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1.xml" ContentType="application/vnd.ms-office.classificationlabels+xml"/>
  <Override PartName="/docMetadata/LabelInfo0.xml" ContentType="application/vnd.ms-office.classificationlabels+xml"/>
  <Override PartName="/docMetadata/LabelInfo.xml" ContentType="application/vnd.ms-office.classificationlabels+xml"/>
  <Override PartName="/docMetadata/LabelInfo3.xml" ContentType="application/vnd.ms-office.classificationlabel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3" Type="http://schemas.openxmlformats.org/officeDocument/2006/relationships/extended-properties" Target="docProps/app.xml"/><Relationship Id="rId7" Type="http://schemas.microsoft.com/office/2020/02/relationships/classificationlabels" Target="docMetadata/LabelInfo1.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10" Type="http://schemas.microsoft.com/office/2020/02/relationships/classificationlabels" Target="docMetadata/LabelInfo.xml"/><Relationship Id="rId4" Type="http://schemas.openxmlformats.org/officeDocument/2006/relationships/custom-properties" Target="docProps/custom.xml"/><Relationship Id="rId9" Type="http://schemas.microsoft.com/office/2020/02/relationships/classificationlabels" Target="docMetadata/LabelInfo3.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E4C73" w14:textId="73A27B3D" w:rsidR="107B60F6" w:rsidRPr="005817EB" w:rsidRDefault="107B60F6" w:rsidP="4C131569">
      <w:pPr>
        <w:jc w:val="right"/>
        <w:rPr>
          <w:rFonts w:ascii="Garamond" w:eastAsia="Garamond" w:hAnsi="Garamond" w:cs="Garamond"/>
          <w:sz w:val="40"/>
          <w:szCs w:val="40"/>
        </w:rPr>
      </w:pPr>
      <w:r w:rsidRPr="4C9FA806">
        <w:rPr>
          <w:rFonts w:ascii="Garamond" w:eastAsia="Garamond" w:hAnsi="Garamond" w:cs="Garamond"/>
          <w:sz w:val="40"/>
          <w:szCs w:val="40"/>
        </w:rPr>
        <w:t xml:space="preserve">Charles River </w:t>
      </w:r>
      <w:r w:rsidR="205C0C65" w:rsidRPr="4C9FA806">
        <w:rPr>
          <w:rFonts w:ascii="Garamond" w:eastAsia="Garamond" w:hAnsi="Garamond" w:cs="Garamond"/>
          <w:sz w:val="40"/>
          <w:szCs w:val="40"/>
        </w:rPr>
        <w:t>Watershed</w:t>
      </w:r>
      <w:r w:rsidRPr="4C9FA806">
        <w:rPr>
          <w:rFonts w:ascii="Garamond" w:eastAsia="Garamond" w:hAnsi="Garamond" w:cs="Garamond"/>
          <w:sz w:val="40"/>
          <w:szCs w:val="40"/>
        </w:rPr>
        <w:t xml:space="preserve"> Water Resources</w:t>
      </w:r>
    </w:p>
    <w:p w14:paraId="5A2FA1F8" w14:textId="4567C4F6" w:rsidR="107B60F6" w:rsidRPr="005817EB" w:rsidRDefault="107B60F6" w:rsidP="00C276F1">
      <w:pPr>
        <w:jc w:val="right"/>
        <w:rPr>
          <w:rFonts w:ascii="Garamond" w:eastAsia="Garamond" w:hAnsi="Garamond" w:cs="Garamond"/>
          <w:sz w:val="28"/>
          <w:szCs w:val="28"/>
        </w:rPr>
      </w:pPr>
      <w:r w:rsidRPr="4C9FA806">
        <w:rPr>
          <w:rFonts w:ascii="Garamond" w:eastAsia="Garamond" w:hAnsi="Garamond" w:cs="Garamond"/>
          <w:sz w:val="28"/>
          <w:szCs w:val="28"/>
        </w:rPr>
        <w:t>Assessing Flooding Vulnerability to Assist High Water Intervention and Urba</w:t>
      </w:r>
      <w:r w:rsidR="00C276F1" w:rsidRPr="4C9FA806">
        <w:rPr>
          <w:rFonts w:ascii="Garamond" w:eastAsia="Garamond" w:hAnsi="Garamond" w:cs="Garamond"/>
          <w:sz w:val="28"/>
          <w:szCs w:val="28"/>
        </w:rPr>
        <w:t xml:space="preserve">n </w:t>
      </w:r>
      <w:r w:rsidRPr="4C9FA806">
        <w:rPr>
          <w:rFonts w:ascii="Garamond" w:eastAsia="Garamond" w:hAnsi="Garamond" w:cs="Garamond"/>
          <w:sz w:val="28"/>
          <w:szCs w:val="28"/>
        </w:rPr>
        <w:t xml:space="preserve">Planning Programs in the Charles River </w:t>
      </w:r>
      <w:r w:rsidR="205C0C65" w:rsidRPr="4C9FA806">
        <w:rPr>
          <w:rFonts w:ascii="Garamond" w:eastAsia="Garamond" w:hAnsi="Garamond" w:cs="Garamond"/>
          <w:sz w:val="28"/>
          <w:szCs w:val="28"/>
        </w:rPr>
        <w:t>Watershed</w:t>
      </w:r>
    </w:p>
    <w:p w14:paraId="0F963EE5" w14:textId="77777777" w:rsidR="009830D6" w:rsidRPr="005817EB" w:rsidRDefault="009830D6" w:rsidP="4C131569">
      <w:pPr>
        <w:rPr>
          <w:rFonts w:ascii="Garamond" w:eastAsia="Garamond" w:hAnsi="Garamond" w:cs="Garamond"/>
          <w:sz w:val="32"/>
          <w:szCs w:val="32"/>
        </w:rPr>
      </w:pPr>
    </w:p>
    <w:p w14:paraId="11F786B3" w14:textId="77777777" w:rsidR="00E578D6" w:rsidRPr="005817EB" w:rsidRDefault="00E578D6" w:rsidP="4C131569">
      <w:pPr>
        <w:rPr>
          <w:rFonts w:ascii="Garamond" w:eastAsia="Garamond" w:hAnsi="Garamond" w:cs="Garamond"/>
          <w:sz w:val="32"/>
          <w:szCs w:val="32"/>
        </w:rPr>
      </w:pPr>
    </w:p>
    <w:p w14:paraId="5FF73AA5" w14:textId="77777777" w:rsidR="00E578D6" w:rsidRPr="005817EB" w:rsidRDefault="00E578D6" w:rsidP="4C131569">
      <w:pPr>
        <w:rPr>
          <w:rFonts w:ascii="Garamond" w:eastAsia="Garamond" w:hAnsi="Garamond" w:cs="Garamond"/>
          <w:sz w:val="32"/>
          <w:szCs w:val="32"/>
        </w:rPr>
      </w:pPr>
    </w:p>
    <w:p w14:paraId="2A91BFEF" w14:textId="77777777" w:rsidR="00E578D6" w:rsidRPr="005817EB" w:rsidRDefault="00E578D6" w:rsidP="4C131569">
      <w:pPr>
        <w:rPr>
          <w:rFonts w:ascii="Garamond" w:eastAsia="Garamond" w:hAnsi="Garamond" w:cs="Garamond"/>
          <w:sz w:val="32"/>
          <w:szCs w:val="32"/>
        </w:rPr>
      </w:pPr>
    </w:p>
    <w:p w14:paraId="347CEE32" w14:textId="3481B05A" w:rsidR="00FC670A" w:rsidRPr="005817EB" w:rsidRDefault="00FC670A" w:rsidP="4C131569">
      <w:pPr>
        <w:jc w:val="center"/>
        <w:rPr>
          <w:rFonts w:ascii="Garamond" w:eastAsia="Garamond" w:hAnsi="Garamond" w:cs="Garamond"/>
          <w:b/>
          <w:bCs/>
          <w:sz w:val="32"/>
          <w:szCs w:val="32"/>
        </w:rPr>
      </w:pPr>
    </w:p>
    <w:p w14:paraId="6E572F14" w14:textId="77777777" w:rsidR="00FC670A" w:rsidRPr="005817EB" w:rsidRDefault="00FC670A" w:rsidP="4C131569">
      <w:pPr>
        <w:jc w:val="center"/>
        <w:rPr>
          <w:rFonts w:ascii="Garamond" w:eastAsia="Garamond" w:hAnsi="Garamond" w:cs="Garamond"/>
          <w:b/>
          <w:bCs/>
          <w:sz w:val="32"/>
          <w:szCs w:val="32"/>
        </w:rPr>
      </w:pPr>
    </w:p>
    <w:p w14:paraId="49AFD480" w14:textId="77777777" w:rsidR="00FA5A50" w:rsidRPr="0066138C" w:rsidRDefault="00FA5A50" w:rsidP="00FA5A50">
      <w:pPr>
        <w:jc w:val="center"/>
        <w:rPr>
          <w:rFonts w:ascii="Garamond" w:hAnsi="Garamond" w:cs="Arial"/>
          <w:b/>
          <w:sz w:val="32"/>
        </w:rPr>
      </w:pPr>
      <w:r w:rsidRPr="0066138C">
        <w:rPr>
          <w:rFonts w:ascii="Garamond" w:hAnsi="Garamond" w:cs="Arial"/>
          <w:noProof/>
          <w:sz w:val="32"/>
        </w:rPr>
        <w:drawing>
          <wp:anchor distT="0" distB="0" distL="114300" distR="114300" simplePos="0" relativeHeight="251658242" behindDoc="0" locked="0" layoutInCell="1" allowOverlap="1" wp14:anchorId="7978169A" wp14:editId="0F080590">
            <wp:simplePos x="0" y="0"/>
            <wp:positionH relativeFrom="column">
              <wp:posOffset>1628140</wp:posOffset>
            </wp:positionH>
            <wp:positionV relativeFrom="paragraph">
              <wp:posOffset>56432</wp:posOffset>
            </wp:positionV>
            <wp:extent cx="968735" cy="1828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4149DD88">
        <w:rPr>
          <w:rFonts w:ascii="Garamond" w:hAnsi="Garamond" w:cs="Arial"/>
          <w:b/>
          <w:bCs/>
          <w:sz w:val="32"/>
          <w:szCs w:val="32"/>
        </w:rPr>
        <w:t xml:space="preserve">                 Technical Report</w:t>
      </w:r>
    </w:p>
    <w:p w14:paraId="6874B317" w14:textId="3C58E5F9" w:rsidR="00C276F1" w:rsidRPr="0066138C" w:rsidRDefault="3887D789" w:rsidP="0EAD6199">
      <w:pPr>
        <w:jc w:val="center"/>
        <w:rPr>
          <w:rFonts w:ascii="Garamond" w:hAnsi="Garamond" w:cs="Arial"/>
          <w:sz w:val="28"/>
          <w:szCs w:val="28"/>
        </w:rPr>
      </w:pPr>
      <w:r w:rsidRPr="4946480F">
        <w:rPr>
          <w:rFonts w:ascii="Garamond" w:hAnsi="Garamond" w:cs="Arial"/>
          <w:sz w:val="28"/>
          <w:szCs w:val="28"/>
        </w:rPr>
        <w:t>Final</w:t>
      </w:r>
      <w:r w:rsidR="00C276F1" w:rsidRPr="0EAD6199">
        <w:rPr>
          <w:rFonts w:ascii="Garamond" w:hAnsi="Garamond" w:cs="Arial"/>
          <w:sz w:val="28"/>
          <w:szCs w:val="28"/>
        </w:rPr>
        <w:t xml:space="preserve"> Draft – </w:t>
      </w:r>
      <w:r w:rsidR="6FEB670A" w:rsidRPr="4946480F">
        <w:rPr>
          <w:rFonts w:ascii="Garamond" w:hAnsi="Garamond" w:cs="Arial"/>
          <w:sz w:val="28"/>
          <w:szCs w:val="28"/>
        </w:rPr>
        <w:t>Novem</w:t>
      </w:r>
      <w:r w:rsidR="00C276F1" w:rsidRPr="4946480F">
        <w:rPr>
          <w:rFonts w:ascii="Garamond" w:hAnsi="Garamond" w:cs="Arial"/>
          <w:sz w:val="28"/>
          <w:szCs w:val="28"/>
        </w:rPr>
        <w:t>ber 1</w:t>
      </w:r>
      <w:r w:rsidR="71388347" w:rsidRPr="4946480F">
        <w:rPr>
          <w:rFonts w:ascii="Garamond" w:hAnsi="Garamond" w:cs="Arial"/>
          <w:sz w:val="28"/>
          <w:szCs w:val="28"/>
        </w:rPr>
        <w:t>9</w:t>
      </w:r>
      <w:r w:rsidR="00C276F1" w:rsidRPr="4946480F">
        <w:rPr>
          <w:rFonts w:ascii="Garamond" w:hAnsi="Garamond" w:cs="Arial"/>
          <w:sz w:val="28"/>
          <w:szCs w:val="28"/>
          <w:vertAlign w:val="superscript"/>
        </w:rPr>
        <w:t>th</w:t>
      </w:r>
      <w:r w:rsidR="00C276F1" w:rsidRPr="0EAD6199">
        <w:rPr>
          <w:rFonts w:ascii="Garamond" w:hAnsi="Garamond" w:cs="Arial"/>
          <w:sz w:val="28"/>
          <w:szCs w:val="28"/>
        </w:rPr>
        <w:t>, 2020</w:t>
      </w:r>
    </w:p>
    <w:p w14:paraId="654A8582" w14:textId="77777777" w:rsidR="00916AAB" w:rsidRPr="00AA4C5F" w:rsidRDefault="00916AAB" w:rsidP="4C131569">
      <w:pPr>
        <w:jc w:val="center"/>
        <w:rPr>
          <w:rFonts w:ascii="Garamond" w:eastAsia="Garamond" w:hAnsi="Garamond" w:cs="Garamond"/>
        </w:rPr>
      </w:pPr>
    </w:p>
    <w:p w14:paraId="76F0AEAE" w14:textId="5861317D" w:rsidR="0041150E" w:rsidRPr="009758AA" w:rsidRDefault="222F0D0D" w:rsidP="4C131569">
      <w:pPr>
        <w:jc w:val="center"/>
        <w:rPr>
          <w:rFonts w:ascii="Garamond" w:eastAsia="Garamond" w:hAnsi="Garamond" w:cs="Garamond"/>
          <w:sz w:val="20"/>
          <w:szCs w:val="20"/>
        </w:rPr>
      </w:pPr>
      <w:r w:rsidRPr="009758AA">
        <w:rPr>
          <w:rFonts w:ascii="Garamond" w:eastAsia="Garamond" w:hAnsi="Garamond" w:cs="Garamond"/>
          <w:sz w:val="20"/>
          <w:szCs w:val="20"/>
        </w:rPr>
        <w:t>Trista Brophy</w:t>
      </w:r>
      <w:r w:rsidR="00FC670A" w:rsidRPr="009758AA">
        <w:rPr>
          <w:rFonts w:ascii="Garamond" w:eastAsia="Garamond" w:hAnsi="Garamond" w:cs="Garamond"/>
          <w:sz w:val="20"/>
          <w:szCs w:val="20"/>
        </w:rPr>
        <w:t xml:space="preserve"> </w:t>
      </w:r>
      <w:r w:rsidR="00BA41F7" w:rsidRPr="009758AA">
        <w:rPr>
          <w:rFonts w:ascii="Garamond" w:eastAsia="Garamond" w:hAnsi="Garamond" w:cs="Garamond"/>
          <w:sz w:val="20"/>
          <w:szCs w:val="20"/>
        </w:rPr>
        <w:t>(Project L</w:t>
      </w:r>
      <w:r w:rsidR="00B265D9" w:rsidRPr="009758AA">
        <w:rPr>
          <w:rFonts w:ascii="Garamond" w:eastAsia="Garamond" w:hAnsi="Garamond" w:cs="Garamond"/>
          <w:sz w:val="20"/>
          <w:szCs w:val="20"/>
        </w:rPr>
        <w:t>ead)</w:t>
      </w:r>
    </w:p>
    <w:p w14:paraId="2F0BECEC" w14:textId="2AA66A5A" w:rsidR="1215E38B" w:rsidRPr="009758AA" w:rsidRDefault="1215E38B" w:rsidP="4C131569">
      <w:pPr>
        <w:jc w:val="center"/>
        <w:rPr>
          <w:rFonts w:ascii="Garamond" w:eastAsia="Garamond" w:hAnsi="Garamond" w:cs="Garamond"/>
          <w:sz w:val="20"/>
          <w:szCs w:val="20"/>
        </w:rPr>
      </w:pPr>
      <w:r w:rsidRPr="009758AA">
        <w:rPr>
          <w:rFonts w:ascii="Garamond" w:eastAsia="Garamond" w:hAnsi="Garamond" w:cs="Garamond"/>
          <w:sz w:val="20"/>
          <w:szCs w:val="20"/>
        </w:rPr>
        <w:t>Willow Coleman</w:t>
      </w:r>
    </w:p>
    <w:p w14:paraId="28B20EB9" w14:textId="61D8C5A1" w:rsidR="00FC670A" w:rsidRPr="009758AA" w:rsidRDefault="1215E38B" w:rsidP="4C131569">
      <w:pPr>
        <w:jc w:val="center"/>
        <w:rPr>
          <w:rFonts w:ascii="Garamond" w:eastAsia="Garamond" w:hAnsi="Garamond" w:cs="Garamond"/>
          <w:sz w:val="20"/>
          <w:szCs w:val="20"/>
        </w:rPr>
      </w:pPr>
      <w:r w:rsidRPr="009758AA">
        <w:rPr>
          <w:rFonts w:ascii="Garamond" w:eastAsia="Garamond" w:hAnsi="Garamond" w:cs="Garamond"/>
          <w:sz w:val="20"/>
          <w:szCs w:val="20"/>
        </w:rPr>
        <w:t>Anna Garik</w:t>
      </w:r>
    </w:p>
    <w:p w14:paraId="73CA45C2" w14:textId="02F55ED2" w:rsidR="1215E38B" w:rsidRPr="009758AA" w:rsidRDefault="1215E38B" w:rsidP="4C131569">
      <w:pPr>
        <w:jc w:val="center"/>
        <w:rPr>
          <w:rFonts w:ascii="Garamond" w:eastAsia="Garamond" w:hAnsi="Garamond" w:cs="Garamond"/>
          <w:sz w:val="20"/>
          <w:szCs w:val="20"/>
        </w:rPr>
      </w:pPr>
      <w:r w:rsidRPr="009758AA">
        <w:rPr>
          <w:rFonts w:ascii="Garamond" w:eastAsia="Garamond" w:hAnsi="Garamond" w:cs="Garamond"/>
          <w:sz w:val="20"/>
          <w:szCs w:val="20"/>
        </w:rPr>
        <w:t>Will Peters</w:t>
      </w:r>
    </w:p>
    <w:p w14:paraId="58C3E2E7" w14:textId="647F2E1A" w:rsidR="00FC670A" w:rsidRDefault="00FC670A" w:rsidP="4C131569">
      <w:pPr>
        <w:jc w:val="center"/>
        <w:rPr>
          <w:rFonts w:ascii="Garamond" w:eastAsia="Garamond" w:hAnsi="Garamond" w:cs="Garamond"/>
        </w:rPr>
      </w:pPr>
    </w:p>
    <w:p w14:paraId="7E187B46" w14:textId="1D4A8893" w:rsidR="00611ACB" w:rsidRPr="00A66D2B" w:rsidRDefault="00611ACB" w:rsidP="4C131569">
      <w:pPr>
        <w:jc w:val="center"/>
        <w:rPr>
          <w:rFonts w:ascii="Garamond" w:eastAsia="Garamond" w:hAnsi="Garamond" w:cs="Garamond"/>
          <w:b/>
          <w:bCs/>
          <w:i/>
          <w:iCs/>
          <w:sz w:val="20"/>
          <w:szCs w:val="20"/>
        </w:rPr>
      </w:pPr>
      <w:r w:rsidRPr="00A66D2B">
        <w:rPr>
          <w:rFonts w:ascii="Garamond" w:eastAsia="Garamond" w:hAnsi="Garamond" w:cs="Garamond"/>
          <w:b/>
          <w:bCs/>
          <w:i/>
          <w:iCs/>
          <w:sz w:val="20"/>
          <w:szCs w:val="20"/>
        </w:rPr>
        <w:t>Advisors</w:t>
      </w:r>
    </w:p>
    <w:p w14:paraId="6DE48D2F" w14:textId="3A951BDF" w:rsidR="00916AAB" w:rsidRDefault="39CC25B9" w:rsidP="4C131569">
      <w:pPr>
        <w:jc w:val="center"/>
        <w:rPr>
          <w:rFonts w:ascii="Garamond" w:eastAsia="Garamond" w:hAnsi="Garamond" w:cs="Garamond"/>
          <w:sz w:val="20"/>
          <w:szCs w:val="20"/>
        </w:rPr>
      </w:pPr>
      <w:r w:rsidRPr="00A66D2B">
        <w:rPr>
          <w:rFonts w:ascii="Garamond" w:eastAsia="Garamond" w:hAnsi="Garamond" w:cs="Garamond"/>
          <w:sz w:val="20"/>
          <w:szCs w:val="20"/>
        </w:rPr>
        <w:t>Dr. Cedric Fichot</w:t>
      </w:r>
      <w:r w:rsidR="00916AAB" w:rsidRPr="00A66D2B">
        <w:rPr>
          <w:rFonts w:ascii="Garamond" w:eastAsia="Garamond" w:hAnsi="Garamond" w:cs="Garamond"/>
          <w:sz w:val="20"/>
          <w:szCs w:val="20"/>
        </w:rPr>
        <w:t xml:space="preserve">, </w:t>
      </w:r>
      <w:r w:rsidR="18BC1D9A" w:rsidRPr="00A66D2B">
        <w:rPr>
          <w:rFonts w:ascii="Garamond" w:eastAsia="Garamond" w:hAnsi="Garamond" w:cs="Garamond"/>
          <w:sz w:val="20"/>
          <w:szCs w:val="20"/>
        </w:rPr>
        <w:t xml:space="preserve">Boston University </w:t>
      </w:r>
      <w:r w:rsidR="00916AAB" w:rsidRPr="00A66D2B">
        <w:rPr>
          <w:rFonts w:ascii="Garamond" w:eastAsia="Garamond" w:hAnsi="Garamond" w:cs="Garamond"/>
          <w:sz w:val="20"/>
          <w:szCs w:val="20"/>
        </w:rPr>
        <w:t>(Science Advisor)</w:t>
      </w:r>
    </w:p>
    <w:p w14:paraId="315724BD" w14:textId="4DE806AF" w:rsidR="00A66D2B" w:rsidRPr="00A66D2B" w:rsidRDefault="00A66D2B" w:rsidP="4C131569">
      <w:pPr>
        <w:jc w:val="center"/>
        <w:rPr>
          <w:rFonts w:ascii="Garamond" w:eastAsia="Garamond" w:hAnsi="Garamond" w:cs="Garamond"/>
          <w:sz w:val="20"/>
          <w:szCs w:val="20"/>
        </w:rPr>
      </w:pPr>
      <w:r>
        <w:rPr>
          <w:rFonts w:ascii="Garamond" w:eastAsia="Garamond" w:hAnsi="Garamond" w:cs="Garamond"/>
          <w:sz w:val="20"/>
          <w:szCs w:val="20"/>
        </w:rPr>
        <w:t>Dr. Kenton Ross, Langley Research Center (Science Advisor)</w:t>
      </w:r>
    </w:p>
    <w:p w14:paraId="20DDFCF1" w14:textId="77777777" w:rsidR="00FC670A" w:rsidRPr="004D75CF" w:rsidRDefault="00FC670A" w:rsidP="4C131569">
      <w:pPr>
        <w:jc w:val="center"/>
        <w:rPr>
          <w:rFonts w:ascii="Garamond" w:eastAsia="Garamond" w:hAnsi="Garamond" w:cs="Garamond"/>
        </w:rPr>
      </w:pPr>
    </w:p>
    <w:p w14:paraId="4E4D4018" w14:textId="1FD5121B" w:rsidR="3C8DB908" w:rsidRDefault="00AB45E3" w:rsidP="72F9D356">
      <w:pPr>
        <w:rPr>
          <w:rFonts w:ascii="Garamond" w:eastAsia="Garamond" w:hAnsi="Garamond" w:cs="Garamond"/>
          <w:b/>
          <w:bCs/>
        </w:rPr>
      </w:pPr>
      <w:r w:rsidRPr="72F9D356">
        <w:rPr>
          <w:rFonts w:ascii="Garamond" w:eastAsia="Garamond" w:hAnsi="Garamond" w:cs="Garamond"/>
          <w:b/>
          <w:bCs/>
        </w:rPr>
        <w:br w:type="page"/>
      </w:r>
    </w:p>
    <w:p w14:paraId="3BEDDED5" w14:textId="7281CB85" w:rsidR="3C8DB908" w:rsidRDefault="7DCDAADE" w:rsidP="2CDEFC16">
      <w:pPr>
        <w:rPr>
          <w:rFonts w:ascii="Garamond" w:eastAsia="Garamond" w:hAnsi="Garamond" w:cs="Garamond"/>
        </w:rPr>
      </w:pPr>
      <w:r w:rsidRPr="72F9D356">
        <w:rPr>
          <w:rFonts w:ascii="Garamond" w:eastAsia="Garamond" w:hAnsi="Garamond" w:cs="Garamond"/>
          <w:b/>
          <w:bCs/>
          <w:color w:val="365F91" w:themeColor="accent1" w:themeShade="BF"/>
          <w:sz w:val="28"/>
          <w:szCs w:val="28"/>
        </w:rPr>
        <w:lastRenderedPageBreak/>
        <w:t>1. Abstract</w:t>
      </w:r>
    </w:p>
    <w:p w14:paraId="6B5541B1" w14:textId="5DAEEB48" w:rsidR="3C8DB908" w:rsidRDefault="63000AF2" w:rsidP="72F9D356">
      <w:pPr>
        <w:spacing w:after="160" w:line="259" w:lineRule="auto"/>
      </w:pPr>
      <w:r w:rsidRPr="72F9D356">
        <w:rPr>
          <w:rFonts w:ascii="Garamond" w:eastAsia="Garamond" w:hAnsi="Garamond" w:cs="Garamond"/>
          <w:color w:val="000000" w:themeColor="text1"/>
          <w:sz w:val="22"/>
          <w:szCs w:val="22"/>
        </w:rPr>
        <w:t>The Charles River watershed intersects 35 municipalities within the Boston Metropolitan Area and has a total population of 1.2 million, making it one of the most densely populated watersheds in New England. In recent years, the watershed has observed higher rates of flood inundation, mainly due to increased development, extreme precipitation events, and increased surface runoff. As the frequency of flood events increases and a changing climate poses an ongoing threat to local communities, governments and organizations in Massachusetts are in need of accurate flood risk assessments. This NASA DEVELOP project partnered with the Charles River Watershed Association, the Town of Natick’s Office of Sustainability, and the Massachusetts Audubon Society to assess the potential for watershed degradation, flood vulnerability, and flood susceptibility in the watershed. The team used Landsat 5 Thematic Mapper, Landsat 8 Operational Land Imager, Sentinel-1 C-Band Synthetic Aperture Radar, and Sentinel-2 MultiSpectral Instrument to assess the feasibility of identifying flood events using remote sensing.</w:t>
      </w:r>
      <w:r w:rsidRPr="72F9D356">
        <w:rPr>
          <w:rFonts w:ascii="Garamond" w:eastAsia="Garamond" w:hAnsi="Garamond" w:cs="Garamond"/>
          <w:sz w:val="22"/>
          <w:szCs w:val="22"/>
        </w:rPr>
        <w:t xml:space="preserve"> After identifying images that overlapped with the reported flood events, the team concluded that it was not feasible to use Earth observation data to detect localized flooding in this study. Instead, the Federal Emergency Management Agency (FEMA) 100-year floodplain was used as a proxy for areas where flooding may occur. The team used statistical analysis and supervised classification to develop a flood susceptibility map, incorporating flood conditioning factors like soil drainage, height above nearest drainage, and topographic wetness index. This was overlaid with demographic and socioeconomic data to create a flood vulnerability map. The flood susceptibility map captured over 2/3 of reported flood events in the watershed, an improvement over the 1/3 of events captured by the FEMA 100-year and 500-year floodplain maps.</w:t>
      </w:r>
    </w:p>
    <w:p w14:paraId="350BBE67" w14:textId="60F7FBFC" w:rsidR="00770650" w:rsidRPr="0066138C" w:rsidRDefault="00770650" w:rsidP="4C131569">
      <w:pPr>
        <w:rPr>
          <w:rFonts w:ascii="Garamond" w:eastAsia="Garamond" w:hAnsi="Garamond" w:cs="Garamond"/>
          <w:b/>
          <w:sz w:val="22"/>
          <w:szCs w:val="22"/>
        </w:rPr>
      </w:pPr>
      <w:r w:rsidRPr="6CCB63DF">
        <w:rPr>
          <w:rFonts w:ascii="Garamond" w:eastAsia="Garamond" w:hAnsi="Garamond" w:cs="Garamond"/>
          <w:b/>
          <w:sz w:val="22"/>
          <w:szCs w:val="22"/>
        </w:rPr>
        <w:t>Key</w:t>
      </w:r>
      <w:r w:rsidR="009D6888" w:rsidRPr="6CCB63DF">
        <w:rPr>
          <w:rFonts w:ascii="Garamond" w:eastAsia="Garamond" w:hAnsi="Garamond" w:cs="Garamond"/>
          <w:b/>
          <w:sz w:val="22"/>
          <w:szCs w:val="22"/>
        </w:rPr>
        <w:t xml:space="preserve"> Terms</w:t>
      </w:r>
    </w:p>
    <w:p w14:paraId="12AB3859" w14:textId="1A829F47" w:rsidR="0066138C" w:rsidRPr="000B7F3F" w:rsidRDefault="0BA0B87B" w:rsidP="0EAD6199">
      <w:pPr>
        <w:spacing w:after="200" w:line="276" w:lineRule="auto"/>
        <w:rPr>
          <w:rFonts w:ascii="Garamond" w:eastAsiaTheme="minorEastAsia" w:hAnsi="Garamond" w:cs="Arial"/>
          <w:sz w:val="22"/>
          <w:szCs w:val="22"/>
        </w:rPr>
      </w:pPr>
      <w:bookmarkStart w:id="0" w:name="_Toc334198720"/>
      <w:r w:rsidRPr="541B7AF5">
        <w:rPr>
          <w:rFonts w:ascii="Garamond" w:hAnsi="Garamond" w:cs="Arial"/>
          <w:sz w:val="22"/>
          <w:szCs w:val="22"/>
        </w:rPr>
        <w:t>r</w:t>
      </w:r>
      <w:r w:rsidR="000B7F3F" w:rsidRPr="541B7AF5">
        <w:rPr>
          <w:rFonts w:ascii="Garamond" w:hAnsi="Garamond" w:cs="Arial"/>
          <w:sz w:val="22"/>
          <w:szCs w:val="22"/>
        </w:rPr>
        <w:t>emote sensing, flood vulnerability, flood susceptibility, urban flooding, Sentinel, Landsat</w:t>
      </w:r>
      <w:r w:rsidR="00566AC8" w:rsidRPr="541B7AF5">
        <w:rPr>
          <w:rFonts w:ascii="Garamond" w:hAnsi="Garamond" w:cs="Arial"/>
          <w:sz w:val="22"/>
          <w:szCs w:val="22"/>
        </w:rPr>
        <w:t>, impervious surface</w:t>
      </w:r>
    </w:p>
    <w:p w14:paraId="24D6C1A2" w14:textId="2ED11607" w:rsidR="00E03B8E" w:rsidRPr="005817EB" w:rsidRDefault="00C15E9C" w:rsidP="4C131569">
      <w:pPr>
        <w:pStyle w:val="Heading1"/>
        <w:spacing w:before="0"/>
        <w:rPr>
          <w:rFonts w:ascii="Garamond" w:eastAsia="Garamond" w:hAnsi="Garamond" w:cs="Garamond"/>
        </w:rPr>
      </w:pPr>
      <w:r w:rsidRPr="005817EB">
        <w:rPr>
          <w:rFonts w:ascii="Garamond" w:eastAsia="Garamond" w:hAnsi="Garamond" w:cs="Garamond"/>
        </w:rPr>
        <w:t>2</w:t>
      </w:r>
      <w:r w:rsidR="008B7071" w:rsidRPr="005817EB">
        <w:rPr>
          <w:rFonts w:ascii="Garamond" w:eastAsia="Garamond" w:hAnsi="Garamond" w:cs="Garamond"/>
        </w:rPr>
        <w:t xml:space="preserve">. </w:t>
      </w:r>
      <w:r w:rsidR="00FB5846" w:rsidRPr="005817EB">
        <w:rPr>
          <w:rFonts w:ascii="Garamond" w:eastAsia="Garamond" w:hAnsi="Garamond" w:cs="Garamond"/>
        </w:rPr>
        <w:t>Introduction</w:t>
      </w:r>
      <w:bookmarkEnd w:id="0"/>
    </w:p>
    <w:p w14:paraId="00165991" w14:textId="543A50C5" w:rsidR="00FC1D07" w:rsidRDefault="00FC1D07" w:rsidP="00213554">
      <w:pPr>
        <w:rPr>
          <w:rFonts w:ascii="Garamond" w:eastAsia="Garamond" w:hAnsi="Garamond" w:cs="Garamond"/>
        </w:rPr>
      </w:pPr>
      <w:r w:rsidRPr="6CCB63DF">
        <w:rPr>
          <w:rFonts w:ascii="Garamond" w:hAnsi="Garamond"/>
          <w:b/>
          <w:i/>
          <w:sz w:val="22"/>
          <w:szCs w:val="22"/>
        </w:rPr>
        <w:t>2.1 Background Information</w:t>
      </w:r>
      <w:r w:rsidRPr="72B07D03">
        <w:rPr>
          <w:rFonts w:ascii="Garamond" w:hAnsi="Garamond"/>
          <w:b/>
          <w:bCs/>
          <w:i/>
          <w:iCs/>
        </w:rPr>
        <w:t xml:space="preserve"> </w:t>
      </w:r>
    </w:p>
    <w:p w14:paraId="20505175" w14:textId="3739C336" w:rsidR="00C15E9C" w:rsidRDefault="253CA2B5" w:rsidP="00213554">
      <w:pPr>
        <w:rPr>
          <w:rFonts w:ascii="Garamond" w:eastAsia="Garamond" w:hAnsi="Garamond" w:cs="Garamond"/>
          <w:sz w:val="22"/>
          <w:szCs w:val="22"/>
        </w:rPr>
      </w:pPr>
      <w:r w:rsidRPr="72F9D356">
        <w:rPr>
          <w:rFonts w:ascii="Garamond" w:eastAsia="Garamond" w:hAnsi="Garamond" w:cs="Garamond"/>
          <w:sz w:val="22"/>
          <w:szCs w:val="22"/>
        </w:rPr>
        <w:t xml:space="preserve">Flood </w:t>
      </w:r>
      <w:r w:rsidR="00C05CA0" w:rsidRPr="72F9D356">
        <w:rPr>
          <w:rFonts w:ascii="Garamond" w:eastAsia="Garamond" w:hAnsi="Garamond" w:cs="Garamond"/>
          <w:sz w:val="22"/>
          <w:szCs w:val="22"/>
        </w:rPr>
        <w:t>risk is</w:t>
      </w:r>
      <w:r w:rsidRPr="72F9D356">
        <w:rPr>
          <w:rFonts w:ascii="Garamond" w:eastAsia="Garamond" w:hAnsi="Garamond" w:cs="Garamond"/>
          <w:sz w:val="22"/>
          <w:szCs w:val="22"/>
        </w:rPr>
        <w:t xml:space="preserve"> increasing </w:t>
      </w:r>
      <w:r w:rsidR="00C05CA0" w:rsidRPr="72F9D356">
        <w:rPr>
          <w:rFonts w:ascii="Garamond" w:eastAsia="Garamond" w:hAnsi="Garamond" w:cs="Garamond"/>
          <w:sz w:val="22"/>
          <w:szCs w:val="22"/>
        </w:rPr>
        <w:t xml:space="preserve">around </w:t>
      </w:r>
      <w:r w:rsidRPr="72F9D356">
        <w:rPr>
          <w:rFonts w:ascii="Garamond" w:eastAsia="Garamond" w:hAnsi="Garamond" w:cs="Garamond"/>
          <w:sz w:val="22"/>
          <w:szCs w:val="22"/>
        </w:rPr>
        <w:t xml:space="preserve">the globe </w:t>
      </w:r>
      <w:r w:rsidR="003E3712" w:rsidRPr="72F9D356">
        <w:rPr>
          <w:rFonts w:ascii="Garamond" w:eastAsia="Garamond" w:hAnsi="Garamond" w:cs="Garamond"/>
          <w:sz w:val="22"/>
          <w:szCs w:val="22"/>
        </w:rPr>
        <w:t xml:space="preserve">primarily </w:t>
      </w:r>
      <w:r w:rsidRPr="72F9D356">
        <w:rPr>
          <w:rFonts w:ascii="Garamond" w:eastAsia="Garamond" w:hAnsi="Garamond" w:cs="Garamond"/>
          <w:sz w:val="22"/>
          <w:szCs w:val="22"/>
        </w:rPr>
        <w:t xml:space="preserve">due to </w:t>
      </w:r>
      <w:r w:rsidR="6355440F" w:rsidRPr="72F9D356">
        <w:rPr>
          <w:rFonts w:ascii="Garamond" w:eastAsia="Garamond" w:hAnsi="Garamond" w:cs="Garamond"/>
          <w:sz w:val="22"/>
          <w:szCs w:val="22"/>
        </w:rPr>
        <w:t>increases</w:t>
      </w:r>
      <w:r w:rsidR="4B4E72BD" w:rsidRPr="72F9D356">
        <w:rPr>
          <w:rFonts w:ascii="Garamond" w:eastAsia="Garamond" w:hAnsi="Garamond" w:cs="Garamond"/>
          <w:sz w:val="22"/>
          <w:szCs w:val="22"/>
        </w:rPr>
        <w:t xml:space="preserve"> in </w:t>
      </w:r>
      <w:r w:rsidRPr="72F9D356">
        <w:rPr>
          <w:rFonts w:ascii="Garamond" w:eastAsia="Garamond" w:hAnsi="Garamond" w:cs="Garamond"/>
          <w:sz w:val="22"/>
          <w:szCs w:val="22"/>
        </w:rPr>
        <w:t xml:space="preserve">urbanization and </w:t>
      </w:r>
      <w:r w:rsidR="0E336239" w:rsidRPr="72F9D356">
        <w:rPr>
          <w:rFonts w:ascii="Garamond" w:eastAsia="Garamond" w:hAnsi="Garamond" w:cs="Garamond"/>
          <w:sz w:val="22"/>
          <w:szCs w:val="22"/>
        </w:rPr>
        <w:t>average global temperatures</w:t>
      </w:r>
      <w:r w:rsidR="782597CD" w:rsidRPr="72F9D356">
        <w:rPr>
          <w:rFonts w:ascii="Garamond" w:eastAsia="Garamond" w:hAnsi="Garamond" w:cs="Garamond"/>
          <w:sz w:val="22"/>
          <w:szCs w:val="22"/>
        </w:rPr>
        <w:t xml:space="preserve"> </w:t>
      </w:r>
      <w:r w:rsidR="6A2097CE" w:rsidRPr="72F9D356">
        <w:rPr>
          <w:rFonts w:ascii="Garamond" w:eastAsia="Garamond" w:hAnsi="Garamond" w:cs="Garamond"/>
          <w:sz w:val="22"/>
          <w:szCs w:val="22"/>
        </w:rPr>
        <w:t>(Hirabayashi, 2013</w:t>
      </w:r>
      <w:r w:rsidR="614A3421" w:rsidRPr="72F9D356">
        <w:rPr>
          <w:rFonts w:ascii="Garamond" w:eastAsia="Garamond" w:hAnsi="Garamond" w:cs="Garamond"/>
          <w:sz w:val="22"/>
          <w:szCs w:val="22"/>
        </w:rPr>
        <w:t>;</w:t>
      </w:r>
      <w:r w:rsidR="2F140672" w:rsidRPr="72F9D356">
        <w:rPr>
          <w:rFonts w:ascii="Garamond" w:eastAsia="Garamond" w:hAnsi="Garamond" w:cs="Garamond"/>
          <w:sz w:val="22"/>
          <w:szCs w:val="22"/>
        </w:rPr>
        <w:t xml:space="preserve"> Huong &amp; Pathirana, 201</w:t>
      </w:r>
      <w:r w:rsidR="7E30665A" w:rsidRPr="72F9D356">
        <w:rPr>
          <w:rFonts w:ascii="Garamond" w:eastAsia="Garamond" w:hAnsi="Garamond" w:cs="Garamond"/>
          <w:sz w:val="22"/>
          <w:szCs w:val="22"/>
        </w:rPr>
        <w:t>3</w:t>
      </w:r>
      <w:r w:rsidR="2B4E4F4B" w:rsidRPr="72F9D356">
        <w:rPr>
          <w:rFonts w:ascii="Garamond" w:eastAsia="Garamond" w:hAnsi="Garamond" w:cs="Garamond"/>
          <w:sz w:val="22"/>
          <w:szCs w:val="22"/>
        </w:rPr>
        <w:t>).</w:t>
      </w:r>
      <w:r w:rsidR="6A2097CE" w:rsidRPr="72F9D356">
        <w:rPr>
          <w:rFonts w:ascii="Garamond" w:eastAsia="Garamond" w:hAnsi="Garamond" w:cs="Garamond"/>
          <w:sz w:val="22"/>
          <w:szCs w:val="22"/>
        </w:rPr>
        <w:t xml:space="preserve"> </w:t>
      </w:r>
      <w:r w:rsidR="422FCFD5" w:rsidRPr="72F9D356">
        <w:rPr>
          <w:rFonts w:ascii="Garamond" w:eastAsia="Garamond" w:hAnsi="Garamond" w:cs="Garamond"/>
          <w:sz w:val="22"/>
          <w:szCs w:val="22"/>
        </w:rPr>
        <w:t>Currently,</w:t>
      </w:r>
      <w:r w:rsidR="358F444E" w:rsidRPr="72F9D356">
        <w:rPr>
          <w:rFonts w:ascii="Garamond" w:eastAsia="Garamond" w:hAnsi="Garamond" w:cs="Garamond"/>
          <w:sz w:val="22"/>
          <w:szCs w:val="22"/>
        </w:rPr>
        <w:t xml:space="preserve"> flooding is estimated to </w:t>
      </w:r>
      <w:r w:rsidR="025BF7E2" w:rsidRPr="72F9D356">
        <w:rPr>
          <w:rFonts w:ascii="Garamond" w:eastAsia="Garamond" w:hAnsi="Garamond" w:cs="Garamond"/>
          <w:sz w:val="22"/>
          <w:szCs w:val="22"/>
        </w:rPr>
        <w:t>cost</w:t>
      </w:r>
      <w:r w:rsidR="787536C7" w:rsidRPr="72F9D356">
        <w:rPr>
          <w:rFonts w:ascii="Garamond" w:eastAsia="Garamond" w:hAnsi="Garamond" w:cs="Garamond"/>
          <w:sz w:val="22"/>
          <w:szCs w:val="22"/>
        </w:rPr>
        <w:t xml:space="preserve"> </w:t>
      </w:r>
      <w:r w:rsidR="358F444E" w:rsidRPr="72F9D356">
        <w:rPr>
          <w:rFonts w:ascii="Garamond" w:eastAsia="Garamond" w:hAnsi="Garamond" w:cs="Garamond"/>
          <w:sz w:val="22"/>
          <w:szCs w:val="22"/>
        </w:rPr>
        <w:t>$96 billion in economic activity</w:t>
      </w:r>
      <w:r w:rsidR="568277F3" w:rsidRPr="72F9D356">
        <w:rPr>
          <w:rFonts w:ascii="Garamond" w:eastAsia="Garamond" w:hAnsi="Garamond" w:cs="Garamond"/>
          <w:sz w:val="22"/>
          <w:szCs w:val="22"/>
        </w:rPr>
        <w:t xml:space="preserve"> globally</w:t>
      </w:r>
      <w:r w:rsidR="6F47EB2A" w:rsidRPr="72F9D356">
        <w:rPr>
          <w:rFonts w:ascii="Garamond" w:eastAsia="Garamond" w:hAnsi="Garamond" w:cs="Garamond"/>
          <w:sz w:val="22"/>
          <w:szCs w:val="22"/>
        </w:rPr>
        <w:t>;</w:t>
      </w:r>
      <w:r w:rsidR="568277F3" w:rsidRPr="72F9D356">
        <w:rPr>
          <w:rFonts w:ascii="Garamond" w:eastAsia="Garamond" w:hAnsi="Garamond" w:cs="Garamond"/>
          <w:sz w:val="22"/>
          <w:szCs w:val="22"/>
        </w:rPr>
        <w:t xml:space="preserve"> </w:t>
      </w:r>
      <w:r w:rsidR="358F444E" w:rsidRPr="72F9D356">
        <w:rPr>
          <w:rFonts w:ascii="Garamond" w:eastAsia="Garamond" w:hAnsi="Garamond" w:cs="Garamond"/>
          <w:sz w:val="22"/>
          <w:szCs w:val="22"/>
        </w:rPr>
        <w:t>a</w:t>
      </w:r>
      <w:r w:rsidR="6D6194F0" w:rsidRPr="72F9D356">
        <w:rPr>
          <w:rFonts w:ascii="Garamond" w:eastAsia="Garamond" w:hAnsi="Garamond" w:cs="Garamond"/>
          <w:sz w:val="22"/>
          <w:szCs w:val="22"/>
        </w:rPr>
        <w:t xml:space="preserve"> number that</w:t>
      </w:r>
      <w:r w:rsidR="358F444E" w:rsidRPr="72F9D356">
        <w:rPr>
          <w:rFonts w:ascii="Garamond" w:eastAsia="Garamond" w:hAnsi="Garamond" w:cs="Garamond"/>
          <w:sz w:val="22"/>
          <w:szCs w:val="22"/>
        </w:rPr>
        <w:t xml:space="preserve"> is expected to increase to over $500 billion by the end of the decade (</w:t>
      </w:r>
      <w:r w:rsidR="63ADF26F" w:rsidRPr="72F9D356">
        <w:rPr>
          <w:rFonts w:ascii="Garamond" w:eastAsia="Garamond" w:hAnsi="Garamond" w:cs="Garamond"/>
          <w:sz w:val="22"/>
          <w:szCs w:val="22"/>
        </w:rPr>
        <w:t>W</w:t>
      </w:r>
      <w:r w:rsidR="358F444E" w:rsidRPr="72F9D356">
        <w:rPr>
          <w:rFonts w:ascii="Garamond" w:eastAsia="Garamond" w:hAnsi="Garamond" w:cs="Garamond"/>
          <w:sz w:val="22"/>
          <w:szCs w:val="22"/>
        </w:rPr>
        <w:t>ard</w:t>
      </w:r>
      <w:r w:rsidR="758CE808" w:rsidRPr="72F9D356">
        <w:rPr>
          <w:rFonts w:ascii="Garamond" w:eastAsia="Garamond" w:hAnsi="Garamond" w:cs="Garamond"/>
          <w:sz w:val="22"/>
          <w:szCs w:val="22"/>
        </w:rPr>
        <w:t xml:space="preserve"> et al.</w:t>
      </w:r>
      <w:r w:rsidR="358F444E" w:rsidRPr="72F9D356">
        <w:rPr>
          <w:rFonts w:ascii="Garamond" w:eastAsia="Garamond" w:hAnsi="Garamond" w:cs="Garamond"/>
          <w:sz w:val="22"/>
          <w:szCs w:val="22"/>
        </w:rPr>
        <w:t>, 2020</w:t>
      </w:r>
      <w:r w:rsidR="2C1044B4" w:rsidRPr="72F9D356">
        <w:rPr>
          <w:rFonts w:ascii="Garamond" w:eastAsia="Garamond" w:hAnsi="Garamond" w:cs="Garamond"/>
          <w:sz w:val="22"/>
          <w:szCs w:val="22"/>
        </w:rPr>
        <w:t>).</w:t>
      </w:r>
      <w:r w:rsidR="4974DC9F" w:rsidRPr="72F9D356">
        <w:rPr>
          <w:rFonts w:ascii="Garamond" w:eastAsia="Garamond" w:hAnsi="Garamond" w:cs="Garamond"/>
          <w:sz w:val="22"/>
          <w:szCs w:val="22"/>
        </w:rPr>
        <w:t xml:space="preserve"> </w:t>
      </w:r>
      <w:r w:rsidR="005032E8" w:rsidRPr="72F9D356">
        <w:rPr>
          <w:rFonts w:ascii="Garamond" w:eastAsia="Garamond" w:hAnsi="Garamond" w:cs="Garamond"/>
          <w:sz w:val="22"/>
          <w:szCs w:val="22"/>
        </w:rPr>
        <w:t xml:space="preserve">As urban centers </w:t>
      </w:r>
      <w:r w:rsidR="281310EE" w:rsidRPr="72F9D356">
        <w:rPr>
          <w:rFonts w:ascii="Garamond" w:eastAsia="Garamond" w:hAnsi="Garamond" w:cs="Garamond"/>
          <w:sz w:val="22"/>
          <w:szCs w:val="22"/>
        </w:rPr>
        <w:t>expand</w:t>
      </w:r>
      <w:r w:rsidR="005032E8" w:rsidRPr="72F9D356">
        <w:rPr>
          <w:rFonts w:ascii="Garamond" w:eastAsia="Garamond" w:hAnsi="Garamond" w:cs="Garamond"/>
          <w:sz w:val="22"/>
          <w:szCs w:val="22"/>
        </w:rPr>
        <w:t xml:space="preserve">, </w:t>
      </w:r>
      <w:r w:rsidR="5E975142" w:rsidRPr="72F9D356">
        <w:rPr>
          <w:rFonts w:ascii="Garamond" w:eastAsia="Garamond" w:hAnsi="Garamond" w:cs="Garamond"/>
          <w:sz w:val="22"/>
          <w:szCs w:val="22"/>
        </w:rPr>
        <w:t xml:space="preserve">impervious surfaces increasingly replace </w:t>
      </w:r>
      <w:r w:rsidR="005032E8" w:rsidRPr="72F9D356">
        <w:rPr>
          <w:rFonts w:ascii="Garamond" w:eastAsia="Garamond" w:hAnsi="Garamond" w:cs="Garamond"/>
          <w:sz w:val="22"/>
          <w:szCs w:val="22"/>
        </w:rPr>
        <w:t xml:space="preserve">natural vegetation that slows flooding by allowing precipitation </w:t>
      </w:r>
      <w:r w:rsidR="60C55D91" w:rsidRPr="72F9D356">
        <w:rPr>
          <w:rFonts w:ascii="Garamond" w:eastAsia="Garamond" w:hAnsi="Garamond" w:cs="Garamond"/>
          <w:sz w:val="22"/>
          <w:szCs w:val="22"/>
        </w:rPr>
        <w:t>to percolate into the</w:t>
      </w:r>
      <w:r w:rsidR="515AFF98" w:rsidRPr="72F9D356">
        <w:rPr>
          <w:rFonts w:ascii="Garamond" w:eastAsia="Garamond" w:hAnsi="Garamond" w:cs="Garamond"/>
          <w:sz w:val="22"/>
          <w:szCs w:val="22"/>
        </w:rPr>
        <w:t xml:space="preserve"> ground</w:t>
      </w:r>
      <w:r w:rsidR="02BD5260" w:rsidRPr="72F9D356">
        <w:rPr>
          <w:rFonts w:ascii="Garamond" w:eastAsia="Garamond" w:hAnsi="Garamond" w:cs="Garamond"/>
          <w:sz w:val="22"/>
          <w:szCs w:val="22"/>
        </w:rPr>
        <w:t>, c</w:t>
      </w:r>
      <w:r w:rsidR="18955AEA" w:rsidRPr="72F9D356">
        <w:rPr>
          <w:rFonts w:ascii="Garamond" w:eastAsia="Garamond" w:hAnsi="Garamond" w:cs="Garamond"/>
          <w:sz w:val="22"/>
          <w:szCs w:val="22"/>
        </w:rPr>
        <w:t xml:space="preserve">ontributing to </w:t>
      </w:r>
      <w:r w:rsidR="004E1F79" w:rsidRPr="72F9D356">
        <w:rPr>
          <w:rFonts w:ascii="Garamond" w:eastAsia="Garamond" w:hAnsi="Garamond" w:cs="Garamond"/>
          <w:sz w:val="22"/>
          <w:szCs w:val="22"/>
        </w:rPr>
        <w:t xml:space="preserve">additional </w:t>
      </w:r>
      <w:r w:rsidR="18955AEA" w:rsidRPr="72F9D356">
        <w:rPr>
          <w:rFonts w:ascii="Garamond" w:eastAsia="Garamond" w:hAnsi="Garamond" w:cs="Garamond"/>
          <w:sz w:val="22"/>
          <w:szCs w:val="22"/>
        </w:rPr>
        <w:t>runoff and</w:t>
      </w:r>
      <w:r w:rsidR="00745A8F" w:rsidRPr="72F9D356">
        <w:rPr>
          <w:rFonts w:ascii="Garamond" w:eastAsia="Garamond" w:hAnsi="Garamond" w:cs="Garamond"/>
          <w:sz w:val="22"/>
          <w:szCs w:val="22"/>
        </w:rPr>
        <w:t xml:space="preserve"> </w:t>
      </w:r>
      <w:r w:rsidR="2F78C672" w:rsidRPr="72F9D356">
        <w:rPr>
          <w:rFonts w:ascii="Garamond" w:eastAsia="Garamond" w:hAnsi="Garamond" w:cs="Garamond"/>
          <w:sz w:val="22"/>
          <w:szCs w:val="22"/>
        </w:rPr>
        <w:t xml:space="preserve">an </w:t>
      </w:r>
      <w:r w:rsidR="47609789" w:rsidRPr="72F9D356">
        <w:rPr>
          <w:rFonts w:ascii="Garamond" w:eastAsia="Garamond" w:hAnsi="Garamond" w:cs="Garamond"/>
          <w:sz w:val="22"/>
          <w:szCs w:val="22"/>
        </w:rPr>
        <w:t>increas</w:t>
      </w:r>
      <w:r w:rsidR="5C54F0F3" w:rsidRPr="72F9D356">
        <w:rPr>
          <w:rFonts w:ascii="Garamond" w:eastAsia="Garamond" w:hAnsi="Garamond" w:cs="Garamond"/>
          <w:sz w:val="22"/>
          <w:szCs w:val="22"/>
        </w:rPr>
        <w:t>e in</w:t>
      </w:r>
      <w:r w:rsidR="47609789" w:rsidRPr="72F9D356">
        <w:rPr>
          <w:rFonts w:ascii="Garamond" w:eastAsia="Garamond" w:hAnsi="Garamond" w:cs="Garamond"/>
          <w:sz w:val="22"/>
          <w:szCs w:val="22"/>
        </w:rPr>
        <w:t xml:space="preserve"> </w:t>
      </w:r>
      <w:r w:rsidR="00745A8F" w:rsidRPr="72F9D356">
        <w:rPr>
          <w:rFonts w:ascii="Garamond" w:eastAsia="Garamond" w:hAnsi="Garamond" w:cs="Garamond"/>
          <w:sz w:val="22"/>
          <w:szCs w:val="22"/>
        </w:rPr>
        <w:t>urban flooding.</w:t>
      </w:r>
      <w:r w:rsidR="1687715D" w:rsidRPr="72F9D356">
        <w:rPr>
          <w:rFonts w:ascii="Garamond" w:eastAsia="Garamond" w:hAnsi="Garamond" w:cs="Garamond"/>
          <w:sz w:val="22"/>
          <w:szCs w:val="22"/>
        </w:rPr>
        <w:t xml:space="preserve"> </w:t>
      </w:r>
      <w:r w:rsidR="67371B7F" w:rsidRPr="72F9D356">
        <w:rPr>
          <w:rFonts w:ascii="Garamond" w:eastAsia="Garamond" w:hAnsi="Garamond" w:cs="Garamond"/>
          <w:sz w:val="22"/>
          <w:szCs w:val="22"/>
        </w:rPr>
        <w:t>Increasing concentrations of greenhouse gases in the atmosphere further compound this phenomenon</w:t>
      </w:r>
      <w:r w:rsidR="1286EEE4" w:rsidRPr="72F9D356">
        <w:rPr>
          <w:rFonts w:ascii="Garamond" w:eastAsia="Garamond" w:hAnsi="Garamond" w:cs="Garamond"/>
          <w:sz w:val="22"/>
          <w:szCs w:val="22"/>
        </w:rPr>
        <w:t>. A</w:t>
      </w:r>
      <w:r w:rsidR="27786A1F" w:rsidRPr="72F9D356">
        <w:rPr>
          <w:rFonts w:ascii="Garamond" w:eastAsia="Garamond" w:hAnsi="Garamond" w:cs="Garamond"/>
          <w:sz w:val="22"/>
          <w:szCs w:val="22"/>
        </w:rPr>
        <w:t>s</w:t>
      </w:r>
      <w:r w:rsidR="6254B24F" w:rsidRPr="72F9D356">
        <w:rPr>
          <w:rFonts w:ascii="Garamond" w:eastAsia="Garamond" w:hAnsi="Garamond" w:cs="Garamond"/>
          <w:sz w:val="22"/>
          <w:szCs w:val="22"/>
        </w:rPr>
        <w:t xml:space="preserve"> the atmosphere warms</w:t>
      </w:r>
      <w:r w:rsidR="15ABB517" w:rsidRPr="72F9D356">
        <w:rPr>
          <w:rFonts w:ascii="Garamond" w:eastAsia="Garamond" w:hAnsi="Garamond" w:cs="Garamond"/>
          <w:sz w:val="22"/>
          <w:szCs w:val="22"/>
        </w:rPr>
        <w:t xml:space="preserve">, </w:t>
      </w:r>
      <w:r w:rsidR="3AD8D5D4" w:rsidRPr="72F9D356">
        <w:rPr>
          <w:rFonts w:ascii="Garamond" w:eastAsia="Garamond" w:hAnsi="Garamond" w:cs="Garamond"/>
          <w:sz w:val="22"/>
          <w:szCs w:val="22"/>
        </w:rPr>
        <w:t xml:space="preserve">precipitation patterns </w:t>
      </w:r>
      <w:r w:rsidR="28C93108" w:rsidRPr="72F9D356">
        <w:rPr>
          <w:rFonts w:ascii="Garamond" w:eastAsia="Garamond" w:hAnsi="Garamond" w:cs="Garamond"/>
          <w:sz w:val="22"/>
          <w:szCs w:val="22"/>
        </w:rPr>
        <w:t xml:space="preserve">can be altered </w:t>
      </w:r>
      <w:r w:rsidR="68267D6A" w:rsidRPr="72F9D356">
        <w:rPr>
          <w:rFonts w:ascii="Garamond" w:eastAsia="Garamond" w:hAnsi="Garamond" w:cs="Garamond"/>
          <w:sz w:val="22"/>
          <w:szCs w:val="22"/>
        </w:rPr>
        <w:t>in the form of</w:t>
      </w:r>
      <w:r w:rsidR="33C17EB1" w:rsidRPr="72F9D356">
        <w:rPr>
          <w:rFonts w:ascii="Garamond" w:eastAsia="Garamond" w:hAnsi="Garamond" w:cs="Garamond"/>
          <w:sz w:val="22"/>
          <w:szCs w:val="22"/>
        </w:rPr>
        <w:t xml:space="preserve"> increas</w:t>
      </w:r>
      <w:r w:rsidR="6FD1F444" w:rsidRPr="72F9D356">
        <w:rPr>
          <w:rFonts w:ascii="Garamond" w:eastAsia="Garamond" w:hAnsi="Garamond" w:cs="Garamond"/>
          <w:sz w:val="22"/>
          <w:szCs w:val="22"/>
        </w:rPr>
        <w:t>ed</w:t>
      </w:r>
      <w:r w:rsidR="33C17EB1" w:rsidRPr="72F9D356">
        <w:rPr>
          <w:rFonts w:ascii="Garamond" w:eastAsia="Garamond" w:hAnsi="Garamond" w:cs="Garamond"/>
          <w:sz w:val="22"/>
          <w:szCs w:val="22"/>
        </w:rPr>
        <w:t xml:space="preserve"> intensity, duration, and frequency o</w:t>
      </w:r>
      <w:r w:rsidR="58F4E5B4" w:rsidRPr="72F9D356">
        <w:rPr>
          <w:rFonts w:ascii="Garamond" w:eastAsia="Garamond" w:hAnsi="Garamond" w:cs="Garamond"/>
          <w:sz w:val="22"/>
          <w:szCs w:val="22"/>
        </w:rPr>
        <w:t>f</w:t>
      </w:r>
      <w:r w:rsidR="33C17EB1" w:rsidRPr="72F9D356">
        <w:rPr>
          <w:rFonts w:ascii="Garamond" w:eastAsia="Garamond" w:hAnsi="Garamond" w:cs="Garamond"/>
          <w:sz w:val="22"/>
          <w:szCs w:val="22"/>
        </w:rPr>
        <w:t xml:space="preserve"> rainf</w:t>
      </w:r>
      <w:r w:rsidR="0E69A766" w:rsidRPr="72F9D356">
        <w:rPr>
          <w:rFonts w:ascii="Garamond" w:eastAsia="Garamond" w:hAnsi="Garamond" w:cs="Garamond"/>
          <w:sz w:val="22"/>
          <w:szCs w:val="22"/>
        </w:rPr>
        <w:t>all events</w:t>
      </w:r>
      <w:r w:rsidR="3A32D203" w:rsidRPr="72F9D356">
        <w:rPr>
          <w:rFonts w:ascii="Garamond" w:eastAsia="Garamond" w:hAnsi="Garamond" w:cs="Garamond"/>
          <w:sz w:val="22"/>
          <w:szCs w:val="22"/>
        </w:rPr>
        <w:t xml:space="preserve"> (Tabari, 2020). </w:t>
      </w:r>
    </w:p>
    <w:p w14:paraId="50DDC69C" w14:textId="77777777" w:rsidR="00213554" w:rsidRDefault="00213554" w:rsidP="00213554">
      <w:pPr>
        <w:rPr>
          <w:rFonts w:ascii="Garamond" w:eastAsia="Garamond" w:hAnsi="Garamond" w:cs="Garamond"/>
          <w:sz w:val="22"/>
          <w:szCs w:val="22"/>
        </w:rPr>
      </w:pPr>
    </w:p>
    <w:p w14:paraId="557CB6E7" w14:textId="540748D9" w:rsidR="68D477BA" w:rsidRDefault="4E77EA6F" w:rsidP="00111AD7">
      <w:pPr>
        <w:rPr>
          <w:rFonts w:ascii="Garamond" w:eastAsia="Garamond" w:hAnsi="Garamond" w:cs="Garamond"/>
        </w:rPr>
      </w:pPr>
      <w:r w:rsidRPr="72F9D356">
        <w:rPr>
          <w:rFonts w:ascii="Garamond" w:eastAsia="Garamond" w:hAnsi="Garamond" w:cs="Garamond"/>
          <w:sz w:val="22"/>
          <w:szCs w:val="22"/>
        </w:rPr>
        <w:t xml:space="preserve">As temperatures rise in New England, </w:t>
      </w:r>
      <w:r w:rsidR="44C1C69D" w:rsidRPr="72F9D356">
        <w:rPr>
          <w:rFonts w:ascii="Garamond" w:eastAsia="Garamond" w:hAnsi="Garamond" w:cs="Garamond"/>
          <w:sz w:val="22"/>
          <w:szCs w:val="22"/>
        </w:rPr>
        <w:t>a</w:t>
      </w:r>
      <w:r w:rsidR="705FE772" w:rsidRPr="72F9D356">
        <w:rPr>
          <w:rFonts w:ascii="Garamond" w:eastAsia="Garamond" w:hAnsi="Garamond" w:cs="Garamond"/>
          <w:sz w:val="22"/>
          <w:szCs w:val="22"/>
        </w:rPr>
        <w:t xml:space="preserve"> rise</w:t>
      </w:r>
      <w:r w:rsidR="011F1669" w:rsidRPr="72F9D356">
        <w:rPr>
          <w:rFonts w:ascii="Garamond" w:eastAsia="Garamond" w:hAnsi="Garamond" w:cs="Garamond"/>
          <w:sz w:val="22"/>
          <w:szCs w:val="22"/>
        </w:rPr>
        <w:t xml:space="preserve"> in </w:t>
      </w:r>
      <w:r w:rsidR="5459C0C4" w:rsidRPr="72F9D356">
        <w:rPr>
          <w:rFonts w:ascii="Garamond" w:eastAsia="Garamond" w:hAnsi="Garamond" w:cs="Garamond"/>
          <w:sz w:val="22"/>
          <w:szCs w:val="22"/>
        </w:rPr>
        <w:t xml:space="preserve">the </w:t>
      </w:r>
      <w:r w:rsidR="011F1669" w:rsidRPr="72F9D356">
        <w:rPr>
          <w:rFonts w:ascii="Garamond" w:eastAsia="Garamond" w:hAnsi="Garamond" w:cs="Garamond"/>
          <w:sz w:val="22"/>
          <w:szCs w:val="22"/>
        </w:rPr>
        <w:t>frequency and intensity of precipitation</w:t>
      </w:r>
      <w:r w:rsidR="756C424D" w:rsidRPr="72F9D356">
        <w:rPr>
          <w:rFonts w:ascii="Garamond" w:eastAsia="Garamond" w:hAnsi="Garamond" w:cs="Garamond"/>
          <w:sz w:val="22"/>
          <w:szCs w:val="22"/>
        </w:rPr>
        <w:t xml:space="preserve"> is </w:t>
      </w:r>
      <w:r w:rsidR="76148B1F" w:rsidRPr="72F9D356">
        <w:rPr>
          <w:rFonts w:ascii="Garamond" w:eastAsia="Garamond" w:hAnsi="Garamond" w:cs="Garamond"/>
          <w:sz w:val="22"/>
          <w:szCs w:val="22"/>
        </w:rPr>
        <w:t>predicted</w:t>
      </w:r>
      <w:r w:rsidR="756C424D" w:rsidRPr="72F9D356">
        <w:rPr>
          <w:rFonts w:ascii="Garamond" w:eastAsia="Garamond" w:hAnsi="Garamond" w:cs="Garamond"/>
          <w:sz w:val="22"/>
          <w:szCs w:val="22"/>
        </w:rPr>
        <w:t>, leading to more flood events</w:t>
      </w:r>
      <w:r w:rsidR="08D77244" w:rsidRPr="72F9D356">
        <w:rPr>
          <w:rFonts w:ascii="Garamond" w:eastAsia="Garamond" w:hAnsi="Garamond" w:cs="Garamond"/>
          <w:sz w:val="22"/>
          <w:szCs w:val="22"/>
        </w:rPr>
        <w:t xml:space="preserve"> (Easterling, 2017). </w:t>
      </w:r>
      <w:r w:rsidR="4B0C97FE" w:rsidRPr="72F9D356">
        <w:rPr>
          <w:rFonts w:ascii="Garamond" w:eastAsia="Garamond" w:hAnsi="Garamond" w:cs="Garamond"/>
          <w:sz w:val="22"/>
          <w:szCs w:val="22"/>
        </w:rPr>
        <w:t xml:space="preserve">Coastal communities in particular, such as the Boston Metro Area, will </w:t>
      </w:r>
      <w:r w:rsidR="51CC3F92" w:rsidRPr="72F9D356">
        <w:rPr>
          <w:rFonts w:ascii="Garamond" w:eastAsia="Garamond" w:hAnsi="Garamond" w:cs="Garamond"/>
          <w:sz w:val="22"/>
          <w:szCs w:val="22"/>
        </w:rPr>
        <w:t>be even</w:t>
      </w:r>
      <w:r w:rsidR="4B0C97FE" w:rsidRPr="72F9D356">
        <w:rPr>
          <w:rFonts w:ascii="Garamond" w:eastAsia="Garamond" w:hAnsi="Garamond" w:cs="Garamond"/>
          <w:sz w:val="22"/>
          <w:szCs w:val="22"/>
        </w:rPr>
        <w:t xml:space="preserve"> more </w:t>
      </w:r>
      <w:r w:rsidR="51CC3F92" w:rsidRPr="72F9D356">
        <w:rPr>
          <w:rFonts w:ascii="Garamond" w:eastAsia="Garamond" w:hAnsi="Garamond" w:cs="Garamond"/>
          <w:sz w:val="22"/>
          <w:szCs w:val="22"/>
        </w:rPr>
        <w:t>susceptible</w:t>
      </w:r>
      <w:r w:rsidR="61432076" w:rsidRPr="72F9D356">
        <w:rPr>
          <w:rFonts w:ascii="Garamond" w:eastAsia="Garamond" w:hAnsi="Garamond" w:cs="Garamond"/>
          <w:sz w:val="22"/>
          <w:szCs w:val="22"/>
        </w:rPr>
        <w:t xml:space="preserve"> </w:t>
      </w:r>
      <w:r w:rsidR="4B0C97FE" w:rsidRPr="72F9D356">
        <w:rPr>
          <w:rFonts w:ascii="Garamond" w:eastAsia="Garamond" w:hAnsi="Garamond" w:cs="Garamond"/>
          <w:sz w:val="22"/>
          <w:szCs w:val="22"/>
        </w:rPr>
        <w:t>due to the combined effect of increased precipitation and sea level rise (Suarez, 2005)</w:t>
      </w:r>
      <w:r w:rsidR="77BE960C" w:rsidRPr="72F9D356">
        <w:rPr>
          <w:rFonts w:ascii="Garamond" w:eastAsia="Garamond" w:hAnsi="Garamond" w:cs="Garamond"/>
          <w:sz w:val="22"/>
          <w:szCs w:val="22"/>
        </w:rPr>
        <w:t xml:space="preserve">. </w:t>
      </w:r>
      <w:r w:rsidR="4B0C97FE" w:rsidRPr="72F9D356">
        <w:rPr>
          <w:rFonts w:ascii="Garamond" w:eastAsia="Garamond" w:hAnsi="Garamond" w:cs="Garamond"/>
          <w:sz w:val="22"/>
          <w:szCs w:val="22"/>
        </w:rPr>
        <w:t xml:space="preserve">At the same time, population and economic growth are likely to increase </w:t>
      </w:r>
      <w:r w:rsidR="4D5CCA9E" w:rsidRPr="72F9D356">
        <w:rPr>
          <w:rFonts w:ascii="Garamond" w:eastAsia="Garamond" w:hAnsi="Garamond" w:cs="Garamond"/>
          <w:sz w:val="22"/>
          <w:szCs w:val="22"/>
        </w:rPr>
        <w:t>land development</w:t>
      </w:r>
      <w:r w:rsidR="5198D780" w:rsidRPr="72F9D356">
        <w:rPr>
          <w:rFonts w:ascii="Garamond" w:eastAsia="Garamond" w:hAnsi="Garamond" w:cs="Garamond"/>
          <w:sz w:val="22"/>
          <w:szCs w:val="22"/>
        </w:rPr>
        <w:t xml:space="preserve"> in the region</w:t>
      </w:r>
      <w:r w:rsidR="74B3C689" w:rsidRPr="72F9D356">
        <w:rPr>
          <w:rFonts w:ascii="Garamond" w:eastAsia="Garamond" w:hAnsi="Garamond" w:cs="Garamond"/>
          <w:sz w:val="22"/>
          <w:szCs w:val="22"/>
        </w:rPr>
        <w:t>.</w:t>
      </w:r>
      <w:r w:rsidR="4B0C97FE" w:rsidRPr="72F9D356">
        <w:rPr>
          <w:rFonts w:ascii="Garamond" w:eastAsia="Garamond" w:hAnsi="Garamond" w:cs="Garamond"/>
          <w:sz w:val="22"/>
          <w:szCs w:val="22"/>
        </w:rPr>
        <w:t xml:space="preserve"> </w:t>
      </w:r>
      <w:r w:rsidR="4A5BCB5A" w:rsidRPr="72F9D356">
        <w:rPr>
          <w:rFonts w:ascii="Garamond" w:eastAsia="Garamond" w:hAnsi="Garamond" w:cs="Garamond"/>
          <w:sz w:val="22"/>
          <w:szCs w:val="22"/>
        </w:rPr>
        <w:t>T</w:t>
      </w:r>
      <w:r w:rsidR="4B0C97FE" w:rsidRPr="72F9D356">
        <w:rPr>
          <w:rFonts w:ascii="Garamond" w:eastAsia="Garamond" w:hAnsi="Garamond" w:cs="Garamond"/>
          <w:sz w:val="22"/>
          <w:szCs w:val="22"/>
        </w:rPr>
        <w:t xml:space="preserve">he Boston Metro Area, which has 35 municipalities that intersect the Charles River </w:t>
      </w:r>
      <w:r w:rsidR="24BF845B" w:rsidRPr="72F9D356">
        <w:rPr>
          <w:rFonts w:ascii="Garamond" w:eastAsia="Garamond" w:hAnsi="Garamond" w:cs="Garamond"/>
          <w:sz w:val="22"/>
          <w:szCs w:val="22"/>
        </w:rPr>
        <w:t>w</w:t>
      </w:r>
      <w:r w:rsidR="205C0C65" w:rsidRPr="72F9D356">
        <w:rPr>
          <w:rFonts w:ascii="Garamond" w:eastAsia="Garamond" w:hAnsi="Garamond" w:cs="Garamond"/>
          <w:sz w:val="22"/>
          <w:szCs w:val="22"/>
        </w:rPr>
        <w:t>atershed</w:t>
      </w:r>
      <w:r w:rsidR="05FE146C" w:rsidRPr="72F9D356">
        <w:rPr>
          <w:rFonts w:ascii="Garamond" w:eastAsia="Garamond" w:hAnsi="Garamond" w:cs="Garamond"/>
          <w:sz w:val="22"/>
          <w:szCs w:val="22"/>
        </w:rPr>
        <w:t xml:space="preserve"> (</w:t>
      </w:r>
      <w:r w:rsidR="00CD4932" w:rsidRPr="72F9D356">
        <w:rPr>
          <w:rFonts w:ascii="Garamond" w:eastAsia="Garamond" w:hAnsi="Garamond" w:cs="Garamond"/>
          <w:sz w:val="22"/>
          <w:szCs w:val="22"/>
        </w:rPr>
        <w:t xml:space="preserve">Figure </w:t>
      </w:r>
      <w:r w:rsidR="05FE146C" w:rsidRPr="72F9D356">
        <w:rPr>
          <w:rFonts w:ascii="Garamond" w:eastAsia="Garamond" w:hAnsi="Garamond" w:cs="Garamond"/>
          <w:sz w:val="22"/>
          <w:szCs w:val="22"/>
        </w:rPr>
        <w:t>1)</w:t>
      </w:r>
      <w:r w:rsidR="61432076" w:rsidRPr="72F9D356">
        <w:rPr>
          <w:rFonts w:ascii="Garamond" w:eastAsia="Garamond" w:hAnsi="Garamond" w:cs="Garamond"/>
          <w:sz w:val="22"/>
          <w:szCs w:val="22"/>
        </w:rPr>
        <w:t>,</w:t>
      </w:r>
      <w:r w:rsidR="4B0C97FE" w:rsidRPr="72F9D356">
        <w:rPr>
          <w:rFonts w:ascii="Garamond" w:eastAsia="Garamond" w:hAnsi="Garamond" w:cs="Garamond"/>
          <w:sz w:val="22"/>
          <w:szCs w:val="22"/>
        </w:rPr>
        <w:t xml:space="preserve"> is expected to grow 10%</w:t>
      </w:r>
      <w:r w:rsidR="00AB2A4E" w:rsidRPr="72F9D356">
        <w:rPr>
          <w:rFonts w:ascii="Garamond" w:eastAsia="Garamond" w:hAnsi="Garamond" w:cs="Garamond"/>
          <w:sz w:val="22"/>
          <w:szCs w:val="22"/>
        </w:rPr>
        <w:t xml:space="preserve"> in population</w:t>
      </w:r>
      <w:r w:rsidR="4B0C97FE" w:rsidRPr="72F9D356">
        <w:rPr>
          <w:rFonts w:ascii="Garamond" w:eastAsia="Garamond" w:hAnsi="Garamond" w:cs="Garamond"/>
          <w:sz w:val="22"/>
          <w:szCs w:val="22"/>
        </w:rPr>
        <w:t xml:space="preserve"> by 2030, compared to 2009 levels (Cheng</w:t>
      </w:r>
      <w:r w:rsidR="2B770555" w:rsidRPr="72F9D356">
        <w:rPr>
          <w:rFonts w:ascii="Garamond" w:eastAsia="Garamond" w:hAnsi="Garamond" w:cs="Garamond"/>
          <w:sz w:val="22"/>
          <w:szCs w:val="22"/>
        </w:rPr>
        <w:t xml:space="preserve"> et al.</w:t>
      </w:r>
      <w:r w:rsidR="2D8A1345" w:rsidRPr="72F9D356">
        <w:rPr>
          <w:rFonts w:ascii="Garamond" w:eastAsia="Garamond" w:hAnsi="Garamond" w:cs="Garamond"/>
          <w:sz w:val="22"/>
          <w:szCs w:val="22"/>
        </w:rPr>
        <w:t>,</w:t>
      </w:r>
      <w:r w:rsidR="4B0C97FE" w:rsidRPr="72F9D356">
        <w:rPr>
          <w:rFonts w:ascii="Garamond" w:eastAsia="Garamond" w:hAnsi="Garamond" w:cs="Garamond"/>
          <w:sz w:val="22"/>
          <w:szCs w:val="22"/>
        </w:rPr>
        <w:t xml:space="preserve"> 2017). An increase in developed land increases not only the amount of infrastructure at risk, but also the number of impervious surfaces, and thus the runoff that impacts rivers, streams, and stormwater systems (Suarez, 2005).</w:t>
      </w:r>
      <w:r w:rsidR="36851FE2" w:rsidRPr="72F9D356">
        <w:rPr>
          <w:rFonts w:ascii="Garamond" w:eastAsia="Garamond" w:hAnsi="Garamond" w:cs="Garamond"/>
        </w:rPr>
        <w:t xml:space="preserve"> </w:t>
      </w:r>
    </w:p>
    <w:p w14:paraId="5DC44351" w14:textId="36342314" w:rsidR="4C9FA806" w:rsidRDefault="00A94BF4" w:rsidP="2B019960">
      <w:pPr>
        <w:rPr>
          <w:rFonts w:ascii="Garamond" w:eastAsia="Garamond" w:hAnsi="Garamond" w:cs="Garamond"/>
        </w:rPr>
      </w:pPr>
      <w:r>
        <w:rPr>
          <w:rFonts w:ascii="Garamond" w:eastAsia="Garamond" w:hAnsi="Garamond" w:cs="Garamond"/>
          <w:noProof/>
        </w:rPr>
        <w:lastRenderedPageBreak/>
        <w:drawing>
          <wp:anchor distT="0" distB="0" distL="114300" distR="114300" simplePos="0" relativeHeight="251658240" behindDoc="0" locked="0" layoutInCell="1" allowOverlap="1" wp14:anchorId="093279EE" wp14:editId="5EE5CB39">
            <wp:simplePos x="0" y="0"/>
            <wp:positionH relativeFrom="column">
              <wp:posOffset>-53340</wp:posOffset>
            </wp:positionH>
            <wp:positionV relativeFrom="paragraph">
              <wp:posOffset>190500</wp:posOffset>
            </wp:positionV>
            <wp:extent cx="6256020" cy="3055825"/>
            <wp:effectExtent l="0" t="0" r="5080" b="5080"/>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56020" cy="3055825"/>
                    </a:xfrm>
                    <a:prstGeom prst="rect">
                      <a:avLst/>
                    </a:prstGeom>
                  </pic:spPr>
                </pic:pic>
              </a:graphicData>
            </a:graphic>
            <wp14:sizeRelH relativeFrom="page">
              <wp14:pctWidth>0</wp14:pctWidth>
            </wp14:sizeRelH>
            <wp14:sizeRelV relativeFrom="page">
              <wp14:pctHeight>0</wp14:pctHeight>
            </wp14:sizeRelV>
          </wp:anchor>
        </w:drawing>
      </w:r>
    </w:p>
    <w:p w14:paraId="207A3A3C" w14:textId="38BE7095" w:rsidR="00111AD7" w:rsidRDefault="00111AD7" w:rsidP="00111AD7">
      <w:pPr>
        <w:jc w:val="center"/>
        <w:rPr>
          <w:rFonts w:ascii="Garamond" w:eastAsia="Garamond" w:hAnsi="Garamond" w:cs="Garamond"/>
          <w:sz w:val="22"/>
          <w:szCs w:val="22"/>
        </w:rPr>
      </w:pPr>
      <w:r w:rsidRPr="6CCB63DF">
        <w:rPr>
          <w:rFonts w:ascii="Garamond" w:eastAsia="Garamond" w:hAnsi="Garamond" w:cs="Garamond"/>
          <w:i/>
          <w:sz w:val="22"/>
          <w:szCs w:val="22"/>
        </w:rPr>
        <w:t>Figure 1</w:t>
      </w:r>
      <w:r w:rsidR="00984DA7" w:rsidRPr="6CCB63DF">
        <w:rPr>
          <w:rFonts w:ascii="Garamond" w:eastAsia="Garamond" w:hAnsi="Garamond" w:cs="Garamond"/>
          <w:i/>
          <w:sz w:val="22"/>
          <w:szCs w:val="22"/>
        </w:rPr>
        <w:t>:</w:t>
      </w:r>
      <w:r w:rsidRPr="6CCB63DF">
        <w:rPr>
          <w:rFonts w:ascii="Garamond" w:eastAsia="Garamond" w:hAnsi="Garamond" w:cs="Garamond"/>
          <w:sz w:val="22"/>
          <w:szCs w:val="22"/>
        </w:rPr>
        <w:t xml:space="preserve"> The </w:t>
      </w:r>
      <w:r w:rsidR="00AF4DB8">
        <w:rPr>
          <w:rFonts w:ascii="Garamond" w:eastAsia="Garamond" w:hAnsi="Garamond" w:cs="Garamond"/>
          <w:sz w:val="22"/>
          <w:szCs w:val="22"/>
        </w:rPr>
        <w:t xml:space="preserve">project </w:t>
      </w:r>
      <w:r w:rsidRPr="6CCB63DF">
        <w:rPr>
          <w:rFonts w:ascii="Garamond" w:eastAsia="Garamond" w:hAnsi="Garamond" w:cs="Garamond"/>
          <w:sz w:val="22"/>
          <w:szCs w:val="22"/>
        </w:rPr>
        <w:t>study area include</w:t>
      </w:r>
      <w:r w:rsidR="00A970D5">
        <w:rPr>
          <w:rFonts w:ascii="Garamond" w:eastAsia="Garamond" w:hAnsi="Garamond" w:cs="Garamond"/>
          <w:sz w:val="22"/>
          <w:szCs w:val="22"/>
        </w:rPr>
        <w:t>d</w:t>
      </w:r>
      <w:r w:rsidRPr="6CCB63DF">
        <w:rPr>
          <w:rFonts w:ascii="Garamond" w:eastAsia="Garamond" w:hAnsi="Garamond" w:cs="Garamond"/>
          <w:sz w:val="22"/>
          <w:szCs w:val="22"/>
        </w:rPr>
        <w:t xml:space="preserve"> the Charles River watershed</w:t>
      </w:r>
      <w:r w:rsidR="00EE7F66" w:rsidRPr="6CCB63DF">
        <w:rPr>
          <w:rFonts w:ascii="Garamond" w:eastAsia="Garamond" w:hAnsi="Garamond" w:cs="Garamond"/>
          <w:sz w:val="22"/>
          <w:szCs w:val="22"/>
        </w:rPr>
        <w:t xml:space="preserve"> </w:t>
      </w:r>
      <w:r w:rsidRPr="6CCB63DF">
        <w:rPr>
          <w:rFonts w:ascii="Garamond" w:eastAsia="Garamond" w:hAnsi="Garamond" w:cs="Garamond"/>
          <w:sz w:val="22"/>
          <w:szCs w:val="22"/>
        </w:rPr>
        <w:t>and the Town of Natick, Massachusetts</w:t>
      </w:r>
      <w:r w:rsidR="00EE7F66" w:rsidRPr="6CCB63DF">
        <w:rPr>
          <w:rFonts w:ascii="Garamond" w:eastAsia="Garamond" w:hAnsi="Garamond" w:cs="Garamond"/>
          <w:sz w:val="22"/>
          <w:szCs w:val="22"/>
        </w:rPr>
        <w:t>.</w:t>
      </w:r>
      <w:r w:rsidRPr="6CCB63DF">
        <w:rPr>
          <w:rFonts w:ascii="Garamond" w:eastAsia="Garamond" w:hAnsi="Garamond" w:cs="Garamond"/>
          <w:sz w:val="22"/>
          <w:szCs w:val="22"/>
        </w:rPr>
        <w:t xml:space="preserve"> </w:t>
      </w:r>
    </w:p>
    <w:p w14:paraId="2EE270C4" w14:textId="77777777" w:rsidR="00111AD7" w:rsidRDefault="00111AD7" w:rsidP="4C9FA806">
      <w:pPr>
        <w:ind w:firstLine="360"/>
        <w:rPr>
          <w:rFonts w:ascii="Garamond" w:eastAsia="Garamond" w:hAnsi="Garamond" w:cs="Garamond"/>
          <w:sz w:val="22"/>
          <w:szCs w:val="22"/>
        </w:rPr>
      </w:pPr>
    </w:p>
    <w:p w14:paraId="1650C381" w14:textId="7F31BAE0" w:rsidR="00C15E9C" w:rsidRDefault="1531377E" w:rsidP="00213554">
      <w:pPr>
        <w:rPr>
          <w:rFonts w:ascii="Garamond" w:eastAsia="Garamond" w:hAnsi="Garamond" w:cs="Garamond"/>
          <w:sz w:val="22"/>
          <w:szCs w:val="22"/>
        </w:rPr>
      </w:pPr>
      <w:r w:rsidRPr="72F9D356">
        <w:rPr>
          <w:rFonts w:ascii="Garamond" w:eastAsia="Garamond" w:hAnsi="Garamond" w:cs="Garamond"/>
          <w:sz w:val="22"/>
          <w:szCs w:val="22"/>
        </w:rPr>
        <w:t xml:space="preserve">The Charles River </w:t>
      </w:r>
      <w:r w:rsidR="51BFA8A1" w:rsidRPr="72F9D356">
        <w:rPr>
          <w:rFonts w:ascii="Garamond" w:eastAsia="Garamond" w:hAnsi="Garamond" w:cs="Garamond"/>
          <w:sz w:val="22"/>
          <w:szCs w:val="22"/>
        </w:rPr>
        <w:t>begins in Hopkinton, Massachusetts and runs 182 km before</w:t>
      </w:r>
      <w:r w:rsidR="08D5CE2D" w:rsidRPr="72F9D356">
        <w:rPr>
          <w:rFonts w:ascii="Garamond" w:eastAsia="Garamond" w:hAnsi="Garamond" w:cs="Garamond"/>
          <w:sz w:val="22"/>
          <w:szCs w:val="22"/>
        </w:rPr>
        <w:t xml:space="preserve"> emptying into the Boston Harbor</w:t>
      </w:r>
      <w:r w:rsidR="3E42C42B" w:rsidRPr="72F9D356">
        <w:rPr>
          <w:rFonts w:ascii="Garamond" w:eastAsia="Garamond" w:hAnsi="Garamond" w:cs="Garamond"/>
          <w:sz w:val="22"/>
          <w:szCs w:val="22"/>
        </w:rPr>
        <w:t>.</w:t>
      </w:r>
      <w:r w:rsidR="08D5CE2D" w:rsidRPr="72F9D356">
        <w:rPr>
          <w:rFonts w:ascii="Garamond" w:eastAsia="Garamond" w:hAnsi="Garamond" w:cs="Garamond"/>
          <w:sz w:val="22"/>
          <w:szCs w:val="22"/>
        </w:rPr>
        <w:t xml:space="preserve"> </w:t>
      </w:r>
      <w:r w:rsidR="79268621" w:rsidRPr="72F9D356">
        <w:rPr>
          <w:rFonts w:ascii="Garamond" w:eastAsia="Garamond" w:hAnsi="Garamond" w:cs="Garamond"/>
          <w:sz w:val="22"/>
          <w:szCs w:val="22"/>
        </w:rPr>
        <w:t>The</w:t>
      </w:r>
      <w:r w:rsidR="00524C73" w:rsidRPr="72F9D356">
        <w:rPr>
          <w:rFonts w:ascii="Garamond" w:eastAsia="Garamond" w:hAnsi="Garamond" w:cs="Garamond"/>
          <w:sz w:val="22"/>
          <w:szCs w:val="22"/>
        </w:rPr>
        <w:t xml:space="preserve"> total drainage area of the</w:t>
      </w:r>
      <w:r w:rsidR="79268621" w:rsidRPr="72F9D356">
        <w:rPr>
          <w:rFonts w:ascii="Garamond" w:eastAsia="Garamond" w:hAnsi="Garamond" w:cs="Garamond"/>
          <w:sz w:val="22"/>
          <w:szCs w:val="22"/>
        </w:rPr>
        <w:t xml:space="preserve"> Charles River </w:t>
      </w:r>
      <w:r w:rsidR="205C0C65" w:rsidRPr="72F9D356">
        <w:rPr>
          <w:rFonts w:ascii="Garamond" w:eastAsia="Garamond" w:hAnsi="Garamond" w:cs="Garamond"/>
          <w:sz w:val="22"/>
          <w:szCs w:val="22"/>
        </w:rPr>
        <w:t>watershed</w:t>
      </w:r>
      <w:r w:rsidR="00524C73" w:rsidRPr="72F9D356">
        <w:rPr>
          <w:rFonts w:ascii="Garamond" w:eastAsia="Garamond" w:hAnsi="Garamond" w:cs="Garamond"/>
          <w:sz w:val="22"/>
          <w:szCs w:val="22"/>
        </w:rPr>
        <w:t xml:space="preserve"> is 79</w:t>
      </w:r>
      <w:r w:rsidR="327ECF72" w:rsidRPr="72F9D356">
        <w:rPr>
          <w:rFonts w:ascii="Garamond" w:eastAsia="Garamond" w:hAnsi="Garamond" w:cs="Garamond"/>
          <w:sz w:val="22"/>
          <w:szCs w:val="22"/>
        </w:rPr>
        <w:t>8 km</w:t>
      </w:r>
      <w:r w:rsidR="327ECF72" w:rsidRPr="72F9D356">
        <w:rPr>
          <w:rFonts w:ascii="Garamond" w:eastAsia="Garamond" w:hAnsi="Garamond" w:cs="Garamond"/>
          <w:sz w:val="22"/>
          <w:szCs w:val="22"/>
          <w:vertAlign w:val="superscript"/>
        </w:rPr>
        <w:t>2</w:t>
      </w:r>
      <w:r w:rsidR="327ECF72" w:rsidRPr="72F9D356">
        <w:rPr>
          <w:rFonts w:ascii="Garamond" w:eastAsia="Garamond" w:hAnsi="Garamond" w:cs="Garamond"/>
          <w:sz w:val="22"/>
          <w:szCs w:val="22"/>
        </w:rPr>
        <w:t xml:space="preserve"> and </w:t>
      </w:r>
      <w:r w:rsidR="199C1154" w:rsidRPr="72F9D356">
        <w:rPr>
          <w:rFonts w:ascii="Garamond" w:eastAsia="Garamond" w:hAnsi="Garamond" w:cs="Garamond"/>
          <w:sz w:val="22"/>
          <w:szCs w:val="22"/>
        </w:rPr>
        <w:t>consists of</w:t>
      </w:r>
      <w:r w:rsidR="79268621" w:rsidRPr="72F9D356">
        <w:rPr>
          <w:rFonts w:ascii="Garamond" w:eastAsia="Garamond" w:hAnsi="Garamond" w:cs="Garamond"/>
          <w:sz w:val="22"/>
          <w:szCs w:val="22"/>
        </w:rPr>
        <w:t xml:space="preserve"> 50% urban landcover, 41% forest and wetland, and 3% water (</w:t>
      </w:r>
      <w:r w:rsidR="16F8F8EA" w:rsidRPr="72F9D356">
        <w:rPr>
          <w:rFonts w:ascii="Garamond" w:eastAsia="Garamond" w:hAnsi="Garamond" w:cs="Garamond"/>
          <w:sz w:val="22"/>
          <w:szCs w:val="22"/>
        </w:rPr>
        <w:t>Cheng</w:t>
      </w:r>
      <w:r w:rsidR="58351AC4" w:rsidRPr="72F9D356">
        <w:rPr>
          <w:rFonts w:ascii="Garamond" w:eastAsia="Garamond" w:hAnsi="Garamond" w:cs="Garamond"/>
          <w:sz w:val="22"/>
          <w:szCs w:val="22"/>
        </w:rPr>
        <w:t xml:space="preserve"> et al.</w:t>
      </w:r>
      <w:r w:rsidR="3D94B906" w:rsidRPr="72F9D356">
        <w:rPr>
          <w:rFonts w:ascii="Garamond" w:eastAsia="Garamond" w:hAnsi="Garamond" w:cs="Garamond"/>
          <w:sz w:val="22"/>
          <w:szCs w:val="22"/>
        </w:rPr>
        <w:t>,</w:t>
      </w:r>
      <w:r w:rsidR="16F8F8EA" w:rsidRPr="72F9D356">
        <w:rPr>
          <w:rFonts w:ascii="Garamond" w:eastAsia="Garamond" w:hAnsi="Garamond" w:cs="Garamond"/>
          <w:sz w:val="22"/>
          <w:szCs w:val="22"/>
        </w:rPr>
        <w:t xml:space="preserve"> 2017</w:t>
      </w:r>
      <w:r w:rsidR="79268621" w:rsidRPr="72F9D356">
        <w:rPr>
          <w:rFonts w:ascii="Garamond" w:eastAsia="Garamond" w:hAnsi="Garamond" w:cs="Garamond"/>
          <w:sz w:val="22"/>
          <w:szCs w:val="22"/>
        </w:rPr>
        <w:t>)</w:t>
      </w:r>
      <w:r w:rsidR="66BC00D7" w:rsidRPr="72F9D356">
        <w:rPr>
          <w:rFonts w:ascii="Garamond" w:eastAsia="Garamond" w:hAnsi="Garamond" w:cs="Garamond"/>
          <w:sz w:val="22"/>
          <w:szCs w:val="22"/>
        </w:rPr>
        <w:t xml:space="preserve">. Although weather across the </w:t>
      </w:r>
      <w:r w:rsidR="205C0C65" w:rsidRPr="72F9D356">
        <w:rPr>
          <w:rFonts w:ascii="Garamond" w:eastAsia="Garamond" w:hAnsi="Garamond" w:cs="Garamond"/>
          <w:sz w:val="22"/>
          <w:szCs w:val="22"/>
        </w:rPr>
        <w:t>watershed</w:t>
      </w:r>
      <w:r w:rsidR="66BC00D7" w:rsidRPr="72F9D356">
        <w:rPr>
          <w:rFonts w:ascii="Garamond" w:eastAsia="Garamond" w:hAnsi="Garamond" w:cs="Garamond"/>
          <w:sz w:val="22"/>
          <w:szCs w:val="22"/>
        </w:rPr>
        <w:t xml:space="preserve"> is largely homogenous </w:t>
      </w:r>
      <w:r w:rsidR="23F3BE97" w:rsidRPr="72F9D356">
        <w:rPr>
          <w:rFonts w:ascii="Garamond" w:eastAsia="Garamond" w:hAnsi="Garamond" w:cs="Garamond"/>
          <w:sz w:val="22"/>
          <w:szCs w:val="22"/>
        </w:rPr>
        <w:t>(Cheng</w:t>
      </w:r>
      <w:r w:rsidR="532671E6" w:rsidRPr="72F9D356">
        <w:rPr>
          <w:rFonts w:ascii="Garamond" w:eastAsia="Garamond" w:hAnsi="Garamond" w:cs="Garamond"/>
          <w:sz w:val="22"/>
          <w:szCs w:val="22"/>
        </w:rPr>
        <w:t xml:space="preserve"> et al.</w:t>
      </w:r>
      <w:r w:rsidR="480F9A78" w:rsidRPr="72F9D356">
        <w:rPr>
          <w:rFonts w:ascii="Garamond" w:eastAsia="Garamond" w:hAnsi="Garamond" w:cs="Garamond"/>
          <w:sz w:val="22"/>
          <w:szCs w:val="22"/>
        </w:rPr>
        <w:t>,</w:t>
      </w:r>
      <w:r w:rsidR="23F3BE97" w:rsidRPr="72F9D356">
        <w:rPr>
          <w:rFonts w:ascii="Garamond" w:eastAsia="Garamond" w:hAnsi="Garamond" w:cs="Garamond"/>
          <w:sz w:val="22"/>
          <w:szCs w:val="22"/>
        </w:rPr>
        <w:t xml:space="preserve"> 2017)</w:t>
      </w:r>
      <w:r w:rsidR="1190B919" w:rsidRPr="72F9D356">
        <w:rPr>
          <w:rFonts w:ascii="Garamond" w:eastAsia="Garamond" w:hAnsi="Garamond" w:cs="Garamond"/>
          <w:sz w:val="22"/>
          <w:szCs w:val="22"/>
        </w:rPr>
        <w:t xml:space="preserve">, high streamflow events </w:t>
      </w:r>
      <w:r w:rsidR="4284585D" w:rsidRPr="72F9D356">
        <w:rPr>
          <w:rFonts w:ascii="Garamond" w:eastAsia="Garamond" w:hAnsi="Garamond" w:cs="Garamond"/>
          <w:sz w:val="22"/>
          <w:szCs w:val="22"/>
        </w:rPr>
        <w:t xml:space="preserve">do occur, mainly due to </w:t>
      </w:r>
      <w:r w:rsidR="643CB835" w:rsidRPr="72F9D356">
        <w:rPr>
          <w:rFonts w:ascii="Garamond" w:eastAsia="Garamond" w:hAnsi="Garamond" w:cs="Garamond"/>
          <w:sz w:val="22"/>
          <w:szCs w:val="22"/>
        </w:rPr>
        <w:t xml:space="preserve">seasonally high precipitation </w:t>
      </w:r>
      <w:r w:rsidR="2FB9069A" w:rsidRPr="72F9D356">
        <w:rPr>
          <w:rFonts w:ascii="Garamond" w:eastAsia="Garamond" w:hAnsi="Garamond" w:cs="Garamond"/>
          <w:sz w:val="22"/>
          <w:szCs w:val="22"/>
        </w:rPr>
        <w:t>caused by</w:t>
      </w:r>
      <w:r w:rsidR="643CB835" w:rsidRPr="72F9D356">
        <w:rPr>
          <w:rFonts w:ascii="Garamond" w:eastAsia="Garamond" w:hAnsi="Garamond" w:cs="Garamond"/>
          <w:sz w:val="22"/>
          <w:szCs w:val="22"/>
        </w:rPr>
        <w:t xml:space="preserve"> coastal storms</w:t>
      </w:r>
      <w:r w:rsidR="686073F3" w:rsidRPr="72F9D356">
        <w:rPr>
          <w:rFonts w:ascii="Garamond" w:eastAsia="Garamond" w:hAnsi="Garamond" w:cs="Garamond"/>
          <w:sz w:val="22"/>
          <w:szCs w:val="22"/>
        </w:rPr>
        <w:t>,</w:t>
      </w:r>
      <w:r w:rsidR="7FE3C49D" w:rsidRPr="72F9D356">
        <w:rPr>
          <w:rFonts w:ascii="Garamond" w:eastAsia="Garamond" w:hAnsi="Garamond" w:cs="Garamond"/>
          <w:sz w:val="22"/>
          <w:szCs w:val="22"/>
        </w:rPr>
        <w:t xml:space="preserve"> seasonally high soil moisture</w:t>
      </w:r>
      <w:r w:rsidR="17FD4A46" w:rsidRPr="72F9D356">
        <w:rPr>
          <w:rFonts w:ascii="Garamond" w:eastAsia="Garamond" w:hAnsi="Garamond" w:cs="Garamond"/>
          <w:sz w:val="22"/>
          <w:szCs w:val="22"/>
        </w:rPr>
        <w:t>, and</w:t>
      </w:r>
      <w:r w:rsidR="7FE3C49D" w:rsidRPr="72F9D356">
        <w:rPr>
          <w:rFonts w:ascii="Garamond" w:eastAsia="Garamond" w:hAnsi="Garamond" w:cs="Garamond"/>
          <w:sz w:val="22"/>
          <w:szCs w:val="22"/>
        </w:rPr>
        <w:t xml:space="preserve"> antecedent streamflow</w:t>
      </w:r>
      <w:r w:rsidR="42644341" w:rsidRPr="72F9D356">
        <w:rPr>
          <w:rFonts w:ascii="Garamond" w:eastAsia="Garamond" w:hAnsi="Garamond" w:cs="Garamond"/>
          <w:sz w:val="22"/>
          <w:szCs w:val="22"/>
        </w:rPr>
        <w:t xml:space="preserve"> </w:t>
      </w:r>
      <w:r w:rsidR="6EE47DE4" w:rsidRPr="72F9D356">
        <w:rPr>
          <w:rFonts w:ascii="Garamond" w:eastAsia="Garamond" w:hAnsi="Garamond" w:cs="Garamond"/>
          <w:sz w:val="22"/>
          <w:szCs w:val="22"/>
        </w:rPr>
        <w:t>due to</w:t>
      </w:r>
      <w:r w:rsidR="43A8487D" w:rsidRPr="72F9D356">
        <w:rPr>
          <w:rFonts w:ascii="Garamond" w:eastAsia="Garamond" w:hAnsi="Garamond" w:cs="Garamond"/>
          <w:sz w:val="22"/>
          <w:szCs w:val="22"/>
        </w:rPr>
        <w:t xml:space="preserve"> snowmelt</w:t>
      </w:r>
      <w:r w:rsidR="7FE3C49D" w:rsidRPr="72F9D356">
        <w:rPr>
          <w:rFonts w:ascii="Garamond" w:eastAsia="Garamond" w:hAnsi="Garamond" w:cs="Garamond"/>
          <w:sz w:val="22"/>
          <w:szCs w:val="22"/>
        </w:rPr>
        <w:t xml:space="preserve"> </w:t>
      </w:r>
      <w:r w:rsidR="23F3BE97" w:rsidRPr="72F9D356">
        <w:rPr>
          <w:rFonts w:ascii="Garamond" w:eastAsia="Garamond" w:hAnsi="Garamond" w:cs="Garamond"/>
          <w:sz w:val="22"/>
          <w:szCs w:val="22"/>
        </w:rPr>
        <w:t>(Agel</w:t>
      </w:r>
      <w:r w:rsidR="7FC218FE" w:rsidRPr="72F9D356">
        <w:rPr>
          <w:rFonts w:ascii="Garamond" w:eastAsia="Garamond" w:hAnsi="Garamond" w:cs="Garamond"/>
          <w:sz w:val="22"/>
          <w:szCs w:val="22"/>
        </w:rPr>
        <w:t>,</w:t>
      </w:r>
      <w:r w:rsidR="23F3BE97" w:rsidRPr="72F9D356">
        <w:rPr>
          <w:rFonts w:ascii="Garamond" w:eastAsia="Garamond" w:hAnsi="Garamond" w:cs="Garamond"/>
          <w:sz w:val="22"/>
          <w:szCs w:val="22"/>
        </w:rPr>
        <w:t xml:space="preserve"> 2019)</w:t>
      </w:r>
      <w:r w:rsidR="34EF65E9" w:rsidRPr="72F9D356">
        <w:rPr>
          <w:rFonts w:ascii="Garamond" w:eastAsia="Garamond" w:hAnsi="Garamond" w:cs="Garamond"/>
          <w:sz w:val="22"/>
          <w:szCs w:val="22"/>
        </w:rPr>
        <w:t>.</w:t>
      </w:r>
      <w:r w:rsidR="63559EAD" w:rsidRPr="72F9D356">
        <w:rPr>
          <w:rFonts w:ascii="Garamond" w:eastAsia="Garamond" w:hAnsi="Garamond" w:cs="Garamond"/>
          <w:sz w:val="22"/>
          <w:szCs w:val="22"/>
        </w:rPr>
        <w:t xml:space="preserve"> </w:t>
      </w:r>
    </w:p>
    <w:p w14:paraId="62A35DC6" w14:textId="77777777" w:rsidR="00213554" w:rsidRDefault="00213554" w:rsidP="00213554">
      <w:pPr>
        <w:rPr>
          <w:rFonts w:ascii="Garamond" w:eastAsia="Garamond" w:hAnsi="Garamond" w:cs="Garamond"/>
          <w:sz w:val="22"/>
          <w:szCs w:val="22"/>
        </w:rPr>
      </w:pPr>
    </w:p>
    <w:p w14:paraId="2FDB3DE6" w14:textId="6B9F88D7" w:rsidR="7D83C944" w:rsidRPr="00BB710C" w:rsidRDefault="7D83C944" w:rsidP="17FCAFD2">
      <w:pPr>
        <w:rPr>
          <w:rFonts w:ascii="Garamond" w:eastAsia="Garamond" w:hAnsi="Garamond" w:cs="Garamond"/>
          <w:sz w:val="22"/>
          <w:szCs w:val="22"/>
          <w:highlight w:val="yellow"/>
        </w:rPr>
      </w:pPr>
      <w:r w:rsidRPr="72F9D356">
        <w:rPr>
          <w:rFonts w:ascii="Garamond" w:eastAsia="Garamond" w:hAnsi="Garamond" w:cs="Garamond"/>
          <w:sz w:val="22"/>
          <w:szCs w:val="22"/>
        </w:rPr>
        <w:t xml:space="preserve">The </w:t>
      </w:r>
      <w:r w:rsidR="6114908F" w:rsidRPr="72F9D356">
        <w:rPr>
          <w:rFonts w:ascii="Garamond" w:eastAsia="Garamond" w:hAnsi="Garamond" w:cs="Garamond"/>
          <w:sz w:val="22"/>
          <w:szCs w:val="22"/>
        </w:rPr>
        <w:t xml:space="preserve">municipalities that intersect the Charles River </w:t>
      </w:r>
      <w:r w:rsidR="205C0C65" w:rsidRPr="72F9D356">
        <w:rPr>
          <w:rFonts w:ascii="Garamond" w:eastAsia="Garamond" w:hAnsi="Garamond" w:cs="Garamond"/>
          <w:sz w:val="22"/>
          <w:szCs w:val="22"/>
        </w:rPr>
        <w:t>watershed</w:t>
      </w:r>
      <w:r w:rsidR="6114908F" w:rsidRPr="72F9D356">
        <w:rPr>
          <w:rFonts w:ascii="Garamond" w:eastAsia="Garamond" w:hAnsi="Garamond" w:cs="Garamond"/>
          <w:sz w:val="22"/>
          <w:szCs w:val="22"/>
        </w:rPr>
        <w:t xml:space="preserve"> are home to 1.2 million people</w:t>
      </w:r>
      <w:r w:rsidR="27F00473" w:rsidRPr="72F9D356">
        <w:rPr>
          <w:rFonts w:ascii="Garamond" w:eastAsia="Garamond" w:hAnsi="Garamond" w:cs="Garamond"/>
          <w:sz w:val="22"/>
          <w:szCs w:val="22"/>
        </w:rPr>
        <w:t xml:space="preserve"> (Cheng</w:t>
      </w:r>
      <w:r w:rsidR="7715FCCB" w:rsidRPr="72F9D356">
        <w:rPr>
          <w:rFonts w:ascii="Garamond" w:eastAsia="Garamond" w:hAnsi="Garamond" w:cs="Garamond"/>
          <w:sz w:val="22"/>
          <w:szCs w:val="22"/>
        </w:rPr>
        <w:t xml:space="preserve"> et al.</w:t>
      </w:r>
      <w:r w:rsidR="0A6F34BA" w:rsidRPr="72F9D356">
        <w:rPr>
          <w:rFonts w:ascii="Garamond" w:eastAsia="Garamond" w:hAnsi="Garamond" w:cs="Garamond"/>
          <w:sz w:val="22"/>
          <w:szCs w:val="22"/>
        </w:rPr>
        <w:t>,</w:t>
      </w:r>
      <w:r w:rsidR="27F00473" w:rsidRPr="72F9D356">
        <w:rPr>
          <w:rFonts w:ascii="Garamond" w:eastAsia="Garamond" w:hAnsi="Garamond" w:cs="Garamond"/>
          <w:sz w:val="22"/>
          <w:szCs w:val="22"/>
        </w:rPr>
        <w:t xml:space="preserve"> 2017)</w:t>
      </w:r>
      <w:r w:rsidR="7BF36F1B" w:rsidRPr="72F9D356">
        <w:rPr>
          <w:rFonts w:ascii="Garamond" w:eastAsia="Garamond" w:hAnsi="Garamond" w:cs="Garamond"/>
          <w:sz w:val="22"/>
          <w:szCs w:val="22"/>
        </w:rPr>
        <w:t>.</w:t>
      </w:r>
      <w:r w:rsidR="23A47DFD" w:rsidRPr="72F9D356">
        <w:rPr>
          <w:rFonts w:ascii="Garamond" w:eastAsia="Garamond" w:hAnsi="Garamond" w:cs="Garamond"/>
          <w:sz w:val="22"/>
          <w:szCs w:val="22"/>
        </w:rPr>
        <w:t xml:space="preserve"> </w:t>
      </w:r>
      <w:r w:rsidR="67D1086E" w:rsidRPr="72F9D356">
        <w:rPr>
          <w:rFonts w:ascii="Garamond" w:eastAsia="Garamond" w:hAnsi="Garamond" w:cs="Garamond"/>
          <w:sz w:val="22"/>
          <w:szCs w:val="22"/>
        </w:rPr>
        <w:t>Floods</w:t>
      </w:r>
      <w:r w:rsidR="48968C2B" w:rsidRPr="72F9D356">
        <w:rPr>
          <w:rFonts w:ascii="Garamond" w:eastAsia="Garamond" w:hAnsi="Garamond" w:cs="Garamond"/>
          <w:sz w:val="22"/>
          <w:szCs w:val="22"/>
        </w:rPr>
        <w:t xml:space="preserve"> </w:t>
      </w:r>
      <w:r w:rsidR="7A9ECE42" w:rsidRPr="72F9D356">
        <w:rPr>
          <w:rFonts w:ascii="Garamond" w:eastAsia="Garamond" w:hAnsi="Garamond" w:cs="Garamond"/>
          <w:sz w:val="22"/>
          <w:szCs w:val="22"/>
        </w:rPr>
        <w:t>have different effects on communities in</w:t>
      </w:r>
      <w:r w:rsidR="70EAAF1E" w:rsidRPr="72F9D356">
        <w:rPr>
          <w:rFonts w:ascii="Garamond" w:eastAsia="Garamond" w:hAnsi="Garamond" w:cs="Garamond"/>
          <w:sz w:val="22"/>
          <w:szCs w:val="22"/>
        </w:rPr>
        <w:t xml:space="preserve"> </w:t>
      </w:r>
      <w:r w:rsidR="6A6FB6F9" w:rsidRPr="72F9D356">
        <w:rPr>
          <w:rFonts w:ascii="Garamond" w:eastAsia="Garamond" w:hAnsi="Garamond" w:cs="Garamond"/>
          <w:sz w:val="22"/>
          <w:szCs w:val="22"/>
        </w:rPr>
        <w:t>the Boston Metro Area</w:t>
      </w:r>
      <w:r w:rsidR="369A20BF" w:rsidRPr="72F9D356">
        <w:rPr>
          <w:rFonts w:ascii="Garamond" w:eastAsia="Garamond" w:hAnsi="Garamond" w:cs="Garamond"/>
          <w:sz w:val="22"/>
          <w:szCs w:val="22"/>
        </w:rPr>
        <w:t>, as a</w:t>
      </w:r>
      <w:r w:rsidR="000B5AEB" w:rsidRPr="72F9D356">
        <w:rPr>
          <w:rFonts w:ascii="Garamond" w:eastAsia="Garamond" w:hAnsi="Garamond" w:cs="Garamond"/>
          <w:sz w:val="22"/>
          <w:szCs w:val="22"/>
        </w:rPr>
        <w:t xml:space="preserve"> 2012 </w:t>
      </w:r>
      <w:r w:rsidR="369A20BF" w:rsidRPr="72F9D356">
        <w:rPr>
          <w:rFonts w:ascii="Garamond" w:eastAsia="Garamond" w:hAnsi="Garamond" w:cs="Garamond"/>
          <w:sz w:val="22"/>
          <w:szCs w:val="22"/>
        </w:rPr>
        <w:t xml:space="preserve">study found that the </w:t>
      </w:r>
      <w:r w:rsidR="666B7CB2" w:rsidRPr="72F9D356">
        <w:rPr>
          <w:rFonts w:ascii="Garamond" w:eastAsia="Garamond" w:hAnsi="Garamond" w:cs="Garamond"/>
          <w:sz w:val="22"/>
          <w:szCs w:val="22"/>
        </w:rPr>
        <w:t xml:space="preserve">environmental justice communities of East Boston and Everett </w:t>
      </w:r>
      <w:r w:rsidR="00584339" w:rsidRPr="72F9D356">
        <w:rPr>
          <w:rFonts w:ascii="Garamond" w:eastAsia="Garamond" w:hAnsi="Garamond" w:cs="Garamond"/>
          <w:sz w:val="22"/>
          <w:szCs w:val="22"/>
        </w:rPr>
        <w:t>were</w:t>
      </w:r>
      <w:r w:rsidR="1F00EA0A" w:rsidRPr="72F9D356">
        <w:rPr>
          <w:rFonts w:ascii="Garamond" w:eastAsia="Garamond" w:hAnsi="Garamond" w:cs="Garamond"/>
          <w:sz w:val="22"/>
          <w:szCs w:val="22"/>
        </w:rPr>
        <w:t xml:space="preserve"> left out of actively participating in planning processes due to in</w:t>
      </w:r>
      <w:r w:rsidR="666B7CB2" w:rsidRPr="72F9D356">
        <w:rPr>
          <w:rFonts w:ascii="Garamond" w:eastAsia="Garamond" w:hAnsi="Garamond" w:cs="Garamond"/>
          <w:sz w:val="22"/>
          <w:szCs w:val="22"/>
        </w:rPr>
        <w:t>sufficient knowledge of climate change</w:t>
      </w:r>
      <w:r w:rsidR="3FCC46B9" w:rsidRPr="72F9D356">
        <w:rPr>
          <w:rFonts w:ascii="Garamond" w:eastAsia="Garamond" w:hAnsi="Garamond" w:cs="Garamond"/>
          <w:sz w:val="22"/>
          <w:szCs w:val="22"/>
        </w:rPr>
        <w:t xml:space="preserve"> or </w:t>
      </w:r>
      <w:r w:rsidR="666B7CB2" w:rsidRPr="72F9D356">
        <w:rPr>
          <w:rFonts w:ascii="Garamond" w:eastAsia="Garamond" w:hAnsi="Garamond" w:cs="Garamond"/>
          <w:sz w:val="22"/>
          <w:szCs w:val="22"/>
        </w:rPr>
        <w:t>flood adaptation</w:t>
      </w:r>
      <w:r w:rsidR="2AB70DDA" w:rsidRPr="72F9D356">
        <w:rPr>
          <w:rFonts w:ascii="Garamond" w:eastAsia="Garamond" w:hAnsi="Garamond" w:cs="Garamond"/>
          <w:sz w:val="22"/>
          <w:szCs w:val="22"/>
        </w:rPr>
        <w:t>s</w:t>
      </w:r>
      <w:r w:rsidR="666B7CB2" w:rsidRPr="72F9D356">
        <w:rPr>
          <w:rFonts w:ascii="Garamond" w:eastAsia="Garamond" w:hAnsi="Garamond" w:cs="Garamond"/>
          <w:sz w:val="22"/>
          <w:szCs w:val="22"/>
        </w:rPr>
        <w:t xml:space="preserve"> </w:t>
      </w:r>
      <w:r w:rsidR="3CD2A7C4" w:rsidRPr="72F9D356">
        <w:rPr>
          <w:rFonts w:ascii="Garamond" w:eastAsia="Garamond" w:hAnsi="Garamond" w:cs="Garamond"/>
          <w:sz w:val="22"/>
          <w:szCs w:val="22"/>
        </w:rPr>
        <w:t>(Douglas et al., 2012)</w:t>
      </w:r>
      <w:r w:rsidR="40BF9E50" w:rsidRPr="72F9D356">
        <w:rPr>
          <w:rFonts w:ascii="Garamond" w:eastAsia="Garamond" w:hAnsi="Garamond" w:cs="Garamond"/>
          <w:sz w:val="22"/>
          <w:szCs w:val="22"/>
        </w:rPr>
        <w:t>.</w:t>
      </w:r>
      <w:r w:rsidR="3E36BD69" w:rsidRPr="72F9D356">
        <w:rPr>
          <w:rFonts w:ascii="Garamond" w:eastAsia="Garamond" w:hAnsi="Garamond" w:cs="Garamond"/>
          <w:sz w:val="22"/>
          <w:szCs w:val="22"/>
        </w:rPr>
        <w:t xml:space="preserve"> </w:t>
      </w:r>
      <w:r w:rsidR="5FDEB258" w:rsidRPr="72F9D356">
        <w:rPr>
          <w:rFonts w:ascii="Garamond" w:eastAsia="Garamond" w:hAnsi="Garamond" w:cs="Garamond"/>
          <w:sz w:val="22"/>
          <w:szCs w:val="22"/>
        </w:rPr>
        <w:t>Equal engagement of local communities can increase their trust in the implementation of flood precautions, ensuring all municipalities are adequately prepared for increased flooding.</w:t>
      </w:r>
    </w:p>
    <w:p w14:paraId="5E90903B" w14:textId="77777777" w:rsidR="00213554" w:rsidRDefault="00213554" w:rsidP="00213554">
      <w:pPr>
        <w:rPr>
          <w:rFonts w:ascii="Garamond" w:eastAsia="Garamond" w:hAnsi="Garamond" w:cs="Garamond"/>
          <w:sz w:val="22"/>
          <w:szCs w:val="22"/>
        </w:rPr>
      </w:pPr>
    </w:p>
    <w:p w14:paraId="3147C49A" w14:textId="3D416CCD" w:rsidR="15915CC2" w:rsidRDefault="3B5997DF" w:rsidP="00A53180">
      <w:pPr>
        <w:rPr>
          <w:rFonts w:ascii="Garamond" w:eastAsia="Garamond" w:hAnsi="Garamond" w:cs="Garamond"/>
          <w:sz w:val="22"/>
          <w:szCs w:val="22"/>
        </w:rPr>
      </w:pPr>
      <w:r w:rsidRPr="2B019960">
        <w:rPr>
          <w:rFonts w:ascii="Garamond" w:eastAsia="Garamond" w:hAnsi="Garamond" w:cs="Garamond"/>
          <w:sz w:val="22"/>
          <w:szCs w:val="22"/>
        </w:rPr>
        <w:t xml:space="preserve">Flood control and prevention measures can reduce potential </w:t>
      </w:r>
      <w:r w:rsidR="366ECC21" w:rsidRPr="2B019960">
        <w:rPr>
          <w:rFonts w:ascii="Garamond" w:eastAsia="Garamond" w:hAnsi="Garamond" w:cs="Garamond"/>
          <w:sz w:val="22"/>
          <w:szCs w:val="22"/>
        </w:rPr>
        <w:t>damage</w:t>
      </w:r>
      <w:r w:rsidR="6071202C" w:rsidRPr="2B019960">
        <w:rPr>
          <w:rFonts w:ascii="Garamond" w:eastAsia="Garamond" w:hAnsi="Garamond" w:cs="Garamond"/>
          <w:sz w:val="22"/>
          <w:szCs w:val="22"/>
        </w:rPr>
        <w:t xml:space="preserve"> caused by floods</w:t>
      </w:r>
      <w:r w:rsidR="366ECC21" w:rsidRPr="2B019960">
        <w:rPr>
          <w:rFonts w:ascii="Garamond" w:eastAsia="Garamond" w:hAnsi="Garamond" w:cs="Garamond"/>
          <w:sz w:val="22"/>
          <w:szCs w:val="22"/>
        </w:rPr>
        <w:t xml:space="preserve"> </w:t>
      </w:r>
      <w:r w:rsidR="657A604F" w:rsidRPr="2B019960">
        <w:rPr>
          <w:rFonts w:ascii="Garamond" w:eastAsia="Garamond" w:hAnsi="Garamond" w:cs="Garamond"/>
          <w:sz w:val="22"/>
          <w:szCs w:val="22"/>
        </w:rPr>
        <w:t>(</w:t>
      </w:r>
      <w:r w:rsidRPr="2B019960">
        <w:rPr>
          <w:rFonts w:ascii="Garamond" w:eastAsia="Garamond" w:hAnsi="Garamond" w:cs="Garamond"/>
          <w:sz w:val="22"/>
          <w:szCs w:val="22"/>
        </w:rPr>
        <w:t xml:space="preserve">Billa et al. </w:t>
      </w:r>
      <w:hyperlink r:id="rId13" w:anchor="ref-CR4">
        <w:r w:rsidRPr="2B019960">
          <w:rPr>
            <w:rStyle w:val="Hyperlink"/>
            <w:rFonts w:ascii="Garamond" w:eastAsia="Garamond" w:hAnsi="Garamond" w:cs="Garamond"/>
            <w:color w:val="auto"/>
            <w:sz w:val="22"/>
            <w:szCs w:val="22"/>
            <w:u w:val="none"/>
          </w:rPr>
          <w:t>2006</w:t>
        </w:r>
      </w:hyperlink>
      <w:r w:rsidRPr="2B019960">
        <w:rPr>
          <w:rFonts w:ascii="Garamond" w:eastAsia="Garamond" w:hAnsi="Garamond" w:cs="Garamond"/>
          <w:sz w:val="22"/>
          <w:szCs w:val="22"/>
        </w:rPr>
        <w:t xml:space="preserve">; Huang et al. </w:t>
      </w:r>
      <w:hyperlink r:id="rId14" w:anchor="ref-CR10">
        <w:r w:rsidRPr="2B019960">
          <w:rPr>
            <w:rStyle w:val="Hyperlink"/>
            <w:rFonts w:ascii="Garamond" w:eastAsia="Garamond" w:hAnsi="Garamond" w:cs="Garamond"/>
            <w:color w:val="auto"/>
            <w:sz w:val="22"/>
            <w:szCs w:val="22"/>
            <w:u w:val="none"/>
          </w:rPr>
          <w:t>2008</w:t>
        </w:r>
      </w:hyperlink>
      <w:r w:rsidR="366ECC21" w:rsidRPr="2B019960">
        <w:rPr>
          <w:rFonts w:ascii="Garamond" w:eastAsia="Garamond" w:hAnsi="Garamond" w:cs="Garamond"/>
          <w:sz w:val="22"/>
          <w:szCs w:val="22"/>
        </w:rPr>
        <w:t>).</w:t>
      </w:r>
      <w:r w:rsidRPr="2B019960">
        <w:rPr>
          <w:rFonts w:ascii="Garamond" w:eastAsia="Garamond" w:hAnsi="Garamond" w:cs="Garamond"/>
          <w:sz w:val="22"/>
          <w:szCs w:val="22"/>
        </w:rPr>
        <w:t xml:space="preserve"> Flood susceptibility is defined as the likelihood of a dangerous event occurring in an area on the basis of local terrain conditions (Santangelo et al., 2011) and can be used to identify areas with high flood potential to inform mitigation (Tehrany et al.</w:t>
      </w:r>
      <w:r w:rsidR="003B0EB6" w:rsidRPr="2B019960">
        <w:rPr>
          <w:rFonts w:ascii="Garamond" w:eastAsia="Garamond" w:hAnsi="Garamond" w:cs="Garamond"/>
          <w:sz w:val="22"/>
          <w:szCs w:val="22"/>
        </w:rPr>
        <w:t>,</w:t>
      </w:r>
      <w:r w:rsidRPr="2B019960">
        <w:rPr>
          <w:rFonts w:ascii="Garamond" w:eastAsia="Garamond" w:hAnsi="Garamond" w:cs="Garamond"/>
          <w:sz w:val="22"/>
          <w:szCs w:val="22"/>
        </w:rPr>
        <w:t xml:space="preserve"> 2015) and prevention strategies. </w:t>
      </w:r>
      <w:r w:rsidR="7C012BE5" w:rsidRPr="2B019960">
        <w:rPr>
          <w:rFonts w:ascii="Garamond" w:eastAsia="Garamond" w:hAnsi="Garamond" w:cs="Garamond"/>
          <w:sz w:val="22"/>
          <w:szCs w:val="22"/>
        </w:rPr>
        <w:t xml:space="preserve">Humans, infrastructure, and natural ecosystems may be susceptible to flood hazards (Samuels, 2009). </w:t>
      </w:r>
      <w:r w:rsidRPr="2B019960">
        <w:rPr>
          <w:rFonts w:ascii="Garamond" w:eastAsia="Garamond" w:hAnsi="Garamond" w:cs="Garamond"/>
          <w:sz w:val="22"/>
          <w:szCs w:val="22"/>
        </w:rPr>
        <w:t xml:space="preserve">Flood susceptibility can be analyzed using various </w:t>
      </w:r>
      <w:r w:rsidR="00764353">
        <w:rPr>
          <w:rFonts w:ascii="Garamond" w:eastAsia="Garamond" w:hAnsi="Garamond" w:cs="Garamond"/>
          <w:sz w:val="22"/>
          <w:szCs w:val="22"/>
        </w:rPr>
        <w:t>types</w:t>
      </w:r>
      <w:r w:rsidRPr="2B019960">
        <w:rPr>
          <w:rFonts w:ascii="Garamond" w:eastAsia="Garamond" w:hAnsi="Garamond" w:cs="Garamond"/>
          <w:sz w:val="22"/>
          <w:szCs w:val="22"/>
        </w:rPr>
        <w:t xml:space="preserve"> of models, including hydro</w:t>
      </w:r>
      <w:r w:rsidR="00764353">
        <w:rPr>
          <w:rFonts w:ascii="Garamond" w:eastAsia="Garamond" w:hAnsi="Garamond" w:cs="Garamond"/>
          <w:sz w:val="22"/>
          <w:szCs w:val="22"/>
        </w:rPr>
        <w:t>logical and data-driven models.</w:t>
      </w:r>
    </w:p>
    <w:p w14:paraId="3C50977E" w14:textId="77777777" w:rsidR="00213554" w:rsidRDefault="00213554" w:rsidP="00A53180">
      <w:pPr>
        <w:rPr>
          <w:rFonts w:ascii="Garamond" w:eastAsia="Garamond" w:hAnsi="Garamond" w:cs="Garamond"/>
          <w:sz w:val="22"/>
          <w:szCs w:val="22"/>
        </w:rPr>
      </w:pPr>
    </w:p>
    <w:p w14:paraId="24115227" w14:textId="0571C024" w:rsidR="15915CC2" w:rsidRDefault="3B5997DF" w:rsidP="3D83774D">
      <w:pPr>
        <w:rPr>
          <w:rFonts w:ascii="Garamond" w:eastAsia="Garamond" w:hAnsi="Garamond" w:cs="Garamond"/>
          <w:sz w:val="22"/>
          <w:szCs w:val="22"/>
        </w:rPr>
      </w:pPr>
      <w:r w:rsidRPr="72F9D356">
        <w:rPr>
          <w:rFonts w:ascii="Garamond" w:eastAsia="Garamond" w:hAnsi="Garamond" w:cs="Garamond"/>
          <w:sz w:val="22"/>
          <w:szCs w:val="22"/>
        </w:rPr>
        <w:t xml:space="preserve">To create a flood susceptibility map, flood conditioning factors and their relationship </w:t>
      </w:r>
      <w:r w:rsidR="00764353">
        <w:rPr>
          <w:rFonts w:ascii="Garamond" w:eastAsia="Garamond" w:hAnsi="Garamond" w:cs="Garamond"/>
          <w:sz w:val="22"/>
          <w:szCs w:val="22"/>
        </w:rPr>
        <w:t>to</w:t>
      </w:r>
      <w:r w:rsidRPr="72F9D356">
        <w:rPr>
          <w:rFonts w:ascii="Garamond" w:eastAsia="Garamond" w:hAnsi="Garamond" w:cs="Garamond"/>
          <w:sz w:val="22"/>
          <w:szCs w:val="22"/>
        </w:rPr>
        <w:t xml:space="preserve"> flooding need to be assessed (Liu </w:t>
      </w:r>
      <w:r w:rsidR="00764353">
        <w:rPr>
          <w:rFonts w:ascii="Garamond" w:eastAsia="Garamond" w:hAnsi="Garamond" w:cs="Garamond"/>
          <w:sz w:val="22"/>
          <w:szCs w:val="22"/>
        </w:rPr>
        <w:t>&amp;</w:t>
      </w:r>
      <w:r w:rsidRPr="72F9D356">
        <w:rPr>
          <w:rFonts w:ascii="Garamond" w:eastAsia="Garamond" w:hAnsi="Garamond" w:cs="Garamond"/>
          <w:sz w:val="22"/>
          <w:szCs w:val="22"/>
        </w:rPr>
        <w:t xml:space="preserve"> De Smedt, 2005). The selection of flood conditioning factors of an area varies based on the</w:t>
      </w:r>
      <w:r w:rsidR="6411D0A0" w:rsidRPr="72F9D356">
        <w:rPr>
          <w:rFonts w:ascii="Garamond" w:eastAsia="Garamond" w:hAnsi="Garamond" w:cs="Garamond"/>
          <w:sz w:val="22"/>
          <w:szCs w:val="22"/>
        </w:rPr>
        <w:t xml:space="preserve"> area’s</w:t>
      </w:r>
      <w:r w:rsidRPr="72F9D356">
        <w:rPr>
          <w:rFonts w:ascii="Garamond" w:eastAsia="Garamond" w:hAnsi="Garamond" w:cs="Garamond"/>
          <w:sz w:val="22"/>
          <w:szCs w:val="22"/>
        </w:rPr>
        <w:t xml:space="preserve"> individual characteristics</w:t>
      </w:r>
      <w:r w:rsidR="00EC2C1B" w:rsidRPr="72F9D356">
        <w:rPr>
          <w:rFonts w:ascii="Garamond" w:eastAsia="Garamond" w:hAnsi="Garamond" w:cs="Garamond"/>
          <w:sz w:val="22"/>
          <w:szCs w:val="22"/>
        </w:rPr>
        <w:t xml:space="preserve"> </w:t>
      </w:r>
      <w:r w:rsidRPr="72F9D356">
        <w:rPr>
          <w:rFonts w:ascii="Garamond" w:eastAsia="Garamond" w:hAnsi="Garamond" w:cs="Garamond"/>
          <w:sz w:val="22"/>
          <w:szCs w:val="22"/>
        </w:rPr>
        <w:t>(Tehrany et al., 2013).</w:t>
      </w:r>
      <w:r w:rsidR="0BA8716C" w:rsidRPr="72F9D356">
        <w:rPr>
          <w:rFonts w:ascii="Garamond" w:eastAsia="Garamond" w:hAnsi="Garamond" w:cs="Garamond"/>
          <w:sz w:val="22"/>
          <w:szCs w:val="22"/>
        </w:rPr>
        <w:t xml:space="preserve"> </w:t>
      </w:r>
      <w:r w:rsidR="37FC2E74" w:rsidRPr="72F9D356">
        <w:rPr>
          <w:rFonts w:ascii="Garamond" w:eastAsia="Garamond" w:hAnsi="Garamond" w:cs="Garamond"/>
          <w:sz w:val="22"/>
          <w:szCs w:val="22"/>
        </w:rPr>
        <w:t xml:space="preserve">The team </w:t>
      </w:r>
      <w:r w:rsidR="5115037C" w:rsidRPr="72F9D356">
        <w:rPr>
          <w:rFonts w:ascii="Garamond" w:eastAsia="Garamond" w:hAnsi="Garamond" w:cs="Garamond"/>
          <w:sz w:val="22"/>
          <w:szCs w:val="22"/>
        </w:rPr>
        <w:t>identified flood conditioning factors based</w:t>
      </w:r>
      <w:r w:rsidR="0796CE98" w:rsidRPr="72F9D356">
        <w:rPr>
          <w:rFonts w:ascii="Garamond" w:eastAsia="Garamond" w:hAnsi="Garamond" w:cs="Garamond"/>
          <w:sz w:val="22"/>
          <w:szCs w:val="22"/>
        </w:rPr>
        <w:t xml:space="preserve"> on data availability and </w:t>
      </w:r>
      <w:r w:rsidR="00764353">
        <w:rPr>
          <w:rFonts w:ascii="Garamond" w:eastAsia="Garamond" w:hAnsi="Garamond" w:cs="Garamond"/>
          <w:sz w:val="22"/>
          <w:szCs w:val="22"/>
        </w:rPr>
        <w:t xml:space="preserve">the </w:t>
      </w:r>
      <w:r w:rsidRPr="72F9D356">
        <w:rPr>
          <w:rFonts w:ascii="Garamond" w:eastAsia="Garamond" w:hAnsi="Garamond" w:cs="Garamond"/>
          <w:sz w:val="22"/>
          <w:szCs w:val="22"/>
        </w:rPr>
        <w:t xml:space="preserve">Cheng et al. </w:t>
      </w:r>
      <w:r w:rsidR="00764353">
        <w:rPr>
          <w:rFonts w:ascii="Garamond" w:eastAsia="Garamond" w:hAnsi="Garamond" w:cs="Garamond"/>
          <w:sz w:val="22"/>
          <w:szCs w:val="22"/>
        </w:rPr>
        <w:t>(</w:t>
      </w:r>
      <w:r w:rsidRPr="72F9D356">
        <w:rPr>
          <w:rFonts w:ascii="Garamond" w:eastAsia="Garamond" w:hAnsi="Garamond" w:cs="Garamond"/>
          <w:sz w:val="22"/>
          <w:szCs w:val="22"/>
        </w:rPr>
        <w:t>2017</w:t>
      </w:r>
      <w:r w:rsidR="00764353">
        <w:rPr>
          <w:rFonts w:ascii="Garamond" w:eastAsia="Garamond" w:hAnsi="Garamond" w:cs="Garamond"/>
          <w:sz w:val="22"/>
          <w:szCs w:val="22"/>
        </w:rPr>
        <w:t>)</w:t>
      </w:r>
      <w:r w:rsidRPr="72F9D356">
        <w:rPr>
          <w:rFonts w:ascii="Garamond" w:eastAsia="Garamond" w:hAnsi="Garamond" w:cs="Garamond"/>
          <w:sz w:val="22"/>
          <w:szCs w:val="22"/>
        </w:rPr>
        <w:t xml:space="preserve"> study on flood mitigation in the Charles River </w:t>
      </w:r>
      <w:r w:rsidR="56639905" w:rsidRPr="72F9D356">
        <w:rPr>
          <w:rFonts w:ascii="Garamond" w:eastAsia="Garamond" w:hAnsi="Garamond" w:cs="Garamond"/>
          <w:sz w:val="22"/>
          <w:szCs w:val="22"/>
        </w:rPr>
        <w:t>watershed</w:t>
      </w:r>
      <w:r w:rsidR="1B8AFA5C" w:rsidRPr="72F9D356">
        <w:rPr>
          <w:rFonts w:ascii="Garamond" w:eastAsia="Garamond" w:hAnsi="Garamond" w:cs="Garamond"/>
          <w:sz w:val="22"/>
          <w:szCs w:val="22"/>
        </w:rPr>
        <w:t xml:space="preserve">. </w:t>
      </w:r>
      <w:r w:rsidR="6A405362" w:rsidRPr="72F9D356">
        <w:rPr>
          <w:rFonts w:ascii="Garamond" w:eastAsia="Garamond" w:hAnsi="Garamond" w:cs="Garamond"/>
          <w:sz w:val="22"/>
          <w:szCs w:val="22"/>
        </w:rPr>
        <w:t xml:space="preserve">Flood vulnerability </w:t>
      </w:r>
      <w:r w:rsidR="4BBD8846" w:rsidRPr="72F9D356">
        <w:rPr>
          <w:rFonts w:ascii="Garamond" w:eastAsia="Garamond" w:hAnsi="Garamond" w:cs="Garamond"/>
          <w:sz w:val="22"/>
          <w:szCs w:val="22"/>
        </w:rPr>
        <w:t xml:space="preserve">is a measure of </w:t>
      </w:r>
      <w:r w:rsidR="00D83BC3" w:rsidRPr="72F9D356">
        <w:rPr>
          <w:rFonts w:ascii="Garamond" w:eastAsia="Garamond" w:hAnsi="Garamond" w:cs="Garamond"/>
          <w:sz w:val="22"/>
          <w:szCs w:val="22"/>
        </w:rPr>
        <w:t xml:space="preserve">the </w:t>
      </w:r>
      <w:r w:rsidR="4BBD8846" w:rsidRPr="72F9D356">
        <w:rPr>
          <w:rFonts w:ascii="Garamond" w:eastAsia="Garamond" w:hAnsi="Garamond" w:cs="Garamond"/>
          <w:sz w:val="22"/>
          <w:szCs w:val="22"/>
        </w:rPr>
        <w:t xml:space="preserve">sensitivity of individuals, groups, </w:t>
      </w:r>
      <w:r w:rsidR="47B1051F" w:rsidRPr="72F9D356">
        <w:rPr>
          <w:rFonts w:ascii="Garamond" w:eastAsia="Garamond" w:hAnsi="Garamond" w:cs="Garamond"/>
          <w:sz w:val="22"/>
          <w:szCs w:val="22"/>
        </w:rPr>
        <w:t xml:space="preserve">or </w:t>
      </w:r>
      <w:r w:rsidR="4BBD8846" w:rsidRPr="72F9D356">
        <w:rPr>
          <w:rFonts w:ascii="Garamond" w:eastAsia="Garamond" w:hAnsi="Garamond" w:cs="Garamond"/>
          <w:sz w:val="22"/>
          <w:szCs w:val="22"/>
        </w:rPr>
        <w:t>communities to the</w:t>
      </w:r>
      <w:r w:rsidR="4DDF0225" w:rsidRPr="72F9D356">
        <w:rPr>
          <w:rFonts w:ascii="Garamond" w:eastAsia="Garamond" w:hAnsi="Garamond" w:cs="Garamond"/>
          <w:sz w:val="22"/>
          <w:szCs w:val="22"/>
        </w:rPr>
        <w:t xml:space="preserve">ir flood </w:t>
      </w:r>
      <w:r w:rsidR="69E576C8" w:rsidRPr="72F9D356">
        <w:rPr>
          <w:rFonts w:ascii="Garamond" w:eastAsia="Garamond" w:hAnsi="Garamond" w:cs="Garamond"/>
          <w:sz w:val="22"/>
          <w:szCs w:val="22"/>
        </w:rPr>
        <w:t>susceptibility</w:t>
      </w:r>
      <w:r w:rsidR="4DDF0225" w:rsidRPr="72F9D356">
        <w:rPr>
          <w:rFonts w:ascii="Garamond" w:eastAsia="Garamond" w:hAnsi="Garamond" w:cs="Garamond"/>
          <w:sz w:val="22"/>
          <w:szCs w:val="22"/>
        </w:rPr>
        <w:t xml:space="preserve"> (I</w:t>
      </w:r>
      <w:r w:rsidR="1B3B9C17" w:rsidRPr="72F9D356">
        <w:rPr>
          <w:rFonts w:ascii="Garamond" w:eastAsia="Garamond" w:hAnsi="Garamond" w:cs="Garamond"/>
          <w:sz w:val="22"/>
          <w:szCs w:val="22"/>
        </w:rPr>
        <w:t>PCC</w:t>
      </w:r>
      <w:r w:rsidR="4DDF0225" w:rsidRPr="72F9D356">
        <w:rPr>
          <w:rFonts w:ascii="Garamond" w:eastAsia="Garamond" w:hAnsi="Garamond" w:cs="Garamond"/>
          <w:sz w:val="22"/>
          <w:szCs w:val="22"/>
        </w:rPr>
        <w:t>, 2007).</w:t>
      </w:r>
      <w:r w:rsidR="0C74EDF4" w:rsidRPr="72F9D356">
        <w:rPr>
          <w:rFonts w:ascii="Garamond" w:eastAsia="Garamond" w:hAnsi="Garamond" w:cs="Garamond"/>
          <w:sz w:val="22"/>
          <w:szCs w:val="22"/>
        </w:rPr>
        <w:t xml:space="preserve"> </w:t>
      </w:r>
      <w:r w:rsidR="351C32E6" w:rsidRPr="72F9D356">
        <w:rPr>
          <w:rFonts w:ascii="Garamond" w:eastAsia="Garamond" w:hAnsi="Garamond" w:cs="Garamond"/>
          <w:sz w:val="22"/>
          <w:szCs w:val="22"/>
        </w:rPr>
        <w:t xml:space="preserve">The team </w:t>
      </w:r>
      <w:r w:rsidRPr="72F9D356">
        <w:rPr>
          <w:rFonts w:ascii="Garamond" w:eastAsia="Garamond" w:hAnsi="Garamond" w:cs="Garamond"/>
          <w:sz w:val="22"/>
          <w:szCs w:val="22"/>
        </w:rPr>
        <w:t xml:space="preserve">created </w:t>
      </w:r>
      <w:r w:rsidR="351C32E6" w:rsidRPr="72F9D356">
        <w:rPr>
          <w:rFonts w:ascii="Garamond" w:eastAsia="Garamond" w:hAnsi="Garamond" w:cs="Garamond"/>
          <w:sz w:val="22"/>
          <w:szCs w:val="22"/>
        </w:rPr>
        <w:t xml:space="preserve">the </w:t>
      </w:r>
      <w:r w:rsidRPr="72F9D356">
        <w:rPr>
          <w:rFonts w:ascii="Garamond" w:eastAsia="Garamond" w:hAnsi="Garamond" w:cs="Garamond"/>
          <w:sz w:val="22"/>
          <w:szCs w:val="22"/>
        </w:rPr>
        <w:t xml:space="preserve">flood vulnerability map by overlaying </w:t>
      </w:r>
      <w:r w:rsidR="0E0A8BC8" w:rsidRPr="72F9D356">
        <w:rPr>
          <w:rFonts w:ascii="Garamond" w:eastAsia="Garamond" w:hAnsi="Garamond" w:cs="Garamond"/>
          <w:sz w:val="22"/>
          <w:szCs w:val="22"/>
        </w:rPr>
        <w:t xml:space="preserve">the </w:t>
      </w:r>
      <w:r w:rsidRPr="72F9D356">
        <w:rPr>
          <w:rFonts w:ascii="Garamond" w:eastAsia="Garamond" w:hAnsi="Garamond" w:cs="Garamond"/>
          <w:sz w:val="22"/>
          <w:szCs w:val="22"/>
        </w:rPr>
        <w:t>flood susceptibility map with socioeconomic data.</w:t>
      </w:r>
      <w:r w:rsidR="48C6C76C" w:rsidRPr="72F9D356">
        <w:rPr>
          <w:rFonts w:ascii="Garamond" w:eastAsia="Garamond" w:hAnsi="Garamond" w:cs="Garamond"/>
          <w:sz w:val="22"/>
          <w:szCs w:val="22"/>
        </w:rPr>
        <w:t xml:space="preserve"> </w:t>
      </w:r>
      <w:r w:rsidR="08C7091F" w:rsidRPr="72F9D356">
        <w:rPr>
          <w:rFonts w:ascii="Garamond" w:eastAsia="Garamond" w:hAnsi="Garamond" w:cs="Garamond"/>
          <w:sz w:val="22"/>
          <w:szCs w:val="22"/>
        </w:rPr>
        <w:t xml:space="preserve">Flood risk combines assessments of the flood hazard, the susceptibility or exposure, the vulnerability of human and natural ecosystems, and often, the probability of occurrence (Randolph, 2012). </w:t>
      </w:r>
      <w:r w:rsidR="229C4514" w:rsidRPr="72F9D356">
        <w:rPr>
          <w:rFonts w:ascii="Garamond" w:eastAsia="Garamond" w:hAnsi="Garamond" w:cs="Garamond"/>
          <w:sz w:val="22"/>
          <w:szCs w:val="22"/>
        </w:rPr>
        <w:lastRenderedPageBreak/>
        <w:t xml:space="preserve">The team </w:t>
      </w:r>
      <w:r w:rsidRPr="72F9D356">
        <w:rPr>
          <w:rFonts w:ascii="Garamond" w:eastAsia="Garamond" w:hAnsi="Garamond" w:cs="Garamond"/>
          <w:sz w:val="22"/>
          <w:szCs w:val="22"/>
        </w:rPr>
        <w:t>used th</w:t>
      </w:r>
      <w:r w:rsidR="3EB510C1" w:rsidRPr="72F9D356">
        <w:rPr>
          <w:rFonts w:ascii="Garamond" w:eastAsia="Garamond" w:hAnsi="Garamond" w:cs="Garamond"/>
          <w:sz w:val="22"/>
          <w:szCs w:val="22"/>
        </w:rPr>
        <w:t>ese</w:t>
      </w:r>
      <w:r w:rsidRPr="72F9D356">
        <w:rPr>
          <w:rFonts w:ascii="Garamond" w:eastAsia="Garamond" w:hAnsi="Garamond" w:cs="Garamond"/>
          <w:sz w:val="22"/>
          <w:szCs w:val="22"/>
        </w:rPr>
        <w:t xml:space="preserve"> methods to examine flood</w:t>
      </w:r>
      <w:r w:rsidR="5D451929" w:rsidRPr="72F9D356">
        <w:rPr>
          <w:rFonts w:ascii="Garamond" w:eastAsia="Garamond" w:hAnsi="Garamond" w:cs="Garamond"/>
          <w:sz w:val="22"/>
          <w:szCs w:val="22"/>
        </w:rPr>
        <w:t xml:space="preserve"> risk</w:t>
      </w:r>
      <w:r w:rsidRPr="72F9D356">
        <w:rPr>
          <w:rFonts w:ascii="Garamond" w:eastAsia="Garamond" w:hAnsi="Garamond" w:cs="Garamond"/>
          <w:sz w:val="22"/>
          <w:szCs w:val="22"/>
        </w:rPr>
        <w:t xml:space="preserve"> in the Charles River </w:t>
      </w:r>
      <w:r w:rsidR="56639905" w:rsidRPr="72F9D356">
        <w:rPr>
          <w:rFonts w:ascii="Garamond" w:eastAsia="Garamond" w:hAnsi="Garamond" w:cs="Garamond"/>
          <w:sz w:val="22"/>
          <w:szCs w:val="22"/>
        </w:rPr>
        <w:t>watershed</w:t>
      </w:r>
      <w:r w:rsidRPr="72F9D356">
        <w:rPr>
          <w:rFonts w:ascii="Garamond" w:eastAsia="Garamond" w:hAnsi="Garamond" w:cs="Garamond"/>
          <w:sz w:val="22"/>
          <w:szCs w:val="22"/>
        </w:rPr>
        <w:t xml:space="preserve"> beginning </w:t>
      </w:r>
      <w:r w:rsidR="00D83BC3" w:rsidRPr="72F9D356">
        <w:rPr>
          <w:rFonts w:ascii="Garamond" w:eastAsia="Garamond" w:hAnsi="Garamond" w:cs="Garamond"/>
          <w:sz w:val="22"/>
          <w:szCs w:val="22"/>
        </w:rPr>
        <w:t xml:space="preserve">from </w:t>
      </w:r>
      <w:r w:rsidRPr="72F9D356">
        <w:rPr>
          <w:rFonts w:ascii="Garamond" w:eastAsia="Garamond" w:hAnsi="Garamond" w:cs="Garamond"/>
          <w:sz w:val="22"/>
          <w:szCs w:val="22"/>
        </w:rPr>
        <w:t>January 2000 through September 2020.</w:t>
      </w:r>
    </w:p>
    <w:p w14:paraId="4B7B718D" w14:textId="77777777" w:rsidR="00213554" w:rsidRPr="001F1188" w:rsidRDefault="00213554" w:rsidP="00213554">
      <w:pPr>
        <w:rPr>
          <w:rFonts w:ascii="Garamond" w:eastAsia="Garamond" w:hAnsi="Garamond" w:cs="Garamond"/>
          <w:sz w:val="22"/>
          <w:szCs w:val="22"/>
        </w:rPr>
      </w:pPr>
    </w:p>
    <w:p w14:paraId="2743F9B3" w14:textId="2A82A681" w:rsidR="00FC1D07" w:rsidRPr="001F1188" w:rsidRDefault="00FC1D07" w:rsidP="00FC1D07">
      <w:pPr>
        <w:pStyle w:val="ListParagraph"/>
        <w:numPr>
          <w:ilvl w:val="1"/>
          <w:numId w:val="38"/>
        </w:numPr>
        <w:rPr>
          <w:rFonts w:ascii="Garamond" w:hAnsi="Garamond"/>
          <w:b/>
          <w:i/>
          <w:sz w:val="22"/>
          <w:szCs w:val="22"/>
        </w:rPr>
      </w:pPr>
      <w:r w:rsidRPr="001F1188">
        <w:rPr>
          <w:rFonts w:ascii="Garamond" w:hAnsi="Garamond"/>
          <w:b/>
          <w:i/>
          <w:sz w:val="22"/>
          <w:szCs w:val="22"/>
        </w:rPr>
        <w:t>Project Partners &amp; Objectives</w:t>
      </w:r>
    </w:p>
    <w:p w14:paraId="1E6FDF6A" w14:textId="5D36D6A5" w:rsidR="0066138C" w:rsidRDefault="22677E38" w:rsidP="4C131569">
      <w:pPr>
        <w:rPr>
          <w:rFonts w:ascii="Garamond" w:eastAsia="Garamond" w:hAnsi="Garamond" w:cs="Garamond"/>
          <w:sz w:val="22"/>
          <w:szCs w:val="22"/>
        </w:rPr>
      </w:pPr>
      <w:r w:rsidRPr="1069F8BA">
        <w:rPr>
          <w:rFonts w:ascii="Garamond" w:eastAsia="Garamond" w:hAnsi="Garamond" w:cs="Garamond"/>
          <w:sz w:val="22"/>
          <w:szCs w:val="22"/>
        </w:rPr>
        <w:t>For this project,</w:t>
      </w:r>
      <w:r w:rsidR="493F9674" w:rsidRPr="1069F8BA">
        <w:rPr>
          <w:rFonts w:ascii="Garamond" w:eastAsia="Garamond" w:hAnsi="Garamond" w:cs="Garamond"/>
          <w:sz w:val="22"/>
          <w:szCs w:val="22"/>
        </w:rPr>
        <w:t xml:space="preserve"> </w:t>
      </w:r>
      <w:r w:rsidR="00A27BAA" w:rsidRPr="1069F8BA">
        <w:rPr>
          <w:rFonts w:ascii="Garamond" w:eastAsia="Garamond" w:hAnsi="Garamond" w:cs="Garamond"/>
          <w:sz w:val="22"/>
          <w:szCs w:val="22"/>
        </w:rPr>
        <w:t xml:space="preserve">the Fall 2020 Boston NASA DEVELOP team </w:t>
      </w:r>
      <w:r w:rsidR="493F9674" w:rsidRPr="1069F8BA">
        <w:rPr>
          <w:rFonts w:ascii="Garamond" w:eastAsia="Garamond" w:hAnsi="Garamond" w:cs="Garamond"/>
          <w:sz w:val="22"/>
          <w:szCs w:val="22"/>
        </w:rPr>
        <w:t xml:space="preserve">partnered with the Charles River </w:t>
      </w:r>
      <w:r w:rsidR="205C0C65" w:rsidRPr="1069F8BA">
        <w:rPr>
          <w:rFonts w:ascii="Garamond" w:eastAsia="Garamond" w:hAnsi="Garamond" w:cs="Garamond"/>
          <w:sz w:val="22"/>
          <w:szCs w:val="22"/>
        </w:rPr>
        <w:t>Watershed</w:t>
      </w:r>
      <w:r w:rsidR="4D94030A" w:rsidRPr="1069F8BA">
        <w:rPr>
          <w:rFonts w:ascii="Garamond" w:eastAsia="Garamond" w:hAnsi="Garamond" w:cs="Garamond"/>
          <w:sz w:val="22"/>
          <w:szCs w:val="22"/>
        </w:rPr>
        <w:t xml:space="preserve"> </w:t>
      </w:r>
      <w:r w:rsidR="493F9674" w:rsidRPr="1069F8BA">
        <w:rPr>
          <w:rFonts w:ascii="Garamond" w:eastAsia="Garamond" w:hAnsi="Garamond" w:cs="Garamond"/>
          <w:sz w:val="22"/>
          <w:szCs w:val="22"/>
        </w:rPr>
        <w:t>Association (CRWA),</w:t>
      </w:r>
      <w:r w:rsidR="22663230" w:rsidRPr="1069F8BA">
        <w:rPr>
          <w:rFonts w:ascii="Garamond" w:eastAsia="Garamond" w:hAnsi="Garamond" w:cs="Garamond"/>
          <w:sz w:val="22"/>
          <w:szCs w:val="22"/>
        </w:rPr>
        <w:t xml:space="preserve"> one of the country’s oldest </w:t>
      </w:r>
      <w:r w:rsidR="205C0C65" w:rsidRPr="1069F8BA">
        <w:rPr>
          <w:rFonts w:ascii="Garamond" w:eastAsia="Garamond" w:hAnsi="Garamond" w:cs="Garamond"/>
          <w:sz w:val="22"/>
          <w:szCs w:val="22"/>
        </w:rPr>
        <w:t>watershed</w:t>
      </w:r>
      <w:r w:rsidR="22663230" w:rsidRPr="1069F8BA">
        <w:rPr>
          <w:rFonts w:ascii="Garamond" w:eastAsia="Garamond" w:hAnsi="Garamond" w:cs="Garamond"/>
          <w:sz w:val="22"/>
          <w:szCs w:val="22"/>
        </w:rPr>
        <w:t xml:space="preserve"> protection organizations,</w:t>
      </w:r>
      <w:r w:rsidR="493F9674" w:rsidRPr="1069F8BA">
        <w:rPr>
          <w:rFonts w:ascii="Garamond" w:eastAsia="Garamond" w:hAnsi="Garamond" w:cs="Garamond"/>
          <w:sz w:val="22"/>
          <w:szCs w:val="22"/>
        </w:rPr>
        <w:t xml:space="preserve"> the Town of Natick’s Office of Sustainability, and the Massachusetts </w:t>
      </w:r>
      <w:r w:rsidR="27A7E555" w:rsidRPr="1069F8BA">
        <w:rPr>
          <w:rFonts w:ascii="Garamond" w:eastAsia="Garamond" w:hAnsi="Garamond" w:cs="Garamond"/>
          <w:sz w:val="22"/>
          <w:szCs w:val="22"/>
        </w:rPr>
        <w:t>Aud</w:t>
      </w:r>
      <w:r w:rsidR="004208A3" w:rsidRPr="1069F8BA">
        <w:rPr>
          <w:rFonts w:ascii="Garamond" w:eastAsia="Garamond" w:hAnsi="Garamond" w:cs="Garamond"/>
          <w:sz w:val="22"/>
          <w:szCs w:val="22"/>
        </w:rPr>
        <w:t>u</w:t>
      </w:r>
      <w:r w:rsidR="27A7E555" w:rsidRPr="1069F8BA">
        <w:rPr>
          <w:rFonts w:ascii="Garamond" w:eastAsia="Garamond" w:hAnsi="Garamond" w:cs="Garamond"/>
          <w:sz w:val="22"/>
          <w:szCs w:val="22"/>
        </w:rPr>
        <w:t>bon</w:t>
      </w:r>
      <w:r w:rsidR="493F9674" w:rsidRPr="1069F8BA">
        <w:rPr>
          <w:rFonts w:ascii="Garamond" w:eastAsia="Garamond" w:hAnsi="Garamond" w:cs="Garamond"/>
          <w:sz w:val="22"/>
          <w:szCs w:val="22"/>
        </w:rPr>
        <w:t xml:space="preserve"> Society (Mass </w:t>
      </w:r>
      <w:r w:rsidR="27A7E555" w:rsidRPr="1069F8BA">
        <w:rPr>
          <w:rFonts w:ascii="Garamond" w:eastAsia="Garamond" w:hAnsi="Garamond" w:cs="Garamond"/>
          <w:sz w:val="22"/>
          <w:szCs w:val="22"/>
        </w:rPr>
        <w:t>Aud</w:t>
      </w:r>
      <w:r w:rsidR="7E9EA725" w:rsidRPr="1069F8BA">
        <w:rPr>
          <w:rFonts w:ascii="Garamond" w:eastAsia="Garamond" w:hAnsi="Garamond" w:cs="Garamond"/>
          <w:sz w:val="22"/>
          <w:szCs w:val="22"/>
        </w:rPr>
        <w:t>u</w:t>
      </w:r>
      <w:r w:rsidR="27A7E555" w:rsidRPr="1069F8BA">
        <w:rPr>
          <w:rFonts w:ascii="Garamond" w:eastAsia="Garamond" w:hAnsi="Garamond" w:cs="Garamond"/>
          <w:sz w:val="22"/>
          <w:szCs w:val="22"/>
        </w:rPr>
        <w:t>bon</w:t>
      </w:r>
      <w:r w:rsidR="493F9674" w:rsidRPr="1069F8BA">
        <w:rPr>
          <w:rFonts w:ascii="Garamond" w:eastAsia="Garamond" w:hAnsi="Garamond" w:cs="Garamond"/>
          <w:sz w:val="22"/>
          <w:szCs w:val="22"/>
        </w:rPr>
        <w:t>)</w:t>
      </w:r>
      <w:r w:rsidR="58C668A5" w:rsidRPr="1069F8BA">
        <w:rPr>
          <w:rFonts w:ascii="Garamond" w:eastAsia="Garamond" w:hAnsi="Garamond" w:cs="Garamond"/>
          <w:sz w:val="22"/>
          <w:szCs w:val="22"/>
        </w:rPr>
        <w:t>, one of the largest providers of environmental education in Massachusetts</w:t>
      </w:r>
      <w:r w:rsidR="493F9674" w:rsidRPr="1069F8BA">
        <w:rPr>
          <w:rFonts w:ascii="Garamond" w:eastAsia="Garamond" w:hAnsi="Garamond" w:cs="Garamond"/>
          <w:sz w:val="22"/>
          <w:szCs w:val="22"/>
        </w:rPr>
        <w:t xml:space="preserve">. </w:t>
      </w:r>
      <w:r w:rsidR="58BB737B" w:rsidRPr="1069F8BA">
        <w:rPr>
          <w:rFonts w:ascii="Garamond" w:eastAsia="Garamond" w:hAnsi="Garamond" w:cs="Garamond"/>
          <w:sz w:val="22"/>
          <w:szCs w:val="22"/>
        </w:rPr>
        <w:t xml:space="preserve">All </w:t>
      </w:r>
      <w:r w:rsidR="0902234A" w:rsidRPr="1069F8BA">
        <w:rPr>
          <w:rFonts w:ascii="Garamond" w:eastAsia="Garamond" w:hAnsi="Garamond" w:cs="Garamond"/>
          <w:sz w:val="22"/>
          <w:szCs w:val="22"/>
        </w:rPr>
        <w:t>three</w:t>
      </w:r>
      <w:r w:rsidR="48F4E249" w:rsidRPr="1069F8BA">
        <w:rPr>
          <w:rFonts w:ascii="Garamond" w:eastAsia="Garamond" w:hAnsi="Garamond" w:cs="Garamond"/>
          <w:sz w:val="22"/>
          <w:szCs w:val="22"/>
        </w:rPr>
        <w:t xml:space="preserve"> organizations are in the process of establishing climate preparedness plans for flooding due to weather extremes and are interested in incorporating cost-efficient, remotely-sensed data.</w:t>
      </w:r>
      <w:r w:rsidR="30FC1F7D" w:rsidRPr="1069F8BA">
        <w:rPr>
          <w:rFonts w:ascii="Garamond" w:eastAsia="Garamond" w:hAnsi="Garamond" w:cs="Garamond"/>
          <w:sz w:val="22"/>
          <w:szCs w:val="22"/>
        </w:rPr>
        <w:t xml:space="preserve"> </w:t>
      </w:r>
      <w:r w:rsidR="1865E2CB" w:rsidRPr="1069F8BA">
        <w:rPr>
          <w:rFonts w:ascii="Garamond" w:eastAsia="Garamond" w:hAnsi="Garamond" w:cs="Garamond"/>
          <w:sz w:val="22"/>
          <w:szCs w:val="22"/>
        </w:rPr>
        <w:t xml:space="preserve">The partners </w:t>
      </w:r>
      <w:r w:rsidR="00764353">
        <w:rPr>
          <w:rFonts w:ascii="Garamond" w:eastAsia="Garamond" w:hAnsi="Garamond" w:cs="Garamond"/>
          <w:sz w:val="22"/>
          <w:szCs w:val="22"/>
        </w:rPr>
        <w:t>can</w:t>
      </w:r>
      <w:r w:rsidR="1865E2CB" w:rsidRPr="1069F8BA">
        <w:rPr>
          <w:rFonts w:ascii="Garamond" w:eastAsia="Garamond" w:hAnsi="Garamond" w:cs="Garamond"/>
          <w:sz w:val="22"/>
          <w:szCs w:val="22"/>
        </w:rPr>
        <w:t xml:space="preserve"> use the maps to plan for future weather extremes and high-water events, speci</w:t>
      </w:r>
      <w:r w:rsidR="0B2EC7DE" w:rsidRPr="1069F8BA">
        <w:rPr>
          <w:rFonts w:ascii="Garamond" w:eastAsia="Garamond" w:hAnsi="Garamond" w:cs="Garamond"/>
          <w:sz w:val="22"/>
          <w:szCs w:val="22"/>
        </w:rPr>
        <w:t xml:space="preserve">fically by identifying areas with the highest risk for future flood events. This will </w:t>
      </w:r>
      <w:r w:rsidR="1C10151A" w:rsidRPr="1069F8BA">
        <w:rPr>
          <w:rFonts w:ascii="Garamond" w:eastAsia="Garamond" w:hAnsi="Garamond" w:cs="Garamond"/>
          <w:sz w:val="22"/>
          <w:szCs w:val="22"/>
        </w:rPr>
        <w:t>enable</w:t>
      </w:r>
      <w:r w:rsidR="0B2EC7DE" w:rsidRPr="1069F8BA">
        <w:rPr>
          <w:rFonts w:ascii="Garamond" w:eastAsia="Garamond" w:hAnsi="Garamond" w:cs="Garamond"/>
          <w:sz w:val="22"/>
          <w:szCs w:val="22"/>
        </w:rPr>
        <w:t xml:space="preserve"> specific delegation of resources and aid </w:t>
      </w:r>
      <w:r w:rsidR="7BC77235" w:rsidRPr="1069F8BA">
        <w:rPr>
          <w:rFonts w:ascii="Garamond" w:eastAsia="Garamond" w:hAnsi="Garamond" w:cs="Garamond"/>
          <w:sz w:val="22"/>
          <w:szCs w:val="22"/>
        </w:rPr>
        <w:t>to flood</w:t>
      </w:r>
      <w:r w:rsidR="0B2EC7DE" w:rsidRPr="1069F8BA">
        <w:rPr>
          <w:rFonts w:ascii="Garamond" w:eastAsia="Garamond" w:hAnsi="Garamond" w:cs="Garamond"/>
          <w:sz w:val="22"/>
          <w:szCs w:val="22"/>
        </w:rPr>
        <w:t xml:space="preserve"> mitigation or recovery programs. </w:t>
      </w:r>
      <w:r w:rsidR="468DDEE0" w:rsidRPr="1069F8BA">
        <w:rPr>
          <w:rFonts w:ascii="Garamond" w:eastAsia="Garamond" w:hAnsi="Garamond" w:cs="Garamond"/>
          <w:sz w:val="22"/>
          <w:szCs w:val="22"/>
        </w:rPr>
        <w:t xml:space="preserve">The </w:t>
      </w:r>
      <w:r w:rsidR="6A9A4F81" w:rsidRPr="1069F8BA">
        <w:rPr>
          <w:rFonts w:ascii="Garamond" w:eastAsia="Garamond" w:hAnsi="Garamond" w:cs="Garamond"/>
          <w:sz w:val="22"/>
          <w:szCs w:val="22"/>
        </w:rPr>
        <w:t>goal</w:t>
      </w:r>
      <w:r w:rsidR="468DDEE0" w:rsidRPr="1069F8BA">
        <w:rPr>
          <w:rFonts w:ascii="Garamond" w:eastAsia="Garamond" w:hAnsi="Garamond" w:cs="Garamond"/>
          <w:sz w:val="22"/>
          <w:szCs w:val="22"/>
        </w:rPr>
        <w:t xml:space="preserve"> of this project was to conduct a rapid feasibility study on the use of remotely</w:t>
      </w:r>
      <w:r w:rsidR="00DF3894" w:rsidRPr="1069F8BA">
        <w:rPr>
          <w:rFonts w:ascii="Garamond" w:eastAsia="Garamond" w:hAnsi="Garamond" w:cs="Garamond"/>
          <w:sz w:val="22"/>
          <w:szCs w:val="22"/>
        </w:rPr>
        <w:t>-</w:t>
      </w:r>
      <w:r w:rsidR="468DDEE0" w:rsidRPr="1069F8BA">
        <w:rPr>
          <w:rFonts w:ascii="Garamond" w:eastAsia="Garamond" w:hAnsi="Garamond" w:cs="Garamond"/>
          <w:sz w:val="22"/>
          <w:szCs w:val="22"/>
        </w:rPr>
        <w:t>sensed Earth observation</w:t>
      </w:r>
      <w:r w:rsidR="703CB098" w:rsidRPr="1069F8BA">
        <w:rPr>
          <w:rFonts w:ascii="Garamond" w:eastAsia="Garamond" w:hAnsi="Garamond" w:cs="Garamond"/>
          <w:sz w:val="22"/>
          <w:szCs w:val="22"/>
        </w:rPr>
        <w:t xml:space="preserve"> </w:t>
      </w:r>
      <w:r w:rsidR="4370232B" w:rsidRPr="1069F8BA">
        <w:rPr>
          <w:rFonts w:ascii="Garamond" w:eastAsia="Garamond" w:hAnsi="Garamond" w:cs="Garamond"/>
          <w:sz w:val="22"/>
          <w:szCs w:val="22"/>
        </w:rPr>
        <w:t xml:space="preserve">(EO) </w:t>
      </w:r>
      <w:r w:rsidR="703CB098" w:rsidRPr="1069F8BA">
        <w:rPr>
          <w:rFonts w:ascii="Garamond" w:eastAsia="Garamond" w:hAnsi="Garamond" w:cs="Garamond"/>
          <w:sz w:val="22"/>
          <w:szCs w:val="22"/>
        </w:rPr>
        <w:t xml:space="preserve">data to assess flood risk in the Charles River </w:t>
      </w:r>
      <w:r w:rsidR="205C0C65" w:rsidRPr="1069F8BA">
        <w:rPr>
          <w:rFonts w:ascii="Garamond" w:eastAsia="Garamond" w:hAnsi="Garamond" w:cs="Garamond"/>
          <w:sz w:val="22"/>
          <w:szCs w:val="22"/>
        </w:rPr>
        <w:t>watershed</w:t>
      </w:r>
      <w:r w:rsidR="703CB098" w:rsidRPr="1069F8BA">
        <w:rPr>
          <w:rFonts w:ascii="Garamond" w:eastAsia="Garamond" w:hAnsi="Garamond" w:cs="Garamond"/>
          <w:sz w:val="22"/>
          <w:szCs w:val="22"/>
        </w:rPr>
        <w:t xml:space="preserve">. </w:t>
      </w:r>
      <w:r w:rsidR="008A1B37" w:rsidRPr="1069F8BA">
        <w:rPr>
          <w:rFonts w:ascii="Garamond" w:eastAsia="Garamond" w:hAnsi="Garamond" w:cs="Garamond"/>
          <w:sz w:val="22"/>
          <w:szCs w:val="22"/>
        </w:rPr>
        <w:t>The project objectives included: (1) mapping impervious surfaces and watershed degradation potential, (2) assessing flood susceptibility and vulnerability in the watershed, and (3) creating an ArcGIS StoryMap to communicate the results of the project with the general public and increase understanding of flood risks in the region.</w:t>
      </w:r>
    </w:p>
    <w:p w14:paraId="45D20998" w14:textId="77777777" w:rsidR="008A1B37" w:rsidRPr="001F1188" w:rsidRDefault="008A1B37" w:rsidP="4C131569">
      <w:pPr>
        <w:rPr>
          <w:rFonts w:ascii="Garamond" w:eastAsia="Garamond" w:hAnsi="Garamond" w:cs="Garamond"/>
          <w:sz w:val="22"/>
          <w:szCs w:val="22"/>
        </w:rPr>
      </w:pPr>
    </w:p>
    <w:p w14:paraId="799E4EC0" w14:textId="2AAB2E63" w:rsidR="009A20ED" w:rsidRPr="001F1188" w:rsidRDefault="0E71C332" w:rsidP="001F1188">
      <w:pPr>
        <w:pStyle w:val="Heading1"/>
        <w:spacing w:before="0"/>
      </w:pPr>
      <w:bookmarkStart w:id="1" w:name="_Toc334198726"/>
      <w:r w:rsidRPr="36F7E07B">
        <w:rPr>
          <w:rFonts w:ascii="Garamond" w:hAnsi="Garamond"/>
        </w:rPr>
        <w:t>3</w:t>
      </w:r>
      <w:r w:rsidR="03ECC8F7" w:rsidRPr="36F7E07B">
        <w:rPr>
          <w:rFonts w:ascii="Garamond" w:hAnsi="Garamond"/>
        </w:rPr>
        <w:t xml:space="preserve">. </w:t>
      </w:r>
      <w:r w:rsidR="6E02D448" w:rsidRPr="36F7E07B">
        <w:rPr>
          <w:rFonts w:ascii="Garamond" w:hAnsi="Garamond"/>
        </w:rPr>
        <w:t>Methodology</w:t>
      </w:r>
      <w:bookmarkEnd w:id="1"/>
    </w:p>
    <w:p w14:paraId="6B9E638C" w14:textId="77777777" w:rsidR="00A43059" w:rsidRPr="0066138C" w:rsidRDefault="0E71C332" w:rsidP="3D83774D">
      <w:pPr>
        <w:rPr>
          <w:rFonts w:ascii="Garamond" w:eastAsia="Garamond" w:hAnsi="Garamond" w:cs="Garamond"/>
          <w:b/>
          <w:i/>
          <w:sz w:val="22"/>
          <w:szCs w:val="22"/>
        </w:rPr>
      </w:pPr>
      <w:r w:rsidRPr="368E9FCB">
        <w:rPr>
          <w:rFonts w:ascii="Garamond" w:eastAsia="Garamond" w:hAnsi="Garamond" w:cs="Garamond"/>
          <w:b/>
          <w:i/>
          <w:sz w:val="22"/>
          <w:szCs w:val="22"/>
        </w:rPr>
        <w:t xml:space="preserve">3.1 Data Acquisition </w:t>
      </w:r>
    </w:p>
    <w:p w14:paraId="1E8547CE" w14:textId="33D012B1" w:rsidR="19F5B3D7" w:rsidRDefault="19F5B3D7" w:rsidP="3D83774D">
      <w:pPr>
        <w:rPr>
          <w:rFonts w:ascii="Garamond" w:eastAsia="Garamond" w:hAnsi="Garamond" w:cs="Garamond"/>
          <w:sz w:val="22"/>
          <w:szCs w:val="22"/>
        </w:rPr>
      </w:pPr>
      <w:r w:rsidRPr="2CDEFC16">
        <w:rPr>
          <w:rFonts w:ascii="Garamond" w:eastAsia="Garamond" w:hAnsi="Garamond" w:cs="Garamond"/>
          <w:sz w:val="22"/>
          <w:szCs w:val="22"/>
        </w:rPr>
        <w:t>The team used Landsat 5, Landsat 8, Sentinel-1, and Sentinel-2 imagery</w:t>
      </w:r>
      <w:r w:rsidR="00A1426B" w:rsidRPr="2CDEFC16">
        <w:rPr>
          <w:rFonts w:ascii="Garamond" w:eastAsia="Garamond" w:hAnsi="Garamond" w:cs="Garamond"/>
          <w:sz w:val="22"/>
          <w:szCs w:val="22"/>
        </w:rPr>
        <w:t xml:space="preserve"> from</w:t>
      </w:r>
      <w:r w:rsidR="00556003" w:rsidRPr="2CDEFC16">
        <w:rPr>
          <w:rFonts w:ascii="Garamond" w:eastAsia="Garamond" w:hAnsi="Garamond" w:cs="Garamond"/>
          <w:sz w:val="22"/>
          <w:szCs w:val="22"/>
        </w:rPr>
        <w:t xml:space="preserve"> Google Earth Engine</w:t>
      </w:r>
      <w:r w:rsidR="00A1426B" w:rsidRPr="2CDEFC16">
        <w:rPr>
          <w:rFonts w:ascii="Garamond" w:eastAsia="Garamond" w:hAnsi="Garamond" w:cs="Garamond"/>
          <w:sz w:val="22"/>
          <w:szCs w:val="22"/>
        </w:rPr>
        <w:t xml:space="preserve"> </w:t>
      </w:r>
      <w:r w:rsidR="00556003" w:rsidRPr="2CDEFC16">
        <w:rPr>
          <w:rFonts w:ascii="Garamond" w:eastAsia="Garamond" w:hAnsi="Garamond" w:cs="Garamond"/>
          <w:sz w:val="22"/>
          <w:szCs w:val="22"/>
        </w:rPr>
        <w:t xml:space="preserve">(GEE) </w:t>
      </w:r>
      <w:r w:rsidR="00A1426B" w:rsidRPr="2CDEFC16">
        <w:rPr>
          <w:rFonts w:ascii="Garamond" w:eastAsia="Garamond" w:hAnsi="Garamond" w:cs="Garamond"/>
          <w:sz w:val="22"/>
          <w:szCs w:val="22"/>
        </w:rPr>
        <w:t>in this study</w:t>
      </w:r>
      <w:r w:rsidR="00247167" w:rsidRPr="2CDEFC16">
        <w:rPr>
          <w:rFonts w:ascii="Garamond" w:eastAsia="Garamond" w:hAnsi="Garamond" w:cs="Garamond"/>
          <w:sz w:val="22"/>
          <w:szCs w:val="22"/>
        </w:rPr>
        <w:t>.</w:t>
      </w:r>
      <w:r w:rsidRPr="2CDEFC16">
        <w:rPr>
          <w:rFonts w:ascii="Garamond" w:eastAsia="Garamond" w:hAnsi="Garamond" w:cs="Garamond"/>
          <w:sz w:val="22"/>
          <w:szCs w:val="22"/>
        </w:rPr>
        <w:t xml:space="preserve"> </w:t>
      </w:r>
      <w:r w:rsidR="00A1426B" w:rsidRPr="2CDEFC16">
        <w:rPr>
          <w:rFonts w:ascii="Garamond" w:eastAsia="Garamond" w:hAnsi="Garamond" w:cs="Garamond"/>
          <w:sz w:val="22"/>
          <w:szCs w:val="22"/>
        </w:rPr>
        <w:t>All</w:t>
      </w:r>
      <w:r w:rsidR="00527869" w:rsidRPr="2CDEFC16">
        <w:rPr>
          <w:rFonts w:ascii="Garamond" w:eastAsia="Garamond" w:hAnsi="Garamond" w:cs="Garamond"/>
          <w:sz w:val="22"/>
          <w:szCs w:val="22"/>
        </w:rPr>
        <w:t xml:space="preserve"> imagery was filtered by region</w:t>
      </w:r>
      <w:r w:rsidR="37D2F1A9" w:rsidRPr="2CDEFC16">
        <w:rPr>
          <w:rFonts w:ascii="Garamond" w:eastAsia="Garamond" w:hAnsi="Garamond" w:cs="Garamond"/>
          <w:sz w:val="22"/>
          <w:szCs w:val="22"/>
        </w:rPr>
        <w:t>,</w:t>
      </w:r>
      <w:r w:rsidR="00527869" w:rsidRPr="2CDEFC16">
        <w:rPr>
          <w:rFonts w:ascii="Garamond" w:eastAsia="Garamond" w:hAnsi="Garamond" w:cs="Garamond"/>
          <w:sz w:val="22"/>
          <w:szCs w:val="22"/>
        </w:rPr>
        <w:t xml:space="preserve"> using a shapefile of the Charles River watershed</w:t>
      </w:r>
      <w:r w:rsidR="43E43A84" w:rsidRPr="2CDEFC16">
        <w:rPr>
          <w:rFonts w:ascii="Garamond" w:eastAsia="Garamond" w:hAnsi="Garamond" w:cs="Garamond"/>
          <w:sz w:val="22"/>
          <w:szCs w:val="22"/>
        </w:rPr>
        <w:t>,</w:t>
      </w:r>
      <w:r w:rsidR="00D66F82" w:rsidRPr="2CDEFC16">
        <w:rPr>
          <w:rFonts w:ascii="Garamond" w:eastAsia="Garamond" w:hAnsi="Garamond" w:cs="Garamond"/>
          <w:sz w:val="22"/>
          <w:szCs w:val="22"/>
        </w:rPr>
        <w:t xml:space="preserve"> and </w:t>
      </w:r>
      <w:r w:rsidR="00DB3EFA" w:rsidRPr="2CDEFC16">
        <w:rPr>
          <w:rFonts w:ascii="Garamond" w:eastAsia="Garamond" w:hAnsi="Garamond" w:cs="Garamond"/>
          <w:sz w:val="22"/>
          <w:szCs w:val="22"/>
        </w:rPr>
        <w:t xml:space="preserve">a </w:t>
      </w:r>
      <w:r w:rsidR="00247167" w:rsidRPr="2CDEFC16">
        <w:rPr>
          <w:rFonts w:ascii="Garamond" w:eastAsia="Garamond" w:hAnsi="Garamond" w:cs="Garamond"/>
          <w:sz w:val="22"/>
          <w:szCs w:val="22"/>
        </w:rPr>
        <w:t xml:space="preserve">set of date ranges that overlapped with reported flood events (Table 1). </w:t>
      </w:r>
      <w:r w:rsidR="00C43DE5" w:rsidRPr="2CDEFC16">
        <w:rPr>
          <w:rFonts w:ascii="Garamond" w:eastAsia="Garamond" w:hAnsi="Garamond" w:cs="Garamond"/>
          <w:sz w:val="22"/>
          <w:szCs w:val="22"/>
        </w:rPr>
        <w:t>Applying a cloud mask</w:t>
      </w:r>
      <w:r w:rsidR="004759FF" w:rsidRPr="2CDEFC16">
        <w:rPr>
          <w:rFonts w:ascii="Garamond" w:eastAsia="Garamond" w:hAnsi="Garamond" w:cs="Garamond"/>
          <w:sz w:val="22"/>
          <w:szCs w:val="22"/>
        </w:rPr>
        <w:t xml:space="preserve"> </w:t>
      </w:r>
      <w:r w:rsidR="00970B00" w:rsidRPr="2CDEFC16">
        <w:rPr>
          <w:rFonts w:ascii="Garamond" w:eastAsia="Garamond" w:hAnsi="Garamond" w:cs="Garamond"/>
          <w:sz w:val="22"/>
          <w:szCs w:val="22"/>
        </w:rPr>
        <w:t xml:space="preserve">to Landsat 5, Landsat 8, and Sentinel-2 imagery </w:t>
      </w:r>
      <w:r w:rsidR="00C43DE5" w:rsidRPr="2CDEFC16">
        <w:rPr>
          <w:rFonts w:ascii="Garamond" w:eastAsia="Garamond" w:hAnsi="Garamond" w:cs="Garamond"/>
          <w:sz w:val="22"/>
          <w:szCs w:val="22"/>
        </w:rPr>
        <w:t xml:space="preserve">minimized the effects of cloud cover on optical imagery. The resulting collection of satellite images </w:t>
      </w:r>
      <w:r w:rsidR="00764353">
        <w:rPr>
          <w:rFonts w:ascii="Garamond" w:eastAsia="Garamond" w:hAnsi="Garamond" w:cs="Garamond"/>
          <w:sz w:val="22"/>
          <w:szCs w:val="22"/>
        </w:rPr>
        <w:t>was used to</w:t>
      </w:r>
      <w:r w:rsidR="00C43DE5" w:rsidRPr="2CDEFC16">
        <w:rPr>
          <w:rFonts w:ascii="Garamond" w:eastAsia="Garamond" w:hAnsi="Garamond" w:cs="Garamond"/>
          <w:sz w:val="22"/>
          <w:szCs w:val="22"/>
        </w:rPr>
        <w:t xml:space="preserve"> detect the extent of flooding in the Charles River watershed.</w:t>
      </w:r>
    </w:p>
    <w:p w14:paraId="5069DF20" w14:textId="37688396" w:rsidR="00764353" w:rsidRDefault="00764353" w:rsidP="3D83774D">
      <w:pPr>
        <w:rPr>
          <w:rFonts w:ascii="Garamond" w:eastAsia="Garamond" w:hAnsi="Garamond" w:cs="Garamond"/>
          <w:sz w:val="22"/>
          <w:szCs w:val="22"/>
        </w:rPr>
      </w:pPr>
    </w:p>
    <w:p w14:paraId="0976211A" w14:textId="77777777" w:rsidR="00764353" w:rsidRPr="00132745" w:rsidRDefault="00764353" w:rsidP="00764353">
      <w:pPr>
        <w:rPr>
          <w:rFonts w:ascii="Garamond" w:eastAsia="Garamond" w:hAnsi="Garamond" w:cs="Garamond"/>
          <w:sz w:val="22"/>
          <w:szCs w:val="22"/>
        </w:rPr>
      </w:pPr>
      <w:r w:rsidRPr="368E9FCB">
        <w:rPr>
          <w:rFonts w:ascii="Garamond" w:eastAsia="Garamond" w:hAnsi="Garamond" w:cs="Garamond"/>
          <w:sz w:val="22"/>
          <w:szCs w:val="22"/>
        </w:rPr>
        <w:t>Table 1</w:t>
      </w:r>
    </w:p>
    <w:p w14:paraId="13E09699" w14:textId="77777777" w:rsidR="00764353" w:rsidRPr="00132745" w:rsidRDefault="00764353" w:rsidP="00764353">
      <w:pPr>
        <w:rPr>
          <w:rFonts w:ascii="Garamond" w:eastAsia="Garamond" w:hAnsi="Garamond" w:cs="Garamond"/>
          <w:i/>
          <w:sz w:val="22"/>
          <w:szCs w:val="22"/>
        </w:rPr>
      </w:pPr>
      <w:r w:rsidRPr="368E9FCB">
        <w:rPr>
          <w:rFonts w:ascii="Garamond" w:eastAsia="Garamond" w:hAnsi="Garamond" w:cs="Garamond"/>
          <w:i/>
          <w:sz w:val="22"/>
          <w:szCs w:val="22"/>
        </w:rPr>
        <w:t>Earth observations used in this study</w:t>
      </w:r>
    </w:p>
    <w:tbl>
      <w:tblPr>
        <w:tblStyle w:val="TableGrid"/>
        <w:tblW w:w="9482" w:type="dxa"/>
        <w:tblInd w:w="-3" w:type="dxa"/>
        <w:tblLayout w:type="fixed"/>
        <w:tblLook w:val="0620" w:firstRow="1" w:lastRow="0" w:firstColumn="0" w:lastColumn="0" w:noHBand="1" w:noVBand="1"/>
      </w:tblPr>
      <w:tblGrid>
        <w:gridCol w:w="3148"/>
        <w:gridCol w:w="3150"/>
        <w:gridCol w:w="1406"/>
        <w:gridCol w:w="1778"/>
      </w:tblGrid>
      <w:tr w:rsidR="00764353" w14:paraId="10606AA6" w14:textId="77777777" w:rsidTr="00B75005">
        <w:trPr>
          <w:trHeight w:val="510"/>
        </w:trPr>
        <w:tc>
          <w:tcPr>
            <w:tcW w:w="3148" w:type="dxa"/>
            <w:shd w:val="clear" w:color="auto" w:fill="DDD9C3" w:themeFill="background2" w:themeFillShade="E6"/>
            <w:vAlign w:val="center"/>
          </w:tcPr>
          <w:p w14:paraId="29FE2F3E" w14:textId="77777777" w:rsidR="00764353" w:rsidRDefault="00764353" w:rsidP="00B75005">
            <w:pPr>
              <w:spacing w:after="40"/>
              <w:jc w:val="center"/>
              <w:rPr>
                <w:rFonts w:ascii="Garamond" w:eastAsia="Garamond" w:hAnsi="Garamond" w:cs="Garamond"/>
                <w:b/>
                <w:color w:val="000000" w:themeColor="text1"/>
                <w:sz w:val="22"/>
                <w:szCs w:val="22"/>
              </w:rPr>
            </w:pPr>
            <w:r w:rsidRPr="23AE0A53">
              <w:rPr>
                <w:rFonts w:ascii="Garamond" w:eastAsia="Garamond" w:hAnsi="Garamond" w:cs="Garamond"/>
                <w:b/>
                <w:color w:val="000000" w:themeColor="text1"/>
                <w:sz w:val="22"/>
                <w:szCs w:val="22"/>
              </w:rPr>
              <w:t>Satellite</w:t>
            </w:r>
          </w:p>
        </w:tc>
        <w:tc>
          <w:tcPr>
            <w:tcW w:w="3150" w:type="dxa"/>
            <w:shd w:val="clear" w:color="auto" w:fill="DDD9C3" w:themeFill="background2" w:themeFillShade="E6"/>
            <w:vAlign w:val="center"/>
          </w:tcPr>
          <w:p w14:paraId="17673831" w14:textId="77777777" w:rsidR="00764353" w:rsidRDefault="00764353" w:rsidP="00B75005">
            <w:pPr>
              <w:spacing w:after="40"/>
              <w:jc w:val="center"/>
              <w:rPr>
                <w:rFonts w:ascii="Garamond" w:eastAsia="Garamond" w:hAnsi="Garamond" w:cs="Garamond"/>
                <w:b/>
                <w:color w:val="000000" w:themeColor="text1"/>
                <w:sz w:val="22"/>
                <w:szCs w:val="22"/>
              </w:rPr>
            </w:pPr>
            <w:r w:rsidRPr="23AE0A53">
              <w:rPr>
                <w:rFonts w:ascii="Garamond" w:eastAsia="Garamond" w:hAnsi="Garamond" w:cs="Garamond"/>
                <w:b/>
                <w:color w:val="000000" w:themeColor="text1"/>
                <w:sz w:val="22"/>
                <w:szCs w:val="22"/>
              </w:rPr>
              <w:t>Description &amp; Use</w:t>
            </w:r>
          </w:p>
        </w:tc>
        <w:tc>
          <w:tcPr>
            <w:tcW w:w="1406" w:type="dxa"/>
            <w:shd w:val="clear" w:color="auto" w:fill="DDD9C3" w:themeFill="background2" w:themeFillShade="E6"/>
            <w:vAlign w:val="center"/>
          </w:tcPr>
          <w:p w14:paraId="6DE35B08" w14:textId="77777777" w:rsidR="00764353" w:rsidRDefault="00764353" w:rsidP="00B75005">
            <w:pPr>
              <w:spacing w:after="40"/>
              <w:jc w:val="center"/>
              <w:rPr>
                <w:rFonts w:ascii="Garamond" w:eastAsia="Garamond" w:hAnsi="Garamond" w:cs="Garamond"/>
                <w:color w:val="000000" w:themeColor="text1"/>
                <w:sz w:val="22"/>
                <w:szCs w:val="22"/>
              </w:rPr>
            </w:pPr>
            <w:r w:rsidRPr="23AE0A53">
              <w:rPr>
                <w:rFonts w:ascii="Garamond" w:eastAsia="Garamond" w:hAnsi="Garamond" w:cs="Garamond"/>
                <w:b/>
                <w:color w:val="000000" w:themeColor="text1"/>
                <w:sz w:val="22"/>
                <w:szCs w:val="22"/>
              </w:rPr>
              <w:t>Dates</w:t>
            </w:r>
          </w:p>
        </w:tc>
        <w:tc>
          <w:tcPr>
            <w:tcW w:w="1778" w:type="dxa"/>
            <w:shd w:val="clear" w:color="auto" w:fill="DDDAC3"/>
            <w:vAlign w:val="center"/>
          </w:tcPr>
          <w:p w14:paraId="46283AB1" w14:textId="77777777" w:rsidR="00764353" w:rsidRDefault="00764353" w:rsidP="00B75005">
            <w:pPr>
              <w:spacing w:after="40"/>
              <w:jc w:val="center"/>
              <w:rPr>
                <w:rFonts w:ascii="Garamond" w:eastAsia="Garamond" w:hAnsi="Garamond" w:cs="Garamond"/>
                <w:color w:val="000000" w:themeColor="text1"/>
                <w:sz w:val="22"/>
                <w:szCs w:val="22"/>
              </w:rPr>
            </w:pPr>
            <w:r w:rsidRPr="23AE0A53">
              <w:rPr>
                <w:rFonts w:ascii="Garamond" w:eastAsia="Garamond" w:hAnsi="Garamond" w:cs="Garamond"/>
                <w:b/>
                <w:color w:val="000000" w:themeColor="text1"/>
                <w:sz w:val="22"/>
                <w:szCs w:val="22"/>
              </w:rPr>
              <w:t>Source</w:t>
            </w:r>
          </w:p>
        </w:tc>
      </w:tr>
      <w:tr w:rsidR="00764353" w14:paraId="4AFDEDC3" w14:textId="77777777" w:rsidTr="00B75005">
        <w:tc>
          <w:tcPr>
            <w:tcW w:w="3148" w:type="dxa"/>
            <w:vAlign w:val="center"/>
          </w:tcPr>
          <w:p w14:paraId="5DE82DAE" w14:textId="77777777" w:rsidR="00764353" w:rsidRDefault="00764353" w:rsidP="00B75005">
            <w:pPr>
              <w:rPr>
                <w:rFonts w:ascii="Garamond" w:eastAsia="Garamond" w:hAnsi="Garamond" w:cs="Garamond"/>
                <w:sz w:val="22"/>
                <w:szCs w:val="22"/>
              </w:rPr>
            </w:pPr>
            <w:r w:rsidRPr="23AE0A53">
              <w:rPr>
                <w:rFonts w:ascii="Garamond" w:eastAsia="Garamond" w:hAnsi="Garamond" w:cs="Garamond"/>
                <w:sz w:val="22"/>
                <w:szCs w:val="22"/>
              </w:rPr>
              <w:t>Landsat 5 Thematic Mapper (TM) Collection 1 Tier 1 Raw Scenes</w:t>
            </w:r>
          </w:p>
        </w:tc>
        <w:tc>
          <w:tcPr>
            <w:tcW w:w="3150" w:type="dxa"/>
            <w:vAlign w:val="center"/>
          </w:tcPr>
          <w:p w14:paraId="2F2D6213" w14:textId="77777777" w:rsidR="00764353" w:rsidRDefault="00764353" w:rsidP="00B75005">
            <w:pPr>
              <w:rPr>
                <w:rFonts w:ascii="Garamond" w:eastAsia="Garamond" w:hAnsi="Garamond" w:cs="Garamond"/>
                <w:color w:val="000000" w:themeColor="text1"/>
                <w:sz w:val="22"/>
                <w:szCs w:val="22"/>
              </w:rPr>
            </w:pPr>
            <w:r w:rsidRPr="2CDEFC16">
              <w:rPr>
                <w:rFonts w:ascii="Garamond" w:eastAsia="Garamond" w:hAnsi="Garamond" w:cs="Garamond"/>
                <w:color w:val="000000" w:themeColor="text1"/>
                <w:sz w:val="22"/>
                <w:szCs w:val="22"/>
              </w:rPr>
              <w:t xml:space="preserve">Landsat 5 TM surface reflectance data were used </w:t>
            </w:r>
            <w:r w:rsidRPr="2CDEFC16">
              <w:rPr>
                <w:rFonts w:ascii="Garamond" w:hAnsi="Garamond"/>
                <w:sz w:val="22"/>
                <w:szCs w:val="22"/>
              </w:rPr>
              <w:t xml:space="preserve">to assess the feasibility of </w:t>
            </w:r>
            <w:r w:rsidRPr="2CDEFC16">
              <w:rPr>
                <w:rFonts w:ascii="Garamond" w:eastAsia="Garamond" w:hAnsi="Garamond" w:cs="Garamond"/>
                <w:sz w:val="22"/>
                <w:szCs w:val="22"/>
              </w:rPr>
              <w:t xml:space="preserve">estimating the extent of recent flood events. </w:t>
            </w:r>
            <w:r w:rsidRPr="2CDEFC16">
              <w:rPr>
                <w:rFonts w:ascii="Garamond" w:hAnsi="Garamond"/>
                <w:sz w:val="22"/>
                <w:szCs w:val="22"/>
              </w:rPr>
              <w:t xml:space="preserve"> </w:t>
            </w:r>
          </w:p>
        </w:tc>
        <w:tc>
          <w:tcPr>
            <w:tcW w:w="1406" w:type="dxa"/>
            <w:vAlign w:val="center"/>
          </w:tcPr>
          <w:p w14:paraId="7B184206"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 xml:space="preserve">2003 – 2010 </w:t>
            </w:r>
          </w:p>
        </w:tc>
        <w:tc>
          <w:tcPr>
            <w:tcW w:w="1778" w:type="dxa"/>
            <w:vAlign w:val="center"/>
          </w:tcPr>
          <w:p w14:paraId="6CA9D930"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United States Geological Survey via GEE</w:t>
            </w:r>
          </w:p>
        </w:tc>
      </w:tr>
      <w:tr w:rsidR="00764353" w14:paraId="30B7FDF7" w14:textId="77777777" w:rsidTr="00B75005">
        <w:tc>
          <w:tcPr>
            <w:tcW w:w="3148" w:type="dxa"/>
            <w:vAlign w:val="center"/>
          </w:tcPr>
          <w:p w14:paraId="0A973E44" w14:textId="77777777" w:rsidR="00764353" w:rsidRDefault="00764353" w:rsidP="00B75005">
            <w:pPr>
              <w:rPr>
                <w:rFonts w:ascii="Garamond" w:eastAsia="Garamond" w:hAnsi="Garamond" w:cs="Garamond"/>
                <w:sz w:val="22"/>
                <w:szCs w:val="22"/>
              </w:rPr>
            </w:pPr>
            <w:r w:rsidRPr="23AE0A53">
              <w:rPr>
                <w:rFonts w:ascii="Garamond" w:eastAsia="Garamond" w:hAnsi="Garamond" w:cs="Garamond"/>
                <w:sz w:val="22"/>
                <w:szCs w:val="22"/>
              </w:rPr>
              <w:t>Landsat 8 Operational Land Imager (OLI) Surface Reflectance Tier 1</w:t>
            </w:r>
          </w:p>
        </w:tc>
        <w:tc>
          <w:tcPr>
            <w:tcW w:w="3150" w:type="dxa"/>
            <w:vAlign w:val="center"/>
          </w:tcPr>
          <w:p w14:paraId="673C63CF" w14:textId="77777777" w:rsidR="00764353" w:rsidRDefault="00764353" w:rsidP="00B75005">
            <w:pPr>
              <w:rPr>
                <w:rFonts w:ascii="Garamond" w:eastAsia="Garamond" w:hAnsi="Garamond" w:cs="Garamond"/>
                <w:color w:val="000000" w:themeColor="text1"/>
                <w:sz w:val="22"/>
                <w:szCs w:val="22"/>
              </w:rPr>
            </w:pPr>
            <w:r w:rsidRPr="2CDEFC16">
              <w:rPr>
                <w:rFonts w:ascii="Garamond" w:eastAsia="Garamond" w:hAnsi="Garamond" w:cs="Garamond"/>
                <w:color w:val="000000" w:themeColor="text1"/>
                <w:sz w:val="22"/>
                <w:szCs w:val="22"/>
              </w:rPr>
              <w:t xml:space="preserve">Landsat 8 OLI surface reflectance data were used </w:t>
            </w:r>
            <w:r w:rsidRPr="2CDEFC16">
              <w:rPr>
                <w:rFonts w:ascii="Garamond" w:hAnsi="Garamond"/>
                <w:sz w:val="22"/>
                <w:szCs w:val="22"/>
              </w:rPr>
              <w:t xml:space="preserve">to assess the feasibility of </w:t>
            </w:r>
            <w:r w:rsidRPr="2CDEFC16">
              <w:rPr>
                <w:rFonts w:ascii="Garamond" w:eastAsia="Garamond" w:hAnsi="Garamond" w:cs="Garamond"/>
                <w:sz w:val="22"/>
                <w:szCs w:val="22"/>
              </w:rPr>
              <w:t xml:space="preserve">estimating the extent of recent flood events. </w:t>
            </w:r>
            <w:r w:rsidRPr="2CDEFC16">
              <w:rPr>
                <w:rFonts w:ascii="Garamond" w:hAnsi="Garamond"/>
                <w:sz w:val="22"/>
                <w:szCs w:val="22"/>
              </w:rPr>
              <w:t xml:space="preserve"> </w:t>
            </w:r>
          </w:p>
        </w:tc>
        <w:tc>
          <w:tcPr>
            <w:tcW w:w="1406" w:type="dxa"/>
          </w:tcPr>
          <w:p w14:paraId="12CDE361" w14:textId="77777777" w:rsidR="00764353" w:rsidRDefault="00764353" w:rsidP="00B75005">
            <w:pPr>
              <w:spacing w:after="100"/>
              <w:rPr>
                <w:rFonts w:ascii="Garamond" w:eastAsia="Garamond" w:hAnsi="Garamond" w:cs="Garamond"/>
                <w:color w:val="000000" w:themeColor="text1"/>
                <w:sz w:val="22"/>
                <w:szCs w:val="22"/>
              </w:rPr>
            </w:pPr>
          </w:p>
          <w:p w14:paraId="7F98B848" w14:textId="77777777" w:rsidR="00764353" w:rsidRDefault="00764353" w:rsidP="00B75005">
            <w:pPr>
              <w:spacing w:after="100"/>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 xml:space="preserve">2015 – 2020 </w:t>
            </w:r>
          </w:p>
        </w:tc>
        <w:tc>
          <w:tcPr>
            <w:tcW w:w="1778" w:type="dxa"/>
            <w:vAlign w:val="center"/>
          </w:tcPr>
          <w:p w14:paraId="20E29D44"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United States Geological Survey</w:t>
            </w:r>
            <w:r>
              <w:rPr>
                <w:rFonts w:ascii="Garamond" w:eastAsia="Garamond" w:hAnsi="Garamond" w:cs="Garamond"/>
                <w:color w:val="000000" w:themeColor="text1"/>
                <w:sz w:val="22"/>
                <w:szCs w:val="22"/>
              </w:rPr>
              <w:t xml:space="preserve"> </w:t>
            </w:r>
            <w:r w:rsidRPr="23AE0A53">
              <w:rPr>
                <w:rFonts w:ascii="Garamond" w:eastAsia="Garamond" w:hAnsi="Garamond" w:cs="Garamond"/>
                <w:color w:val="000000" w:themeColor="text1"/>
                <w:sz w:val="22"/>
                <w:szCs w:val="22"/>
              </w:rPr>
              <w:t>via GEE</w:t>
            </w:r>
          </w:p>
        </w:tc>
      </w:tr>
      <w:tr w:rsidR="00764353" w14:paraId="718CCB56" w14:textId="77777777" w:rsidTr="00B75005">
        <w:tc>
          <w:tcPr>
            <w:tcW w:w="3148" w:type="dxa"/>
            <w:vAlign w:val="center"/>
          </w:tcPr>
          <w:p w14:paraId="1D96B26B"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Sentinel 1 C-band Synthetic Aperture Radar (C-SAR) Ground Range Detected, log scaling</w:t>
            </w:r>
          </w:p>
        </w:tc>
        <w:tc>
          <w:tcPr>
            <w:tcW w:w="3150" w:type="dxa"/>
            <w:vAlign w:val="center"/>
          </w:tcPr>
          <w:p w14:paraId="39476380" w14:textId="77777777" w:rsidR="00764353" w:rsidRDefault="00764353" w:rsidP="00B75005">
            <w:pPr>
              <w:rPr>
                <w:rFonts w:ascii="Garamond" w:eastAsia="Garamond" w:hAnsi="Garamond" w:cs="Garamond"/>
                <w:color w:val="000000" w:themeColor="text1"/>
                <w:sz w:val="22"/>
                <w:szCs w:val="22"/>
              </w:rPr>
            </w:pPr>
            <w:r w:rsidRPr="2CDEFC16">
              <w:rPr>
                <w:rFonts w:ascii="Garamond" w:eastAsia="Garamond" w:hAnsi="Garamond" w:cs="Garamond"/>
                <w:color w:val="000000" w:themeColor="text1"/>
                <w:sz w:val="22"/>
                <w:szCs w:val="22"/>
              </w:rPr>
              <w:t xml:space="preserve">Sentinel-1 C-SAR data were used </w:t>
            </w:r>
            <w:r w:rsidRPr="2CDEFC16">
              <w:rPr>
                <w:rFonts w:ascii="Garamond" w:hAnsi="Garamond"/>
                <w:sz w:val="22"/>
                <w:szCs w:val="22"/>
              </w:rPr>
              <w:t xml:space="preserve">to assess the feasibility of </w:t>
            </w:r>
            <w:r w:rsidRPr="2CDEFC16">
              <w:rPr>
                <w:rFonts w:ascii="Garamond" w:eastAsia="Garamond" w:hAnsi="Garamond" w:cs="Garamond"/>
                <w:sz w:val="22"/>
                <w:szCs w:val="22"/>
              </w:rPr>
              <w:t xml:space="preserve">estimating the extent of recent flood events. </w:t>
            </w:r>
            <w:r w:rsidRPr="2CDEFC16">
              <w:rPr>
                <w:rFonts w:ascii="Garamond" w:hAnsi="Garamond"/>
                <w:sz w:val="22"/>
                <w:szCs w:val="22"/>
              </w:rPr>
              <w:t xml:space="preserve"> </w:t>
            </w:r>
          </w:p>
        </w:tc>
        <w:tc>
          <w:tcPr>
            <w:tcW w:w="1406" w:type="dxa"/>
          </w:tcPr>
          <w:p w14:paraId="02C0FAEC" w14:textId="77777777" w:rsidR="00764353" w:rsidRDefault="00764353" w:rsidP="00B75005">
            <w:pPr>
              <w:spacing w:after="100"/>
              <w:rPr>
                <w:rFonts w:ascii="Garamond" w:eastAsia="Garamond" w:hAnsi="Garamond" w:cs="Garamond"/>
                <w:color w:val="000000" w:themeColor="text1"/>
                <w:sz w:val="22"/>
                <w:szCs w:val="22"/>
              </w:rPr>
            </w:pPr>
          </w:p>
          <w:p w14:paraId="4066E5E8" w14:textId="77777777" w:rsidR="00764353" w:rsidRDefault="00764353" w:rsidP="00B75005">
            <w:pPr>
              <w:spacing w:after="100"/>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 xml:space="preserve">2015 – 2019 </w:t>
            </w:r>
          </w:p>
        </w:tc>
        <w:tc>
          <w:tcPr>
            <w:tcW w:w="1778" w:type="dxa"/>
            <w:vAlign w:val="center"/>
          </w:tcPr>
          <w:p w14:paraId="468EDBA3"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European Space Agency via GEE</w:t>
            </w:r>
          </w:p>
        </w:tc>
      </w:tr>
      <w:tr w:rsidR="00764353" w14:paraId="53CED0E5" w14:textId="77777777" w:rsidTr="00B75005">
        <w:tc>
          <w:tcPr>
            <w:tcW w:w="3148" w:type="dxa"/>
            <w:vAlign w:val="center"/>
          </w:tcPr>
          <w:p w14:paraId="41619B40" w14:textId="77777777" w:rsidR="00764353" w:rsidRDefault="00764353" w:rsidP="00B75005">
            <w:pPr>
              <w:rPr>
                <w:rFonts w:ascii="Garamond" w:eastAsia="Garamond" w:hAnsi="Garamond" w:cs="Garamond"/>
                <w:sz w:val="22"/>
                <w:szCs w:val="22"/>
              </w:rPr>
            </w:pPr>
            <w:r w:rsidRPr="23AE0A53">
              <w:rPr>
                <w:rFonts w:ascii="Garamond" w:eastAsia="Garamond" w:hAnsi="Garamond" w:cs="Garamond"/>
                <w:sz w:val="22"/>
                <w:szCs w:val="22"/>
              </w:rPr>
              <w:t>Sentinel-2 MultiSpectral Instrument (MSI), Level-1C</w:t>
            </w:r>
          </w:p>
        </w:tc>
        <w:tc>
          <w:tcPr>
            <w:tcW w:w="3150" w:type="dxa"/>
            <w:vAlign w:val="center"/>
          </w:tcPr>
          <w:p w14:paraId="588DCD93"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 xml:space="preserve">Sentinel 2-MSI Level-1C data were used </w:t>
            </w:r>
            <w:r w:rsidRPr="23AE0A53">
              <w:rPr>
                <w:rFonts w:ascii="Garamond" w:hAnsi="Garamond"/>
                <w:sz w:val="22"/>
                <w:szCs w:val="22"/>
              </w:rPr>
              <w:t xml:space="preserve">to assess the feasibility of </w:t>
            </w:r>
            <w:r w:rsidRPr="23AE0A53">
              <w:rPr>
                <w:rFonts w:ascii="Garamond" w:eastAsia="Garamond" w:hAnsi="Garamond" w:cs="Garamond"/>
                <w:sz w:val="22"/>
                <w:szCs w:val="22"/>
              </w:rPr>
              <w:t xml:space="preserve">estimating the extent of recent flood events. </w:t>
            </w:r>
            <w:r w:rsidRPr="23AE0A53">
              <w:rPr>
                <w:rFonts w:ascii="Garamond" w:hAnsi="Garamond"/>
                <w:sz w:val="22"/>
                <w:szCs w:val="22"/>
              </w:rPr>
              <w:t xml:space="preserve"> </w:t>
            </w:r>
          </w:p>
        </w:tc>
        <w:tc>
          <w:tcPr>
            <w:tcW w:w="1406" w:type="dxa"/>
          </w:tcPr>
          <w:p w14:paraId="53146CBF" w14:textId="77777777" w:rsidR="00764353" w:rsidRDefault="00764353" w:rsidP="00B75005">
            <w:pPr>
              <w:spacing w:after="100"/>
              <w:rPr>
                <w:rFonts w:ascii="Garamond" w:eastAsia="Garamond" w:hAnsi="Garamond" w:cs="Garamond"/>
                <w:color w:val="000000" w:themeColor="text1"/>
                <w:sz w:val="22"/>
                <w:szCs w:val="22"/>
              </w:rPr>
            </w:pPr>
          </w:p>
          <w:p w14:paraId="519CCE40" w14:textId="77777777" w:rsidR="00764353" w:rsidRDefault="00764353" w:rsidP="00B75005">
            <w:pPr>
              <w:spacing w:after="100"/>
              <w:rPr>
                <w:rFonts w:ascii="Garamond" w:eastAsia="Garamond" w:hAnsi="Garamond" w:cs="Garamond"/>
                <w:color w:val="000000" w:themeColor="text1"/>
                <w:sz w:val="22"/>
                <w:szCs w:val="22"/>
              </w:rPr>
            </w:pPr>
            <w:r w:rsidRPr="2CDEFC16">
              <w:rPr>
                <w:rFonts w:ascii="Garamond" w:eastAsia="Garamond" w:hAnsi="Garamond" w:cs="Garamond"/>
                <w:color w:val="000000" w:themeColor="text1"/>
                <w:sz w:val="22"/>
                <w:szCs w:val="22"/>
              </w:rPr>
              <w:t>2016 – 2020</w:t>
            </w:r>
          </w:p>
        </w:tc>
        <w:tc>
          <w:tcPr>
            <w:tcW w:w="1778" w:type="dxa"/>
            <w:vAlign w:val="center"/>
          </w:tcPr>
          <w:p w14:paraId="07A1588D" w14:textId="77777777" w:rsidR="00764353" w:rsidRDefault="00764353" w:rsidP="00B75005">
            <w:pPr>
              <w:rPr>
                <w:rFonts w:ascii="Garamond" w:eastAsia="Garamond" w:hAnsi="Garamond" w:cs="Garamond"/>
                <w:color w:val="000000" w:themeColor="text1"/>
                <w:sz w:val="22"/>
                <w:szCs w:val="22"/>
              </w:rPr>
            </w:pPr>
            <w:r w:rsidRPr="23AE0A53">
              <w:rPr>
                <w:rFonts w:ascii="Garamond" w:eastAsia="Garamond" w:hAnsi="Garamond" w:cs="Garamond"/>
                <w:color w:val="000000" w:themeColor="text1"/>
                <w:sz w:val="22"/>
                <w:szCs w:val="22"/>
              </w:rPr>
              <w:t>European Space Agency via GEE</w:t>
            </w:r>
          </w:p>
        </w:tc>
      </w:tr>
    </w:tbl>
    <w:p w14:paraId="4030B975" w14:textId="77777777" w:rsidR="00764353" w:rsidRDefault="00764353" w:rsidP="00764353">
      <w:pPr>
        <w:rPr>
          <w:rFonts w:ascii="Garamond" w:eastAsia="Garamond" w:hAnsi="Garamond" w:cs="Garamond"/>
        </w:rPr>
      </w:pPr>
    </w:p>
    <w:p w14:paraId="268A5187" w14:textId="07EB50B8" w:rsidR="62056709" w:rsidRDefault="7A7BF91A" w:rsidP="62056709">
      <w:pPr>
        <w:rPr>
          <w:rFonts w:ascii="Garamond" w:eastAsia="Garamond" w:hAnsi="Garamond" w:cs="Garamond"/>
          <w:sz w:val="22"/>
          <w:szCs w:val="22"/>
        </w:rPr>
      </w:pPr>
      <w:r w:rsidRPr="1069F8BA">
        <w:rPr>
          <w:rFonts w:ascii="Garamond" w:eastAsia="Garamond" w:hAnsi="Garamond" w:cs="Garamond"/>
          <w:sz w:val="22"/>
          <w:szCs w:val="22"/>
        </w:rPr>
        <w:t>The</w:t>
      </w:r>
      <w:r w:rsidR="00F55AEC" w:rsidRPr="1069F8BA">
        <w:rPr>
          <w:rFonts w:ascii="Garamond" w:eastAsia="Garamond" w:hAnsi="Garamond" w:cs="Garamond"/>
          <w:sz w:val="22"/>
          <w:szCs w:val="22"/>
        </w:rPr>
        <w:t xml:space="preserve"> team acquired a</w:t>
      </w:r>
      <w:r w:rsidRPr="1069F8BA">
        <w:rPr>
          <w:rFonts w:ascii="Garamond" w:eastAsia="Garamond" w:hAnsi="Garamond" w:cs="Garamond"/>
          <w:sz w:val="22"/>
          <w:szCs w:val="22"/>
        </w:rPr>
        <w:t xml:space="preserve"> 2016 1</w:t>
      </w:r>
      <w:r w:rsidR="6A6AEC59" w:rsidRPr="1069F8BA">
        <w:rPr>
          <w:rFonts w:ascii="Garamond" w:eastAsia="Garamond" w:hAnsi="Garamond" w:cs="Garamond"/>
          <w:sz w:val="22"/>
          <w:szCs w:val="22"/>
        </w:rPr>
        <w:t xml:space="preserve"> </w:t>
      </w:r>
      <w:r w:rsidRPr="1069F8BA">
        <w:rPr>
          <w:rFonts w:ascii="Garamond" w:eastAsia="Garamond" w:hAnsi="Garamond" w:cs="Garamond"/>
          <w:sz w:val="22"/>
          <w:szCs w:val="22"/>
        </w:rPr>
        <w:t xml:space="preserve">m Land Cover/Land Use map of the state of Massachusetts </w:t>
      </w:r>
      <w:r w:rsidR="00F55AEC" w:rsidRPr="1069F8BA">
        <w:rPr>
          <w:rFonts w:ascii="Garamond" w:eastAsia="Garamond" w:hAnsi="Garamond" w:cs="Garamond"/>
          <w:sz w:val="22"/>
          <w:szCs w:val="22"/>
        </w:rPr>
        <w:t xml:space="preserve">as a geodatabase </w:t>
      </w:r>
      <w:r w:rsidRPr="1069F8BA">
        <w:rPr>
          <w:rFonts w:ascii="Garamond" w:eastAsia="Garamond" w:hAnsi="Garamond" w:cs="Garamond"/>
          <w:sz w:val="22"/>
          <w:szCs w:val="22"/>
        </w:rPr>
        <w:t xml:space="preserve">from MassGIS and then cropped </w:t>
      </w:r>
      <w:r w:rsidR="00F55AEC" w:rsidRPr="1069F8BA">
        <w:rPr>
          <w:rFonts w:ascii="Garamond" w:eastAsia="Garamond" w:hAnsi="Garamond" w:cs="Garamond"/>
          <w:sz w:val="22"/>
          <w:szCs w:val="22"/>
        </w:rPr>
        <w:t xml:space="preserve">it </w:t>
      </w:r>
      <w:r w:rsidRPr="1069F8BA">
        <w:rPr>
          <w:rFonts w:ascii="Garamond" w:eastAsia="Garamond" w:hAnsi="Garamond" w:cs="Garamond"/>
          <w:sz w:val="22"/>
          <w:szCs w:val="22"/>
        </w:rPr>
        <w:t>to the study area in ArcGIS (Table 2). The 2010 US Census data for Massachusetts w</w:t>
      </w:r>
      <w:r w:rsidR="00DD7191" w:rsidRPr="1069F8BA">
        <w:rPr>
          <w:rFonts w:ascii="Garamond" w:eastAsia="Garamond" w:hAnsi="Garamond" w:cs="Garamond"/>
          <w:sz w:val="22"/>
          <w:szCs w:val="22"/>
        </w:rPr>
        <w:t>ere</w:t>
      </w:r>
      <w:r w:rsidRPr="1069F8BA">
        <w:rPr>
          <w:rFonts w:ascii="Garamond" w:eastAsia="Garamond" w:hAnsi="Garamond" w:cs="Garamond"/>
          <w:sz w:val="22"/>
          <w:szCs w:val="22"/>
        </w:rPr>
        <w:t xml:space="preserve"> also downloaded from MassGIS and census block groups that intersected the study area were selected in ArcGIS for further analysis (Table 2). The </w:t>
      </w:r>
      <w:r w:rsidR="00F55AEC" w:rsidRPr="1069F8BA">
        <w:rPr>
          <w:rFonts w:ascii="Garamond" w:eastAsia="Garamond" w:hAnsi="Garamond" w:cs="Garamond"/>
          <w:sz w:val="22"/>
          <w:szCs w:val="22"/>
        </w:rPr>
        <w:t xml:space="preserve">team also downloaded </w:t>
      </w:r>
      <w:r w:rsidRPr="1069F8BA">
        <w:rPr>
          <w:rFonts w:ascii="Garamond" w:eastAsia="Garamond" w:hAnsi="Garamond" w:cs="Garamond"/>
          <w:sz w:val="22"/>
          <w:szCs w:val="22"/>
        </w:rPr>
        <w:t xml:space="preserve">critical infrastructure layers </w:t>
      </w:r>
      <w:r w:rsidR="00F55AEC" w:rsidRPr="1069F8BA">
        <w:rPr>
          <w:rFonts w:ascii="Garamond" w:eastAsia="Garamond" w:hAnsi="Garamond" w:cs="Garamond"/>
          <w:sz w:val="22"/>
          <w:szCs w:val="22"/>
        </w:rPr>
        <w:lastRenderedPageBreak/>
        <w:t xml:space="preserve">as </w:t>
      </w:r>
      <w:r w:rsidRPr="1069F8BA">
        <w:rPr>
          <w:rFonts w:ascii="Garamond" w:eastAsia="Garamond" w:hAnsi="Garamond" w:cs="Garamond"/>
          <w:sz w:val="22"/>
          <w:szCs w:val="22"/>
        </w:rPr>
        <w:t xml:space="preserve">point data sets from MassGIS and cropped </w:t>
      </w:r>
      <w:r w:rsidR="00F55AEC" w:rsidRPr="1069F8BA">
        <w:rPr>
          <w:rFonts w:ascii="Garamond" w:eastAsia="Garamond" w:hAnsi="Garamond" w:cs="Garamond"/>
          <w:sz w:val="22"/>
          <w:szCs w:val="22"/>
        </w:rPr>
        <w:t>them</w:t>
      </w:r>
      <w:r w:rsidRPr="1069F8BA">
        <w:rPr>
          <w:rFonts w:ascii="Garamond" w:eastAsia="Garamond" w:hAnsi="Garamond" w:cs="Garamond"/>
          <w:sz w:val="22"/>
          <w:szCs w:val="22"/>
        </w:rPr>
        <w:t xml:space="preserve"> </w:t>
      </w:r>
      <w:r w:rsidR="00B72296">
        <w:rPr>
          <w:rFonts w:ascii="Garamond" w:eastAsia="Garamond" w:hAnsi="Garamond" w:cs="Garamond"/>
          <w:sz w:val="22"/>
          <w:szCs w:val="22"/>
        </w:rPr>
        <w:t xml:space="preserve">to </w:t>
      </w:r>
      <w:r w:rsidRPr="1069F8BA">
        <w:rPr>
          <w:rFonts w:ascii="Garamond" w:eastAsia="Garamond" w:hAnsi="Garamond" w:cs="Garamond"/>
          <w:sz w:val="22"/>
          <w:szCs w:val="22"/>
        </w:rPr>
        <w:t xml:space="preserve">the study area (Table 3). The </w:t>
      </w:r>
      <w:r w:rsidR="00B71565" w:rsidRPr="1069F8BA">
        <w:rPr>
          <w:rFonts w:ascii="Garamond" w:eastAsia="Garamond" w:hAnsi="Garamond" w:cs="Garamond"/>
          <w:sz w:val="22"/>
          <w:szCs w:val="22"/>
        </w:rPr>
        <w:t>American Community Survey (</w:t>
      </w:r>
      <w:r w:rsidRPr="1069F8BA">
        <w:rPr>
          <w:rFonts w:ascii="Garamond" w:eastAsia="Garamond" w:hAnsi="Garamond" w:cs="Garamond"/>
          <w:sz w:val="22"/>
          <w:szCs w:val="22"/>
        </w:rPr>
        <w:t>ACS</w:t>
      </w:r>
      <w:r w:rsidR="00B71565" w:rsidRPr="1069F8BA">
        <w:rPr>
          <w:rFonts w:ascii="Garamond" w:eastAsia="Garamond" w:hAnsi="Garamond" w:cs="Garamond"/>
          <w:sz w:val="22"/>
          <w:szCs w:val="22"/>
        </w:rPr>
        <w:t>)</w:t>
      </w:r>
      <w:r w:rsidRPr="1069F8BA">
        <w:rPr>
          <w:rFonts w:ascii="Garamond" w:eastAsia="Garamond" w:hAnsi="Garamond" w:cs="Garamond"/>
          <w:sz w:val="22"/>
          <w:szCs w:val="22"/>
        </w:rPr>
        <w:t xml:space="preserve"> income/poverty data w</w:t>
      </w:r>
      <w:r w:rsidR="00DD7191" w:rsidRPr="1069F8BA">
        <w:rPr>
          <w:rFonts w:ascii="Garamond" w:eastAsia="Garamond" w:hAnsi="Garamond" w:cs="Garamond"/>
          <w:sz w:val="22"/>
          <w:szCs w:val="22"/>
        </w:rPr>
        <w:t>ere</w:t>
      </w:r>
      <w:r w:rsidRPr="1069F8BA">
        <w:rPr>
          <w:rFonts w:ascii="Garamond" w:eastAsia="Garamond" w:hAnsi="Garamond" w:cs="Garamond"/>
          <w:sz w:val="22"/>
          <w:szCs w:val="22"/>
        </w:rPr>
        <w:t xml:space="preserve"> downloaded in table form from the US Census Bureau data portal and </w:t>
      </w:r>
      <w:r w:rsidR="008338A3" w:rsidRPr="1069F8BA">
        <w:rPr>
          <w:rFonts w:ascii="Garamond" w:eastAsia="Garamond" w:hAnsi="Garamond" w:cs="Garamond"/>
          <w:sz w:val="22"/>
          <w:szCs w:val="22"/>
        </w:rPr>
        <w:t xml:space="preserve">then </w:t>
      </w:r>
      <w:r w:rsidRPr="1069F8BA">
        <w:rPr>
          <w:rFonts w:ascii="Garamond" w:eastAsia="Garamond" w:hAnsi="Garamond" w:cs="Garamond"/>
          <w:sz w:val="22"/>
          <w:szCs w:val="22"/>
        </w:rPr>
        <w:t>spatially joined to corresponding Massachusetts census block groups (Table 3).</w:t>
      </w:r>
    </w:p>
    <w:p w14:paraId="75C10EEF" w14:textId="08846B76" w:rsidR="3D83774D" w:rsidRDefault="3D83774D" w:rsidP="43D6BF00">
      <w:pPr>
        <w:rPr>
          <w:rFonts w:ascii="Garamond" w:eastAsia="Garamond" w:hAnsi="Garamond" w:cs="Garamond"/>
        </w:rPr>
      </w:pPr>
    </w:p>
    <w:p w14:paraId="2566C985" w14:textId="5FBFAAD2" w:rsidR="00E578D7" w:rsidRPr="00337C12" w:rsidRDefault="00E578D7" w:rsidP="00E578D7">
      <w:pPr>
        <w:rPr>
          <w:rFonts w:ascii="Garamond" w:eastAsia="Garamond" w:hAnsi="Garamond" w:cs="Garamond"/>
          <w:sz w:val="22"/>
          <w:szCs w:val="22"/>
        </w:rPr>
      </w:pPr>
      <w:r w:rsidRPr="29C94520">
        <w:rPr>
          <w:rFonts w:ascii="Garamond" w:eastAsia="Garamond" w:hAnsi="Garamond" w:cs="Garamond"/>
          <w:sz w:val="22"/>
          <w:szCs w:val="22"/>
        </w:rPr>
        <w:t>Table 2</w:t>
      </w:r>
    </w:p>
    <w:p w14:paraId="23D231F8" w14:textId="405DE0D2" w:rsidR="00197B59" w:rsidRPr="00337C12" w:rsidRDefault="4898EDB2" w:rsidP="3D83774D">
      <w:pPr>
        <w:rPr>
          <w:rFonts w:ascii="Garamond" w:eastAsia="Garamond" w:hAnsi="Garamond" w:cs="Garamond"/>
          <w:i/>
          <w:sz w:val="22"/>
          <w:szCs w:val="22"/>
        </w:rPr>
      </w:pPr>
      <w:r w:rsidRPr="29C94520">
        <w:rPr>
          <w:rFonts w:ascii="Garamond" w:eastAsia="Garamond" w:hAnsi="Garamond" w:cs="Garamond"/>
          <w:i/>
          <w:sz w:val="22"/>
          <w:szCs w:val="22"/>
        </w:rPr>
        <w:t xml:space="preserve">Datasets used in </w:t>
      </w:r>
      <w:r w:rsidR="56639905" w:rsidRPr="29C94520">
        <w:rPr>
          <w:rFonts w:ascii="Garamond" w:eastAsia="Garamond" w:hAnsi="Garamond" w:cs="Garamond"/>
          <w:i/>
          <w:sz w:val="22"/>
          <w:szCs w:val="22"/>
        </w:rPr>
        <w:t>watershed</w:t>
      </w:r>
      <w:r w:rsidR="53CBD024" w:rsidRPr="29C94520">
        <w:rPr>
          <w:rFonts w:ascii="Garamond" w:eastAsia="Garamond" w:hAnsi="Garamond" w:cs="Garamond"/>
          <w:i/>
          <w:sz w:val="22"/>
          <w:szCs w:val="22"/>
        </w:rPr>
        <w:t xml:space="preserve"> </w:t>
      </w:r>
      <w:r w:rsidRPr="29C94520">
        <w:rPr>
          <w:rFonts w:ascii="Garamond" w:eastAsia="Garamond" w:hAnsi="Garamond" w:cs="Garamond"/>
          <w:i/>
          <w:sz w:val="22"/>
          <w:szCs w:val="22"/>
        </w:rPr>
        <w:t>d</w:t>
      </w:r>
      <w:r w:rsidR="53CBD024" w:rsidRPr="29C94520">
        <w:rPr>
          <w:rFonts w:ascii="Garamond" w:eastAsia="Garamond" w:hAnsi="Garamond" w:cs="Garamond"/>
          <w:i/>
          <w:sz w:val="22"/>
          <w:szCs w:val="22"/>
        </w:rPr>
        <w:t xml:space="preserve">egradation </w:t>
      </w:r>
      <w:r w:rsidRPr="29C94520">
        <w:rPr>
          <w:rFonts w:ascii="Garamond" w:eastAsia="Garamond" w:hAnsi="Garamond" w:cs="Garamond"/>
          <w:i/>
          <w:sz w:val="22"/>
          <w:szCs w:val="22"/>
        </w:rPr>
        <w:t>m</w:t>
      </w:r>
      <w:r w:rsidR="53CBD024" w:rsidRPr="29C94520">
        <w:rPr>
          <w:rFonts w:ascii="Garamond" w:eastAsia="Garamond" w:hAnsi="Garamond" w:cs="Garamond"/>
          <w:i/>
          <w:sz w:val="22"/>
          <w:szCs w:val="22"/>
        </w:rPr>
        <w:t>ap</w:t>
      </w:r>
      <w:r w:rsidRPr="29C94520">
        <w:rPr>
          <w:rFonts w:ascii="Garamond" w:eastAsia="Garamond" w:hAnsi="Garamond" w:cs="Garamond"/>
          <w:i/>
          <w:sz w:val="22"/>
          <w:szCs w:val="22"/>
        </w:rPr>
        <w:t>s</w:t>
      </w:r>
      <w:r w:rsidR="4A751DD7" w:rsidRPr="29C94520">
        <w:rPr>
          <w:rFonts w:ascii="Garamond" w:eastAsia="Garamond" w:hAnsi="Garamond" w:cs="Garamond"/>
          <w:i/>
          <w:sz w:val="22"/>
          <w:szCs w:val="22"/>
        </w:rPr>
        <w:t xml:space="preserve"> </w:t>
      </w:r>
    </w:p>
    <w:tbl>
      <w:tblPr>
        <w:tblStyle w:val="TableGrid"/>
        <w:tblW w:w="0" w:type="auto"/>
        <w:tblInd w:w="-3" w:type="dxa"/>
        <w:tblLayout w:type="fixed"/>
        <w:tblLook w:val="06A0" w:firstRow="1" w:lastRow="0" w:firstColumn="1" w:lastColumn="0" w:noHBand="1" w:noVBand="1"/>
      </w:tblPr>
      <w:tblGrid>
        <w:gridCol w:w="1872"/>
        <w:gridCol w:w="4365"/>
        <w:gridCol w:w="1200"/>
        <w:gridCol w:w="2032"/>
      </w:tblGrid>
      <w:tr w:rsidR="00960AD6" w14:paraId="57D3B7A1" w14:textId="77777777" w:rsidTr="2CDEFC16">
        <w:trPr>
          <w:trHeight w:val="420"/>
        </w:trPr>
        <w:tc>
          <w:tcPr>
            <w:tcW w:w="1872" w:type="dxa"/>
            <w:shd w:val="clear" w:color="auto" w:fill="DDD9C3" w:themeFill="background2" w:themeFillShade="E6"/>
            <w:vAlign w:val="center"/>
          </w:tcPr>
          <w:p w14:paraId="6682FDC8" w14:textId="5AA75C5A" w:rsidR="474E1BFE" w:rsidRDefault="6D069517" w:rsidP="00DD7191">
            <w:pPr>
              <w:spacing w:after="40"/>
              <w:jc w:val="center"/>
              <w:rPr>
                <w:rFonts w:ascii="Garamond" w:eastAsia="Garamond" w:hAnsi="Garamond" w:cs="Garamond"/>
                <w:b/>
                <w:sz w:val="22"/>
                <w:szCs w:val="22"/>
              </w:rPr>
            </w:pPr>
            <w:r w:rsidRPr="29C94520">
              <w:rPr>
                <w:rFonts w:ascii="Garamond" w:eastAsia="Garamond" w:hAnsi="Garamond" w:cs="Garamond"/>
                <w:b/>
                <w:sz w:val="22"/>
                <w:szCs w:val="22"/>
              </w:rPr>
              <w:t>Dataset</w:t>
            </w:r>
          </w:p>
        </w:tc>
        <w:tc>
          <w:tcPr>
            <w:tcW w:w="4365" w:type="dxa"/>
            <w:shd w:val="clear" w:color="auto" w:fill="DDD9C3" w:themeFill="background2" w:themeFillShade="E6"/>
            <w:vAlign w:val="center"/>
          </w:tcPr>
          <w:p w14:paraId="39954CED" w14:textId="3932EA72" w:rsidR="68D477BA" w:rsidRDefault="4F3F1E5D" w:rsidP="00550C8A">
            <w:pPr>
              <w:spacing w:after="40"/>
              <w:jc w:val="center"/>
              <w:rPr>
                <w:rFonts w:ascii="Garamond" w:eastAsia="Garamond" w:hAnsi="Garamond" w:cs="Garamond"/>
                <w:b/>
                <w:color w:val="000000" w:themeColor="text1"/>
                <w:sz w:val="22"/>
                <w:szCs w:val="22"/>
              </w:rPr>
            </w:pPr>
            <w:r w:rsidRPr="29C94520">
              <w:rPr>
                <w:rFonts w:ascii="Garamond" w:eastAsia="Garamond" w:hAnsi="Garamond" w:cs="Garamond"/>
                <w:b/>
                <w:color w:val="000000" w:themeColor="text1"/>
                <w:sz w:val="22"/>
                <w:szCs w:val="22"/>
              </w:rPr>
              <w:t>Description &amp; Use</w:t>
            </w:r>
          </w:p>
        </w:tc>
        <w:tc>
          <w:tcPr>
            <w:tcW w:w="1200" w:type="dxa"/>
            <w:shd w:val="clear" w:color="auto" w:fill="DDD9C3" w:themeFill="background2" w:themeFillShade="E6"/>
            <w:vAlign w:val="center"/>
          </w:tcPr>
          <w:p w14:paraId="01B9787F" w14:textId="7F7AECDB" w:rsidR="474E1BFE" w:rsidRDefault="6D069517" w:rsidP="00DD7191">
            <w:pPr>
              <w:spacing w:after="40"/>
              <w:jc w:val="center"/>
              <w:rPr>
                <w:rFonts w:ascii="Garamond" w:eastAsia="Garamond" w:hAnsi="Garamond" w:cs="Garamond"/>
                <w:b/>
                <w:sz w:val="22"/>
                <w:szCs w:val="22"/>
              </w:rPr>
            </w:pPr>
            <w:r w:rsidRPr="29C94520">
              <w:rPr>
                <w:rFonts w:ascii="Garamond" w:eastAsia="Garamond" w:hAnsi="Garamond" w:cs="Garamond"/>
                <w:b/>
                <w:sz w:val="22"/>
                <w:szCs w:val="22"/>
              </w:rPr>
              <w:t>Dates</w:t>
            </w:r>
          </w:p>
        </w:tc>
        <w:tc>
          <w:tcPr>
            <w:tcW w:w="2032" w:type="dxa"/>
            <w:shd w:val="clear" w:color="auto" w:fill="DDD9C3" w:themeFill="background2" w:themeFillShade="E6"/>
            <w:vAlign w:val="center"/>
          </w:tcPr>
          <w:p w14:paraId="39E431C7" w14:textId="04B26F3A" w:rsidR="29D48F69" w:rsidRDefault="491708B3" w:rsidP="00550C8A">
            <w:pPr>
              <w:spacing w:after="40"/>
              <w:jc w:val="center"/>
              <w:rPr>
                <w:rFonts w:ascii="Garamond" w:eastAsia="Garamond" w:hAnsi="Garamond" w:cs="Garamond"/>
                <w:b/>
                <w:sz w:val="22"/>
                <w:szCs w:val="22"/>
              </w:rPr>
            </w:pPr>
            <w:r w:rsidRPr="29C94520">
              <w:rPr>
                <w:rFonts w:ascii="Garamond" w:eastAsia="Garamond" w:hAnsi="Garamond" w:cs="Garamond"/>
                <w:b/>
                <w:sz w:val="22"/>
                <w:szCs w:val="22"/>
              </w:rPr>
              <w:t>Source</w:t>
            </w:r>
          </w:p>
        </w:tc>
      </w:tr>
      <w:tr w:rsidR="00B77E26" w14:paraId="2EF86EF9" w14:textId="77777777" w:rsidTr="2CDEFC16">
        <w:trPr>
          <w:trHeight w:val="300"/>
        </w:trPr>
        <w:tc>
          <w:tcPr>
            <w:tcW w:w="1872" w:type="dxa"/>
            <w:vAlign w:val="center"/>
          </w:tcPr>
          <w:p w14:paraId="4C669582" w14:textId="15F261E1" w:rsidR="52BAD67D" w:rsidRDefault="22C71D96" w:rsidP="4C131569">
            <w:pPr>
              <w:rPr>
                <w:rFonts w:ascii="Garamond" w:eastAsia="Garamond" w:hAnsi="Garamond" w:cs="Garamond"/>
                <w:sz w:val="22"/>
                <w:szCs w:val="22"/>
              </w:rPr>
            </w:pPr>
            <w:r w:rsidRPr="2CDEFC16">
              <w:rPr>
                <w:rFonts w:ascii="Garamond" w:eastAsia="Garamond" w:hAnsi="Garamond" w:cs="Garamond"/>
                <w:sz w:val="22"/>
                <w:szCs w:val="22"/>
              </w:rPr>
              <w:t>Land Cover</w:t>
            </w:r>
            <w:r w:rsidR="1B908D90" w:rsidRPr="2CDEFC16">
              <w:rPr>
                <w:rFonts w:ascii="Garamond" w:eastAsia="Garamond" w:hAnsi="Garamond" w:cs="Garamond"/>
                <w:sz w:val="22"/>
                <w:szCs w:val="22"/>
              </w:rPr>
              <w:t>/</w:t>
            </w:r>
            <w:r w:rsidRPr="2CDEFC16">
              <w:rPr>
                <w:rFonts w:ascii="Garamond" w:eastAsia="Garamond" w:hAnsi="Garamond" w:cs="Garamond"/>
                <w:sz w:val="22"/>
                <w:szCs w:val="22"/>
              </w:rPr>
              <w:t xml:space="preserve">Land Use </w:t>
            </w:r>
          </w:p>
        </w:tc>
        <w:tc>
          <w:tcPr>
            <w:tcW w:w="4365" w:type="dxa"/>
            <w:vAlign w:val="center"/>
          </w:tcPr>
          <w:p w14:paraId="4CBDDF08" w14:textId="0356C9D8" w:rsidR="3AA1C4EF" w:rsidRDefault="4BB2991C" w:rsidP="4C131569">
            <w:pPr>
              <w:rPr>
                <w:rFonts w:ascii="Garamond" w:eastAsia="Garamond" w:hAnsi="Garamond" w:cs="Garamond"/>
                <w:sz w:val="22"/>
                <w:szCs w:val="22"/>
              </w:rPr>
            </w:pPr>
            <w:r w:rsidRPr="29C94520">
              <w:rPr>
                <w:rFonts w:ascii="Garamond" w:eastAsia="Garamond" w:hAnsi="Garamond" w:cs="Garamond"/>
                <w:sz w:val="22"/>
                <w:szCs w:val="22"/>
              </w:rPr>
              <w:t>Land cover/land use data w</w:t>
            </w:r>
            <w:r w:rsidR="00D83BC3" w:rsidRPr="29C94520">
              <w:rPr>
                <w:rFonts w:ascii="Garamond" w:eastAsia="Garamond" w:hAnsi="Garamond" w:cs="Garamond"/>
                <w:sz w:val="22"/>
                <w:szCs w:val="22"/>
              </w:rPr>
              <w:t>ere</w:t>
            </w:r>
            <w:r w:rsidRPr="29C94520">
              <w:rPr>
                <w:rFonts w:ascii="Garamond" w:eastAsia="Garamond" w:hAnsi="Garamond" w:cs="Garamond"/>
                <w:sz w:val="22"/>
                <w:szCs w:val="22"/>
              </w:rPr>
              <w:t xml:space="preserve"> used to map impervious surface. </w:t>
            </w:r>
          </w:p>
        </w:tc>
        <w:tc>
          <w:tcPr>
            <w:tcW w:w="1200" w:type="dxa"/>
            <w:vAlign w:val="center"/>
          </w:tcPr>
          <w:p w14:paraId="41B40863" w14:textId="7BDB9A97" w:rsidR="6B98E038" w:rsidRDefault="0A8CD4EB" w:rsidP="4C131569">
            <w:pPr>
              <w:rPr>
                <w:rFonts w:ascii="Garamond" w:eastAsia="Garamond" w:hAnsi="Garamond" w:cs="Garamond"/>
                <w:sz w:val="22"/>
                <w:szCs w:val="22"/>
              </w:rPr>
            </w:pPr>
            <w:r w:rsidRPr="29C94520">
              <w:rPr>
                <w:rFonts w:ascii="Garamond" w:eastAsia="Garamond" w:hAnsi="Garamond" w:cs="Garamond"/>
                <w:sz w:val="22"/>
                <w:szCs w:val="22"/>
              </w:rPr>
              <w:t>2016</w:t>
            </w:r>
          </w:p>
        </w:tc>
        <w:tc>
          <w:tcPr>
            <w:tcW w:w="2032" w:type="dxa"/>
            <w:vAlign w:val="center"/>
          </w:tcPr>
          <w:p w14:paraId="26C3A2D2" w14:textId="79296935" w:rsidR="52188AF0" w:rsidRDefault="7383E179" w:rsidP="4C131569">
            <w:pPr>
              <w:rPr>
                <w:rFonts w:ascii="Garamond" w:eastAsia="Garamond" w:hAnsi="Garamond" w:cs="Garamond"/>
                <w:sz w:val="22"/>
                <w:szCs w:val="22"/>
              </w:rPr>
            </w:pPr>
            <w:r w:rsidRPr="29C94520">
              <w:rPr>
                <w:rFonts w:ascii="Garamond" w:eastAsia="Garamond" w:hAnsi="Garamond" w:cs="Garamond"/>
                <w:sz w:val="22"/>
                <w:szCs w:val="22"/>
              </w:rPr>
              <w:t>MassGIS</w:t>
            </w:r>
            <w:r w:rsidR="30FCCCEA" w:rsidRPr="29C94520">
              <w:rPr>
                <w:rFonts w:ascii="Garamond" w:eastAsia="Garamond" w:hAnsi="Garamond" w:cs="Garamond"/>
                <w:sz w:val="22"/>
                <w:szCs w:val="22"/>
              </w:rPr>
              <w:t xml:space="preserve"> Bureau of Geographic Information</w:t>
            </w:r>
          </w:p>
        </w:tc>
      </w:tr>
      <w:tr w:rsidR="00B77E26" w14:paraId="60EE893F" w14:textId="77777777" w:rsidTr="2CDEFC16">
        <w:tc>
          <w:tcPr>
            <w:tcW w:w="1872" w:type="dxa"/>
            <w:vAlign w:val="center"/>
          </w:tcPr>
          <w:p w14:paraId="2DAEE63E" w14:textId="20B14A3A" w:rsidR="08A12F02" w:rsidRDefault="3BD27BE6" w:rsidP="4C131569">
            <w:pPr>
              <w:rPr>
                <w:rFonts w:ascii="Garamond" w:eastAsia="Garamond" w:hAnsi="Garamond" w:cs="Garamond"/>
                <w:sz w:val="22"/>
                <w:szCs w:val="22"/>
              </w:rPr>
            </w:pPr>
            <w:r w:rsidRPr="29C94520">
              <w:rPr>
                <w:rFonts w:ascii="Garamond" w:eastAsia="Garamond" w:hAnsi="Garamond" w:cs="Garamond"/>
                <w:sz w:val="22"/>
                <w:szCs w:val="22"/>
              </w:rPr>
              <w:t xml:space="preserve"> 2010 US Census</w:t>
            </w:r>
          </w:p>
        </w:tc>
        <w:tc>
          <w:tcPr>
            <w:tcW w:w="4365" w:type="dxa"/>
            <w:vAlign w:val="center"/>
          </w:tcPr>
          <w:p w14:paraId="4141996A" w14:textId="73652A99" w:rsidR="6482872A" w:rsidRDefault="3288FBDE" w:rsidP="4C131569">
            <w:pPr>
              <w:rPr>
                <w:rFonts w:ascii="Garamond" w:eastAsia="Garamond" w:hAnsi="Garamond" w:cs="Garamond"/>
                <w:sz w:val="22"/>
                <w:szCs w:val="22"/>
              </w:rPr>
            </w:pPr>
            <w:r w:rsidRPr="29C94520">
              <w:rPr>
                <w:rFonts w:ascii="Garamond" w:eastAsia="Garamond" w:hAnsi="Garamond" w:cs="Garamond"/>
                <w:sz w:val="22"/>
                <w:szCs w:val="22"/>
              </w:rPr>
              <w:t xml:space="preserve">Census </w:t>
            </w:r>
            <w:r w:rsidR="4D376154" w:rsidRPr="29C94520">
              <w:rPr>
                <w:rFonts w:ascii="Garamond" w:eastAsia="Garamond" w:hAnsi="Garamond" w:cs="Garamond"/>
                <w:sz w:val="22"/>
                <w:szCs w:val="22"/>
              </w:rPr>
              <w:t xml:space="preserve">data aggregated to </w:t>
            </w:r>
            <w:r w:rsidR="20022F14" w:rsidRPr="29C94520">
              <w:rPr>
                <w:rFonts w:ascii="Garamond" w:eastAsia="Garamond" w:hAnsi="Garamond" w:cs="Garamond"/>
                <w:sz w:val="22"/>
                <w:szCs w:val="22"/>
              </w:rPr>
              <w:t xml:space="preserve">block groups </w:t>
            </w:r>
            <w:r w:rsidR="4C9707A1" w:rsidRPr="29C94520">
              <w:rPr>
                <w:rFonts w:ascii="Garamond" w:eastAsia="Garamond" w:hAnsi="Garamond" w:cs="Garamond"/>
                <w:sz w:val="22"/>
                <w:szCs w:val="22"/>
              </w:rPr>
              <w:t>w</w:t>
            </w:r>
            <w:r w:rsidR="00D83BC3" w:rsidRPr="29C94520">
              <w:rPr>
                <w:rFonts w:ascii="Garamond" w:eastAsia="Garamond" w:hAnsi="Garamond" w:cs="Garamond"/>
                <w:sz w:val="22"/>
                <w:szCs w:val="22"/>
              </w:rPr>
              <w:t>ere</w:t>
            </w:r>
            <w:r w:rsidR="00550C8A" w:rsidRPr="29C94520">
              <w:rPr>
                <w:rFonts w:ascii="Garamond" w:eastAsia="Garamond" w:hAnsi="Garamond" w:cs="Garamond"/>
                <w:sz w:val="22"/>
                <w:szCs w:val="22"/>
              </w:rPr>
              <w:t xml:space="preserve"> </w:t>
            </w:r>
            <w:r w:rsidR="20022F14" w:rsidRPr="29C94520">
              <w:rPr>
                <w:rFonts w:ascii="Garamond" w:eastAsia="Garamond" w:hAnsi="Garamond" w:cs="Garamond"/>
                <w:sz w:val="22"/>
                <w:szCs w:val="22"/>
              </w:rPr>
              <w:t xml:space="preserve">used to calculate population density per acre. </w:t>
            </w:r>
          </w:p>
        </w:tc>
        <w:tc>
          <w:tcPr>
            <w:tcW w:w="1200" w:type="dxa"/>
            <w:vAlign w:val="center"/>
          </w:tcPr>
          <w:p w14:paraId="3DEE34BB" w14:textId="4FFFCF74" w:rsidR="6482872A" w:rsidRDefault="3288FBDE" w:rsidP="4C131569">
            <w:pPr>
              <w:rPr>
                <w:rFonts w:ascii="Garamond" w:eastAsia="Garamond" w:hAnsi="Garamond" w:cs="Garamond"/>
                <w:sz w:val="22"/>
                <w:szCs w:val="22"/>
              </w:rPr>
            </w:pPr>
            <w:r w:rsidRPr="29C94520">
              <w:rPr>
                <w:rFonts w:ascii="Garamond" w:eastAsia="Garamond" w:hAnsi="Garamond" w:cs="Garamond"/>
                <w:sz w:val="22"/>
                <w:szCs w:val="22"/>
              </w:rPr>
              <w:t>2010</w:t>
            </w:r>
          </w:p>
        </w:tc>
        <w:tc>
          <w:tcPr>
            <w:tcW w:w="2032" w:type="dxa"/>
            <w:vAlign w:val="center"/>
          </w:tcPr>
          <w:p w14:paraId="2E59CC66" w14:textId="7BD7E45F" w:rsidR="41816081" w:rsidRDefault="313B5422" w:rsidP="4C131569">
            <w:pPr>
              <w:rPr>
                <w:rFonts w:ascii="Garamond" w:eastAsia="Garamond" w:hAnsi="Garamond" w:cs="Garamond"/>
                <w:sz w:val="22"/>
                <w:szCs w:val="22"/>
              </w:rPr>
            </w:pPr>
            <w:r w:rsidRPr="29C94520">
              <w:rPr>
                <w:rFonts w:ascii="Garamond" w:eastAsia="Garamond" w:hAnsi="Garamond" w:cs="Garamond"/>
                <w:sz w:val="22"/>
                <w:szCs w:val="22"/>
              </w:rPr>
              <w:t>US Census Bureau</w:t>
            </w:r>
          </w:p>
        </w:tc>
      </w:tr>
    </w:tbl>
    <w:p w14:paraId="04864AF6" w14:textId="190AE97D" w:rsidR="00D35280" w:rsidRDefault="00D35280" w:rsidP="62056709">
      <w:pPr>
        <w:rPr>
          <w:rFonts w:ascii="Garamond" w:eastAsia="Garamond" w:hAnsi="Garamond" w:cs="Garamond"/>
        </w:rPr>
      </w:pPr>
    </w:p>
    <w:p w14:paraId="058BEF9D" w14:textId="5FBFAAD2" w:rsidR="005228A1" w:rsidRPr="00337C12" w:rsidRDefault="005228A1" w:rsidP="4C131569">
      <w:pPr>
        <w:rPr>
          <w:rFonts w:ascii="Garamond" w:eastAsia="Garamond" w:hAnsi="Garamond" w:cs="Garamond"/>
          <w:sz w:val="22"/>
          <w:szCs w:val="22"/>
        </w:rPr>
      </w:pPr>
      <w:r w:rsidRPr="16E8AFA8">
        <w:rPr>
          <w:rFonts w:ascii="Garamond" w:eastAsia="Garamond" w:hAnsi="Garamond" w:cs="Garamond"/>
          <w:sz w:val="22"/>
          <w:szCs w:val="22"/>
        </w:rPr>
        <w:t xml:space="preserve">Table </w:t>
      </w:r>
      <w:r w:rsidR="3515AB9D" w:rsidRPr="16E8AFA8">
        <w:rPr>
          <w:rFonts w:ascii="Garamond" w:eastAsia="Garamond" w:hAnsi="Garamond" w:cs="Garamond"/>
          <w:sz w:val="22"/>
          <w:szCs w:val="22"/>
        </w:rPr>
        <w:t>3</w:t>
      </w:r>
    </w:p>
    <w:p w14:paraId="44839589" w14:textId="16E7AE46" w:rsidR="6D9D0BFA" w:rsidRPr="00337C12" w:rsidRDefault="59390F85" w:rsidP="4C131569">
      <w:pPr>
        <w:rPr>
          <w:rFonts w:ascii="Garamond" w:eastAsia="Garamond" w:hAnsi="Garamond" w:cs="Garamond"/>
          <w:i/>
          <w:sz w:val="22"/>
          <w:szCs w:val="22"/>
        </w:rPr>
      </w:pPr>
      <w:r w:rsidRPr="16E8AFA8">
        <w:rPr>
          <w:rFonts w:ascii="Garamond" w:eastAsia="Garamond" w:hAnsi="Garamond" w:cs="Garamond"/>
          <w:i/>
          <w:sz w:val="22"/>
          <w:szCs w:val="22"/>
        </w:rPr>
        <w:t xml:space="preserve">Ancillary </w:t>
      </w:r>
      <w:r w:rsidR="005228A1" w:rsidRPr="16E8AFA8">
        <w:rPr>
          <w:rFonts w:ascii="Garamond" w:eastAsia="Garamond" w:hAnsi="Garamond" w:cs="Garamond"/>
          <w:i/>
          <w:sz w:val="22"/>
          <w:szCs w:val="22"/>
        </w:rPr>
        <w:t>data</w:t>
      </w:r>
      <w:r w:rsidR="00042D79" w:rsidRPr="16E8AFA8">
        <w:rPr>
          <w:rFonts w:ascii="Garamond" w:eastAsia="Garamond" w:hAnsi="Garamond" w:cs="Garamond"/>
          <w:i/>
          <w:sz w:val="22"/>
          <w:szCs w:val="22"/>
        </w:rPr>
        <w:t xml:space="preserve"> sets</w:t>
      </w:r>
      <w:r w:rsidR="005228A1" w:rsidRPr="16E8AFA8">
        <w:rPr>
          <w:rFonts w:ascii="Garamond" w:eastAsia="Garamond" w:hAnsi="Garamond" w:cs="Garamond"/>
          <w:i/>
          <w:sz w:val="22"/>
          <w:szCs w:val="22"/>
        </w:rPr>
        <w:t xml:space="preserve"> used in flood vulnerability </w:t>
      </w:r>
      <w:r w:rsidR="0043099A" w:rsidRPr="16E8AFA8">
        <w:rPr>
          <w:rFonts w:ascii="Garamond" w:eastAsia="Garamond" w:hAnsi="Garamond" w:cs="Garamond"/>
          <w:i/>
          <w:sz w:val="22"/>
          <w:szCs w:val="22"/>
        </w:rPr>
        <w:t>and</w:t>
      </w:r>
      <w:r w:rsidR="005228A1" w:rsidRPr="16E8AFA8">
        <w:rPr>
          <w:rFonts w:ascii="Garamond" w:eastAsia="Garamond" w:hAnsi="Garamond" w:cs="Garamond"/>
          <w:i/>
          <w:sz w:val="22"/>
          <w:szCs w:val="22"/>
        </w:rPr>
        <w:t xml:space="preserve"> </w:t>
      </w:r>
      <w:r w:rsidR="00BF4EDD" w:rsidRPr="16E8AFA8">
        <w:rPr>
          <w:rFonts w:ascii="Garamond" w:eastAsia="Garamond" w:hAnsi="Garamond" w:cs="Garamond"/>
          <w:i/>
          <w:sz w:val="22"/>
          <w:szCs w:val="22"/>
        </w:rPr>
        <w:t xml:space="preserve">flood </w:t>
      </w:r>
      <w:r w:rsidR="005228A1" w:rsidRPr="16E8AFA8">
        <w:rPr>
          <w:rFonts w:ascii="Garamond" w:eastAsia="Garamond" w:hAnsi="Garamond" w:cs="Garamond"/>
          <w:i/>
          <w:sz w:val="22"/>
          <w:szCs w:val="22"/>
        </w:rPr>
        <w:t>susceptibility maps</w:t>
      </w:r>
    </w:p>
    <w:tbl>
      <w:tblPr>
        <w:tblStyle w:val="TableGrid"/>
        <w:tblW w:w="9462" w:type="dxa"/>
        <w:tblInd w:w="-3" w:type="dxa"/>
        <w:tblLayout w:type="fixed"/>
        <w:tblLook w:val="06A0" w:firstRow="1" w:lastRow="0" w:firstColumn="1" w:lastColumn="0" w:noHBand="1" w:noVBand="1"/>
      </w:tblPr>
      <w:tblGrid>
        <w:gridCol w:w="1872"/>
        <w:gridCol w:w="3886"/>
        <w:gridCol w:w="1710"/>
        <w:gridCol w:w="1994"/>
      </w:tblGrid>
      <w:tr w:rsidR="00960AD6" w14:paraId="2112693B" w14:textId="77777777" w:rsidTr="2CDEFC16">
        <w:trPr>
          <w:trHeight w:val="480"/>
        </w:trPr>
        <w:tc>
          <w:tcPr>
            <w:tcW w:w="1872" w:type="dxa"/>
            <w:shd w:val="clear" w:color="auto" w:fill="DDD9C3" w:themeFill="background2" w:themeFillShade="E6"/>
            <w:vAlign w:val="center"/>
          </w:tcPr>
          <w:p w14:paraId="1E505036" w14:textId="1324001A" w:rsidR="554AE49D" w:rsidRDefault="5D8DA1A6" w:rsidP="00550C8A">
            <w:pPr>
              <w:spacing w:after="40"/>
              <w:jc w:val="center"/>
              <w:rPr>
                <w:rFonts w:ascii="Garamond" w:eastAsia="Garamond" w:hAnsi="Garamond" w:cs="Garamond"/>
                <w:b/>
                <w:sz w:val="22"/>
                <w:szCs w:val="22"/>
              </w:rPr>
            </w:pPr>
            <w:r w:rsidRPr="16E8AFA8">
              <w:rPr>
                <w:rFonts w:ascii="Garamond" w:eastAsia="Garamond" w:hAnsi="Garamond" w:cs="Garamond"/>
                <w:b/>
                <w:sz w:val="22"/>
                <w:szCs w:val="22"/>
              </w:rPr>
              <w:t>Dataset</w:t>
            </w:r>
          </w:p>
        </w:tc>
        <w:tc>
          <w:tcPr>
            <w:tcW w:w="3886" w:type="dxa"/>
            <w:shd w:val="clear" w:color="auto" w:fill="DDD9C3" w:themeFill="background2" w:themeFillShade="E6"/>
            <w:vAlign w:val="center"/>
          </w:tcPr>
          <w:p w14:paraId="1436CFEA" w14:textId="38023549" w:rsidR="55BA50C6" w:rsidRDefault="6E4D3042" w:rsidP="00550C8A">
            <w:pPr>
              <w:spacing w:after="40"/>
              <w:jc w:val="center"/>
              <w:rPr>
                <w:rFonts w:ascii="Garamond" w:eastAsia="Garamond" w:hAnsi="Garamond" w:cs="Garamond"/>
                <w:b/>
                <w:sz w:val="22"/>
                <w:szCs w:val="22"/>
              </w:rPr>
            </w:pPr>
            <w:r w:rsidRPr="16E8AFA8">
              <w:rPr>
                <w:rFonts w:ascii="Garamond" w:eastAsia="Garamond" w:hAnsi="Garamond" w:cs="Garamond"/>
                <w:b/>
                <w:sz w:val="22"/>
                <w:szCs w:val="22"/>
              </w:rPr>
              <w:t>Description &amp; Use</w:t>
            </w:r>
          </w:p>
        </w:tc>
        <w:tc>
          <w:tcPr>
            <w:tcW w:w="1710" w:type="dxa"/>
            <w:shd w:val="clear" w:color="auto" w:fill="DDD9C3" w:themeFill="background2" w:themeFillShade="E6"/>
            <w:vAlign w:val="center"/>
          </w:tcPr>
          <w:p w14:paraId="0B4F3FAF" w14:textId="03CEE9CA" w:rsidR="554AE49D" w:rsidRDefault="5D8DA1A6" w:rsidP="00DD7191">
            <w:pPr>
              <w:spacing w:after="40"/>
              <w:jc w:val="center"/>
              <w:rPr>
                <w:rFonts w:ascii="Garamond" w:eastAsia="Garamond" w:hAnsi="Garamond" w:cs="Garamond"/>
                <w:b/>
                <w:sz w:val="22"/>
                <w:szCs w:val="22"/>
              </w:rPr>
            </w:pPr>
            <w:r w:rsidRPr="16E8AFA8">
              <w:rPr>
                <w:rFonts w:ascii="Garamond" w:eastAsia="Garamond" w:hAnsi="Garamond" w:cs="Garamond"/>
                <w:b/>
                <w:sz w:val="22"/>
                <w:szCs w:val="22"/>
              </w:rPr>
              <w:t>Dates</w:t>
            </w:r>
          </w:p>
        </w:tc>
        <w:tc>
          <w:tcPr>
            <w:tcW w:w="1994" w:type="dxa"/>
            <w:shd w:val="clear" w:color="auto" w:fill="DDD9C3" w:themeFill="background2" w:themeFillShade="E6"/>
            <w:vAlign w:val="center"/>
          </w:tcPr>
          <w:p w14:paraId="7E45A937" w14:textId="1757B5AD" w:rsidR="446D69C6" w:rsidRDefault="1212927D" w:rsidP="00550C8A">
            <w:pPr>
              <w:spacing w:after="40"/>
              <w:jc w:val="center"/>
              <w:rPr>
                <w:rFonts w:ascii="Garamond" w:eastAsia="Garamond" w:hAnsi="Garamond" w:cs="Garamond"/>
                <w:b/>
                <w:sz w:val="22"/>
                <w:szCs w:val="22"/>
              </w:rPr>
            </w:pPr>
            <w:r w:rsidRPr="16E8AFA8">
              <w:rPr>
                <w:rFonts w:ascii="Garamond" w:eastAsia="Garamond" w:hAnsi="Garamond" w:cs="Garamond"/>
                <w:b/>
                <w:sz w:val="22"/>
                <w:szCs w:val="22"/>
              </w:rPr>
              <w:t>Source</w:t>
            </w:r>
          </w:p>
        </w:tc>
      </w:tr>
      <w:tr w:rsidR="005666E4" w14:paraId="3251DA53" w14:textId="77777777" w:rsidTr="2CDEFC16">
        <w:tc>
          <w:tcPr>
            <w:tcW w:w="1872" w:type="dxa"/>
            <w:vAlign w:val="center"/>
          </w:tcPr>
          <w:p w14:paraId="485D5A6D" w14:textId="526F2DA8" w:rsidR="68D477BA" w:rsidRDefault="3C53B53A" w:rsidP="524DC435">
            <w:pPr>
              <w:spacing w:after="200"/>
              <w:rPr>
                <w:rFonts w:ascii="Garamond" w:eastAsia="Garamond" w:hAnsi="Garamond" w:cs="Garamond"/>
                <w:sz w:val="22"/>
                <w:szCs w:val="22"/>
              </w:rPr>
            </w:pPr>
            <w:r w:rsidRPr="16E8AFA8">
              <w:rPr>
                <w:rFonts w:ascii="Garamond" w:eastAsia="Garamond" w:hAnsi="Garamond" w:cs="Garamond"/>
                <w:sz w:val="22"/>
                <w:szCs w:val="22"/>
              </w:rPr>
              <w:t xml:space="preserve">Critical Infrastructure </w:t>
            </w:r>
          </w:p>
        </w:tc>
        <w:tc>
          <w:tcPr>
            <w:tcW w:w="3886" w:type="dxa"/>
            <w:vAlign w:val="center"/>
          </w:tcPr>
          <w:p w14:paraId="4C1E2D04" w14:textId="07B64042" w:rsidR="68D477BA" w:rsidRDefault="3C53B53A" w:rsidP="4C131569">
            <w:pPr>
              <w:rPr>
                <w:rFonts w:ascii="Garamond" w:eastAsia="Garamond" w:hAnsi="Garamond" w:cs="Garamond"/>
                <w:sz w:val="22"/>
                <w:szCs w:val="22"/>
              </w:rPr>
            </w:pPr>
            <w:r w:rsidRPr="16E8AFA8">
              <w:rPr>
                <w:rFonts w:ascii="Garamond" w:eastAsia="Garamond" w:hAnsi="Garamond" w:cs="Garamond"/>
                <w:sz w:val="22"/>
                <w:szCs w:val="22"/>
              </w:rPr>
              <w:t>Acute Care Hospitals, Non-Acute Care Hospitals, Long Term Care Facilities, Police Stations, Fire Stations,</w:t>
            </w:r>
            <w:r w:rsidR="11F19C67" w:rsidRPr="16E8AFA8">
              <w:rPr>
                <w:rFonts w:ascii="Garamond" w:eastAsia="Garamond" w:hAnsi="Garamond" w:cs="Garamond"/>
                <w:sz w:val="22"/>
                <w:szCs w:val="22"/>
              </w:rPr>
              <w:t xml:space="preserve"> and</w:t>
            </w:r>
            <w:r w:rsidRPr="16E8AFA8">
              <w:rPr>
                <w:rFonts w:ascii="Garamond" w:eastAsia="Garamond" w:hAnsi="Garamond" w:cs="Garamond"/>
                <w:sz w:val="22"/>
                <w:szCs w:val="22"/>
              </w:rPr>
              <w:t xml:space="preserve"> Colleges/School</w:t>
            </w:r>
            <w:r w:rsidR="0E30DC93" w:rsidRPr="16E8AFA8">
              <w:rPr>
                <w:rFonts w:ascii="Garamond" w:eastAsia="Garamond" w:hAnsi="Garamond" w:cs="Garamond"/>
                <w:sz w:val="22"/>
                <w:szCs w:val="22"/>
              </w:rPr>
              <w:t xml:space="preserve">s </w:t>
            </w:r>
            <w:r w:rsidR="00A67073" w:rsidRPr="16E8AFA8">
              <w:rPr>
                <w:rFonts w:ascii="Garamond" w:eastAsia="Garamond" w:hAnsi="Garamond" w:cs="Garamond"/>
                <w:sz w:val="22"/>
                <w:szCs w:val="22"/>
              </w:rPr>
              <w:t>point data</w:t>
            </w:r>
            <w:r w:rsidR="0E30DC93" w:rsidRPr="16E8AFA8">
              <w:rPr>
                <w:rFonts w:ascii="Garamond" w:eastAsia="Garamond" w:hAnsi="Garamond" w:cs="Garamond"/>
                <w:sz w:val="22"/>
                <w:szCs w:val="22"/>
              </w:rPr>
              <w:t xml:space="preserve"> were </w:t>
            </w:r>
            <w:r w:rsidR="006C5C2A" w:rsidRPr="16E8AFA8">
              <w:rPr>
                <w:rFonts w:ascii="Garamond" w:eastAsia="Garamond" w:hAnsi="Garamond" w:cs="Garamond"/>
                <w:sz w:val="22"/>
                <w:szCs w:val="22"/>
              </w:rPr>
              <w:t xml:space="preserve">overlaid with flood susceptibility maps. </w:t>
            </w:r>
          </w:p>
        </w:tc>
        <w:tc>
          <w:tcPr>
            <w:tcW w:w="1710" w:type="dxa"/>
            <w:vAlign w:val="center"/>
          </w:tcPr>
          <w:p w14:paraId="3C85F4DD" w14:textId="35ADD672" w:rsidR="68D477BA" w:rsidRDefault="3C53B53A" w:rsidP="4C131569">
            <w:pPr>
              <w:rPr>
                <w:rFonts w:ascii="Garamond" w:eastAsia="Garamond" w:hAnsi="Garamond" w:cs="Garamond"/>
                <w:sz w:val="22"/>
                <w:szCs w:val="22"/>
              </w:rPr>
            </w:pPr>
            <w:r w:rsidRPr="16E8AFA8">
              <w:rPr>
                <w:rFonts w:ascii="Garamond" w:eastAsia="Garamond" w:hAnsi="Garamond" w:cs="Garamond"/>
                <w:sz w:val="22"/>
                <w:szCs w:val="22"/>
              </w:rPr>
              <w:t>2015, 2018, 2019</w:t>
            </w:r>
          </w:p>
        </w:tc>
        <w:tc>
          <w:tcPr>
            <w:tcW w:w="1994" w:type="dxa"/>
            <w:vAlign w:val="center"/>
          </w:tcPr>
          <w:p w14:paraId="6EDF329A" w14:textId="0D486748" w:rsidR="2A71D957" w:rsidRDefault="25A435E8" w:rsidP="4C131569">
            <w:pPr>
              <w:rPr>
                <w:rFonts w:ascii="Garamond" w:eastAsia="Garamond" w:hAnsi="Garamond" w:cs="Garamond"/>
                <w:sz w:val="22"/>
                <w:szCs w:val="22"/>
              </w:rPr>
            </w:pPr>
            <w:r w:rsidRPr="16E8AFA8">
              <w:rPr>
                <w:rFonts w:ascii="Garamond" w:eastAsia="Garamond" w:hAnsi="Garamond" w:cs="Garamond"/>
                <w:sz w:val="22"/>
                <w:szCs w:val="22"/>
              </w:rPr>
              <w:t>MassGIS Bureau of Geographic Information</w:t>
            </w:r>
          </w:p>
        </w:tc>
      </w:tr>
      <w:tr w:rsidR="005666E4" w14:paraId="33D38430" w14:textId="77777777" w:rsidTr="2CDEFC16">
        <w:tc>
          <w:tcPr>
            <w:tcW w:w="1872" w:type="dxa"/>
            <w:vAlign w:val="center"/>
          </w:tcPr>
          <w:p w14:paraId="0C9BAF88" w14:textId="5A39DAE3" w:rsidR="00F5A63F" w:rsidRDefault="1C0B6D8A" w:rsidP="524DC435">
            <w:pPr>
              <w:rPr>
                <w:rFonts w:ascii="Garamond" w:eastAsia="Garamond" w:hAnsi="Garamond" w:cs="Garamond"/>
                <w:sz w:val="22"/>
                <w:szCs w:val="22"/>
              </w:rPr>
            </w:pPr>
            <w:r w:rsidRPr="16E8AFA8">
              <w:rPr>
                <w:rFonts w:ascii="Garamond" w:eastAsia="Garamond" w:hAnsi="Garamond" w:cs="Garamond"/>
                <w:sz w:val="22"/>
                <w:szCs w:val="22"/>
              </w:rPr>
              <w:t>ACS Income/Poverty Data</w:t>
            </w:r>
          </w:p>
        </w:tc>
        <w:tc>
          <w:tcPr>
            <w:tcW w:w="3886" w:type="dxa"/>
            <w:vAlign w:val="center"/>
          </w:tcPr>
          <w:p w14:paraId="6249F9AA" w14:textId="015890F2" w:rsidR="324D4298" w:rsidRDefault="5B06B8A0" w:rsidP="00764353">
            <w:pPr>
              <w:rPr>
                <w:rFonts w:ascii="Garamond" w:eastAsia="Garamond" w:hAnsi="Garamond" w:cs="Garamond"/>
                <w:sz w:val="22"/>
                <w:szCs w:val="22"/>
              </w:rPr>
            </w:pPr>
            <w:r w:rsidRPr="16E8AFA8">
              <w:rPr>
                <w:rFonts w:ascii="Garamond" w:eastAsia="Garamond" w:hAnsi="Garamond" w:cs="Garamond"/>
                <w:color w:val="000000" w:themeColor="text1"/>
                <w:sz w:val="22"/>
                <w:szCs w:val="22"/>
              </w:rPr>
              <w:t>Ratio of Income to Poverty Level in the Past 12 Months (2018)</w:t>
            </w:r>
            <w:r w:rsidR="1CCEB9F1" w:rsidRPr="16E8AFA8">
              <w:rPr>
                <w:rFonts w:ascii="Garamond" w:eastAsia="Garamond" w:hAnsi="Garamond" w:cs="Garamond"/>
                <w:color w:val="000000" w:themeColor="text1"/>
                <w:sz w:val="22"/>
                <w:szCs w:val="22"/>
              </w:rPr>
              <w:t xml:space="preserve"> dataset was used </w:t>
            </w:r>
            <w:r w:rsidR="00410362" w:rsidRPr="16E8AFA8">
              <w:rPr>
                <w:rFonts w:ascii="Garamond" w:eastAsia="Garamond" w:hAnsi="Garamond" w:cs="Garamond"/>
                <w:color w:val="000000" w:themeColor="text1"/>
                <w:sz w:val="22"/>
                <w:szCs w:val="22"/>
              </w:rPr>
              <w:t>as a factor in the flood vulnerability index.</w:t>
            </w:r>
          </w:p>
        </w:tc>
        <w:tc>
          <w:tcPr>
            <w:tcW w:w="1710" w:type="dxa"/>
            <w:vAlign w:val="center"/>
          </w:tcPr>
          <w:p w14:paraId="471D4B3D" w14:textId="34042F00" w:rsidR="11F432AC" w:rsidRDefault="55E21CDC" w:rsidP="4C131569">
            <w:pPr>
              <w:rPr>
                <w:rFonts w:ascii="Garamond" w:eastAsia="Garamond" w:hAnsi="Garamond" w:cs="Garamond"/>
                <w:sz w:val="22"/>
                <w:szCs w:val="22"/>
              </w:rPr>
            </w:pPr>
            <w:r w:rsidRPr="16E8AFA8">
              <w:rPr>
                <w:rFonts w:ascii="Garamond" w:eastAsia="Garamond" w:hAnsi="Garamond" w:cs="Garamond"/>
                <w:sz w:val="22"/>
                <w:szCs w:val="22"/>
              </w:rPr>
              <w:t>2018</w:t>
            </w:r>
          </w:p>
        </w:tc>
        <w:tc>
          <w:tcPr>
            <w:tcW w:w="1994" w:type="dxa"/>
            <w:vAlign w:val="center"/>
          </w:tcPr>
          <w:p w14:paraId="665CC782" w14:textId="214234CF" w:rsidR="65D84C71" w:rsidRDefault="398AAA94" w:rsidP="524DC435">
            <w:pPr>
              <w:spacing w:after="200"/>
              <w:rPr>
                <w:rFonts w:ascii="Garamond" w:eastAsia="Garamond" w:hAnsi="Garamond" w:cs="Garamond"/>
                <w:sz w:val="22"/>
                <w:szCs w:val="22"/>
              </w:rPr>
            </w:pPr>
            <w:r w:rsidRPr="16E8AFA8">
              <w:rPr>
                <w:rFonts w:ascii="Garamond" w:eastAsia="Garamond" w:hAnsi="Garamond" w:cs="Garamond"/>
                <w:sz w:val="22"/>
                <w:szCs w:val="22"/>
              </w:rPr>
              <w:t>US Census</w:t>
            </w:r>
            <w:r w:rsidR="7FBE2064" w:rsidRPr="16E8AFA8">
              <w:rPr>
                <w:rFonts w:ascii="Garamond" w:eastAsia="Garamond" w:hAnsi="Garamond" w:cs="Garamond"/>
                <w:sz w:val="22"/>
                <w:szCs w:val="22"/>
              </w:rPr>
              <w:t xml:space="preserve"> Bureau</w:t>
            </w:r>
          </w:p>
        </w:tc>
      </w:tr>
      <w:tr w:rsidR="005666E4" w14:paraId="62704F22" w14:textId="77777777" w:rsidTr="2CDEFC16">
        <w:tc>
          <w:tcPr>
            <w:tcW w:w="1872" w:type="dxa"/>
            <w:vAlign w:val="center"/>
          </w:tcPr>
          <w:p w14:paraId="2A9D76E6" w14:textId="220F82D3" w:rsidR="00042D79" w:rsidRPr="4C131569" w:rsidRDefault="00042D79" w:rsidP="524DC435">
            <w:pPr>
              <w:rPr>
                <w:rFonts w:ascii="Garamond" w:eastAsia="Garamond" w:hAnsi="Garamond" w:cs="Garamond"/>
                <w:sz w:val="22"/>
                <w:szCs w:val="22"/>
              </w:rPr>
            </w:pPr>
            <w:r w:rsidRPr="16E8AFA8">
              <w:rPr>
                <w:rFonts w:ascii="Garamond" w:eastAsia="Garamond" w:hAnsi="Garamond" w:cs="Garamond"/>
                <w:sz w:val="22"/>
                <w:szCs w:val="22"/>
              </w:rPr>
              <w:t xml:space="preserve">USA Soils Drainage Class </w:t>
            </w:r>
            <w:r w:rsidR="00077A78" w:rsidRPr="16E8AFA8">
              <w:rPr>
                <w:rFonts w:ascii="Garamond" w:eastAsia="Garamond" w:hAnsi="Garamond" w:cs="Garamond"/>
                <w:sz w:val="22"/>
                <w:szCs w:val="22"/>
              </w:rPr>
              <w:t>Map Layer</w:t>
            </w:r>
          </w:p>
        </w:tc>
        <w:tc>
          <w:tcPr>
            <w:tcW w:w="3886" w:type="dxa"/>
            <w:vAlign w:val="center"/>
          </w:tcPr>
          <w:p w14:paraId="75E71158" w14:textId="47F82D0C" w:rsidR="00042D79" w:rsidRPr="4C131569" w:rsidRDefault="00743C8C" w:rsidP="4C131569">
            <w:pPr>
              <w:rPr>
                <w:rFonts w:ascii="Garamond" w:eastAsia="Garamond" w:hAnsi="Garamond" w:cs="Garamond"/>
                <w:color w:val="000000" w:themeColor="text1"/>
                <w:sz w:val="22"/>
                <w:szCs w:val="22"/>
              </w:rPr>
            </w:pPr>
            <w:r w:rsidRPr="16E8AFA8">
              <w:rPr>
                <w:rFonts w:ascii="Garamond" w:eastAsia="Garamond" w:hAnsi="Garamond" w:cs="Garamond"/>
                <w:color w:val="000000" w:themeColor="text1"/>
                <w:sz w:val="22"/>
                <w:szCs w:val="22"/>
              </w:rPr>
              <w:t>A map of</w:t>
            </w:r>
            <w:r w:rsidR="0013508E" w:rsidRPr="16E8AFA8">
              <w:rPr>
                <w:rFonts w:ascii="Garamond" w:eastAsia="Garamond" w:hAnsi="Garamond" w:cs="Garamond"/>
                <w:color w:val="000000" w:themeColor="text1"/>
                <w:sz w:val="22"/>
                <w:szCs w:val="22"/>
              </w:rPr>
              <w:t xml:space="preserve"> </w:t>
            </w:r>
            <w:r w:rsidRPr="16E8AFA8">
              <w:rPr>
                <w:rFonts w:ascii="Garamond" w:eastAsia="Garamond" w:hAnsi="Garamond" w:cs="Garamond"/>
                <w:color w:val="000000" w:themeColor="text1"/>
                <w:sz w:val="22"/>
                <w:szCs w:val="22"/>
              </w:rPr>
              <w:t>soil drainage</w:t>
            </w:r>
            <w:r w:rsidR="0013508E" w:rsidRPr="16E8AFA8">
              <w:rPr>
                <w:rFonts w:ascii="Garamond" w:eastAsia="Garamond" w:hAnsi="Garamond" w:cs="Garamond"/>
                <w:color w:val="000000" w:themeColor="text1"/>
                <w:sz w:val="22"/>
                <w:szCs w:val="22"/>
              </w:rPr>
              <w:t xml:space="preserve"> derived from the gNATSGO and gSSURGO </w:t>
            </w:r>
            <w:r w:rsidR="00E0726C" w:rsidRPr="16E8AFA8">
              <w:rPr>
                <w:rFonts w:ascii="Garamond" w:eastAsia="Garamond" w:hAnsi="Garamond" w:cs="Garamond"/>
                <w:color w:val="000000" w:themeColor="text1"/>
                <w:sz w:val="22"/>
                <w:szCs w:val="22"/>
              </w:rPr>
              <w:t>databases</w:t>
            </w:r>
            <w:r w:rsidRPr="16E8AFA8">
              <w:rPr>
                <w:rFonts w:ascii="Garamond" w:eastAsia="Garamond" w:hAnsi="Garamond" w:cs="Garamond"/>
                <w:color w:val="000000" w:themeColor="text1"/>
                <w:sz w:val="22"/>
                <w:szCs w:val="22"/>
              </w:rPr>
              <w:t xml:space="preserve"> was used as a flood conditioning factor.</w:t>
            </w:r>
          </w:p>
        </w:tc>
        <w:tc>
          <w:tcPr>
            <w:tcW w:w="1710" w:type="dxa"/>
            <w:vAlign w:val="center"/>
          </w:tcPr>
          <w:p w14:paraId="3C915B39" w14:textId="1258E802" w:rsidR="00042D79" w:rsidRPr="4C131569" w:rsidRDefault="00077A78" w:rsidP="4C131569">
            <w:pPr>
              <w:rPr>
                <w:rFonts w:ascii="Garamond" w:eastAsia="Garamond" w:hAnsi="Garamond" w:cs="Garamond"/>
                <w:sz w:val="22"/>
                <w:szCs w:val="22"/>
              </w:rPr>
            </w:pPr>
            <w:r w:rsidRPr="16E8AFA8">
              <w:rPr>
                <w:rFonts w:ascii="Garamond" w:eastAsia="Garamond" w:hAnsi="Garamond" w:cs="Garamond"/>
                <w:sz w:val="22"/>
                <w:szCs w:val="22"/>
              </w:rPr>
              <w:t>2019</w:t>
            </w:r>
          </w:p>
        </w:tc>
        <w:tc>
          <w:tcPr>
            <w:tcW w:w="1994" w:type="dxa"/>
            <w:vAlign w:val="center"/>
          </w:tcPr>
          <w:p w14:paraId="2F657618" w14:textId="6BE83726" w:rsidR="00042D79" w:rsidRPr="4C131569" w:rsidRDefault="00077A78" w:rsidP="524DC435">
            <w:pPr>
              <w:rPr>
                <w:rFonts w:ascii="Garamond" w:eastAsia="Garamond" w:hAnsi="Garamond" w:cs="Garamond"/>
                <w:sz w:val="22"/>
                <w:szCs w:val="22"/>
              </w:rPr>
            </w:pPr>
            <w:r w:rsidRPr="16E8AFA8">
              <w:rPr>
                <w:rFonts w:ascii="Garamond" w:eastAsia="Garamond" w:hAnsi="Garamond" w:cs="Garamond"/>
                <w:sz w:val="22"/>
                <w:szCs w:val="22"/>
              </w:rPr>
              <w:t>Esri, Natural Resources Conservation Service</w:t>
            </w:r>
          </w:p>
        </w:tc>
      </w:tr>
      <w:tr w:rsidR="005666E4" w14:paraId="012BB5AD" w14:textId="77777777" w:rsidTr="2CDEFC16">
        <w:tc>
          <w:tcPr>
            <w:tcW w:w="1872" w:type="dxa"/>
            <w:vAlign w:val="center"/>
          </w:tcPr>
          <w:p w14:paraId="2B1A962C" w14:textId="6EEF6AF2" w:rsidR="00042D79" w:rsidRPr="4C131569" w:rsidRDefault="00AE5F53" w:rsidP="524DC435">
            <w:pPr>
              <w:rPr>
                <w:rFonts w:ascii="Garamond" w:eastAsia="Garamond" w:hAnsi="Garamond" w:cs="Garamond"/>
                <w:sz w:val="22"/>
                <w:szCs w:val="22"/>
              </w:rPr>
            </w:pPr>
            <w:r w:rsidRPr="16E8AFA8">
              <w:rPr>
                <w:rFonts w:ascii="Garamond" w:eastAsia="Garamond" w:hAnsi="Garamond" w:cs="Garamond"/>
                <w:sz w:val="22"/>
                <w:szCs w:val="22"/>
              </w:rPr>
              <w:t>Surficial Materials of Massachusetts</w:t>
            </w:r>
          </w:p>
        </w:tc>
        <w:tc>
          <w:tcPr>
            <w:tcW w:w="3886" w:type="dxa"/>
            <w:vAlign w:val="center"/>
          </w:tcPr>
          <w:p w14:paraId="35FFD35A" w14:textId="32019667" w:rsidR="00144E93" w:rsidRPr="00144E93" w:rsidRDefault="00144E93" w:rsidP="00144E93">
            <w:pPr>
              <w:rPr>
                <w:rFonts w:ascii="Garamond" w:eastAsia="Garamond" w:hAnsi="Garamond" w:cs="Garamond"/>
                <w:sz w:val="22"/>
                <w:szCs w:val="22"/>
              </w:rPr>
            </w:pPr>
            <w:r w:rsidRPr="16E8AFA8">
              <w:rPr>
                <w:rFonts w:ascii="Garamond" w:eastAsia="Garamond" w:hAnsi="Garamond" w:cs="Garamond"/>
                <w:color w:val="000000" w:themeColor="text1"/>
                <w:sz w:val="22"/>
                <w:szCs w:val="22"/>
              </w:rPr>
              <w:t>A 1:24,000-</w:t>
            </w:r>
            <w:r w:rsidR="0013508E" w:rsidRPr="16E8AFA8">
              <w:rPr>
                <w:rFonts w:ascii="Garamond" w:eastAsia="Garamond" w:hAnsi="Garamond" w:cs="Garamond"/>
                <w:color w:val="000000" w:themeColor="text1"/>
                <w:sz w:val="22"/>
                <w:szCs w:val="22"/>
              </w:rPr>
              <w:t>s</w:t>
            </w:r>
            <w:r w:rsidRPr="16E8AFA8">
              <w:rPr>
                <w:rFonts w:ascii="Garamond" w:eastAsia="Garamond" w:hAnsi="Garamond" w:cs="Garamond"/>
                <w:color w:val="000000" w:themeColor="text1"/>
                <w:sz w:val="22"/>
                <w:szCs w:val="22"/>
              </w:rPr>
              <w:t xml:space="preserve">cale </w:t>
            </w:r>
            <w:r w:rsidR="00944DAF" w:rsidRPr="16E8AFA8">
              <w:rPr>
                <w:rFonts w:ascii="Garamond" w:eastAsia="Garamond" w:hAnsi="Garamond" w:cs="Garamond"/>
                <w:color w:val="000000" w:themeColor="text1"/>
                <w:sz w:val="22"/>
                <w:szCs w:val="22"/>
              </w:rPr>
              <w:t xml:space="preserve">surficial materials </w:t>
            </w:r>
            <w:r w:rsidRPr="16E8AFA8">
              <w:rPr>
                <w:rFonts w:ascii="Garamond" w:eastAsia="Garamond" w:hAnsi="Garamond" w:cs="Garamond"/>
                <w:color w:val="000000" w:themeColor="text1"/>
                <w:sz w:val="22"/>
                <w:szCs w:val="22"/>
              </w:rPr>
              <w:t xml:space="preserve">geologic map database of Massachusetts </w:t>
            </w:r>
            <w:r w:rsidR="00944DAF" w:rsidRPr="16E8AFA8">
              <w:rPr>
                <w:rFonts w:ascii="Garamond" w:eastAsia="Garamond" w:hAnsi="Garamond" w:cs="Garamond"/>
                <w:color w:val="000000" w:themeColor="text1"/>
                <w:sz w:val="22"/>
                <w:szCs w:val="22"/>
              </w:rPr>
              <w:t>that shows the distribution of nonlithified earth materials at the land surface</w:t>
            </w:r>
            <w:r w:rsidR="00743C8C" w:rsidRPr="16E8AFA8">
              <w:rPr>
                <w:rFonts w:ascii="Garamond" w:eastAsia="Garamond" w:hAnsi="Garamond" w:cs="Garamond"/>
                <w:color w:val="000000" w:themeColor="text1"/>
                <w:sz w:val="22"/>
                <w:szCs w:val="22"/>
              </w:rPr>
              <w:t xml:space="preserve"> was used as a flood conditioning factor.</w:t>
            </w:r>
          </w:p>
        </w:tc>
        <w:tc>
          <w:tcPr>
            <w:tcW w:w="1710" w:type="dxa"/>
            <w:vAlign w:val="center"/>
          </w:tcPr>
          <w:p w14:paraId="325BF478" w14:textId="268DD1E6" w:rsidR="00042D79" w:rsidRPr="4C131569" w:rsidRDefault="00AE5F53" w:rsidP="4C131569">
            <w:pPr>
              <w:rPr>
                <w:rFonts w:ascii="Garamond" w:eastAsia="Garamond" w:hAnsi="Garamond" w:cs="Garamond"/>
                <w:sz w:val="22"/>
                <w:szCs w:val="22"/>
              </w:rPr>
            </w:pPr>
            <w:r w:rsidRPr="16E8AFA8">
              <w:rPr>
                <w:rFonts w:ascii="Garamond" w:eastAsia="Garamond" w:hAnsi="Garamond" w:cs="Garamond"/>
                <w:sz w:val="22"/>
                <w:szCs w:val="22"/>
              </w:rPr>
              <w:t>2019</w:t>
            </w:r>
          </w:p>
        </w:tc>
        <w:tc>
          <w:tcPr>
            <w:tcW w:w="1994" w:type="dxa"/>
            <w:vAlign w:val="center"/>
          </w:tcPr>
          <w:p w14:paraId="0CBE7218" w14:textId="65FB79FD" w:rsidR="00042D79" w:rsidRPr="4C131569" w:rsidRDefault="00E0726C" w:rsidP="524DC435">
            <w:pPr>
              <w:rPr>
                <w:rFonts w:ascii="Garamond" w:eastAsia="Garamond" w:hAnsi="Garamond" w:cs="Garamond"/>
                <w:sz w:val="22"/>
                <w:szCs w:val="22"/>
              </w:rPr>
            </w:pPr>
            <w:r w:rsidRPr="16E8AFA8">
              <w:rPr>
                <w:rFonts w:ascii="Garamond" w:eastAsia="Garamond" w:hAnsi="Garamond" w:cs="Garamond"/>
                <w:sz w:val="22"/>
                <w:szCs w:val="22"/>
              </w:rPr>
              <w:t>United States Geologi</w:t>
            </w:r>
            <w:r w:rsidR="00BB4F93" w:rsidRPr="16E8AFA8">
              <w:rPr>
                <w:rFonts w:ascii="Garamond" w:eastAsia="Garamond" w:hAnsi="Garamond" w:cs="Garamond"/>
                <w:sz w:val="22"/>
                <w:szCs w:val="22"/>
              </w:rPr>
              <w:t>cal Survey</w:t>
            </w:r>
            <w:r w:rsidR="00BD774B" w:rsidRPr="16E8AFA8">
              <w:rPr>
                <w:rFonts w:ascii="Garamond" w:eastAsia="Garamond" w:hAnsi="Garamond" w:cs="Garamond"/>
                <w:sz w:val="22"/>
                <w:szCs w:val="22"/>
              </w:rPr>
              <w:t xml:space="preserve">, </w:t>
            </w:r>
            <w:r w:rsidR="009D5E40" w:rsidRPr="16E8AFA8">
              <w:rPr>
                <w:rFonts w:ascii="Garamond" w:eastAsia="Garamond" w:hAnsi="Garamond" w:cs="Garamond"/>
                <w:sz w:val="22"/>
                <w:szCs w:val="22"/>
              </w:rPr>
              <w:t>Commonwealth of Massachusetts, Massachusetts Geological Survey, Executive Office for Administration and Finance</w:t>
            </w:r>
          </w:p>
        </w:tc>
      </w:tr>
      <w:tr w:rsidR="005666E4" w14:paraId="117D74B0" w14:textId="77777777" w:rsidTr="2CDEFC16">
        <w:tc>
          <w:tcPr>
            <w:tcW w:w="1872" w:type="dxa"/>
            <w:vAlign w:val="center"/>
          </w:tcPr>
          <w:p w14:paraId="56233D84" w14:textId="4BD8BDFA" w:rsidR="00743C8C" w:rsidRDefault="00743C8C" w:rsidP="00743C8C">
            <w:pPr>
              <w:rPr>
                <w:rFonts w:ascii="Garamond" w:eastAsia="Garamond" w:hAnsi="Garamond" w:cs="Garamond"/>
                <w:sz w:val="22"/>
                <w:szCs w:val="22"/>
              </w:rPr>
            </w:pPr>
            <w:r w:rsidRPr="16E8AFA8">
              <w:rPr>
                <w:rFonts w:ascii="Garamond" w:eastAsia="Garamond" w:hAnsi="Garamond" w:cs="Garamond"/>
                <w:sz w:val="22"/>
                <w:szCs w:val="22"/>
              </w:rPr>
              <w:t xml:space="preserve">Land Cover/Land Use </w:t>
            </w:r>
          </w:p>
        </w:tc>
        <w:tc>
          <w:tcPr>
            <w:tcW w:w="3886" w:type="dxa"/>
            <w:vAlign w:val="center"/>
          </w:tcPr>
          <w:p w14:paraId="20FBD4C3" w14:textId="29A79785" w:rsidR="00743C8C" w:rsidRDefault="00743C8C" w:rsidP="00743C8C">
            <w:pPr>
              <w:rPr>
                <w:rFonts w:ascii="Garamond" w:eastAsia="Garamond" w:hAnsi="Garamond" w:cs="Garamond"/>
                <w:color w:val="000000" w:themeColor="text1"/>
                <w:sz w:val="22"/>
                <w:szCs w:val="22"/>
              </w:rPr>
            </w:pPr>
            <w:r w:rsidRPr="16E8AFA8">
              <w:rPr>
                <w:rFonts w:ascii="Garamond" w:eastAsia="Garamond" w:hAnsi="Garamond" w:cs="Garamond"/>
                <w:sz w:val="22"/>
                <w:szCs w:val="22"/>
              </w:rPr>
              <w:t xml:space="preserve">Land cover/land use data </w:t>
            </w:r>
            <w:r w:rsidR="00C943E6" w:rsidRPr="16E8AFA8">
              <w:rPr>
                <w:rFonts w:ascii="Garamond" w:eastAsia="Garamond" w:hAnsi="Garamond" w:cs="Garamond"/>
                <w:sz w:val="22"/>
                <w:szCs w:val="22"/>
              </w:rPr>
              <w:t>were</w:t>
            </w:r>
            <w:r w:rsidRPr="16E8AFA8">
              <w:rPr>
                <w:rFonts w:ascii="Garamond" w:eastAsia="Garamond" w:hAnsi="Garamond" w:cs="Garamond"/>
                <w:sz w:val="22"/>
                <w:szCs w:val="22"/>
              </w:rPr>
              <w:t xml:space="preserve"> used as a flood conditioning factor</w:t>
            </w:r>
            <w:r w:rsidR="00C943E6" w:rsidRPr="16E8AFA8">
              <w:rPr>
                <w:rFonts w:ascii="Garamond" w:eastAsia="Garamond" w:hAnsi="Garamond" w:cs="Garamond"/>
                <w:sz w:val="22"/>
                <w:szCs w:val="22"/>
              </w:rPr>
              <w:t>.</w:t>
            </w:r>
          </w:p>
        </w:tc>
        <w:tc>
          <w:tcPr>
            <w:tcW w:w="1710" w:type="dxa"/>
            <w:vAlign w:val="center"/>
          </w:tcPr>
          <w:p w14:paraId="781DEE37" w14:textId="5EBCC0D6" w:rsidR="00743C8C" w:rsidRDefault="00743C8C" w:rsidP="00743C8C">
            <w:pPr>
              <w:rPr>
                <w:rFonts w:ascii="Garamond" w:eastAsia="Garamond" w:hAnsi="Garamond" w:cs="Garamond"/>
                <w:sz w:val="22"/>
                <w:szCs w:val="22"/>
              </w:rPr>
            </w:pPr>
            <w:r w:rsidRPr="16E8AFA8">
              <w:rPr>
                <w:rFonts w:ascii="Garamond" w:eastAsia="Garamond" w:hAnsi="Garamond" w:cs="Garamond"/>
                <w:sz w:val="22"/>
                <w:szCs w:val="22"/>
              </w:rPr>
              <w:t>2016</w:t>
            </w:r>
          </w:p>
        </w:tc>
        <w:tc>
          <w:tcPr>
            <w:tcW w:w="1994" w:type="dxa"/>
            <w:vAlign w:val="center"/>
          </w:tcPr>
          <w:p w14:paraId="2F48A8B8" w14:textId="0A3EAE5B" w:rsidR="00743C8C" w:rsidRDefault="00743C8C" w:rsidP="00743C8C">
            <w:pPr>
              <w:rPr>
                <w:rFonts w:ascii="Garamond" w:eastAsia="Garamond" w:hAnsi="Garamond" w:cs="Garamond"/>
                <w:sz w:val="22"/>
                <w:szCs w:val="22"/>
              </w:rPr>
            </w:pPr>
            <w:r w:rsidRPr="16E8AFA8">
              <w:rPr>
                <w:rFonts w:ascii="Garamond" w:eastAsia="Garamond" w:hAnsi="Garamond" w:cs="Garamond"/>
                <w:sz w:val="22"/>
                <w:szCs w:val="22"/>
              </w:rPr>
              <w:t>MassGIS Bureau of Geographic Information</w:t>
            </w:r>
          </w:p>
        </w:tc>
      </w:tr>
      <w:tr w:rsidR="005666E4" w14:paraId="1A461006" w14:textId="77777777" w:rsidTr="2CDEFC16">
        <w:tc>
          <w:tcPr>
            <w:tcW w:w="1872" w:type="dxa"/>
            <w:vAlign w:val="center"/>
          </w:tcPr>
          <w:p w14:paraId="131B1D88" w14:textId="1F18C69C" w:rsidR="001215B1" w:rsidRPr="4C131569" w:rsidRDefault="001215B1" w:rsidP="00743C8C">
            <w:pPr>
              <w:rPr>
                <w:rFonts w:ascii="Garamond" w:eastAsia="Garamond" w:hAnsi="Garamond" w:cs="Garamond"/>
                <w:sz w:val="22"/>
                <w:szCs w:val="22"/>
              </w:rPr>
            </w:pPr>
            <w:r w:rsidRPr="16E8AFA8">
              <w:rPr>
                <w:rFonts w:ascii="Garamond" w:eastAsia="Garamond" w:hAnsi="Garamond" w:cs="Garamond"/>
                <w:sz w:val="22"/>
                <w:szCs w:val="22"/>
              </w:rPr>
              <w:t xml:space="preserve">National Hydrography Dataset (NHD) </w:t>
            </w:r>
          </w:p>
        </w:tc>
        <w:tc>
          <w:tcPr>
            <w:tcW w:w="3886" w:type="dxa"/>
            <w:vAlign w:val="center"/>
          </w:tcPr>
          <w:p w14:paraId="1248A36E" w14:textId="294CFE1C" w:rsidR="001215B1" w:rsidRPr="4C131569" w:rsidRDefault="00BD774B" w:rsidP="00743C8C">
            <w:pPr>
              <w:rPr>
                <w:rFonts w:ascii="Garamond" w:eastAsia="Garamond" w:hAnsi="Garamond" w:cs="Garamond"/>
                <w:sz w:val="22"/>
                <w:szCs w:val="22"/>
              </w:rPr>
            </w:pPr>
            <w:r w:rsidRPr="16E8AFA8">
              <w:rPr>
                <w:rFonts w:ascii="Garamond" w:eastAsia="Garamond" w:hAnsi="Garamond" w:cs="Garamond"/>
                <w:sz w:val="22"/>
                <w:szCs w:val="22"/>
              </w:rPr>
              <w:t xml:space="preserve">The </w:t>
            </w:r>
            <w:r w:rsidR="00C943E6" w:rsidRPr="16E8AFA8">
              <w:rPr>
                <w:rFonts w:ascii="Garamond" w:eastAsia="Garamond" w:hAnsi="Garamond" w:cs="Garamond"/>
                <w:sz w:val="22"/>
                <w:szCs w:val="22"/>
              </w:rPr>
              <w:t>NHD flowlines were used to calculat</w:t>
            </w:r>
            <w:r w:rsidR="007D578D" w:rsidRPr="16E8AFA8">
              <w:rPr>
                <w:rFonts w:ascii="Garamond" w:eastAsia="Garamond" w:hAnsi="Garamond" w:cs="Garamond"/>
                <w:sz w:val="22"/>
                <w:szCs w:val="22"/>
              </w:rPr>
              <w:t xml:space="preserve">e </w:t>
            </w:r>
            <w:r w:rsidR="00C943E6" w:rsidRPr="16E8AFA8">
              <w:rPr>
                <w:rFonts w:ascii="Garamond" w:eastAsia="Garamond" w:hAnsi="Garamond" w:cs="Garamond"/>
                <w:sz w:val="22"/>
                <w:szCs w:val="22"/>
              </w:rPr>
              <w:t>height above nearest drainage (HAND)</w:t>
            </w:r>
            <w:r w:rsidR="007D578D" w:rsidRPr="16E8AFA8">
              <w:rPr>
                <w:rFonts w:ascii="Garamond" w:eastAsia="Garamond" w:hAnsi="Garamond" w:cs="Garamond"/>
                <w:sz w:val="22"/>
                <w:szCs w:val="22"/>
              </w:rPr>
              <w:t>, a flood conditioning factor</w:t>
            </w:r>
            <w:r w:rsidR="00C943E6" w:rsidRPr="16E8AFA8">
              <w:rPr>
                <w:rFonts w:ascii="Garamond" w:eastAsia="Garamond" w:hAnsi="Garamond" w:cs="Garamond"/>
                <w:sz w:val="22"/>
                <w:szCs w:val="22"/>
              </w:rPr>
              <w:t>.</w:t>
            </w:r>
          </w:p>
        </w:tc>
        <w:tc>
          <w:tcPr>
            <w:tcW w:w="1710" w:type="dxa"/>
            <w:vAlign w:val="center"/>
          </w:tcPr>
          <w:p w14:paraId="07B26F35" w14:textId="25D4E4D3" w:rsidR="001215B1" w:rsidRPr="4C131569" w:rsidRDefault="00BD774B" w:rsidP="00743C8C">
            <w:pPr>
              <w:rPr>
                <w:rFonts w:ascii="Garamond" w:eastAsia="Garamond" w:hAnsi="Garamond" w:cs="Garamond"/>
                <w:sz w:val="22"/>
                <w:szCs w:val="22"/>
              </w:rPr>
            </w:pPr>
            <w:r w:rsidRPr="16E8AFA8">
              <w:rPr>
                <w:rFonts w:ascii="Garamond" w:eastAsia="Garamond" w:hAnsi="Garamond" w:cs="Garamond"/>
                <w:sz w:val="22"/>
                <w:szCs w:val="22"/>
              </w:rPr>
              <w:t>2020</w:t>
            </w:r>
          </w:p>
        </w:tc>
        <w:tc>
          <w:tcPr>
            <w:tcW w:w="1994" w:type="dxa"/>
            <w:vAlign w:val="center"/>
          </w:tcPr>
          <w:p w14:paraId="6360F93A" w14:textId="7749DE76" w:rsidR="001215B1" w:rsidRPr="4C131569" w:rsidRDefault="00BD774B" w:rsidP="00743C8C">
            <w:pPr>
              <w:rPr>
                <w:rFonts w:ascii="Garamond" w:eastAsia="Garamond" w:hAnsi="Garamond" w:cs="Garamond"/>
                <w:sz w:val="22"/>
                <w:szCs w:val="22"/>
              </w:rPr>
            </w:pPr>
            <w:r w:rsidRPr="16E8AFA8">
              <w:rPr>
                <w:rFonts w:ascii="Garamond" w:eastAsia="Garamond" w:hAnsi="Garamond" w:cs="Garamond"/>
                <w:sz w:val="22"/>
                <w:szCs w:val="22"/>
              </w:rPr>
              <w:t xml:space="preserve">United States Geological Survey ScienceBase Catalog </w:t>
            </w:r>
          </w:p>
        </w:tc>
      </w:tr>
      <w:tr w:rsidR="005666E4" w14:paraId="7E9A5BCE" w14:textId="77777777" w:rsidTr="2CDEFC16">
        <w:tc>
          <w:tcPr>
            <w:tcW w:w="1872" w:type="dxa"/>
            <w:vAlign w:val="center"/>
          </w:tcPr>
          <w:p w14:paraId="7F592C98" w14:textId="751F3BF7" w:rsidR="001215B1" w:rsidRPr="4C131569" w:rsidRDefault="6BB5F0CD" w:rsidP="00743C8C">
            <w:pPr>
              <w:rPr>
                <w:rFonts w:ascii="Garamond" w:eastAsia="Garamond" w:hAnsi="Garamond" w:cs="Garamond"/>
                <w:sz w:val="22"/>
                <w:szCs w:val="22"/>
              </w:rPr>
            </w:pPr>
            <w:r w:rsidRPr="2CDEFC16">
              <w:rPr>
                <w:rFonts w:ascii="Garamond" w:eastAsia="Garamond" w:hAnsi="Garamond" w:cs="Garamond"/>
                <w:sz w:val="22"/>
                <w:szCs w:val="22"/>
              </w:rPr>
              <w:t>Elevation</w:t>
            </w:r>
            <w:r w:rsidR="44F327F0" w:rsidRPr="2CDEFC16">
              <w:rPr>
                <w:rFonts w:ascii="Garamond" w:eastAsia="Garamond" w:hAnsi="Garamond" w:cs="Garamond"/>
                <w:sz w:val="22"/>
                <w:szCs w:val="22"/>
              </w:rPr>
              <w:t>/</w:t>
            </w:r>
            <w:r w:rsidR="7DD4F118" w:rsidRPr="2CDEFC16">
              <w:rPr>
                <w:rFonts w:ascii="Garamond" w:eastAsia="Garamond" w:hAnsi="Garamond" w:cs="Garamond"/>
                <w:sz w:val="22"/>
                <w:szCs w:val="22"/>
              </w:rPr>
              <w:t xml:space="preserve"> </w:t>
            </w:r>
            <w:r w:rsidRPr="2CDEFC16">
              <w:rPr>
                <w:rFonts w:ascii="Garamond" w:eastAsia="Garamond" w:hAnsi="Garamond" w:cs="Garamond"/>
                <w:sz w:val="22"/>
                <w:szCs w:val="22"/>
              </w:rPr>
              <w:t>Topographic Data</w:t>
            </w:r>
          </w:p>
        </w:tc>
        <w:tc>
          <w:tcPr>
            <w:tcW w:w="3886" w:type="dxa"/>
            <w:vAlign w:val="center"/>
          </w:tcPr>
          <w:p w14:paraId="1B10B736" w14:textId="01EF4A8C" w:rsidR="001215B1" w:rsidRPr="4C131569" w:rsidRDefault="002703AA" w:rsidP="00743C8C">
            <w:pPr>
              <w:rPr>
                <w:rFonts w:ascii="Garamond" w:eastAsia="Garamond" w:hAnsi="Garamond" w:cs="Garamond"/>
                <w:sz w:val="22"/>
                <w:szCs w:val="22"/>
              </w:rPr>
            </w:pPr>
            <w:r w:rsidRPr="16E8AFA8">
              <w:rPr>
                <w:rFonts w:ascii="Garamond" w:eastAsia="Garamond" w:hAnsi="Garamond" w:cs="Garamond"/>
                <w:sz w:val="22"/>
                <w:szCs w:val="22"/>
              </w:rPr>
              <w:t xml:space="preserve">Topographic wetness index (TWI), slope, elevation, and HAND </w:t>
            </w:r>
            <w:r w:rsidR="007D578D" w:rsidRPr="16E8AFA8">
              <w:rPr>
                <w:rFonts w:ascii="Garamond" w:eastAsia="Garamond" w:hAnsi="Garamond" w:cs="Garamond"/>
                <w:sz w:val="22"/>
                <w:szCs w:val="22"/>
              </w:rPr>
              <w:t xml:space="preserve">flood conditioning factors </w:t>
            </w:r>
            <w:r w:rsidRPr="16E8AFA8">
              <w:rPr>
                <w:rFonts w:ascii="Garamond" w:eastAsia="Garamond" w:hAnsi="Garamond" w:cs="Garamond"/>
                <w:sz w:val="22"/>
                <w:szCs w:val="22"/>
              </w:rPr>
              <w:t>were derived from this</w:t>
            </w:r>
            <w:r w:rsidR="004446E7" w:rsidRPr="16E8AFA8">
              <w:rPr>
                <w:rFonts w:ascii="Garamond" w:eastAsia="Garamond" w:hAnsi="Garamond" w:cs="Garamond"/>
                <w:sz w:val="22"/>
                <w:szCs w:val="22"/>
              </w:rPr>
              <w:t xml:space="preserve"> </w:t>
            </w:r>
            <w:r w:rsidRPr="16E8AFA8">
              <w:rPr>
                <w:rFonts w:ascii="Garamond" w:eastAsia="Garamond" w:hAnsi="Garamond" w:cs="Garamond"/>
                <w:sz w:val="22"/>
                <w:szCs w:val="22"/>
              </w:rPr>
              <w:t xml:space="preserve">digital elevation </w:t>
            </w:r>
            <w:r w:rsidR="004446E7" w:rsidRPr="16E8AFA8">
              <w:rPr>
                <w:rFonts w:ascii="Garamond" w:eastAsia="Garamond" w:hAnsi="Garamond" w:cs="Garamond"/>
                <w:sz w:val="22"/>
                <w:szCs w:val="22"/>
              </w:rPr>
              <w:t>model</w:t>
            </w:r>
            <w:r w:rsidRPr="16E8AFA8">
              <w:rPr>
                <w:rFonts w:ascii="Garamond" w:eastAsia="Garamond" w:hAnsi="Garamond" w:cs="Garamond"/>
                <w:sz w:val="22"/>
                <w:szCs w:val="22"/>
              </w:rPr>
              <w:t xml:space="preserve"> (DEM).</w:t>
            </w:r>
          </w:p>
        </w:tc>
        <w:tc>
          <w:tcPr>
            <w:tcW w:w="1710" w:type="dxa"/>
            <w:vAlign w:val="center"/>
          </w:tcPr>
          <w:p w14:paraId="6B514CFC" w14:textId="6625A56D" w:rsidR="001215B1" w:rsidRPr="4C131569" w:rsidRDefault="00BD774B" w:rsidP="00743C8C">
            <w:pPr>
              <w:rPr>
                <w:rFonts w:ascii="Garamond" w:eastAsia="Garamond" w:hAnsi="Garamond" w:cs="Garamond"/>
                <w:sz w:val="22"/>
                <w:szCs w:val="22"/>
              </w:rPr>
            </w:pPr>
            <w:r w:rsidRPr="16E8AFA8">
              <w:rPr>
                <w:rFonts w:ascii="Garamond" w:eastAsia="Garamond" w:hAnsi="Garamond" w:cs="Garamond"/>
                <w:sz w:val="22"/>
                <w:szCs w:val="22"/>
              </w:rPr>
              <w:t>2005</w:t>
            </w:r>
          </w:p>
        </w:tc>
        <w:tc>
          <w:tcPr>
            <w:tcW w:w="1994" w:type="dxa"/>
            <w:vAlign w:val="center"/>
          </w:tcPr>
          <w:p w14:paraId="29034C7F" w14:textId="329F2C29" w:rsidR="001215B1" w:rsidRPr="4C131569" w:rsidRDefault="00BD774B" w:rsidP="00743C8C">
            <w:pPr>
              <w:rPr>
                <w:rFonts w:ascii="Garamond" w:eastAsia="Garamond" w:hAnsi="Garamond" w:cs="Garamond"/>
                <w:sz w:val="22"/>
                <w:szCs w:val="22"/>
              </w:rPr>
            </w:pPr>
            <w:r w:rsidRPr="16E8AFA8">
              <w:rPr>
                <w:rFonts w:ascii="Garamond" w:eastAsia="Garamond" w:hAnsi="Garamond" w:cs="Garamond"/>
                <w:sz w:val="22"/>
                <w:szCs w:val="22"/>
              </w:rPr>
              <w:t>MassGIS Bureau of Geographic Information</w:t>
            </w:r>
          </w:p>
        </w:tc>
      </w:tr>
      <w:tr w:rsidR="005666E4" w14:paraId="4295C8E6" w14:textId="77777777" w:rsidTr="2CDEFC16">
        <w:tc>
          <w:tcPr>
            <w:tcW w:w="1872" w:type="dxa"/>
            <w:vAlign w:val="center"/>
          </w:tcPr>
          <w:p w14:paraId="1F03D486" w14:textId="24F28F11" w:rsidR="00182E27" w:rsidRDefault="00173100" w:rsidP="00743C8C">
            <w:pPr>
              <w:rPr>
                <w:rFonts w:ascii="Garamond" w:eastAsia="Garamond" w:hAnsi="Garamond" w:cs="Garamond"/>
                <w:sz w:val="22"/>
                <w:szCs w:val="22"/>
              </w:rPr>
            </w:pPr>
            <w:r w:rsidRPr="0BFA03B8">
              <w:rPr>
                <w:rFonts w:ascii="Garamond" w:eastAsia="Garamond" w:hAnsi="Garamond" w:cs="Garamond"/>
                <w:sz w:val="22"/>
                <w:szCs w:val="22"/>
              </w:rPr>
              <w:t xml:space="preserve">Federal Emergency Management </w:t>
            </w:r>
            <w:r w:rsidRPr="0BFA03B8">
              <w:rPr>
                <w:rFonts w:ascii="Garamond" w:eastAsia="Garamond" w:hAnsi="Garamond" w:cs="Garamond"/>
                <w:sz w:val="22"/>
                <w:szCs w:val="22"/>
              </w:rPr>
              <w:lastRenderedPageBreak/>
              <w:t>Agency (</w:t>
            </w:r>
            <w:r w:rsidR="3F817D4B" w:rsidRPr="16E8AFA8">
              <w:rPr>
                <w:rFonts w:ascii="Garamond" w:eastAsia="Garamond" w:hAnsi="Garamond" w:cs="Garamond"/>
                <w:sz w:val="22"/>
                <w:szCs w:val="22"/>
              </w:rPr>
              <w:t>FEMA</w:t>
            </w:r>
            <w:r w:rsidRPr="0BFA03B8">
              <w:rPr>
                <w:rFonts w:ascii="Garamond" w:eastAsia="Garamond" w:hAnsi="Garamond" w:cs="Garamond"/>
                <w:sz w:val="22"/>
                <w:szCs w:val="22"/>
              </w:rPr>
              <w:t>)</w:t>
            </w:r>
            <w:r w:rsidR="3F817D4B" w:rsidRPr="16E8AFA8">
              <w:rPr>
                <w:rFonts w:ascii="Garamond" w:eastAsia="Garamond" w:hAnsi="Garamond" w:cs="Garamond"/>
                <w:sz w:val="22"/>
                <w:szCs w:val="22"/>
              </w:rPr>
              <w:t xml:space="preserve"> </w:t>
            </w:r>
            <w:r w:rsidR="00182E27" w:rsidRPr="16E8AFA8">
              <w:rPr>
                <w:rFonts w:ascii="Garamond" w:eastAsia="Garamond" w:hAnsi="Garamond" w:cs="Garamond"/>
                <w:sz w:val="22"/>
                <w:szCs w:val="22"/>
              </w:rPr>
              <w:t xml:space="preserve">National Flood Hazard Layer </w:t>
            </w:r>
            <w:r>
              <w:rPr>
                <w:rFonts w:ascii="Garamond" w:eastAsia="Garamond" w:hAnsi="Garamond" w:cs="Garamond"/>
                <w:sz w:val="22"/>
                <w:szCs w:val="22"/>
              </w:rPr>
              <w:t>(NFHL)</w:t>
            </w:r>
            <w:r w:rsidR="00182E27" w:rsidRPr="16E8AFA8">
              <w:rPr>
                <w:rFonts w:ascii="Garamond" w:eastAsia="Garamond" w:hAnsi="Garamond" w:cs="Garamond"/>
                <w:sz w:val="22"/>
                <w:szCs w:val="22"/>
              </w:rPr>
              <w:t xml:space="preserve"> </w:t>
            </w:r>
          </w:p>
        </w:tc>
        <w:tc>
          <w:tcPr>
            <w:tcW w:w="3886" w:type="dxa"/>
            <w:vAlign w:val="center"/>
          </w:tcPr>
          <w:p w14:paraId="70FCD837" w14:textId="592B3D7D" w:rsidR="00182E27" w:rsidRDefault="0065451D" w:rsidP="00743C8C">
            <w:pPr>
              <w:rPr>
                <w:rFonts w:ascii="Garamond" w:eastAsia="Garamond" w:hAnsi="Garamond" w:cs="Garamond"/>
                <w:sz w:val="22"/>
                <w:szCs w:val="22"/>
              </w:rPr>
            </w:pPr>
            <w:r w:rsidRPr="16E8AFA8">
              <w:rPr>
                <w:rFonts w:ascii="Garamond" w:eastAsia="Garamond" w:hAnsi="Garamond" w:cs="Garamond"/>
                <w:sz w:val="22"/>
                <w:szCs w:val="22"/>
              </w:rPr>
              <w:lastRenderedPageBreak/>
              <w:t xml:space="preserve">The </w:t>
            </w:r>
            <w:r w:rsidR="6F356B53" w:rsidRPr="16E8AFA8">
              <w:rPr>
                <w:rFonts w:ascii="Garamond" w:eastAsia="Garamond" w:hAnsi="Garamond" w:cs="Garamond"/>
                <w:sz w:val="22"/>
                <w:szCs w:val="22"/>
              </w:rPr>
              <w:t>FEMA</w:t>
            </w:r>
            <w:r w:rsidRPr="16E8AFA8">
              <w:rPr>
                <w:rFonts w:ascii="Garamond" w:eastAsia="Garamond" w:hAnsi="Garamond" w:cs="Garamond"/>
                <w:sz w:val="22"/>
                <w:szCs w:val="22"/>
              </w:rPr>
              <w:t xml:space="preserve"> NFHL </w:t>
            </w:r>
            <w:r w:rsidR="00F378A2" w:rsidRPr="16E8AFA8">
              <w:rPr>
                <w:rFonts w:ascii="Garamond" w:eastAsia="Garamond" w:hAnsi="Garamond" w:cs="Garamond"/>
                <w:sz w:val="22"/>
                <w:szCs w:val="22"/>
              </w:rPr>
              <w:t xml:space="preserve">served as a proxy for flood extent. </w:t>
            </w:r>
          </w:p>
        </w:tc>
        <w:tc>
          <w:tcPr>
            <w:tcW w:w="1710" w:type="dxa"/>
            <w:vAlign w:val="center"/>
          </w:tcPr>
          <w:p w14:paraId="2EFFB762" w14:textId="5F8F2788" w:rsidR="00182E27" w:rsidRDefault="00182E27" w:rsidP="00743C8C">
            <w:pPr>
              <w:rPr>
                <w:rFonts w:ascii="Garamond" w:eastAsia="Garamond" w:hAnsi="Garamond" w:cs="Garamond"/>
                <w:sz w:val="22"/>
                <w:szCs w:val="22"/>
              </w:rPr>
            </w:pPr>
            <w:r w:rsidRPr="16E8AFA8">
              <w:rPr>
                <w:rFonts w:ascii="Garamond" w:eastAsia="Garamond" w:hAnsi="Garamond" w:cs="Garamond"/>
                <w:sz w:val="22"/>
                <w:szCs w:val="22"/>
              </w:rPr>
              <w:t>2017</w:t>
            </w:r>
          </w:p>
        </w:tc>
        <w:tc>
          <w:tcPr>
            <w:tcW w:w="1994" w:type="dxa"/>
            <w:vAlign w:val="center"/>
          </w:tcPr>
          <w:p w14:paraId="232AF8C1" w14:textId="2A798FB4" w:rsidR="00182E27" w:rsidRDefault="00182E27" w:rsidP="00743C8C">
            <w:pPr>
              <w:rPr>
                <w:rFonts w:ascii="Garamond" w:eastAsia="Garamond" w:hAnsi="Garamond" w:cs="Garamond"/>
                <w:sz w:val="22"/>
                <w:szCs w:val="22"/>
              </w:rPr>
            </w:pPr>
            <w:r w:rsidRPr="16E8AFA8">
              <w:rPr>
                <w:rFonts w:ascii="Garamond" w:eastAsia="Garamond" w:hAnsi="Garamond" w:cs="Garamond"/>
                <w:sz w:val="22"/>
                <w:szCs w:val="22"/>
              </w:rPr>
              <w:t xml:space="preserve">MassGIS Bureau of Geographic </w:t>
            </w:r>
            <w:r w:rsidRPr="16E8AFA8">
              <w:rPr>
                <w:rFonts w:ascii="Garamond" w:eastAsia="Garamond" w:hAnsi="Garamond" w:cs="Garamond"/>
                <w:sz w:val="22"/>
                <w:szCs w:val="22"/>
              </w:rPr>
              <w:lastRenderedPageBreak/>
              <w:t>Information, Federal Emergency Management Agency</w:t>
            </w:r>
          </w:p>
        </w:tc>
      </w:tr>
    </w:tbl>
    <w:p w14:paraId="53F64D16" w14:textId="626265F3" w:rsidR="43D6BF00" w:rsidRDefault="43D6BF00" w:rsidP="43D6BF00">
      <w:pPr>
        <w:rPr>
          <w:rFonts w:ascii="Garamond" w:eastAsia="Garamond" w:hAnsi="Garamond" w:cs="Garamond"/>
          <w:sz w:val="22"/>
          <w:szCs w:val="22"/>
        </w:rPr>
      </w:pPr>
    </w:p>
    <w:p w14:paraId="5A3AA4B8" w14:textId="6037A274" w:rsidR="2AFA2E16" w:rsidRDefault="49EE0BD4" w:rsidP="4C9FA806">
      <w:pPr>
        <w:rPr>
          <w:rFonts w:ascii="Garamond" w:eastAsia="Garamond" w:hAnsi="Garamond" w:cs="Garamond"/>
          <w:b/>
          <w:i/>
          <w:sz w:val="22"/>
          <w:szCs w:val="22"/>
        </w:rPr>
      </w:pPr>
      <w:r w:rsidRPr="561AC777">
        <w:rPr>
          <w:rFonts w:ascii="Garamond" w:eastAsia="Garamond" w:hAnsi="Garamond" w:cs="Garamond"/>
          <w:b/>
          <w:i/>
          <w:sz w:val="22"/>
          <w:szCs w:val="22"/>
        </w:rPr>
        <w:t xml:space="preserve">3.2 </w:t>
      </w:r>
      <w:r w:rsidR="205C0C65" w:rsidRPr="561AC777">
        <w:rPr>
          <w:rFonts w:ascii="Garamond" w:eastAsia="Garamond" w:hAnsi="Garamond" w:cs="Garamond"/>
          <w:b/>
          <w:i/>
          <w:sz w:val="22"/>
          <w:szCs w:val="22"/>
        </w:rPr>
        <w:t>Watershed</w:t>
      </w:r>
      <w:r w:rsidR="64458096" w:rsidRPr="561AC777">
        <w:rPr>
          <w:rFonts w:ascii="Garamond" w:eastAsia="Garamond" w:hAnsi="Garamond" w:cs="Garamond"/>
          <w:b/>
          <w:i/>
          <w:sz w:val="22"/>
          <w:szCs w:val="22"/>
        </w:rPr>
        <w:t xml:space="preserve"> Degradation</w:t>
      </w:r>
      <w:r w:rsidR="00917590" w:rsidRPr="561AC777">
        <w:rPr>
          <w:rFonts w:ascii="Garamond" w:eastAsia="Garamond" w:hAnsi="Garamond" w:cs="Garamond"/>
          <w:b/>
          <w:i/>
          <w:sz w:val="22"/>
          <w:szCs w:val="22"/>
        </w:rPr>
        <w:t xml:space="preserve"> Maps</w:t>
      </w:r>
    </w:p>
    <w:p w14:paraId="3B51DC01" w14:textId="67E98B38" w:rsidR="1542DB5E" w:rsidRDefault="391992FA" w:rsidP="002435BC">
      <w:pPr>
        <w:rPr>
          <w:rFonts w:ascii="Garamond" w:eastAsia="Garamond" w:hAnsi="Garamond" w:cs="Garamond"/>
          <w:sz w:val="22"/>
          <w:szCs w:val="22"/>
        </w:rPr>
      </w:pPr>
      <w:r w:rsidRPr="5C4D147F">
        <w:rPr>
          <w:rFonts w:ascii="Garamond" w:eastAsia="Garamond" w:hAnsi="Garamond" w:cs="Garamond"/>
          <w:sz w:val="22"/>
          <w:szCs w:val="22"/>
        </w:rPr>
        <w:t xml:space="preserve">The </w:t>
      </w:r>
      <w:r w:rsidR="00F8233E" w:rsidRPr="5C4D147F">
        <w:rPr>
          <w:rFonts w:ascii="Garamond" w:eastAsia="Garamond" w:hAnsi="Garamond" w:cs="Garamond"/>
          <w:sz w:val="22"/>
          <w:szCs w:val="22"/>
        </w:rPr>
        <w:t>National Oceanic and Atmospheric Administration (</w:t>
      </w:r>
      <w:r w:rsidRPr="5C4D147F">
        <w:rPr>
          <w:rFonts w:ascii="Garamond" w:eastAsia="Garamond" w:hAnsi="Garamond" w:cs="Garamond"/>
          <w:sz w:val="22"/>
          <w:szCs w:val="22"/>
        </w:rPr>
        <w:t>NOAA</w:t>
      </w:r>
      <w:r w:rsidR="00F8233E" w:rsidRPr="5C4D147F">
        <w:rPr>
          <w:rFonts w:ascii="Garamond" w:eastAsia="Garamond" w:hAnsi="Garamond" w:cs="Garamond"/>
          <w:sz w:val="22"/>
          <w:szCs w:val="22"/>
        </w:rPr>
        <w:t>)</w:t>
      </w:r>
      <w:r w:rsidRPr="5C4D147F">
        <w:rPr>
          <w:rFonts w:ascii="Garamond" w:eastAsia="Garamond" w:hAnsi="Garamond" w:cs="Garamond"/>
          <w:sz w:val="22"/>
          <w:szCs w:val="22"/>
        </w:rPr>
        <w:t xml:space="preserve"> Impervious Surface Analysis Tool (ISAT) is a tool for ArcGIS that </w:t>
      </w:r>
      <w:r w:rsidR="354E9D3B" w:rsidRPr="5C4D147F">
        <w:rPr>
          <w:rFonts w:ascii="Garamond" w:eastAsia="Garamond" w:hAnsi="Garamond" w:cs="Garamond"/>
          <w:sz w:val="22"/>
          <w:szCs w:val="22"/>
        </w:rPr>
        <w:t>calculates the percentage of impervious surface area within a given region and combines th</w:t>
      </w:r>
      <w:r w:rsidR="13D9DD22" w:rsidRPr="5C4D147F">
        <w:rPr>
          <w:rFonts w:ascii="Garamond" w:eastAsia="Garamond" w:hAnsi="Garamond" w:cs="Garamond"/>
          <w:sz w:val="22"/>
          <w:szCs w:val="22"/>
        </w:rPr>
        <w:t>at</w:t>
      </w:r>
      <w:r w:rsidR="2CED58FF" w:rsidRPr="5C4D147F">
        <w:rPr>
          <w:rFonts w:ascii="Garamond" w:eastAsia="Garamond" w:hAnsi="Garamond" w:cs="Garamond"/>
          <w:sz w:val="22"/>
          <w:szCs w:val="22"/>
        </w:rPr>
        <w:t xml:space="preserve"> </w:t>
      </w:r>
      <w:r w:rsidR="354E9D3B" w:rsidRPr="5C4D147F">
        <w:rPr>
          <w:rFonts w:ascii="Garamond" w:eastAsia="Garamond" w:hAnsi="Garamond" w:cs="Garamond"/>
          <w:sz w:val="22"/>
          <w:szCs w:val="22"/>
        </w:rPr>
        <w:t>with population density data to serve as a proxy for whether loca</w:t>
      </w:r>
      <w:r w:rsidR="07C81E65" w:rsidRPr="5C4D147F">
        <w:rPr>
          <w:rFonts w:ascii="Garamond" w:eastAsia="Garamond" w:hAnsi="Garamond" w:cs="Garamond"/>
          <w:sz w:val="22"/>
          <w:szCs w:val="22"/>
        </w:rPr>
        <w:t>l water quality will be good, fair, or poor. NOAA ISAT uses the 30</w:t>
      </w:r>
      <w:r w:rsidR="009C70BA" w:rsidRPr="5C4D147F">
        <w:rPr>
          <w:rFonts w:ascii="Garamond" w:eastAsia="Garamond" w:hAnsi="Garamond" w:cs="Garamond"/>
          <w:sz w:val="22"/>
          <w:szCs w:val="22"/>
        </w:rPr>
        <w:t xml:space="preserve"> </w:t>
      </w:r>
      <w:r w:rsidR="07C81E65" w:rsidRPr="5C4D147F">
        <w:rPr>
          <w:rFonts w:ascii="Garamond" w:eastAsia="Garamond" w:hAnsi="Garamond" w:cs="Garamond"/>
          <w:sz w:val="22"/>
          <w:szCs w:val="22"/>
        </w:rPr>
        <w:t>m National Land Cover Database and other medium</w:t>
      </w:r>
      <w:r w:rsidR="5AE8DDFE" w:rsidRPr="5C4D147F">
        <w:rPr>
          <w:rFonts w:ascii="Garamond" w:eastAsia="Garamond" w:hAnsi="Garamond" w:cs="Garamond"/>
          <w:sz w:val="22"/>
          <w:szCs w:val="22"/>
        </w:rPr>
        <w:t>-resolution land cover databases to derive its impervious surface product, making it</w:t>
      </w:r>
      <w:r w:rsidR="07C81E65" w:rsidRPr="5C4D147F">
        <w:rPr>
          <w:rFonts w:ascii="Garamond" w:eastAsia="Garamond" w:hAnsi="Garamond" w:cs="Garamond"/>
          <w:sz w:val="22"/>
          <w:szCs w:val="22"/>
        </w:rPr>
        <w:t xml:space="preserve"> highly valuable in regions that lack a high-resolution land</w:t>
      </w:r>
      <w:r w:rsidR="79B795AA" w:rsidRPr="5C4D147F">
        <w:rPr>
          <w:rFonts w:ascii="Garamond" w:eastAsia="Garamond" w:hAnsi="Garamond" w:cs="Garamond"/>
          <w:sz w:val="22"/>
          <w:szCs w:val="22"/>
        </w:rPr>
        <w:t xml:space="preserve"> cover map. However, </w:t>
      </w:r>
      <w:r w:rsidR="035F7183" w:rsidRPr="5C4D147F">
        <w:rPr>
          <w:rFonts w:ascii="Garamond" w:eastAsia="Garamond" w:hAnsi="Garamond" w:cs="Garamond"/>
          <w:sz w:val="22"/>
          <w:szCs w:val="22"/>
        </w:rPr>
        <w:t>the MassGIS 2016 Land Cover/Land Use map is a 1</w:t>
      </w:r>
      <w:r w:rsidR="009C70BA" w:rsidRPr="5C4D147F">
        <w:rPr>
          <w:rFonts w:ascii="Garamond" w:eastAsia="Garamond" w:hAnsi="Garamond" w:cs="Garamond"/>
          <w:sz w:val="22"/>
          <w:szCs w:val="22"/>
        </w:rPr>
        <w:t xml:space="preserve"> </w:t>
      </w:r>
      <w:r w:rsidR="035F7183" w:rsidRPr="5C4D147F">
        <w:rPr>
          <w:rFonts w:ascii="Garamond" w:eastAsia="Garamond" w:hAnsi="Garamond" w:cs="Garamond"/>
          <w:sz w:val="22"/>
          <w:szCs w:val="22"/>
        </w:rPr>
        <w:t>m high-resolution product from which impervious sur</w:t>
      </w:r>
      <w:r w:rsidR="38169982" w:rsidRPr="5C4D147F">
        <w:rPr>
          <w:rFonts w:ascii="Garamond" w:eastAsia="Garamond" w:hAnsi="Garamond" w:cs="Garamond"/>
          <w:sz w:val="22"/>
          <w:szCs w:val="22"/>
        </w:rPr>
        <w:t>face can easily be extracted.</w:t>
      </w:r>
      <w:r w:rsidR="4BC17D67" w:rsidRPr="5C4D147F">
        <w:rPr>
          <w:rFonts w:ascii="Garamond" w:eastAsia="Garamond" w:hAnsi="Garamond" w:cs="Garamond"/>
          <w:sz w:val="22"/>
          <w:szCs w:val="22"/>
        </w:rPr>
        <w:t xml:space="preserve"> </w:t>
      </w:r>
      <w:r w:rsidR="38169982" w:rsidRPr="5C4D147F">
        <w:rPr>
          <w:rFonts w:ascii="Garamond" w:eastAsia="Garamond" w:hAnsi="Garamond" w:cs="Garamond"/>
          <w:sz w:val="22"/>
          <w:szCs w:val="22"/>
        </w:rPr>
        <w:t xml:space="preserve">As such, </w:t>
      </w:r>
      <w:r w:rsidR="00163507" w:rsidRPr="5C4D147F">
        <w:rPr>
          <w:rFonts w:ascii="Garamond" w:eastAsia="Garamond" w:hAnsi="Garamond" w:cs="Garamond"/>
          <w:sz w:val="22"/>
          <w:szCs w:val="22"/>
        </w:rPr>
        <w:t>the tea</w:t>
      </w:r>
      <w:r w:rsidR="00D241A4" w:rsidRPr="5C4D147F">
        <w:rPr>
          <w:rFonts w:ascii="Garamond" w:eastAsia="Garamond" w:hAnsi="Garamond" w:cs="Garamond"/>
          <w:sz w:val="22"/>
          <w:szCs w:val="22"/>
        </w:rPr>
        <w:t>m</w:t>
      </w:r>
      <w:r w:rsidR="00163507" w:rsidRPr="5C4D147F">
        <w:rPr>
          <w:rFonts w:ascii="Garamond" w:eastAsia="Garamond" w:hAnsi="Garamond" w:cs="Garamond"/>
          <w:sz w:val="22"/>
          <w:szCs w:val="22"/>
        </w:rPr>
        <w:t xml:space="preserve"> </w:t>
      </w:r>
      <w:r w:rsidR="38169982" w:rsidRPr="5C4D147F">
        <w:rPr>
          <w:rFonts w:ascii="Garamond" w:eastAsia="Garamond" w:hAnsi="Garamond" w:cs="Garamond"/>
          <w:sz w:val="22"/>
          <w:szCs w:val="22"/>
        </w:rPr>
        <w:t xml:space="preserve">chose to emulate the NOAA ISAT </w:t>
      </w:r>
      <w:r w:rsidR="21AC08B3" w:rsidRPr="5C4D147F">
        <w:rPr>
          <w:rFonts w:ascii="Garamond" w:eastAsia="Garamond" w:hAnsi="Garamond" w:cs="Garamond"/>
          <w:sz w:val="22"/>
          <w:szCs w:val="22"/>
        </w:rPr>
        <w:t xml:space="preserve">tool </w:t>
      </w:r>
      <w:r w:rsidR="38169982" w:rsidRPr="5C4D147F">
        <w:rPr>
          <w:rFonts w:ascii="Garamond" w:eastAsia="Garamond" w:hAnsi="Garamond" w:cs="Garamond"/>
          <w:sz w:val="22"/>
          <w:szCs w:val="22"/>
        </w:rPr>
        <w:t>by</w:t>
      </w:r>
      <w:r w:rsidR="7DE413B2" w:rsidRPr="5C4D147F">
        <w:rPr>
          <w:rFonts w:ascii="Garamond" w:eastAsia="Garamond" w:hAnsi="Garamond" w:cs="Garamond"/>
          <w:sz w:val="22"/>
          <w:szCs w:val="22"/>
        </w:rPr>
        <w:t xml:space="preserve"> combining </w:t>
      </w:r>
      <w:r w:rsidR="40D1FF0D" w:rsidRPr="5C4D147F">
        <w:rPr>
          <w:rFonts w:ascii="Garamond" w:eastAsia="Garamond" w:hAnsi="Garamond" w:cs="Garamond"/>
          <w:sz w:val="22"/>
          <w:szCs w:val="22"/>
        </w:rPr>
        <w:t>c</w:t>
      </w:r>
      <w:r w:rsidR="7DE413B2" w:rsidRPr="5C4D147F">
        <w:rPr>
          <w:rFonts w:ascii="Garamond" w:eastAsia="Garamond" w:hAnsi="Garamond" w:cs="Garamond"/>
          <w:sz w:val="22"/>
          <w:szCs w:val="22"/>
        </w:rPr>
        <w:t>alculation</w:t>
      </w:r>
      <w:r w:rsidR="31A9CC15" w:rsidRPr="5C4D147F">
        <w:rPr>
          <w:rFonts w:ascii="Garamond" w:eastAsia="Garamond" w:hAnsi="Garamond" w:cs="Garamond"/>
          <w:sz w:val="22"/>
          <w:szCs w:val="22"/>
        </w:rPr>
        <w:t>s</w:t>
      </w:r>
      <w:r w:rsidR="38169982" w:rsidRPr="5C4D147F">
        <w:rPr>
          <w:rFonts w:ascii="Garamond" w:eastAsia="Garamond" w:hAnsi="Garamond" w:cs="Garamond"/>
          <w:sz w:val="22"/>
          <w:szCs w:val="22"/>
        </w:rPr>
        <w:t xml:space="preserve"> </w:t>
      </w:r>
      <w:r w:rsidR="10FE3AB3" w:rsidRPr="5C4D147F">
        <w:rPr>
          <w:rFonts w:ascii="Garamond" w:eastAsia="Garamond" w:hAnsi="Garamond" w:cs="Garamond"/>
          <w:sz w:val="22"/>
          <w:szCs w:val="22"/>
        </w:rPr>
        <w:t xml:space="preserve">of </w:t>
      </w:r>
      <w:r w:rsidR="38169982" w:rsidRPr="5C4D147F">
        <w:rPr>
          <w:rFonts w:ascii="Garamond" w:eastAsia="Garamond" w:hAnsi="Garamond" w:cs="Garamond"/>
          <w:sz w:val="22"/>
          <w:szCs w:val="22"/>
        </w:rPr>
        <w:t>impervious surface fraction</w:t>
      </w:r>
      <w:r w:rsidR="22854BCE" w:rsidRPr="5C4D147F">
        <w:rPr>
          <w:rFonts w:ascii="Garamond" w:eastAsia="Garamond" w:hAnsi="Garamond" w:cs="Garamond"/>
          <w:sz w:val="22"/>
          <w:szCs w:val="22"/>
        </w:rPr>
        <w:t xml:space="preserve"> per census block group</w:t>
      </w:r>
      <w:r w:rsidR="38169982" w:rsidRPr="5C4D147F">
        <w:rPr>
          <w:rFonts w:ascii="Garamond" w:eastAsia="Garamond" w:hAnsi="Garamond" w:cs="Garamond"/>
          <w:sz w:val="22"/>
          <w:szCs w:val="22"/>
        </w:rPr>
        <w:t xml:space="preserve"> derived from</w:t>
      </w:r>
      <w:r w:rsidR="0E145ADA" w:rsidRPr="5C4D147F">
        <w:rPr>
          <w:rFonts w:ascii="Garamond" w:eastAsia="Garamond" w:hAnsi="Garamond" w:cs="Garamond"/>
          <w:sz w:val="22"/>
          <w:szCs w:val="22"/>
        </w:rPr>
        <w:t xml:space="preserve"> </w:t>
      </w:r>
      <w:r w:rsidR="12B6C7D9" w:rsidRPr="5C4D147F">
        <w:rPr>
          <w:rFonts w:ascii="Garamond" w:eastAsia="Garamond" w:hAnsi="Garamond" w:cs="Garamond"/>
          <w:sz w:val="22"/>
          <w:szCs w:val="22"/>
        </w:rPr>
        <w:t xml:space="preserve">the </w:t>
      </w:r>
      <w:r w:rsidR="0E145ADA" w:rsidRPr="5C4D147F">
        <w:rPr>
          <w:rFonts w:ascii="Garamond" w:eastAsia="Garamond" w:hAnsi="Garamond" w:cs="Garamond"/>
          <w:sz w:val="22"/>
          <w:szCs w:val="22"/>
        </w:rPr>
        <w:t>1 m product</w:t>
      </w:r>
      <w:r w:rsidR="2373B3ED" w:rsidRPr="5C4D147F">
        <w:rPr>
          <w:rFonts w:ascii="Garamond" w:eastAsia="Garamond" w:hAnsi="Garamond" w:cs="Garamond"/>
          <w:sz w:val="22"/>
          <w:szCs w:val="22"/>
        </w:rPr>
        <w:t xml:space="preserve"> and population density (persons</w:t>
      </w:r>
      <w:r w:rsidR="7CEDC291" w:rsidRPr="5C4D147F">
        <w:rPr>
          <w:rFonts w:ascii="Garamond" w:eastAsia="Garamond" w:hAnsi="Garamond" w:cs="Garamond"/>
          <w:sz w:val="22"/>
          <w:szCs w:val="22"/>
        </w:rPr>
        <w:t xml:space="preserve"> per</w:t>
      </w:r>
      <w:r w:rsidR="0053457E" w:rsidRPr="5C4D147F">
        <w:rPr>
          <w:rFonts w:ascii="Garamond" w:eastAsia="Garamond" w:hAnsi="Garamond" w:cs="Garamond"/>
          <w:sz w:val="22"/>
          <w:szCs w:val="22"/>
        </w:rPr>
        <w:t xml:space="preserve"> </w:t>
      </w:r>
      <w:r w:rsidR="2373B3ED" w:rsidRPr="5C4D147F">
        <w:rPr>
          <w:rFonts w:ascii="Garamond" w:eastAsia="Garamond" w:hAnsi="Garamond" w:cs="Garamond"/>
          <w:sz w:val="22"/>
          <w:szCs w:val="22"/>
        </w:rPr>
        <w:t xml:space="preserve">acre) from 2018 </w:t>
      </w:r>
      <w:r w:rsidR="003F4BCD" w:rsidRPr="5C4D147F">
        <w:rPr>
          <w:rFonts w:ascii="Garamond" w:eastAsia="Garamond" w:hAnsi="Garamond" w:cs="Garamond"/>
          <w:sz w:val="22"/>
          <w:szCs w:val="22"/>
        </w:rPr>
        <w:t>ACS</w:t>
      </w:r>
      <w:r w:rsidR="2373B3ED" w:rsidRPr="5C4D147F">
        <w:rPr>
          <w:rFonts w:ascii="Garamond" w:eastAsia="Garamond" w:hAnsi="Garamond" w:cs="Garamond"/>
          <w:sz w:val="22"/>
          <w:szCs w:val="22"/>
        </w:rPr>
        <w:t xml:space="preserve"> data for </w:t>
      </w:r>
      <w:r w:rsidR="62617B63" w:rsidRPr="5C4D147F">
        <w:rPr>
          <w:rFonts w:ascii="Garamond" w:eastAsia="Garamond" w:hAnsi="Garamond" w:cs="Garamond"/>
          <w:sz w:val="22"/>
          <w:szCs w:val="22"/>
        </w:rPr>
        <w:t>Massachusetts</w:t>
      </w:r>
      <w:r w:rsidR="0060554D" w:rsidRPr="5C4D147F">
        <w:rPr>
          <w:rFonts w:ascii="Garamond" w:eastAsia="Garamond" w:hAnsi="Garamond" w:cs="Garamond"/>
          <w:sz w:val="22"/>
          <w:szCs w:val="22"/>
        </w:rPr>
        <w:t xml:space="preserve"> (</w:t>
      </w:r>
      <w:r w:rsidR="00961F0A" w:rsidRPr="5C4D147F">
        <w:rPr>
          <w:rFonts w:ascii="Garamond" w:eastAsia="Garamond" w:hAnsi="Garamond" w:cs="Garamond"/>
          <w:sz w:val="22"/>
          <w:szCs w:val="22"/>
        </w:rPr>
        <w:t>Table 2</w:t>
      </w:r>
      <w:r w:rsidR="0060554D" w:rsidRPr="5C4D147F">
        <w:rPr>
          <w:rFonts w:ascii="Garamond" w:eastAsia="Garamond" w:hAnsi="Garamond" w:cs="Garamond"/>
          <w:sz w:val="22"/>
          <w:szCs w:val="22"/>
        </w:rPr>
        <w:t>)</w:t>
      </w:r>
      <w:r w:rsidR="2373B3ED" w:rsidRPr="5C4D147F">
        <w:rPr>
          <w:rFonts w:ascii="Garamond" w:eastAsia="Garamond" w:hAnsi="Garamond" w:cs="Garamond"/>
          <w:sz w:val="22"/>
          <w:szCs w:val="22"/>
        </w:rPr>
        <w:t xml:space="preserve">. </w:t>
      </w:r>
      <w:r w:rsidR="00BA68BB" w:rsidRPr="5C4D147F">
        <w:rPr>
          <w:rFonts w:ascii="Garamond" w:eastAsia="Garamond" w:hAnsi="Garamond" w:cs="Garamond"/>
          <w:sz w:val="22"/>
          <w:szCs w:val="22"/>
        </w:rPr>
        <w:t>The team calculated</w:t>
      </w:r>
      <w:r w:rsidR="009417AF" w:rsidRPr="5C4D147F">
        <w:rPr>
          <w:rFonts w:ascii="Garamond" w:eastAsia="Garamond" w:hAnsi="Garamond" w:cs="Garamond"/>
          <w:sz w:val="22"/>
          <w:szCs w:val="22"/>
        </w:rPr>
        <w:t xml:space="preserve"> </w:t>
      </w:r>
      <w:r w:rsidR="183BEDB1" w:rsidRPr="5C4D147F">
        <w:rPr>
          <w:rFonts w:ascii="Garamond" w:eastAsia="Garamond" w:hAnsi="Garamond" w:cs="Garamond"/>
          <w:sz w:val="22"/>
          <w:szCs w:val="22"/>
        </w:rPr>
        <w:t xml:space="preserve">population density based on ACS data at the census block group level </w:t>
      </w:r>
      <w:r w:rsidR="787F88D2" w:rsidRPr="5C4D147F">
        <w:rPr>
          <w:rFonts w:ascii="Garamond" w:eastAsia="Garamond" w:hAnsi="Garamond" w:cs="Garamond"/>
          <w:sz w:val="22"/>
          <w:szCs w:val="22"/>
        </w:rPr>
        <w:t>using the ArcGIS Field Calculato</w:t>
      </w:r>
      <w:r w:rsidR="009417AF" w:rsidRPr="5C4D147F">
        <w:rPr>
          <w:rFonts w:ascii="Garamond" w:eastAsia="Garamond" w:hAnsi="Garamond" w:cs="Garamond"/>
          <w:sz w:val="22"/>
          <w:szCs w:val="22"/>
        </w:rPr>
        <w:t>r and impervious</w:t>
      </w:r>
      <w:r w:rsidR="787F88D2" w:rsidRPr="5C4D147F">
        <w:rPr>
          <w:rFonts w:ascii="Garamond" w:eastAsia="Garamond" w:hAnsi="Garamond" w:cs="Garamond"/>
          <w:sz w:val="22"/>
          <w:szCs w:val="22"/>
        </w:rPr>
        <w:t xml:space="preserve"> surface fraction at the census block group level in </w:t>
      </w:r>
      <w:r w:rsidR="008E4BD2" w:rsidRPr="5C4D147F">
        <w:rPr>
          <w:rFonts w:ascii="Garamond" w:eastAsia="Garamond" w:hAnsi="Garamond" w:cs="Garamond"/>
          <w:sz w:val="22"/>
          <w:szCs w:val="22"/>
        </w:rPr>
        <w:t>GEE</w:t>
      </w:r>
      <w:r w:rsidR="787F88D2" w:rsidRPr="5C4D147F">
        <w:rPr>
          <w:rFonts w:ascii="Garamond" w:eastAsia="Garamond" w:hAnsi="Garamond" w:cs="Garamond"/>
          <w:sz w:val="22"/>
          <w:szCs w:val="22"/>
        </w:rPr>
        <w:t xml:space="preserve">. Both datasets were </w:t>
      </w:r>
      <w:r w:rsidR="53E0BD3F" w:rsidRPr="5C4D147F">
        <w:rPr>
          <w:rFonts w:ascii="Garamond" w:eastAsia="Garamond" w:hAnsi="Garamond" w:cs="Garamond"/>
          <w:sz w:val="22"/>
          <w:szCs w:val="22"/>
        </w:rPr>
        <w:t xml:space="preserve">reimported into ArcGIS and visualized using a bivariate symbology, which allowed </w:t>
      </w:r>
      <w:r w:rsidR="009363B6" w:rsidRPr="5C4D147F">
        <w:rPr>
          <w:rFonts w:ascii="Garamond" w:eastAsia="Garamond" w:hAnsi="Garamond" w:cs="Garamond"/>
          <w:sz w:val="22"/>
          <w:szCs w:val="22"/>
        </w:rPr>
        <w:t xml:space="preserve">the team </w:t>
      </w:r>
      <w:r w:rsidR="53E0BD3F" w:rsidRPr="5C4D147F">
        <w:rPr>
          <w:rFonts w:ascii="Garamond" w:eastAsia="Garamond" w:hAnsi="Garamond" w:cs="Garamond"/>
          <w:sz w:val="22"/>
          <w:szCs w:val="22"/>
        </w:rPr>
        <w:t xml:space="preserve">to identify census block groups that had both high impervious surface fraction and high population density. </w:t>
      </w:r>
    </w:p>
    <w:p w14:paraId="3B19C925" w14:textId="77777777" w:rsidR="002435BC" w:rsidRDefault="002435BC" w:rsidP="002435BC">
      <w:pPr>
        <w:rPr>
          <w:rFonts w:ascii="Garamond" w:eastAsia="Garamond" w:hAnsi="Garamond" w:cs="Garamond"/>
        </w:rPr>
      </w:pPr>
    </w:p>
    <w:p w14:paraId="38D84C59" w14:textId="60CE05FC" w:rsidR="1FB00D40" w:rsidRDefault="3D4C53D6" w:rsidP="00BB5C99">
      <w:pPr>
        <w:rPr>
          <w:rFonts w:ascii="Garamond" w:eastAsia="Garamond" w:hAnsi="Garamond" w:cs="Garamond"/>
          <w:b/>
          <w:i/>
          <w:sz w:val="22"/>
          <w:szCs w:val="22"/>
        </w:rPr>
      </w:pPr>
      <w:r w:rsidRPr="4E17D4EE">
        <w:rPr>
          <w:rFonts w:ascii="Garamond" w:eastAsia="Garamond" w:hAnsi="Garamond" w:cs="Garamond"/>
          <w:b/>
          <w:i/>
          <w:sz w:val="22"/>
          <w:szCs w:val="22"/>
        </w:rPr>
        <w:t xml:space="preserve">3.3 </w:t>
      </w:r>
      <w:r w:rsidR="00C420D6" w:rsidRPr="4E17D4EE">
        <w:rPr>
          <w:rFonts w:ascii="Garamond" w:eastAsia="Garamond" w:hAnsi="Garamond" w:cs="Garamond"/>
          <w:b/>
          <w:i/>
          <w:sz w:val="22"/>
          <w:szCs w:val="22"/>
        </w:rPr>
        <w:t>Develop</w:t>
      </w:r>
      <w:r w:rsidR="001B6184" w:rsidRPr="4E17D4EE">
        <w:rPr>
          <w:rFonts w:ascii="Garamond" w:eastAsia="Garamond" w:hAnsi="Garamond" w:cs="Garamond"/>
          <w:b/>
          <w:i/>
          <w:sz w:val="22"/>
          <w:szCs w:val="22"/>
        </w:rPr>
        <w:t>ment of a</w:t>
      </w:r>
      <w:r w:rsidR="00C420D6" w:rsidRPr="4E17D4EE">
        <w:rPr>
          <w:rFonts w:ascii="Garamond" w:eastAsia="Garamond" w:hAnsi="Garamond" w:cs="Garamond"/>
          <w:b/>
          <w:i/>
          <w:sz w:val="22"/>
          <w:szCs w:val="22"/>
        </w:rPr>
        <w:t xml:space="preserve"> Flood Inventory</w:t>
      </w:r>
      <w:r w:rsidR="000830EF" w:rsidRPr="4E17D4EE">
        <w:rPr>
          <w:rFonts w:ascii="Garamond" w:eastAsia="Garamond" w:hAnsi="Garamond" w:cs="Garamond"/>
          <w:b/>
          <w:i/>
          <w:sz w:val="22"/>
          <w:szCs w:val="22"/>
        </w:rPr>
        <w:t xml:space="preserve"> with Earth Observation</w:t>
      </w:r>
      <w:r w:rsidR="003C592C" w:rsidRPr="4E17D4EE">
        <w:rPr>
          <w:rFonts w:ascii="Garamond" w:eastAsia="Garamond" w:hAnsi="Garamond" w:cs="Garamond"/>
          <w:b/>
          <w:i/>
          <w:sz w:val="22"/>
          <w:szCs w:val="22"/>
        </w:rPr>
        <w:t xml:space="preserve"> Data</w:t>
      </w:r>
    </w:p>
    <w:p w14:paraId="67AA186E" w14:textId="506430FE" w:rsidR="00BB04B4" w:rsidRPr="002E69AC" w:rsidRDefault="48E5B40B" w:rsidP="5524E079">
      <w:pPr>
        <w:rPr>
          <w:rFonts w:ascii="Garamond" w:eastAsia="Garamond" w:hAnsi="Garamond" w:cs="Garamond"/>
          <w:color w:val="000000" w:themeColor="text1"/>
          <w:sz w:val="22"/>
          <w:szCs w:val="22"/>
        </w:rPr>
      </w:pPr>
      <w:r w:rsidRPr="5C4D147F">
        <w:rPr>
          <w:rFonts w:ascii="Garamond" w:eastAsia="Garamond" w:hAnsi="Garamond" w:cs="Garamond"/>
          <w:sz w:val="22"/>
          <w:szCs w:val="22"/>
        </w:rPr>
        <w:t xml:space="preserve">In order to </w:t>
      </w:r>
      <w:r w:rsidR="61464866" w:rsidRPr="5C4D147F">
        <w:rPr>
          <w:rFonts w:ascii="Garamond" w:eastAsia="Garamond" w:hAnsi="Garamond" w:cs="Garamond"/>
          <w:sz w:val="22"/>
          <w:szCs w:val="22"/>
        </w:rPr>
        <w:t xml:space="preserve">create a flood susceptibility map, the team had to </w:t>
      </w:r>
      <w:r w:rsidR="00382A30" w:rsidRPr="5C4D147F">
        <w:rPr>
          <w:rFonts w:ascii="Garamond" w:eastAsia="Garamond" w:hAnsi="Garamond" w:cs="Garamond"/>
          <w:sz w:val="22"/>
          <w:szCs w:val="22"/>
        </w:rPr>
        <w:t xml:space="preserve">first </w:t>
      </w:r>
      <w:r w:rsidR="61464866" w:rsidRPr="5C4D147F">
        <w:rPr>
          <w:rFonts w:ascii="Garamond" w:eastAsia="Garamond" w:hAnsi="Garamond" w:cs="Garamond"/>
          <w:sz w:val="22"/>
          <w:szCs w:val="22"/>
        </w:rPr>
        <w:t>create a flood</w:t>
      </w:r>
      <w:r w:rsidR="79F54B5B" w:rsidRPr="5C4D147F">
        <w:rPr>
          <w:rFonts w:ascii="Garamond" w:eastAsia="Garamond" w:hAnsi="Garamond" w:cs="Garamond"/>
          <w:sz w:val="22"/>
          <w:szCs w:val="22"/>
        </w:rPr>
        <w:t xml:space="preserve"> extent and</w:t>
      </w:r>
      <w:r w:rsidR="61464866" w:rsidRPr="5C4D147F">
        <w:rPr>
          <w:rFonts w:ascii="Garamond" w:eastAsia="Garamond" w:hAnsi="Garamond" w:cs="Garamond"/>
          <w:sz w:val="22"/>
          <w:szCs w:val="22"/>
        </w:rPr>
        <w:t xml:space="preserve"> inventory map</w:t>
      </w:r>
      <w:r w:rsidR="1B04964F" w:rsidRPr="5C4D147F">
        <w:rPr>
          <w:rFonts w:ascii="Garamond" w:eastAsia="Garamond" w:hAnsi="Garamond" w:cs="Garamond"/>
          <w:sz w:val="22"/>
          <w:szCs w:val="22"/>
        </w:rPr>
        <w:t>. A flood inventory map</w:t>
      </w:r>
      <w:r w:rsidR="61464866" w:rsidRPr="5C4D147F">
        <w:rPr>
          <w:rFonts w:ascii="Garamond" w:eastAsia="Garamond" w:hAnsi="Garamond" w:cs="Garamond"/>
          <w:sz w:val="22"/>
          <w:szCs w:val="22"/>
        </w:rPr>
        <w:t xml:space="preserve"> </w:t>
      </w:r>
      <w:r w:rsidR="1B04964F" w:rsidRPr="5C4D147F">
        <w:rPr>
          <w:rFonts w:ascii="Garamond" w:eastAsia="Garamond" w:hAnsi="Garamond" w:cs="Garamond"/>
          <w:sz w:val="22"/>
          <w:szCs w:val="22"/>
        </w:rPr>
        <w:t>provides</w:t>
      </w:r>
      <w:r w:rsidR="6D10402E" w:rsidRPr="5C4D147F">
        <w:rPr>
          <w:rFonts w:ascii="Garamond" w:eastAsia="Garamond" w:hAnsi="Garamond" w:cs="Garamond"/>
          <w:sz w:val="22"/>
          <w:szCs w:val="22"/>
        </w:rPr>
        <w:t xml:space="preserve"> information on </w:t>
      </w:r>
      <w:r w:rsidR="1B04964F" w:rsidRPr="5C4D147F">
        <w:rPr>
          <w:rFonts w:ascii="Garamond" w:eastAsia="Garamond" w:hAnsi="Garamond" w:cs="Garamond"/>
          <w:sz w:val="22"/>
          <w:szCs w:val="22"/>
        </w:rPr>
        <w:t xml:space="preserve">locations </w:t>
      </w:r>
      <w:r w:rsidR="6D10402E" w:rsidRPr="5C4D147F">
        <w:rPr>
          <w:rFonts w:ascii="Garamond" w:eastAsia="Garamond" w:hAnsi="Garamond" w:cs="Garamond"/>
          <w:sz w:val="22"/>
          <w:szCs w:val="22"/>
        </w:rPr>
        <w:t xml:space="preserve">where </w:t>
      </w:r>
      <w:r w:rsidR="1B04964F" w:rsidRPr="5C4D147F">
        <w:rPr>
          <w:rFonts w:ascii="Garamond" w:eastAsia="Garamond" w:hAnsi="Garamond" w:cs="Garamond"/>
          <w:sz w:val="22"/>
          <w:szCs w:val="22"/>
        </w:rPr>
        <w:t>flood events</w:t>
      </w:r>
      <w:r w:rsidR="3EC119F0" w:rsidRPr="5C4D147F">
        <w:rPr>
          <w:rFonts w:ascii="Garamond" w:eastAsia="Garamond" w:hAnsi="Garamond" w:cs="Garamond"/>
          <w:sz w:val="22"/>
          <w:szCs w:val="22"/>
        </w:rPr>
        <w:t xml:space="preserve"> occur</w:t>
      </w:r>
      <w:r w:rsidR="6D10402E" w:rsidRPr="5C4D147F">
        <w:rPr>
          <w:rFonts w:ascii="Garamond" w:eastAsia="Garamond" w:hAnsi="Garamond" w:cs="Garamond"/>
          <w:sz w:val="22"/>
          <w:szCs w:val="22"/>
        </w:rPr>
        <w:t xml:space="preserve"> most </w:t>
      </w:r>
      <w:r w:rsidR="3EC119F0" w:rsidRPr="5C4D147F">
        <w:rPr>
          <w:rFonts w:ascii="Garamond" w:eastAsia="Garamond" w:hAnsi="Garamond" w:cs="Garamond"/>
          <w:sz w:val="22"/>
          <w:szCs w:val="22"/>
        </w:rPr>
        <w:t>frequently</w:t>
      </w:r>
      <w:r w:rsidR="1B04964F" w:rsidRPr="5C4D147F">
        <w:rPr>
          <w:rFonts w:ascii="Garamond" w:eastAsia="Garamond" w:hAnsi="Garamond" w:cs="Garamond"/>
          <w:sz w:val="22"/>
          <w:szCs w:val="22"/>
        </w:rPr>
        <w:t xml:space="preserve"> </w:t>
      </w:r>
      <w:r w:rsidR="3EC119F0" w:rsidRPr="5C4D147F">
        <w:rPr>
          <w:rFonts w:ascii="Garamond" w:eastAsia="Garamond" w:hAnsi="Garamond" w:cs="Garamond"/>
          <w:sz w:val="22"/>
          <w:szCs w:val="22"/>
        </w:rPr>
        <w:t>in</w:t>
      </w:r>
      <w:r w:rsidR="6D10402E" w:rsidRPr="5C4D147F">
        <w:rPr>
          <w:rFonts w:ascii="Garamond" w:eastAsia="Garamond" w:hAnsi="Garamond" w:cs="Garamond"/>
          <w:sz w:val="22"/>
          <w:szCs w:val="22"/>
        </w:rPr>
        <w:t xml:space="preserve"> the study area</w:t>
      </w:r>
      <w:r w:rsidR="1B04964F" w:rsidRPr="5C4D147F">
        <w:rPr>
          <w:rFonts w:ascii="Garamond" w:eastAsia="Garamond" w:hAnsi="Garamond" w:cs="Garamond"/>
          <w:sz w:val="22"/>
          <w:szCs w:val="22"/>
        </w:rPr>
        <w:t xml:space="preserve"> a</w:t>
      </w:r>
      <w:r w:rsidR="12365D46" w:rsidRPr="5C4D147F">
        <w:rPr>
          <w:rFonts w:ascii="Garamond" w:eastAsia="Garamond" w:hAnsi="Garamond" w:cs="Garamond"/>
          <w:sz w:val="22"/>
          <w:szCs w:val="22"/>
        </w:rPr>
        <w:t>s well as</w:t>
      </w:r>
      <w:r w:rsidR="1B04964F" w:rsidRPr="5C4D147F">
        <w:rPr>
          <w:rFonts w:ascii="Garamond" w:eastAsia="Garamond" w:hAnsi="Garamond" w:cs="Garamond"/>
          <w:sz w:val="22"/>
          <w:szCs w:val="22"/>
        </w:rPr>
        <w:t xml:space="preserve"> their geographic extent. </w:t>
      </w:r>
      <w:r w:rsidR="7549E721" w:rsidRPr="5C4D147F">
        <w:rPr>
          <w:rFonts w:ascii="Garamond" w:eastAsia="Garamond" w:hAnsi="Garamond" w:cs="Garamond"/>
          <w:sz w:val="22"/>
          <w:szCs w:val="22"/>
        </w:rPr>
        <w:t xml:space="preserve">The NOAA Storm Events </w:t>
      </w:r>
      <w:r w:rsidR="7549E721" w:rsidRPr="5C4D147F">
        <w:rPr>
          <w:rFonts w:ascii="Garamond" w:eastAsia="Garamond" w:hAnsi="Garamond" w:cs="Garamond"/>
          <w:color w:val="000000" w:themeColor="text1"/>
          <w:sz w:val="22"/>
          <w:szCs w:val="22"/>
        </w:rPr>
        <w:t xml:space="preserve">Database provided a list of 57 flood events that occurred within the Charles River watershed </w:t>
      </w:r>
      <w:r w:rsidR="60E635B9" w:rsidRPr="5C4D147F">
        <w:rPr>
          <w:rFonts w:ascii="Garamond" w:eastAsia="Garamond" w:hAnsi="Garamond" w:cs="Garamond"/>
          <w:color w:val="000000" w:themeColor="text1"/>
          <w:sz w:val="22"/>
          <w:szCs w:val="22"/>
        </w:rPr>
        <w:t xml:space="preserve">between 2000 and 2020. </w:t>
      </w:r>
      <w:r w:rsidR="14E7B05C" w:rsidRPr="5C4D147F">
        <w:rPr>
          <w:rFonts w:ascii="Garamond" w:eastAsia="Garamond" w:hAnsi="Garamond" w:cs="Garamond"/>
          <w:color w:val="000000" w:themeColor="text1"/>
          <w:sz w:val="22"/>
          <w:szCs w:val="22"/>
        </w:rPr>
        <w:t xml:space="preserve">The team used the NOAA Storm Events Database to populate a list of flood events that were classified as </w:t>
      </w:r>
      <w:r w:rsidR="0AEB3A54" w:rsidRPr="5C4D147F">
        <w:rPr>
          <w:rFonts w:ascii="Garamond" w:eastAsia="Garamond" w:hAnsi="Garamond" w:cs="Garamond"/>
          <w:color w:val="000000" w:themeColor="text1"/>
          <w:sz w:val="22"/>
          <w:szCs w:val="22"/>
        </w:rPr>
        <w:t>f</w:t>
      </w:r>
      <w:r w:rsidR="14E7B05C" w:rsidRPr="5C4D147F">
        <w:rPr>
          <w:rFonts w:ascii="Garamond" w:eastAsia="Garamond" w:hAnsi="Garamond" w:cs="Garamond"/>
          <w:color w:val="000000" w:themeColor="text1"/>
          <w:sz w:val="22"/>
          <w:szCs w:val="22"/>
        </w:rPr>
        <w:t xml:space="preserve">lood, </w:t>
      </w:r>
      <w:r w:rsidR="3E49F497" w:rsidRPr="5C4D147F">
        <w:rPr>
          <w:rFonts w:ascii="Garamond" w:eastAsia="Garamond" w:hAnsi="Garamond" w:cs="Garamond"/>
          <w:color w:val="000000" w:themeColor="text1"/>
          <w:sz w:val="22"/>
          <w:szCs w:val="22"/>
        </w:rPr>
        <w:t>f</w:t>
      </w:r>
      <w:r w:rsidR="14E7B05C" w:rsidRPr="5C4D147F">
        <w:rPr>
          <w:rFonts w:ascii="Garamond" w:eastAsia="Garamond" w:hAnsi="Garamond" w:cs="Garamond"/>
          <w:color w:val="000000" w:themeColor="text1"/>
          <w:sz w:val="22"/>
          <w:szCs w:val="22"/>
        </w:rPr>
        <w:t xml:space="preserve">lash </w:t>
      </w:r>
      <w:r w:rsidR="22F1A968" w:rsidRPr="5C4D147F">
        <w:rPr>
          <w:rFonts w:ascii="Garamond" w:eastAsia="Garamond" w:hAnsi="Garamond" w:cs="Garamond"/>
          <w:color w:val="000000" w:themeColor="text1"/>
          <w:sz w:val="22"/>
          <w:szCs w:val="22"/>
        </w:rPr>
        <w:t>f</w:t>
      </w:r>
      <w:r w:rsidR="14E7B05C" w:rsidRPr="5C4D147F">
        <w:rPr>
          <w:rFonts w:ascii="Garamond" w:eastAsia="Garamond" w:hAnsi="Garamond" w:cs="Garamond"/>
          <w:color w:val="000000" w:themeColor="text1"/>
          <w:sz w:val="22"/>
          <w:szCs w:val="22"/>
        </w:rPr>
        <w:t xml:space="preserve">lood, or </w:t>
      </w:r>
      <w:r w:rsidR="0BCF0CD3" w:rsidRPr="5C4D147F">
        <w:rPr>
          <w:rFonts w:ascii="Garamond" w:eastAsia="Garamond" w:hAnsi="Garamond" w:cs="Garamond"/>
          <w:color w:val="000000" w:themeColor="text1"/>
          <w:sz w:val="22"/>
          <w:szCs w:val="22"/>
        </w:rPr>
        <w:t>h</w:t>
      </w:r>
      <w:r w:rsidR="14E7B05C" w:rsidRPr="5C4D147F">
        <w:rPr>
          <w:rFonts w:ascii="Garamond" w:eastAsia="Garamond" w:hAnsi="Garamond" w:cs="Garamond"/>
          <w:color w:val="000000" w:themeColor="text1"/>
          <w:sz w:val="22"/>
          <w:szCs w:val="22"/>
        </w:rPr>
        <w:t xml:space="preserve">eavy </w:t>
      </w:r>
      <w:r w:rsidR="124649C1" w:rsidRPr="5C4D147F">
        <w:rPr>
          <w:rFonts w:ascii="Garamond" w:eastAsia="Garamond" w:hAnsi="Garamond" w:cs="Garamond"/>
          <w:color w:val="000000" w:themeColor="text1"/>
          <w:sz w:val="22"/>
          <w:szCs w:val="22"/>
        </w:rPr>
        <w:t>r</w:t>
      </w:r>
      <w:r w:rsidR="14E7B05C" w:rsidRPr="5C4D147F">
        <w:rPr>
          <w:rFonts w:ascii="Garamond" w:eastAsia="Garamond" w:hAnsi="Garamond" w:cs="Garamond"/>
          <w:color w:val="000000" w:themeColor="text1"/>
          <w:sz w:val="22"/>
          <w:szCs w:val="22"/>
        </w:rPr>
        <w:t>ain between 2000 and 2020. Remaining floods falling on the same date and in the same location w</w:t>
      </w:r>
      <w:r w:rsidR="5B21316D" w:rsidRPr="5C4D147F">
        <w:rPr>
          <w:rFonts w:ascii="Garamond" w:eastAsia="Garamond" w:hAnsi="Garamond" w:cs="Garamond"/>
          <w:color w:val="000000" w:themeColor="text1"/>
          <w:sz w:val="22"/>
          <w:szCs w:val="22"/>
        </w:rPr>
        <w:t>ith several reports were combined</w:t>
      </w:r>
      <w:r w:rsidR="14E7B05C" w:rsidRPr="5C4D147F">
        <w:rPr>
          <w:rFonts w:ascii="Garamond" w:eastAsia="Garamond" w:hAnsi="Garamond" w:cs="Garamond"/>
          <w:color w:val="000000" w:themeColor="text1"/>
          <w:sz w:val="22"/>
          <w:szCs w:val="22"/>
        </w:rPr>
        <w:t>, resulting in 57 flood event dates that included 196 points</w:t>
      </w:r>
      <w:r w:rsidR="4CA452C5" w:rsidRPr="5C4D147F">
        <w:rPr>
          <w:rFonts w:ascii="Garamond" w:eastAsia="Garamond" w:hAnsi="Garamond" w:cs="Garamond"/>
          <w:color w:val="000000" w:themeColor="text1"/>
          <w:sz w:val="22"/>
          <w:szCs w:val="22"/>
        </w:rPr>
        <w:t xml:space="preserve"> (Figure 2)</w:t>
      </w:r>
      <w:r w:rsidR="14E7B05C" w:rsidRPr="5C4D147F">
        <w:rPr>
          <w:rFonts w:ascii="Garamond" w:eastAsia="Garamond" w:hAnsi="Garamond" w:cs="Garamond"/>
          <w:color w:val="000000" w:themeColor="text1"/>
          <w:sz w:val="22"/>
          <w:szCs w:val="22"/>
        </w:rPr>
        <w:t>.</w:t>
      </w:r>
      <w:r w:rsidR="02F34959" w:rsidRPr="5C4D147F">
        <w:rPr>
          <w:rFonts w:ascii="Garamond" w:eastAsia="Garamond" w:hAnsi="Garamond" w:cs="Garamond"/>
          <w:color w:val="000000" w:themeColor="text1"/>
          <w:sz w:val="22"/>
          <w:szCs w:val="22"/>
        </w:rPr>
        <w:t xml:space="preserve"> When exact coordinates were not available for the flood locations, approximate coordinates based on the town where the event occurred were used.</w:t>
      </w:r>
    </w:p>
    <w:p w14:paraId="4EC7CB57" w14:textId="1676D3F7" w:rsidR="00BB04B4" w:rsidRPr="00BB04B4" w:rsidRDefault="00BB04B4" w:rsidP="5C4D147F">
      <w:pPr>
        <w:rPr>
          <w:rFonts w:ascii="Garamond" w:eastAsia="Garamond" w:hAnsi="Garamond" w:cs="Garamond"/>
          <w:color w:val="000000" w:themeColor="text1"/>
          <w:sz w:val="22"/>
          <w:szCs w:val="22"/>
        </w:rPr>
      </w:pPr>
    </w:p>
    <w:p w14:paraId="3C58AF73" w14:textId="42205E62" w:rsidR="00BB04B4" w:rsidRPr="00BB04B4" w:rsidRDefault="2380FC93" w:rsidP="5C4D147F">
      <w:pPr>
        <w:jc w:val="center"/>
        <w:rPr>
          <w:rFonts w:ascii="Garamond" w:eastAsia="Garamond" w:hAnsi="Garamond" w:cs="Garamond"/>
          <w:sz w:val="22"/>
          <w:szCs w:val="22"/>
        </w:rPr>
      </w:pPr>
      <w:r>
        <w:rPr>
          <w:noProof/>
        </w:rPr>
        <w:drawing>
          <wp:inline distT="0" distB="0" distL="0" distR="0" wp14:anchorId="6DC36535" wp14:editId="5FE42D00">
            <wp:extent cx="2941955" cy="2489835"/>
            <wp:effectExtent l="0" t="0" r="4445" b="0"/>
            <wp:docPr id="658482789"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941955" cy="2489835"/>
                    </a:xfrm>
                    <a:prstGeom prst="rect">
                      <a:avLst/>
                    </a:prstGeom>
                  </pic:spPr>
                </pic:pic>
              </a:graphicData>
            </a:graphic>
          </wp:inline>
        </w:drawing>
      </w:r>
    </w:p>
    <w:p w14:paraId="0F043D1A" w14:textId="77777777" w:rsidR="00BB04B4" w:rsidRPr="00BB04B4" w:rsidRDefault="00BB04B4" w:rsidP="5C4D147F">
      <w:pPr>
        <w:jc w:val="center"/>
        <w:rPr>
          <w:rFonts w:ascii="Garamond" w:eastAsia="Garamond" w:hAnsi="Garamond" w:cs="Garamond"/>
          <w:sz w:val="22"/>
          <w:szCs w:val="22"/>
        </w:rPr>
      </w:pPr>
    </w:p>
    <w:p w14:paraId="25D4F462" w14:textId="263EE6C4" w:rsidR="00BB04B4" w:rsidRPr="00BB04B4" w:rsidRDefault="2380FC93" w:rsidP="5C4D147F">
      <w:pPr>
        <w:jc w:val="center"/>
        <w:rPr>
          <w:rFonts w:ascii="Garamond" w:eastAsia="Garamond" w:hAnsi="Garamond" w:cs="Garamond"/>
          <w:sz w:val="22"/>
          <w:szCs w:val="22"/>
        </w:rPr>
      </w:pPr>
      <w:r w:rsidRPr="5C4D147F">
        <w:rPr>
          <w:rFonts w:ascii="Garamond" w:eastAsia="Garamond" w:hAnsi="Garamond" w:cs="Garamond"/>
          <w:i/>
          <w:iCs/>
          <w:sz w:val="22"/>
          <w:szCs w:val="22"/>
        </w:rPr>
        <w:t xml:space="preserve">Figure 2: </w:t>
      </w:r>
      <w:r w:rsidRPr="5C4D147F">
        <w:rPr>
          <w:rFonts w:ascii="Garamond" w:eastAsia="Garamond" w:hAnsi="Garamond" w:cs="Garamond"/>
          <w:sz w:val="22"/>
          <w:szCs w:val="22"/>
        </w:rPr>
        <w:t>A map of flood events in the Charles River Watershed within the study period, taken from NOAA’s Storm Events Database.</w:t>
      </w:r>
    </w:p>
    <w:p w14:paraId="5989B7A3" w14:textId="5C62FF7D" w:rsidR="00BB04B4" w:rsidRPr="00BB04B4" w:rsidRDefault="00BB04B4" w:rsidP="5C4D147F">
      <w:pPr>
        <w:rPr>
          <w:rFonts w:ascii="Garamond" w:eastAsia="Garamond" w:hAnsi="Garamond" w:cs="Garamond"/>
          <w:color w:val="000000" w:themeColor="text1"/>
          <w:sz w:val="22"/>
          <w:szCs w:val="22"/>
        </w:rPr>
      </w:pPr>
    </w:p>
    <w:p w14:paraId="0A42AA08" w14:textId="550BBFD7" w:rsidR="00BB04B4" w:rsidRPr="00BB04B4" w:rsidRDefault="20E2799A" w:rsidP="00D74842">
      <w:pPr>
        <w:rPr>
          <w:rFonts w:ascii="Garamond" w:eastAsia="Garamond" w:hAnsi="Garamond" w:cs="Garamond"/>
          <w:sz w:val="22"/>
          <w:szCs w:val="22"/>
        </w:rPr>
      </w:pPr>
      <w:r w:rsidRPr="5C4D147F">
        <w:rPr>
          <w:rFonts w:ascii="Garamond" w:eastAsia="Garamond" w:hAnsi="Garamond" w:cs="Garamond"/>
          <w:sz w:val="22"/>
          <w:szCs w:val="22"/>
        </w:rPr>
        <w:lastRenderedPageBreak/>
        <w:t xml:space="preserve">Each flood event included </w:t>
      </w:r>
      <w:r w:rsidR="409D464D" w:rsidRPr="5C4D147F">
        <w:rPr>
          <w:rFonts w:ascii="Garamond" w:eastAsia="Garamond" w:hAnsi="Garamond" w:cs="Garamond"/>
          <w:sz w:val="22"/>
          <w:szCs w:val="22"/>
        </w:rPr>
        <w:t>data</w:t>
      </w:r>
      <w:r w:rsidRPr="5C4D147F">
        <w:rPr>
          <w:rFonts w:ascii="Garamond" w:eastAsia="Garamond" w:hAnsi="Garamond" w:cs="Garamond"/>
          <w:sz w:val="22"/>
          <w:szCs w:val="22"/>
        </w:rPr>
        <w:t xml:space="preserve"> on the </w:t>
      </w:r>
      <w:r w:rsidR="32D9B2F1" w:rsidRPr="5C4D147F">
        <w:rPr>
          <w:rFonts w:ascii="Garamond" w:eastAsia="Garamond" w:hAnsi="Garamond" w:cs="Garamond"/>
          <w:sz w:val="22"/>
          <w:szCs w:val="22"/>
        </w:rPr>
        <w:t>cause</w:t>
      </w:r>
      <w:r w:rsidRPr="5C4D147F">
        <w:rPr>
          <w:rFonts w:ascii="Garamond" w:eastAsia="Garamond" w:hAnsi="Garamond" w:cs="Garamond"/>
          <w:sz w:val="22"/>
          <w:szCs w:val="22"/>
        </w:rPr>
        <w:t xml:space="preserve"> of flooding, </w:t>
      </w:r>
      <w:r w:rsidR="409D464D" w:rsidRPr="5C4D147F">
        <w:rPr>
          <w:rFonts w:ascii="Garamond" w:eastAsia="Garamond" w:hAnsi="Garamond" w:cs="Garamond"/>
          <w:sz w:val="22"/>
          <w:szCs w:val="22"/>
        </w:rPr>
        <w:t>latitude and longitude of flood start and end locations, and other notes.</w:t>
      </w:r>
      <w:r w:rsidR="79F8DB93" w:rsidRPr="5C4D147F">
        <w:rPr>
          <w:rFonts w:ascii="Garamond" w:eastAsia="Garamond" w:hAnsi="Garamond" w:cs="Garamond"/>
          <w:sz w:val="22"/>
          <w:szCs w:val="22"/>
        </w:rPr>
        <w:t xml:space="preserve"> </w:t>
      </w:r>
      <w:r w:rsidR="059989FC" w:rsidRPr="5C4D147F">
        <w:rPr>
          <w:rFonts w:ascii="Garamond" w:eastAsia="Garamond" w:hAnsi="Garamond" w:cs="Garamond"/>
          <w:sz w:val="22"/>
          <w:szCs w:val="22"/>
        </w:rPr>
        <w:t>The team found all Landsat 5, Landsat 8, Sentinel-1, and Sentinel-2 imagery that spatially and temporally overlapped with each recorded flood event and examine</w:t>
      </w:r>
      <w:r w:rsidR="007106CD" w:rsidRPr="5C4D147F">
        <w:rPr>
          <w:rFonts w:ascii="Garamond" w:eastAsia="Garamond" w:hAnsi="Garamond" w:cs="Garamond"/>
          <w:sz w:val="22"/>
          <w:szCs w:val="22"/>
        </w:rPr>
        <w:t>d</w:t>
      </w:r>
      <w:r w:rsidR="059989FC" w:rsidRPr="5C4D147F">
        <w:rPr>
          <w:rFonts w:ascii="Garamond" w:eastAsia="Garamond" w:hAnsi="Garamond" w:cs="Garamond"/>
          <w:sz w:val="22"/>
          <w:szCs w:val="22"/>
        </w:rPr>
        <w:t xml:space="preserve"> if flooding was visible in the imagery. If the team detected a flood in any of the satellite images that overlapped with a recorded flood event, a polygon was drawn around the flood extent in GEE and recorded. This product served as the flood inventory from which our bivariate, multivariate, and decision tree-based flood susceptibility models could be trained from. </w:t>
      </w:r>
    </w:p>
    <w:p w14:paraId="288756DE" w14:textId="2E400B55" w:rsidR="00DE2EE6" w:rsidRDefault="00DE2EE6" w:rsidP="000F6CD5">
      <w:pPr>
        <w:rPr>
          <w:rFonts w:ascii="Garamond" w:eastAsia="Garamond" w:hAnsi="Garamond" w:cs="Garamond"/>
        </w:rPr>
      </w:pPr>
    </w:p>
    <w:p w14:paraId="066EC568" w14:textId="0D3F77F8" w:rsidR="00733686" w:rsidRDefault="00C95CAD" w:rsidP="000F6CD5">
      <w:pPr>
        <w:rPr>
          <w:rFonts w:ascii="Garamond" w:eastAsia="Garamond" w:hAnsi="Garamond" w:cs="Garamond"/>
          <w:sz w:val="22"/>
          <w:szCs w:val="22"/>
        </w:rPr>
      </w:pPr>
      <w:r w:rsidRPr="5C4D147F">
        <w:rPr>
          <w:rFonts w:ascii="Garamond" w:eastAsia="Garamond" w:hAnsi="Garamond" w:cs="Garamond"/>
          <w:sz w:val="22"/>
          <w:szCs w:val="22"/>
        </w:rPr>
        <w:t>To create the flood inventory, all</w:t>
      </w:r>
      <w:r w:rsidR="002259D4" w:rsidRPr="5C4D147F">
        <w:rPr>
          <w:rFonts w:ascii="Garamond" w:eastAsia="Garamond" w:hAnsi="Garamond" w:cs="Garamond"/>
          <w:sz w:val="22"/>
          <w:szCs w:val="22"/>
        </w:rPr>
        <w:t xml:space="preserve"> image IDs</w:t>
      </w:r>
      <w:r w:rsidR="009B5B8F" w:rsidRPr="5C4D147F">
        <w:rPr>
          <w:rFonts w:ascii="Garamond" w:eastAsia="Garamond" w:hAnsi="Garamond" w:cs="Garamond"/>
          <w:sz w:val="22"/>
          <w:szCs w:val="22"/>
        </w:rPr>
        <w:t xml:space="preserve"> that </w:t>
      </w:r>
      <w:r w:rsidR="007F3C1B" w:rsidRPr="5C4D147F">
        <w:rPr>
          <w:rFonts w:ascii="Garamond" w:eastAsia="Garamond" w:hAnsi="Garamond" w:cs="Garamond"/>
          <w:sz w:val="22"/>
          <w:szCs w:val="22"/>
        </w:rPr>
        <w:t>were captured within the four-day period before and the four-day period after each flood event</w:t>
      </w:r>
      <w:r w:rsidR="00506BDF" w:rsidRPr="5C4D147F">
        <w:rPr>
          <w:rFonts w:ascii="Garamond" w:eastAsia="Garamond" w:hAnsi="Garamond" w:cs="Garamond"/>
          <w:sz w:val="22"/>
          <w:szCs w:val="22"/>
        </w:rPr>
        <w:t xml:space="preserve"> were recorded</w:t>
      </w:r>
      <w:r w:rsidR="007F3C1B" w:rsidRPr="5C4D147F">
        <w:rPr>
          <w:rFonts w:ascii="Garamond" w:eastAsia="Garamond" w:hAnsi="Garamond" w:cs="Garamond"/>
          <w:sz w:val="22"/>
          <w:szCs w:val="22"/>
        </w:rPr>
        <w:t xml:space="preserve">. </w:t>
      </w:r>
      <w:r w:rsidR="000604FB" w:rsidRPr="5C4D147F">
        <w:rPr>
          <w:rFonts w:ascii="Garamond" w:eastAsia="Garamond" w:hAnsi="Garamond" w:cs="Garamond"/>
          <w:sz w:val="22"/>
          <w:szCs w:val="22"/>
        </w:rPr>
        <w:t xml:space="preserve">Optical images from Landsat 5, Landsat 8, and Sentinel-2 </w:t>
      </w:r>
      <w:r w:rsidR="002F16FA" w:rsidRPr="5C4D147F">
        <w:rPr>
          <w:rFonts w:ascii="Garamond" w:eastAsia="Garamond" w:hAnsi="Garamond" w:cs="Garamond"/>
          <w:sz w:val="22"/>
          <w:szCs w:val="22"/>
        </w:rPr>
        <w:t>were</w:t>
      </w:r>
      <w:r w:rsidR="00506BDF" w:rsidRPr="5C4D147F">
        <w:rPr>
          <w:rFonts w:ascii="Garamond" w:eastAsia="Garamond" w:hAnsi="Garamond" w:cs="Garamond"/>
          <w:sz w:val="22"/>
          <w:szCs w:val="22"/>
        </w:rPr>
        <w:t xml:space="preserve"> then</w:t>
      </w:r>
      <w:r w:rsidR="002F16FA" w:rsidRPr="5C4D147F">
        <w:rPr>
          <w:rFonts w:ascii="Garamond" w:eastAsia="Garamond" w:hAnsi="Garamond" w:cs="Garamond"/>
          <w:sz w:val="22"/>
          <w:szCs w:val="22"/>
        </w:rPr>
        <w:t xml:space="preserve"> filtered by cloud coverage such that only images with less than 50% cloud cover </w:t>
      </w:r>
      <w:r w:rsidR="006E09CA" w:rsidRPr="5C4D147F">
        <w:rPr>
          <w:rFonts w:ascii="Garamond" w:eastAsia="Garamond" w:hAnsi="Garamond" w:cs="Garamond"/>
          <w:sz w:val="22"/>
          <w:szCs w:val="22"/>
        </w:rPr>
        <w:t>were included</w:t>
      </w:r>
      <w:r w:rsidR="00506BDF" w:rsidRPr="5C4D147F">
        <w:rPr>
          <w:rFonts w:ascii="Garamond" w:eastAsia="Garamond" w:hAnsi="Garamond" w:cs="Garamond"/>
          <w:sz w:val="22"/>
          <w:szCs w:val="22"/>
        </w:rPr>
        <w:t xml:space="preserve"> in the final collection. </w:t>
      </w:r>
      <w:r w:rsidR="000604FB" w:rsidRPr="5C4D147F">
        <w:rPr>
          <w:rFonts w:ascii="Garamond" w:eastAsia="Garamond" w:hAnsi="Garamond" w:cs="Garamond"/>
          <w:sz w:val="22"/>
          <w:szCs w:val="22"/>
        </w:rPr>
        <w:t xml:space="preserve">For radar images (i.e., Sentinel-1 C-SAR), cloud filtering </w:t>
      </w:r>
      <w:r w:rsidR="0091289A" w:rsidRPr="5C4D147F">
        <w:rPr>
          <w:rFonts w:ascii="Garamond" w:eastAsia="Garamond" w:hAnsi="Garamond" w:cs="Garamond"/>
          <w:sz w:val="22"/>
          <w:szCs w:val="22"/>
        </w:rPr>
        <w:t>was</w:t>
      </w:r>
      <w:r w:rsidR="000604FB" w:rsidRPr="5C4D147F">
        <w:rPr>
          <w:rFonts w:ascii="Garamond" w:eastAsia="Garamond" w:hAnsi="Garamond" w:cs="Garamond"/>
          <w:sz w:val="22"/>
          <w:szCs w:val="22"/>
        </w:rPr>
        <w:t xml:space="preserve"> not applicable</w:t>
      </w:r>
      <w:r w:rsidR="034E5216" w:rsidRPr="5C4D147F">
        <w:rPr>
          <w:rFonts w:ascii="Garamond" w:eastAsia="Garamond" w:hAnsi="Garamond" w:cs="Garamond"/>
          <w:sz w:val="22"/>
          <w:szCs w:val="22"/>
        </w:rPr>
        <w:t xml:space="preserve"> because radar penetrates clouds</w:t>
      </w:r>
      <w:r w:rsidR="000604FB" w:rsidRPr="5C4D147F">
        <w:rPr>
          <w:rFonts w:ascii="Garamond" w:eastAsia="Garamond" w:hAnsi="Garamond" w:cs="Garamond"/>
          <w:sz w:val="22"/>
          <w:szCs w:val="22"/>
        </w:rPr>
        <w:t xml:space="preserve">. </w:t>
      </w:r>
      <w:r w:rsidR="00E01048" w:rsidRPr="5C4D147F">
        <w:rPr>
          <w:rFonts w:ascii="Garamond" w:eastAsia="Garamond" w:hAnsi="Garamond" w:cs="Garamond"/>
          <w:sz w:val="22"/>
          <w:szCs w:val="22"/>
        </w:rPr>
        <w:t>A median composite o</w:t>
      </w:r>
      <w:r w:rsidR="0084072B" w:rsidRPr="5C4D147F">
        <w:rPr>
          <w:rFonts w:ascii="Garamond" w:eastAsia="Garamond" w:hAnsi="Garamond" w:cs="Garamond"/>
          <w:sz w:val="22"/>
          <w:szCs w:val="22"/>
        </w:rPr>
        <w:t xml:space="preserve">f </w:t>
      </w:r>
      <w:r w:rsidR="00223B5E" w:rsidRPr="5C4D147F">
        <w:rPr>
          <w:rFonts w:ascii="Garamond" w:eastAsia="Garamond" w:hAnsi="Garamond" w:cs="Garamond"/>
          <w:sz w:val="22"/>
          <w:szCs w:val="22"/>
        </w:rPr>
        <w:t xml:space="preserve">the Landsat 5, Landsat 8, and Sentinel-2 </w:t>
      </w:r>
      <w:r w:rsidR="000024EF" w:rsidRPr="5C4D147F">
        <w:rPr>
          <w:rFonts w:ascii="Garamond" w:eastAsia="Garamond" w:hAnsi="Garamond" w:cs="Garamond"/>
          <w:sz w:val="22"/>
          <w:szCs w:val="22"/>
        </w:rPr>
        <w:t>ImageCollection</w:t>
      </w:r>
      <w:r w:rsidR="00223B5E" w:rsidRPr="5C4D147F">
        <w:rPr>
          <w:rFonts w:ascii="Garamond" w:eastAsia="Garamond" w:hAnsi="Garamond" w:cs="Garamond"/>
          <w:sz w:val="22"/>
          <w:szCs w:val="22"/>
        </w:rPr>
        <w:t>s w</w:t>
      </w:r>
      <w:r w:rsidR="00764353">
        <w:rPr>
          <w:rFonts w:ascii="Garamond" w:eastAsia="Garamond" w:hAnsi="Garamond" w:cs="Garamond"/>
          <w:sz w:val="22"/>
          <w:szCs w:val="22"/>
        </w:rPr>
        <w:t>as</w:t>
      </w:r>
      <w:r w:rsidR="000024EF" w:rsidRPr="5C4D147F">
        <w:rPr>
          <w:rFonts w:ascii="Garamond" w:eastAsia="Garamond" w:hAnsi="Garamond" w:cs="Garamond"/>
          <w:sz w:val="22"/>
          <w:szCs w:val="22"/>
        </w:rPr>
        <w:t xml:space="preserve"> calculated in GEE and clipped to the study area</w:t>
      </w:r>
      <w:r w:rsidR="007A52E2" w:rsidRPr="5C4D147F">
        <w:rPr>
          <w:rFonts w:ascii="Garamond" w:eastAsia="Garamond" w:hAnsi="Garamond" w:cs="Garamond"/>
          <w:sz w:val="22"/>
          <w:szCs w:val="22"/>
        </w:rPr>
        <w:t xml:space="preserve"> to create </w:t>
      </w:r>
      <w:r w:rsidR="00515695" w:rsidRPr="5C4D147F">
        <w:rPr>
          <w:rFonts w:ascii="Garamond" w:eastAsia="Garamond" w:hAnsi="Garamond" w:cs="Garamond"/>
          <w:sz w:val="22"/>
          <w:szCs w:val="22"/>
        </w:rPr>
        <w:t>t</w:t>
      </w:r>
      <w:r w:rsidR="00223B5E" w:rsidRPr="5C4D147F">
        <w:rPr>
          <w:rFonts w:ascii="Garamond" w:eastAsia="Garamond" w:hAnsi="Garamond" w:cs="Garamond"/>
          <w:sz w:val="22"/>
          <w:szCs w:val="22"/>
        </w:rPr>
        <w:t>hree satellite</w:t>
      </w:r>
      <w:r w:rsidR="007A52E2" w:rsidRPr="5C4D147F">
        <w:rPr>
          <w:rFonts w:ascii="Garamond" w:eastAsia="Garamond" w:hAnsi="Garamond" w:cs="Garamond"/>
          <w:sz w:val="22"/>
          <w:szCs w:val="22"/>
        </w:rPr>
        <w:t xml:space="preserve"> base layer</w:t>
      </w:r>
      <w:r w:rsidR="00515695" w:rsidRPr="5C4D147F">
        <w:rPr>
          <w:rFonts w:ascii="Garamond" w:eastAsia="Garamond" w:hAnsi="Garamond" w:cs="Garamond"/>
          <w:sz w:val="22"/>
          <w:szCs w:val="22"/>
        </w:rPr>
        <w:t>s</w:t>
      </w:r>
      <w:r w:rsidR="007A52E2" w:rsidRPr="5C4D147F">
        <w:rPr>
          <w:rFonts w:ascii="Garamond" w:eastAsia="Garamond" w:hAnsi="Garamond" w:cs="Garamond"/>
          <w:sz w:val="22"/>
          <w:szCs w:val="22"/>
        </w:rPr>
        <w:t xml:space="preserve"> for comparison. </w:t>
      </w:r>
      <w:r w:rsidR="0084072B" w:rsidRPr="5C4D147F">
        <w:rPr>
          <w:rFonts w:ascii="Garamond" w:eastAsia="Garamond" w:hAnsi="Garamond" w:cs="Garamond"/>
          <w:sz w:val="22"/>
          <w:szCs w:val="22"/>
        </w:rPr>
        <w:t xml:space="preserve">The median image was assumed to represent normal, non-flood conditions because flood events do not persist for over a year. </w:t>
      </w:r>
      <w:r w:rsidR="00223B5E" w:rsidRPr="5C4D147F">
        <w:rPr>
          <w:rFonts w:ascii="Garamond" w:eastAsia="Garamond" w:hAnsi="Garamond" w:cs="Garamond"/>
          <w:sz w:val="22"/>
          <w:szCs w:val="22"/>
        </w:rPr>
        <w:t xml:space="preserve">The </w:t>
      </w:r>
      <w:r w:rsidR="007A52E2" w:rsidRPr="5C4D147F">
        <w:rPr>
          <w:rFonts w:ascii="Garamond" w:eastAsia="Garamond" w:hAnsi="Garamond" w:cs="Garamond"/>
          <w:sz w:val="22"/>
          <w:szCs w:val="22"/>
        </w:rPr>
        <w:t>base layer allowed the team to</w:t>
      </w:r>
      <w:r w:rsidR="007124D8" w:rsidRPr="5C4D147F">
        <w:rPr>
          <w:rFonts w:ascii="Garamond" w:eastAsia="Garamond" w:hAnsi="Garamond" w:cs="Garamond"/>
          <w:sz w:val="22"/>
          <w:szCs w:val="22"/>
        </w:rPr>
        <w:t xml:space="preserve"> visually</w:t>
      </w:r>
      <w:r w:rsidR="007A52E2" w:rsidRPr="5C4D147F">
        <w:rPr>
          <w:rFonts w:ascii="Garamond" w:eastAsia="Garamond" w:hAnsi="Garamond" w:cs="Garamond"/>
          <w:sz w:val="22"/>
          <w:szCs w:val="22"/>
        </w:rPr>
        <w:t xml:space="preserve"> compare each </w:t>
      </w:r>
      <w:r w:rsidR="00165145" w:rsidRPr="5C4D147F">
        <w:rPr>
          <w:rFonts w:ascii="Garamond" w:eastAsia="Garamond" w:hAnsi="Garamond" w:cs="Garamond"/>
          <w:sz w:val="22"/>
          <w:szCs w:val="22"/>
        </w:rPr>
        <w:t>potential flood image against normal conditions at the corresponding recorded flood location for each flood event</w:t>
      </w:r>
      <w:r w:rsidR="007124D8" w:rsidRPr="5C4D147F">
        <w:rPr>
          <w:rFonts w:ascii="Garamond" w:eastAsia="Garamond" w:hAnsi="Garamond" w:cs="Garamond"/>
          <w:sz w:val="22"/>
          <w:szCs w:val="22"/>
        </w:rPr>
        <w:t xml:space="preserve">. </w:t>
      </w:r>
    </w:p>
    <w:p w14:paraId="7799DC44" w14:textId="77777777" w:rsidR="00733686" w:rsidRDefault="00733686" w:rsidP="000F6CD5">
      <w:pPr>
        <w:rPr>
          <w:rFonts w:ascii="Garamond" w:eastAsia="Garamond" w:hAnsi="Garamond" w:cs="Garamond"/>
          <w:sz w:val="22"/>
          <w:szCs w:val="22"/>
        </w:rPr>
      </w:pPr>
    </w:p>
    <w:p w14:paraId="19528452" w14:textId="759BCCAB" w:rsidR="00515695" w:rsidRPr="0004566F" w:rsidRDefault="00A443A7" w:rsidP="000F6CD5">
      <w:pPr>
        <w:rPr>
          <w:rFonts w:ascii="Garamond" w:eastAsia="Garamond" w:hAnsi="Garamond" w:cs="Garamond"/>
          <w:sz w:val="22"/>
          <w:szCs w:val="22"/>
        </w:rPr>
      </w:pPr>
      <w:r w:rsidRPr="0BFA03B8">
        <w:rPr>
          <w:rFonts w:ascii="Garamond" w:eastAsia="Garamond" w:hAnsi="Garamond" w:cs="Garamond"/>
          <w:sz w:val="22"/>
          <w:szCs w:val="22"/>
        </w:rPr>
        <w:t>Given that</w:t>
      </w:r>
      <w:r w:rsidR="00051E4B" w:rsidRPr="0BFA03B8">
        <w:rPr>
          <w:rFonts w:ascii="Garamond" w:eastAsia="Garamond" w:hAnsi="Garamond" w:cs="Garamond"/>
          <w:sz w:val="22"/>
          <w:szCs w:val="22"/>
        </w:rPr>
        <w:t xml:space="preserve"> it</w:t>
      </w:r>
      <w:r w:rsidR="00515695" w:rsidRPr="0BFA03B8">
        <w:rPr>
          <w:rFonts w:ascii="Garamond" w:eastAsia="Garamond" w:hAnsi="Garamond" w:cs="Garamond"/>
          <w:sz w:val="22"/>
          <w:szCs w:val="22"/>
        </w:rPr>
        <w:t xml:space="preserve"> is challenging to recognize water features in unprocessed Sentinel-1 imagery</w:t>
      </w:r>
      <w:r w:rsidR="00051E4B" w:rsidRPr="0BFA03B8">
        <w:rPr>
          <w:rFonts w:ascii="Garamond" w:eastAsia="Garamond" w:hAnsi="Garamond" w:cs="Garamond"/>
          <w:sz w:val="22"/>
          <w:szCs w:val="22"/>
        </w:rPr>
        <w:t xml:space="preserve">, the team performed a supervised image classification in GEE on Sentinel-1 imagery using a Random Forest </w:t>
      </w:r>
      <w:r w:rsidR="00242E4D" w:rsidRPr="0BFA03B8">
        <w:rPr>
          <w:rFonts w:ascii="Garamond" w:eastAsia="Garamond" w:hAnsi="Garamond" w:cs="Garamond"/>
          <w:sz w:val="22"/>
          <w:szCs w:val="22"/>
        </w:rPr>
        <w:t xml:space="preserve">(RF) </w:t>
      </w:r>
      <w:r w:rsidR="00051E4B" w:rsidRPr="0BFA03B8">
        <w:rPr>
          <w:rFonts w:ascii="Garamond" w:eastAsia="Garamond" w:hAnsi="Garamond" w:cs="Garamond"/>
          <w:sz w:val="22"/>
          <w:szCs w:val="22"/>
        </w:rPr>
        <w:t xml:space="preserve">classifier to distinguish between water and all other land cover </w:t>
      </w:r>
      <w:r w:rsidR="00922A6A" w:rsidRPr="0BFA03B8">
        <w:rPr>
          <w:rFonts w:ascii="Garamond" w:eastAsia="Garamond" w:hAnsi="Garamond" w:cs="Garamond"/>
          <w:sz w:val="22"/>
          <w:szCs w:val="22"/>
        </w:rPr>
        <w:t>types</w:t>
      </w:r>
      <w:r w:rsidR="00051E4B" w:rsidRPr="0BFA03B8">
        <w:rPr>
          <w:rFonts w:ascii="Garamond" w:eastAsia="Garamond" w:hAnsi="Garamond" w:cs="Garamond"/>
          <w:sz w:val="22"/>
          <w:szCs w:val="22"/>
        </w:rPr>
        <w:t xml:space="preserve"> (</w:t>
      </w:r>
      <w:r w:rsidR="00922A6A" w:rsidRPr="0BFA03B8">
        <w:rPr>
          <w:rFonts w:ascii="Garamond" w:eastAsia="Garamond" w:hAnsi="Garamond" w:cs="Garamond"/>
          <w:sz w:val="22"/>
          <w:szCs w:val="22"/>
        </w:rPr>
        <w:t xml:space="preserve">non-water). </w:t>
      </w:r>
      <w:r w:rsidR="00924809" w:rsidRPr="0BFA03B8">
        <w:rPr>
          <w:rFonts w:ascii="Garamond" w:eastAsia="Garamond" w:hAnsi="Garamond" w:cs="Garamond"/>
          <w:sz w:val="22"/>
          <w:szCs w:val="22"/>
        </w:rPr>
        <w:t>Training polygons of water and non-water features were drawn using the Sentinel-2 median base layer as a reference</w:t>
      </w:r>
      <w:r w:rsidR="00F306C4" w:rsidRPr="0BFA03B8">
        <w:rPr>
          <w:rFonts w:ascii="Garamond" w:eastAsia="Garamond" w:hAnsi="Garamond" w:cs="Garamond"/>
          <w:sz w:val="22"/>
          <w:szCs w:val="22"/>
        </w:rPr>
        <w:t xml:space="preserve"> and were used to train the classifier. </w:t>
      </w:r>
      <w:r w:rsidR="006A44B3" w:rsidRPr="0BFA03B8">
        <w:rPr>
          <w:rFonts w:ascii="Garamond" w:eastAsia="Garamond" w:hAnsi="Garamond" w:cs="Garamond"/>
          <w:sz w:val="22"/>
          <w:szCs w:val="22"/>
        </w:rPr>
        <w:t>The team applied the classifier to the Sentinel-1 median base layer to create a classified water and non-water map to serve as a reference under normal, non-flood conditions</w:t>
      </w:r>
      <w:r w:rsidR="00CD0FBE" w:rsidRPr="0BFA03B8">
        <w:rPr>
          <w:rFonts w:ascii="Garamond" w:eastAsia="Garamond" w:hAnsi="Garamond" w:cs="Garamond"/>
          <w:sz w:val="22"/>
          <w:szCs w:val="22"/>
        </w:rPr>
        <w:t>. The classifier was also applied to each overlapping Sentinel-1 flood image</w:t>
      </w:r>
      <w:r w:rsidR="00A441BF" w:rsidRPr="0BFA03B8">
        <w:rPr>
          <w:rFonts w:ascii="Garamond" w:eastAsia="Garamond" w:hAnsi="Garamond" w:cs="Garamond"/>
          <w:sz w:val="22"/>
          <w:szCs w:val="22"/>
        </w:rPr>
        <w:t xml:space="preserve">. The classified </w:t>
      </w:r>
      <w:r w:rsidR="00802C06" w:rsidRPr="0BFA03B8">
        <w:rPr>
          <w:rFonts w:ascii="Garamond" w:eastAsia="Garamond" w:hAnsi="Garamond" w:cs="Garamond"/>
          <w:sz w:val="22"/>
          <w:szCs w:val="22"/>
        </w:rPr>
        <w:t>non-flood condition image</w:t>
      </w:r>
      <w:r w:rsidR="00A441BF" w:rsidRPr="0BFA03B8">
        <w:rPr>
          <w:rFonts w:ascii="Garamond" w:eastAsia="Garamond" w:hAnsi="Garamond" w:cs="Garamond"/>
          <w:sz w:val="22"/>
          <w:szCs w:val="22"/>
        </w:rPr>
        <w:t xml:space="preserve"> and classified potential flood image were visually compared </w:t>
      </w:r>
      <w:r w:rsidR="00802C06" w:rsidRPr="0BFA03B8">
        <w:rPr>
          <w:rFonts w:ascii="Garamond" w:eastAsia="Garamond" w:hAnsi="Garamond" w:cs="Garamond"/>
          <w:sz w:val="22"/>
          <w:szCs w:val="22"/>
        </w:rPr>
        <w:t xml:space="preserve">at the corresponding recorded flood location for each flood event. </w:t>
      </w:r>
    </w:p>
    <w:p w14:paraId="4403D845" w14:textId="1794EDE2" w:rsidR="5154715C" w:rsidRPr="001F1188" w:rsidRDefault="5154715C" w:rsidP="43D6BF00">
      <w:pPr>
        <w:rPr>
          <w:rFonts w:ascii="Garamond" w:eastAsia="Garamond" w:hAnsi="Garamond" w:cs="Garamond"/>
          <w:sz w:val="22"/>
          <w:szCs w:val="22"/>
        </w:rPr>
      </w:pPr>
    </w:p>
    <w:p w14:paraId="4A3A53ED" w14:textId="1794EDE2" w:rsidR="00AB58F9" w:rsidRDefault="000830EF" w:rsidP="466B5AF3">
      <w:pPr>
        <w:rPr>
          <w:rFonts w:ascii="Garamond" w:eastAsia="Garamond" w:hAnsi="Garamond" w:cs="Garamond"/>
          <w:b/>
          <w:i/>
          <w:sz w:val="22"/>
          <w:szCs w:val="22"/>
        </w:rPr>
      </w:pPr>
      <w:r w:rsidRPr="0BFA03B8">
        <w:rPr>
          <w:rFonts w:ascii="Garamond" w:eastAsia="Garamond" w:hAnsi="Garamond" w:cs="Garamond"/>
          <w:b/>
          <w:i/>
          <w:sz w:val="22"/>
          <w:szCs w:val="22"/>
        </w:rPr>
        <w:t xml:space="preserve">3.4. </w:t>
      </w:r>
      <w:r w:rsidR="00C420D6" w:rsidRPr="0BFA03B8">
        <w:rPr>
          <w:rFonts w:ascii="Garamond" w:eastAsia="Garamond" w:hAnsi="Garamond" w:cs="Garamond"/>
          <w:b/>
          <w:i/>
          <w:sz w:val="22"/>
          <w:szCs w:val="22"/>
        </w:rPr>
        <w:t>Develop</w:t>
      </w:r>
      <w:r w:rsidR="001B6184" w:rsidRPr="0BFA03B8">
        <w:rPr>
          <w:rFonts w:ascii="Garamond" w:eastAsia="Garamond" w:hAnsi="Garamond" w:cs="Garamond"/>
          <w:b/>
          <w:i/>
          <w:sz w:val="22"/>
          <w:szCs w:val="22"/>
        </w:rPr>
        <w:t xml:space="preserve">ment of </w:t>
      </w:r>
      <w:r w:rsidR="00C420D6" w:rsidRPr="0BFA03B8">
        <w:rPr>
          <w:rFonts w:ascii="Garamond" w:eastAsia="Garamond" w:hAnsi="Garamond" w:cs="Garamond"/>
          <w:b/>
          <w:i/>
          <w:sz w:val="22"/>
          <w:szCs w:val="22"/>
        </w:rPr>
        <w:t>a Flood Inventory</w:t>
      </w:r>
      <w:r w:rsidRPr="0BFA03B8">
        <w:rPr>
          <w:rFonts w:ascii="Garamond" w:eastAsia="Garamond" w:hAnsi="Garamond" w:cs="Garamond"/>
          <w:b/>
          <w:i/>
          <w:sz w:val="22"/>
          <w:szCs w:val="22"/>
        </w:rPr>
        <w:t xml:space="preserve"> with FEMA National Flood Hazard Layer </w:t>
      </w:r>
    </w:p>
    <w:p w14:paraId="53967EFA" w14:textId="40071B75" w:rsidR="001E7658" w:rsidRPr="00952CCE" w:rsidRDefault="2C832FA6" w:rsidP="04C77368">
      <w:pPr>
        <w:rPr>
          <w:rFonts w:ascii="Garamond" w:eastAsia="Garamond" w:hAnsi="Garamond" w:cs="Garamond"/>
          <w:sz w:val="22"/>
          <w:szCs w:val="22"/>
        </w:rPr>
      </w:pPr>
      <w:r w:rsidRPr="0BFA03B8">
        <w:rPr>
          <w:rFonts w:ascii="Garamond" w:eastAsia="Garamond" w:hAnsi="Garamond" w:cs="Garamond"/>
          <w:sz w:val="22"/>
          <w:szCs w:val="22"/>
        </w:rPr>
        <w:t xml:space="preserve">Due to challenges with utilizing </w:t>
      </w:r>
      <w:r w:rsidR="00520B4C">
        <w:rPr>
          <w:rFonts w:ascii="Garamond" w:eastAsia="Garamond" w:hAnsi="Garamond" w:cs="Garamond"/>
          <w:sz w:val="22"/>
          <w:szCs w:val="22"/>
        </w:rPr>
        <w:t>EO</w:t>
      </w:r>
      <w:r w:rsidRPr="0BFA03B8">
        <w:rPr>
          <w:rFonts w:ascii="Garamond" w:eastAsia="Garamond" w:hAnsi="Garamond" w:cs="Garamond"/>
          <w:sz w:val="22"/>
          <w:szCs w:val="22"/>
        </w:rPr>
        <w:t xml:space="preserve"> data for creating a flood inventory map</w:t>
      </w:r>
      <w:r w:rsidR="00A811F5">
        <w:rPr>
          <w:rFonts w:ascii="Garamond" w:eastAsia="Garamond" w:hAnsi="Garamond" w:cs="Garamond"/>
          <w:sz w:val="22"/>
          <w:szCs w:val="22"/>
        </w:rPr>
        <w:t xml:space="preserve"> (see section 4.2)</w:t>
      </w:r>
      <w:r w:rsidRPr="0BFA03B8">
        <w:rPr>
          <w:rFonts w:ascii="Garamond" w:eastAsia="Garamond" w:hAnsi="Garamond" w:cs="Garamond"/>
          <w:sz w:val="22"/>
          <w:szCs w:val="22"/>
        </w:rPr>
        <w:t xml:space="preserve">, the </w:t>
      </w:r>
      <w:r w:rsidR="17C3A94D" w:rsidRPr="0BFA03B8">
        <w:rPr>
          <w:rFonts w:ascii="Garamond" w:eastAsia="Garamond" w:hAnsi="Garamond" w:cs="Garamond"/>
          <w:sz w:val="22"/>
          <w:szCs w:val="22"/>
        </w:rPr>
        <w:t xml:space="preserve">team </w:t>
      </w:r>
      <w:r w:rsidR="00044203">
        <w:rPr>
          <w:rFonts w:ascii="Garamond" w:eastAsia="Garamond" w:hAnsi="Garamond" w:cs="Garamond"/>
          <w:sz w:val="22"/>
          <w:szCs w:val="22"/>
        </w:rPr>
        <w:t xml:space="preserve">instead </w:t>
      </w:r>
      <w:r w:rsidR="17C3A94D" w:rsidRPr="0BFA03B8">
        <w:rPr>
          <w:rFonts w:ascii="Garamond" w:eastAsia="Garamond" w:hAnsi="Garamond" w:cs="Garamond"/>
          <w:sz w:val="22"/>
          <w:szCs w:val="22"/>
        </w:rPr>
        <w:t xml:space="preserve">utilized the </w:t>
      </w:r>
      <w:r w:rsidR="548BC5A4" w:rsidRPr="0BFA03B8">
        <w:rPr>
          <w:rFonts w:ascii="Garamond" w:eastAsia="Garamond" w:hAnsi="Garamond" w:cs="Garamond"/>
          <w:sz w:val="22"/>
          <w:szCs w:val="22"/>
        </w:rPr>
        <w:t>FEMA</w:t>
      </w:r>
      <w:r w:rsidR="00C001B6" w:rsidRPr="0BFA03B8">
        <w:rPr>
          <w:rFonts w:ascii="Garamond" w:eastAsia="Garamond" w:hAnsi="Garamond" w:cs="Garamond"/>
          <w:sz w:val="22"/>
          <w:szCs w:val="22"/>
        </w:rPr>
        <w:t xml:space="preserve"> </w:t>
      </w:r>
      <w:r w:rsidR="5FA33A57" w:rsidRPr="0BFA03B8">
        <w:rPr>
          <w:rFonts w:ascii="Garamond" w:eastAsia="Garamond" w:hAnsi="Garamond" w:cs="Garamond"/>
          <w:sz w:val="22"/>
          <w:szCs w:val="22"/>
        </w:rPr>
        <w:t>NFHL</w:t>
      </w:r>
      <w:r w:rsidR="00C001B6" w:rsidRPr="0BFA03B8">
        <w:rPr>
          <w:rFonts w:ascii="Garamond" w:eastAsia="Garamond" w:hAnsi="Garamond" w:cs="Garamond"/>
          <w:sz w:val="22"/>
          <w:szCs w:val="22"/>
        </w:rPr>
        <w:t>.</w:t>
      </w:r>
      <w:r w:rsidR="00467565" w:rsidRPr="0BFA03B8">
        <w:rPr>
          <w:rFonts w:ascii="Garamond" w:eastAsia="Garamond" w:hAnsi="Garamond" w:cs="Garamond"/>
          <w:sz w:val="22"/>
          <w:szCs w:val="22"/>
        </w:rPr>
        <w:t xml:space="preserve"> </w:t>
      </w:r>
      <w:r w:rsidR="00A300C9" w:rsidRPr="0BFA03B8">
        <w:rPr>
          <w:rFonts w:ascii="Garamond" w:eastAsia="Garamond" w:hAnsi="Garamond" w:cs="Garamond"/>
          <w:sz w:val="22"/>
          <w:szCs w:val="22"/>
        </w:rPr>
        <w:t xml:space="preserve">The team clipped the </w:t>
      </w:r>
      <w:r w:rsidR="004C7FC7" w:rsidRPr="0BFA03B8">
        <w:rPr>
          <w:rFonts w:ascii="Garamond" w:eastAsia="Garamond" w:hAnsi="Garamond" w:cs="Garamond"/>
          <w:sz w:val="22"/>
          <w:szCs w:val="22"/>
        </w:rPr>
        <w:t>NFHL</w:t>
      </w:r>
      <w:r w:rsidR="00A300C9" w:rsidRPr="0BFA03B8">
        <w:rPr>
          <w:rFonts w:ascii="Garamond" w:eastAsia="Garamond" w:hAnsi="Garamond" w:cs="Garamond"/>
          <w:sz w:val="22"/>
          <w:szCs w:val="22"/>
        </w:rPr>
        <w:t xml:space="preserve"> to the Charles River watershed, such that it represent</w:t>
      </w:r>
      <w:r w:rsidR="00A42A70">
        <w:rPr>
          <w:rFonts w:ascii="Garamond" w:eastAsia="Garamond" w:hAnsi="Garamond" w:cs="Garamond"/>
          <w:sz w:val="22"/>
          <w:szCs w:val="22"/>
        </w:rPr>
        <w:t>ed</w:t>
      </w:r>
      <w:r w:rsidR="00A300C9" w:rsidRPr="0BFA03B8">
        <w:rPr>
          <w:rFonts w:ascii="Garamond" w:eastAsia="Garamond" w:hAnsi="Garamond" w:cs="Garamond"/>
          <w:sz w:val="22"/>
          <w:szCs w:val="22"/>
        </w:rPr>
        <w:t xml:space="preserve"> the current effective flood risk </w:t>
      </w:r>
      <w:r w:rsidR="00ED3092" w:rsidRPr="0BFA03B8">
        <w:rPr>
          <w:rFonts w:ascii="Garamond" w:eastAsia="Garamond" w:hAnsi="Garamond" w:cs="Garamond"/>
          <w:sz w:val="22"/>
          <w:szCs w:val="22"/>
        </w:rPr>
        <w:t xml:space="preserve">for flood zones </w:t>
      </w:r>
      <w:r w:rsidR="001023F3" w:rsidRPr="0BFA03B8">
        <w:rPr>
          <w:rFonts w:ascii="Garamond" w:eastAsia="Garamond" w:hAnsi="Garamond" w:cs="Garamond"/>
          <w:sz w:val="22"/>
          <w:szCs w:val="22"/>
        </w:rPr>
        <w:t xml:space="preserve">in </w:t>
      </w:r>
      <w:r w:rsidR="00A300C9" w:rsidRPr="0BFA03B8">
        <w:rPr>
          <w:rFonts w:ascii="Garamond" w:eastAsia="Garamond" w:hAnsi="Garamond" w:cs="Garamond"/>
          <w:sz w:val="22"/>
          <w:szCs w:val="22"/>
        </w:rPr>
        <w:t xml:space="preserve">the study area. </w:t>
      </w:r>
      <w:r w:rsidR="00D503B6" w:rsidRPr="0BFA03B8">
        <w:rPr>
          <w:rFonts w:ascii="Garamond" w:eastAsia="Garamond" w:hAnsi="Garamond" w:cs="Garamond"/>
          <w:sz w:val="22"/>
          <w:szCs w:val="22"/>
        </w:rPr>
        <w:t xml:space="preserve">The main flood risk classes in </w:t>
      </w:r>
      <w:r w:rsidR="001023F3" w:rsidRPr="0BFA03B8">
        <w:rPr>
          <w:rFonts w:ascii="Garamond" w:eastAsia="Garamond" w:hAnsi="Garamond" w:cs="Garamond"/>
          <w:sz w:val="22"/>
          <w:szCs w:val="22"/>
        </w:rPr>
        <w:t xml:space="preserve">the </w:t>
      </w:r>
      <w:r w:rsidR="004C7FC7" w:rsidRPr="0BFA03B8">
        <w:rPr>
          <w:rFonts w:ascii="Garamond" w:eastAsia="Garamond" w:hAnsi="Garamond" w:cs="Garamond"/>
          <w:sz w:val="22"/>
          <w:szCs w:val="22"/>
        </w:rPr>
        <w:t>NFHL</w:t>
      </w:r>
      <w:r w:rsidR="001023F3" w:rsidRPr="0BFA03B8">
        <w:rPr>
          <w:rFonts w:ascii="Garamond" w:eastAsia="Garamond" w:hAnsi="Garamond" w:cs="Garamond"/>
          <w:sz w:val="22"/>
          <w:szCs w:val="22"/>
        </w:rPr>
        <w:t xml:space="preserve"> are 1% annual chance flood event (100</w:t>
      </w:r>
      <w:r w:rsidR="00234E9E" w:rsidRPr="0BFA03B8">
        <w:rPr>
          <w:rFonts w:ascii="Garamond" w:eastAsia="Garamond" w:hAnsi="Garamond" w:cs="Garamond"/>
          <w:sz w:val="22"/>
          <w:szCs w:val="22"/>
        </w:rPr>
        <w:t>-</w:t>
      </w:r>
      <w:r w:rsidR="001023F3" w:rsidRPr="0BFA03B8">
        <w:rPr>
          <w:rFonts w:ascii="Garamond" w:eastAsia="Garamond" w:hAnsi="Garamond" w:cs="Garamond"/>
          <w:sz w:val="22"/>
          <w:szCs w:val="22"/>
        </w:rPr>
        <w:t>year floodplain), 0.2% annual chance flood event (500-year flood</w:t>
      </w:r>
      <w:r w:rsidR="00234E9E" w:rsidRPr="0BFA03B8">
        <w:rPr>
          <w:rFonts w:ascii="Garamond" w:eastAsia="Garamond" w:hAnsi="Garamond" w:cs="Garamond"/>
          <w:sz w:val="22"/>
          <w:szCs w:val="22"/>
        </w:rPr>
        <w:t xml:space="preserve">plain), and areas of minimal flood risk. </w:t>
      </w:r>
      <w:r w:rsidR="001E7658" w:rsidRPr="0BFA03B8">
        <w:rPr>
          <w:rFonts w:ascii="Garamond" w:eastAsia="Garamond" w:hAnsi="Garamond" w:cs="Garamond"/>
          <w:sz w:val="22"/>
          <w:szCs w:val="22"/>
        </w:rPr>
        <w:t xml:space="preserve">To select training points for the model, the FEMA </w:t>
      </w:r>
      <w:r w:rsidR="00A06332" w:rsidRPr="0BFA03B8">
        <w:rPr>
          <w:rFonts w:ascii="Garamond" w:eastAsia="Garamond" w:hAnsi="Garamond" w:cs="Garamond"/>
          <w:sz w:val="22"/>
          <w:szCs w:val="22"/>
        </w:rPr>
        <w:t>map</w:t>
      </w:r>
      <w:r w:rsidR="001E7658" w:rsidRPr="0BFA03B8">
        <w:rPr>
          <w:rFonts w:ascii="Garamond" w:eastAsia="Garamond" w:hAnsi="Garamond" w:cs="Garamond"/>
          <w:sz w:val="22"/>
          <w:szCs w:val="22"/>
        </w:rPr>
        <w:t xml:space="preserve"> was filtered into two categories: 1) </w:t>
      </w:r>
      <w:r w:rsidR="00952CCE" w:rsidRPr="0BFA03B8">
        <w:rPr>
          <w:rFonts w:ascii="Garamond" w:eastAsia="Garamond" w:hAnsi="Garamond" w:cs="Garamond"/>
          <w:sz w:val="22"/>
          <w:szCs w:val="22"/>
        </w:rPr>
        <w:t>f</w:t>
      </w:r>
      <w:r w:rsidR="001E7658" w:rsidRPr="0BFA03B8">
        <w:rPr>
          <w:rFonts w:ascii="Garamond" w:eastAsia="Garamond" w:hAnsi="Garamond" w:cs="Garamond"/>
          <w:sz w:val="22"/>
          <w:szCs w:val="22"/>
        </w:rPr>
        <w:t xml:space="preserve">lood (within the 100-year flood zone) and 2) </w:t>
      </w:r>
      <w:r w:rsidR="00952CCE" w:rsidRPr="0BFA03B8">
        <w:rPr>
          <w:rFonts w:ascii="Garamond" w:eastAsia="Garamond" w:hAnsi="Garamond" w:cs="Garamond"/>
          <w:sz w:val="22"/>
          <w:szCs w:val="22"/>
        </w:rPr>
        <w:t>n</w:t>
      </w:r>
      <w:r w:rsidR="001E7658" w:rsidRPr="0BFA03B8">
        <w:rPr>
          <w:rFonts w:ascii="Garamond" w:eastAsia="Garamond" w:hAnsi="Garamond" w:cs="Garamond"/>
          <w:sz w:val="22"/>
          <w:szCs w:val="22"/>
        </w:rPr>
        <w:t xml:space="preserve">o flood (within the minimum flood risk zone). 6537 random training points were extracted from </w:t>
      </w:r>
      <w:r w:rsidR="30772A71" w:rsidRPr="0BFA03B8">
        <w:rPr>
          <w:rFonts w:ascii="Garamond" w:eastAsia="Garamond" w:hAnsi="Garamond" w:cs="Garamond"/>
          <w:sz w:val="22"/>
          <w:szCs w:val="22"/>
        </w:rPr>
        <w:t>each category</w:t>
      </w:r>
      <w:r w:rsidR="001E7658" w:rsidRPr="0BFA03B8">
        <w:rPr>
          <w:rFonts w:ascii="Garamond" w:eastAsia="Garamond" w:hAnsi="Garamond" w:cs="Garamond"/>
          <w:sz w:val="22"/>
          <w:szCs w:val="22"/>
        </w:rPr>
        <w:t>.</w:t>
      </w:r>
    </w:p>
    <w:p w14:paraId="6D4FA2D7" w14:textId="4C9FEF4C" w:rsidR="000830EF" w:rsidRDefault="000830EF" w:rsidP="5154715C">
      <w:pPr>
        <w:rPr>
          <w:rFonts w:ascii="Garamond" w:eastAsia="Garamond" w:hAnsi="Garamond" w:cs="Garamond"/>
          <w:sz w:val="22"/>
          <w:szCs w:val="22"/>
        </w:rPr>
      </w:pPr>
    </w:p>
    <w:p w14:paraId="2F2857BF" w14:textId="33002A83" w:rsidR="00F66E57" w:rsidRDefault="44CF77C6" w:rsidP="00F66E57">
      <w:pPr>
        <w:rPr>
          <w:rFonts w:ascii="Garamond" w:eastAsia="Garamond" w:hAnsi="Garamond" w:cs="Garamond"/>
          <w:b/>
          <w:i/>
          <w:sz w:val="22"/>
          <w:szCs w:val="22"/>
        </w:rPr>
      </w:pPr>
      <w:r w:rsidRPr="0BFA03B8">
        <w:rPr>
          <w:rFonts w:ascii="Garamond" w:eastAsia="Garamond" w:hAnsi="Garamond" w:cs="Garamond"/>
          <w:b/>
          <w:i/>
          <w:sz w:val="22"/>
          <w:szCs w:val="22"/>
        </w:rPr>
        <w:t>3.</w:t>
      </w:r>
      <w:r w:rsidR="4F63E14C" w:rsidRPr="0BFA03B8">
        <w:rPr>
          <w:rFonts w:ascii="Garamond" w:eastAsia="Garamond" w:hAnsi="Garamond" w:cs="Garamond"/>
          <w:b/>
          <w:i/>
          <w:sz w:val="22"/>
          <w:szCs w:val="22"/>
        </w:rPr>
        <w:t>5</w:t>
      </w:r>
      <w:r w:rsidRPr="0BFA03B8">
        <w:rPr>
          <w:rFonts w:ascii="Garamond" w:eastAsia="Garamond" w:hAnsi="Garamond" w:cs="Garamond"/>
          <w:b/>
          <w:i/>
          <w:sz w:val="22"/>
          <w:szCs w:val="22"/>
        </w:rPr>
        <w:t xml:space="preserve"> Calculation of Flood Conditioning Factors </w:t>
      </w:r>
      <w:r w:rsidRPr="0BFA03B8">
        <w:rPr>
          <w:rFonts w:ascii="Garamond" w:eastAsia="Garamond" w:hAnsi="Garamond" w:cs="Garamond"/>
          <w:sz w:val="22"/>
          <w:szCs w:val="22"/>
        </w:rPr>
        <w:t xml:space="preserve"> </w:t>
      </w:r>
    </w:p>
    <w:p w14:paraId="42791D7C" w14:textId="0F2B6DD2" w:rsidR="00E413C8" w:rsidRDefault="730D19AA" w:rsidP="001E4C23">
      <w:pPr>
        <w:rPr>
          <w:rFonts w:ascii="Garamond" w:eastAsia="Garamond" w:hAnsi="Garamond" w:cs="Garamond"/>
          <w:sz w:val="22"/>
          <w:szCs w:val="22"/>
        </w:rPr>
      </w:pPr>
      <w:r w:rsidRPr="0BFA03B8">
        <w:rPr>
          <w:rFonts w:ascii="Garamond" w:eastAsia="Garamond" w:hAnsi="Garamond" w:cs="Garamond"/>
          <w:sz w:val="22"/>
          <w:szCs w:val="22"/>
        </w:rPr>
        <w:t xml:space="preserve">Seven </w:t>
      </w:r>
      <w:r w:rsidR="00F66E57" w:rsidRPr="0BFA03B8">
        <w:rPr>
          <w:rFonts w:ascii="Garamond" w:eastAsia="Garamond" w:hAnsi="Garamond" w:cs="Garamond"/>
          <w:sz w:val="22"/>
          <w:szCs w:val="22"/>
        </w:rPr>
        <w:t>rasterize</w:t>
      </w:r>
      <w:r w:rsidR="005D758B" w:rsidRPr="0BFA03B8">
        <w:rPr>
          <w:rFonts w:ascii="Garamond" w:eastAsia="Garamond" w:hAnsi="Garamond" w:cs="Garamond"/>
          <w:sz w:val="22"/>
          <w:szCs w:val="22"/>
        </w:rPr>
        <w:t>d</w:t>
      </w:r>
      <w:r w:rsidR="00F66E57" w:rsidRPr="0BFA03B8">
        <w:rPr>
          <w:rFonts w:ascii="Garamond" w:eastAsia="Garamond" w:hAnsi="Garamond" w:cs="Garamond"/>
          <w:sz w:val="22"/>
          <w:szCs w:val="22"/>
        </w:rPr>
        <w:t xml:space="preserve"> </w:t>
      </w:r>
      <w:r w:rsidRPr="0BFA03B8">
        <w:rPr>
          <w:rFonts w:ascii="Garamond" w:eastAsia="Garamond" w:hAnsi="Garamond" w:cs="Garamond"/>
          <w:sz w:val="22"/>
          <w:szCs w:val="22"/>
        </w:rPr>
        <w:t xml:space="preserve">flood conditioning factors were selected based on previous literature and data availability: land cover, soil drainage, surficial materials, elevation, slope, </w:t>
      </w:r>
      <w:r w:rsidR="00D82812" w:rsidRPr="0BFA03B8">
        <w:rPr>
          <w:rFonts w:ascii="Garamond" w:eastAsia="Garamond" w:hAnsi="Garamond" w:cs="Garamond"/>
          <w:sz w:val="22"/>
          <w:szCs w:val="22"/>
        </w:rPr>
        <w:t xml:space="preserve">TWI, and HAND. </w:t>
      </w:r>
      <w:r w:rsidR="005A744C" w:rsidRPr="0BFA03B8">
        <w:rPr>
          <w:rFonts w:ascii="Garamond" w:eastAsia="Garamond" w:hAnsi="Garamond" w:cs="Garamond"/>
          <w:sz w:val="22"/>
          <w:szCs w:val="22"/>
        </w:rPr>
        <w:t xml:space="preserve">All flood conditioning factors were split into </w:t>
      </w:r>
      <w:r w:rsidR="00C8221C" w:rsidRPr="0BFA03B8">
        <w:rPr>
          <w:rFonts w:ascii="Garamond" w:eastAsia="Garamond" w:hAnsi="Garamond" w:cs="Garamond"/>
          <w:sz w:val="22"/>
          <w:szCs w:val="22"/>
        </w:rPr>
        <w:t xml:space="preserve">roughly </w:t>
      </w:r>
      <w:r w:rsidR="005A744C" w:rsidRPr="0BFA03B8">
        <w:rPr>
          <w:rFonts w:ascii="Garamond" w:eastAsia="Garamond" w:hAnsi="Garamond" w:cs="Garamond"/>
          <w:sz w:val="22"/>
          <w:szCs w:val="22"/>
        </w:rPr>
        <w:t xml:space="preserve">5 quantiles using Reclass by Range of Values in ArcGIS Pro. </w:t>
      </w:r>
      <w:r w:rsidR="00D82812" w:rsidRPr="0BFA03B8">
        <w:rPr>
          <w:rFonts w:ascii="Garamond" w:eastAsia="Garamond" w:hAnsi="Garamond" w:cs="Garamond"/>
          <w:sz w:val="22"/>
          <w:szCs w:val="22"/>
        </w:rPr>
        <w:t xml:space="preserve">The 2005 MassGIS DEM was used to calculate elevation, slope, TWI, and HAND. </w:t>
      </w:r>
      <w:r w:rsidR="005D758B" w:rsidRPr="0BFA03B8">
        <w:rPr>
          <w:rFonts w:ascii="Garamond" w:eastAsia="Garamond" w:hAnsi="Garamond" w:cs="Garamond"/>
          <w:sz w:val="22"/>
          <w:szCs w:val="22"/>
        </w:rPr>
        <w:t xml:space="preserve">All other flood conditioning factors were used as provided. </w:t>
      </w:r>
      <w:r w:rsidRPr="0BFA03B8">
        <w:rPr>
          <w:rFonts w:ascii="Garamond" w:eastAsia="Garamond" w:hAnsi="Garamond" w:cs="Garamond"/>
          <w:sz w:val="22"/>
          <w:szCs w:val="22"/>
        </w:rPr>
        <w:t>Slope was calculated from the DEM by applying the Slope</w:t>
      </w:r>
      <w:r w:rsidR="59193CFE" w:rsidRPr="0BFA03B8">
        <w:rPr>
          <w:rFonts w:ascii="Garamond" w:eastAsia="Garamond" w:hAnsi="Garamond" w:cs="Garamond"/>
          <w:sz w:val="22"/>
          <w:szCs w:val="22"/>
        </w:rPr>
        <w:t xml:space="preserve"> tool</w:t>
      </w:r>
      <w:r w:rsidR="4963BCD1" w:rsidRPr="0BFA03B8">
        <w:rPr>
          <w:rFonts w:ascii="Garamond" w:eastAsia="Garamond" w:hAnsi="Garamond" w:cs="Garamond"/>
          <w:sz w:val="22"/>
          <w:szCs w:val="22"/>
        </w:rPr>
        <w:t xml:space="preserve"> in ArcGIS Pro</w:t>
      </w:r>
      <w:r w:rsidRPr="0BFA03B8">
        <w:rPr>
          <w:rFonts w:ascii="Garamond" w:eastAsia="Garamond" w:hAnsi="Garamond" w:cs="Garamond"/>
          <w:sz w:val="22"/>
          <w:szCs w:val="22"/>
        </w:rPr>
        <w:t xml:space="preserve">. To calculate TWI, </w:t>
      </w:r>
      <w:r w:rsidR="004302B4" w:rsidRPr="0BFA03B8">
        <w:rPr>
          <w:rFonts w:ascii="Garamond" w:eastAsia="Garamond" w:hAnsi="Garamond" w:cs="Garamond"/>
          <w:sz w:val="22"/>
          <w:szCs w:val="22"/>
        </w:rPr>
        <w:t>a</w:t>
      </w:r>
      <w:r w:rsidRPr="0BFA03B8">
        <w:rPr>
          <w:rFonts w:ascii="Garamond" w:eastAsia="Garamond" w:hAnsi="Garamond" w:cs="Garamond"/>
          <w:sz w:val="22"/>
          <w:szCs w:val="22"/>
        </w:rPr>
        <w:t xml:space="preserve"> multidirectional flow algorithm </w:t>
      </w:r>
      <w:r w:rsidR="004302B4" w:rsidRPr="0BFA03B8">
        <w:rPr>
          <w:rFonts w:ascii="Garamond" w:eastAsia="Garamond" w:hAnsi="Garamond" w:cs="Garamond"/>
          <w:sz w:val="22"/>
          <w:szCs w:val="22"/>
        </w:rPr>
        <w:t>(</w:t>
      </w:r>
      <w:r w:rsidR="060DC7E8" w:rsidRPr="6359EDEE">
        <w:rPr>
          <w:rFonts w:ascii="Garamond" w:eastAsia="Garamond" w:hAnsi="Garamond" w:cs="Garamond"/>
          <w:color w:val="000000" w:themeColor="text1"/>
          <w:sz w:val="22"/>
          <w:szCs w:val="22"/>
        </w:rPr>
        <w:t>TWI</w:t>
      </w:r>
      <w:r w:rsidR="060DC7E8" w:rsidRPr="6359EDEE">
        <w:rPr>
          <w:rFonts w:ascii="Garamond" w:eastAsia="Garamond" w:hAnsi="Garamond" w:cs="Garamond"/>
          <w:color w:val="000000" w:themeColor="text1"/>
          <w:sz w:val="22"/>
          <w:szCs w:val="22"/>
          <w:vertAlign w:val="subscript"/>
        </w:rPr>
        <w:t>MD8</w:t>
      </w:r>
      <w:r w:rsidR="004302B4" w:rsidRPr="0BFA03B8">
        <w:rPr>
          <w:rFonts w:ascii="Garamond" w:eastAsia="Garamond" w:hAnsi="Garamond" w:cs="Garamond"/>
          <w:sz w:val="22"/>
          <w:szCs w:val="22"/>
        </w:rPr>
        <w:t xml:space="preserve">) </w:t>
      </w:r>
      <w:r w:rsidRPr="0BFA03B8">
        <w:rPr>
          <w:rFonts w:ascii="Garamond" w:eastAsia="Garamond" w:hAnsi="Garamond" w:cs="Garamond"/>
          <w:sz w:val="22"/>
          <w:szCs w:val="22"/>
        </w:rPr>
        <w:t xml:space="preserve">was used in conjunction with the </w:t>
      </w:r>
      <w:r w:rsidR="37F5B68F" w:rsidRPr="0BFA03B8">
        <w:rPr>
          <w:rFonts w:ascii="Garamond" w:eastAsia="Garamond" w:hAnsi="Garamond" w:cs="Garamond"/>
          <w:sz w:val="22"/>
          <w:szCs w:val="22"/>
        </w:rPr>
        <w:t xml:space="preserve">ArcGIS Pro </w:t>
      </w:r>
      <w:r w:rsidRPr="0BFA03B8">
        <w:rPr>
          <w:rFonts w:ascii="Garamond" w:eastAsia="Garamond" w:hAnsi="Garamond" w:cs="Garamond"/>
          <w:sz w:val="22"/>
          <w:szCs w:val="22"/>
        </w:rPr>
        <w:t xml:space="preserve">Flow Direction and Flow Accumulation </w:t>
      </w:r>
      <w:r w:rsidR="5613F9AC" w:rsidRPr="0BFA03B8">
        <w:rPr>
          <w:rFonts w:ascii="Garamond" w:eastAsia="Garamond" w:hAnsi="Garamond" w:cs="Garamond"/>
          <w:sz w:val="22"/>
          <w:szCs w:val="22"/>
        </w:rPr>
        <w:t xml:space="preserve">tools </w:t>
      </w:r>
      <w:r w:rsidR="00851AD5" w:rsidRPr="0BFA03B8">
        <w:rPr>
          <w:rFonts w:ascii="Garamond" w:eastAsia="Garamond" w:hAnsi="Garamond" w:cs="Garamond"/>
          <w:sz w:val="22"/>
          <w:szCs w:val="22"/>
        </w:rPr>
        <w:t>(Grabs et al., 2009)</w:t>
      </w:r>
      <w:r w:rsidR="00D82812" w:rsidRPr="0BFA03B8">
        <w:rPr>
          <w:rFonts w:ascii="Garamond" w:eastAsia="Garamond" w:hAnsi="Garamond" w:cs="Garamond"/>
          <w:sz w:val="22"/>
          <w:szCs w:val="22"/>
        </w:rPr>
        <w:t xml:space="preserve">. </w:t>
      </w:r>
      <w:r w:rsidR="00BF1FFA" w:rsidRPr="0BFA03B8">
        <w:rPr>
          <w:rFonts w:ascii="Garamond" w:eastAsia="Garamond" w:hAnsi="Garamond" w:cs="Garamond"/>
          <w:sz w:val="22"/>
          <w:szCs w:val="22"/>
        </w:rPr>
        <w:t>TWI is defined at a certain point in the catchment as</w:t>
      </w:r>
      <w:r w:rsidR="187ACA53" w:rsidRPr="76EAECE9">
        <w:rPr>
          <w:rFonts w:ascii="Garamond" w:eastAsia="Garamond" w:hAnsi="Garamond" w:cs="Garamond"/>
          <w:sz w:val="22"/>
          <w:szCs w:val="22"/>
        </w:rPr>
        <w:t xml:space="preserve"> the upslope area per unit contour length</w:t>
      </w:r>
      <w:r w:rsidR="187ACA53" w:rsidRPr="01764F8A">
        <w:rPr>
          <w:rFonts w:ascii="Garamond" w:eastAsia="Garamond" w:hAnsi="Garamond" w:cs="Garamond"/>
          <w:sz w:val="22"/>
          <w:szCs w:val="22"/>
        </w:rPr>
        <w:t xml:space="preserve"> </w:t>
      </w:r>
      <w:r w:rsidR="00577485">
        <w:rPr>
          <w:rFonts w:ascii="Garamond" w:eastAsia="Garamond" w:hAnsi="Garamond" w:cs="Garamond"/>
          <w:sz w:val="22"/>
          <w:szCs w:val="22"/>
        </w:rPr>
        <w:t xml:space="preserve">divided by </w:t>
      </w:r>
      <w:r w:rsidR="00572848">
        <w:rPr>
          <w:rFonts w:ascii="Garamond" w:eastAsia="Garamond" w:hAnsi="Garamond" w:cs="Garamond"/>
          <w:sz w:val="22"/>
          <w:szCs w:val="22"/>
        </w:rPr>
        <w:t>the local gradient</w:t>
      </w:r>
      <w:r w:rsidR="187ACA53" w:rsidRPr="4CA16DE8">
        <w:rPr>
          <w:rFonts w:ascii="Garamond" w:eastAsia="Garamond" w:hAnsi="Garamond" w:cs="Garamond"/>
          <w:sz w:val="22"/>
          <w:szCs w:val="22"/>
        </w:rPr>
        <w:t xml:space="preserve"> </w:t>
      </w:r>
      <w:r w:rsidR="187ACA53" w:rsidRPr="01764F8A">
        <w:rPr>
          <w:rFonts w:ascii="Garamond" w:eastAsia="Garamond" w:hAnsi="Garamond" w:cs="Garamond"/>
          <w:sz w:val="22"/>
          <w:szCs w:val="22"/>
        </w:rPr>
        <w:t>(Equation 1</w:t>
      </w:r>
      <w:r w:rsidR="187ACA53" w:rsidRPr="4CA16DE8">
        <w:rPr>
          <w:rFonts w:ascii="Garamond" w:eastAsia="Garamond" w:hAnsi="Garamond" w:cs="Garamond"/>
          <w:sz w:val="22"/>
          <w:szCs w:val="22"/>
        </w:rPr>
        <w:t>)</w:t>
      </w:r>
      <w:r w:rsidR="35DD07F1" w:rsidRPr="4CA16DE8">
        <w:rPr>
          <w:rFonts w:ascii="Garamond" w:eastAsia="Garamond" w:hAnsi="Garamond" w:cs="Garamond"/>
          <w:sz w:val="22"/>
          <w:szCs w:val="22"/>
        </w:rPr>
        <w:t xml:space="preserve">, where </w:t>
      </w:r>
      <m:oMath>
        <m:sSub>
          <m:sSubPr>
            <m:ctrlPr>
              <w:rPr>
                <w:rFonts w:ascii="Cambria Math" w:eastAsia="Garamond" w:hAnsi="Cambria Math" w:cs="Garamond"/>
                <w:i/>
                <w:sz w:val="22"/>
                <w:szCs w:val="22"/>
              </w:rPr>
            </m:ctrlPr>
          </m:sSubPr>
          <m:e>
            <m:r>
              <w:rPr>
                <w:rFonts w:ascii="Cambria Math" w:eastAsia="Garamond" w:hAnsi="Cambria Math" w:cs="Garamond"/>
                <w:sz w:val="22"/>
                <w:szCs w:val="22"/>
              </w:rPr>
              <m:t>α</m:t>
            </m:r>
          </m:e>
          <m:sub>
            <m:r>
              <w:rPr>
                <w:rFonts w:ascii="Cambria Math" w:eastAsia="Garamond" w:hAnsi="Cambria Math" w:cs="Garamond"/>
                <w:sz w:val="22"/>
                <w:szCs w:val="22"/>
              </w:rPr>
              <m:t>s</m:t>
            </m:r>
          </m:sub>
        </m:sSub>
      </m:oMath>
      <w:r w:rsidR="35DD07F1" w:rsidRPr="4CA16DE8">
        <w:rPr>
          <w:rFonts w:ascii="Garamond" w:eastAsia="Garamond" w:hAnsi="Garamond" w:cs="Garamond"/>
          <w:sz w:val="22"/>
          <w:szCs w:val="22"/>
        </w:rPr>
        <w:t xml:space="preserve"> is the upslope area per unit contour leng</w:t>
      </w:r>
      <w:r w:rsidR="35DD07F1" w:rsidRPr="00764353">
        <w:rPr>
          <w:rFonts w:ascii="Garamond" w:eastAsia="Garamond" w:hAnsi="Garamond" w:cs="Garamond"/>
          <w:sz w:val="22"/>
          <w:szCs w:val="22"/>
        </w:rPr>
        <w:t>th and</w:t>
      </w:r>
      <w:r w:rsidR="00764353">
        <w:rPr>
          <w:rFonts w:ascii="Garamond" w:eastAsia="Garamond" w:hAnsi="Garamond" w:cs="Garamond"/>
          <w:sz w:val="22"/>
          <w:szCs w:val="22"/>
        </w:rPr>
        <w:t xml:space="preserve"> </w:t>
      </w:r>
      <m:oMath>
        <m:r>
          <m:rPr>
            <m:nor/>
          </m:rPr>
          <w:rPr>
            <w:rFonts w:ascii="Garamond" w:eastAsia="Garamond" w:hAnsi="Garamond" w:cs="Garamond"/>
            <w:sz w:val="22"/>
            <w:szCs w:val="22"/>
          </w:rPr>
          <m:t>tan(β)</m:t>
        </m:r>
      </m:oMath>
      <w:r w:rsidR="35DD07F1" w:rsidRPr="00764353">
        <w:rPr>
          <w:rFonts w:ascii="Garamond" w:eastAsia="Garamond" w:hAnsi="Garamond" w:cs="Garamond"/>
          <w:sz w:val="22"/>
          <w:szCs w:val="22"/>
        </w:rPr>
        <w:t xml:space="preserve"> </w:t>
      </w:r>
      <w:r w:rsidR="35DD07F1" w:rsidRPr="4CA16DE8">
        <w:rPr>
          <w:rFonts w:ascii="Garamond" w:eastAsia="Garamond" w:hAnsi="Garamond" w:cs="Garamond"/>
          <w:sz w:val="22"/>
          <w:szCs w:val="22"/>
        </w:rPr>
        <w:t>is the local gradient (Grabs et al., 2009)</w:t>
      </w:r>
      <w:r w:rsidR="187ACA53" w:rsidRPr="4CA16DE8">
        <w:rPr>
          <w:rFonts w:ascii="Garamond" w:eastAsia="Garamond" w:hAnsi="Garamond" w:cs="Garamond"/>
          <w:sz w:val="22"/>
          <w:szCs w:val="22"/>
        </w:rPr>
        <w:t>.</w:t>
      </w:r>
    </w:p>
    <w:p w14:paraId="740CCF63" w14:textId="153CB2F1" w:rsidR="5A643E79" w:rsidRDefault="5A643E79" w:rsidP="5A643E79">
      <w:pPr>
        <w:rPr>
          <w:rFonts w:ascii="Garamond" w:eastAsia="Garamond" w:hAnsi="Garamond" w:cs="Garamond"/>
          <w:sz w:val="22"/>
          <w:szCs w:val="22"/>
        </w:rPr>
      </w:pPr>
    </w:p>
    <w:p w14:paraId="6637D4F1" w14:textId="02969D78" w:rsidR="00E413C8" w:rsidRPr="003B2450" w:rsidRDefault="00764353" w:rsidP="00764353">
      <w:pPr>
        <w:tabs>
          <w:tab w:val="right" w:pos="9000"/>
        </w:tabs>
        <w:jc w:val="center"/>
        <w:rPr>
          <w:rFonts w:ascii="Garamond" w:eastAsia="Garamond" w:hAnsi="Garamond" w:cs="Garamond"/>
          <w:sz w:val="22"/>
          <w:szCs w:val="22"/>
        </w:rPr>
      </w:pPr>
      <w:r>
        <w:rPr>
          <w:rFonts w:ascii="Garamond" w:eastAsia="Garamond" w:hAnsi="Garamond" w:cs="Garamond"/>
          <w:iCs/>
          <w:sz w:val="22"/>
          <w:szCs w:val="22"/>
        </w:rPr>
        <w:t xml:space="preserve">                                                                     </w:t>
      </w:r>
      <m:oMath>
        <m:r>
          <m:rPr>
            <m:nor/>
          </m:rPr>
          <w:rPr>
            <w:rFonts w:ascii="Garamond" w:eastAsia="Garamond" w:hAnsi="Garamond"/>
            <w:iCs/>
            <w:sz w:val="22"/>
            <w:szCs w:val="22"/>
          </w:rPr>
          <m:t>TWI</m:t>
        </m:r>
        <m:r>
          <m:rPr>
            <m:nor/>
          </m:rPr>
          <w:rPr>
            <w:rFonts w:ascii="Garamond" w:eastAsia="Garamond" w:hAnsi="Garamond"/>
            <w:sz w:val="22"/>
            <w:szCs w:val="22"/>
          </w:rPr>
          <m:t>=</m:t>
        </m:r>
        <m:r>
          <m:rPr>
            <m:nor/>
          </m:rPr>
          <w:rPr>
            <w:rFonts w:ascii="Garamond" w:eastAsia="Garamond" w:hAnsi="Garamond"/>
            <w:iCs/>
            <w:sz w:val="22"/>
            <w:szCs w:val="22"/>
          </w:rPr>
          <m:t>ln</m:t>
        </m:r>
        <m:d>
          <m:dPr>
            <m:ctrlPr>
              <w:rPr>
                <w:rFonts w:ascii="Cambria Math" w:eastAsia="Garamond" w:hAnsi="Cambria Math"/>
                <w:sz w:val="22"/>
                <w:szCs w:val="22"/>
              </w:rPr>
            </m:ctrlPr>
          </m:dPr>
          <m:e>
            <m:f>
              <m:fPr>
                <m:ctrlPr>
                  <w:rPr>
                    <w:rFonts w:ascii="Cambria Math" w:eastAsia="Garamond" w:hAnsi="Cambria Math"/>
                    <w:sz w:val="22"/>
                    <w:szCs w:val="22"/>
                  </w:rPr>
                </m:ctrlPr>
              </m:fPr>
              <m:num>
                <m:sSub>
                  <m:sSubPr>
                    <m:ctrlPr>
                      <w:rPr>
                        <w:rFonts w:ascii="Cambria Math" w:eastAsia="Garamond" w:hAnsi="Cambria Math"/>
                        <w:sz w:val="22"/>
                        <w:szCs w:val="22"/>
                      </w:rPr>
                    </m:ctrlPr>
                  </m:sSubPr>
                  <m:e>
                    <m:r>
                      <m:rPr>
                        <m:nor/>
                      </m:rPr>
                      <w:rPr>
                        <w:rFonts w:ascii="Garamond" w:eastAsia="Garamond" w:hAnsi="Garamond"/>
                        <w:iCs/>
                        <w:sz w:val="22"/>
                        <w:szCs w:val="22"/>
                      </w:rPr>
                      <m:t>α</m:t>
                    </m:r>
                  </m:e>
                  <m:sub>
                    <m:r>
                      <m:rPr>
                        <m:nor/>
                      </m:rPr>
                      <w:rPr>
                        <w:rFonts w:ascii="Garamond" w:eastAsia="Garamond" w:hAnsi="Garamond"/>
                        <w:iCs/>
                        <w:sz w:val="22"/>
                        <w:szCs w:val="22"/>
                      </w:rPr>
                      <m:t>s</m:t>
                    </m:r>
                  </m:sub>
                </m:sSub>
              </m:num>
              <m:den>
                <m:r>
                  <m:rPr>
                    <m:nor/>
                  </m:rPr>
                  <w:rPr>
                    <w:rFonts w:ascii="Garamond" w:eastAsia="Garamond" w:hAnsi="Garamond"/>
                    <w:iCs/>
                    <w:sz w:val="22"/>
                    <w:szCs w:val="22"/>
                  </w:rPr>
                  <m:t>tan</m:t>
                </m:r>
                <m:d>
                  <m:dPr>
                    <m:ctrlPr>
                      <w:rPr>
                        <w:rFonts w:ascii="Cambria Math" w:eastAsia="Garamond" w:hAnsi="Cambria Math"/>
                        <w:sz w:val="22"/>
                        <w:szCs w:val="22"/>
                      </w:rPr>
                    </m:ctrlPr>
                  </m:dPr>
                  <m:e>
                    <m:r>
                      <m:rPr>
                        <m:nor/>
                      </m:rPr>
                      <w:rPr>
                        <w:rFonts w:ascii="Garamond" w:eastAsia="Garamond" w:hAnsi="Garamond"/>
                        <w:iCs/>
                        <w:sz w:val="22"/>
                        <w:szCs w:val="22"/>
                      </w:rPr>
                      <m:t>β</m:t>
                    </m:r>
                  </m:e>
                </m:d>
              </m:den>
            </m:f>
          </m:e>
        </m:d>
        <m:r>
          <m:rPr>
            <m:nor/>
          </m:rPr>
          <w:rPr>
            <w:rFonts w:ascii="Garamond" w:eastAsia="Garamond" w:hAnsi="Garamond" w:cs="Garamond"/>
            <w:sz w:val="22"/>
            <w:szCs w:val="22"/>
          </w:rPr>
          <m:t xml:space="preserve">       </m:t>
        </m:r>
      </m:oMath>
      <w:r>
        <w:rPr>
          <w:rFonts w:ascii="Garamond" w:eastAsia="Garamond" w:hAnsi="Garamond" w:cs="Garamond"/>
          <w:sz w:val="22"/>
          <w:szCs w:val="22"/>
        </w:rPr>
        <w:tab/>
        <w:t xml:space="preserve"> (1)</w:t>
      </w:r>
    </w:p>
    <w:p w14:paraId="67F9E534" w14:textId="33002A83" w:rsidR="00E413C8" w:rsidRDefault="00E413C8" w:rsidP="001E4C23">
      <w:pPr>
        <w:rPr>
          <w:rFonts w:ascii="Century" w:eastAsia="Garamond" w:hAnsi="Century" w:cs="Garamond"/>
          <w:sz w:val="22"/>
          <w:szCs w:val="22"/>
        </w:rPr>
      </w:pPr>
    </w:p>
    <w:p w14:paraId="6F7C984D" w14:textId="71BE8C2D" w:rsidR="005D758B" w:rsidRDefault="00BF1FFA" w:rsidP="001E4C23">
      <w:pPr>
        <w:rPr>
          <w:rFonts w:ascii="Garamond" w:eastAsia="Garamond" w:hAnsi="Garamond" w:cs="Garamond"/>
          <w:sz w:val="22"/>
          <w:szCs w:val="22"/>
        </w:rPr>
      </w:pPr>
      <w:r w:rsidRPr="5C4D147F">
        <w:rPr>
          <w:rFonts w:ascii="Garamond" w:eastAsia="Garamond" w:hAnsi="Garamond" w:cs="Garamond"/>
          <w:sz w:val="22"/>
          <w:szCs w:val="22"/>
        </w:rPr>
        <w:lastRenderedPageBreak/>
        <w:t xml:space="preserve">HAND was calculated </w:t>
      </w:r>
      <w:r w:rsidR="28F6864C" w:rsidRPr="5C4D147F">
        <w:rPr>
          <w:rFonts w:ascii="Garamond" w:eastAsia="Garamond" w:hAnsi="Garamond" w:cs="Garamond"/>
          <w:sz w:val="22"/>
          <w:szCs w:val="22"/>
        </w:rPr>
        <w:t>by applying</w:t>
      </w:r>
      <w:r w:rsidRPr="5C4D147F">
        <w:rPr>
          <w:rFonts w:ascii="Garamond" w:eastAsia="Garamond" w:hAnsi="Garamond" w:cs="Garamond"/>
          <w:sz w:val="22"/>
          <w:szCs w:val="22"/>
        </w:rPr>
        <w:t xml:space="preserve"> the D-Infinity method </w:t>
      </w:r>
      <w:r w:rsidR="447F0817" w:rsidRPr="5C4D147F">
        <w:rPr>
          <w:rFonts w:ascii="Garamond" w:eastAsia="Garamond" w:hAnsi="Garamond" w:cs="Garamond"/>
          <w:sz w:val="22"/>
          <w:szCs w:val="22"/>
        </w:rPr>
        <w:t>to</w:t>
      </w:r>
      <w:r w:rsidRPr="5C4D147F">
        <w:rPr>
          <w:rFonts w:ascii="Garamond" w:eastAsia="Garamond" w:hAnsi="Garamond" w:cs="Garamond"/>
          <w:sz w:val="22"/>
          <w:szCs w:val="22"/>
        </w:rPr>
        <w:t xml:space="preserve"> the DEM and NHD flowline datasets using the Fill, Flow Direction, Flow Accumulation, and Flow Distance tools </w:t>
      </w:r>
      <w:r w:rsidR="6698BBC1" w:rsidRPr="5C4D147F">
        <w:rPr>
          <w:rFonts w:ascii="Garamond" w:eastAsia="Garamond" w:hAnsi="Garamond" w:cs="Garamond"/>
          <w:sz w:val="22"/>
          <w:szCs w:val="22"/>
        </w:rPr>
        <w:t>in ArcGIS Pro.</w:t>
      </w:r>
      <w:r w:rsidRPr="5C4D147F">
        <w:rPr>
          <w:rFonts w:ascii="Garamond" w:eastAsia="Garamond" w:hAnsi="Garamond" w:cs="Garamond"/>
          <w:sz w:val="22"/>
          <w:szCs w:val="22"/>
        </w:rPr>
        <w:t xml:space="preserve"> </w:t>
      </w:r>
      <w:r w:rsidR="29A354D1" w:rsidRPr="5C4D147F">
        <w:rPr>
          <w:rFonts w:ascii="Garamond" w:eastAsia="Garamond" w:hAnsi="Garamond" w:cs="Garamond"/>
          <w:sz w:val="22"/>
          <w:szCs w:val="22"/>
        </w:rPr>
        <w:t>HAND is</w:t>
      </w:r>
      <w:r w:rsidR="2F8CE971" w:rsidRPr="5C4D147F">
        <w:rPr>
          <w:rFonts w:ascii="Garamond" w:eastAsia="Garamond" w:hAnsi="Garamond" w:cs="Garamond"/>
          <w:sz w:val="22"/>
          <w:szCs w:val="22"/>
        </w:rPr>
        <w:t xml:space="preserve"> </w:t>
      </w:r>
      <w:r w:rsidR="3A72C5A8" w:rsidRPr="5C4D147F">
        <w:rPr>
          <w:rFonts w:ascii="Garamond" w:eastAsia="Garamond" w:hAnsi="Garamond" w:cs="Garamond"/>
          <w:sz w:val="22"/>
          <w:szCs w:val="22"/>
        </w:rPr>
        <w:t xml:space="preserve">a </w:t>
      </w:r>
      <w:r w:rsidR="0A2F1267" w:rsidRPr="5C4D147F">
        <w:rPr>
          <w:rFonts w:ascii="Garamond" w:eastAsia="Garamond" w:hAnsi="Garamond" w:cs="Garamond"/>
          <w:sz w:val="22"/>
          <w:szCs w:val="22"/>
        </w:rPr>
        <w:t>drainage</w:t>
      </w:r>
      <w:r w:rsidR="2064F529" w:rsidRPr="5C4D147F">
        <w:rPr>
          <w:rFonts w:ascii="Garamond" w:eastAsia="Garamond" w:hAnsi="Garamond" w:cs="Garamond"/>
          <w:sz w:val="22"/>
          <w:szCs w:val="22"/>
        </w:rPr>
        <w:t>-</w:t>
      </w:r>
      <w:r w:rsidR="0A2F1267" w:rsidRPr="5C4D147F">
        <w:rPr>
          <w:rFonts w:ascii="Garamond" w:eastAsia="Garamond" w:hAnsi="Garamond" w:cs="Garamond"/>
          <w:sz w:val="22"/>
          <w:szCs w:val="22"/>
        </w:rPr>
        <w:t>normalized version of a DEM that gives the vertical distance from a surface cell and its respective outlet-to-the-drainage cell</w:t>
      </w:r>
      <w:r w:rsidR="119591A7" w:rsidRPr="5C4D147F">
        <w:rPr>
          <w:rFonts w:ascii="Garamond" w:eastAsia="Garamond" w:hAnsi="Garamond" w:cs="Garamond"/>
          <w:sz w:val="22"/>
          <w:szCs w:val="22"/>
        </w:rPr>
        <w:t>, which can be used to find the difference in level between two cells that belong to a mutually existing flow</w:t>
      </w:r>
      <w:r w:rsidR="00D82812" w:rsidRPr="5C4D147F">
        <w:rPr>
          <w:rFonts w:ascii="Garamond" w:eastAsia="Garamond" w:hAnsi="Garamond" w:cs="Garamond"/>
          <w:sz w:val="22"/>
          <w:szCs w:val="22"/>
        </w:rPr>
        <w:t xml:space="preserve"> </w:t>
      </w:r>
      <w:r w:rsidR="119591A7" w:rsidRPr="5C4D147F">
        <w:rPr>
          <w:rFonts w:ascii="Garamond" w:eastAsia="Garamond" w:hAnsi="Garamond" w:cs="Garamond"/>
          <w:sz w:val="22"/>
          <w:szCs w:val="22"/>
        </w:rPr>
        <w:t xml:space="preserve">path (Nobre et al., 2011). </w:t>
      </w:r>
    </w:p>
    <w:p w14:paraId="612C3653" w14:textId="156770A1" w:rsidR="52A85C63" w:rsidRDefault="52A85C63" w:rsidP="52A85C63">
      <w:pPr>
        <w:rPr>
          <w:rFonts w:ascii="Garamond" w:eastAsia="Garamond" w:hAnsi="Garamond" w:cs="Garamond"/>
          <w:b/>
          <w:i/>
          <w:sz w:val="22"/>
          <w:szCs w:val="22"/>
        </w:rPr>
      </w:pPr>
    </w:p>
    <w:p w14:paraId="2157F115" w14:textId="33002A83" w:rsidR="00DE1ECB" w:rsidRDefault="686BD306" w:rsidP="00DE1ECB">
      <w:pPr>
        <w:rPr>
          <w:rFonts w:ascii="Garamond" w:eastAsia="Garamond" w:hAnsi="Garamond" w:cs="Garamond"/>
          <w:b/>
          <w:i/>
          <w:sz w:val="22"/>
          <w:szCs w:val="22"/>
        </w:rPr>
      </w:pPr>
      <w:r w:rsidRPr="0BFA03B8">
        <w:rPr>
          <w:rFonts w:ascii="Garamond" w:eastAsia="Garamond" w:hAnsi="Garamond" w:cs="Garamond"/>
          <w:b/>
          <w:i/>
          <w:sz w:val="22"/>
          <w:szCs w:val="22"/>
        </w:rPr>
        <w:t>3.</w:t>
      </w:r>
      <w:r w:rsidR="58526CEE" w:rsidRPr="0BFA03B8">
        <w:rPr>
          <w:rFonts w:ascii="Garamond" w:eastAsia="Garamond" w:hAnsi="Garamond" w:cs="Garamond"/>
          <w:b/>
          <w:i/>
          <w:sz w:val="22"/>
          <w:szCs w:val="22"/>
        </w:rPr>
        <w:t>6</w:t>
      </w:r>
      <w:r w:rsidRPr="0BFA03B8">
        <w:rPr>
          <w:rFonts w:ascii="Garamond" w:eastAsia="Garamond" w:hAnsi="Garamond" w:cs="Garamond"/>
          <w:b/>
          <w:i/>
          <w:sz w:val="22"/>
          <w:szCs w:val="22"/>
        </w:rPr>
        <w:t xml:space="preserve"> Flood </w:t>
      </w:r>
      <w:r w:rsidR="081FA9DB" w:rsidRPr="0BFA03B8">
        <w:rPr>
          <w:rFonts w:ascii="Garamond" w:eastAsia="Garamond" w:hAnsi="Garamond" w:cs="Garamond"/>
          <w:b/>
          <w:i/>
          <w:sz w:val="22"/>
          <w:szCs w:val="22"/>
        </w:rPr>
        <w:t>Susceptibility</w:t>
      </w:r>
      <w:r w:rsidRPr="0BFA03B8">
        <w:rPr>
          <w:rFonts w:ascii="Garamond" w:eastAsia="Garamond" w:hAnsi="Garamond" w:cs="Garamond"/>
          <w:b/>
          <w:i/>
          <w:sz w:val="22"/>
          <w:szCs w:val="22"/>
        </w:rPr>
        <w:t xml:space="preserve"> Mapping</w:t>
      </w:r>
      <w:r w:rsidR="05296FEF" w:rsidRPr="0BFA03B8">
        <w:rPr>
          <w:rFonts w:ascii="Garamond" w:eastAsia="Garamond" w:hAnsi="Garamond" w:cs="Garamond"/>
          <w:b/>
          <w:i/>
          <w:sz w:val="22"/>
          <w:szCs w:val="22"/>
        </w:rPr>
        <w:t xml:space="preserve">  </w:t>
      </w:r>
    </w:p>
    <w:p w14:paraId="5760313D" w14:textId="103A989F" w:rsidR="003B2450" w:rsidRDefault="204EF0D6" w:rsidP="512E5E67">
      <w:pPr>
        <w:rPr>
          <w:rFonts w:ascii="Garamond" w:eastAsia="Garamond" w:hAnsi="Garamond" w:cs="Garamond"/>
          <w:sz w:val="22"/>
          <w:szCs w:val="22"/>
        </w:rPr>
      </w:pPr>
      <w:r w:rsidRPr="0BFA03B8">
        <w:rPr>
          <w:rFonts w:ascii="Garamond" w:eastAsia="Garamond" w:hAnsi="Garamond" w:cs="Garamond"/>
          <w:sz w:val="22"/>
          <w:szCs w:val="22"/>
        </w:rPr>
        <w:t>The first data-based model used was</w:t>
      </w:r>
      <w:r w:rsidR="008E0EA3" w:rsidRPr="0BFA03B8">
        <w:rPr>
          <w:rFonts w:ascii="Garamond" w:eastAsia="Garamond" w:hAnsi="Garamond" w:cs="Garamond"/>
          <w:sz w:val="22"/>
          <w:szCs w:val="22"/>
        </w:rPr>
        <w:t xml:space="preserve"> the </w:t>
      </w:r>
      <w:r w:rsidR="1A1AE977" w:rsidRPr="0BFA03B8">
        <w:rPr>
          <w:rFonts w:ascii="Garamond" w:eastAsia="Garamond" w:hAnsi="Garamond" w:cs="Garamond"/>
          <w:sz w:val="22"/>
          <w:szCs w:val="22"/>
        </w:rPr>
        <w:t>frequency ratio (</w:t>
      </w:r>
      <w:r w:rsidR="008E0EA3" w:rsidRPr="0BFA03B8">
        <w:rPr>
          <w:rFonts w:ascii="Garamond" w:eastAsia="Garamond" w:hAnsi="Garamond" w:cs="Garamond"/>
          <w:sz w:val="22"/>
          <w:szCs w:val="22"/>
        </w:rPr>
        <w:t>FR</w:t>
      </w:r>
      <w:r w:rsidR="5E77AFED" w:rsidRPr="0BFA03B8">
        <w:rPr>
          <w:rFonts w:ascii="Garamond" w:eastAsia="Garamond" w:hAnsi="Garamond" w:cs="Garamond"/>
          <w:sz w:val="22"/>
          <w:szCs w:val="22"/>
        </w:rPr>
        <w:t>)</w:t>
      </w:r>
      <w:r w:rsidR="008E0EA3" w:rsidRPr="0BFA03B8">
        <w:rPr>
          <w:rFonts w:ascii="Garamond" w:eastAsia="Garamond" w:hAnsi="Garamond" w:cs="Garamond"/>
          <w:sz w:val="22"/>
          <w:szCs w:val="22"/>
        </w:rPr>
        <w:t xml:space="preserve"> method, which is a form of b</w:t>
      </w:r>
      <w:r w:rsidR="4B39D650" w:rsidRPr="0BFA03B8">
        <w:rPr>
          <w:rFonts w:ascii="Garamond" w:eastAsia="Garamond" w:hAnsi="Garamond" w:cs="Garamond"/>
          <w:sz w:val="22"/>
          <w:szCs w:val="22"/>
        </w:rPr>
        <w:t xml:space="preserve">ivariate statistical </w:t>
      </w:r>
      <w:r w:rsidR="008E0EA3" w:rsidRPr="0BFA03B8">
        <w:rPr>
          <w:rFonts w:ascii="Garamond" w:eastAsia="Garamond" w:hAnsi="Garamond" w:cs="Garamond"/>
          <w:sz w:val="22"/>
          <w:szCs w:val="22"/>
        </w:rPr>
        <w:t xml:space="preserve">analysis. </w:t>
      </w:r>
      <w:r w:rsidR="29620B78" w:rsidRPr="2A858112">
        <w:rPr>
          <w:rFonts w:ascii="Garamond" w:eastAsia="Garamond" w:hAnsi="Garamond" w:cs="Garamond"/>
          <w:sz w:val="22"/>
          <w:szCs w:val="22"/>
        </w:rPr>
        <w:t xml:space="preserve">It is the ratio of the </w:t>
      </w:r>
      <w:r w:rsidR="29620B78" w:rsidRPr="72BE8D15">
        <w:rPr>
          <w:rFonts w:ascii="Garamond" w:eastAsia="Garamond" w:hAnsi="Garamond" w:cs="Garamond"/>
          <w:sz w:val="22"/>
          <w:szCs w:val="22"/>
        </w:rPr>
        <w:t>probability</w:t>
      </w:r>
      <w:r w:rsidR="29620B78" w:rsidRPr="7C4C46FE">
        <w:rPr>
          <w:rFonts w:ascii="Garamond" w:eastAsia="Garamond" w:hAnsi="Garamond" w:cs="Garamond"/>
          <w:sz w:val="22"/>
          <w:szCs w:val="22"/>
        </w:rPr>
        <w:t xml:space="preserve"> of a flood </w:t>
      </w:r>
      <w:r w:rsidR="6AFD6133" w:rsidRPr="28AED257">
        <w:rPr>
          <w:rFonts w:ascii="Garamond" w:eastAsia="Garamond" w:hAnsi="Garamond" w:cs="Garamond"/>
          <w:sz w:val="22"/>
          <w:szCs w:val="22"/>
        </w:rPr>
        <w:t>occurring</w:t>
      </w:r>
      <w:r w:rsidR="29620B78" w:rsidRPr="72BE8D15">
        <w:rPr>
          <w:rFonts w:ascii="Garamond" w:eastAsia="Garamond" w:hAnsi="Garamond" w:cs="Garamond"/>
          <w:sz w:val="22"/>
          <w:szCs w:val="22"/>
        </w:rPr>
        <w:t xml:space="preserve"> to the probability of a flood</w:t>
      </w:r>
      <w:r w:rsidR="29620B78" w:rsidRPr="7C4C46FE">
        <w:rPr>
          <w:rFonts w:ascii="Garamond" w:eastAsia="Garamond" w:hAnsi="Garamond" w:cs="Garamond"/>
          <w:sz w:val="22"/>
          <w:szCs w:val="22"/>
        </w:rPr>
        <w:t xml:space="preserve"> </w:t>
      </w:r>
      <w:r w:rsidR="02D1FDDA" w:rsidRPr="28AED257">
        <w:rPr>
          <w:rFonts w:ascii="Garamond" w:eastAsia="Garamond" w:hAnsi="Garamond" w:cs="Garamond"/>
          <w:sz w:val="22"/>
          <w:szCs w:val="22"/>
        </w:rPr>
        <w:t>not occurring (Equation 2, Tehrany et al., 2013).</w:t>
      </w:r>
      <w:r w:rsidR="008E0EA3" w:rsidRPr="41368C29">
        <w:rPr>
          <w:rFonts w:ascii="Garamond" w:eastAsia="Garamond" w:hAnsi="Garamond" w:cs="Garamond"/>
          <w:sz w:val="22"/>
          <w:szCs w:val="22"/>
        </w:rPr>
        <w:t xml:space="preserve"> </w:t>
      </w:r>
      <w:r w:rsidR="02D1FDDA" w:rsidRPr="2D3333F6">
        <w:rPr>
          <w:rFonts w:ascii="Garamond" w:eastAsia="Garamond" w:hAnsi="Garamond" w:cs="Garamond"/>
          <w:sz w:val="22"/>
          <w:szCs w:val="22"/>
        </w:rPr>
        <w:t>While</w:t>
      </w:r>
      <w:r w:rsidR="008E0EA3" w:rsidRPr="2D3333F6">
        <w:rPr>
          <w:rFonts w:ascii="Garamond" w:eastAsia="Garamond" w:hAnsi="Garamond" w:cs="Garamond"/>
          <w:sz w:val="22"/>
          <w:szCs w:val="22"/>
        </w:rPr>
        <w:t xml:space="preserve"> </w:t>
      </w:r>
      <w:r w:rsidR="008E0EA3" w:rsidRPr="0BFA03B8">
        <w:rPr>
          <w:rFonts w:ascii="Garamond" w:eastAsia="Garamond" w:hAnsi="Garamond" w:cs="Garamond"/>
          <w:sz w:val="22"/>
          <w:szCs w:val="22"/>
        </w:rPr>
        <w:t>FRs calculat</w:t>
      </w:r>
      <w:r w:rsidR="00720901" w:rsidRPr="0BFA03B8">
        <w:rPr>
          <w:rFonts w:ascii="Garamond" w:eastAsia="Garamond" w:hAnsi="Garamond" w:cs="Garamond"/>
          <w:sz w:val="22"/>
          <w:szCs w:val="22"/>
        </w:rPr>
        <w:t xml:space="preserve">e </w:t>
      </w:r>
      <w:r w:rsidR="4B39D650" w:rsidRPr="0BFA03B8">
        <w:rPr>
          <w:rFonts w:ascii="Garamond" w:eastAsia="Garamond" w:hAnsi="Garamond" w:cs="Garamond"/>
          <w:sz w:val="22"/>
          <w:szCs w:val="22"/>
        </w:rPr>
        <w:t>the individual correlations between the flood inventory map and each conditioning factor</w:t>
      </w:r>
      <w:r w:rsidR="2F84AAA7" w:rsidRPr="2D3333F6">
        <w:rPr>
          <w:rFonts w:ascii="Garamond" w:eastAsia="Garamond" w:hAnsi="Garamond" w:cs="Garamond"/>
          <w:sz w:val="22"/>
          <w:szCs w:val="22"/>
        </w:rPr>
        <w:t>, they</w:t>
      </w:r>
      <w:r w:rsidR="4B39D650" w:rsidRPr="0BFA03B8">
        <w:rPr>
          <w:rFonts w:ascii="Garamond" w:eastAsia="Garamond" w:hAnsi="Garamond" w:cs="Garamond"/>
          <w:sz w:val="22"/>
          <w:szCs w:val="22"/>
        </w:rPr>
        <w:t xml:space="preserve"> neglect</w:t>
      </w:r>
      <w:r w:rsidR="2702DFC4" w:rsidRPr="2D3333F6">
        <w:rPr>
          <w:rFonts w:ascii="Garamond" w:eastAsia="Garamond" w:hAnsi="Garamond" w:cs="Garamond"/>
          <w:sz w:val="22"/>
          <w:szCs w:val="22"/>
        </w:rPr>
        <w:t xml:space="preserve"> the</w:t>
      </w:r>
      <w:r w:rsidR="4B39D650" w:rsidRPr="0BFA03B8">
        <w:rPr>
          <w:rFonts w:ascii="Garamond" w:eastAsia="Garamond" w:hAnsi="Garamond" w:cs="Garamond"/>
          <w:sz w:val="22"/>
          <w:szCs w:val="22"/>
        </w:rPr>
        <w:t xml:space="preserve"> potential relationships between the different flood conditioning factors (</w:t>
      </w:r>
      <w:r w:rsidR="00720901" w:rsidRPr="0BFA03B8">
        <w:rPr>
          <w:rFonts w:ascii="Garamond" w:eastAsia="Garamond" w:hAnsi="Garamond" w:cs="Garamond"/>
          <w:sz w:val="22"/>
          <w:szCs w:val="22"/>
        </w:rPr>
        <w:t xml:space="preserve">Lee et al., 2013; </w:t>
      </w:r>
      <w:r w:rsidR="4B39D650" w:rsidRPr="0BFA03B8">
        <w:rPr>
          <w:rFonts w:ascii="Garamond" w:eastAsia="Garamond" w:hAnsi="Garamond" w:cs="Garamond"/>
          <w:sz w:val="22"/>
          <w:szCs w:val="22"/>
        </w:rPr>
        <w:t>Tehrany et al., 2019</w:t>
      </w:r>
      <w:r w:rsidR="27C67A3B" w:rsidRPr="0BFA03B8">
        <w:rPr>
          <w:rFonts w:ascii="Garamond" w:eastAsia="Garamond" w:hAnsi="Garamond" w:cs="Garamond"/>
          <w:sz w:val="22"/>
          <w:szCs w:val="22"/>
        </w:rPr>
        <w:t>)</w:t>
      </w:r>
      <w:r w:rsidR="7BBA5452" w:rsidRPr="0BFA03B8">
        <w:rPr>
          <w:rFonts w:ascii="Garamond" w:eastAsia="Garamond" w:hAnsi="Garamond" w:cs="Garamond"/>
          <w:sz w:val="22"/>
          <w:szCs w:val="22"/>
        </w:rPr>
        <w:t>. The value of the FR describes the relationship between the factor and flooding</w:t>
      </w:r>
      <w:r w:rsidR="00720901" w:rsidRPr="0BFA03B8">
        <w:rPr>
          <w:rFonts w:ascii="Garamond" w:eastAsia="Garamond" w:hAnsi="Garamond" w:cs="Garamond"/>
          <w:sz w:val="22"/>
          <w:szCs w:val="22"/>
        </w:rPr>
        <w:t>, where</w:t>
      </w:r>
      <w:r w:rsidR="7BBA5452" w:rsidRPr="0BFA03B8">
        <w:rPr>
          <w:rFonts w:ascii="Garamond" w:eastAsia="Garamond" w:hAnsi="Garamond" w:cs="Garamond"/>
          <w:sz w:val="22"/>
          <w:szCs w:val="22"/>
        </w:rPr>
        <w:t xml:space="preserve"> FRs </w:t>
      </w:r>
      <w:r w:rsidR="00720901" w:rsidRPr="0BFA03B8">
        <w:rPr>
          <w:rFonts w:ascii="Garamond" w:eastAsia="Garamond" w:hAnsi="Garamond" w:cs="Garamond"/>
          <w:sz w:val="22"/>
          <w:szCs w:val="22"/>
        </w:rPr>
        <w:t>larger</w:t>
      </w:r>
      <w:r w:rsidR="7BBA5452" w:rsidRPr="0BFA03B8">
        <w:rPr>
          <w:rFonts w:ascii="Garamond" w:eastAsia="Garamond" w:hAnsi="Garamond" w:cs="Garamond"/>
          <w:sz w:val="22"/>
          <w:szCs w:val="22"/>
        </w:rPr>
        <w:t xml:space="preserve"> than 1 indicate a strong relationship between the factor and </w:t>
      </w:r>
      <w:r w:rsidR="00720901" w:rsidRPr="0BFA03B8">
        <w:rPr>
          <w:rFonts w:ascii="Garamond" w:eastAsia="Garamond" w:hAnsi="Garamond" w:cs="Garamond"/>
          <w:sz w:val="22"/>
          <w:szCs w:val="22"/>
        </w:rPr>
        <w:t>flooding</w:t>
      </w:r>
      <w:r w:rsidR="7BBA5452" w:rsidRPr="0BFA03B8">
        <w:rPr>
          <w:rFonts w:ascii="Garamond" w:eastAsia="Garamond" w:hAnsi="Garamond" w:cs="Garamond"/>
          <w:sz w:val="22"/>
          <w:szCs w:val="22"/>
        </w:rPr>
        <w:t>, while FRs less than 1 indicate a weak relationship</w:t>
      </w:r>
      <w:r w:rsidR="00720901" w:rsidRPr="0BFA03B8">
        <w:rPr>
          <w:rFonts w:ascii="Garamond" w:eastAsia="Garamond" w:hAnsi="Garamond" w:cs="Garamond"/>
          <w:sz w:val="22"/>
          <w:szCs w:val="22"/>
        </w:rPr>
        <w:t xml:space="preserve"> </w:t>
      </w:r>
      <w:r w:rsidR="7BBA5452" w:rsidRPr="0BFA03B8">
        <w:rPr>
          <w:rFonts w:ascii="Garamond" w:eastAsia="Garamond" w:hAnsi="Garamond" w:cs="Garamond"/>
          <w:sz w:val="22"/>
          <w:szCs w:val="22"/>
        </w:rPr>
        <w:t xml:space="preserve">(Tehrany et al., 2013). </w:t>
      </w:r>
    </w:p>
    <w:p w14:paraId="631594CF" w14:textId="33002A83" w:rsidR="003B2450" w:rsidRDefault="003B2450" w:rsidP="512E5E67">
      <w:pPr>
        <w:rPr>
          <w:rFonts w:ascii="Garamond" w:eastAsia="Garamond" w:hAnsi="Garamond" w:cs="Garamond"/>
          <w:sz w:val="22"/>
          <w:szCs w:val="22"/>
        </w:rPr>
      </w:pPr>
    </w:p>
    <w:p w14:paraId="25C02C1D" w14:textId="2464AD9A" w:rsidR="003B2450" w:rsidRDefault="00764353" w:rsidP="00764353">
      <w:pPr>
        <w:tabs>
          <w:tab w:val="right" w:pos="9090"/>
        </w:tabs>
        <w:jc w:val="center"/>
        <w:rPr>
          <w:rFonts w:ascii="Garamond" w:eastAsia="Garamond" w:hAnsi="Garamond" w:cs="Garamond"/>
        </w:rPr>
      </w:pPr>
      <w:r>
        <w:rPr>
          <w:rFonts w:ascii="Garamond" w:eastAsia="Garamond" w:hAnsi="Garamond" w:cs="Garamond"/>
          <w:sz w:val="22"/>
          <w:szCs w:val="22"/>
        </w:rPr>
        <w:t xml:space="preserve">                                                         </w:t>
      </w:r>
      <m:oMath>
        <m:r>
          <m:rPr>
            <m:nor/>
          </m:rPr>
          <w:rPr>
            <w:rFonts w:ascii="Garamond" w:eastAsia="Garamond" w:hAnsi="Garamond" w:cs="Garamond"/>
            <w:sz w:val="22"/>
            <w:szCs w:val="22"/>
          </w:rPr>
          <m:t>FR=</m:t>
        </m:r>
        <m:f>
          <m:fPr>
            <m:ctrlPr>
              <w:rPr>
                <w:rFonts w:ascii="Cambria Math" w:eastAsia="Garamond" w:hAnsi="Cambria Math" w:cs="Garamond"/>
                <w:iCs/>
                <w:sz w:val="22"/>
                <w:szCs w:val="22"/>
              </w:rPr>
            </m:ctrlPr>
          </m:fPr>
          <m:num>
            <m:r>
              <m:rPr>
                <m:nor/>
              </m:rPr>
              <w:rPr>
                <w:rFonts w:ascii="Garamond" w:eastAsia="Garamond" w:hAnsi="Garamond" w:cs="Garamond"/>
                <w:sz w:val="22"/>
                <w:szCs w:val="22"/>
              </w:rPr>
              <m:t>% of flood pixels in quantile A</m:t>
            </m:r>
          </m:num>
          <m:den>
            <m:r>
              <m:rPr>
                <m:nor/>
              </m:rPr>
              <w:rPr>
                <w:rFonts w:ascii="Garamond" w:eastAsia="Garamond" w:hAnsi="Garamond" w:cs="Garamond"/>
                <w:sz w:val="22"/>
                <w:szCs w:val="22"/>
              </w:rPr>
              <m:t>% of total pixels in quantile A</m:t>
            </m:r>
          </m:den>
        </m:f>
        <m:r>
          <m:rPr>
            <m:nor/>
          </m:rPr>
          <w:rPr>
            <w:rFonts w:ascii="Garamond" w:eastAsia="Garamond" w:hAnsi="Garamond" w:cs="Garamond"/>
            <w:iCs/>
            <w:sz w:val="22"/>
            <w:szCs w:val="22"/>
          </w:rPr>
          <m:t xml:space="preserve"> </m:t>
        </m:r>
        <m:r>
          <m:rPr>
            <m:nor/>
          </m:rPr>
          <w:rPr>
            <w:rFonts w:ascii="Garamond" w:eastAsia="Garamond" w:hAnsi="Garamond" w:cs="Garamond"/>
            <w:sz w:val="22"/>
            <w:szCs w:val="22"/>
          </w:rPr>
          <m:t xml:space="preserve">        </m:t>
        </m:r>
      </m:oMath>
      <w:r>
        <w:rPr>
          <w:rFonts w:ascii="Garamond" w:eastAsia="Garamond" w:hAnsi="Garamond" w:cs="Garamond"/>
          <w:sz w:val="22"/>
          <w:szCs w:val="22"/>
        </w:rPr>
        <w:tab/>
        <w:t>(2)</w:t>
      </w:r>
    </w:p>
    <w:p w14:paraId="53AC86FF" w14:textId="33002A83" w:rsidR="003B2450" w:rsidRDefault="003B2450" w:rsidP="512E5E67">
      <w:pPr>
        <w:rPr>
          <w:rFonts w:ascii="Garamond" w:eastAsia="Garamond" w:hAnsi="Garamond" w:cs="Garamond"/>
        </w:rPr>
      </w:pPr>
    </w:p>
    <w:p w14:paraId="5A3CFB7C" w14:textId="7F6D7ADC" w:rsidR="001D2465" w:rsidRDefault="3A4155E6" w:rsidP="00764353">
      <w:pPr>
        <w:spacing w:before="240"/>
        <w:rPr>
          <w:rFonts w:ascii="Garamond" w:eastAsia="Garamond" w:hAnsi="Garamond" w:cs="Garamond"/>
          <w:sz w:val="22"/>
          <w:szCs w:val="22"/>
        </w:rPr>
      </w:pPr>
      <w:r w:rsidRPr="0BFA03B8">
        <w:rPr>
          <w:rFonts w:ascii="Garamond" w:eastAsia="Garamond" w:hAnsi="Garamond" w:cs="Garamond"/>
          <w:sz w:val="22"/>
          <w:szCs w:val="22"/>
        </w:rPr>
        <w:t xml:space="preserve">The second data-based model was a </w:t>
      </w:r>
      <w:r w:rsidR="00390638" w:rsidRPr="0BFA03B8">
        <w:rPr>
          <w:rFonts w:ascii="Garamond" w:eastAsia="Garamond" w:hAnsi="Garamond" w:cs="Garamond"/>
          <w:sz w:val="22"/>
          <w:szCs w:val="22"/>
        </w:rPr>
        <w:t>m</w:t>
      </w:r>
      <w:r w:rsidRPr="0BFA03B8">
        <w:rPr>
          <w:rFonts w:ascii="Garamond" w:eastAsia="Garamond" w:hAnsi="Garamond" w:cs="Garamond"/>
          <w:sz w:val="22"/>
          <w:szCs w:val="22"/>
        </w:rPr>
        <w:t xml:space="preserve">ultivariate </w:t>
      </w:r>
      <w:r w:rsidR="00390638" w:rsidRPr="0BFA03B8">
        <w:rPr>
          <w:rFonts w:ascii="Garamond" w:eastAsia="Garamond" w:hAnsi="Garamond" w:cs="Garamond"/>
          <w:sz w:val="22"/>
          <w:szCs w:val="22"/>
        </w:rPr>
        <w:t>l</w:t>
      </w:r>
      <w:r w:rsidRPr="0BFA03B8">
        <w:rPr>
          <w:rFonts w:ascii="Garamond" w:eastAsia="Garamond" w:hAnsi="Garamond" w:cs="Garamond"/>
          <w:sz w:val="22"/>
          <w:szCs w:val="22"/>
        </w:rPr>
        <w:t xml:space="preserve">ogistic </w:t>
      </w:r>
      <w:r w:rsidR="00390638" w:rsidRPr="0BFA03B8">
        <w:rPr>
          <w:rFonts w:ascii="Garamond" w:eastAsia="Garamond" w:hAnsi="Garamond" w:cs="Garamond"/>
          <w:sz w:val="22"/>
          <w:szCs w:val="22"/>
        </w:rPr>
        <w:t>r</w:t>
      </w:r>
      <w:r w:rsidRPr="0BFA03B8">
        <w:rPr>
          <w:rFonts w:ascii="Garamond" w:eastAsia="Garamond" w:hAnsi="Garamond" w:cs="Garamond"/>
          <w:sz w:val="22"/>
          <w:szCs w:val="22"/>
        </w:rPr>
        <w:t>egression (MLR), a type of multivariate statistical analysis</w:t>
      </w:r>
      <w:r w:rsidR="00AD7AD6" w:rsidRPr="0BFA03B8">
        <w:rPr>
          <w:rFonts w:ascii="Garamond" w:eastAsia="Garamond" w:hAnsi="Garamond" w:cs="Garamond"/>
          <w:sz w:val="22"/>
          <w:szCs w:val="22"/>
        </w:rPr>
        <w:t>. It</w:t>
      </w:r>
      <w:r w:rsidR="4B39D650" w:rsidRPr="0BFA03B8">
        <w:rPr>
          <w:rFonts w:ascii="Garamond" w:eastAsia="Garamond" w:hAnsi="Garamond" w:cs="Garamond"/>
          <w:sz w:val="22"/>
          <w:szCs w:val="22"/>
        </w:rPr>
        <w:t xml:space="preserve"> examine</w:t>
      </w:r>
      <w:r w:rsidR="40BF4068" w:rsidRPr="0BFA03B8">
        <w:rPr>
          <w:rFonts w:ascii="Garamond" w:eastAsia="Garamond" w:hAnsi="Garamond" w:cs="Garamond"/>
          <w:sz w:val="22"/>
          <w:szCs w:val="22"/>
        </w:rPr>
        <w:t>s</w:t>
      </w:r>
      <w:r w:rsidR="4B39D650" w:rsidRPr="0BFA03B8">
        <w:rPr>
          <w:rFonts w:ascii="Garamond" w:eastAsia="Garamond" w:hAnsi="Garamond" w:cs="Garamond"/>
          <w:sz w:val="22"/>
          <w:szCs w:val="22"/>
        </w:rPr>
        <w:t xml:space="preserve"> the multiple associations between the different flood factors and the flood inventory map </w:t>
      </w:r>
      <w:r w:rsidR="00AD7AD6" w:rsidRPr="0BFA03B8">
        <w:rPr>
          <w:rFonts w:ascii="Garamond" w:eastAsia="Garamond" w:hAnsi="Garamond" w:cs="Garamond"/>
          <w:sz w:val="22"/>
          <w:szCs w:val="22"/>
        </w:rPr>
        <w:t>simultaneously</w:t>
      </w:r>
      <w:r w:rsidR="4B39D650" w:rsidRPr="0BFA03B8">
        <w:rPr>
          <w:rFonts w:ascii="Garamond" w:eastAsia="Garamond" w:hAnsi="Garamond" w:cs="Garamond"/>
          <w:sz w:val="22"/>
          <w:szCs w:val="22"/>
        </w:rPr>
        <w:t xml:space="preserve">, taking into account the relationship between the flood conditioning factors, but </w:t>
      </w:r>
      <w:r w:rsidR="00AD7AD6" w:rsidRPr="0BFA03B8">
        <w:rPr>
          <w:rFonts w:ascii="Garamond" w:eastAsia="Garamond" w:hAnsi="Garamond" w:cs="Garamond"/>
          <w:sz w:val="22"/>
          <w:szCs w:val="22"/>
        </w:rPr>
        <w:t>ignores</w:t>
      </w:r>
      <w:r w:rsidR="4B39D650" w:rsidRPr="0BFA03B8">
        <w:rPr>
          <w:rFonts w:ascii="Garamond" w:eastAsia="Garamond" w:hAnsi="Garamond" w:cs="Garamond"/>
          <w:sz w:val="22"/>
          <w:szCs w:val="22"/>
        </w:rPr>
        <w:t xml:space="preserve"> the influence of</w:t>
      </w:r>
      <w:r w:rsidR="00AD7AD6" w:rsidRPr="0BFA03B8">
        <w:rPr>
          <w:rFonts w:ascii="Garamond" w:eastAsia="Garamond" w:hAnsi="Garamond" w:cs="Garamond"/>
          <w:sz w:val="22"/>
          <w:szCs w:val="22"/>
        </w:rPr>
        <w:t xml:space="preserve"> each flood conditioning factor quantile on the occurrence of flooding</w:t>
      </w:r>
      <w:r w:rsidR="4B39D650" w:rsidRPr="0BFA03B8">
        <w:rPr>
          <w:rFonts w:ascii="Garamond" w:eastAsia="Garamond" w:hAnsi="Garamond" w:cs="Garamond"/>
          <w:sz w:val="22"/>
          <w:szCs w:val="22"/>
        </w:rPr>
        <w:t xml:space="preserve"> (Tehrany et al., 2013).</w:t>
      </w:r>
      <w:r w:rsidR="672E802F" w:rsidRPr="0BFA03B8">
        <w:rPr>
          <w:rFonts w:ascii="Garamond" w:eastAsia="Garamond" w:hAnsi="Garamond" w:cs="Garamond"/>
          <w:sz w:val="22"/>
          <w:szCs w:val="22"/>
        </w:rPr>
        <w:t xml:space="preserve"> The logistic regression equation</w:t>
      </w:r>
      <w:r w:rsidR="74BD3DE2" w:rsidRPr="0BFA03B8">
        <w:rPr>
          <w:rFonts w:ascii="Garamond" w:eastAsia="Garamond" w:hAnsi="Garamond" w:cs="Garamond"/>
          <w:sz w:val="22"/>
          <w:szCs w:val="22"/>
        </w:rPr>
        <w:t xml:space="preserve"> </w:t>
      </w:r>
      <w:r w:rsidR="00786059">
        <w:rPr>
          <w:rFonts w:ascii="Garamond" w:eastAsia="Garamond" w:hAnsi="Garamond" w:cs="Garamond"/>
          <w:sz w:val="22"/>
          <w:szCs w:val="22"/>
        </w:rPr>
        <w:t xml:space="preserve">(Equation 3) </w:t>
      </w:r>
      <w:r w:rsidR="672E802F" w:rsidRPr="0BFA03B8">
        <w:rPr>
          <w:rFonts w:ascii="Garamond" w:eastAsia="Garamond" w:hAnsi="Garamond" w:cs="Garamond"/>
          <w:sz w:val="22"/>
          <w:szCs w:val="22"/>
        </w:rPr>
        <w:t>was used to determine the probability of flooding</w:t>
      </w:r>
      <w:r w:rsidR="00764353">
        <w:rPr>
          <w:rFonts w:ascii="Garamond" w:eastAsia="Garamond" w:hAnsi="Garamond" w:cs="Garamond"/>
          <w:sz w:val="22"/>
          <w:szCs w:val="22"/>
        </w:rPr>
        <w:t xml:space="preserve"> (P)</w:t>
      </w:r>
      <w:r w:rsidR="672E802F" w:rsidRPr="0BFA03B8">
        <w:rPr>
          <w:rFonts w:ascii="Garamond" w:eastAsia="Garamond" w:hAnsi="Garamond" w:cs="Garamond"/>
          <w:sz w:val="22"/>
          <w:szCs w:val="22"/>
        </w:rPr>
        <w:t xml:space="preserve"> given the </w:t>
      </w:r>
      <w:r w:rsidR="2604CBE1" w:rsidRPr="0BFA03B8">
        <w:rPr>
          <w:rFonts w:ascii="Garamond" w:eastAsia="Garamond" w:hAnsi="Garamond" w:cs="Garamond"/>
          <w:sz w:val="22"/>
          <w:szCs w:val="22"/>
        </w:rPr>
        <w:t>values of flood conditioning factors in an area</w:t>
      </w:r>
      <w:r w:rsidR="126DC7C3" w:rsidRPr="0BFA03B8">
        <w:rPr>
          <w:rFonts w:ascii="Garamond" w:eastAsia="Garamond" w:hAnsi="Garamond" w:cs="Garamond"/>
          <w:sz w:val="22"/>
          <w:szCs w:val="22"/>
        </w:rPr>
        <w:t xml:space="preserve"> </w:t>
      </w:r>
      <w:r w:rsidR="00786059">
        <w:rPr>
          <w:rFonts w:ascii="Garamond" w:eastAsia="Garamond" w:hAnsi="Garamond" w:cs="Garamond"/>
          <w:sz w:val="22"/>
          <w:szCs w:val="22"/>
        </w:rPr>
        <w:t xml:space="preserve">(Equation 4). </w:t>
      </w:r>
    </w:p>
    <w:p w14:paraId="11010597" w14:textId="77777777" w:rsidR="00786059" w:rsidRDefault="00786059" w:rsidP="512E5E67">
      <w:pPr>
        <w:rPr>
          <w:rFonts w:ascii="Garamond" w:eastAsia="Garamond" w:hAnsi="Garamond" w:cs="Garamond"/>
          <w:sz w:val="22"/>
          <w:szCs w:val="22"/>
        </w:rPr>
      </w:pPr>
    </w:p>
    <w:p w14:paraId="5707A9FC" w14:textId="353FB926" w:rsidR="00786059" w:rsidRPr="00764353" w:rsidRDefault="00764353" w:rsidP="00764353">
      <w:pPr>
        <w:tabs>
          <w:tab w:val="right" w:pos="9180"/>
        </w:tabs>
        <w:rPr>
          <w:rFonts w:ascii="Garamond" w:eastAsia="Garamond" w:hAnsi="Garamond" w:cs="Garamond"/>
          <w:sz w:val="20"/>
          <w:szCs w:val="20"/>
        </w:rPr>
      </w:pPr>
      <w:r>
        <w:rPr>
          <w:rFonts w:ascii="Garamond" w:eastAsia="Garamond" w:hAnsi="Garamond" w:cs="Garamond"/>
          <w:sz w:val="22"/>
          <w:szCs w:val="22"/>
        </w:rPr>
        <w:t xml:space="preserve">                                                                   </w:t>
      </w:r>
      <m:oMath>
        <m:r>
          <m:rPr>
            <m:nor/>
          </m:rPr>
          <w:rPr>
            <w:rFonts w:ascii="Garamond" w:eastAsia="Garamond" w:hAnsi="Garamond" w:cs="Garamond"/>
            <w:sz w:val="22"/>
            <w:szCs w:val="22"/>
          </w:rPr>
          <m:t>z=</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0</m:t>
            </m:r>
          </m:sub>
        </m:sSub>
        <m:r>
          <m:rPr>
            <m:nor/>
          </m:rPr>
          <w:rPr>
            <w:rFonts w:ascii="Garamond" w:eastAsia="Garamond" w:hAnsi="Garamond" w:cs="Garamond"/>
            <w:sz w:val="22"/>
            <w:szCs w:val="22"/>
          </w:rPr>
          <m:t>+</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1</m:t>
            </m:r>
          </m:sub>
        </m:sSub>
        <m:sSub>
          <m:sSubPr>
            <m:ctrlPr>
              <w:rPr>
                <w:rFonts w:ascii="Cambria Math" w:eastAsia="Garamond" w:hAnsi="Cambria Math" w:cs="Garamond"/>
                <w:iCs/>
                <w:sz w:val="22"/>
                <w:szCs w:val="22"/>
              </w:rPr>
            </m:ctrlPr>
          </m:sSubPr>
          <m:e>
            <m:r>
              <m:rPr>
                <m:nor/>
              </m:rPr>
              <w:rPr>
                <w:rFonts w:ascii="Garamond" w:eastAsia="Garamond" w:hAnsi="Garamond" w:cs="Garamond"/>
                <w:sz w:val="22"/>
                <w:szCs w:val="22"/>
              </w:rPr>
              <m:t>x</m:t>
            </m:r>
          </m:e>
          <m:sub>
            <m:r>
              <m:rPr>
                <m:nor/>
              </m:rPr>
              <w:rPr>
                <w:rFonts w:ascii="Garamond" w:eastAsia="Garamond" w:hAnsi="Garamond" w:cs="Garamond"/>
                <w:sz w:val="22"/>
                <w:szCs w:val="22"/>
              </w:rPr>
              <m:t>1</m:t>
            </m:r>
          </m:sub>
        </m:sSub>
        <m:r>
          <m:rPr>
            <m:nor/>
          </m:rPr>
          <w:rPr>
            <w:rFonts w:ascii="Garamond" w:eastAsia="Garamond" w:hAnsi="Garamond" w:cs="Garamond"/>
            <w:sz w:val="22"/>
            <w:szCs w:val="22"/>
          </w:rPr>
          <m:t>+</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2</m:t>
            </m:r>
          </m:sub>
        </m:sSub>
        <m:sSub>
          <m:sSubPr>
            <m:ctrlPr>
              <w:rPr>
                <w:rFonts w:ascii="Cambria Math" w:eastAsia="Garamond" w:hAnsi="Cambria Math" w:cs="Garamond"/>
                <w:iCs/>
                <w:sz w:val="22"/>
                <w:szCs w:val="22"/>
              </w:rPr>
            </m:ctrlPr>
          </m:sSubPr>
          <m:e>
            <m:r>
              <m:rPr>
                <m:nor/>
              </m:rPr>
              <w:rPr>
                <w:rFonts w:ascii="Garamond" w:eastAsia="Garamond" w:hAnsi="Garamond" w:cs="Garamond"/>
                <w:sz w:val="22"/>
                <w:szCs w:val="22"/>
              </w:rPr>
              <m:t>x</m:t>
            </m:r>
          </m:e>
          <m:sub>
            <m:r>
              <m:rPr>
                <m:nor/>
              </m:rPr>
              <w:rPr>
                <w:rFonts w:ascii="Garamond" w:eastAsia="Garamond" w:hAnsi="Garamond" w:cs="Garamond"/>
                <w:sz w:val="22"/>
                <w:szCs w:val="22"/>
              </w:rPr>
              <m:t>2</m:t>
            </m:r>
          </m:sub>
        </m:sSub>
        <m:r>
          <m:rPr>
            <m:nor/>
          </m:rPr>
          <w:rPr>
            <w:rFonts w:ascii="Garamond" w:eastAsia="Garamond" w:hAnsi="Garamond" w:cs="Garamond"/>
            <w:sz w:val="22"/>
            <w:szCs w:val="22"/>
          </w:rPr>
          <m:t>+</m:t>
        </m:r>
        <m:r>
          <m:rPr>
            <m:nor/>
          </m:rPr>
          <w:rPr>
            <w:rFonts w:ascii="Cambria Math" w:eastAsia="Garamond" w:hAnsi="Cambria Math" w:cs="Cambria Math"/>
            <w:sz w:val="22"/>
            <w:szCs w:val="22"/>
          </w:rPr>
          <m:t xml:space="preserve">⋅⋅⋅ </m:t>
        </m:r>
        <m:r>
          <m:rPr>
            <m:nor/>
          </m:rPr>
          <w:rPr>
            <w:rFonts w:ascii="Garamond" w:eastAsia="Garamond" w:hAnsi="Garamond" w:cs="Garamond"/>
            <w:sz w:val="22"/>
            <w:szCs w:val="22"/>
          </w:rPr>
          <m:t xml:space="preserve">   </m:t>
        </m:r>
      </m:oMath>
      <w:r>
        <w:rPr>
          <w:rFonts w:ascii="Garamond" w:eastAsia="Garamond" w:hAnsi="Garamond" w:cs="Garamond"/>
          <w:sz w:val="22"/>
          <w:szCs w:val="22"/>
        </w:rPr>
        <w:t xml:space="preserve">  </w:t>
      </w:r>
      <w:r>
        <w:rPr>
          <w:rFonts w:ascii="Garamond" w:eastAsia="Garamond" w:hAnsi="Garamond" w:cs="Garamond"/>
          <w:sz w:val="22"/>
          <w:szCs w:val="22"/>
        </w:rPr>
        <w:tab/>
        <w:t>(3)</w:t>
      </w:r>
    </w:p>
    <w:p w14:paraId="56DF6BE7" w14:textId="77777777" w:rsidR="00764353" w:rsidRDefault="00764353" w:rsidP="00764353">
      <w:pPr>
        <w:tabs>
          <w:tab w:val="right" w:pos="9180"/>
        </w:tabs>
        <w:rPr>
          <w:rFonts w:ascii="Garamond" w:eastAsia="Garamond" w:hAnsi="Garamond" w:cs="Garamond"/>
          <w:sz w:val="22"/>
          <w:szCs w:val="22"/>
        </w:rPr>
      </w:pPr>
      <w:r>
        <w:rPr>
          <w:rFonts w:ascii="Garamond" w:eastAsia="Garamond" w:hAnsi="Garamond" w:cs="Garamond"/>
          <w:sz w:val="22"/>
          <w:szCs w:val="22"/>
        </w:rPr>
        <w:t xml:space="preserve">                      </w:t>
      </w:r>
    </w:p>
    <w:p w14:paraId="1A8B06FA" w14:textId="5421C600" w:rsidR="001D2465" w:rsidRDefault="00764353" w:rsidP="00764353">
      <w:pPr>
        <w:tabs>
          <w:tab w:val="right" w:pos="9180"/>
        </w:tabs>
        <w:rPr>
          <w:rFonts w:ascii="Garamond" w:eastAsia="Garamond" w:hAnsi="Garamond" w:cs="Garamond"/>
          <w:iCs/>
          <w:sz w:val="22"/>
          <w:szCs w:val="22"/>
        </w:rPr>
      </w:pPr>
      <w:r>
        <w:rPr>
          <w:rFonts w:ascii="Garamond" w:eastAsia="Garamond" w:hAnsi="Garamond" w:cs="Garamond"/>
          <w:sz w:val="22"/>
          <w:szCs w:val="22"/>
        </w:rPr>
        <w:t xml:space="preserve">                                                                             </w:t>
      </w:r>
      <m:oMath>
        <m:r>
          <m:rPr>
            <m:nor/>
          </m:rPr>
          <w:rPr>
            <w:rFonts w:ascii="Garamond" w:eastAsia="Garamond" w:hAnsi="Garamond" w:cs="Garamond"/>
            <w:sz w:val="22"/>
            <w:szCs w:val="22"/>
          </w:rPr>
          <m:t>P=</m:t>
        </m:r>
        <m:f>
          <m:fPr>
            <m:ctrlPr>
              <w:rPr>
                <w:rFonts w:ascii="Cambria Math" w:eastAsia="Garamond" w:hAnsi="Cambria Math" w:cs="Garamond"/>
                <w:iCs/>
                <w:sz w:val="22"/>
                <w:szCs w:val="22"/>
              </w:rPr>
            </m:ctrlPr>
          </m:fPr>
          <m:num>
            <m:r>
              <m:rPr>
                <m:nor/>
              </m:rPr>
              <w:rPr>
                <w:rFonts w:ascii="Garamond" w:eastAsia="Garamond" w:hAnsi="Garamond" w:cs="Garamond"/>
                <w:sz w:val="22"/>
                <w:szCs w:val="22"/>
              </w:rPr>
              <m:t>1</m:t>
            </m:r>
          </m:num>
          <m:den>
            <m:r>
              <m:rPr>
                <m:nor/>
              </m:rPr>
              <w:rPr>
                <w:rFonts w:ascii="Garamond" w:eastAsia="Garamond" w:hAnsi="Garamond" w:cs="Garamond"/>
                <w:sz w:val="22"/>
                <w:szCs w:val="22"/>
              </w:rPr>
              <m:t>1+</m:t>
            </m:r>
            <m:sSup>
              <m:sSupPr>
                <m:ctrlPr>
                  <w:rPr>
                    <w:rFonts w:ascii="Cambria Math" w:eastAsia="Garamond" w:hAnsi="Cambria Math" w:cs="Garamond"/>
                    <w:iCs/>
                    <w:sz w:val="22"/>
                    <w:szCs w:val="22"/>
                  </w:rPr>
                </m:ctrlPr>
              </m:sSupPr>
              <m:e>
                <m:r>
                  <m:rPr>
                    <m:nor/>
                  </m:rPr>
                  <w:rPr>
                    <w:rFonts w:ascii="Garamond" w:eastAsia="Garamond" w:hAnsi="Garamond" w:cs="Garamond"/>
                    <w:sz w:val="22"/>
                    <w:szCs w:val="22"/>
                  </w:rPr>
                  <m:t>e</m:t>
                </m:r>
              </m:e>
              <m:sup>
                <m:r>
                  <m:rPr>
                    <m:nor/>
                  </m:rPr>
                  <w:rPr>
                    <w:rFonts w:ascii="Garamond" w:eastAsia="Garamond" w:hAnsi="Garamond" w:cs="Garamond"/>
                    <w:sz w:val="22"/>
                    <w:szCs w:val="22"/>
                  </w:rPr>
                  <m:t>-z</m:t>
                </m:r>
              </m:sup>
            </m:sSup>
          </m:den>
        </m:f>
      </m:oMath>
      <w:r w:rsidR="00786059">
        <w:rPr>
          <w:rFonts w:ascii="Garamond" w:eastAsia="Garamond" w:hAnsi="Garamond" w:cs="Garamond"/>
          <w:i/>
          <w:iCs/>
          <w:sz w:val="22"/>
          <w:szCs w:val="22"/>
        </w:rPr>
        <w:t xml:space="preserve"> </w:t>
      </w:r>
      <w:r>
        <w:rPr>
          <w:rFonts w:ascii="Garamond" w:eastAsia="Garamond" w:hAnsi="Garamond" w:cs="Garamond"/>
          <w:i/>
          <w:iCs/>
          <w:sz w:val="22"/>
          <w:szCs w:val="22"/>
        </w:rPr>
        <w:t xml:space="preserve"> </w:t>
      </w:r>
      <w:r>
        <w:rPr>
          <w:rFonts w:ascii="Garamond" w:eastAsia="Garamond" w:hAnsi="Garamond" w:cs="Garamond"/>
          <w:iCs/>
          <w:sz w:val="22"/>
          <w:szCs w:val="22"/>
        </w:rPr>
        <w:t xml:space="preserve">            </w:t>
      </w:r>
      <w:r>
        <w:rPr>
          <w:rFonts w:ascii="Garamond" w:eastAsia="Garamond" w:hAnsi="Garamond" w:cs="Garamond"/>
          <w:iCs/>
          <w:sz w:val="22"/>
          <w:szCs w:val="22"/>
        </w:rPr>
        <w:tab/>
        <w:t>(4)</w:t>
      </w:r>
    </w:p>
    <w:p w14:paraId="6322B473" w14:textId="77777777" w:rsidR="00764353" w:rsidRPr="00764353" w:rsidRDefault="00764353" w:rsidP="00764353">
      <w:pPr>
        <w:tabs>
          <w:tab w:val="right" w:pos="9180"/>
        </w:tabs>
        <w:rPr>
          <w:rFonts w:ascii="Garamond" w:eastAsia="Garamond" w:hAnsi="Garamond" w:cs="Garamond"/>
          <w:sz w:val="22"/>
          <w:szCs w:val="22"/>
        </w:rPr>
      </w:pPr>
    </w:p>
    <w:p w14:paraId="28120D3A" w14:textId="3BCA5764" w:rsidR="193893ED" w:rsidRDefault="00623B31" w:rsidP="002435BC">
      <w:pPr>
        <w:rPr>
          <w:rFonts w:ascii="Garamond" w:eastAsia="Garamond" w:hAnsi="Garamond" w:cs="Garamond"/>
          <w:sz w:val="22"/>
          <w:szCs w:val="22"/>
        </w:rPr>
      </w:pPr>
      <w:r w:rsidRPr="363A9914">
        <w:rPr>
          <w:rFonts w:ascii="Garamond" w:eastAsia="Garamond" w:hAnsi="Garamond" w:cs="Garamond"/>
          <w:sz w:val="22"/>
          <w:szCs w:val="22"/>
        </w:rPr>
        <w:t>An ensemble</w:t>
      </w:r>
      <w:r w:rsidR="00BA1772" w:rsidRPr="363A9914">
        <w:rPr>
          <w:rFonts w:ascii="Garamond" w:eastAsia="Garamond" w:hAnsi="Garamond" w:cs="Garamond"/>
          <w:sz w:val="22"/>
          <w:szCs w:val="22"/>
        </w:rPr>
        <w:t xml:space="preserve"> method that utilizes both FR and MLR</w:t>
      </w:r>
      <w:r w:rsidR="006869AD" w:rsidRPr="363A9914">
        <w:rPr>
          <w:rFonts w:ascii="Garamond" w:eastAsia="Garamond" w:hAnsi="Garamond" w:cs="Garamond"/>
          <w:sz w:val="22"/>
          <w:szCs w:val="22"/>
        </w:rPr>
        <w:t xml:space="preserve"> can overcome the disadvantages of using either FR or MLR individually (Tehnrany et al., 2013). The team used this ensembled </w:t>
      </w:r>
      <w:r w:rsidR="00BA1772" w:rsidRPr="363A9914">
        <w:rPr>
          <w:rFonts w:ascii="Garamond" w:eastAsia="Garamond" w:hAnsi="Garamond" w:cs="Garamond"/>
          <w:sz w:val="22"/>
          <w:szCs w:val="22"/>
        </w:rPr>
        <w:t xml:space="preserve">FR/MLR </w:t>
      </w:r>
      <w:r w:rsidR="006869AD" w:rsidRPr="363A9914">
        <w:rPr>
          <w:rFonts w:ascii="Garamond" w:eastAsia="Garamond" w:hAnsi="Garamond" w:cs="Garamond"/>
          <w:sz w:val="22"/>
          <w:szCs w:val="22"/>
        </w:rPr>
        <w:t>method to develop a flood susceptibility map</w:t>
      </w:r>
      <w:r w:rsidR="000A2F2C" w:rsidRPr="363A9914">
        <w:rPr>
          <w:rFonts w:ascii="Garamond" w:eastAsia="Garamond" w:hAnsi="Garamond" w:cs="Garamond"/>
          <w:sz w:val="22"/>
          <w:szCs w:val="22"/>
        </w:rPr>
        <w:t>. To do so, the normalize</w:t>
      </w:r>
      <w:r w:rsidR="00BA1772" w:rsidRPr="363A9914">
        <w:rPr>
          <w:rFonts w:ascii="Garamond" w:eastAsia="Garamond" w:hAnsi="Garamond" w:cs="Garamond"/>
          <w:sz w:val="22"/>
          <w:szCs w:val="22"/>
        </w:rPr>
        <w:t>d FRs</w:t>
      </w:r>
      <w:r w:rsidR="000A2F2C" w:rsidRPr="363A9914">
        <w:rPr>
          <w:rFonts w:ascii="Garamond" w:eastAsia="Garamond" w:hAnsi="Garamond" w:cs="Garamond"/>
          <w:sz w:val="22"/>
          <w:szCs w:val="22"/>
        </w:rPr>
        <w:t xml:space="preserve"> of each flood conditioning factor class were summed and used as weight</w:t>
      </w:r>
      <w:r w:rsidR="785DD691" w:rsidRPr="363A9914">
        <w:rPr>
          <w:rFonts w:ascii="Garamond" w:eastAsia="Garamond" w:hAnsi="Garamond" w:cs="Garamond"/>
          <w:sz w:val="22"/>
          <w:szCs w:val="22"/>
        </w:rPr>
        <w:t>s</w:t>
      </w:r>
      <w:r w:rsidR="000A2F2C" w:rsidRPr="363A9914">
        <w:rPr>
          <w:rFonts w:ascii="Garamond" w:eastAsia="Garamond" w:hAnsi="Garamond" w:cs="Garamond"/>
          <w:sz w:val="22"/>
          <w:szCs w:val="22"/>
        </w:rPr>
        <w:t xml:space="preserve"> in the logistic regression </w:t>
      </w:r>
      <w:r w:rsidR="00786059">
        <w:rPr>
          <w:rFonts w:ascii="Garamond" w:eastAsia="Garamond" w:hAnsi="Garamond" w:cs="Garamond"/>
          <w:sz w:val="22"/>
          <w:szCs w:val="22"/>
        </w:rPr>
        <w:t xml:space="preserve">(Equation 5) </w:t>
      </w:r>
      <w:r w:rsidR="000A2F2C" w:rsidRPr="363A9914">
        <w:rPr>
          <w:rFonts w:ascii="Garamond" w:eastAsia="Garamond" w:hAnsi="Garamond" w:cs="Garamond"/>
          <w:sz w:val="22"/>
          <w:szCs w:val="22"/>
        </w:rPr>
        <w:t xml:space="preserve">and then </w:t>
      </w:r>
      <w:r w:rsidR="1CF4EB44" w:rsidRPr="363A9914">
        <w:rPr>
          <w:rFonts w:ascii="Garamond" w:eastAsia="Garamond" w:hAnsi="Garamond" w:cs="Garamond"/>
          <w:sz w:val="22"/>
          <w:szCs w:val="22"/>
        </w:rPr>
        <w:t xml:space="preserve">used </w:t>
      </w:r>
      <w:r w:rsidR="4384DCED" w:rsidRPr="363A9914">
        <w:rPr>
          <w:rFonts w:ascii="Garamond" w:eastAsia="Garamond" w:hAnsi="Garamond" w:cs="Garamond"/>
          <w:sz w:val="22"/>
          <w:szCs w:val="22"/>
        </w:rPr>
        <w:t>to find the weighted flood probabilities</w:t>
      </w:r>
      <w:r w:rsidR="00786059">
        <w:rPr>
          <w:rFonts w:ascii="Garamond" w:eastAsia="Garamond" w:hAnsi="Garamond" w:cs="Garamond"/>
          <w:sz w:val="22"/>
          <w:szCs w:val="22"/>
        </w:rPr>
        <w:t xml:space="preserve"> (Equation 3)</w:t>
      </w:r>
      <w:r w:rsidR="000A2F2C" w:rsidRPr="363A9914">
        <w:rPr>
          <w:rFonts w:ascii="Garamond" w:eastAsia="Garamond" w:hAnsi="Garamond" w:cs="Garamond"/>
          <w:sz w:val="22"/>
          <w:szCs w:val="22"/>
        </w:rPr>
        <w:t xml:space="preserve">. The same training points were used </w:t>
      </w:r>
      <w:r w:rsidR="00BA1772" w:rsidRPr="363A9914">
        <w:rPr>
          <w:rFonts w:ascii="Garamond" w:eastAsia="Garamond" w:hAnsi="Garamond" w:cs="Garamond"/>
          <w:sz w:val="22"/>
          <w:szCs w:val="22"/>
        </w:rPr>
        <w:t>from the MLR and FR methodology.</w:t>
      </w:r>
      <w:r w:rsidR="00FE098D" w:rsidRPr="363A9914">
        <w:rPr>
          <w:rFonts w:ascii="Garamond" w:eastAsia="Garamond" w:hAnsi="Garamond" w:cs="Garamond"/>
          <w:sz w:val="22"/>
          <w:szCs w:val="22"/>
        </w:rPr>
        <w:t xml:space="preserve"> The third data-driven model was R</w:t>
      </w:r>
      <w:r w:rsidR="00242E4D" w:rsidRPr="363A9914">
        <w:rPr>
          <w:rFonts w:ascii="Garamond" w:eastAsia="Garamond" w:hAnsi="Garamond" w:cs="Garamond"/>
          <w:sz w:val="22"/>
          <w:szCs w:val="22"/>
        </w:rPr>
        <w:t>F</w:t>
      </w:r>
      <w:r w:rsidR="00FE098D" w:rsidRPr="363A9914">
        <w:rPr>
          <w:rFonts w:ascii="Garamond" w:eastAsia="Garamond" w:hAnsi="Garamond" w:cs="Garamond"/>
          <w:sz w:val="22"/>
          <w:szCs w:val="22"/>
        </w:rPr>
        <w:t xml:space="preserve">, a type of decision tree (DT) algorithm that is commonly used to address </w:t>
      </w:r>
      <w:r w:rsidR="64458096" w:rsidRPr="363A9914">
        <w:rPr>
          <w:rFonts w:ascii="Garamond" w:eastAsia="Garamond" w:hAnsi="Garamond" w:cs="Garamond"/>
          <w:sz w:val="22"/>
          <w:szCs w:val="22"/>
        </w:rPr>
        <w:t xml:space="preserve">the </w:t>
      </w:r>
      <w:r w:rsidR="00FE098D" w:rsidRPr="363A9914">
        <w:rPr>
          <w:rFonts w:ascii="Garamond" w:eastAsia="Garamond" w:hAnsi="Garamond" w:cs="Garamond"/>
          <w:sz w:val="22"/>
          <w:szCs w:val="22"/>
        </w:rPr>
        <w:t>issues</w:t>
      </w:r>
      <w:r w:rsidR="64458096" w:rsidRPr="363A9914">
        <w:rPr>
          <w:rFonts w:ascii="Garamond" w:eastAsia="Garamond" w:hAnsi="Garamond" w:cs="Garamond"/>
          <w:sz w:val="22"/>
          <w:szCs w:val="22"/>
        </w:rPr>
        <w:t xml:space="preserve"> of multi-classification and prediction (de Santana et al., 2018; Quiroz et al., 2018; Tsagkrasoulis &amp; Montana, 2018). In a study including three DT methods, Chen et al. </w:t>
      </w:r>
      <w:r w:rsidR="00E061C3" w:rsidRPr="363A9914">
        <w:rPr>
          <w:rFonts w:ascii="Garamond" w:eastAsia="Garamond" w:hAnsi="Garamond" w:cs="Garamond"/>
          <w:sz w:val="22"/>
          <w:szCs w:val="22"/>
        </w:rPr>
        <w:t>(</w:t>
      </w:r>
      <w:r w:rsidR="64458096" w:rsidRPr="363A9914">
        <w:rPr>
          <w:rFonts w:ascii="Garamond" w:eastAsia="Garamond" w:hAnsi="Garamond" w:cs="Garamond"/>
          <w:sz w:val="22"/>
          <w:szCs w:val="22"/>
        </w:rPr>
        <w:t>2020</w:t>
      </w:r>
      <w:r w:rsidR="00E061C3" w:rsidRPr="363A9914">
        <w:rPr>
          <w:rFonts w:ascii="Garamond" w:eastAsia="Garamond" w:hAnsi="Garamond" w:cs="Garamond"/>
          <w:sz w:val="22"/>
          <w:szCs w:val="22"/>
        </w:rPr>
        <w:t>)</w:t>
      </w:r>
      <w:r w:rsidR="64458096" w:rsidRPr="363A9914">
        <w:rPr>
          <w:rFonts w:ascii="Garamond" w:eastAsia="Garamond" w:hAnsi="Garamond" w:cs="Garamond"/>
          <w:sz w:val="22"/>
          <w:szCs w:val="22"/>
        </w:rPr>
        <w:t xml:space="preserve"> concluded that the RF model outperformed the other DT models</w:t>
      </w:r>
      <w:r w:rsidR="00BB5C99" w:rsidRPr="363A9914">
        <w:rPr>
          <w:rFonts w:ascii="Garamond" w:eastAsia="Garamond" w:hAnsi="Garamond" w:cs="Garamond"/>
          <w:sz w:val="22"/>
          <w:szCs w:val="22"/>
        </w:rPr>
        <w:t>, so the team opted to utilize an RF model</w:t>
      </w:r>
      <w:r w:rsidR="00FE098D" w:rsidRPr="363A9914">
        <w:rPr>
          <w:rFonts w:ascii="Garamond" w:eastAsia="Garamond" w:hAnsi="Garamond" w:cs="Garamond"/>
          <w:sz w:val="22"/>
          <w:szCs w:val="22"/>
        </w:rPr>
        <w:t xml:space="preserve"> for predicting flood susceptibility. </w:t>
      </w:r>
    </w:p>
    <w:p w14:paraId="2D34B9E8" w14:textId="44268EBF" w:rsidR="1FB91BDB" w:rsidRDefault="1FB91BDB" w:rsidP="1FB91BDB">
      <w:pPr>
        <w:rPr>
          <w:rFonts w:ascii="Garamond" w:eastAsia="Garamond" w:hAnsi="Garamond" w:cs="Garamond"/>
          <w:sz w:val="22"/>
          <w:szCs w:val="22"/>
        </w:rPr>
      </w:pPr>
    </w:p>
    <w:p w14:paraId="1654C9C3" w14:textId="77183CC5" w:rsidR="00786059" w:rsidRPr="00764353" w:rsidRDefault="00764353" w:rsidP="00764353">
      <w:pPr>
        <w:tabs>
          <w:tab w:val="right" w:pos="9180"/>
        </w:tabs>
        <w:jc w:val="center"/>
        <w:rPr>
          <w:rFonts w:ascii="Garamond" w:eastAsia="Garamond" w:hAnsi="Garamond" w:cs="Garamond"/>
          <w:sz w:val="22"/>
          <w:szCs w:val="22"/>
        </w:rPr>
      </w:pPr>
      <w:r>
        <w:rPr>
          <w:rFonts w:ascii="Garamond" w:eastAsia="Garamond" w:hAnsi="Garamond" w:cs="Garamond"/>
          <w:sz w:val="22"/>
          <w:szCs w:val="22"/>
        </w:rPr>
        <w:t xml:space="preserve">                                                        </w:t>
      </w:r>
      <m:oMath>
        <m:r>
          <m:rPr>
            <m:nor/>
          </m:rPr>
          <w:rPr>
            <w:rFonts w:ascii="Garamond" w:eastAsia="Garamond" w:hAnsi="Garamond" w:cs="Garamond"/>
            <w:sz w:val="22"/>
            <w:szCs w:val="22"/>
          </w:rPr>
          <m:t>z=</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0</m:t>
            </m:r>
          </m:sub>
        </m:sSub>
        <m:r>
          <m:rPr>
            <m:nor/>
          </m:rPr>
          <w:rPr>
            <w:rFonts w:ascii="Garamond" w:eastAsia="Garamond" w:hAnsi="Garamond" w:cs="Garamond"/>
            <w:sz w:val="22"/>
            <w:szCs w:val="22"/>
          </w:rPr>
          <m:t>+F</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R</m:t>
            </m:r>
          </m:e>
          <m:sub>
            <m:r>
              <m:rPr>
                <m:nor/>
              </m:rPr>
              <w:rPr>
                <w:rFonts w:ascii="Garamond" w:eastAsia="Garamond" w:hAnsi="Garamond" w:cs="Garamond"/>
                <w:sz w:val="22"/>
                <w:szCs w:val="22"/>
              </w:rPr>
              <m:t>1</m:t>
            </m:r>
          </m:sub>
        </m:sSub>
        <m:r>
          <m:rPr>
            <m:nor/>
          </m:rPr>
          <w:rPr>
            <w:rFonts w:ascii="Garamond" w:eastAsia="Garamond" w:hAnsi="Garamond" w:cs="Garamond"/>
            <w:sz w:val="22"/>
            <w:szCs w:val="22"/>
          </w:rPr>
          <m:t>*</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1</m:t>
            </m:r>
          </m:sub>
        </m:sSub>
        <m:sSub>
          <m:sSubPr>
            <m:ctrlPr>
              <w:rPr>
                <w:rFonts w:ascii="Cambria Math" w:eastAsia="Garamond" w:hAnsi="Cambria Math" w:cs="Garamond"/>
                <w:iCs/>
                <w:sz w:val="22"/>
                <w:szCs w:val="22"/>
              </w:rPr>
            </m:ctrlPr>
          </m:sSubPr>
          <m:e>
            <m:r>
              <m:rPr>
                <m:nor/>
              </m:rPr>
              <w:rPr>
                <w:rFonts w:ascii="Garamond" w:eastAsia="Garamond" w:hAnsi="Garamond" w:cs="Garamond"/>
                <w:sz w:val="22"/>
                <w:szCs w:val="22"/>
              </w:rPr>
              <m:t>X</m:t>
            </m:r>
          </m:e>
          <m:sub>
            <m:r>
              <m:rPr>
                <m:nor/>
              </m:rPr>
              <w:rPr>
                <w:rFonts w:ascii="Garamond" w:eastAsia="Garamond" w:hAnsi="Garamond" w:cs="Garamond"/>
                <w:sz w:val="22"/>
                <w:szCs w:val="22"/>
              </w:rPr>
              <m:t>1</m:t>
            </m:r>
          </m:sub>
        </m:sSub>
        <m:r>
          <m:rPr>
            <m:nor/>
          </m:rPr>
          <w:rPr>
            <w:rFonts w:ascii="Garamond" w:eastAsia="Garamond" w:hAnsi="Garamond" w:cs="Garamond"/>
            <w:sz w:val="22"/>
            <w:szCs w:val="22"/>
          </w:rPr>
          <m:t>+F</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R</m:t>
            </m:r>
          </m:e>
          <m:sub>
            <m:r>
              <m:rPr>
                <m:nor/>
              </m:rPr>
              <w:rPr>
                <w:rFonts w:ascii="Garamond" w:eastAsia="Garamond" w:hAnsi="Garamond" w:cs="Garamond"/>
                <w:sz w:val="22"/>
                <w:szCs w:val="22"/>
              </w:rPr>
              <m:t>2</m:t>
            </m:r>
          </m:sub>
        </m:sSub>
        <m:r>
          <m:rPr>
            <m:nor/>
          </m:rPr>
          <w:rPr>
            <w:rFonts w:ascii="Garamond" w:eastAsia="Garamond" w:hAnsi="Garamond" w:cs="Garamond"/>
            <w:sz w:val="22"/>
            <w:szCs w:val="22"/>
          </w:rPr>
          <m:t>*</m:t>
        </m:r>
        <m:sSub>
          <m:sSubPr>
            <m:ctrlPr>
              <w:rPr>
                <w:rFonts w:ascii="Cambria Math" w:eastAsia="Garamond" w:hAnsi="Cambria Math" w:cs="Garamond"/>
                <w:iCs/>
                <w:sz w:val="22"/>
                <w:szCs w:val="22"/>
              </w:rPr>
            </m:ctrlPr>
          </m:sSubPr>
          <m:e>
            <m:r>
              <m:rPr>
                <m:nor/>
              </m:rPr>
              <w:rPr>
                <w:rFonts w:ascii="Garamond" w:eastAsia="Garamond" w:hAnsi="Garamond" w:cs="Garamond"/>
                <w:sz w:val="22"/>
                <w:szCs w:val="22"/>
              </w:rPr>
              <m:t>B</m:t>
            </m:r>
          </m:e>
          <m:sub>
            <m:r>
              <m:rPr>
                <m:nor/>
              </m:rPr>
              <w:rPr>
                <w:rFonts w:ascii="Garamond" w:eastAsia="Garamond" w:hAnsi="Garamond" w:cs="Garamond"/>
                <w:sz w:val="22"/>
                <w:szCs w:val="22"/>
              </w:rPr>
              <m:t>2</m:t>
            </m:r>
          </m:sub>
        </m:sSub>
        <m:sSub>
          <m:sSubPr>
            <m:ctrlPr>
              <w:rPr>
                <w:rFonts w:ascii="Cambria Math" w:eastAsia="Garamond" w:hAnsi="Cambria Math" w:cs="Garamond"/>
                <w:iCs/>
                <w:sz w:val="22"/>
                <w:szCs w:val="22"/>
              </w:rPr>
            </m:ctrlPr>
          </m:sSubPr>
          <m:e>
            <m:r>
              <m:rPr>
                <m:nor/>
              </m:rPr>
              <w:rPr>
                <w:rFonts w:ascii="Garamond" w:eastAsia="Garamond" w:hAnsi="Garamond" w:cs="Garamond"/>
                <w:sz w:val="22"/>
                <w:szCs w:val="22"/>
              </w:rPr>
              <m:t>X</m:t>
            </m:r>
          </m:e>
          <m:sub>
            <m:r>
              <m:rPr>
                <m:nor/>
              </m:rPr>
              <w:rPr>
                <w:rFonts w:ascii="Garamond" w:eastAsia="Garamond" w:hAnsi="Garamond" w:cs="Garamond"/>
                <w:sz w:val="22"/>
                <w:szCs w:val="22"/>
              </w:rPr>
              <m:t>2</m:t>
            </m:r>
          </m:sub>
        </m:sSub>
        <m:r>
          <m:rPr>
            <m:nor/>
          </m:rPr>
          <w:rPr>
            <w:rFonts w:ascii="Garamond" w:eastAsia="Garamond" w:hAnsi="Garamond" w:cs="Garamond"/>
            <w:sz w:val="22"/>
            <w:szCs w:val="22"/>
          </w:rPr>
          <m:t>+</m:t>
        </m:r>
        <m:r>
          <m:rPr>
            <m:nor/>
          </m:rPr>
          <w:rPr>
            <w:rFonts w:ascii="Cambria Math" w:eastAsia="Garamond" w:hAnsi="Cambria Math" w:cs="Cambria Math"/>
            <w:sz w:val="22"/>
            <w:szCs w:val="22"/>
          </w:rPr>
          <m:t>⋅⋅⋅</m:t>
        </m:r>
      </m:oMath>
      <w:r w:rsidR="00786059">
        <w:rPr>
          <w:rFonts w:ascii="Garamond" w:eastAsia="Garamond" w:hAnsi="Garamond" w:cs="Garamond"/>
          <w:i/>
          <w:iCs/>
          <w:sz w:val="22"/>
          <w:szCs w:val="22"/>
        </w:rPr>
        <w:t xml:space="preserve"> </w:t>
      </w:r>
      <w:r>
        <w:rPr>
          <w:rFonts w:ascii="Garamond" w:eastAsia="Garamond" w:hAnsi="Garamond" w:cs="Garamond"/>
          <w:i/>
          <w:iCs/>
          <w:sz w:val="22"/>
          <w:szCs w:val="22"/>
        </w:rPr>
        <w:t xml:space="preserve">        </w:t>
      </w:r>
      <w:r>
        <w:rPr>
          <w:rFonts w:ascii="Garamond" w:eastAsia="Garamond" w:hAnsi="Garamond" w:cs="Garamond"/>
          <w:i/>
          <w:iCs/>
          <w:sz w:val="22"/>
          <w:szCs w:val="22"/>
        </w:rPr>
        <w:tab/>
        <w:t xml:space="preserve"> </w:t>
      </w:r>
      <w:r>
        <w:rPr>
          <w:rFonts w:ascii="Garamond" w:eastAsia="Garamond" w:hAnsi="Garamond" w:cs="Garamond"/>
          <w:iCs/>
          <w:sz w:val="22"/>
          <w:szCs w:val="22"/>
        </w:rPr>
        <w:t>(5)</w:t>
      </w:r>
    </w:p>
    <w:p w14:paraId="5113C39C" w14:textId="77777777" w:rsidR="00786059" w:rsidRPr="001F1188" w:rsidRDefault="00786059" w:rsidP="1FB91BDB">
      <w:pPr>
        <w:rPr>
          <w:rFonts w:ascii="Garamond" w:eastAsia="Garamond" w:hAnsi="Garamond" w:cs="Garamond"/>
          <w:sz w:val="22"/>
          <w:szCs w:val="22"/>
        </w:rPr>
      </w:pPr>
    </w:p>
    <w:p w14:paraId="1DE5CB20" w14:textId="2625DEDF" w:rsidR="00133CE4" w:rsidRPr="00C853BF" w:rsidRDefault="00C23233" w:rsidP="00A1275D">
      <w:pPr>
        <w:rPr>
          <w:rFonts w:ascii="Garamond" w:eastAsia="Garamond" w:hAnsi="Garamond" w:cs="Garamond"/>
          <w:b/>
          <w:i/>
          <w:sz w:val="22"/>
          <w:szCs w:val="22"/>
        </w:rPr>
      </w:pPr>
      <w:r w:rsidRPr="363A9914">
        <w:rPr>
          <w:rFonts w:ascii="Garamond" w:eastAsia="Garamond" w:hAnsi="Garamond" w:cs="Garamond"/>
          <w:b/>
          <w:i/>
          <w:sz w:val="22"/>
          <w:szCs w:val="22"/>
        </w:rPr>
        <w:t>3.7 Flood Vulnerability Mapping</w:t>
      </w:r>
    </w:p>
    <w:p w14:paraId="02BEEBD2" w14:textId="662B5A61" w:rsidR="004A17D4" w:rsidRDefault="00133CE4" w:rsidP="00534746">
      <w:pPr>
        <w:rPr>
          <w:rFonts w:ascii="Garamond" w:eastAsia="Garamond" w:hAnsi="Garamond" w:cs="Garamond"/>
          <w:sz w:val="22"/>
          <w:szCs w:val="22"/>
        </w:rPr>
      </w:pPr>
      <w:r w:rsidRPr="5C4D147F">
        <w:rPr>
          <w:rFonts w:ascii="Garamond" w:eastAsia="Garamond" w:hAnsi="Garamond" w:cs="Garamond"/>
          <w:sz w:val="22"/>
          <w:szCs w:val="22"/>
        </w:rPr>
        <w:t xml:space="preserve">A flood vulnerability map was created by incorporating socioeconomic and demographic factors, such as income and race, into the flood susceptibility map. </w:t>
      </w:r>
      <w:r w:rsidR="00330061" w:rsidRPr="5C4D147F">
        <w:rPr>
          <w:rFonts w:ascii="Garamond" w:eastAsia="Garamond" w:hAnsi="Garamond" w:cs="Garamond"/>
          <w:sz w:val="22"/>
          <w:szCs w:val="22"/>
        </w:rPr>
        <w:t xml:space="preserve">Based on literature </w:t>
      </w:r>
      <w:r w:rsidR="625A5A81" w:rsidRPr="5C4D147F">
        <w:rPr>
          <w:rFonts w:ascii="Garamond" w:eastAsia="Garamond" w:hAnsi="Garamond" w:cs="Garamond"/>
          <w:sz w:val="22"/>
          <w:szCs w:val="22"/>
        </w:rPr>
        <w:t xml:space="preserve">review </w:t>
      </w:r>
      <w:r w:rsidR="00330061" w:rsidRPr="5C4D147F">
        <w:rPr>
          <w:rFonts w:ascii="Garamond" w:eastAsia="Garamond" w:hAnsi="Garamond" w:cs="Garamond"/>
          <w:sz w:val="22"/>
          <w:szCs w:val="22"/>
        </w:rPr>
        <w:t xml:space="preserve">and discussions with the partners, the most important population demographic factors </w:t>
      </w:r>
      <w:r w:rsidR="00726871" w:rsidRPr="5C4D147F">
        <w:rPr>
          <w:rFonts w:ascii="Garamond" w:eastAsia="Garamond" w:hAnsi="Garamond" w:cs="Garamond"/>
          <w:sz w:val="22"/>
          <w:szCs w:val="22"/>
        </w:rPr>
        <w:t xml:space="preserve">for flood vulnerability </w:t>
      </w:r>
      <w:r w:rsidR="00330061" w:rsidRPr="5C4D147F">
        <w:rPr>
          <w:rFonts w:ascii="Garamond" w:eastAsia="Garamond" w:hAnsi="Garamond" w:cs="Garamond"/>
          <w:sz w:val="22"/>
          <w:szCs w:val="22"/>
        </w:rPr>
        <w:t>were</w:t>
      </w:r>
      <w:r w:rsidR="00502D3C" w:rsidRPr="5C4D147F">
        <w:rPr>
          <w:rFonts w:ascii="Garamond" w:eastAsia="Garamond" w:hAnsi="Garamond" w:cs="Garamond"/>
          <w:sz w:val="22"/>
          <w:szCs w:val="22"/>
        </w:rPr>
        <w:t xml:space="preserve"> elderly, non-white, and impoverished residents.</w:t>
      </w:r>
      <w:r w:rsidR="00330061" w:rsidRPr="5C4D147F">
        <w:rPr>
          <w:rFonts w:ascii="Garamond" w:eastAsia="Garamond" w:hAnsi="Garamond" w:cs="Garamond"/>
          <w:sz w:val="22"/>
          <w:szCs w:val="22"/>
        </w:rPr>
        <w:t xml:space="preserve"> </w:t>
      </w:r>
      <w:r w:rsidR="00A72D11" w:rsidRPr="5C4D147F">
        <w:rPr>
          <w:rFonts w:ascii="Garamond" w:eastAsia="Garamond" w:hAnsi="Garamond" w:cs="Garamond"/>
          <w:sz w:val="22"/>
          <w:szCs w:val="22"/>
        </w:rPr>
        <w:t xml:space="preserve">Elderly individuals tend to lack emergency preparedness plans, </w:t>
      </w:r>
      <w:r w:rsidR="005E4041" w:rsidRPr="5C4D147F">
        <w:rPr>
          <w:rFonts w:ascii="Garamond" w:eastAsia="Garamond" w:hAnsi="Garamond" w:cs="Garamond"/>
          <w:sz w:val="22"/>
          <w:szCs w:val="22"/>
        </w:rPr>
        <w:t>have limited mobility, and chronic physical or mental illness that can inhibit evacuation and recovery from flood events (</w:t>
      </w:r>
      <w:r w:rsidR="00C114F9" w:rsidRPr="5C4D147F">
        <w:rPr>
          <w:rFonts w:ascii="Garamond" w:eastAsia="Garamond" w:hAnsi="Garamond" w:cs="Garamond"/>
          <w:sz w:val="22"/>
          <w:szCs w:val="22"/>
        </w:rPr>
        <w:t xml:space="preserve">Bukvic et al., </w:t>
      </w:r>
      <w:r w:rsidR="00CB29DC" w:rsidRPr="5C4D147F">
        <w:rPr>
          <w:rFonts w:ascii="Garamond" w:eastAsia="Garamond" w:hAnsi="Garamond" w:cs="Garamond"/>
          <w:sz w:val="22"/>
          <w:szCs w:val="22"/>
        </w:rPr>
        <w:t>2018</w:t>
      </w:r>
      <w:r w:rsidR="00C809D5" w:rsidRPr="5C4D147F">
        <w:rPr>
          <w:rFonts w:ascii="Garamond" w:eastAsia="Garamond" w:hAnsi="Garamond" w:cs="Garamond"/>
          <w:sz w:val="22"/>
          <w:szCs w:val="22"/>
        </w:rPr>
        <w:t>)</w:t>
      </w:r>
      <w:r w:rsidR="009D261B" w:rsidRPr="5C4D147F">
        <w:rPr>
          <w:rFonts w:ascii="Garamond" w:eastAsia="Garamond" w:hAnsi="Garamond" w:cs="Garamond"/>
          <w:sz w:val="22"/>
          <w:szCs w:val="22"/>
        </w:rPr>
        <w:t xml:space="preserve">. </w:t>
      </w:r>
      <w:r w:rsidR="001A4D76" w:rsidRPr="5C4D147F">
        <w:rPr>
          <w:rFonts w:ascii="Garamond" w:eastAsia="Garamond" w:hAnsi="Garamond" w:cs="Garamond"/>
          <w:sz w:val="22"/>
          <w:szCs w:val="22"/>
        </w:rPr>
        <w:t xml:space="preserve">Communities with large non-white populations </w:t>
      </w:r>
      <w:r w:rsidR="00AD4291" w:rsidRPr="5C4D147F">
        <w:rPr>
          <w:rFonts w:ascii="Garamond" w:eastAsia="Garamond" w:hAnsi="Garamond" w:cs="Garamond"/>
          <w:sz w:val="22"/>
          <w:szCs w:val="22"/>
        </w:rPr>
        <w:t>tend to have disproportionately higher flood risk than majority white communitie</w:t>
      </w:r>
      <w:r w:rsidR="00CB29DC" w:rsidRPr="5C4D147F">
        <w:rPr>
          <w:rFonts w:ascii="Garamond" w:eastAsia="Garamond" w:hAnsi="Garamond" w:cs="Garamond"/>
          <w:sz w:val="22"/>
          <w:szCs w:val="22"/>
        </w:rPr>
        <w:t>s (Fielding, 2017)</w:t>
      </w:r>
      <w:r w:rsidR="00B04AB3" w:rsidRPr="5C4D147F">
        <w:rPr>
          <w:rFonts w:ascii="Garamond" w:eastAsia="Garamond" w:hAnsi="Garamond" w:cs="Garamond"/>
          <w:sz w:val="22"/>
          <w:szCs w:val="22"/>
        </w:rPr>
        <w:t xml:space="preserve">. Lastly, </w:t>
      </w:r>
      <w:r w:rsidR="00636595" w:rsidRPr="5C4D147F">
        <w:rPr>
          <w:rFonts w:ascii="Garamond" w:eastAsia="Garamond" w:hAnsi="Garamond" w:cs="Garamond"/>
          <w:sz w:val="22"/>
          <w:szCs w:val="22"/>
        </w:rPr>
        <w:t xml:space="preserve">flooding can exacerbate existing social </w:t>
      </w:r>
      <w:r w:rsidR="00636595" w:rsidRPr="5C4D147F">
        <w:rPr>
          <w:rFonts w:ascii="Garamond" w:eastAsia="Garamond" w:hAnsi="Garamond" w:cs="Garamond"/>
          <w:sz w:val="22"/>
          <w:szCs w:val="22"/>
        </w:rPr>
        <w:lastRenderedPageBreak/>
        <w:t xml:space="preserve">inequalities in low-income neighborhoods because these areas typically greenspace to absorb flood water, and residents may lack the financial resources to evacuate </w:t>
      </w:r>
      <w:r w:rsidR="00534746" w:rsidRPr="5C4D147F">
        <w:rPr>
          <w:rFonts w:ascii="Garamond" w:eastAsia="Garamond" w:hAnsi="Garamond" w:cs="Garamond"/>
          <w:sz w:val="22"/>
          <w:szCs w:val="22"/>
        </w:rPr>
        <w:t xml:space="preserve">and rebuild after the flood waters recede. </w:t>
      </w:r>
    </w:p>
    <w:p w14:paraId="7B3C3902" w14:textId="77777777" w:rsidR="004A17D4" w:rsidRDefault="004A17D4" w:rsidP="002C43E6">
      <w:pPr>
        <w:rPr>
          <w:rFonts w:ascii="Garamond" w:eastAsia="Garamond" w:hAnsi="Garamond" w:cs="Garamond"/>
          <w:sz w:val="22"/>
          <w:szCs w:val="22"/>
        </w:rPr>
      </w:pPr>
    </w:p>
    <w:p w14:paraId="65330A76" w14:textId="0EAE57E2" w:rsidR="00C23233" w:rsidRPr="00330061" w:rsidRDefault="00CB70F1" w:rsidP="002C43E6">
      <w:pPr>
        <w:rPr>
          <w:rFonts w:ascii="Garamond" w:eastAsia="Garamond" w:hAnsi="Garamond" w:cs="Garamond"/>
          <w:sz w:val="22"/>
          <w:szCs w:val="22"/>
        </w:rPr>
      </w:pPr>
      <w:r w:rsidRPr="363A9914">
        <w:rPr>
          <w:rFonts w:ascii="Garamond" w:eastAsia="Garamond" w:hAnsi="Garamond" w:cs="Garamond"/>
          <w:sz w:val="22"/>
          <w:szCs w:val="22"/>
        </w:rPr>
        <w:t xml:space="preserve">The team developed a flood vulnerability index (FVI) to represent the amount of vulnerability in </w:t>
      </w:r>
      <w:r w:rsidR="00AF1B82" w:rsidRPr="363A9914">
        <w:rPr>
          <w:rFonts w:ascii="Garamond" w:eastAsia="Garamond" w:hAnsi="Garamond" w:cs="Garamond"/>
          <w:sz w:val="22"/>
          <w:szCs w:val="22"/>
        </w:rPr>
        <w:t xml:space="preserve">each census block group. The FVI was calculated by summing the fraction of </w:t>
      </w:r>
      <w:r w:rsidR="00401877" w:rsidRPr="363A9914">
        <w:rPr>
          <w:rFonts w:ascii="Garamond" w:eastAsia="Garamond" w:hAnsi="Garamond" w:cs="Garamond"/>
          <w:sz w:val="22"/>
          <w:szCs w:val="22"/>
        </w:rPr>
        <w:t xml:space="preserve">elderly residents (age 65 and above), the fraction of non-white residents (including Asian, Black, Hispanic, and Native/Pacific Island individuals), and </w:t>
      </w:r>
      <w:r w:rsidR="00764353">
        <w:rPr>
          <w:rFonts w:ascii="Garamond" w:eastAsia="Garamond" w:hAnsi="Garamond" w:cs="Garamond"/>
          <w:sz w:val="22"/>
          <w:szCs w:val="22"/>
        </w:rPr>
        <w:t xml:space="preserve">the </w:t>
      </w:r>
      <w:r w:rsidR="00401877" w:rsidRPr="363A9914">
        <w:rPr>
          <w:rFonts w:ascii="Garamond" w:eastAsia="Garamond" w:hAnsi="Garamond" w:cs="Garamond"/>
          <w:sz w:val="22"/>
          <w:szCs w:val="22"/>
        </w:rPr>
        <w:t>fraction of residents living below the poverty line</w:t>
      </w:r>
      <w:r w:rsidR="00502D3C" w:rsidRPr="363A9914">
        <w:rPr>
          <w:rFonts w:ascii="Garamond" w:eastAsia="Garamond" w:hAnsi="Garamond" w:cs="Garamond"/>
          <w:sz w:val="22"/>
          <w:szCs w:val="22"/>
        </w:rPr>
        <w:t xml:space="preserve"> per census block group. </w:t>
      </w:r>
      <w:r w:rsidR="00C23233" w:rsidRPr="363A9914">
        <w:rPr>
          <w:rFonts w:ascii="Garamond" w:eastAsia="Garamond" w:hAnsi="Garamond" w:cs="Garamond"/>
          <w:sz w:val="22"/>
          <w:szCs w:val="22"/>
        </w:rPr>
        <w:t xml:space="preserve">The team overlaid </w:t>
      </w:r>
      <w:r w:rsidR="00A1275D" w:rsidRPr="363A9914">
        <w:rPr>
          <w:rFonts w:ascii="Garamond" w:eastAsia="Garamond" w:hAnsi="Garamond" w:cs="Garamond"/>
          <w:sz w:val="22"/>
          <w:szCs w:val="22"/>
        </w:rPr>
        <w:t>the</w:t>
      </w:r>
      <w:r w:rsidR="00C23233" w:rsidRPr="363A9914">
        <w:rPr>
          <w:rFonts w:ascii="Garamond" w:eastAsia="Garamond" w:hAnsi="Garamond" w:cs="Garamond"/>
          <w:sz w:val="22"/>
          <w:szCs w:val="22"/>
        </w:rPr>
        <w:t xml:space="preserve"> </w:t>
      </w:r>
      <w:r w:rsidR="00A1275D" w:rsidRPr="363A9914">
        <w:rPr>
          <w:rFonts w:ascii="Garamond" w:eastAsia="Garamond" w:hAnsi="Garamond" w:cs="Garamond"/>
          <w:sz w:val="22"/>
          <w:szCs w:val="22"/>
        </w:rPr>
        <w:t>FVI</w:t>
      </w:r>
      <w:r w:rsidR="00C23233" w:rsidRPr="363A9914">
        <w:rPr>
          <w:rFonts w:ascii="Garamond" w:eastAsia="Garamond" w:hAnsi="Garamond" w:cs="Garamond"/>
          <w:sz w:val="22"/>
          <w:szCs w:val="22"/>
        </w:rPr>
        <w:t xml:space="preserve"> </w:t>
      </w:r>
      <w:r w:rsidR="00A1275D" w:rsidRPr="363A9914">
        <w:rPr>
          <w:rFonts w:ascii="Garamond" w:eastAsia="Garamond" w:hAnsi="Garamond" w:cs="Garamond"/>
          <w:sz w:val="22"/>
          <w:szCs w:val="22"/>
        </w:rPr>
        <w:t>per</w:t>
      </w:r>
      <w:r w:rsidR="00C23233" w:rsidRPr="363A9914">
        <w:rPr>
          <w:rFonts w:ascii="Garamond" w:eastAsia="Garamond" w:hAnsi="Garamond" w:cs="Garamond"/>
          <w:sz w:val="22"/>
          <w:szCs w:val="22"/>
        </w:rPr>
        <w:t xml:space="preserve"> census block group with the flood </w:t>
      </w:r>
      <w:r w:rsidR="00A1275D" w:rsidRPr="363A9914">
        <w:rPr>
          <w:rFonts w:ascii="Garamond" w:eastAsia="Garamond" w:hAnsi="Garamond" w:cs="Garamond"/>
          <w:sz w:val="22"/>
          <w:szCs w:val="22"/>
        </w:rPr>
        <w:t>susceptibility</w:t>
      </w:r>
      <w:r w:rsidR="00C23233" w:rsidRPr="363A9914">
        <w:rPr>
          <w:rFonts w:ascii="Garamond" w:eastAsia="Garamond" w:hAnsi="Garamond" w:cs="Garamond"/>
          <w:sz w:val="22"/>
          <w:szCs w:val="22"/>
        </w:rPr>
        <w:t xml:space="preserve"> map to understand where high-risk populations </w:t>
      </w:r>
      <w:r w:rsidR="00A1275D" w:rsidRPr="363A9914">
        <w:rPr>
          <w:rFonts w:ascii="Garamond" w:eastAsia="Garamond" w:hAnsi="Garamond" w:cs="Garamond"/>
          <w:sz w:val="22"/>
          <w:szCs w:val="22"/>
        </w:rPr>
        <w:t xml:space="preserve">living in </w:t>
      </w:r>
      <w:r w:rsidR="00C23233" w:rsidRPr="363A9914">
        <w:rPr>
          <w:rFonts w:ascii="Garamond" w:eastAsia="Garamond" w:hAnsi="Garamond" w:cs="Garamond"/>
          <w:sz w:val="22"/>
          <w:szCs w:val="22"/>
        </w:rPr>
        <w:t>the Charles River watershed</w:t>
      </w:r>
      <w:r w:rsidR="00A1275D" w:rsidRPr="363A9914">
        <w:rPr>
          <w:rFonts w:ascii="Garamond" w:eastAsia="Garamond" w:hAnsi="Garamond" w:cs="Garamond"/>
          <w:sz w:val="22"/>
          <w:szCs w:val="22"/>
        </w:rPr>
        <w:t xml:space="preserve"> are most likely to be vulnerable to flooding.</w:t>
      </w:r>
      <w:r w:rsidR="00330061" w:rsidRPr="363A9914">
        <w:rPr>
          <w:rFonts w:ascii="Garamond" w:eastAsia="Garamond" w:hAnsi="Garamond" w:cs="Garamond"/>
          <w:sz w:val="22"/>
          <w:szCs w:val="22"/>
        </w:rPr>
        <w:t xml:space="preserve"> This was represented using a bivariate symbology in ArcGIS, where census block groups with a high FVI and a high fraction of area susceptible to flooding were considered the most flood vulnerable. </w:t>
      </w:r>
    </w:p>
    <w:p w14:paraId="1C1AF7CD" w14:textId="77777777" w:rsidR="00F121FB" w:rsidRPr="0066138C" w:rsidRDefault="00F121FB" w:rsidP="4C131569">
      <w:pPr>
        <w:rPr>
          <w:rFonts w:ascii="Garamond" w:eastAsia="Garamond" w:hAnsi="Garamond" w:cs="Garamond"/>
        </w:rPr>
      </w:pPr>
    </w:p>
    <w:p w14:paraId="4DEA908A" w14:textId="61E5039B" w:rsidR="009A20ED" w:rsidRPr="0066138C" w:rsidRDefault="00621AB9" w:rsidP="001F1188">
      <w:pPr>
        <w:pStyle w:val="Heading1"/>
        <w:spacing w:before="0"/>
      </w:pPr>
      <w:bookmarkStart w:id="2" w:name="_Toc334198730"/>
      <w:r w:rsidRPr="005817EB">
        <w:rPr>
          <w:rFonts w:ascii="Garamond" w:eastAsia="Garamond" w:hAnsi="Garamond" w:cs="Garamond"/>
        </w:rPr>
        <w:t>4</w:t>
      </w:r>
      <w:r w:rsidR="008B7071" w:rsidRPr="005817EB">
        <w:rPr>
          <w:rFonts w:ascii="Garamond" w:eastAsia="Garamond" w:hAnsi="Garamond" w:cs="Garamond"/>
        </w:rPr>
        <w:t xml:space="preserve">. </w:t>
      </w:r>
      <w:r w:rsidR="00E41324" w:rsidRPr="005817EB">
        <w:rPr>
          <w:rFonts w:ascii="Garamond" w:eastAsia="Garamond" w:hAnsi="Garamond" w:cs="Garamond"/>
        </w:rPr>
        <w:t>Results</w:t>
      </w:r>
      <w:bookmarkEnd w:id="2"/>
      <w:r w:rsidR="001F1328" w:rsidRPr="005817EB">
        <w:rPr>
          <w:rFonts w:ascii="Garamond" w:eastAsia="Garamond" w:hAnsi="Garamond" w:cs="Garamond"/>
        </w:rPr>
        <w:t xml:space="preserve"> &amp; Discussion</w:t>
      </w:r>
    </w:p>
    <w:p w14:paraId="05932006" w14:textId="43E31CB5" w:rsidR="7E392FC1" w:rsidRPr="001348F6" w:rsidRDefault="002C43E6" w:rsidP="4C131569">
      <w:pPr>
        <w:pStyle w:val="NoSpacing"/>
        <w:rPr>
          <w:rFonts w:ascii="Garamond" w:eastAsia="Garamond" w:hAnsi="Garamond" w:cs="Garamond"/>
        </w:rPr>
      </w:pPr>
      <w:r w:rsidRPr="3CC206D6">
        <w:rPr>
          <w:rFonts w:ascii="Garamond" w:eastAsia="Garamond" w:hAnsi="Garamond" w:cs="Garamond"/>
          <w:b/>
          <w:i/>
        </w:rPr>
        <w:t xml:space="preserve">4.1 </w:t>
      </w:r>
      <w:r w:rsidR="205C0C65" w:rsidRPr="3CC206D6">
        <w:rPr>
          <w:rFonts w:ascii="Garamond" w:eastAsia="Garamond" w:hAnsi="Garamond" w:cs="Garamond"/>
          <w:b/>
          <w:i/>
        </w:rPr>
        <w:t>Watershed</w:t>
      </w:r>
      <w:r w:rsidR="2902A7FC" w:rsidRPr="3CC206D6">
        <w:rPr>
          <w:rFonts w:ascii="Garamond" w:eastAsia="Garamond" w:hAnsi="Garamond" w:cs="Garamond"/>
          <w:b/>
          <w:i/>
        </w:rPr>
        <w:t xml:space="preserve"> Degradation</w:t>
      </w:r>
      <w:r w:rsidR="00F80BC2" w:rsidRPr="3CC206D6">
        <w:rPr>
          <w:rFonts w:ascii="Garamond" w:eastAsia="Garamond" w:hAnsi="Garamond" w:cs="Garamond"/>
          <w:b/>
          <w:i/>
        </w:rPr>
        <w:t xml:space="preserve"> Maps</w:t>
      </w:r>
    </w:p>
    <w:p w14:paraId="47464755" w14:textId="1D83620F" w:rsidR="00810F42" w:rsidRDefault="03FBFC22" w:rsidP="00393462">
      <w:pPr>
        <w:pStyle w:val="NoSpacing"/>
        <w:rPr>
          <w:rFonts w:ascii="Garamond" w:eastAsia="Garamond" w:hAnsi="Garamond" w:cs="Garamond"/>
          <w:color w:val="000000" w:themeColor="text1"/>
        </w:rPr>
      </w:pPr>
      <w:r w:rsidRPr="5C4D147F">
        <w:rPr>
          <w:rFonts w:ascii="Garamond" w:eastAsia="Garamond" w:hAnsi="Garamond" w:cs="Garamond"/>
        </w:rPr>
        <w:t xml:space="preserve">The impervious surface fraction per census block group </w:t>
      </w:r>
      <w:r w:rsidR="00571AAB" w:rsidRPr="5C4D147F">
        <w:rPr>
          <w:rFonts w:ascii="Garamond" w:eastAsia="Garamond" w:hAnsi="Garamond" w:cs="Garamond"/>
        </w:rPr>
        <w:t>was</w:t>
      </w:r>
      <w:r w:rsidR="00A0603E" w:rsidRPr="5C4D147F">
        <w:rPr>
          <w:rFonts w:ascii="Garamond" w:eastAsia="Garamond" w:hAnsi="Garamond" w:cs="Garamond"/>
        </w:rPr>
        <w:t xml:space="preserve"> highest near </w:t>
      </w:r>
      <w:r w:rsidR="38BE4DDA" w:rsidRPr="5C4D147F">
        <w:rPr>
          <w:rFonts w:ascii="Garamond" w:eastAsia="Garamond" w:hAnsi="Garamond" w:cs="Garamond"/>
        </w:rPr>
        <w:t>downtown Boston</w:t>
      </w:r>
      <w:r w:rsidR="418727CC" w:rsidRPr="5C4D147F">
        <w:rPr>
          <w:rFonts w:ascii="Garamond" w:eastAsia="Garamond" w:hAnsi="Garamond" w:cs="Garamond"/>
        </w:rPr>
        <w:t xml:space="preserve">, </w:t>
      </w:r>
      <w:r w:rsidR="418727CC" w:rsidRPr="5C4D147F">
        <w:rPr>
          <w:rFonts w:ascii="Garamond" w:eastAsia="Garamond" w:hAnsi="Garamond" w:cs="Garamond"/>
          <w:color w:val="000000" w:themeColor="text1"/>
        </w:rPr>
        <w:t>while</w:t>
      </w:r>
      <w:r w:rsidR="0DC9994A" w:rsidRPr="5C4D147F">
        <w:rPr>
          <w:rFonts w:ascii="Garamond" w:eastAsia="Garamond" w:hAnsi="Garamond" w:cs="Garamond"/>
          <w:color w:val="000000" w:themeColor="text1"/>
        </w:rPr>
        <w:t xml:space="preserve"> the</w:t>
      </w:r>
      <w:r w:rsidR="418727CC" w:rsidRPr="5C4D147F">
        <w:rPr>
          <w:rFonts w:ascii="Garamond" w:eastAsia="Garamond" w:hAnsi="Garamond" w:cs="Garamond"/>
          <w:color w:val="000000" w:themeColor="text1"/>
        </w:rPr>
        <w:t xml:space="preserve"> impervious surface fraction </w:t>
      </w:r>
      <w:r w:rsidR="00571AAB" w:rsidRPr="5C4D147F">
        <w:rPr>
          <w:rFonts w:ascii="Garamond" w:eastAsia="Garamond" w:hAnsi="Garamond" w:cs="Garamond"/>
          <w:color w:val="000000" w:themeColor="text1"/>
        </w:rPr>
        <w:t>was</w:t>
      </w:r>
      <w:r w:rsidR="418727CC" w:rsidRPr="5C4D147F">
        <w:rPr>
          <w:rFonts w:ascii="Garamond" w:eastAsia="Garamond" w:hAnsi="Garamond" w:cs="Garamond"/>
          <w:color w:val="000000" w:themeColor="text1"/>
        </w:rPr>
        <w:t xml:space="preserve"> lower in the rural and suburban middle and lower Charles River watershed</w:t>
      </w:r>
      <w:r w:rsidR="0659EAC2" w:rsidRPr="5C4D147F">
        <w:rPr>
          <w:rFonts w:ascii="Garamond" w:eastAsia="Garamond" w:hAnsi="Garamond" w:cs="Garamond"/>
        </w:rPr>
        <w:t xml:space="preserve"> (Figure </w:t>
      </w:r>
      <w:r w:rsidR="00687E4B" w:rsidRPr="5C4D147F">
        <w:rPr>
          <w:rFonts w:ascii="Garamond" w:eastAsia="Garamond" w:hAnsi="Garamond" w:cs="Garamond"/>
        </w:rPr>
        <w:t>3</w:t>
      </w:r>
      <w:r w:rsidR="00192196" w:rsidRPr="5C4D147F">
        <w:rPr>
          <w:rFonts w:ascii="Garamond" w:eastAsia="Garamond" w:hAnsi="Garamond" w:cs="Garamond"/>
        </w:rPr>
        <w:t xml:space="preserve">, </w:t>
      </w:r>
      <w:r w:rsidR="00B546D8" w:rsidRPr="5C4D147F">
        <w:rPr>
          <w:rFonts w:ascii="Garamond" w:eastAsia="Garamond" w:hAnsi="Garamond" w:cs="Garamond"/>
        </w:rPr>
        <w:t>left</w:t>
      </w:r>
      <w:r w:rsidR="0659EAC2" w:rsidRPr="5C4D147F">
        <w:rPr>
          <w:rFonts w:ascii="Garamond" w:eastAsia="Garamond" w:hAnsi="Garamond" w:cs="Garamond"/>
        </w:rPr>
        <w:t>)</w:t>
      </w:r>
      <w:r w:rsidR="10C2123C" w:rsidRPr="5C4D147F">
        <w:rPr>
          <w:rFonts w:ascii="Garamond" w:eastAsia="Garamond" w:hAnsi="Garamond" w:cs="Garamond"/>
        </w:rPr>
        <w:t>.</w:t>
      </w:r>
      <w:r w:rsidR="00A67FB7" w:rsidRPr="5C4D147F">
        <w:rPr>
          <w:rFonts w:ascii="Garamond" w:eastAsia="Garamond" w:hAnsi="Garamond" w:cs="Garamond"/>
        </w:rPr>
        <w:t xml:space="preserve"> </w:t>
      </w:r>
      <w:r w:rsidR="314E9CC1" w:rsidRPr="5C4D147F">
        <w:rPr>
          <w:rFonts w:ascii="Garamond" w:eastAsia="Garamond" w:hAnsi="Garamond" w:cs="Garamond"/>
        </w:rPr>
        <w:t>Also, c</w:t>
      </w:r>
      <w:r w:rsidR="314E9CC1" w:rsidRPr="5C4D147F">
        <w:rPr>
          <w:rFonts w:ascii="Garamond" w:eastAsia="Garamond" w:hAnsi="Garamond" w:cs="Garamond"/>
          <w:color w:val="000000" w:themeColor="text1"/>
        </w:rPr>
        <w:t>ensus block groups with an impervious surface fraction of greater than 10% are likely to experience some form of watershed degradation or modification due to surface runoff.</w:t>
      </w:r>
      <w:r w:rsidR="314E9CC1" w:rsidRPr="5C4D147F">
        <w:rPr>
          <w:rFonts w:ascii="Garamond" w:eastAsia="Garamond" w:hAnsi="Garamond" w:cs="Garamond"/>
        </w:rPr>
        <w:t xml:space="preserve"> </w:t>
      </w:r>
      <w:r w:rsidR="0060337D" w:rsidRPr="5C4D147F">
        <w:rPr>
          <w:rFonts w:ascii="Garamond" w:eastAsia="Garamond" w:hAnsi="Garamond" w:cs="Garamond"/>
        </w:rPr>
        <w:t xml:space="preserve">These </w:t>
      </w:r>
      <w:r w:rsidR="3C0B9EDD" w:rsidRPr="5C4D147F">
        <w:rPr>
          <w:rFonts w:ascii="Garamond" w:eastAsia="Garamond" w:hAnsi="Garamond" w:cs="Garamond"/>
        </w:rPr>
        <w:t>results</w:t>
      </w:r>
      <w:r w:rsidR="7A065470" w:rsidRPr="5C4D147F">
        <w:rPr>
          <w:rFonts w:ascii="Garamond" w:eastAsia="Garamond" w:hAnsi="Garamond" w:cs="Garamond"/>
        </w:rPr>
        <w:t xml:space="preserve"> </w:t>
      </w:r>
      <w:r w:rsidR="3C0B9EDD" w:rsidRPr="5C4D147F">
        <w:rPr>
          <w:rFonts w:ascii="Garamond" w:eastAsia="Garamond" w:hAnsi="Garamond" w:cs="Garamond"/>
        </w:rPr>
        <w:t>are important</w:t>
      </w:r>
      <w:r w:rsidR="0060337D" w:rsidRPr="5C4D147F">
        <w:rPr>
          <w:rFonts w:ascii="Garamond" w:eastAsia="Garamond" w:hAnsi="Garamond" w:cs="Garamond"/>
        </w:rPr>
        <w:t xml:space="preserve"> for the watershed degradation map</w:t>
      </w:r>
      <w:r w:rsidR="776BF5CE" w:rsidRPr="5C4D147F">
        <w:rPr>
          <w:rFonts w:ascii="Garamond" w:eastAsia="Garamond" w:hAnsi="Garamond" w:cs="Garamond"/>
        </w:rPr>
        <w:t xml:space="preserve"> </w:t>
      </w:r>
      <w:r w:rsidR="7A065470" w:rsidRPr="5C4D147F">
        <w:rPr>
          <w:rFonts w:ascii="Garamond" w:eastAsia="Garamond" w:hAnsi="Garamond" w:cs="Garamond"/>
        </w:rPr>
        <w:t>because h</w:t>
      </w:r>
      <w:r w:rsidR="5E2CEA9F" w:rsidRPr="5C4D147F">
        <w:rPr>
          <w:rFonts w:ascii="Garamond" w:eastAsia="Garamond" w:hAnsi="Garamond" w:cs="Garamond"/>
        </w:rPr>
        <w:t xml:space="preserve">igh impervious surface fraction increases the potential for surface runoff and flooding. </w:t>
      </w:r>
      <w:r w:rsidR="58000057" w:rsidRPr="5C4D147F">
        <w:rPr>
          <w:rFonts w:ascii="Garamond" w:eastAsia="Garamond" w:hAnsi="Garamond" w:cs="Garamond"/>
        </w:rPr>
        <w:t>In addition, t</w:t>
      </w:r>
      <w:r w:rsidR="00C40224" w:rsidRPr="5C4D147F">
        <w:rPr>
          <w:rFonts w:ascii="Garamond" w:eastAsia="Garamond" w:hAnsi="Garamond" w:cs="Garamond"/>
        </w:rPr>
        <w:t xml:space="preserve">he team noted </w:t>
      </w:r>
      <w:r w:rsidR="798BCAA8" w:rsidRPr="5C4D147F">
        <w:rPr>
          <w:rFonts w:ascii="Garamond" w:eastAsia="Garamond" w:hAnsi="Garamond" w:cs="Garamond"/>
        </w:rPr>
        <w:t xml:space="preserve">that census block groups with </w:t>
      </w:r>
      <w:r w:rsidR="625E6524" w:rsidRPr="5C4D147F">
        <w:rPr>
          <w:rFonts w:ascii="Garamond" w:eastAsia="Garamond" w:hAnsi="Garamond" w:cs="Garamond"/>
        </w:rPr>
        <w:t>both</w:t>
      </w:r>
      <w:r w:rsidR="798BCAA8" w:rsidRPr="5C4D147F">
        <w:rPr>
          <w:rFonts w:ascii="Garamond" w:eastAsia="Garamond" w:hAnsi="Garamond" w:cs="Garamond"/>
        </w:rPr>
        <w:t xml:space="preserve"> high impervious fraction and high population density exist in the Charles River </w:t>
      </w:r>
      <w:r w:rsidR="205C0C65" w:rsidRPr="5C4D147F">
        <w:rPr>
          <w:rFonts w:ascii="Garamond" w:eastAsia="Garamond" w:hAnsi="Garamond" w:cs="Garamond"/>
        </w:rPr>
        <w:t>watershed</w:t>
      </w:r>
      <w:r w:rsidR="798BCAA8" w:rsidRPr="5C4D147F">
        <w:rPr>
          <w:rFonts w:ascii="Garamond" w:eastAsia="Garamond" w:hAnsi="Garamond" w:cs="Garamond"/>
        </w:rPr>
        <w:t xml:space="preserve">, </w:t>
      </w:r>
      <w:r w:rsidR="01D6C344" w:rsidRPr="5C4D147F">
        <w:rPr>
          <w:rFonts w:ascii="Garamond" w:eastAsia="Garamond" w:hAnsi="Garamond" w:cs="Garamond"/>
        </w:rPr>
        <w:t>notably</w:t>
      </w:r>
      <w:r w:rsidR="798BCAA8" w:rsidRPr="5C4D147F">
        <w:rPr>
          <w:rFonts w:ascii="Garamond" w:eastAsia="Garamond" w:hAnsi="Garamond" w:cs="Garamond"/>
        </w:rPr>
        <w:t xml:space="preserve"> near the </w:t>
      </w:r>
      <w:r w:rsidR="5C51C072" w:rsidRPr="5C4D147F">
        <w:rPr>
          <w:rFonts w:ascii="Garamond" w:eastAsia="Garamond" w:hAnsi="Garamond" w:cs="Garamond"/>
        </w:rPr>
        <w:t xml:space="preserve">mouth of the </w:t>
      </w:r>
      <w:r w:rsidR="798BCAA8" w:rsidRPr="5C4D147F">
        <w:rPr>
          <w:rFonts w:ascii="Garamond" w:eastAsia="Garamond" w:hAnsi="Garamond" w:cs="Garamond"/>
        </w:rPr>
        <w:t>Charles River in downtown Boston</w:t>
      </w:r>
      <w:r w:rsidR="00BE7240" w:rsidRPr="5C4D147F">
        <w:rPr>
          <w:rFonts w:ascii="Garamond" w:eastAsia="Garamond" w:hAnsi="Garamond" w:cs="Garamond"/>
        </w:rPr>
        <w:t>. T</w:t>
      </w:r>
      <w:r w:rsidR="798BCAA8" w:rsidRPr="5C4D147F">
        <w:rPr>
          <w:rFonts w:ascii="Garamond" w:eastAsia="Garamond" w:hAnsi="Garamond" w:cs="Garamond"/>
        </w:rPr>
        <w:t>hi</w:t>
      </w:r>
      <w:r w:rsidR="00D83BC3" w:rsidRPr="5C4D147F">
        <w:rPr>
          <w:rFonts w:ascii="Garamond" w:eastAsia="Garamond" w:hAnsi="Garamond" w:cs="Garamond"/>
        </w:rPr>
        <w:t>s</w:t>
      </w:r>
      <w:r w:rsidR="798BCAA8" w:rsidRPr="5C4D147F">
        <w:rPr>
          <w:rFonts w:ascii="Garamond" w:eastAsia="Garamond" w:hAnsi="Garamond" w:cs="Garamond"/>
        </w:rPr>
        <w:t xml:space="preserve"> suggests that there </w:t>
      </w:r>
      <w:r w:rsidR="00014795" w:rsidRPr="5C4D147F">
        <w:rPr>
          <w:rFonts w:ascii="Garamond" w:eastAsia="Garamond" w:hAnsi="Garamond" w:cs="Garamond"/>
        </w:rPr>
        <w:t>was</w:t>
      </w:r>
      <w:r w:rsidR="798BCAA8" w:rsidRPr="5C4D147F">
        <w:rPr>
          <w:rFonts w:ascii="Garamond" w:eastAsia="Garamond" w:hAnsi="Garamond" w:cs="Garamond"/>
        </w:rPr>
        <w:t xml:space="preserve"> </w:t>
      </w:r>
      <w:r w:rsidR="10DD23E5" w:rsidRPr="5C4D147F">
        <w:rPr>
          <w:rFonts w:ascii="Garamond" w:eastAsia="Garamond" w:hAnsi="Garamond" w:cs="Garamond"/>
        </w:rPr>
        <w:t xml:space="preserve">a </w:t>
      </w:r>
      <w:r w:rsidR="4F9EED18" w:rsidRPr="5C4D147F">
        <w:rPr>
          <w:rFonts w:ascii="Garamond" w:eastAsia="Garamond" w:hAnsi="Garamond" w:cs="Garamond"/>
        </w:rPr>
        <w:t>high</w:t>
      </w:r>
      <w:r w:rsidR="36C138CA" w:rsidRPr="5C4D147F">
        <w:rPr>
          <w:rFonts w:ascii="Garamond" w:eastAsia="Garamond" w:hAnsi="Garamond" w:cs="Garamond"/>
        </w:rPr>
        <w:t>er</w:t>
      </w:r>
      <w:r w:rsidR="5455B675" w:rsidRPr="5C4D147F">
        <w:rPr>
          <w:rFonts w:ascii="Garamond" w:eastAsia="Garamond" w:hAnsi="Garamond" w:cs="Garamond"/>
        </w:rPr>
        <w:t xml:space="preserve"> potential</w:t>
      </w:r>
      <w:r w:rsidR="798BCAA8" w:rsidRPr="5C4D147F">
        <w:rPr>
          <w:rFonts w:ascii="Garamond" w:eastAsia="Garamond" w:hAnsi="Garamond" w:cs="Garamond"/>
        </w:rPr>
        <w:t xml:space="preserve"> </w:t>
      </w:r>
      <w:r w:rsidR="3A151211" w:rsidRPr="5C4D147F">
        <w:rPr>
          <w:rFonts w:ascii="Garamond" w:eastAsia="Garamond" w:hAnsi="Garamond" w:cs="Garamond"/>
        </w:rPr>
        <w:t xml:space="preserve">for </w:t>
      </w:r>
      <w:r w:rsidR="205C0C65" w:rsidRPr="5C4D147F">
        <w:rPr>
          <w:rFonts w:ascii="Garamond" w:eastAsia="Garamond" w:hAnsi="Garamond" w:cs="Garamond"/>
        </w:rPr>
        <w:t>watershed</w:t>
      </w:r>
      <w:r w:rsidR="798BCAA8" w:rsidRPr="5C4D147F">
        <w:rPr>
          <w:rFonts w:ascii="Garamond" w:eastAsia="Garamond" w:hAnsi="Garamond" w:cs="Garamond"/>
        </w:rPr>
        <w:t xml:space="preserve"> degrad</w:t>
      </w:r>
      <w:r w:rsidR="262E9E7C" w:rsidRPr="5C4D147F">
        <w:rPr>
          <w:rFonts w:ascii="Garamond" w:eastAsia="Garamond" w:hAnsi="Garamond" w:cs="Garamond"/>
        </w:rPr>
        <w:t xml:space="preserve">ation in this </w:t>
      </w:r>
      <w:r w:rsidR="07B5E511" w:rsidRPr="5C4D147F">
        <w:rPr>
          <w:rFonts w:ascii="Garamond" w:eastAsia="Garamond" w:hAnsi="Garamond" w:cs="Garamond"/>
        </w:rPr>
        <w:t xml:space="preserve">area compared to the lower </w:t>
      </w:r>
      <w:r w:rsidR="00451A3A" w:rsidRPr="5C4D147F">
        <w:rPr>
          <w:rFonts w:ascii="Garamond" w:eastAsia="Garamond" w:hAnsi="Garamond" w:cs="Garamond"/>
        </w:rPr>
        <w:t xml:space="preserve">portion </w:t>
      </w:r>
      <w:r w:rsidR="262E9E7C" w:rsidRPr="5C4D147F">
        <w:rPr>
          <w:rFonts w:ascii="Garamond" w:eastAsia="Garamond" w:hAnsi="Garamond" w:cs="Garamond"/>
        </w:rPr>
        <w:t xml:space="preserve">of the </w:t>
      </w:r>
      <w:r w:rsidR="07B5E511" w:rsidRPr="5C4D147F">
        <w:rPr>
          <w:rFonts w:ascii="Garamond" w:eastAsia="Garamond" w:hAnsi="Garamond" w:cs="Garamond"/>
        </w:rPr>
        <w:t>watershed</w:t>
      </w:r>
      <w:r w:rsidR="798BCAA8" w:rsidRPr="5C4D147F">
        <w:rPr>
          <w:rFonts w:ascii="Garamond" w:eastAsia="Garamond" w:hAnsi="Garamond" w:cs="Garamond"/>
        </w:rPr>
        <w:t xml:space="preserve"> (Figure </w:t>
      </w:r>
      <w:r w:rsidR="00687E4B" w:rsidRPr="5C4D147F">
        <w:rPr>
          <w:rFonts w:ascii="Garamond" w:eastAsia="Garamond" w:hAnsi="Garamond" w:cs="Garamond"/>
        </w:rPr>
        <w:t>3</w:t>
      </w:r>
      <w:r w:rsidR="00192196" w:rsidRPr="5C4D147F">
        <w:rPr>
          <w:rFonts w:ascii="Garamond" w:eastAsia="Garamond" w:hAnsi="Garamond" w:cs="Garamond"/>
        </w:rPr>
        <w:t xml:space="preserve">, </w:t>
      </w:r>
      <w:r w:rsidR="00B546D8" w:rsidRPr="5C4D147F">
        <w:rPr>
          <w:rFonts w:ascii="Garamond" w:eastAsia="Garamond" w:hAnsi="Garamond" w:cs="Garamond"/>
        </w:rPr>
        <w:t>right</w:t>
      </w:r>
      <w:r w:rsidR="798BCAA8" w:rsidRPr="5C4D147F">
        <w:rPr>
          <w:rFonts w:ascii="Garamond" w:eastAsia="Garamond" w:hAnsi="Garamond" w:cs="Garamond"/>
        </w:rPr>
        <w:t>)</w:t>
      </w:r>
      <w:r w:rsidR="6314353A" w:rsidRPr="5C4D147F">
        <w:rPr>
          <w:rFonts w:ascii="Garamond" w:eastAsia="Garamond" w:hAnsi="Garamond" w:cs="Garamond"/>
        </w:rPr>
        <w:t>.</w:t>
      </w:r>
      <w:r w:rsidR="4099D5FA" w:rsidRPr="5C4D147F">
        <w:rPr>
          <w:rFonts w:ascii="Garamond" w:eastAsia="Garamond" w:hAnsi="Garamond" w:cs="Garamond"/>
          <w:color w:val="000000" w:themeColor="text1"/>
        </w:rPr>
        <w:t xml:space="preserve"> It is important to note that the potential for watershed degradation does not necessarily guarantee there will be degradation, due in part to mitigation efforts like green infrastructure and sustainability efforts taken on by municipalities.</w:t>
      </w:r>
    </w:p>
    <w:p w14:paraId="11291BE8" w14:textId="77777777" w:rsidR="00A478DE" w:rsidRPr="00393462" w:rsidRDefault="00A478DE" w:rsidP="00393462">
      <w:pPr>
        <w:pStyle w:val="NoSpacing"/>
        <w:rPr>
          <w:rFonts w:ascii="Garamond" w:eastAsia="Garamond" w:hAnsi="Garamond" w:cs="Garamond"/>
          <w:sz w:val="24"/>
          <w:szCs w:val="24"/>
        </w:rPr>
      </w:pPr>
    </w:p>
    <w:p w14:paraId="41550F7F" w14:textId="77777777" w:rsidR="00BB04B4" w:rsidRDefault="221E07EB" w:rsidP="00BB04B4">
      <w:pPr>
        <w:pStyle w:val="NoSpacing"/>
        <w:keepNext/>
        <w:jc w:val="center"/>
      </w:pPr>
      <w:r>
        <w:rPr>
          <w:noProof/>
        </w:rPr>
        <w:drawing>
          <wp:inline distT="0" distB="0" distL="0" distR="0" wp14:anchorId="5EFC5D36" wp14:editId="1C00580D">
            <wp:extent cx="5587999" cy="2643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587999" cy="2643651"/>
                    </a:xfrm>
                    <a:prstGeom prst="rect">
                      <a:avLst/>
                    </a:prstGeom>
                  </pic:spPr>
                </pic:pic>
              </a:graphicData>
            </a:graphic>
          </wp:inline>
        </w:drawing>
      </w:r>
    </w:p>
    <w:p w14:paraId="5CCF98BB" w14:textId="33DB5EFE" w:rsidR="7E392FC1" w:rsidRPr="00BB04B4" w:rsidRDefault="00BB04B4" w:rsidP="00BB04B4">
      <w:pPr>
        <w:pStyle w:val="Caption"/>
        <w:jc w:val="center"/>
        <w:rPr>
          <w:rFonts w:ascii="Garamond" w:eastAsia="Garamond" w:hAnsi="Garamond" w:cs="Garamond"/>
          <w:color w:val="auto"/>
          <w:sz w:val="22"/>
          <w:szCs w:val="22"/>
        </w:rPr>
      </w:pPr>
      <w:r w:rsidRPr="00BB04B4">
        <w:rPr>
          <w:rFonts w:ascii="Garamond" w:hAnsi="Garamond"/>
          <w:color w:val="auto"/>
          <w:sz w:val="22"/>
          <w:szCs w:val="22"/>
        </w:rPr>
        <w:t xml:space="preserve">Figure 3: </w:t>
      </w:r>
      <w:r w:rsidRPr="00BB04B4">
        <w:rPr>
          <w:rFonts w:ascii="Garamond" w:hAnsi="Garamond"/>
          <w:i w:val="0"/>
          <w:iCs w:val="0"/>
          <w:color w:val="auto"/>
          <w:sz w:val="22"/>
          <w:szCs w:val="22"/>
        </w:rPr>
        <w:t>Impervious surface fraction per census block group (</w:t>
      </w:r>
      <w:r w:rsidR="000E6BED">
        <w:rPr>
          <w:rFonts w:ascii="Garamond" w:hAnsi="Garamond"/>
          <w:i w:val="0"/>
          <w:iCs w:val="0"/>
          <w:color w:val="auto"/>
          <w:sz w:val="22"/>
          <w:szCs w:val="22"/>
        </w:rPr>
        <w:t>left</w:t>
      </w:r>
      <w:r w:rsidRPr="00BB04B4">
        <w:rPr>
          <w:rFonts w:ascii="Garamond" w:hAnsi="Garamond"/>
          <w:i w:val="0"/>
          <w:iCs w:val="0"/>
          <w:color w:val="auto"/>
          <w:sz w:val="22"/>
          <w:szCs w:val="22"/>
        </w:rPr>
        <w:t>) and estimated watershed degradation based on impervious fraction and population density (</w:t>
      </w:r>
      <w:r w:rsidR="000E6BED">
        <w:rPr>
          <w:rFonts w:ascii="Garamond" w:hAnsi="Garamond"/>
          <w:i w:val="0"/>
          <w:iCs w:val="0"/>
          <w:color w:val="auto"/>
          <w:sz w:val="22"/>
          <w:szCs w:val="22"/>
        </w:rPr>
        <w:t>right</w:t>
      </w:r>
      <w:r w:rsidRPr="00BB04B4">
        <w:rPr>
          <w:rFonts w:ascii="Garamond" w:hAnsi="Garamond"/>
          <w:i w:val="0"/>
          <w:iCs w:val="0"/>
          <w:color w:val="auto"/>
          <w:sz w:val="22"/>
          <w:szCs w:val="22"/>
        </w:rPr>
        <w:t>).</w:t>
      </w:r>
    </w:p>
    <w:p w14:paraId="4BCA81BB" w14:textId="5706D7EC" w:rsidR="00192196" w:rsidRPr="001348F6" w:rsidRDefault="00192196" w:rsidP="4C131569">
      <w:pPr>
        <w:pStyle w:val="NoSpacing"/>
        <w:rPr>
          <w:rFonts w:ascii="Garamond" w:eastAsia="Garamond" w:hAnsi="Garamond" w:cs="Garamond"/>
        </w:rPr>
      </w:pPr>
    </w:p>
    <w:p w14:paraId="41DEADAF" w14:textId="5706D7EC" w:rsidR="00DA38E2" w:rsidRDefault="002C43E6" w:rsidP="43D6BF00">
      <w:pPr>
        <w:pStyle w:val="NoSpacing"/>
        <w:rPr>
          <w:rFonts w:ascii="Garamond" w:eastAsia="Garamond" w:hAnsi="Garamond" w:cs="Garamond"/>
          <w:b/>
          <w:i/>
        </w:rPr>
      </w:pPr>
      <w:r w:rsidRPr="67029C32">
        <w:rPr>
          <w:rFonts w:ascii="Garamond" w:eastAsia="Garamond" w:hAnsi="Garamond" w:cs="Garamond"/>
          <w:b/>
          <w:i/>
        </w:rPr>
        <w:t xml:space="preserve">4.2 </w:t>
      </w:r>
      <w:r w:rsidR="0087147B" w:rsidRPr="67029C32">
        <w:rPr>
          <w:rFonts w:ascii="Garamond" w:eastAsia="Garamond" w:hAnsi="Garamond" w:cs="Garamond"/>
          <w:b/>
          <w:i/>
        </w:rPr>
        <w:t>Feasibility of Earth Observation Data for Flood Detection in the Charles River Watershed</w:t>
      </w:r>
    </w:p>
    <w:p w14:paraId="5CB43839" w14:textId="0B63D1B9" w:rsidR="00D94062" w:rsidRDefault="003E266E" w:rsidP="00C3603A">
      <w:pPr>
        <w:pStyle w:val="NoSpacing"/>
        <w:rPr>
          <w:rFonts w:ascii="Garamond" w:eastAsia="Garamond" w:hAnsi="Garamond" w:cs="Garamond"/>
          <w:sz w:val="24"/>
          <w:szCs w:val="24"/>
        </w:rPr>
      </w:pPr>
      <w:r w:rsidRPr="5C4D147F">
        <w:rPr>
          <w:rFonts w:ascii="Garamond" w:eastAsia="Garamond" w:hAnsi="Garamond" w:cs="Garamond"/>
        </w:rPr>
        <w:t xml:space="preserve">The team aimed to develop an inventory of flood event extents in the Charles River watershed by </w:t>
      </w:r>
      <w:r w:rsidR="00725631" w:rsidRPr="5C4D147F">
        <w:rPr>
          <w:rFonts w:ascii="Garamond" w:eastAsia="Garamond" w:hAnsi="Garamond" w:cs="Garamond"/>
        </w:rPr>
        <w:t>visually comparing</w:t>
      </w:r>
      <w:r w:rsidR="0004336A" w:rsidRPr="5C4D147F">
        <w:rPr>
          <w:rFonts w:ascii="Garamond" w:eastAsia="Garamond" w:hAnsi="Garamond" w:cs="Garamond"/>
        </w:rPr>
        <w:t xml:space="preserve"> Landsat 5, Landsat 8, Sentinel-2, and classified Sentinel-1 images on known flood dates to non-flooded base imagery</w:t>
      </w:r>
      <w:r w:rsidR="00725631" w:rsidRPr="5C4D147F">
        <w:rPr>
          <w:rFonts w:ascii="Garamond" w:eastAsia="Garamond" w:hAnsi="Garamond" w:cs="Garamond"/>
        </w:rPr>
        <w:t>.</w:t>
      </w:r>
      <w:r w:rsidR="00D9283E" w:rsidRPr="5C4D147F">
        <w:rPr>
          <w:rFonts w:ascii="Garamond" w:eastAsia="Garamond" w:hAnsi="Garamond" w:cs="Garamond"/>
        </w:rPr>
        <w:t xml:space="preserve"> </w:t>
      </w:r>
      <w:r w:rsidR="00D94062" w:rsidRPr="5C4D147F">
        <w:rPr>
          <w:rFonts w:ascii="Garamond" w:eastAsia="Garamond" w:hAnsi="Garamond" w:cs="Garamond"/>
        </w:rPr>
        <w:t>However, the spatial and temporal resolution of Landsat 5 and Landsat 8 satellite imagery (30 m, 16-day repeat) w</w:t>
      </w:r>
      <w:r w:rsidR="00764353">
        <w:rPr>
          <w:rFonts w:ascii="Garamond" w:eastAsia="Garamond" w:hAnsi="Garamond" w:cs="Garamond"/>
        </w:rPr>
        <w:t>as</w:t>
      </w:r>
      <w:r w:rsidR="6B41DA73" w:rsidRPr="5C4D147F">
        <w:rPr>
          <w:rFonts w:ascii="Garamond" w:eastAsia="Garamond" w:hAnsi="Garamond" w:cs="Garamond"/>
        </w:rPr>
        <w:t xml:space="preserve"> </w:t>
      </w:r>
      <w:r w:rsidR="00D94062" w:rsidRPr="5C4D147F">
        <w:rPr>
          <w:rFonts w:ascii="Garamond" w:eastAsia="Garamond" w:hAnsi="Garamond" w:cs="Garamond"/>
        </w:rPr>
        <w:t xml:space="preserve">insufficient to capture the small-scale, localized flooding events recorded in the NOAA Storm Events database. </w:t>
      </w:r>
      <w:r w:rsidR="00021CE4" w:rsidRPr="5C4D147F">
        <w:rPr>
          <w:rFonts w:ascii="Garamond" w:eastAsia="Garamond" w:hAnsi="Garamond" w:cs="Garamond"/>
        </w:rPr>
        <w:t xml:space="preserve">While the spatial and temporal resolution of Sentinel-1 and Sentinel-2 </w:t>
      </w:r>
      <w:r w:rsidR="00021CE4" w:rsidRPr="5C4D147F">
        <w:rPr>
          <w:rFonts w:ascii="Garamond" w:eastAsia="Garamond" w:hAnsi="Garamond" w:cs="Garamond"/>
        </w:rPr>
        <w:lastRenderedPageBreak/>
        <w:t>imagery</w:t>
      </w:r>
      <w:r w:rsidR="00946198" w:rsidRPr="5C4D147F">
        <w:rPr>
          <w:rFonts w:ascii="Garamond" w:eastAsia="Garamond" w:hAnsi="Garamond" w:cs="Garamond"/>
        </w:rPr>
        <w:t xml:space="preserve"> (10 m, 3-5-day repeat)</w:t>
      </w:r>
      <w:r w:rsidR="00021CE4" w:rsidRPr="5C4D147F">
        <w:rPr>
          <w:rFonts w:ascii="Garamond" w:eastAsia="Garamond" w:hAnsi="Garamond" w:cs="Garamond"/>
        </w:rPr>
        <w:t xml:space="preserve"> </w:t>
      </w:r>
      <w:r w:rsidR="00BC3A8A" w:rsidRPr="5C4D147F">
        <w:rPr>
          <w:rFonts w:ascii="Garamond" w:eastAsia="Garamond" w:hAnsi="Garamond" w:cs="Garamond"/>
        </w:rPr>
        <w:t>was</w:t>
      </w:r>
      <w:r w:rsidR="00021CE4" w:rsidRPr="5C4D147F">
        <w:rPr>
          <w:rFonts w:ascii="Garamond" w:eastAsia="Garamond" w:hAnsi="Garamond" w:cs="Garamond"/>
        </w:rPr>
        <w:t xml:space="preserve"> improved over the Landsat series</w:t>
      </w:r>
      <w:r w:rsidR="00946198" w:rsidRPr="5C4D147F">
        <w:rPr>
          <w:rFonts w:ascii="Garamond" w:eastAsia="Garamond" w:hAnsi="Garamond" w:cs="Garamond"/>
        </w:rPr>
        <w:t xml:space="preserve">, </w:t>
      </w:r>
      <w:r w:rsidR="00AC0992" w:rsidRPr="5C4D147F">
        <w:rPr>
          <w:rFonts w:ascii="Garamond" w:eastAsia="Garamond" w:hAnsi="Garamond" w:cs="Garamond"/>
        </w:rPr>
        <w:t xml:space="preserve">it was still insufficient to capture the reported flood events. This </w:t>
      </w:r>
      <w:r w:rsidR="00D428BC" w:rsidRPr="5C4D147F">
        <w:rPr>
          <w:rFonts w:ascii="Garamond" w:eastAsia="Garamond" w:hAnsi="Garamond" w:cs="Garamond"/>
        </w:rPr>
        <w:t>was</w:t>
      </w:r>
      <w:r w:rsidR="00AC0992" w:rsidRPr="5C4D147F">
        <w:rPr>
          <w:rFonts w:ascii="Garamond" w:eastAsia="Garamond" w:hAnsi="Garamond" w:cs="Garamond"/>
        </w:rPr>
        <w:t xml:space="preserve"> likely </w:t>
      </w:r>
      <w:r w:rsidR="00521291" w:rsidRPr="5C4D147F">
        <w:rPr>
          <w:rFonts w:ascii="Garamond" w:eastAsia="Garamond" w:hAnsi="Garamond" w:cs="Garamond"/>
        </w:rPr>
        <w:t>due to</w:t>
      </w:r>
      <w:r w:rsidR="00AC4A35" w:rsidRPr="5C4D147F">
        <w:rPr>
          <w:rFonts w:ascii="Garamond" w:eastAsia="Garamond" w:hAnsi="Garamond" w:cs="Garamond"/>
        </w:rPr>
        <w:t xml:space="preserve"> the</w:t>
      </w:r>
      <w:r w:rsidR="00521291" w:rsidRPr="5C4D147F">
        <w:rPr>
          <w:rFonts w:ascii="Garamond" w:eastAsia="Garamond" w:hAnsi="Garamond" w:cs="Garamond"/>
        </w:rPr>
        <w:t xml:space="preserve"> mixed pixel</w:t>
      </w:r>
      <w:r w:rsidR="00AC4A35" w:rsidRPr="5C4D147F">
        <w:rPr>
          <w:rFonts w:ascii="Garamond" w:eastAsia="Garamond" w:hAnsi="Garamond" w:cs="Garamond"/>
        </w:rPr>
        <w:t xml:space="preserve"> effect</w:t>
      </w:r>
      <w:r w:rsidR="00521291" w:rsidRPr="5C4D147F">
        <w:rPr>
          <w:rFonts w:ascii="Garamond" w:eastAsia="Garamond" w:hAnsi="Garamond" w:cs="Garamond"/>
        </w:rPr>
        <w:t>, which is common in remotely sensed imagery of urban and suburban areas</w:t>
      </w:r>
      <w:r w:rsidR="00AC4A35" w:rsidRPr="5C4D147F">
        <w:rPr>
          <w:rFonts w:ascii="Garamond" w:eastAsia="Garamond" w:hAnsi="Garamond" w:cs="Garamond"/>
        </w:rPr>
        <w:t xml:space="preserve"> due to their </w:t>
      </w:r>
      <w:r w:rsidR="00521291" w:rsidRPr="5C4D147F">
        <w:rPr>
          <w:rFonts w:ascii="Garamond" w:eastAsia="Garamond" w:hAnsi="Garamond" w:cs="Garamond"/>
        </w:rPr>
        <w:t>highly heterogeneous land cover</w:t>
      </w:r>
      <w:r w:rsidR="0057757E" w:rsidRPr="5C4D147F">
        <w:rPr>
          <w:rFonts w:ascii="Garamond" w:eastAsia="Garamond" w:hAnsi="Garamond" w:cs="Garamond"/>
        </w:rPr>
        <w:t xml:space="preserve"> at the 10 m or 30 m resolution</w:t>
      </w:r>
      <w:r w:rsidR="00521291" w:rsidRPr="5C4D147F">
        <w:rPr>
          <w:rFonts w:ascii="Garamond" w:eastAsia="Garamond" w:hAnsi="Garamond" w:cs="Garamond"/>
        </w:rPr>
        <w:t xml:space="preserve">. </w:t>
      </w:r>
      <w:r w:rsidR="00AC4A35" w:rsidRPr="5C4D147F">
        <w:rPr>
          <w:rFonts w:ascii="Garamond" w:eastAsia="Garamond" w:hAnsi="Garamond" w:cs="Garamond"/>
        </w:rPr>
        <w:t xml:space="preserve">A mixed pixel means that </w:t>
      </w:r>
      <w:r w:rsidR="007529A2" w:rsidRPr="5C4D147F">
        <w:rPr>
          <w:rFonts w:ascii="Garamond" w:eastAsia="Garamond" w:hAnsi="Garamond" w:cs="Garamond"/>
        </w:rPr>
        <w:t xml:space="preserve">a single pixel contains multiple land cover types, e.g., water, trees, and impervious surface. As such, </w:t>
      </w:r>
      <w:r w:rsidR="00685329" w:rsidRPr="5C4D147F">
        <w:rPr>
          <w:rFonts w:ascii="Garamond" w:eastAsia="Garamond" w:hAnsi="Garamond" w:cs="Garamond"/>
        </w:rPr>
        <w:t xml:space="preserve">one may not be able to visually identify a flood because the spectral signature </w:t>
      </w:r>
      <w:r w:rsidR="00EC6700" w:rsidRPr="5C4D147F">
        <w:rPr>
          <w:rFonts w:ascii="Garamond" w:eastAsia="Garamond" w:hAnsi="Garamond" w:cs="Garamond"/>
        </w:rPr>
        <w:t>was</w:t>
      </w:r>
      <w:r w:rsidR="00685329" w:rsidRPr="5C4D147F">
        <w:rPr>
          <w:rFonts w:ascii="Garamond" w:eastAsia="Garamond" w:hAnsi="Garamond" w:cs="Garamond"/>
        </w:rPr>
        <w:t xml:space="preserve"> obscured by the other </w:t>
      </w:r>
      <w:r w:rsidR="0057757E" w:rsidRPr="5C4D147F">
        <w:rPr>
          <w:rFonts w:ascii="Garamond" w:eastAsia="Garamond" w:hAnsi="Garamond" w:cs="Garamond"/>
        </w:rPr>
        <w:t>land cover types in the pixel.</w:t>
      </w:r>
      <w:r w:rsidR="0057757E" w:rsidRPr="5C4D147F">
        <w:rPr>
          <w:rFonts w:ascii="Garamond" w:eastAsia="Garamond" w:hAnsi="Garamond" w:cs="Garamond"/>
          <w:sz w:val="24"/>
          <w:szCs w:val="24"/>
        </w:rPr>
        <w:t xml:space="preserve"> </w:t>
      </w:r>
    </w:p>
    <w:p w14:paraId="6C10A796" w14:textId="5706D7EC" w:rsidR="005B7FF7" w:rsidRPr="005B7FF7" w:rsidRDefault="005B7FF7" w:rsidP="005B7FF7">
      <w:pPr>
        <w:pStyle w:val="NoSpacing"/>
        <w:rPr>
          <w:rFonts w:ascii="Garamond" w:eastAsia="Garamond" w:hAnsi="Garamond" w:cs="Garamond"/>
          <w:sz w:val="24"/>
          <w:szCs w:val="24"/>
        </w:rPr>
      </w:pPr>
    </w:p>
    <w:p w14:paraId="609E1632" w14:textId="0C731673" w:rsidR="1EEDC83B" w:rsidRDefault="1EEDC83B" w:rsidP="7027361F">
      <w:pPr>
        <w:pStyle w:val="NoSpacing"/>
        <w:rPr>
          <w:rFonts w:ascii="Garamond" w:eastAsia="Garamond" w:hAnsi="Garamond" w:cs="Garamond"/>
          <w:b/>
          <w:i/>
        </w:rPr>
      </w:pPr>
      <w:r w:rsidRPr="67029C32">
        <w:rPr>
          <w:rFonts w:ascii="Garamond" w:eastAsia="Garamond" w:hAnsi="Garamond" w:cs="Garamond"/>
          <w:b/>
          <w:i/>
        </w:rPr>
        <w:t>4.3 Flood Inventory Map</w:t>
      </w:r>
    </w:p>
    <w:p w14:paraId="39687B87" w14:textId="1A765F42" w:rsidR="7B96760E" w:rsidRDefault="00521291" w:rsidP="7B96760E">
      <w:pPr>
        <w:pStyle w:val="NoSpacing"/>
        <w:rPr>
          <w:rFonts w:ascii="Garamond" w:eastAsia="Garamond" w:hAnsi="Garamond" w:cs="Garamond"/>
        </w:rPr>
      </w:pPr>
      <w:r w:rsidRPr="67029C32">
        <w:rPr>
          <w:rFonts w:ascii="Garamond" w:eastAsia="Garamond" w:hAnsi="Garamond" w:cs="Garamond"/>
        </w:rPr>
        <w:t xml:space="preserve">All Sentinel-1 </w:t>
      </w:r>
      <w:r w:rsidR="00BD43C6" w:rsidRPr="67029C32">
        <w:rPr>
          <w:rFonts w:ascii="Garamond" w:eastAsia="Garamond" w:hAnsi="Garamond" w:cs="Garamond"/>
        </w:rPr>
        <w:t xml:space="preserve">pixels were classified as water or non-water using a binary supervised classification methodology in GEE. </w:t>
      </w:r>
      <w:r w:rsidR="00153561" w:rsidRPr="67029C32">
        <w:rPr>
          <w:rFonts w:ascii="Garamond" w:eastAsia="Garamond" w:hAnsi="Garamond" w:cs="Garamond"/>
        </w:rPr>
        <w:t xml:space="preserve">Although the </w:t>
      </w:r>
      <w:r w:rsidR="00AF4EEF" w:rsidRPr="67029C32">
        <w:rPr>
          <w:rFonts w:ascii="Garamond" w:eastAsia="Garamond" w:hAnsi="Garamond" w:cs="Garamond"/>
        </w:rPr>
        <w:t>supervised classifier had a high training accuracy (&gt;95%), there were still misclassifications and errors. Common misclassifications included classifying golf courses and other irrigated grass as water or classifying high-albedo urban areas as water, when in fact they are both non-water</w:t>
      </w:r>
      <w:r w:rsidR="00680008">
        <w:rPr>
          <w:rFonts w:ascii="Garamond" w:eastAsia="Garamond" w:hAnsi="Garamond" w:cs="Garamond"/>
        </w:rPr>
        <w:t xml:space="preserve"> features</w:t>
      </w:r>
      <w:r w:rsidR="00AF4EEF" w:rsidRPr="67029C32">
        <w:rPr>
          <w:rFonts w:ascii="Garamond" w:eastAsia="Garamond" w:hAnsi="Garamond" w:cs="Garamond"/>
        </w:rPr>
        <w:t xml:space="preserve">. Sentinel-1 imagery also underwent speckle filtering to reduce </w:t>
      </w:r>
      <w:r w:rsidR="00AC4A35" w:rsidRPr="67029C32">
        <w:rPr>
          <w:rFonts w:ascii="Garamond" w:eastAsia="Garamond" w:hAnsi="Garamond" w:cs="Garamond"/>
        </w:rPr>
        <w:t xml:space="preserve">noise, which also coarsens the spatial resolution of the imagery and makes it challenging to identify small-scale flooding events. </w:t>
      </w:r>
      <w:r w:rsidR="0057757E" w:rsidRPr="67029C32">
        <w:rPr>
          <w:rFonts w:ascii="Garamond" w:eastAsia="Garamond" w:hAnsi="Garamond" w:cs="Garamond"/>
        </w:rPr>
        <w:t>In addition, some Landsat 5, Landsat 8, and Sentinel-2 imagery had to be filtered and removed due to cloud cover, snow, and ice, all of which hinder the detection of flooding in optical imagery and introduces additional uncertainties.</w:t>
      </w:r>
    </w:p>
    <w:p w14:paraId="179308B2" w14:textId="3B3F6B53" w:rsidR="00142D2E" w:rsidRPr="001348F6" w:rsidRDefault="00142D2E" w:rsidP="67029C32">
      <w:pPr>
        <w:pStyle w:val="NoSpacing"/>
        <w:rPr>
          <w:rFonts w:ascii="Garamond" w:eastAsia="Garamond" w:hAnsi="Garamond" w:cs="Garamond"/>
        </w:rPr>
      </w:pPr>
    </w:p>
    <w:p w14:paraId="525BB430" w14:textId="7C82A216" w:rsidR="4173F2D7" w:rsidRDefault="00621AB9" w:rsidP="39049EF0">
      <w:pPr>
        <w:pStyle w:val="NoSpacing"/>
        <w:rPr>
          <w:rFonts w:ascii="Garamond" w:eastAsia="Garamond" w:hAnsi="Garamond" w:cs="Garamond"/>
          <w:b/>
          <w:bCs/>
          <w:i/>
          <w:iCs/>
        </w:rPr>
      </w:pPr>
      <w:r w:rsidRPr="39049EF0">
        <w:rPr>
          <w:rFonts w:ascii="Garamond" w:eastAsia="Garamond" w:hAnsi="Garamond" w:cs="Garamond"/>
          <w:b/>
          <w:bCs/>
          <w:i/>
          <w:iCs/>
        </w:rPr>
        <w:t>4.</w:t>
      </w:r>
      <w:r w:rsidR="0087147B" w:rsidRPr="39049EF0">
        <w:rPr>
          <w:rFonts w:ascii="Garamond" w:eastAsia="Garamond" w:hAnsi="Garamond" w:cs="Garamond"/>
          <w:b/>
          <w:bCs/>
          <w:i/>
          <w:iCs/>
        </w:rPr>
        <w:t>4</w:t>
      </w:r>
      <w:r w:rsidRPr="39049EF0">
        <w:rPr>
          <w:rFonts w:ascii="Garamond" w:eastAsia="Garamond" w:hAnsi="Garamond" w:cs="Garamond"/>
          <w:b/>
          <w:bCs/>
          <w:i/>
          <w:iCs/>
        </w:rPr>
        <w:t xml:space="preserve"> </w:t>
      </w:r>
      <w:r w:rsidR="37859585" w:rsidRPr="39049EF0">
        <w:rPr>
          <w:rFonts w:ascii="Garamond" w:eastAsia="Garamond" w:hAnsi="Garamond" w:cs="Garamond"/>
          <w:b/>
          <w:bCs/>
          <w:i/>
          <w:iCs/>
        </w:rPr>
        <w:t>Flood Susceptibility Maps</w:t>
      </w:r>
    </w:p>
    <w:p w14:paraId="443BDBC2" w14:textId="0F33468E" w:rsidR="42ECA5EE" w:rsidRDefault="42ECA5EE" w:rsidP="39049EF0">
      <w:pPr>
        <w:pStyle w:val="NoSpacing"/>
        <w:rPr>
          <w:rFonts w:ascii="Garamond" w:eastAsia="Garamond" w:hAnsi="Garamond" w:cs="Garamond"/>
          <w:b/>
          <w:bCs/>
          <w:i/>
          <w:iCs/>
        </w:rPr>
      </w:pPr>
      <w:r w:rsidRPr="39049EF0">
        <w:rPr>
          <w:rFonts w:ascii="Garamond" w:eastAsia="Garamond" w:hAnsi="Garamond" w:cs="Garamond"/>
          <w:b/>
          <w:bCs/>
        </w:rPr>
        <w:t>Logistic Regression</w:t>
      </w:r>
    </w:p>
    <w:p w14:paraId="40223CDF" w14:textId="1289963F" w:rsidR="4173F2D7" w:rsidRDefault="57695246" w:rsidP="746AEE70">
      <w:pPr>
        <w:pStyle w:val="NoSpacing"/>
        <w:rPr>
          <w:rFonts w:ascii="Garamond" w:eastAsia="Garamond" w:hAnsi="Garamond" w:cs="Garamond"/>
        </w:rPr>
      </w:pPr>
      <w:r w:rsidRPr="39049EF0">
        <w:rPr>
          <w:rFonts w:ascii="Garamond" w:eastAsia="Garamond" w:hAnsi="Garamond" w:cs="Garamond"/>
        </w:rPr>
        <w:t>The output of the logistic regression gave the probability of flooding per pixel based on the values of the input flood conditioning factors (</w:t>
      </w:r>
      <w:r w:rsidR="4C7AEAB8" w:rsidRPr="39049EF0">
        <w:rPr>
          <w:rFonts w:ascii="Garamond" w:eastAsia="Garamond" w:hAnsi="Garamond" w:cs="Garamond"/>
        </w:rPr>
        <w:t xml:space="preserve">Figure 4; </w:t>
      </w:r>
      <w:r w:rsidRPr="39049EF0">
        <w:rPr>
          <w:rFonts w:ascii="Garamond" w:eastAsia="Garamond" w:hAnsi="Garamond" w:cs="Garamond"/>
        </w:rPr>
        <w:t xml:space="preserve">refer to Appendix A1). Applying Equation </w:t>
      </w:r>
      <w:r w:rsidR="00786059">
        <w:rPr>
          <w:rFonts w:ascii="Garamond" w:eastAsia="Garamond" w:hAnsi="Garamond" w:cs="Garamond"/>
        </w:rPr>
        <w:t>6</w:t>
      </w:r>
      <w:r w:rsidRPr="39049EF0">
        <w:rPr>
          <w:rFonts w:ascii="Garamond" w:eastAsia="Garamond" w:hAnsi="Garamond" w:cs="Garamond"/>
        </w:rPr>
        <w:t xml:space="preserve"> to the entire study area yielded a map of flooding probability (refer to Appendix C2). These probabilities were divided into quantiles to create different levels of flood susceptibility: very low, low, moderate, high, and very high.</w:t>
      </w:r>
    </w:p>
    <w:p w14:paraId="025DB67C" w14:textId="77777777" w:rsidR="0009495F" w:rsidRDefault="0009495F" w:rsidP="00F01920">
      <w:pPr>
        <w:pStyle w:val="NoSpacing"/>
        <w:rPr>
          <w:rFonts w:ascii="Garamond" w:eastAsia="Garamond" w:hAnsi="Garamond" w:cs="Garamond"/>
          <w:b/>
        </w:rPr>
      </w:pPr>
    </w:p>
    <w:p w14:paraId="5487B2E1" w14:textId="5AE388FE" w:rsidR="008B6081" w:rsidRDefault="74508713" w:rsidP="008B6081">
      <w:pPr>
        <w:pStyle w:val="NoSpacing"/>
        <w:keepNext/>
      </w:pPr>
      <w:r>
        <w:rPr>
          <w:noProof/>
        </w:rPr>
        <w:drawing>
          <wp:inline distT="0" distB="0" distL="0" distR="0" wp14:anchorId="560791C6" wp14:editId="28EB142B">
            <wp:extent cx="6056922" cy="3032992"/>
            <wp:effectExtent l="0" t="0" r="1270" b="254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6056922" cy="3032992"/>
                    </a:xfrm>
                    <a:prstGeom prst="rect">
                      <a:avLst/>
                    </a:prstGeom>
                  </pic:spPr>
                </pic:pic>
              </a:graphicData>
            </a:graphic>
          </wp:inline>
        </w:drawing>
      </w:r>
    </w:p>
    <w:p w14:paraId="608CE0B9" w14:textId="57D1AF64" w:rsidR="5FAA1F8F" w:rsidRDefault="008B6081" w:rsidP="0009495F">
      <w:pPr>
        <w:pStyle w:val="Caption"/>
        <w:jc w:val="center"/>
        <w:rPr>
          <w:rFonts w:ascii="Garamond" w:eastAsia="Garamond" w:hAnsi="Garamond"/>
          <w:i w:val="0"/>
          <w:color w:val="auto"/>
          <w:sz w:val="22"/>
          <w:szCs w:val="22"/>
        </w:rPr>
      </w:pPr>
      <w:r w:rsidRPr="39049EF0">
        <w:rPr>
          <w:rFonts w:ascii="Garamond" w:hAnsi="Garamond"/>
          <w:color w:val="auto"/>
          <w:sz w:val="22"/>
          <w:szCs w:val="22"/>
        </w:rPr>
        <w:t>Figure 4:</w:t>
      </w:r>
      <w:r w:rsidRPr="39049EF0">
        <w:rPr>
          <w:rFonts w:ascii="Garamond" w:hAnsi="Garamond"/>
          <w:i w:val="0"/>
          <w:iCs w:val="0"/>
          <w:color w:val="auto"/>
          <w:sz w:val="22"/>
          <w:szCs w:val="22"/>
        </w:rPr>
        <w:t xml:space="preserve"> Flood probability (left) and flood susceptibility (right) derived from MLR.</w:t>
      </w:r>
    </w:p>
    <w:p w14:paraId="37C15CC0" w14:textId="77777777" w:rsidR="00764353" w:rsidRDefault="00764353" w:rsidP="00786059">
      <w:pPr>
        <w:rPr>
          <w:rFonts w:ascii="Garamond" w:eastAsia="Garamond" w:hAnsi="Garamond"/>
          <w:sz w:val="22"/>
          <w:szCs w:val="22"/>
        </w:rPr>
      </w:pPr>
    </w:p>
    <w:p w14:paraId="31E84AC0" w14:textId="77777777" w:rsidR="00764353" w:rsidRDefault="00764353" w:rsidP="00764353">
      <w:pPr>
        <w:jc w:val="center"/>
        <w:rPr>
          <w:rFonts w:ascii="Garamond" w:eastAsia="Garamond" w:hAnsi="Garamond"/>
          <w:sz w:val="22"/>
          <w:szCs w:val="22"/>
        </w:rPr>
      </w:pPr>
    </w:p>
    <w:p w14:paraId="2A6DD50B" w14:textId="35A5BA49" w:rsidR="00764353" w:rsidRDefault="00764353" w:rsidP="00764353">
      <w:pPr>
        <w:jc w:val="center"/>
        <w:rPr>
          <w:rFonts w:ascii="Garamond" w:eastAsia="Garamond" w:hAnsi="Garamond"/>
          <w:sz w:val="22"/>
          <w:szCs w:val="22"/>
        </w:rPr>
      </w:pPr>
      <w:r w:rsidRPr="00764353">
        <w:rPr>
          <w:rFonts w:ascii="Garamond" w:eastAsia="Garamond" w:hAnsi="Garamond"/>
          <w:sz w:val="22"/>
          <w:szCs w:val="22"/>
        </w:rPr>
        <w:t>P = -</w:t>
      </w:r>
      <w:r>
        <w:rPr>
          <w:rFonts w:ascii="Garamond" w:eastAsia="Garamond" w:hAnsi="Garamond"/>
          <w:sz w:val="22"/>
          <w:szCs w:val="22"/>
        </w:rPr>
        <w:t xml:space="preserve">0.467 + 0.363*Soil Drainage – 0.184*Slope + 0.108*TWI – 1.351*HAND </w:t>
      </w:r>
    </w:p>
    <w:p w14:paraId="656BC451" w14:textId="392DF8B1" w:rsidR="0009495F" w:rsidRPr="00764353" w:rsidRDefault="00764353" w:rsidP="00764353">
      <w:pPr>
        <w:tabs>
          <w:tab w:val="right" w:pos="9180"/>
        </w:tabs>
        <w:jc w:val="center"/>
        <w:rPr>
          <w:rFonts w:ascii="Garamond" w:eastAsia="Garamond" w:hAnsi="Garamond"/>
          <w:sz w:val="22"/>
          <w:szCs w:val="22"/>
        </w:rPr>
      </w:pPr>
      <w:r>
        <w:rPr>
          <w:rFonts w:ascii="Garamond" w:eastAsia="Garamond" w:hAnsi="Garamond"/>
          <w:sz w:val="22"/>
          <w:szCs w:val="22"/>
        </w:rPr>
        <w:t xml:space="preserve">                                + 0.947*Surficial Materials – 0.561*Elevation + 0.836*Landcover </w:t>
      </w:r>
      <w:r>
        <w:rPr>
          <w:rFonts w:ascii="Garamond" w:eastAsia="Garamond" w:hAnsi="Garamond"/>
          <w:sz w:val="22"/>
          <w:szCs w:val="22"/>
        </w:rPr>
        <w:tab/>
      </w:r>
      <w:r w:rsidRPr="00764353">
        <w:rPr>
          <w:rFonts w:ascii="Garamond" w:eastAsia="Garamond" w:hAnsi="Garamond"/>
        </w:rPr>
        <w:t>(6)</w:t>
      </w:r>
    </w:p>
    <w:p w14:paraId="439B07F4" w14:textId="447EF851" w:rsidR="0009495F" w:rsidRPr="00786059" w:rsidRDefault="0009495F" w:rsidP="0009495F">
      <w:pPr>
        <w:pStyle w:val="NoSpacing"/>
        <w:jc w:val="center"/>
        <w:rPr>
          <w:rFonts w:ascii="Cambria Math" w:eastAsia="Garamond" w:hAnsi="Cambria Math" w:cs="Garamond"/>
          <w:oMath/>
        </w:rPr>
      </w:pPr>
    </w:p>
    <w:p w14:paraId="3B104044" w14:textId="6DF2A81D" w:rsidR="7AB31016" w:rsidRPr="001F1188" w:rsidRDefault="7AB31016" w:rsidP="39049EF0">
      <w:pPr>
        <w:spacing w:line="257" w:lineRule="auto"/>
        <w:jc w:val="center"/>
        <w:rPr>
          <w:rFonts w:ascii="Garamond" w:eastAsia="Garamond" w:hAnsi="Garamond" w:cs="Garamond"/>
          <w:sz w:val="20"/>
          <w:szCs w:val="20"/>
        </w:rPr>
      </w:pPr>
    </w:p>
    <w:p w14:paraId="70689891" w14:textId="77777777" w:rsidR="00764353" w:rsidRDefault="00764353" w:rsidP="002A3CEF">
      <w:pPr>
        <w:pStyle w:val="NoSpacing"/>
        <w:rPr>
          <w:rFonts w:ascii="Garamond" w:eastAsia="Garamond" w:hAnsi="Garamond" w:cs="Garamond"/>
          <w:b/>
        </w:rPr>
      </w:pPr>
    </w:p>
    <w:p w14:paraId="00BD3613" w14:textId="1193DBEC" w:rsidR="002A3CEF" w:rsidRPr="002A3CEF" w:rsidRDefault="5327E09E" w:rsidP="002A3CEF">
      <w:pPr>
        <w:pStyle w:val="NoSpacing"/>
        <w:rPr>
          <w:rFonts w:ascii="Garamond" w:eastAsia="Garamond" w:hAnsi="Garamond" w:cs="Garamond"/>
          <w:b/>
        </w:rPr>
      </w:pPr>
      <w:r w:rsidRPr="3406F9FD">
        <w:rPr>
          <w:rFonts w:ascii="Garamond" w:eastAsia="Garamond" w:hAnsi="Garamond" w:cs="Garamond"/>
          <w:b/>
        </w:rPr>
        <w:lastRenderedPageBreak/>
        <w:t>Ensemble method</w:t>
      </w:r>
    </w:p>
    <w:p w14:paraId="15DE34EA" w14:textId="0E25A6A7" w:rsidR="00615A59" w:rsidRPr="00615A59" w:rsidRDefault="48800446" w:rsidP="063D894C">
      <w:pPr>
        <w:rPr>
          <w:rFonts w:ascii="Garamond" w:eastAsia="Garamond" w:hAnsi="Garamond" w:cs="Garamond"/>
          <w:sz w:val="22"/>
          <w:szCs w:val="22"/>
        </w:rPr>
      </w:pPr>
      <w:r w:rsidRPr="10210CC0">
        <w:rPr>
          <w:rFonts w:ascii="Garamond" w:eastAsia="Garamond" w:hAnsi="Garamond" w:cs="Garamond"/>
          <w:sz w:val="22"/>
          <w:szCs w:val="22"/>
        </w:rPr>
        <w:t>In general, the FRs for the flood conditioning factors aligned with the literature</w:t>
      </w:r>
      <w:r w:rsidR="6BED19C6" w:rsidRPr="10210CC0">
        <w:rPr>
          <w:rFonts w:ascii="Garamond" w:eastAsia="Garamond" w:hAnsi="Garamond" w:cs="Garamond"/>
          <w:sz w:val="22"/>
          <w:szCs w:val="22"/>
        </w:rPr>
        <w:t xml:space="preserve"> (refer to Appendix B1)</w:t>
      </w:r>
      <w:r w:rsidRPr="10210CC0">
        <w:rPr>
          <w:rFonts w:ascii="Garamond" w:eastAsia="Garamond" w:hAnsi="Garamond" w:cs="Garamond"/>
          <w:sz w:val="22"/>
          <w:szCs w:val="22"/>
        </w:rPr>
        <w:t>. Lower values of slope, elevation, and HAND had higher FRs while higher TWI values had higher FRs</w:t>
      </w:r>
      <w:r w:rsidR="682A1550" w:rsidRPr="10210CC0">
        <w:rPr>
          <w:rFonts w:ascii="Garamond" w:eastAsia="Garamond" w:hAnsi="Garamond" w:cs="Garamond"/>
          <w:sz w:val="22"/>
          <w:szCs w:val="22"/>
        </w:rPr>
        <w:t xml:space="preserve"> (refer to Appendix C1)</w:t>
      </w:r>
      <w:r w:rsidRPr="10210CC0">
        <w:rPr>
          <w:rFonts w:ascii="Garamond" w:eastAsia="Garamond" w:hAnsi="Garamond" w:cs="Garamond"/>
          <w:sz w:val="22"/>
          <w:szCs w:val="22"/>
        </w:rPr>
        <w:t>. Very poorly drained soils had the highest FR, as did early postglacial deposits and land cover classified as water. However, the low FRs for areas with impervious surfaces and grass/fields deviated from the literature</w:t>
      </w:r>
      <w:r w:rsidR="00764353">
        <w:rPr>
          <w:rFonts w:ascii="Garamond" w:eastAsia="Garamond" w:hAnsi="Garamond" w:cs="Garamond"/>
          <w:sz w:val="22"/>
          <w:szCs w:val="22"/>
        </w:rPr>
        <w:t>.</w:t>
      </w:r>
      <w:r w:rsidRPr="10210CC0">
        <w:rPr>
          <w:rFonts w:ascii="Garamond" w:eastAsia="Garamond" w:hAnsi="Garamond" w:cs="Garamond"/>
          <w:sz w:val="22"/>
          <w:szCs w:val="22"/>
        </w:rPr>
        <w:t xml:space="preserve"> Tehrany et al. (2013) found that urban land use/land cover (mainly impervious surfaces) and grassland were among the factors with the highest FRs. This suggests the presence of a confounding factor in the data for impervious and grassland landcover, and for this reason, </w:t>
      </w:r>
      <w:r w:rsidR="00E369B4">
        <w:rPr>
          <w:rFonts w:ascii="Garamond" w:eastAsia="Garamond" w:hAnsi="Garamond" w:cs="Garamond"/>
          <w:sz w:val="22"/>
          <w:szCs w:val="22"/>
        </w:rPr>
        <w:t>the team</w:t>
      </w:r>
      <w:r w:rsidRPr="10210CC0">
        <w:rPr>
          <w:rFonts w:ascii="Garamond" w:eastAsia="Garamond" w:hAnsi="Garamond" w:cs="Garamond"/>
          <w:sz w:val="22"/>
          <w:szCs w:val="22"/>
        </w:rPr>
        <w:t xml:space="preserve"> did not include the resulting map here. </w:t>
      </w:r>
    </w:p>
    <w:p w14:paraId="5A27A1E4" w14:textId="5C2A7188" w:rsidR="71BF47DA" w:rsidRDefault="71BF47DA" w:rsidP="71BF47DA">
      <w:pPr>
        <w:pStyle w:val="NoSpacing"/>
        <w:rPr>
          <w:rFonts w:ascii="Garamond" w:eastAsia="Garamond" w:hAnsi="Garamond" w:cs="Garamond"/>
          <w:highlight w:val="yellow"/>
        </w:rPr>
      </w:pPr>
    </w:p>
    <w:p w14:paraId="69844288" w14:textId="0C0BA1F4" w:rsidR="001F62F1" w:rsidRPr="001F62F1" w:rsidRDefault="2B168124" w:rsidP="001F62F1">
      <w:pPr>
        <w:pStyle w:val="NoSpacing"/>
        <w:rPr>
          <w:rFonts w:ascii="Garamond" w:eastAsia="Garamond" w:hAnsi="Garamond" w:cs="Garamond"/>
          <w:b/>
        </w:rPr>
      </w:pPr>
      <w:r w:rsidRPr="3406F9FD">
        <w:rPr>
          <w:rFonts w:ascii="Garamond" w:eastAsia="Garamond" w:hAnsi="Garamond" w:cs="Garamond"/>
          <w:b/>
        </w:rPr>
        <w:t>Random Forest</w:t>
      </w:r>
    </w:p>
    <w:p w14:paraId="3657BDA3" w14:textId="53D840B3" w:rsidR="2F07C510" w:rsidRDefault="2F07C510" w:rsidP="746AEE70">
      <w:pPr>
        <w:pStyle w:val="NoSpacing"/>
        <w:rPr>
          <w:rFonts w:ascii="Garamond" w:eastAsia="Garamond" w:hAnsi="Garamond" w:cs="Garamond"/>
          <w:color w:val="000000" w:themeColor="text1"/>
        </w:rPr>
      </w:pPr>
      <w:r w:rsidRPr="72F9D356">
        <w:rPr>
          <w:rFonts w:ascii="Garamond" w:eastAsia="Garamond" w:hAnsi="Garamond" w:cs="Garamond"/>
        </w:rPr>
        <w:t xml:space="preserve">Figure 5 shows the susceptibility map created by the team using the RF method and the previously calculated flood conditioning factors, with areas susceptible to flooding shown in blue. The team then overlaid the NOAA Storm </w:t>
      </w:r>
      <w:r w:rsidRPr="72F9D356">
        <w:rPr>
          <w:rFonts w:ascii="Garamond" w:eastAsia="Garamond" w:hAnsi="Garamond" w:cs="Garamond"/>
          <w:color w:val="000000" w:themeColor="text1"/>
        </w:rPr>
        <w:t xml:space="preserve">Events Database with </w:t>
      </w:r>
      <w:r w:rsidR="00764353">
        <w:rPr>
          <w:rFonts w:ascii="Garamond" w:eastAsia="Garamond" w:hAnsi="Garamond" w:cs="Garamond"/>
          <w:color w:val="000000" w:themeColor="text1"/>
        </w:rPr>
        <w:t xml:space="preserve">the </w:t>
      </w:r>
      <w:r w:rsidRPr="72F9D356">
        <w:rPr>
          <w:rFonts w:ascii="Garamond" w:eastAsia="Garamond" w:hAnsi="Garamond" w:cs="Garamond"/>
          <w:color w:val="000000" w:themeColor="text1"/>
        </w:rPr>
        <w:t>susceptibility map. The team's map captured 68%, or roughly two-thirds, of the reported storm events, whereas the FEMA flood map only captured 33%, or one-third, of the reported flood events. It is important to note that this result was generated from a small selection of flood events from the NOAA Storm Events Database, which may have inaccuracies with regards to exact location and extent.</w:t>
      </w:r>
    </w:p>
    <w:p w14:paraId="69F9B83B" w14:textId="18D2C9B2" w:rsidR="746AEE70" w:rsidRDefault="746AEE70" w:rsidP="746AEE70">
      <w:pPr>
        <w:pStyle w:val="NoSpacing"/>
        <w:rPr>
          <w:rFonts w:ascii="Garamond" w:eastAsia="Garamond" w:hAnsi="Garamond" w:cs="Garamond"/>
          <w:b/>
          <w:bCs/>
        </w:rPr>
      </w:pPr>
    </w:p>
    <w:p w14:paraId="627240CD" w14:textId="77777777" w:rsidR="00241DBF" w:rsidRDefault="781ACD68" w:rsidP="00241DBF">
      <w:pPr>
        <w:pStyle w:val="NoSpacing"/>
        <w:keepNext/>
        <w:jc w:val="center"/>
      </w:pPr>
      <w:r>
        <w:rPr>
          <w:noProof/>
        </w:rPr>
        <w:drawing>
          <wp:inline distT="0" distB="0" distL="0" distR="0" wp14:anchorId="784D08BB" wp14:editId="2668D2BD">
            <wp:extent cx="3114675" cy="2563118"/>
            <wp:effectExtent l="0" t="0" r="0" b="0"/>
            <wp:docPr id="324164288" name="Picture 32416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64288"/>
                    <pic:cNvPicPr/>
                  </pic:nvPicPr>
                  <pic:blipFill>
                    <a:blip r:embed="rId18">
                      <a:extLst>
                        <a:ext uri="{28A0092B-C50C-407E-A947-70E740481C1C}">
                          <a14:useLocalDpi xmlns:a14="http://schemas.microsoft.com/office/drawing/2010/main" val="0"/>
                        </a:ext>
                      </a:extLst>
                    </a:blip>
                    <a:stretch>
                      <a:fillRect/>
                    </a:stretch>
                  </pic:blipFill>
                  <pic:spPr>
                    <a:xfrm>
                      <a:off x="0" y="0"/>
                      <a:ext cx="3114675" cy="2563118"/>
                    </a:xfrm>
                    <a:prstGeom prst="rect">
                      <a:avLst/>
                    </a:prstGeom>
                  </pic:spPr>
                </pic:pic>
              </a:graphicData>
            </a:graphic>
          </wp:inline>
        </w:drawing>
      </w:r>
    </w:p>
    <w:p w14:paraId="569ADB7B" w14:textId="0B36F712" w:rsidR="00720901" w:rsidRPr="00241DBF" w:rsidRDefault="00241DBF" w:rsidP="00241DBF">
      <w:pPr>
        <w:pStyle w:val="Caption"/>
        <w:jc w:val="center"/>
        <w:rPr>
          <w:rFonts w:ascii="Garamond" w:hAnsi="Garamond"/>
          <w:color w:val="auto"/>
          <w:sz w:val="22"/>
          <w:szCs w:val="22"/>
        </w:rPr>
      </w:pPr>
      <w:r w:rsidRPr="39049EF0">
        <w:rPr>
          <w:rFonts w:ascii="Garamond" w:hAnsi="Garamond"/>
          <w:color w:val="auto"/>
          <w:sz w:val="22"/>
          <w:szCs w:val="22"/>
        </w:rPr>
        <w:t xml:space="preserve">Figure </w:t>
      </w:r>
      <w:r w:rsidR="00D74842" w:rsidRPr="39049EF0">
        <w:rPr>
          <w:rFonts w:ascii="Garamond" w:hAnsi="Garamond"/>
          <w:color w:val="auto"/>
          <w:sz w:val="22"/>
          <w:szCs w:val="22"/>
        </w:rPr>
        <w:t>5</w:t>
      </w:r>
      <w:r w:rsidRPr="39049EF0">
        <w:rPr>
          <w:rFonts w:ascii="Garamond" w:hAnsi="Garamond"/>
          <w:color w:val="auto"/>
          <w:sz w:val="22"/>
          <w:szCs w:val="22"/>
        </w:rPr>
        <w:t xml:space="preserve">: </w:t>
      </w:r>
      <w:r w:rsidRPr="39049EF0">
        <w:rPr>
          <w:rFonts w:ascii="Garamond" w:hAnsi="Garamond"/>
          <w:i w:val="0"/>
          <w:iCs w:val="0"/>
          <w:color w:val="auto"/>
          <w:sz w:val="22"/>
          <w:szCs w:val="22"/>
        </w:rPr>
        <w:t>Flood susceptibility map derived from the RF model</w:t>
      </w:r>
      <w:r w:rsidR="008D7A8B" w:rsidRPr="39049EF0">
        <w:rPr>
          <w:rFonts w:ascii="Garamond" w:hAnsi="Garamond"/>
          <w:i w:val="0"/>
          <w:iCs w:val="0"/>
          <w:color w:val="auto"/>
          <w:sz w:val="22"/>
          <w:szCs w:val="22"/>
        </w:rPr>
        <w:t>.</w:t>
      </w:r>
    </w:p>
    <w:p w14:paraId="5653B736" w14:textId="7478B094" w:rsidR="427042FF" w:rsidRDefault="427042FF" w:rsidP="427042FF">
      <w:pPr>
        <w:pStyle w:val="NoSpacing"/>
        <w:rPr>
          <w:rFonts w:ascii="Garamond" w:eastAsia="Garamond" w:hAnsi="Garamond" w:cs="Garamond"/>
        </w:rPr>
      </w:pPr>
    </w:p>
    <w:p w14:paraId="768DF4EC" w14:textId="495D178A" w:rsidR="000D7850" w:rsidRPr="001348F6" w:rsidRDefault="0D9D2507" w:rsidP="746AEE70">
      <w:pPr>
        <w:pStyle w:val="NoSpacing"/>
        <w:rPr>
          <w:rFonts w:ascii="Garamond" w:eastAsia="Garamond" w:hAnsi="Garamond" w:cs="Garamond"/>
          <w:highlight w:val="yellow"/>
        </w:rPr>
      </w:pPr>
      <w:r w:rsidRPr="39049EF0">
        <w:rPr>
          <w:rFonts w:ascii="Garamond" w:eastAsia="Garamond" w:hAnsi="Garamond" w:cs="Garamond"/>
          <w:b/>
          <w:bCs/>
          <w:i/>
          <w:iCs/>
        </w:rPr>
        <w:t>4.5 Flood Vulnerability Maps</w:t>
      </w:r>
    </w:p>
    <w:p w14:paraId="4524DADC" w14:textId="5E8700B1" w:rsidR="000D7850" w:rsidRPr="001348F6" w:rsidRDefault="7B3BDDF4" w:rsidP="746AEE70">
      <w:pPr>
        <w:pStyle w:val="NoSpacing"/>
        <w:rPr>
          <w:rFonts w:ascii="Garamond" w:eastAsia="Garamond" w:hAnsi="Garamond" w:cs="Garamond"/>
        </w:rPr>
      </w:pPr>
      <w:r w:rsidRPr="746AEE70">
        <w:rPr>
          <w:rFonts w:ascii="Garamond" w:eastAsia="Garamond" w:hAnsi="Garamond" w:cs="Garamond"/>
        </w:rPr>
        <w:t xml:space="preserve">In each of the individual vulnerable population maps, there was a greater proportion of these groups in the upper portion of the watershed (Figure 6). The non-white population was concentrated in the Boston metro area and the population in poverty was concentrated in pockets across southern Boston. There was </w:t>
      </w:r>
      <w:r w:rsidR="00764353">
        <w:rPr>
          <w:rFonts w:ascii="Garamond" w:eastAsia="Garamond" w:hAnsi="Garamond" w:cs="Garamond"/>
        </w:rPr>
        <w:t>a relatively small</w:t>
      </w:r>
      <w:r w:rsidRPr="746AEE70">
        <w:rPr>
          <w:rFonts w:ascii="Garamond" w:eastAsia="Garamond" w:hAnsi="Garamond" w:cs="Garamond"/>
        </w:rPr>
        <w:t xml:space="preserve"> elderly population in the Boston metro area, except for a pocket in southwest Boston. The population in poverty was mainly concentrated in the Boston metro area. There was also a pocket of non-white and population in poverty in the Milford area of the watershed.</w:t>
      </w:r>
    </w:p>
    <w:p w14:paraId="276E01F1" w14:textId="06C8809C" w:rsidR="000D7850" w:rsidRPr="001348F6" w:rsidRDefault="1D80ADDB" w:rsidP="002F1C07">
      <w:pPr>
        <w:pStyle w:val="NoSpacing"/>
        <w:rPr>
          <w:rFonts w:ascii="Garamond" w:eastAsia="Garamond" w:hAnsi="Garamond" w:cs="Garamond"/>
          <w:highlight w:val="yellow"/>
        </w:rPr>
      </w:pPr>
      <w:r w:rsidRPr="5C4D147F">
        <w:rPr>
          <w:rFonts w:ascii="Garamond" w:eastAsia="Garamond" w:hAnsi="Garamond" w:cs="Garamond"/>
        </w:rPr>
        <w:lastRenderedPageBreak/>
        <w:t xml:space="preserve"> </w:t>
      </w:r>
      <w:r w:rsidR="45D57831">
        <w:rPr>
          <w:noProof/>
        </w:rPr>
        <w:drawing>
          <wp:inline distT="0" distB="0" distL="0" distR="0" wp14:anchorId="2C409EBC" wp14:editId="23FDC162">
            <wp:extent cx="5546220" cy="297341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6220" cy="2973414"/>
                    </a:xfrm>
                    <a:prstGeom prst="rect">
                      <a:avLst/>
                    </a:prstGeom>
                  </pic:spPr>
                </pic:pic>
              </a:graphicData>
            </a:graphic>
          </wp:inline>
        </w:drawing>
      </w:r>
    </w:p>
    <w:p w14:paraId="1F73BD66" w14:textId="63ADEBA6" w:rsidR="00A10394" w:rsidRPr="001F1188" w:rsidRDefault="00A10394" w:rsidP="00A10394">
      <w:pPr>
        <w:pStyle w:val="NoSpacing"/>
        <w:keepNext/>
        <w:jc w:val="center"/>
        <w:rPr>
          <w:rFonts w:ascii="Garamond" w:hAnsi="Garamond"/>
        </w:rPr>
      </w:pPr>
    </w:p>
    <w:p w14:paraId="128661CC" w14:textId="55054A04" w:rsidR="00820125" w:rsidRPr="00A10394" w:rsidRDefault="00A10394" w:rsidP="00A10394">
      <w:pPr>
        <w:pStyle w:val="Caption"/>
        <w:jc w:val="center"/>
        <w:rPr>
          <w:rFonts w:ascii="Garamond" w:hAnsi="Garamond"/>
          <w:color w:val="auto"/>
          <w:sz w:val="22"/>
          <w:szCs w:val="22"/>
        </w:rPr>
      </w:pPr>
      <w:r w:rsidRPr="39049EF0">
        <w:rPr>
          <w:rFonts w:ascii="Garamond" w:hAnsi="Garamond"/>
          <w:color w:val="auto"/>
          <w:sz w:val="22"/>
          <w:szCs w:val="22"/>
        </w:rPr>
        <w:t xml:space="preserve">Figure </w:t>
      </w:r>
      <w:r w:rsidR="00D74842" w:rsidRPr="39049EF0">
        <w:rPr>
          <w:rFonts w:ascii="Garamond" w:hAnsi="Garamond"/>
          <w:color w:val="auto"/>
          <w:sz w:val="22"/>
          <w:szCs w:val="22"/>
        </w:rPr>
        <w:t>6</w:t>
      </w:r>
      <w:r w:rsidRPr="39049EF0">
        <w:rPr>
          <w:rFonts w:ascii="Garamond" w:hAnsi="Garamond"/>
          <w:color w:val="auto"/>
          <w:sz w:val="22"/>
          <w:szCs w:val="22"/>
        </w:rPr>
        <w:t xml:space="preserve">: </w:t>
      </w:r>
      <w:r w:rsidRPr="39049EF0">
        <w:rPr>
          <w:rFonts w:ascii="Garamond" w:hAnsi="Garamond"/>
          <w:i w:val="0"/>
          <w:iCs w:val="0"/>
          <w:color w:val="auto"/>
          <w:sz w:val="22"/>
          <w:szCs w:val="22"/>
        </w:rPr>
        <w:t>Flood vulnerability maps for</w:t>
      </w:r>
      <w:r w:rsidR="00373FBE" w:rsidRPr="39049EF0">
        <w:rPr>
          <w:rFonts w:ascii="Garamond" w:hAnsi="Garamond"/>
          <w:i w:val="0"/>
          <w:iCs w:val="0"/>
          <w:color w:val="auto"/>
          <w:sz w:val="22"/>
          <w:szCs w:val="22"/>
        </w:rPr>
        <w:t xml:space="preserve"> </w:t>
      </w:r>
      <w:r w:rsidR="004E41DA" w:rsidRPr="39049EF0">
        <w:rPr>
          <w:rFonts w:ascii="Garamond" w:hAnsi="Garamond"/>
          <w:i w:val="0"/>
          <w:iCs w:val="0"/>
          <w:color w:val="auto"/>
          <w:sz w:val="22"/>
          <w:szCs w:val="22"/>
        </w:rPr>
        <w:t xml:space="preserve">the </w:t>
      </w:r>
      <w:r w:rsidR="00373FBE" w:rsidRPr="39049EF0">
        <w:rPr>
          <w:rFonts w:ascii="Garamond" w:hAnsi="Garamond"/>
          <w:i w:val="0"/>
          <w:iCs w:val="0"/>
          <w:color w:val="auto"/>
          <w:sz w:val="22"/>
          <w:szCs w:val="22"/>
        </w:rPr>
        <w:t xml:space="preserve">fraction of residents in each census block group </w:t>
      </w:r>
      <w:r w:rsidR="00546F40" w:rsidRPr="39049EF0">
        <w:rPr>
          <w:rFonts w:ascii="Garamond" w:hAnsi="Garamond"/>
          <w:i w:val="0"/>
          <w:iCs w:val="0"/>
          <w:color w:val="auto"/>
          <w:sz w:val="22"/>
          <w:szCs w:val="22"/>
        </w:rPr>
        <w:t xml:space="preserve">that </w:t>
      </w:r>
      <w:r w:rsidR="00764353">
        <w:rPr>
          <w:rFonts w:ascii="Garamond" w:hAnsi="Garamond"/>
          <w:i w:val="0"/>
          <w:iCs w:val="0"/>
          <w:color w:val="auto"/>
          <w:sz w:val="22"/>
          <w:szCs w:val="22"/>
        </w:rPr>
        <w:t>is</w:t>
      </w:r>
      <w:r w:rsidRPr="39049EF0">
        <w:rPr>
          <w:rFonts w:ascii="Garamond" w:hAnsi="Garamond"/>
          <w:i w:val="0"/>
          <w:iCs w:val="0"/>
          <w:color w:val="auto"/>
          <w:sz w:val="22"/>
          <w:szCs w:val="22"/>
        </w:rPr>
        <w:t xml:space="preserve"> non-white (left), elderly (</w:t>
      </w:r>
      <w:r w:rsidR="00373FBE" w:rsidRPr="39049EF0">
        <w:rPr>
          <w:rFonts w:ascii="Garamond" w:hAnsi="Garamond"/>
          <w:i w:val="0"/>
          <w:iCs w:val="0"/>
          <w:color w:val="auto"/>
          <w:sz w:val="22"/>
          <w:szCs w:val="22"/>
        </w:rPr>
        <w:t>center</w:t>
      </w:r>
      <w:r w:rsidRPr="39049EF0">
        <w:rPr>
          <w:rFonts w:ascii="Garamond" w:hAnsi="Garamond"/>
          <w:i w:val="0"/>
          <w:iCs w:val="0"/>
          <w:color w:val="auto"/>
          <w:sz w:val="22"/>
          <w:szCs w:val="22"/>
        </w:rPr>
        <w:t xml:space="preserve">), </w:t>
      </w:r>
      <w:r w:rsidR="00546F40" w:rsidRPr="39049EF0">
        <w:rPr>
          <w:rFonts w:ascii="Garamond" w:hAnsi="Garamond"/>
          <w:i w:val="0"/>
          <w:iCs w:val="0"/>
          <w:color w:val="auto"/>
          <w:sz w:val="22"/>
          <w:szCs w:val="22"/>
        </w:rPr>
        <w:t>or</w:t>
      </w:r>
      <w:r w:rsidRPr="39049EF0">
        <w:rPr>
          <w:rFonts w:ascii="Garamond" w:hAnsi="Garamond"/>
          <w:i w:val="0"/>
          <w:iCs w:val="0"/>
          <w:color w:val="auto"/>
          <w:sz w:val="22"/>
          <w:szCs w:val="22"/>
        </w:rPr>
        <w:t xml:space="preserve"> </w:t>
      </w:r>
      <w:r w:rsidR="00546F40" w:rsidRPr="39049EF0">
        <w:rPr>
          <w:rFonts w:ascii="Garamond" w:hAnsi="Garamond"/>
          <w:i w:val="0"/>
          <w:iCs w:val="0"/>
          <w:color w:val="auto"/>
          <w:sz w:val="22"/>
          <w:szCs w:val="22"/>
        </w:rPr>
        <w:t>impoverished</w:t>
      </w:r>
      <w:r w:rsidRPr="39049EF0">
        <w:rPr>
          <w:rFonts w:ascii="Garamond" w:hAnsi="Garamond"/>
          <w:i w:val="0"/>
          <w:iCs w:val="0"/>
          <w:color w:val="auto"/>
          <w:sz w:val="22"/>
          <w:szCs w:val="22"/>
        </w:rPr>
        <w:t xml:space="preserve"> (right).</w:t>
      </w:r>
    </w:p>
    <w:p w14:paraId="51E1098B" w14:textId="174AE979" w:rsidR="457E043B" w:rsidRDefault="457E043B" w:rsidP="746AEE70">
      <w:pPr>
        <w:pStyle w:val="NoSpacing"/>
        <w:rPr>
          <w:rFonts w:ascii="Garamond" w:eastAsia="Garamond" w:hAnsi="Garamond" w:cs="Garamond"/>
        </w:rPr>
      </w:pPr>
    </w:p>
    <w:p w14:paraId="2D1CB047" w14:textId="00CD7821" w:rsidR="457E043B" w:rsidRDefault="28E27BD9" w:rsidP="746AEE70">
      <w:pPr>
        <w:pStyle w:val="NoSpacing"/>
        <w:rPr>
          <w:rFonts w:ascii="Garamond" w:eastAsia="Garamond" w:hAnsi="Garamond" w:cs="Garamond"/>
        </w:rPr>
      </w:pPr>
      <w:r w:rsidRPr="746AEE70">
        <w:rPr>
          <w:rFonts w:ascii="Garamond" w:eastAsia="Garamond" w:hAnsi="Garamond" w:cs="Garamond"/>
        </w:rPr>
        <w:t>The FVI map shows the vulnerability index aggregated for the three vulnerable groups (Figure 7, left). As in the previous maps, there was a greater proportion of vulnerable populations in the upper watershed, and particularly across the Boston area, with higher vulnerability in South Boston. There was also a small pocket in the Milford area.</w:t>
      </w:r>
      <w:r w:rsidRPr="746AEE70">
        <w:rPr>
          <w:rFonts w:ascii="Garamond" w:eastAsia="Garamond" w:hAnsi="Garamond" w:cs="Garamond"/>
          <w:sz w:val="24"/>
          <w:szCs w:val="24"/>
        </w:rPr>
        <w:t xml:space="preserve"> </w:t>
      </w:r>
      <w:r w:rsidRPr="746AEE70">
        <w:rPr>
          <w:rFonts w:ascii="Garamond" w:eastAsia="Garamond" w:hAnsi="Garamond" w:cs="Garamond"/>
        </w:rPr>
        <w:t>The team developed a bivariate map using the susceptibility map and the vulnerability index (Figure 7, right). Areas with a high percent of pixels in the flood susceptibility zone and high vulnerability index were the most vulnerable to flood events. The areas with the highest flood vulnerability were the Allston and South End neighborhoods in Boston, as well as Milford, Cambridge, Dorchester, and Waltham.</w:t>
      </w:r>
    </w:p>
    <w:p w14:paraId="37D472BD" w14:textId="119FB2C1" w:rsidR="00A10394" w:rsidRDefault="00A10394" w:rsidP="254FCF01">
      <w:pPr>
        <w:pStyle w:val="NoSpacing"/>
        <w:jc w:val="center"/>
        <w:rPr>
          <w:rFonts w:ascii="Garamond" w:eastAsia="Garamond" w:hAnsi="Garamond" w:cs="Garamond"/>
          <w:i/>
          <w:iCs/>
        </w:rPr>
      </w:pPr>
    </w:p>
    <w:p w14:paraId="500CD098" w14:textId="472BA8D1" w:rsidR="00A10394" w:rsidRDefault="16B755F4" w:rsidP="254FCF01">
      <w:pPr>
        <w:pStyle w:val="NoSpacing"/>
        <w:jc w:val="center"/>
        <w:rPr>
          <w:rFonts w:ascii="Garamond" w:eastAsia="Garamond" w:hAnsi="Garamond" w:cs="Garamond"/>
          <w:i/>
          <w:iCs/>
        </w:rPr>
      </w:pPr>
      <w:r>
        <w:rPr>
          <w:noProof/>
        </w:rPr>
        <w:drawing>
          <wp:inline distT="0" distB="0" distL="0" distR="0" wp14:anchorId="0D9CC555" wp14:editId="41654127">
            <wp:extent cx="5943600" cy="2902585"/>
            <wp:effectExtent l="0" t="0" r="0" b="571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14:paraId="354CD148" w14:textId="1D05C6F7" w:rsidR="0E898B79" w:rsidRDefault="06529AFB" w:rsidP="00764353">
      <w:pPr>
        <w:pStyle w:val="NoSpacing"/>
        <w:jc w:val="center"/>
        <w:rPr>
          <w:rFonts w:ascii="Garamond" w:eastAsia="Garamond" w:hAnsi="Garamond" w:cs="Garamond"/>
        </w:rPr>
      </w:pPr>
      <w:r w:rsidRPr="39049EF0">
        <w:rPr>
          <w:rFonts w:ascii="Garamond" w:eastAsia="Garamond" w:hAnsi="Garamond" w:cs="Garamond"/>
          <w:i/>
          <w:iCs/>
        </w:rPr>
        <w:t xml:space="preserve">Figure </w:t>
      </w:r>
      <w:r w:rsidR="00D74842" w:rsidRPr="39049EF0">
        <w:rPr>
          <w:rFonts w:ascii="Garamond" w:eastAsia="Garamond" w:hAnsi="Garamond" w:cs="Garamond"/>
          <w:i/>
          <w:iCs/>
        </w:rPr>
        <w:t>7</w:t>
      </w:r>
      <w:r w:rsidRPr="39049EF0">
        <w:rPr>
          <w:rFonts w:ascii="Garamond" w:eastAsia="Garamond" w:hAnsi="Garamond" w:cs="Garamond"/>
          <w:i/>
          <w:iCs/>
        </w:rPr>
        <w:t xml:space="preserve">: </w:t>
      </w:r>
      <w:r w:rsidRPr="39049EF0">
        <w:rPr>
          <w:rFonts w:ascii="Garamond" w:eastAsia="Garamond" w:hAnsi="Garamond" w:cs="Garamond"/>
        </w:rPr>
        <w:t xml:space="preserve">Flood </w:t>
      </w:r>
      <w:r w:rsidR="48D473F3" w:rsidRPr="39049EF0">
        <w:rPr>
          <w:rFonts w:ascii="Garamond" w:eastAsia="Garamond" w:hAnsi="Garamond" w:cs="Garamond"/>
        </w:rPr>
        <w:t>vulnerability index map</w:t>
      </w:r>
      <w:r w:rsidR="00D005CC" w:rsidRPr="39049EF0">
        <w:rPr>
          <w:rFonts w:ascii="Garamond" w:eastAsia="Garamond" w:hAnsi="Garamond" w:cs="Garamond"/>
        </w:rPr>
        <w:t xml:space="preserve"> (left) and bivariate flood vulnerability map (right). </w:t>
      </w:r>
    </w:p>
    <w:p w14:paraId="4EB6DFAB" w14:textId="2C5B51D6" w:rsidR="00621AB9" w:rsidRPr="001348F6" w:rsidRDefault="37859585" w:rsidP="0A34F87D">
      <w:pPr>
        <w:pStyle w:val="NoSpacing"/>
        <w:rPr>
          <w:rFonts w:ascii="Garamond" w:eastAsia="Garamond" w:hAnsi="Garamond" w:cs="Garamond"/>
          <w:b/>
          <w:i/>
        </w:rPr>
      </w:pPr>
      <w:r w:rsidRPr="5B3923D6">
        <w:rPr>
          <w:rFonts w:ascii="Garamond" w:eastAsia="Garamond" w:hAnsi="Garamond" w:cs="Garamond"/>
          <w:b/>
          <w:i/>
        </w:rPr>
        <w:lastRenderedPageBreak/>
        <w:t xml:space="preserve">4.6 </w:t>
      </w:r>
      <w:r w:rsidR="00621AB9" w:rsidRPr="5B3923D6">
        <w:rPr>
          <w:rFonts w:ascii="Garamond" w:eastAsia="Garamond" w:hAnsi="Garamond" w:cs="Garamond"/>
          <w:b/>
          <w:i/>
        </w:rPr>
        <w:t>Future Work</w:t>
      </w:r>
      <w:r w:rsidR="0816C63A" w:rsidRPr="0A34F87D">
        <w:rPr>
          <w:rFonts w:ascii="Garamond" w:eastAsia="Garamond" w:hAnsi="Garamond" w:cs="Garamond"/>
          <w:b/>
          <w:bCs/>
          <w:i/>
          <w:iCs/>
        </w:rPr>
        <w:t xml:space="preserve"> Recommendations</w:t>
      </w:r>
    </w:p>
    <w:p w14:paraId="59D3B4E9" w14:textId="72D0081C" w:rsidR="00142D2E" w:rsidRDefault="6D44BE33" w:rsidP="74286592">
      <w:pPr>
        <w:rPr>
          <w:rFonts w:ascii="Garamond" w:eastAsia="Garamond" w:hAnsi="Garamond" w:cs="Garamond"/>
          <w:sz w:val="22"/>
          <w:szCs w:val="22"/>
        </w:rPr>
      </w:pPr>
      <w:r w:rsidRPr="06DAAB3A">
        <w:rPr>
          <w:rFonts w:ascii="Garamond" w:eastAsia="Garamond" w:hAnsi="Garamond" w:cs="Garamond"/>
          <w:sz w:val="22"/>
          <w:szCs w:val="22"/>
        </w:rPr>
        <w:t xml:space="preserve">The authors recommend additional efforts to increase the strength of the findings. </w:t>
      </w:r>
      <w:r w:rsidR="429CD377" w:rsidRPr="06DAAB3A">
        <w:rPr>
          <w:rFonts w:ascii="Garamond" w:eastAsia="Garamond" w:hAnsi="Garamond" w:cs="Garamond"/>
          <w:sz w:val="22"/>
          <w:szCs w:val="22"/>
        </w:rPr>
        <w:t xml:space="preserve">Including more socioeconomic and environmental data </w:t>
      </w:r>
      <w:r w:rsidR="00112916">
        <w:rPr>
          <w:rFonts w:ascii="Garamond" w:eastAsia="Garamond" w:hAnsi="Garamond" w:cs="Garamond"/>
          <w:sz w:val="22"/>
          <w:szCs w:val="22"/>
        </w:rPr>
        <w:t>would</w:t>
      </w:r>
      <w:r w:rsidRPr="06DAAB3A">
        <w:rPr>
          <w:rFonts w:ascii="Garamond" w:eastAsia="Garamond" w:hAnsi="Garamond" w:cs="Garamond"/>
          <w:sz w:val="22"/>
          <w:szCs w:val="22"/>
        </w:rPr>
        <w:t xml:space="preserve"> further develop the vulnerability analysis. This could include the percent</w:t>
      </w:r>
      <w:r w:rsidR="00764353">
        <w:rPr>
          <w:rFonts w:ascii="Garamond" w:eastAsia="Garamond" w:hAnsi="Garamond" w:cs="Garamond"/>
          <w:sz w:val="22"/>
          <w:szCs w:val="22"/>
        </w:rPr>
        <w:t>age</w:t>
      </w:r>
      <w:r w:rsidRPr="06DAAB3A">
        <w:rPr>
          <w:rFonts w:ascii="Garamond" w:eastAsia="Garamond" w:hAnsi="Garamond" w:cs="Garamond"/>
          <w:sz w:val="22"/>
          <w:szCs w:val="22"/>
        </w:rPr>
        <w:t xml:space="preserve"> of people living on </w:t>
      </w:r>
      <w:r w:rsidR="00764353">
        <w:rPr>
          <w:rFonts w:ascii="Garamond" w:eastAsia="Garamond" w:hAnsi="Garamond" w:cs="Garamond"/>
          <w:sz w:val="22"/>
          <w:szCs w:val="22"/>
        </w:rPr>
        <w:t>the</w:t>
      </w:r>
      <w:r w:rsidRPr="06DAAB3A">
        <w:rPr>
          <w:rFonts w:ascii="Garamond" w:eastAsia="Garamond" w:hAnsi="Garamond" w:cs="Garamond"/>
          <w:sz w:val="22"/>
          <w:szCs w:val="22"/>
        </w:rPr>
        <w:t xml:space="preserve"> first floor in </w:t>
      </w:r>
      <w:r w:rsidR="2787580A" w:rsidRPr="06DAAB3A">
        <w:rPr>
          <w:rFonts w:ascii="Garamond" w:eastAsia="Garamond" w:hAnsi="Garamond" w:cs="Garamond"/>
          <w:sz w:val="22"/>
          <w:szCs w:val="22"/>
        </w:rPr>
        <w:t xml:space="preserve">areas </w:t>
      </w:r>
      <w:r w:rsidR="4E408920" w:rsidRPr="06DAAB3A">
        <w:rPr>
          <w:rFonts w:ascii="Garamond" w:eastAsia="Garamond" w:hAnsi="Garamond" w:cs="Garamond"/>
          <w:sz w:val="22"/>
          <w:szCs w:val="22"/>
        </w:rPr>
        <w:t>susceptible</w:t>
      </w:r>
      <w:r w:rsidR="2787580A" w:rsidRPr="06DAAB3A">
        <w:rPr>
          <w:rFonts w:ascii="Garamond" w:eastAsia="Garamond" w:hAnsi="Garamond" w:cs="Garamond"/>
          <w:sz w:val="22"/>
          <w:szCs w:val="22"/>
        </w:rPr>
        <w:t xml:space="preserve"> to flood</w:t>
      </w:r>
      <w:r w:rsidRPr="06DAAB3A">
        <w:rPr>
          <w:rFonts w:ascii="Garamond" w:eastAsia="Garamond" w:hAnsi="Garamond" w:cs="Garamond"/>
          <w:sz w:val="22"/>
          <w:szCs w:val="22"/>
        </w:rPr>
        <w:t xml:space="preserve">, those without access to transportation, and </w:t>
      </w:r>
      <w:r w:rsidR="3C87139E" w:rsidRPr="06DAAB3A">
        <w:rPr>
          <w:rFonts w:ascii="Garamond" w:eastAsia="Garamond" w:hAnsi="Garamond" w:cs="Garamond"/>
          <w:sz w:val="22"/>
          <w:szCs w:val="22"/>
        </w:rPr>
        <w:t xml:space="preserve">the percent of people within close </w:t>
      </w:r>
      <w:r w:rsidRPr="06DAAB3A">
        <w:rPr>
          <w:rFonts w:ascii="Garamond" w:eastAsia="Garamond" w:hAnsi="Garamond" w:cs="Garamond"/>
          <w:sz w:val="22"/>
          <w:szCs w:val="22"/>
        </w:rPr>
        <w:t xml:space="preserve">proximity to road networks for evacuation. </w:t>
      </w:r>
      <w:r w:rsidR="00F6559A">
        <w:rPr>
          <w:rFonts w:ascii="Garamond" w:eastAsia="Garamond" w:hAnsi="Garamond" w:cs="Garamond"/>
          <w:sz w:val="22"/>
          <w:szCs w:val="22"/>
        </w:rPr>
        <w:t>The team</w:t>
      </w:r>
      <w:r w:rsidR="00F6559A" w:rsidRPr="06DAAB3A">
        <w:rPr>
          <w:rFonts w:ascii="Garamond" w:eastAsia="Garamond" w:hAnsi="Garamond" w:cs="Garamond"/>
          <w:sz w:val="22"/>
          <w:szCs w:val="22"/>
        </w:rPr>
        <w:t xml:space="preserve"> </w:t>
      </w:r>
      <w:r w:rsidR="44FDABF9" w:rsidRPr="06DAAB3A">
        <w:rPr>
          <w:rFonts w:ascii="Garamond" w:eastAsia="Garamond" w:hAnsi="Garamond" w:cs="Garamond"/>
          <w:sz w:val="22"/>
          <w:szCs w:val="22"/>
        </w:rPr>
        <w:t>recommend</w:t>
      </w:r>
      <w:r w:rsidR="00F6559A">
        <w:rPr>
          <w:rFonts w:ascii="Garamond" w:eastAsia="Garamond" w:hAnsi="Garamond" w:cs="Garamond"/>
          <w:sz w:val="22"/>
          <w:szCs w:val="22"/>
        </w:rPr>
        <w:t>s</w:t>
      </w:r>
      <w:r w:rsidR="44FDABF9" w:rsidRPr="06DAAB3A">
        <w:rPr>
          <w:rFonts w:ascii="Garamond" w:eastAsia="Garamond" w:hAnsi="Garamond" w:cs="Garamond"/>
          <w:sz w:val="22"/>
          <w:szCs w:val="22"/>
        </w:rPr>
        <w:t xml:space="preserve"> i</w:t>
      </w:r>
      <w:r w:rsidRPr="06DAAB3A">
        <w:rPr>
          <w:rFonts w:ascii="Garamond" w:eastAsia="Garamond" w:hAnsi="Garamond" w:cs="Garamond"/>
          <w:sz w:val="22"/>
          <w:szCs w:val="22"/>
        </w:rPr>
        <w:t>ncorporati</w:t>
      </w:r>
      <w:r w:rsidR="0B57F927" w:rsidRPr="06DAAB3A">
        <w:rPr>
          <w:rFonts w:ascii="Garamond" w:eastAsia="Garamond" w:hAnsi="Garamond" w:cs="Garamond"/>
          <w:sz w:val="22"/>
          <w:szCs w:val="22"/>
        </w:rPr>
        <w:t>ng</w:t>
      </w:r>
      <w:r w:rsidRPr="06DAAB3A">
        <w:rPr>
          <w:rFonts w:ascii="Garamond" w:eastAsia="Garamond" w:hAnsi="Garamond" w:cs="Garamond"/>
          <w:sz w:val="22"/>
          <w:szCs w:val="22"/>
        </w:rPr>
        <w:t xml:space="preserve"> precipitation data</w:t>
      </w:r>
      <w:r w:rsidR="51B56F49" w:rsidRPr="06DAAB3A">
        <w:rPr>
          <w:rFonts w:ascii="Garamond" w:eastAsia="Garamond" w:hAnsi="Garamond" w:cs="Garamond"/>
          <w:sz w:val="22"/>
          <w:szCs w:val="22"/>
        </w:rPr>
        <w:t xml:space="preserve"> </w:t>
      </w:r>
      <w:r w:rsidRPr="06DAAB3A">
        <w:rPr>
          <w:rFonts w:ascii="Garamond" w:eastAsia="Garamond" w:hAnsi="Garamond" w:cs="Garamond"/>
          <w:sz w:val="22"/>
          <w:szCs w:val="22"/>
        </w:rPr>
        <w:t xml:space="preserve">to determine if </w:t>
      </w:r>
      <w:r w:rsidR="2D78784D" w:rsidRPr="06DAAB3A">
        <w:rPr>
          <w:rFonts w:ascii="Garamond" w:eastAsia="Garamond" w:hAnsi="Garamond" w:cs="Garamond"/>
          <w:sz w:val="22"/>
          <w:szCs w:val="22"/>
        </w:rPr>
        <w:t xml:space="preserve">observed </w:t>
      </w:r>
      <w:r w:rsidRPr="06DAAB3A">
        <w:rPr>
          <w:rFonts w:ascii="Garamond" w:eastAsia="Garamond" w:hAnsi="Garamond" w:cs="Garamond"/>
          <w:sz w:val="22"/>
          <w:szCs w:val="22"/>
        </w:rPr>
        <w:t>flood events are more related to development patterns, changes in precipitation, or both</w:t>
      </w:r>
      <w:r w:rsidR="0108DAE4" w:rsidRPr="06DAAB3A">
        <w:rPr>
          <w:rFonts w:ascii="Garamond" w:eastAsia="Garamond" w:hAnsi="Garamond" w:cs="Garamond"/>
          <w:sz w:val="22"/>
          <w:szCs w:val="22"/>
        </w:rPr>
        <w:t xml:space="preserve">, as well as </w:t>
      </w:r>
      <w:r w:rsidR="18FE37FD" w:rsidRPr="06DAAB3A">
        <w:rPr>
          <w:rFonts w:ascii="Garamond" w:eastAsia="Garamond" w:hAnsi="Garamond" w:cs="Garamond"/>
          <w:sz w:val="22"/>
          <w:szCs w:val="22"/>
        </w:rPr>
        <w:t xml:space="preserve">incorporating long-term climate trends to understand if the future risk of extreme precipitation events in the study area. </w:t>
      </w:r>
      <w:r w:rsidR="5ABB0C97" w:rsidRPr="06DAAB3A">
        <w:rPr>
          <w:rFonts w:ascii="Garamond" w:eastAsia="Garamond" w:hAnsi="Garamond" w:cs="Garamond"/>
          <w:sz w:val="22"/>
          <w:szCs w:val="22"/>
        </w:rPr>
        <w:t>An ide</w:t>
      </w:r>
      <w:r w:rsidR="2A1423C3" w:rsidRPr="06DAAB3A">
        <w:rPr>
          <w:rFonts w:ascii="Garamond" w:eastAsia="Garamond" w:hAnsi="Garamond" w:cs="Garamond"/>
          <w:sz w:val="22"/>
          <w:szCs w:val="22"/>
        </w:rPr>
        <w:t xml:space="preserve">al </w:t>
      </w:r>
      <w:r w:rsidR="00764353">
        <w:rPr>
          <w:rFonts w:ascii="Garamond" w:eastAsia="Garamond" w:hAnsi="Garamond" w:cs="Garamond"/>
          <w:sz w:val="22"/>
          <w:szCs w:val="22"/>
        </w:rPr>
        <w:t>data source</w:t>
      </w:r>
      <w:r w:rsidR="2A1423C3" w:rsidRPr="06DAAB3A">
        <w:rPr>
          <w:rFonts w:ascii="Garamond" w:eastAsia="Garamond" w:hAnsi="Garamond" w:cs="Garamond"/>
          <w:sz w:val="22"/>
          <w:szCs w:val="22"/>
        </w:rPr>
        <w:t xml:space="preserve"> for this is </w:t>
      </w:r>
      <w:r w:rsidR="37277606" w:rsidRPr="06DAAB3A">
        <w:rPr>
          <w:rFonts w:ascii="Garamond" w:eastAsia="Garamond" w:hAnsi="Garamond" w:cs="Garamond"/>
          <w:sz w:val="22"/>
          <w:szCs w:val="22"/>
        </w:rPr>
        <w:t>t</w:t>
      </w:r>
      <w:r w:rsidR="2A1423C3" w:rsidRPr="06DAAB3A">
        <w:rPr>
          <w:rFonts w:ascii="Garamond" w:eastAsia="Garamond" w:hAnsi="Garamond" w:cs="Garamond"/>
          <w:sz w:val="22"/>
          <w:szCs w:val="22"/>
        </w:rPr>
        <w:t>he Integrated Multi-satellite Retrievals for</w:t>
      </w:r>
      <w:r w:rsidR="782E323F" w:rsidRPr="06DAAB3A">
        <w:rPr>
          <w:rFonts w:ascii="Garamond" w:eastAsia="Garamond" w:hAnsi="Garamond" w:cs="Garamond"/>
          <w:sz w:val="22"/>
          <w:szCs w:val="22"/>
        </w:rPr>
        <w:t xml:space="preserve"> </w:t>
      </w:r>
      <w:r w:rsidR="00FC15C5" w:rsidRPr="06DAAB3A">
        <w:rPr>
          <w:rFonts w:ascii="Garamond" w:eastAsia="Garamond" w:hAnsi="Garamond" w:cs="Garamond"/>
          <w:sz w:val="22"/>
          <w:szCs w:val="22"/>
        </w:rPr>
        <w:t xml:space="preserve">Global Precipitation Measurement </w:t>
      </w:r>
      <w:r w:rsidR="2A1423C3" w:rsidRPr="06DAAB3A">
        <w:rPr>
          <w:rFonts w:ascii="Garamond" w:eastAsia="Garamond" w:hAnsi="Garamond" w:cs="Garamond"/>
          <w:sz w:val="22"/>
          <w:szCs w:val="22"/>
        </w:rPr>
        <w:t>(IMERG</w:t>
      </w:r>
      <w:r w:rsidR="62229B44" w:rsidRPr="06DAAB3A">
        <w:rPr>
          <w:rFonts w:ascii="Garamond" w:eastAsia="Garamond" w:hAnsi="Garamond" w:cs="Garamond"/>
          <w:sz w:val="22"/>
          <w:szCs w:val="22"/>
        </w:rPr>
        <w:t>)</w:t>
      </w:r>
      <w:r w:rsidR="63C99F7E" w:rsidRPr="06DAAB3A">
        <w:rPr>
          <w:rFonts w:ascii="Garamond" w:eastAsia="Garamond" w:hAnsi="Garamond" w:cs="Garamond"/>
          <w:sz w:val="22"/>
          <w:szCs w:val="22"/>
        </w:rPr>
        <w:t xml:space="preserve">, from NASA’s Global Precipitation Measurement Mission. </w:t>
      </w:r>
    </w:p>
    <w:p w14:paraId="356843C9" w14:textId="3B3F6B53" w:rsidR="00142D2E" w:rsidRDefault="00142D2E" w:rsidP="74286592">
      <w:pPr>
        <w:rPr>
          <w:rFonts w:ascii="Garamond" w:eastAsia="Garamond" w:hAnsi="Garamond" w:cs="Garamond"/>
        </w:rPr>
      </w:pPr>
    </w:p>
    <w:p w14:paraId="487971FF" w14:textId="086B9B2B" w:rsidR="0056152E" w:rsidRPr="001348F6" w:rsidRDefault="18FE37FD" w:rsidP="66AED083">
      <w:pPr>
        <w:rPr>
          <w:rFonts w:ascii="Garamond" w:eastAsia="Garamond" w:hAnsi="Garamond" w:cs="Garamond"/>
        </w:rPr>
      </w:pPr>
      <w:r w:rsidRPr="5C4D147F">
        <w:rPr>
          <w:rFonts w:ascii="Garamond" w:eastAsia="Garamond" w:hAnsi="Garamond" w:cs="Garamond"/>
          <w:sz w:val="22"/>
          <w:szCs w:val="22"/>
        </w:rPr>
        <w:t>Mapping traditional stormwater conveyance,</w:t>
      </w:r>
      <w:r w:rsidR="4BD30B07" w:rsidRPr="5C4D147F">
        <w:rPr>
          <w:rFonts w:ascii="Garamond" w:eastAsia="Garamond" w:hAnsi="Garamond" w:cs="Garamond"/>
          <w:sz w:val="22"/>
          <w:szCs w:val="22"/>
        </w:rPr>
        <w:t xml:space="preserve"> </w:t>
      </w:r>
      <w:r w:rsidRPr="5C4D147F">
        <w:rPr>
          <w:rFonts w:ascii="Garamond" w:eastAsia="Garamond" w:hAnsi="Garamond" w:cs="Garamond"/>
          <w:sz w:val="22"/>
          <w:szCs w:val="22"/>
        </w:rPr>
        <w:t>green infrastructur</w:t>
      </w:r>
      <w:r w:rsidR="02DEBD93" w:rsidRPr="5C4D147F">
        <w:rPr>
          <w:rFonts w:ascii="Garamond" w:eastAsia="Garamond" w:hAnsi="Garamond" w:cs="Garamond"/>
          <w:sz w:val="22"/>
          <w:szCs w:val="22"/>
        </w:rPr>
        <w:t xml:space="preserve">e, and urban tree canopy could provide information regarding the role these are playing in flood susceptibility from a built environment </w:t>
      </w:r>
      <w:r w:rsidR="7BF5C1B9" w:rsidRPr="5C4D147F">
        <w:rPr>
          <w:rFonts w:ascii="Garamond" w:eastAsia="Garamond" w:hAnsi="Garamond" w:cs="Garamond"/>
          <w:sz w:val="22"/>
          <w:szCs w:val="22"/>
        </w:rPr>
        <w:t>perspective</w:t>
      </w:r>
      <w:r w:rsidR="02DEBD93" w:rsidRPr="5C4D147F">
        <w:rPr>
          <w:rFonts w:ascii="Garamond" w:eastAsia="Garamond" w:hAnsi="Garamond" w:cs="Garamond"/>
          <w:sz w:val="22"/>
          <w:szCs w:val="22"/>
        </w:rPr>
        <w:t xml:space="preserve">. </w:t>
      </w:r>
      <w:r w:rsidR="42375065" w:rsidRPr="5C4D147F">
        <w:rPr>
          <w:rFonts w:ascii="Garamond" w:eastAsia="Garamond" w:hAnsi="Garamond" w:cs="Garamond"/>
          <w:sz w:val="22"/>
          <w:szCs w:val="22"/>
        </w:rPr>
        <w:t xml:space="preserve">This could be especially important in identifying why many of the reported floods were outside of the FEMA 100-year and 500-year flood plains. </w:t>
      </w:r>
      <w:r w:rsidR="4A96B2EA" w:rsidRPr="5C4D147F">
        <w:rPr>
          <w:rFonts w:ascii="Garamond" w:eastAsia="Garamond" w:hAnsi="Garamond" w:cs="Garamond"/>
          <w:sz w:val="22"/>
          <w:szCs w:val="22"/>
        </w:rPr>
        <w:t xml:space="preserve">The scale </w:t>
      </w:r>
      <w:r w:rsidR="00877BE5" w:rsidRPr="5C4D147F">
        <w:rPr>
          <w:rFonts w:ascii="Garamond" w:eastAsia="Garamond" w:hAnsi="Garamond" w:cs="Garamond"/>
          <w:sz w:val="22"/>
          <w:szCs w:val="22"/>
        </w:rPr>
        <w:t>could</w:t>
      </w:r>
      <w:r w:rsidR="4A96B2EA" w:rsidRPr="5C4D147F">
        <w:rPr>
          <w:rFonts w:ascii="Garamond" w:eastAsia="Garamond" w:hAnsi="Garamond" w:cs="Garamond"/>
          <w:sz w:val="22"/>
          <w:szCs w:val="22"/>
        </w:rPr>
        <w:t xml:space="preserve"> also be reduced </w:t>
      </w:r>
      <w:r w:rsidR="003E0C56" w:rsidRPr="5C4D147F">
        <w:rPr>
          <w:rFonts w:ascii="Garamond" w:eastAsia="Garamond" w:hAnsi="Garamond" w:cs="Garamond"/>
          <w:sz w:val="22"/>
          <w:szCs w:val="22"/>
        </w:rPr>
        <w:t>to</w:t>
      </w:r>
      <w:r w:rsidR="4A96B2EA" w:rsidRPr="5C4D147F">
        <w:rPr>
          <w:rFonts w:ascii="Garamond" w:eastAsia="Garamond" w:hAnsi="Garamond" w:cs="Garamond"/>
          <w:sz w:val="22"/>
          <w:szCs w:val="22"/>
        </w:rPr>
        <w:t xml:space="preserve"> focus on identified areas identified with high vulnerability, including Milford, Cambridge, Dorchester, Waltham, and the Allston and South End neighborhoods in Boston. Finally, future work would be improved by incorporating higher resolution remote sensing imagery</w:t>
      </w:r>
      <w:r w:rsidR="1C264D5D" w:rsidRPr="5C4D147F">
        <w:rPr>
          <w:rFonts w:ascii="Garamond" w:eastAsia="Garamond" w:hAnsi="Garamond" w:cs="Garamond"/>
          <w:sz w:val="22"/>
          <w:szCs w:val="22"/>
        </w:rPr>
        <w:t xml:space="preserve"> to understand the extent of flood events</w:t>
      </w:r>
      <w:r w:rsidR="4A96B2EA" w:rsidRPr="5C4D147F">
        <w:rPr>
          <w:rFonts w:ascii="Garamond" w:eastAsia="Garamond" w:hAnsi="Garamond" w:cs="Garamond"/>
          <w:sz w:val="22"/>
          <w:szCs w:val="22"/>
        </w:rPr>
        <w:t xml:space="preserve">, as it becomes available. </w:t>
      </w:r>
      <w:r w:rsidR="37603F2C" w:rsidRPr="5C4D147F">
        <w:rPr>
          <w:rFonts w:ascii="Garamond" w:eastAsia="Garamond" w:hAnsi="Garamond" w:cs="Garamond"/>
          <w:sz w:val="22"/>
          <w:szCs w:val="22"/>
        </w:rPr>
        <w:t xml:space="preserve">The NASA-ISRO SAR </w:t>
      </w:r>
      <w:r w:rsidR="19003FA9" w:rsidRPr="5C4D147F">
        <w:rPr>
          <w:rFonts w:ascii="Garamond" w:eastAsia="Garamond" w:hAnsi="Garamond" w:cs="Garamond"/>
          <w:sz w:val="22"/>
          <w:szCs w:val="22"/>
        </w:rPr>
        <w:t>M</w:t>
      </w:r>
      <w:r w:rsidR="37603F2C" w:rsidRPr="5C4D147F">
        <w:rPr>
          <w:rFonts w:ascii="Garamond" w:eastAsia="Garamond" w:hAnsi="Garamond" w:cs="Garamond"/>
          <w:sz w:val="22"/>
          <w:szCs w:val="22"/>
        </w:rPr>
        <w:t>ission</w:t>
      </w:r>
      <w:r w:rsidR="1007D751" w:rsidRPr="5C4D147F">
        <w:rPr>
          <w:rFonts w:ascii="Garamond" w:eastAsia="Garamond" w:hAnsi="Garamond" w:cs="Garamond"/>
          <w:sz w:val="22"/>
          <w:szCs w:val="22"/>
        </w:rPr>
        <w:t xml:space="preserve"> (NISAR)</w:t>
      </w:r>
      <w:r w:rsidR="37603F2C" w:rsidRPr="5C4D147F">
        <w:rPr>
          <w:rFonts w:ascii="Garamond" w:eastAsia="Garamond" w:hAnsi="Garamond" w:cs="Garamond"/>
          <w:sz w:val="22"/>
          <w:szCs w:val="22"/>
        </w:rPr>
        <w:t xml:space="preserve">, scheduled to launch in 2022, would be </w:t>
      </w:r>
      <w:r w:rsidR="00764353">
        <w:rPr>
          <w:rFonts w:ascii="Garamond" w:eastAsia="Garamond" w:hAnsi="Garamond" w:cs="Garamond"/>
          <w:sz w:val="22"/>
          <w:szCs w:val="22"/>
        </w:rPr>
        <w:t>important</w:t>
      </w:r>
      <w:r w:rsidR="37603F2C" w:rsidRPr="5C4D147F">
        <w:rPr>
          <w:rFonts w:ascii="Garamond" w:eastAsia="Garamond" w:hAnsi="Garamond" w:cs="Garamond"/>
          <w:sz w:val="22"/>
          <w:szCs w:val="22"/>
        </w:rPr>
        <w:t xml:space="preserve"> </w:t>
      </w:r>
      <w:r w:rsidR="00764353">
        <w:rPr>
          <w:rFonts w:ascii="Garamond" w:eastAsia="Garamond" w:hAnsi="Garamond" w:cs="Garamond"/>
          <w:sz w:val="22"/>
          <w:szCs w:val="22"/>
        </w:rPr>
        <w:t>E</w:t>
      </w:r>
      <w:r w:rsidR="37603F2C" w:rsidRPr="5C4D147F">
        <w:rPr>
          <w:rFonts w:ascii="Garamond" w:eastAsia="Garamond" w:hAnsi="Garamond" w:cs="Garamond"/>
          <w:sz w:val="22"/>
          <w:szCs w:val="22"/>
        </w:rPr>
        <w:t>arth</w:t>
      </w:r>
      <w:r w:rsidR="00764353">
        <w:rPr>
          <w:rFonts w:ascii="Garamond" w:eastAsia="Garamond" w:hAnsi="Garamond" w:cs="Garamond"/>
          <w:sz w:val="22"/>
          <w:szCs w:val="22"/>
        </w:rPr>
        <w:t>-</w:t>
      </w:r>
      <w:r w:rsidR="37603F2C" w:rsidRPr="5C4D147F">
        <w:rPr>
          <w:rFonts w:ascii="Garamond" w:eastAsia="Garamond" w:hAnsi="Garamond" w:cs="Garamond"/>
          <w:sz w:val="22"/>
          <w:szCs w:val="22"/>
        </w:rPr>
        <w:t xml:space="preserve">observing </w:t>
      </w:r>
      <w:r w:rsidR="00764353">
        <w:rPr>
          <w:rFonts w:ascii="Garamond" w:eastAsia="Garamond" w:hAnsi="Garamond" w:cs="Garamond"/>
          <w:sz w:val="22"/>
          <w:szCs w:val="22"/>
        </w:rPr>
        <w:t>data to include in</w:t>
      </w:r>
      <w:r w:rsidR="61D413B5" w:rsidRPr="5C4D147F">
        <w:rPr>
          <w:rFonts w:ascii="Garamond" w:eastAsia="Garamond" w:hAnsi="Garamond" w:cs="Garamond"/>
          <w:sz w:val="22"/>
          <w:szCs w:val="22"/>
        </w:rPr>
        <w:t xml:space="preserve"> a future study. NISAR</w:t>
      </w:r>
      <w:r w:rsidR="005B2FE6" w:rsidRPr="5C4D147F">
        <w:rPr>
          <w:rFonts w:ascii="Garamond" w:eastAsia="Garamond" w:hAnsi="Garamond" w:cs="Garamond"/>
          <w:sz w:val="22"/>
          <w:szCs w:val="22"/>
        </w:rPr>
        <w:t xml:space="preserve"> </w:t>
      </w:r>
      <w:r w:rsidR="37603F2C" w:rsidRPr="5C4D147F">
        <w:rPr>
          <w:rFonts w:ascii="Garamond" w:eastAsia="Garamond" w:hAnsi="Garamond" w:cs="Garamond"/>
          <w:sz w:val="22"/>
          <w:szCs w:val="22"/>
        </w:rPr>
        <w:t xml:space="preserve">will have </w:t>
      </w:r>
      <w:r w:rsidR="002210D3" w:rsidRPr="5C4D147F">
        <w:rPr>
          <w:rFonts w:ascii="Garamond" w:eastAsia="Garamond" w:hAnsi="Garamond" w:cs="Garamond"/>
          <w:sz w:val="22"/>
          <w:szCs w:val="22"/>
        </w:rPr>
        <w:t xml:space="preserve">L-band and </w:t>
      </w:r>
      <w:r w:rsidR="0061368A" w:rsidRPr="5C4D147F">
        <w:rPr>
          <w:rFonts w:ascii="Garamond" w:eastAsia="Garamond" w:hAnsi="Garamond" w:cs="Garamond"/>
          <w:sz w:val="22"/>
          <w:szCs w:val="22"/>
        </w:rPr>
        <w:t>S</w:t>
      </w:r>
      <w:r w:rsidR="002210D3" w:rsidRPr="5C4D147F">
        <w:rPr>
          <w:rFonts w:ascii="Garamond" w:eastAsia="Garamond" w:hAnsi="Garamond" w:cs="Garamond"/>
          <w:sz w:val="22"/>
          <w:szCs w:val="22"/>
        </w:rPr>
        <w:t xml:space="preserve">-band SAR with </w:t>
      </w:r>
      <w:r w:rsidR="37603F2C" w:rsidRPr="5C4D147F">
        <w:rPr>
          <w:rFonts w:ascii="Garamond" w:eastAsia="Garamond" w:hAnsi="Garamond" w:cs="Garamond"/>
          <w:sz w:val="22"/>
          <w:szCs w:val="22"/>
        </w:rPr>
        <w:t xml:space="preserve">a repeat cycle of 12 days with </w:t>
      </w:r>
      <w:r w:rsidR="00764353">
        <w:rPr>
          <w:rFonts w:ascii="Garamond" w:eastAsia="Garamond" w:hAnsi="Garamond" w:cs="Garamond"/>
          <w:sz w:val="22"/>
          <w:szCs w:val="22"/>
        </w:rPr>
        <w:t xml:space="preserve">a </w:t>
      </w:r>
      <w:r w:rsidR="37603F2C" w:rsidRPr="5C4D147F">
        <w:rPr>
          <w:rFonts w:ascii="Garamond" w:eastAsia="Garamond" w:hAnsi="Garamond" w:cs="Garamond"/>
          <w:sz w:val="22"/>
          <w:szCs w:val="22"/>
        </w:rPr>
        <w:t>spatial resolution of 3-10 meters</w:t>
      </w:r>
      <w:r w:rsidR="002210D3" w:rsidRPr="5C4D147F">
        <w:rPr>
          <w:rFonts w:ascii="Garamond" w:eastAsia="Garamond" w:hAnsi="Garamond" w:cs="Garamond"/>
          <w:sz w:val="22"/>
          <w:szCs w:val="22"/>
        </w:rPr>
        <w:t>,</w:t>
      </w:r>
      <w:r w:rsidR="5B4E5543" w:rsidRPr="5C4D147F">
        <w:rPr>
          <w:rFonts w:ascii="Garamond" w:eastAsia="Garamond" w:hAnsi="Garamond" w:cs="Garamond"/>
          <w:sz w:val="22"/>
          <w:szCs w:val="22"/>
        </w:rPr>
        <w:t xml:space="preserve"> which is </w:t>
      </w:r>
      <w:r w:rsidR="2DB2D9C8" w:rsidRPr="5C4D147F">
        <w:rPr>
          <w:rFonts w:ascii="Garamond" w:eastAsia="Garamond" w:hAnsi="Garamond" w:cs="Garamond"/>
          <w:sz w:val="22"/>
          <w:szCs w:val="22"/>
        </w:rPr>
        <w:t xml:space="preserve">ideal </w:t>
      </w:r>
      <w:r w:rsidR="5B4E5543" w:rsidRPr="5C4D147F">
        <w:rPr>
          <w:rFonts w:ascii="Garamond" w:eastAsia="Garamond" w:hAnsi="Garamond" w:cs="Garamond"/>
          <w:sz w:val="22"/>
          <w:szCs w:val="22"/>
        </w:rPr>
        <w:t xml:space="preserve">for </w:t>
      </w:r>
      <w:r w:rsidR="002210D3" w:rsidRPr="5C4D147F">
        <w:rPr>
          <w:rFonts w:ascii="Garamond" w:eastAsia="Garamond" w:hAnsi="Garamond" w:cs="Garamond"/>
          <w:sz w:val="22"/>
          <w:szCs w:val="22"/>
        </w:rPr>
        <w:t>studying localized</w:t>
      </w:r>
      <w:r w:rsidR="5B4E5543" w:rsidRPr="5C4D147F">
        <w:rPr>
          <w:rFonts w:ascii="Garamond" w:eastAsia="Garamond" w:hAnsi="Garamond" w:cs="Garamond"/>
          <w:sz w:val="22"/>
          <w:szCs w:val="22"/>
        </w:rPr>
        <w:t xml:space="preserve"> </w:t>
      </w:r>
      <w:r w:rsidR="002210D3" w:rsidRPr="5C4D147F">
        <w:rPr>
          <w:rFonts w:ascii="Garamond" w:eastAsia="Garamond" w:hAnsi="Garamond" w:cs="Garamond"/>
          <w:sz w:val="22"/>
          <w:szCs w:val="22"/>
        </w:rPr>
        <w:t>flooding</w:t>
      </w:r>
      <w:r w:rsidR="5B4E5543" w:rsidRPr="5C4D147F">
        <w:rPr>
          <w:rFonts w:ascii="Garamond" w:eastAsia="Garamond" w:hAnsi="Garamond" w:cs="Garamond"/>
          <w:sz w:val="22"/>
          <w:szCs w:val="22"/>
        </w:rPr>
        <w:t xml:space="preserve"> and small water level changes. </w:t>
      </w:r>
      <w:bookmarkStart w:id="3" w:name="_Toc334198735"/>
    </w:p>
    <w:p w14:paraId="4D30789A" w14:textId="5B18ADF6" w:rsidR="66AED083" w:rsidRPr="001F1188" w:rsidRDefault="66AED083" w:rsidP="66AED083">
      <w:pPr>
        <w:rPr>
          <w:rFonts w:ascii="Garamond" w:eastAsia="Garamond" w:hAnsi="Garamond" w:cs="Garamond"/>
          <w:sz w:val="22"/>
          <w:szCs w:val="22"/>
        </w:rPr>
      </w:pPr>
    </w:p>
    <w:p w14:paraId="22A0E66B" w14:textId="17C3334D" w:rsidR="252A90D4" w:rsidRPr="001348F6" w:rsidRDefault="6E0FC6EA" w:rsidP="4EA68F2D">
      <w:pPr>
        <w:rPr>
          <w:rFonts w:ascii="Garamond" w:eastAsia="Garamond" w:hAnsi="Garamond" w:cs="Garamond"/>
        </w:rPr>
      </w:pPr>
      <w:r w:rsidRPr="5524E079">
        <w:rPr>
          <w:rFonts w:ascii="Garamond" w:eastAsia="Garamond" w:hAnsi="Garamond" w:cs="Garamond"/>
          <w:b/>
          <w:color w:val="365F91" w:themeColor="accent1" w:themeShade="BF"/>
          <w:sz w:val="28"/>
          <w:szCs w:val="28"/>
        </w:rPr>
        <w:t>5</w:t>
      </w:r>
      <w:r w:rsidR="1B949109" w:rsidRPr="5524E079">
        <w:rPr>
          <w:rFonts w:ascii="Garamond" w:eastAsia="Garamond" w:hAnsi="Garamond" w:cs="Garamond"/>
          <w:b/>
          <w:color w:val="365F91" w:themeColor="accent1" w:themeShade="BF"/>
          <w:sz w:val="28"/>
          <w:szCs w:val="28"/>
        </w:rPr>
        <w:t xml:space="preserve">. </w:t>
      </w:r>
      <w:r w:rsidR="04D40A4F" w:rsidRPr="5524E079">
        <w:rPr>
          <w:rFonts w:ascii="Garamond" w:eastAsia="Garamond" w:hAnsi="Garamond" w:cs="Garamond"/>
          <w:b/>
          <w:color w:val="365F91" w:themeColor="accent1" w:themeShade="BF"/>
          <w:sz w:val="28"/>
          <w:szCs w:val="28"/>
        </w:rPr>
        <w:t>Conclusions</w:t>
      </w:r>
      <w:bookmarkEnd w:id="3"/>
    </w:p>
    <w:p w14:paraId="4849785C" w14:textId="470B25A6" w:rsidR="77C52CC5" w:rsidRPr="001348F6" w:rsidRDefault="77C52CC5" w:rsidP="252A90D4">
      <w:pPr>
        <w:rPr>
          <w:rFonts w:ascii="Garamond" w:eastAsia="Garamond" w:hAnsi="Garamond" w:cs="Garamond"/>
          <w:sz w:val="22"/>
          <w:szCs w:val="22"/>
        </w:rPr>
      </w:pPr>
      <w:r w:rsidRPr="72F9D356">
        <w:rPr>
          <w:rFonts w:ascii="Garamond" w:eastAsia="Garamond" w:hAnsi="Garamond" w:cs="Garamond"/>
          <w:sz w:val="22"/>
          <w:szCs w:val="22"/>
        </w:rPr>
        <w:t>Remote sensing is a very powerful tool that provides accessible, cost</w:t>
      </w:r>
      <w:r w:rsidR="00764353">
        <w:rPr>
          <w:rFonts w:ascii="Garamond" w:eastAsia="Garamond" w:hAnsi="Garamond" w:cs="Garamond"/>
          <w:sz w:val="22"/>
          <w:szCs w:val="22"/>
        </w:rPr>
        <w:t>-</w:t>
      </w:r>
      <w:r w:rsidRPr="72F9D356">
        <w:rPr>
          <w:rFonts w:ascii="Garamond" w:eastAsia="Garamond" w:hAnsi="Garamond" w:cs="Garamond"/>
          <w:sz w:val="22"/>
          <w:szCs w:val="22"/>
        </w:rPr>
        <w:t xml:space="preserve">efficient data. However, </w:t>
      </w:r>
      <w:r w:rsidR="25CE2E82" w:rsidRPr="72F9D356">
        <w:rPr>
          <w:rFonts w:ascii="Garamond" w:eastAsia="Garamond" w:hAnsi="Garamond" w:cs="Garamond"/>
          <w:sz w:val="22"/>
          <w:szCs w:val="22"/>
        </w:rPr>
        <w:t>successful</w:t>
      </w:r>
      <w:r w:rsidR="19C3976F" w:rsidRPr="72F9D356">
        <w:rPr>
          <w:rFonts w:ascii="Garamond" w:eastAsia="Garamond" w:hAnsi="Garamond" w:cs="Garamond"/>
          <w:sz w:val="22"/>
          <w:szCs w:val="22"/>
        </w:rPr>
        <w:t xml:space="preserve"> </w:t>
      </w:r>
      <w:r w:rsidR="25CE2E82" w:rsidRPr="72F9D356">
        <w:rPr>
          <w:rFonts w:ascii="Garamond" w:eastAsia="Garamond" w:hAnsi="Garamond" w:cs="Garamond"/>
          <w:sz w:val="22"/>
          <w:szCs w:val="22"/>
        </w:rPr>
        <w:t xml:space="preserve">remote sensing </w:t>
      </w:r>
      <w:r w:rsidR="77D49F04" w:rsidRPr="72F9D356">
        <w:rPr>
          <w:rFonts w:ascii="Garamond" w:eastAsia="Garamond" w:hAnsi="Garamond" w:cs="Garamond"/>
          <w:sz w:val="22"/>
          <w:szCs w:val="22"/>
        </w:rPr>
        <w:t xml:space="preserve">results </w:t>
      </w:r>
      <w:r w:rsidR="25CE2E82" w:rsidRPr="72F9D356">
        <w:rPr>
          <w:rFonts w:ascii="Garamond" w:eastAsia="Garamond" w:hAnsi="Garamond" w:cs="Garamond"/>
          <w:sz w:val="22"/>
          <w:szCs w:val="22"/>
        </w:rPr>
        <w:t xml:space="preserve">can require specific conditions and parameters. </w:t>
      </w:r>
      <w:r w:rsidR="693142F3" w:rsidRPr="72F9D356">
        <w:rPr>
          <w:rFonts w:ascii="Garamond" w:eastAsia="Garamond" w:hAnsi="Garamond" w:cs="Garamond"/>
          <w:sz w:val="22"/>
          <w:szCs w:val="22"/>
        </w:rPr>
        <w:t xml:space="preserve">The use of NASA </w:t>
      </w:r>
      <w:r w:rsidR="00520B4C" w:rsidRPr="72F9D356">
        <w:rPr>
          <w:rFonts w:ascii="Garamond" w:eastAsia="Garamond" w:hAnsi="Garamond" w:cs="Garamond"/>
          <w:sz w:val="22"/>
          <w:szCs w:val="22"/>
        </w:rPr>
        <w:t>EOs</w:t>
      </w:r>
      <w:r w:rsidR="693142F3" w:rsidRPr="72F9D356">
        <w:rPr>
          <w:rFonts w:ascii="Garamond" w:eastAsia="Garamond" w:hAnsi="Garamond" w:cs="Garamond"/>
          <w:sz w:val="22"/>
          <w:szCs w:val="22"/>
        </w:rPr>
        <w:t xml:space="preserve"> for this particular project was found to</w:t>
      </w:r>
      <w:r w:rsidR="534475AC" w:rsidRPr="72F9D356">
        <w:rPr>
          <w:rFonts w:ascii="Garamond" w:eastAsia="Garamond" w:hAnsi="Garamond" w:cs="Garamond"/>
          <w:sz w:val="22"/>
          <w:szCs w:val="22"/>
        </w:rPr>
        <w:t xml:space="preserve"> not</w:t>
      </w:r>
      <w:r w:rsidR="693142F3" w:rsidRPr="72F9D356">
        <w:rPr>
          <w:rFonts w:ascii="Garamond" w:eastAsia="Garamond" w:hAnsi="Garamond" w:cs="Garamond"/>
          <w:sz w:val="22"/>
          <w:szCs w:val="22"/>
        </w:rPr>
        <w:t xml:space="preserve"> be feasible for detecting localized flooding</w:t>
      </w:r>
      <w:r w:rsidR="1B457527" w:rsidRPr="72F9D356">
        <w:rPr>
          <w:rFonts w:ascii="Garamond" w:eastAsia="Garamond" w:hAnsi="Garamond" w:cs="Garamond"/>
          <w:sz w:val="22"/>
          <w:szCs w:val="22"/>
        </w:rPr>
        <w:t xml:space="preserve"> in the Charles River watershed</w:t>
      </w:r>
      <w:r w:rsidR="693142F3" w:rsidRPr="72F9D356">
        <w:rPr>
          <w:rFonts w:ascii="Garamond" w:eastAsia="Garamond" w:hAnsi="Garamond" w:cs="Garamond"/>
          <w:sz w:val="22"/>
          <w:szCs w:val="22"/>
        </w:rPr>
        <w:t xml:space="preserve">. </w:t>
      </w:r>
      <w:r w:rsidR="63F5CDE5" w:rsidRPr="72F9D356">
        <w:rPr>
          <w:rFonts w:ascii="Garamond" w:eastAsia="Garamond" w:hAnsi="Garamond" w:cs="Garamond"/>
          <w:sz w:val="22"/>
          <w:szCs w:val="22"/>
        </w:rPr>
        <w:t>This was d</w:t>
      </w:r>
      <w:r w:rsidR="693142F3" w:rsidRPr="72F9D356">
        <w:rPr>
          <w:rFonts w:ascii="Garamond" w:eastAsia="Garamond" w:hAnsi="Garamond" w:cs="Garamond"/>
          <w:sz w:val="22"/>
          <w:szCs w:val="22"/>
        </w:rPr>
        <w:t xml:space="preserve">ue to the </w:t>
      </w:r>
      <w:r w:rsidR="10934192" w:rsidRPr="72F9D356">
        <w:rPr>
          <w:rFonts w:ascii="Garamond" w:eastAsia="Garamond" w:hAnsi="Garamond" w:cs="Garamond"/>
          <w:sz w:val="22"/>
          <w:szCs w:val="22"/>
        </w:rPr>
        <w:t>local scale of</w:t>
      </w:r>
      <w:r w:rsidR="693142F3" w:rsidRPr="72F9D356">
        <w:rPr>
          <w:rFonts w:ascii="Garamond" w:eastAsia="Garamond" w:hAnsi="Garamond" w:cs="Garamond"/>
          <w:sz w:val="22"/>
          <w:szCs w:val="22"/>
        </w:rPr>
        <w:t xml:space="preserve"> </w:t>
      </w:r>
      <w:r w:rsidR="10934192" w:rsidRPr="72F9D356">
        <w:rPr>
          <w:rFonts w:ascii="Garamond" w:eastAsia="Garamond" w:hAnsi="Garamond" w:cs="Garamond"/>
          <w:sz w:val="22"/>
          <w:szCs w:val="22"/>
        </w:rPr>
        <w:t xml:space="preserve">flooding, temporal and spatial resolution of each satellite, </w:t>
      </w:r>
      <w:r w:rsidR="0607A9FE" w:rsidRPr="72F9D356">
        <w:rPr>
          <w:rFonts w:ascii="Garamond" w:eastAsia="Garamond" w:hAnsi="Garamond" w:cs="Garamond"/>
          <w:sz w:val="22"/>
          <w:szCs w:val="22"/>
        </w:rPr>
        <w:t>flood events used from NOAA’s Storm Event Database, and timing for this project</w:t>
      </w:r>
      <w:r w:rsidR="32C5BB94" w:rsidRPr="72F9D356">
        <w:rPr>
          <w:rFonts w:ascii="Garamond" w:eastAsia="Garamond" w:hAnsi="Garamond" w:cs="Garamond"/>
          <w:sz w:val="22"/>
          <w:szCs w:val="22"/>
        </w:rPr>
        <w:t xml:space="preserve">. </w:t>
      </w:r>
      <w:r w:rsidR="4BCBB63F" w:rsidRPr="72F9D356">
        <w:rPr>
          <w:rFonts w:ascii="Garamond" w:eastAsia="Garamond" w:hAnsi="Garamond" w:cs="Garamond"/>
          <w:sz w:val="22"/>
          <w:szCs w:val="22"/>
        </w:rPr>
        <w:t>Using an alternative method</w:t>
      </w:r>
      <w:r w:rsidR="1CDE72AE" w:rsidRPr="72F9D356">
        <w:rPr>
          <w:rFonts w:ascii="Garamond" w:eastAsia="Garamond" w:hAnsi="Garamond" w:cs="Garamond"/>
          <w:sz w:val="22"/>
          <w:szCs w:val="22"/>
        </w:rPr>
        <w:t xml:space="preserve">, the </w:t>
      </w:r>
      <w:r w:rsidR="085EA7F3" w:rsidRPr="72F9D356">
        <w:rPr>
          <w:rFonts w:ascii="Garamond" w:eastAsia="Garamond" w:hAnsi="Garamond" w:cs="Garamond"/>
          <w:sz w:val="22"/>
          <w:szCs w:val="22"/>
        </w:rPr>
        <w:t xml:space="preserve">team’s </w:t>
      </w:r>
      <w:r w:rsidR="1CDE72AE" w:rsidRPr="72F9D356">
        <w:rPr>
          <w:rFonts w:ascii="Garamond" w:eastAsia="Garamond" w:hAnsi="Garamond" w:cs="Garamond"/>
          <w:sz w:val="22"/>
          <w:szCs w:val="22"/>
        </w:rPr>
        <w:t xml:space="preserve">flood susceptibility map overlapped with </w:t>
      </w:r>
      <w:r w:rsidR="24D5F9A5" w:rsidRPr="72F9D356">
        <w:rPr>
          <w:rFonts w:ascii="Garamond" w:eastAsia="Garamond" w:hAnsi="Garamond" w:cs="Garamond"/>
          <w:sz w:val="22"/>
          <w:szCs w:val="22"/>
        </w:rPr>
        <w:t>68% of the reported NOAA flood events, whereas the FEMA</w:t>
      </w:r>
      <w:r w:rsidR="004050CF" w:rsidRPr="72F9D356">
        <w:rPr>
          <w:rFonts w:ascii="Garamond" w:eastAsia="Garamond" w:hAnsi="Garamond" w:cs="Garamond"/>
          <w:sz w:val="22"/>
          <w:szCs w:val="22"/>
        </w:rPr>
        <w:t xml:space="preserve"> </w:t>
      </w:r>
      <w:r w:rsidR="24D5F9A5" w:rsidRPr="72F9D356">
        <w:rPr>
          <w:rFonts w:ascii="Garamond" w:eastAsia="Garamond" w:hAnsi="Garamond" w:cs="Garamond"/>
          <w:sz w:val="22"/>
          <w:szCs w:val="22"/>
        </w:rPr>
        <w:t>flood maps overlapped with 3</w:t>
      </w:r>
      <w:r w:rsidR="7AAF5625" w:rsidRPr="72F9D356">
        <w:rPr>
          <w:rFonts w:ascii="Garamond" w:eastAsia="Garamond" w:hAnsi="Garamond" w:cs="Garamond"/>
          <w:sz w:val="22"/>
          <w:szCs w:val="22"/>
        </w:rPr>
        <w:t>3</w:t>
      </w:r>
      <w:r w:rsidR="24D5F9A5" w:rsidRPr="72F9D356">
        <w:rPr>
          <w:rFonts w:ascii="Garamond" w:eastAsia="Garamond" w:hAnsi="Garamond" w:cs="Garamond"/>
          <w:sz w:val="22"/>
          <w:szCs w:val="22"/>
        </w:rPr>
        <w:t>%. I</w:t>
      </w:r>
      <w:r w:rsidR="5CD903F6" w:rsidRPr="72F9D356">
        <w:rPr>
          <w:rFonts w:ascii="Garamond" w:eastAsia="Garamond" w:hAnsi="Garamond" w:cs="Garamond"/>
          <w:sz w:val="22"/>
          <w:szCs w:val="22"/>
        </w:rPr>
        <w:t>n addition,</w:t>
      </w:r>
      <w:r w:rsidR="24D5F9A5" w:rsidRPr="72F9D356">
        <w:rPr>
          <w:rFonts w:ascii="Garamond" w:eastAsia="Garamond" w:hAnsi="Garamond" w:cs="Garamond"/>
          <w:sz w:val="22"/>
          <w:szCs w:val="22"/>
        </w:rPr>
        <w:t xml:space="preserve"> </w:t>
      </w:r>
      <w:r w:rsidR="324EE6D3" w:rsidRPr="72F9D356">
        <w:rPr>
          <w:rFonts w:ascii="Garamond" w:eastAsia="Garamond" w:hAnsi="Garamond" w:cs="Garamond"/>
          <w:sz w:val="22"/>
          <w:szCs w:val="22"/>
        </w:rPr>
        <w:t>t</w:t>
      </w:r>
      <w:r w:rsidR="34BA8004" w:rsidRPr="72F9D356">
        <w:rPr>
          <w:rFonts w:ascii="Garamond" w:eastAsia="Garamond" w:hAnsi="Garamond" w:cs="Garamond"/>
          <w:sz w:val="22"/>
          <w:szCs w:val="22"/>
        </w:rPr>
        <w:t xml:space="preserve">he watershed degradation maps show </w:t>
      </w:r>
      <w:r w:rsidR="6D3535C6" w:rsidRPr="72F9D356">
        <w:rPr>
          <w:rFonts w:ascii="Garamond" w:eastAsia="Garamond" w:hAnsi="Garamond" w:cs="Garamond"/>
          <w:sz w:val="22"/>
          <w:szCs w:val="22"/>
        </w:rPr>
        <w:t xml:space="preserve">that </w:t>
      </w:r>
      <w:r w:rsidR="7B20B6B5" w:rsidRPr="72F9D356">
        <w:rPr>
          <w:rFonts w:ascii="Garamond" w:eastAsia="Garamond" w:hAnsi="Garamond" w:cs="Garamond"/>
          <w:sz w:val="22"/>
          <w:szCs w:val="22"/>
        </w:rPr>
        <w:t xml:space="preserve">the highest potential for watershed degradation occurred near the mouth of the Charles River near downtown Boston. </w:t>
      </w:r>
      <w:r w:rsidR="00E42017" w:rsidRPr="72F9D356">
        <w:rPr>
          <w:rFonts w:ascii="Garamond" w:eastAsia="Garamond" w:hAnsi="Garamond" w:cs="Garamond"/>
          <w:sz w:val="22"/>
          <w:szCs w:val="22"/>
        </w:rPr>
        <w:t>Combining</w:t>
      </w:r>
      <w:r w:rsidR="7D107226" w:rsidRPr="72F9D356">
        <w:rPr>
          <w:rFonts w:ascii="Garamond" w:eastAsia="Garamond" w:hAnsi="Garamond" w:cs="Garamond"/>
          <w:sz w:val="22"/>
          <w:szCs w:val="22"/>
        </w:rPr>
        <w:t xml:space="preserve"> these conclusions led the team to </w:t>
      </w:r>
      <w:r w:rsidR="00E42017" w:rsidRPr="72F9D356">
        <w:rPr>
          <w:rFonts w:ascii="Garamond" w:eastAsia="Garamond" w:hAnsi="Garamond" w:cs="Garamond"/>
          <w:sz w:val="22"/>
          <w:szCs w:val="22"/>
        </w:rPr>
        <w:t>identify</w:t>
      </w:r>
      <w:r w:rsidR="7D107226" w:rsidRPr="72F9D356">
        <w:rPr>
          <w:rFonts w:ascii="Garamond" w:eastAsia="Garamond" w:hAnsi="Garamond" w:cs="Garamond"/>
          <w:sz w:val="22"/>
          <w:szCs w:val="22"/>
        </w:rPr>
        <w:t xml:space="preserve"> that the areas with the highest flood vulnerability </w:t>
      </w:r>
      <w:r w:rsidR="00E42017" w:rsidRPr="72F9D356">
        <w:rPr>
          <w:rFonts w:ascii="Garamond" w:eastAsia="Garamond" w:hAnsi="Garamond" w:cs="Garamond"/>
          <w:sz w:val="22"/>
          <w:szCs w:val="22"/>
        </w:rPr>
        <w:t xml:space="preserve">were </w:t>
      </w:r>
      <w:r w:rsidR="7D107226" w:rsidRPr="72F9D356">
        <w:rPr>
          <w:rFonts w:ascii="Garamond" w:eastAsia="Garamond" w:hAnsi="Garamond" w:cs="Garamond"/>
          <w:sz w:val="22"/>
          <w:szCs w:val="22"/>
        </w:rPr>
        <w:t xml:space="preserve">in Boston, Cambridge, Dorchester, </w:t>
      </w:r>
      <w:r w:rsidR="2C94B2B4" w:rsidRPr="72F9D356">
        <w:rPr>
          <w:rFonts w:ascii="Garamond" w:eastAsia="Garamond" w:hAnsi="Garamond" w:cs="Garamond"/>
          <w:sz w:val="22"/>
          <w:szCs w:val="22"/>
        </w:rPr>
        <w:t xml:space="preserve">Milford, and Waltham. </w:t>
      </w:r>
      <w:r w:rsidR="1A44FF07" w:rsidRPr="72F9D356">
        <w:rPr>
          <w:rFonts w:ascii="Garamond" w:eastAsia="Garamond" w:hAnsi="Garamond" w:cs="Garamond"/>
          <w:sz w:val="22"/>
          <w:szCs w:val="22"/>
        </w:rPr>
        <w:t>These conclusions provide</w:t>
      </w:r>
      <w:r w:rsidR="00B93668" w:rsidRPr="72F9D356">
        <w:rPr>
          <w:rFonts w:ascii="Garamond" w:eastAsia="Garamond" w:hAnsi="Garamond" w:cs="Garamond"/>
          <w:sz w:val="22"/>
          <w:szCs w:val="22"/>
        </w:rPr>
        <w:t>d</w:t>
      </w:r>
      <w:r w:rsidR="1A44FF07" w:rsidRPr="72F9D356">
        <w:rPr>
          <w:rFonts w:ascii="Garamond" w:eastAsia="Garamond" w:hAnsi="Garamond" w:cs="Garamond"/>
          <w:sz w:val="22"/>
          <w:szCs w:val="22"/>
        </w:rPr>
        <w:t xml:space="preserve"> our partners with </w:t>
      </w:r>
      <w:r w:rsidR="0069B513" w:rsidRPr="72F9D356">
        <w:rPr>
          <w:rFonts w:ascii="Garamond" w:eastAsia="Garamond" w:hAnsi="Garamond" w:cs="Garamond"/>
          <w:sz w:val="22"/>
          <w:szCs w:val="22"/>
        </w:rPr>
        <w:t>a better understanding of where and how impervious surface development can impact communities in the Charles River watershed</w:t>
      </w:r>
      <w:r w:rsidR="64BFE5C5" w:rsidRPr="72F9D356">
        <w:rPr>
          <w:rFonts w:ascii="Garamond" w:eastAsia="Garamond" w:hAnsi="Garamond" w:cs="Garamond"/>
          <w:sz w:val="22"/>
          <w:szCs w:val="22"/>
        </w:rPr>
        <w:t xml:space="preserve">, as well as which areas </w:t>
      </w:r>
      <w:r w:rsidR="6E48AC69" w:rsidRPr="72F9D356">
        <w:rPr>
          <w:rFonts w:ascii="Garamond" w:eastAsia="Garamond" w:hAnsi="Garamond" w:cs="Garamond"/>
          <w:sz w:val="22"/>
          <w:szCs w:val="22"/>
        </w:rPr>
        <w:t>a</w:t>
      </w:r>
      <w:r w:rsidR="00A97E58" w:rsidRPr="72F9D356">
        <w:rPr>
          <w:rFonts w:ascii="Garamond" w:eastAsia="Garamond" w:hAnsi="Garamond" w:cs="Garamond"/>
          <w:sz w:val="22"/>
          <w:szCs w:val="22"/>
        </w:rPr>
        <w:t>re</w:t>
      </w:r>
      <w:r w:rsidR="64BFE5C5" w:rsidRPr="72F9D356">
        <w:rPr>
          <w:rFonts w:ascii="Garamond" w:eastAsia="Garamond" w:hAnsi="Garamond" w:cs="Garamond"/>
          <w:sz w:val="22"/>
          <w:szCs w:val="22"/>
        </w:rPr>
        <w:t xml:space="preserve"> the most </w:t>
      </w:r>
      <w:r w:rsidR="74B2DDB5" w:rsidRPr="72F9D356">
        <w:rPr>
          <w:rFonts w:ascii="Garamond" w:eastAsia="Garamond" w:hAnsi="Garamond" w:cs="Garamond"/>
          <w:sz w:val="22"/>
          <w:szCs w:val="22"/>
        </w:rPr>
        <w:t xml:space="preserve">susceptible and </w:t>
      </w:r>
      <w:r w:rsidR="64BFE5C5" w:rsidRPr="72F9D356">
        <w:rPr>
          <w:rFonts w:ascii="Garamond" w:eastAsia="Garamond" w:hAnsi="Garamond" w:cs="Garamond"/>
          <w:sz w:val="22"/>
          <w:szCs w:val="22"/>
        </w:rPr>
        <w:t xml:space="preserve">vulnerable to flooding. </w:t>
      </w:r>
      <w:r w:rsidR="5AE9455F" w:rsidRPr="72F9D356">
        <w:rPr>
          <w:rFonts w:ascii="Garamond" w:eastAsia="Garamond" w:hAnsi="Garamond" w:cs="Garamond"/>
          <w:sz w:val="22"/>
          <w:szCs w:val="22"/>
        </w:rPr>
        <w:t xml:space="preserve">In addition, our findings </w:t>
      </w:r>
      <w:r w:rsidR="00421FB2" w:rsidRPr="72F9D356">
        <w:rPr>
          <w:rFonts w:ascii="Garamond" w:eastAsia="Garamond" w:hAnsi="Garamond" w:cs="Garamond"/>
          <w:sz w:val="22"/>
          <w:szCs w:val="22"/>
        </w:rPr>
        <w:t>were</w:t>
      </w:r>
      <w:r w:rsidR="5AE9455F" w:rsidRPr="72F9D356">
        <w:rPr>
          <w:rFonts w:ascii="Garamond" w:eastAsia="Garamond" w:hAnsi="Garamond" w:cs="Garamond"/>
          <w:sz w:val="22"/>
          <w:szCs w:val="22"/>
        </w:rPr>
        <w:t xml:space="preserve"> presented in </w:t>
      </w:r>
      <w:r w:rsidR="00764353">
        <w:rPr>
          <w:rFonts w:ascii="Garamond" w:eastAsia="Garamond" w:hAnsi="Garamond" w:cs="Garamond"/>
          <w:sz w:val="22"/>
          <w:szCs w:val="22"/>
        </w:rPr>
        <w:t xml:space="preserve">an </w:t>
      </w:r>
      <w:r w:rsidR="5AE9455F" w:rsidRPr="72F9D356">
        <w:rPr>
          <w:rFonts w:ascii="Garamond" w:eastAsia="Garamond" w:hAnsi="Garamond" w:cs="Garamond"/>
          <w:sz w:val="22"/>
          <w:szCs w:val="22"/>
        </w:rPr>
        <w:t>easily accessible and</w:t>
      </w:r>
      <w:r w:rsidR="200FBDE3" w:rsidRPr="72F9D356">
        <w:rPr>
          <w:rFonts w:ascii="Garamond" w:eastAsia="Garamond" w:hAnsi="Garamond" w:cs="Garamond"/>
          <w:sz w:val="22"/>
          <w:szCs w:val="22"/>
        </w:rPr>
        <w:t xml:space="preserve"> comprehensible format</w:t>
      </w:r>
      <w:r w:rsidR="7D74E03F" w:rsidRPr="72F9D356">
        <w:rPr>
          <w:rFonts w:ascii="Garamond" w:eastAsia="Garamond" w:hAnsi="Garamond" w:cs="Garamond"/>
          <w:sz w:val="22"/>
          <w:szCs w:val="22"/>
        </w:rPr>
        <w:t>,</w:t>
      </w:r>
      <w:r w:rsidR="779FD570" w:rsidRPr="72F9D356">
        <w:rPr>
          <w:rFonts w:ascii="Garamond" w:eastAsia="Garamond" w:hAnsi="Garamond" w:cs="Garamond"/>
          <w:sz w:val="22"/>
          <w:szCs w:val="22"/>
        </w:rPr>
        <w:t xml:space="preserve"> </w:t>
      </w:r>
      <w:r w:rsidR="06AC6F26" w:rsidRPr="72F9D356">
        <w:rPr>
          <w:rFonts w:ascii="Garamond" w:eastAsia="Garamond" w:hAnsi="Garamond" w:cs="Garamond"/>
          <w:sz w:val="22"/>
          <w:szCs w:val="22"/>
        </w:rPr>
        <w:t>via</w:t>
      </w:r>
      <w:r w:rsidR="779FD570" w:rsidRPr="72F9D356">
        <w:rPr>
          <w:rFonts w:ascii="Garamond" w:eastAsia="Garamond" w:hAnsi="Garamond" w:cs="Garamond"/>
          <w:sz w:val="22"/>
          <w:szCs w:val="22"/>
        </w:rPr>
        <w:t xml:space="preserve"> an </w:t>
      </w:r>
      <w:r w:rsidR="1D477B61" w:rsidRPr="72F9D356">
        <w:rPr>
          <w:rFonts w:ascii="Garamond" w:eastAsia="Garamond" w:hAnsi="Garamond" w:cs="Garamond"/>
          <w:sz w:val="22"/>
          <w:szCs w:val="22"/>
        </w:rPr>
        <w:t>ArcGIS Online StoryMap</w:t>
      </w:r>
      <w:r w:rsidR="1EA32824" w:rsidRPr="72F9D356">
        <w:rPr>
          <w:rFonts w:ascii="Garamond" w:eastAsia="Garamond" w:hAnsi="Garamond" w:cs="Garamond"/>
          <w:sz w:val="22"/>
          <w:szCs w:val="22"/>
        </w:rPr>
        <w:t>.</w:t>
      </w:r>
      <w:r w:rsidR="200FBDE3" w:rsidRPr="72F9D356">
        <w:rPr>
          <w:rFonts w:ascii="Garamond" w:eastAsia="Garamond" w:hAnsi="Garamond" w:cs="Garamond"/>
          <w:sz w:val="22"/>
          <w:szCs w:val="22"/>
        </w:rPr>
        <w:t xml:space="preserve"> </w:t>
      </w:r>
      <w:r w:rsidR="23BE1EC9" w:rsidRPr="72F9D356">
        <w:rPr>
          <w:rFonts w:ascii="Garamond" w:eastAsia="Garamond" w:hAnsi="Garamond" w:cs="Garamond"/>
          <w:sz w:val="22"/>
          <w:szCs w:val="22"/>
        </w:rPr>
        <w:t>As a result of this project, our</w:t>
      </w:r>
      <w:r w:rsidR="58D68357" w:rsidRPr="72F9D356">
        <w:rPr>
          <w:rFonts w:ascii="Garamond" w:eastAsia="Garamond" w:hAnsi="Garamond" w:cs="Garamond"/>
          <w:sz w:val="22"/>
          <w:szCs w:val="22"/>
        </w:rPr>
        <w:t xml:space="preserve"> partners, along with other governments and organizations in the watershed, will have enhanced </w:t>
      </w:r>
      <w:r w:rsidR="1410D633" w:rsidRPr="72F9D356">
        <w:rPr>
          <w:rFonts w:ascii="Garamond" w:eastAsia="Garamond" w:hAnsi="Garamond" w:cs="Garamond"/>
          <w:sz w:val="22"/>
          <w:szCs w:val="22"/>
        </w:rPr>
        <w:t xml:space="preserve">data for </w:t>
      </w:r>
      <w:r w:rsidR="58D68357" w:rsidRPr="72F9D356">
        <w:rPr>
          <w:rFonts w:ascii="Garamond" w:eastAsia="Garamond" w:hAnsi="Garamond" w:cs="Garamond"/>
          <w:sz w:val="22"/>
          <w:szCs w:val="22"/>
        </w:rPr>
        <w:t xml:space="preserve">decision making </w:t>
      </w:r>
      <w:r w:rsidR="209F0EEE" w:rsidRPr="72F9D356">
        <w:rPr>
          <w:rFonts w:ascii="Garamond" w:eastAsia="Garamond" w:hAnsi="Garamond" w:cs="Garamond"/>
          <w:sz w:val="22"/>
          <w:szCs w:val="22"/>
        </w:rPr>
        <w:t xml:space="preserve">to better address </w:t>
      </w:r>
      <w:r w:rsidR="50930601" w:rsidRPr="72F9D356">
        <w:rPr>
          <w:rFonts w:ascii="Garamond" w:eastAsia="Garamond" w:hAnsi="Garamond" w:cs="Garamond"/>
          <w:sz w:val="22"/>
          <w:szCs w:val="22"/>
        </w:rPr>
        <w:t>community</w:t>
      </w:r>
      <w:r w:rsidR="209F0EEE" w:rsidRPr="72F9D356">
        <w:rPr>
          <w:rFonts w:ascii="Garamond" w:eastAsia="Garamond" w:hAnsi="Garamond" w:cs="Garamond"/>
          <w:sz w:val="22"/>
          <w:szCs w:val="22"/>
        </w:rPr>
        <w:t xml:space="preserve"> risk</w:t>
      </w:r>
      <w:r w:rsidR="791C67C7" w:rsidRPr="72F9D356">
        <w:rPr>
          <w:rFonts w:ascii="Garamond" w:eastAsia="Garamond" w:hAnsi="Garamond" w:cs="Garamond"/>
          <w:sz w:val="22"/>
          <w:szCs w:val="22"/>
        </w:rPr>
        <w:t xml:space="preserve"> regarding these issues. </w:t>
      </w:r>
    </w:p>
    <w:p w14:paraId="753F3536" w14:textId="44346C88" w:rsidR="252A90D4" w:rsidRDefault="252A90D4" w:rsidP="252A90D4">
      <w:pPr>
        <w:rPr>
          <w:rFonts w:ascii="Garamond" w:eastAsia="Garamond" w:hAnsi="Garamond" w:cs="Garamond"/>
          <w:sz w:val="22"/>
          <w:szCs w:val="22"/>
        </w:rPr>
      </w:pPr>
      <w:bookmarkStart w:id="4" w:name="_Toc334198736"/>
    </w:p>
    <w:p w14:paraId="2BF53931" w14:textId="2887DB48" w:rsidR="00E41324" w:rsidRPr="005817EB" w:rsidRDefault="00621AB9" w:rsidP="4C131569">
      <w:pPr>
        <w:pStyle w:val="Heading1"/>
        <w:spacing w:before="0"/>
        <w:rPr>
          <w:rFonts w:ascii="Garamond" w:eastAsia="Garamond" w:hAnsi="Garamond" w:cs="Garamond"/>
        </w:rPr>
      </w:pPr>
      <w:r w:rsidRPr="005817EB">
        <w:rPr>
          <w:rFonts w:ascii="Garamond" w:eastAsia="Garamond" w:hAnsi="Garamond" w:cs="Garamond"/>
        </w:rPr>
        <w:t>6</w:t>
      </w:r>
      <w:r w:rsidR="008B7071" w:rsidRPr="005817EB">
        <w:rPr>
          <w:rFonts w:ascii="Garamond" w:eastAsia="Garamond" w:hAnsi="Garamond" w:cs="Garamond"/>
        </w:rPr>
        <w:t xml:space="preserve">. </w:t>
      </w:r>
      <w:r w:rsidR="00E41324" w:rsidRPr="005817EB">
        <w:rPr>
          <w:rFonts w:ascii="Garamond" w:eastAsia="Garamond" w:hAnsi="Garamond" w:cs="Garamond"/>
        </w:rPr>
        <w:t>Acknowledgments</w:t>
      </w:r>
      <w:bookmarkEnd w:id="4"/>
    </w:p>
    <w:p w14:paraId="78842F5A" w14:textId="1A986468" w:rsidR="0015019B" w:rsidRPr="001B5F46" w:rsidRDefault="528EB8EC" w:rsidP="4C131569">
      <w:pPr>
        <w:rPr>
          <w:rFonts w:ascii="Garamond" w:eastAsia="Garamond" w:hAnsi="Garamond" w:cs="Garamond"/>
          <w:sz w:val="22"/>
          <w:szCs w:val="22"/>
        </w:rPr>
      </w:pPr>
      <w:r w:rsidRPr="39049EF0">
        <w:rPr>
          <w:rFonts w:ascii="Garamond" w:eastAsia="Garamond" w:hAnsi="Garamond" w:cs="Garamond"/>
          <w:sz w:val="22"/>
          <w:szCs w:val="22"/>
        </w:rPr>
        <w:t>The authors would like to thank our municipal partners for their collaboration in this study. Th</w:t>
      </w:r>
      <w:r w:rsidR="18857745" w:rsidRPr="39049EF0">
        <w:rPr>
          <w:rFonts w:ascii="Garamond" w:eastAsia="Garamond" w:hAnsi="Garamond" w:cs="Garamond"/>
          <w:sz w:val="22"/>
          <w:szCs w:val="22"/>
        </w:rPr>
        <w:t>is</w:t>
      </w:r>
      <w:r w:rsidRPr="39049EF0">
        <w:rPr>
          <w:rFonts w:ascii="Garamond" w:eastAsia="Garamond" w:hAnsi="Garamond" w:cs="Garamond"/>
          <w:sz w:val="22"/>
          <w:szCs w:val="22"/>
        </w:rPr>
        <w:t xml:space="preserve"> include</w:t>
      </w:r>
      <w:r w:rsidR="267E656E" w:rsidRPr="39049EF0">
        <w:rPr>
          <w:rFonts w:ascii="Garamond" w:eastAsia="Garamond" w:hAnsi="Garamond" w:cs="Garamond"/>
          <w:sz w:val="22"/>
          <w:szCs w:val="22"/>
        </w:rPr>
        <w:t xml:space="preserve">s Marianne </w:t>
      </w:r>
      <w:r w:rsidR="5FCC3673" w:rsidRPr="39049EF0">
        <w:rPr>
          <w:rFonts w:ascii="Garamond" w:eastAsia="Garamond" w:hAnsi="Garamond" w:cs="Garamond"/>
          <w:sz w:val="22"/>
          <w:szCs w:val="22"/>
        </w:rPr>
        <w:t>I</w:t>
      </w:r>
      <w:r w:rsidR="267E656E" w:rsidRPr="39049EF0">
        <w:rPr>
          <w:rFonts w:ascii="Garamond" w:eastAsia="Garamond" w:hAnsi="Garamond" w:cs="Garamond"/>
          <w:sz w:val="22"/>
          <w:szCs w:val="22"/>
        </w:rPr>
        <w:t>arossi and Jillian Wilson-Martin from</w:t>
      </w:r>
      <w:r w:rsidRPr="39049EF0">
        <w:rPr>
          <w:rFonts w:ascii="Garamond" w:eastAsia="Garamond" w:hAnsi="Garamond" w:cs="Garamond"/>
          <w:sz w:val="22"/>
          <w:szCs w:val="22"/>
        </w:rPr>
        <w:t xml:space="preserve"> the Town of Natick, </w:t>
      </w:r>
      <w:r w:rsidR="0D1D24A5" w:rsidRPr="39049EF0">
        <w:rPr>
          <w:rFonts w:ascii="Garamond" w:eastAsia="Garamond" w:hAnsi="Garamond" w:cs="Garamond"/>
          <w:sz w:val="22"/>
          <w:szCs w:val="22"/>
        </w:rPr>
        <w:t xml:space="preserve">Danielle Perry from </w:t>
      </w:r>
      <w:r w:rsidR="00A70829" w:rsidRPr="39049EF0">
        <w:rPr>
          <w:rFonts w:ascii="Garamond" w:eastAsia="Garamond" w:hAnsi="Garamond" w:cs="Garamond"/>
          <w:sz w:val="22"/>
          <w:szCs w:val="22"/>
        </w:rPr>
        <w:t xml:space="preserve">the </w:t>
      </w:r>
      <w:r w:rsidR="002C56D3" w:rsidRPr="39049EF0">
        <w:rPr>
          <w:rFonts w:ascii="Garamond" w:eastAsia="Garamond" w:hAnsi="Garamond" w:cs="Garamond"/>
          <w:sz w:val="22"/>
          <w:szCs w:val="22"/>
        </w:rPr>
        <w:t>Massachusetts</w:t>
      </w:r>
      <w:r w:rsidR="0D1D24A5" w:rsidRPr="39049EF0">
        <w:rPr>
          <w:rFonts w:ascii="Garamond" w:eastAsia="Garamond" w:hAnsi="Garamond" w:cs="Garamond"/>
          <w:sz w:val="22"/>
          <w:szCs w:val="22"/>
        </w:rPr>
        <w:t xml:space="preserve"> Audubon</w:t>
      </w:r>
      <w:r w:rsidR="00A70829" w:rsidRPr="39049EF0">
        <w:rPr>
          <w:rFonts w:ascii="Garamond" w:eastAsia="Garamond" w:hAnsi="Garamond" w:cs="Garamond"/>
          <w:sz w:val="22"/>
          <w:szCs w:val="22"/>
        </w:rPr>
        <w:t xml:space="preserve"> Society</w:t>
      </w:r>
      <w:r w:rsidR="0D1D24A5" w:rsidRPr="39049EF0">
        <w:rPr>
          <w:rFonts w:ascii="Garamond" w:eastAsia="Garamond" w:hAnsi="Garamond" w:cs="Garamond"/>
          <w:sz w:val="22"/>
          <w:szCs w:val="22"/>
        </w:rPr>
        <w:t>, and Julie Wood from the Charle</w:t>
      </w:r>
      <w:r w:rsidR="206571A3" w:rsidRPr="39049EF0">
        <w:rPr>
          <w:rFonts w:ascii="Garamond" w:eastAsia="Garamond" w:hAnsi="Garamond" w:cs="Garamond"/>
          <w:sz w:val="22"/>
          <w:szCs w:val="22"/>
        </w:rPr>
        <w:t>s</w:t>
      </w:r>
      <w:r w:rsidR="0D1D24A5" w:rsidRPr="39049EF0">
        <w:rPr>
          <w:rFonts w:ascii="Garamond" w:eastAsia="Garamond" w:hAnsi="Garamond" w:cs="Garamond"/>
          <w:sz w:val="22"/>
          <w:szCs w:val="22"/>
        </w:rPr>
        <w:t xml:space="preserve"> River </w:t>
      </w:r>
      <w:r w:rsidR="205C0C65" w:rsidRPr="39049EF0">
        <w:rPr>
          <w:rFonts w:ascii="Garamond" w:eastAsia="Garamond" w:hAnsi="Garamond" w:cs="Garamond"/>
          <w:sz w:val="22"/>
          <w:szCs w:val="22"/>
        </w:rPr>
        <w:t>Watershed</w:t>
      </w:r>
      <w:r w:rsidR="0D1D24A5" w:rsidRPr="39049EF0">
        <w:rPr>
          <w:rFonts w:ascii="Garamond" w:eastAsia="Garamond" w:hAnsi="Garamond" w:cs="Garamond"/>
          <w:sz w:val="22"/>
          <w:szCs w:val="22"/>
        </w:rPr>
        <w:t xml:space="preserve"> Association. </w:t>
      </w:r>
      <w:r w:rsidR="5E7D2EA1" w:rsidRPr="39049EF0">
        <w:rPr>
          <w:rFonts w:ascii="Garamond" w:eastAsia="Garamond" w:hAnsi="Garamond" w:cs="Garamond"/>
          <w:sz w:val="22"/>
          <w:szCs w:val="22"/>
        </w:rPr>
        <w:t>The team</w:t>
      </w:r>
      <w:r w:rsidR="7A7378A4" w:rsidRPr="39049EF0">
        <w:rPr>
          <w:rFonts w:ascii="Garamond" w:eastAsia="Garamond" w:hAnsi="Garamond" w:cs="Garamond"/>
          <w:sz w:val="22"/>
          <w:szCs w:val="22"/>
        </w:rPr>
        <w:t xml:space="preserve"> would also like to acknowledge Dr. Cedric Fichot of Boston University</w:t>
      </w:r>
      <w:r w:rsidR="3360631C" w:rsidRPr="39049EF0">
        <w:rPr>
          <w:rFonts w:ascii="Garamond" w:eastAsia="Garamond" w:hAnsi="Garamond" w:cs="Garamond"/>
          <w:sz w:val="22"/>
          <w:szCs w:val="22"/>
        </w:rPr>
        <w:t xml:space="preserve">, </w:t>
      </w:r>
      <w:r w:rsidR="7A7378A4" w:rsidRPr="39049EF0">
        <w:rPr>
          <w:rFonts w:ascii="Garamond" w:eastAsia="Garamond" w:hAnsi="Garamond" w:cs="Garamond"/>
          <w:sz w:val="22"/>
          <w:szCs w:val="22"/>
        </w:rPr>
        <w:t xml:space="preserve">Dr. Kenton Ross of </w:t>
      </w:r>
      <w:r w:rsidR="7B4C3F84" w:rsidRPr="39049EF0">
        <w:rPr>
          <w:rFonts w:ascii="Garamond" w:eastAsia="Garamond" w:hAnsi="Garamond" w:cs="Garamond"/>
          <w:sz w:val="22"/>
          <w:szCs w:val="22"/>
        </w:rPr>
        <w:t>NASA</w:t>
      </w:r>
      <w:r w:rsidR="7A7378A4" w:rsidRPr="39049EF0">
        <w:rPr>
          <w:rFonts w:ascii="Garamond" w:eastAsia="Garamond" w:hAnsi="Garamond" w:cs="Garamond"/>
          <w:sz w:val="22"/>
          <w:szCs w:val="22"/>
        </w:rPr>
        <w:t xml:space="preserve"> Langley Research Center</w:t>
      </w:r>
      <w:r w:rsidR="5F7411DF" w:rsidRPr="39049EF0">
        <w:rPr>
          <w:rFonts w:ascii="Garamond" w:eastAsia="Garamond" w:hAnsi="Garamond" w:cs="Garamond"/>
          <w:sz w:val="22"/>
          <w:szCs w:val="22"/>
        </w:rPr>
        <w:t xml:space="preserve">, and Celeste Gambino of NASA </w:t>
      </w:r>
      <w:r w:rsidR="00D83BC3" w:rsidRPr="39049EF0">
        <w:rPr>
          <w:rFonts w:ascii="Garamond" w:eastAsia="Garamond" w:hAnsi="Garamond" w:cs="Garamond"/>
          <w:sz w:val="22"/>
          <w:szCs w:val="22"/>
        </w:rPr>
        <w:t xml:space="preserve">DEVELOP </w:t>
      </w:r>
      <w:r w:rsidR="5F7411DF" w:rsidRPr="39049EF0">
        <w:rPr>
          <w:rFonts w:ascii="Garamond" w:eastAsia="Garamond" w:hAnsi="Garamond" w:cs="Garamond"/>
          <w:sz w:val="22"/>
          <w:szCs w:val="22"/>
        </w:rPr>
        <w:t>for</w:t>
      </w:r>
      <w:r w:rsidR="7A7378A4" w:rsidRPr="39049EF0">
        <w:rPr>
          <w:rFonts w:ascii="Garamond" w:eastAsia="Garamond" w:hAnsi="Garamond" w:cs="Garamond"/>
          <w:sz w:val="22"/>
          <w:szCs w:val="22"/>
        </w:rPr>
        <w:t xml:space="preserve"> their guidance and mentorship</w:t>
      </w:r>
      <w:r w:rsidR="6BD152F8" w:rsidRPr="39049EF0">
        <w:rPr>
          <w:rFonts w:ascii="Garamond" w:eastAsia="Garamond" w:hAnsi="Garamond" w:cs="Garamond"/>
          <w:sz w:val="22"/>
          <w:szCs w:val="22"/>
        </w:rPr>
        <w:t xml:space="preserve"> throughout this proje</w:t>
      </w:r>
      <w:r w:rsidR="30FE39BB" w:rsidRPr="39049EF0">
        <w:rPr>
          <w:rFonts w:ascii="Garamond" w:eastAsia="Garamond" w:hAnsi="Garamond" w:cs="Garamond"/>
          <w:sz w:val="22"/>
          <w:szCs w:val="22"/>
        </w:rPr>
        <w:t>ct</w:t>
      </w:r>
      <w:r w:rsidR="7A7378A4" w:rsidRPr="39049EF0">
        <w:rPr>
          <w:rFonts w:ascii="Garamond" w:eastAsia="Garamond" w:hAnsi="Garamond" w:cs="Garamond"/>
          <w:sz w:val="22"/>
          <w:szCs w:val="22"/>
        </w:rPr>
        <w:t xml:space="preserve">. </w:t>
      </w:r>
    </w:p>
    <w:p w14:paraId="0CBC3E7E" w14:textId="3E9CE240" w:rsidR="00E7510B" w:rsidRPr="001B5F46" w:rsidRDefault="00E7510B" w:rsidP="4C131569">
      <w:pPr>
        <w:rPr>
          <w:rFonts w:ascii="Garamond" w:eastAsia="Garamond" w:hAnsi="Garamond" w:cs="Garamond"/>
          <w:color w:val="000000" w:themeColor="text1"/>
          <w:sz w:val="22"/>
          <w:szCs w:val="22"/>
        </w:rPr>
      </w:pPr>
    </w:p>
    <w:p w14:paraId="7BBFAB7A" w14:textId="77777777" w:rsidR="00780DEB" w:rsidRDefault="00171796" w:rsidP="00E7510B">
      <w:pPr>
        <w:rPr>
          <w:rFonts w:ascii="Garamond" w:eastAsia="Garamond" w:hAnsi="Garamond" w:cs="Garamond"/>
          <w:color w:val="000000"/>
          <w:sz w:val="22"/>
          <w:szCs w:val="22"/>
        </w:rPr>
      </w:pPr>
      <w:r w:rsidRPr="001B5F46">
        <w:rPr>
          <w:rFonts w:ascii="Garamond" w:eastAsia="Garamond" w:hAnsi="Garamond" w:cs="Garamond"/>
          <w:color w:val="000000" w:themeColor="text1"/>
          <w:sz w:val="22"/>
          <w:szCs w:val="22"/>
        </w:rPr>
        <w:t>A</w:t>
      </w:r>
      <w:r w:rsidR="000057A6" w:rsidRPr="001B5F46">
        <w:rPr>
          <w:rFonts w:ascii="Garamond" w:eastAsia="Garamond" w:hAnsi="Garamond" w:cs="Garamond"/>
          <w:color w:val="000000" w:themeColor="text1"/>
          <w:sz w:val="22"/>
          <w:szCs w:val="22"/>
        </w:rPr>
        <w:t>ny opinions, findings, and conclusions or recommendations expressed in this material are those of the author(s) and do not necessarily reflect the views of the National Aeronautics and Space Administration.</w:t>
      </w:r>
      <w:r w:rsidR="00E7510B" w:rsidRPr="001B5F46">
        <w:rPr>
          <w:rFonts w:ascii="Garamond" w:eastAsia="Garamond" w:hAnsi="Garamond" w:cs="Garamond"/>
          <w:color w:val="000000"/>
          <w:sz w:val="22"/>
          <w:szCs w:val="22"/>
        </w:rPr>
        <w:t xml:space="preserve"> </w:t>
      </w:r>
    </w:p>
    <w:p w14:paraId="57BCAA84" w14:textId="77777777" w:rsidR="00780DEB" w:rsidRDefault="00780DEB" w:rsidP="00E7510B">
      <w:pPr>
        <w:rPr>
          <w:rFonts w:ascii="Garamond" w:eastAsia="Garamond" w:hAnsi="Garamond" w:cs="Garamond"/>
          <w:color w:val="000000"/>
          <w:sz w:val="22"/>
          <w:szCs w:val="22"/>
        </w:rPr>
      </w:pPr>
    </w:p>
    <w:p w14:paraId="10A3B41F" w14:textId="032258FE" w:rsidR="00E708E5" w:rsidRDefault="00FC670A" w:rsidP="00E7510B">
      <w:pPr>
        <w:rPr>
          <w:rFonts w:ascii="Garamond" w:eastAsia="Garamond" w:hAnsi="Garamond" w:cs="Garamond"/>
          <w:sz w:val="22"/>
          <w:szCs w:val="22"/>
        </w:rPr>
      </w:pPr>
      <w:r w:rsidRPr="001B5F46">
        <w:rPr>
          <w:rFonts w:ascii="Garamond" w:eastAsia="Garamond" w:hAnsi="Garamond" w:cs="Garamond"/>
          <w:sz w:val="22"/>
          <w:szCs w:val="22"/>
        </w:rPr>
        <w:t xml:space="preserve">This material is based upon work supported by NASA </w:t>
      </w:r>
      <w:r w:rsidR="00855532" w:rsidRPr="001B5F46">
        <w:rPr>
          <w:rFonts w:ascii="Garamond" w:eastAsia="Garamond" w:hAnsi="Garamond" w:cs="Garamond"/>
          <w:sz w:val="22"/>
          <w:szCs w:val="22"/>
        </w:rPr>
        <w:t>through</w:t>
      </w:r>
      <w:r w:rsidR="000F2ADA" w:rsidRPr="001B5F46">
        <w:rPr>
          <w:rFonts w:ascii="Garamond" w:eastAsia="Garamond" w:hAnsi="Garamond" w:cs="Garamond"/>
          <w:sz w:val="22"/>
          <w:szCs w:val="22"/>
        </w:rPr>
        <w:t xml:space="preserve"> contract NNL16AA05C</w:t>
      </w:r>
      <w:r w:rsidRPr="001B5F46">
        <w:rPr>
          <w:rFonts w:ascii="Garamond" w:eastAsia="Garamond" w:hAnsi="Garamond" w:cs="Garamond"/>
          <w:sz w:val="22"/>
          <w:szCs w:val="22"/>
        </w:rPr>
        <w:t>.</w:t>
      </w:r>
      <w:r w:rsidR="00E7510B" w:rsidRPr="001B5F46">
        <w:rPr>
          <w:rFonts w:ascii="Garamond" w:eastAsia="Garamond" w:hAnsi="Garamond" w:cs="Garamond"/>
          <w:sz w:val="22"/>
          <w:szCs w:val="22"/>
        </w:rPr>
        <w:t xml:space="preserve"> </w:t>
      </w:r>
    </w:p>
    <w:p w14:paraId="3CB307AB" w14:textId="77777777" w:rsidR="00E708E5" w:rsidRDefault="00E708E5" w:rsidP="00E7510B">
      <w:pPr>
        <w:rPr>
          <w:rFonts w:ascii="Garamond" w:eastAsia="Garamond" w:hAnsi="Garamond" w:cs="Garamond"/>
          <w:sz w:val="22"/>
          <w:szCs w:val="22"/>
        </w:rPr>
      </w:pPr>
    </w:p>
    <w:p w14:paraId="108F742C" w14:textId="7341C1C1" w:rsidR="00FC670A" w:rsidRPr="001B5F46" w:rsidRDefault="00E7510B" w:rsidP="00E7510B">
      <w:pPr>
        <w:rPr>
          <w:rFonts w:ascii="Garamond" w:eastAsia="Garamond" w:hAnsi="Garamond" w:cs="Garamond"/>
          <w:sz w:val="22"/>
          <w:szCs w:val="22"/>
        </w:rPr>
      </w:pPr>
      <w:r w:rsidRPr="001B5F46">
        <w:rPr>
          <w:rFonts w:ascii="Garamond" w:hAnsi="Garamond" w:cs="Arial"/>
          <w:color w:val="000000" w:themeColor="text1"/>
          <w:sz w:val="22"/>
          <w:szCs w:val="22"/>
        </w:rPr>
        <w:t>This material contains modified Copernicus Sentinel data (2014-2020), processed by ESA.</w:t>
      </w:r>
    </w:p>
    <w:p w14:paraId="208BE60E" w14:textId="77777777" w:rsidR="0056152E" w:rsidRPr="00040AE0" w:rsidRDefault="0056152E" w:rsidP="4C131569">
      <w:pPr>
        <w:pStyle w:val="Heading1"/>
        <w:spacing w:before="0"/>
        <w:rPr>
          <w:rFonts w:ascii="Garamond" w:eastAsia="Garamond" w:hAnsi="Garamond" w:cs="Garamond"/>
          <w:sz w:val="22"/>
          <w:szCs w:val="22"/>
        </w:rPr>
      </w:pPr>
      <w:bookmarkStart w:id="5" w:name="_Toc334198737"/>
    </w:p>
    <w:p w14:paraId="5E048FEB" w14:textId="75B4FE1B" w:rsidR="001A67C2" w:rsidRPr="005817EB" w:rsidRDefault="00621AB9" w:rsidP="4C131569">
      <w:pPr>
        <w:pStyle w:val="Heading1"/>
        <w:spacing w:before="0"/>
        <w:rPr>
          <w:rFonts w:ascii="Garamond" w:eastAsia="Garamond" w:hAnsi="Garamond" w:cs="Garamond"/>
        </w:rPr>
      </w:pPr>
      <w:r w:rsidRPr="62056709">
        <w:rPr>
          <w:rFonts w:ascii="Garamond" w:eastAsia="Garamond" w:hAnsi="Garamond" w:cs="Garamond"/>
        </w:rPr>
        <w:t>7</w:t>
      </w:r>
      <w:r w:rsidR="008B7071" w:rsidRPr="62056709">
        <w:rPr>
          <w:rFonts w:ascii="Garamond" w:eastAsia="Garamond" w:hAnsi="Garamond" w:cs="Garamond"/>
        </w:rPr>
        <w:t xml:space="preserve">. </w:t>
      </w:r>
      <w:r w:rsidR="001A67C2" w:rsidRPr="62056709">
        <w:rPr>
          <w:rFonts w:ascii="Garamond" w:eastAsia="Garamond" w:hAnsi="Garamond" w:cs="Garamond"/>
        </w:rPr>
        <w:t>Glossary</w:t>
      </w:r>
    </w:p>
    <w:p w14:paraId="043E6CBB" w14:textId="3B3F6B53" w:rsidR="000501ED" w:rsidRPr="001B5F46" w:rsidRDefault="000501ED" w:rsidP="4C131569">
      <w:pPr>
        <w:rPr>
          <w:rFonts w:ascii="Garamond" w:eastAsia="Garamond" w:hAnsi="Garamond" w:cs="Garamond"/>
          <w:sz w:val="22"/>
          <w:szCs w:val="22"/>
        </w:rPr>
      </w:pPr>
      <w:r w:rsidRPr="5B3923D6">
        <w:rPr>
          <w:rFonts w:ascii="Garamond" w:eastAsia="Garamond" w:hAnsi="Garamond" w:cs="Garamond"/>
          <w:b/>
          <w:sz w:val="22"/>
          <w:szCs w:val="22"/>
        </w:rPr>
        <w:t>Earth observations</w:t>
      </w:r>
      <w:r w:rsidRPr="001B5F46">
        <w:rPr>
          <w:rFonts w:ascii="Garamond" w:eastAsia="Garamond" w:hAnsi="Garamond" w:cs="Garamond"/>
          <w:sz w:val="22"/>
          <w:szCs w:val="22"/>
        </w:rPr>
        <w:t xml:space="preserve"> </w:t>
      </w:r>
      <w:r w:rsidR="005418C9" w:rsidRPr="001B5F46">
        <w:rPr>
          <w:rFonts w:ascii="Garamond" w:eastAsia="Garamond" w:hAnsi="Garamond" w:cs="Garamond"/>
          <w:sz w:val="22"/>
          <w:szCs w:val="22"/>
        </w:rPr>
        <w:t>–</w:t>
      </w:r>
      <w:r w:rsidRPr="001B5F46">
        <w:rPr>
          <w:rFonts w:ascii="Garamond" w:eastAsia="Garamond" w:hAnsi="Garamond" w:cs="Garamond"/>
          <w:sz w:val="22"/>
          <w:szCs w:val="22"/>
        </w:rPr>
        <w:t xml:space="preserve"> </w:t>
      </w:r>
      <w:r w:rsidR="005418C9" w:rsidRPr="001B5F46">
        <w:rPr>
          <w:rFonts w:ascii="Garamond" w:eastAsia="Garamond" w:hAnsi="Garamond" w:cs="Garamond"/>
          <w:sz w:val="22"/>
          <w:szCs w:val="22"/>
        </w:rPr>
        <w:t>Satellites and sensors that collect information about the Earth’s physical, chemical, and biological systems over space and time</w:t>
      </w:r>
    </w:p>
    <w:p w14:paraId="6F838D28" w14:textId="0BAB4450" w:rsidR="6EE1D081" w:rsidRPr="001B5F46" w:rsidRDefault="6EE1D081" w:rsidP="006D0D7E">
      <w:pPr>
        <w:rPr>
          <w:rFonts w:ascii="Garamond" w:eastAsia="Garamond" w:hAnsi="Garamond" w:cs="Garamond"/>
          <w:sz w:val="22"/>
          <w:szCs w:val="22"/>
        </w:rPr>
      </w:pPr>
      <w:r w:rsidRPr="5B3923D6">
        <w:rPr>
          <w:rFonts w:ascii="Garamond" w:eastAsia="Garamond" w:hAnsi="Garamond" w:cs="Garamond"/>
          <w:b/>
          <w:sz w:val="22"/>
          <w:szCs w:val="22"/>
        </w:rPr>
        <w:t>Frequency ratio</w:t>
      </w:r>
      <w:r w:rsidRPr="001B5F46">
        <w:rPr>
          <w:rFonts w:ascii="Garamond" w:eastAsia="Garamond" w:hAnsi="Garamond" w:cs="Garamond"/>
          <w:sz w:val="22"/>
          <w:szCs w:val="22"/>
        </w:rPr>
        <w:t xml:space="preserve"> </w:t>
      </w:r>
      <w:r w:rsidR="00A16240" w:rsidRPr="001B5F46">
        <w:rPr>
          <w:rFonts w:ascii="Garamond" w:eastAsia="Garamond" w:hAnsi="Garamond" w:cs="Garamond"/>
          <w:sz w:val="22"/>
          <w:szCs w:val="22"/>
        </w:rPr>
        <w:t>–</w:t>
      </w:r>
      <w:r w:rsidRPr="001B5F46">
        <w:rPr>
          <w:rFonts w:ascii="Garamond" w:eastAsia="Garamond" w:hAnsi="Garamond" w:cs="Garamond"/>
          <w:sz w:val="22"/>
          <w:szCs w:val="22"/>
        </w:rPr>
        <w:t xml:space="preserve"> </w:t>
      </w:r>
      <w:r w:rsidR="0091F5EF" w:rsidRPr="001B5F46">
        <w:rPr>
          <w:rFonts w:ascii="Garamond" w:eastAsia="Garamond" w:hAnsi="Garamond" w:cs="Garamond"/>
          <w:sz w:val="22"/>
          <w:szCs w:val="22"/>
        </w:rPr>
        <w:t>Bivariate statistical technique that focuses on the individual correlations between each conditioning factor and the flood inventory map</w:t>
      </w:r>
      <w:r w:rsidR="052904DB" w:rsidRPr="001B5F46">
        <w:rPr>
          <w:rFonts w:ascii="Garamond" w:eastAsia="Garamond" w:hAnsi="Garamond" w:cs="Garamond"/>
          <w:sz w:val="22"/>
          <w:szCs w:val="22"/>
        </w:rPr>
        <w:t>; d</w:t>
      </w:r>
      <w:r w:rsidR="0091F5EF" w:rsidRPr="001B5F46">
        <w:rPr>
          <w:rFonts w:ascii="Garamond" w:eastAsia="Garamond" w:hAnsi="Garamond" w:cs="Garamond"/>
          <w:sz w:val="22"/>
          <w:szCs w:val="22"/>
        </w:rPr>
        <w:t xml:space="preserve">efined as the </w:t>
      </w:r>
      <w:r w:rsidR="74DEFDC7" w:rsidRPr="001B5F46">
        <w:rPr>
          <w:rFonts w:ascii="Garamond" w:eastAsia="Garamond" w:hAnsi="Garamond" w:cs="Garamond"/>
          <w:sz w:val="22"/>
          <w:szCs w:val="22"/>
        </w:rPr>
        <w:t xml:space="preserve">ratio of </w:t>
      </w:r>
      <w:r w:rsidR="1B33BBAB" w:rsidRPr="001B5F46">
        <w:rPr>
          <w:rFonts w:ascii="Garamond" w:eastAsia="Garamond" w:hAnsi="Garamond" w:cs="Garamond"/>
          <w:sz w:val="22"/>
          <w:szCs w:val="22"/>
        </w:rPr>
        <w:t xml:space="preserve">the </w:t>
      </w:r>
      <w:r w:rsidR="74DEFDC7" w:rsidRPr="001B5F46">
        <w:rPr>
          <w:rFonts w:ascii="Garamond" w:eastAsia="Garamond" w:hAnsi="Garamond" w:cs="Garamond"/>
          <w:sz w:val="22"/>
          <w:szCs w:val="22"/>
        </w:rPr>
        <w:t>probability of a</w:t>
      </w:r>
      <w:r w:rsidR="7705C9D1" w:rsidRPr="001B5F46">
        <w:rPr>
          <w:rFonts w:ascii="Garamond" w:eastAsia="Garamond" w:hAnsi="Garamond" w:cs="Garamond"/>
          <w:sz w:val="22"/>
          <w:szCs w:val="22"/>
        </w:rPr>
        <w:t xml:space="preserve"> flood</w:t>
      </w:r>
      <w:r w:rsidR="74DEFDC7" w:rsidRPr="001B5F46">
        <w:rPr>
          <w:rFonts w:ascii="Garamond" w:eastAsia="Garamond" w:hAnsi="Garamond" w:cs="Garamond"/>
          <w:sz w:val="22"/>
          <w:szCs w:val="22"/>
        </w:rPr>
        <w:t xml:space="preserve"> </w:t>
      </w:r>
      <w:r w:rsidR="0508B241" w:rsidRPr="001B5F46">
        <w:rPr>
          <w:rFonts w:ascii="Garamond" w:eastAsia="Garamond" w:hAnsi="Garamond" w:cs="Garamond"/>
          <w:sz w:val="22"/>
          <w:szCs w:val="22"/>
        </w:rPr>
        <w:t>event</w:t>
      </w:r>
      <w:r w:rsidR="282FDA37" w:rsidRPr="001B5F46">
        <w:rPr>
          <w:rFonts w:ascii="Garamond" w:eastAsia="Garamond" w:hAnsi="Garamond" w:cs="Garamond"/>
          <w:sz w:val="22"/>
          <w:szCs w:val="22"/>
        </w:rPr>
        <w:t xml:space="preserve"> occurrence</w:t>
      </w:r>
      <w:r w:rsidR="0508B241" w:rsidRPr="001B5F46">
        <w:rPr>
          <w:rFonts w:ascii="Garamond" w:eastAsia="Garamond" w:hAnsi="Garamond" w:cs="Garamond"/>
          <w:sz w:val="22"/>
          <w:szCs w:val="22"/>
        </w:rPr>
        <w:t xml:space="preserve"> </w:t>
      </w:r>
      <w:r w:rsidR="74DEFDC7" w:rsidRPr="001B5F46">
        <w:rPr>
          <w:rFonts w:ascii="Garamond" w:eastAsia="Garamond" w:hAnsi="Garamond" w:cs="Garamond"/>
          <w:sz w:val="22"/>
          <w:szCs w:val="22"/>
        </w:rPr>
        <w:t xml:space="preserve">to the probability of a </w:t>
      </w:r>
      <w:r w:rsidR="59B9DD2D" w:rsidRPr="001B5F46">
        <w:rPr>
          <w:rFonts w:ascii="Garamond" w:eastAsia="Garamond" w:hAnsi="Garamond" w:cs="Garamond"/>
          <w:sz w:val="22"/>
          <w:szCs w:val="22"/>
        </w:rPr>
        <w:t xml:space="preserve">flood event </w:t>
      </w:r>
      <w:r w:rsidR="74DEFDC7" w:rsidRPr="001B5F46">
        <w:rPr>
          <w:rFonts w:ascii="Garamond" w:eastAsia="Garamond" w:hAnsi="Garamond" w:cs="Garamond"/>
          <w:sz w:val="22"/>
          <w:szCs w:val="22"/>
        </w:rPr>
        <w:t xml:space="preserve">non-occurrence for given </w:t>
      </w:r>
      <w:r w:rsidR="7A777D89" w:rsidRPr="001B5F46">
        <w:rPr>
          <w:rFonts w:ascii="Garamond" w:eastAsia="Garamond" w:hAnsi="Garamond" w:cs="Garamond"/>
          <w:sz w:val="22"/>
          <w:szCs w:val="22"/>
        </w:rPr>
        <w:t xml:space="preserve">flood conditioning factors and </w:t>
      </w:r>
      <w:r w:rsidR="47096484" w:rsidRPr="001B5F46">
        <w:rPr>
          <w:rFonts w:ascii="Garamond" w:eastAsia="Garamond" w:hAnsi="Garamond" w:cs="Garamond"/>
          <w:sz w:val="22"/>
          <w:szCs w:val="22"/>
        </w:rPr>
        <w:t xml:space="preserve">their </w:t>
      </w:r>
      <w:r w:rsidR="7A777D89" w:rsidRPr="001B5F46">
        <w:rPr>
          <w:rFonts w:ascii="Garamond" w:eastAsia="Garamond" w:hAnsi="Garamond" w:cs="Garamond"/>
          <w:sz w:val="22"/>
          <w:szCs w:val="22"/>
        </w:rPr>
        <w:t>classes</w:t>
      </w:r>
    </w:p>
    <w:p w14:paraId="2E7839E8" w14:textId="2C87F826" w:rsidR="326A394D" w:rsidRPr="001B5F46" w:rsidRDefault="326A394D" w:rsidP="4C131569">
      <w:pPr>
        <w:rPr>
          <w:rFonts w:ascii="Garamond" w:eastAsia="Garamond" w:hAnsi="Garamond" w:cs="Garamond"/>
          <w:sz w:val="22"/>
          <w:szCs w:val="22"/>
        </w:rPr>
      </w:pPr>
      <w:r w:rsidRPr="5B3923D6">
        <w:rPr>
          <w:rFonts w:ascii="Garamond" w:eastAsia="Garamond" w:hAnsi="Garamond" w:cs="Garamond"/>
          <w:b/>
          <w:sz w:val="22"/>
          <w:szCs w:val="22"/>
        </w:rPr>
        <w:t xml:space="preserve">Susceptibility </w:t>
      </w:r>
      <w:r w:rsidR="00A16240" w:rsidRPr="001B5F46">
        <w:rPr>
          <w:rFonts w:ascii="Garamond" w:eastAsia="Garamond" w:hAnsi="Garamond" w:cs="Garamond"/>
          <w:sz w:val="22"/>
          <w:szCs w:val="22"/>
        </w:rPr>
        <w:t>–</w:t>
      </w:r>
      <w:r w:rsidR="4BEB3423" w:rsidRPr="001B5F46">
        <w:rPr>
          <w:rFonts w:ascii="Garamond" w:eastAsia="Garamond" w:hAnsi="Garamond" w:cs="Garamond"/>
          <w:sz w:val="22"/>
          <w:szCs w:val="22"/>
        </w:rPr>
        <w:t xml:space="preserve"> The likelihood of a dangerous event occurring in an area on the basis of local terrain conditions</w:t>
      </w:r>
    </w:p>
    <w:p w14:paraId="076E5F84" w14:textId="77479DDF" w:rsidR="326A394D" w:rsidRPr="001B5F46" w:rsidRDefault="326A394D" w:rsidP="4C131569">
      <w:pPr>
        <w:rPr>
          <w:rFonts w:ascii="Garamond" w:eastAsia="Garamond" w:hAnsi="Garamond" w:cs="Garamond"/>
          <w:sz w:val="22"/>
          <w:szCs w:val="22"/>
        </w:rPr>
      </w:pPr>
      <w:r w:rsidRPr="5B3923D6">
        <w:rPr>
          <w:rFonts w:ascii="Garamond" w:eastAsia="Garamond" w:hAnsi="Garamond" w:cs="Garamond"/>
          <w:b/>
          <w:sz w:val="22"/>
          <w:szCs w:val="22"/>
        </w:rPr>
        <w:t>Vulnerability</w:t>
      </w:r>
      <w:r w:rsidRPr="001B5F46">
        <w:rPr>
          <w:rFonts w:ascii="Garamond" w:eastAsia="Garamond" w:hAnsi="Garamond" w:cs="Garamond"/>
          <w:sz w:val="22"/>
          <w:szCs w:val="22"/>
        </w:rPr>
        <w:t xml:space="preserve"> </w:t>
      </w:r>
      <w:r w:rsidR="00A16240" w:rsidRPr="001B5F46">
        <w:rPr>
          <w:rFonts w:ascii="Garamond" w:eastAsia="Garamond" w:hAnsi="Garamond" w:cs="Garamond"/>
          <w:sz w:val="22"/>
          <w:szCs w:val="22"/>
        </w:rPr>
        <w:t>–</w:t>
      </w:r>
      <w:r w:rsidRPr="001B5F46">
        <w:rPr>
          <w:rFonts w:ascii="Garamond" w:eastAsia="Garamond" w:hAnsi="Garamond" w:cs="Garamond"/>
          <w:sz w:val="22"/>
          <w:szCs w:val="22"/>
        </w:rPr>
        <w:t xml:space="preserve"> </w:t>
      </w:r>
      <w:r w:rsidR="4D3D7FE6" w:rsidRPr="001B5F46">
        <w:rPr>
          <w:rFonts w:ascii="Garamond" w:eastAsia="Garamond" w:hAnsi="Garamond" w:cs="Garamond"/>
          <w:sz w:val="22"/>
          <w:szCs w:val="22"/>
        </w:rPr>
        <w:t xml:space="preserve">A measure of sensitivity of individuals, groups, or communities to their flood susceptibility </w:t>
      </w:r>
    </w:p>
    <w:p w14:paraId="00E0B8C0" w14:textId="77777777" w:rsidR="0056152E" w:rsidRPr="00040AE0" w:rsidRDefault="0056152E" w:rsidP="4C131569">
      <w:pPr>
        <w:pStyle w:val="Heading1"/>
        <w:spacing w:before="0"/>
        <w:rPr>
          <w:rFonts w:ascii="Garamond" w:eastAsia="Garamond" w:hAnsi="Garamond" w:cs="Garamond"/>
          <w:sz w:val="22"/>
          <w:szCs w:val="22"/>
        </w:rPr>
      </w:pPr>
    </w:p>
    <w:p w14:paraId="018B350C" w14:textId="780D608E" w:rsidR="679C952E" w:rsidRDefault="001A67C2" w:rsidP="005817EB">
      <w:pPr>
        <w:pStyle w:val="Heading1"/>
        <w:spacing w:before="0"/>
        <w:rPr>
          <w:rFonts w:eastAsia="Garamond"/>
        </w:rPr>
      </w:pPr>
      <w:r w:rsidRPr="62056709">
        <w:rPr>
          <w:rFonts w:ascii="Garamond" w:eastAsia="Garamond" w:hAnsi="Garamond" w:cs="Garamond"/>
        </w:rPr>
        <w:t xml:space="preserve">8. </w:t>
      </w:r>
      <w:r w:rsidR="00E41324" w:rsidRPr="62056709">
        <w:rPr>
          <w:rFonts w:ascii="Garamond" w:eastAsia="Garamond" w:hAnsi="Garamond" w:cs="Garamond"/>
        </w:rPr>
        <w:t>References</w:t>
      </w:r>
      <w:bookmarkEnd w:id="5"/>
    </w:p>
    <w:p w14:paraId="424B9E54" w14:textId="489C6C56" w:rsidR="6318A460" w:rsidRPr="00B476CE" w:rsidRDefault="30B675D7" w:rsidP="18B418A2">
      <w:pPr>
        <w:ind w:left="720" w:hanging="720"/>
        <w:rPr>
          <w:rFonts w:ascii="Garamond" w:eastAsia="Garamond" w:hAnsi="Garamond" w:cs="Garamond"/>
          <w:sz w:val="22"/>
          <w:szCs w:val="22"/>
        </w:rPr>
      </w:pPr>
      <w:r w:rsidRPr="00B476CE">
        <w:rPr>
          <w:rFonts w:ascii="Garamond" w:eastAsia="Garamond" w:hAnsi="Garamond" w:cs="Garamond"/>
          <w:sz w:val="22"/>
          <w:szCs w:val="22"/>
        </w:rPr>
        <w:t xml:space="preserve">American Community Survey. (2018). Ratio of Income to Poverty Level in the past 12 Months. United States Census Bureau. Table ID: C17002. Accessed on 10/08/2020. </w:t>
      </w:r>
      <w:hyperlink r:id="rId21">
        <w:r w:rsidRPr="00B476CE">
          <w:rPr>
            <w:rStyle w:val="Hyperlink"/>
            <w:rFonts w:ascii="Garamond" w:eastAsia="Garamond" w:hAnsi="Garamond" w:cs="Garamond"/>
            <w:sz w:val="22"/>
            <w:szCs w:val="22"/>
          </w:rPr>
          <w:t>https://data.census.gov/cedsci/table?t=Income%20and%20Poverty&amp;g=0500000US25009.150000,25017.150000,25025.150000,25027.150000&amp;tid=ACSDT5Y2018.C17002&amp;hidePreview=false</w:t>
        </w:r>
      </w:hyperlink>
    </w:p>
    <w:p w14:paraId="79B065DF" w14:textId="4BF69101" w:rsidR="00CF875E" w:rsidRPr="00B476CE" w:rsidRDefault="00CF875E" w:rsidP="00CF875E">
      <w:pPr>
        <w:ind w:left="720" w:hanging="720"/>
        <w:rPr>
          <w:rFonts w:ascii="Garamond" w:eastAsia="Garamond" w:hAnsi="Garamond" w:cs="Garamond"/>
          <w:sz w:val="22"/>
          <w:szCs w:val="22"/>
        </w:rPr>
      </w:pPr>
    </w:p>
    <w:p w14:paraId="016CD023" w14:textId="409E9F6B" w:rsidR="757E52EF" w:rsidRPr="00B476CE" w:rsidRDefault="757E52EF" w:rsidP="4C131569">
      <w:pPr>
        <w:ind w:left="720" w:hanging="720"/>
        <w:rPr>
          <w:rStyle w:val="Hyperlink"/>
          <w:rFonts w:ascii="Garamond" w:eastAsia="Garamond" w:hAnsi="Garamond" w:cs="Garamond"/>
          <w:sz w:val="22"/>
          <w:szCs w:val="22"/>
        </w:rPr>
      </w:pPr>
      <w:r w:rsidRPr="00B476CE">
        <w:rPr>
          <w:rFonts w:ascii="Garamond" w:eastAsia="Garamond" w:hAnsi="Garamond" w:cs="Garamond"/>
          <w:color w:val="000000" w:themeColor="text1"/>
          <w:sz w:val="22"/>
          <w:szCs w:val="22"/>
        </w:rPr>
        <w:t xml:space="preserve">Billa, L., Shattri, M., Rodzi Mahmud, A., &amp; Halim Ghazali, A. (2006). Comprehensive planning and the role of SDSS in flood disaster management in Malaysia. </w:t>
      </w:r>
      <w:r w:rsidRPr="00B476CE">
        <w:rPr>
          <w:rFonts w:ascii="Garamond" w:eastAsia="Garamond" w:hAnsi="Garamond" w:cs="Garamond"/>
          <w:i/>
          <w:color w:val="000000" w:themeColor="text1"/>
          <w:sz w:val="22"/>
          <w:szCs w:val="22"/>
        </w:rPr>
        <w:t>Disaster Prevention and Management: An International Journal, 15</w:t>
      </w:r>
      <w:r w:rsidRPr="00B476CE">
        <w:rPr>
          <w:rFonts w:ascii="Garamond" w:eastAsia="Garamond" w:hAnsi="Garamond" w:cs="Garamond"/>
          <w:color w:val="000000" w:themeColor="text1"/>
          <w:sz w:val="22"/>
          <w:szCs w:val="22"/>
        </w:rPr>
        <w:t xml:space="preserve">(2), 233–240. </w:t>
      </w:r>
      <w:hyperlink r:id="rId22">
        <w:r w:rsidRPr="00B476CE">
          <w:rPr>
            <w:rStyle w:val="Hyperlink"/>
            <w:rFonts w:ascii="Garamond" w:eastAsia="Garamond" w:hAnsi="Garamond" w:cs="Garamond"/>
            <w:sz w:val="22"/>
            <w:szCs w:val="22"/>
          </w:rPr>
          <w:t>https://doi.org/10.1108/09653560610659775</w:t>
        </w:r>
      </w:hyperlink>
    </w:p>
    <w:p w14:paraId="481EC612" w14:textId="77777777" w:rsidR="005E3FE0" w:rsidRPr="00B476CE" w:rsidRDefault="005E3FE0" w:rsidP="4C131569">
      <w:pPr>
        <w:ind w:left="720" w:hanging="720"/>
        <w:rPr>
          <w:rStyle w:val="Hyperlink"/>
          <w:rFonts w:ascii="Garamond" w:eastAsia="Garamond" w:hAnsi="Garamond" w:cs="Garamond"/>
          <w:sz w:val="22"/>
          <w:szCs w:val="22"/>
        </w:rPr>
      </w:pPr>
    </w:p>
    <w:p w14:paraId="09B4C2A6" w14:textId="2E0703E3" w:rsidR="005E3FE0" w:rsidRPr="00B476CE" w:rsidRDefault="005E3FE0" w:rsidP="4C131569">
      <w:pPr>
        <w:ind w:left="720" w:hanging="720"/>
        <w:rPr>
          <w:rFonts w:ascii="Garamond" w:eastAsia="Garamond" w:hAnsi="Garamond" w:cs="Garamond"/>
          <w:color w:val="000000" w:themeColor="text1"/>
          <w:sz w:val="22"/>
          <w:szCs w:val="22"/>
        </w:rPr>
      </w:pPr>
      <w:r w:rsidRPr="72F9D356">
        <w:rPr>
          <w:rFonts w:ascii="Garamond" w:eastAsia="Garamond" w:hAnsi="Garamond" w:cs="Garamond"/>
          <w:color w:val="000000" w:themeColor="text1"/>
          <w:sz w:val="22"/>
          <w:szCs w:val="22"/>
        </w:rPr>
        <w:t xml:space="preserve">Bukvic, A., Gohlke, J., Borate, A., &amp;amp; Suggs, J. (2018). Aging in </w:t>
      </w:r>
      <w:r w:rsidR="00764353">
        <w:rPr>
          <w:rFonts w:ascii="Garamond" w:eastAsia="Garamond" w:hAnsi="Garamond" w:cs="Garamond"/>
          <w:color w:val="000000" w:themeColor="text1"/>
          <w:sz w:val="22"/>
          <w:szCs w:val="22"/>
        </w:rPr>
        <w:t>f</w:t>
      </w:r>
      <w:r w:rsidRPr="72F9D356">
        <w:rPr>
          <w:rFonts w:ascii="Garamond" w:eastAsia="Garamond" w:hAnsi="Garamond" w:cs="Garamond"/>
          <w:color w:val="000000" w:themeColor="text1"/>
          <w:sz w:val="22"/>
          <w:szCs w:val="22"/>
        </w:rPr>
        <w:t>lood-</w:t>
      </w:r>
      <w:r w:rsidR="00764353">
        <w:rPr>
          <w:rFonts w:ascii="Garamond" w:eastAsia="Garamond" w:hAnsi="Garamond" w:cs="Garamond"/>
          <w:color w:val="000000" w:themeColor="text1"/>
          <w:sz w:val="22"/>
          <w:szCs w:val="22"/>
        </w:rPr>
        <w:t>p</w:t>
      </w:r>
      <w:r w:rsidRPr="72F9D356">
        <w:rPr>
          <w:rFonts w:ascii="Garamond" w:eastAsia="Garamond" w:hAnsi="Garamond" w:cs="Garamond"/>
          <w:color w:val="000000" w:themeColor="text1"/>
          <w:sz w:val="22"/>
          <w:szCs w:val="22"/>
        </w:rPr>
        <w:t xml:space="preserve">rone </w:t>
      </w:r>
      <w:r w:rsidR="00764353">
        <w:rPr>
          <w:rFonts w:ascii="Garamond" w:eastAsia="Garamond" w:hAnsi="Garamond" w:cs="Garamond"/>
          <w:color w:val="000000" w:themeColor="text1"/>
          <w:sz w:val="22"/>
          <w:szCs w:val="22"/>
        </w:rPr>
        <w:t>c</w:t>
      </w:r>
      <w:r w:rsidRPr="72F9D356">
        <w:rPr>
          <w:rFonts w:ascii="Garamond" w:eastAsia="Garamond" w:hAnsi="Garamond" w:cs="Garamond"/>
          <w:color w:val="000000" w:themeColor="text1"/>
          <w:sz w:val="22"/>
          <w:szCs w:val="22"/>
        </w:rPr>
        <w:t xml:space="preserve">oastal </w:t>
      </w:r>
      <w:r w:rsidR="00764353">
        <w:rPr>
          <w:rFonts w:ascii="Garamond" w:eastAsia="Garamond" w:hAnsi="Garamond" w:cs="Garamond"/>
          <w:color w:val="000000" w:themeColor="text1"/>
          <w:sz w:val="22"/>
          <w:szCs w:val="22"/>
        </w:rPr>
        <w:t>a</w:t>
      </w:r>
      <w:r w:rsidRPr="72F9D356">
        <w:rPr>
          <w:rFonts w:ascii="Garamond" w:eastAsia="Garamond" w:hAnsi="Garamond" w:cs="Garamond"/>
          <w:color w:val="000000" w:themeColor="text1"/>
          <w:sz w:val="22"/>
          <w:szCs w:val="22"/>
        </w:rPr>
        <w:t xml:space="preserve">reas: Discerning the </w:t>
      </w:r>
      <w:r w:rsidR="00764353">
        <w:rPr>
          <w:rFonts w:ascii="Garamond" w:eastAsia="Garamond" w:hAnsi="Garamond" w:cs="Garamond"/>
          <w:color w:val="000000" w:themeColor="text1"/>
          <w:sz w:val="22"/>
          <w:szCs w:val="22"/>
        </w:rPr>
        <w:t>h</w:t>
      </w:r>
      <w:r w:rsidRPr="72F9D356">
        <w:rPr>
          <w:rFonts w:ascii="Garamond" w:eastAsia="Garamond" w:hAnsi="Garamond" w:cs="Garamond"/>
          <w:color w:val="000000" w:themeColor="text1"/>
          <w:sz w:val="22"/>
          <w:szCs w:val="22"/>
        </w:rPr>
        <w:t xml:space="preserve">ealth and </w:t>
      </w:r>
      <w:r w:rsidR="00764353">
        <w:rPr>
          <w:rFonts w:ascii="Garamond" w:eastAsia="Garamond" w:hAnsi="Garamond" w:cs="Garamond"/>
          <w:color w:val="000000" w:themeColor="text1"/>
          <w:sz w:val="22"/>
          <w:szCs w:val="22"/>
        </w:rPr>
        <w:t>w</w:t>
      </w:r>
      <w:r w:rsidRPr="72F9D356">
        <w:rPr>
          <w:rFonts w:ascii="Garamond" w:eastAsia="Garamond" w:hAnsi="Garamond" w:cs="Garamond"/>
          <w:color w:val="000000" w:themeColor="text1"/>
          <w:sz w:val="22"/>
          <w:szCs w:val="22"/>
        </w:rPr>
        <w:t>ell-</w:t>
      </w:r>
      <w:r w:rsidR="00764353">
        <w:rPr>
          <w:rFonts w:ascii="Garamond" w:eastAsia="Garamond" w:hAnsi="Garamond" w:cs="Garamond"/>
          <w:color w:val="000000" w:themeColor="text1"/>
          <w:sz w:val="22"/>
          <w:szCs w:val="22"/>
        </w:rPr>
        <w:t>b</w:t>
      </w:r>
      <w:r w:rsidRPr="72F9D356">
        <w:rPr>
          <w:rFonts w:ascii="Garamond" w:eastAsia="Garamond" w:hAnsi="Garamond" w:cs="Garamond"/>
          <w:color w:val="000000" w:themeColor="text1"/>
          <w:sz w:val="22"/>
          <w:szCs w:val="22"/>
        </w:rPr>
        <w:t xml:space="preserve">eing </w:t>
      </w:r>
      <w:r w:rsidR="00764353">
        <w:rPr>
          <w:rFonts w:ascii="Garamond" w:eastAsia="Garamond" w:hAnsi="Garamond" w:cs="Garamond"/>
          <w:color w:val="000000" w:themeColor="text1"/>
          <w:sz w:val="22"/>
          <w:szCs w:val="22"/>
        </w:rPr>
        <w:t>r</w:t>
      </w:r>
      <w:r w:rsidRPr="72F9D356">
        <w:rPr>
          <w:rFonts w:ascii="Garamond" w:eastAsia="Garamond" w:hAnsi="Garamond" w:cs="Garamond"/>
          <w:color w:val="000000" w:themeColor="text1"/>
          <w:sz w:val="22"/>
          <w:szCs w:val="22"/>
        </w:rPr>
        <w:t xml:space="preserve">isk for </w:t>
      </w:r>
      <w:r w:rsidR="00764353">
        <w:rPr>
          <w:rFonts w:ascii="Garamond" w:eastAsia="Garamond" w:hAnsi="Garamond" w:cs="Garamond"/>
          <w:color w:val="000000" w:themeColor="text1"/>
          <w:sz w:val="22"/>
          <w:szCs w:val="22"/>
        </w:rPr>
        <w:t>o</w:t>
      </w:r>
      <w:r w:rsidRPr="72F9D356">
        <w:rPr>
          <w:rFonts w:ascii="Garamond" w:eastAsia="Garamond" w:hAnsi="Garamond" w:cs="Garamond"/>
          <w:color w:val="000000" w:themeColor="text1"/>
          <w:sz w:val="22"/>
          <w:szCs w:val="22"/>
        </w:rPr>
        <w:t xml:space="preserve">lder </w:t>
      </w:r>
      <w:r w:rsidR="00764353">
        <w:rPr>
          <w:rFonts w:ascii="Garamond" w:eastAsia="Garamond" w:hAnsi="Garamond" w:cs="Garamond"/>
          <w:color w:val="000000" w:themeColor="text1"/>
          <w:sz w:val="22"/>
          <w:szCs w:val="22"/>
        </w:rPr>
        <w:t>r</w:t>
      </w:r>
      <w:r w:rsidRPr="72F9D356">
        <w:rPr>
          <w:rFonts w:ascii="Garamond" w:eastAsia="Garamond" w:hAnsi="Garamond" w:cs="Garamond"/>
          <w:color w:val="000000" w:themeColor="text1"/>
          <w:sz w:val="22"/>
          <w:szCs w:val="22"/>
        </w:rPr>
        <w:t xml:space="preserve">esidents. </w:t>
      </w:r>
      <w:r w:rsidRPr="72F9D356">
        <w:rPr>
          <w:rFonts w:ascii="Garamond" w:eastAsia="Garamond" w:hAnsi="Garamond" w:cs="Garamond"/>
          <w:i/>
          <w:iCs/>
          <w:color w:val="000000" w:themeColor="text1"/>
          <w:sz w:val="22"/>
          <w:szCs w:val="22"/>
        </w:rPr>
        <w:t>International Journal of Environmental Research and Public Health, 15</w:t>
      </w:r>
      <w:r w:rsidRPr="72F9D356">
        <w:rPr>
          <w:rFonts w:ascii="Garamond" w:eastAsia="Garamond" w:hAnsi="Garamond" w:cs="Garamond"/>
          <w:color w:val="000000" w:themeColor="text1"/>
          <w:sz w:val="22"/>
          <w:szCs w:val="22"/>
        </w:rPr>
        <w:t xml:space="preserve">(12), 2900. </w:t>
      </w:r>
      <w:hyperlink r:id="rId23">
        <w:r w:rsidR="35029A00" w:rsidRPr="72F9D356">
          <w:rPr>
            <w:rStyle w:val="Hyperlink"/>
            <w:rFonts w:ascii="Garamond" w:eastAsia="Garamond" w:hAnsi="Garamond" w:cs="Garamond"/>
            <w:color w:val="000000" w:themeColor="text1"/>
            <w:sz w:val="22"/>
            <w:szCs w:val="22"/>
          </w:rPr>
          <w:t>https://doi.org/</w:t>
        </w:r>
        <w:r w:rsidRPr="72F9D356">
          <w:rPr>
            <w:rStyle w:val="Hyperlink"/>
            <w:rFonts w:ascii="Garamond" w:eastAsia="Garamond" w:hAnsi="Garamond" w:cs="Garamond"/>
            <w:color w:val="000000" w:themeColor="text1"/>
            <w:sz w:val="22"/>
            <w:szCs w:val="22"/>
          </w:rPr>
          <w:t>10.3390/ijerph15122900</w:t>
        </w:r>
      </w:hyperlink>
      <w:r w:rsidR="45B05B58" w:rsidRPr="72F9D356">
        <w:rPr>
          <w:rFonts w:ascii="Garamond" w:eastAsia="Garamond" w:hAnsi="Garamond" w:cs="Garamond"/>
          <w:color w:val="000000" w:themeColor="text1"/>
          <w:sz w:val="22"/>
          <w:szCs w:val="22"/>
        </w:rPr>
        <w:t xml:space="preserve"> </w:t>
      </w:r>
    </w:p>
    <w:p w14:paraId="786D9A38" w14:textId="6CF572A7" w:rsidR="00E02B08" w:rsidRPr="00B476CE" w:rsidRDefault="00E02B08" w:rsidP="4C131569">
      <w:pPr>
        <w:rPr>
          <w:rFonts w:ascii="Garamond" w:eastAsia="Garamond" w:hAnsi="Garamond" w:cs="Garamond"/>
          <w:b/>
          <w:i/>
          <w:sz w:val="22"/>
          <w:szCs w:val="22"/>
        </w:rPr>
      </w:pPr>
    </w:p>
    <w:p w14:paraId="0D43BD8F" w14:textId="32E676D3" w:rsidR="1B670D1D" w:rsidRPr="00B476CE" w:rsidRDefault="75DD4044" w:rsidP="4C131569">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Cheng, C., Yang, Y. C. E., Ryan, R., Yu, Q., &amp; Brabec, E. (2017). Assessing climate change-induced flooding mitigation for adaptation in Boston’s Charles River </w:t>
      </w:r>
      <w:r w:rsidR="205C0C65" w:rsidRPr="00B476CE">
        <w:rPr>
          <w:rFonts w:ascii="Garamond" w:eastAsia="Garamond" w:hAnsi="Garamond" w:cs="Garamond"/>
          <w:sz w:val="22"/>
          <w:szCs w:val="22"/>
        </w:rPr>
        <w:t>watershed</w:t>
      </w:r>
      <w:r w:rsidRPr="00B476CE">
        <w:rPr>
          <w:rFonts w:ascii="Garamond" w:eastAsia="Garamond" w:hAnsi="Garamond" w:cs="Garamond"/>
          <w:sz w:val="22"/>
          <w:szCs w:val="22"/>
        </w:rPr>
        <w:t xml:space="preserve">, USA. </w:t>
      </w:r>
      <w:r w:rsidRPr="00B476CE">
        <w:rPr>
          <w:rFonts w:ascii="Garamond" w:eastAsia="Garamond" w:hAnsi="Garamond" w:cs="Garamond"/>
          <w:i/>
          <w:sz w:val="22"/>
          <w:szCs w:val="22"/>
        </w:rPr>
        <w:t>Landscape and Urban Planning</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167</w:t>
      </w:r>
      <w:r w:rsidRPr="00B476CE">
        <w:rPr>
          <w:rFonts w:ascii="Garamond" w:eastAsia="Garamond" w:hAnsi="Garamond" w:cs="Garamond"/>
          <w:sz w:val="22"/>
          <w:szCs w:val="22"/>
        </w:rPr>
        <w:t xml:space="preserve">, 25–36. </w:t>
      </w:r>
      <w:hyperlink r:id="rId24">
        <w:r w:rsidRPr="00B476CE">
          <w:rPr>
            <w:rStyle w:val="Hyperlink"/>
            <w:rFonts w:ascii="Garamond" w:eastAsia="Garamond" w:hAnsi="Garamond" w:cs="Garamond"/>
            <w:sz w:val="22"/>
            <w:szCs w:val="22"/>
          </w:rPr>
          <w:t>https://doi.org/10.1016/j.landurbplan.2017.05.019</w:t>
        </w:r>
      </w:hyperlink>
    </w:p>
    <w:p w14:paraId="2015B8E9" w14:textId="2B172D4C" w:rsidR="679C952E" w:rsidRPr="00B476CE" w:rsidRDefault="679C952E" w:rsidP="4C131569">
      <w:pPr>
        <w:ind w:left="480" w:hanging="480"/>
        <w:rPr>
          <w:rFonts w:ascii="Garamond" w:eastAsia="Garamond" w:hAnsi="Garamond" w:cs="Garamond"/>
          <w:sz w:val="22"/>
          <w:szCs w:val="22"/>
        </w:rPr>
      </w:pPr>
    </w:p>
    <w:p w14:paraId="1FC55C91" w14:textId="6030D9D7" w:rsidR="2FE0ABE7" w:rsidRPr="00B476CE" w:rsidRDefault="2FE0ABE7" w:rsidP="68911D52">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Chen, W., Li, Y., Xue, W., Shahabi, H., Li, S., Hong, H., Wang, X., Bian, H., Zhang, S., Pradhan, B., &amp; Ahmad, B. Bin. (2020). Modeling flood susceptibility using data-driven approaches of naïve Bayes tree, alternating decision tree, and random forest methods. </w:t>
      </w:r>
      <w:r w:rsidRPr="00B476CE">
        <w:rPr>
          <w:rFonts w:ascii="Garamond" w:eastAsia="Garamond" w:hAnsi="Garamond" w:cs="Garamond"/>
          <w:i/>
          <w:sz w:val="22"/>
          <w:szCs w:val="22"/>
        </w:rPr>
        <w:t>Science of the Total Environment</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701</w:t>
      </w:r>
      <w:r w:rsidRPr="00B476CE">
        <w:rPr>
          <w:rFonts w:ascii="Garamond" w:eastAsia="Garamond" w:hAnsi="Garamond" w:cs="Garamond"/>
          <w:sz w:val="22"/>
          <w:szCs w:val="22"/>
        </w:rPr>
        <w:t xml:space="preserve">, 134979. </w:t>
      </w:r>
      <w:hyperlink r:id="rId25">
        <w:r w:rsidRPr="00B476CE">
          <w:rPr>
            <w:rStyle w:val="Hyperlink"/>
            <w:rFonts w:ascii="Garamond" w:eastAsia="Garamond" w:hAnsi="Garamond" w:cs="Garamond"/>
            <w:sz w:val="22"/>
            <w:szCs w:val="22"/>
          </w:rPr>
          <w:t>https://doi.org/10.1016/j.scitotenv.2019.134979</w:t>
        </w:r>
      </w:hyperlink>
    </w:p>
    <w:p w14:paraId="1D846441" w14:textId="77777777" w:rsidR="00D51A32" w:rsidRPr="00B476CE" w:rsidRDefault="00D51A32" w:rsidP="68911D52">
      <w:pPr>
        <w:ind w:left="480" w:hanging="480"/>
        <w:rPr>
          <w:rFonts w:ascii="Garamond" w:eastAsia="Garamond" w:hAnsi="Garamond" w:cs="Garamond"/>
          <w:sz w:val="22"/>
          <w:szCs w:val="22"/>
        </w:rPr>
      </w:pPr>
    </w:p>
    <w:p w14:paraId="7179067A" w14:textId="38F1E760" w:rsidR="6CE85F2C" w:rsidRPr="00B476CE" w:rsidRDefault="6CE85F2C" w:rsidP="68911D52">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de Santana, F. B., de Souza, A. M., &amp; Poppi, R. J. (2018). Visible and near infrared spectroscopy coupled to random forest to quantify some soil quality parameters. </w:t>
      </w:r>
      <w:r w:rsidRPr="00B476CE">
        <w:rPr>
          <w:rFonts w:ascii="Garamond" w:eastAsia="Garamond" w:hAnsi="Garamond" w:cs="Garamond"/>
          <w:i/>
          <w:sz w:val="22"/>
          <w:szCs w:val="22"/>
        </w:rPr>
        <w:t>Spectrochimica Acta - Part A: Molecular and Biomolecular Spectroscopy</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191</w:t>
      </w:r>
      <w:r w:rsidRPr="00B476CE">
        <w:rPr>
          <w:rFonts w:ascii="Garamond" w:eastAsia="Garamond" w:hAnsi="Garamond" w:cs="Garamond"/>
          <w:sz w:val="22"/>
          <w:szCs w:val="22"/>
        </w:rPr>
        <w:t xml:space="preserve">, 454–462. </w:t>
      </w:r>
      <w:hyperlink r:id="rId26">
        <w:r w:rsidRPr="00B476CE">
          <w:rPr>
            <w:rStyle w:val="Hyperlink"/>
            <w:rFonts w:ascii="Garamond" w:eastAsia="Garamond" w:hAnsi="Garamond" w:cs="Garamond"/>
            <w:sz w:val="22"/>
            <w:szCs w:val="22"/>
          </w:rPr>
          <w:t>https://doi.org/10.1016/j.saa.2017.10.052</w:t>
        </w:r>
      </w:hyperlink>
    </w:p>
    <w:p w14:paraId="46BE2FA7" w14:textId="77777777" w:rsidR="00D51A32" w:rsidRPr="00B476CE" w:rsidRDefault="00D51A32" w:rsidP="4C131569">
      <w:pPr>
        <w:ind w:left="480" w:hanging="480"/>
        <w:rPr>
          <w:rFonts w:ascii="Garamond" w:eastAsia="Garamond" w:hAnsi="Garamond" w:cs="Garamond"/>
          <w:sz w:val="22"/>
          <w:szCs w:val="22"/>
        </w:rPr>
      </w:pPr>
    </w:p>
    <w:p w14:paraId="09B0FF2C" w14:textId="5B4A26C5" w:rsidR="4E3E0982" w:rsidRPr="00B476CE" w:rsidRDefault="6CE85F2C" w:rsidP="4C131569">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Douglas, E. M., Kirshen, P. H., Paolisso, M., Watson, C., Wiggin, J., Enrici, A., &amp; Ruth, M. (2012). Coastal flooding, climate change and environmental justice: Identifying obstacles and incentives for adaptation in two metropolitan Boston Massachusetts communities. </w:t>
      </w:r>
      <w:r w:rsidRPr="00B476CE">
        <w:rPr>
          <w:rFonts w:ascii="Garamond" w:eastAsia="Garamond" w:hAnsi="Garamond" w:cs="Garamond"/>
          <w:i/>
          <w:sz w:val="22"/>
          <w:szCs w:val="22"/>
        </w:rPr>
        <w:t>Mitigation and Adaptation Strategies for Global Change</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17</w:t>
      </w:r>
      <w:r w:rsidRPr="00B476CE">
        <w:rPr>
          <w:rFonts w:ascii="Garamond" w:eastAsia="Garamond" w:hAnsi="Garamond" w:cs="Garamond"/>
          <w:sz w:val="22"/>
          <w:szCs w:val="22"/>
        </w:rPr>
        <w:t xml:space="preserve">(5), 537–562. </w:t>
      </w:r>
      <w:hyperlink r:id="rId27">
        <w:r w:rsidRPr="00B476CE">
          <w:rPr>
            <w:rStyle w:val="Hyperlink"/>
            <w:rFonts w:ascii="Garamond" w:eastAsia="Garamond" w:hAnsi="Garamond" w:cs="Garamond"/>
            <w:sz w:val="22"/>
            <w:szCs w:val="22"/>
          </w:rPr>
          <w:t>https://doi.org/10.1007/s11027-011-9340-8</w:t>
        </w:r>
      </w:hyperlink>
    </w:p>
    <w:p w14:paraId="4507E788" w14:textId="77777777" w:rsidR="00D51A32" w:rsidRPr="00B476CE" w:rsidRDefault="00D51A32" w:rsidP="4C131569">
      <w:pPr>
        <w:ind w:left="720" w:hanging="720"/>
        <w:rPr>
          <w:rFonts w:ascii="Garamond" w:eastAsia="Garamond" w:hAnsi="Garamond" w:cs="Garamond"/>
          <w:sz w:val="22"/>
          <w:szCs w:val="22"/>
        </w:rPr>
      </w:pPr>
    </w:p>
    <w:p w14:paraId="55D384D1" w14:textId="3306F26C" w:rsidR="2FE0ABE7" w:rsidRPr="00B476CE" w:rsidRDefault="2FE0ABE7" w:rsidP="4C131569">
      <w:pPr>
        <w:ind w:left="720" w:hanging="720"/>
        <w:rPr>
          <w:rFonts w:ascii="Garamond" w:eastAsia="Garamond" w:hAnsi="Garamond" w:cs="Garamond"/>
          <w:sz w:val="22"/>
          <w:szCs w:val="22"/>
        </w:rPr>
      </w:pPr>
      <w:r w:rsidRPr="72F9D356">
        <w:rPr>
          <w:rFonts w:ascii="Garamond" w:eastAsia="Garamond" w:hAnsi="Garamond" w:cs="Garamond"/>
          <w:sz w:val="22"/>
          <w:szCs w:val="22"/>
        </w:rPr>
        <w:t>Easterling, D.R., K.E. Kunkel, J.R. Arnold, T. Knutson, A.N. LeGrande, L.R. Leung, R.S. Vose, D.E. Waliser, and M.F. Wehner</w:t>
      </w:r>
      <w:r w:rsidR="27799049" w:rsidRPr="72F9D356">
        <w:rPr>
          <w:rFonts w:ascii="Garamond" w:eastAsia="Garamond" w:hAnsi="Garamond" w:cs="Garamond"/>
          <w:sz w:val="22"/>
          <w:szCs w:val="22"/>
        </w:rPr>
        <w:t>. (</w:t>
      </w:r>
      <w:r w:rsidRPr="72F9D356">
        <w:rPr>
          <w:rFonts w:ascii="Garamond" w:eastAsia="Garamond" w:hAnsi="Garamond" w:cs="Garamond"/>
          <w:sz w:val="22"/>
          <w:szCs w:val="22"/>
        </w:rPr>
        <w:t>2017</w:t>
      </w:r>
      <w:r w:rsidR="5D0064C6" w:rsidRPr="72F9D356">
        <w:rPr>
          <w:rFonts w:ascii="Garamond" w:eastAsia="Garamond" w:hAnsi="Garamond" w:cs="Garamond"/>
          <w:sz w:val="22"/>
          <w:szCs w:val="22"/>
        </w:rPr>
        <w:t>).</w:t>
      </w:r>
      <w:r w:rsidRPr="72F9D356">
        <w:rPr>
          <w:rFonts w:ascii="Garamond" w:eastAsia="Garamond" w:hAnsi="Garamond" w:cs="Garamond"/>
          <w:sz w:val="22"/>
          <w:szCs w:val="22"/>
        </w:rPr>
        <w:t xml:space="preserve"> Precipitation change in the United States. Climate Science Special Report: Fourth National Climate Assessment, Volume I. U.S. Global Change Research Program, Washington, DC, USA, 207-230. </w:t>
      </w:r>
      <w:hyperlink r:id="rId28">
        <w:r w:rsidRPr="72F9D356">
          <w:rPr>
            <w:rStyle w:val="Hyperlink"/>
            <w:rFonts w:ascii="Garamond" w:eastAsia="Garamond" w:hAnsi="Garamond" w:cs="Garamond"/>
            <w:sz w:val="22"/>
            <w:szCs w:val="22"/>
          </w:rPr>
          <w:t>http://dx.doi.org/10.7930/J0H993CC</w:t>
        </w:r>
      </w:hyperlink>
      <w:r w:rsidR="1B0D2548" w:rsidRPr="72F9D356">
        <w:rPr>
          <w:rFonts w:ascii="Garamond" w:eastAsia="Garamond" w:hAnsi="Garamond" w:cs="Garamond"/>
          <w:sz w:val="22"/>
          <w:szCs w:val="22"/>
        </w:rPr>
        <w:t xml:space="preserve"> </w:t>
      </w:r>
    </w:p>
    <w:p w14:paraId="364B3606" w14:textId="6EE50D86" w:rsidR="00CF875E" w:rsidRPr="00B476CE" w:rsidRDefault="00CF875E" w:rsidP="72F9D356">
      <w:pPr>
        <w:ind w:left="720" w:hanging="720"/>
        <w:rPr>
          <w:rFonts w:ascii="Garamond" w:eastAsia="Garamond" w:hAnsi="Garamond" w:cs="Garamond"/>
          <w:sz w:val="22"/>
          <w:szCs w:val="22"/>
          <w:highlight w:val="yellow"/>
        </w:rPr>
      </w:pPr>
    </w:p>
    <w:p w14:paraId="6DDD0773" w14:textId="42A8F5FC" w:rsidR="64CA4A50" w:rsidRPr="00B476CE" w:rsidRDefault="64CA4A50" w:rsidP="67229A86">
      <w:pPr>
        <w:ind w:left="480" w:hanging="480"/>
        <w:rPr>
          <w:rFonts w:ascii="Garamond" w:eastAsia="Garamond" w:hAnsi="Garamond" w:cs="Garamond"/>
          <w:sz w:val="22"/>
          <w:szCs w:val="22"/>
        </w:rPr>
      </w:pPr>
      <w:r w:rsidRPr="72F9D356">
        <w:rPr>
          <w:rFonts w:ascii="Garamond" w:eastAsia="Garamond" w:hAnsi="Garamond" w:cs="Garamond"/>
          <w:sz w:val="22"/>
          <w:szCs w:val="22"/>
        </w:rPr>
        <w:lastRenderedPageBreak/>
        <w:t>F</w:t>
      </w:r>
      <w:r w:rsidR="644643FF" w:rsidRPr="72F9D356">
        <w:rPr>
          <w:rFonts w:ascii="Garamond" w:eastAsia="Garamond" w:hAnsi="Garamond" w:cs="Garamond"/>
          <w:sz w:val="22"/>
          <w:szCs w:val="22"/>
        </w:rPr>
        <w:t>ederal Emergency Management Agency</w:t>
      </w:r>
      <w:r w:rsidRPr="72F9D356">
        <w:rPr>
          <w:rFonts w:ascii="Garamond" w:eastAsia="Garamond" w:hAnsi="Garamond" w:cs="Garamond"/>
          <w:sz w:val="22"/>
          <w:szCs w:val="22"/>
        </w:rPr>
        <w:t>. (2005). National Flood Insurance Program Floodplain Management Requirements: A Study Guide and Desk Reference for Local Officials. FEMA 480.</w:t>
      </w:r>
      <w:r w:rsidR="223F6232" w:rsidRPr="72F9D356">
        <w:rPr>
          <w:rFonts w:ascii="Garamond" w:eastAsia="Garamond" w:hAnsi="Garamond" w:cs="Garamond"/>
          <w:sz w:val="22"/>
          <w:szCs w:val="22"/>
        </w:rPr>
        <w:t xml:space="preserve"> Accessed on 11/16/20. </w:t>
      </w:r>
      <w:r w:rsidRPr="72F9D356">
        <w:rPr>
          <w:rFonts w:ascii="Garamond" w:eastAsia="Garamond" w:hAnsi="Garamond" w:cs="Garamond"/>
          <w:sz w:val="22"/>
          <w:szCs w:val="22"/>
        </w:rPr>
        <w:t xml:space="preserve"> </w:t>
      </w:r>
      <w:hyperlink r:id="rId29">
        <w:r w:rsidR="402209DA" w:rsidRPr="72F9D356">
          <w:rPr>
            <w:rStyle w:val="Hyperlink"/>
            <w:rFonts w:ascii="Garamond" w:eastAsia="Garamond" w:hAnsi="Garamond" w:cs="Garamond"/>
            <w:sz w:val="22"/>
            <w:szCs w:val="22"/>
          </w:rPr>
          <w:t>https://www.fema.gov/media-library-data/1481032638839-48ec3cc10cf62a791ab44ecc0d49006e/FEMA_480_Complete_reduced_v7.pdf</w:t>
        </w:r>
      </w:hyperlink>
      <w:r w:rsidR="402209DA" w:rsidRPr="72F9D356">
        <w:rPr>
          <w:rFonts w:ascii="Garamond" w:eastAsia="Garamond" w:hAnsi="Garamond" w:cs="Garamond"/>
          <w:sz w:val="22"/>
          <w:szCs w:val="22"/>
        </w:rPr>
        <w:t xml:space="preserve"> </w:t>
      </w:r>
    </w:p>
    <w:p w14:paraId="69A1A026" w14:textId="77777777" w:rsidR="00D51A32" w:rsidRPr="00B476CE" w:rsidRDefault="00D51A32" w:rsidP="00CF875E">
      <w:pPr>
        <w:ind w:left="480" w:hanging="480"/>
        <w:rPr>
          <w:rFonts w:ascii="Garamond" w:eastAsia="Garamond" w:hAnsi="Garamond" w:cs="Garamond"/>
          <w:sz w:val="22"/>
          <w:szCs w:val="22"/>
        </w:rPr>
      </w:pPr>
    </w:p>
    <w:p w14:paraId="6018C45D" w14:textId="61042E9F" w:rsidR="00D51A32" w:rsidRPr="00B476CE" w:rsidRDefault="690A0EEA" w:rsidP="00CF875E">
      <w:pPr>
        <w:ind w:left="480" w:hanging="480"/>
        <w:rPr>
          <w:rFonts w:ascii="Garamond" w:eastAsia="Garamond" w:hAnsi="Garamond" w:cs="Garamond"/>
          <w:sz w:val="22"/>
          <w:szCs w:val="22"/>
        </w:rPr>
      </w:pPr>
      <w:r w:rsidRPr="72F9D356">
        <w:rPr>
          <w:rFonts w:ascii="Garamond" w:eastAsia="Garamond" w:hAnsi="Garamond" w:cs="Garamond"/>
          <w:sz w:val="22"/>
          <w:szCs w:val="22"/>
        </w:rPr>
        <w:t>Fielding</w:t>
      </w:r>
      <w:r w:rsidR="00D51A32" w:rsidRPr="72F9D356">
        <w:rPr>
          <w:rFonts w:ascii="Garamond" w:eastAsia="Garamond" w:hAnsi="Garamond" w:cs="Garamond"/>
          <w:sz w:val="22"/>
          <w:szCs w:val="22"/>
        </w:rPr>
        <w:t xml:space="preserve">, J.L. (2017). Flood risk and inequalities between ethnic groups in the floodplains of England and Wales. </w:t>
      </w:r>
      <w:r w:rsidR="00D51A32" w:rsidRPr="72F9D356">
        <w:rPr>
          <w:rFonts w:ascii="Garamond" w:eastAsia="Garamond" w:hAnsi="Garamond" w:cs="Garamond"/>
          <w:i/>
          <w:iCs/>
          <w:sz w:val="22"/>
          <w:szCs w:val="22"/>
        </w:rPr>
        <w:t>Disasters, 42</w:t>
      </w:r>
      <w:r w:rsidR="00D51A32" w:rsidRPr="72F9D356">
        <w:rPr>
          <w:rFonts w:ascii="Garamond" w:eastAsia="Garamond" w:hAnsi="Garamond" w:cs="Garamond"/>
          <w:sz w:val="22"/>
          <w:szCs w:val="22"/>
        </w:rPr>
        <w:t xml:space="preserve">(1), 101-123. </w:t>
      </w:r>
      <w:hyperlink r:id="rId30">
        <w:r w:rsidR="59EEDD58" w:rsidRPr="72F9D356">
          <w:rPr>
            <w:rStyle w:val="Hyperlink"/>
            <w:rFonts w:ascii="Garamond" w:eastAsia="Garamond" w:hAnsi="Garamond" w:cs="Garamond"/>
            <w:sz w:val="22"/>
            <w:szCs w:val="22"/>
          </w:rPr>
          <w:t>https://d</w:t>
        </w:r>
        <w:r w:rsidR="00D51A32" w:rsidRPr="72F9D356">
          <w:rPr>
            <w:rStyle w:val="Hyperlink"/>
            <w:rFonts w:ascii="Garamond" w:eastAsia="Garamond" w:hAnsi="Garamond" w:cs="Garamond"/>
            <w:sz w:val="22"/>
            <w:szCs w:val="22"/>
          </w:rPr>
          <w:t>oi</w:t>
        </w:r>
        <w:r w:rsidR="7FA17459" w:rsidRPr="72F9D356">
          <w:rPr>
            <w:rStyle w:val="Hyperlink"/>
            <w:rFonts w:ascii="Garamond" w:eastAsia="Garamond" w:hAnsi="Garamond" w:cs="Garamond"/>
            <w:sz w:val="22"/>
            <w:szCs w:val="22"/>
          </w:rPr>
          <w:t>.org/</w:t>
        </w:r>
        <w:r w:rsidR="00D51A32" w:rsidRPr="72F9D356">
          <w:rPr>
            <w:rStyle w:val="Hyperlink"/>
            <w:rFonts w:ascii="Garamond" w:eastAsia="Garamond" w:hAnsi="Garamond" w:cs="Garamond"/>
            <w:sz w:val="22"/>
            <w:szCs w:val="22"/>
          </w:rPr>
          <w:t>10.1111/disa.12230</w:t>
        </w:r>
      </w:hyperlink>
      <w:r w:rsidR="18D5276D" w:rsidRPr="72F9D356">
        <w:rPr>
          <w:rFonts w:ascii="Garamond" w:eastAsia="Garamond" w:hAnsi="Garamond" w:cs="Garamond"/>
          <w:sz w:val="22"/>
          <w:szCs w:val="22"/>
        </w:rPr>
        <w:t xml:space="preserve"> </w:t>
      </w:r>
    </w:p>
    <w:p w14:paraId="663B826E" w14:textId="75F148D1" w:rsidR="6490372F" w:rsidRPr="00B476CE" w:rsidRDefault="6490372F" w:rsidP="4C131569">
      <w:pPr>
        <w:ind w:left="720" w:hanging="720"/>
        <w:rPr>
          <w:rFonts w:ascii="Garamond" w:eastAsia="Garamond" w:hAnsi="Garamond" w:cs="Garamond"/>
          <w:color w:val="000000" w:themeColor="text1"/>
          <w:sz w:val="22"/>
          <w:szCs w:val="22"/>
        </w:rPr>
      </w:pPr>
    </w:p>
    <w:p w14:paraId="26EA3F7B" w14:textId="5D0F9805" w:rsidR="0DE2E4EA" w:rsidRPr="00B476CE" w:rsidRDefault="0DE2E4EA" w:rsidP="4C131569">
      <w:pPr>
        <w:ind w:left="720" w:hanging="720"/>
        <w:rPr>
          <w:rFonts w:ascii="Garamond" w:eastAsia="Garamond" w:hAnsi="Garamond" w:cs="Garamond"/>
          <w:sz w:val="22"/>
          <w:szCs w:val="22"/>
        </w:rPr>
      </w:pPr>
      <w:r w:rsidRPr="00B476CE">
        <w:rPr>
          <w:rFonts w:ascii="Garamond" w:eastAsia="Garamond" w:hAnsi="Garamond" w:cs="Garamond"/>
          <w:sz w:val="22"/>
          <w:szCs w:val="22"/>
        </w:rPr>
        <w:t xml:space="preserve">Hirabayashi, Y., Mahendran, R., Koirala, S., Konoshima, L., Yamazaki, D., Watanabe, S., Kim, H., &amp; Kanae, S. (2013). Global flood risk under climate change. </w:t>
      </w:r>
      <w:r w:rsidRPr="00B476CE">
        <w:rPr>
          <w:rFonts w:ascii="Garamond" w:eastAsia="Garamond" w:hAnsi="Garamond" w:cs="Garamond"/>
          <w:i/>
          <w:sz w:val="22"/>
          <w:szCs w:val="22"/>
        </w:rPr>
        <w:t>Nature Climate Change,</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3</w:t>
      </w:r>
      <w:r w:rsidRPr="00B476CE">
        <w:rPr>
          <w:rFonts w:ascii="Garamond" w:eastAsia="Garamond" w:hAnsi="Garamond" w:cs="Garamond"/>
          <w:sz w:val="22"/>
          <w:szCs w:val="22"/>
        </w:rPr>
        <w:t xml:space="preserve">(9), 816-821. </w:t>
      </w:r>
      <w:hyperlink r:id="rId31">
        <w:r w:rsidRPr="00B476CE">
          <w:rPr>
            <w:rStyle w:val="Hyperlink"/>
            <w:rFonts w:ascii="Garamond" w:eastAsia="Garamond" w:hAnsi="Garamond" w:cs="Garamond"/>
            <w:sz w:val="22"/>
            <w:szCs w:val="22"/>
          </w:rPr>
          <w:t>https://doi.org/10.1038/nclimate1911</w:t>
        </w:r>
      </w:hyperlink>
    </w:p>
    <w:p w14:paraId="145E6255" w14:textId="63208C0E" w:rsidR="679C952E" w:rsidRPr="00B476CE" w:rsidRDefault="679C952E" w:rsidP="4C131569">
      <w:pPr>
        <w:ind w:left="720" w:hanging="720"/>
        <w:rPr>
          <w:rFonts w:ascii="Garamond" w:eastAsia="Garamond" w:hAnsi="Garamond" w:cs="Garamond"/>
          <w:color w:val="000000" w:themeColor="text1"/>
          <w:sz w:val="22"/>
          <w:szCs w:val="22"/>
        </w:rPr>
      </w:pPr>
    </w:p>
    <w:p w14:paraId="0363FB79" w14:textId="0BDC557A" w:rsidR="48322884" w:rsidRPr="00B476CE" w:rsidRDefault="48322884" w:rsidP="4C131569">
      <w:pPr>
        <w:ind w:left="720" w:hanging="720"/>
        <w:rPr>
          <w:rFonts w:ascii="Garamond" w:eastAsia="Garamond" w:hAnsi="Garamond" w:cs="Garamond"/>
          <w:color w:val="000000" w:themeColor="text1"/>
          <w:sz w:val="22"/>
          <w:szCs w:val="22"/>
        </w:rPr>
      </w:pPr>
      <w:r w:rsidRPr="72F9D356">
        <w:rPr>
          <w:rFonts w:ascii="Garamond" w:eastAsia="Garamond" w:hAnsi="Garamond" w:cs="Garamond"/>
          <w:color w:val="000000" w:themeColor="text1"/>
          <w:sz w:val="22"/>
          <w:szCs w:val="22"/>
        </w:rPr>
        <w:t>Huang</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X</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Tan</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H</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Zhou</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J</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Yang</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T</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Benjamin</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A</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Wen</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S</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W</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Li</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S</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Liu</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A</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Li</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X</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Fen</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S</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w:t>
      </w:r>
      <w:r w:rsidR="00764353">
        <w:rPr>
          <w:rFonts w:ascii="Garamond" w:eastAsia="Garamond" w:hAnsi="Garamond" w:cs="Garamond"/>
          <w:color w:val="000000" w:themeColor="text1"/>
          <w:sz w:val="22"/>
          <w:szCs w:val="22"/>
        </w:rPr>
        <w:t xml:space="preserve">&amp; </w:t>
      </w:r>
      <w:r w:rsidRPr="72F9D356">
        <w:rPr>
          <w:rFonts w:ascii="Garamond" w:eastAsia="Garamond" w:hAnsi="Garamond" w:cs="Garamond"/>
          <w:color w:val="000000" w:themeColor="text1"/>
          <w:sz w:val="22"/>
          <w:szCs w:val="22"/>
        </w:rPr>
        <w:t>Li</w:t>
      </w:r>
      <w:r w:rsidR="00764353">
        <w:rPr>
          <w:rFonts w:ascii="Garamond" w:eastAsia="Garamond" w:hAnsi="Garamond" w:cs="Garamond"/>
          <w:color w:val="000000" w:themeColor="text1"/>
          <w:sz w:val="22"/>
          <w:szCs w:val="22"/>
        </w:rPr>
        <w:t>,</w:t>
      </w:r>
      <w:r w:rsidRPr="72F9D356">
        <w:rPr>
          <w:rFonts w:ascii="Garamond" w:eastAsia="Garamond" w:hAnsi="Garamond" w:cs="Garamond"/>
          <w:color w:val="000000" w:themeColor="text1"/>
          <w:sz w:val="22"/>
          <w:szCs w:val="22"/>
        </w:rPr>
        <w:t xml:space="preserve"> X (2008). Flood hazard in Hunan province of China: </w:t>
      </w:r>
      <w:r w:rsidR="00764353">
        <w:rPr>
          <w:rFonts w:ascii="Garamond" w:eastAsia="Garamond" w:hAnsi="Garamond" w:cs="Garamond"/>
          <w:color w:val="000000" w:themeColor="text1"/>
          <w:sz w:val="22"/>
          <w:szCs w:val="22"/>
        </w:rPr>
        <w:t>A</w:t>
      </w:r>
      <w:r w:rsidRPr="72F9D356">
        <w:rPr>
          <w:rFonts w:ascii="Garamond" w:eastAsia="Garamond" w:hAnsi="Garamond" w:cs="Garamond"/>
          <w:color w:val="000000" w:themeColor="text1"/>
          <w:sz w:val="22"/>
          <w:szCs w:val="22"/>
        </w:rPr>
        <w:t xml:space="preserve">n economic loss analysis. </w:t>
      </w:r>
      <w:r w:rsidRPr="72F9D356">
        <w:rPr>
          <w:rFonts w:ascii="Garamond" w:eastAsia="Garamond" w:hAnsi="Garamond" w:cs="Garamond"/>
          <w:i/>
          <w:iCs/>
          <w:color w:val="000000" w:themeColor="text1"/>
          <w:sz w:val="22"/>
          <w:szCs w:val="22"/>
        </w:rPr>
        <w:t>Nat</w:t>
      </w:r>
      <w:r w:rsidR="00E87E5E" w:rsidRPr="72F9D356">
        <w:rPr>
          <w:rFonts w:ascii="Garamond" w:eastAsia="Garamond" w:hAnsi="Garamond" w:cs="Garamond"/>
          <w:i/>
          <w:iCs/>
          <w:color w:val="000000" w:themeColor="text1"/>
          <w:sz w:val="22"/>
          <w:szCs w:val="22"/>
        </w:rPr>
        <w:t xml:space="preserve">ural </w:t>
      </w:r>
      <w:r w:rsidRPr="72F9D356">
        <w:rPr>
          <w:rFonts w:ascii="Garamond" w:eastAsia="Garamond" w:hAnsi="Garamond" w:cs="Garamond"/>
          <w:i/>
          <w:iCs/>
          <w:color w:val="000000" w:themeColor="text1"/>
          <w:sz w:val="22"/>
          <w:szCs w:val="22"/>
        </w:rPr>
        <w:t>Hazards, 47</w:t>
      </w:r>
      <w:r w:rsidR="2A7D2FC4" w:rsidRPr="72F9D356">
        <w:rPr>
          <w:rFonts w:ascii="Garamond" w:eastAsia="Garamond" w:hAnsi="Garamond" w:cs="Garamond"/>
          <w:color w:val="000000" w:themeColor="text1"/>
          <w:sz w:val="22"/>
          <w:szCs w:val="22"/>
        </w:rPr>
        <w:t>(1)</w:t>
      </w:r>
      <w:r w:rsidRPr="72F9D356">
        <w:rPr>
          <w:rFonts w:ascii="Garamond" w:eastAsia="Garamond" w:hAnsi="Garamond" w:cs="Garamond"/>
          <w:color w:val="000000" w:themeColor="text1"/>
          <w:sz w:val="22"/>
          <w:szCs w:val="22"/>
        </w:rPr>
        <w:t>, 65–73. h</w:t>
      </w:r>
      <w:r w:rsidR="00764353">
        <w:rPr>
          <w:rFonts w:ascii="Garamond" w:eastAsia="Garamond" w:hAnsi="Garamond" w:cs="Garamond"/>
          <w:color w:val="000000" w:themeColor="text1"/>
          <w:sz w:val="22"/>
          <w:szCs w:val="22"/>
        </w:rPr>
        <w:t>ttps://doi.org/</w:t>
      </w:r>
      <w:r w:rsidRPr="72F9D356">
        <w:rPr>
          <w:rFonts w:ascii="Garamond" w:eastAsia="Garamond" w:hAnsi="Garamond" w:cs="Garamond"/>
          <w:color w:val="000000" w:themeColor="text1"/>
          <w:sz w:val="22"/>
          <w:szCs w:val="22"/>
        </w:rPr>
        <w:t>10.1007/s11069-007-9197-z</w:t>
      </w:r>
    </w:p>
    <w:p w14:paraId="35BDF47A" w14:textId="43BCC471" w:rsidR="6490372F" w:rsidRPr="00B476CE" w:rsidRDefault="6490372F" w:rsidP="4C131569">
      <w:pPr>
        <w:ind w:left="720" w:hanging="720"/>
        <w:rPr>
          <w:rFonts w:ascii="Garamond" w:eastAsia="Garamond" w:hAnsi="Garamond" w:cs="Garamond"/>
          <w:sz w:val="22"/>
          <w:szCs w:val="22"/>
        </w:rPr>
      </w:pPr>
    </w:p>
    <w:p w14:paraId="4B75C740" w14:textId="4BCBAACC" w:rsidR="175F40F8" w:rsidRPr="00B476CE" w:rsidRDefault="175F40F8" w:rsidP="4C131569">
      <w:pPr>
        <w:ind w:left="720" w:hanging="720"/>
        <w:rPr>
          <w:rFonts w:ascii="Garamond" w:eastAsia="Garamond" w:hAnsi="Garamond" w:cs="Garamond"/>
          <w:sz w:val="22"/>
          <w:szCs w:val="22"/>
        </w:rPr>
      </w:pPr>
      <w:r w:rsidRPr="72F9D356">
        <w:rPr>
          <w:rFonts w:ascii="Garamond" w:eastAsia="Garamond" w:hAnsi="Garamond" w:cs="Garamond"/>
          <w:sz w:val="22"/>
          <w:szCs w:val="22"/>
        </w:rPr>
        <w:t>Hu</w:t>
      </w:r>
      <w:r w:rsidR="00764353">
        <w:rPr>
          <w:rFonts w:ascii="Garamond" w:eastAsia="Garamond" w:hAnsi="Garamond" w:cs="Garamond"/>
          <w:sz w:val="22"/>
          <w:szCs w:val="22"/>
        </w:rPr>
        <w:t>ong, H. T. L., &amp; Pathirana, A.</w:t>
      </w:r>
      <w:r w:rsidRPr="72F9D356">
        <w:rPr>
          <w:rFonts w:ascii="Garamond" w:eastAsia="Garamond" w:hAnsi="Garamond" w:cs="Garamond"/>
          <w:sz w:val="22"/>
          <w:szCs w:val="22"/>
        </w:rPr>
        <w:t xml:space="preserve"> </w:t>
      </w:r>
      <w:r w:rsidR="00764353">
        <w:rPr>
          <w:rFonts w:ascii="Garamond" w:eastAsia="Garamond" w:hAnsi="Garamond" w:cs="Garamond"/>
          <w:sz w:val="22"/>
          <w:szCs w:val="22"/>
        </w:rPr>
        <w:t xml:space="preserve">(2011) </w:t>
      </w:r>
      <w:r w:rsidRPr="72F9D356">
        <w:rPr>
          <w:rFonts w:ascii="Garamond" w:eastAsia="Garamond" w:hAnsi="Garamond" w:cs="Garamond"/>
          <w:sz w:val="22"/>
          <w:szCs w:val="22"/>
        </w:rPr>
        <w:t xml:space="preserve">Urbanization and climate change impacts on future urban flooding in Can Tho </w:t>
      </w:r>
      <w:r w:rsidR="6160EB79" w:rsidRPr="72F9D356">
        <w:rPr>
          <w:rFonts w:ascii="Garamond" w:eastAsia="Garamond" w:hAnsi="Garamond" w:cs="Garamond"/>
          <w:sz w:val="22"/>
          <w:szCs w:val="22"/>
        </w:rPr>
        <w:t>C</w:t>
      </w:r>
      <w:r w:rsidRPr="72F9D356">
        <w:rPr>
          <w:rFonts w:ascii="Garamond" w:eastAsia="Garamond" w:hAnsi="Garamond" w:cs="Garamond"/>
          <w:sz w:val="22"/>
          <w:szCs w:val="22"/>
        </w:rPr>
        <w:t xml:space="preserve">ity, Vietnam, </w:t>
      </w:r>
      <w:r w:rsidRPr="72F9D356">
        <w:rPr>
          <w:rFonts w:ascii="Garamond" w:eastAsia="Garamond" w:hAnsi="Garamond" w:cs="Garamond"/>
          <w:i/>
          <w:iCs/>
          <w:sz w:val="22"/>
          <w:szCs w:val="22"/>
        </w:rPr>
        <w:t>Hydrol</w:t>
      </w:r>
      <w:r w:rsidR="3640614F" w:rsidRPr="72F9D356">
        <w:rPr>
          <w:rFonts w:ascii="Garamond" w:eastAsia="Garamond" w:hAnsi="Garamond" w:cs="Garamond"/>
          <w:i/>
          <w:iCs/>
          <w:sz w:val="22"/>
          <w:szCs w:val="22"/>
        </w:rPr>
        <w:t xml:space="preserve">ogy and Earth </w:t>
      </w:r>
      <w:r w:rsidR="44073160" w:rsidRPr="72F9D356">
        <w:rPr>
          <w:rFonts w:ascii="Garamond" w:eastAsia="Garamond" w:hAnsi="Garamond" w:cs="Garamond"/>
          <w:i/>
          <w:iCs/>
          <w:sz w:val="22"/>
          <w:szCs w:val="22"/>
        </w:rPr>
        <w:t>System</w:t>
      </w:r>
      <w:r w:rsidR="3640614F" w:rsidRPr="72F9D356">
        <w:rPr>
          <w:rFonts w:ascii="Garamond" w:eastAsia="Garamond" w:hAnsi="Garamond" w:cs="Garamond"/>
          <w:i/>
          <w:iCs/>
          <w:sz w:val="22"/>
          <w:szCs w:val="22"/>
        </w:rPr>
        <w:t xml:space="preserve"> Sciences Discussions</w:t>
      </w:r>
      <w:r w:rsidRPr="72F9D356">
        <w:rPr>
          <w:rFonts w:ascii="Garamond" w:eastAsia="Garamond" w:hAnsi="Garamond" w:cs="Garamond"/>
          <w:i/>
          <w:iCs/>
          <w:sz w:val="22"/>
          <w:szCs w:val="22"/>
        </w:rPr>
        <w:t>, 17</w:t>
      </w:r>
      <w:r w:rsidR="00764353">
        <w:rPr>
          <w:rFonts w:ascii="Garamond" w:eastAsia="Garamond" w:hAnsi="Garamond" w:cs="Garamond"/>
          <w:sz w:val="22"/>
          <w:szCs w:val="22"/>
        </w:rPr>
        <w:t>, 379–394.</w:t>
      </w:r>
      <w:r w:rsidRPr="72F9D356">
        <w:rPr>
          <w:rFonts w:ascii="Garamond" w:eastAsia="Garamond" w:hAnsi="Garamond" w:cs="Garamond"/>
          <w:sz w:val="22"/>
          <w:szCs w:val="22"/>
        </w:rPr>
        <w:t xml:space="preserve"> </w:t>
      </w:r>
      <w:hyperlink r:id="rId32">
        <w:r w:rsidR="3E563D92" w:rsidRPr="72F9D356">
          <w:rPr>
            <w:rStyle w:val="Hyperlink"/>
            <w:rFonts w:ascii="Garamond" w:eastAsia="Garamond" w:hAnsi="Garamond" w:cs="Garamond"/>
            <w:sz w:val="22"/>
            <w:szCs w:val="22"/>
          </w:rPr>
          <w:t>https://doi.org/</w:t>
        </w:r>
        <w:r w:rsidR="05D114D9" w:rsidRPr="72F9D356">
          <w:rPr>
            <w:rStyle w:val="Hyperlink"/>
            <w:rFonts w:ascii="Garamond" w:eastAsia="Garamond" w:hAnsi="Garamond" w:cs="Garamond"/>
            <w:sz w:val="22"/>
            <w:szCs w:val="22"/>
          </w:rPr>
          <w:t>10.5194/hessd-8-10781-2011</w:t>
        </w:r>
      </w:hyperlink>
      <w:r w:rsidR="05D114D9" w:rsidRPr="72F9D356">
        <w:rPr>
          <w:rFonts w:ascii="Garamond" w:eastAsia="Garamond" w:hAnsi="Garamond" w:cs="Garamond"/>
          <w:sz w:val="22"/>
          <w:szCs w:val="22"/>
        </w:rPr>
        <w:t xml:space="preserve"> </w:t>
      </w:r>
    </w:p>
    <w:p w14:paraId="5DCAA079" w14:textId="0958CE5C" w:rsidR="6490372F" w:rsidRPr="00B476CE" w:rsidRDefault="6490372F" w:rsidP="4C131569">
      <w:pPr>
        <w:ind w:left="720" w:hanging="720"/>
        <w:rPr>
          <w:rFonts w:ascii="Garamond" w:eastAsia="Garamond" w:hAnsi="Garamond" w:cs="Garamond"/>
          <w:sz w:val="22"/>
          <w:szCs w:val="22"/>
        </w:rPr>
      </w:pPr>
    </w:p>
    <w:p w14:paraId="1726B5A6" w14:textId="16DA8FE9" w:rsidR="6EC3DA62" w:rsidRPr="00B476CE" w:rsidRDefault="6EC3DA62" w:rsidP="4C131569">
      <w:pPr>
        <w:ind w:left="720" w:hanging="720"/>
        <w:rPr>
          <w:rFonts w:ascii="Garamond" w:eastAsia="Garamond" w:hAnsi="Garamond" w:cs="Garamond"/>
          <w:sz w:val="22"/>
          <w:szCs w:val="22"/>
        </w:rPr>
      </w:pPr>
      <w:r w:rsidRPr="72F9D356">
        <w:rPr>
          <w:rFonts w:ascii="Garamond" w:eastAsia="Garamond" w:hAnsi="Garamond" w:cs="Garamond"/>
          <w:sz w:val="22"/>
          <w:szCs w:val="22"/>
        </w:rPr>
        <w:t>Hallegatte</w:t>
      </w:r>
      <w:r w:rsidR="00764353">
        <w:rPr>
          <w:rFonts w:ascii="Garamond" w:eastAsia="Garamond" w:hAnsi="Garamond" w:cs="Garamond"/>
          <w:sz w:val="22"/>
          <w:szCs w:val="22"/>
        </w:rPr>
        <w:t>,</w:t>
      </w:r>
      <w:r w:rsidRPr="72F9D356">
        <w:rPr>
          <w:rFonts w:ascii="Garamond" w:eastAsia="Garamond" w:hAnsi="Garamond" w:cs="Garamond"/>
          <w:sz w:val="22"/>
          <w:szCs w:val="22"/>
        </w:rPr>
        <w:t xml:space="preserve"> S</w:t>
      </w:r>
      <w:r w:rsidR="00764353">
        <w:rPr>
          <w:rFonts w:ascii="Garamond" w:eastAsia="Garamond" w:hAnsi="Garamond" w:cs="Garamond"/>
          <w:sz w:val="22"/>
          <w:szCs w:val="22"/>
        </w:rPr>
        <w:t>.</w:t>
      </w:r>
      <w:r w:rsidRPr="72F9D356">
        <w:rPr>
          <w:rFonts w:ascii="Garamond" w:eastAsia="Garamond" w:hAnsi="Garamond" w:cs="Garamond"/>
          <w:sz w:val="22"/>
          <w:szCs w:val="22"/>
        </w:rPr>
        <w:t>, Green</w:t>
      </w:r>
      <w:r w:rsidR="00764353">
        <w:rPr>
          <w:rFonts w:ascii="Garamond" w:eastAsia="Garamond" w:hAnsi="Garamond" w:cs="Garamond"/>
          <w:sz w:val="22"/>
          <w:szCs w:val="22"/>
        </w:rPr>
        <w:t>,</w:t>
      </w:r>
      <w:r w:rsidRPr="72F9D356">
        <w:rPr>
          <w:rFonts w:ascii="Garamond" w:eastAsia="Garamond" w:hAnsi="Garamond" w:cs="Garamond"/>
          <w:sz w:val="22"/>
          <w:szCs w:val="22"/>
        </w:rPr>
        <w:t xml:space="preserve"> C</w:t>
      </w:r>
      <w:r w:rsidR="00764353">
        <w:rPr>
          <w:rFonts w:ascii="Garamond" w:eastAsia="Garamond" w:hAnsi="Garamond" w:cs="Garamond"/>
          <w:sz w:val="22"/>
          <w:szCs w:val="22"/>
        </w:rPr>
        <w:t>.</w:t>
      </w:r>
      <w:r w:rsidRPr="72F9D356">
        <w:rPr>
          <w:rFonts w:ascii="Garamond" w:eastAsia="Garamond" w:hAnsi="Garamond" w:cs="Garamond"/>
          <w:sz w:val="22"/>
          <w:szCs w:val="22"/>
        </w:rPr>
        <w:t>, Nicholls</w:t>
      </w:r>
      <w:r w:rsidR="00764353">
        <w:rPr>
          <w:rFonts w:ascii="Garamond" w:eastAsia="Garamond" w:hAnsi="Garamond" w:cs="Garamond"/>
          <w:sz w:val="22"/>
          <w:szCs w:val="22"/>
        </w:rPr>
        <w:t>,</w:t>
      </w:r>
      <w:r w:rsidRPr="72F9D356">
        <w:rPr>
          <w:rFonts w:ascii="Garamond" w:eastAsia="Garamond" w:hAnsi="Garamond" w:cs="Garamond"/>
          <w:sz w:val="22"/>
          <w:szCs w:val="22"/>
        </w:rPr>
        <w:t xml:space="preserve"> R</w:t>
      </w:r>
      <w:r w:rsidR="00764353">
        <w:rPr>
          <w:rFonts w:ascii="Garamond" w:eastAsia="Garamond" w:hAnsi="Garamond" w:cs="Garamond"/>
          <w:sz w:val="22"/>
          <w:szCs w:val="22"/>
        </w:rPr>
        <w:t>.</w:t>
      </w:r>
      <w:r w:rsidRPr="72F9D356">
        <w:rPr>
          <w:rFonts w:ascii="Garamond" w:eastAsia="Garamond" w:hAnsi="Garamond" w:cs="Garamond"/>
          <w:sz w:val="22"/>
          <w:szCs w:val="22"/>
        </w:rPr>
        <w:t>J</w:t>
      </w:r>
      <w:r w:rsidR="00764353">
        <w:rPr>
          <w:rFonts w:ascii="Garamond" w:eastAsia="Garamond" w:hAnsi="Garamond" w:cs="Garamond"/>
          <w:sz w:val="22"/>
          <w:szCs w:val="22"/>
        </w:rPr>
        <w:t>.</w:t>
      </w:r>
      <w:r w:rsidRPr="72F9D356">
        <w:rPr>
          <w:rFonts w:ascii="Garamond" w:eastAsia="Garamond" w:hAnsi="Garamond" w:cs="Garamond"/>
          <w:sz w:val="22"/>
          <w:szCs w:val="22"/>
        </w:rPr>
        <w:t xml:space="preserve">, </w:t>
      </w:r>
      <w:r w:rsidR="00764353">
        <w:rPr>
          <w:rFonts w:ascii="Garamond" w:eastAsia="Garamond" w:hAnsi="Garamond" w:cs="Garamond"/>
          <w:sz w:val="22"/>
          <w:szCs w:val="22"/>
        </w:rPr>
        <w:t xml:space="preserve">&amp; </w:t>
      </w:r>
      <w:r w:rsidRPr="72F9D356">
        <w:rPr>
          <w:rFonts w:ascii="Garamond" w:eastAsia="Garamond" w:hAnsi="Garamond" w:cs="Garamond"/>
          <w:sz w:val="22"/>
          <w:szCs w:val="22"/>
        </w:rPr>
        <w:t>Corfee-Morlot</w:t>
      </w:r>
      <w:r w:rsidR="00764353">
        <w:rPr>
          <w:rFonts w:ascii="Garamond" w:eastAsia="Garamond" w:hAnsi="Garamond" w:cs="Garamond"/>
          <w:sz w:val="22"/>
          <w:szCs w:val="22"/>
        </w:rPr>
        <w:t>,</w:t>
      </w:r>
      <w:r w:rsidRPr="72F9D356">
        <w:rPr>
          <w:rFonts w:ascii="Garamond" w:eastAsia="Garamond" w:hAnsi="Garamond" w:cs="Garamond"/>
          <w:sz w:val="22"/>
          <w:szCs w:val="22"/>
        </w:rPr>
        <w:t xml:space="preserve"> J. </w:t>
      </w:r>
      <w:r w:rsidR="00E061C3" w:rsidRPr="72F9D356">
        <w:rPr>
          <w:rFonts w:ascii="Garamond" w:eastAsia="Garamond" w:hAnsi="Garamond" w:cs="Garamond"/>
          <w:sz w:val="22"/>
          <w:szCs w:val="22"/>
        </w:rPr>
        <w:t xml:space="preserve">(2013). </w:t>
      </w:r>
      <w:r w:rsidRPr="72F9D356">
        <w:rPr>
          <w:rFonts w:ascii="Garamond" w:eastAsia="Garamond" w:hAnsi="Garamond" w:cs="Garamond"/>
          <w:sz w:val="22"/>
          <w:szCs w:val="22"/>
        </w:rPr>
        <w:t xml:space="preserve">Future flood losses in major coastal cities. </w:t>
      </w:r>
      <w:r w:rsidRPr="72F9D356">
        <w:rPr>
          <w:rFonts w:ascii="Garamond" w:eastAsia="Garamond" w:hAnsi="Garamond" w:cs="Garamond"/>
          <w:i/>
          <w:iCs/>
          <w:sz w:val="22"/>
          <w:szCs w:val="22"/>
        </w:rPr>
        <w:t>Nature Climate Change</w:t>
      </w:r>
      <w:r w:rsidR="00E061C3" w:rsidRPr="72F9D356">
        <w:rPr>
          <w:rFonts w:ascii="Garamond" w:eastAsia="Garamond" w:hAnsi="Garamond" w:cs="Garamond"/>
          <w:i/>
          <w:iCs/>
          <w:sz w:val="22"/>
          <w:szCs w:val="22"/>
        </w:rPr>
        <w:t>,</w:t>
      </w:r>
      <w:r w:rsidR="67434FBB" w:rsidRPr="72F9D356">
        <w:rPr>
          <w:rFonts w:ascii="Garamond" w:eastAsia="Garamond" w:hAnsi="Garamond" w:cs="Garamond"/>
          <w:i/>
          <w:iCs/>
          <w:sz w:val="22"/>
          <w:szCs w:val="22"/>
        </w:rPr>
        <w:t xml:space="preserve"> </w:t>
      </w:r>
      <w:r w:rsidRPr="72F9D356">
        <w:rPr>
          <w:rFonts w:ascii="Garamond" w:eastAsia="Garamond" w:hAnsi="Garamond" w:cs="Garamond"/>
          <w:i/>
          <w:iCs/>
          <w:sz w:val="22"/>
          <w:szCs w:val="22"/>
        </w:rPr>
        <w:t>3</w:t>
      </w:r>
      <w:r w:rsidRPr="72F9D356">
        <w:rPr>
          <w:rFonts w:ascii="Garamond" w:eastAsia="Garamond" w:hAnsi="Garamond" w:cs="Garamond"/>
          <w:sz w:val="22"/>
          <w:szCs w:val="22"/>
        </w:rPr>
        <w:t>(9)</w:t>
      </w:r>
      <w:r w:rsidR="00E061C3" w:rsidRPr="72F9D356">
        <w:rPr>
          <w:rFonts w:ascii="Garamond" w:eastAsia="Garamond" w:hAnsi="Garamond" w:cs="Garamond"/>
          <w:sz w:val="22"/>
          <w:szCs w:val="22"/>
        </w:rPr>
        <w:t xml:space="preserve">, </w:t>
      </w:r>
      <w:r w:rsidRPr="72F9D356">
        <w:rPr>
          <w:rFonts w:ascii="Garamond" w:eastAsia="Garamond" w:hAnsi="Garamond" w:cs="Garamond"/>
          <w:sz w:val="22"/>
          <w:szCs w:val="22"/>
        </w:rPr>
        <w:t xml:space="preserve">802–806. </w:t>
      </w:r>
      <w:hyperlink r:id="rId33">
        <w:r w:rsidRPr="72F9D356">
          <w:rPr>
            <w:rStyle w:val="Hyperlink"/>
            <w:rFonts w:ascii="Garamond" w:eastAsia="Garamond" w:hAnsi="Garamond" w:cs="Garamond"/>
            <w:sz w:val="22"/>
            <w:szCs w:val="22"/>
          </w:rPr>
          <w:t>http://dx.doi.org/10.1038/nclimate1979</w:t>
        </w:r>
      </w:hyperlink>
    </w:p>
    <w:p w14:paraId="72D4B878" w14:textId="1100856E" w:rsidR="4C131569" w:rsidRPr="00B476CE" w:rsidRDefault="4C131569" w:rsidP="4C131569">
      <w:pPr>
        <w:ind w:left="720" w:hanging="720"/>
        <w:rPr>
          <w:rFonts w:ascii="Garamond" w:eastAsia="Garamond" w:hAnsi="Garamond" w:cs="Garamond"/>
          <w:sz w:val="22"/>
          <w:szCs w:val="22"/>
        </w:rPr>
      </w:pPr>
    </w:p>
    <w:p w14:paraId="3B95A614" w14:textId="5A719FF9" w:rsidR="49D67697" w:rsidRPr="00B476CE" w:rsidRDefault="49D67697" w:rsidP="4C131569">
      <w:pPr>
        <w:ind w:left="720" w:hanging="720"/>
        <w:rPr>
          <w:rFonts w:ascii="Garamond" w:eastAsia="Garamond" w:hAnsi="Garamond" w:cs="Garamond"/>
          <w:sz w:val="22"/>
          <w:szCs w:val="22"/>
        </w:rPr>
      </w:pPr>
      <w:r w:rsidRPr="72F9D356">
        <w:rPr>
          <w:rFonts w:ascii="Garamond" w:eastAsia="Garamond" w:hAnsi="Garamond" w:cs="Garamond"/>
          <w:sz w:val="22"/>
          <w:szCs w:val="22"/>
        </w:rPr>
        <w:t>IPCC. (2007).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976pp.</w:t>
      </w:r>
    </w:p>
    <w:p w14:paraId="6286EDFC" w14:textId="2CD00B08" w:rsidR="6490372F" w:rsidRPr="00B476CE" w:rsidRDefault="6490372F" w:rsidP="4C131569">
      <w:pPr>
        <w:ind w:left="720" w:hanging="720"/>
        <w:rPr>
          <w:rFonts w:ascii="Garamond" w:eastAsia="Garamond" w:hAnsi="Garamond" w:cs="Garamond"/>
          <w:sz w:val="22"/>
          <w:szCs w:val="22"/>
        </w:rPr>
      </w:pPr>
    </w:p>
    <w:p w14:paraId="320E4614" w14:textId="154B6CD6" w:rsidR="6490372F" w:rsidRPr="00B476CE" w:rsidRDefault="43C8DD17" w:rsidP="4C131569">
      <w:pPr>
        <w:ind w:left="480" w:hanging="480"/>
        <w:rPr>
          <w:rFonts w:ascii="Garamond" w:eastAsia="Garamond" w:hAnsi="Garamond" w:cs="Garamond"/>
          <w:sz w:val="22"/>
          <w:szCs w:val="22"/>
        </w:rPr>
      </w:pPr>
      <w:r w:rsidRPr="72F9D356">
        <w:rPr>
          <w:rFonts w:ascii="Garamond" w:eastAsia="Garamond" w:hAnsi="Garamond" w:cs="Garamond"/>
          <w:sz w:val="22"/>
          <w:szCs w:val="22"/>
        </w:rPr>
        <w:t xml:space="preserve">Lee, S., Hwang, J., &amp; Park, I. (2013). Application of data-driven evidential belief functions to landslide susceptibility mapping in Jinbu, Korea. </w:t>
      </w:r>
      <w:r w:rsidRPr="72F9D356">
        <w:rPr>
          <w:rFonts w:ascii="Garamond" w:eastAsia="Garamond" w:hAnsi="Garamond" w:cs="Garamond"/>
          <w:i/>
          <w:iCs/>
          <w:sz w:val="22"/>
          <w:szCs w:val="22"/>
        </w:rPr>
        <w:t>C</w:t>
      </w:r>
      <w:r w:rsidR="2B4A47D7" w:rsidRPr="72F9D356">
        <w:rPr>
          <w:rFonts w:ascii="Garamond" w:eastAsia="Garamond" w:hAnsi="Garamond" w:cs="Garamond"/>
          <w:i/>
          <w:iCs/>
          <w:sz w:val="22"/>
          <w:szCs w:val="22"/>
        </w:rPr>
        <w:t>ATENA</w:t>
      </w:r>
      <w:r w:rsidRPr="72F9D356">
        <w:rPr>
          <w:rFonts w:ascii="Garamond" w:eastAsia="Garamond" w:hAnsi="Garamond" w:cs="Garamond"/>
          <w:sz w:val="22"/>
          <w:szCs w:val="22"/>
        </w:rPr>
        <w:t xml:space="preserve">, </w:t>
      </w:r>
      <w:r w:rsidRPr="72F9D356">
        <w:rPr>
          <w:rFonts w:ascii="Garamond" w:eastAsia="Garamond" w:hAnsi="Garamond" w:cs="Garamond"/>
          <w:i/>
          <w:iCs/>
          <w:sz w:val="22"/>
          <w:szCs w:val="22"/>
        </w:rPr>
        <w:t>100</w:t>
      </w:r>
      <w:r w:rsidRPr="72F9D356">
        <w:rPr>
          <w:rFonts w:ascii="Garamond" w:eastAsia="Garamond" w:hAnsi="Garamond" w:cs="Garamond"/>
          <w:sz w:val="22"/>
          <w:szCs w:val="22"/>
        </w:rPr>
        <w:t xml:space="preserve">, 15–30. </w:t>
      </w:r>
      <w:hyperlink r:id="rId34">
        <w:r w:rsidRPr="72F9D356">
          <w:rPr>
            <w:rStyle w:val="Hyperlink"/>
            <w:rFonts w:ascii="Garamond" w:eastAsia="Garamond" w:hAnsi="Garamond" w:cs="Garamond"/>
            <w:sz w:val="22"/>
            <w:szCs w:val="22"/>
          </w:rPr>
          <w:t>https://doi.org/10.1016/j.catena.2012.07.014</w:t>
        </w:r>
      </w:hyperlink>
    </w:p>
    <w:p w14:paraId="649A8C66" w14:textId="77777777" w:rsidR="00C276F1" w:rsidRPr="00B476CE" w:rsidRDefault="00C276F1" w:rsidP="4C131569">
      <w:pPr>
        <w:ind w:left="480" w:hanging="480"/>
        <w:rPr>
          <w:rFonts w:ascii="Garamond" w:eastAsia="Garamond" w:hAnsi="Garamond" w:cs="Garamond"/>
          <w:sz w:val="22"/>
          <w:szCs w:val="22"/>
        </w:rPr>
      </w:pPr>
    </w:p>
    <w:p w14:paraId="16F3C6C4" w14:textId="6939AC79" w:rsidR="00504218" w:rsidRPr="00B476CE" w:rsidRDefault="4C078F80" w:rsidP="00504218">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Liu, Y. B., &amp; De Smedt, F. (2005). Flood modeling for complex terrain using GIS and remote sensed information. </w:t>
      </w:r>
      <w:r w:rsidRPr="00B476CE">
        <w:rPr>
          <w:rFonts w:ascii="Garamond" w:eastAsia="Garamond" w:hAnsi="Garamond" w:cs="Garamond"/>
          <w:i/>
          <w:sz w:val="22"/>
          <w:szCs w:val="22"/>
        </w:rPr>
        <w:t>Water Resources Management</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19</w:t>
      </w:r>
      <w:r w:rsidRPr="00B476CE">
        <w:rPr>
          <w:rFonts w:ascii="Garamond" w:eastAsia="Garamond" w:hAnsi="Garamond" w:cs="Garamond"/>
          <w:sz w:val="22"/>
          <w:szCs w:val="22"/>
        </w:rPr>
        <w:t xml:space="preserve">(5), 605–624. </w:t>
      </w:r>
      <w:hyperlink r:id="rId35">
        <w:r w:rsidRPr="00B476CE">
          <w:rPr>
            <w:rStyle w:val="Hyperlink"/>
            <w:rFonts w:ascii="Garamond" w:eastAsia="Garamond" w:hAnsi="Garamond" w:cs="Garamond"/>
            <w:sz w:val="22"/>
            <w:szCs w:val="22"/>
          </w:rPr>
          <w:t>https://doi.org/10.1007/s11269-005-6808-x</w:t>
        </w:r>
      </w:hyperlink>
    </w:p>
    <w:p w14:paraId="7D0EF2B7" w14:textId="07213C02" w:rsidR="00CF875E" w:rsidRPr="00B476CE" w:rsidRDefault="00CF875E" w:rsidP="00CF875E">
      <w:pPr>
        <w:rPr>
          <w:rFonts w:ascii="Garamond" w:eastAsia="Garamond" w:hAnsi="Garamond" w:cs="Garamond"/>
          <w:sz w:val="22"/>
          <w:szCs w:val="22"/>
        </w:rPr>
      </w:pPr>
    </w:p>
    <w:p w14:paraId="1E95A8E1" w14:textId="1A5AF97F" w:rsidR="6490372F" w:rsidRPr="00B476CE" w:rsidRDefault="63072658" w:rsidP="6318A460">
      <w:pPr>
        <w:ind w:left="720" w:hanging="720"/>
        <w:rPr>
          <w:rFonts w:ascii="Garamond" w:eastAsia="Garamond" w:hAnsi="Garamond" w:cs="Garamond"/>
          <w:sz w:val="22"/>
          <w:szCs w:val="22"/>
        </w:rPr>
      </w:pPr>
      <w:r w:rsidRPr="72F9D356">
        <w:rPr>
          <w:rFonts w:ascii="Garamond" w:eastAsia="Garamond" w:hAnsi="Garamond" w:cs="Garamond"/>
          <w:sz w:val="22"/>
          <w:szCs w:val="22"/>
        </w:rPr>
        <w:t xml:space="preserve">MassGIS. (2019). </w:t>
      </w:r>
      <w:r w:rsidRPr="72F9D356">
        <w:rPr>
          <w:rFonts w:ascii="Garamond" w:eastAsia="Garamond" w:hAnsi="Garamond" w:cs="Garamond"/>
          <w:i/>
          <w:iCs/>
          <w:sz w:val="22"/>
          <w:szCs w:val="22"/>
        </w:rPr>
        <w:t>2016 Land Cover/Land Use</w:t>
      </w:r>
      <w:r w:rsidR="5BD82777" w:rsidRPr="72F9D356">
        <w:rPr>
          <w:rFonts w:ascii="Garamond" w:eastAsia="Garamond" w:hAnsi="Garamond" w:cs="Garamond"/>
          <w:i/>
          <w:iCs/>
          <w:sz w:val="22"/>
          <w:szCs w:val="22"/>
        </w:rPr>
        <w:t xml:space="preserve"> </w:t>
      </w:r>
      <w:r w:rsidR="5BD82777" w:rsidRPr="72F9D356">
        <w:rPr>
          <w:rFonts w:ascii="Garamond" w:eastAsia="Garamond" w:hAnsi="Garamond" w:cs="Garamond"/>
          <w:sz w:val="22"/>
          <w:szCs w:val="22"/>
        </w:rPr>
        <w:t>[data set]</w:t>
      </w:r>
      <w:r w:rsidRPr="72F9D356">
        <w:rPr>
          <w:rFonts w:ascii="Garamond" w:eastAsia="Garamond" w:hAnsi="Garamond" w:cs="Garamond"/>
          <w:sz w:val="22"/>
          <w:szCs w:val="22"/>
        </w:rPr>
        <w:t xml:space="preserve">. Massachusetts Bureau of Geographic Information. Identifier: 9b5bc25a-9c85-4948-ac6d-3f4d23a0fecd. Accessed 10/08/2020. </w:t>
      </w:r>
      <w:hyperlink r:id="rId36">
        <w:r w:rsidRPr="72F9D356">
          <w:rPr>
            <w:rStyle w:val="Hyperlink"/>
            <w:rFonts w:ascii="Garamond" w:eastAsia="Garamond" w:hAnsi="Garamond" w:cs="Garamond"/>
            <w:sz w:val="22"/>
            <w:szCs w:val="22"/>
          </w:rPr>
          <w:t>https://docs.digital.mass.gov/dataset/massgis-data-2016-land-coverland-use</w:t>
        </w:r>
      </w:hyperlink>
    </w:p>
    <w:p w14:paraId="7EEC8585" w14:textId="3BD21BC5" w:rsidR="18B418A2" w:rsidRPr="00B476CE" w:rsidRDefault="18B418A2" w:rsidP="18B418A2">
      <w:pPr>
        <w:ind w:left="720" w:hanging="720"/>
        <w:rPr>
          <w:rFonts w:ascii="Garamond" w:eastAsia="Garamond" w:hAnsi="Garamond" w:cs="Garamond"/>
          <w:sz w:val="22"/>
          <w:szCs w:val="22"/>
        </w:rPr>
      </w:pPr>
    </w:p>
    <w:p w14:paraId="23C2FBAD" w14:textId="457CC895" w:rsidR="6490372F" w:rsidRPr="00B476CE" w:rsidRDefault="63072658" w:rsidP="6318A460">
      <w:pPr>
        <w:ind w:left="720" w:hanging="720"/>
        <w:rPr>
          <w:rFonts w:ascii="Garamond" w:eastAsia="Garamond" w:hAnsi="Garamond" w:cs="Garamond"/>
          <w:sz w:val="22"/>
          <w:szCs w:val="22"/>
        </w:rPr>
      </w:pPr>
      <w:r w:rsidRPr="72F9D356">
        <w:rPr>
          <w:rFonts w:ascii="Garamond" w:eastAsia="Garamond" w:hAnsi="Garamond" w:cs="Garamond"/>
          <w:sz w:val="22"/>
          <w:szCs w:val="22"/>
        </w:rPr>
        <w:t xml:space="preserve">MassGIS. (2020). </w:t>
      </w:r>
      <w:r w:rsidRPr="72F9D356">
        <w:rPr>
          <w:rFonts w:ascii="Garamond" w:eastAsia="Garamond" w:hAnsi="Garamond" w:cs="Garamond"/>
          <w:i/>
          <w:iCs/>
          <w:sz w:val="22"/>
          <w:szCs w:val="22"/>
        </w:rPr>
        <w:t>Data Layers from the 2010 US Census</w:t>
      </w:r>
      <w:r w:rsidR="3EABE1D0" w:rsidRPr="72F9D356">
        <w:rPr>
          <w:rFonts w:ascii="Garamond" w:eastAsia="Garamond" w:hAnsi="Garamond" w:cs="Garamond"/>
          <w:i/>
          <w:iCs/>
          <w:sz w:val="22"/>
          <w:szCs w:val="22"/>
        </w:rPr>
        <w:t xml:space="preserve"> </w:t>
      </w:r>
      <w:r w:rsidR="3EABE1D0" w:rsidRPr="72F9D356">
        <w:rPr>
          <w:rFonts w:ascii="Garamond" w:eastAsia="Garamond" w:hAnsi="Garamond" w:cs="Garamond"/>
          <w:sz w:val="22"/>
          <w:szCs w:val="22"/>
        </w:rPr>
        <w:t>[data set]</w:t>
      </w:r>
      <w:r w:rsidRPr="72F9D356">
        <w:rPr>
          <w:rFonts w:ascii="Garamond" w:eastAsia="Garamond" w:hAnsi="Garamond" w:cs="Garamond"/>
          <w:sz w:val="22"/>
          <w:szCs w:val="22"/>
        </w:rPr>
        <w:t xml:space="preserve">. Massachusetts Bureau of Geographic Information. Identifier: f1df48e8-cf45-478f-956f-7792c8381715. Accessed on 10/08/2020. </w:t>
      </w:r>
      <w:hyperlink r:id="rId37">
        <w:r w:rsidRPr="72F9D356">
          <w:rPr>
            <w:rStyle w:val="Hyperlink"/>
            <w:rFonts w:ascii="Garamond" w:eastAsia="Garamond" w:hAnsi="Garamond" w:cs="Garamond"/>
            <w:sz w:val="22"/>
            <w:szCs w:val="22"/>
          </w:rPr>
          <w:t>https://docs.digital.mass.gov/dataset/massgis-data-datalayers-2010-us-census</w:t>
        </w:r>
      </w:hyperlink>
    </w:p>
    <w:p w14:paraId="162D83A0" w14:textId="0BDD95B5" w:rsidR="18B418A2" w:rsidRPr="00B476CE" w:rsidRDefault="18B418A2" w:rsidP="18B418A2">
      <w:pPr>
        <w:ind w:left="720" w:hanging="720"/>
        <w:rPr>
          <w:rFonts w:ascii="Garamond" w:eastAsia="Garamond" w:hAnsi="Garamond" w:cs="Garamond"/>
          <w:sz w:val="22"/>
          <w:szCs w:val="22"/>
        </w:rPr>
      </w:pPr>
    </w:p>
    <w:p w14:paraId="3ED33BC2" w14:textId="4DCA5D72" w:rsidR="00504218" w:rsidRPr="00B476CE" w:rsidRDefault="63072658" w:rsidP="6318A460">
      <w:pPr>
        <w:ind w:left="720" w:hanging="720"/>
        <w:rPr>
          <w:rFonts w:ascii="Garamond" w:eastAsia="Garamond" w:hAnsi="Garamond" w:cs="Garamond"/>
          <w:sz w:val="22"/>
          <w:szCs w:val="22"/>
        </w:rPr>
      </w:pPr>
      <w:r w:rsidRPr="72F9D356">
        <w:rPr>
          <w:rFonts w:ascii="Garamond" w:eastAsia="Garamond" w:hAnsi="Garamond" w:cs="Garamond"/>
          <w:sz w:val="22"/>
          <w:szCs w:val="22"/>
        </w:rPr>
        <w:t>Mas</w:t>
      </w:r>
      <w:r w:rsidRPr="00764353">
        <w:rPr>
          <w:rFonts w:ascii="Garamond" w:eastAsia="Garamond" w:hAnsi="Garamond" w:cs="Garamond"/>
          <w:sz w:val="22"/>
          <w:szCs w:val="22"/>
        </w:rPr>
        <w:t xml:space="preserve">sGIS. (2020). </w:t>
      </w:r>
      <w:r w:rsidRPr="00764353">
        <w:rPr>
          <w:rFonts w:ascii="Garamond" w:eastAsia="Garamond" w:hAnsi="Garamond" w:cs="Garamond"/>
          <w:i/>
          <w:iCs/>
          <w:sz w:val="22"/>
          <w:szCs w:val="22"/>
        </w:rPr>
        <w:t>MassGIS Data Layers</w:t>
      </w:r>
      <w:r w:rsidR="03954970" w:rsidRPr="00764353">
        <w:rPr>
          <w:rFonts w:ascii="Garamond" w:eastAsia="Garamond" w:hAnsi="Garamond" w:cs="Garamond"/>
          <w:i/>
          <w:iCs/>
          <w:sz w:val="22"/>
          <w:szCs w:val="22"/>
        </w:rPr>
        <w:t xml:space="preserve"> </w:t>
      </w:r>
      <w:r w:rsidR="03954970" w:rsidRPr="00764353">
        <w:rPr>
          <w:rFonts w:ascii="Garamond" w:eastAsia="Garamond" w:hAnsi="Garamond" w:cs="Garamond"/>
          <w:sz w:val="20"/>
          <w:szCs w:val="20"/>
        </w:rPr>
        <w:t>[data set]</w:t>
      </w:r>
      <w:r w:rsidRPr="00764353">
        <w:rPr>
          <w:rFonts w:ascii="Garamond" w:eastAsia="Garamond" w:hAnsi="Garamond" w:cs="Garamond"/>
          <w:sz w:val="22"/>
          <w:szCs w:val="22"/>
        </w:rPr>
        <w:t xml:space="preserve">. Massachusetts Bureau of Geographic Information. Identifier: fc73d74e-d32d-42db-a401-e5032c851425. </w:t>
      </w:r>
      <w:r w:rsidRPr="72F9D356">
        <w:rPr>
          <w:rFonts w:ascii="Garamond" w:eastAsia="Garamond" w:hAnsi="Garamond" w:cs="Garamond"/>
          <w:sz w:val="22"/>
          <w:szCs w:val="22"/>
        </w:rPr>
        <w:t>Accessed on 10/08/2020</w:t>
      </w:r>
      <w:r w:rsidRPr="72F9D356">
        <w:rPr>
          <w:rFonts w:ascii="Garamond" w:eastAsia="Garamond" w:hAnsi="Garamond" w:cs="Garamond"/>
          <w:color w:val="535353"/>
          <w:sz w:val="22"/>
          <w:szCs w:val="22"/>
        </w:rPr>
        <w:t xml:space="preserve">. </w:t>
      </w:r>
      <w:hyperlink r:id="rId38" w:anchor="inf">
        <w:r w:rsidRPr="72F9D356">
          <w:rPr>
            <w:rStyle w:val="Hyperlink"/>
            <w:rFonts w:ascii="Garamond" w:eastAsia="Garamond" w:hAnsi="Garamond" w:cs="Garamond"/>
            <w:sz w:val="22"/>
            <w:szCs w:val="22"/>
          </w:rPr>
          <w:t>https://docs.digital.mass.gov/dataset/massgis-data-layers#inf</w:t>
        </w:r>
      </w:hyperlink>
    </w:p>
    <w:p w14:paraId="4856AF26" w14:textId="5BCE6390" w:rsidR="6490372F" w:rsidRPr="00B476CE" w:rsidRDefault="6490372F" w:rsidP="4C131569">
      <w:pPr>
        <w:ind w:left="480" w:hanging="480"/>
        <w:rPr>
          <w:rFonts w:ascii="Garamond" w:eastAsia="Garamond" w:hAnsi="Garamond" w:cs="Garamond"/>
          <w:sz w:val="22"/>
          <w:szCs w:val="22"/>
        </w:rPr>
      </w:pPr>
    </w:p>
    <w:p w14:paraId="48B7C88E" w14:textId="7DD63828" w:rsidR="6490372F" w:rsidRPr="00B476CE" w:rsidRDefault="4E63FAFF" w:rsidP="4C131569">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Quiroz, J. C., Mariun, N., Mehrjou, M. R., Izadi, M., Misron, N., &amp; Mohd Radzi, M. A. (2018). Fault detection of broken rotor bar in LS-PMSM using random forests. </w:t>
      </w:r>
      <w:r w:rsidRPr="00B476CE">
        <w:rPr>
          <w:rFonts w:ascii="Garamond" w:eastAsia="Garamond" w:hAnsi="Garamond" w:cs="Garamond"/>
          <w:i/>
          <w:sz w:val="22"/>
          <w:szCs w:val="22"/>
        </w:rPr>
        <w:t>Measurement: Journal of the International Measurement Confederation</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116</w:t>
      </w:r>
      <w:r w:rsidRPr="00B476CE">
        <w:rPr>
          <w:rFonts w:ascii="Garamond" w:eastAsia="Garamond" w:hAnsi="Garamond" w:cs="Garamond"/>
          <w:sz w:val="22"/>
          <w:szCs w:val="22"/>
        </w:rPr>
        <w:t xml:space="preserve">, 273–280. </w:t>
      </w:r>
      <w:hyperlink r:id="rId39">
        <w:r w:rsidRPr="00B476CE">
          <w:rPr>
            <w:rStyle w:val="Hyperlink"/>
            <w:rFonts w:ascii="Garamond" w:eastAsia="Garamond" w:hAnsi="Garamond" w:cs="Garamond"/>
            <w:sz w:val="22"/>
            <w:szCs w:val="22"/>
          </w:rPr>
          <w:t>https://doi.org/10.1016/j.measurement.2017.11.004</w:t>
        </w:r>
      </w:hyperlink>
    </w:p>
    <w:p w14:paraId="3C036251" w14:textId="77777777" w:rsidR="00C276F1" w:rsidRPr="00B476CE" w:rsidRDefault="00C276F1" w:rsidP="68911D52">
      <w:pPr>
        <w:ind w:left="567" w:hanging="567"/>
        <w:rPr>
          <w:rFonts w:ascii="Garamond" w:eastAsia="Garamond" w:hAnsi="Garamond" w:cs="Garamond"/>
          <w:color w:val="000000" w:themeColor="text1"/>
          <w:sz w:val="22"/>
          <w:szCs w:val="22"/>
        </w:rPr>
      </w:pPr>
    </w:p>
    <w:p w14:paraId="320C1E7D" w14:textId="0F5B48C5" w:rsidR="3EAA169D" w:rsidRPr="00B476CE" w:rsidRDefault="3EAA169D" w:rsidP="68911D52">
      <w:pPr>
        <w:ind w:left="567" w:hanging="567"/>
        <w:rPr>
          <w:rFonts w:ascii="Garamond" w:eastAsia="Garamond" w:hAnsi="Garamond" w:cs="Garamond"/>
          <w:color w:val="000000" w:themeColor="text1"/>
          <w:sz w:val="22"/>
          <w:szCs w:val="22"/>
        </w:rPr>
      </w:pPr>
      <w:r w:rsidRPr="72F9D356">
        <w:rPr>
          <w:rFonts w:ascii="Garamond" w:eastAsia="Garamond" w:hAnsi="Garamond" w:cs="Garamond"/>
          <w:color w:val="000000" w:themeColor="text1"/>
          <w:sz w:val="22"/>
          <w:szCs w:val="22"/>
        </w:rPr>
        <w:lastRenderedPageBreak/>
        <w:t xml:space="preserve">Randolph, J. (2012). Chapter 10 Landscape and Urban Ecology, Urban Forestry, and Wetlands. In </w:t>
      </w:r>
      <w:r w:rsidRPr="72F9D356">
        <w:rPr>
          <w:rFonts w:ascii="Garamond" w:eastAsia="Garamond" w:hAnsi="Garamond" w:cs="Garamond"/>
          <w:i/>
          <w:iCs/>
          <w:color w:val="000000" w:themeColor="text1"/>
          <w:sz w:val="22"/>
          <w:szCs w:val="22"/>
        </w:rPr>
        <w:t>Environmental land use planning and management</w:t>
      </w:r>
      <w:r w:rsidRPr="72F9D356">
        <w:rPr>
          <w:rFonts w:ascii="Garamond" w:eastAsia="Garamond" w:hAnsi="Garamond" w:cs="Garamond"/>
          <w:color w:val="000000" w:themeColor="text1"/>
          <w:sz w:val="22"/>
          <w:szCs w:val="22"/>
        </w:rPr>
        <w:t xml:space="preserve"> (Second ed., p. 345). Washington: Island Press.</w:t>
      </w:r>
    </w:p>
    <w:p w14:paraId="6F504F1D" w14:textId="54B662FC" w:rsidR="6ADAF5EB" w:rsidRPr="00B476CE" w:rsidRDefault="6ADAF5EB" w:rsidP="68911D52">
      <w:pPr>
        <w:ind w:left="567" w:hanging="567"/>
        <w:rPr>
          <w:rFonts w:ascii="Garamond" w:eastAsia="Garamond" w:hAnsi="Garamond" w:cs="Garamond"/>
          <w:color w:val="000000" w:themeColor="text1"/>
          <w:sz w:val="22"/>
          <w:szCs w:val="22"/>
        </w:rPr>
      </w:pPr>
    </w:p>
    <w:p w14:paraId="29EE27F0" w14:textId="4329A6F0" w:rsidR="46DAA46A" w:rsidRPr="00B476CE" w:rsidRDefault="46DAA46A" w:rsidP="3D83774D">
      <w:pPr>
        <w:ind w:left="480" w:hanging="480"/>
        <w:rPr>
          <w:rFonts w:ascii="Garamond" w:eastAsia="Garamond" w:hAnsi="Garamond" w:cs="Garamond"/>
          <w:sz w:val="22"/>
          <w:szCs w:val="22"/>
        </w:rPr>
      </w:pPr>
      <w:r w:rsidRPr="72F9D356">
        <w:rPr>
          <w:rFonts w:ascii="Garamond" w:eastAsia="Garamond" w:hAnsi="Garamond" w:cs="Garamond"/>
          <w:sz w:val="22"/>
          <w:szCs w:val="22"/>
        </w:rPr>
        <w:t>Samuels, P.</w:t>
      </w:r>
      <w:r w:rsidR="00764353">
        <w:rPr>
          <w:rFonts w:ascii="Garamond" w:eastAsia="Garamond" w:hAnsi="Garamond" w:cs="Garamond"/>
          <w:sz w:val="22"/>
          <w:szCs w:val="22"/>
        </w:rPr>
        <w:t>,</w:t>
      </w:r>
      <w:r w:rsidRPr="72F9D356">
        <w:rPr>
          <w:rFonts w:ascii="Garamond" w:eastAsia="Garamond" w:hAnsi="Garamond" w:cs="Garamond"/>
          <w:sz w:val="22"/>
          <w:szCs w:val="22"/>
        </w:rPr>
        <w:t xml:space="preserve"> Gouldby, B., Klihn F., Messner, F.</w:t>
      </w:r>
      <w:r w:rsidR="00764353">
        <w:rPr>
          <w:rFonts w:ascii="Garamond" w:eastAsia="Garamond" w:hAnsi="Garamond" w:cs="Garamond"/>
          <w:sz w:val="22"/>
          <w:szCs w:val="22"/>
        </w:rPr>
        <w:t>,</w:t>
      </w:r>
      <w:r w:rsidRPr="72F9D356">
        <w:rPr>
          <w:rFonts w:ascii="Garamond" w:eastAsia="Garamond" w:hAnsi="Garamond" w:cs="Garamond"/>
          <w:sz w:val="22"/>
          <w:szCs w:val="22"/>
        </w:rPr>
        <w:t xml:space="preserve"> Van Os, A., </w:t>
      </w:r>
      <w:r w:rsidR="00764353">
        <w:rPr>
          <w:rFonts w:ascii="Garamond" w:eastAsia="Garamond" w:hAnsi="Garamond" w:cs="Garamond"/>
          <w:sz w:val="22"/>
          <w:szCs w:val="22"/>
        </w:rPr>
        <w:t xml:space="preserve">&amp; </w:t>
      </w:r>
      <w:r w:rsidR="3F469101" w:rsidRPr="72F9D356">
        <w:rPr>
          <w:rFonts w:ascii="Garamond" w:eastAsia="Garamond" w:hAnsi="Garamond" w:cs="Garamond"/>
          <w:sz w:val="22"/>
          <w:szCs w:val="22"/>
        </w:rPr>
        <w:t xml:space="preserve">Sayers, P. (2009). </w:t>
      </w:r>
      <w:r w:rsidR="354DEEDD" w:rsidRPr="72F9D356">
        <w:rPr>
          <w:rFonts w:ascii="Garamond" w:eastAsia="Garamond" w:hAnsi="Garamond" w:cs="Garamond"/>
          <w:sz w:val="22"/>
          <w:szCs w:val="22"/>
        </w:rPr>
        <w:t xml:space="preserve">Integrated Flood Risk Analysis and Management Methodologies: </w:t>
      </w:r>
      <w:r w:rsidR="3F469101" w:rsidRPr="72F9D356">
        <w:rPr>
          <w:rFonts w:ascii="Garamond" w:eastAsia="Garamond" w:hAnsi="Garamond" w:cs="Garamond"/>
          <w:sz w:val="22"/>
          <w:szCs w:val="22"/>
        </w:rPr>
        <w:t>Language of Flood Risk</w:t>
      </w:r>
      <w:r w:rsidR="11FC1349" w:rsidRPr="72F9D356">
        <w:rPr>
          <w:rFonts w:ascii="Garamond" w:eastAsia="Garamond" w:hAnsi="Garamond" w:cs="Garamond"/>
          <w:sz w:val="22"/>
          <w:szCs w:val="22"/>
        </w:rPr>
        <w:t xml:space="preserve">. Report Number T32-04-01. Second Edition. Accessed 10/05/2020. </w:t>
      </w:r>
      <w:hyperlink r:id="rId40">
        <w:r w:rsidR="11FC1349" w:rsidRPr="72F9D356">
          <w:rPr>
            <w:rStyle w:val="Hyperlink"/>
            <w:rFonts w:ascii="Garamond" w:eastAsia="Garamond" w:hAnsi="Garamond" w:cs="Garamond"/>
            <w:sz w:val="22"/>
            <w:szCs w:val="22"/>
          </w:rPr>
          <w:t>http://www.floodsite.net/html/partner_area/project_docs/T32_04_01_FLOODsite_Language_of_Risk_D32_2_v5_2_P1.pdf</w:t>
        </w:r>
      </w:hyperlink>
      <w:r w:rsidR="266C91D5" w:rsidRPr="72F9D356">
        <w:rPr>
          <w:rFonts w:ascii="Garamond" w:eastAsia="Garamond" w:hAnsi="Garamond" w:cs="Garamond"/>
          <w:sz w:val="22"/>
          <w:szCs w:val="22"/>
        </w:rPr>
        <w:t xml:space="preserve"> </w:t>
      </w:r>
    </w:p>
    <w:p w14:paraId="48400F5B" w14:textId="3E02065B" w:rsidR="4E3E0982" w:rsidRPr="00B476CE" w:rsidRDefault="4E3E0982" w:rsidP="4C131569">
      <w:pPr>
        <w:ind w:left="480" w:hanging="480"/>
        <w:rPr>
          <w:rFonts w:ascii="Garamond" w:eastAsia="Garamond" w:hAnsi="Garamond" w:cs="Garamond"/>
          <w:sz w:val="22"/>
          <w:szCs w:val="22"/>
        </w:rPr>
      </w:pPr>
    </w:p>
    <w:p w14:paraId="68D8ACB5" w14:textId="5B3670F8" w:rsidR="6B8D70AE" w:rsidRPr="00B476CE" w:rsidRDefault="6B8D70AE" w:rsidP="4C131569">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Santangelo, N., Santo, A., Di Crescenzo, G., Foscari, G., Liuzza, V., Sciarrotta, S., &amp; Scorpio, V. (2011). Flood susceptibility assessment in a highly urbanized alluvial fan: The case study of Sala Consilina (southern Italy). </w:t>
      </w:r>
      <w:r w:rsidRPr="00B476CE">
        <w:rPr>
          <w:rFonts w:ascii="Garamond" w:eastAsia="Garamond" w:hAnsi="Garamond" w:cs="Garamond"/>
          <w:i/>
          <w:sz w:val="22"/>
          <w:szCs w:val="22"/>
        </w:rPr>
        <w:t>Natural Hazards and Earth System Science</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11</w:t>
      </w:r>
      <w:r w:rsidRPr="00B476CE">
        <w:rPr>
          <w:rFonts w:ascii="Garamond" w:eastAsia="Garamond" w:hAnsi="Garamond" w:cs="Garamond"/>
          <w:sz w:val="22"/>
          <w:szCs w:val="22"/>
        </w:rPr>
        <w:t xml:space="preserve">(10), 2765–2780. </w:t>
      </w:r>
      <w:hyperlink r:id="rId41">
        <w:r w:rsidRPr="00B476CE">
          <w:rPr>
            <w:rStyle w:val="Hyperlink"/>
            <w:rFonts w:ascii="Garamond" w:eastAsia="Garamond" w:hAnsi="Garamond" w:cs="Garamond"/>
            <w:sz w:val="22"/>
            <w:szCs w:val="22"/>
          </w:rPr>
          <w:t>https://doi.org/10.5194/nhess-11-2765-2011</w:t>
        </w:r>
      </w:hyperlink>
    </w:p>
    <w:p w14:paraId="31C192E5" w14:textId="06CF6701" w:rsidR="4E3E0982" w:rsidRPr="00B476CE" w:rsidRDefault="4E3E0982" w:rsidP="4C131569">
      <w:pPr>
        <w:ind w:left="480" w:hanging="480"/>
        <w:rPr>
          <w:rFonts w:ascii="Garamond" w:eastAsia="Garamond" w:hAnsi="Garamond" w:cs="Garamond"/>
          <w:sz w:val="22"/>
          <w:szCs w:val="22"/>
        </w:rPr>
      </w:pPr>
    </w:p>
    <w:p w14:paraId="750181EE" w14:textId="429105E4" w:rsidR="6B8D70AE" w:rsidRPr="00B476CE" w:rsidRDefault="6B8D70AE" w:rsidP="4C131569">
      <w:pPr>
        <w:ind w:left="480" w:hanging="480"/>
        <w:rPr>
          <w:rFonts w:ascii="Garamond" w:eastAsia="Garamond" w:hAnsi="Garamond" w:cs="Garamond"/>
          <w:sz w:val="22"/>
          <w:szCs w:val="22"/>
        </w:rPr>
      </w:pPr>
      <w:r w:rsidRPr="00B476CE">
        <w:rPr>
          <w:rFonts w:ascii="Garamond" w:eastAsia="Garamond" w:hAnsi="Garamond" w:cs="Garamond"/>
          <w:sz w:val="22"/>
          <w:szCs w:val="22"/>
        </w:rPr>
        <w:t xml:space="preserve">Suarez, P., Anderson, W., Mahal, V., &amp; Lakshmanan, T. R. (2005). Impacts of flooding and climate change on urban transportation: A systemwide performance assessment of the Boston Metro Area. </w:t>
      </w:r>
      <w:r w:rsidRPr="00B476CE">
        <w:rPr>
          <w:rFonts w:ascii="Garamond" w:eastAsia="Garamond" w:hAnsi="Garamond" w:cs="Garamond"/>
          <w:i/>
          <w:sz w:val="22"/>
          <w:szCs w:val="22"/>
        </w:rPr>
        <w:t>Transportation Research Part D: Transport and Environment</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10</w:t>
      </w:r>
      <w:r w:rsidRPr="00B476CE">
        <w:rPr>
          <w:rFonts w:ascii="Garamond" w:eastAsia="Garamond" w:hAnsi="Garamond" w:cs="Garamond"/>
          <w:sz w:val="22"/>
          <w:szCs w:val="22"/>
        </w:rPr>
        <w:t xml:space="preserve">(3), 231–244. </w:t>
      </w:r>
      <w:hyperlink r:id="rId42">
        <w:r w:rsidRPr="00B476CE">
          <w:rPr>
            <w:rStyle w:val="Hyperlink"/>
            <w:rFonts w:ascii="Garamond" w:eastAsia="Garamond" w:hAnsi="Garamond" w:cs="Garamond"/>
            <w:sz w:val="22"/>
            <w:szCs w:val="22"/>
          </w:rPr>
          <w:t>https://doi.org/10.1016/j.trd.2005.04.007</w:t>
        </w:r>
      </w:hyperlink>
    </w:p>
    <w:p w14:paraId="4C71597F" w14:textId="0D48F0E8" w:rsidR="6ADAF5EB" w:rsidRPr="00B476CE" w:rsidRDefault="6ADAF5EB" w:rsidP="4C131569">
      <w:pPr>
        <w:ind w:left="480" w:hanging="480"/>
        <w:rPr>
          <w:rFonts w:ascii="Garamond" w:eastAsia="Garamond" w:hAnsi="Garamond" w:cs="Garamond"/>
          <w:sz w:val="22"/>
          <w:szCs w:val="22"/>
        </w:rPr>
      </w:pPr>
    </w:p>
    <w:p w14:paraId="7A1DCE57" w14:textId="7851A189" w:rsidR="6490372F" w:rsidRPr="00B476CE" w:rsidRDefault="461680C9" w:rsidP="4C131569">
      <w:pPr>
        <w:ind w:left="720" w:hanging="720"/>
        <w:rPr>
          <w:rFonts w:ascii="Garamond" w:eastAsia="Garamond" w:hAnsi="Garamond" w:cs="Garamond"/>
          <w:sz w:val="22"/>
          <w:szCs w:val="22"/>
        </w:rPr>
      </w:pPr>
      <w:r w:rsidRPr="00B476CE">
        <w:rPr>
          <w:rFonts w:ascii="Garamond" w:eastAsia="Garamond" w:hAnsi="Garamond" w:cs="Garamond"/>
          <w:sz w:val="22"/>
          <w:szCs w:val="22"/>
        </w:rPr>
        <w:t xml:space="preserve">Tabari, H. Climate change impact on flood and extreme precipitation increases with water availability. </w:t>
      </w:r>
      <w:r w:rsidRPr="00B476CE">
        <w:rPr>
          <w:rFonts w:ascii="Garamond" w:eastAsia="Garamond" w:hAnsi="Garamond" w:cs="Garamond"/>
          <w:i/>
          <w:sz w:val="22"/>
          <w:szCs w:val="22"/>
        </w:rPr>
        <w:t>Sci</w:t>
      </w:r>
      <w:r w:rsidR="00E061C3" w:rsidRPr="00B476CE">
        <w:rPr>
          <w:rFonts w:ascii="Garamond" w:eastAsia="Garamond" w:hAnsi="Garamond" w:cs="Garamond"/>
          <w:i/>
          <w:sz w:val="22"/>
          <w:szCs w:val="22"/>
        </w:rPr>
        <w:t>entific</w:t>
      </w:r>
      <w:r w:rsidRPr="00B476CE">
        <w:rPr>
          <w:rFonts w:ascii="Garamond" w:eastAsia="Garamond" w:hAnsi="Garamond" w:cs="Garamond"/>
          <w:i/>
          <w:sz w:val="22"/>
          <w:szCs w:val="22"/>
        </w:rPr>
        <w:t xml:space="preserve"> Rep</w:t>
      </w:r>
      <w:r w:rsidR="00E061C3" w:rsidRPr="00B476CE">
        <w:rPr>
          <w:rFonts w:ascii="Garamond" w:eastAsia="Garamond" w:hAnsi="Garamond" w:cs="Garamond"/>
          <w:i/>
          <w:sz w:val="22"/>
          <w:szCs w:val="22"/>
        </w:rPr>
        <w:t>orts,</w:t>
      </w:r>
      <w:r w:rsidRPr="00B476CE">
        <w:rPr>
          <w:rFonts w:ascii="Garamond" w:eastAsia="Garamond" w:hAnsi="Garamond" w:cs="Garamond"/>
          <w:i/>
          <w:sz w:val="22"/>
          <w:szCs w:val="22"/>
        </w:rPr>
        <w:t xml:space="preserve"> 10</w:t>
      </w:r>
      <w:r w:rsidRPr="00B476CE">
        <w:rPr>
          <w:rFonts w:ascii="Garamond" w:eastAsia="Garamond" w:hAnsi="Garamond" w:cs="Garamond"/>
          <w:sz w:val="22"/>
          <w:szCs w:val="22"/>
        </w:rPr>
        <w:t xml:space="preserve">, 13768 (2020). </w:t>
      </w:r>
      <w:hyperlink r:id="rId43">
        <w:r w:rsidRPr="00B476CE">
          <w:rPr>
            <w:rStyle w:val="Hyperlink"/>
            <w:rFonts w:ascii="Garamond" w:eastAsia="Garamond" w:hAnsi="Garamond" w:cs="Garamond"/>
            <w:sz w:val="22"/>
            <w:szCs w:val="22"/>
          </w:rPr>
          <w:t>https://doi.org/10.1038/s41598-020-70816-2</w:t>
        </w:r>
      </w:hyperlink>
    </w:p>
    <w:p w14:paraId="5C1F24CF" w14:textId="487C15C8" w:rsidR="6490372F" w:rsidRPr="00B476CE" w:rsidRDefault="6490372F" w:rsidP="4C131569">
      <w:pPr>
        <w:ind w:left="720" w:hanging="720"/>
        <w:rPr>
          <w:rFonts w:ascii="Garamond" w:eastAsia="Garamond" w:hAnsi="Garamond" w:cs="Garamond"/>
          <w:sz w:val="22"/>
          <w:szCs w:val="22"/>
        </w:rPr>
      </w:pPr>
    </w:p>
    <w:p w14:paraId="34B209CC" w14:textId="6BA235ED" w:rsidR="693B960A" w:rsidRPr="00B476CE" w:rsidRDefault="693B960A" w:rsidP="4C131569">
      <w:pPr>
        <w:ind w:left="480" w:hanging="480"/>
        <w:rPr>
          <w:rFonts w:ascii="Garamond" w:eastAsia="Garamond" w:hAnsi="Garamond" w:cs="Garamond"/>
          <w:color w:val="000000" w:themeColor="text1"/>
          <w:sz w:val="22"/>
          <w:szCs w:val="22"/>
        </w:rPr>
      </w:pPr>
      <w:r w:rsidRPr="00B476CE">
        <w:rPr>
          <w:rFonts w:ascii="Garamond" w:eastAsia="Garamond" w:hAnsi="Garamond" w:cs="Garamond"/>
          <w:color w:val="000000" w:themeColor="text1"/>
          <w:sz w:val="22"/>
          <w:szCs w:val="22"/>
        </w:rPr>
        <w:t xml:space="preserve">Tehrany, M. S., Pradhan, B., &amp; Jebur, M. N. (2015). Flood susceptibility analysis and its verification using a novel ensemble support vector machine and frequency ratio method. </w:t>
      </w:r>
      <w:r w:rsidRPr="00B476CE">
        <w:rPr>
          <w:rFonts w:ascii="Garamond" w:eastAsia="Garamond" w:hAnsi="Garamond" w:cs="Garamond"/>
          <w:i/>
          <w:color w:val="000000" w:themeColor="text1"/>
          <w:sz w:val="22"/>
          <w:szCs w:val="22"/>
        </w:rPr>
        <w:t>Stochastic Environmental Research and Risk Assessment, 29</w:t>
      </w:r>
      <w:r w:rsidRPr="00B476CE">
        <w:rPr>
          <w:rFonts w:ascii="Garamond" w:eastAsia="Garamond" w:hAnsi="Garamond" w:cs="Garamond"/>
          <w:color w:val="000000" w:themeColor="text1"/>
          <w:sz w:val="22"/>
          <w:szCs w:val="22"/>
        </w:rPr>
        <w:t xml:space="preserve">(4), 1149–1165. </w:t>
      </w:r>
      <w:hyperlink r:id="rId44">
        <w:r w:rsidRPr="00B476CE">
          <w:rPr>
            <w:rStyle w:val="Hyperlink"/>
            <w:rFonts w:ascii="Garamond" w:eastAsia="Garamond" w:hAnsi="Garamond" w:cs="Garamond"/>
            <w:sz w:val="22"/>
            <w:szCs w:val="22"/>
          </w:rPr>
          <w:t>https://doi.org/10.1007/s00477-015-1021-9</w:t>
        </w:r>
      </w:hyperlink>
    </w:p>
    <w:p w14:paraId="061F5F83" w14:textId="551ED39B" w:rsidR="00E02B08" w:rsidRPr="00B476CE" w:rsidRDefault="00E02B08" w:rsidP="4C131569">
      <w:pPr>
        <w:ind w:left="480" w:hanging="480"/>
        <w:rPr>
          <w:rFonts w:ascii="Garamond" w:eastAsia="Garamond" w:hAnsi="Garamond" w:cs="Garamond"/>
          <w:sz w:val="22"/>
          <w:szCs w:val="22"/>
        </w:rPr>
      </w:pPr>
    </w:p>
    <w:p w14:paraId="109AB48C" w14:textId="0154110B" w:rsidR="00E02B08" w:rsidRPr="00B476CE" w:rsidRDefault="6205EAA0" w:rsidP="4C131569">
      <w:pPr>
        <w:ind w:left="480" w:hanging="480"/>
        <w:rPr>
          <w:rFonts w:ascii="Garamond" w:eastAsia="Garamond" w:hAnsi="Garamond" w:cs="Garamond"/>
          <w:sz w:val="22"/>
          <w:szCs w:val="22"/>
        </w:rPr>
      </w:pPr>
      <w:r w:rsidRPr="72F9D356">
        <w:rPr>
          <w:rFonts w:ascii="Garamond" w:eastAsia="Garamond" w:hAnsi="Garamond" w:cs="Garamond"/>
          <w:sz w:val="22"/>
          <w:szCs w:val="22"/>
        </w:rPr>
        <w:t xml:space="preserve">Tehrany, M. S., Kumar, L., &amp; Shabani, F. (2019). A novel GIS-based ensemble technique for flood susceptibility mapping using evidential belief function and support vector machine: Brisbane, Australia. </w:t>
      </w:r>
      <w:r w:rsidRPr="72F9D356">
        <w:rPr>
          <w:rFonts w:ascii="Garamond" w:eastAsia="Garamond" w:hAnsi="Garamond" w:cs="Garamond"/>
          <w:i/>
          <w:iCs/>
          <w:sz w:val="22"/>
          <w:szCs w:val="22"/>
        </w:rPr>
        <w:t>PeerJ</w:t>
      </w:r>
      <w:r w:rsidRPr="72F9D356">
        <w:rPr>
          <w:rFonts w:ascii="Garamond" w:eastAsia="Garamond" w:hAnsi="Garamond" w:cs="Garamond"/>
          <w:sz w:val="22"/>
          <w:szCs w:val="22"/>
        </w:rPr>
        <w:t xml:space="preserve">, </w:t>
      </w:r>
      <w:r w:rsidR="2B818A3A" w:rsidRPr="72F9D356">
        <w:rPr>
          <w:rFonts w:ascii="Garamond" w:eastAsia="Garamond" w:hAnsi="Garamond" w:cs="Garamond"/>
          <w:i/>
          <w:iCs/>
          <w:sz w:val="22"/>
          <w:szCs w:val="22"/>
        </w:rPr>
        <w:t>7</w:t>
      </w:r>
      <w:r w:rsidRPr="72F9D356">
        <w:rPr>
          <w:rFonts w:ascii="Garamond" w:eastAsia="Garamond" w:hAnsi="Garamond" w:cs="Garamond"/>
          <w:sz w:val="22"/>
          <w:szCs w:val="22"/>
        </w:rPr>
        <w:t xml:space="preserve">, e7653. </w:t>
      </w:r>
      <w:hyperlink r:id="rId45">
        <w:r w:rsidRPr="72F9D356">
          <w:rPr>
            <w:rStyle w:val="Hyperlink"/>
            <w:rFonts w:ascii="Garamond" w:eastAsia="Garamond" w:hAnsi="Garamond" w:cs="Garamond"/>
            <w:sz w:val="22"/>
            <w:szCs w:val="22"/>
          </w:rPr>
          <w:t>https://doi.org/10.7717/peerj.7653</w:t>
        </w:r>
      </w:hyperlink>
    </w:p>
    <w:p w14:paraId="34174C9B" w14:textId="2B58AC22" w:rsidR="4E3E0982" w:rsidRPr="00B476CE" w:rsidRDefault="4E3E0982" w:rsidP="4C131569">
      <w:pPr>
        <w:ind w:left="480" w:hanging="480"/>
        <w:rPr>
          <w:rFonts w:ascii="Garamond" w:eastAsia="Garamond" w:hAnsi="Garamond" w:cs="Garamond"/>
          <w:sz w:val="22"/>
          <w:szCs w:val="22"/>
        </w:rPr>
      </w:pPr>
    </w:p>
    <w:p w14:paraId="5C7BB2E1" w14:textId="207C09BD" w:rsidR="10210CC0" w:rsidRDefault="6205EAA0" w:rsidP="001F1188">
      <w:pPr>
        <w:ind w:left="480" w:hanging="480"/>
        <w:rPr>
          <w:rFonts w:eastAsia="Garamond"/>
        </w:rPr>
      </w:pPr>
      <w:r w:rsidRPr="00B476CE">
        <w:rPr>
          <w:rFonts w:ascii="Garamond" w:eastAsia="Garamond" w:hAnsi="Garamond" w:cs="Garamond"/>
          <w:sz w:val="22"/>
          <w:szCs w:val="22"/>
        </w:rPr>
        <w:t xml:space="preserve">Tehrany, M. S., Pradhan, B., &amp; Jebur, M. N. (2013). Spatial prediction of flood susceptible areas using rule based decision tree (DT) and a novel ensemble bivariate and multivariate statistical models in GIS. </w:t>
      </w:r>
      <w:r w:rsidRPr="00B476CE">
        <w:rPr>
          <w:rFonts w:ascii="Garamond" w:eastAsia="Garamond" w:hAnsi="Garamond" w:cs="Garamond"/>
          <w:i/>
          <w:sz w:val="22"/>
          <w:szCs w:val="22"/>
        </w:rPr>
        <w:t>Journal of Hydrology</w:t>
      </w:r>
      <w:r w:rsidRPr="00B476CE">
        <w:rPr>
          <w:rFonts w:ascii="Garamond" w:eastAsia="Garamond" w:hAnsi="Garamond" w:cs="Garamond"/>
          <w:sz w:val="22"/>
          <w:szCs w:val="22"/>
        </w:rPr>
        <w:t xml:space="preserve">, </w:t>
      </w:r>
      <w:r w:rsidRPr="00B476CE">
        <w:rPr>
          <w:rFonts w:ascii="Garamond" w:eastAsia="Garamond" w:hAnsi="Garamond" w:cs="Garamond"/>
          <w:i/>
          <w:sz w:val="22"/>
          <w:szCs w:val="22"/>
        </w:rPr>
        <w:t>504</w:t>
      </w:r>
      <w:r w:rsidRPr="00B476CE">
        <w:rPr>
          <w:rFonts w:ascii="Garamond" w:eastAsia="Garamond" w:hAnsi="Garamond" w:cs="Garamond"/>
          <w:sz w:val="22"/>
          <w:szCs w:val="22"/>
        </w:rPr>
        <w:t xml:space="preserve">, 69–79. </w:t>
      </w:r>
      <w:hyperlink r:id="rId46">
        <w:r w:rsidRPr="00B476CE">
          <w:rPr>
            <w:rStyle w:val="Hyperlink"/>
            <w:rFonts w:ascii="Garamond" w:eastAsia="Garamond" w:hAnsi="Garamond" w:cs="Garamond"/>
            <w:sz w:val="22"/>
            <w:szCs w:val="22"/>
          </w:rPr>
          <w:t>https://doi.org/10.1016/j.jhydrol.2013.09.034</w:t>
        </w:r>
      </w:hyperlink>
    </w:p>
    <w:p w14:paraId="0977CBAE" w14:textId="3355C814" w:rsidR="10210CC0" w:rsidRDefault="10210CC0" w:rsidP="10210CC0">
      <w:pPr>
        <w:pStyle w:val="NoSpacing"/>
        <w:ind w:left="720" w:hanging="720"/>
        <w:rPr>
          <w:rFonts w:ascii="Garamond" w:eastAsia="Garamond" w:hAnsi="Garamond" w:cs="Garamond"/>
        </w:rPr>
      </w:pPr>
    </w:p>
    <w:p w14:paraId="2A4C8248" w14:textId="19F00A35" w:rsidR="4E3E0982" w:rsidRPr="00764353" w:rsidRDefault="27F8439D" w:rsidP="4C131569">
      <w:pPr>
        <w:ind w:left="480" w:hanging="480"/>
        <w:rPr>
          <w:rStyle w:val="Hyperlink"/>
          <w:rFonts w:ascii="Garamond" w:eastAsia="Garamond" w:hAnsi="Garamond" w:cs="Garamond"/>
          <w:sz w:val="22"/>
          <w:szCs w:val="22"/>
        </w:rPr>
      </w:pPr>
      <w:r w:rsidRPr="00B476CE">
        <w:rPr>
          <w:rFonts w:ascii="Garamond" w:eastAsia="Garamond" w:hAnsi="Garamond" w:cs="Garamond"/>
          <w:sz w:val="22"/>
          <w:szCs w:val="22"/>
        </w:rPr>
        <w:t xml:space="preserve">Tsagkrasoulis, D., &amp; Montana, G. (2018). Random forest regression for manifold-valued responses. </w:t>
      </w:r>
      <w:r w:rsidRPr="00B476CE">
        <w:rPr>
          <w:rFonts w:ascii="Garamond" w:eastAsia="Garamond" w:hAnsi="Garamond" w:cs="Garamond"/>
          <w:i/>
          <w:sz w:val="22"/>
          <w:szCs w:val="22"/>
        </w:rPr>
        <w:t xml:space="preserve">Pattern </w:t>
      </w:r>
      <w:r w:rsidRPr="00764353">
        <w:rPr>
          <w:rFonts w:ascii="Garamond" w:eastAsia="Garamond" w:hAnsi="Garamond" w:cs="Garamond"/>
          <w:i/>
          <w:sz w:val="22"/>
          <w:szCs w:val="22"/>
        </w:rPr>
        <w:t>Recognition Letters</w:t>
      </w:r>
      <w:r w:rsidRPr="00764353">
        <w:rPr>
          <w:rFonts w:ascii="Garamond" w:eastAsia="Garamond" w:hAnsi="Garamond" w:cs="Garamond"/>
          <w:sz w:val="22"/>
          <w:szCs w:val="22"/>
        </w:rPr>
        <w:t xml:space="preserve">, </w:t>
      </w:r>
      <w:r w:rsidRPr="00764353">
        <w:rPr>
          <w:rFonts w:ascii="Garamond" w:eastAsia="Garamond" w:hAnsi="Garamond" w:cs="Garamond"/>
          <w:i/>
          <w:sz w:val="22"/>
          <w:szCs w:val="22"/>
        </w:rPr>
        <w:t>101</w:t>
      </w:r>
      <w:r w:rsidRPr="00764353">
        <w:rPr>
          <w:rFonts w:ascii="Garamond" w:eastAsia="Garamond" w:hAnsi="Garamond" w:cs="Garamond"/>
          <w:sz w:val="22"/>
          <w:szCs w:val="22"/>
        </w:rPr>
        <w:t xml:space="preserve">, 6–13. </w:t>
      </w:r>
      <w:hyperlink r:id="rId47">
        <w:r w:rsidRPr="00764353">
          <w:rPr>
            <w:rStyle w:val="Hyperlink"/>
            <w:rFonts w:ascii="Garamond" w:eastAsia="Garamond" w:hAnsi="Garamond" w:cs="Garamond"/>
            <w:sz w:val="22"/>
            <w:szCs w:val="22"/>
          </w:rPr>
          <w:t>https://doi.org/10.1016/j.patrec.2017.11.008</w:t>
        </w:r>
      </w:hyperlink>
    </w:p>
    <w:p w14:paraId="28C45771" w14:textId="7BBA151D" w:rsidR="00C276F1" w:rsidRPr="00764353" w:rsidRDefault="00C276F1" w:rsidP="4C131569">
      <w:pPr>
        <w:ind w:left="480" w:hanging="480"/>
        <w:rPr>
          <w:rFonts w:ascii="Garamond" w:eastAsia="Garamond" w:hAnsi="Garamond" w:cs="Garamond"/>
          <w:sz w:val="22"/>
          <w:szCs w:val="22"/>
        </w:rPr>
      </w:pPr>
    </w:p>
    <w:p w14:paraId="30081407" w14:textId="6A6CFC19" w:rsidR="48F8B778" w:rsidRPr="00FE4A91" w:rsidRDefault="69247D7C" w:rsidP="00FE4A91">
      <w:pPr>
        <w:ind w:left="480" w:hanging="480"/>
        <w:rPr>
          <w:rFonts w:ascii="Garamond" w:eastAsia="Garamond" w:hAnsi="Garamond" w:cs="Garamond"/>
        </w:rPr>
      </w:pPr>
      <w:r w:rsidRPr="00764353">
        <w:rPr>
          <w:rFonts w:ascii="Garamond" w:eastAsia="Garamond" w:hAnsi="Garamond" w:cs="Garamond"/>
          <w:sz w:val="22"/>
          <w:szCs w:val="22"/>
        </w:rPr>
        <w:t xml:space="preserve">Ward, P.J., H.C. Winsemius, S. Kuzma, M.F.P. Bierkens, A. Bouwman, H. de Moel, A. Díaz Loaiza, et al. 2020. “Aqueduct Floods Methodology.” Technical Note. Washington, D.C.: World Resources Institute. Available online at: </w:t>
      </w:r>
      <w:hyperlink r:id="rId48">
        <w:r w:rsidRPr="00764353">
          <w:rPr>
            <w:rStyle w:val="Hyperlink"/>
            <w:rFonts w:ascii="Garamond" w:eastAsia="Garamond" w:hAnsi="Garamond" w:cs="Garamond"/>
            <w:sz w:val="22"/>
            <w:szCs w:val="22"/>
          </w:rPr>
          <w:t xml:space="preserve">ww.wri.org/publication/aqueduct-floods-methodology </w:t>
        </w:r>
      </w:hyperlink>
      <w:r>
        <w:br w:type="page"/>
      </w:r>
    </w:p>
    <w:p w14:paraId="7CA9A253" w14:textId="10E3F7D7" w:rsidR="00615E3A" w:rsidRPr="005817EB" w:rsidRDefault="5EBD81A3" w:rsidP="4C131569">
      <w:pPr>
        <w:pStyle w:val="Heading1"/>
        <w:spacing w:before="0"/>
        <w:rPr>
          <w:rFonts w:ascii="Garamond" w:eastAsia="Garamond" w:hAnsi="Garamond" w:cs="Garamond"/>
        </w:rPr>
      </w:pPr>
      <w:r w:rsidRPr="10210CC0">
        <w:rPr>
          <w:rFonts w:ascii="Garamond" w:eastAsia="Garamond" w:hAnsi="Garamond" w:cs="Garamond"/>
        </w:rPr>
        <w:lastRenderedPageBreak/>
        <w:t>9</w:t>
      </w:r>
      <w:r w:rsidR="7B316A6A" w:rsidRPr="10210CC0">
        <w:rPr>
          <w:rFonts w:ascii="Garamond" w:eastAsia="Garamond" w:hAnsi="Garamond" w:cs="Garamond"/>
        </w:rPr>
        <w:t>. Appendices</w:t>
      </w:r>
    </w:p>
    <w:p w14:paraId="624957E0" w14:textId="77777777" w:rsidR="00764353" w:rsidRDefault="00764353" w:rsidP="10210CC0">
      <w:pPr>
        <w:pStyle w:val="NoSpacing"/>
        <w:rPr>
          <w:rFonts w:ascii="Garamond" w:eastAsia="Garamond" w:hAnsi="Garamond" w:cs="Garamond"/>
          <w:b/>
          <w:bCs/>
          <w:i/>
          <w:iCs/>
          <w:sz w:val="24"/>
          <w:szCs w:val="24"/>
        </w:rPr>
      </w:pPr>
    </w:p>
    <w:p w14:paraId="34E1ADE2" w14:textId="77777777" w:rsidR="00764353" w:rsidRDefault="00764353" w:rsidP="10210CC0">
      <w:pPr>
        <w:pStyle w:val="NoSpacing"/>
        <w:rPr>
          <w:rFonts w:ascii="Garamond" w:eastAsia="Garamond" w:hAnsi="Garamond" w:cs="Garamond"/>
          <w:b/>
          <w:bCs/>
          <w:i/>
          <w:iCs/>
          <w:sz w:val="24"/>
          <w:szCs w:val="24"/>
        </w:rPr>
      </w:pPr>
    </w:p>
    <w:p w14:paraId="63EB131B" w14:textId="554298AB" w:rsidR="3033E5FE" w:rsidRDefault="3033E5FE" w:rsidP="00764353">
      <w:pPr>
        <w:pStyle w:val="NoSpacing"/>
        <w:jc w:val="center"/>
        <w:rPr>
          <w:rFonts w:ascii="Garamond" w:eastAsia="Garamond" w:hAnsi="Garamond" w:cs="Garamond"/>
          <w:b/>
          <w:bCs/>
          <w:i/>
          <w:iCs/>
          <w:sz w:val="24"/>
          <w:szCs w:val="24"/>
        </w:rPr>
      </w:pPr>
      <w:r w:rsidRPr="10210CC0">
        <w:rPr>
          <w:rFonts w:ascii="Garamond" w:eastAsia="Garamond" w:hAnsi="Garamond" w:cs="Garamond"/>
          <w:b/>
          <w:bCs/>
          <w:i/>
          <w:iCs/>
          <w:sz w:val="24"/>
          <w:szCs w:val="24"/>
        </w:rPr>
        <w:t>Appendix A: Flood Conditioning Factors</w:t>
      </w:r>
    </w:p>
    <w:p w14:paraId="76E7BB8C" w14:textId="77777777" w:rsidR="00764353" w:rsidRDefault="00764353" w:rsidP="10210CC0">
      <w:pPr>
        <w:pStyle w:val="NoSpacing"/>
        <w:rPr>
          <w:rFonts w:ascii="Garamond" w:eastAsia="Garamond" w:hAnsi="Garamond" w:cs="Garamond"/>
          <w:b/>
          <w:bCs/>
          <w:i/>
          <w:iCs/>
          <w:sz w:val="24"/>
          <w:szCs w:val="24"/>
        </w:rPr>
      </w:pPr>
    </w:p>
    <w:p w14:paraId="16E9569D" w14:textId="0F5A9FF8" w:rsidR="000505F7" w:rsidRPr="003D4C7B" w:rsidRDefault="45425A24" w:rsidP="7B3A9F00">
      <w:pPr>
        <w:pStyle w:val="NoSpacing"/>
        <w:jc w:val="center"/>
        <w:rPr>
          <w:rFonts w:ascii="Garamond" w:eastAsia="Garamond" w:hAnsi="Garamond" w:cs="Garamond"/>
          <w:b/>
          <w:bCs/>
        </w:rPr>
      </w:pPr>
      <w:bookmarkStart w:id="6" w:name="_GoBack"/>
      <w:r>
        <w:rPr>
          <w:noProof/>
        </w:rPr>
        <w:drawing>
          <wp:anchor distT="0" distB="0" distL="114300" distR="114300" simplePos="0" relativeHeight="251658241" behindDoc="0" locked="0" layoutInCell="1" allowOverlap="1" wp14:anchorId="1C4307A0" wp14:editId="20F4C289">
            <wp:simplePos x="0" y="0"/>
            <wp:positionH relativeFrom="column">
              <wp:align>left</wp:align>
            </wp:positionH>
            <wp:positionV relativeFrom="paragraph">
              <wp:posOffset>0</wp:posOffset>
            </wp:positionV>
            <wp:extent cx="6711463" cy="3675529"/>
            <wp:effectExtent l="0" t="0" r="0" b="0"/>
            <wp:wrapSquare wrapText="bothSides"/>
            <wp:docPr id="846863597"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6711463" cy="3675529"/>
                    </a:xfrm>
                    <a:prstGeom prst="rect">
                      <a:avLst/>
                    </a:prstGeom>
                  </pic:spPr>
                </pic:pic>
              </a:graphicData>
            </a:graphic>
            <wp14:sizeRelH relativeFrom="page">
              <wp14:pctWidth>0</wp14:pctWidth>
            </wp14:sizeRelH>
            <wp14:sizeRelV relativeFrom="page">
              <wp14:pctHeight>0</wp14:pctHeight>
            </wp14:sizeRelV>
          </wp:anchor>
        </w:drawing>
      </w:r>
      <w:bookmarkEnd w:id="6"/>
      <w:r w:rsidRPr="5C4D147F">
        <w:rPr>
          <w:rFonts w:ascii="Garamond" w:hAnsi="Garamond"/>
          <w:i/>
          <w:iCs/>
        </w:rPr>
        <w:t>Figure A1:</w:t>
      </w:r>
      <w:r>
        <w:t xml:space="preserve"> </w:t>
      </w:r>
      <w:r w:rsidRPr="5B733453">
        <w:rPr>
          <w:rFonts w:ascii="Garamond" w:hAnsi="Garamond"/>
        </w:rPr>
        <w:t>Maps of all the flood conditioning factors</w:t>
      </w:r>
      <w:r w:rsidR="00E95C5C">
        <w:rPr>
          <w:rFonts w:ascii="Garamond" w:hAnsi="Garamond"/>
        </w:rPr>
        <w:t>.</w:t>
      </w:r>
    </w:p>
    <w:p w14:paraId="2E2166A5" w14:textId="07243121" w:rsidR="5BB8C2BA" w:rsidRDefault="5BB8C2BA" w:rsidP="5BB8C2BA">
      <w:pPr>
        <w:pStyle w:val="NoSpacing"/>
        <w:rPr>
          <w:rFonts w:ascii="Garamond" w:hAnsi="Garamond"/>
        </w:rPr>
      </w:pPr>
    </w:p>
    <w:p w14:paraId="60CD543B" w14:textId="656CAE08" w:rsidR="6C21300E" w:rsidRDefault="27E1C3F2" w:rsidP="72F9D356">
      <w:pPr>
        <w:pStyle w:val="NoSpacing"/>
        <w:jc w:val="center"/>
        <w:rPr>
          <w:rFonts w:ascii="Garamond" w:hAnsi="Garamond"/>
          <w:i/>
          <w:iCs/>
        </w:rPr>
      </w:pPr>
      <w:r w:rsidRPr="72F9D356">
        <w:rPr>
          <w:rFonts w:ascii="Garamond" w:hAnsi="Garamond"/>
          <w:i/>
          <w:iCs/>
        </w:rPr>
        <w:t>Flood conditioning factor maps with correspond</w:t>
      </w:r>
      <w:r w:rsidR="2E6BFC79" w:rsidRPr="72F9D356">
        <w:rPr>
          <w:rFonts w:ascii="Garamond" w:hAnsi="Garamond"/>
          <w:i/>
          <w:iCs/>
        </w:rPr>
        <w:t>ing</w:t>
      </w:r>
      <w:r w:rsidRPr="72F9D356">
        <w:rPr>
          <w:rFonts w:ascii="Garamond" w:hAnsi="Garamond"/>
          <w:i/>
          <w:iCs/>
        </w:rPr>
        <w:t xml:space="preserve"> quantiles: </w:t>
      </w:r>
      <w:r w:rsidR="6C21300E" w:rsidRPr="72F9D356">
        <w:rPr>
          <w:rFonts w:ascii="Garamond" w:hAnsi="Garamond"/>
          <w:i/>
          <w:iCs/>
        </w:rPr>
        <w:t>(a) Land Cover; (b) Surficial Materials; (c) Soil Drainage; (d)</w:t>
      </w:r>
      <w:r w:rsidR="5E72ED94" w:rsidRPr="72F9D356">
        <w:rPr>
          <w:rFonts w:ascii="Garamond" w:hAnsi="Garamond"/>
          <w:i/>
          <w:iCs/>
        </w:rPr>
        <w:t xml:space="preserve"> Elevation; (e) Slope; (f) </w:t>
      </w:r>
      <w:r w:rsidR="006A543F" w:rsidRPr="72F9D356">
        <w:rPr>
          <w:rFonts w:ascii="Garamond" w:hAnsi="Garamond"/>
          <w:i/>
          <w:iCs/>
        </w:rPr>
        <w:t>TWI</w:t>
      </w:r>
      <w:r w:rsidR="5E72ED94" w:rsidRPr="72F9D356">
        <w:rPr>
          <w:rFonts w:ascii="Garamond" w:hAnsi="Garamond"/>
          <w:i/>
          <w:iCs/>
        </w:rPr>
        <w:t xml:space="preserve">; (g) </w:t>
      </w:r>
      <w:r w:rsidR="006A543F" w:rsidRPr="72F9D356">
        <w:rPr>
          <w:rFonts w:ascii="Garamond" w:hAnsi="Garamond"/>
          <w:i/>
          <w:iCs/>
        </w:rPr>
        <w:t>HAND</w:t>
      </w:r>
    </w:p>
    <w:p w14:paraId="0A79AE93" w14:textId="292BEDAE" w:rsidR="69174DDC" w:rsidRDefault="69174DDC" w:rsidP="69174DDC">
      <w:pPr>
        <w:pStyle w:val="NoSpacing"/>
        <w:rPr>
          <w:rFonts w:ascii="Garamond" w:hAnsi="Garamond"/>
        </w:rPr>
      </w:pPr>
    </w:p>
    <w:p w14:paraId="1CF92F18" w14:textId="516675A3" w:rsidR="002B1F8D" w:rsidRDefault="002B1F8D" w:rsidP="39049EF0"/>
    <w:p w14:paraId="62BBCB20" w14:textId="596C6D74" w:rsidR="00900C20" w:rsidRDefault="00900C20" w:rsidP="39049EF0"/>
    <w:p w14:paraId="2FAFEB62" w14:textId="0AE5EC31" w:rsidR="00900C20" w:rsidRDefault="00900C20" w:rsidP="39049EF0"/>
    <w:p w14:paraId="31A2C242" w14:textId="4C032921" w:rsidR="00900C20" w:rsidRDefault="00900C20" w:rsidP="39049EF0"/>
    <w:p w14:paraId="304DB7F2" w14:textId="30969A67" w:rsidR="00900C20" w:rsidRDefault="00900C20" w:rsidP="39049EF0"/>
    <w:p w14:paraId="1CAE32F1" w14:textId="61E51300" w:rsidR="00900C20" w:rsidRDefault="00900C20" w:rsidP="39049EF0"/>
    <w:p w14:paraId="2C16E3D5" w14:textId="052F2D63" w:rsidR="00900C20" w:rsidRDefault="00900C20" w:rsidP="39049EF0"/>
    <w:p w14:paraId="7DECDB9E" w14:textId="02B2467F" w:rsidR="00900C20" w:rsidRDefault="00900C20" w:rsidP="39049EF0"/>
    <w:p w14:paraId="0C4720A0" w14:textId="1FBB4D3B" w:rsidR="00900C20" w:rsidRDefault="00900C20" w:rsidP="39049EF0"/>
    <w:p w14:paraId="6F8E9641" w14:textId="4C2737A8" w:rsidR="00900C20" w:rsidRDefault="00900C20" w:rsidP="39049EF0"/>
    <w:p w14:paraId="178F09D1" w14:textId="65784BF9" w:rsidR="00900C20" w:rsidRDefault="00900C20" w:rsidP="39049EF0"/>
    <w:p w14:paraId="53078060" w14:textId="61D4B272" w:rsidR="00900C20" w:rsidRDefault="00900C20" w:rsidP="39049EF0"/>
    <w:p w14:paraId="37CEBBDF" w14:textId="110A288A" w:rsidR="00900C20" w:rsidRDefault="00900C20" w:rsidP="39049EF0"/>
    <w:p w14:paraId="4DC1F765" w14:textId="253CBF8D" w:rsidR="00900C20" w:rsidRDefault="00900C20" w:rsidP="39049EF0"/>
    <w:p w14:paraId="268D403E" w14:textId="13E650F6" w:rsidR="00900C20" w:rsidRDefault="00900C20" w:rsidP="39049EF0"/>
    <w:p w14:paraId="05BC96F5" w14:textId="2EF7E137" w:rsidR="00900C20" w:rsidRDefault="00900C20" w:rsidP="39049EF0"/>
    <w:p w14:paraId="58CA2349" w14:textId="46912947" w:rsidR="24F60F05" w:rsidRDefault="24F60F05" w:rsidP="00764353">
      <w:pPr>
        <w:pStyle w:val="NoSpacing"/>
        <w:jc w:val="center"/>
        <w:rPr>
          <w:rFonts w:ascii="Garamond" w:eastAsia="Garamond" w:hAnsi="Garamond" w:cs="Garamond"/>
          <w:b/>
          <w:bCs/>
          <w:i/>
          <w:iCs/>
          <w:sz w:val="24"/>
          <w:szCs w:val="24"/>
        </w:rPr>
      </w:pPr>
      <w:r w:rsidRPr="6ED30AC5">
        <w:rPr>
          <w:rFonts w:ascii="Garamond" w:eastAsia="Garamond" w:hAnsi="Garamond" w:cs="Garamond"/>
          <w:b/>
          <w:bCs/>
          <w:i/>
          <w:iCs/>
          <w:sz w:val="24"/>
          <w:szCs w:val="24"/>
        </w:rPr>
        <w:lastRenderedPageBreak/>
        <w:t xml:space="preserve">Appendix B: Flood </w:t>
      </w:r>
      <w:r w:rsidR="5205BEBB" w:rsidRPr="6ED30AC5">
        <w:rPr>
          <w:rFonts w:ascii="Garamond" w:eastAsia="Garamond" w:hAnsi="Garamond" w:cs="Garamond"/>
          <w:b/>
          <w:bCs/>
          <w:i/>
          <w:iCs/>
          <w:sz w:val="24"/>
          <w:szCs w:val="24"/>
        </w:rPr>
        <w:t xml:space="preserve">Conditioning Factor </w:t>
      </w:r>
      <w:r w:rsidRPr="6ED30AC5">
        <w:rPr>
          <w:rFonts w:ascii="Garamond" w:eastAsia="Garamond" w:hAnsi="Garamond" w:cs="Garamond"/>
          <w:b/>
          <w:bCs/>
          <w:i/>
          <w:iCs/>
          <w:sz w:val="24"/>
          <w:szCs w:val="24"/>
        </w:rPr>
        <w:t>Frequency Ratio Table</w:t>
      </w:r>
    </w:p>
    <w:p w14:paraId="49E96687" w14:textId="77777777" w:rsidR="009412D1" w:rsidRDefault="009412D1" w:rsidP="6ED30AC5">
      <w:pPr>
        <w:pStyle w:val="NoSpacing"/>
        <w:rPr>
          <w:rFonts w:ascii="Garamond" w:eastAsia="Garamond" w:hAnsi="Garamond" w:cs="Garamond"/>
          <w:b/>
          <w:bCs/>
          <w:i/>
          <w:iCs/>
          <w:sz w:val="24"/>
          <w:szCs w:val="24"/>
        </w:rPr>
      </w:pPr>
    </w:p>
    <w:p w14:paraId="57ACE314" w14:textId="492F2F95" w:rsidR="00892434" w:rsidRPr="00262924" w:rsidRDefault="00892434" w:rsidP="6ED30AC5">
      <w:pPr>
        <w:pStyle w:val="NoSpacing"/>
        <w:rPr>
          <w:rFonts w:ascii="Garamond" w:eastAsia="Garamond" w:hAnsi="Garamond" w:cs="Garamond"/>
        </w:rPr>
      </w:pPr>
      <w:r w:rsidRPr="00262924">
        <w:rPr>
          <w:rFonts w:ascii="Garamond" w:eastAsia="Garamond" w:hAnsi="Garamond" w:cs="Garamond"/>
        </w:rPr>
        <w:t>Table B1</w:t>
      </w:r>
    </w:p>
    <w:p w14:paraId="7FA45173" w14:textId="5E414AA6" w:rsidR="08F521F4" w:rsidRDefault="00845448" w:rsidP="72F9D356">
      <w:pPr>
        <w:pStyle w:val="NoSpacing"/>
        <w:rPr>
          <w:rFonts w:ascii="Garamond" w:eastAsia="Garamond" w:hAnsi="Garamond" w:cs="Garamond"/>
          <w:i/>
          <w:iCs/>
        </w:rPr>
      </w:pPr>
      <w:r w:rsidRPr="72F9D356">
        <w:rPr>
          <w:rFonts w:ascii="Garamond" w:eastAsia="Garamond" w:hAnsi="Garamond" w:cs="Garamond"/>
          <w:i/>
          <w:iCs/>
        </w:rPr>
        <w:t xml:space="preserve">Flood conditioning factors and corresponding quantiles with calculated frequency </w:t>
      </w:r>
      <w:r w:rsidR="00010E80" w:rsidRPr="72F9D356">
        <w:rPr>
          <w:rFonts w:ascii="Garamond" w:eastAsia="Garamond" w:hAnsi="Garamond" w:cs="Garamond"/>
          <w:i/>
          <w:iCs/>
        </w:rPr>
        <w:t xml:space="preserve">ratios </w:t>
      </w:r>
    </w:p>
    <w:tbl>
      <w:tblPr>
        <w:tblStyle w:val="TableGrid"/>
        <w:tblW w:w="7918" w:type="dxa"/>
        <w:tblInd w:w="-3" w:type="dxa"/>
        <w:tblLook w:val="06A0" w:firstRow="1" w:lastRow="0" w:firstColumn="1" w:lastColumn="0" w:noHBand="1" w:noVBand="1"/>
      </w:tblPr>
      <w:tblGrid>
        <w:gridCol w:w="2377"/>
        <w:gridCol w:w="3021"/>
        <w:gridCol w:w="2520"/>
      </w:tblGrid>
      <w:tr w:rsidR="000D1697" w14:paraId="78BD63AD" w14:textId="77777777" w:rsidTr="00764353">
        <w:tc>
          <w:tcPr>
            <w:tcW w:w="2377" w:type="dxa"/>
            <w:shd w:val="clear" w:color="auto" w:fill="EEECE1" w:themeFill="background2"/>
          </w:tcPr>
          <w:p w14:paraId="1C2D57C0" w14:textId="79B0B2FC" w:rsidR="4056D2FC" w:rsidRDefault="4056D2FC" w:rsidP="25D88DEF">
            <w:pPr>
              <w:jc w:val="center"/>
              <w:rPr>
                <w:rFonts w:ascii="Garamond" w:eastAsia="Garamond" w:hAnsi="Garamond" w:cs="Garamond"/>
                <w:b/>
                <w:bCs/>
                <w:sz w:val="22"/>
                <w:szCs w:val="22"/>
              </w:rPr>
            </w:pPr>
            <w:r w:rsidRPr="25D88DEF">
              <w:rPr>
                <w:rFonts w:ascii="Garamond" w:eastAsia="Garamond" w:hAnsi="Garamond" w:cs="Garamond"/>
                <w:b/>
                <w:bCs/>
                <w:sz w:val="22"/>
                <w:szCs w:val="22"/>
              </w:rPr>
              <w:t>Flood Conditioning Factor</w:t>
            </w:r>
          </w:p>
        </w:tc>
        <w:tc>
          <w:tcPr>
            <w:tcW w:w="3021" w:type="dxa"/>
            <w:shd w:val="clear" w:color="auto" w:fill="EEECE1" w:themeFill="background2"/>
          </w:tcPr>
          <w:p w14:paraId="273CA9AE" w14:textId="1D043C7C" w:rsidR="4056D2FC" w:rsidRDefault="4056D2FC" w:rsidP="25D88DEF">
            <w:pPr>
              <w:spacing w:after="40"/>
              <w:jc w:val="center"/>
              <w:rPr>
                <w:rFonts w:ascii="Garamond" w:eastAsia="Garamond" w:hAnsi="Garamond" w:cs="Garamond"/>
                <w:b/>
                <w:bCs/>
                <w:sz w:val="22"/>
                <w:szCs w:val="22"/>
              </w:rPr>
            </w:pPr>
            <w:r w:rsidRPr="25D88DEF">
              <w:rPr>
                <w:rFonts w:ascii="Garamond" w:eastAsia="Garamond" w:hAnsi="Garamond" w:cs="Garamond"/>
                <w:b/>
                <w:bCs/>
                <w:sz w:val="22"/>
                <w:szCs w:val="22"/>
              </w:rPr>
              <w:t>Class</w:t>
            </w:r>
          </w:p>
        </w:tc>
        <w:tc>
          <w:tcPr>
            <w:tcW w:w="2520" w:type="dxa"/>
            <w:shd w:val="clear" w:color="auto" w:fill="EEECE1" w:themeFill="background2"/>
          </w:tcPr>
          <w:p w14:paraId="402541FD" w14:textId="142A3413" w:rsidR="4056D2FC" w:rsidRDefault="4056D2FC" w:rsidP="25D88DEF">
            <w:pPr>
              <w:spacing w:after="40"/>
              <w:jc w:val="center"/>
              <w:rPr>
                <w:rFonts w:ascii="Garamond" w:eastAsia="Garamond" w:hAnsi="Garamond" w:cs="Garamond"/>
                <w:b/>
                <w:bCs/>
                <w:sz w:val="22"/>
                <w:szCs w:val="22"/>
              </w:rPr>
            </w:pPr>
            <w:r w:rsidRPr="25D88DEF">
              <w:rPr>
                <w:rFonts w:ascii="Garamond" w:eastAsia="Garamond" w:hAnsi="Garamond" w:cs="Garamond"/>
                <w:b/>
                <w:bCs/>
                <w:sz w:val="22"/>
                <w:szCs w:val="22"/>
              </w:rPr>
              <w:t>Frequency Ratio</w:t>
            </w:r>
          </w:p>
        </w:tc>
      </w:tr>
      <w:tr w:rsidR="003965E5" w:rsidRPr="00262924" w14:paraId="48A6F7D0" w14:textId="77777777" w:rsidTr="00764353">
        <w:tc>
          <w:tcPr>
            <w:tcW w:w="2377" w:type="dxa"/>
            <w:vMerge w:val="restart"/>
          </w:tcPr>
          <w:p w14:paraId="44B9410C" w14:textId="1EC7E031"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Soil Drainage</w:t>
            </w:r>
          </w:p>
          <w:p w14:paraId="5A93782F" w14:textId="166BBA4E" w:rsidR="4056D2FC" w:rsidRPr="00262924" w:rsidRDefault="4056D2FC" w:rsidP="4056D2FC">
            <w:pPr>
              <w:rPr>
                <w:rFonts w:ascii="Garamond" w:eastAsia="Garamond" w:hAnsi="Garamond" w:cs="Garamond"/>
                <w:color w:val="000000" w:themeColor="text1"/>
                <w:sz w:val="22"/>
                <w:szCs w:val="22"/>
              </w:rPr>
            </w:pPr>
          </w:p>
        </w:tc>
        <w:tc>
          <w:tcPr>
            <w:tcW w:w="3021" w:type="dxa"/>
          </w:tcPr>
          <w:p w14:paraId="4BA9E4C9" w14:textId="3E554A0C"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Excessively drained</w:t>
            </w:r>
          </w:p>
        </w:tc>
        <w:tc>
          <w:tcPr>
            <w:tcW w:w="2520" w:type="dxa"/>
          </w:tcPr>
          <w:p w14:paraId="2786D854" w14:textId="48341036"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0.655</w:t>
            </w:r>
          </w:p>
        </w:tc>
      </w:tr>
      <w:tr w:rsidR="003965E5" w:rsidRPr="00262924" w14:paraId="190DB0EA" w14:textId="77777777" w:rsidTr="00764353">
        <w:tc>
          <w:tcPr>
            <w:tcW w:w="2377" w:type="dxa"/>
            <w:vMerge/>
          </w:tcPr>
          <w:p w14:paraId="08012F97" w14:textId="77777777" w:rsidR="00D24FC7" w:rsidRPr="00262924" w:rsidRDefault="00D24FC7">
            <w:pPr>
              <w:rPr>
                <w:rFonts w:ascii="Garamond" w:hAnsi="Garamond"/>
                <w:sz w:val="22"/>
                <w:szCs w:val="22"/>
              </w:rPr>
            </w:pPr>
          </w:p>
        </w:tc>
        <w:tc>
          <w:tcPr>
            <w:tcW w:w="3021" w:type="dxa"/>
          </w:tcPr>
          <w:p w14:paraId="135B9908" w14:textId="2E43C75A"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Somewhat excessively drained</w:t>
            </w:r>
          </w:p>
        </w:tc>
        <w:tc>
          <w:tcPr>
            <w:tcW w:w="2520" w:type="dxa"/>
          </w:tcPr>
          <w:p w14:paraId="6196E2E9" w14:textId="6A9642B8"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0.293</w:t>
            </w:r>
          </w:p>
        </w:tc>
      </w:tr>
      <w:tr w:rsidR="003965E5" w:rsidRPr="00262924" w14:paraId="76CD8392" w14:textId="77777777" w:rsidTr="00764353">
        <w:tc>
          <w:tcPr>
            <w:tcW w:w="2377" w:type="dxa"/>
            <w:vMerge/>
          </w:tcPr>
          <w:p w14:paraId="7A591F03" w14:textId="77777777" w:rsidR="00D24FC7" w:rsidRPr="00262924" w:rsidRDefault="00D24FC7">
            <w:pPr>
              <w:rPr>
                <w:rFonts w:ascii="Garamond" w:hAnsi="Garamond"/>
                <w:sz w:val="22"/>
                <w:szCs w:val="22"/>
              </w:rPr>
            </w:pPr>
          </w:p>
        </w:tc>
        <w:tc>
          <w:tcPr>
            <w:tcW w:w="3021" w:type="dxa"/>
          </w:tcPr>
          <w:p w14:paraId="0C6E844B" w14:textId="643B3EDB"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Well drained</w:t>
            </w:r>
          </w:p>
        </w:tc>
        <w:tc>
          <w:tcPr>
            <w:tcW w:w="2520" w:type="dxa"/>
          </w:tcPr>
          <w:p w14:paraId="148A79C8" w14:textId="0E7E4DAC"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0.151</w:t>
            </w:r>
          </w:p>
        </w:tc>
      </w:tr>
      <w:tr w:rsidR="003965E5" w:rsidRPr="00262924" w14:paraId="34772D44" w14:textId="77777777" w:rsidTr="00764353">
        <w:tc>
          <w:tcPr>
            <w:tcW w:w="2377" w:type="dxa"/>
            <w:vMerge/>
          </w:tcPr>
          <w:p w14:paraId="77D552D9" w14:textId="77777777" w:rsidR="00D24FC7" w:rsidRPr="00262924" w:rsidRDefault="00D24FC7">
            <w:pPr>
              <w:rPr>
                <w:rFonts w:ascii="Garamond" w:hAnsi="Garamond"/>
                <w:sz w:val="22"/>
                <w:szCs w:val="22"/>
              </w:rPr>
            </w:pPr>
          </w:p>
        </w:tc>
        <w:tc>
          <w:tcPr>
            <w:tcW w:w="3021" w:type="dxa"/>
          </w:tcPr>
          <w:p w14:paraId="652363E3" w14:textId="48DD1605"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Moderately well drained</w:t>
            </w:r>
          </w:p>
        </w:tc>
        <w:tc>
          <w:tcPr>
            <w:tcW w:w="2520" w:type="dxa"/>
          </w:tcPr>
          <w:p w14:paraId="3B0AECE0" w14:textId="3CB5EC34"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0.754</w:t>
            </w:r>
          </w:p>
        </w:tc>
      </w:tr>
      <w:tr w:rsidR="003965E5" w:rsidRPr="00262924" w14:paraId="48423BC1" w14:textId="77777777" w:rsidTr="00764353">
        <w:tc>
          <w:tcPr>
            <w:tcW w:w="2377" w:type="dxa"/>
            <w:vMerge/>
          </w:tcPr>
          <w:p w14:paraId="644D2287" w14:textId="77777777" w:rsidR="00D24FC7" w:rsidRPr="00262924" w:rsidRDefault="00D24FC7">
            <w:pPr>
              <w:rPr>
                <w:rFonts w:ascii="Garamond" w:hAnsi="Garamond"/>
                <w:sz w:val="22"/>
                <w:szCs w:val="22"/>
              </w:rPr>
            </w:pPr>
          </w:p>
        </w:tc>
        <w:tc>
          <w:tcPr>
            <w:tcW w:w="3021" w:type="dxa"/>
          </w:tcPr>
          <w:p w14:paraId="3AB6BB68" w14:textId="605218C6"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Poorly drained</w:t>
            </w:r>
          </w:p>
        </w:tc>
        <w:tc>
          <w:tcPr>
            <w:tcW w:w="2520" w:type="dxa"/>
          </w:tcPr>
          <w:p w14:paraId="16BB3A59" w14:textId="4FAD2EC4"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1.909</w:t>
            </w:r>
          </w:p>
        </w:tc>
      </w:tr>
      <w:tr w:rsidR="003965E5" w:rsidRPr="00262924" w14:paraId="60DEF818" w14:textId="77777777" w:rsidTr="00764353">
        <w:tc>
          <w:tcPr>
            <w:tcW w:w="2377" w:type="dxa"/>
            <w:vMerge/>
          </w:tcPr>
          <w:p w14:paraId="2D552CF6" w14:textId="77777777" w:rsidR="00D24FC7" w:rsidRPr="00262924" w:rsidRDefault="00D24FC7">
            <w:pPr>
              <w:rPr>
                <w:rFonts w:ascii="Garamond" w:hAnsi="Garamond"/>
                <w:sz w:val="22"/>
                <w:szCs w:val="22"/>
              </w:rPr>
            </w:pPr>
          </w:p>
        </w:tc>
        <w:tc>
          <w:tcPr>
            <w:tcW w:w="3021" w:type="dxa"/>
          </w:tcPr>
          <w:p w14:paraId="0BC58EFF" w14:textId="7C3675AA"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Very poorly drained</w:t>
            </w:r>
          </w:p>
        </w:tc>
        <w:tc>
          <w:tcPr>
            <w:tcW w:w="2520" w:type="dxa"/>
          </w:tcPr>
          <w:p w14:paraId="64439D52" w14:textId="4226595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4.552</w:t>
            </w:r>
          </w:p>
        </w:tc>
      </w:tr>
      <w:tr w:rsidR="003965E5" w:rsidRPr="00262924" w14:paraId="1B4E1552" w14:textId="77777777" w:rsidTr="00764353">
        <w:tc>
          <w:tcPr>
            <w:tcW w:w="2377" w:type="dxa"/>
            <w:vMerge w:val="restart"/>
          </w:tcPr>
          <w:p w14:paraId="7C883DE3" w14:textId="712A5D89"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Landcover</w:t>
            </w:r>
          </w:p>
          <w:p w14:paraId="755F9464" w14:textId="4EAC8B4B" w:rsidR="4056D2FC" w:rsidRPr="00262924" w:rsidRDefault="4056D2FC" w:rsidP="4056D2FC">
            <w:pPr>
              <w:rPr>
                <w:rFonts w:ascii="Garamond" w:eastAsia="Garamond" w:hAnsi="Garamond" w:cs="Garamond"/>
                <w:color w:val="000000" w:themeColor="text1"/>
                <w:sz w:val="22"/>
                <w:szCs w:val="22"/>
              </w:rPr>
            </w:pPr>
          </w:p>
        </w:tc>
        <w:tc>
          <w:tcPr>
            <w:tcW w:w="3021" w:type="dxa"/>
          </w:tcPr>
          <w:p w14:paraId="4CAE3377" w14:textId="01C71A43"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Impervious</w:t>
            </w:r>
          </w:p>
        </w:tc>
        <w:tc>
          <w:tcPr>
            <w:tcW w:w="2520" w:type="dxa"/>
          </w:tcPr>
          <w:p w14:paraId="5EA5133D" w14:textId="114E0257"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0.303</w:t>
            </w:r>
          </w:p>
        </w:tc>
      </w:tr>
      <w:tr w:rsidR="003965E5" w:rsidRPr="00262924" w14:paraId="03FA8F66" w14:textId="77777777" w:rsidTr="00764353">
        <w:tc>
          <w:tcPr>
            <w:tcW w:w="2377" w:type="dxa"/>
            <w:vMerge/>
          </w:tcPr>
          <w:p w14:paraId="2C61DBB4" w14:textId="77777777" w:rsidR="00D24FC7" w:rsidRPr="00262924" w:rsidRDefault="00D24FC7">
            <w:pPr>
              <w:rPr>
                <w:rFonts w:ascii="Garamond" w:hAnsi="Garamond"/>
                <w:sz w:val="22"/>
                <w:szCs w:val="22"/>
              </w:rPr>
            </w:pPr>
          </w:p>
        </w:tc>
        <w:tc>
          <w:tcPr>
            <w:tcW w:w="3021" w:type="dxa"/>
          </w:tcPr>
          <w:p w14:paraId="22C8CFB4" w14:textId="7A9FEB1E"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Grass/field</w:t>
            </w:r>
          </w:p>
        </w:tc>
        <w:tc>
          <w:tcPr>
            <w:tcW w:w="2520" w:type="dxa"/>
          </w:tcPr>
          <w:p w14:paraId="788456CF" w14:textId="1628910A"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0.234</w:t>
            </w:r>
          </w:p>
        </w:tc>
      </w:tr>
      <w:tr w:rsidR="003965E5" w:rsidRPr="00262924" w14:paraId="4B769840" w14:textId="77777777" w:rsidTr="00764353">
        <w:tc>
          <w:tcPr>
            <w:tcW w:w="2377" w:type="dxa"/>
            <w:vMerge/>
          </w:tcPr>
          <w:p w14:paraId="65BBB464" w14:textId="77777777" w:rsidR="00D24FC7" w:rsidRPr="00262924" w:rsidRDefault="00D24FC7">
            <w:pPr>
              <w:rPr>
                <w:rFonts w:ascii="Garamond" w:hAnsi="Garamond"/>
                <w:sz w:val="22"/>
                <w:szCs w:val="22"/>
              </w:rPr>
            </w:pPr>
          </w:p>
        </w:tc>
        <w:tc>
          <w:tcPr>
            <w:tcW w:w="3021" w:type="dxa"/>
          </w:tcPr>
          <w:p w14:paraId="41932E33" w14:textId="171DE7C4"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Forest/scrub</w:t>
            </w:r>
          </w:p>
        </w:tc>
        <w:tc>
          <w:tcPr>
            <w:tcW w:w="2520" w:type="dxa"/>
          </w:tcPr>
          <w:p w14:paraId="3A7693DB" w14:textId="29EA453F"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0.399</w:t>
            </w:r>
          </w:p>
        </w:tc>
      </w:tr>
      <w:tr w:rsidR="003965E5" w:rsidRPr="00262924" w14:paraId="55370173" w14:textId="77777777" w:rsidTr="00764353">
        <w:tc>
          <w:tcPr>
            <w:tcW w:w="2377" w:type="dxa"/>
            <w:vMerge/>
          </w:tcPr>
          <w:p w14:paraId="2A623C5C" w14:textId="77777777" w:rsidR="00D24FC7" w:rsidRPr="00262924" w:rsidRDefault="00D24FC7">
            <w:pPr>
              <w:rPr>
                <w:rFonts w:ascii="Garamond" w:hAnsi="Garamond"/>
                <w:sz w:val="22"/>
                <w:szCs w:val="22"/>
              </w:rPr>
            </w:pPr>
          </w:p>
        </w:tc>
        <w:tc>
          <w:tcPr>
            <w:tcW w:w="3021" w:type="dxa"/>
          </w:tcPr>
          <w:p w14:paraId="4223742C" w14:textId="71431C20"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Wetland</w:t>
            </w:r>
          </w:p>
        </w:tc>
        <w:tc>
          <w:tcPr>
            <w:tcW w:w="2520" w:type="dxa"/>
          </w:tcPr>
          <w:p w14:paraId="4D363F6C" w14:textId="0DA1791E"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3.555</w:t>
            </w:r>
          </w:p>
        </w:tc>
      </w:tr>
      <w:tr w:rsidR="003965E5" w:rsidRPr="00262924" w14:paraId="5CBB433B" w14:textId="77777777" w:rsidTr="00764353">
        <w:tc>
          <w:tcPr>
            <w:tcW w:w="2377" w:type="dxa"/>
            <w:vMerge/>
          </w:tcPr>
          <w:p w14:paraId="5C6DB4C3" w14:textId="77777777" w:rsidR="00D24FC7" w:rsidRPr="00262924" w:rsidRDefault="00D24FC7">
            <w:pPr>
              <w:rPr>
                <w:rFonts w:ascii="Garamond" w:hAnsi="Garamond"/>
                <w:sz w:val="22"/>
                <w:szCs w:val="22"/>
              </w:rPr>
            </w:pPr>
          </w:p>
        </w:tc>
        <w:tc>
          <w:tcPr>
            <w:tcW w:w="3021" w:type="dxa"/>
          </w:tcPr>
          <w:p w14:paraId="7385EE2C" w14:textId="23D173C5"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Bare land</w:t>
            </w:r>
          </w:p>
        </w:tc>
        <w:tc>
          <w:tcPr>
            <w:tcW w:w="2520" w:type="dxa"/>
          </w:tcPr>
          <w:p w14:paraId="15FD8678" w14:textId="5F984D56"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2.374</w:t>
            </w:r>
          </w:p>
        </w:tc>
      </w:tr>
      <w:tr w:rsidR="003965E5" w:rsidRPr="00262924" w14:paraId="26F3EA10" w14:textId="77777777" w:rsidTr="00764353">
        <w:tc>
          <w:tcPr>
            <w:tcW w:w="2377" w:type="dxa"/>
            <w:vMerge/>
          </w:tcPr>
          <w:p w14:paraId="7F183336" w14:textId="77777777" w:rsidR="00D24FC7" w:rsidRPr="00262924" w:rsidRDefault="00D24FC7">
            <w:pPr>
              <w:rPr>
                <w:rFonts w:ascii="Garamond" w:hAnsi="Garamond"/>
                <w:sz w:val="22"/>
                <w:szCs w:val="22"/>
              </w:rPr>
            </w:pPr>
          </w:p>
        </w:tc>
        <w:tc>
          <w:tcPr>
            <w:tcW w:w="3021" w:type="dxa"/>
          </w:tcPr>
          <w:p w14:paraId="54AC6C89" w14:textId="2C8CCB01"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Water</w:t>
            </w:r>
          </w:p>
        </w:tc>
        <w:tc>
          <w:tcPr>
            <w:tcW w:w="2520" w:type="dxa"/>
          </w:tcPr>
          <w:p w14:paraId="42F63D61" w14:textId="413342FF"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5.316</w:t>
            </w:r>
          </w:p>
        </w:tc>
      </w:tr>
      <w:tr w:rsidR="005A69A9" w:rsidRPr="00262924" w14:paraId="74AC405B" w14:textId="77777777" w:rsidTr="00764353">
        <w:tc>
          <w:tcPr>
            <w:tcW w:w="2377" w:type="dxa"/>
            <w:vMerge w:val="restart"/>
          </w:tcPr>
          <w:p w14:paraId="49E90218" w14:textId="1465A24A"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Surficial</w:t>
            </w:r>
          </w:p>
          <w:p w14:paraId="7039FE7B" w14:textId="7BB96B86" w:rsidR="4056D2FC" w:rsidRPr="00262924" w:rsidRDefault="4056D2FC">
            <w:pPr>
              <w:rPr>
                <w:rFonts w:ascii="Garamond" w:eastAsia="Garamond" w:hAnsi="Garamond" w:cs="Garamond"/>
                <w:color w:val="000000" w:themeColor="text1"/>
                <w:sz w:val="22"/>
                <w:szCs w:val="22"/>
              </w:rPr>
            </w:pPr>
          </w:p>
        </w:tc>
        <w:tc>
          <w:tcPr>
            <w:tcW w:w="3021" w:type="dxa"/>
          </w:tcPr>
          <w:p w14:paraId="1A59F59B" w14:textId="0DE1F0E0"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Glacial till and bedrock</w:t>
            </w:r>
          </w:p>
        </w:tc>
        <w:tc>
          <w:tcPr>
            <w:tcW w:w="2520" w:type="dxa"/>
          </w:tcPr>
          <w:p w14:paraId="6B8883EF" w14:textId="05DD22C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0.167</w:t>
            </w:r>
          </w:p>
        </w:tc>
      </w:tr>
      <w:tr w:rsidR="002116B2" w:rsidRPr="00262924" w14:paraId="18327553" w14:textId="77777777" w:rsidTr="00764353">
        <w:tc>
          <w:tcPr>
            <w:tcW w:w="2377" w:type="dxa"/>
            <w:vMerge/>
          </w:tcPr>
          <w:p w14:paraId="3F5EE0CD" w14:textId="01CF476D" w:rsidR="4056D2FC" w:rsidRPr="00262924" w:rsidRDefault="4056D2FC">
            <w:pPr>
              <w:rPr>
                <w:rFonts w:ascii="Garamond" w:hAnsi="Garamond"/>
                <w:sz w:val="22"/>
                <w:szCs w:val="22"/>
              </w:rPr>
            </w:pPr>
          </w:p>
        </w:tc>
        <w:tc>
          <w:tcPr>
            <w:tcW w:w="3021" w:type="dxa"/>
          </w:tcPr>
          <w:p w14:paraId="6952AA26" w14:textId="3E57A6C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Glacial stratified deposits</w:t>
            </w:r>
          </w:p>
        </w:tc>
        <w:tc>
          <w:tcPr>
            <w:tcW w:w="2520" w:type="dxa"/>
          </w:tcPr>
          <w:p w14:paraId="1A1D315E" w14:textId="70796820"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0.845</w:t>
            </w:r>
          </w:p>
        </w:tc>
      </w:tr>
      <w:tr w:rsidR="002116B2" w:rsidRPr="00262924" w14:paraId="1322A20C" w14:textId="77777777" w:rsidTr="00764353">
        <w:tc>
          <w:tcPr>
            <w:tcW w:w="2377" w:type="dxa"/>
            <w:vMerge/>
          </w:tcPr>
          <w:p w14:paraId="6D9E12AE" w14:textId="07F3E41D" w:rsidR="4056D2FC" w:rsidRPr="00262924" w:rsidRDefault="4056D2FC">
            <w:pPr>
              <w:rPr>
                <w:rFonts w:ascii="Garamond" w:hAnsi="Garamond"/>
                <w:sz w:val="22"/>
                <w:szCs w:val="22"/>
              </w:rPr>
            </w:pPr>
          </w:p>
        </w:tc>
        <w:tc>
          <w:tcPr>
            <w:tcW w:w="3021" w:type="dxa"/>
          </w:tcPr>
          <w:p w14:paraId="02FCD61D" w14:textId="0D59FE0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Postglacial deposits</w:t>
            </w:r>
          </w:p>
        </w:tc>
        <w:tc>
          <w:tcPr>
            <w:tcW w:w="2520" w:type="dxa"/>
          </w:tcPr>
          <w:p w14:paraId="3B953661" w14:textId="4B4E1BB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4.015</w:t>
            </w:r>
          </w:p>
        </w:tc>
      </w:tr>
      <w:tr w:rsidR="002116B2" w:rsidRPr="00262924" w14:paraId="13952837" w14:textId="77777777" w:rsidTr="00764353">
        <w:tc>
          <w:tcPr>
            <w:tcW w:w="2377" w:type="dxa"/>
            <w:vMerge/>
          </w:tcPr>
          <w:p w14:paraId="07CD1D30" w14:textId="3282D2E7" w:rsidR="4056D2FC" w:rsidRPr="00262924" w:rsidRDefault="4056D2FC">
            <w:pPr>
              <w:rPr>
                <w:rFonts w:ascii="Garamond" w:hAnsi="Garamond"/>
                <w:sz w:val="22"/>
                <w:szCs w:val="22"/>
              </w:rPr>
            </w:pPr>
          </w:p>
        </w:tc>
        <w:tc>
          <w:tcPr>
            <w:tcW w:w="3021" w:type="dxa"/>
          </w:tcPr>
          <w:p w14:paraId="18A90DE4" w14:textId="40AFEC91"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Early postglacial deposits</w:t>
            </w:r>
          </w:p>
        </w:tc>
        <w:tc>
          <w:tcPr>
            <w:tcW w:w="2520" w:type="dxa"/>
          </w:tcPr>
          <w:p w14:paraId="3F78117C" w14:textId="39ADBE01"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4.285</w:t>
            </w:r>
          </w:p>
        </w:tc>
      </w:tr>
      <w:tr w:rsidR="00A8602B" w14:paraId="40FB9C17" w14:textId="77777777" w:rsidTr="00764353">
        <w:tc>
          <w:tcPr>
            <w:tcW w:w="2377" w:type="dxa"/>
            <w:vMerge w:val="restart"/>
          </w:tcPr>
          <w:p w14:paraId="51F52E13" w14:textId="7073F28F" w:rsidR="00A8602B" w:rsidRPr="00A8602B" w:rsidRDefault="00A8602B">
            <w:pPr>
              <w:rPr>
                <w:rFonts w:ascii="Garamond" w:eastAsia="Garamond" w:hAnsi="Garamond" w:cs="Garamond"/>
                <w:sz w:val="22"/>
                <w:szCs w:val="22"/>
              </w:rPr>
            </w:pPr>
            <w:r w:rsidRPr="00262924">
              <w:rPr>
                <w:rFonts w:ascii="Garamond" w:eastAsia="Garamond" w:hAnsi="Garamond" w:cs="Garamond"/>
                <w:color w:val="000000" w:themeColor="text1"/>
                <w:sz w:val="22"/>
                <w:szCs w:val="22"/>
              </w:rPr>
              <w:t>Slope</w:t>
            </w:r>
          </w:p>
        </w:tc>
        <w:tc>
          <w:tcPr>
            <w:tcW w:w="3021" w:type="dxa"/>
          </w:tcPr>
          <w:p w14:paraId="45F57542" w14:textId="181B85CA" w:rsidR="00A8602B" w:rsidRPr="254FCF01" w:rsidRDefault="00A8602B" w:rsidP="254FCF01">
            <w:pPr>
              <w:rPr>
                <w:rFonts w:ascii="Garamond" w:eastAsia="Garamond" w:hAnsi="Garamond" w:cs="Garamond"/>
                <w:color w:val="222222"/>
                <w:sz w:val="22"/>
                <w:szCs w:val="22"/>
              </w:rPr>
            </w:pPr>
            <w:r w:rsidRPr="00262924">
              <w:rPr>
                <w:rFonts w:ascii="Garamond" w:eastAsia="Garamond" w:hAnsi="Garamond" w:cs="Garamond"/>
                <w:color w:val="222222"/>
                <w:sz w:val="22"/>
                <w:szCs w:val="22"/>
              </w:rPr>
              <w:t xml:space="preserve">≤ </w:t>
            </w:r>
            <w:r w:rsidRPr="00262924">
              <w:rPr>
                <w:rFonts w:ascii="Garamond" w:eastAsia="Garamond" w:hAnsi="Garamond" w:cs="Garamond"/>
                <w:sz w:val="22"/>
                <w:szCs w:val="22"/>
              </w:rPr>
              <w:t>0.856</w:t>
            </w:r>
          </w:p>
        </w:tc>
        <w:tc>
          <w:tcPr>
            <w:tcW w:w="2520" w:type="dxa"/>
          </w:tcPr>
          <w:p w14:paraId="74A03419" w14:textId="1B3B976A" w:rsidR="00A8602B" w:rsidRPr="6654CD48" w:rsidRDefault="00A8602B" w:rsidP="5B3923D6">
            <w:pPr>
              <w:rPr>
                <w:rFonts w:ascii="Garamond" w:eastAsia="Garamond" w:hAnsi="Garamond" w:cs="Garamond"/>
                <w:color w:val="000000" w:themeColor="text1"/>
                <w:sz w:val="22"/>
                <w:szCs w:val="22"/>
              </w:rPr>
            </w:pPr>
            <w:r w:rsidRPr="00262924">
              <w:rPr>
                <w:rFonts w:ascii="Garamond" w:eastAsia="Garamond" w:hAnsi="Garamond" w:cs="Garamond"/>
                <w:color w:val="000000" w:themeColor="text1"/>
                <w:sz w:val="22"/>
                <w:szCs w:val="22"/>
              </w:rPr>
              <w:t>2.772</w:t>
            </w:r>
          </w:p>
        </w:tc>
      </w:tr>
      <w:tr w:rsidR="5B3923D6" w14:paraId="22196E27" w14:textId="77777777" w:rsidTr="00764353">
        <w:tc>
          <w:tcPr>
            <w:tcW w:w="2377" w:type="dxa"/>
            <w:vMerge/>
          </w:tcPr>
          <w:p w14:paraId="1DE0CFD1" w14:textId="77777777" w:rsidR="00817051" w:rsidRDefault="00817051"/>
        </w:tc>
        <w:tc>
          <w:tcPr>
            <w:tcW w:w="3021" w:type="dxa"/>
          </w:tcPr>
          <w:p w14:paraId="1238EFB4" w14:textId="658A693A" w:rsidR="5B3923D6" w:rsidRDefault="58B5E9B7" w:rsidP="254FCF01">
            <w:pPr>
              <w:rPr>
                <w:rFonts w:ascii="Garamond" w:eastAsia="Garamond" w:hAnsi="Garamond" w:cs="Garamond"/>
                <w:sz w:val="22"/>
                <w:szCs w:val="22"/>
              </w:rPr>
            </w:pPr>
            <w:r w:rsidRPr="254FCF01">
              <w:rPr>
                <w:rFonts w:ascii="Garamond" w:eastAsia="Garamond" w:hAnsi="Garamond" w:cs="Garamond"/>
                <w:color w:val="222222"/>
                <w:sz w:val="22"/>
                <w:szCs w:val="22"/>
              </w:rPr>
              <w:t>≤</w:t>
            </w:r>
            <w:r w:rsidRPr="254FCF01">
              <w:rPr>
                <w:rFonts w:ascii="Garamond" w:eastAsia="Garamond" w:hAnsi="Garamond" w:cs="Garamond"/>
                <w:sz w:val="22"/>
                <w:szCs w:val="22"/>
              </w:rPr>
              <w:t xml:space="preserve"> 1.9988</w:t>
            </w:r>
          </w:p>
        </w:tc>
        <w:tc>
          <w:tcPr>
            <w:tcW w:w="2520" w:type="dxa"/>
          </w:tcPr>
          <w:p w14:paraId="041596EE" w14:textId="4270BC92" w:rsidR="5B3923D6" w:rsidRDefault="58B5E9B7" w:rsidP="5B3923D6">
            <w:pPr>
              <w:rPr>
                <w:rFonts w:ascii="Garamond" w:eastAsia="Garamond" w:hAnsi="Garamond" w:cs="Garamond"/>
                <w:color w:val="000000" w:themeColor="text1"/>
                <w:sz w:val="22"/>
                <w:szCs w:val="22"/>
              </w:rPr>
            </w:pPr>
            <w:r w:rsidRPr="6654CD48">
              <w:rPr>
                <w:rFonts w:ascii="Garamond" w:eastAsia="Garamond" w:hAnsi="Garamond" w:cs="Garamond"/>
                <w:color w:val="000000" w:themeColor="text1"/>
                <w:sz w:val="22"/>
                <w:szCs w:val="22"/>
              </w:rPr>
              <w:t>0.99</w:t>
            </w:r>
          </w:p>
        </w:tc>
      </w:tr>
      <w:tr w:rsidR="00A01B7D" w:rsidRPr="00262924" w14:paraId="6BA9B521" w14:textId="77777777" w:rsidTr="00764353">
        <w:tc>
          <w:tcPr>
            <w:tcW w:w="2377" w:type="dxa"/>
            <w:vMerge/>
          </w:tcPr>
          <w:p w14:paraId="5EFE0EFE" w14:textId="79F82EE5" w:rsidR="4056D2FC" w:rsidRPr="00262924" w:rsidRDefault="4056D2FC">
            <w:pPr>
              <w:rPr>
                <w:rFonts w:ascii="Garamond" w:hAnsi="Garamond"/>
                <w:sz w:val="22"/>
                <w:szCs w:val="22"/>
              </w:rPr>
            </w:pPr>
          </w:p>
        </w:tc>
        <w:tc>
          <w:tcPr>
            <w:tcW w:w="3021" w:type="dxa"/>
          </w:tcPr>
          <w:p w14:paraId="7E8AE1AF" w14:textId="3DF25743" w:rsidR="4056D2FC" w:rsidRPr="00262924" w:rsidRDefault="2886E37D">
            <w:pPr>
              <w:rPr>
                <w:rFonts w:ascii="Garamond" w:eastAsia="Garamond" w:hAnsi="Garamond" w:cs="Garamond"/>
                <w:sz w:val="22"/>
                <w:szCs w:val="22"/>
              </w:rPr>
            </w:pPr>
            <w:r w:rsidRPr="00262924">
              <w:rPr>
                <w:rFonts w:ascii="Garamond" w:eastAsia="Garamond" w:hAnsi="Garamond" w:cs="Garamond"/>
                <w:color w:val="222222"/>
                <w:sz w:val="22"/>
                <w:szCs w:val="22"/>
              </w:rPr>
              <w:t xml:space="preserve">≤ </w:t>
            </w:r>
            <w:r w:rsidR="4056D2FC" w:rsidRPr="00262924">
              <w:rPr>
                <w:rFonts w:ascii="Garamond" w:eastAsia="Garamond" w:hAnsi="Garamond" w:cs="Garamond"/>
                <w:sz w:val="22"/>
                <w:szCs w:val="22"/>
              </w:rPr>
              <w:t>3.</w:t>
            </w:r>
            <w:r w:rsidRPr="00262924">
              <w:rPr>
                <w:rFonts w:ascii="Garamond" w:eastAsia="Garamond" w:hAnsi="Garamond" w:cs="Garamond"/>
                <w:sz w:val="22"/>
                <w:szCs w:val="22"/>
              </w:rPr>
              <w:t>7120</w:t>
            </w:r>
            <w:r w:rsidR="4056D2FC" w:rsidRPr="00262924">
              <w:rPr>
                <w:rFonts w:ascii="Garamond" w:eastAsia="Garamond" w:hAnsi="Garamond" w:cs="Garamond"/>
                <w:color w:val="000000" w:themeColor="text1"/>
                <w:sz w:val="22"/>
                <w:szCs w:val="22"/>
              </w:rPr>
              <w:t xml:space="preserve"> </w:t>
            </w:r>
          </w:p>
        </w:tc>
        <w:tc>
          <w:tcPr>
            <w:tcW w:w="2520" w:type="dxa"/>
          </w:tcPr>
          <w:p w14:paraId="34424559" w14:textId="3892B773"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0.475</w:t>
            </w:r>
          </w:p>
        </w:tc>
      </w:tr>
      <w:tr w:rsidR="00A01B7D" w:rsidRPr="00262924" w14:paraId="4DB6C37C" w14:textId="77777777" w:rsidTr="00764353">
        <w:tc>
          <w:tcPr>
            <w:tcW w:w="2377" w:type="dxa"/>
            <w:vMerge/>
          </w:tcPr>
          <w:p w14:paraId="6A4566D6" w14:textId="412BF5B6" w:rsidR="4056D2FC" w:rsidRPr="00262924" w:rsidRDefault="4056D2FC">
            <w:pPr>
              <w:rPr>
                <w:rFonts w:ascii="Garamond" w:hAnsi="Garamond"/>
                <w:sz w:val="22"/>
                <w:szCs w:val="22"/>
              </w:rPr>
            </w:pPr>
          </w:p>
        </w:tc>
        <w:tc>
          <w:tcPr>
            <w:tcW w:w="3021" w:type="dxa"/>
          </w:tcPr>
          <w:p w14:paraId="1FFF99AD" w14:textId="637902DA" w:rsidR="4056D2FC" w:rsidRPr="00262924" w:rsidRDefault="440F6548">
            <w:pPr>
              <w:rPr>
                <w:rFonts w:ascii="Garamond" w:eastAsia="Garamond" w:hAnsi="Garamond" w:cs="Garamond"/>
                <w:sz w:val="22"/>
                <w:szCs w:val="22"/>
              </w:rPr>
            </w:pPr>
            <w:r w:rsidRPr="00262924">
              <w:rPr>
                <w:rFonts w:ascii="Garamond" w:eastAsia="Garamond" w:hAnsi="Garamond" w:cs="Garamond"/>
                <w:color w:val="222222"/>
                <w:sz w:val="22"/>
                <w:szCs w:val="22"/>
              </w:rPr>
              <w:t xml:space="preserve">≤ </w:t>
            </w:r>
            <w:r w:rsidRPr="00262924">
              <w:rPr>
                <w:rFonts w:ascii="Garamond" w:eastAsia="Garamond" w:hAnsi="Garamond" w:cs="Garamond"/>
                <w:sz w:val="22"/>
                <w:szCs w:val="22"/>
              </w:rPr>
              <w:t>6.8530</w:t>
            </w:r>
            <w:r w:rsidR="4056D2FC" w:rsidRPr="00262924">
              <w:rPr>
                <w:rFonts w:ascii="Garamond" w:eastAsia="Garamond" w:hAnsi="Garamond" w:cs="Garamond"/>
                <w:color w:val="000000" w:themeColor="text1"/>
                <w:sz w:val="22"/>
                <w:szCs w:val="22"/>
              </w:rPr>
              <w:t xml:space="preserve"> </w:t>
            </w:r>
          </w:p>
        </w:tc>
        <w:tc>
          <w:tcPr>
            <w:tcW w:w="2520" w:type="dxa"/>
          </w:tcPr>
          <w:p w14:paraId="796B880F" w14:textId="5BA2A1DC"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0.334</w:t>
            </w:r>
          </w:p>
        </w:tc>
      </w:tr>
      <w:tr w:rsidR="00A01B7D" w:rsidRPr="00262924" w14:paraId="4FDF98C6" w14:textId="77777777" w:rsidTr="00764353">
        <w:tc>
          <w:tcPr>
            <w:tcW w:w="2377" w:type="dxa"/>
            <w:vMerge/>
          </w:tcPr>
          <w:p w14:paraId="7CD0E16E" w14:textId="4E7E1DF5" w:rsidR="4056D2FC" w:rsidRPr="00262924" w:rsidRDefault="4056D2FC">
            <w:pPr>
              <w:rPr>
                <w:rFonts w:ascii="Garamond" w:hAnsi="Garamond"/>
                <w:sz w:val="22"/>
                <w:szCs w:val="22"/>
              </w:rPr>
            </w:pPr>
          </w:p>
        </w:tc>
        <w:tc>
          <w:tcPr>
            <w:tcW w:w="3021" w:type="dxa"/>
          </w:tcPr>
          <w:p w14:paraId="06453E2B" w14:textId="3BF81B7F" w:rsidR="4056D2FC" w:rsidRPr="00262924" w:rsidRDefault="13A8D356">
            <w:pPr>
              <w:rPr>
                <w:rFonts w:ascii="Garamond" w:eastAsia="Garamond" w:hAnsi="Garamond" w:cs="Garamond"/>
                <w:sz w:val="22"/>
                <w:szCs w:val="22"/>
              </w:rPr>
            </w:pPr>
            <w:r w:rsidRPr="00262924">
              <w:rPr>
                <w:rFonts w:ascii="Garamond" w:eastAsia="Garamond" w:hAnsi="Garamond" w:cs="Garamond"/>
                <w:color w:val="222222"/>
                <w:sz w:val="22"/>
                <w:szCs w:val="22"/>
              </w:rPr>
              <w:t>≤</w:t>
            </w:r>
            <w:r w:rsidR="4056D2FC" w:rsidRPr="00262924">
              <w:rPr>
                <w:rFonts w:ascii="Garamond" w:eastAsia="Garamond" w:hAnsi="Garamond" w:cs="Garamond"/>
                <w:color w:val="222222"/>
                <w:sz w:val="22"/>
                <w:szCs w:val="22"/>
              </w:rPr>
              <w:t xml:space="preserve"> </w:t>
            </w:r>
            <w:r w:rsidR="4056D2FC" w:rsidRPr="00262924">
              <w:rPr>
                <w:rFonts w:ascii="Garamond" w:eastAsia="Garamond" w:hAnsi="Garamond" w:cs="Garamond"/>
                <w:sz w:val="22"/>
                <w:szCs w:val="22"/>
              </w:rPr>
              <w:t>72.</w:t>
            </w:r>
            <w:r w:rsidRPr="00262924">
              <w:rPr>
                <w:rFonts w:ascii="Garamond" w:eastAsia="Garamond" w:hAnsi="Garamond" w:cs="Garamond"/>
                <w:sz w:val="22"/>
                <w:szCs w:val="22"/>
              </w:rPr>
              <w:t>8128</w:t>
            </w:r>
            <w:r w:rsidR="4056D2FC" w:rsidRPr="00262924">
              <w:rPr>
                <w:rFonts w:ascii="Garamond" w:eastAsia="Garamond" w:hAnsi="Garamond" w:cs="Garamond"/>
                <w:color w:val="000000" w:themeColor="text1"/>
                <w:sz w:val="22"/>
                <w:szCs w:val="22"/>
              </w:rPr>
              <w:t xml:space="preserve"> </w:t>
            </w:r>
          </w:p>
        </w:tc>
        <w:tc>
          <w:tcPr>
            <w:tcW w:w="2520" w:type="dxa"/>
          </w:tcPr>
          <w:p w14:paraId="479ADD74" w14:textId="36F50E2F"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0.356</w:t>
            </w:r>
          </w:p>
        </w:tc>
      </w:tr>
      <w:tr w:rsidR="003965E5" w:rsidRPr="00262924" w14:paraId="74144C51" w14:textId="77777777" w:rsidTr="00764353">
        <w:tc>
          <w:tcPr>
            <w:tcW w:w="2377" w:type="dxa"/>
            <w:vMerge w:val="restart"/>
          </w:tcPr>
          <w:p w14:paraId="16888DFF" w14:textId="77777777"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TWI</w:t>
            </w:r>
          </w:p>
          <w:p w14:paraId="4F7F5E7D" w14:textId="1DAAD670" w:rsidR="4056D2FC" w:rsidRPr="00262924" w:rsidRDefault="4056D2FC" w:rsidP="4056D2FC">
            <w:pPr>
              <w:rPr>
                <w:rFonts w:ascii="Garamond" w:eastAsia="Garamond" w:hAnsi="Garamond" w:cs="Garamond"/>
                <w:color w:val="000000" w:themeColor="text1"/>
                <w:sz w:val="22"/>
                <w:szCs w:val="22"/>
              </w:rPr>
            </w:pPr>
          </w:p>
        </w:tc>
        <w:tc>
          <w:tcPr>
            <w:tcW w:w="3021" w:type="dxa"/>
          </w:tcPr>
          <w:p w14:paraId="63654E81" w14:textId="140BEC01" w:rsidR="4056D2FC" w:rsidRPr="00262924" w:rsidRDefault="01C8800C">
            <w:pPr>
              <w:rPr>
                <w:rFonts w:ascii="Garamond" w:eastAsia="Garamond" w:hAnsi="Garamond" w:cs="Garamond"/>
                <w:color w:val="222222"/>
                <w:sz w:val="22"/>
                <w:szCs w:val="22"/>
              </w:rPr>
            </w:pPr>
            <w:r w:rsidRPr="00262924">
              <w:rPr>
                <w:rFonts w:ascii="Garamond" w:eastAsia="Garamond" w:hAnsi="Garamond" w:cs="Garamond"/>
                <w:color w:val="222222"/>
                <w:sz w:val="22"/>
                <w:szCs w:val="22"/>
              </w:rPr>
              <w:t>≤ 4.8738</w:t>
            </w:r>
          </w:p>
        </w:tc>
        <w:tc>
          <w:tcPr>
            <w:tcW w:w="2520" w:type="dxa"/>
          </w:tcPr>
          <w:p w14:paraId="54663141" w14:textId="1D2F11F0"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0.375</w:t>
            </w:r>
          </w:p>
        </w:tc>
      </w:tr>
      <w:tr w:rsidR="003965E5" w:rsidRPr="00262924" w14:paraId="05836919" w14:textId="77777777" w:rsidTr="00764353">
        <w:tc>
          <w:tcPr>
            <w:tcW w:w="2377" w:type="dxa"/>
            <w:vMerge/>
          </w:tcPr>
          <w:p w14:paraId="3CBDC4C7" w14:textId="77777777" w:rsidR="00D24FC7" w:rsidRPr="00262924" w:rsidRDefault="00D24FC7">
            <w:pPr>
              <w:rPr>
                <w:rFonts w:ascii="Garamond" w:hAnsi="Garamond"/>
                <w:sz w:val="22"/>
                <w:szCs w:val="22"/>
              </w:rPr>
            </w:pPr>
          </w:p>
        </w:tc>
        <w:tc>
          <w:tcPr>
            <w:tcW w:w="3021" w:type="dxa"/>
          </w:tcPr>
          <w:p w14:paraId="04A877C1" w14:textId="2018C1B9" w:rsidR="4056D2FC" w:rsidRPr="00262924" w:rsidRDefault="3AAEBE07">
            <w:pPr>
              <w:rPr>
                <w:rFonts w:ascii="Garamond" w:eastAsia="Garamond" w:hAnsi="Garamond" w:cs="Garamond"/>
                <w:color w:val="222222"/>
                <w:sz w:val="22"/>
                <w:szCs w:val="22"/>
              </w:rPr>
            </w:pPr>
            <w:r w:rsidRPr="00262924">
              <w:rPr>
                <w:rFonts w:ascii="Garamond" w:eastAsia="Garamond" w:hAnsi="Garamond" w:cs="Garamond"/>
                <w:color w:val="222222"/>
                <w:sz w:val="22"/>
                <w:szCs w:val="22"/>
              </w:rPr>
              <w:t>≤ 5.8516</w:t>
            </w:r>
          </w:p>
        </w:tc>
        <w:tc>
          <w:tcPr>
            <w:tcW w:w="2520" w:type="dxa"/>
          </w:tcPr>
          <w:p w14:paraId="26ABCE2C" w14:textId="6358E9E6"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0.485</w:t>
            </w:r>
          </w:p>
        </w:tc>
      </w:tr>
      <w:tr w:rsidR="003965E5" w:rsidRPr="00262924" w14:paraId="3EBB75C6" w14:textId="77777777" w:rsidTr="00764353">
        <w:tc>
          <w:tcPr>
            <w:tcW w:w="2377" w:type="dxa"/>
            <w:vMerge/>
          </w:tcPr>
          <w:p w14:paraId="53DF25F0" w14:textId="77777777" w:rsidR="00D24FC7" w:rsidRPr="00262924" w:rsidRDefault="00D24FC7">
            <w:pPr>
              <w:rPr>
                <w:rFonts w:ascii="Garamond" w:hAnsi="Garamond"/>
                <w:sz w:val="22"/>
                <w:szCs w:val="22"/>
              </w:rPr>
            </w:pPr>
          </w:p>
        </w:tc>
        <w:tc>
          <w:tcPr>
            <w:tcW w:w="3021" w:type="dxa"/>
          </w:tcPr>
          <w:p w14:paraId="00F085AF" w14:textId="3E790F9D" w:rsidR="4056D2FC" w:rsidRPr="00262924" w:rsidRDefault="1A4FC09C">
            <w:pPr>
              <w:rPr>
                <w:rFonts w:ascii="Garamond" w:eastAsia="Garamond" w:hAnsi="Garamond" w:cs="Garamond"/>
                <w:color w:val="222222"/>
                <w:sz w:val="22"/>
                <w:szCs w:val="22"/>
              </w:rPr>
            </w:pPr>
            <w:r w:rsidRPr="00262924">
              <w:rPr>
                <w:rFonts w:ascii="Garamond" w:eastAsia="Garamond" w:hAnsi="Garamond" w:cs="Garamond"/>
                <w:color w:val="222222"/>
                <w:sz w:val="22"/>
                <w:szCs w:val="22"/>
              </w:rPr>
              <w:t>≤ 6.7315</w:t>
            </w:r>
          </w:p>
        </w:tc>
        <w:tc>
          <w:tcPr>
            <w:tcW w:w="2520" w:type="dxa"/>
          </w:tcPr>
          <w:p w14:paraId="1D3DC3E1" w14:textId="199B7966"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0.686</w:t>
            </w:r>
          </w:p>
        </w:tc>
      </w:tr>
      <w:tr w:rsidR="003965E5" w:rsidRPr="00262924" w14:paraId="5E97BBD3" w14:textId="77777777" w:rsidTr="00764353">
        <w:tc>
          <w:tcPr>
            <w:tcW w:w="2377" w:type="dxa"/>
            <w:vMerge/>
          </w:tcPr>
          <w:p w14:paraId="44D31293" w14:textId="77777777" w:rsidR="00D24FC7" w:rsidRPr="00262924" w:rsidRDefault="00D24FC7">
            <w:pPr>
              <w:rPr>
                <w:rFonts w:ascii="Garamond" w:hAnsi="Garamond"/>
                <w:sz w:val="22"/>
                <w:szCs w:val="22"/>
              </w:rPr>
            </w:pPr>
          </w:p>
        </w:tc>
        <w:tc>
          <w:tcPr>
            <w:tcW w:w="3021" w:type="dxa"/>
          </w:tcPr>
          <w:p w14:paraId="224455A9" w14:textId="26108CC5" w:rsidR="4056D2FC" w:rsidRPr="00262924" w:rsidRDefault="1A450BE0">
            <w:pPr>
              <w:rPr>
                <w:rFonts w:ascii="Garamond" w:eastAsia="Garamond" w:hAnsi="Garamond" w:cs="Garamond"/>
                <w:sz w:val="22"/>
                <w:szCs w:val="22"/>
              </w:rPr>
            </w:pPr>
            <w:r w:rsidRPr="00262924">
              <w:rPr>
                <w:rFonts w:ascii="Garamond" w:eastAsia="Garamond" w:hAnsi="Garamond" w:cs="Garamond"/>
                <w:color w:val="222222"/>
                <w:sz w:val="22"/>
                <w:szCs w:val="22"/>
              </w:rPr>
              <w:t>≤ 8.0026</w:t>
            </w:r>
            <w:r w:rsidR="63BAB102" w:rsidRPr="00262924">
              <w:rPr>
                <w:rFonts w:ascii="Garamond" w:eastAsia="Garamond" w:hAnsi="Garamond" w:cs="Garamond"/>
                <w:color w:val="000000" w:themeColor="text1"/>
                <w:sz w:val="22"/>
                <w:szCs w:val="22"/>
              </w:rPr>
              <w:t xml:space="preserve"> </w:t>
            </w:r>
          </w:p>
        </w:tc>
        <w:tc>
          <w:tcPr>
            <w:tcW w:w="2520" w:type="dxa"/>
          </w:tcPr>
          <w:p w14:paraId="383D795A" w14:textId="122CDD33"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1.075</w:t>
            </w:r>
          </w:p>
        </w:tc>
      </w:tr>
      <w:tr w:rsidR="003965E5" w:rsidRPr="00262924" w14:paraId="7EA1BB46" w14:textId="77777777" w:rsidTr="00764353">
        <w:tc>
          <w:tcPr>
            <w:tcW w:w="2377" w:type="dxa"/>
            <w:vMerge/>
          </w:tcPr>
          <w:p w14:paraId="7BBCE103" w14:textId="77777777" w:rsidR="00D24FC7" w:rsidRPr="00262924" w:rsidRDefault="00D24FC7">
            <w:pPr>
              <w:rPr>
                <w:rFonts w:ascii="Garamond" w:hAnsi="Garamond"/>
                <w:sz w:val="22"/>
                <w:szCs w:val="22"/>
              </w:rPr>
            </w:pPr>
          </w:p>
        </w:tc>
        <w:tc>
          <w:tcPr>
            <w:tcW w:w="3021" w:type="dxa"/>
          </w:tcPr>
          <w:p w14:paraId="6CF661C0" w14:textId="307129A3" w:rsidR="4056D2FC" w:rsidRPr="00262924" w:rsidRDefault="02706F3A">
            <w:pPr>
              <w:rPr>
                <w:rFonts w:ascii="Garamond" w:eastAsia="Garamond" w:hAnsi="Garamond" w:cs="Garamond"/>
                <w:sz w:val="22"/>
                <w:szCs w:val="22"/>
              </w:rPr>
            </w:pPr>
            <w:r w:rsidRPr="00262924">
              <w:rPr>
                <w:rFonts w:ascii="Garamond" w:eastAsia="Garamond" w:hAnsi="Garamond" w:cs="Garamond"/>
                <w:color w:val="222222"/>
                <w:sz w:val="22"/>
                <w:szCs w:val="22"/>
              </w:rPr>
              <w:t>≤</w:t>
            </w:r>
            <w:r w:rsidR="4056D2FC" w:rsidRPr="00262924">
              <w:rPr>
                <w:rFonts w:ascii="Garamond" w:eastAsia="Garamond" w:hAnsi="Garamond" w:cs="Garamond"/>
                <w:color w:val="222222"/>
                <w:sz w:val="22"/>
                <w:szCs w:val="22"/>
              </w:rPr>
              <w:t xml:space="preserve"> 25.</w:t>
            </w:r>
            <w:r w:rsidRPr="00262924">
              <w:rPr>
                <w:rFonts w:ascii="Garamond" w:eastAsia="Garamond" w:hAnsi="Garamond" w:cs="Garamond"/>
                <w:color w:val="222222"/>
                <w:sz w:val="22"/>
                <w:szCs w:val="22"/>
              </w:rPr>
              <w:t>4061</w:t>
            </w:r>
            <w:r w:rsidR="4056D2FC" w:rsidRPr="00262924">
              <w:rPr>
                <w:rFonts w:ascii="Garamond" w:eastAsia="Garamond" w:hAnsi="Garamond" w:cs="Garamond"/>
                <w:color w:val="000000" w:themeColor="text1"/>
                <w:sz w:val="22"/>
                <w:szCs w:val="22"/>
              </w:rPr>
              <w:t xml:space="preserve"> </w:t>
            </w:r>
          </w:p>
        </w:tc>
        <w:tc>
          <w:tcPr>
            <w:tcW w:w="2520" w:type="dxa"/>
          </w:tcPr>
          <w:p w14:paraId="185012DA" w14:textId="3992DDF5"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2.373</w:t>
            </w:r>
          </w:p>
        </w:tc>
      </w:tr>
      <w:tr w:rsidR="003965E5" w:rsidRPr="00262924" w14:paraId="56DFE0E8" w14:textId="77777777" w:rsidTr="00764353">
        <w:tc>
          <w:tcPr>
            <w:tcW w:w="2377" w:type="dxa"/>
            <w:vMerge w:val="restart"/>
          </w:tcPr>
          <w:p w14:paraId="376EE830" w14:textId="77777777"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Elevation</w:t>
            </w:r>
          </w:p>
          <w:p w14:paraId="70E4C810" w14:textId="227FF102" w:rsidR="4056D2FC" w:rsidRPr="00262924" w:rsidRDefault="4056D2FC" w:rsidP="4056D2FC">
            <w:pPr>
              <w:rPr>
                <w:rFonts w:ascii="Garamond" w:eastAsia="Garamond" w:hAnsi="Garamond" w:cs="Garamond"/>
                <w:color w:val="000000" w:themeColor="text1"/>
                <w:sz w:val="22"/>
                <w:szCs w:val="22"/>
              </w:rPr>
            </w:pPr>
          </w:p>
        </w:tc>
        <w:tc>
          <w:tcPr>
            <w:tcW w:w="3021" w:type="dxa"/>
          </w:tcPr>
          <w:p w14:paraId="0980BE72" w14:textId="3D0F8EAC" w:rsidR="4056D2FC" w:rsidRPr="00262924" w:rsidRDefault="2C6CE66A">
            <w:pPr>
              <w:rPr>
                <w:rFonts w:ascii="Garamond" w:eastAsia="Garamond" w:hAnsi="Garamond" w:cs="Garamond"/>
                <w:sz w:val="22"/>
                <w:szCs w:val="22"/>
              </w:rPr>
            </w:pPr>
            <w:r w:rsidRPr="00262924">
              <w:rPr>
                <w:rFonts w:ascii="Garamond" w:eastAsia="Garamond" w:hAnsi="Garamond" w:cs="Garamond"/>
                <w:color w:val="222222"/>
                <w:sz w:val="22"/>
                <w:szCs w:val="22"/>
              </w:rPr>
              <w:t xml:space="preserve">≤ </w:t>
            </w:r>
            <w:r w:rsidRPr="00262924">
              <w:rPr>
                <w:rFonts w:ascii="Garamond" w:eastAsia="Garamond" w:hAnsi="Garamond" w:cs="Garamond"/>
                <w:sz w:val="22"/>
                <w:szCs w:val="22"/>
              </w:rPr>
              <w:t>19.4520</w:t>
            </w:r>
          </w:p>
        </w:tc>
        <w:tc>
          <w:tcPr>
            <w:tcW w:w="2520" w:type="dxa"/>
          </w:tcPr>
          <w:p w14:paraId="6D4B5FF4" w14:textId="3C5272E1"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1.412</w:t>
            </w:r>
          </w:p>
        </w:tc>
      </w:tr>
      <w:tr w:rsidR="003965E5" w:rsidRPr="00262924" w14:paraId="0B513F19" w14:textId="77777777" w:rsidTr="00764353">
        <w:tc>
          <w:tcPr>
            <w:tcW w:w="2377" w:type="dxa"/>
            <w:vMerge/>
          </w:tcPr>
          <w:p w14:paraId="25CF8FD6" w14:textId="77777777" w:rsidR="00D24FC7" w:rsidRPr="00262924" w:rsidRDefault="00D24FC7">
            <w:pPr>
              <w:rPr>
                <w:rFonts w:ascii="Garamond" w:hAnsi="Garamond"/>
                <w:sz w:val="22"/>
                <w:szCs w:val="22"/>
              </w:rPr>
            </w:pPr>
          </w:p>
        </w:tc>
        <w:tc>
          <w:tcPr>
            <w:tcW w:w="3021" w:type="dxa"/>
          </w:tcPr>
          <w:p w14:paraId="5B4E4D07" w14:textId="55E0B48B" w:rsidR="4056D2FC" w:rsidRPr="00262924" w:rsidRDefault="79CD209E">
            <w:pPr>
              <w:rPr>
                <w:rFonts w:ascii="Garamond" w:eastAsia="Garamond" w:hAnsi="Garamond" w:cs="Garamond"/>
                <w:color w:val="000000" w:themeColor="text1"/>
                <w:sz w:val="22"/>
                <w:szCs w:val="22"/>
              </w:rPr>
            </w:pPr>
            <w:r w:rsidRPr="00262924">
              <w:rPr>
                <w:rFonts w:ascii="Garamond" w:eastAsia="Garamond" w:hAnsi="Garamond" w:cs="Garamond"/>
                <w:color w:val="222222"/>
                <w:sz w:val="22"/>
                <w:szCs w:val="22"/>
              </w:rPr>
              <w:t>≤ 47.6132</w:t>
            </w:r>
          </w:p>
        </w:tc>
        <w:tc>
          <w:tcPr>
            <w:tcW w:w="2520" w:type="dxa"/>
          </w:tcPr>
          <w:p w14:paraId="29FBA11F" w14:textId="578BAC99"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1.813</w:t>
            </w:r>
          </w:p>
        </w:tc>
      </w:tr>
      <w:tr w:rsidR="003965E5" w:rsidRPr="00262924" w14:paraId="1163EACB" w14:textId="77777777" w:rsidTr="00764353">
        <w:tc>
          <w:tcPr>
            <w:tcW w:w="2377" w:type="dxa"/>
            <w:vMerge/>
          </w:tcPr>
          <w:p w14:paraId="363E60E2" w14:textId="77777777" w:rsidR="00D24FC7" w:rsidRPr="00262924" w:rsidRDefault="00D24FC7">
            <w:pPr>
              <w:rPr>
                <w:rFonts w:ascii="Garamond" w:hAnsi="Garamond"/>
                <w:sz w:val="22"/>
                <w:szCs w:val="22"/>
              </w:rPr>
            </w:pPr>
          </w:p>
        </w:tc>
        <w:tc>
          <w:tcPr>
            <w:tcW w:w="3021" w:type="dxa"/>
          </w:tcPr>
          <w:p w14:paraId="331FDBB2" w14:textId="28CF156C" w:rsidR="4056D2FC" w:rsidRPr="00262924" w:rsidRDefault="3DDAECAC">
            <w:pPr>
              <w:rPr>
                <w:rFonts w:ascii="Garamond" w:eastAsia="Garamond" w:hAnsi="Garamond" w:cs="Garamond"/>
                <w:sz w:val="22"/>
                <w:szCs w:val="22"/>
              </w:rPr>
            </w:pPr>
            <w:r w:rsidRPr="00262924">
              <w:rPr>
                <w:rFonts w:ascii="Garamond" w:eastAsia="Garamond" w:hAnsi="Garamond" w:cs="Garamond"/>
                <w:color w:val="222222"/>
                <w:sz w:val="22"/>
                <w:szCs w:val="22"/>
              </w:rPr>
              <w:t>≤</w:t>
            </w:r>
            <w:r w:rsidR="4056D2FC" w:rsidRPr="00262924">
              <w:rPr>
                <w:rFonts w:ascii="Garamond" w:eastAsia="Garamond" w:hAnsi="Garamond" w:cs="Garamond"/>
                <w:color w:val="222222"/>
                <w:sz w:val="22"/>
                <w:szCs w:val="22"/>
              </w:rPr>
              <w:t xml:space="preserve"> 69.</w:t>
            </w:r>
            <w:r w:rsidRPr="00262924">
              <w:rPr>
                <w:rFonts w:ascii="Garamond" w:eastAsia="Garamond" w:hAnsi="Garamond" w:cs="Garamond"/>
                <w:color w:val="222222"/>
                <w:sz w:val="22"/>
                <w:szCs w:val="22"/>
              </w:rPr>
              <w:t>7399</w:t>
            </w:r>
            <w:r w:rsidR="4056D2FC" w:rsidRPr="00262924">
              <w:rPr>
                <w:rFonts w:ascii="Garamond" w:eastAsia="Garamond" w:hAnsi="Garamond" w:cs="Garamond"/>
                <w:color w:val="000000" w:themeColor="text1"/>
                <w:sz w:val="22"/>
                <w:szCs w:val="22"/>
              </w:rPr>
              <w:t xml:space="preserve"> </w:t>
            </w:r>
          </w:p>
        </w:tc>
        <w:tc>
          <w:tcPr>
            <w:tcW w:w="2520" w:type="dxa"/>
          </w:tcPr>
          <w:p w14:paraId="53BA13B0" w14:textId="3AFAA565"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0.762</w:t>
            </w:r>
          </w:p>
        </w:tc>
      </w:tr>
      <w:tr w:rsidR="003965E5" w:rsidRPr="00262924" w14:paraId="46ADC85E" w14:textId="77777777" w:rsidTr="00764353">
        <w:tc>
          <w:tcPr>
            <w:tcW w:w="2377" w:type="dxa"/>
            <w:vMerge/>
          </w:tcPr>
          <w:p w14:paraId="051C2323" w14:textId="77777777" w:rsidR="00D24FC7" w:rsidRPr="00262924" w:rsidRDefault="00D24FC7">
            <w:pPr>
              <w:rPr>
                <w:rFonts w:ascii="Garamond" w:hAnsi="Garamond"/>
                <w:sz w:val="22"/>
                <w:szCs w:val="22"/>
              </w:rPr>
            </w:pPr>
          </w:p>
        </w:tc>
        <w:tc>
          <w:tcPr>
            <w:tcW w:w="3021" w:type="dxa"/>
          </w:tcPr>
          <w:p w14:paraId="3166B7C8" w14:textId="36237546" w:rsidR="4056D2FC" w:rsidRPr="00262924" w:rsidRDefault="7FAF84E0">
            <w:pPr>
              <w:rPr>
                <w:rFonts w:ascii="Garamond" w:eastAsia="Garamond" w:hAnsi="Garamond" w:cs="Garamond"/>
                <w:color w:val="222222"/>
                <w:sz w:val="22"/>
                <w:szCs w:val="22"/>
              </w:rPr>
            </w:pPr>
            <w:r w:rsidRPr="00262924">
              <w:rPr>
                <w:rFonts w:ascii="Garamond" w:eastAsia="Garamond" w:hAnsi="Garamond" w:cs="Garamond"/>
                <w:color w:val="222222"/>
                <w:sz w:val="22"/>
                <w:szCs w:val="22"/>
              </w:rPr>
              <w:t>≤ 98.9069</w:t>
            </w:r>
          </w:p>
        </w:tc>
        <w:tc>
          <w:tcPr>
            <w:tcW w:w="2520" w:type="dxa"/>
          </w:tcPr>
          <w:p w14:paraId="18DF3D52" w14:textId="343B012B"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0.446</w:t>
            </w:r>
          </w:p>
        </w:tc>
      </w:tr>
      <w:tr w:rsidR="003965E5" w:rsidRPr="00262924" w14:paraId="5B1AE955" w14:textId="77777777" w:rsidTr="00764353">
        <w:tc>
          <w:tcPr>
            <w:tcW w:w="2377" w:type="dxa"/>
            <w:vMerge/>
          </w:tcPr>
          <w:p w14:paraId="79DA3865" w14:textId="77777777" w:rsidR="00D24FC7" w:rsidRPr="00262924" w:rsidRDefault="00D24FC7">
            <w:pPr>
              <w:rPr>
                <w:rFonts w:ascii="Garamond" w:hAnsi="Garamond"/>
                <w:sz w:val="22"/>
                <w:szCs w:val="22"/>
              </w:rPr>
            </w:pPr>
          </w:p>
        </w:tc>
        <w:tc>
          <w:tcPr>
            <w:tcW w:w="3021" w:type="dxa"/>
          </w:tcPr>
          <w:p w14:paraId="0112B04C" w14:textId="36F75125" w:rsidR="4056D2FC" w:rsidRPr="00262924" w:rsidRDefault="3D6C2402">
            <w:pPr>
              <w:rPr>
                <w:rFonts w:ascii="Garamond" w:eastAsia="Garamond" w:hAnsi="Garamond" w:cs="Garamond"/>
                <w:color w:val="222222"/>
                <w:sz w:val="22"/>
                <w:szCs w:val="22"/>
              </w:rPr>
            </w:pPr>
            <w:r w:rsidRPr="00262924">
              <w:rPr>
                <w:rFonts w:ascii="Garamond" w:eastAsia="Garamond" w:hAnsi="Garamond" w:cs="Garamond"/>
                <w:color w:val="222222"/>
                <w:sz w:val="22"/>
                <w:szCs w:val="22"/>
              </w:rPr>
              <w:t>≤ 180.3733</w:t>
            </w:r>
          </w:p>
        </w:tc>
        <w:tc>
          <w:tcPr>
            <w:tcW w:w="2520" w:type="dxa"/>
          </w:tcPr>
          <w:p w14:paraId="3ABD71C9" w14:textId="1D6BCC24"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0.085</w:t>
            </w:r>
          </w:p>
        </w:tc>
      </w:tr>
      <w:tr w:rsidR="003965E5" w:rsidRPr="00262924" w14:paraId="16481CCE" w14:textId="77777777" w:rsidTr="00764353">
        <w:tc>
          <w:tcPr>
            <w:tcW w:w="2377" w:type="dxa"/>
            <w:vMerge w:val="restart"/>
          </w:tcPr>
          <w:p w14:paraId="4F44654C" w14:textId="77777777"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HAND</w:t>
            </w:r>
          </w:p>
          <w:p w14:paraId="67EAA6DD" w14:textId="2CF2384C" w:rsidR="4056D2FC" w:rsidRPr="00262924" w:rsidRDefault="4056D2FC" w:rsidP="4056D2FC">
            <w:pPr>
              <w:rPr>
                <w:rFonts w:ascii="Garamond" w:eastAsia="Garamond" w:hAnsi="Garamond" w:cs="Garamond"/>
                <w:color w:val="000000" w:themeColor="text1"/>
                <w:sz w:val="22"/>
                <w:szCs w:val="22"/>
              </w:rPr>
            </w:pPr>
          </w:p>
        </w:tc>
        <w:tc>
          <w:tcPr>
            <w:tcW w:w="3021" w:type="dxa"/>
          </w:tcPr>
          <w:p w14:paraId="55CD8524" w14:textId="7F9D83B4" w:rsidR="4056D2FC" w:rsidRPr="00262924" w:rsidRDefault="63BAB102">
            <w:pPr>
              <w:rPr>
                <w:rFonts w:ascii="Garamond" w:eastAsia="Garamond" w:hAnsi="Garamond" w:cs="Garamond"/>
                <w:sz w:val="22"/>
                <w:szCs w:val="22"/>
              </w:rPr>
            </w:pPr>
            <w:r w:rsidRPr="00262924">
              <w:rPr>
                <w:rFonts w:ascii="Garamond" w:eastAsia="Garamond" w:hAnsi="Garamond" w:cs="Garamond"/>
                <w:color w:val="000000" w:themeColor="text1"/>
                <w:sz w:val="22"/>
                <w:szCs w:val="22"/>
              </w:rPr>
              <w:t>0</w:t>
            </w:r>
          </w:p>
        </w:tc>
        <w:tc>
          <w:tcPr>
            <w:tcW w:w="2520" w:type="dxa"/>
          </w:tcPr>
          <w:p w14:paraId="76524C66" w14:textId="29764BBB"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4.832</w:t>
            </w:r>
          </w:p>
        </w:tc>
      </w:tr>
      <w:tr w:rsidR="003965E5" w:rsidRPr="00262924" w14:paraId="3ECBB67C" w14:textId="77777777" w:rsidTr="00764353">
        <w:tc>
          <w:tcPr>
            <w:tcW w:w="2377" w:type="dxa"/>
            <w:vMerge/>
          </w:tcPr>
          <w:p w14:paraId="1045FC6C" w14:textId="77777777" w:rsidR="00D24FC7" w:rsidRPr="00262924" w:rsidRDefault="00D24FC7">
            <w:pPr>
              <w:rPr>
                <w:rFonts w:ascii="Garamond" w:hAnsi="Garamond"/>
                <w:sz w:val="22"/>
                <w:szCs w:val="22"/>
              </w:rPr>
            </w:pPr>
          </w:p>
        </w:tc>
        <w:tc>
          <w:tcPr>
            <w:tcW w:w="3021" w:type="dxa"/>
          </w:tcPr>
          <w:p w14:paraId="154016F1" w14:textId="430E8352" w:rsidR="4056D2FC" w:rsidRPr="00262924" w:rsidRDefault="235E5383">
            <w:pPr>
              <w:rPr>
                <w:rFonts w:ascii="Garamond" w:eastAsia="Garamond" w:hAnsi="Garamond" w:cs="Garamond"/>
                <w:color w:val="222222"/>
                <w:sz w:val="22"/>
                <w:szCs w:val="22"/>
              </w:rPr>
            </w:pPr>
            <w:r w:rsidRPr="00262924">
              <w:rPr>
                <w:rFonts w:ascii="Garamond" w:eastAsia="Garamond" w:hAnsi="Garamond" w:cs="Garamond"/>
                <w:color w:val="222222"/>
                <w:sz w:val="22"/>
                <w:szCs w:val="22"/>
              </w:rPr>
              <w:t>≤ 4.2418</w:t>
            </w:r>
          </w:p>
        </w:tc>
        <w:tc>
          <w:tcPr>
            <w:tcW w:w="2520" w:type="dxa"/>
          </w:tcPr>
          <w:p w14:paraId="6B341AAF" w14:textId="26ECD69A"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1.634</w:t>
            </w:r>
          </w:p>
        </w:tc>
      </w:tr>
      <w:tr w:rsidR="003965E5" w:rsidRPr="00262924" w14:paraId="20D491D3" w14:textId="77777777" w:rsidTr="00764353">
        <w:tc>
          <w:tcPr>
            <w:tcW w:w="2377" w:type="dxa"/>
            <w:vMerge/>
          </w:tcPr>
          <w:p w14:paraId="0DF24C80" w14:textId="77777777" w:rsidR="00D24FC7" w:rsidRPr="00262924" w:rsidRDefault="00D24FC7">
            <w:pPr>
              <w:rPr>
                <w:rFonts w:ascii="Garamond" w:hAnsi="Garamond"/>
                <w:sz w:val="22"/>
                <w:szCs w:val="22"/>
              </w:rPr>
            </w:pPr>
          </w:p>
        </w:tc>
        <w:tc>
          <w:tcPr>
            <w:tcW w:w="3021" w:type="dxa"/>
          </w:tcPr>
          <w:p w14:paraId="0E646F40" w14:textId="065FFC73" w:rsidR="4056D2FC" w:rsidRPr="00262924" w:rsidRDefault="73B51A36">
            <w:pPr>
              <w:rPr>
                <w:rFonts w:ascii="Garamond" w:eastAsia="Garamond" w:hAnsi="Garamond" w:cs="Garamond"/>
                <w:sz w:val="22"/>
                <w:szCs w:val="22"/>
              </w:rPr>
            </w:pPr>
            <w:r w:rsidRPr="00262924">
              <w:rPr>
                <w:rFonts w:ascii="Garamond" w:eastAsia="Garamond" w:hAnsi="Garamond" w:cs="Garamond"/>
                <w:color w:val="222222"/>
                <w:sz w:val="22"/>
                <w:szCs w:val="22"/>
              </w:rPr>
              <w:t>≤</w:t>
            </w:r>
            <w:r w:rsidR="4056D2FC" w:rsidRPr="00262924">
              <w:rPr>
                <w:rFonts w:ascii="Garamond" w:eastAsia="Garamond" w:hAnsi="Garamond" w:cs="Garamond"/>
                <w:color w:val="222222"/>
                <w:sz w:val="22"/>
                <w:szCs w:val="22"/>
              </w:rPr>
              <w:t xml:space="preserve"> 9.</w:t>
            </w:r>
            <w:r w:rsidRPr="00262924">
              <w:rPr>
                <w:rFonts w:ascii="Garamond" w:eastAsia="Garamond" w:hAnsi="Garamond" w:cs="Garamond"/>
                <w:color w:val="222222"/>
                <w:sz w:val="22"/>
                <w:szCs w:val="22"/>
              </w:rPr>
              <w:t>8976</w:t>
            </w:r>
            <w:r w:rsidR="4056D2FC" w:rsidRPr="00262924">
              <w:rPr>
                <w:rFonts w:ascii="Garamond" w:eastAsia="Garamond" w:hAnsi="Garamond" w:cs="Garamond"/>
                <w:color w:val="000000" w:themeColor="text1"/>
                <w:sz w:val="22"/>
                <w:szCs w:val="22"/>
              </w:rPr>
              <w:t xml:space="preserve"> </w:t>
            </w:r>
          </w:p>
        </w:tc>
        <w:tc>
          <w:tcPr>
            <w:tcW w:w="2520" w:type="dxa"/>
          </w:tcPr>
          <w:p w14:paraId="65B0D601" w14:textId="46D07BA2"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0.138</w:t>
            </w:r>
          </w:p>
        </w:tc>
      </w:tr>
      <w:tr w:rsidR="003965E5" w:rsidRPr="00262924" w14:paraId="4E70DB37" w14:textId="77777777" w:rsidTr="00764353">
        <w:tc>
          <w:tcPr>
            <w:tcW w:w="2377" w:type="dxa"/>
            <w:vMerge/>
          </w:tcPr>
          <w:p w14:paraId="04449876" w14:textId="77777777" w:rsidR="00D24FC7" w:rsidRPr="00262924" w:rsidRDefault="00D24FC7">
            <w:pPr>
              <w:rPr>
                <w:rFonts w:ascii="Garamond" w:hAnsi="Garamond"/>
                <w:sz w:val="22"/>
                <w:szCs w:val="22"/>
              </w:rPr>
            </w:pPr>
          </w:p>
        </w:tc>
        <w:tc>
          <w:tcPr>
            <w:tcW w:w="3021" w:type="dxa"/>
          </w:tcPr>
          <w:p w14:paraId="4A047368" w14:textId="5F214B10" w:rsidR="4056D2FC" w:rsidRPr="00262924" w:rsidRDefault="4D5E4F11">
            <w:pPr>
              <w:rPr>
                <w:rFonts w:ascii="Garamond" w:eastAsia="Garamond" w:hAnsi="Garamond" w:cs="Garamond"/>
                <w:sz w:val="22"/>
                <w:szCs w:val="22"/>
              </w:rPr>
            </w:pPr>
            <w:r w:rsidRPr="00262924">
              <w:rPr>
                <w:rFonts w:ascii="Garamond" w:eastAsia="Garamond" w:hAnsi="Garamond" w:cs="Garamond"/>
                <w:color w:val="222222"/>
                <w:sz w:val="22"/>
                <w:szCs w:val="22"/>
              </w:rPr>
              <w:t>≤</w:t>
            </w:r>
            <w:r w:rsidR="4056D2FC" w:rsidRPr="00262924">
              <w:rPr>
                <w:rFonts w:ascii="Garamond" w:eastAsia="Garamond" w:hAnsi="Garamond" w:cs="Garamond"/>
                <w:color w:val="222222"/>
                <w:sz w:val="22"/>
                <w:szCs w:val="22"/>
              </w:rPr>
              <w:t xml:space="preserve"> 19.</w:t>
            </w:r>
            <w:r w:rsidRPr="00262924">
              <w:rPr>
                <w:rFonts w:ascii="Garamond" w:eastAsia="Garamond" w:hAnsi="Garamond" w:cs="Garamond"/>
                <w:color w:val="222222"/>
                <w:sz w:val="22"/>
                <w:szCs w:val="22"/>
              </w:rPr>
              <w:t>0882</w:t>
            </w:r>
            <w:r w:rsidR="4056D2FC" w:rsidRPr="00262924">
              <w:rPr>
                <w:rFonts w:ascii="Garamond" w:eastAsia="Garamond" w:hAnsi="Garamond" w:cs="Garamond"/>
                <w:color w:val="000000" w:themeColor="text1"/>
                <w:sz w:val="22"/>
                <w:szCs w:val="22"/>
              </w:rPr>
              <w:t xml:space="preserve"> </w:t>
            </w:r>
          </w:p>
        </w:tc>
        <w:tc>
          <w:tcPr>
            <w:tcW w:w="2520" w:type="dxa"/>
          </w:tcPr>
          <w:p w14:paraId="218F804A" w14:textId="0AE374B8"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0.027</w:t>
            </w:r>
          </w:p>
        </w:tc>
      </w:tr>
      <w:tr w:rsidR="003965E5" w:rsidRPr="00262924" w14:paraId="6B871E05" w14:textId="77777777" w:rsidTr="00764353">
        <w:tc>
          <w:tcPr>
            <w:tcW w:w="2377" w:type="dxa"/>
            <w:vMerge/>
          </w:tcPr>
          <w:p w14:paraId="2C647B87" w14:textId="77777777" w:rsidR="00D24FC7" w:rsidRPr="00262924" w:rsidRDefault="00D24FC7">
            <w:pPr>
              <w:rPr>
                <w:rFonts w:ascii="Garamond" w:hAnsi="Garamond"/>
                <w:sz w:val="22"/>
                <w:szCs w:val="22"/>
              </w:rPr>
            </w:pPr>
          </w:p>
        </w:tc>
        <w:tc>
          <w:tcPr>
            <w:tcW w:w="3021" w:type="dxa"/>
          </w:tcPr>
          <w:p w14:paraId="57864A70" w14:textId="1AE4CC5C" w:rsidR="4056D2FC" w:rsidRPr="00262924" w:rsidRDefault="1DB515C5">
            <w:pPr>
              <w:rPr>
                <w:rFonts w:ascii="Garamond" w:eastAsia="Garamond" w:hAnsi="Garamond" w:cs="Garamond"/>
                <w:sz w:val="22"/>
                <w:szCs w:val="22"/>
              </w:rPr>
            </w:pPr>
            <w:r w:rsidRPr="00262924">
              <w:rPr>
                <w:rFonts w:ascii="Garamond" w:eastAsia="Garamond" w:hAnsi="Garamond" w:cs="Garamond"/>
                <w:color w:val="222222"/>
                <w:sz w:val="22"/>
                <w:szCs w:val="22"/>
              </w:rPr>
              <w:t>≤ 180.2778</w:t>
            </w:r>
            <w:r w:rsidR="63BAB102" w:rsidRPr="00262924">
              <w:rPr>
                <w:rFonts w:ascii="Garamond" w:eastAsia="Garamond" w:hAnsi="Garamond" w:cs="Garamond"/>
                <w:color w:val="000000" w:themeColor="text1"/>
                <w:sz w:val="22"/>
                <w:szCs w:val="22"/>
              </w:rPr>
              <w:t xml:space="preserve"> </w:t>
            </w:r>
          </w:p>
        </w:tc>
        <w:tc>
          <w:tcPr>
            <w:tcW w:w="2520" w:type="dxa"/>
          </w:tcPr>
          <w:p w14:paraId="48909498" w14:textId="45985DA4" w:rsidR="4056D2FC" w:rsidRPr="00262924" w:rsidRDefault="4056D2FC">
            <w:pPr>
              <w:rPr>
                <w:rFonts w:ascii="Garamond" w:eastAsia="Garamond" w:hAnsi="Garamond" w:cs="Garamond"/>
                <w:sz w:val="22"/>
                <w:szCs w:val="22"/>
              </w:rPr>
            </w:pPr>
            <w:r w:rsidRPr="00262924">
              <w:rPr>
                <w:rFonts w:ascii="Garamond" w:eastAsia="Garamond" w:hAnsi="Garamond" w:cs="Garamond"/>
                <w:color w:val="000000" w:themeColor="text1"/>
                <w:sz w:val="22"/>
                <w:szCs w:val="22"/>
              </w:rPr>
              <w:t>0.007</w:t>
            </w:r>
          </w:p>
        </w:tc>
      </w:tr>
    </w:tbl>
    <w:p w14:paraId="681632CF" w14:textId="796DAFFE" w:rsidR="68D477BA" w:rsidRDefault="68D477BA" w:rsidP="4056D2FC">
      <w:pPr>
        <w:rPr>
          <w:rFonts w:ascii="Garamond" w:eastAsia="Garamond" w:hAnsi="Garamond" w:cs="Garamond"/>
          <w:color w:val="333333"/>
        </w:rPr>
      </w:pPr>
    </w:p>
    <w:p w14:paraId="7AF4AC84" w14:textId="77777777" w:rsidR="00810381" w:rsidRDefault="00810381">
      <w:pPr>
        <w:spacing w:after="200" w:line="276" w:lineRule="auto"/>
        <w:rPr>
          <w:rFonts w:ascii="Garamond" w:eastAsia="Garamond" w:hAnsi="Garamond" w:cs="Garamond"/>
          <w:b/>
          <w:bCs/>
          <w:i/>
          <w:iCs/>
        </w:rPr>
      </w:pPr>
      <w:r>
        <w:rPr>
          <w:rFonts w:ascii="Garamond" w:eastAsia="Garamond" w:hAnsi="Garamond" w:cs="Garamond"/>
          <w:b/>
          <w:bCs/>
          <w:i/>
          <w:iCs/>
        </w:rPr>
        <w:br w:type="page"/>
      </w:r>
    </w:p>
    <w:p w14:paraId="58E20305" w14:textId="13374D68" w:rsidR="15A327FD" w:rsidRPr="00262924" w:rsidRDefault="15A327FD" w:rsidP="00764353">
      <w:pPr>
        <w:pStyle w:val="NoSpacing"/>
        <w:jc w:val="center"/>
        <w:rPr>
          <w:rFonts w:ascii="Garamond" w:eastAsia="Garamond" w:hAnsi="Garamond" w:cs="Garamond"/>
          <w:b/>
          <w:i/>
        </w:rPr>
      </w:pPr>
      <w:r w:rsidRPr="00764353">
        <w:rPr>
          <w:rFonts w:ascii="Garamond" w:eastAsia="Garamond" w:hAnsi="Garamond" w:cs="Garamond"/>
          <w:b/>
          <w:i/>
          <w:sz w:val="24"/>
        </w:rPr>
        <w:lastRenderedPageBreak/>
        <w:t xml:space="preserve">Appendix C: Weighted and </w:t>
      </w:r>
      <w:r w:rsidR="00764353" w:rsidRPr="00764353">
        <w:rPr>
          <w:rFonts w:ascii="Garamond" w:eastAsia="Garamond" w:hAnsi="Garamond" w:cs="Garamond"/>
          <w:b/>
          <w:i/>
          <w:sz w:val="24"/>
        </w:rPr>
        <w:t>Unweighted Logistic Regression C</w:t>
      </w:r>
      <w:r w:rsidRPr="00764353">
        <w:rPr>
          <w:rFonts w:ascii="Garamond" w:eastAsia="Garamond" w:hAnsi="Garamond" w:cs="Garamond"/>
          <w:b/>
          <w:i/>
          <w:sz w:val="24"/>
        </w:rPr>
        <w:t>oefficients</w:t>
      </w:r>
    </w:p>
    <w:p w14:paraId="4AE67FF1" w14:textId="77777777" w:rsidR="00892434" w:rsidRPr="00262924" w:rsidRDefault="00892434" w:rsidP="10C600EE">
      <w:pPr>
        <w:pStyle w:val="NoSpacing"/>
        <w:rPr>
          <w:rFonts w:ascii="Garamond" w:eastAsia="Garamond" w:hAnsi="Garamond" w:cs="Garamond"/>
          <w:b/>
          <w:i/>
        </w:rPr>
      </w:pPr>
    </w:p>
    <w:p w14:paraId="5CE6AC40" w14:textId="0034A833" w:rsidR="00C47725" w:rsidRPr="00262924" w:rsidRDefault="00C47725" w:rsidP="00C47725">
      <w:pPr>
        <w:rPr>
          <w:rFonts w:ascii="Garamond" w:eastAsia="Garamond" w:hAnsi="Garamond" w:cs="Garamond"/>
          <w:sz w:val="22"/>
          <w:szCs w:val="22"/>
        </w:rPr>
      </w:pPr>
      <w:r w:rsidRPr="00262924">
        <w:rPr>
          <w:rFonts w:ascii="Garamond" w:eastAsia="Garamond" w:hAnsi="Garamond" w:cs="Garamond"/>
          <w:sz w:val="22"/>
          <w:szCs w:val="22"/>
        </w:rPr>
        <w:t>Table C1</w:t>
      </w:r>
    </w:p>
    <w:p w14:paraId="186B0D50" w14:textId="77777777" w:rsidR="00C47725" w:rsidRPr="00262924" w:rsidRDefault="00C47725" w:rsidP="00C47725">
      <w:pPr>
        <w:rPr>
          <w:rFonts w:ascii="Garamond" w:eastAsia="Garamond" w:hAnsi="Garamond" w:cs="Garamond"/>
          <w:i/>
          <w:sz w:val="22"/>
          <w:szCs w:val="22"/>
        </w:rPr>
      </w:pPr>
      <w:r w:rsidRPr="00262924">
        <w:rPr>
          <w:rFonts w:ascii="Garamond" w:eastAsia="Garamond" w:hAnsi="Garamond" w:cs="Garamond"/>
          <w:i/>
          <w:sz w:val="22"/>
          <w:szCs w:val="22"/>
        </w:rPr>
        <w:t xml:space="preserve">Flood conditioning factors and their corresponding highest frequency ratios </w:t>
      </w:r>
    </w:p>
    <w:tbl>
      <w:tblPr>
        <w:tblStyle w:val="TableGrid"/>
        <w:tblW w:w="0" w:type="auto"/>
        <w:tblInd w:w="-3" w:type="dxa"/>
        <w:tblLayout w:type="fixed"/>
        <w:tblLook w:val="06A0" w:firstRow="1" w:lastRow="0" w:firstColumn="1" w:lastColumn="0" w:noHBand="1" w:noVBand="1"/>
      </w:tblPr>
      <w:tblGrid>
        <w:gridCol w:w="3120"/>
        <w:gridCol w:w="3120"/>
        <w:gridCol w:w="3120"/>
      </w:tblGrid>
      <w:tr w:rsidR="000D1697" w:rsidRPr="00262924" w14:paraId="0D8DE026" w14:textId="77777777" w:rsidTr="41A314ED">
        <w:tc>
          <w:tcPr>
            <w:tcW w:w="3120" w:type="dxa"/>
            <w:shd w:val="clear" w:color="auto" w:fill="EEECE1" w:themeFill="background2"/>
          </w:tcPr>
          <w:p w14:paraId="5DEA656A" w14:textId="77777777" w:rsidR="00C47725" w:rsidRPr="00262924" w:rsidRDefault="00C47725" w:rsidP="00783F04">
            <w:pPr>
              <w:pStyle w:val="NoSpacing"/>
              <w:jc w:val="center"/>
              <w:rPr>
                <w:rFonts w:ascii="Garamond" w:eastAsia="Garamond" w:hAnsi="Garamond" w:cs="Garamond"/>
                <w:b/>
              </w:rPr>
            </w:pPr>
            <w:r w:rsidRPr="00262924">
              <w:rPr>
                <w:rFonts w:ascii="Garamond" w:eastAsia="Garamond" w:hAnsi="Garamond" w:cs="Garamond"/>
                <w:b/>
              </w:rPr>
              <w:t>Flood conditioning factor</w:t>
            </w:r>
          </w:p>
        </w:tc>
        <w:tc>
          <w:tcPr>
            <w:tcW w:w="3120" w:type="dxa"/>
            <w:shd w:val="clear" w:color="auto" w:fill="EEECE1" w:themeFill="background2"/>
          </w:tcPr>
          <w:p w14:paraId="04418BEC" w14:textId="77777777" w:rsidR="00C47725" w:rsidRPr="00262924" w:rsidRDefault="00C47725" w:rsidP="00783F04">
            <w:pPr>
              <w:pStyle w:val="NoSpacing"/>
              <w:jc w:val="center"/>
              <w:rPr>
                <w:rFonts w:ascii="Garamond" w:eastAsia="Garamond" w:hAnsi="Garamond" w:cs="Garamond"/>
                <w:b/>
              </w:rPr>
            </w:pPr>
            <w:r w:rsidRPr="00262924">
              <w:rPr>
                <w:rFonts w:ascii="Garamond" w:eastAsia="Garamond" w:hAnsi="Garamond" w:cs="Garamond"/>
                <w:b/>
              </w:rPr>
              <w:t>Class</w:t>
            </w:r>
          </w:p>
        </w:tc>
        <w:tc>
          <w:tcPr>
            <w:tcW w:w="3120" w:type="dxa"/>
            <w:shd w:val="clear" w:color="auto" w:fill="EEECE1" w:themeFill="background2"/>
          </w:tcPr>
          <w:p w14:paraId="61A18C3D" w14:textId="77777777" w:rsidR="00C47725" w:rsidRPr="00262924" w:rsidRDefault="00C47725" w:rsidP="00783F04">
            <w:pPr>
              <w:pStyle w:val="NoSpacing"/>
              <w:jc w:val="center"/>
              <w:rPr>
                <w:rFonts w:ascii="Garamond" w:eastAsia="Garamond" w:hAnsi="Garamond" w:cs="Garamond"/>
                <w:b/>
              </w:rPr>
            </w:pPr>
            <w:r w:rsidRPr="00262924">
              <w:rPr>
                <w:rFonts w:ascii="Garamond" w:eastAsia="Garamond" w:hAnsi="Garamond" w:cs="Garamond"/>
                <w:b/>
              </w:rPr>
              <w:t>Frequency ratio</w:t>
            </w:r>
          </w:p>
        </w:tc>
      </w:tr>
      <w:tr w:rsidR="004B1D4D" w:rsidRPr="00262924" w14:paraId="235E44F5" w14:textId="77777777" w:rsidTr="41A314ED">
        <w:tc>
          <w:tcPr>
            <w:tcW w:w="3120" w:type="dxa"/>
          </w:tcPr>
          <w:p w14:paraId="16DCB912"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Soil drainage</w:t>
            </w:r>
          </w:p>
        </w:tc>
        <w:tc>
          <w:tcPr>
            <w:tcW w:w="3120" w:type="dxa"/>
          </w:tcPr>
          <w:p w14:paraId="2CB4A1E9"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Very poorly drained</w:t>
            </w:r>
          </w:p>
        </w:tc>
        <w:tc>
          <w:tcPr>
            <w:tcW w:w="3120" w:type="dxa"/>
          </w:tcPr>
          <w:p w14:paraId="28B42E3B"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4.552</w:t>
            </w:r>
          </w:p>
        </w:tc>
      </w:tr>
      <w:tr w:rsidR="004B1D4D" w:rsidRPr="00262924" w14:paraId="3BF559CB" w14:textId="77777777" w:rsidTr="41A314ED">
        <w:tc>
          <w:tcPr>
            <w:tcW w:w="3120" w:type="dxa"/>
          </w:tcPr>
          <w:p w14:paraId="72883554"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Landcover</w:t>
            </w:r>
          </w:p>
        </w:tc>
        <w:tc>
          <w:tcPr>
            <w:tcW w:w="3120" w:type="dxa"/>
          </w:tcPr>
          <w:p w14:paraId="6E72DEE9"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Water</w:t>
            </w:r>
          </w:p>
        </w:tc>
        <w:tc>
          <w:tcPr>
            <w:tcW w:w="3120" w:type="dxa"/>
          </w:tcPr>
          <w:p w14:paraId="47DE732D"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5.316</w:t>
            </w:r>
          </w:p>
        </w:tc>
      </w:tr>
      <w:tr w:rsidR="004B1D4D" w:rsidRPr="00262924" w14:paraId="6DB6C251" w14:textId="77777777" w:rsidTr="41A314ED">
        <w:tc>
          <w:tcPr>
            <w:tcW w:w="3120" w:type="dxa"/>
          </w:tcPr>
          <w:p w14:paraId="4E828F6C"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Surficial</w:t>
            </w:r>
          </w:p>
        </w:tc>
        <w:tc>
          <w:tcPr>
            <w:tcW w:w="3120" w:type="dxa"/>
          </w:tcPr>
          <w:p w14:paraId="01C4F170"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Early postglacial deposits</w:t>
            </w:r>
          </w:p>
        </w:tc>
        <w:tc>
          <w:tcPr>
            <w:tcW w:w="3120" w:type="dxa"/>
          </w:tcPr>
          <w:p w14:paraId="7B6F08EF"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4.285</w:t>
            </w:r>
          </w:p>
        </w:tc>
      </w:tr>
      <w:tr w:rsidR="004B1D4D" w:rsidRPr="00262924" w14:paraId="1C061850" w14:textId="77777777" w:rsidTr="41A314ED">
        <w:tc>
          <w:tcPr>
            <w:tcW w:w="3120" w:type="dxa"/>
          </w:tcPr>
          <w:p w14:paraId="17499A2F"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Slope</w:t>
            </w:r>
          </w:p>
        </w:tc>
        <w:tc>
          <w:tcPr>
            <w:tcW w:w="3120" w:type="dxa"/>
          </w:tcPr>
          <w:p w14:paraId="7DACC12E" w14:textId="77777777" w:rsidR="00C47725" w:rsidRPr="00262924" w:rsidRDefault="00C47725" w:rsidP="00783F04">
            <w:pPr>
              <w:rPr>
                <w:rFonts w:ascii="Garamond" w:hAnsi="Garamond"/>
                <w:sz w:val="22"/>
                <w:szCs w:val="22"/>
              </w:rPr>
            </w:pPr>
            <w:r w:rsidRPr="00262924">
              <w:rPr>
                <w:rFonts w:ascii="Garamond" w:hAnsi="Garamond" w:cs="Arial"/>
                <w:color w:val="202124"/>
                <w:sz w:val="22"/>
                <w:szCs w:val="22"/>
                <w:shd w:val="clear" w:color="auto" w:fill="FFFFFF"/>
              </w:rPr>
              <w:t>≤</w:t>
            </w:r>
            <w:r w:rsidRPr="00262924">
              <w:rPr>
                <w:rFonts w:ascii="Garamond" w:eastAsia="Garamond" w:hAnsi="Garamond" w:cs="Garamond"/>
                <w:sz w:val="22"/>
                <w:szCs w:val="22"/>
              </w:rPr>
              <w:t xml:space="preserve"> 0.8566</w:t>
            </w:r>
          </w:p>
        </w:tc>
        <w:tc>
          <w:tcPr>
            <w:tcW w:w="3120" w:type="dxa"/>
          </w:tcPr>
          <w:p w14:paraId="677C062F"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2.772</w:t>
            </w:r>
          </w:p>
        </w:tc>
      </w:tr>
      <w:tr w:rsidR="004B1D4D" w:rsidRPr="00262924" w14:paraId="1262784F" w14:textId="77777777" w:rsidTr="41A314ED">
        <w:tc>
          <w:tcPr>
            <w:tcW w:w="3120" w:type="dxa"/>
          </w:tcPr>
          <w:p w14:paraId="30DF635F"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TWI</w:t>
            </w:r>
          </w:p>
        </w:tc>
        <w:tc>
          <w:tcPr>
            <w:tcW w:w="3120" w:type="dxa"/>
          </w:tcPr>
          <w:p w14:paraId="04F3F0BB" w14:textId="77777777" w:rsidR="00C47725" w:rsidRPr="00262924" w:rsidRDefault="00C47725" w:rsidP="00783F04">
            <w:pPr>
              <w:rPr>
                <w:rFonts w:ascii="Garamond" w:eastAsiaTheme="majorEastAsia" w:hAnsi="Garamond" w:cstheme="majorBidi"/>
                <w:color w:val="333333"/>
                <w:sz w:val="22"/>
                <w:szCs w:val="22"/>
              </w:rPr>
            </w:pPr>
            <w:r w:rsidRPr="00262924">
              <w:rPr>
                <w:rFonts w:ascii="Garamond" w:hAnsi="Garamond"/>
                <w:color w:val="333333"/>
                <w:sz w:val="22"/>
                <w:szCs w:val="22"/>
              </w:rPr>
              <w:t>≥</w:t>
            </w:r>
            <w:r w:rsidRPr="00262924">
              <w:rPr>
                <w:rFonts w:ascii="Garamond" w:eastAsia="Garamond" w:hAnsi="Garamond"/>
                <w:sz w:val="22"/>
                <w:szCs w:val="22"/>
              </w:rPr>
              <w:t xml:space="preserve"> 25.4061</w:t>
            </w:r>
          </w:p>
        </w:tc>
        <w:tc>
          <w:tcPr>
            <w:tcW w:w="3120" w:type="dxa"/>
          </w:tcPr>
          <w:p w14:paraId="1D66F8C6"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2.373</w:t>
            </w:r>
          </w:p>
        </w:tc>
      </w:tr>
      <w:tr w:rsidR="004B1D4D" w:rsidRPr="00262924" w14:paraId="714CBB08" w14:textId="77777777" w:rsidTr="41A314ED">
        <w:tc>
          <w:tcPr>
            <w:tcW w:w="3120" w:type="dxa"/>
          </w:tcPr>
          <w:p w14:paraId="66AE20E6"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Elevation</w:t>
            </w:r>
          </w:p>
        </w:tc>
        <w:tc>
          <w:tcPr>
            <w:tcW w:w="3120" w:type="dxa"/>
          </w:tcPr>
          <w:p w14:paraId="41310C38" w14:textId="77777777" w:rsidR="00C47725" w:rsidRPr="00262924" w:rsidRDefault="00C47725" w:rsidP="00783F04">
            <w:pPr>
              <w:rPr>
                <w:rFonts w:ascii="Garamond" w:hAnsi="Garamond"/>
                <w:sz w:val="22"/>
                <w:szCs w:val="22"/>
              </w:rPr>
            </w:pPr>
            <w:r w:rsidRPr="00262924">
              <w:rPr>
                <w:rFonts w:ascii="Garamond" w:hAnsi="Garamond" w:cs="Arial"/>
                <w:color w:val="202124"/>
                <w:sz w:val="22"/>
                <w:szCs w:val="22"/>
                <w:shd w:val="clear" w:color="auto" w:fill="FFFFFF"/>
              </w:rPr>
              <w:t xml:space="preserve">≤ </w:t>
            </w:r>
            <w:r w:rsidRPr="00262924">
              <w:rPr>
                <w:rFonts w:ascii="Garamond" w:eastAsia="Garamond" w:hAnsi="Garamond" w:cs="Garamond"/>
                <w:sz w:val="22"/>
                <w:szCs w:val="22"/>
              </w:rPr>
              <w:t>47.6132</w:t>
            </w:r>
          </w:p>
        </w:tc>
        <w:tc>
          <w:tcPr>
            <w:tcW w:w="3120" w:type="dxa"/>
          </w:tcPr>
          <w:p w14:paraId="11AE9311"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1.813</w:t>
            </w:r>
          </w:p>
        </w:tc>
      </w:tr>
      <w:tr w:rsidR="004B1D4D" w:rsidRPr="00262924" w14:paraId="2EC73630" w14:textId="77777777" w:rsidTr="41A314ED">
        <w:tc>
          <w:tcPr>
            <w:tcW w:w="3120" w:type="dxa"/>
          </w:tcPr>
          <w:p w14:paraId="27B0032A"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HAND</w:t>
            </w:r>
          </w:p>
        </w:tc>
        <w:tc>
          <w:tcPr>
            <w:tcW w:w="3120" w:type="dxa"/>
          </w:tcPr>
          <w:p w14:paraId="26763368"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0</w:t>
            </w:r>
          </w:p>
        </w:tc>
        <w:tc>
          <w:tcPr>
            <w:tcW w:w="3120" w:type="dxa"/>
          </w:tcPr>
          <w:p w14:paraId="1F9EEBC2" w14:textId="77777777" w:rsidR="00C47725" w:rsidRPr="00262924" w:rsidRDefault="00C47725" w:rsidP="00783F04">
            <w:pPr>
              <w:pStyle w:val="NoSpacing"/>
              <w:rPr>
                <w:rFonts w:ascii="Garamond" w:eastAsia="Garamond" w:hAnsi="Garamond" w:cs="Garamond"/>
              </w:rPr>
            </w:pPr>
            <w:r w:rsidRPr="00262924">
              <w:rPr>
                <w:rFonts w:ascii="Garamond" w:eastAsia="Garamond" w:hAnsi="Garamond" w:cs="Garamond"/>
              </w:rPr>
              <w:t>4.832</w:t>
            </w:r>
          </w:p>
        </w:tc>
      </w:tr>
    </w:tbl>
    <w:p w14:paraId="01F78E31" w14:textId="50FAD1F3" w:rsidR="00C47725" w:rsidRPr="00262924" w:rsidRDefault="00C47725" w:rsidP="00262924">
      <w:pPr>
        <w:rPr>
          <w:rFonts w:ascii="Garamond" w:eastAsia="Garamond" w:hAnsi="Garamond" w:cs="Garamond"/>
          <w:sz w:val="22"/>
          <w:szCs w:val="22"/>
        </w:rPr>
      </w:pPr>
    </w:p>
    <w:p w14:paraId="5DC924EB" w14:textId="77777777" w:rsidR="00C47725" w:rsidRPr="00262924" w:rsidRDefault="00C47725" w:rsidP="10C600EE">
      <w:pPr>
        <w:pStyle w:val="NoSpacing"/>
        <w:rPr>
          <w:rFonts w:ascii="Garamond" w:eastAsia="Garamond" w:hAnsi="Garamond" w:cs="Garamond"/>
          <w:b/>
          <w:i/>
        </w:rPr>
      </w:pPr>
    </w:p>
    <w:p w14:paraId="48B49634" w14:textId="0D907105" w:rsidR="10C600EE" w:rsidRPr="00764353" w:rsidRDefault="00892434" w:rsidP="10C600EE">
      <w:pPr>
        <w:rPr>
          <w:rFonts w:ascii="Garamond" w:eastAsia="Garamond" w:hAnsi="Garamond" w:cs="Garamond"/>
          <w:sz w:val="22"/>
          <w:szCs w:val="22"/>
        </w:rPr>
      </w:pPr>
      <w:r w:rsidRPr="00764353">
        <w:rPr>
          <w:rFonts w:ascii="Garamond" w:eastAsia="Garamond" w:hAnsi="Garamond" w:cs="Garamond"/>
          <w:sz w:val="22"/>
          <w:szCs w:val="22"/>
        </w:rPr>
        <w:t>Table C</w:t>
      </w:r>
      <w:r w:rsidR="00C47725" w:rsidRPr="00764353">
        <w:rPr>
          <w:rFonts w:ascii="Garamond" w:eastAsia="Garamond" w:hAnsi="Garamond" w:cs="Garamond"/>
          <w:sz w:val="22"/>
          <w:szCs w:val="22"/>
        </w:rPr>
        <w:t>2</w:t>
      </w:r>
    </w:p>
    <w:p w14:paraId="05972CA3" w14:textId="5BB30353" w:rsidR="00845448" w:rsidRPr="00262924" w:rsidRDefault="00845448" w:rsidP="10C600EE">
      <w:pPr>
        <w:rPr>
          <w:rFonts w:ascii="Garamond" w:eastAsia="Garamond" w:hAnsi="Garamond" w:cs="Garamond"/>
          <w:i/>
          <w:color w:val="333333"/>
          <w:sz w:val="22"/>
          <w:szCs w:val="22"/>
        </w:rPr>
      </w:pPr>
      <w:r w:rsidRPr="00764353">
        <w:rPr>
          <w:rFonts w:ascii="Garamond" w:eastAsia="Garamond" w:hAnsi="Garamond" w:cs="Garamond"/>
          <w:i/>
          <w:sz w:val="22"/>
          <w:szCs w:val="22"/>
        </w:rPr>
        <w:t xml:space="preserve">Logistic regression coefficient and weighted logistic regression coefficients for each flood conditioning factor and the equation intercept </w:t>
      </w:r>
    </w:p>
    <w:tbl>
      <w:tblPr>
        <w:tblStyle w:val="TableGrid"/>
        <w:tblW w:w="9358" w:type="dxa"/>
        <w:tblInd w:w="-3" w:type="dxa"/>
        <w:tblLook w:val="06A0" w:firstRow="1" w:lastRow="0" w:firstColumn="1" w:lastColumn="0" w:noHBand="1" w:noVBand="1"/>
      </w:tblPr>
      <w:tblGrid>
        <w:gridCol w:w="2790"/>
        <w:gridCol w:w="3131"/>
        <w:gridCol w:w="3437"/>
      </w:tblGrid>
      <w:tr w:rsidR="000D1697" w:rsidRPr="00262924" w14:paraId="657771E7" w14:textId="77777777" w:rsidTr="00764353">
        <w:trPr>
          <w:trHeight w:val="432"/>
        </w:trPr>
        <w:tc>
          <w:tcPr>
            <w:tcW w:w="2790" w:type="dxa"/>
            <w:shd w:val="clear" w:color="auto" w:fill="EEECE1" w:themeFill="background2"/>
            <w:vAlign w:val="center"/>
          </w:tcPr>
          <w:p w14:paraId="76D66687" w14:textId="5BAA276B" w:rsidR="6F7B56C4" w:rsidRPr="00262924" w:rsidRDefault="6F7B56C4" w:rsidP="00764353">
            <w:pPr>
              <w:jc w:val="center"/>
              <w:rPr>
                <w:rFonts w:ascii="Garamond" w:eastAsia="Garamond" w:hAnsi="Garamond" w:cs="Garamond"/>
                <w:b/>
                <w:color w:val="000000" w:themeColor="text1"/>
                <w:sz w:val="22"/>
                <w:szCs w:val="22"/>
              </w:rPr>
            </w:pPr>
            <w:r w:rsidRPr="00262924">
              <w:rPr>
                <w:rFonts w:ascii="Garamond" w:eastAsia="Garamond" w:hAnsi="Garamond" w:cs="Garamond"/>
                <w:b/>
                <w:color w:val="000000" w:themeColor="text1"/>
                <w:sz w:val="22"/>
                <w:szCs w:val="22"/>
              </w:rPr>
              <w:t>Flood conditioning factor</w:t>
            </w:r>
          </w:p>
        </w:tc>
        <w:tc>
          <w:tcPr>
            <w:tcW w:w="3131" w:type="dxa"/>
            <w:shd w:val="clear" w:color="auto" w:fill="EEECE1" w:themeFill="background2"/>
            <w:vAlign w:val="center"/>
          </w:tcPr>
          <w:p w14:paraId="18690F6C" w14:textId="3338D5E3" w:rsidR="6F7B56C4" w:rsidRPr="00262924" w:rsidRDefault="6F7B56C4" w:rsidP="00764353">
            <w:pPr>
              <w:jc w:val="center"/>
              <w:rPr>
                <w:rFonts w:ascii="Garamond" w:eastAsia="Garamond" w:hAnsi="Garamond" w:cs="Garamond"/>
                <w:b/>
                <w:color w:val="000000" w:themeColor="text1"/>
                <w:sz w:val="22"/>
                <w:szCs w:val="22"/>
              </w:rPr>
            </w:pPr>
            <w:r w:rsidRPr="00262924">
              <w:rPr>
                <w:rFonts w:ascii="Garamond" w:eastAsia="Garamond" w:hAnsi="Garamond" w:cs="Garamond"/>
                <w:b/>
                <w:color w:val="000000" w:themeColor="text1"/>
                <w:sz w:val="22"/>
                <w:szCs w:val="22"/>
              </w:rPr>
              <w:t>Logistic regression coefficient</w:t>
            </w:r>
          </w:p>
        </w:tc>
        <w:tc>
          <w:tcPr>
            <w:tcW w:w="3437" w:type="dxa"/>
            <w:shd w:val="clear" w:color="auto" w:fill="EEECE1" w:themeFill="background2"/>
            <w:vAlign w:val="center"/>
          </w:tcPr>
          <w:p w14:paraId="72B03BB7" w14:textId="0DAE4954" w:rsidR="6F7B56C4" w:rsidRPr="00262924" w:rsidRDefault="6F7B56C4" w:rsidP="00764353">
            <w:pPr>
              <w:jc w:val="center"/>
              <w:rPr>
                <w:rFonts w:ascii="Garamond" w:eastAsia="Garamond" w:hAnsi="Garamond" w:cs="Garamond"/>
                <w:b/>
                <w:color w:val="000000" w:themeColor="text1"/>
                <w:sz w:val="22"/>
                <w:szCs w:val="22"/>
              </w:rPr>
            </w:pPr>
            <w:r w:rsidRPr="00262924">
              <w:rPr>
                <w:rFonts w:ascii="Garamond" w:eastAsia="Garamond" w:hAnsi="Garamond" w:cs="Garamond"/>
                <w:b/>
                <w:color w:val="000000" w:themeColor="text1"/>
                <w:sz w:val="22"/>
                <w:szCs w:val="22"/>
              </w:rPr>
              <w:t>Weighted logistic regression coefficient</w:t>
            </w:r>
          </w:p>
        </w:tc>
      </w:tr>
      <w:tr w:rsidR="00AF01CA" w:rsidRPr="00262924" w14:paraId="1DDE68A8" w14:textId="77777777" w:rsidTr="00764353">
        <w:trPr>
          <w:trHeight w:val="249"/>
        </w:trPr>
        <w:tc>
          <w:tcPr>
            <w:tcW w:w="2790" w:type="dxa"/>
          </w:tcPr>
          <w:p w14:paraId="033A0345" w14:textId="58E2C175"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Intercept</w:t>
            </w:r>
          </w:p>
        </w:tc>
        <w:tc>
          <w:tcPr>
            <w:tcW w:w="3131" w:type="dxa"/>
          </w:tcPr>
          <w:p w14:paraId="7C98AB95" w14:textId="65695AC7" w:rsidR="6F7B56C4" w:rsidRPr="00262924" w:rsidRDefault="376E40C5" w:rsidP="6F7B56C4">
            <w:pPr>
              <w:rPr>
                <w:rFonts w:ascii="Garamond" w:eastAsia="Garamond" w:hAnsi="Garamond" w:cs="Garamond"/>
                <w:sz w:val="22"/>
                <w:szCs w:val="22"/>
              </w:rPr>
            </w:pPr>
            <w:r w:rsidRPr="445BF49C">
              <w:rPr>
                <w:rFonts w:ascii="Garamond" w:eastAsia="Garamond" w:hAnsi="Garamond" w:cs="Garamond"/>
                <w:sz w:val="22"/>
                <w:szCs w:val="22"/>
              </w:rPr>
              <w:t>-0.467</w:t>
            </w:r>
          </w:p>
        </w:tc>
        <w:tc>
          <w:tcPr>
            <w:tcW w:w="3437" w:type="dxa"/>
          </w:tcPr>
          <w:p w14:paraId="119DD311" w14:textId="151DB88E" w:rsidR="6F7B56C4" w:rsidRPr="00262924" w:rsidRDefault="30E954F0" w:rsidP="6F7B56C4">
            <w:pPr>
              <w:rPr>
                <w:rFonts w:ascii="Garamond" w:eastAsia="Garamond" w:hAnsi="Garamond" w:cs="Garamond"/>
                <w:sz w:val="22"/>
                <w:szCs w:val="22"/>
              </w:rPr>
            </w:pPr>
            <w:r w:rsidRPr="7258571C">
              <w:rPr>
                <w:rFonts w:ascii="Garamond" w:eastAsia="Garamond" w:hAnsi="Garamond" w:cs="Garamond"/>
                <w:sz w:val="22"/>
                <w:szCs w:val="22"/>
              </w:rPr>
              <w:t>-0.467</w:t>
            </w:r>
          </w:p>
        </w:tc>
      </w:tr>
      <w:tr w:rsidR="00AF01CA" w:rsidRPr="00262924" w14:paraId="7FB23174" w14:textId="77777777" w:rsidTr="00764353">
        <w:trPr>
          <w:trHeight w:val="249"/>
        </w:trPr>
        <w:tc>
          <w:tcPr>
            <w:tcW w:w="2790" w:type="dxa"/>
          </w:tcPr>
          <w:p w14:paraId="53300667" w14:textId="066CAD88"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Soil drainage</w:t>
            </w:r>
          </w:p>
        </w:tc>
        <w:tc>
          <w:tcPr>
            <w:tcW w:w="3131" w:type="dxa"/>
          </w:tcPr>
          <w:p w14:paraId="5FC24BD6" w14:textId="2EDCF6AC" w:rsidR="6F7B56C4" w:rsidRPr="00262924" w:rsidRDefault="217FEFCE" w:rsidP="6F7B56C4">
            <w:pPr>
              <w:rPr>
                <w:rFonts w:ascii="Garamond" w:eastAsia="Garamond" w:hAnsi="Garamond" w:cs="Garamond"/>
                <w:sz w:val="22"/>
                <w:szCs w:val="22"/>
              </w:rPr>
            </w:pPr>
            <w:r w:rsidRPr="445BF49C">
              <w:rPr>
                <w:rFonts w:ascii="Garamond" w:eastAsia="Garamond" w:hAnsi="Garamond" w:cs="Garamond"/>
                <w:sz w:val="22"/>
                <w:szCs w:val="22"/>
              </w:rPr>
              <w:t>0.363</w:t>
            </w:r>
          </w:p>
        </w:tc>
        <w:tc>
          <w:tcPr>
            <w:tcW w:w="3437" w:type="dxa"/>
          </w:tcPr>
          <w:p w14:paraId="77DC96FF" w14:textId="47CD0868" w:rsidR="6F7B56C4" w:rsidRPr="00262924" w:rsidRDefault="64248AB0" w:rsidP="6F7B56C4">
            <w:pPr>
              <w:rPr>
                <w:rFonts w:ascii="Garamond" w:eastAsia="Garamond" w:hAnsi="Garamond" w:cs="Garamond"/>
                <w:sz w:val="22"/>
                <w:szCs w:val="22"/>
              </w:rPr>
            </w:pPr>
            <w:r w:rsidRPr="7258571C">
              <w:rPr>
                <w:rFonts w:ascii="Garamond" w:eastAsia="Garamond" w:hAnsi="Garamond" w:cs="Garamond"/>
                <w:sz w:val="22"/>
                <w:szCs w:val="22"/>
              </w:rPr>
              <w:t>0.044</w:t>
            </w:r>
          </w:p>
        </w:tc>
      </w:tr>
      <w:tr w:rsidR="00AF01CA" w:rsidRPr="00262924" w14:paraId="525F2001" w14:textId="77777777" w:rsidTr="00764353">
        <w:trPr>
          <w:trHeight w:val="249"/>
        </w:trPr>
        <w:tc>
          <w:tcPr>
            <w:tcW w:w="2790" w:type="dxa"/>
          </w:tcPr>
          <w:p w14:paraId="2986E5A8" w14:textId="616B540D"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Slope</w:t>
            </w:r>
          </w:p>
        </w:tc>
        <w:tc>
          <w:tcPr>
            <w:tcW w:w="3131" w:type="dxa"/>
          </w:tcPr>
          <w:p w14:paraId="4EB2A9FD" w14:textId="3F3D1140" w:rsidR="6F7B56C4" w:rsidRPr="00262924" w:rsidRDefault="7E31EC58" w:rsidP="6F7B56C4">
            <w:pPr>
              <w:rPr>
                <w:rFonts w:ascii="Garamond" w:eastAsia="Garamond" w:hAnsi="Garamond" w:cs="Garamond"/>
                <w:sz w:val="22"/>
                <w:szCs w:val="22"/>
              </w:rPr>
            </w:pPr>
            <w:r w:rsidRPr="4177C319">
              <w:rPr>
                <w:rFonts w:ascii="Garamond" w:eastAsia="Garamond" w:hAnsi="Garamond" w:cs="Garamond"/>
                <w:sz w:val="22"/>
                <w:szCs w:val="22"/>
              </w:rPr>
              <w:t>-0.184</w:t>
            </w:r>
          </w:p>
        </w:tc>
        <w:tc>
          <w:tcPr>
            <w:tcW w:w="3437" w:type="dxa"/>
          </w:tcPr>
          <w:p w14:paraId="1E339498" w14:textId="56B38118" w:rsidR="6F7B56C4" w:rsidRPr="00262924" w:rsidRDefault="61B720BC" w:rsidP="6F7B56C4">
            <w:pPr>
              <w:rPr>
                <w:rFonts w:ascii="Garamond" w:eastAsia="Garamond" w:hAnsi="Garamond" w:cs="Garamond"/>
                <w:sz w:val="22"/>
                <w:szCs w:val="22"/>
              </w:rPr>
            </w:pPr>
            <w:r w:rsidRPr="7258571C">
              <w:rPr>
                <w:rFonts w:ascii="Garamond" w:eastAsia="Garamond" w:hAnsi="Garamond" w:cs="Garamond"/>
                <w:sz w:val="22"/>
                <w:szCs w:val="22"/>
              </w:rPr>
              <w:t>-0.037</w:t>
            </w:r>
          </w:p>
        </w:tc>
      </w:tr>
      <w:tr w:rsidR="00AF01CA" w:rsidRPr="00262924" w14:paraId="1E3869DD" w14:textId="77777777" w:rsidTr="00764353">
        <w:trPr>
          <w:trHeight w:val="249"/>
        </w:trPr>
        <w:tc>
          <w:tcPr>
            <w:tcW w:w="2790" w:type="dxa"/>
          </w:tcPr>
          <w:p w14:paraId="7635301A" w14:textId="337C8C6B"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TWI</w:t>
            </w:r>
          </w:p>
        </w:tc>
        <w:tc>
          <w:tcPr>
            <w:tcW w:w="3131" w:type="dxa"/>
          </w:tcPr>
          <w:p w14:paraId="2590A419" w14:textId="76042178" w:rsidR="6F7B56C4" w:rsidRPr="00262924" w:rsidRDefault="590523A9" w:rsidP="6F7B56C4">
            <w:pPr>
              <w:rPr>
                <w:rFonts w:ascii="Garamond" w:eastAsia="Garamond" w:hAnsi="Garamond" w:cs="Garamond"/>
                <w:sz w:val="22"/>
                <w:szCs w:val="22"/>
              </w:rPr>
            </w:pPr>
            <w:r w:rsidRPr="7258571C">
              <w:rPr>
                <w:rFonts w:ascii="Garamond" w:eastAsia="Garamond" w:hAnsi="Garamond" w:cs="Garamond"/>
                <w:sz w:val="22"/>
                <w:szCs w:val="22"/>
              </w:rPr>
              <w:t>0.108</w:t>
            </w:r>
          </w:p>
        </w:tc>
        <w:tc>
          <w:tcPr>
            <w:tcW w:w="3437" w:type="dxa"/>
          </w:tcPr>
          <w:p w14:paraId="03C40BBF" w14:textId="417923DA" w:rsidR="6F7B56C4" w:rsidRPr="00262924" w:rsidRDefault="21C8DC92" w:rsidP="6F7B56C4">
            <w:pPr>
              <w:rPr>
                <w:rFonts w:ascii="Garamond" w:eastAsia="Garamond" w:hAnsi="Garamond" w:cs="Garamond"/>
                <w:sz w:val="22"/>
                <w:szCs w:val="22"/>
              </w:rPr>
            </w:pPr>
            <w:r w:rsidRPr="7258571C">
              <w:rPr>
                <w:rFonts w:ascii="Garamond" w:eastAsia="Garamond" w:hAnsi="Garamond" w:cs="Garamond"/>
                <w:sz w:val="22"/>
                <w:szCs w:val="22"/>
              </w:rPr>
              <w:t>-0.022</w:t>
            </w:r>
          </w:p>
        </w:tc>
      </w:tr>
      <w:tr w:rsidR="00AF01CA" w:rsidRPr="00262924" w14:paraId="45F5ABD2" w14:textId="77777777" w:rsidTr="00764353">
        <w:trPr>
          <w:trHeight w:val="249"/>
        </w:trPr>
        <w:tc>
          <w:tcPr>
            <w:tcW w:w="2790" w:type="dxa"/>
          </w:tcPr>
          <w:p w14:paraId="7A216D45" w14:textId="75E66B30"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HAND</w:t>
            </w:r>
          </w:p>
        </w:tc>
        <w:tc>
          <w:tcPr>
            <w:tcW w:w="3131" w:type="dxa"/>
          </w:tcPr>
          <w:p w14:paraId="2D9E9C85" w14:textId="04318447" w:rsidR="6F7B56C4" w:rsidRPr="00262924" w:rsidRDefault="57E64E79" w:rsidP="6F7B56C4">
            <w:pPr>
              <w:rPr>
                <w:rFonts w:ascii="Garamond" w:eastAsia="Garamond" w:hAnsi="Garamond" w:cs="Garamond"/>
                <w:sz w:val="22"/>
                <w:szCs w:val="22"/>
              </w:rPr>
            </w:pPr>
            <w:r w:rsidRPr="7258571C">
              <w:rPr>
                <w:rFonts w:ascii="Garamond" w:eastAsia="Garamond" w:hAnsi="Garamond" w:cs="Garamond"/>
                <w:sz w:val="22"/>
                <w:szCs w:val="22"/>
              </w:rPr>
              <w:t>-1.351</w:t>
            </w:r>
          </w:p>
        </w:tc>
        <w:tc>
          <w:tcPr>
            <w:tcW w:w="3437" w:type="dxa"/>
          </w:tcPr>
          <w:p w14:paraId="314194D2" w14:textId="16287FFB" w:rsidR="6F7B56C4" w:rsidRPr="00262924" w:rsidRDefault="12BECF53" w:rsidP="6F7B56C4">
            <w:pPr>
              <w:rPr>
                <w:rFonts w:ascii="Garamond" w:eastAsia="Garamond" w:hAnsi="Garamond" w:cs="Garamond"/>
                <w:sz w:val="22"/>
                <w:szCs w:val="22"/>
              </w:rPr>
            </w:pPr>
            <w:r w:rsidRPr="7258571C">
              <w:rPr>
                <w:rFonts w:ascii="Garamond" w:eastAsia="Garamond" w:hAnsi="Garamond" w:cs="Garamond"/>
                <w:sz w:val="22"/>
                <w:szCs w:val="22"/>
              </w:rPr>
              <w:t>-0.203</w:t>
            </w:r>
          </w:p>
        </w:tc>
      </w:tr>
      <w:tr w:rsidR="00AF01CA" w:rsidRPr="00262924" w14:paraId="3DA09827" w14:textId="77777777" w:rsidTr="00764353">
        <w:trPr>
          <w:trHeight w:val="249"/>
        </w:trPr>
        <w:tc>
          <w:tcPr>
            <w:tcW w:w="2790" w:type="dxa"/>
          </w:tcPr>
          <w:p w14:paraId="27A697AD" w14:textId="3664AEE4"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Surficial materials</w:t>
            </w:r>
          </w:p>
        </w:tc>
        <w:tc>
          <w:tcPr>
            <w:tcW w:w="3131" w:type="dxa"/>
          </w:tcPr>
          <w:p w14:paraId="1472BD57" w14:textId="77946E64" w:rsidR="6F7B56C4" w:rsidRPr="00262924" w:rsidRDefault="4D60143C" w:rsidP="6F7B56C4">
            <w:pPr>
              <w:rPr>
                <w:rFonts w:ascii="Garamond" w:eastAsia="Garamond" w:hAnsi="Garamond" w:cs="Garamond"/>
                <w:sz w:val="22"/>
                <w:szCs w:val="22"/>
              </w:rPr>
            </w:pPr>
            <w:r w:rsidRPr="4177C319">
              <w:rPr>
                <w:rFonts w:ascii="Garamond" w:eastAsia="Garamond" w:hAnsi="Garamond" w:cs="Garamond"/>
                <w:sz w:val="22"/>
                <w:szCs w:val="22"/>
              </w:rPr>
              <w:t>0.947</w:t>
            </w:r>
          </w:p>
        </w:tc>
        <w:tc>
          <w:tcPr>
            <w:tcW w:w="3437" w:type="dxa"/>
          </w:tcPr>
          <w:p w14:paraId="272E87FF" w14:textId="6050F5CB" w:rsidR="6F7B56C4" w:rsidRPr="00262924" w:rsidRDefault="25CFA9E1" w:rsidP="6F7B56C4">
            <w:pPr>
              <w:rPr>
                <w:rFonts w:ascii="Garamond" w:eastAsia="Garamond" w:hAnsi="Garamond" w:cs="Garamond"/>
                <w:sz w:val="22"/>
                <w:szCs w:val="22"/>
              </w:rPr>
            </w:pPr>
            <w:r w:rsidRPr="7258571C">
              <w:rPr>
                <w:rFonts w:ascii="Garamond" w:eastAsia="Garamond" w:hAnsi="Garamond" w:cs="Garamond"/>
                <w:sz w:val="22"/>
                <w:szCs w:val="22"/>
              </w:rPr>
              <w:t>0.102</w:t>
            </w:r>
          </w:p>
        </w:tc>
      </w:tr>
      <w:tr w:rsidR="00AF01CA" w:rsidRPr="00262924" w14:paraId="187D2CAC" w14:textId="77777777" w:rsidTr="00764353">
        <w:trPr>
          <w:trHeight w:val="249"/>
        </w:trPr>
        <w:tc>
          <w:tcPr>
            <w:tcW w:w="2790" w:type="dxa"/>
          </w:tcPr>
          <w:p w14:paraId="36145F28" w14:textId="39FC0F99"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Elevation</w:t>
            </w:r>
          </w:p>
        </w:tc>
        <w:tc>
          <w:tcPr>
            <w:tcW w:w="3131" w:type="dxa"/>
          </w:tcPr>
          <w:p w14:paraId="799D878C" w14:textId="6C33FD1E" w:rsidR="6F7B56C4" w:rsidRPr="00262924" w:rsidRDefault="307FE2D9" w:rsidP="6F7B56C4">
            <w:pPr>
              <w:rPr>
                <w:rFonts w:ascii="Garamond" w:eastAsia="Garamond" w:hAnsi="Garamond" w:cs="Garamond"/>
                <w:sz w:val="22"/>
                <w:szCs w:val="22"/>
              </w:rPr>
            </w:pPr>
            <w:r w:rsidRPr="7258571C">
              <w:rPr>
                <w:rFonts w:ascii="Garamond" w:eastAsia="Garamond" w:hAnsi="Garamond" w:cs="Garamond"/>
                <w:sz w:val="22"/>
                <w:szCs w:val="22"/>
              </w:rPr>
              <w:t>-0.561</w:t>
            </w:r>
          </w:p>
        </w:tc>
        <w:tc>
          <w:tcPr>
            <w:tcW w:w="3437" w:type="dxa"/>
          </w:tcPr>
          <w:p w14:paraId="70706598" w14:textId="28809408" w:rsidR="6F7B56C4" w:rsidRPr="00262924" w:rsidRDefault="00B8206D" w:rsidP="6F7B56C4">
            <w:pPr>
              <w:rPr>
                <w:rFonts w:ascii="Garamond" w:eastAsia="Garamond" w:hAnsi="Garamond" w:cs="Garamond"/>
                <w:sz w:val="22"/>
                <w:szCs w:val="22"/>
              </w:rPr>
            </w:pPr>
            <w:r>
              <w:rPr>
                <w:rFonts w:ascii="Garamond" w:eastAsia="Garamond" w:hAnsi="Garamond" w:cs="Garamond"/>
                <w:sz w:val="22"/>
                <w:szCs w:val="22"/>
              </w:rPr>
              <w:t>-0.124</w:t>
            </w:r>
          </w:p>
        </w:tc>
      </w:tr>
      <w:tr w:rsidR="00AF01CA" w:rsidRPr="00262924" w14:paraId="30B8173B" w14:textId="77777777" w:rsidTr="00764353">
        <w:trPr>
          <w:trHeight w:val="249"/>
        </w:trPr>
        <w:tc>
          <w:tcPr>
            <w:tcW w:w="2790" w:type="dxa"/>
          </w:tcPr>
          <w:p w14:paraId="1206AEF7" w14:textId="10F3E05C" w:rsidR="6F7B56C4" w:rsidRPr="00262924" w:rsidRDefault="6F7B56C4" w:rsidP="6F7B56C4">
            <w:pPr>
              <w:rPr>
                <w:rFonts w:ascii="Garamond" w:eastAsia="Garamond" w:hAnsi="Garamond" w:cs="Garamond"/>
                <w:sz w:val="22"/>
                <w:szCs w:val="22"/>
              </w:rPr>
            </w:pPr>
            <w:r w:rsidRPr="00262924">
              <w:rPr>
                <w:rFonts w:ascii="Garamond" w:eastAsia="Garamond" w:hAnsi="Garamond" w:cs="Garamond"/>
                <w:sz w:val="22"/>
                <w:szCs w:val="22"/>
              </w:rPr>
              <w:t>Landcover</w:t>
            </w:r>
          </w:p>
        </w:tc>
        <w:tc>
          <w:tcPr>
            <w:tcW w:w="3131" w:type="dxa"/>
          </w:tcPr>
          <w:p w14:paraId="1D6124D3" w14:textId="77946E64" w:rsidR="6F7B56C4" w:rsidRPr="00262924" w:rsidRDefault="1B25A191" w:rsidP="6F7B56C4">
            <w:pPr>
              <w:rPr>
                <w:rFonts w:ascii="Garamond" w:eastAsia="Garamond" w:hAnsi="Garamond" w:cs="Garamond"/>
                <w:sz w:val="22"/>
                <w:szCs w:val="22"/>
              </w:rPr>
            </w:pPr>
            <w:r w:rsidRPr="4177C319">
              <w:rPr>
                <w:rFonts w:ascii="Garamond" w:eastAsia="Garamond" w:hAnsi="Garamond" w:cs="Garamond"/>
                <w:sz w:val="22"/>
                <w:szCs w:val="22"/>
              </w:rPr>
              <w:t>0.836</w:t>
            </w:r>
          </w:p>
        </w:tc>
        <w:tc>
          <w:tcPr>
            <w:tcW w:w="3437" w:type="dxa"/>
          </w:tcPr>
          <w:p w14:paraId="43DD3F67" w14:textId="47CE4BEB" w:rsidR="6F7B56C4" w:rsidRPr="00262924" w:rsidRDefault="4030628A" w:rsidP="6F7B56C4">
            <w:pPr>
              <w:rPr>
                <w:rFonts w:ascii="Garamond" w:eastAsia="Garamond" w:hAnsi="Garamond" w:cs="Garamond"/>
                <w:sz w:val="22"/>
                <w:szCs w:val="22"/>
              </w:rPr>
            </w:pPr>
            <w:r w:rsidRPr="7258571C">
              <w:rPr>
                <w:rFonts w:ascii="Garamond" w:eastAsia="Garamond" w:hAnsi="Garamond" w:cs="Garamond"/>
                <w:sz w:val="22"/>
                <w:szCs w:val="22"/>
              </w:rPr>
              <w:t>0.069</w:t>
            </w:r>
          </w:p>
        </w:tc>
      </w:tr>
    </w:tbl>
    <w:p w14:paraId="565203F4" w14:textId="1B11FDAB" w:rsidR="00C47725" w:rsidRPr="00262924" w:rsidRDefault="00C47725" w:rsidP="4056D2FC">
      <w:pPr>
        <w:rPr>
          <w:rFonts w:ascii="Garamond" w:eastAsia="Garamond" w:hAnsi="Garamond" w:cs="Garamond"/>
          <w:color w:val="333333"/>
          <w:sz w:val="22"/>
          <w:szCs w:val="22"/>
        </w:rPr>
      </w:pPr>
    </w:p>
    <w:sectPr w:rsidR="00C47725" w:rsidRPr="00262924" w:rsidSect="0064280B">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ABF2A82" w16cex:dateUtc="2020-12-08T18:25:07.01Z"/>
  <w16cex:commentExtensible w16cex:durableId="5201EEE0" w16cex:dateUtc="2020-12-08T18:27:32Z"/>
  <w16cex:commentExtensible w16cex:durableId="463A5CFC" w16cex:dateUtc="2020-12-08T19:13:47Z"/>
  <w16cex:commentExtensible w16cex:durableId="22A77C8E" w16cex:dateUtc="2020-12-08T19:20:11Z"/>
  <w16cex:commentExtensible w16cex:durableId="547DD729" w16cex:dateUtc="2020-12-08T19:28:40Z"/>
  <w16cex:commentExtensible w16cex:durableId="15562B2D" w16cex:dateUtc="2020-12-08T19:46:16Z"/>
  <w16cex:commentExtensible w16cex:durableId="5A904497" w16cex:dateUtc="2020-12-08T19:58:41Z"/>
  <w16cex:commentExtensible w16cex:durableId="3F707DC9" w16cex:dateUtc="2020-12-08T19:59:15Z"/>
  <w16cex:commentExtensible w16cex:durableId="332169BF" w16cex:dateUtc="2020-12-08T20:06:12Z"/>
  <w16cex:commentExtensible w16cex:durableId="11CC73F5" w16cex:dateUtc="2020-12-08T20:08:18Z"/>
  <w16cex:commentExtensible w16cex:durableId="3695C8E3" w16cex:dateUtc="2020-12-08T20:54:10.721Z"/>
</w16cex:commentsExtensible>
</file>

<file path=word/commentsIds.xml><?xml version="1.0" encoding="utf-8"?>
<w16cid:commentsIds xmlns:mc="http://schemas.openxmlformats.org/markup-compatibility/2006" xmlns:w16cid="http://schemas.microsoft.com/office/word/2016/wordml/cid" mc:Ignorable="w16cid">
  <w16cid:commentId w16cid:paraId="2505BCAD" w16cid:durableId="0ABF2A82"/>
  <w16cid:commentId w16cid:paraId="57FEE789" w16cid:durableId="5201EEE0"/>
  <w16cid:commentId w16cid:paraId="390FD013" w16cid:durableId="463A5CFC"/>
  <w16cid:commentId w16cid:paraId="2E1B3DD6" w16cid:durableId="22A77C8E"/>
  <w16cid:commentId w16cid:paraId="5175976E" w16cid:durableId="547DD729"/>
  <w16cid:commentId w16cid:paraId="380A02D7" w16cid:durableId="15562B2D"/>
  <w16cid:commentId w16cid:paraId="12597713" w16cid:durableId="5A904497"/>
  <w16cid:commentId w16cid:paraId="0F334124" w16cid:durableId="3F707DC9"/>
  <w16cid:commentId w16cid:paraId="191DC134" w16cid:durableId="332169BF"/>
  <w16cid:commentId w16cid:paraId="1CA19533" w16cid:durableId="11CC73F5"/>
  <w16cid:commentId w16cid:paraId="4403B56C" w16cid:durableId="3695C8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EE608" w14:textId="77777777" w:rsidR="008E4DAD" w:rsidRDefault="008E4DAD" w:rsidP="00242822">
      <w:r>
        <w:separator/>
      </w:r>
    </w:p>
  </w:endnote>
  <w:endnote w:type="continuationSeparator" w:id="0">
    <w:p w14:paraId="7CFAC88F" w14:textId="77777777" w:rsidR="008E4DAD" w:rsidRDefault="008E4DAD" w:rsidP="00242822">
      <w:r>
        <w:continuationSeparator/>
      </w:r>
    </w:p>
  </w:endnote>
  <w:endnote w:type="continuationNotice" w:id="1">
    <w:p w14:paraId="12469E9B" w14:textId="77777777" w:rsidR="008E4DAD" w:rsidRDefault="008E4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95501193"/>
      <w:docPartObj>
        <w:docPartGallery w:val="Page Numbers (Bottom of Page)"/>
        <w:docPartUnique/>
      </w:docPartObj>
    </w:sdtPr>
    <w:sdtEndPr>
      <w:rPr>
        <w:rStyle w:val="PageNumber"/>
      </w:rPr>
    </w:sdtEndPr>
    <w:sdtContent>
      <w:p w14:paraId="6F165566" w14:textId="43556793" w:rsidR="002D6DC5" w:rsidRDefault="002D6DC5" w:rsidP="000D53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BED2B" w14:textId="77777777" w:rsidR="002D6DC5" w:rsidRDefault="002D6DC5" w:rsidP="008320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47B9" w14:textId="7706A6E0" w:rsidR="002D6DC5" w:rsidRPr="003B3F78" w:rsidRDefault="002D6DC5">
    <w:pPr>
      <w:pStyle w:val="Footer"/>
      <w:tabs>
        <w:tab w:val="clear" w:pos="4680"/>
        <w:tab w:val="clear" w:pos="9360"/>
      </w:tabs>
      <w:jc w:val="center"/>
      <w:rPr>
        <w:rFonts w:ascii="Garamond" w:hAnsi="Garamond"/>
        <w:caps/>
        <w:noProof/>
        <w:color w:val="000000" w:themeColor="text1"/>
      </w:rPr>
    </w:pPr>
    <w:r w:rsidRPr="003B3F78">
      <w:rPr>
        <w:rFonts w:ascii="Garamond" w:hAnsi="Garamond"/>
        <w:caps/>
        <w:color w:val="000000" w:themeColor="text1"/>
        <w:shd w:val="clear" w:color="auto" w:fill="E6E6E6"/>
      </w:rPr>
      <w:fldChar w:fldCharType="begin"/>
    </w:r>
    <w:r w:rsidRPr="003B3F78">
      <w:rPr>
        <w:rFonts w:ascii="Garamond" w:hAnsi="Garamond"/>
        <w:caps/>
        <w:color w:val="000000" w:themeColor="text1"/>
      </w:rPr>
      <w:instrText xml:space="preserve"> PAGE   \* MERGEFORMAT </w:instrText>
    </w:r>
    <w:r w:rsidRPr="003B3F78">
      <w:rPr>
        <w:rFonts w:ascii="Garamond" w:hAnsi="Garamond"/>
        <w:caps/>
        <w:color w:val="000000" w:themeColor="text1"/>
        <w:shd w:val="clear" w:color="auto" w:fill="E6E6E6"/>
      </w:rPr>
      <w:fldChar w:fldCharType="separate"/>
    </w:r>
    <w:r w:rsidR="00764353">
      <w:rPr>
        <w:rFonts w:ascii="Garamond" w:hAnsi="Garamond"/>
        <w:caps/>
        <w:noProof/>
        <w:color w:val="000000" w:themeColor="text1"/>
      </w:rPr>
      <w:t>3</w:t>
    </w:r>
    <w:r w:rsidRPr="003B3F78">
      <w:rPr>
        <w:rFonts w:ascii="Garamond" w:hAnsi="Garamond"/>
        <w:caps/>
        <w:noProof/>
        <w:color w:val="000000" w:themeColor="text1"/>
        <w:shd w:val="clear" w:color="auto" w:fill="E6E6E6"/>
      </w:rPr>
      <w:fldChar w:fldCharType="end"/>
    </w:r>
  </w:p>
  <w:p w14:paraId="472788A1" w14:textId="77777777" w:rsidR="002D6DC5" w:rsidRDefault="002D6D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2D6DC5" w:rsidRDefault="002D6DC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66D95" w14:textId="77777777" w:rsidR="008E4DAD" w:rsidRDefault="008E4DAD" w:rsidP="00242822">
      <w:r>
        <w:separator/>
      </w:r>
    </w:p>
  </w:footnote>
  <w:footnote w:type="continuationSeparator" w:id="0">
    <w:p w14:paraId="57AF20A8" w14:textId="77777777" w:rsidR="008E4DAD" w:rsidRDefault="008E4DAD" w:rsidP="00242822">
      <w:r>
        <w:continuationSeparator/>
      </w:r>
    </w:p>
  </w:footnote>
  <w:footnote w:type="continuationNotice" w:id="1">
    <w:p w14:paraId="20056A8E" w14:textId="77777777" w:rsidR="008E4DAD" w:rsidRDefault="008E4D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2D6DC5" w14:paraId="362BC1CF" w14:textId="77777777" w:rsidTr="4C9FA806">
      <w:tc>
        <w:tcPr>
          <w:tcW w:w="3120" w:type="dxa"/>
        </w:tcPr>
        <w:p w14:paraId="132B37C1" w14:textId="01E0144A" w:rsidR="002D6DC5" w:rsidRDefault="002D6DC5" w:rsidP="4C9FA806">
          <w:pPr>
            <w:pStyle w:val="Header"/>
            <w:ind w:left="-115"/>
          </w:pPr>
        </w:p>
      </w:tc>
      <w:tc>
        <w:tcPr>
          <w:tcW w:w="3120" w:type="dxa"/>
        </w:tcPr>
        <w:p w14:paraId="75C5AC4C" w14:textId="6600DE83" w:rsidR="002D6DC5" w:rsidRDefault="002D6DC5" w:rsidP="4C9FA806">
          <w:pPr>
            <w:pStyle w:val="Header"/>
            <w:jc w:val="center"/>
          </w:pPr>
        </w:p>
      </w:tc>
      <w:tc>
        <w:tcPr>
          <w:tcW w:w="3120" w:type="dxa"/>
        </w:tcPr>
        <w:p w14:paraId="3191D983" w14:textId="2DC54416" w:rsidR="002D6DC5" w:rsidRDefault="002D6DC5" w:rsidP="4C9FA806">
          <w:pPr>
            <w:pStyle w:val="Header"/>
            <w:ind w:right="-115"/>
            <w:jc w:val="right"/>
          </w:pPr>
        </w:p>
      </w:tc>
    </w:tr>
  </w:tbl>
  <w:p w14:paraId="7E5AEA50" w14:textId="0345DB0E" w:rsidR="002D6DC5" w:rsidRDefault="002D6DC5" w:rsidP="4C9FA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2D6DC5" w:rsidRPr="000B6E68" w:rsidRDefault="002D6DC5"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102ED921" w:rsidR="002D6DC5" w:rsidRPr="000B6E68" w:rsidRDefault="002D6DC5" w:rsidP="00552C75">
    <w:pPr>
      <w:jc w:val="right"/>
      <w:rPr>
        <w:rFonts w:ascii="Garamond" w:hAnsi="Garamond"/>
        <w:b/>
        <w:sz w:val="32"/>
        <w:szCs w:val="32"/>
      </w:rPr>
    </w:pPr>
    <w:r w:rsidRPr="005925FE">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C4D147F" w:rsidRPr="005925FE">
      <w:rPr>
        <w:rFonts w:ascii="Garamond" w:hAnsi="Garamond"/>
        <w:b/>
        <w:bCs/>
        <w:sz w:val="32"/>
        <w:szCs w:val="32"/>
      </w:rPr>
      <w:t>Massachusetts – Boston</w:t>
    </w:r>
  </w:p>
  <w:p w14:paraId="77B49D9A" w14:textId="3910AFA9" w:rsidR="002D6DC5" w:rsidRDefault="002D6DC5" w:rsidP="000D5104">
    <w:pPr>
      <w:pStyle w:val="Header"/>
      <w:jc w:val="right"/>
      <w:rPr>
        <w:rFonts w:ascii="Garamond" w:hAnsi="Garamond"/>
        <w:i/>
        <w:sz w:val="32"/>
        <w:szCs w:val="32"/>
      </w:rPr>
    </w:pPr>
    <w:r>
      <w:rPr>
        <w:rFonts w:ascii="Garamond" w:hAnsi="Garamond"/>
        <w:i/>
        <w:sz w:val="32"/>
        <w:szCs w:val="32"/>
      </w:rPr>
      <w:t xml:space="preserve"> Fall 2020</w:t>
    </w:r>
  </w:p>
  <w:p w14:paraId="2F683015" w14:textId="77777777" w:rsidR="002D6DC5" w:rsidRPr="0077554A" w:rsidRDefault="002D6DC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57231"/>
    <w:multiLevelType w:val="hybridMultilevel"/>
    <w:tmpl w:val="FFFFFFFF"/>
    <w:lvl w:ilvl="0" w:tplc="18108DCE">
      <w:start w:val="1"/>
      <w:numFmt w:val="bullet"/>
      <w:lvlText w:val=""/>
      <w:lvlJc w:val="left"/>
      <w:pPr>
        <w:ind w:left="720" w:hanging="360"/>
      </w:pPr>
      <w:rPr>
        <w:rFonts w:ascii="Symbol" w:hAnsi="Symbol" w:hint="default"/>
      </w:rPr>
    </w:lvl>
    <w:lvl w:ilvl="1" w:tplc="9508CE24">
      <w:start w:val="1"/>
      <w:numFmt w:val="bullet"/>
      <w:lvlText w:val="o"/>
      <w:lvlJc w:val="left"/>
      <w:pPr>
        <w:ind w:left="1440" w:hanging="360"/>
      </w:pPr>
      <w:rPr>
        <w:rFonts w:ascii="Courier New" w:hAnsi="Courier New" w:hint="default"/>
      </w:rPr>
    </w:lvl>
    <w:lvl w:ilvl="2" w:tplc="EF94B2B4">
      <w:start w:val="1"/>
      <w:numFmt w:val="bullet"/>
      <w:lvlText w:val=""/>
      <w:lvlJc w:val="left"/>
      <w:pPr>
        <w:ind w:left="2160" w:hanging="360"/>
      </w:pPr>
      <w:rPr>
        <w:rFonts w:ascii="Wingdings" w:hAnsi="Wingdings" w:hint="default"/>
      </w:rPr>
    </w:lvl>
    <w:lvl w:ilvl="3" w:tplc="18B2BC7C">
      <w:start w:val="1"/>
      <w:numFmt w:val="bullet"/>
      <w:lvlText w:val=""/>
      <w:lvlJc w:val="left"/>
      <w:pPr>
        <w:ind w:left="2880" w:hanging="360"/>
      </w:pPr>
      <w:rPr>
        <w:rFonts w:ascii="Symbol" w:hAnsi="Symbol" w:hint="default"/>
      </w:rPr>
    </w:lvl>
    <w:lvl w:ilvl="4" w:tplc="67DE0E1E">
      <w:start w:val="1"/>
      <w:numFmt w:val="bullet"/>
      <w:lvlText w:val="o"/>
      <w:lvlJc w:val="left"/>
      <w:pPr>
        <w:ind w:left="3600" w:hanging="360"/>
      </w:pPr>
      <w:rPr>
        <w:rFonts w:ascii="Courier New" w:hAnsi="Courier New" w:hint="default"/>
      </w:rPr>
    </w:lvl>
    <w:lvl w:ilvl="5" w:tplc="1580332E">
      <w:start w:val="1"/>
      <w:numFmt w:val="bullet"/>
      <w:lvlText w:val=""/>
      <w:lvlJc w:val="left"/>
      <w:pPr>
        <w:ind w:left="4320" w:hanging="360"/>
      </w:pPr>
      <w:rPr>
        <w:rFonts w:ascii="Wingdings" w:hAnsi="Wingdings" w:hint="default"/>
      </w:rPr>
    </w:lvl>
    <w:lvl w:ilvl="6" w:tplc="C7E0596E">
      <w:start w:val="1"/>
      <w:numFmt w:val="bullet"/>
      <w:lvlText w:val=""/>
      <w:lvlJc w:val="left"/>
      <w:pPr>
        <w:ind w:left="5040" w:hanging="360"/>
      </w:pPr>
      <w:rPr>
        <w:rFonts w:ascii="Symbol" w:hAnsi="Symbol" w:hint="default"/>
      </w:rPr>
    </w:lvl>
    <w:lvl w:ilvl="7" w:tplc="3E1C023A">
      <w:start w:val="1"/>
      <w:numFmt w:val="bullet"/>
      <w:lvlText w:val="o"/>
      <w:lvlJc w:val="left"/>
      <w:pPr>
        <w:ind w:left="5760" w:hanging="360"/>
      </w:pPr>
      <w:rPr>
        <w:rFonts w:ascii="Courier New" w:hAnsi="Courier New" w:hint="default"/>
      </w:rPr>
    </w:lvl>
    <w:lvl w:ilvl="8" w:tplc="B84240D2">
      <w:start w:val="1"/>
      <w:numFmt w:val="bullet"/>
      <w:lvlText w:val=""/>
      <w:lvlJc w:val="left"/>
      <w:pPr>
        <w:ind w:left="6480" w:hanging="360"/>
      </w:pPr>
      <w:rPr>
        <w:rFonts w:ascii="Wingdings" w:hAnsi="Wingdings" w:hint="default"/>
      </w:rPr>
    </w:lvl>
  </w:abstractNum>
  <w:abstractNum w:abstractNumId="3" w15:restartNumberingAfterBreak="0">
    <w:nsid w:val="0FF152DA"/>
    <w:multiLevelType w:val="hybridMultilevel"/>
    <w:tmpl w:val="FFFFFFFF"/>
    <w:lvl w:ilvl="0" w:tplc="57EA4700">
      <w:start w:val="1"/>
      <w:numFmt w:val="bullet"/>
      <w:lvlText w:val=""/>
      <w:lvlJc w:val="left"/>
      <w:pPr>
        <w:ind w:left="720" w:hanging="360"/>
      </w:pPr>
      <w:rPr>
        <w:rFonts w:ascii="Symbol" w:hAnsi="Symbol" w:hint="default"/>
      </w:rPr>
    </w:lvl>
    <w:lvl w:ilvl="1" w:tplc="28082948">
      <w:start w:val="1"/>
      <w:numFmt w:val="bullet"/>
      <w:lvlText w:val="o"/>
      <w:lvlJc w:val="left"/>
      <w:pPr>
        <w:ind w:left="1440" w:hanging="360"/>
      </w:pPr>
      <w:rPr>
        <w:rFonts w:ascii="Courier New" w:hAnsi="Courier New" w:hint="default"/>
      </w:rPr>
    </w:lvl>
    <w:lvl w:ilvl="2" w:tplc="257C8E84">
      <w:start w:val="1"/>
      <w:numFmt w:val="bullet"/>
      <w:lvlText w:val=""/>
      <w:lvlJc w:val="left"/>
      <w:pPr>
        <w:ind w:left="2160" w:hanging="360"/>
      </w:pPr>
      <w:rPr>
        <w:rFonts w:ascii="Wingdings" w:hAnsi="Wingdings" w:hint="default"/>
      </w:rPr>
    </w:lvl>
    <w:lvl w:ilvl="3" w:tplc="F2369D72">
      <w:start w:val="1"/>
      <w:numFmt w:val="bullet"/>
      <w:lvlText w:val=""/>
      <w:lvlJc w:val="left"/>
      <w:pPr>
        <w:ind w:left="2880" w:hanging="360"/>
      </w:pPr>
      <w:rPr>
        <w:rFonts w:ascii="Symbol" w:hAnsi="Symbol" w:hint="default"/>
      </w:rPr>
    </w:lvl>
    <w:lvl w:ilvl="4" w:tplc="B4B4E14C">
      <w:start w:val="1"/>
      <w:numFmt w:val="bullet"/>
      <w:lvlText w:val="o"/>
      <w:lvlJc w:val="left"/>
      <w:pPr>
        <w:ind w:left="3600" w:hanging="360"/>
      </w:pPr>
      <w:rPr>
        <w:rFonts w:ascii="Courier New" w:hAnsi="Courier New" w:hint="default"/>
      </w:rPr>
    </w:lvl>
    <w:lvl w:ilvl="5" w:tplc="D5EA1680">
      <w:start w:val="1"/>
      <w:numFmt w:val="bullet"/>
      <w:lvlText w:val=""/>
      <w:lvlJc w:val="left"/>
      <w:pPr>
        <w:ind w:left="4320" w:hanging="360"/>
      </w:pPr>
      <w:rPr>
        <w:rFonts w:ascii="Wingdings" w:hAnsi="Wingdings" w:hint="default"/>
      </w:rPr>
    </w:lvl>
    <w:lvl w:ilvl="6" w:tplc="86F85978">
      <w:start w:val="1"/>
      <w:numFmt w:val="bullet"/>
      <w:lvlText w:val=""/>
      <w:lvlJc w:val="left"/>
      <w:pPr>
        <w:ind w:left="5040" w:hanging="360"/>
      </w:pPr>
      <w:rPr>
        <w:rFonts w:ascii="Symbol" w:hAnsi="Symbol" w:hint="default"/>
      </w:rPr>
    </w:lvl>
    <w:lvl w:ilvl="7" w:tplc="A63E468C">
      <w:start w:val="1"/>
      <w:numFmt w:val="bullet"/>
      <w:lvlText w:val="o"/>
      <w:lvlJc w:val="left"/>
      <w:pPr>
        <w:ind w:left="5760" w:hanging="360"/>
      </w:pPr>
      <w:rPr>
        <w:rFonts w:ascii="Courier New" w:hAnsi="Courier New" w:hint="default"/>
      </w:rPr>
    </w:lvl>
    <w:lvl w:ilvl="8" w:tplc="F30A4EB0">
      <w:start w:val="1"/>
      <w:numFmt w:val="bullet"/>
      <w:lvlText w:val=""/>
      <w:lvlJc w:val="left"/>
      <w:pPr>
        <w:ind w:left="6480" w:hanging="360"/>
      </w:pPr>
      <w:rPr>
        <w:rFonts w:ascii="Wingdings" w:hAnsi="Wingdings" w:hint="default"/>
      </w:rPr>
    </w:lvl>
  </w:abstractNum>
  <w:abstractNum w:abstractNumId="4" w15:restartNumberingAfterBreak="0">
    <w:nsid w:val="11453000"/>
    <w:multiLevelType w:val="hybridMultilevel"/>
    <w:tmpl w:val="FFFFFFFF"/>
    <w:lvl w:ilvl="0" w:tplc="593E03B6">
      <w:start w:val="1"/>
      <w:numFmt w:val="bullet"/>
      <w:lvlText w:val=""/>
      <w:lvlJc w:val="left"/>
      <w:pPr>
        <w:ind w:left="720" w:hanging="360"/>
      </w:pPr>
      <w:rPr>
        <w:rFonts w:ascii="Symbol" w:hAnsi="Symbol" w:hint="default"/>
      </w:rPr>
    </w:lvl>
    <w:lvl w:ilvl="1" w:tplc="A6302BA8">
      <w:start w:val="1"/>
      <w:numFmt w:val="bullet"/>
      <w:lvlText w:val="o"/>
      <w:lvlJc w:val="left"/>
      <w:pPr>
        <w:ind w:left="1440" w:hanging="360"/>
      </w:pPr>
      <w:rPr>
        <w:rFonts w:ascii="Courier New" w:hAnsi="Courier New" w:hint="default"/>
      </w:rPr>
    </w:lvl>
    <w:lvl w:ilvl="2" w:tplc="446C4A4E">
      <w:start w:val="1"/>
      <w:numFmt w:val="bullet"/>
      <w:lvlText w:val=""/>
      <w:lvlJc w:val="left"/>
      <w:pPr>
        <w:ind w:left="2160" w:hanging="360"/>
      </w:pPr>
      <w:rPr>
        <w:rFonts w:ascii="Wingdings" w:hAnsi="Wingdings" w:hint="default"/>
      </w:rPr>
    </w:lvl>
    <w:lvl w:ilvl="3" w:tplc="EA44B0C6">
      <w:start w:val="1"/>
      <w:numFmt w:val="bullet"/>
      <w:lvlText w:val=""/>
      <w:lvlJc w:val="left"/>
      <w:pPr>
        <w:ind w:left="2880" w:hanging="360"/>
      </w:pPr>
      <w:rPr>
        <w:rFonts w:ascii="Symbol" w:hAnsi="Symbol" w:hint="default"/>
      </w:rPr>
    </w:lvl>
    <w:lvl w:ilvl="4" w:tplc="2CDEC942">
      <w:start w:val="1"/>
      <w:numFmt w:val="bullet"/>
      <w:lvlText w:val="o"/>
      <w:lvlJc w:val="left"/>
      <w:pPr>
        <w:ind w:left="3600" w:hanging="360"/>
      </w:pPr>
      <w:rPr>
        <w:rFonts w:ascii="Courier New" w:hAnsi="Courier New" w:hint="default"/>
      </w:rPr>
    </w:lvl>
    <w:lvl w:ilvl="5" w:tplc="742C1F20">
      <w:start w:val="1"/>
      <w:numFmt w:val="bullet"/>
      <w:lvlText w:val=""/>
      <w:lvlJc w:val="left"/>
      <w:pPr>
        <w:ind w:left="4320" w:hanging="360"/>
      </w:pPr>
      <w:rPr>
        <w:rFonts w:ascii="Wingdings" w:hAnsi="Wingdings" w:hint="default"/>
      </w:rPr>
    </w:lvl>
    <w:lvl w:ilvl="6" w:tplc="5C68654E">
      <w:start w:val="1"/>
      <w:numFmt w:val="bullet"/>
      <w:lvlText w:val=""/>
      <w:lvlJc w:val="left"/>
      <w:pPr>
        <w:ind w:left="5040" w:hanging="360"/>
      </w:pPr>
      <w:rPr>
        <w:rFonts w:ascii="Symbol" w:hAnsi="Symbol" w:hint="default"/>
      </w:rPr>
    </w:lvl>
    <w:lvl w:ilvl="7" w:tplc="EBC2134E">
      <w:start w:val="1"/>
      <w:numFmt w:val="bullet"/>
      <w:lvlText w:val="o"/>
      <w:lvlJc w:val="left"/>
      <w:pPr>
        <w:ind w:left="5760" w:hanging="360"/>
      </w:pPr>
      <w:rPr>
        <w:rFonts w:ascii="Courier New" w:hAnsi="Courier New" w:hint="default"/>
      </w:rPr>
    </w:lvl>
    <w:lvl w:ilvl="8" w:tplc="E24C3B6E">
      <w:start w:val="1"/>
      <w:numFmt w:val="bullet"/>
      <w:lvlText w:val=""/>
      <w:lvlJc w:val="left"/>
      <w:pPr>
        <w:ind w:left="6480" w:hanging="360"/>
      </w:pPr>
      <w:rPr>
        <w:rFonts w:ascii="Wingdings" w:hAnsi="Wingdings" w:hint="default"/>
      </w:rPr>
    </w:lvl>
  </w:abstractNum>
  <w:abstractNum w:abstractNumId="5" w15:restartNumberingAfterBreak="0">
    <w:nsid w:val="14EF51EE"/>
    <w:multiLevelType w:val="hybridMultilevel"/>
    <w:tmpl w:val="FFFFFFFF"/>
    <w:lvl w:ilvl="0" w:tplc="AE28A370">
      <w:start w:val="1"/>
      <w:numFmt w:val="bullet"/>
      <w:lvlText w:val=""/>
      <w:lvlJc w:val="left"/>
      <w:pPr>
        <w:ind w:left="720" w:hanging="360"/>
      </w:pPr>
      <w:rPr>
        <w:rFonts w:ascii="Symbol" w:hAnsi="Symbol" w:hint="default"/>
      </w:rPr>
    </w:lvl>
    <w:lvl w:ilvl="1" w:tplc="7C321220">
      <w:start w:val="1"/>
      <w:numFmt w:val="bullet"/>
      <w:lvlText w:val="o"/>
      <w:lvlJc w:val="left"/>
      <w:pPr>
        <w:ind w:left="1440" w:hanging="360"/>
      </w:pPr>
      <w:rPr>
        <w:rFonts w:ascii="Courier New" w:hAnsi="Courier New" w:hint="default"/>
      </w:rPr>
    </w:lvl>
    <w:lvl w:ilvl="2" w:tplc="B04854E0">
      <w:start w:val="1"/>
      <w:numFmt w:val="bullet"/>
      <w:lvlText w:val=""/>
      <w:lvlJc w:val="left"/>
      <w:pPr>
        <w:ind w:left="2160" w:hanging="360"/>
      </w:pPr>
      <w:rPr>
        <w:rFonts w:ascii="Wingdings" w:hAnsi="Wingdings" w:hint="default"/>
      </w:rPr>
    </w:lvl>
    <w:lvl w:ilvl="3" w:tplc="7514F64A">
      <w:start w:val="1"/>
      <w:numFmt w:val="bullet"/>
      <w:lvlText w:val=""/>
      <w:lvlJc w:val="left"/>
      <w:pPr>
        <w:ind w:left="2880" w:hanging="360"/>
      </w:pPr>
      <w:rPr>
        <w:rFonts w:ascii="Symbol" w:hAnsi="Symbol" w:hint="default"/>
      </w:rPr>
    </w:lvl>
    <w:lvl w:ilvl="4" w:tplc="01463CE0">
      <w:start w:val="1"/>
      <w:numFmt w:val="bullet"/>
      <w:lvlText w:val="o"/>
      <w:lvlJc w:val="left"/>
      <w:pPr>
        <w:ind w:left="3600" w:hanging="360"/>
      </w:pPr>
      <w:rPr>
        <w:rFonts w:ascii="Courier New" w:hAnsi="Courier New" w:hint="default"/>
      </w:rPr>
    </w:lvl>
    <w:lvl w:ilvl="5" w:tplc="C33C6DCA">
      <w:start w:val="1"/>
      <w:numFmt w:val="bullet"/>
      <w:lvlText w:val=""/>
      <w:lvlJc w:val="left"/>
      <w:pPr>
        <w:ind w:left="4320" w:hanging="360"/>
      </w:pPr>
      <w:rPr>
        <w:rFonts w:ascii="Wingdings" w:hAnsi="Wingdings" w:hint="default"/>
      </w:rPr>
    </w:lvl>
    <w:lvl w:ilvl="6" w:tplc="3E966310">
      <w:start w:val="1"/>
      <w:numFmt w:val="bullet"/>
      <w:lvlText w:val=""/>
      <w:lvlJc w:val="left"/>
      <w:pPr>
        <w:ind w:left="5040" w:hanging="360"/>
      </w:pPr>
      <w:rPr>
        <w:rFonts w:ascii="Symbol" w:hAnsi="Symbol" w:hint="default"/>
      </w:rPr>
    </w:lvl>
    <w:lvl w:ilvl="7" w:tplc="C0D68B5C">
      <w:start w:val="1"/>
      <w:numFmt w:val="bullet"/>
      <w:lvlText w:val="o"/>
      <w:lvlJc w:val="left"/>
      <w:pPr>
        <w:ind w:left="5760" w:hanging="360"/>
      </w:pPr>
      <w:rPr>
        <w:rFonts w:ascii="Courier New" w:hAnsi="Courier New" w:hint="default"/>
      </w:rPr>
    </w:lvl>
    <w:lvl w:ilvl="8" w:tplc="E84C346E">
      <w:start w:val="1"/>
      <w:numFmt w:val="bullet"/>
      <w:lvlText w:val=""/>
      <w:lvlJc w:val="left"/>
      <w:pPr>
        <w:ind w:left="6480" w:hanging="360"/>
      </w:pPr>
      <w:rPr>
        <w:rFonts w:ascii="Wingdings" w:hAnsi="Wingdings" w:hint="default"/>
      </w:rPr>
    </w:lvl>
  </w:abstractNum>
  <w:abstractNum w:abstractNumId="6" w15:restartNumberingAfterBreak="0">
    <w:nsid w:val="16626DA2"/>
    <w:multiLevelType w:val="hybridMultilevel"/>
    <w:tmpl w:val="FFFFFFFF"/>
    <w:lvl w:ilvl="0" w:tplc="4B906466">
      <w:start w:val="1"/>
      <w:numFmt w:val="bullet"/>
      <w:lvlText w:val=""/>
      <w:lvlJc w:val="left"/>
      <w:pPr>
        <w:ind w:left="720" w:hanging="360"/>
      </w:pPr>
      <w:rPr>
        <w:rFonts w:ascii="Symbol" w:hAnsi="Symbol" w:hint="default"/>
      </w:rPr>
    </w:lvl>
    <w:lvl w:ilvl="1" w:tplc="F4FC3034">
      <w:start w:val="1"/>
      <w:numFmt w:val="bullet"/>
      <w:lvlText w:val="o"/>
      <w:lvlJc w:val="left"/>
      <w:pPr>
        <w:ind w:left="1440" w:hanging="360"/>
      </w:pPr>
      <w:rPr>
        <w:rFonts w:ascii="Courier New" w:hAnsi="Courier New" w:hint="default"/>
      </w:rPr>
    </w:lvl>
    <w:lvl w:ilvl="2" w:tplc="8E3E50DA">
      <w:start w:val="1"/>
      <w:numFmt w:val="bullet"/>
      <w:lvlText w:val=""/>
      <w:lvlJc w:val="left"/>
      <w:pPr>
        <w:ind w:left="2160" w:hanging="360"/>
      </w:pPr>
      <w:rPr>
        <w:rFonts w:ascii="Wingdings" w:hAnsi="Wingdings" w:hint="default"/>
      </w:rPr>
    </w:lvl>
    <w:lvl w:ilvl="3" w:tplc="12049F42">
      <w:start w:val="1"/>
      <w:numFmt w:val="bullet"/>
      <w:lvlText w:val=""/>
      <w:lvlJc w:val="left"/>
      <w:pPr>
        <w:ind w:left="2880" w:hanging="360"/>
      </w:pPr>
      <w:rPr>
        <w:rFonts w:ascii="Symbol" w:hAnsi="Symbol" w:hint="default"/>
      </w:rPr>
    </w:lvl>
    <w:lvl w:ilvl="4" w:tplc="56021BE8">
      <w:start w:val="1"/>
      <w:numFmt w:val="bullet"/>
      <w:lvlText w:val="o"/>
      <w:lvlJc w:val="left"/>
      <w:pPr>
        <w:ind w:left="3600" w:hanging="360"/>
      </w:pPr>
      <w:rPr>
        <w:rFonts w:ascii="Courier New" w:hAnsi="Courier New" w:hint="default"/>
      </w:rPr>
    </w:lvl>
    <w:lvl w:ilvl="5" w:tplc="F9E68204">
      <w:start w:val="1"/>
      <w:numFmt w:val="bullet"/>
      <w:lvlText w:val=""/>
      <w:lvlJc w:val="left"/>
      <w:pPr>
        <w:ind w:left="4320" w:hanging="360"/>
      </w:pPr>
      <w:rPr>
        <w:rFonts w:ascii="Wingdings" w:hAnsi="Wingdings" w:hint="default"/>
      </w:rPr>
    </w:lvl>
    <w:lvl w:ilvl="6" w:tplc="32BCA46C">
      <w:start w:val="1"/>
      <w:numFmt w:val="bullet"/>
      <w:lvlText w:val=""/>
      <w:lvlJc w:val="left"/>
      <w:pPr>
        <w:ind w:left="5040" w:hanging="360"/>
      </w:pPr>
      <w:rPr>
        <w:rFonts w:ascii="Symbol" w:hAnsi="Symbol" w:hint="default"/>
      </w:rPr>
    </w:lvl>
    <w:lvl w:ilvl="7" w:tplc="60FCFDBE">
      <w:start w:val="1"/>
      <w:numFmt w:val="bullet"/>
      <w:lvlText w:val="o"/>
      <w:lvlJc w:val="left"/>
      <w:pPr>
        <w:ind w:left="5760" w:hanging="360"/>
      </w:pPr>
      <w:rPr>
        <w:rFonts w:ascii="Courier New" w:hAnsi="Courier New" w:hint="default"/>
      </w:rPr>
    </w:lvl>
    <w:lvl w:ilvl="8" w:tplc="1FFC7C92">
      <w:start w:val="1"/>
      <w:numFmt w:val="bullet"/>
      <w:lvlText w:val=""/>
      <w:lvlJc w:val="left"/>
      <w:pPr>
        <w:ind w:left="6480" w:hanging="360"/>
      </w:pPr>
      <w:rPr>
        <w:rFonts w:ascii="Wingdings" w:hAnsi="Wingdings" w:hint="default"/>
      </w:r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813B7E"/>
    <w:multiLevelType w:val="hybridMultilevel"/>
    <w:tmpl w:val="FFFFFFFF"/>
    <w:lvl w:ilvl="0" w:tplc="0F6E60D8">
      <w:start w:val="1"/>
      <w:numFmt w:val="bullet"/>
      <w:lvlText w:val=""/>
      <w:lvlJc w:val="left"/>
      <w:pPr>
        <w:ind w:left="720" w:hanging="360"/>
      </w:pPr>
      <w:rPr>
        <w:rFonts w:ascii="Symbol" w:hAnsi="Symbol" w:hint="default"/>
      </w:rPr>
    </w:lvl>
    <w:lvl w:ilvl="1" w:tplc="94225C3A">
      <w:start w:val="1"/>
      <w:numFmt w:val="bullet"/>
      <w:lvlText w:val="o"/>
      <w:lvlJc w:val="left"/>
      <w:pPr>
        <w:ind w:left="1440" w:hanging="360"/>
      </w:pPr>
      <w:rPr>
        <w:rFonts w:ascii="Courier New" w:hAnsi="Courier New" w:hint="default"/>
      </w:rPr>
    </w:lvl>
    <w:lvl w:ilvl="2" w:tplc="745210B2">
      <w:start w:val="1"/>
      <w:numFmt w:val="bullet"/>
      <w:lvlText w:val=""/>
      <w:lvlJc w:val="left"/>
      <w:pPr>
        <w:ind w:left="2160" w:hanging="360"/>
      </w:pPr>
      <w:rPr>
        <w:rFonts w:ascii="Wingdings" w:hAnsi="Wingdings" w:hint="default"/>
      </w:rPr>
    </w:lvl>
    <w:lvl w:ilvl="3" w:tplc="00CAB88A">
      <w:start w:val="1"/>
      <w:numFmt w:val="bullet"/>
      <w:lvlText w:val=""/>
      <w:lvlJc w:val="left"/>
      <w:pPr>
        <w:ind w:left="2880" w:hanging="360"/>
      </w:pPr>
      <w:rPr>
        <w:rFonts w:ascii="Symbol" w:hAnsi="Symbol" w:hint="default"/>
      </w:rPr>
    </w:lvl>
    <w:lvl w:ilvl="4" w:tplc="F3C8DC28">
      <w:start w:val="1"/>
      <w:numFmt w:val="bullet"/>
      <w:lvlText w:val="o"/>
      <w:lvlJc w:val="left"/>
      <w:pPr>
        <w:ind w:left="3600" w:hanging="360"/>
      </w:pPr>
      <w:rPr>
        <w:rFonts w:ascii="Courier New" w:hAnsi="Courier New" w:hint="default"/>
      </w:rPr>
    </w:lvl>
    <w:lvl w:ilvl="5" w:tplc="8380534C">
      <w:start w:val="1"/>
      <w:numFmt w:val="bullet"/>
      <w:lvlText w:val=""/>
      <w:lvlJc w:val="left"/>
      <w:pPr>
        <w:ind w:left="4320" w:hanging="360"/>
      </w:pPr>
      <w:rPr>
        <w:rFonts w:ascii="Wingdings" w:hAnsi="Wingdings" w:hint="default"/>
      </w:rPr>
    </w:lvl>
    <w:lvl w:ilvl="6" w:tplc="F4143258">
      <w:start w:val="1"/>
      <w:numFmt w:val="bullet"/>
      <w:lvlText w:val=""/>
      <w:lvlJc w:val="left"/>
      <w:pPr>
        <w:ind w:left="5040" w:hanging="360"/>
      </w:pPr>
      <w:rPr>
        <w:rFonts w:ascii="Symbol" w:hAnsi="Symbol" w:hint="default"/>
      </w:rPr>
    </w:lvl>
    <w:lvl w:ilvl="7" w:tplc="CEBEFF4C">
      <w:start w:val="1"/>
      <w:numFmt w:val="bullet"/>
      <w:lvlText w:val="o"/>
      <w:lvlJc w:val="left"/>
      <w:pPr>
        <w:ind w:left="5760" w:hanging="360"/>
      </w:pPr>
      <w:rPr>
        <w:rFonts w:ascii="Courier New" w:hAnsi="Courier New" w:hint="default"/>
      </w:rPr>
    </w:lvl>
    <w:lvl w:ilvl="8" w:tplc="973C7570">
      <w:start w:val="1"/>
      <w:numFmt w:val="bullet"/>
      <w:lvlText w:val=""/>
      <w:lvlJc w:val="left"/>
      <w:pPr>
        <w:ind w:left="6480" w:hanging="360"/>
      </w:pPr>
      <w:rPr>
        <w:rFonts w:ascii="Wingdings" w:hAnsi="Wingdings" w:hint="default"/>
      </w:rPr>
    </w:lvl>
  </w:abstractNum>
  <w:abstractNum w:abstractNumId="9" w15:restartNumberingAfterBreak="0">
    <w:nsid w:val="227E6D16"/>
    <w:multiLevelType w:val="hybridMultilevel"/>
    <w:tmpl w:val="FFFFFFFF"/>
    <w:lvl w:ilvl="0" w:tplc="8D68508E">
      <w:start w:val="1"/>
      <w:numFmt w:val="bullet"/>
      <w:lvlText w:val=""/>
      <w:lvlJc w:val="left"/>
      <w:pPr>
        <w:ind w:left="720" w:hanging="360"/>
      </w:pPr>
      <w:rPr>
        <w:rFonts w:ascii="Symbol" w:hAnsi="Symbol" w:hint="default"/>
      </w:rPr>
    </w:lvl>
    <w:lvl w:ilvl="1" w:tplc="DAEC3010">
      <w:start w:val="1"/>
      <w:numFmt w:val="bullet"/>
      <w:lvlText w:val="o"/>
      <w:lvlJc w:val="left"/>
      <w:pPr>
        <w:ind w:left="1440" w:hanging="360"/>
      </w:pPr>
      <w:rPr>
        <w:rFonts w:ascii="Courier New" w:hAnsi="Courier New" w:hint="default"/>
      </w:rPr>
    </w:lvl>
    <w:lvl w:ilvl="2" w:tplc="64CAF642">
      <w:start w:val="1"/>
      <w:numFmt w:val="bullet"/>
      <w:lvlText w:val=""/>
      <w:lvlJc w:val="left"/>
      <w:pPr>
        <w:ind w:left="2160" w:hanging="360"/>
      </w:pPr>
      <w:rPr>
        <w:rFonts w:ascii="Wingdings" w:hAnsi="Wingdings" w:hint="default"/>
      </w:rPr>
    </w:lvl>
    <w:lvl w:ilvl="3" w:tplc="F05A3C5C">
      <w:start w:val="1"/>
      <w:numFmt w:val="bullet"/>
      <w:lvlText w:val=""/>
      <w:lvlJc w:val="left"/>
      <w:pPr>
        <w:ind w:left="2880" w:hanging="360"/>
      </w:pPr>
      <w:rPr>
        <w:rFonts w:ascii="Symbol" w:hAnsi="Symbol" w:hint="default"/>
      </w:rPr>
    </w:lvl>
    <w:lvl w:ilvl="4" w:tplc="EA3ED7E8">
      <w:start w:val="1"/>
      <w:numFmt w:val="bullet"/>
      <w:lvlText w:val="o"/>
      <w:lvlJc w:val="left"/>
      <w:pPr>
        <w:ind w:left="3600" w:hanging="360"/>
      </w:pPr>
      <w:rPr>
        <w:rFonts w:ascii="Courier New" w:hAnsi="Courier New" w:hint="default"/>
      </w:rPr>
    </w:lvl>
    <w:lvl w:ilvl="5" w:tplc="8EA6FC9C">
      <w:start w:val="1"/>
      <w:numFmt w:val="bullet"/>
      <w:lvlText w:val=""/>
      <w:lvlJc w:val="left"/>
      <w:pPr>
        <w:ind w:left="4320" w:hanging="360"/>
      </w:pPr>
      <w:rPr>
        <w:rFonts w:ascii="Wingdings" w:hAnsi="Wingdings" w:hint="default"/>
      </w:rPr>
    </w:lvl>
    <w:lvl w:ilvl="6" w:tplc="B544614C">
      <w:start w:val="1"/>
      <w:numFmt w:val="bullet"/>
      <w:lvlText w:val=""/>
      <w:lvlJc w:val="left"/>
      <w:pPr>
        <w:ind w:left="5040" w:hanging="360"/>
      </w:pPr>
      <w:rPr>
        <w:rFonts w:ascii="Symbol" w:hAnsi="Symbol" w:hint="default"/>
      </w:rPr>
    </w:lvl>
    <w:lvl w:ilvl="7" w:tplc="3AF8AC56">
      <w:start w:val="1"/>
      <w:numFmt w:val="bullet"/>
      <w:lvlText w:val="o"/>
      <w:lvlJc w:val="left"/>
      <w:pPr>
        <w:ind w:left="5760" w:hanging="360"/>
      </w:pPr>
      <w:rPr>
        <w:rFonts w:ascii="Courier New" w:hAnsi="Courier New" w:hint="default"/>
      </w:rPr>
    </w:lvl>
    <w:lvl w:ilvl="8" w:tplc="F3DA9222">
      <w:start w:val="1"/>
      <w:numFmt w:val="bullet"/>
      <w:lvlText w:val=""/>
      <w:lvlJc w:val="left"/>
      <w:pPr>
        <w:ind w:left="6480" w:hanging="360"/>
      </w:pPr>
      <w:rPr>
        <w:rFonts w:ascii="Wingdings" w:hAnsi="Wingdings" w:hint="default"/>
      </w:rPr>
    </w:lvl>
  </w:abstractNum>
  <w:abstractNum w:abstractNumId="10" w15:restartNumberingAfterBreak="0">
    <w:nsid w:val="266B1EEC"/>
    <w:multiLevelType w:val="hybridMultilevel"/>
    <w:tmpl w:val="FFFFFFFF"/>
    <w:lvl w:ilvl="0" w:tplc="044088D4">
      <w:start w:val="1"/>
      <w:numFmt w:val="bullet"/>
      <w:lvlText w:val=""/>
      <w:lvlJc w:val="left"/>
      <w:pPr>
        <w:ind w:left="720" w:hanging="360"/>
      </w:pPr>
      <w:rPr>
        <w:rFonts w:ascii="Symbol" w:hAnsi="Symbol" w:hint="default"/>
      </w:rPr>
    </w:lvl>
    <w:lvl w:ilvl="1" w:tplc="D074803E">
      <w:start w:val="1"/>
      <w:numFmt w:val="bullet"/>
      <w:lvlText w:val="o"/>
      <w:lvlJc w:val="left"/>
      <w:pPr>
        <w:ind w:left="1440" w:hanging="360"/>
      </w:pPr>
      <w:rPr>
        <w:rFonts w:ascii="Courier New" w:hAnsi="Courier New" w:hint="default"/>
      </w:rPr>
    </w:lvl>
    <w:lvl w:ilvl="2" w:tplc="33EC3582">
      <w:start w:val="1"/>
      <w:numFmt w:val="bullet"/>
      <w:lvlText w:val=""/>
      <w:lvlJc w:val="left"/>
      <w:pPr>
        <w:ind w:left="2160" w:hanging="360"/>
      </w:pPr>
      <w:rPr>
        <w:rFonts w:ascii="Wingdings" w:hAnsi="Wingdings" w:hint="default"/>
      </w:rPr>
    </w:lvl>
    <w:lvl w:ilvl="3" w:tplc="05B443EC">
      <w:start w:val="1"/>
      <w:numFmt w:val="bullet"/>
      <w:lvlText w:val=""/>
      <w:lvlJc w:val="left"/>
      <w:pPr>
        <w:ind w:left="2880" w:hanging="360"/>
      </w:pPr>
      <w:rPr>
        <w:rFonts w:ascii="Symbol" w:hAnsi="Symbol" w:hint="default"/>
      </w:rPr>
    </w:lvl>
    <w:lvl w:ilvl="4" w:tplc="11649396">
      <w:start w:val="1"/>
      <w:numFmt w:val="bullet"/>
      <w:lvlText w:val="o"/>
      <w:lvlJc w:val="left"/>
      <w:pPr>
        <w:ind w:left="3600" w:hanging="360"/>
      </w:pPr>
      <w:rPr>
        <w:rFonts w:ascii="Courier New" w:hAnsi="Courier New" w:hint="default"/>
      </w:rPr>
    </w:lvl>
    <w:lvl w:ilvl="5" w:tplc="8080285A">
      <w:start w:val="1"/>
      <w:numFmt w:val="bullet"/>
      <w:lvlText w:val=""/>
      <w:lvlJc w:val="left"/>
      <w:pPr>
        <w:ind w:left="4320" w:hanging="360"/>
      </w:pPr>
      <w:rPr>
        <w:rFonts w:ascii="Wingdings" w:hAnsi="Wingdings" w:hint="default"/>
      </w:rPr>
    </w:lvl>
    <w:lvl w:ilvl="6" w:tplc="81A6581A">
      <w:start w:val="1"/>
      <w:numFmt w:val="bullet"/>
      <w:lvlText w:val=""/>
      <w:lvlJc w:val="left"/>
      <w:pPr>
        <w:ind w:left="5040" w:hanging="360"/>
      </w:pPr>
      <w:rPr>
        <w:rFonts w:ascii="Symbol" w:hAnsi="Symbol" w:hint="default"/>
      </w:rPr>
    </w:lvl>
    <w:lvl w:ilvl="7" w:tplc="3D708338">
      <w:start w:val="1"/>
      <w:numFmt w:val="bullet"/>
      <w:lvlText w:val="o"/>
      <w:lvlJc w:val="left"/>
      <w:pPr>
        <w:ind w:left="5760" w:hanging="360"/>
      </w:pPr>
      <w:rPr>
        <w:rFonts w:ascii="Courier New" w:hAnsi="Courier New" w:hint="default"/>
      </w:rPr>
    </w:lvl>
    <w:lvl w:ilvl="8" w:tplc="6C74014A">
      <w:start w:val="1"/>
      <w:numFmt w:val="bullet"/>
      <w:lvlText w:val=""/>
      <w:lvlJc w:val="left"/>
      <w:pPr>
        <w:ind w:left="6480" w:hanging="360"/>
      </w:pPr>
      <w:rPr>
        <w:rFonts w:ascii="Wingdings" w:hAnsi="Wingdings" w:hint="default"/>
      </w:rPr>
    </w:lvl>
  </w:abstractNum>
  <w:abstractNum w:abstractNumId="11"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91C36"/>
    <w:multiLevelType w:val="hybridMultilevel"/>
    <w:tmpl w:val="FFFFFFFF"/>
    <w:lvl w:ilvl="0" w:tplc="E798680E">
      <w:start w:val="1"/>
      <w:numFmt w:val="bullet"/>
      <w:lvlText w:val=""/>
      <w:lvlJc w:val="left"/>
      <w:pPr>
        <w:ind w:left="720" w:hanging="360"/>
      </w:pPr>
      <w:rPr>
        <w:rFonts w:ascii="Symbol" w:hAnsi="Symbol" w:hint="default"/>
      </w:rPr>
    </w:lvl>
    <w:lvl w:ilvl="1" w:tplc="73AE5DB8">
      <w:start w:val="1"/>
      <w:numFmt w:val="bullet"/>
      <w:lvlText w:val="o"/>
      <w:lvlJc w:val="left"/>
      <w:pPr>
        <w:ind w:left="1440" w:hanging="360"/>
      </w:pPr>
      <w:rPr>
        <w:rFonts w:ascii="Courier New" w:hAnsi="Courier New" w:hint="default"/>
      </w:rPr>
    </w:lvl>
    <w:lvl w:ilvl="2" w:tplc="D04EF6CE">
      <w:start w:val="1"/>
      <w:numFmt w:val="bullet"/>
      <w:lvlText w:val=""/>
      <w:lvlJc w:val="left"/>
      <w:pPr>
        <w:ind w:left="2160" w:hanging="360"/>
      </w:pPr>
      <w:rPr>
        <w:rFonts w:ascii="Wingdings" w:hAnsi="Wingdings" w:hint="default"/>
      </w:rPr>
    </w:lvl>
    <w:lvl w:ilvl="3" w:tplc="EC2E449E">
      <w:start w:val="1"/>
      <w:numFmt w:val="bullet"/>
      <w:lvlText w:val=""/>
      <w:lvlJc w:val="left"/>
      <w:pPr>
        <w:ind w:left="2880" w:hanging="360"/>
      </w:pPr>
      <w:rPr>
        <w:rFonts w:ascii="Symbol" w:hAnsi="Symbol" w:hint="default"/>
      </w:rPr>
    </w:lvl>
    <w:lvl w:ilvl="4" w:tplc="DE34FFDA">
      <w:start w:val="1"/>
      <w:numFmt w:val="bullet"/>
      <w:lvlText w:val="o"/>
      <w:lvlJc w:val="left"/>
      <w:pPr>
        <w:ind w:left="3600" w:hanging="360"/>
      </w:pPr>
      <w:rPr>
        <w:rFonts w:ascii="Courier New" w:hAnsi="Courier New" w:hint="default"/>
      </w:rPr>
    </w:lvl>
    <w:lvl w:ilvl="5" w:tplc="12B2BE6A">
      <w:start w:val="1"/>
      <w:numFmt w:val="bullet"/>
      <w:lvlText w:val=""/>
      <w:lvlJc w:val="left"/>
      <w:pPr>
        <w:ind w:left="4320" w:hanging="360"/>
      </w:pPr>
      <w:rPr>
        <w:rFonts w:ascii="Wingdings" w:hAnsi="Wingdings" w:hint="default"/>
      </w:rPr>
    </w:lvl>
    <w:lvl w:ilvl="6" w:tplc="6FE892F4">
      <w:start w:val="1"/>
      <w:numFmt w:val="bullet"/>
      <w:lvlText w:val=""/>
      <w:lvlJc w:val="left"/>
      <w:pPr>
        <w:ind w:left="5040" w:hanging="360"/>
      </w:pPr>
      <w:rPr>
        <w:rFonts w:ascii="Symbol" w:hAnsi="Symbol" w:hint="default"/>
      </w:rPr>
    </w:lvl>
    <w:lvl w:ilvl="7" w:tplc="412C8594">
      <w:start w:val="1"/>
      <w:numFmt w:val="bullet"/>
      <w:lvlText w:val="o"/>
      <w:lvlJc w:val="left"/>
      <w:pPr>
        <w:ind w:left="5760" w:hanging="360"/>
      </w:pPr>
      <w:rPr>
        <w:rFonts w:ascii="Courier New" w:hAnsi="Courier New" w:hint="default"/>
      </w:rPr>
    </w:lvl>
    <w:lvl w:ilvl="8" w:tplc="08BC8D9A">
      <w:start w:val="1"/>
      <w:numFmt w:val="bullet"/>
      <w:lvlText w:val=""/>
      <w:lvlJc w:val="left"/>
      <w:pPr>
        <w:ind w:left="6480" w:hanging="360"/>
      </w:pPr>
      <w:rPr>
        <w:rFonts w:ascii="Wingdings" w:hAnsi="Wingdings" w:hint="default"/>
      </w:rPr>
    </w:lvl>
  </w:abstractNum>
  <w:abstractNum w:abstractNumId="13" w15:restartNumberingAfterBreak="0">
    <w:nsid w:val="298D3923"/>
    <w:multiLevelType w:val="hybridMultilevel"/>
    <w:tmpl w:val="FFFFFFFF"/>
    <w:lvl w:ilvl="0" w:tplc="46E42B24">
      <w:start w:val="1"/>
      <w:numFmt w:val="bullet"/>
      <w:lvlText w:val=""/>
      <w:lvlJc w:val="left"/>
      <w:pPr>
        <w:ind w:left="720" w:hanging="360"/>
      </w:pPr>
      <w:rPr>
        <w:rFonts w:ascii="Symbol" w:hAnsi="Symbol" w:hint="default"/>
      </w:rPr>
    </w:lvl>
    <w:lvl w:ilvl="1" w:tplc="7CDEB216">
      <w:start w:val="1"/>
      <w:numFmt w:val="bullet"/>
      <w:lvlText w:val="o"/>
      <w:lvlJc w:val="left"/>
      <w:pPr>
        <w:ind w:left="1440" w:hanging="360"/>
      </w:pPr>
      <w:rPr>
        <w:rFonts w:ascii="Courier New" w:hAnsi="Courier New" w:hint="default"/>
      </w:rPr>
    </w:lvl>
    <w:lvl w:ilvl="2" w:tplc="7C066902">
      <w:start w:val="1"/>
      <w:numFmt w:val="bullet"/>
      <w:lvlText w:val=""/>
      <w:lvlJc w:val="left"/>
      <w:pPr>
        <w:ind w:left="2160" w:hanging="360"/>
      </w:pPr>
      <w:rPr>
        <w:rFonts w:ascii="Wingdings" w:hAnsi="Wingdings" w:hint="default"/>
      </w:rPr>
    </w:lvl>
    <w:lvl w:ilvl="3" w:tplc="E1423CB4">
      <w:start w:val="1"/>
      <w:numFmt w:val="bullet"/>
      <w:lvlText w:val=""/>
      <w:lvlJc w:val="left"/>
      <w:pPr>
        <w:ind w:left="2880" w:hanging="360"/>
      </w:pPr>
      <w:rPr>
        <w:rFonts w:ascii="Symbol" w:hAnsi="Symbol" w:hint="default"/>
      </w:rPr>
    </w:lvl>
    <w:lvl w:ilvl="4" w:tplc="248C7084">
      <w:start w:val="1"/>
      <w:numFmt w:val="bullet"/>
      <w:lvlText w:val="o"/>
      <w:lvlJc w:val="left"/>
      <w:pPr>
        <w:ind w:left="3600" w:hanging="360"/>
      </w:pPr>
      <w:rPr>
        <w:rFonts w:ascii="Courier New" w:hAnsi="Courier New" w:hint="default"/>
      </w:rPr>
    </w:lvl>
    <w:lvl w:ilvl="5" w:tplc="FCE21664">
      <w:start w:val="1"/>
      <w:numFmt w:val="bullet"/>
      <w:lvlText w:val=""/>
      <w:lvlJc w:val="left"/>
      <w:pPr>
        <w:ind w:left="4320" w:hanging="360"/>
      </w:pPr>
      <w:rPr>
        <w:rFonts w:ascii="Wingdings" w:hAnsi="Wingdings" w:hint="default"/>
      </w:rPr>
    </w:lvl>
    <w:lvl w:ilvl="6" w:tplc="7658953A">
      <w:start w:val="1"/>
      <w:numFmt w:val="bullet"/>
      <w:lvlText w:val=""/>
      <w:lvlJc w:val="left"/>
      <w:pPr>
        <w:ind w:left="5040" w:hanging="360"/>
      </w:pPr>
      <w:rPr>
        <w:rFonts w:ascii="Symbol" w:hAnsi="Symbol" w:hint="default"/>
      </w:rPr>
    </w:lvl>
    <w:lvl w:ilvl="7" w:tplc="49C47072">
      <w:start w:val="1"/>
      <w:numFmt w:val="bullet"/>
      <w:lvlText w:val="o"/>
      <w:lvlJc w:val="left"/>
      <w:pPr>
        <w:ind w:left="5760" w:hanging="360"/>
      </w:pPr>
      <w:rPr>
        <w:rFonts w:ascii="Courier New" w:hAnsi="Courier New" w:hint="default"/>
      </w:rPr>
    </w:lvl>
    <w:lvl w:ilvl="8" w:tplc="45CE4BB4">
      <w:start w:val="1"/>
      <w:numFmt w:val="bullet"/>
      <w:lvlText w:val=""/>
      <w:lvlJc w:val="left"/>
      <w:pPr>
        <w:ind w:left="6480" w:hanging="360"/>
      </w:pPr>
      <w:rPr>
        <w:rFonts w:ascii="Wingdings" w:hAnsi="Wingdings" w:hint="default"/>
      </w:rPr>
    </w:lvl>
  </w:abstractNum>
  <w:abstractNum w:abstractNumId="14" w15:restartNumberingAfterBreak="0">
    <w:nsid w:val="29EC775C"/>
    <w:multiLevelType w:val="hybridMultilevel"/>
    <w:tmpl w:val="FFFFFFFF"/>
    <w:lvl w:ilvl="0" w:tplc="AE42BAE4">
      <w:start w:val="1"/>
      <w:numFmt w:val="decimal"/>
      <w:lvlText w:val="%1."/>
      <w:lvlJc w:val="left"/>
      <w:pPr>
        <w:ind w:left="720" w:hanging="360"/>
      </w:pPr>
    </w:lvl>
    <w:lvl w:ilvl="1" w:tplc="77929120">
      <w:start w:val="1"/>
      <w:numFmt w:val="lowerLetter"/>
      <w:lvlText w:val="%2."/>
      <w:lvlJc w:val="left"/>
      <w:pPr>
        <w:ind w:left="1440" w:hanging="360"/>
      </w:pPr>
    </w:lvl>
    <w:lvl w:ilvl="2" w:tplc="F1A633DE">
      <w:start w:val="1"/>
      <w:numFmt w:val="lowerRoman"/>
      <w:lvlText w:val="%3."/>
      <w:lvlJc w:val="right"/>
      <w:pPr>
        <w:ind w:left="2160" w:hanging="180"/>
      </w:pPr>
    </w:lvl>
    <w:lvl w:ilvl="3" w:tplc="43E41782">
      <w:start w:val="1"/>
      <w:numFmt w:val="decimal"/>
      <w:lvlText w:val="%4."/>
      <w:lvlJc w:val="left"/>
      <w:pPr>
        <w:ind w:left="2880" w:hanging="360"/>
      </w:pPr>
    </w:lvl>
    <w:lvl w:ilvl="4" w:tplc="1AA0F5CC">
      <w:start w:val="1"/>
      <w:numFmt w:val="lowerLetter"/>
      <w:lvlText w:val="%5."/>
      <w:lvlJc w:val="left"/>
      <w:pPr>
        <w:ind w:left="3600" w:hanging="360"/>
      </w:pPr>
    </w:lvl>
    <w:lvl w:ilvl="5" w:tplc="5BD8DA98">
      <w:start w:val="1"/>
      <w:numFmt w:val="lowerRoman"/>
      <w:lvlText w:val="%6."/>
      <w:lvlJc w:val="right"/>
      <w:pPr>
        <w:ind w:left="4320" w:hanging="180"/>
      </w:pPr>
    </w:lvl>
    <w:lvl w:ilvl="6" w:tplc="AF5E55F4">
      <w:start w:val="1"/>
      <w:numFmt w:val="decimal"/>
      <w:lvlText w:val="%7."/>
      <w:lvlJc w:val="left"/>
      <w:pPr>
        <w:ind w:left="5040" w:hanging="360"/>
      </w:pPr>
    </w:lvl>
    <w:lvl w:ilvl="7" w:tplc="CE78785E">
      <w:start w:val="1"/>
      <w:numFmt w:val="lowerLetter"/>
      <w:lvlText w:val="%8."/>
      <w:lvlJc w:val="left"/>
      <w:pPr>
        <w:ind w:left="5760" w:hanging="360"/>
      </w:pPr>
    </w:lvl>
    <w:lvl w:ilvl="8" w:tplc="530EC7F2">
      <w:start w:val="1"/>
      <w:numFmt w:val="lowerRoman"/>
      <w:lvlText w:val="%9."/>
      <w:lvlJc w:val="right"/>
      <w:pPr>
        <w:ind w:left="6480" w:hanging="180"/>
      </w:pPr>
    </w:lvl>
  </w:abstractNum>
  <w:abstractNum w:abstractNumId="15" w15:restartNumberingAfterBreak="0">
    <w:nsid w:val="2D8C0C08"/>
    <w:multiLevelType w:val="hybridMultilevel"/>
    <w:tmpl w:val="9F74A774"/>
    <w:lvl w:ilvl="0" w:tplc="7CC0702C">
      <w:start w:val="1"/>
      <w:numFmt w:val="bullet"/>
      <w:lvlText w:val=""/>
      <w:lvlJc w:val="left"/>
      <w:pPr>
        <w:ind w:left="720" w:hanging="360"/>
      </w:pPr>
      <w:rPr>
        <w:rFonts w:ascii="Webdings" w:hAnsi="Webdings" w:hint="default"/>
      </w:rPr>
    </w:lvl>
    <w:lvl w:ilvl="1" w:tplc="A1B8B6C6">
      <w:start w:val="1"/>
      <w:numFmt w:val="bullet"/>
      <w:lvlText w:val="o"/>
      <w:lvlJc w:val="left"/>
      <w:pPr>
        <w:ind w:left="1440" w:hanging="360"/>
      </w:pPr>
      <w:rPr>
        <w:rFonts w:ascii="Courier New" w:hAnsi="Courier New" w:hint="default"/>
      </w:rPr>
    </w:lvl>
    <w:lvl w:ilvl="2" w:tplc="3E2CA1FE">
      <w:start w:val="1"/>
      <w:numFmt w:val="bullet"/>
      <w:lvlText w:val=""/>
      <w:lvlJc w:val="left"/>
      <w:pPr>
        <w:ind w:left="2160" w:hanging="360"/>
      </w:pPr>
      <w:rPr>
        <w:rFonts w:ascii="Wingdings" w:hAnsi="Wingdings" w:hint="default"/>
      </w:rPr>
    </w:lvl>
    <w:lvl w:ilvl="3" w:tplc="136EC426">
      <w:start w:val="1"/>
      <w:numFmt w:val="bullet"/>
      <w:lvlText w:val=""/>
      <w:lvlJc w:val="left"/>
      <w:pPr>
        <w:ind w:left="2880" w:hanging="360"/>
      </w:pPr>
      <w:rPr>
        <w:rFonts w:ascii="Symbol" w:hAnsi="Symbol" w:hint="default"/>
      </w:rPr>
    </w:lvl>
    <w:lvl w:ilvl="4" w:tplc="5E9E261C">
      <w:start w:val="1"/>
      <w:numFmt w:val="bullet"/>
      <w:lvlText w:val="o"/>
      <w:lvlJc w:val="left"/>
      <w:pPr>
        <w:ind w:left="3600" w:hanging="360"/>
      </w:pPr>
      <w:rPr>
        <w:rFonts w:ascii="Courier New" w:hAnsi="Courier New" w:hint="default"/>
      </w:rPr>
    </w:lvl>
    <w:lvl w:ilvl="5" w:tplc="7EC85590">
      <w:start w:val="1"/>
      <w:numFmt w:val="bullet"/>
      <w:lvlText w:val=""/>
      <w:lvlJc w:val="left"/>
      <w:pPr>
        <w:ind w:left="4320" w:hanging="360"/>
      </w:pPr>
      <w:rPr>
        <w:rFonts w:ascii="Wingdings" w:hAnsi="Wingdings" w:hint="default"/>
      </w:rPr>
    </w:lvl>
    <w:lvl w:ilvl="6" w:tplc="CFAA5EB4">
      <w:start w:val="1"/>
      <w:numFmt w:val="bullet"/>
      <w:lvlText w:val=""/>
      <w:lvlJc w:val="left"/>
      <w:pPr>
        <w:ind w:left="5040" w:hanging="360"/>
      </w:pPr>
      <w:rPr>
        <w:rFonts w:ascii="Symbol" w:hAnsi="Symbol" w:hint="default"/>
      </w:rPr>
    </w:lvl>
    <w:lvl w:ilvl="7" w:tplc="9F086DA8">
      <w:start w:val="1"/>
      <w:numFmt w:val="bullet"/>
      <w:lvlText w:val="o"/>
      <w:lvlJc w:val="left"/>
      <w:pPr>
        <w:ind w:left="5760" w:hanging="360"/>
      </w:pPr>
      <w:rPr>
        <w:rFonts w:ascii="Courier New" w:hAnsi="Courier New" w:hint="default"/>
      </w:rPr>
    </w:lvl>
    <w:lvl w:ilvl="8" w:tplc="3CBC679E">
      <w:start w:val="1"/>
      <w:numFmt w:val="bullet"/>
      <w:lvlText w:val=""/>
      <w:lvlJc w:val="left"/>
      <w:pPr>
        <w:ind w:left="6480" w:hanging="360"/>
      </w:pPr>
      <w:rPr>
        <w:rFonts w:ascii="Wingdings" w:hAnsi="Wingdings" w:hint="default"/>
      </w:rPr>
    </w:lvl>
  </w:abstractNum>
  <w:abstractNum w:abstractNumId="16" w15:restartNumberingAfterBreak="0">
    <w:nsid w:val="36AF1FF1"/>
    <w:multiLevelType w:val="hybridMultilevel"/>
    <w:tmpl w:val="27BE2E6E"/>
    <w:lvl w:ilvl="0" w:tplc="44FE51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301BCA"/>
    <w:multiLevelType w:val="hybridMultilevel"/>
    <w:tmpl w:val="FFFFFFFF"/>
    <w:lvl w:ilvl="0" w:tplc="AC304CCA">
      <w:start w:val="1"/>
      <w:numFmt w:val="decimal"/>
      <w:lvlText w:val="%1."/>
      <w:lvlJc w:val="left"/>
      <w:pPr>
        <w:ind w:left="720" w:hanging="360"/>
      </w:pPr>
    </w:lvl>
    <w:lvl w:ilvl="1" w:tplc="565A3ACE">
      <w:start w:val="1"/>
      <w:numFmt w:val="lowerLetter"/>
      <w:lvlText w:val="%2."/>
      <w:lvlJc w:val="left"/>
      <w:pPr>
        <w:ind w:left="1440" w:hanging="360"/>
      </w:pPr>
    </w:lvl>
    <w:lvl w:ilvl="2" w:tplc="42D67BE2">
      <w:start w:val="1"/>
      <w:numFmt w:val="lowerRoman"/>
      <w:lvlText w:val="%3."/>
      <w:lvlJc w:val="right"/>
      <w:pPr>
        <w:ind w:left="2160" w:hanging="180"/>
      </w:pPr>
    </w:lvl>
    <w:lvl w:ilvl="3" w:tplc="12103C84">
      <w:start w:val="1"/>
      <w:numFmt w:val="decimal"/>
      <w:lvlText w:val="%4."/>
      <w:lvlJc w:val="left"/>
      <w:pPr>
        <w:ind w:left="2880" w:hanging="360"/>
      </w:pPr>
    </w:lvl>
    <w:lvl w:ilvl="4" w:tplc="0FB02530">
      <w:start w:val="1"/>
      <w:numFmt w:val="lowerLetter"/>
      <w:lvlText w:val="%5."/>
      <w:lvlJc w:val="left"/>
      <w:pPr>
        <w:ind w:left="3600" w:hanging="360"/>
      </w:pPr>
    </w:lvl>
    <w:lvl w:ilvl="5" w:tplc="20246A6E">
      <w:start w:val="1"/>
      <w:numFmt w:val="lowerRoman"/>
      <w:lvlText w:val="%6."/>
      <w:lvlJc w:val="right"/>
      <w:pPr>
        <w:ind w:left="4320" w:hanging="180"/>
      </w:pPr>
    </w:lvl>
    <w:lvl w:ilvl="6" w:tplc="9802EE36">
      <w:start w:val="1"/>
      <w:numFmt w:val="decimal"/>
      <w:lvlText w:val="%7."/>
      <w:lvlJc w:val="left"/>
      <w:pPr>
        <w:ind w:left="5040" w:hanging="360"/>
      </w:pPr>
    </w:lvl>
    <w:lvl w:ilvl="7" w:tplc="142E9CB0">
      <w:start w:val="1"/>
      <w:numFmt w:val="lowerLetter"/>
      <w:lvlText w:val="%8."/>
      <w:lvlJc w:val="left"/>
      <w:pPr>
        <w:ind w:left="5760" w:hanging="360"/>
      </w:pPr>
    </w:lvl>
    <w:lvl w:ilvl="8" w:tplc="9DBE11A6">
      <w:start w:val="1"/>
      <w:numFmt w:val="lowerRoman"/>
      <w:lvlText w:val="%9."/>
      <w:lvlJc w:val="right"/>
      <w:pPr>
        <w:ind w:left="6480" w:hanging="180"/>
      </w:pPr>
    </w:lvl>
  </w:abstractNum>
  <w:abstractNum w:abstractNumId="18" w15:restartNumberingAfterBreak="0">
    <w:nsid w:val="3B3D51E9"/>
    <w:multiLevelType w:val="hybridMultilevel"/>
    <w:tmpl w:val="26E0AA12"/>
    <w:lvl w:ilvl="0" w:tplc="1C50B22C">
      <w:start w:val="1"/>
      <w:numFmt w:val="decimal"/>
      <w:lvlText w:val="%1."/>
      <w:lvlJc w:val="left"/>
      <w:pPr>
        <w:ind w:left="720" w:hanging="360"/>
      </w:pPr>
    </w:lvl>
    <w:lvl w:ilvl="1" w:tplc="BC42A982">
      <w:start w:val="1"/>
      <w:numFmt w:val="lowerLetter"/>
      <w:lvlText w:val="%2."/>
      <w:lvlJc w:val="left"/>
      <w:pPr>
        <w:ind w:left="1440" w:hanging="360"/>
      </w:pPr>
    </w:lvl>
    <w:lvl w:ilvl="2" w:tplc="714CE04E">
      <w:start w:val="1"/>
      <w:numFmt w:val="lowerRoman"/>
      <w:lvlText w:val="%3."/>
      <w:lvlJc w:val="right"/>
      <w:pPr>
        <w:ind w:left="2160" w:hanging="180"/>
      </w:pPr>
    </w:lvl>
    <w:lvl w:ilvl="3" w:tplc="C90ED1C4">
      <w:start w:val="1"/>
      <w:numFmt w:val="decimal"/>
      <w:lvlText w:val="%4."/>
      <w:lvlJc w:val="left"/>
      <w:pPr>
        <w:ind w:left="2880" w:hanging="360"/>
      </w:pPr>
    </w:lvl>
    <w:lvl w:ilvl="4" w:tplc="F5324574">
      <w:start w:val="1"/>
      <w:numFmt w:val="lowerLetter"/>
      <w:lvlText w:val="%5."/>
      <w:lvlJc w:val="left"/>
      <w:pPr>
        <w:ind w:left="3600" w:hanging="360"/>
      </w:pPr>
    </w:lvl>
    <w:lvl w:ilvl="5" w:tplc="F6801B40">
      <w:start w:val="1"/>
      <w:numFmt w:val="lowerRoman"/>
      <w:lvlText w:val="%6."/>
      <w:lvlJc w:val="right"/>
      <w:pPr>
        <w:ind w:left="4320" w:hanging="180"/>
      </w:pPr>
    </w:lvl>
    <w:lvl w:ilvl="6" w:tplc="E9225E38">
      <w:start w:val="1"/>
      <w:numFmt w:val="decimal"/>
      <w:lvlText w:val="%7."/>
      <w:lvlJc w:val="left"/>
      <w:pPr>
        <w:ind w:left="5040" w:hanging="360"/>
      </w:pPr>
    </w:lvl>
    <w:lvl w:ilvl="7" w:tplc="F0B4BB9C">
      <w:start w:val="1"/>
      <w:numFmt w:val="lowerLetter"/>
      <w:lvlText w:val="%8."/>
      <w:lvlJc w:val="left"/>
      <w:pPr>
        <w:ind w:left="5760" w:hanging="360"/>
      </w:pPr>
    </w:lvl>
    <w:lvl w:ilvl="8" w:tplc="D7AA25CE">
      <w:start w:val="1"/>
      <w:numFmt w:val="lowerRoman"/>
      <w:lvlText w:val="%9."/>
      <w:lvlJc w:val="right"/>
      <w:pPr>
        <w:ind w:left="6480" w:hanging="180"/>
      </w:pPr>
    </w:lvl>
  </w:abstractNum>
  <w:abstractNum w:abstractNumId="19" w15:restartNumberingAfterBreak="0">
    <w:nsid w:val="3D982B3A"/>
    <w:multiLevelType w:val="hybridMultilevel"/>
    <w:tmpl w:val="FFFFFFFF"/>
    <w:lvl w:ilvl="0" w:tplc="1D021796">
      <w:start w:val="1"/>
      <w:numFmt w:val="bullet"/>
      <w:lvlText w:val=""/>
      <w:lvlJc w:val="left"/>
      <w:pPr>
        <w:ind w:left="720" w:hanging="360"/>
      </w:pPr>
      <w:rPr>
        <w:rFonts w:ascii="Symbol" w:hAnsi="Symbol" w:hint="default"/>
      </w:rPr>
    </w:lvl>
    <w:lvl w:ilvl="1" w:tplc="2AE0329C">
      <w:start w:val="1"/>
      <w:numFmt w:val="bullet"/>
      <w:lvlText w:val="o"/>
      <w:lvlJc w:val="left"/>
      <w:pPr>
        <w:ind w:left="1440" w:hanging="360"/>
      </w:pPr>
      <w:rPr>
        <w:rFonts w:ascii="Courier New" w:hAnsi="Courier New" w:hint="default"/>
      </w:rPr>
    </w:lvl>
    <w:lvl w:ilvl="2" w:tplc="F4BA0C6E">
      <w:start w:val="1"/>
      <w:numFmt w:val="bullet"/>
      <w:lvlText w:val=""/>
      <w:lvlJc w:val="left"/>
      <w:pPr>
        <w:ind w:left="2160" w:hanging="360"/>
      </w:pPr>
      <w:rPr>
        <w:rFonts w:ascii="Wingdings" w:hAnsi="Wingdings" w:hint="default"/>
      </w:rPr>
    </w:lvl>
    <w:lvl w:ilvl="3" w:tplc="34FADF1E">
      <w:start w:val="1"/>
      <w:numFmt w:val="bullet"/>
      <w:lvlText w:val=""/>
      <w:lvlJc w:val="left"/>
      <w:pPr>
        <w:ind w:left="2880" w:hanging="360"/>
      </w:pPr>
      <w:rPr>
        <w:rFonts w:ascii="Symbol" w:hAnsi="Symbol" w:hint="default"/>
      </w:rPr>
    </w:lvl>
    <w:lvl w:ilvl="4" w:tplc="FEA81566">
      <w:start w:val="1"/>
      <w:numFmt w:val="bullet"/>
      <w:lvlText w:val="o"/>
      <w:lvlJc w:val="left"/>
      <w:pPr>
        <w:ind w:left="3600" w:hanging="360"/>
      </w:pPr>
      <w:rPr>
        <w:rFonts w:ascii="Courier New" w:hAnsi="Courier New" w:hint="default"/>
      </w:rPr>
    </w:lvl>
    <w:lvl w:ilvl="5" w:tplc="35544A82">
      <w:start w:val="1"/>
      <w:numFmt w:val="bullet"/>
      <w:lvlText w:val=""/>
      <w:lvlJc w:val="left"/>
      <w:pPr>
        <w:ind w:left="4320" w:hanging="360"/>
      </w:pPr>
      <w:rPr>
        <w:rFonts w:ascii="Wingdings" w:hAnsi="Wingdings" w:hint="default"/>
      </w:rPr>
    </w:lvl>
    <w:lvl w:ilvl="6" w:tplc="D05E4C0A">
      <w:start w:val="1"/>
      <w:numFmt w:val="bullet"/>
      <w:lvlText w:val=""/>
      <w:lvlJc w:val="left"/>
      <w:pPr>
        <w:ind w:left="5040" w:hanging="360"/>
      </w:pPr>
      <w:rPr>
        <w:rFonts w:ascii="Symbol" w:hAnsi="Symbol" w:hint="default"/>
      </w:rPr>
    </w:lvl>
    <w:lvl w:ilvl="7" w:tplc="83582B78">
      <w:start w:val="1"/>
      <w:numFmt w:val="bullet"/>
      <w:lvlText w:val="o"/>
      <w:lvlJc w:val="left"/>
      <w:pPr>
        <w:ind w:left="5760" w:hanging="360"/>
      </w:pPr>
      <w:rPr>
        <w:rFonts w:ascii="Courier New" w:hAnsi="Courier New" w:hint="default"/>
      </w:rPr>
    </w:lvl>
    <w:lvl w:ilvl="8" w:tplc="1D52220C">
      <w:start w:val="1"/>
      <w:numFmt w:val="bullet"/>
      <w:lvlText w:val=""/>
      <w:lvlJc w:val="left"/>
      <w:pPr>
        <w:ind w:left="6480" w:hanging="360"/>
      </w:pPr>
      <w:rPr>
        <w:rFonts w:ascii="Wingdings" w:hAnsi="Wingdings" w:hint="default"/>
      </w:rPr>
    </w:lvl>
  </w:abstractNum>
  <w:abstractNum w:abstractNumId="2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C05E7"/>
    <w:multiLevelType w:val="hybridMultilevel"/>
    <w:tmpl w:val="2204705A"/>
    <w:lvl w:ilvl="0" w:tplc="9E60462C">
      <w:start w:val="1"/>
      <w:numFmt w:val="decimal"/>
      <w:lvlText w:val="%1."/>
      <w:lvlJc w:val="left"/>
      <w:pPr>
        <w:ind w:left="720" w:hanging="360"/>
      </w:pPr>
    </w:lvl>
    <w:lvl w:ilvl="1" w:tplc="54B621DC">
      <w:start w:val="1"/>
      <w:numFmt w:val="lowerLetter"/>
      <w:lvlText w:val="%2."/>
      <w:lvlJc w:val="left"/>
      <w:pPr>
        <w:ind w:left="1440" w:hanging="360"/>
      </w:pPr>
    </w:lvl>
    <w:lvl w:ilvl="2" w:tplc="792E508C">
      <w:start w:val="1"/>
      <w:numFmt w:val="lowerRoman"/>
      <w:lvlText w:val="%3."/>
      <w:lvlJc w:val="right"/>
      <w:pPr>
        <w:ind w:left="2160" w:hanging="180"/>
      </w:pPr>
    </w:lvl>
    <w:lvl w:ilvl="3" w:tplc="6B1C8F92">
      <w:start w:val="1"/>
      <w:numFmt w:val="decimal"/>
      <w:lvlText w:val="%4."/>
      <w:lvlJc w:val="left"/>
      <w:pPr>
        <w:ind w:left="2880" w:hanging="360"/>
      </w:pPr>
    </w:lvl>
    <w:lvl w:ilvl="4" w:tplc="6966DC7C">
      <w:start w:val="1"/>
      <w:numFmt w:val="lowerLetter"/>
      <w:lvlText w:val="%5."/>
      <w:lvlJc w:val="left"/>
      <w:pPr>
        <w:ind w:left="3600" w:hanging="360"/>
      </w:pPr>
    </w:lvl>
    <w:lvl w:ilvl="5" w:tplc="06880106">
      <w:start w:val="1"/>
      <w:numFmt w:val="lowerRoman"/>
      <w:lvlText w:val="%6."/>
      <w:lvlJc w:val="right"/>
      <w:pPr>
        <w:ind w:left="4320" w:hanging="180"/>
      </w:pPr>
    </w:lvl>
    <w:lvl w:ilvl="6" w:tplc="C1126E66">
      <w:start w:val="1"/>
      <w:numFmt w:val="decimal"/>
      <w:lvlText w:val="%7."/>
      <w:lvlJc w:val="left"/>
      <w:pPr>
        <w:ind w:left="5040" w:hanging="360"/>
      </w:pPr>
    </w:lvl>
    <w:lvl w:ilvl="7" w:tplc="B288B574">
      <w:start w:val="1"/>
      <w:numFmt w:val="lowerLetter"/>
      <w:lvlText w:val="%8."/>
      <w:lvlJc w:val="left"/>
      <w:pPr>
        <w:ind w:left="5760" w:hanging="360"/>
      </w:pPr>
    </w:lvl>
    <w:lvl w:ilvl="8" w:tplc="A2EA6AAE">
      <w:start w:val="1"/>
      <w:numFmt w:val="lowerRoman"/>
      <w:lvlText w:val="%9."/>
      <w:lvlJc w:val="right"/>
      <w:pPr>
        <w:ind w:left="6480" w:hanging="180"/>
      </w:pPr>
    </w:lvl>
  </w:abstractNum>
  <w:abstractNum w:abstractNumId="22" w15:restartNumberingAfterBreak="0">
    <w:nsid w:val="4A073425"/>
    <w:multiLevelType w:val="hybridMultilevel"/>
    <w:tmpl w:val="544414CA"/>
    <w:lvl w:ilvl="0" w:tplc="012E78AA">
      <w:start w:val="1"/>
      <w:numFmt w:val="decimal"/>
      <w:lvlText w:val="%1."/>
      <w:lvlJc w:val="left"/>
      <w:pPr>
        <w:ind w:left="720" w:hanging="360"/>
      </w:pPr>
    </w:lvl>
    <w:lvl w:ilvl="1" w:tplc="A3D6F49E">
      <w:start w:val="1"/>
      <w:numFmt w:val="lowerLetter"/>
      <w:lvlText w:val="%2."/>
      <w:lvlJc w:val="left"/>
      <w:pPr>
        <w:ind w:left="1440" w:hanging="360"/>
      </w:pPr>
    </w:lvl>
    <w:lvl w:ilvl="2" w:tplc="DD103620">
      <w:start w:val="1"/>
      <w:numFmt w:val="lowerRoman"/>
      <w:lvlText w:val="%3."/>
      <w:lvlJc w:val="right"/>
      <w:pPr>
        <w:ind w:left="2160" w:hanging="180"/>
      </w:pPr>
    </w:lvl>
    <w:lvl w:ilvl="3" w:tplc="F10E5408">
      <w:start w:val="1"/>
      <w:numFmt w:val="decimal"/>
      <w:lvlText w:val="%4."/>
      <w:lvlJc w:val="left"/>
      <w:pPr>
        <w:ind w:left="2880" w:hanging="360"/>
      </w:pPr>
    </w:lvl>
    <w:lvl w:ilvl="4" w:tplc="512A4BBC">
      <w:start w:val="1"/>
      <w:numFmt w:val="lowerLetter"/>
      <w:lvlText w:val="%5."/>
      <w:lvlJc w:val="left"/>
      <w:pPr>
        <w:ind w:left="3600" w:hanging="360"/>
      </w:pPr>
    </w:lvl>
    <w:lvl w:ilvl="5" w:tplc="DB1C5E58">
      <w:start w:val="1"/>
      <w:numFmt w:val="lowerRoman"/>
      <w:lvlText w:val="%6."/>
      <w:lvlJc w:val="right"/>
      <w:pPr>
        <w:ind w:left="4320" w:hanging="180"/>
      </w:pPr>
    </w:lvl>
    <w:lvl w:ilvl="6" w:tplc="BB623D98">
      <w:start w:val="1"/>
      <w:numFmt w:val="decimal"/>
      <w:lvlText w:val="%7."/>
      <w:lvlJc w:val="left"/>
      <w:pPr>
        <w:ind w:left="5040" w:hanging="360"/>
      </w:pPr>
    </w:lvl>
    <w:lvl w:ilvl="7" w:tplc="5650B9AA">
      <w:start w:val="1"/>
      <w:numFmt w:val="lowerLetter"/>
      <w:lvlText w:val="%8."/>
      <w:lvlJc w:val="left"/>
      <w:pPr>
        <w:ind w:left="5760" w:hanging="360"/>
      </w:pPr>
    </w:lvl>
    <w:lvl w:ilvl="8" w:tplc="2D2C7D5A">
      <w:start w:val="1"/>
      <w:numFmt w:val="lowerRoman"/>
      <w:lvlText w:val="%9."/>
      <w:lvlJc w:val="right"/>
      <w:pPr>
        <w:ind w:left="6480" w:hanging="180"/>
      </w:pPr>
    </w:lvl>
  </w:abstractNum>
  <w:abstractNum w:abstractNumId="23" w15:restartNumberingAfterBreak="0">
    <w:nsid w:val="4A6A19AA"/>
    <w:multiLevelType w:val="hybridMultilevel"/>
    <w:tmpl w:val="FFFFFFFF"/>
    <w:lvl w:ilvl="0" w:tplc="9BE8B72E">
      <w:start w:val="1"/>
      <w:numFmt w:val="bullet"/>
      <w:lvlText w:val=""/>
      <w:lvlJc w:val="left"/>
      <w:pPr>
        <w:ind w:left="720" w:hanging="360"/>
      </w:pPr>
      <w:rPr>
        <w:rFonts w:ascii="Symbol" w:hAnsi="Symbol" w:hint="default"/>
      </w:rPr>
    </w:lvl>
    <w:lvl w:ilvl="1" w:tplc="F654AB60">
      <w:start w:val="1"/>
      <w:numFmt w:val="bullet"/>
      <w:lvlText w:val="o"/>
      <w:lvlJc w:val="left"/>
      <w:pPr>
        <w:ind w:left="1440" w:hanging="360"/>
      </w:pPr>
      <w:rPr>
        <w:rFonts w:ascii="Courier New" w:hAnsi="Courier New" w:hint="default"/>
      </w:rPr>
    </w:lvl>
    <w:lvl w:ilvl="2" w:tplc="196C9A5C">
      <w:start w:val="1"/>
      <w:numFmt w:val="bullet"/>
      <w:lvlText w:val=""/>
      <w:lvlJc w:val="left"/>
      <w:pPr>
        <w:ind w:left="2160" w:hanging="360"/>
      </w:pPr>
      <w:rPr>
        <w:rFonts w:ascii="Wingdings" w:hAnsi="Wingdings" w:hint="default"/>
      </w:rPr>
    </w:lvl>
    <w:lvl w:ilvl="3" w:tplc="68A6145C">
      <w:start w:val="1"/>
      <w:numFmt w:val="bullet"/>
      <w:lvlText w:val=""/>
      <w:lvlJc w:val="left"/>
      <w:pPr>
        <w:ind w:left="2880" w:hanging="360"/>
      </w:pPr>
      <w:rPr>
        <w:rFonts w:ascii="Symbol" w:hAnsi="Symbol" w:hint="default"/>
      </w:rPr>
    </w:lvl>
    <w:lvl w:ilvl="4" w:tplc="50C2A2B6">
      <w:start w:val="1"/>
      <w:numFmt w:val="bullet"/>
      <w:lvlText w:val="o"/>
      <w:lvlJc w:val="left"/>
      <w:pPr>
        <w:ind w:left="3600" w:hanging="360"/>
      </w:pPr>
      <w:rPr>
        <w:rFonts w:ascii="Courier New" w:hAnsi="Courier New" w:hint="default"/>
      </w:rPr>
    </w:lvl>
    <w:lvl w:ilvl="5" w:tplc="D1A89C30">
      <w:start w:val="1"/>
      <w:numFmt w:val="bullet"/>
      <w:lvlText w:val=""/>
      <w:lvlJc w:val="left"/>
      <w:pPr>
        <w:ind w:left="4320" w:hanging="360"/>
      </w:pPr>
      <w:rPr>
        <w:rFonts w:ascii="Wingdings" w:hAnsi="Wingdings" w:hint="default"/>
      </w:rPr>
    </w:lvl>
    <w:lvl w:ilvl="6" w:tplc="80EC840C">
      <w:start w:val="1"/>
      <w:numFmt w:val="bullet"/>
      <w:lvlText w:val=""/>
      <w:lvlJc w:val="left"/>
      <w:pPr>
        <w:ind w:left="5040" w:hanging="360"/>
      </w:pPr>
      <w:rPr>
        <w:rFonts w:ascii="Symbol" w:hAnsi="Symbol" w:hint="default"/>
      </w:rPr>
    </w:lvl>
    <w:lvl w:ilvl="7" w:tplc="6404877A">
      <w:start w:val="1"/>
      <w:numFmt w:val="bullet"/>
      <w:lvlText w:val="o"/>
      <w:lvlJc w:val="left"/>
      <w:pPr>
        <w:ind w:left="5760" w:hanging="360"/>
      </w:pPr>
      <w:rPr>
        <w:rFonts w:ascii="Courier New" w:hAnsi="Courier New" w:hint="default"/>
      </w:rPr>
    </w:lvl>
    <w:lvl w:ilvl="8" w:tplc="FB28F928">
      <w:start w:val="1"/>
      <w:numFmt w:val="bullet"/>
      <w:lvlText w:val=""/>
      <w:lvlJc w:val="left"/>
      <w:pPr>
        <w:ind w:left="6480" w:hanging="360"/>
      </w:pPr>
      <w:rPr>
        <w:rFonts w:ascii="Wingdings" w:hAnsi="Wingdings" w:hint="default"/>
      </w:rPr>
    </w:lvl>
  </w:abstractNum>
  <w:abstractNum w:abstractNumId="24" w15:restartNumberingAfterBreak="0">
    <w:nsid w:val="4E1F41DC"/>
    <w:multiLevelType w:val="hybridMultilevel"/>
    <w:tmpl w:val="FFFFFFFF"/>
    <w:lvl w:ilvl="0" w:tplc="B9B859D0">
      <w:start w:val="1"/>
      <w:numFmt w:val="decimal"/>
      <w:lvlText w:val="%1."/>
      <w:lvlJc w:val="left"/>
      <w:pPr>
        <w:ind w:left="720" w:hanging="360"/>
      </w:pPr>
    </w:lvl>
    <w:lvl w:ilvl="1" w:tplc="F0E4E352">
      <w:start w:val="1"/>
      <w:numFmt w:val="lowerLetter"/>
      <w:lvlText w:val="%2."/>
      <w:lvlJc w:val="left"/>
      <w:pPr>
        <w:ind w:left="1440" w:hanging="360"/>
      </w:pPr>
    </w:lvl>
    <w:lvl w:ilvl="2" w:tplc="59F44504">
      <w:start w:val="1"/>
      <w:numFmt w:val="lowerRoman"/>
      <w:lvlText w:val="%3."/>
      <w:lvlJc w:val="right"/>
      <w:pPr>
        <w:ind w:left="2160" w:hanging="180"/>
      </w:pPr>
    </w:lvl>
    <w:lvl w:ilvl="3" w:tplc="322E8582">
      <w:start w:val="1"/>
      <w:numFmt w:val="decimal"/>
      <w:lvlText w:val="%4."/>
      <w:lvlJc w:val="left"/>
      <w:pPr>
        <w:ind w:left="2880" w:hanging="360"/>
      </w:pPr>
    </w:lvl>
    <w:lvl w:ilvl="4" w:tplc="55702E80">
      <w:start w:val="1"/>
      <w:numFmt w:val="lowerLetter"/>
      <w:lvlText w:val="%5."/>
      <w:lvlJc w:val="left"/>
      <w:pPr>
        <w:ind w:left="3600" w:hanging="360"/>
      </w:pPr>
    </w:lvl>
    <w:lvl w:ilvl="5" w:tplc="4704F770">
      <w:start w:val="1"/>
      <w:numFmt w:val="lowerRoman"/>
      <w:lvlText w:val="%6."/>
      <w:lvlJc w:val="right"/>
      <w:pPr>
        <w:ind w:left="4320" w:hanging="180"/>
      </w:pPr>
    </w:lvl>
    <w:lvl w:ilvl="6" w:tplc="48DC9252">
      <w:start w:val="1"/>
      <w:numFmt w:val="decimal"/>
      <w:lvlText w:val="%7."/>
      <w:lvlJc w:val="left"/>
      <w:pPr>
        <w:ind w:left="5040" w:hanging="360"/>
      </w:pPr>
    </w:lvl>
    <w:lvl w:ilvl="7" w:tplc="FB5C946E">
      <w:start w:val="1"/>
      <w:numFmt w:val="lowerLetter"/>
      <w:lvlText w:val="%8."/>
      <w:lvlJc w:val="left"/>
      <w:pPr>
        <w:ind w:left="5760" w:hanging="360"/>
      </w:pPr>
    </w:lvl>
    <w:lvl w:ilvl="8" w:tplc="C9A2D65A">
      <w:start w:val="1"/>
      <w:numFmt w:val="lowerRoman"/>
      <w:lvlText w:val="%9."/>
      <w:lvlJc w:val="right"/>
      <w:pPr>
        <w:ind w:left="6480" w:hanging="180"/>
      </w:pPr>
    </w:lvl>
  </w:abstractNum>
  <w:abstractNum w:abstractNumId="2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D473F"/>
    <w:multiLevelType w:val="hybridMultilevel"/>
    <w:tmpl w:val="FFFFFFFF"/>
    <w:lvl w:ilvl="0" w:tplc="0448A3EC">
      <w:start w:val="1"/>
      <w:numFmt w:val="bullet"/>
      <w:lvlText w:val=""/>
      <w:lvlJc w:val="left"/>
      <w:pPr>
        <w:ind w:left="720" w:hanging="360"/>
      </w:pPr>
      <w:rPr>
        <w:rFonts w:ascii="Symbol" w:hAnsi="Symbol" w:hint="default"/>
      </w:rPr>
    </w:lvl>
    <w:lvl w:ilvl="1" w:tplc="1A0A33E8">
      <w:start w:val="1"/>
      <w:numFmt w:val="bullet"/>
      <w:lvlText w:val="o"/>
      <w:lvlJc w:val="left"/>
      <w:pPr>
        <w:ind w:left="1440" w:hanging="360"/>
      </w:pPr>
      <w:rPr>
        <w:rFonts w:ascii="Courier New" w:hAnsi="Courier New" w:hint="default"/>
      </w:rPr>
    </w:lvl>
    <w:lvl w:ilvl="2" w:tplc="D108D9FA">
      <w:start w:val="1"/>
      <w:numFmt w:val="bullet"/>
      <w:lvlText w:val=""/>
      <w:lvlJc w:val="left"/>
      <w:pPr>
        <w:ind w:left="2160" w:hanging="360"/>
      </w:pPr>
      <w:rPr>
        <w:rFonts w:ascii="Wingdings" w:hAnsi="Wingdings" w:hint="default"/>
      </w:rPr>
    </w:lvl>
    <w:lvl w:ilvl="3" w:tplc="07EEABA4">
      <w:start w:val="1"/>
      <w:numFmt w:val="bullet"/>
      <w:lvlText w:val=""/>
      <w:lvlJc w:val="left"/>
      <w:pPr>
        <w:ind w:left="2880" w:hanging="360"/>
      </w:pPr>
      <w:rPr>
        <w:rFonts w:ascii="Symbol" w:hAnsi="Symbol" w:hint="default"/>
      </w:rPr>
    </w:lvl>
    <w:lvl w:ilvl="4" w:tplc="5F7C8D90">
      <w:start w:val="1"/>
      <w:numFmt w:val="bullet"/>
      <w:lvlText w:val="o"/>
      <w:lvlJc w:val="left"/>
      <w:pPr>
        <w:ind w:left="3600" w:hanging="360"/>
      </w:pPr>
      <w:rPr>
        <w:rFonts w:ascii="Courier New" w:hAnsi="Courier New" w:hint="default"/>
      </w:rPr>
    </w:lvl>
    <w:lvl w:ilvl="5" w:tplc="57D63424">
      <w:start w:val="1"/>
      <w:numFmt w:val="bullet"/>
      <w:lvlText w:val=""/>
      <w:lvlJc w:val="left"/>
      <w:pPr>
        <w:ind w:left="4320" w:hanging="360"/>
      </w:pPr>
      <w:rPr>
        <w:rFonts w:ascii="Wingdings" w:hAnsi="Wingdings" w:hint="default"/>
      </w:rPr>
    </w:lvl>
    <w:lvl w:ilvl="6" w:tplc="A9A6C44C">
      <w:start w:val="1"/>
      <w:numFmt w:val="bullet"/>
      <w:lvlText w:val=""/>
      <w:lvlJc w:val="left"/>
      <w:pPr>
        <w:ind w:left="5040" w:hanging="360"/>
      </w:pPr>
      <w:rPr>
        <w:rFonts w:ascii="Symbol" w:hAnsi="Symbol" w:hint="default"/>
      </w:rPr>
    </w:lvl>
    <w:lvl w:ilvl="7" w:tplc="2124E108">
      <w:start w:val="1"/>
      <w:numFmt w:val="bullet"/>
      <w:lvlText w:val="o"/>
      <w:lvlJc w:val="left"/>
      <w:pPr>
        <w:ind w:left="5760" w:hanging="360"/>
      </w:pPr>
      <w:rPr>
        <w:rFonts w:ascii="Courier New" w:hAnsi="Courier New" w:hint="default"/>
      </w:rPr>
    </w:lvl>
    <w:lvl w:ilvl="8" w:tplc="94DC28B6">
      <w:start w:val="1"/>
      <w:numFmt w:val="bullet"/>
      <w:lvlText w:val=""/>
      <w:lvlJc w:val="left"/>
      <w:pPr>
        <w:ind w:left="6480" w:hanging="360"/>
      </w:pPr>
      <w:rPr>
        <w:rFonts w:ascii="Wingdings" w:hAnsi="Wingdings" w:hint="default"/>
      </w:rPr>
    </w:lvl>
  </w:abstractNum>
  <w:abstractNum w:abstractNumId="27" w15:restartNumberingAfterBreak="0">
    <w:nsid w:val="597816CD"/>
    <w:multiLevelType w:val="hybridMultilevel"/>
    <w:tmpl w:val="FFFFFFFF"/>
    <w:lvl w:ilvl="0" w:tplc="E78207D8">
      <w:start w:val="1"/>
      <w:numFmt w:val="bullet"/>
      <w:lvlText w:val=""/>
      <w:lvlJc w:val="left"/>
      <w:pPr>
        <w:ind w:left="720" w:hanging="360"/>
      </w:pPr>
      <w:rPr>
        <w:rFonts w:ascii="Symbol" w:hAnsi="Symbol" w:hint="default"/>
      </w:rPr>
    </w:lvl>
    <w:lvl w:ilvl="1" w:tplc="498E210E">
      <w:start w:val="1"/>
      <w:numFmt w:val="bullet"/>
      <w:lvlText w:val="o"/>
      <w:lvlJc w:val="left"/>
      <w:pPr>
        <w:ind w:left="1440" w:hanging="360"/>
      </w:pPr>
      <w:rPr>
        <w:rFonts w:ascii="Courier New" w:hAnsi="Courier New" w:hint="default"/>
      </w:rPr>
    </w:lvl>
    <w:lvl w:ilvl="2" w:tplc="6D3E43DA">
      <w:start w:val="1"/>
      <w:numFmt w:val="bullet"/>
      <w:lvlText w:val=""/>
      <w:lvlJc w:val="left"/>
      <w:pPr>
        <w:ind w:left="2160" w:hanging="360"/>
      </w:pPr>
      <w:rPr>
        <w:rFonts w:ascii="Wingdings" w:hAnsi="Wingdings" w:hint="default"/>
      </w:rPr>
    </w:lvl>
    <w:lvl w:ilvl="3" w:tplc="700CEA62">
      <w:start w:val="1"/>
      <w:numFmt w:val="bullet"/>
      <w:lvlText w:val=""/>
      <w:lvlJc w:val="left"/>
      <w:pPr>
        <w:ind w:left="2880" w:hanging="360"/>
      </w:pPr>
      <w:rPr>
        <w:rFonts w:ascii="Symbol" w:hAnsi="Symbol" w:hint="default"/>
      </w:rPr>
    </w:lvl>
    <w:lvl w:ilvl="4" w:tplc="40186148">
      <w:start w:val="1"/>
      <w:numFmt w:val="bullet"/>
      <w:lvlText w:val="o"/>
      <w:lvlJc w:val="left"/>
      <w:pPr>
        <w:ind w:left="3600" w:hanging="360"/>
      </w:pPr>
      <w:rPr>
        <w:rFonts w:ascii="Courier New" w:hAnsi="Courier New" w:hint="default"/>
      </w:rPr>
    </w:lvl>
    <w:lvl w:ilvl="5" w:tplc="916C3F84">
      <w:start w:val="1"/>
      <w:numFmt w:val="bullet"/>
      <w:lvlText w:val=""/>
      <w:lvlJc w:val="left"/>
      <w:pPr>
        <w:ind w:left="4320" w:hanging="360"/>
      </w:pPr>
      <w:rPr>
        <w:rFonts w:ascii="Wingdings" w:hAnsi="Wingdings" w:hint="default"/>
      </w:rPr>
    </w:lvl>
    <w:lvl w:ilvl="6" w:tplc="20441AC0">
      <w:start w:val="1"/>
      <w:numFmt w:val="bullet"/>
      <w:lvlText w:val=""/>
      <w:lvlJc w:val="left"/>
      <w:pPr>
        <w:ind w:left="5040" w:hanging="360"/>
      </w:pPr>
      <w:rPr>
        <w:rFonts w:ascii="Symbol" w:hAnsi="Symbol" w:hint="default"/>
      </w:rPr>
    </w:lvl>
    <w:lvl w:ilvl="7" w:tplc="81E0ED12">
      <w:start w:val="1"/>
      <w:numFmt w:val="bullet"/>
      <w:lvlText w:val="o"/>
      <w:lvlJc w:val="left"/>
      <w:pPr>
        <w:ind w:left="5760" w:hanging="360"/>
      </w:pPr>
      <w:rPr>
        <w:rFonts w:ascii="Courier New" w:hAnsi="Courier New" w:hint="default"/>
      </w:rPr>
    </w:lvl>
    <w:lvl w:ilvl="8" w:tplc="583C62DA">
      <w:start w:val="1"/>
      <w:numFmt w:val="bullet"/>
      <w:lvlText w:val=""/>
      <w:lvlJc w:val="left"/>
      <w:pPr>
        <w:ind w:left="6480" w:hanging="360"/>
      </w:pPr>
      <w:rPr>
        <w:rFonts w:ascii="Wingdings" w:hAnsi="Wingdings" w:hint="default"/>
      </w:rPr>
    </w:lvl>
  </w:abstractNum>
  <w:abstractNum w:abstractNumId="28" w15:restartNumberingAfterBreak="0">
    <w:nsid w:val="5BDA7838"/>
    <w:multiLevelType w:val="hybridMultilevel"/>
    <w:tmpl w:val="FFFFFFFF"/>
    <w:lvl w:ilvl="0" w:tplc="B18AA144">
      <w:start w:val="1"/>
      <w:numFmt w:val="bullet"/>
      <w:lvlText w:val=""/>
      <w:lvlJc w:val="left"/>
      <w:pPr>
        <w:ind w:left="720" w:hanging="360"/>
      </w:pPr>
      <w:rPr>
        <w:rFonts w:ascii="Symbol" w:hAnsi="Symbol" w:hint="default"/>
      </w:rPr>
    </w:lvl>
    <w:lvl w:ilvl="1" w:tplc="5D6A4982">
      <w:start w:val="1"/>
      <w:numFmt w:val="bullet"/>
      <w:lvlText w:val="o"/>
      <w:lvlJc w:val="left"/>
      <w:pPr>
        <w:ind w:left="1440" w:hanging="360"/>
      </w:pPr>
      <w:rPr>
        <w:rFonts w:ascii="Courier New" w:hAnsi="Courier New" w:hint="default"/>
      </w:rPr>
    </w:lvl>
    <w:lvl w:ilvl="2" w:tplc="4DEA923C">
      <w:start w:val="1"/>
      <w:numFmt w:val="bullet"/>
      <w:lvlText w:val=""/>
      <w:lvlJc w:val="left"/>
      <w:pPr>
        <w:ind w:left="2160" w:hanging="360"/>
      </w:pPr>
      <w:rPr>
        <w:rFonts w:ascii="Wingdings" w:hAnsi="Wingdings" w:hint="default"/>
      </w:rPr>
    </w:lvl>
    <w:lvl w:ilvl="3" w:tplc="6CBCCFFC">
      <w:start w:val="1"/>
      <w:numFmt w:val="bullet"/>
      <w:lvlText w:val=""/>
      <w:lvlJc w:val="left"/>
      <w:pPr>
        <w:ind w:left="2880" w:hanging="360"/>
      </w:pPr>
      <w:rPr>
        <w:rFonts w:ascii="Symbol" w:hAnsi="Symbol" w:hint="default"/>
      </w:rPr>
    </w:lvl>
    <w:lvl w:ilvl="4" w:tplc="A20C55A4">
      <w:start w:val="1"/>
      <w:numFmt w:val="bullet"/>
      <w:lvlText w:val="o"/>
      <w:lvlJc w:val="left"/>
      <w:pPr>
        <w:ind w:left="3600" w:hanging="360"/>
      </w:pPr>
      <w:rPr>
        <w:rFonts w:ascii="Courier New" w:hAnsi="Courier New" w:hint="default"/>
      </w:rPr>
    </w:lvl>
    <w:lvl w:ilvl="5" w:tplc="CF848708">
      <w:start w:val="1"/>
      <w:numFmt w:val="bullet"/>
      <w:lvlText w:val=""/>
      <w:lvlJc w:val="left"/>
      <w:pPr>
        <w:ind w:left="4320" w:hanging="360"/>
      </w:pPr>
      <w:rPr>
        <w:rFonts w:ascii="Wingdings" w:hAnsi="Wingdings" w:hint="default"/>
      </w:rPr>
    </w:lvl>
    <w:lvl w:ilvl="6" w:tplc="E5FC9B72">
      <w:start w:val="1"/>
      <w:numFmt w:val="bullet"/>
      <w:lvlText w:val=""/>
      <w:lvlJc w:val="left"/>
      <w:pPr>
        <w:ind w:left="5040" w:hanging="360"/>
      </w:pPr>
      <w:rPr>
        <w:rFonts w:ascii="Symbol" w:hAnsi="Symbol" w:hint="default"/>
      </w:rPr>
    </w:lvl>
    <w:lvl w:ilvl="7" w:tplc="F3188510">
      <w:start w:val="1"/>
      <w:numFmt w:val="bullet"/>
      <w:lvlText w:val="o"/>
      <w:lvlJc w:val="left"/>
      <w:pPr>
        <w:ind w:left="5760" w:hanging="360"/>
      </w:pPr>
      <w:rPr>
        <w:rFonts w:ascii="Courier New" w:hAnsi="Courier New" w:hint="default"/>
      </w:rPr>
    </w:lvl>
    <w:lvl w:ilvl="8" w:tplc="3B96345E">
      <w:start w:val="1"/>
      <w:numFmt w:val="bullet"/>
      <w:lvlText w:val=""/>
      <w:lvlJc w:val="left"/>
      <w:pPr>
        <w:ind w:left="6480" w:hanging="360"/>
      </w:pPr>
      <w:rPr>
        <w:rFonts w:ascii="Wingdings" w:hAnsi="Wingdings" w:hint="default"/>
      </w:rPr>
    </w:lvl>
  </w:abstractNum>
  <w:abstractNum w:abstractNumId="2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570A6"/>
    <w:multiLevelType w:val="hybridMultilevel"/>
    <w:tmpl w:val="A7FE2720"/>
    <w:lvl w:ilvl="0" w:tplc="54E2B3F2">
      <w:start w:val="1"/>
      <w:numFmt w:val="decimal"/>
      <w:lvlText w:val="%1."/>
      <w:lvlJc w:val="left"/>
      <w:pPr>
        <w:ind w:left="720" w:hanging="360"/>
      </w:pPr>
    </w:lvl>
    <w:lvl w:ilvl="1" w:tplc="F3EAEF70">
      <w:start w:val="1"/>
      <w:numFmt w:val="lowerLetter"/>
      <w:lvlText w:val="%2."/>
      <w:lvlJc w:val="left"/>
      <w:pPr>
        <w:ind w:left="1440" w:hanging="360"/>
      </w:pPr>
    </w:lvl>
    <w:lvl w:ilvl="2" w:tplc="250C89C0">
      <w:start w:val="1"/>
      <w:numFmt w:val="lowerRoman"/>
      <w:lvlText w:val="%3."/>
      <w:lvlJc w:val="right"/>
      <w:pPr>
        <w:ind w:left="2160" w:hanging="180"/>
      </w:pPr>
    </w:lvl>
    <w:lvl w:ilvl="3" w:tplc="F4FCF7D0">
      <w:start w:val="1"/>
      <w:numFmt w:val="decimal"/>
      <w:lvlText w:val="%4."/>
      <w:lvlJc w:val="left"/>
      <w:pPr>
        <w:ind w:left="2880" w:hanging="360"/>
      </w:pPr>
    </w:lvl>
    <w:lvl w:ilvl="4" w:tplc="9AB0C6A6">
      <w:start w:val="1"/>
      <w:numFmt w:val="lowerLetter"/>
      <w:lvlText w:val="%5."/>
      <w:lvlJc w:val="left"/>
      <w:pPr>
        <w:ind w:left="3600" w:hanging="360"/>
      </w:pPr>
    </w:lvl>
    <w:lvl w:ilvl="5" w:tplc="71AAF894">
      <w:start w:val="1"/>
      <w:numFmt w:val="lowerRoman"/>
      <w:lvlText w:val="%6."/>
      <w:lvlJc w:val="right"/>
      <w:pPr>
        <w:ind w:left="4320" w:hanging="180"/>
      </w:pPr>
    </w:lvl>
    <w:lvl w:ilvl="6" w:tplc="F698E8C2">
      <w:start w:val="1"/>
      <w:numFmt w:val="decimal"/>
      <w:lvlText w:val="%7."/>
      <w:lvlJc w:val="left"/>
      <w:pPr>
        <w:ind w:left="5040" w:hanging="360"/>
      </w:pPr>
    </w:lvl>
    <w:lvl w:ilvl="7" w:tplc="220CA326">
      <w:start w:val="1"/>
      <w:numFmt w:val="lowerLetter"/>
      <w:lvlText w:val="%8."/>
      <w:lvlJc w:val="left"/>
      <w:pPr>
        <w:ind w:left="5760" w:hanging="360"/>
      </w:pPr>
    </w:lvl>
    <w:lvl w:ilvl="8" w:tplc="9138A63C">
      <w:start w:val="1"/>
      <w:numFmt w:val="lowerRoman"/>
      <w:lvlText w:val="%9."/>
      <w:lvlJc w:val="right"/>
      <w:pPr>
        <w:ind w:left="6480" w:hanging="180"/>
      </w:pPr>
    </w:lvl>
  </w:abstractNum>
  <w:abstractNum w:abstractNumId="31"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C049C"/>
    <w:multiLevelType w:val="hybridMultilevel"/>
    <w:tmpl w:val="FFFFFFFF"/>
    <w:lvl w:ilvl="0" w:tplc="E2545B92">
      <w:start w:val="1"/>
      <w:numFmt w:val="bullet"/>
      <w:lvlText w:val=""/>
      <w:lvlJc w:val="left"/>
      <w:pPr>
        <w:ind w:left="720" w:hanging="360"/>
      </w:pPr>
      <w:rPr>
        <w:rFonts w:ascii="Symbol" w:hAnsi="Symbol" w:hint="default"/>
      </w:rPr>
    </w:lvl>
    <w:lvl w:ilvl="1" w:tplc="5CF6CAA6">
      <w:start w:val="1"/>
      <w:numFmt w:val="bullet"/>
      <w:lvlText w:val="o"/>
      <w:lvlJc w:val="left"/>
      <w:pPr>
        <w:ind w:left="1440" w:hanging="360"/>
      </w:pPr>
      <w:rPr>
        <w:rFonts w:ascii="Courier New" w:hAnsi="Courier New" w:hint="default"/>
      </w:rPr>
    </w:lvl>
    <w:lvl w:ilvl="2" w:tplc="BA92E266">
      <w:start w:val="1"/>
      <w:numFmt w:val="bullet"/>
      <w:lvlText w:val=""/>
      <w:lvlJc w:val="left"/>
      <w:pPr>
        <w:ind w:left="2160" w:hanging="360"/>
      </w:pPr>
      <w:rPr>
        <w:rFonts w:ascii="Wingdings" w:hAnsi="Wingdings" w:hint="default"/>
      </w:rPr>
    </w:lvl>
    <w:lvl w:ilvl="3" w:tplc="28A6AD00">
      <w:start w:val="1"/>
      <w:numFmt w:val="bullet"/>
      <w:lvlText w:val=""/>
      <w:lvlJc w:val="left"/>
      <w:pPr>
        <w:ind w:left="2880" w:hanging="360"/>
      </w:pPr>
      <w:rPr>
        <w:rFonts w:ascii="Symbol" w:hAnsi="Symbol" w:hint="default"/>
      </w:rPr>
    </w:lvl>
    <w:lvl w:ilvl="4" w:tplc="432E9AA0">
      <w:start w:val="1"/>
      <w:numFmt w:val="bullet"/>
      <w:lvlText w:val="o"/>
      <w:lvlJc w:val="left"/>
      <w:pPr>
        <w:ind w:left="3600" w:hanging="360"/>
      </w:pPr>
      <w:rPr>
        <w:rFonts w:ascii="Courier New" w:hAnsi="Courier New" w:hint="default"/>
      </w:rPr>
    </w:lvl>
    <w:lvl w:ilvl="5" w:tplc="757470C6">
      <w:start w:val="1"/>
      <w:numFmt w:val="bullet"/>
      <w:lvlText w:val=""/>
      <w:lvlJc w:val="left"/>
      <w:pPr>
        <w:ind w:left="4320" w:hanging="360"/>
      </w:pPr>
      <w:rPr>
        <w:rFonts w:ascii="Wingdings" w:hAnsi="Wingdings" w:hint="default"/>
      </w:rPr>
    </w:lvl>
    <w:lvl w:ilvl="6" w:tplc="F134E7C4">
      <w:start w:val="1"/>
      <w:numFmt w:val="bullet"/>
      <w:lvlText w:val=""/>
      <w:lvlJc w:val="left"/>
      <w:pPr>
        <w:ind w:left="5040" w:hanging="360"/>
      </w:pPr>
      <w:rPr>
        <w:rFonts w:ascii="Symbol" w:hAnsi="Symbol" w:hint="default"/>
      </w:rPr>
    </w:lvl>
    <w:lvl w:ilvl="7" w:tplc="118ECBF0">
      <w:start w:val="1"/>
      <w:numFmt w:val="bullet"/>
      <w:lvlText w:val="o"/>
      <w:lvlJc w:val="left"/>
      <w:pPr>
        <w:ind w:left="5760" w:hanging="360"/>
      </w:pPr>
      <w:rPr>
        <w:rFonts w:ascii="Courier New" w:hAnsi="Courier New" w:hint="default"/>
      </w:rPr>
    </w:lvl>
    <w:lvl w:ilvl="8" w:tplc="454CBFC4">
      <w:start w:val="1"/>
      <w:numFmt w:val="bullet"/>
      <w:lvlText w:val=""/>
      <w:lvlJc w:val="left"/>
      <w:pPr>
        <w:ind w:left="6480" w:hanging="360"/>
      </w:pPr>
      <w:rPr>
        <w:rFonts w:ascii="Wingdings" w:hAnsi="Wingdings" w:hint="default"/>
      </w:rPr>
    </w:lvl>
  </w:abstractNum>
  <w:abstractNum w:abstractNumId="33" w15:restartNumberingAfterBreak="0">
    <w:nsid w:val="66B16D4E"/>
    <w:multiLevelType w:val="hybridMultilevel"/>
    <w:tmpl w:val="FFFFFFFF"/>
    <w:lvl w:ilvl="0" w:tplc="0F2C8D4C">
      <w:start w:val="1"/>
      <w:numFmt w:val="bullet"/>
      <w:lvlText w:val=""/>
      <w:lvlJc w:val="left"/>
      <w:pPr>
        <w:ind w:left="720" w:hanging="360"/>
      </w:pPr>
      <w:rPr>
        <w:rFonts w:ascii="Symbol" w:hAnsi="Symbol" w:hint="default"/>
      </w:rPr>
    </w:lvl>
    <w:lvl w:ilvl="1" w:tplc="125C90F0">
      <w:start w:val="1"/>
      <w:numFmt w:val="bullet"/>
      <w:lvlText w:val="o"/>
      <w:lvlJc w:val="left"/>
      <w:pPr>
        <w:ind w:left="1440" w:hanging="360"/>
      </w:pPr>
      <w:rPr>
        <w:rFonts w:ascii="Courier New" w:hAnsi="Courier New" w:hint="default"/>
      </w:rPr>
    </w:lvl>
    <w:lvl w:ilvl="2" w:tplc="E7B4672A">
      <w:start w:val="1"/>
      <w:numFmt w:val="bullet"/>
      <w:lvlText w:val=""/>
      <w:lvlJc w:val="left"/>
      <w:pPr>
        <w:ind w:left="2160" w:hanging="360"/>
      </w:pPr>
      <w:rPr>
        <w:rFonts w:ascii="Wingdings" w:hAnsi="Wingdings" w:hint="default"/>
      </w:rPr>
    </w:lvl>
    <w:lvl w:ilvl="3" w:tplc="1140165E">
      <w:start w:val="1"/>
      <w:numFmt w:val="bullet"/>
      <w:lvlText w:val=""/>
      <w:lvlJc w:val="left"/>
      <w:pPr>
        <w:ind w:left="2880" w:hanging="360"/>
      </w:pPr>
      <w:rPr>
        <w:rFonts w:ascii="Symbol" w:hAnsi="Symbol" w:hint="default"/>
      </w:rPr>
    </w:lvl>
    <w:lvl w:ilvl="4" w:tplc="8A208DB8">
      <w:start w:val="1"/>
      <w:numFmt w:val="bullet"/>
      <w:lvlText w:val="o"/>
      <w:lvlJc w:val="left"/>
      <w:pPr>
        <w:ind w:left="3600" w:hanging="360"/>
      </w:pPr>
      <w:rPr>
        <w:rFonts w:ascii="Courier New" w:hAnsi="Courier New" w:hint="default"/>
      </w:rPr>
    </w:lvl>
    <w:lvl w:ilvl="5" w:tplc="6120A004">
      <w:start w:val="1"/>
      <w:numFmt w:val="bullet"/>
      <w:lvlText w:val=""/>
      <w:lvlJc w:val="left"/>
      <w:pPr>
        <w:ind w:left="4320" w:hanging="360"/>
      </w:pPr>
      <w:rPr>
        <w:rFonts w:ascii="Wingdings" w:hAnsi="Wingdings" w:hint="default"/>
      </w:rPr>
    </w:lvl>
    <w:lvl w:ilvl="6" w:tplc="45BA71D2">
      <w:start w:val="1"/>
      <w:numFmt w:val="bullet"/>
      <w:lvlText w:val=""/>
      <w:lvlJc w:val="left"/>
      <w:pPr>
        <w:ind w:left="5040" w:hanging="360"/>
      </w:pPr>
      <w:rPr>
        <w:rFonts w:ascii="Symbol" w:hAnsi="Symbol" w:hint="default"/>
      </w:rPr>
    </w:lvl>
    <w:lvl w:ilvl="7" w:tplc="2A2AF4FC">
      <w:start w:val="1"/>
      <w:numFmt w:val="bullet"/>
      <w:lvlText w:val="o"/>
      <w:lvlJc w:val="left"/>
      <w:pPr>
        <w:ind w:left="5760" w:hanging="360"/>
      </w:pPr>
      <w:rPr>
        <w:rFonts w:ascii="Courier New" w:hAnsi="Courier New" w:hint="default"/>
      </w:rPr>
    </w:lvl>
    <w:lvl w:ilvl="8" w:tplc="191245B0">
      <w:start w:val="1"/>
      <w:numFmt w:val="bullet"/>
      <w:lvlText w:val=""/>
      <w:lvlJc w:val="left"/>
      <w:pPr>
        <w:ind w:left="6480" w:hanging="360"/>
      </w:pPr>
      <w:rPr>
        <w:rFonts w:ascii="Wingdings" w:hAnsi="Wingdings" w:hint="default"/>
      </w:rPr>
    </w:lvl>
  </w:abstractNum>
  <w:abstractNum w:abstractNumId="34" w15:restartNumberingAfterBreak="0">
    <w:nsid w:val="66D24BF2"/>
    <w:multiLevelType w:val="hybridMultilevel"/>
    <w:tmpl w:val="80E2C496"/>
    <w:lvl w:ilvl="0" w:tplc="58CCF2D2">
      <w:start w:val="1"/>
      <w:numFmt w:val="bullet"/>
      <w:lvlText w:val=""/>
      <w:lvlJc w:val="left"/>
      <w:pPr>
        <w:ind w:left="720" w:hanging="360"/>
      </w:pPr>
      <w:rPr>
        <w:rFonts w:ascii="Symbol" w:hAnsi="Symbol" w:hint="default"/>
      </w:rPr>
    </w:lvl>
    <w:lvl w:ilvl="1" w:tplc="0368192E">
      <w:start w:val="1"/>
      <w:numFmt w:val="bullet"/>
      <w:lvlText w:val="o"/>
      <w:lvlJc w:val="left"/>
      <w:pPr>
        <w:ind w:left="1440" w:hanging="360"/>
      </w:pPr>
      <w:rPr>
        <w:rFonts w:ascii="Courier New" w:hAnsi="Courier New" w:hint="default"/>
      </w:rPr>
    </w:lvl>
    <w:lvl w:ilvl="2" w:tplc="6FBA8F9C">
      <w:start w:val="1"/>
      <w:numFmt w:val="bullet"/>
      <w:lvlText w:val=""/>
      <w:lvlJc w:val="left"/>
      <w:pPr>
        <w:ind w:left="2160" w:hanging="360"/>
      </w:pPr>
      <w:rPr>
        <w:rFonts w:ascii="Wingdings" w:hAnsi="Wingdings" w:hint="default"/>
      </w:rPr>
    </w:lvl>
    <w:lvl w:ilvl="3" w:tplc="DCEE37BC">
      <w:start w:val="1"/>
      <w:numFmt w:val="bullet"/>
      <w:lvlText w:val=""/>
      <w:lvlJc w:val="left"/>
      <w:pPr>
        <w:ind w:left="2880" w:hanging="360"/>
      </w:pPr>
      <w:rPr>
        <w:rFonts w:ascii="Symbol" w:hAnsi="Symbol" w:hint="default"/>
      </w:rPr>
    </w:lvl>
    <w:lvl w:ilvl="4" w:tplc="93B28826">
      <w:start w:val="1"/>
      <w:numFmt w:val="bullet"/>
      <w:lvlText w:val="o"/>
      <w:lvlJc w:val="left"/>
      <w:pPr>
        <w:ind w:left="3600" w:hanging="360"/>
      </w:pPr>
      <w:rPr>
        <w:rFonts w:ascii="Courier New" w:hAnsi="Courier New" w:hint="default"/>
      </w:rPr>
    </w:lvl>
    <w:lvl w:ilvl="5" w:tplc="9FD89A14">
      <w:start w:val="1"/>
      <w:numFmt w:val="bullet"/>
      <w:lvlText w:val=""/>
      <w:lvlJc w:val="left"/>
      <w:pPr>
        <w:ind w:left="4320" w:hanging="360"/>
      </w:pPr>
      <w:rPr>
        <w:rFonts w:ascii="Wingdings" w:hAnsi="Wingdings" w:hint="default"/>
      </w:rPr>
    </w:lvl>
    <w:lvl w:ilvl="6" w:tplc="72BE8412">
      <w:start w:val="1"/>
      <w:numFmt w:val="bullet"/>
      <w:lvlText w:val=""/>
      <w:lvlJc w:val="left"/>
      <w:pPr>
        <w:ind w:left="5040" w:hanging="360"/>
      </w:pPr>
      <w:rPr>
        <w:rFonts w:ascii="Symbol" w:hAnsi="Symbol" w:hint="default"/>
      </w:rPr>
    </w:lvl>
    <w:lvl w:ilvl="7" w:tplc="1A56C10C">
      <w:start w:val="1"/>
      <w:numFmt w:val="bullet"/>
      <w:lvlText w:val="o"/>
      <w:lvlJc w:val="left"/>
      <w:pPr>
        <w:ind w:left="5760" w:hanging="360"/>
      </w:pPr>
      <w:rPr>
        <w:rFonts w:ascii="Courier New" w:hAnsi="Courier New" w:hint="default"/>
      </w:rPr>
    </w:lvl>
    <w:lvl w:ilvl="8" w:tplc="69DA4566">
      <w:start w:val="1"/>
      <w:numFmt w:val="bullet"/>
      <w:lvlText w:val=""/>
      <w:lvlJc w:val="left"/>
      <w:pPr>
        <w:ind w:left="6480" w:hanging="360"/>
      </w:pPr>
      <w:rPr>
        <w:rFonts w:ascii="Wingdings" w:hAnsi="Wingdings" w:hint="default"/>
      </w:rPr>
    </w:lvl>
  </w:abstractNum>
  <w:abstractNum w:abstractNumId="35" w15:restartNumberingAfterBreak="0">
    <w:nsid w:val="6BE57CF4"/>
    <w:multiLevelType w:val="hybridMultilevel"/>
    <w:tmpl w:val="FFFFFFFF"/>
    <w:lvl w:ilvl="0" w:tplc="BDDAF070">
      <w:start w:val="1"/>
      <w:numFmt w:val="decimal"/>
      <w:lvlText w:val="%1."/>
      <w:lvlJc w:val="left"/>
      <w:pPr>
        <w:ind w:left="720" w:hanging="360"/>
      </w:pPr>
    </w:lvl>
    <w:lvl w:ilvl="1" w:tplc="9B9AE5EE">
      <w:start w:val="1"/>
      <w:numFmt w:val="lowerLetter"/>
      <w:lvlText w:val="%2."/>
      <w:lvlJc w:val="left"/>
      <w:pPr>
        <w:ind w:left="1440" w:hanging="360"/>
      </w:pPr>
    </w:lvl>
    <w:lvl w:ilvl="2" w:tplc="78D4CE2C">
      <w:start w:val="1"/>
      <w:numFmt w:val="lowerRoman"/>
      <w:lvlText w:val="%3."/>
      <w:lvlJc w:val="right"/>
      <w:pPr>
        <w:ind w:left="2160" w:hanging="180"/>
      </w:pPr>
    </w:lvl>
    <w:lvl w:ilvl="3" w:tplc="26CCB2E2">
      <w:start w:val="1"/>
      <w:numFmt w:val="decimal"/>
      <w:lvlText w:val="%4."/>
      <w:lvlJc w:val="left"/>
      <w:pPr>
        <w:ind w:left="2880" w:hanging="360"/>
      </w:pPr>
    </w:lvl>
    <w:lvl w:ilvl="4" w:tplc="2E9A4782">
      <w:start w:val="1"/>
      <w:numFmt w:val="lowerLetter"/>
      <w:lvlText w:val="%5."/>
      <w:lvlJc w:val="left"/>
      <w:pPr>
        <w:ind w:left="3600" w:hanging="360"/>
      </w:pPr>
    </w:lvl>
    <w:lvl w:ilvl="5" w:tplc="C7F0D6DC">
      <w:start w:val="1"/>
      <w:numFmt w:val="lowerRoman"/>
      <w:lvlText w:val="%6."/>
      <w:lvlJc w:val="right"/>
      <w:pPr>
        <w:ind w:left="4320" w:hanging="180"/>
      </w:pPr>
    </w:lvl>
    <w:lvl w:ilvl="6" w:tplc="33326868">
      <w:start w:val="1"/>
      <w:numFmt w:val="decimal"/>
      <w:lvlText w:val="%7."/>
      <w:lvlJc w:val="left"/>
      <w:pPr>
        <w:ind w:left="5040" w:hanging="360"/>
      </w:pPr>
    </w:lvl>
    <w:lvl w:ilvl="7" w:tplc="EC7CEC50">
      <w:start w:val="1"/>
      <w:numFmt w:val="lowerLetter"/>
      <w:lvlText w:val="%8."/>
      <w:lvlJc w:val="left"/>
      <w:pPr>
        <w:ind w:left="5760" w:hanging="360"/>
      </w:pPr>
    </w:lvl>
    <w:lvl w:ilvl="8" w:tplc="37FC0C8E">
      <w:start w:val="1"/>
      <w:numFmt w:val="lowerRoman"/>
      <w:lvlText w:val="%9."/>
      <w:lvlJc w:val="right"/>
      <w:pPr>
        <w:ind w:left="6480" w:hanging="180"/>
      </w:pPr>
    </w:lvl>
  </w:abstractNum>
  <w:abstractNum w:abstractNumId="36"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DF5310"/>
    <w:multiLevelType w:val="hybridMultilevel"/>
    <w:tmpl w:val="FFFFFFFF"/>
    <w:lvl w:ilvl="0" w:tplc="BDB08722">
      <w:start w:val="1"/>
      <w:numFmt w:val="bullet"/>
      <w:lvlText w:val=""/>
      <w:lvlJc w:val="left"/>
      <w:pPr>
        <w:ind w:left="720" w:hanging="360"/>
      </w:pPr>
      <w:rPr>
        <w:rFonts w:ascii="Symbol" w:hAnsi="Symbol" w:hint="default"/>
      </w:rPr>
    </w:lvl>
    <w:lvl w:ilvl="1" w:tplc="C18CA70E">
      <w:start w:val="1"/>
      <w:numFmt w:val="bullet"/>
      <w:lvlText w:val="o"/>
      <w:lvlJc w:val="left"/>
      <w:pPr>
        <w:ind w:left="1440" w:hanging="360"/>
      </w:pPr>
      <w:rPr>
        <w:rFonts w:ascii="Courier New" w:hAnsi="Courier New" w:hint="default"/>
      </w:rPr>
    </w:lvl>
    <w:lvl w:ilvl="2" w:tplc="42D68346">
      <w:start w:val="1"/>
      <w:numFmt w:val="bullet"/>
      <w:lvlText w:val=""/>
      <w:lvlJc w:val="left"/>
      <w:pPr>
        <w:ind w:left="2160" w:hanging="360"/>
      </w:pPr>
      <w:rPr>
        <w:rFonts w:ascii="Wingdings" w:hAnsi="Wingdings" w:hint="default"/>
      </w:rPr>
    </w:lvl>
    <w:lvl w:ilvl="3" w:tplc="B2E69EF0">
      <w:start w:val="1"/>
      <w:numFmt w:val="bullet"/>
      <w:lvlText w:val=""/>
      <w:lvlJc w:val="left"/>
      <w:pPr>
        <w:ind w:left="2880" w:hanging="360"/>
      </w:pPr>
      <w:rPr>
        <w:rFonts w:ascii="Symbol" w:hAnsi="Symbol" w:hint="default"/>
      </w:rPr>
    </w:lvl>
    <w:lvl w:ilvl="4" w:tplc="019895CA">
      <w:start w:val="1"/>
      <w:numFmt w:val="bullet"/>
      <w:lvlText w:val="o"/>
      <w:lvlJc w:val="left"/>
      <w:pPr>
        <w:ind w:left="3600" w:hanging="360"/>
      </w:pPr>
      <w:rPr>
        <w:rFonts w:ascii="Courier New" w:hAnsi="Courier New" w:hint="default"/>
      </w:rPr>
    </w:lvl>
    <w:lvl w:ilvl="5" w:tplc="D1F67430">
      <w:start w:val="1"/>
      <w:numFmt w:val="bullet"/>
      <w:lvlText w:val=""/>
      <w:lvlJc w:val="left"/>
      <w:pPr>
        <w:ind w:left="4320" w:hanging="360"/>
      </w:pPr>
      <w:rPr>
        <w:rFonts w:ascii="Wingdings" w:hAnsi="Wingdings" w:hint="default"/>
      </w:rPr>
    </w:lvl>
    <w:lvl w:ilvl="6" w:tplc="E13083EE">
      <w:start w:val="1"/>
      <w:numFmt w:val="bullet"/>
      <w:lvlText w:val=""/>
      <w:lvlJc w:val="left"/>
      <w:pPr>
        <w:ind w:left="5040" w:hanging="360"/>
      </w:pPr>
      <w:rPr>
        <w:rFonts w:ascii="Symbol" w:hAnsi="Symbol" w:hint="default"/>
      </w:rPr>
    </w:lvl>
    <w:lvl w:ilvl="7" w:tplc="C4AEDB52">
      <w:start w:val="1"/>
      <w:numFmt w:val="bullet"/>
      <w:lvlText w:val="o"/>
      <w:lvlJc w:val="left"/>
      <w:pPr>
        <w:ind w:left="5760" w:hanging="360"/>
      </w:pPr>
      <w:rPr>
        <w:rFonts w:ascii="Courier New" w:hAnsi="Courier New" w:hint="default"/>
      </w:rPr>
    </w:lvl>
    <w:lvl w:ilvl="8" w:tplc="7DFE02C2">
      <w:start w:val="1"/>
      <w:numFmt w:val="bullet"/>
      <w:lvlText w:val=""/>
      <w:lvlJc w:val="left"/>
      <w:pPr>
        <w:ind w:left="6480" w:hanging="360"/>
      </w:pPr>
      <w:rPr>
        <w:rFonts w:ascii="Wingdings" w:hAnsi="Wingdings" w:hint="default"/>
      </w:rPr>
    </w:lvl>
  </w:abstractNum>
  <w:abstractNum w:abstractNumId="38" w15:restartNumberingAfterBreak="0">
    <w:nsid w:val="6E42285E"/>
    <w:multiLevelType w:val="hybridMultilevel"/>
    <w:tmpl w:val="FFFFFFFF"/>
    <w:lvl w:ilvl="0" w:tplc="9EDCFC14">
      <w:start w:val="1"/>
      <w:numFmt w:val="bullet"/>
      <w:lvlText w:val=""/>
      <w:lvlJc w:val="left"/>
      <w:pPr>
        <w:ind w:left="720" w:hanging="360"/>
      </w:pPr>
      <w:rPr>
        <w:rFonts w:ascii="Symbol" w:hAnsi="Symbol" w:hint="default"/>
      </w:rPr>
    </w:lvl>
    <w:lvl w:ilvl="1" w:tplc="3E9EADAA">
      <w:start w:val="1"/>
      <w:numFmt w:val="bullet"/>
      <w:lvlText w:val="o"/>
      <w:lvlJc w:val="left"/>
      <w:pPr>
        <w:ind w:left="1440" w:hanging="360"/>
      </w:pPr>
      <w:rPr>
        <w:rFonts w:ascii="Courier New" w:hAnsi="Courier New" w:hint="default"/>
      </w:rPr>
    </w:lvl>
    <w:lvl w:ilvl="2" w:tplc="0930DFB2">
      <w:start w:val="1"/>
      <w:numFmt w:val="bullet"/>
      <w:lvlText w:val=""/>
      <w:lvlJc w:val="left"/>
      <w:pPr>
        <w:ind w:left="2160" w:hanging="360"/>
      </w:pPr>
      <w:rPr>
        <w:rFonts w:ascii="Wingdings" w:hAnsi="Wingdings" w:hint="default"/>
      </w:rPr>
    </w:lvl>
    <w:lvl w:ilvl="3" w:tplc="3D1004B8">
      <w:start w:val="1"/>
      <w:numFmt w:val="bullet"/>
      <w:lvlText w:val=""/>
      <w:lvlJc w:val="left"/>
      <w:pPr>
        <w:ind w:left="2880" w:hanging="360"/>
      </w:pPr>
      <w:rPr>
        <w:rFonts w:ascii="Symbol" w:hAnsi="Symbol" w:hint="default"/>
      </w:rPr>
    </w:lvl>
    <w:lvl w:ilvl="4" w:tplc="65B67952">
      <w:start w:val="1"/>
      <w:numFmt w:val="bullet"/>
      <w:lvlText w:val="o"/>
      <w:lvlJc w:val="left"/>
      <w:pPr>
        <w:ind w:left="3600" w:hanging="360"/>
      </w:pPr>
      <w:rPr>
        <w:rFonts w:ascii="Courier New" w:hAnsi="Courier New" w:hint="default"/>
      </w:rPr>
    </w:lvl>
    <w:lvl w:ilvl="5" w:tplc="B0E61EB8">
      <w:start w:val="1"/>
      <w:numFmt w:val="bullet"/>
      <w:lvlText w:val=""/>
      <w:lvlJc w:val="left"/>
      <w:pPr>
        <w:ind w:left="4320" w:hanging="360"/>
      </w:pPr>
      <w:rPr>
        <w:rFonts w:ascii="Wingdings" w:hAnsi="Wingdings" w:hint="default"/>
      </w:rPr>
    </w:lvl>
    <w:lvl w:ilvl="6" w:tplc="EF567A02">
      <w:start w:val="1"/>
      <w:numFmt w:val="bullet"/>
      <w:lvlText w:val=""/>
      <w:lvlJc w:val="left"/>
      <w:pPr>
        <w:ind w:left="5040" w:hanging="360"/>
      </w:pPr>
      <w:rPr>
        <w:rFonts w:ascii="Symbol" w:hAnsi="Symbol" w:hint="default"/>
      </w:rPr>
    </w:lvl>
    <w:lvl w:ilvl="7" w:tplc="2348CA6C">
      <w:start w:val="1"/>
      <w:numFmt w:val="bullet"/>
      <w:lvlText w:val="o"/>
      <w:lvlJc w:val="left"/>
      <w:pPr>
        <w:ind w:left="5760" w:hanging="360"/>
      </w:pPr>
      <w:rPr>
        <w:rFonts w:ascii="Courier New" w:hAnsi="Courier New" w:hint="default"/>
      </w:rPr>
    </w:lvl>
    <w:lvl w:ilvl="8" w:tplc="4C92CFD6">
      <w:start w:val="1"/>
      <w:numFmt w:val="bullet"/>
      <w:lvlText w:val=""/>
      <w:lvlJc w:val="left"/>
      <w:pPr>
        <w:ind w:left="6480" w:hanging="360"/>
      </w:pPr>
      <w:rPr>
        <w:rFonts w:ascii="Wingdings" w:hAnsi="Wingdings" w:hint="default"/>
      </w:rPr>
    </w:lvl>
  </w:abstractNum>
  <w:abstractNum w:abstractNumId="39" w15:restartNumberingAfterBreak="0">
    <w:nsid w:val="713966BD"/>
    <w:multiLevelType w:val="multilevel"/>
    <w:tmpl w:val="0C7EA2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A34E3B"/>
    <w:multiLevelType w:val="hybridMultilevel"/>
    <w:tmpl w:val="FFFFFFFF"/>
    <w:lvl w:ilvl="0" w:tplc="072C93B8">
      <w:start w:val="1"/>
      <w:numFmt w:val="decimal"/>
      <w:lvlText w:val="%1."/>
      <w:lvlJc w:val="left"/>
      <w:pPr>
        <w:ind w:left="720" w:hanging="360"/>
      </w:pPr>
    </w:lvl>
    <w:lvl w:ilvl="1" w:tplc="A1D63E20">
      <w:start w:val="1"/>
      <w:numFmt w:val="lowerLetter"/>
      <w:lvlText w:val="%2."/>
      <w:lvlJc w:val="left"/>
      <w:pPr>
        <w:ind w:left="1440" w:hanging="360"/>
      </w:pPr>
    </w:lvl>
    <w:lvl w:ilvl="2" w:tplc="B3D20D34">
      <w:start w:val="1"/>
      <w:numFmt w:val="lowerRoman"/>
      <w:lvlText w:val="%3."/>
      <w:lvlJc w:val="right"/>
      <w:pPr>
        <w:ind w:left="2160" w:hanging="180"/>
      </w:pPr>
    </w:lvl>
    <w:lvl w:ilvl="3" w:tplc="C3307F40">
      <w:start w:val="1"/>
      <w:numFmt w:val="decimal"/>
      <w:lvlText w:val="%4."/>
      <w:lvlJc w:val="left"/>
      <w:pPr>
        <w:ind w:left="2880" w:hanging="360"/>
      </w:pPr>
    </w:lvl>
    <w:lvl w:ilvl="4" w:tplc="5C908D6E">
      <w:start w:val="1"/>
      <w:numFmt w:val="lowerLetter"/>
      <w:lvlText w:val="%5."/>
      <w:lvlJc w:val="left"/>
      <w:pPr>
        <w:ind w:left="3600" w:hanging="360"/>
      </w:pPr>
    </w:lvl>
    <w:lvl w:ilvl="5" w:tplc="5604694E">
      <w:start w:val="1"/>
      <w:numFmt w:val="lowerRoman"/>
      <w:lvlText w:val="%6."/>
      <w:lvlJc w:val="right"/>
      <w:pPr>
        <w:ind w:left="4320" w:hanging="180"/>
      </w:pPr>
    </w:lvl>
    <w:lvl w:ilvl="6" w:tplc="523E8874">
      <w:start w:val="1"/>
      <w:numFmt w:val="decimal"/>
      <w:lvlText w:val="%7."/>
      <w:lvlJc w:val="left"/>
      <w:pPr>
        <w:ind w:left="5040" w:hanging="360"/>
      </w:pPr>
    </w:lvl>
    <w:lvl w:ilvl="7" w:tplc="7556ECF2">
      <w:start w:val="1"/>
      <w:numFmt w:val="lowerLetter"/>
      <w:lvlText w:val="%8."/>
      <w:lvlJc w:val="left"/>
      <w:pPr>
        <w:ind w:left="5760" w:hanging="360"/>
      </w:pPr>
    </w:lvl>
    <w:lvl w:ilvl="8" w:tplc="98BCD932">
      <w:start w:val="1"/>
      <w:numFmt w:val="lowerRoman"/>
      <w:lvlText w:val="%9."/>
      <w:lvlJc w:val="right"/>
      <w:pPr>
        <w:ind w:left="6480" w:hanging="180"/>
      </w:pPr>
    </w:lvl>
  </w:abstractNum>
  <w:abstractNum w:abstractNumId="4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767AE"/>
    <w:multiLevelType w:val="hybridMultilevel"/>
    <w:tmpl w:val="FFFFFFFF"/>
    <w:lvl w:ilvl="0" w:tplc="A626A032">
      <w:start w:val="1"/>
      <w:numFmt w:val="bullet"/>
      <w:lvlText w:val=""/>
      <w:lvlJc w:val="left"/>
      <w:pPr>
        <w:ind w:left="720" w:hanging="360"/>
      </w:pPr>
      <w:rPr>
        <w:rFonts w:ascii="Symbol" w:hAnsi="Symbol" w:hint="default"/>
      </w:rPr>
    </w:lvl>
    <w:lvl w:ilvl="1" w:tplc="46A8F75A">
      <w:start w:val="1"/>
      <w:numFmt w:val="bullet"/>
      <w:lvlText w:val="o"/>
      <w:lvlJc w:val="left"/>
      <w:pPr>
        <w:ind w:left="1440" w:hanging="360"/>
      </w:pPr>
      <w:rPr>
        <w:rFonts w:ascii="Courier New" w:hAnsi="Courier New" w:hint="default"/>
      </w:rPr>
    </w:lvl>
    <w:lvl w:ilvl="2" w:tplc="DF4C2BD2">
      <w:start w:val="1"/>
      <w:numFmt w:val="bullet"/>
      <w:lvlText w:val=""/>
      <w:lvlJc w:val="left"/>
      <w:pPr>
        <w:ind w:left="2160" w:hanging="360"/>
      </w:pPr>
      <w:rPr>
        <w:rFonts w:ascii="Wingdings" w:hAnsi="Wingdings" w:hint="default"/>
      </w:rPr>
    </w:lvl>
    <w:lvl w:ilvl="3" w:tplc="7E04CE18">
      <w:start w:val="1"/>
      <w:numFmt w:val="bullet"/>
      <w:lvlText w:val=""/>
      <w:lvlJc w:val="left"/>
      <w:pPr>
        <w:ind w:left="2880" w:hanging="360"/>
      </w:pPr>
      <w:rPr>
        <w:rFonts w:ascii="Symbol" w:hAnsi="Symbol" w:hint="default"/>
      </w:rPr>
    </w:lvl>
    <w:lvl w:ilvl="4" w:tplc="046AB782">
      <w:start w:val="1"/>
      <w:numFmt w:val="bullet"/>
      <w:lvlText w:val="o"/>
      <w:lvlJc w:val="left"/>
      <w:pPr>
        <w:ind w:left="3600" w:hanging="360"/>
      </w:pPr>
      <w:rPr>
        <w:rFonts w:ascii="Courier New" w:hAnsi="Courier New" w:hint="default"/>
      </w:rPr>
    </w:lvl>
    <w:lvl w:ilvl="5" w:tplc="A888FFAA">
      <w:start w:val="1"/>
      <w:numFmt w:val="bullet"/>
      <w:lvlText w:val=""/>
      <w:lvlJc w:val="left"/>
      <w:pPr>
        <w:ind w:left="4320" w:hanging="360"/>
      </w:pPr>
      <w:rPr>
        <w:rFonts w:ascii="Wingdings" w:hAnsi="Wingdings" w:hint="default"/>
      </w:rPr>
    </w:lvl>
    <w:lvl w:ilvl="6" w:tplc="D2AA6822">
      <w:start w:val="1"/>
      <w:numFmt w:val="bullet"/>
      <w:lvlText w:val=""/>
      <w:lvlJc w:val="left"/>
      <w:pPr>
        <w:ind w:left="5040" w:hanging="360"/>
      </w:pPr>
      <w:rPr>
        <w:rFonts w:ascii="Symbol" w:hAnsi="Symbol" w:hint="default"/>
      </w:rPr>
    </w:lvl>
    <w:lvl w:ilvl="7" w:tplc="38F68B20">
      <w:start w:val="1"/>
      <w:numFmt w:val="bullet"/>
      <w:lvlText w:val="o"/>
      <w:lvlJc w:val="left"/>
      <w:pPr>
        <w:ind w:left="5760" w:hanging="360"/>
      </w:pPr>
      <w:rPr>
        <w:rFonts w:ascii="Courier New" w:hAnsi="Courier New" w:hint="default"/>
      </w:rPr>
    </w:lvl>
    <w:lvl w:ilvl="8" w:tplc="BE6E1752">
      <w:start w:val="1"/>
      <w:numFmt w:val="bullet"/>
      <w:lvlText w:val=""/>
      <w:lvlJc w:val="left"/>
      <w:pPr>
        <w:ind w:left="6480" w:hanging="360"/>
      </w:pPr>
      <w:rPr>
        <w:rFonts w:ascii="Wingdings" w:hAnsi="Wingdings" w:hint="default"/>
      </w:rPr>
    </w:lvl>
  </w:abstractNum>
  <w:abstractNum w:abstractNumId="44" w15:restartNumberingAfterBreak="0">
    <w:nsid w:val="7C5942A9"/>
    <w:multiLevelType w:val="multilevel"/>
    <w:tmpl w:val="F49491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8"/>
  </w:num>
  <w:num w:numId="3">
    <w:abstractNumId w:val="22"/>
  </w:num>
  <w:num w:numId="4">
    <w:abstractNumId w:val="21"/>
  </w:num>
  <w:num w:numId="5">
    <w:abstractNumId w:val="34"/>
  </w:num>
  <w:num w:numId="6">
    <w:abstractNumId w:val="12"/>
  </w:num>
  <w:num w:numId="7">
    <w:abstractNumId w:val="19"/>
  </w:num>
  <w:num w:numId="8">
    <w:abstractNumId w:val="23"/>
  </w:num>
  <w:num w:numId="9">
    <w:abstractNumId w:val="6"/>
  </w:num>
  <w:num w:numId="10">
    <w:abstractNumId w:val="38"/>
  </w:num>
  <w:num w:numId="11">
    <w:abstractNumId w:val="43"/>
  </w:num>
  <w:num w:numId="12">
    <w:abstractNumId w:val="4"/>
  </w:num>
  <w:num w:numId="13">
    <w:abstractNumId w:val="13"/>
  </w:num>
  <w:num w:numId="14">
    <w:abstractNumId w:val="26"/>
  </w:num>
  <w:num w:numId="15">
    <w:abstractNumId w:val="3"/>
  </w:num>
  <w:num w:numId="16">
    <w:abstractNumId w:val="8"/>
  </w:num>
  <w:num w:numId="17">
    <w:abstractNumId w:val="37"/>
  </w:num>
  <w:num w:numId="18">
    <w:abstractNumId w:val="2"/>
  </w:num>
  <w:num w:numId="19">
    <w:abstractNumId w:val="5"/>
  </w:num>
  <w:num w:numId="20">
    <w:abstractNumId w:val="27"/>
  </w:num>
  <w:num w:numId="21">
    <w:abstractNumId w:val="33"/>
  </w:num>
  <w:num w:numId="22">
    <w:abstractNumId w:val="32"/>
  </w:num>
  <w:num w:numId="23">
    <w:abstractNumId w:val="9"/>
  </w:num>
  <w:num w:numId="24">
    <w:abstractNumId w:val="28"/>
  </w:num>
  <w:num w:numId="25">
    <w:abstractNumId w:val="10"/>
  </w:num>
  <w:num w:numId="26">
    <w:abstractNumId w:val="1"/>
  </w:num>
  <w:num w:numId="27">
    <w:abstractNumId w:val="31"/>
  </w:num>
  <w:num w:numId="28">
    <w:abstractNumId w:val="7"/>
  </w:num>
  <w:num w:numId="29">
    <w:abstractNumId w:val="20"/>
  </w:num>
  <w:num w:numId="30">
    <w:abstractNumId w:val="25"/>
  </w:num>
  <w:num w:numId="31">
    <w:abstractNumId w:val="11"/>
  </w:num>
  <w:num w:numId="32">
    <w:abstractNumId w:val="42"/>
  </w:num>
  <w:num w:numId="33">
    <w:abstractNumId w:val="29"/>
  </w:num>
  <w:num w:numId="34">
    <w:abstractNumId w:val="41"/>
  </w:num>
  <w:num w:numId="35">
    <w:abstractNumId w:val="0"/>
  </w:num>
  <w:num w:numId="36">
    <w:abstractNumId w:val="44"/>
  </w:num>
  <w:num w:numId="37">
    <w:abstractNumId w:val="36"/>
  </w:num>
  <w:num w:numId="38">
    <w:abstractNumId w:val="39"/>
  </w:num>
  <w:num w:numId="39">
    <w:abstractNumId w:val="24"/>
  </w:num>
  <w:num w:numId="40">
    <w:abstractNumId w:val="40"/>
  </w:num>
  <w:num w:numId="41">
    <w:abstractNumId w:val="35"/>
  </w:num>
  <w:num w:numId="42">
    <w:abstractNumId w:val="30"/>
  </w:num>
  <w:num w:numId="43">
    <w:abstractNumId w:val="17"/>
  </w:num>
  <w:num w:numId="44">
    <w:abstractNumId w:val="14"/>
  </w:num>
  <w:num w:numId="45">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126C"/>
    <w:rsid w:val="000024EF"/>
    <w:rsid w:val="00002AB8"/>
    <w:rsid w:val="000041F9"/>
    <w:rsid w:val="000057A6"/>
    <w:rsid w:val="000064F7"/>
    <w:rsid w:val="00010941"/>
    <w:rsid w:val="00010C8B"/>
    <w:rsid w:val="00010E80"/>
    <w:rsid w:val="0001196B"/>
    <w:rsid w:val="000121D8"/>
    <w:rsid w:val="00012ED0"/>
    <w:rsid w:val="00014795"/>
    <w:rsid w:val="00014A39"/>
    <w:rsid w:val="00014DAF"/>
    <w:rsid w:val="0002037D"/>
    <w:rsid w:val="00021CE4"/>
    <w:rsid w:val="00022BAB"/>
    <w:rsid w:val="000240E7"/>
    <w:rsid w:val="00024C68"/>
    <w:rsid w:val="00026DE0"/>
    <w:rsid w:val="00027977"/>
    <w:rsid w:val="00030AAE"/>
    <w:rsid w:val="00030B13"/>
    <w:rsid w:val="00031BC2"/>
    <w:rsid w:val="000323E9"/>
    <w:rsid w:val="000328E4"/>
    <w:rsid w:val="00032AC8"/>
    <w:rsid w:val="000337CB"/>
    <w:rsid w:val="00036871"/>
    <w:rsid w:val="00040758"/>
    <w:rsid w:val="00040A9A"/>
    <w:rsid w:val="00040AE0"/>
    <w:rsid w:val="00041CD7"/>
    <w:rsid w:val="00042B35"/>
    <w:rsid w:val="00042D79"/>
    <w:rsid w:val="0004336A"/>
    <w:rsid w:val="00044203"/>
    <w:rsid w:val="000451BB"/>
    <w:rsid w:val="00045460"/>
    <w:rsid w:val="0004566F"/>
    <w:rsid w:val="000456D3"/>
    <w:rsid w:val="00046542"/>
    <w:rsid w:val="00046E53"/>
    <w:rsid w:val="00047617"/>
    <w:rsid w:val="000501ED"/>
    <w:rsid w:val="000505F7"/>
    <w:rsid w:val="00050BC1"/>
    <w:rsid w:val="00051E4B"/>
    <w:rsid w:val="00052104"/>
    <w:rsid w:val="00052141"/>
    <w:rsid w:val="00053AAC"/>
    <w:rsid w:val="00053FCC"/>
    <w:rsid w:val="00054474"/>
    <w:rsid w:val="000546D4"/>
    <w:rsid w:val="00054A1A"/>
    <w:rsid w:val="000569EF"/>
    <w:rsid w:val="00057C32"/>
    <w:rsid w:val="000604FB"/>
    <w:rsid w:val="00064077"/>
    <w:rsid w:val="00065D32"/>
    <w:rsid w:val="00066625"/>
    <w:rsid w:val="0006703E"/>
    <w:rsid w:val="0006734F"/>
    <w:rsid w:val="0006798F"/>
    <w:rsid w:val="00067E54"/>
    <w:rsid w:val="000708E9"/>
    <w:rsid w:val="0007177A"/>
    <w:rsid w:val="00072673"/>
    <w:rsid w:val="0007385F"/>
    <w:rsid w:val="00075534"/>
    <w:rsid w:val="00075A49"/>
    <w:rsid w:val="00076401"/>
    <w:rsid w:val="00077A78"/>
    <w:rsid w:val="000801F4"/>
    <w:rsid w:val="0008036A"/>
    <w:rsid w:val="00080A70"/>
    <w:rsid w:val="000830EF"/>
    <w:rsid w:val="00083946"/>
    <w:rsid w:val="0008563E"/>
    <w:rsid w:val="00085BFE"/>
    <w:rsid w:val="00086824"/>
    <w:rsid w:val="00086B7E"/>
    <w:rsid w:val="00086E67"/>
    <w:rsid w:val="000872D3"/>
    <w:rsid w:val="00087535"/>
    <w:rsid w:val="0009035F"/>
    <w:rsid w:val="0009061F"/>
    <w:rsid w:val="000907A5"/>
    <w:rsid w:val="00090997"/>
    <w:rsid w:val="00090ED6"/>
    <w:rsid w:val="0009122D"/>
    <w:rsid w:val="00091F6B"/>
    <w:rsid w:val="00093B09"/>
    <w:rsid w:val="0009495F"/>
    <w:rsid w:val="00096016"/>
    <w:rsid w:val="00097CF2"/>
    <w:rsid w:val="000A07D8"/>
    <w:rsid w:val="000A2F2C"/>
    <w:rsid w:val="000A32AE"/>
    <w:rsid w:val="000A5269"/>
    <w:rsid w:val="000A5E20"/>
    <w:rsid w:val="000A6B5B"/>
    <w:rsid w:val="000A72DB"/>
    <w:rsid w:val="000A7862"/>
    <w:rsid w:val="000A78CC"/>
    <w:rsid w:val="000A7A57"/>
    <w:rsid w:val="000B113E"/>
    <w:rsid w:val="000B16CB"/>
    <w:rsid w:val="000B3C31"/>
    <w:rsid w:val="000B3F87"/>
    <w:rsid w:val="000B53ED"/>
    <w:rsid w:val="000B5806"/>
    <w:rsid w:val="000B5AEB"/>
    <w:rsid w:val="000B697C"/>
    <w:rsid w:val="000B6E68"/>
    <w:rsid w:val="000B7F3F"/>
    <w:rsid w:val="000C0207"/>
    <w:rsid w:val="000C0930"/>
    <w:rsid w:val="000C3671"/>
    <w:rsid w:val="000C459F"/>
    <w:rsid w:val="000C58B8"/>
    <w:rsid w:val="000C5A8C"/>
    <w:rsid w:val="000C690B"/>
    <w:rsid w:val="000C6C6A"/>
    <w:rsid w:val="000C7485"/>
    <w:rsid w:val="000C752D"/>
    <w:rsid w:val="000C7FBC"/>
    <w:rsid w:val="000CF8AF"/>
    <w:rsid w:val="000D143C"/>
    <w:rsid w:val="000D1697"/>
    <w:rsid w:val="000D1B8E"/>
    <w:rsid w:val="000D25DD"/>
    <w:rsid w:val="000D38E1"/>
    <w:rsid w:val="000D3B41"/>
    <w:rsid w:val="000D4947"/>
    <w:rsid w:val="000D5104"/>
    <w:rsid w:val="000D53EE"/>
    <w:rsid w:val="000D57FB"/>
    <w:rsid w:val="000D6114"/>
    <w:rsid w:val="000D650C"/>
    <w:rsid w:val="000D653D"/>
    <w:rsid w:val="000D6823"/>
    <w:rsid w:val="000D6939"/>
    <w:rsid w:val="000D7823"/>
    <w:rsid w:val="000D7850"/>
    <w:rsid w:val="000D79AC"/>
    <w:rsid w:val="000E0841"/>
    <w:rsid w:val="000E08C7"/>
    <w:rsid w:val="000E0C54"/>
    <w:rsid w:val="000E2033"/>
    <w:rsid w:val="000E22EA"/>
    <w:rsid w:val="000E33CC"/>
    <w:rsid w:val="000E4418"/>
    <w:rsid w:val="000E504A"/>
    <w:rsid w:val="000E5257"/>
    <w:rsid w:val="000E5EB3"/>
    <w:rsid w:val="000E60A6"/>
    <w:rsid w:val="000E6583"/>
    <w:rsid w:val="000E6BED"/>
    <w:rsid w:val="000E777A"/>
    <w:rsid w:val="000F0547"/>
    <w:rsid w:val="000F1545"/>
    <w:rsid w:val="000F1654"/>
    <w:rsid w:val="000F1B0C"/>
    <w:rsid w:val="000F1EE7"/>
    <w:rsid w:val="000F2ADA"/>
    <w:rsid w:val="000F5333"/>
    <w:rsid w:val="000F624F"/>
    <w:rsid w:val="000F6CD5"/>
    <w:rsid w:val="000F7F8E"/>
    <w:rsid w:val="001005F0"/>
    <w:rsid w:val="00101057"/>
    <w:rsid w:val="00101280"/>
    <w:rsid w:val="00101784"/>
    <w:rsid w:val="00101CA2"/>
    <w:rsid w:val="001023DD"/>
    <w:rsid w:val="001023F3"/>
    <w:rsid w:val="0010263F"/>
    <w:rsid w:val="00103AD9"/>
    <w:rsid w:val="00103BBC"/>
    <w:rsid w:val="0010403B"/>
    <w:rsid w:val="00104607"/>
    <w:rsid w:val="00105C40"/>
    <w:rsid w:val="00106FD6"/>
    <w:rsid w:val="00107128"/>
    <w:rsid w:val="001074B3"/>
    <w:rsid w:val="0010F8B0"/>
    <w:rsid w:val="001101C5"/>
    <w:rsid w:val="00110554"/>
    <w:rsid w:val="001108AB"/>
    <w:rsid w:val="00110DD2"/>
    <w:rsid w:val="001113A8"/>
    <w:rsid w:val="00111AB0"/>
    <w:rsid w:val="00111AD7"/>
    <w:rsid w:val="00112028"/>
    <w:rsid w:val="00112916"/>
    <w:rsid w:val="00112C47"/>
    <w:rsid w:val="00112EEE"/>
    <w:rsid w:val="001137B0"/>
    <w:rsid w:val="001149B1"/>
    <w:rsid w:val="00114A3F"/>
    <w:rsid w:val="0011533B"/>
    <w:rsid w:val="0011636A"/>
    <w:rsid w:val="00120734"/>
    <w:rsid w:val="00120FFB"/>
    <w:rsid w:val="00121470"/>
    <w:rsid w:val="001215B1"/>
    <w:rsid w:val="00121796"/>
    <w:rsid w:val="00121AC9"/>
    <w:rsid w:val="001230C8"/>
    <w:rsid w:val="00123CD3"/>
    <w:rsid w:val="001241BC"/>
    <w:rsid w:val="00124CE2"/>
    <w:rsid w:val="00124FA5"/>
    <w:rsid w:val="00125611"/>
    <w:rsid w:val="001271EA"/>
    <w:rsid w:val="00127556"/>
    <w:rsid w:val="001277EC"/>
    <w:rsid w:val="00132745"/>
    <w:rsid w:val="001338D8"/>
    <w:rsid w:val="00133CB8"/>
    <w:rsid w:val="00133CE4"/>
    <w:rsid w:val="001348F6"/>
    <w:rsid w:val="00134F74"/>
    <w:rsid w:val="00134FAF"/>
    <w:rsid w:val="0013508E"/>
    <w:rsid w:val="00135906"/>
    <w:rsid w:val="0014000B"/>
    <w:rsid w:val="0014007F"/>
    <w:rsid w:val="0014039E"/>
    <w:rsid w:val="00141019"/>
    <w:rsid w:val="001410F3"/>
    <w:rsid w:val="00141F90"/>
    <w:rsid w:val="0014286F"/>
    <w:rsid w:val="00142D2E"/>
    <w:rsid w:val="00144E93"/>
    <w:rsid w:val="0015019B"/>
    <w:rsid w:val="0015057D"/>
    <w:rsid w:val="00152698"/>
    <w:rsid w:val="00152930"/>
    <w:rsid w:val="00153561"/>
    <w:rsid w:val="0015356B"/>
    <w:rsid w:val="00153B68"/>
    <w:rsid w:val="00154168"/>
    <w:rsid w:val="0015467D"/>
    <w:rsid w:val="001556CC"/>
    <w:rsid w:val="00156346"/>
    <w:rsid w:val="00156C58"/>
    <w:rsid w:val="00163111"/>
    <w:rsid w:val="00163507"/>
    <w:rsid w:val="00163EFB"/>
    <w:rsid w:val="00165145"/>
    <w:rsid w:val="00165A9A"/>
    <w:rsid w:val="00167FD6"/>
    <w:rsid w:val="00171796"/>
    <w:rsid w:val="00171DCE"/>
    <w:rsid w:val="00173100"/>
    <w:rsid w:val="0017313F"/>
    <w:rsid w:val="00173735"/>
    <w:rsid w:val="00173976"/>
    <w:rsid w:val="00176A3A"/>
    <w:rsid w:val="00180B3D"/>
    <w:rsid w:val="00180FC1"/>
    <w:rsid w:val="001821EB"/>
    <w:rsid w:val="00182E27"/>
    <w:rsid w:val="00186735"/>
    <w:rsid w:val="00187B81"/>
    <w:rsid w:val="00190414"/>
    <w:rsid w:val="001908C4"/>
    <w:rsid w:val="00191805"/>
    <w:rsid w:val="00191ED3"/>
    <w:rsid w:val="00192196"/>
    <w:rsid w:val="00193072"/>
    <w:rsid w:val="001930E4"/>
    <w:rsid w:val="00194F10"/>
    <w:rsid w:val="00194FE1"/>
    <w:rsid w:val="00195D23"/>
    <w:rsid w:val="00196D5C"/>
    <w:rsid w:val="00197B59"/>
    <w:rsid w:val="001A1C83"/>
    <w:rsid w:val="001A21C9"/>
    <w:rsid w:val="001A2377"/>
    <w:rsid w:val="001A2B6B"/>
    <w:rsid w:val="001A3CDF"/>
    <w:rsid w:val="001A4A57"/>
    <w:rsid w:val="001A4D76"/>
    <w:rsid w:val="001A514E"/>
    <w:rsid w:val="001A57D1"/>
    <w:rsid w:val="001A63DA"/>
    <w:rsid w:val="001A67C2"/>
    <w:rsid w:val="001A7AED"/>
    <w:rsid w:val="001A7DBB"/>
    <w:rsid w:val="001B02EC"/>
    <w:rsid w:val="001B0D8C"/>
    <w:rsid w:val="001B28AB"/>
    <w:rsid w:val="001B370D"/>
    <w:rsid w:val="001B496D"/>
    <w:rsid w:val="001B5F46"/>
    <w:rsid w:val="001B6184"/>
    <w:rsid w:val="001B6C09"/>
    <w:rsid w:val="001B7050"/>
    <w:rsid w:val="001B76AE"/>
    <w:rsid w:val="001C06B4"/>
    <w:rsid w:val="001C0BBE"/>
    <w:rsid w:val="001C0DF4"/>
    <w:rsid w:val="001C15F4"/>
    <w:rsid w:val="001C41AC"/>
    <w:rsid w:val="001C7FF1"/>
    <w:rsid w:val="001D0956"/>
    <w:rsid w:val="001D098C"/>
    <w:rsid w:val="001D14C3"/>
    <w:rsid w:val="001D2465"/>
    <w:rsid w:val="001D2C20"/>
    <w:rsid w:val="001D4D31"/>
    <w:rsid w:val="001D4E59"/>
    <w:rsid w:val="001D51EC"/>
    <w:rsid w:val="001D6232"/>
    <w:rsid w:val="001D7390"/>
    <w:rsid w:val="001E0E65"/>
    <w:rsid w:val="001E0F1A"/>
    <w:rsid w:val="001E158F"/>
    <w:rsid w:val="001E472D"/>
    <w:rsid w:val="001E4C23"/>
    <w:rsid w:val="001E52AA"/>
    <w:rsid w:val="001E52B8"/>
    <w:rsid w:val="001E582D"/>
    <w:rsid w:val="001E600E"/>
    <w:rsid w:val="001E6048"/>
    <w:rsid w:val="001E65C4"/>
    <w:rsid w:val="001E7658"/>
    <w:rsid w:val="001E7E16"/>
    <w:rsid w:val="001F0ED5"/>
    <w:rsid w:val="001F1188"/>
    <w:rsid w:val="001F1328"/>
    <w:rsid w:val="001F2623"/>
    <w:rsid w:val="001F28C1"/>
    <w:rsid w:val="001F2A1E"/>
    <w:rsid w:val="001F49FB"/>
    <w:rsid w:val="001F62F1"/>
    <w:rsid w:val="001F722B"/>
    <w:rsid w:val="002000F4"/>
    <w:rsid w:val="00200BC1"/>
    <w:rsid w:val="00200C29"/>
    <w:rsid w:val="00200E6C"/>
    <w:rsid w:val="002015BC"/>
    <w:rsid w:val="00202E38"/>
    <w:rsid w:val="0020346C"/>
    <w:rsid w:val="00205177"/>
    <w:rsid w:val="00205569"/>
    <w:rsid w:val="00206848"/>
    <w:rsid w:val="00206AB6"/>
    <w:rsid w:val="00206DCA"/>
    <w:rsid w:val="00206FFB"/>
    <w:rsid w:val="002072E7"/>
    <w:rsid w:val="0020732D"/>
    <w:rsid w:val="00210F43"/>
    <w:rsid w:val="002116B2"/>
    <w:rsid w:val="002119A0"/>
    <w:rsid w:val="00213554"/>
    <w:rsid w:val="00215F67"/>
    <w:rsid w:val="00217AA8"/>
    <w:rsid w:val="002210D3"/>
    <w:rsid w:val="0022176E"/>
    <w:rsid w:val="00221AA6"/>
    <w:rsid w:val="00221CE5"/>
    <w:rsid w:val="00223B5E"/>
    <w:rsid w:val="002253FF"/>
    <w:rsid w:val="002259D4"/>
    <w:rsid w:val="0022752F"/>
    <w:rsid w:val="00227E50"/>
    <w:rsid w:val="002324F6"/>
    <w:rsid w:val="00232509"/>
    <w:rsid w:val="00234852"/>
    <w:rsid w:val="00234E0A"/>
    <w:rsid w:val="00234E9E"/>
    <w:rsid w:val="00234F37"/>
    <w:rsid w:val="00235622"/>
    <w:rsid w:val="0023574D"/>
    <w:rsid w:val="00236B9F"/>
    <w:rsid w:val="0023783D"/>
    <w:rsid w:val="00241A00"/>
    <w:rsid w:val="00241DBF"/>
    <w:rsid w:val="00242822"/>
    <w:rsid w:val="002428A9"/>
    <w:rsid w:val="00242E4D"/>
    <w:rsid w:val="002435BC"/>
    <w:rsid w:val="002435C0"/>
    <w:rsid w:val="00243BDA"/>
    <w:rsid w:val="00243C8E"/>
    <w:rsid w:val="00243CD8"/>
    <w:rsid w:val="002442C4"/>
    <w:rsid w:val="002470FB"/>
    <w:rsid w:val="00247167"/>
    <w:rsid w:val="0024790C"/>
    <w:rsid w:val="00247E28"/>
    <w:rsid w:val="0024EFAE"/>
    <w:rsid w:val="00250182"/>
    <w:rsid w:val="002504B8"/>
    <w:rsid w:val="00251172"/>
    <w:rsid w:val="0025123E"/>
    <w:rsid w:val="00252752"/>
    <w:rsid w:val="0025286D"/>
    <w:rsid w:val="002539A7"/>
    <w:rsid w:val="00253B25"/>
    <w:rsid w:val="00254616"/>
    <w:rsid w:val="00254C33"/>
    <w:rsid w:val="00254E88"/>
    <w:rsid w:val="0026111E"/>
    <w:rsid w:val="0026138C"/>
    <w:rsid w:val="0026158B"/>
    <w:rsid w:val="00262523"/>
    <w:rsid w:val="00262924"/>
    <w:rsid w:val="002638E6"/>
    <w:rsid w:val="002643ED"/>
    <w:rsid w:val="002647DC"/>
    <w:rsid w:val="00264ECD"/>
    <w:rsid w:val="00265AEB"/>
    <w:rsid w:val="00265D20"/>
    <w:rsid w:val="002671A7"/>
    <w:rsid w:val="002703AA"/>
    <w:rsid w:val="00271564"/>
    <w:rsid w:val="00271847"/>
    <w:rsid w:val="002771E3"/>
    <w:rsid w:val="002771FD"/>
    <w:rsid w:val="0027A7C0"/>
    <w:rsid w:val="002808F7"/>
    <w:rsid w:val="00281DC5"/>
    <w:rsid w:val="00282813"/>
    <w:rsid w:val="00282C9E"/>
    <w:rsid w:val="00283CFF"/>
    <w:rsid w:val="002858A9"/>
    <w:rsid w:val="00286392"/>
    <w:rsid w:val="00286642"/>
    <w:rsid w:val="00287169"/>
    <w:rsid w:val="00287A9F"/>
    <w:rsid w:val="002912B3"/>
    <w:rsid w:val="0029214C"/>
    <w:rsid w:val="0029271F"/>
    <w:rsid w:val="0029339D"/>
    <w:rsid w:val="00293F47"/>
    <w:rsid w:val="00294DED"/>
    <w:rsid w:val="00295F65"/>
    <w:rsid w:val="002A0030"/>
    <w:rsid w:val="002A06BA"/>
    <w:rsid w:val="002A0C29"/>
    <w:rsid w:val="002A2B77"/>
    <w:rsid w:val="002A2D97"/>
    <w:rsid w:val="002A37F8"/>
    <w:rsid w:val="002A3CEF"/>
    <w:rsid w:val="002A5A3E"/>
    <w:rsid w:val="002A68E5"/>
    <w:rsid w:val="002A767E"/>
    <w:rsid w:val="002B05CD"/>
    <w:rsid w:val="002B1159"/>
    <w:rsid w:val="002B12A5"/>
    <w:rsid w:val="002B1F8D"/>
    <w:rsid w:val="002B2474"/>
    <w:rsid w:val="002B2BE4"/>
    <w:rsid w:val="002B2FF7"/>
    <w:rsid w:val="002B3435"/>
    <w:rsid w:val="002B6336"/>
    <w:rsid w:val="002B6423"/>
    <w:rsid w:val="002B6C78"/>
    <w:rsid w:val="002B7736"/>
    <w:rsid w:val="002B7A57"/>
    <w:rsid w:val="002B7C01"/>
    <w:rsid w:val="002C28E6"/>
    <w:rsid w:val="002C42EE"/>
    <w:rsid w:val="002C43E6"/>
    <w:rsid w:val="002C4BA4"/>
    <w:rsid w:val="002C4C2E"/>
    <w:rsid w:val="002C4DA4"/>
    <w:rsid w:val="002C50A1"/>
    <w:rsid w:val="002C56D3"/>
    <w:rsid w:val="002C6167"/>
    <w:rsid w:val="002C6BDD"/>
    <w:rsid w:val="002C7E52"/>
    <w:rsid w:val="002D04D3"/>
    <w:rsid w:val="002D071A"/>
    <w:rsid w:val="002D135C"/>
    <w:rsid w:val="002D2746"/>
    <w:rsid w:val="002D3569"/>
    <w:rsid w:val="002D452A"/>
    <w:rsid w:val="002D5D78"/>
    <w:rsid w:val="002D5DCD"/>
    <w:rsid w:val="002D5F9B"/>
    <w:rsid w:val="002D6167"/>
    <w:rsid w:val="002D6808"/>
    <w:rsid w:val="002D6944"/>
    <w:rsid w:val="002D6DC5"/>
    <w:rsid w:val="002D6FE4"/>
    <w:rsid w:val="002D779D"/>
    <w:rsid w:val="002E0913"/>
    <w:rsid w:val="002E2911"/>
    <w:rsid w:val="002E2A19"/>
    <w:rsid w:val="002E352F"/>
    <w:rsid w:val="002E35CE"/>
    <w:rsid w:val="002E4A3D"/>
    <w:rsid w:val="002E5DBA"/>
    <w:rsid w:val="002E69AC"/>
    <w:rsid w:val="002E7887"/>
    <w:rsid w:val="002E7FA6"/>
    <w:rsid w:val="002F0C50"/>
    <w:rsid w:val="002F15D8"/>
    <w:rsid w:val="002F16FA"/>
    <w:rsid w:val="002F1C07"/>
    <w:rsid w:val="002F1F52"/>
    <w:rsid w:val="002F204B"/>
    <w:rsid w:val="002F264A"/>
    <w:rsid w:val="002F272F"/>
    <w:rsid w:val="002F411A"/>
    <w:rsid w:val="002F457C"/>
    <w:rsid w:val="002F7DCF"/>
    <w:rsid w:val="00301B8E"/>
    <w:rsid w:val="003040AB"/>
    <w:rsid w:val="00307507"/>
    <w:rsid w:val="00307D86"/>
    <w:rsid w:val="00307FF3"/>
    <w:rsid w:val="003113BA"/>
    <w:rsid w:val="003125D9"/>
    <w:rsid w:val="00312717"/>
    <w:rsid w:val="00315BDA"/>
    <w:rsid w:val="00315C58"/>
    <w:rsid w:val="0031FB34"/>
    <w:rsid w:val="00320EC5"/>
    <w:rsid w:val="00321DB1"/>
    <w:rsid w:val="00321F5C"/>
    <w:rsid w:val="00322274"/>
    <w:rsid w:val="003227C7"/>
    <w:rsid w:val="00323989"/>
    <w:rsid w:val="003242D9"/>
    <w:rsid w:val="003254FA"/>
    <w:rsid w:val="00326056"/>
    <w:rsid w:val="003277B0"/>
    <w:rsid w:val="00330061"/>
    <w:rsid w:val="003315D3"/>
    <w:rsid w:val="0033290C"/>
    <w:rsid w:val="0033351D"/>
    <w:rsid w:val="003350D4"/>
    <w:rsid w:val="0033544C"/>
    <w:rsid w:val="00337C12"/>
    <w:rsid w:val="00340D37"/>
    <w:rsid w:val="00341741"/>
    <w:rsid w:val="003419F4"/>
    <w:rsid w:val="00342A5C"/>
    <w:rsid w:val="00342F8D"/>
    <w:rsid w:val="00343320"/>
    <w:rsid w:val="00343550"/>
    <w:rsid w:val="003449D0"/>
    <w:rsid w:val="00344DB2"/>
    <w:rsid w:val="00345B14"/>
    <w:rsid w:val="00347751"/>
    <w:rsid w:val="00350891"/>
    <w:rsid w:val="00351E5B"/>
    <w:rsid w:val="003528BA"/>
    <w:rsid w:val="00353830"/>
    <w:rsid w:val="00353B36"/>
    <w:rsid w:val="00353DDC"/>
    <w:rsid w:val="0035442C"/>
    <w:rsid w:val="0035532B"/>
    <w:rsid w:val="003553F4"/>
    <w:rsid w:val="00355569"/>
    <w:rsid w:val="00356713"/>
    <w:rsid w:val="00356CB9"/>
    <w:rsid w:val="0035758E"/>
    <w:rsid w:val="0035765E"/>
    <w:rsid w:val="0036030E"/>
    <w:rsid w:val="00362892"/>
    <w:rsid w:val="003641E5"/>
    <w:rsid w:val="0036425B"/>
    <w:rsid w:val="00364286"/>
    <w:rsid w:val="00366BA2"/>
    <w:rsid w:val="00366D52"/>
    <w:rsid w:val="0037131D"/>
    <w:rsid w:val="00372870"/>
    <w:rsid w:val="00372F8D"/>
    <w:rsid w:val="00373FBE"/>
    <w:rsid w:val="0037407B"/>
    <w:rsid w:val="00374151"/>
    <w:rsid w:val="003744B5"/>
    <w:rsid w:val="003773BC"/>
    <w:rsid w:val="00377639"/>
    <w:rsid w:val="00381052"/>
    <w:rsid w:val="00381090"/>
    <w:rsid w:val="00381F66"/>
    <w:rsid w:val="00382A30"/>
    <w:rsid w:val="00384CBE"/>
    <w:rsid w:val="00386D6F"/>
    <w:rsid w:val="00390638"/>
    <w:rsid w:val="00390C1A"/>
    <w:rsid w:val="00390F6B"/>
    <w:rsid w:val="00391081"/>
    <w:rsid w:val="00391D96"/>
    <w:rsid w:val="00391EBB"/>
    <w:rsid w:val="0039274F"/>
    <w:rsid w:val="00393462"/>
    <w:rsid w:val="00393E6B"/>
    <w:rsid w:val="003956C8"/>
    <w:rsid w:val="003957EB"/>
    <w:rsid w:val="003965E5"/>
    <w:rsid w:val="0039680A"/>
    <w:rsid w:val="00396CF7"/>
    <w:rsid w:val="003A014F"/>
    <w:rsid w:val="003A0FCE"/>
    <w:rsid w:val="003A1AD7"/>
    <w:rsid w:val="003A1C24"/>
    <w:rsid w:val="003A2F85"/>
    <w:rsid w:val="003A5389"/>
    <w:rsid w:val="003A56B7"/>
    <w:rsid w:val="003A698F"/>
    <w:rsid w:val="003A6D33"/>
    <w:rsid w:val="003A7DDE"/>
    <w:rsid w:val="003B02E8"/>
    <w:rsid w:val="003B0EB6"/>
    <w:rsid w:val="003B1F03"/>
    <w:rsid w:val="003B2450"/>
    <w:rsid w:val="003B3F78"/>
    <w:rsid w:val="003B53F9"/>
    <w:rsid w:val="003B7405"/>
    <w:rsid w:val="003C1630"/>
    <w:rsid w:val="003C1AF5"/>
    <w:rsid w:val="003C3135"/>
    <w:rsid w:val="003C3508"/>
    <w:rsid w:val="003C3604"/>
    <w:rsid w:val="003C468E"/>
    <w:rsid w:val="003C47A2"/>
    <w:rsid w:val="003C592C"/>
    <w:rsid w:val="003C5FFA"/>
    <w:rsid w:val="003C65DD"/>
    <w:rsid w:val="003C6731"/>
    <w:rsid w:val="003D3A5B"/>
    <w:rsid w:val="003D4C7B"/>
    <w:rsid w:val="003D4EF7"/>
    <w:rsid w:val="003D6D3B"/>
    <w:rsid w:val="003D70BE"/>
    <w:rsid w:val="003E08B4"/>
    <w:rsid w:val="003E0C56"/>
    <w:rsid w:val="003E1346"/>
    <w:rsid w:val="003E266E"/>
    <w:rsid w:val="003E3712"/>
    <w:rsid w:val="003E3EE7"/>
    <w:rsid w:val="003E403B"/>
    <w:rsid w:val="003E4251"/>
    <w:rsid w:val="003E42A2"/>
    <w:rsid w:val="003E43B5"/>
    <w:rsid w:val="003E67A8"/>
    <w:rsid w:val="003E7DA2"/>
    <w:rsid w:val="003F1CF8"/>
    <w:rsid w:val="003F2037"/>
    <w:rsid w:val="003F318B"/>
    <w:rsid w:val="003F39BF"/>
    <w:rsid w:val="003F39DB"/>
    <w:rsid w:val="003F4BCD"/>
    <w:rsid w:val="003F6066"/>
    <w:rsid w:val="003F6719"/>
    <w:rsid w:val="003F693C"/>
    <w:rsid w:val="004001E4"/>
    <w:rsid w:val="004004FE"/>
    <w:rsid w:val="00401877"/>
    <w:rsid w:val="00402943"/>
    <w:rsid w:val="00402E58"/>
    <w:rsid w:val="00403DE2"/>
    <w:rsid w:val="004050B0"/>
    <w:rsid w:val="004050CF"/>
    <w:rsid w:val="00405E92"/>
    <w:rsid w:val="00406260"/>
    <w:rsid w:val="00406DEC"/>
    <w:rsid w:val="00407175"/>
    <w:rsid w:val="0040A0D8"/>
    <w:rsid w:val="00410362"/>
    <w:rsid w:val="004105E2"/>
    <w:rsid w:val="0041063D"/>
    <w:rsid w:val="004107B2"/>
    <w:rsid w:val="00411412"/>
    <w:rsid w:val="00411427"/>
    <w:rsid w:val="0041150E"/>
    <w:rsid w:val="004117F1"/>
    <w:rsid w:val="00412DC0"/>
    <w:rsid w:val="00414A14"/>
    <w:rsid w:val="0041500B"/>
    <w:rsid w:val="0041749F"/>
    <w:rsid w:val="00417A61"/>
    <w:rsid w:val="00420662"/>
    <w:rsid w:val="004208A3"/>
    <w:rsid w:val="00421552"/>
    <w:rsid w:val="00421FB2"/>
    <w:rsid w:val="0042230C"/>
    <w:rsid w:val="00422932"/>
    <w:rsid w:val="00424016"/>
    <w:rsid w:val="004257B2"/>
    <w:rsid w:val="00426942"/>
    <w:rsid w:val="00427BFD"/>
    <w:rsid w:val="004302B4"/>
    <w:rsid w:val="0043099A"/>
    <w:rsid w:val="0043112E"/>
    <w:rsid w:val="00431A8C"/>
    <w:rsid w:val="00432326"/>
    <w:rsid w:val="004323CE"/>
    <w:rsid w:val="004323F2"/>
    <w:rsid w:val="00432CEE"/>
    <w:rsid w:val="004336F9"/>
    <w:rsid w:val="0043378F"/>
    <w:rsid w:val="00434A4E"/>
    <w:rsid w:val="004360E4"/>
    <w:rsid w:val="00436161"/>
    <w:rsid w:val="004365A8"/>
    <w:rsid w:val="00436E69"/>
    <w:rsid w:val="00437D46"/>
    <w:rsid w:val="0044076F"/>
    <w:rsid w:val="00441C8C"/>
    <w:rsid w:val="0044222E"/>
    <w:rsid w:val="0044300B"/>
    <w:rsid w:val="004432F8"/>
    <w:rsid w:val="0044423A"/>
    <w:rsid w:val="004446E7"/>
    <w:rsid w:val="00444B69"/>
    <w:rsid w:val="004464C5"/>
    <w:rsid w:val="00446891"/>
    <w:rsid w:val="00447295"/>
    <w:rsid w:val="0044770F"/>
    <w:rsid w:val="00451695"/>
    <w:rsid w:val="004516BF"/>
    <w:rsid w:val="00451A3A"/>
    <w:rsid w:val="004520AD"/>
    <w:rsid w:val="0045272F"/>
    <w:rsid w:val="004545BD"/>
    <w:rsid w:val="00455793"/>
    <w:rsid w:val="0046004B"/>
    <w:rsid w:val="00462EF9"/>
    <w:rsid w:val="00462FDA"/>
    <w:rsid w:val="00462FE9"/>
    <w:rsid w:val="004637D5"/>
    <w:rsid w:val="00464BBD"/>
    <w:rsid w:val="00465B6D"/>
    <w:rsid w:val="00467565"/>
    <w:rsid w:val="00471213"/>
    <w:rsid w:val="00471A4D"/>
    <w:rsid w:val="004749FE"/>
    <w:rsid w:val="00474F27"/>
    <w:rsid w:val="004759FF"/>
    <w:rsid w:val="00475DB2"/>
    <w:rsid w:val="004760D9"/>
    <w:rsid w:val="00477824"/>
    <w:rsid w:val="00477E1B"/>
    <w:rsid w:val="00477FAA"/>
    <w:rsid w:val="00482519"/>
    <w:rsid w:val="00482BE2"/>
    <w:rsid w:val="00482CE3"/>
    <w:rsid w:val="00482F38"/>
    <w:rsid w:val="00482F4C"/>
    <w:rsid w:val="00483701"/>
    <w:rsid w:val="00483C87"/>
    <w:rsid w:val="004840E2"/>
    <w:rsid w:val="004842D2"/>
    <w:rsid w:val="004844FC"/>
    <w:rsid w:val="00485367"/>
    <w:rsid w:val="00486198"/>
    <w:rsid w:val="004873DE"/>
    <w:rsid w:val="00490647"/>
    <w:rsid w:val="0049094D"/>
    <w:rsid w:val="00493276"/>
    <w:rsid w:val="004934D3"/>
    <w:rsid w:val="00493A88"/>
    <w:rsid w:val="00494596"/>
    <w:rsid w:val="00494746"/>
    <w:rsid w:val="004951A9"/>
    <w:rsid w:val="00495460"/>
    <w:rsid w:val="00495CE5"/>
    <w:rsid w:val="004A09DE"/>
    <w:rsid w:val="004A0C9E"/>
    <w:rsid w:val="004A17D4"/>
    <w:rsid w:val="004A2010"/>
    <w:rsid w:val="004A295F"/>
    <w:rsid w:val="004A4240"/>
    <w:rsid w:val="004A47E9"/>
    <w:rsid w:val="004A53EC"/>
    <w:rsid w:val="004A6663"/>
    <w:rsid w:val="004A69AD"/>
    <w:rsid w:val="004A6B22"/>
    <w:rsid w:val="004A6F05"/>
    <w:rsid w:val="004A715F"/>
    <w:rsid w:val="004A741E"/>
    <w:rsid w:val="004A7EFE"/>
    <w:rsid w:val="004B0905"/>
    <w:rsid w:val="004B1D4D"/>
    <w:rsid w:val="004B36E9"/>
    <w:rsid w:val="004B5129"/>
    <w:rsid w:val="004B6DA0"/>
    <w:rsid w:val="004B6E5F"/>
    <w:rsid w:val="004B70B0"/>
    <w:rsid w:val="004B71B8"/>
    <w:rsid w:val="004C012D"/>
    <w:rsid w:val="004C2070"/>
    <w:rsid w:val="004C21D7"/>
    <w:rsid w:val="004C4352"/>
    <w:rsid w:val="004C5617"/>
    <w:rsid w:val="004C7DAE"/>
    <w:rsid w:val="004C7FC7"/>
    <w:rsid w:val="004D00FE"/>
    <w:rsid w:val="004D1968"/>
    <w:rsid w:val="004D19D3"/>
    <w:rsid w:val="004D27EB"/>
    <w:rsid w:val="004D2E73"/>
    <w:rsid w:val="004D34BF"/>
    <w:rsid w:val="004D3857"/>
    <w:rsid w:val="004D3B53"/>
    <w:rsid w:val="004D45FA"/>
    <w:rsid w:val="004D4A09"/>
    <w:rsid w:val="004D5E9E"/>
    <w:rsid w:val="004D7212"/>
    <w:rsid w:val="004D7254"/>
    <w:rsid w:val="004D75BF"/>
    <w:rsid w:val="004D75CF"/>
    <w:rsid w:val="004E02EC"/>
    <w:rsid w:val="004E0BC4"/>
    <w:rsid w:val="004E18F2"/>
    <w:rsid w:val="004E1F79"/>
    <w:rsid w:val="004E23C8"/>
    <w:rsid w:val="004E2760"/>
    <w:rsid w:val="004E281C"/>
    <w:rsid w:val="004E37D5"/>
    <w:rsid w:val="004E410D"/>
    <w:rsid w:val="004E41DA"/>
    <w:rsid w:val="004E5FA5"/>
    <w:rsid w:val="004E726C"/>
    <w:rsid w:val="004E72C7"/>
    <w:rsid w:val="004E730A"/>
    <w:rsid w:val="004F275D"/>
    <w:rsid w:val="004F3873"/>
    <w:rsid w:val="004F5301"/>
    <w:rsid w:val="004F5DD6"/>
    <w:rsid w:val="004F6D26"/>
    <w:rsid w:val="005005CB"/>
    <w:rsid w:val="00500B6C"/>
    <w:rsid w:val="0050129F"/>
    <w:rsid w:val="00502336"/>
    <w:rsid w:val="005023B9"/>
    <w:rsid w:val="00502D3C"/>
    <w:rsid w:val="005032E8"/>
    <w:rsid w:val="00503699"/>
    <w:rsid w:val="00504218"/>
    <w:rsid w:val="00505424"/>
    <w:rsid w:val="00505517"/>
    <w:rsid w:val="0050554A"/>
    <w:rsid w:val="00506BDF"/>
    <w:rsid w:val="00507BAD"/>
    <w:rsid w:val="00507D4B"/>
    <w:rsid w:val="005107F5"/>
    <w:rsid w:val="00511460"/>
    <w:rsid w:val="0051324A"/>
    <w:rsid w:val="00513264"/>
    <w:rsid w:val="00514060"/>
    <w:rsid w:val="00514E4D"/>
    <w:rsid w:val="00515695"/>
    <w:rsid w:val="00515792"/>
    <w:rsid w:val="0051582D"/>
    <w:rsid w:val="00516A63"/>
    <w:rsid w:val="00516E64"/>
    <w:rsid w:val="00520B4C"/>
    <w:rsid w:val="00521086"/>
    <w:rsid w:val="00521291"/>
    <w:rsid w:val="00521B3B"/>
    <w:rsid w:val="005228A1"/>
    <w:rsid w:val="00522B46"/>
    <w:rsid w:val="0052328F"/>
    <w:rsid w:val="00524715"/>
    <w:rsid w:val="00524C73"/>
    <w:rsid w:val="00524E8B"/>
    <w:rsid w:val="00525246"/>
    <w:rsid w:val="00525B10"/>
    <w:rsid w:val="00526598"/>
    <w:rsid w:val="00527869"/>
    <w:rsid w:val="00530335"/>
    <w:rsid w:val="005305E6"/>
    <w:rsid w:val="00531350"/>
    <w:rsid w:val="0053359E"/>
    <w:rsid w:val="00533717"/>
    <w:rsid w:val="00533763"/>
    <w:rsid w:val="0053457E"/>
    <w:rsid w:val="00534746"/>
    <w:rsid w:val="00536038"/>
    <w:rsid w:val="00541830"/>
    <w:rsid w:val="005418C9"/>
    <w:rsid w:val="00542840"/>
    <w:rsid w:val="0054291C"/>
    <w:rsid w:val="00542DEF"/>
    <w:rsid w:val="005430E9"/>
    <w:rsid w:val="005447A6"/>
    <w:rsid w:val="00544D82"/>
    <w:rsid w:val="00545EF7"/>
    <w:rsid w:val="005460EF"/>
    <w:rsid w:val="00546F40"/>
    <w:rsid w:val="00547A00"/>
    <w:rsid w:val="00547C52"/>
    <w:rsid w:val="005502A6"/>
    <w:rsid w:val="00550C8A"/>
    <w:rsid w:val="005514C7"/>
    <w:rsid w:val="00552C75"/>
    <w:rsid w:val="00554127"/>
    <w:rsid w:val="00554715"/>
    <w:rsid w:val="00554F0B"/>
    <w:rsid w:val="00554F44"/>
    <w:rsid w:val="005557BA"/>
    <w:rsid w:val="00556003"/>
    <w:rsid w:val="00556AF4"/>
    <w:rsid w:val="0055726E"/>
    <w:rsid w:val="00557B53"/>
    <w:rsid w:val="00557F31"/>
    <w:rsid w:val="0056152E"/>
    <w:rsid w:val="00561C9E"/>
    <w:rsid w:val="00563318"/>
    <w:rsid w:val="00563716"/>
    <w:rsid w:val="005666E4"/>
    <w:rsid w:val="00566AC8"/>
    <w:rsid w:val="00571AAB"/>
    <w:rsid w:val="00571F90"/>
    <w:rsid w:val="00572848"/>
    <w:rsid w:val="00574EF6"/>
    <w:rsid w:val="00577485"/>
    <w:rsid w:val="0057757E"/>
    <w:rsid w:val="00577DFF"/>
    <w:rsid w:val="005817EB"/>
    <w:rsid w:val="005818A0"/>
    <w:rsid w:val="00582FE6"/>
    <w:rsid w:val="00583B86"/>
    <w:rsid w:val="00584339"/>
    <w:rsid w:val="0058490E"/>
    <w:rsid w:val="00586A8C"/>
    <w:rsid w:val="0058765A"/>
    <w:rsid w:val="005907C9"/>
    <w:rsid w:val="00591516"/>
    <w:rsid w:val="00591B98"/>
    <w:rsid w:val="005925DF"/>
    <w:rsid w:val="005925FE"/>
    <w:rsid w:val="00592708"/>
    <w:rsid w:val="00595329"/>
    <w:rsid w:val="005974B9"/>
    <w:rsid w:val="005A09EE"/>
    <w:rsid w:val="005A2C4A"/>
    <w:rsid w:val="005A34CB"/>
    <w:rsid w:val="005A457F"/>
    <w:rsid w:val="005A4D2A"/>
    <w:rsid w:val="005A4FA8"/>
    <w:rsid w:val="005A56BB"/>
    <w:rsid w:val="005A5711"/>
    <w:rsid w:val="005A5C4A"/>
    <w:rsid w:val="005A64A6"/>
    <w:rsid w:val="005A69A9"/>
    <w:rsid w:val="005A6BD8"/>
    <w:rsid w:val="005A744C"/>
    <w:rsid w:val="005B07EB"/>
    <w:rsid w:val="005B2FE6"/>
    <w:rsid w:val="005B4911"/>
    <w:rsid w:val="005B534C"/>
    <w:rsid w:val="005B5714"/>
    <w:rsid w:val="005B6AE3"/>
    <w:rsid w:val="005B74D8"/>
    <w:rsid w:val="005B7FF7"/>
    <w:rsid w:val="005C0A55"/>
    <w:rsid w:val="005C236E"/>
    <w:rsid w:val="005C3EB2"/>
    <w:rsid w:val="005C4C75"/>
    <w:rsid w:val="005C4EC3"/>
    <w:rsid w:val="005C510F"/>
    <w:rsid w:val="005C5637"/>
    <w:rsid w:val="005C6332"/>
    <w:rsid w:val="005C6713"/>
    <w:rsid w:val="005C6E9C"/>
    <w:rsid w:val="005C723F"/>
    <w:rsid w:val="005C7A96"/>
    <w:rsid w:val="005D158C"/>
    <w:rsid w:val="005D1DB5"/>
    <w:rsid w:val="005D41D6"/>
    <w:rsid w:val="005D4300"/>
    <w:rsid w:val="005D52A3"/>
    <w:rsid w:val="005D5E63"/>
    <w:rsid w:val="005D6F18"/>
    <w:rsid w:val="005D758B"/>
    <w:rsid w:val="005D782C"/>
    <w:rsid w:val="005D7BEC"/>
    <w:rsid w:val="005E0AA7"/>
    <w:rsid w:val="005E3FE0"/>
    <w:rsid w:val="005E4041"/>
    <w:rsid w:val="005E6BC8"/>
    <w:rsid w:val="005E71E5"/>
    <w:rsid w:val="005E75E3"/>
    <w:rsid w:val="005F00E3"/>
    <w:rsid w:val="005F0968"/>
    <w:rsid w:val="005F0C49"/>
    <w:rsid w:val="005F10BF"/>
    <w:rsid w:val="005F112C"/>
    <w:rsid w:val="005F2E6C"/>
    <w:rsid w:val="005F44B4"/>
    <w:rsid w:val="005F46D8"/>
    <w:rsid w:val="005F4928"/>
    <w:rsid w:val="005F4BD4"/>
    <w:rsid w:val="005F6188"/>
    <w:rsid w:val="005F6AD4"/>
    <w:rsid w:val="0060190A"/>
    <w:rsid w:val="00602BB6"/>
    <w:rsid w:val="0060337D"/>
    <w:rsid w:val="00603AEA"/>
    <w:rsid w:val="006042EA"/>
    <w:rsid w:val="006043FF"/>
    <w:rsid w:val="00604731"/>
    <w:rsid w:val="0060554D"/>
    <w:rsid w:val="00606E0F"/>
    <w:rsid w:val="006070E5"/>
    <w:rsid w:val="00607A80"/>
    <w:rsid w:val="0060B268"/>
    <w:rsid w:val="006109D7"/>
    <w:rsid w:val="00611ACB"/>
    <w:rsid w:val="0061368A"/>
    <w:rsid w:val="00615A59"/>
    <w:rsid w:val="00615E3A"/>
    <w:rsid w:val="00616134"/>
    <w:rsid w:val="0061702A"/>
    <w:rsid w:val="0061762E"/>
    <w:rsid w:val="006200B2"/>
    <w:rsid w:val="00620499"/>
    <w:rsid w:val="00621AB9"/>
    <w:rsid w:val="00622BC8"/>
    <w:rsid w:val="00623B31"/>
    <w:rsid w:val="00623B65"/>
    <w:rsid w:val="00624E1E"/>
    <w:rsid w:val="00625656"/>
    <w:rsid w:val="00627F80"/>
    <w:rsid w:val="00630C6B"/>
    <w:rsid w:val="0063281C"/>
    <w:rsid w:val="006347B6"/>
    <w:rsid w:val="0063484F"/>
    <w:rsid w:val="00634DDA"/>
    <w:rsid w:val="00635560"/>
    <w:rsid w:val="00636595"/>
    <w:rsid w:val="006368EC"/>
    <w:rsid w:val="00637CDE"/>
    <w:rsid w:val="00640429"/>
    <w:rsid w:val="0064280B"/>
    <w:rsid w:val="0064281A"/>
    <w:rsid w:val="006449C1"/>
    <w:rsid w:val="00644A77"/>
    <w:rsid w:val="006462A7"/>
    <w:rsid w:val="0064745D"/>
    <w:rsid w:val="006508B4"/>
    <w:rsid w:val="00651944"/>
    <w:rsid w:val="006528A0"/>
    <w:rsid w:val="00653252"/>
    <w:rsid w:val="00653603"/>
    <w:rsid w:val="0065451D"/>
    <w:rsid w:val="00654820"/>
    <w:rsid w:val="006569E1"/>
    <w:rsid w:val="00657830"/>
    <w:rsid w:val="006604A8"/>
    <w:rsid w:val="0066052B"/>
    <w:rsid w:val="0066075C"/>
    <w:rsid w:val="0066138C"/>
    <w:rsid w:val="00665581"/>
    <w:rsid w:val="00665F05"/>
    <w:rsid w:val="0066727D"/>
    <w:rsid w:val="00670EAE"/>
    <w:rsid w:val="00671548"/>
    <w:rsid w:val="006715B1"/>
    <w:rsid w:val="006719EE"/>
    <w:rsid w:val="0067370C"/>
    <w:rsid w:val="00673902"/>
    <w:rsid w:val="00673A10"/>
    <w:rsid w:val="006740BB"/>
    <w:rsid w:val="006747DC"/>
    <w:rsid w:val="00674A59"/>
    <w:rsid w:val="0067508A"/>
    <w:rsid w:val="00675DE9"/>
    <w:rsid w:val="00680008"/>
    <w:rsid w:val="00680678"/>
    <w:rsid w:val="00680805"/>
    <w:rsid w:val="006808EC"/>
    <w:rsid w:val="00681EEE"/>
    <w:rsid w:val="00682195"/>
    <w:rsid w:val="006822ED"/>
    <w:rsid w:val="006829B6"/>
    <w:rsid w:val="00684965"/>
    <w:rsid w:val="00684FE5"/>
    <w:rsid w:val="00685329"/>
    <w:rsid w:val="00685BB8"/>
    <w:rsid w:val="00685BC4"/>
    <w:rsid w:val="006869AD"/>
    <w:rsid w:val="00686E21"/>
    <w:rsid w:val="006877B7"/>
    <w:rsid w:val="00687E4B"/>
    <w:rsid w:val="00690982"/>
    <w:rsid w:val="00692B54"/>
    <w:rsid w:val="00693982"/>
    <w:rsid w:val="00693CA8"/>
    <w:rsid w:val="00695331"/>
    <w:rsid w:val="0069628E"/>
    <w:rsid w:val="00697474"/>
    <w:rsid w:val="0069B513"/>
    <w:rsid w:val="006A0BCE"/>
    <w:rsid w:val="006A203D"/>
    <w:rsid w:val="006A3136"/>
    <w:rsid w:val="006A314B"/>
    <w:rsid w:val="006A3160"/>
    <w:rsid w:val="006A3C08"/>
    <w:rsid w:val="006A440C"/>
    <w:rsid w:val="006A44B3"/>
    <w:rsid w:val="006A543F"/>
    <w:rsid w:val="006A5A0F"/>
    <w:rsid w:val="006A6763"/>
    <w:rsid w:val="006A7BC9"/>
    <w:rsid w:val="006B06F0"/>
    <w:rsid w:val="006B1338"/>
    <w:rsid w:val="006B6FAA"/>
    <w:rsid w:val="006B7183"/>
    <w:rsid w:val="006B75B9"/>
    <w:rsid w:val="006C132B"/>
    <w:rsid w:val="006C2255"/>
    <w:rsid w:val="006C51F0"/>
    <w:rsid w:val="006C5C2A"/>
    <w:rsid w:val="006C6154"/>
    <w:rsid w:val="006C6694"/>
    <w:rsid w:val="006C7268"/>
    <w:rsid w:val="006C7B8F"/>
    <w:rsid w:val="006C7DF3"/>
    <w:rsid w:val="006D0745"/>
    <w:rsid w:val="006D07D3"/>
    <w:rsid w:val="006D0D7E"/>
    <w:rsid w:val="006D16A3"/>
    <w:rsid w:val="006D1A28"/>
    <w:rsid w:val="006D40C9"/>
    <w:rsid w:val="006D5327"/>
    <w:rsid w:val="006D5E8B"/>
    <w:rsid w:val="006D6031"/>
    <w:rsid w:val="006D6098"/>
    <w:rsid w:val="006D6BA5"/>
    <w:rsid w:val="006D6E77"/>
    <w:rsid w:val="006D704D"/>
    <w:rsid w:val="006E0690"/>
    <w:rsid w:val="006E09CA"/>
    <w:rsid w:val="006E0A81"/>
    <w:rsid w:val="006E0F47"/>
    <w:rsid w:val="006E1358"/>
    <w:rsid w:val="006E1497"/>
    <w:rsid w:val="006E14CE"/>
    <w:rsid w:val="006E2A1C"/>
    <w:rsid w:val="006E2B65"/>
    <w:rsid w:val="006E354A"/>
    <w:rsid w:val="006E3EEA"/>
    <w:rsid w:val="006E3EED"/>
    <w:rsid w:val="006E5536"/>
    <w:rsid w:val="006E74BC"/>
    <w:rsid w:val="006F01D8"/>
    <w:rsid w:val="006F0FAB"/>
    <w:rsid w:val="006F5185"/>
    <w:rsid w:val="006F574D"/>
    <w:rsid w:val="006F58BE"/>
    <w:rsid w:val="006F7265"/>
    <w:rsid w:val="007004CA"/>
    <w:rsid w:val="00700B64"/>
    <w:rsid w:val="00700EC8"/>
    <w:rsid w:val="007010B1"/>
    <w:rsid w:val="00703C4B"/>
    <w:rsid w:val="007043B2"/>
    <w:rsid w:val="00705C07"/>
    <w:rsid w:val="00705D99"/>
    <w:rsid w:val="0070634B"/>
    <w:rsid w:val="0070653B"/>
    <w:rsid w:val="00706CA3"/>
    <w:rsid w:val="00706E11"/>
    <w:rsid w:val="00706E81"/>
    <w:rsid w:val="00707460"/>
    <w:rsid w:val="00707D8A"/>
    <w:rsid w:val="007106CD"/>
    <w:rsid w:val="007124D8"/>
    <w:rsid w:val="00712A71"/>
    <w:rsid w:val="007137E3"/>
    <w:rsid w:val="00713A10"/>
    <w:rsid w:val="007143C7"/>
    <w:rsid w:val="007152DE"/>
    <w:rsid w:val="0071599F"/>
    <w:rsid w:val="00716586"/>
    <w:rsid w:val="00720901"/>
    <w:rsid w:val="00720E17"/>
    <w:rsid w:val="0072148E"/>
    <w:rsid w:val="007221FA"/>
    <w:rsid w:val="007222E1"/>
    <w:rsid w:val="00722AD8"/>
    <w:rsid w:val="00723497"/>
    <w:rsid w:val="0072461D"/>
    <w:rsid w:val="0072496D"/>
    <w:rsid w:val="0072558F"/>
    <w:rsid w:val="00725631"/>
    <w:rsid w:val="0072569F"/>
    <w:rsid w:val="0072613C"/>
    <w:rsid w:val="00726871"/>
    <w:rsid w:val="00726C65"/>
    <w:rsid w:val="00731077"/>
    <w:rsid w:val="00731DD3"/>
    <w:rsid w:val="0073203C"/>
    <w:rsid w:val="0073251F"/>
    <w:rsid w:val="00732B10"/>
    <w:rsid w:val="00732FEE"/>
    <w:rsid w:val="00733686"/>
    <w:rsid w:val="007345E2"/>
    <w:rsid w:val="00734F71"/>
    <w:rsid w:val="00743C8C"/>
    <w:rsid w:val="00744D26"/>
    <w:rsid w:val="00744E78"/>
    <w:rsid w:val="00745A8F"/>
    <w:rsid w:val="00746186"/>
    <w:rsid w:val="00746302"/>
    <w:rsid w:val="00746BB0"/>
    <w:rsid w:val="007508D2"/>
    <w:rsid w:val="0075104C"/>
    <w:rsid w:val="00752333"/>
    <w:rsid w:val="00752645"/>
    <w:rsid w:val="007529A2"/>
    <w:rsid w:val="00753B16"/>
    <w:rsid w:val="007552DC"/>
    <w:rsid w:val="007566D3"/>
    <w:rsid w:val="00756C0F"/>
    <w:rsid w:val="00757FAB"/>
    <w:rsid w:val="007627C3"/>
    <w:rsid w:val="00763E93"/>
    <w:rsid w:val="00764353"/>
    <w:rsid w:val="0076565C"/>
    <w:rsid w:val="00766760"/>
    <w:rsid w:val="00767C23"/>
    <w:rsid w:val="00770650"/>
    <w:rsid w:val="0077141E"/>
    <w:rsid w:val="00771691"/>
    <w:rsid w:val="00772310"/>
    <w:rsid w:val="007733F4"/>
    <w:rsid w:val="00773B77"/>
    <w:rsid w:val="00774BA3"/>
    <w:rsid w:val="00775504"/>
    <w:rsid w:val="0077554A"/>
    <w:rsid w:val="007759B1"/>
    <w:rsid w:val="00776000"/>
    <w:rsid w:val="007762E5"/>
    <w:rsid w:val="0077703D"/>
    <w:rsid w:val="007772A0"/>
    <w:rsid w:val="007775D4"/>
    <w:rsid w:val="007777B9"/>
    <w:rsid w:val="00777BE0"/>
    <w:rsid w:val="007802A8"/>
    <w:rsid w:val="00780372"/>
    <w:rsid w:val="00780DEB"/>
    <w:rsid w:val="00781687"/>
    <w:rsid w:val="00781908"/>
    <w:rsid w:val="007825FF"/>
    <w:rsid w:val="00783F04"/>
    <w:rsid w:val="00784D80"/>
    <w:rsid w:val="0078594C"/>
    <w:rsid w:val="00786059"/>
    <w:rsid w:val="00787F0A"/>
    <w:rsid w:val="00790292"/>
    <w:rsid w:val="00791190"/>
    <w:rsid w:val="00791C20"/>
    <w:rsid w:val="00793911"/>
    <w:rsid w:val="00793FBF"/>
    <w:rsid w:val="007962BE"/>
    <w:rsid w:val="007A1301"/>
    <w:rsid w:val="007A1F34"/>
    <w:rsid w:val="007A20DC"/>
    <w:rsid w:val="007A3CCA"/>
    <w:rsid w:val="007A4AED"/>
    <w:rsid w:val="007A5044"/>
    <w:rsid w:val="007A52E2"/>
    <w:rsid w:val="007A56A7"/>
    <w:rsid w:val="007A6AF8"/>
    <w:rsid w:val="007A7C43"/>
    <w:rsid w:val="007B02F1"/>
    <w:rsid w:val="007B2689"/>
    <w:rsid w:val="007B36C5"/>
    <w:rsid w:val="007B4EA7"/>
    <w:rsid w:val="007B5004"/>
    <w:rsid w:val="007B56DD"/>
    <w:rsid w:val="007B64D5"/>
    <w:rsid w:val="007B7FF4"/>
    <w:rsid w:val="007C07C3"/>
    <w:rsid w:val="007C1AEA"/>
    <w:rsid w:val="007C208C"/>
    <w:rsid w:val="007C21DC"/>
    <w:rsid w:val="007C267D"/>
    <w:rsid w:val="007C2883"/>
    <w:rsid w:val="007C2CAB"/>
    <w:rsid w:val="007C3453"/>
    <w:rsid w:val="007C62F4"/>
    <w:rsid w:val="007C68AA"/>
    <w:rsid w:val="007D0214"/>
    <w:rsid w:val="007D0347"/>
    <w:rsid w:val="007D18B4"/>
    <w:rsid w:val="007D25FD"/>
    <w:rsid w:val="007D3199"/>
    <w:rsid w:val="007D50F4"/>
    <w:rsid w:val="007D51F3"/>
    <w:rsid w:val="007D5510"/>
    <w:rsid w:val="007D578D"/>
    <w:rsid w:val="007D5A73"/>
    <w:rsid w:val="007D6708"/>
    <w:rsid w:val="007D7214"/>
    <w:rsid w:val="007E1500"/>
    <w:rsid w:val="007E166C"/>
    <w:rsid w:val="007E393B"/>
    <w:rsid w:val="007E508C"/>
    <w:rsid w:val="007E68B5"/>
    <w:rsid w:val="007E7A2E"/>
    <w:rsid w:val="007E7C44"/>
    <w:rsid w:val="007F062D"/>
    <w:rsid w:val="007F0AE2"/>
    <w:rsid w:val="007F33F4"/>
    <w:rsid w:val="007F3C1B"/>
    <w:rsid w:val="007F456B"/>
    <w:rsid w:val="007F5769"/>
    <w:rsid w:val="007F6093"/>
    <w:rsid w:val="007F6648"/>
    <w:rsid w:val="0080060D"/>
    <w:rsid w:val="00801168"/>
    <w:rsid w:val="0080237E"/>
    <w:rsid w:val="00802C06"/>
    <w:rsid w:val="00803E9B"/>
    <w:rsid w:val="008077E0"/>
    <w:rsid w:val="008078CE"/>
    <w:rsid w:val="00807BA0"/>
    <w:rsid w:val="00810381"/>
    <w:rsid w:val="00810930"/>
    <w:rsid w:val="00810F42"/>
    <w:rsid w:val="008111E4"/>
    <w:rsid w:val="00812573"/>
    <w:rsid w:val="0081261B"/>
    <w:rsid w:val="00813EFC"/>
    <w:rsid w:val="00814281"/>
    <w:rsid w:val="00816E7E"/>
    <w:rsid w:val="00817051"/>
    <w:rsid w:val="00817672"/>
    <w:rsid w:val="00820125"/>
    <w:rsid w:val="008206B9"/>
    <w:rsid w:val="0082104E"/>
    <w:rsid w:val="00821FFB"/>
    <w:rsid w:val="008220D5"/>
    <w:rsid w:val="00822665"/>
    <w:rsid w:val="00822C93"/>
    <w:rsid w:val="00823274"/>
    <w:rsid w:val="00823897"/>
    <w:rsid w:val="00823E90"/>
    <w:rsid w:val="008242AC"/>
    <w:rsid w:val="00824CC4"/>
    <w:rsid w:val="00825808"/>
    <w:rsid w:val="008300F2"/>
    <w:rsid w:val="00831699"/>
    <w:rsid w:val="00832021"/>
    <w:rsid w:val="00832B48"/>
    <w:rsid w:val="008338A3"/>
    <w:rsid w:val="0083391E"/>
    <w:rsid w:val="00835B1D"/>
    <w:rsid w:val="008374D6"/>
    <w:rsid w:val="0084072B"/>
    <w:rsid w:val="00840EFF"/>
    <w:rsid w:val="0084389E"/>
    <w:rsid w:val="008442D7"/>
    <w:rsid w:val="00845448"/>
    <w:rsid w:val="00845F51"/>
    <w:rsid w:val="0084717A"/>
    <w:rsid w:val="00847642"/>
    <w:rsid w:val="00851791"/>
    <w:rsid w:val="00851808"/>
    <w:rsid w:val="00851AD5"/>
    <w:rsid w:val="008531C4"/>
    <w:rsid w:val="00853CAE"/>
    <w:rsid w:val="00855532"/>
    <w:rsid w:val="00855692"/>
    <w:rsid w:val="00855770"/>
    <w:rsid w:val="00855831"/>
    <w:rsid w:val="00855BB1"/>
    <w:rsid w:val="0085DFC5"/>
    <w:rsid w:val="008617C7"/>
    <w:rsid w:val="008638AF"/>
    <w:rsid w:val="00864D21"/>
    <w:rsid w:val="00865A53"/>
    <w:rsid w:val="0086647E"/>
    <w:rsid w:val="00866564"/>
    <w:rsid w:val="00870E95"/>
    <w:rsid w:val="0087147B"/>
    <w:rsid w:val="00871621"/>
    <w:rsid w:val="00872A13"/>
    <w:rsid w:val="00873485"/>
    <w:rsid w:val="008741CE"/>
    <w:rsid w:val="0087559D"/>
    <w:rsid w:val="008757CC"/>
    <w:rsid w:val="00875E4B"/>
    <w:rsid w:val="00876001"/>
    <w:rsid w:val="00876DBF"/>
    <w:rsid w:val="00877AC9"/>
    <w:rsid w:val="00877BE5"/>
    <w:rsid w:val="00877D84"/>
    <w:rsid w:val="0087E1B5"/>
    <w:rsid w:val="00880247"/>
    <w:rsid w:val="00880E74"/>
    <w:rsid w:val="00882C89"/>
    <w:rsid w:val="00883325"/>
    <w:rsid w:val="00884767"/>
    <w:rsid w:val="00886D3C"/>
    <w:rsid w:val="00887B07"/>
    <w:rsid w:val="0088DC28"/>
    <w:rsid w:val="00892080"/>
    <w:rsid w:val="008921B2"/>
    <w:rsid w:val="00892434"/>
    <w:rsid w:val="00893A40"/>
    <w:rsid w:val="00894436"/>
    <w:rsid w:val="00895F71"/>
    <w:rsid w:val="008975BD"/>
    <w:rsid w:val="00897B7D"/>
    <w:rsid w:val="00897EF7"/>
    <w:rsid w:val="008A067D"/>
    <w:rsid w:val="008A0B2D"/>
    <w:rsid w:val="008A1B37"/>
    <w:rsid w:val="008A24CB"/>
    <w:rsid w:val="008A2843"/>
    <w:rsid w:val="008A357F"/>
    <w:rsid w:val="008A3976"/>
    <w:rsid w:val="008A3E9E"/>
    <w:rsid w:val="008A4406"/>
    <w:rsid w:val="008A5169"/>
    <w:rsid w:val="008A59F3"/>
    <w:rsid w:val="008B0932"/>
    <w:rsid w:val="008B2FF6"/>
    <w:rsid w:val="008B34E7"/>
    <w:rsid w:val="008B36C1"/>
    <w:rsid w:val="008B6081"/>
    <w:rsid w:val="008B69DA"/>
    <w:rsid w:val="008B7071"/>
    <w:rsid w:val="008B7452"/>
    <w:rsid w:val="008B749B"/>
    <w:rsid w:val="008C0234"/>
    <w:rsid w:val="008C1F02"/>
    <w:rsid w:val="008C3888"/>
    <w:rsid w:val="008C3E22"/>
    <w:rsid w:val="008C3F22"/>
    <w:rsid w:val="008C5CE9"/>
    <w:rsid w:val="008C5ED7"/>
    <w:rsid w:val="008C7358"/>
    <w:rsid w:val="008C7380"/>
    <w:rsid w:val="008C783C"/>
    <w:rsid w:val="008D05EC"/>
    <w:rsid w:val="008D22A8"/>
    <w:rsid w:val="008D25BC"/>
    <w:rsid w:val="008D4B2B"/>
    <w:rsid w:val="008D4EA0"/>
    <w:rsid w:val="008D5500"/>
    <w:rsid w:val="008D63AF"/>
    <w:rsid w:val="008D653C"/>
    <w:rsid w:val="008D6E27"/>
    <w:rsid w:val="008D7A8B"/>
    <w:rsid w:val="008E041E"/>
    <w:rsid w:val="008E0EA3"/>
    <w:rsid w:val="008E14C4"/>
    <w:rsid w:val="008E2D7F"/>
    <w:rsid w:val="008E4BD2"/>
    <w:rsid w:val="008E4DAD"/>
    <w:rsid w:val="008E5453"/>
    <w:rsid w:val="008E5C71"/>
    <w:rsid w:val="008E60D6"/>
    <w:rsid w:val="008E63D2"/>
    <w:rsid w:val="008F1CE4"/>
    <w:rsid w:val="008F2AB6"/>
    <w:rsid w:val="008F3AB4"/>
    <w:rsid w:val="008F585A"/>
    <w:rsid w:val="008F6878"/>
    <w:rsid w:val="008F7C55"/>
    <w:rsid w:val="009004E5"/>
    <w:rsid w:val="00900C20"/>
    <w:rsid w:val="00901060"/>
    <w:rsid w:val="009019D2"/>
    <w:rsid w:val="00901B24"/>
    <w:rsid w:val="00902342"/>
    <w:rsid w:val="00902C8D"/>
    <w:rsid w:val="009030F8"/>
    <w:rsid w:val="009046BB"/>
    <w:rsid w:val="00904ABC"/>
    <w:rsid w:val="00906775"/>
    <w:rsid w:val="0091079C"/>
    <w:rsid w:val="00910BCB"/>
    <w:rsid w:val="0091112C"/>
    <w:rsid w:val="0091119B"/>
    <w:rsid w:val="009113A8"/>
    <w:rsid w:val="0091212E"/>
    <w:rsid w:val="0091218D"/>
    <w:rsid w:val="009126CE"/>
    <w:rsid w:val="0091289A"/>
    <w:rsid w:val="0091321D"/>
    <w:rsid w:val="00913B5E"/>
    <w:rsid w:val="00913EB1"/>
    <w:rsid w:val="0091442F"/>
    <w:rsid w:val="00914B82"/>
    <w:rsid w:val="009159D6"/>
    <w:rsid w:val="00916AAB"/>
    <w:rsid w:val="00917590"/>
    <w:rsid w:val="0091F5EF"/>
    <w:rsid w:val="00920C16"/>
    <w:rsid w:val="00921DDE"/>
    <w:rsid w:val="009228EC"/>
    <w:rsid w:val="009229C8"/>
    <w:rsid w:val="00922A6A"/>
    <w:rsid w:val="00922CB4"/>
    <w:rsid w:val="00922F76"/>
    <w:rsid w:val="009230CB"/>
    <w:rsid w:val="00923681"/>
    <w:rsid w:val="00924516"/>
    <w:rsid w:val="00924809"/>
    <w:rsid w:val="00926845"/>
    <w:rsid w:val="00926EE2"/>
    <w:rsid w:val="00927846"/>
    <w:rsid w:val="00927E75"/>
    <w:rsid w:val="00930650"/>
    <w:rsid w:val="009316FD"/>
    <w:rsid w:val="00933866"/>
    <w:rsid w:val="00933965"/>
    <w:rsid w:val="00935394"/>
    <w:rsid w:val="009363B6"/>
    <w:rsid w:val="00937B09"/>
    <w:rsid w:val="00941148"/>
    <w:rsid w:val="009412D1"/>
    <w:rsid w:val="009417AF"/>
    <w:rsid w:val="0094191E"/>
    <w:rsid w:val="009422E8"/>
    <w:rsid w:val="0094300B"/>
    <w:rsid w:val="00944C90"/>
    <w:rsid w:val="00944DAF"/>
    <w:rsid w:val="00945DE5"/>
    <w:rsid w:val="00946198"/>
    <w:rsid w:val="00947D7D"/>
    <w:rsid w:val="009518A0"/>
    <w:rsid w:val="00952CCE"/>
    <w:rsid w:val="00953340"/>
    <w:rsid w:val="00954D0F"/>
    <w:rsid w:val="009593E3"/>
    <w:rsid w:val="00960AD6"/>
    <w:rsid w:val="00961902"/>
    <w:rsid w:val="00961F0A"/>
    <w:rsid w:val="009624FD"/>
    <w:rsid w:val="0096334D"/>
    <w:rsid w:val="0096404B"/>
    <w:rsid w:val="0096480B"/>
    <w:rsid w:val="00970B00"/>
    <w:rsid w:val="00971369"/>
    <w:rsid w:val="00971B7E"/>
    <w:rsid w:val="0097212D"/>
    <w:rsid w:val="00973C48"/>
    <w:rsid w:val="00973D5E"/>
    <w:rsid w:val="0097403A"/>
    <w:rsid w:val="009741FE"/>
    <w:rsid w:val="009758AA"/>
    <w:rsid w:val="009766E8"/>
    <w:rsid w:val="0097676B"/>
    <w:rsid w:val="00976EC9"/>
    <w:rsid w:val="00977B7D"/>
    <w:rsid w:val="00982788"/>
    <w:rsid w:val="00982998"/>
    <w:rsid w:val="00982A53"/>
    <w:rsid w:val="009830D6"/>
    <w:rsid w:val="0098427C"/>
    <w:rsid w:val="00984DA7"/>
    <w:rsid w:val="00985DD4"/>
    <w:rsid w:val="00986E07"/>
    <w:rsid w:val="0098DF23"/>
    <w:rsid w:val="00990009"/>
    <w:rsid w:val="009903BE"/>
    <w:rsid w:val="009905D7"/>
    <w:rsid w:val="00990F56"/>
    <w:rsid w:val="0099450F"/>
    <w:rsid w:val="009951A5"/>
    <w:rsid w:val="009959E8"/>
    <w:rsid w:val="00995ABC"/>
    <w:rsid w:val="00996C27"/>
    <w:rsid w:val="009A031A"/>
    <w:rsid w:val="009A19B3"/>
    <w:rsid w:val="009A20C2"/>
    <w:rsid w:val="009A20ED"/>
    <w:rsid w:val="009A31A8"/>
    <w:rsid w:val="009A3FC6"/>
    <w:rsid w:val="009A4203"/>
    <w:rsid w:val="009A52CD"/>
    <w:rsid w:val="009A5F2A"/>
    <w:rsid w:val="009B0301"/>
    <w:rsid w:val="009B0302"/>
    <w:rsid w:val="009B07AF"/>
    <w:rsid w:val="009B1784"/>
    <w:rsid w:val="009B1BC2"/>
    <w:rsid w:val="009B2A8B"/>
    <w:rsid w:val="009B2D24"/>
    <w:rsid w:val="009B3C1E"/>
    <w:rsid w:val="009B583A"/>
    <w:rsid w:val="009B5A3F"/>
    <w:rsid w:val="009B5B8F"/>
    <w:rsid w:val="009B7559"/>
    <w:rsid w:val="009B78CD"/>
    <w:rsid w:val="009B7D2F"/>
    <w:rsid w:val="009BC604"/>
    <w:rsid w:val="009C1434"/>
    <w:rsid w:val="009C188A"/>
    <w:rsid w:val="009C30BD"/>
    <w:rsid w:val="009C40DB"/>
    <w:rsid w:val="009C4213"/>
    <w:rsid w:val="009C5A17"/>
    <w:rsid w:val="009C6A59"/>
    <w:rsid w:val="009C70BA"/>
    <w:rsid w:val="009C7773"/>
    <w:rsid w:val="009CC940"/>
    <w:rsid w:val="009D07E1"/>
    <w:rsid w:val="009D1CB4"/>
    <w:rsid w:val="009D2232"/>
    <w:rsid w:val="009D22DA"/>
    <w:rsid w:val="009D261B"/>
    <w:rsid w:val="009D4A52"/>
    <w:rsid w:val="009D5E40"/>
    <w:rsid w:val="009D6812"/>
    <w:rsid w:val="009D6888"/>
    <w:rsid w:val="009D6912"/>
    <w:rsid w:val="009D7922"/>
    <w:rsid w:val="009D7E2A"/>
    <w:rsid w:val="009D7FBB"/>
    <w:rsid w:val="009E01AC"/>
    <w:rsid w:val="009E13E2"/>
    <w:rsid w:val="009E284E"/>
    <w:rsid w:val="009E2A25"/>
    <w:rsid w:val="009E36CF"/>
    <w:rsid w:val="009E3EB1"/>
    <w:rsid w:val="009E5E75"/>
    <w:rsid w:val="009E5EAC"/>
    <w:rsid w:val="009E62D9"/>
    <w:rsid w:val="009F085A"/>
    <w:rsid w:val="009F0C0A"/>
    <w:rsid w:val="009F113A"/>
    <w:rsid w:val="009F154B"/>
    <w:rsid w:val="009F1B2F"/>
    <w:rsid w:val="009F373D"/>
    <w:rsid w:val="009F5966"/>
    <w:rsid w:val="009F5B6F"/>
    <w:rsid w:val="009F5EB5"/>
    <w:rsid w:val="009F60A9"/>
    <w:rsid w:val="009F666D"/>
    <w:rsid w:val="009F6EBB"/>
    <w:rsid w:val="009F7344"/>
    <w:rsid w:val="009F7EC3"/>
    <w:rsid w:val="00A00D61"/>
    <w:rsid w:val="00A00D68"/>
    <w:rsid w:val="00A0128A"/>
    <w:rsid w:val="00A0141C"/>
    <w:rsid w:val="00A01B7D"/>
    <w:rsid w:val="00A02A3B"/>
    <w:rsid w:val="00A0513C"/>
    <w:rsid w:val="00A0513E"/>
    <w:rsid w:val="00A05E8D"/>
    <w:rsid w:val="00A0603E"/>
    <w:rsid w:val="00A061C0"/>
    <w:rsid w:val="00A06332"/>
    <w:rsid w:val="00A06920"/>
    <w:rsid w:val="00A071E7"/>
    <w:rsid w:val="00A10394"/>
    <w:rsid w:val="00A11DB7"/>
    <w:rsid w:val="00A1265D"/>
    <w:rsid w:val="00A12727"/>
    <w:rsid w:val="00A1275D"/>
    <w:rsid w:val="00A12C21"/>
    <w:rsid w:val="00A12E6F"/>
    <w:rsid w:val="00A13748"/>
    <w:rsid w:val="00A1426B"/>
    <w:rsid w:val="00A1469C"/>
    <w:rsid w:val="00A1522D"/>
    <w:rsid w:val="00A15B1C"/>
    <w:rsid w:val="00A16240"/>
    <w:rsid w:val="00A163FC"/>
    <w:rsid w:val="00A1706C"/>
    <w:rsid w:val="00A178F4"/>
    <w:rsid w:val="00A17C62"/>
    <w:rsid w:val="00A212CE"/>
    <w:rsid w:val="00A225E2"/>
    <w:rsid w:val="00A24650"/>
    <w:rsid w:val="00A24848"/>
    <w:rsid w:val="00A24D05"/>
    <w:rsid w:val="00A24EF9"/>
    <w:rsid w:val="00A26284"/>
    <w:rsid w:val="00A26606"/>
    <w:rsid w:val="00A26831"/>
    <w:rsid w:val="00A2773A"/>
    <w:rsid w:val="00A27BAA"/>
    <w:rsid w:val="00A30081"/>
    <w:rsid w:val="00A300C9"/>
    <w:rsid w:val="00A30DBA"/>
    <w:rsid w:val="00A31152"/>
    <w:rsid w:val="00A3124B"/>
    <w:rsid w:val="00A313FD"/>
    <w:rsid w:val="00A31480"/>
    <w:rsid w:val="00A327F5"/>
    <w:rsid w:val="00A32A37"/>
    <w:rsid w:val="00A33B22"/>
    <w:rsid w:val="00A34A99"/>
    <w:rsid w:val="00A34E32"/>
    <w:rsid w:val="00A36447"/>
    <w:rsid w:val="00A36E20"/>
    <w:rsid w:val="00A36F09"/>
    <w:rsid w:val="00A402E2"/>
    <w:rsid w:val="00A40872"/>
    <w:rsid w:val="00A41620"/>
    <w:rsid w:val="00A42A70"/>
    <w:rsid w:val="00A43059"/>
    <w:rsid w:val="00A441BF"/>
    <w:rsid w:val="00A443A7"/>
    <w:rsid w:val="00A44FFF"/>
    <w:rsid w:val="00A45D20"/>
    <w:rsid w:val="00A462A1"/>
    <w:rsid w:val="00A478DE"/>
    <w:rsid w:val="00A50A5C"/>
    <w:rsid w:val="00A50D83"/>
    <w:rsid w:val="00A51C29"/>
    <w:rsid w:val="00A52E98"/>
    <w:rsid w:val="00A53180"/>
    <w:rsid w:val="00A5399A"/>
    <w:rsid w:val="00A5434E"/>
    <w:rsid w:val="00A56FC4"/>
    <w:rsid w:val="00A571A1"/>
    <w:rsid w:val="00A60645"/>
    <w:rsid w:val="00A61C43"/>
    <w:rsid w:val="00A63A59"/>
    <w:rsid w:val="00A65835"/>
    <w:rsid w:val="00A66247"/>
    <w:rsid w:val="00A667C8"/>
    <w:rsid w:val="00A66D2B"/>
    <w:rsid w:val="00A67073"/>
    <w:rsid w:val="00A67FB7"/>
    <w:rsid w:val="00A70563"/>
    <w:rsid w:val="00A70829"/>
    <w:rsid w:val="00A70B1F"/>
    <w:rsid w:val="00A715D8"/>
    <w:rsid w:val="00A72010"/>
    <w:rsid w:val="00A726B8"/>
    <w:rsid w:val="00A72CBF"/>
    <w:rsid w:val="00A72D11"/>
    <w:rsid w:val="00A72FE3"/>
    <w:rsid w:val="00A73F6D"/>
    <w:rsid w:val="00A75BF4"/>
    <w:rsid w:val="00A763E0"/>
    <w:rsid w:val="00A774D7"/>
    <w:rsid w:val="00A80590"/>
    <w:rsid w:val="00A8084E"/>
    <w:rsid w:val="00A811F5"/>
    <w:rsid w:val="00A835B3"/>
    <w:rsid w:val="00A84352"/>
    <w:rsid w:val="00A85376"/>
    <w:rsid w:val="00A855A3"/>
    <w:rsid w:val="00A85EB1"/>
    <w:rsid w:val="00A8602B"/>
    <w:rsid w:val="00A87254"/>
    <w:rsid w:val="00A8BBCD"/>
    <w:rsid w:val="00A911DA"/>
    <w:rsid w:val="00A92029"/>
    <w:rsid w:val="00A92B07"/>
    <w:rsid w:val="00A92EE0"/>
    <w:rsid w:val="00A94BF4"/>
    <w:rsid w:val="00A94CFC"/>
    <w:rsid w:val="00A95E7B"/>
    <w:rsid w:val="00A967AB"/>
    <w:rsid w:val="00A970D5"/>
    <w:rsid w:val="00A97D77"/>
    <w:rsid w:val="00A97E58"/>
    <w:rsid w:val="00AA0988"/>
    <w:rsid w:val="00AA131C"/>
    <w:rsid w:val="00AA1928"/>
    <w:rsid w:val="00AA21E8"/>
    <w:rsid w:val="00AA31E1"/>
    <w:rsid w:val="00AA4C5F"/>
    <w:rsid w:val="00AA5ACC"/>
    <w:rsid w:val="00AA5BA8"/>
    <w:rsid w:val="00AA7C3F"/>
    <w:rsid w:val="00AB12D0"/>
    <w:rsid w:val="00AB2955"/>
    <w:rsid w:val="00AB2A4E"/>
    <w:rsid w:val="00AB45E3"/>
    <w:rsid w:val="00AB58F9"/>
    <w:rsid w:val="00AB615C"/>
    <w:rsid w:val="00AB7256"/>
    <w:rsid w:val="00AB73E3"/>
    <w:rsid w:val="00AB7573"/>
    <w:rsid w:val="00AB758D"/>
    <w:rsid w:val="00AC0992"/>
    <w:rsid w:val="00AC178C"/>
    <w:rsid w:val="00AC4A35"/>
    <w:rsid w:val="00AC52E8"/>
    <w:rsid w:val="00AC5FCB"/>
    <w:rsid w:val="00AC6562"/>
    <w:rsid w:val="00AC7099"/>
    <w:rsid w:val="00AC7F04"/>
    <w:rsid w:val="00AC7FA3"/>
    <w:rsid w:val="00AD0A8C"/>
    <w:rsid w:val="00AD2A13"/>
    <w:rsid w:val="00AD36C3"/>
    <w:rsid w:val="00AD3C81"/>
    <w:rsid w:val="00AD4291"/>
    <w:rsid w:val="00AD458E"/>
    <w:rsid w:val="00AD47DF"/>
    <w:rsid w:val="00AD4B7F"/>
    <w:rsid w:val="00AD5D0D"/>
    <w:rsid w:val="00AD6E52"/>
    <w:rsid w:val="00AD6F1D"/>
    <w:rsid w:val="00AD7AD6"/>
    <w:rsid w:val="00AE118D"/>
    <w:rsid w:val="00AE1796"/>
    <w:rsid w:val="00AE1CC0"/>
    <w:rsid w:val="00AE27DB"/>
    <w:rsid w:val="00AE4C14"/>
    <w:rsid w:val="00AE5F53"/>
    <w:rsid w:val="00AE7CBE"/>
    <w:rsid w:val="00AE7E8D"/>
    <w:rsid w:val="00AEAD04"/>
    <w:rsid w:val="00AF01CA"/>
    <w:rsid w:val="00AF0548"/>
    <w:rsid w:val="00AF10E8"/>
    <w:rsid w:val="00AF13B2"/>
    <w:rsid w:val="00AF1B82"/>
    <w:rsid w:val="00AF1BC0"/>
    <w:rsid w:val="00AF4450"/>
    <w:rsid w:val="00AF4DB8"/>
    <w:rsid w:val="00AF4EEF"/>
    <w:rsid w:val="00B00992"/>
    <w:rsid w:val="00B00BCB"/>
    <w:rsid w:val="00B01199"/>
    <w:rsid w:val="00B02E23"/>
    <w:rsid w:val="00B04AB3"/>
    <w:rsid w:val="00B06F3C"/>
    <w:rsid w:val="00B07E78"/>
    <w:rsid w:val="00B12DD3"/>
    <w:rsid w:val="00B13AD9"/>
    <w:rsid w:val="00B13E85"/>
    <w:rsid w:val="00B173A5"/>
    <w:rsid w:val="00B1778F"/>
    <w:rsid w:val="00B2307C"/>
    <w:rsid w:val="00B23B1D"/>
    <w:rsid w:val="00B2464C"/>
    <w:rsid w:val="00B24E61"/>
    <w:rsid w:val="00B265D9"/>
    <w:rsid w:val="00B26617"/>
    <w:rsid w:val="00B26C4B"/>
    <w:rsid w:val="00B30F0C"/>
    <w:rsid w:val="00B30F76"/>
    <w:rsid w:val="00B31A9F"/>
    <w:rsid w:val="00B3236E"/>
    <w:rsid w:val="00B3257F"/>
    <w:rsid w:val="00B3322E"/>
    <w:rsid w:val="00B3454A"/>
    <w:rsid w:val="00B34B25"/>
    <w:rsid w:val="00B35B60"/>
    <w:rsid w:val="00B365F0"/>
    <w:rsid w:val="00B36D4F"/>
    <w:rsid w:val="00B37EF9"/>
    <w:rsid w:val="00B40BE3"/>
    <w:rsid w:val="00B41D28"/>
    <w:rsid w:val="00B430C6"/>
    <w:rsid w:val="00B433EA"/>
    <w:rsid w:val="00B43D72"/>
    <w:rsid w:val="00B465F0"/>
    <w:rsid w:val="00B468A3"/>
    <w:rsid w:val="00B476CE"/>
    <w:rsid w:val="00B47AB6"/>
    <w:rsid w:val="00B47D8A"/>
    <w:rsid w:val="00B47E5D"/>
    <w:rsid w:val="00B5105B"/>
    <w:rsid w:val="00B515A4"/>
    <w:rsid w:val="00B51E0B"/>
    <w:rsid w:val="00B526FD"/>
    <w:rsid w:val="00B5330A"/>
    <w:rsid w:val="00B533B2"/>
    <w:rsid w:val="00B546D8"/>
    <w:rsid w:val="00B564AC"/>
    <w:rsid w:val="00B60E82"/>
    <w:rsid w:val="00B6248F"/>
    <w:rsid w:val="00B630E0"/>
    <w:rsid w:val="00B64C19"/>
    <w:rsid w:val="00B64CCF"/>
    <w:rsid w:val="00B64FD8"/>
    <w:rsid w:val="00B6654F"/>
    <w:rsid w:val="00B70A3D"/>
    <w:rsid w:val="00B71565"/>
    <w:rsid w:val="00B72296"/>
    <w:rsid w:val="00B7262D"/>
    <w:rsid w:val="00B7357C"/>
    <w:rsid w:val="00B76856"/>
    <w:rsid w:val="00B76BC7"/>
    <w:rsid w:val="00B77483"/>
    <w:rsid w:val="00B77E26"/>
    <w:rsid w:val="00B8025E"/>
    <w:rsid w:val="00B8206D"/>
    <w:rsid w:val="00B82949"/>
    <w:rsid w:val="00B82BDF"/>
    <w:rsid w:val="00B8302A"/>
    <w:rsid w:val="00B834A8"/>
    <w:rsid w:val="00B83C33"/>
    <w:rsid w:val="00B83C50"/>
    <w:rsid w:val="00B846EB"/>
    <w:rsid w:val="00B85100"/>
    <w:rsid w:val="00B8549C"/>
    <w:rsid w:val="00B8577D"/>
    <w:rsid w:val="00B85D4A"/>
    <w:rsid w:val="00B87677"/>
    <w:rsid w:val="00B87BE4"/>
    <w:rsid w:val="00B90DC5"/>
    <w:rsid w:val="00B91B4F"/>
    <w:rsid w:val="00B93668"/>
    <w:rsid w:val="00B9443E"/>
    <w:rsid w:val="00B94552"/>
    <w:rsid w:val="00B94768"/>
    <w:rsid w:val="00B96704"/>
    <w:rsid w:val="00B96987"/>
    <w:rsid w:val="00BA0065"/>
    <w:rsid w:val="00BA1772"/>
    <w:rsid w:val="00BA241E"/>
    <w:rsid w:val="00BA265E"/>
    <w:rsid w:val="00BA31D2"/>
    <w:rsid w:val="00BA3A5D"/>
    <w:rsid w:val="00BA41F7"/>
    <w:rsid w:val="00BA5C10"/>
    <w:rsid w:val="00BA68BB"/>
    <w:rsid w:val="00BA7CDE"/>
    <w:rsid w:val="00BB04B4"/>
    <w:rsid w:val="00BB0F82"/>
    <w:rsid w:val="00BB1B76"/>
    <w:rsid w:val="00BB1B7B"/>
    <w:rsid w:val="00BB1CF1"/>
    <w:rsid w:val="00BB245B"/>
    <w:rsid w:val="00BB436C"/>
    <w:rsid w:val="00BB4F93"/>
    <w:rsid w:val="00BB5C99"/>
    <w:rsid w:val="00BB69BC"/>
    <w:rsid w:val="00BB6C47"/>
    <w:rsid w:val="00BB710C"/>
    <w:rsid w:val="00BB78A4"/>
    <w:rsid w:val="00BC113C"/>
    <w:rsid w:val="00BC1ECB"/>
    <w:rsid w:val="00BC3A8A"/>
    <w:rsid w:val="00BC3E28"/>
    <w:rsid w:val="00BC47BB"/>
    <w:rsid w:val="00BC48C4"/>
    <w:rsid w:val="00BC4A5B"/>
    <w:rsid w:val="00BC5340"/>
    <w:rsid w:val="00BC5578"/>
    <w:rsid w:val="00BC6639"/>
    <w:rsid w:val="00BC7B4F"/>
    <w:rsid w:val="00BD1A87"/>
    <w:rsid w:val="00BD3151"/>
    <w:rsid w:val="00BD37A9"/>
    <w:rsid w:val="00BD38D8"/>
    <w:rsid w:val="00BD43C6"/>
    <w:rsid w:val="00BD56FF"/>
    <w:rsid w:val="00BD6A52"/>
    <w:rsid w:val="00BD7603"/>
    <w:rsid w:val="00BD774B"/>
    <w:rsid w:val="00BE003F"/>
    <w:rsid w:val="00BE023E"/>
    <w:rsid w:val="00BE21C7"/>
    <w:rsid w:val="00BE56AD"/>
    <w:rsid w:val="00BE7095"/>
    <w:rsid w:val="00BE7098"/>
    <w:rsid w:val="00BE71CA"/>
    <w:rsid w:val="00BE7240"/>
    <w:rsid w:val="00BF0847"/>
    <w:rsid w:val="00BF0877"/>
    <w:rsid w:val="00BF1A8A"/>
    <w:rsid w:val="00BF1FFA"/>
    <w:rsid w:val="00BF24DA"/>
    <w:rsid w:val="00BF2838"/>
    <w:rsid w:val="00BF4EDD"/>
    <w:rsid w:val="00BF4F8D"/>
    <w:rsid w:val="00BF577F"/>
    <w:rsid w:val="00BF6DB4"/>
    <w:rsid w:val="00BF6F4B"/>
    <w:rsid w:val="00BF7080"/>
    <w:rsid w:val="00BF7D75"/>
    <w:rsid w:val="00C001B6"/>
    <w:rsid w:val="00C0035D"/>
    <w:rsid w:val="00C00616"/>
    <w:rsid w:val="00C00F0A"/>
    <w:rsid w:val="00C01186"/>
    <w:rsid w:val="00C04644"/>
    <w:rsid w:val="00C0494B"/>
    <w:rsid w:val="00C04F1D"/>
    <w:rsid w:val="00C05666"/>
    <w:rsid w:val="00C05888"/>
    <w:rsid w:val="00C05CA0"/>
    <w:rsid w:val="00C06E9F"/>
    <w:rsid w:val="00C106F3"/>
    <w:rsid w:val="00C11024"/>
    <w:rsid w:val="00C114F9"/>
    <w:rsid w:val="00C140BE"/>
    <w:rsid w:val="00C141E1"/>
    <w:rsid w:val="00C14A11"/>
    <w:rsid w:val="00C15E9C"/>
    <w:rsid w:val="00C16885"/>
    <w:rsid w:val="00C16A2E"/>
    <w:rsid w:val="00C16CCE"/>
    <w:rsid w:val="00C17EAD"/>
    <w:rsid w:val="00C17F03"/>
    <w:rsid w:val="00C203B4"/>
    <w:rsid w:val="00C2287C"/>
    <w:rsid w:val="00C22DDF"/>
    <w:rsid w:val="00C23233"/>
    <w:rsid w:val="00C255CA"/>
    <w:rsid w:val="00C26BD6"/>
    <w:rsid w:val="00C26D15"/>
    <w:rsid w:val="00C26DFD"/>
    <w:rsid w:val="00C276F1"/>
    <w:rsid w:val="00C27D8E"/>
    <w:rsid w:val="00C2B7DD"/>
    <w:rsid w:val="00C300A7"/>
    <w:rsid w:val="00C3045C"/>
    <w:rsid w:val="00C304D0"/>
    <w:rsid w:val="00C31A65"/>
    <w:rsid w:val="00C3287E"/>
    <w:rsid w:val="00C33FC9"/>
    <w:rsid w:val="00C34A7E"/>
    <w:rsid w:val="00C35543"/>
    <w:rsid w:val="00C356C1"/>
    <w:rsid w:val="00C3603A"/>
    <w:rsid w:val="00C36CB7"/>
    <w:rsid w:val="00C36DFD"/>
    <w:rsid w:val="00C37067"/>
    <w:rsid w:val="00C37767"/>
    <w:rsid w:val="00C40224"/>
    <w:rsid w:val="00C4030E"/>
    <w:rsid w:val="00C41171"/>
    <w:rsid w:val="00C420D6"/>
    <w:rsid w:val="00C42D26"/>
    <w:rsid w:val="00C43DE5"/>
    <w:rsid w:val="00C45200"/>
    <w:rsid w:val="00C4528C"/>
    <w:rsid w:val="00C4645F"/>
    <w:rsid w:val="00C46DF0"/>
    <w:rsid w:val="00C47725"/>
    <w:rsid w:val="00C4D16F"/>
    <w:rsid w:val="00C50279"/>
    <w:rsid w:val="00C50F66"/>
    <w:rsid w:val="00C51EAD"/>
    <w:rsid w:val="00C52D15"/>
    <w:rsid w:val="00C52FDF"/>
    <w:rsid w:val="00C53637"/>
    <w:rsid w:val="00C53F96"/>
    <w:rsid w:val="00C547A2"/>
    <w:rsid w:val="00C558E3"/>
    <w:rsid w:val="00C5629B"/>
    <w:rsid w:val="00C5631C"/>
    <w:rsid w:val="00C56F29"/>
    <w:rsid w:val="00C56FB5"/>
    <w:rsid w:val="00C57532"/>
    <w:rsid w:val="00C60F7D"/>
    <w:rsid w:val="00C61408"/>
    <w:rsid w:val="00C61C4D"/>
    <w:rsid w:val="00C63C60"/>
    <w:rsid w:val="00C655AE"/>
    <w:rsid w:val="00C66873"/>
    <w:rsid w:val="00C66C83"/>
    <w:rsid w:val="00C67233"/>
    <w:rsid w:val="00C67CE1"/>
    <w:rsid w:val="00C67DB9"/>
    <w:rsid w:val="00C706CC"/>
    <w:rsid w:val="00C71612"/>
    <w:rsid w:val="00C7269C"/>
    <w:rsid w:val="00C75077"/>
    <w:rsid w:val="00C7580A"/>
    <w:rsid w:val="00C76199"/>
    <w:rsid w:val="00C77705"/>
    <w:rsid w:val="00C8009E"/>
    <w:rsid w:val="00C809D5"/>
    <w:rsid w:val="00C814FA"/>
    <w:rsid w:val="00C817C9"/>
    <w:rsid w:val="00C8221C"/>
    <w:rsid w:val="00C82473"/>
    <w:rsid w:val="00C82DA8"/>
    <w:rsid w:val="00C8476C"/>
    <w:rsid w:val="00C853BF"/>
    <w:rsid w:val="00C85BEA"/>
    <w:rsid w:val="00C86E0B"/>
    <w:rsid w:val="00C873EE"/>
    <w:rsid w:val="00C9205D"/>
    <w:rsid w:val="00C924B9"/>
    <w:rsid w:val="00C92538"/>
    <w:rsid w:val="00C930EB"/>
    <w:rsid w:val="00C93328"/>
    <w:rsid w:val="00C93690"/>
    <w:rsid w:val="00C943E6"/>
    <w:rsid w:val="00C95CAD"/>
    <w:rsid w:val="00C9631A"/>
    <w:rsid w:val="00C97649"/>
    <w:rsid w:val="00CA062A"/>
    <w:rsid w:val="00CA0988"/>
    <w:rsid w:val="00CA1161"/>
    <w:rsid w:val="00CA36C0"/>
    <w:rsid w:val="00CA5D5C"/>
    <w:rsid w:val="00CA620B"/>
    <w:rsid w:val="00CA6971"/>
    <w:rsid w:val="00CA6BCC"/>
    <w:rsid w:val="00CA7FB4"/>
    <w:rsid w:val="00CB03AD"/>
    <w:rsid w:val="00CB0C33"/>
    <w:rsid w:val="00CB1C0F"/>
    <w:rsid w:val="00CB29DC"/>
    <w:rsid w:val="00CB3A77"/>
    <w:rsid w:val="00CB4153"/>
    <w:rsid w:val="00CB4457"/>
    <w:rsid w:val="00CB6037"/>
    <w:rsid w:val="00CB65BC"/>
    <w:rsid w:val="00CB6BA8"/>
    <w:rsid w:val="00CB70F1"/>
    <w:rsid w:val="00CB73AB"/>
    <w:rsid w:val="00CB7AFE"/>
    <w:rsid w:val="00CBDC36"/>
    <w:rsid w:val="00CC2E83"/>
    <w:rsid w:val="00CC49CF"/>
    <w:rsid w:val="00CC5776"/>
    <w:rsid w:val="00CC59AD"/>
    <w:rsid w:val="00CC6A0E"/>
    <w:rsid w:val="00CCF776"/>
    <w:rsid w:val="00CD092A"/>
    <w:rsid w:val="00CD0F2B"/>
    <w:rsid w:val="00CD0FBE"/>
    <w:rsid w:val="00CD32A5"/>
    <w:rsid w:val="00CD3B1A"/>
    <w:rsid w:val="00CD4932"/>
    <w:rsid w:val="00CD6230"/>
    <w:rsid w:val="00CDFACB"/>
    <w:rsid w:val="00CE0E38"/>
    <w:rsid w:val="00CE0FAE"/>
    <w:rsid w:val="00CE2707"/>
    <w:rsid w:val="00CE5603"/>
    <w:rsid w:val="00CE7909"/>
    <w:rsid w:val="00CE7FDD"/>
    <w:rsid w:val="00CF0DCC"/>
    <w:rsid w:val="00CF13DD"/>
    <w:rsid w:val="00CF17F8"/>
    <w:rsid w:val="00CF188A"/>
    <w:rsid w:val="00CF3007"/>
    <w:rsid w:val="00CF3F20"/>
    <w:rsid w:val="00CF45CF"/>
    <w:rsid w:val="00CF4D4A"/>
    <w:rsid w:val="00CF6083"/>
    <w:rsid w:val="00CF619D"/>
    <w:rsid w:val="00CF6D3D"/>
    <w:rsid w:val="00CF7057"/>
    <w:rsid w:val="00CF7AF7"/>
    <w:rsid w:val="00CF875E"/>
    <w:rsid w:val="00CF914E"/>
    <w:rsid w:val="00D005CC"/>
    <w:rsid w:val="00D00C54"/>
    <w:rsid w:val="00D00E88"/>
    <w:rsid w:val="00D01A58"/>
    <w:rsid w:val="00D01E66"/>
    <w:rsid w:val="00D0306A"/>
    <w:rsid w:val="00D04F65"/>
    <w:rsid w:val="00D05370"/>
    <w:rsid w:val="00D055E4"/>
    <w:rsid w:val="00D05BF7"/>
    <w:rsid w:val="00D078E0"/>
    <w:rsid w:val="00D125B2"/>
    <w:rsid w:val="00D1374C"/>
    <w:rsid w:val="00D1543D"/>
    <w:rsid w:val="00D15664"/>
    <w:rsid w:val="00D15940"/>
    <w:rsid w:val="00D17A7C"/>
    <w:rsid w:val="00D1C247"/>
    <w:rsid w:val="00D208EA"/>
    <w:rsid w:val="00D22659"/>
    <w:rsid w:val="00D23FB0"/>
    <w:rsid w:val="00D241A4"/>
    <w:rsid w:val="00D24FC7"/>
    <w:rsid w:val="00D279A2"/>
    <w:rsid w:val="00D3013B"/>
    <w:rsid w:val="00D3216A"/>
    <w:rsid w:val="00D32CCD"/>
    <w:rsid w:val="00D34D3B"/>
    <w:rsid w:val="00D35280"/>
    <w:rsid w:val="00D35A78"/>
    <w:rsid w:val="00D36940"/>
    <w:rsid w:val="00D37248"/>
    <w:rsid w:val="00D37638"/>
    <w:rsid w:val="00D41203"/>
    <w:rsid w:val="00D41B46"/>
    <w:rsid w:val="00D428BC"/>
    <w:rsid w:val="00D47826"/>
    <w:rsid w:val="00D503B6"/>
    <w:rsid w:val="00D51A32"/>
    <w:rsid w:val="00D523CD"/>
    <w:rsid w:val="00D56691"/>
    <w:rsid w:val="00D57361"/>
    <w:rsid w:val="00D608BA"/>
    <w:rsid w:val="00D61206"/>
    <w:rsid w:val="00D61EA4"/>
    <w:rsid w:val="00D6266A"/>
    <w:rsid w:val="00D6425C"/>
    <w:rsid w:val="00D6459C"/>
    <w:rsid w:val="00D645BF"/>
    <w:rsid w:val="00D64D08"/>
    <w:rsid w:val="00D65EC7"/>
    <w:rsid w:val="00D662B6"/>
    <w:rsid w:val="00D66A70"/>
    <w:rsid w:val="00D66F82"/>
    <w:rsid w:val="00D72AB2"/>
    <w:rsid w:val="00D72D2B"/>
    <w:rsid w:val="00D74842"/>
    <w:rsid w:val="00D75295"/>
    <w:rsid w:val="00D759A4"/>
    <w:rsid w:val="00D7644D"/>
    <w:rsid w:val="00D76AF4"/>
    <w:rsid w:val="00D76FC8"/>
    <w:rsid w:val="00D8073A"/>
    <w:rsid w:val="00D81D95"/>
    <w:rsid w:val="00D82812"/>
    <w:rsid w:val="00D83BC3"/>
    <w:rsid w:val="00D875A9"/>
    <w:rsid w:val="00D90F20"/>
    <w:rsid w:val="00D914D1"/>
    <w:rsid w:val="00D9283E"/>
    <w:rsid w:val="00D935F9"/>
    <w:rsid w:val="00D94062"/>
    <w:rsid w:val="00D94371"/>
    <w:rsid w:val="00D958A8"/>
    <w:rsid w:val="00D963CB"/>
    <w:rsid w:val="00D9779B"/>
    <w:rsid w:val="00DA1B1B"/>
    <w:rsid w:val="00DA2D57"/>
    <w:rsid w:val="00DA2EF7"/>
    <w:rsid w:val="00DA3836"/>
    <w:rsid w:val="00DA38E2"/>
    <w:rsid w:val="00DA3E0D"/>
    <w:rsid w:val="00DA3EC9"/>
    <w:rsid w:val="00DA5145"/>
    <w:rsid w:val="00DA5D03"/>
    <w:rsid w:val="00DA6A4D"/>
    <w:rsid w:val="00DA6C24"/>
    <w:rsid w:val="00DA6F8F"/>
    <w:rsid w:val="00DA7B77"/>
    <w:rsid w:val="00DA7C3E"/>
    <w:rsid w:val="00DA7F96"/>
    <w:rsid w:val="00DA9217"/>
    <w:rsid w:val="00DB02C7"/>
    <w:rsid w:val="00DB02F9"/>
    <w:rsid w:val="00DB15B2"/>
    <w:rsid w:val="00DB17D1"/>
    <w:rsid w:val="00DB2B0C"/>
    <w:rsid w:val="00DB30F2"/>
    <w:rsid w:val="00DB3EFA"/>
    <w:rsid w:val="00DB424E"/>
    <w:rsid w:val="00DB4317"/>
    <w:rsid w:val="00DB6190"/>
    <w:rsid w:val="00DB6E41"/>
    <w:rsid w:val="00DB78C1"/>
    <w:rsid w:val="00DC08A7"/>
    <w:rsid w:val="00DC0BF4"/>
    <w:rsid w:val="00DC2A6D"/>
    <w:rsid w:val="00DC3707"/>
    <w:rsid w:val="00DC39C3"/>
    <w:rsid w:val="00DC431C"/>
    <w:rsid w:val="00DC52E2"/>
    <w:rsid w:val="00DC5DE2"/>
    <w:rsid w:val="00DC6247"/>
    <w:rsid w:val="00DC69B7"/>
    <w:rsid w:val="00DC6BD6"/>
    <w:rsid w:val="00DD1446"/>
    <w:rsid w:val="00DD17BD"/>
    <w:rsid w:val="00DD348F"/>
    <w:rsid w:val="00DD40BE"/>
    <w:rsid w:val="00DD436B"/>
    <w:rsid w:val="00DD616D"/>
    <w:rsid w:val="00DD7191"/>
    <w:rsid w:val="00DE048E"/>
    <w:rsid w:val="00DE1577"/>
    <w:rsid w:val="00DE1CE2"/>
    <w:rsid w:val="00DE1ECB"/>
    <w:rsid w:val="00DE2EE6"/>
    <w:rsid w:val="00DE3A17"/>
    <w:rsid w:val="00DE40C1"/>
    <w:rsid w:val="00DE4B1B"/>
    <w:rsid w:val="00DE4EBE"/>
    <w:rsid w:val="00DE532D"/>
    <w:rsid w:val="00DE79EB"/>
    <w:rsid w:val="00DF07AC"/>
    <w:rsid w:val="00DF2A04"/>
    <w:rsid w:val="00DF3764"/>
    <w:rsid w:val="00DF3894"/>
    <w:rsid w:val="00DF5D11"/>
    <w:rsid w:val="00DF6531"/>
    <w:rsid w:val="00DF7CCE"/>
    <w:rsid w:val="00E005D2"/>
    <w:rsid w:val="00E00B37"/>
    <w:rsid w:val="00E00E6B"/>
    <w:rsid w:val="00E01048"/>
    <w:rsid w:val="00E0130A"/>
    <w:rsid w:val="00E01AA6"/>
    <w:rsid w:val="00E01E03"/>
    <w:rsid w:val="00E02B08"/>
    <w:rsid w:val="00E03B8E"/>
    <w:rsid w:val="00E03BEE"/>
    <w:rsid w:val="00E04034"/>
    <w:rsid w:val="00E041F4"/>
    <w:rsid w:val="00E05E26"/>
    <w:rsid w:val="00E061C3"/>
    <w:rsid w:val="00E0700A"/>
    <w:rsid w:val="00E0726C"/>
    <w:rsid w:val="00E07445"/>
    <w:rsid w:val="00E0753C"/>
    <w:rsid w:val="00E07DAA"/>
    <w:rsid w:val="00E1126B"/>
    <w:rsid w:val="00E125FB"/>
    <w:rsid w:val="00E1279C"/>
    <w:rsid w:val="00E139E4"/>
    <w:rsid w:val="00E14D74"/>
    <w:rsid w:val="00E1599C"/>
    <w:rsid w:val="00E161BF"/>
    <w:rsid w:val="00E16257"/>
    <w:rsid w:val="00E1D305"/>
    <w:rsid w:val="00E216F9"/>
    <w:rsid w:val="00E25548"/>
    <w:rsid w:val="00E25666"/>
    <w:rsid w:val="00E2617F"/>
    <w:rsid w:val="00E30D0B"/>
    <w:rsid w:val="00E30DA1"/>
    <w:rsid w:val="00E31214"/>
    <w:rsid w:val="00E339DD"/>
    <w:rsid w:val="00E33D47"/>
    <w:rsid w:val="00E33EFA"/>
    <w:rsid w:val="00E35202"/>
    <w:rsid w:val="00E35686"/>
    <w:rsid w:val="00E36422"/>
    <w:rsid w:val="00E369B4"/>
    <w:rsid w:val="00E40651"/>
    <w:rsid w:val="00E40B9D"/>
    <w:rsid w:val="00E4128C"/>
    <w:rsid w:val="00E41324"/>
    <w:rsid w:val="00E413C8"/>
    <w:rsid w:val="00E41A9B"/>
    <w:rsid w:val="00E42017"/>
    <w:rsid w:val="00E421CE"/>
    <w:rsid w:val="00E43BB7"/>
    <w:rsid w:val="00E45B31"/>
    <w:rsid w:val="00E468BD"/>
    <w:rsid w:val="00E4BAE5"/>
    <w:rsid w:val="00E51786"/>
    <w:rsid w:val="00E528A4"/>
    <w:rsid w:val="00E538EA"/>
    <w:rsid w:val="00E5599A"/>
    <w:rsid w:val="00E55A8D"/>
    <w:rsid w:val="00E56A22"/>
    <w:rsid w:val="00E578D6"/>
    <w:rsid w:val="00E578D7"/>
    <w:rsid w:val="00E5C366"/>
    <w:rsid w:val="00E6105B"/>
    <w:rsid w:val="00E6178F"/>
    <w:rsid w:val="00E6327C"/>
    <w:rsid w:val="00E63919"/>
    <w:rsid w:val="00E63F9C"/>
    <w:rsid w:val="00E64FEA"/>
    <w:rsid w:val="00E65A62"/>
    <w:rsid w:val="00E661BF"/>
    <w:rsid w:val="00E66851"/>
    <w:rsid w:val="00E67297"/>
    <w:rsid w:val="00E708E5"/>
    <w:rsid w:val="00E72248"/>
    <w:rsid w:val="00E74845"/>
    <w:rsid w:val="00E74928"/>
    <w:rsid w:val="00E74D5B"/>
    <w:rsid w:val="00E75097"/>
    <w:rsid w:val="00E750A3"/>
    <w:rsid w:val="00E7510B"/>
    <w:rsid w:val="00E75869"/>
    <w:rsid w:val="00E758BA"/>
    <w:rsid w:val="00E75D54"/>
    <w:rsid w:val="00E77FAA"/>
    <w:rsid w:val="00E77FEE"/>
    <w:rsid w:val="00E80A63"/>
    <w:rsid w:val="00E80E0E"/>
    <w:rsid w:val="00E859B3"/>
    <w:rsid w:val="00E8793C"/>
    <w:rsid w:val="00E87E5E"/>
    <w:rsid w:val="00E87EFD"/>
    <w:rsid w:val="00E8E91E"/>
    <w:rsid w:val="00E91437"/>
    <w:rsid w:val="00E91B1A"/>
    <w:rsid w:val="00E91BA3"/>
    <w:rsid w:val="00E91C8B"/>
    <w:rsid w:val="00E925AC"/>
    <w:rsid w:val="00E92943"/>
    <w:rsid w:val="00E93A64"/>
    <w:rsid w:val="00E94C20"/>
    <w:rsid w:val="00E95179"/>
    <w:rsid w:val="00E9541B"/>
    <w:rsid w:val="00E95C5C"/>
    <w:rsid w:val="00E95E57"/>
    <w:rsid w:val="00E95F55"/>
    <w:rsid w:val="00E97456"/>
    <w:rsid w:val="00E9766C"/>
    <w:rsid w:val="00EA0D04"/>
    <w:rsid w:val="00EA393A"/>
    <w:rsid w:val="00EA59EC"/>
    <w:rsid w:val="00EA61E5"/>
    <w:rsid w:val="00EA7D7A"/>
    <w:rsid w:val="00EB1426"/>
    <w:rsid w:val="00EB1428"/>
    <w:rsid w:val="00EB15B3"/>
    <w:rsid w:val="00EB33B1"/>
    <w:rsid w:val="00EB33BB"/>
    <w:rsid w:val="00EB39E8"/>
    <w:rsid w:val="00EB3C5E"/>
    <w:rsid w:val="00EB4ABA"/>
    <w:rsid w:val="00EB565D"/>
    <w:rsid w:val="00EB6114"/>
    <w:rsid w:val="00EB6F8A"/>
    <w:rsid w:val="00EC02F2"/>
    <w:rsid w:val="00EC2273"/>
    <w:rsid w:val="00EC2C1B"/>
    <w:rsid w:val="00EC34EB"/>
    <w:rsid w:val="00EC3AD8"/>
    <w:rsid w:val="00EC6700"/>
    <w:rsid w:val="00EC6B9B"/>
    <w:rsid w:val="00EC74A2"/>
    <w:rsid w:val="00ED0D02"/>
    <w:rsid w:val="00ED1588"/>
    <w:rsid w:val="00ED18B4"/>
    <w:rsid w:val="00ED1BB3"/>
    <w:rsid w:val="00ED1E07"/>
    <w:rsid w:val="00ED281B"/>
    <w:rsid w:val="00ED3092"/>
    <w:rsid w:val="00ED4B40"/>
    <w:rsid w:val="00ED4EBF"/>
    <w:rsid w:val="00ED64E8"/>
    <w:rsid w:val="00ED6A38"/>
    <w:rsid w:val="00ED7AC0"/>
    <w:rsid w:val="00EE00FF"/>
    <w:rsid w:val="00EE0321"/>
    <w:rsid w:val="00EE0596"/>
    <w:rsid w:val="00EE210B"/>
    <w:rsid w:val="00EE2E6E"/>
    <w:rsid w:val="00EE32C6"/>
    <w:rsid w:val="00EE47D5"/>
    <w:rsid w:val="00EE4AC4"/>
    <w:rsid w:val="00EE65AB"/>
    <w:rsid w:val="00EE7755"/>
    <w:rsid w:val="00EE7F66"/>
    <w:rsid w:val="00EE7F75"/>
    <w:rsid w:val="00EF2973"/>
    <w:rsid w:val="00EF29DB"/>
    <w:rsid w:val="00EF4E37"/>
    <w:rsid w:val="00EF5625"/>
    <w:rsid w:val="00EF5649"/>
    <w:rsid w:val="00EF570F"/>
    <w:rsid w:val="00EF7A77"/>
    <w:rsid w:val="00F01511"/>
    <w:rsid w:val="00F01920"/>
    <w:rsid w:val="00F01FD1"/>
    <w:rsid w:val="00F0340B"/>
    <w:rsid w:val="00F0503E"/>
    <w:rsid w:val="00F06029"/>
    <w:rsid w:val="00F07BEA"/>
    <w:rsid w:val="00F121FB"/>
    <w:rsid w:val="00F12E7D"/>
    <w:rsid w:val="00F14039"/>
    <w:rsid w:val="00F14D66"/>
    <w:rsid w:val="00F15B40"/>
    <w:rsid w:val="00F168A0"/>
    <w:rsid w:val="00F17017"/>
    <w:rsid w:val="00F1721A"/>
    <w:rsid w:val="00F17C9A"/>
    <w:rsid w:val="00F22322"/>
    <w:rsid w:val="00F22F6B"/>
    <w:rsid w:val="00F23FB6"/>
    <w:rsid w:val="00F24685"/>
    <w:rsid w:val="00F24FCE"/>
    <w:rsid w:val="00F2552F"/>
    <w:rsid w:val="00F25CA6"/>
    <w:rsid w:val="00F25F09"/>
    <w:rsid w:val="00F2743B"/>
    <w:rsid w:val="00F2793E"/>
    <w:rsid w:val="00F306C4"/>
    <w:rsid w:val="00F309D0"/>
    <w:rsid w:val="00F316F6"/>
    <w:rsid w:val="00F338B8"/>
    <w:rsid w:val="00F33E10"/>
    <w:rsid w:val="00F340B7"/>
    <w:rsid w:val="00F34935"/>
    <w:rsid w:val="00F34E7E"/>
    <w:rsid w:val="00F34F29"/>
    <w:rsid w:val="00F34F3E"/>
    <w:rsid w:val="00F378A2"/>
    <w:rsid w:val="00F37B0F"/>
    <w:rsid w:val="00F4049A"/>
    <w:rsid w:val="00F40F06"/>
    <w:rsid w:val="00F421C1"/>
    <w:rsid w:val="00F425A7"/>
    <w:rsid w:val="00F43C33"/>
    <w:rsid w:val="00F44440"/>
    <w:rsid w:val="00F44912"/>
    <w:rsid w:val="00F44CDE"/>
    <w:rsid w:val="00F44E0D"/>
    <w:rsid w:val="00F457D6"/>
    <w:rsid w:val="00F46151"/>
    <w:rsid w:val="00F46242"/>
    <w:rsid w:val="00F462BC"/>
    <w:rsid w:val="00F4683B"/>
    <w:rsid w:val="00F50294"/>
    <w:rsid w:val="00F512E4"/>
    <w:rsid w:val="00F53697"/>
    <w:rsid w:val="00F53F67"/>
    <w:rsid w:val="00F54C5E"/>
    <w:rsid w:val="00F55AEC"/>
    <w:rsid w:val="00F561FC"/>
    <w:rsid w:val="00F57513"/>
    <w:rsid w:val="00F57DB3"/>
    <w:rsid w:val="00F5A63F"/>
    <w:rsid w:val="00F608C9"/>
    <w:rsid w:val="00F61DAC"/>
    <w:rsid w:val="00F62095"/>
    <w:rsid w:val="00F631DF"/>
    <w:rsid w:val="00F6559A"/>
    <w:rsid w:val="00F65939"/>
    <w:rsid w:val="00F66806"/>
    <w:rsid w:val="00F66E57"/>
    <w:rsid w:val="00F70DBB"/>
    <w:rsid w:val="00F71173"/>
    <w:rsid w:val="00F7147E"/>
    <w:rsid w:val="00F71DB7"/>
    <w:rsid w:val="00F72D90"/>
    <w:rsid w:val="00F72FD9"/>
    <w:rsid w:val="00F73941"/>
    <w:rsid w:val="00F74EC6"/>
    <w:rsid w:val="00F75471"/>
    <w:rsid w:val="00F75CBD"/>
    <w:rsid w:val="00F80B3D"/>
    <w:rsid w:val="00F80BC2"/>
    <w:rsid w:val="00F80BCE"/>
    <w:rsid w:val="00F81391"/>
    <w:rsid w:val="00F8233E"/>
    <w:rsid w:val="00F834C9"/>
    <w:rsid w:val="00F8490A"/>
    <w:rsid w:val="00F84F23"/>
    <w:rsid w:val="00F85144"/>
    <w:rsid w:val="00F85D9B"/>
    <w:rsid w:val="00F85EDB"/>
    <w:rsid w:val="00F86424"/>
    <w:rsid w:val="00F86B1D"/>
    <w:rsid w:val="00F86C0A"/>
    <w:rsid w:val="00F900FD"/>
    <w:rsid w:val="00F933F6"/>
    <w:rsid w:val="00F93847"/>
    <w:rsid w:val="00F945E4"/>
    <w:rsid w:val="00F97249"/>
    <w:rsid w:val="00FA0FF9"/>
    <w:rsid w:val="00FA1E50"/>
    <w:rsid w:val="00FA2B26"/>
    <w:rsid w:val="00FA2C7B"/>
    <w:rsid w:val="00FA2FDD"/>
    <w:rsid w:val="00FA3E70"/>
    <w:rsid w:val="00FA4228"/>
    <w:rsid w:val="00FA5708"/>
    <w:rsid w:val="00FA5A50"/>
    <w:rsid w:val="00FA5B12"/>
    <w:rsid w:val="00FA6750"/>
    <w:rsid w:val="00FA7216"/>
    <w:rsid w:val="00FA74AB"/>
    <w:rsid w:val="00FB1B79"/>
    <w:rsid w:val="00FB2F9A"/>
    <w:rsid w:val="00FB3039"/>
    <w:rsid w:val="00FB35ED"/>
    <w:rsid w:val="00FB4BD9"/>
    <w:rsid w:val="00FB5846"/>
    <w:rsid w:val="00FB5B9F"/>
    <w:rsid w:val="00FB5D9B"/>
    <w:rsid w:val="00FB5F2C"/>
    <w:rsid w:val="00FB7144"/>
    <w:rsid w:val="00FB7706"/>
    <w:rsid w:val="00FC0C4A"/>
    <w:rsid w:val="00FC15C5"/>
    <w:rsid w:val="00FC1904"/>
    <w:rsid w:val="00FC1D07"/>
    <w:rsid w:val="00FC3A37"/>
    <w:rsid w:val="00FC3B2A"/>
    <w:rsid w:val="00FC3DE0"/>
    <w:rsid w:val="00FC4939"/>
    <w:rsid w:val="00FC6026"/>
    <w:rsid w:val="00FC655D"/>
    <w:rsid w:val="00FC670A"/>
    <w:rsid w:val="00FD1223"/>
    <w:rsid w:val="00FD1471"/>
    <w:rsid w:val="00FD2E28"/>
    <w:rsid w:val="00FE08DD"/>
    <w:rsid w:val="00FE098D"/>
    <w:rsid w:val="00FE1672"/>
    <w:rsid w:val="00FE17ED"/>
    <w:rsid w:val="00FE1F13"/>
    <w:rsid w:val="00FE300A"/>
    <w:rsid w:val="00FE304F"/>
    <w:rsid w:val="00FE4274"/>
    <w:rsid w:val="00FE4944"/>
    <w:rsid w:val="00FE4A91"/>
    <w:rsid w:val="00FE5203"/>
    <w:rsid w:val="00FE60EA"/>
    <w:rsid w:val="00FE6BD2"/>
    <w:rsid w:val="00FE700A"/>
    <w:rsid w:val="00FF22F2"/>
    <w:rsid w:val="00FF35CB"/>
    <w:rsid w:val="00FF3EEF"/>
    <w:rsid w:val="00FF66CE"/>
    <w:rsid w:val="00FF6ED5"/>
    <w:rsid w:val="00FF7D1E"/>
    <w:rsid w:val="01033065"/>
    <w:rsid w:val="0108DAE4"/>
    <w:rsid w:val="010FE151"/>
    <w:rsid w:val="01119779"/>
    <w:rsid w:val="01144D51"/>
    <w:rsid w:val="0115D735"/>
    <w:rsid w:val="011DC898"/>
    <w:rsid w:val="011F1669"/>
    <w:rsid w:val="011F5B4B"/>
    <w:rsid w:val="011FF702"/>
    <w:rsid w:val="0121DF43"/>
    <w:rsid w:val="01242802"/>
    <w:rsid w:val="01298491"/>
    <w:rsid w:val="012DF1B9"/>
    <w:rsid w:val="012EFEBE"/>
    <w:rsid w:val="0133EEC5"/>
    <w:rsid w:val="0135FB75"/>
    <w:rsid w:val="01442830"/>
    <w:rsid w:val="0144D1C8"/>
    <w:rsid w:val="0145F8B9"/>
    <w:rsid w:val="01467513"/>
    <w:rsid w:val="014687F9"/>
    <w:rsid w:val="01492C9D"/>
    <w:rsid w:val="0153432D"/>
    <w:rsid w:val="01603751"/>
    <w:rsid w:val="0161DD91"/>
    <w:rsid w:val="01637932"/>
    <w:rsid w:val="01683DF2"/>
    <w:rsid w:val="01764F8A"/>
    <w:rsid w:val="017752ED"/>
    <w:rsid w:val="017A5BF4"/>
    <w:rsid w:val="0180BF5F"/>
    <w:rsid w:val="0186F63E"/>
    <w:rsid w:val="01887E4B"/>
    <w:rsid w:val="018C6613"/>
    <w:rsid w:val="018E3F0F"/>
    <w:rsid w:val="01990CEF"/>
    <w:rsid w:val="019EEEDC"/>
    <w:rsid w:val="019FC1DB"/>
    <w:rsid w:val="01A185E4"/>
    <w:rsid w:val="01A51C46"/>
    <w:rsid w:val="01A5C436"/>
    <w:rsid w:val="01A684ED"/>
    <w:rsid w:val="01A73ED4"/>
    <w:rsid w:val="01A82200"/>
    <w:rsid w:val="01AA282F"/>
    <w:rsid w:val="01B0A9D6"/>
    <w:rsid w:val="01B32DDD"/>
    <w:rsid w:val="01B6452A"/>
    <w:rsid w:val="01B79602"/>
    <w:rsid w:val="01BB70CF"/>
    <w:rsid w:val="01C52100"/>
    <w:rsid w:val="01C856B6"/>
    <w:rsid w:val="01C8800C"/>
    <w:rsid w:val="01CBF5C1"/>
    <w:rsid w:val="01CF1C9F"/>
    <w:rsid w:val="01D6C344"/>
    <w:rsid w:val="01D7D2AE"/>
    <w:rsid w:val="01DC180F"/>
    <w:rsid w:val="01E000F8"/>
    <w:rsid w:val="01E2468F"/>
    <w:rsid w:val="01E8E608"/>
    <w:rsid w:val="01E8EA18"/>
    <w:rsid w:val="01EBDFC3"/>
    <w:rsid w:val="01F06A43"/>
    <w:rsid w:val="01F43563"/>
    <w:rsid w:val="01F82494"/>
    <w:rsid w:val="01FDB6A3"/>
    <w:rsid w:val="01FE30E5"/>
    <w:rsid w:val="01FEBA68"/>
    <w:rsid w:val="0207D773"/>
    <w:rsid w:val="020818E4"/>
    <w:rsid w:val="020BC0D8"/>
    <w:rsid w:val="021212A9"/>
    <w:rsid w:val="0212FD25"/>
    <w:rsid w:val="021B57A8"/>
    <w:rsid w:val="021B67F3"/>
    <w:rsid w:val="021CD0FE"/>
    <w:rsid w:val="021E203F"/>
    <w:rsid w:val="022BF845"/>
    <w:rsid w:val="023233D0"/>
    <w:rsid w:val="0233F733"/>
    <w:rsid w:val="023D7A26"/>
    <w:rsid w:val="0240DFC7"/>
    <w:rsid w:val="024C89E8"/>
    <w:rsid w:val="025079CF"/>
    <w:rsid w:val="025313BE"/>
    <w:rsid w:val="02550BB7"/>
    <w:rsid w:val="02558ABB"/>
    <w:rsid w:val="0256E3D6"/>
    <w:rsid w:val="025BF7E2"/>
    <w:rsid w:val="025DBE09"/>
    <w:rsid w:val="025E7514"/>
    <w:rsid w:val="025FF270"/>
    <w:rsid w:val="0261B97D"/>
    <w:rsid w:val="026424B0"/>
    <w:rsid w:val="026E49F6"/>
    <w:rsid w:val="026F09BE"/>
    <w:rsid w:val="02706F3A"/>
    <w:rsid w:val="027A6F7A"/>
    <w:rsid w:val="028A7BA0"/>
    <w:rsid w:val="028C7A8B"/>
    <w:rsid w:val="028CF915"/>
    <w:rsid w:val="028D3A15"/>
    <w:rsid w:val="0298F0B6"/>
    <w:rsid w:val="029A007F"/>
    <w:rsid w:val="02A35E93"/>
    <w:rsid w:val="02A70EA2"/>
    <w:rsid w:val="02A7EB14"/>
    <w:rsid w:val="02B3D84F"/>
    <w:rsid w:val="02B52919"/>
    <w:rsid w:val="02B55591"/>
    <w:rsid w:val="02B75E75"/>
    <w:rsid w:val="02B851E6"/>
    <w:rsid w:val="02BB6CAF"/>
    <w:rsid w:val="02BC439F"/>
    <w:rsid w:val="02BD5260"/>
    <w:rsid w:val="02C0AD2B"/>
    <w:rsid w:val="02C2C51E"/>
    <w:rsid w:val="02CC9184"/>
    <w:rsid w:val="02CD421E"/>
    <w:rsid w:val="02CFE49D"/>
    <w:rsid w:val="02D1FDDA"/>
    <w:rsid w:val="02D34AD2"/>
    <w:rsid w:val="02D879DB"/>
    <w:rsid w:val="02DC03AF"/>
    <w:rsid w:val="02DEBD93"/>
    <w:rsid w:val="02E172CA"/>
    <w:rsid w:val="02E74390"/>
    <w:rsid w:val="02E8F235"/>
    <w:rsid w:val="02EFEE63"/>
    <w:rsid w:val="02F34959"/>
    <w:rsid w:val="02F7D371"/>
    <w:rsid w:val="03024C6B"/>
    <w:rsid w:val="03077345"/>
    <w:rsid w:val="030899AC"/>
    <w:rsid w:val="030E6C5B"/>
    <w:rsid w:val="031075CD"/>
    <w:rsid w:val="0311E245"/>
    <w:rsid w:val="03135077"/>
    <w:rsid w:val="0321E263"/>
    <w:rsid w:val="0327A73D"/>
    <w:rsid w:val="032896D8"/>
    <w:rsid w:val="032C6C95"/>
    <w:rsid w:val="033142A7"/>
    <w:rsid w:val="033218D5"/>
    <w:rsid w:val="03325556"/>
    <w:rsid w:val="0338AE5C"/>
    <w:rsid w:val="0338E410"/>
    <w:rsid w:val="033DE338"/>
    <w:rsid w:val="034E5216"/>
    <w:rsid w:val="0351B245"/>
    <w:rsid w:val="0353F3ED"/>
    <w:rsid w:val="035A96CA"/>
    <w:rsid w:val="035BB0C6"/>
    <w:rsid w:val="035BDE23"/>
    <w:rsid w:val="035F7183"/>
    <w:rsid w:val="0360C26B"/>
    <w:rsid w:val="03697D97"/>
    <w:rsid w:val="036D3FF3"/>
    <w:rsid w:val="0373644C"/>
    <w:rsid w:val="037517C3"/>
    <w:rsid w:val="037BBAE5"/>
    <w:rsid w:val="037D508B"/>
    <w:rsid w:val="0383A743"/>
    <w:rsid w:val="0383FE4C"/>
    <w:rsid w:val="038410E2"/>
    <w:rsid w:val="03865E30"/>
    <w:rsid w:val="03889289"/>
    <w:rsid w:val="03954970"/>
    <w:rsid w:val="03999BCF"/>
    <w:rsid w:val="039B4958"/>
    <w:rsid w:val="039BB966"/>
    <w:rsid w:val="039BDC2B"/>
    <w:rsid w:val="039CA727"/>
    <w:rsid w:val="03A04C67"/>
    <w:rsid w:val="03A932CA"/>
    <w:rsid w:val="03AADFDD"/>
    <w:rsid w:val="03B2B4F3"/>
    <w:rsid w:val="03B3FA30"/>
    <w:rsid w:val="03B43B46"/>
    <w:rsid w:val="03B73BBB"/>
    <w:rsid w:val="03BBCBBB"/>
    <w:rsid w:val="03BCE6A4"/>
    <w:rsid w:val="03C30FC8"/>
    <w:rsid w:val="03C6C7CE"/>
    <w:rsid w:val="03CDB0C3"/>
    <w:rsid w:val="03CE6749"/>
    <w:rsid w:val="03D24418"/>
    <w:rsid w:val="03D6B8D5"/>
    <w:rsid w:val="03DB637A"/>
    <w:rsid w:val="03E2639B"/>
    <w:rsid w:val="03ECC8F7"/>
    <w:rsid w:val="03F20803"/>
    <w:rsid w:val="03F84935"/>
    <w:rsid w:val="03F8C920"/>
    <w:rsid w:val="03FBFC22"/>
    <w:rsid w:val="03FDBE9B"/>
    <w:rsid w:val="0409EA35"/>
    <w:rsid w:val="040F1FEE"/>
    <w:rsid w:val="04139943"/>
    <w:rsid w:val="04146548"/>
    <w:rsid w:val="041A0608"/>
    <w:rsid w:val="041F48AF"/>
    <w:rsid w:val="041F8FEA"/>
    <w:rsid w:val="042815C6"/>
    <w:rsid w:val="042C376C"/>
    <w:rsid w:val="042C7B96"/>
    <w:rsid w:val="0432301E"/>
    <w:rsid w:val="04348F4B"/>
    <w:rsid w:val="04370C65"/>
    <w:rsid w:val="043DE08C"/>
    <w:rsid w:val="0441772B"/>
    <w:rsid w:val="04474A91"/>
    <w:rsid w:val="044C7C54"/>
    <w:rsid w:val="045329FC"/>
    <w:rsid w:val="0459FE42"/>
    <w:rsid w:val="045DE965"/>
    <w:rsid w:val="045F5D42"/>
    <w:rsid w:val="04600C2A"/>
    <w:rsid w:val="04610420"/>
    <w:rsid w:val="04668D90"/>
    <w:rsid w:val="04699D2C"/>
    <w:rsid w:val="046BECDD"/>
    <w:rsid w:val="046E0839"/>
    <w:rsid w:val="046EC4BB"/>
    <w:rsid w:val="048BF716"/>
    <w:rsid w:val="04989D70"/>
    <w:rsid w:val="04991378"/>
    <w:rsid w:val="04996980"/>
    <w:rsid w:val="049D6A43"/>
    <w:rsid w:val="049D8111"/>
    <w:rsid w:val="04A7F80B"/>
    <w:rsid w:val="04ABE06E"/>
    <w:rsid w:val="04AD3420"/>
    <w:rsid w:val="04B80379"/>
    <w:rsid w:val="04B9D8DA"/>
    <w:rsid w:val="04B9DF48"/>
    <w:rsid w:val="04BB5A69"/>
    <w:rsid w:val="04BD8B5F"/>
    <w:rsid w:val="04BDEBFB"/>
    <w:rsid w:val="04C4619B"/>
    <w:rsid w:val="04C77368"/>
    <w:rsid w:val="04CF14D4"/>
    <w:rsid w:val="04CFD43F"/>
    <w:rsid w:val="04D40A4F"/>
    <w:rsid w:val="04E15948"/>
    <w:rsid w:val="04E45311"/>
    <w:rsid w:val="04E8E960"/>
    <w:rsid w:val="04F28D10"/>
    <w:rsid w:val="0501FA9A"/>
    <w:rsid w:val="0503679F"/>
    <w:rsid w:val="050510E1"/>
    <w:rsid w:val="05089A77"/>
    <w:rsid w:val="0508B241"/>
    <w:rsid w:val="050B90EE"/>
    <w:rsid w:val="050DFE43"/>
    <w:rsid w:val="0513B893"/>
    <w:rsid w:val="0518076E"/>
    <w:rsid w:val="0519F8B5"/>
    <w:rsid w:val="05204E8C"/>
    <w:rsid w:val="05216523"/>
    <w:rsid w:val="0521B410"/>
    <w:rsid w:val="052281B8"/>
    <w:rsid w:val="052904DB"/>
    <w:rsid w:val="05296FEF"/>
    <w:rsid w:val="0532E190"/>
    <w:rsid w:val="053EDAD9"/>
    <w:rsid w:val="053EF7EC"/>
    <w:rsid w:val="054CF200"/>
    <w:rsid w:val="055877A9"/>
    <w:rsid w:val="055CAF14"/>
    <w:rsid w:val="055CB268"/>
    <w:rsid w:val="055D6566"/>
    <w:rsid w:val="0563684C"/>
    <w:rsid w:val="0565A8F6"/>
    <w:rsid w:val="056C6E25"/>
    <w:rsid w:val="0571A1F5"/>
    <w:rsid w:val="057377A7"/>
    <w:rsid w:val="0575EC35"/>
    <w:rsid w:val="0578F9EA"/>
    <w:rsid w:val="05798747"/>
    <w:rsid w:val="058073CE"/>
    <w:rsid w:val="05829745"/>
    <w:rsid w:val="0586E6E8"/>
    <w:rsid w:val="05879031"/>
    <w:rsid w:val="0588E3E2"/>
    <w:rsid w:val="058EAD66"/>
    <w:rsid w:val="0593CBAA"/>
    <w:rsid w:val="0597B40A"/>
    <w:rsid w:val="059989FC"/>
    <w:rsid w:val="0599F18C"/>
    <w:rsid w:val="059B0A05"/>
    <w:rsid w:val="059BA5B8"/>
    <w:rsid w:val="059F228E"/>
    <w:rsid w:val="05A588C0"/>
    <w:rsid w:val="05AAA6CA"/>
    <w:rsid w:val="05AE662C"/>
    <w:rsid w:val="05AF581D"/>
    <w:rsid w:val="05B1FB5F"/>
    <w:rsid w:val="05B4D8DD"/>
    <w:rsid w:val="05B51CBC"/>
    <w:rsid w:val="05B749A6"/>
    <w:rsid w:val="05BBC957"/>
    <w:rsid w:val="05BBED2E"/>
    <w:rsid w:val="05CC0B90"/>
    <w:rsid w:val="05D114D9"/>
    <w:rsid w:val="05E605D1"/>
    <w:rsid w:val="05ECB11D"/>
    <w:rsid w:val="05FAF552"/>
    <w:rsid w:val="05FDCBA5"/>
    <w:rsid w:val="05FE146C"/>
    <w:rsid w:val="06043177"/>
    <w:rsid w:val="0607A5DC"/>
    <w:rsid w:val="0607A9FE"/>
    <w:rsid w:val="060D2D92"/>
    <w:rsid w:val="060D56B5"/>
    <w:rsid w:val="060DC7E8"/>
    <w:rsid w:val="061F861F"/>
    <w:rsid w:val="061FB85D"/>
    <w:rsid w:val="0621C53B"/>
    <w:rsid w:val="06277B1F"/>
    <w:rsid w:val="06279502"/>
    <w:rsid w:val="0628E42C"/>
    <w:rsid w:val="063698E0"/>
    <w:rsid w:val="0639AF18"/>
    <w:rsid w:val="063B030B"/>
    <w:rsid w:val="063D894C"/>
    <w:rsid w:val="0640472D"/>
    <w:rsid w:val="06427D62"/>
    <w:rsid w:val="0645901E"/>
    <w:rsid w:val="064C9BFB"/>
    <w:rsid w:val="06529AFB"/>
    <w:rsid w:val="06533563"/>
    <w:rsid w:val="065975E3"/>
    <w:rsid w:val="0659EAC2"/>
    <w:rsid w:val="065A7442"/>
    <w:rsid w:val="065BC335"/>
    <w:rsid w:val="066037CF"/>
    <w:rsid w:val="066C7C6C"/>
    <w:rsid w:val="066F7D3A"/>
    <w:rsid w:val="0670034F"/>
    <w:rsid w:val="0671AFA8"/>
    <w:rsid w:val="0674ACF8"/>
    <w:rsid w:val="068239B6"/>
    <w:rsid w:val="068BC34F"/>
    <w:rsid w:val="068C4B6E"/>
    <w:rsid w:val="068CBA72"/>
    <w:rsid w:val="068E9BB0"/>
    <w:rsid w:val="06908B22"/>
    <w:rsid w:val="0693F6BC"/>
    <w:rsid w:val="0693F84E"/>
    <w:rsid w:val="06956004"/>
    <w:rsid w:val="0696A6EC"/>
    <w:rsid w:val="06A66F83"/>
    <w:rsid w:val="06A69FC3"/>
    <w:rsid w:val="06AA491E"/>
    <w:rsid w:val="06AC6F26"/>
    <w:rsid w:val="06B395EC"/>
    <w:rsid w:val="06B561ED"/>
    <w:rsid w:val="06B7096A"/>
    <w:rsid w:val="06BDAD19"/>
    <w:rsid w:val="06BEBF81"/>
    <w:rsid w:val="06C4CB39"/>
    <w:rsid w:val="06C7C185"/>
    <w:rsid w:val="06C9FD53"/>
    <w:rsid w:val="06D70235"/>
    <w:rsid w:val="06DAAB3A"/>
    <w:rsid w:val="06DFC98E"/>
    <w:rsid w:val="06E23F6F"/>
    <w:rsid w:val="06F0F56D"/>
    <w:rsid w:val="06F1BF87"/>
    <w:rsid w:val="06F33D5C"/>
    <w:rsid w:val="06F57045"/>
    <w:rsid w:val="07044583"/>
    <w:rsid w:val="0705B8B5"/>
    <w:rsid w:val="070A9A09"/>
    <w:rsid w:val="070AD1F0"/>
    <w:rsid w:val="071DF9E6"/>
    <w:rsid w:val="0720F2C6"/>
    <w:rsid w:val="072A4958"/>
    <w:rsid w:val="072D5B3A"/>
    <w:rsid w:val="0730659D"/>
    <w:rsid w:val="073128D0"/>
    <w:rsid w:val="0733941E"/>
    <w:rsid w:val="07351CF3"/>
    <w:rsid w:val="073A9396"/>
    <w:rsid w:val="073BC056"/>
    <w:rsid w:val="07419652"/>
    <w:rsid w:val="0746F842"/>
    <w:rsid w:val="074A0800"/>
    <w:rsid w:val="074F8EEE"/>
    <w:rsid w:val="0750838D"/>
    <w:rsid w:val="0757E797"/>
    <w:rsid w:val="075EABE8"/>
    <w:rsid w:val="0761CA4E"/>
    <w:rsid w:val="07684A1F"/>
    <w:rsid w:val="076905E9"/>
    <w:rsid w:val="076A9BD8"/>
    <w:rsid w:val="077B0DD0"/>
    <w:rsid w:val="0781C1BC"/>
    <w:rsid w:val="078714B8"/>
    <w:rsid w:val="0787BDF9"/>
    <w:rsid w:val="078A3905"/>
    <w:rsid w:val="078B96BA"/>
    <w:rsid w:val="078D7252"/>
    <w:rsid w:val="07919DB3"/>
    <w:rsid w:val="0796CE98"/>
    <w:rsid w:val="079B110A"/>
    <w:rsid w:val="079CEE02"/>
    <w:rsid w:val="07A36E5B"/>
    <w:rsid w:val="07A638E4"/>
    <w:rsid w:val="07AB6A07"/>
    <w:rsid w:val="07AEEBE1"/>
    <w:rsid w:val="07B5E511"/>
    <w:rsid w:val="07B66776"/>
    <w:rsid w:val="07BAC38B"/>
    <w:rsid w:val="07C10F4E"/>
    <w:rsid w:val="07C2D764"/>
    <w:rsid w:val="07C5AE31"/>
    <w:rsid w:val="07C81E65"/>
    <w:rsid w:val="07C88F50"/>
    <w:rsid w:val="07CA4651"/>
    <w:rsid w:val="07D9D2ED"/>
    <w:rsid w:val="07E998F4"/>
    <w:rsid w:val="07EACAC2"/>
    <w:rsid w:val="07EC00B0"/>
    <w:rsid w:val="07F45F31"/>
    <w:rsid w:val="07F504C6"/>
    <w:rsid w:val="07F97015"/>
    <w:rsid w:val="07FB467F"/>
    <w:rsid w:val="07FC0FB6"/>
    <w:rsid w:val="07FF8FEF"/>
    <w:rsid w:val="08006FC8"/>
    <w:rsid w:val="0801B361"/>
    <w:rsid w:val="080A13C3"/>
    <w:rsid w:val="080EEBC6"/>
    <w:rsid w:val="08168570"/>
    <w:rsid w:val="0816C63A"/>
    <w:rsid w:val="08173C94"/>
    <w:rsid w:val="081A6C7C"/>
    <w:rsid w:val="081D89EB"/>
    <w:rsid w:val="081FA9DB"/>
    <w:rsid w:val="08272416"/>
    <w:rsid w:val="082A000A"/>
    <w:rsid w:val="082BDB95"/>
    <w:rsid w:val="082E4531"/>
    <w:rsid w:val="0832D3E3"/>
    <w:rsid w:val="0843E511"/>
    <w:rsid w:val="0848F8E5"/>
    <w:rsid w:val="084A97A0"/>
    <w:rsid w:val="085733FE"/>
    <w:rsid w:val="0858057A"/>
    <w:rsid w:val="085902B7"/>
    <w:rsid w:val="085EA7F3"/>
    <w:rsid w:val="08613D15"/>
    <w:rsid w:val="08665184"/>
    <w:rsid w:val="08665EB9"/>
    <w:rsid w:val="08698EB9"/>
    <w:rsid w:val="086ECE94"/>
    <w:rsid w:val="0871E895"/>
    <w:rsid w:val="087226AE"/>
    <w:rsid w:val="0875061B"/>
    <w:rsid w:val="0885D004"/>
    <w:rsid w:val="088D475F"/>
    <w:rsid w:val="089277B7"/>
    <w:rsid w:val="08951603"/>
    <w:rsid w:val="08A12F02"/>
    <w:rsid w:val="08B60AB4"/>
    <w:rsid w:val="08B60E9B"/>
    <w:rsid w:val="08BA36D1"/>
    <w:rsid w:val="08BA4EB5"/>
    <w:rsid w:val="08BB4CA7"/>
    <w:rsid w:val="08BEB98C"/>
    <w:rsid w:val="08C7091F"/>
    <w:rsid w:val="08C960F4"/>
    <w:rsid w:val="08CC42A5"/>
    <w:rsid w:val="08D5CE2D"/>
    <w:rsid w:val="08D77244"/>
    <w:rsid w:val="08DB7FC0"/>
    <w:rsid w:val="08DD305A"/>
    <w:rsid w:val="08E4F77E"/>
    <w:rsid w:val="08E6E95D"/>
    <w:rsid w:val="08EB71E8"/>
    <w:rsid w:val="08F073D7"/>
    <w:rsid w:val="08F1D451"/>
    <w:rsid w:val="08F521F4"/>
    <w:rsid w:val="08F71BB0"/>
    <w:rsid w:val="08F7266B"/>
    <w:rsid w:val="08F82D4D"/>
    <w:rsid w:val="08FA02D0"/>
    <w:rsid w:val="0902234A"/>
    <w:rsid w:val="09078594"/>
    <w:rsid w:val="090A0C5D"/>
    <w:rsid w:val="090B96DB"/>
    <w:rsid w:val="091E363B"/>
    <w:rsid w:val="092E6D41"/>
    <w:rsid w:val="0933DB23"/>
    <w:rsid w:val="093557CD"/>
    <w:rsid w:val="093BDBF0"/>
    <w:rsid w:val="093C31E0"/>
    <w:rsid w:val="094363A8"/>
    <w:rsid w:val="09441A01"/>
    <w:rsid w:val="094E4F3D"/>
    <w:rsid w:val="094F21CA"/>
    <w:rsid w:val="0950316F"/>
    <w:rsid w:val="09576A8A"/>
    <w:rsid w:val="09583AB8"/>
    <w:rsid w:val="09586BDF"/>
    <w:rsid w:val="0959FE55"/>
    <w:rsid w:val="0961EACE"/>
    <w:rsid w:val="0966273C"/>
    <w:rsid w:val="096A9B92"/>
    <w:rsid w:val="097264C6"/>
    <w:rsid w:val="0972C304"/>
    <w:rsid w:val="0973E215"/>
    <w:rsid w:val="0975F374"/>
    <w:rsid w:val="09782F87"/>
    <w:rsid w:val="0978EBF1"/>
    <w:rsid w:val="097D93C2"/>
    <w:rsid w:val="097EECB7"/>
    <w:rsid w:val="09807511"/>
    <w:rsid w:val="09838D2E"/>
    <w:rsid w:val="098B1A23"/>
    <w:rsid w:val="0991D36B"/>
    <w:rsid w:val="09933969"/>
    <w:rsid w:val="09978543"/>
    <w:rsid w:val="099AE9B9"/>
    <w:rsid w:val="099B332D"/>
    <w:rsid w:val="099C69B0"/>
    <w:rsid w:val="09A27657"/>
    <w:rsid w:val="09A34DBF"/>
    <w:rsid w:val="09A44883"/>
    <w:rsid w:val="09A8BD80"/>
    <w:rsid w:val="09AEED0A"/>
    <w:rsid w:val="09B34C3E"/>
    <w:rsid w:val="09B61A56"/>
    <w:rsid w:val="09BCEE8E"/>
    <w:rsid w:val="09BEC135"/>
    <w:rsid w:val="09C1E4BE"/>
    <w:rsid w:val="09C310DD"/>
    <w:rsid w:val="09C38841"/>
    <w:rsid w:val="09C413EA"/>
    <w:rsid w:val="09D0F836"/>
    <w:rsid w:val="09D2A59F"/>
    <w:rsid w:val="09D3F1C4"/>
    <w:rsid w:val="09D56582"/>
    <w:rsid w:val="09DA210D"/>
    <w:rsid w:val="09DA5772"/>
    <w:rsid w:val="09DCC6FA"/>
    <w:rsid w:val="09DE1969"/>
    <w:rsid w:val="09DF816B"/>
    <w:rsid w:val="09E34018"/>
    <w:rsid w:val="09E69DE4"/>
    <w:rsid w:val="09F16C5F"/>
    <w:rsid w:val="09F8ED70"/>
    <w:rsid w:val="09FAEDEA"/>
    <w:rsid w:val="0A110C35"/>
    <w:rsid w:val="0A133204"/>
    <w:rsid w:val="0A139155"/>
    <w:rsid w:val="0A14DB2E"/>
    <w:rsid w:val="0A1875A5"/>
    <w:rsid w:val="0A1A94DE"/>
    <w:rsid w:val="0A1FFC66"/>
    <w:rsid w:val="0A204396"/>
    <w:rsid w:val="0A21E145"/>
    <w:rsid w:val="0A26E3E0"/>
    <w:rsid w:val="0A27B137"/>
    <w:rsid w:val="0A2F1267"/>
    <w:rsid w:val="0A30921F"/>
    <w:rsid w:val="0A34F87D"/>
    <w:rsid w:val="0A376511"/>
    <w:rsid w:val="0A3E3C92"/>
    <w:rsid w:val="0A439D74"/>
    <w:rsid w:val="0A5BEAE3"/>
    <w:rsid w:val="0A5E78E0"/>
    <w:rsid w:val="0A60A764"/>
    <w:rsid w:val="0A629F86"/>
    <w:rsid w:val="0A65E34F"/>
    <w:rsid w:val="0A6F34BA"/>
    <w:rsid w:val="0A70D811"/>
    <w:rsid w:val="0A86E507"/>
    <w:rsid w:val="0A891C73"/>
    <w:rsid w:val="0A8CD4EB"/>
    <w:rsid w:val="0A94129B"/>
    <w:rsid w:val="0AA06AA6"/>
    <w:rsid w:val="0AA4B8DE"/>
    <w:rsid w:val="0AACEE8C"/>
    <w:rsid w:val="0AAD7D74"/>
    <w:rsid w:val="0AB8C3A2"/>
    <w:rsid w:val="0AC57322"/>
    <w:rsid w:val="0AC7495B"/>
    <w:rsid w:val="0AD3C53F"/>
    <w:rsid w:val="0AD79622"/>
    <w:rsid w:val="0ADC1E3A"/>
    <w:rsid w:val="0AE3C6B6"/>
    <w:rsid w:val="0AE97E74"/>
    <w:rsid w:val="0AEB3A54"/>
    <w:rsid w:val="0AEF04BC"/>
    <w:rsid w:val="0AF18147"/>
    <w:rsid w:val="0AF34BB0"/>
    <w:rsid w:val="0AF89190"/>
    <w:rsid w:val="0B01032C"/>
    <w:rsid w:val="0B027D7C"/>
    <w:rsid w:val="0B04C869"/>
    <w:rsid w:val="0B06BA5E"/>
    <w:rsid w:val="0B0D679C"/>
    <w:rsid w:val="0B1085A5"/>
    <w:rsid w:val="0B13A051"/>
    <w:rsid w:val="0B13F22F"/>
    <w:rsid w:val="0B2528F3"/>
    <w:rsid w:val="0B2593F6"/>
    <w:rsid w:val="0B28BFD6"/>
    <w:rsid w:val="0B2EC7DE"/>
    <w:rsid w:val="0B2F1FF6"/>
    <w:rsid w:val="0B34ECC2"/>
    <w:rsid w:val="0B38C6FF"/>
    <w:rsid w:val="0B3C0889"/>
    <w:rsid w:val="0B3EDD1E"/>
    <w:rsid w:val="0B426B15"/>
    <w:rsid w:val="0B42C2C2"/>
    <w:rsid w:val="0B57F927"/>
    <w:rsid w:val="0B591D30"/>
    <w:rsid w:val="0B60DD93"/>
    <w:rsid w:val="0B630049"/>
    <w:rsid w:val="0B6575A1"/>
    <w:rsid w:val="0B6BA5A2"/>
    <w:rsid w:val="0B7D7FAE"/>
    <w:rsid w:val="0B7F8361"/>
    <w:rsid w:val="0B84D4F2"/>
    <w:rsid w:val="0B86DA49"/>
    <w:rsid w:val="0B8B462D"/>
    <w:rsid w:val="0B8D5375"/>
    <w:rsid w:val="0B914C8F"/>
    <w:rsid w:val="0B91809B"/>
    <w:rsid w:val="0BA0B87B"/>
    <w:rsid w:val="0BA8716C"/>
    <w:rsid w:val="0BBEF59E"/>
    <w:rsid w:val="0BCA22F2"/>
    <w:rsid w:val="0BCC3651"/>
    <w:rsid w:val="0BCCF077"/>
    <w:rsid w:val="0BCD49C7"/>
    <w:rsid w:val="0BCDB02C"/>
    <w:rsid w:val="0BCF0CD3"/>
    <w:rsid w:val="0BD9A41E"/>
    <w:rsid w:val="0BDC90CE"/>
    <w:rsid w:val="0BDCF6F5"/>
    <w:rsid w:val="0BDE477B"/>
    <w:rsid w:val="0BDEFF80"/>
    <w:rsid w:val="0BDFA14D"/>
    <w:rsid w:val="0BE04BC2"/>
    <w:rsid w:val="0BE8FAB7"/>
    <w:rsid w:val="0BEB2F92"/>
    <w:rsid w:val="0BEB350B"/>
    <w:rsid w:val="0BEECE9D"/>
    <w:rsid w:val="0BF4B353"/>
    <w:rsid w:val="0BF8E145"/>
    <w:rsid w:val="0BFA03B8"/>
    <w:rsid w:val="0BFB8863"/>
    <w:rsid w:val="0C017011"/>
    <w:rsid w:val="0C0C2BF2"/>
    <w:rsid w:val="0C1E0096"/>
    <w:rsid w:val="0C1E53F6"/>
    <w:rsid w:val="0C2563F3"/>
    <w:rsid w:val="0C27DEB1"/>
    <w:rsid w:val="0C2998A8"/>
    <w:rsid w:val="0C2CDED1"/>
    <w:rsid w:val="0C3071FA"/>
    <w:rsid w:val="0C367B01"/>
    <w:rsid w:val="0C3B41C7"/>
    <w:rsid w:val="0C4084F3"/>
    <w:rsid w:val="0C42B256"/>
    <w:rsid w:val="0C44945C"/>
    <w:rsid w:val="0C44B18B"/>
    <w:rsid w:val="0C53400D"/>
    <w:rsid w:val="0C571434"/>
    <w:rsid w:val="0C595CA5"/>
    <w:rsid w:val="0C5B85AA"/>
    <w:rsid w:val="0C5D7D49"/>
    <w:rsid w:val="0C6A3F40"/>
    <w:rsid w:val="0C6B6398"/>
    <w:rsid w:val="0C741D0B"/>
    <w:rsid w:val="0C74335D"/>
    <w:rsid w:val="0C74EDF4"/>
    <w:rsid w:val="0C80C619"/>
    <w:rsid w:val="0C879316"/>
    <w:rsid w:val="0C88B0C6"/>
    <w:rsid w:val="0C89A069"/>
    <w:rsid w:val="0C8A2F76"/>
    <w:rsid w:val="0C8B0585"/>
    <w:rsid w:val="0C8B57D9"/>
    <w:rsid w:val="0C8B96D3"/>
    <w:rsid w:val="0C97D446"/>
    <w:rsid w:val="0C98F917"/>
    <w:rsid w:val="0CA17329"/>
    <w:rsid w:val="0CA83882"/>
    <w:rsid w:val="0CAA7856"/>
    <w:rsid w:val="0CAA8D9F"/>
    <w:rsid w:val="0CAD42F0"/>
    <w:rsid w:val="0CADB65F"/>
    <w:rsid w:val="0CB2492C"/>
    <w:rsid w:val="0CB40EA6"/>
    <w:rsid w:val="0CBAF46A"/>
    <w:rsid w:val="0CC6AB5C"/>
    <w:rsid w:val="0CC7DA51"/>
    <w:rsid w:val="0CC9C021"/>
    <w:rsid w:val="0CD30236"/>
    <w:rsid w:val="0CD44251"/>
    <w:rsid w:val="0CD8C8B7"/>
    <w:rsid w:val="0CDE7027"/>
    <w:rsid w:val="0CE005A7"/>
    <w:rsid w:val="0CEA25C3"/>
    <w:rsid w:val="0CEBA1F5"/>
    <w:rsid w:val="0CF20EBF"/>
    <w:rsid w:val="0CF29462"/>
    <w:rsid w:val="0CF2F4DC"/>
    <w:rsid w:val="0CF42B1B"/>
    <w:rsid w:val="0CFB9A14"/>
    <w:rsid w:val="0D055071"/>
    <w:rsid w:val="0D05770B"/>
    <w:rsid w:val="0D0703CC"/>
    <w:rsid w:val="0D09C90E"/>
    <w:rsid w:val="0D10DBE1"/>
    <w:rsid w:val="0D12E1EC"/>
    <w:rsid w:val="0D12F84C"/>
    <w:rsid w:val="0D18AE96"/>
    <w:rsid w:val="0D1B3018"/>
    <w:rsid w:val="0D1C2A61"/>
    <w:rsid w:val="0D1D24A5"/>
    <w:rsid w:val="0D1D33E8"/>
    <w:rsid w:val="0D1F8D99"/>
    <w:rsid w:val="0D230A25"/>
    <w:rsid w:val="0D278F75"/>
    <w:rsid w:val="0D2A3299"/>
    <w:rsid w:val="0D305088"/>
    <w:rsid w:val="0D3B9BF8"/>
    <w:rsid w:val="0D3FCC5F"/>
    <w:rsid w:val="0D4479BE"/>
    <w:rsid w:val="0D4A4C44"/>
    <w:rsid w:val="0D4AF064"/>
    <w:rsid w:val="0D50F1A7"/>
    <w:rsid w:val="0D5311DE"/>
    <w:rsid w:val="0D5414A5"/>
    <w:rsid w:val="0D5E0233"/>
    <w:rsid w:val="0D5E02D3"/>
    <w:rsid w:val="0D5FA12B"/>
    <w:rsid w:val="0D74E9B6"/>
    <w:rsid w:val="0D770916"/>
    <w:rsid w:val="0D7E0441"/>
    <w:rsid w:val="0D8119AD"/>
    <w:rsid w:val="0D821EE7"/>
    <w:rsid w:val="0D861490"/>
    <w:rsid w:val="0D87AB1F"/>
    <w:rsid w:val="0D89F009"/>
    <w:rsid w:val="0D94140D"/>
    <w:rsid w:val="0D9D2507"/>
    <w:rsid w:val="0DA13941"/>
    <w:rsid w:val="0DA562DC"/>
    <w:rsid w:val="0DAA9381"/>
    <w:rsid w:val="0DAAE94B"/>
    <w:rsid w:val="0DB0F059"/>
    <w:rsid w:val="0DB53B30"/>
    <w:rsid w:val="0DB6A928"/>
    <w:rsid w:val="0DBE307F"/>
    <w:rsid w:val="0DBECDF5"/>
    <w:rsid w:val="0DC0577D"/>
    <w:rsid w:val="0DC22545"/>
    <w:rsid w:val="0DC4256A"/>
    <w:rsid w:val="0DC9994A"/>
    <w:rsid w:val="0DCA15F9"/>
    <w:rsid w:val="0DCD4E0E"/>
    <w:rsid w:val="0DCE50D4"/>
    <w:rsid w:val="0DD3F4AA"/>
    <w:rsid w:val="0DDAA777"/>
    <w:rsid w:val="0DDB67F6"/>
    <w:rsid w:val="0DDFB97D"/>
    <w:rsid w:val="0DE2E4EA"/>
    <w:rsid w:val="0DE80467"/>
    <w:rsid w:val="0DE8EB4A"/>
    <w:rsid w:val="0DEA47CA"/>
    <w:rsid w:val="0DEEAB62"/>
    <w:rsid w:val="0DF7A133"/>
    <w:rsid w:val="0DF96037"/>
    <w:rsid w:val="0E005540"/>
    <w:rsid w:val="0E033394"/>
    <w:rsid w:val="0E04D0AA"/>
    <w:rsid w:val="0E08CA7A"/>
    <w:rsid w:val="0E0A6E3A"/>
    <w:rsid w:val="0E0A8BC8"/>
    <w:rsid w:val="0E0BE8B9"/>
    <w:rsid w:val="0E145ADA"/>
    <w:rsid w:val="0E15126D"/>
    <w:rsid w:val="0E215488"/>
    <w:rsid w:val="0E218D88"/>
    <w:rsid w:val="0E2952ED"/>
    <w:rsid w:val="0E298FC3"/>
    <w:rsid w:val="0E2F85C8"/>
    <w:rsid w:val="0E30DC93"/>
    <w:rsid w:val="0E336239"/>
    <w:rsid w:val="0E38981D"/>
    <w:rsid w:val="0E430C00"/>
    <w:rsid w:val="0E451FB0"/>
    <w:rsid w:val="0E48830C"/>
    <w:rsid w:val="0E4B91C2"/>
    <w:rsid w:val="0E55C06F"/>
    <w:rsid w:val="0E565A7F"/>
    <w:rsid w:val="0E56CCBB"/>
    <w:rsid w:val="0E56DE57"/>
    <w:rsid w:val="0E5DEA44"/>
    <w:rsid w:val="0E633FE8"/>
    <w:rsid w:val="0E653BDC"/>
    <w:rsid w:val="0E69A766"/>
    <w:rsid w:val="0E6EB1D6"/>
    <w:rsid w:val="0E71C332"/>
    <w:rsid w:val="0E7D15F1"/>
    <w:rsid w:val="0E80F108"/>
    <w:rsid w:val="0E852E25"/>
    <w:rsid w:val="0E880339"/>
    <w:rsid w:val="0E898B79"/>
    <w:rsid w:val="0E950380"/>
    <w:rsid w:val="0E9706F7"/>
    <w:rsid w:val="0EA184E6"/>
    <w:rsid w:val="0EA8C03A"/>
    <w:rsid w:val="0EA8FB85"/>
    <w:rsid w:val="0EAB477F"/>
    <w:rsid w:val="0EAD6199"/>
    <w:rsid w:val="0EAE791C"/>
    <w:rsid w:val="0EB105C5"/>
    <w:rsid w:val="0EB14A02"/>
    <w:rsid w:val="0EB1AF91"/>
    <w:rsid w:val="0EB3ADEF"/>
    <w:rsid w:val="0EB5815F"/>
    <w:rsid w:val="0EB9D767"/>
    <w:rsid w:val="0EBB9A8C"/>
    <w:rsid w:val="0EBE2224"/>
    <w:rsid w:val="0EC608BA"/>
    <w:rsid w:val="0EC746FE"/>
    <w:rsid w:val="0ED45D74"/>
    <w:rsid w:val="0ED77B1E"/>
    <w:rsid w:val="0ED918C3"/>
    <w:rsid w:val="0EDB5CAC"/>
    <w:rsid w:val="0EDE8E6A"/>
    <w:rsid w:val="0EE95D69"/>
    <w:rsid w:val="0EECB87F"/>
    <w:rsid w:val="0EF06610"/>
    <w:rsid w:val="0EF1D1EB"/>
    <w:rsid w:val="0EF2B721"/>
    <w:rsid w:val="0EF7F30F"/>
    <w:rsid w:val="0EFA0433"/>
    <w:rsid w:val="0EFEAA35"/>
    <w:rsid w:val="0F03C120"/>
    <w:rsid w:val="0F062B22"/>
    <w:rsid w:val="0F06DB20"/>
    <w:rsid w:val="0F088CD7"/>
    <w:rsid w:val="0F097028"/>
    <w:rsid w:val="0F09AB31"/>
    <w:rsid w:val="0F12E058"/>
    <w:rsid w:val="0F1540B2"/>
    <w:rsid w:val="0F1B9DAA"/>
    <w:rsid w:val="0F2187CB"/>
    <w:rsid w:val="0F29362D"/>
    <w:rsid w:val="0F2E0D38"/>
    <w:rsid w:val="0F33A863"/>
    <w:rsid w:val="0F35D477"/>
    <w:rsid w:val="0F553150"/>
    <w:rsid w:val="0F6107E0"/>
    <w:rsid w:val="0F61B2FF"/>
    <w:rsid w:val="0F645890"/>
    <w:rsid w:val="0F69D25B"/>
    <w:rsid w:val="0F6F1E4E"/>
    <w:rsid w:val="0F7A97FB"/>
    <w:rsid w:val="0F82DE12"/>
    <w:rsid w:val="0F83B1CC"/>
    <w:rsid w:val="0F847252"/>
    <w:rsid w:val="0F866B1B"/>
    <w:rsid w:val="0F8A5A63"/>
    <w:rsid w:val="0F8CCA2A"/>
    <w:rsid w:val="0F8D120F"/>
    <w:rsid w:val="0F90199C"/>
    <w:rsid w:val="0F9212EA"/>
    <w:rsid w:val="0F95F11B"/>
    <w:rsid w:val="0F96212C"/>
    <w:rsid w:val="0F968799"/>
    <w:rsid w:val="0F9BA4B4"/>
    <w:rsid w:val="0F9DFB3A"/>
    <w:rsid w:val="0FA1F2CF"/>
    <w:rsid w:val="0FADFCEF"/>
    <w:rsid w:val="0FB0DFFA"/>
    <w:rsid w:val="0FB52A29"/>
    <w:rsid w:val="0FB78DC8"/>
    <w:rsid w:val="0FC4D5CC"/>
    <w:rsid w:val="0FCE6520"/>
    <w:rsid w:val="0FD3662D"/>
    <w:rsid w:val="0FD6B9C7"/>
    <w:rsid w:val="0FD865E5"/>
    <w:rsid w:val="0FDE5682"/>
    <w:rsid w:val="0FE31F18"/>
    <w:rsid w:val="0FE8CAF0"/>
    <w:rsid w:val="0FE93B76"/>
    <w:rsid w:val="0FEA0A06"/>
    <w:rsid w:val="0FF24E32"/>
    <w:rsid w:val="0FF69FC0"/>
    <w:rsid w:val="0FF7910F"/>
    <w:rsid w:val="0FFAEF96"/>
    <w:rsid w:val="0FFE3E54"/>
    <w:rsid w:val="0FFFF29E"/>
    <w:rsid w:val="10026CAB"/>
    <w:rsid w:val="1003AFAE"/>
    <w:rsid w:val="1006924D"/>
    <w:rsid w:val="1007D751"/>
    <w:rsid w:val="1009C06D"/>
    <w:rsid w:val="100D8FE3"/>
    <w:rsid w:val="1012D787"/>
    <w:rsid w:val="10135B4A"/>
    <w:rsid w:val="1014F5E4"/>
    <w:rsid w:val="101A1D33"/>
    <w:rsid w:val="101B20CA"/>
    <w:rsid w:val="10210CC0"/>
    <w:rsid w:val="1029FA99"/>
    <w:rsid w:val="103126AB"/>
    <w:rsid w:val="10354C57"/>
    <w:rsid w:val="1036A899"/>
    <w:rsid w:val="10370235"/>
    <w:rsid w:val="1038282A"/>
    <w:rsid w:val="103BF266"/>
    <w:rsid w:val="1042C887"/>
    <w:rsid w:val="10446CF1"/>
    <w:rsid w:val="104533BA"/>
    <w:rsid w:val="10461954"/>
    <w:rsid w:val="10473540"/>
    <w:rsid w:val="104BE5EF"/>
    <w:rsid w:val="104C49E3"/>
    <w:rsid w:val="105064F5"/>
    <w:rsid w:val="10511B93"/>
    <w:rsid w:val="105238DA"/>
    <w:rsid w:val="105534BF"/>
    <w:rsid w:val="1055A7C8"/>
    <w:rsid w:val="10588EC8"/>
    <w:rsid w:val="105ED906"/>
    <w:rsid w:val="1063912C"/>
    <w:rsid w:val="1063D555"/>
    <w:rsid w:val="10692BDD"/>
    <w:rsid w:val="1069F8BA"/>
    <w:rsid w:val="106A7C38"/>
    <w:rsid w:val="106E9AA7"/>
    <w:rsid w:val="1070D504"/>
    <w:rsid w:val="1075BC67"/>
    <w:rsid w:val="1077AF70"/>
    <w:rsid w:val="107B60F6"/>
    <w:rsid w:val="107DD06C"/>
    <w:rsid w:val="10815017"/>
    <w:rsid w:val="1081C8E1"/>
    <w:rsid w:val="10869F0D"/>
    <w:rsid w:val="108A1A20"/>
    <w:rsid w:val="108B401D"/>
    <w:rsid w:val="10934192"/>
    <w:rsid w:val="1094F4DD"/>
    <w:rsid w:val="1096D9D6"/>
    <w:rsid w:val="109E5D59"/>
    <w:rsid w:val="10A09AFB"/>
    <w:rsid w:val="10A0CA2B"/>
    <w:rsid w:val="10A37F6E"/>
    <w:rsid w:val="10A81762"/>
    <w:rsid w:val="10A9F15B"/>
    <w:rsid w:val="10BA967C"/>
    <w:rsid w:val="10C1DCAD"/>
    <w:rsid w:val="10C2123C"/>
    <w:rsid w:val="10C600EE"/>
    <w:rsid w:val="10C7E115"/>
    <w:rsid w:val="10D06023"/>
    <w:rsid w:val="10D37757"/>
    <w:rsid w:val="10D88C4E"/>
    <w:rsid w:val="10DC6384"/>
    <w:rsid w:val="10DD23E5"/>
    <w:rsid w:val="10DEC1A4"/>
    <w:rsid w:val="10E81909"/>
    <w:rsid w:val="10FD047D"/>
    <w:rsid w:val="10FE3AB3"/>
    <w:rsid w:val="10FE4501"/>
    <w:rsid w:val="10FE55A6"/>
    <w:rsid w:val="110114CB"/>
    <w:rsid w:val="1105A2BC"/>
    <w:rsid w:val="110E60F9"/>
    <w:rsid w:val="111114FD"/>
    <w:rsid w:val="11193796"/>
    <w:rsid w:val="1119FF99"/>
    <w:rsid w:val="11248D61"/>
    <w:rsid w:val="11269A16"/>
    <w:rsid w:val="113156DC"/>
    <w:rsid w:val="1135E70C"/>
    <w:rsid w:val="113C3D8D"/>
    <w:rsid w:val="113ED41D"/>
    <w:rsid w:val="11462469"/>
    <w:rsid w:val="1149B4D1"/>
    <w:rsid w:val="114D4A67"/>
    <w:rsid w:val="1154EF69"/>
    <w:rsid w:val="11618465"/>
    <w:rsid w:val="11665F2E"/>
    <w:rsid w:val="116D4D33"/>
    <w:rsid w:val="116DABA3"/>
    <w:rsid w:val="1170EEBF"/>
    <w:rsid w:val="1176AAEC"/>
    <w:rsid w:val="1178EFAA"/>
    <w:rsid w:val="117E3462"/>
    <w:rsid w:val="1181D10A"/>
    <w:rsid w:val="1187C8D6"/>
    <w:rsid w:val="118852EA"/>
    <w:rsid w:val="118B2869"/>
    <w:rsid w:val="1190B919"/>
    <w:rsid w:val="11926756"/>
    <w:rsid w:val="119591A7"/>
    <w:rsid w:val="1198E54E"/>
    <w:rsid w:val="119A030C"/>
    <w:rsid w:val="119C00F9"/>
    <w:rsid w:val="119E8567"/>
    <w:rsid w:val="11A2538F"/>
    <w:rsid w:val="11A4AFDE"/>
    <w:rsid w:val="11A67A97"/>
    <w:rsid w:val="11B12C78"/>
    <w:rsid w:val="11B1DE3D"/>
    <w:rsid w:val="11B5EF2B"/>
    <w:rsid w:val="11B801DE"/>
    <w:rsid w:val="11B908EA"/>
    <w:rsid w:val="11BB060F"/>
    <w:rsid w:val="11BE16A9"/>
    <w:rsid w:val="11CE8F5D"/>
    <w:rsid w:val="11D0F305"/>
    <w:rsid w:val="11D319C3"/>
    <w:rsid w:val="11D4F197"/>
    <w:rsid w:val="11D70B3F"/>
    <w:rsid w:val="11DF52CA"/>
    <w:rsid w:val="11E03124"/>
    <w:rsid w:val="11E1807F"/>
    <w:rsid w:val="11E5CF29"/>
    <w:rsid w:val="11E72EB9"/>
    <w:rsid w:val="11E7B463"/>
    <w:rsid w:val="11EA9160"/>
    <w:rsid w:val="11F11CED"/>
    <w:rsid w:val="11F19C67"/>
    <w:rsid w:val="11F432AC"/>
    <w:rsid w:val="11F4AE85"/>
    <w:rsid w:val="11F88A53"/>
    <w:rsid w:val="11FC1349"/>
    <w:rsid w:val="1204691E"/>
    <w:rsid w:val="12074449"/>
    <w:rsid w:val="120839B4"/>
    <w:rsid w:val="1211B8B6"/>
    <w:rsid w:val="1212927D"/>
    <w:rsid w:val="1212BFE2"/>
    <w:rsid w:val="12130D81"/>
    <w:rsid w:val="12137180"/>
    <w:rsid w:val="1215B187"/>
    <w:rsid w:val="1215E38B"/>
    <w:rsid w:val="121A07CA"/>
    <w:rsid w:val="121DCEB5"/>
    <w:rsid w:val="121F1B94"/>
    <w:rsid w:val="12344409"/>
    <w:rsid w:val="12365D46"/>
    <w:rsid w:val="1237C6DB"/>
    <w:rsid w:val="123F453B"/>
    <w:rsid w:val="124649C1"/>
    <w:rsid w:val="124A18CE"/>
    <w:rsid w:val="124E9489"/>
    <w:rsid w:val="1251787C"/>
    <w:rsid w:val="12543E45"/>
    <w:rsid w:val="12680037"/>
    <w:rsid w:val="126DC7C3"/>
    <w:rsid w:val="1275A564"/>
    <w:rsid w:val="1279CE5B"/>
    <w:rsid w:val="127B8468"/>
    <w:rsid w:val="127C4B82"/>
    <w:rsid w:val="127C95AE"/>
    <w:rsid w:val="127CC90F"/>
    <w:rsid w:val="128503D2"/>
    <w:rsid w:val="1286EEE4"/>
    <w:rsid w:val="128E0D37"/>
    <w:rsid w:val="129168D2"/>
    <w:rsid w:val="12967405"/>
    <w:rsid w:val="1298A02C"/>
    <w:rsid w:val="12ADD7A7"/>
    <w:rsid w:val="12AE463D"/>
    <w:rsid w:val="12B0B66F"/>
    <w:rsid w:val="12B3F30F"/>
    <w:rsid w:val="12B6C7D9"/>
    <w:rsid w:val="12BECF53"/>
    <w:rsid w:val="12BFB57F"/>
    <w:rsid w:val="12C034FD"/>
    <w:rsid w:val="12C3BA5A"/>
    <w:rsid w:val="12C53082"/>
    <w:rsid w:val="12CF0D86"/>
    <w:rsid w:val="12D2654C"/>
    <w:rsid w:val="12D45C5B"/>
    <w:rsid w:val="12D69F3C"/>
    <w:rsid w:val="12E121C5"/>
    <w:rsid w:val="12E45EB6"/>
    <w:rsid w:val="12E51DC6"/>
    <w:rsid w:val="12E5DEAD"/>
    <w:rsid w:val="12E5F52E"/>
    <w:rsid w:val="12E79159"/>
    <w:rsid w:val="12E7B12F"/>
    <w:rsid w:val="12EE1E3C"/>
    <w:rsid w:val="12EF682E"/>
    <w:rsid w:val="12F2514E"/>
    <w:rsid w:val="12F39DFB"/>
    <w:rsid w:val="12F675F3"/>
    <w:rsid w:val="12FC2CFE"/>
    <w:rsid w:val="12FC917E"/>
    <w:rsid w:val="1302C53F"/>
    <w:rsid w:val="130711AA"/>
    <w:rsid w:val="1309C937"/>
    <w:rsid w:val="130C84D0"/>
    <w:rsid w:val="130CF795"/>
    <w:rsid w:val="130E80A4"/>
    <w:rsid w:val="13183DEA"/>
    <w:rsid w:val="1319F762"/>
    <w:rsid w:val="131E3C1B"/>
    <w:rsid w:val="1325812E"/>
    <w:rsid w:val="132DE47C"/>
    <w:rsid w:val="132EB357"/>
    <w:rsid w:val="13417AB4"/>
    <w:rsid w:val="134C4B4D"/>
    <w:rsid w:val="134DE422"/>
    <w:rsid w:val="134F9895"/>
    <w:rsid w:val="1351EAE1"/>
    <w:rsid w:val="13529045"/>
    <w:rsid w:val="13542F2E"/>
    <w:rsid w:val="135C2528"/>
    <w:rsid w:val="13617568"/>
    <w:rsid w:val="1365EEA2"/>
    <w:rsid w:val="13682351"/>
    <w:rsid w:val="136A2BEB"/>
    <w:rsid w:val="136CD42F"/>
    <w:rsid w:val="13725972"/>
    <w:rsid w:val="13735FA5"/>
    <w:rsid w:val="13756A7D"/>
    <w:rsid w:val="13764013"/>
    <w:rsid w:val="1377082E"/>
    <w:rsid w:val="137940AB"/>
    <w:rsid w:val="1379D508"/>
    <w:rsid w:val="137EF27D"/>
    <w:rsid w:val="1381ED09"/>
    <w:rsid w:val="1382BA56"/>
    <w:rsid w:val="13875A5F"/>
    <w:rsid w:val="1389E57B"/>
    <w:rsid w:val="139ACA9C"/>
    <w:rsid w:val="139ADB6F"/>
    <w:rsid w:val="139D556C"/>
    <w:rsid w:val="139DA8BA"/>
    <w:rsid w:val="139F2736"/>
    <w:rsid w:val="13A20358"/>
    <w:rsid w:val="13A603F8"/>
    <w:rsid w:val="13A8D356"/>
    <w:rsid w:val="13ABBCC0"/>
    <w:rsid w:val="13B320B2"/>
    <w:rsid w:val="13B5E691"/>
    <w:rsid w:val="13BCC343"/>
    <w:rsid w:val="13BD196A"/>
    <w:rsid w:val="13D05DFD"/>
    <w:rsid w:val="13D79757"/>
    <w:rsid w:val="13D8DCED"/>
    <w:rsid w:val="13D9DD22"/>
    <w:rsid w:val="13DED88E"/>
    <w:rsid w:val="13E8C1FA"/>
    <w:rsid w:val="13EC4884"/>
    <w:rsid w:val="13FAE724"/>
    <w:rsid w:val="13FE13A9"/>
    <w:rsid w:val="1401739A"/>
    <w:rsid w:val="1405B1DC"/>
    <w:rsid w:val="1405F516"/>
    <w:rsid w:val="14091ADC"/>
    <w:rsid w:val="140FAAFB"/>
    <w:rsid w:val="140FB83E"/>
    <w:rsid w:val="14100019"/>
    <w:rsid w:val="1410D633"/>
    <w:rsid w:val="1412FFB6"/>
    <w:rsid w:val="141CE9B8"/>
    <w:rsid w:val="141DD24A"/>
    <w:rsid w:val="1421D38E"/>
    <w:rsid w:val="143021FD"/>
    <w:rsid w:val="143B05F4"/>
    <w:rsid w:val="1441E0EE"/>
    <w:rsid w:val="1443DE54"/>
    <w:rsid w:val="14488AA4"/>
    <w:rsid w:val="144AEDD0"/>
    <w:rsid w:val="144C34AD"/>
    <w:rsid w:val="144C6F63"/>
    <w:rsid w:val="144DDB6F"/>
    <w:rsid w:val="1457CFFB"/>
    <w:rsid w:val="145AE2B9"/>
    <w:rsid w:val="145F501E"/>
    <w:rsid w:val="1460D9A7"/>
    <w:rsid w:val="146D63A2"/>
    <w:rsid w:val="147346D9"/>
    <w:rsid w:val="147572FC"/>
    <w:rsid w:val="147B443C"/>
    <w:rsid w:val="147B6AF8"/>
    <w:rsid w:val="147C466D"/>
    <w:rsid w:val="14955677"/>
    <w:rsid w:val="149855D4"/>
    <w:rsid w:val="149E650B"/>
    <w:rsid w:val="149F36A0"/>
    <w:rsid w:val="14A423DA"/>
    <w:rsid w:val="14A59974"/>
    <w:rsid w:val="14A9CD02"/>
    <w:rsid w:val="14ABA0F7"/>
    <w:rsid w:val="14B11387"/>
    <w:rsid w:val="14B3B43F"/>
    <w:rsid w:val="14BB1974"/>
    <w:rsid w:val="14BC142E"/>
    <w:rsid w:val="14BF7B54"/>
    <w:rsid w:val="14C1518F"/>
    <w:rsid w:val="14C3C141"/>
    <w:rsid w:val="14D6E530"/>
    <w:rsid w:val="14DABCBE"/>
    <w:rsid w:val="14E7B05C"/>
    <w:rsid w:val="14E871FB"/>
    <w:rsid w:val="14F33B2A"/>
    <w:rsid w:val="14FC5E92"/>
    <w:rsid w:val="14FD4D86"/>
    <w:rsid w:val="14FEC8A3"/>
    <w:rsid w:val="14FFE0B0"/>
    <w:rsid w:val="1503506B"/>
    <w:rsid w:val="150F42B4"/>
    <w:rsid w:val="151488F2"/>
    <w:rsid w:val="1514C52E"/>
    <w:rsid w:val="151C95E2"/>
    <w:rsid w:val="151E3525"/>
    <w:rsid w:val="152F1887"/>
    <w:rsid w:val="1531377E"/>
    <w:rsid w:val="153B98DD"/>
    <w:rsid w:val="153E1A58"/>
    <w:rsid w:val="153E7991"/>
    <w:rsid w:val="15405BB2"/>
    <w:rsid w:val="1540FEF3"/>
    <w:rsid w:val="1542DB5E"/>
    <w:rsid w:val="1545502D"/>
    <w:rsid w:val="1549AE6B"/>
    <w:rsid w:val="15577E41"/>
    <w:rsid w:val="1558BE59"/>
    <w:rsid w:val="155C0FFB"/>
    <w:rsid w:val="155CE940"/>
    <w:rsid w:val="1562B092"/>
    <w:rsid w:val="15667AEF"/>
    <w:rsid w:val="156868FA"/>
    <w:rsid w:val="156A2082"/>
    <w:rsid w:val="1577376E"/>
    <w:rsid w:val="158242D7"/>
    <w:rsid w:val="158530C3"/>
    <w:rsid w:val="158AA92A"/>
    <w:rsid w:val="15907F69"/>
    <w:rsid w:val="15915CC2"/>
    <w:rsid w:val="159419EB"/>
    <w:rsid w:val="159B8CAE"/>
    <w:rsid w:val="15A08491"/>
    <w:rsid w:val="15A327FD"/>
    <w:rsid w:val="15A3AE0B"/>
    <w:rsid w:val="15A53CDF"/>
    <w:rsid w:val="15ABB517"/>
    <w:rsid w:val="15AD82B6"/>
    <w:rsid w:val="15B3E3D2"/>
    <w:rsid w:val="15B56572"/>
    <w:rsid w:val="15B5989A"/>
    <w:rsid w:val="15BB5695"/>
    <w:rsid w:val="15C90DB5"/>
    <w:rsid w:val="15CE47FC"/>
    <w:rsid w:val="15D35AF8"/>
    <w:rsid w:val="15DB8948"/>
    <w:rsid w:val="15E3E291"/>
    <w:rsid w:val="15F78E73"/>
    <w:rsid w:val="16077991"/>
    <w:rsid w:val="160AA4E8"/>
    <w:rsid w:val="1612FA6C"/>
    <w:rsid w:val="161A9CF3"/>
    <w:rsid w:val="161F1686"/>
    <w:rsid w:val="1620F90C"/>
    <w:rsid w:val="1628057C"/>
    <w:rsid w:val="162AD04D"/>
    <w:rsid w:val="162ED631"/>
    <w:rsid w:val="16302384"/>
    <w:rsid w:val="1631A7E2"/>
    <w:rsid w:val="163364C4"/>
    <w:rsid w:val="163B251B"/>
    <w:rsid w:val="163F4F6C"/>
    <w:rsid w:val="1640FF57"/>
    <w:rsid w:val="16433AAC"/>
    <w:rsid w:val="16446E6B"/>
    <w:rsid w:val="164F1C8B"/>
    <w:rsid w:val="165650C8"/>
    <w:rsid w:val="165BF01C"/>
    <w:rsid w:val="165E0927"/>
    <w:rsid w:val="165EB498"/>
    <w:rsid w:val="166D802F"/>
    <w:rsid w:val="166E9F99"/>
    <w:rsid w:val="167457D5"/>
    <w:rsid w:val="16763B86"/>
    <w:rsid w:val="1678B4DF"/>
    <w:rsid w:val="167F1F00"/>
    <w:rsid w:val="16853B70"/>
    <w:rsid w:val="1687715D"/>
    <w:rsid w:val="1687C2F1"/>
    <w:rsid w:val="16894C49"/>
    <w:rsid w:val="168D2716"/>
    <w:rsid w:val="168DAFD1"/>
    <w:rsid w:val="168EA495"/>
    <w:rsid w:val="16920E9C"/>
    <w:rsid w:val="16946FB9"/>
    <w:rsid w:val="16977126"/>
    <w:rsid w:val="169BA131"/>
    <w:rsid w:val="169C446F"/>
    <w:rsid w:val="169F8155"/>
    <w:rsid w:val="16A2E433"/>
    <w:rsid w:val="16A75D11"/>
    <w:rsid w:val="16AA354A"/>
    <w:rsid w:val="16B3E4C1"/>
    <w:rsid w:val="16B5EC1A"/>
    <w:rsid w:val="16B676C4"/>
    <w:rsid w:val="16B755F4"/>
    <w:rsid w:val="16BCFEC3"/>
    <w:rsid w:val="16C69553"/>
    <w:rsid w:val="16C7B794"/>
    <w:rsid w:val="16C95B70"/>
    <w:rsid w:val="16CAC225"/>
    <w:rsid w:val="16CFA8B2"/>
    <w:rsid w:val="16CFC120"/>
    <w:rsid w:val="16D0710E"/>
    <w:rsid w:val="16DE11A9"/>
    <w:rsid w:val="16E3CB4A"/>
    <w:rsid w:val="16E4BE55"/>
    <w:rsid w:val="16E740FC"/>
    <w:rsid w:val="16E8AFA8"/>
    <w:rsid w:val="16E973B7"/>
    <w:rsid w:val="16EA881F"/>
    <w:rsid w:val="16F8F8EA"/>
    <w:rsid w:val="16FB3D0D"/>
    <w:rsid w:val="16FD6BBC"/>
    <w:rsid w:val="1701E3F0"/>
    <w:rsid w:val="1702AC28"/>
    <w:rsid w:val="17038E0F"/>
    <w:rsid w:val="170CA463"/>
    <w:rsid w:val="17111DCE"/>
    <w:rsid w:val="1711B7F5"/>
    <w:rsid w:val="1713F80B"/>
    <w:rsid w:val="171814BD"/>
    <w:rsid w:val="17215E27"/>
    <w:rsid w:val="17252B00"/>
    <w:rsid w:val="1734D82F"/>
    <w:rsid w:val="173BD497"/>
    <w:rsid w:val="173C76A0"/>
    <w:rsid w:val="174005FF"/>
    <w:rsid w:val="17451D6C"/>
    <w:rsid w:val="17495317"/>
    <w:rsid w:val="174DDC0C"/>
    <w:rsid w:val="17509EC8"/>
    <w:rsid w:val="17533B07"/>
    <w:rsid w:val="17543E57"/>
    <w:rsid w:val="175631D8"/>
    <w:rsid w:val="175F40F8"/>
    <w:rsid w:val="1764C372"/>
    <w:rsid w:val="17661E55"/>
    <w:rsid w:val="176B1F12"/>
    <w:rsid w:val="177E1A54"/>
    <w:rsid w:val="177EFB76"/>
    <w:rsid w:val="1785047D"/>
    <w:rsid w:val="178A4C4A"/>
    <w:rsid w:val="178D4795"/>
    <w:rsid w:val="17900D7F"/>
    <w:rsid w:val="17923B0B"/>
    <w:rsid w:val="179B94F7"/>
    <w:rsid w:val="179F015F"/>
    <w:rsid w:val="17ABB8B5"/>
    <w:rsid w:val="17ADB5B5"/>
    <w:rsid w:val="17B04DBB"/>
    <w:rsid w:val="17BA2330"/>
    <w:rsid w:val="17C3A94D"/>
    <w:rsid w:val="17C6012E"/>
    <w:rsid w:val="17C7ED19"/>
    <w:rsid w:val="17CEBB37"/>
    <w:rsid w:val="17D2B7F3"/>
    <w:rsid w:val="17D51C8D"/>
    <w:rsid w:val="17D76FD0"/>
    <w:rsid w:val="17DA975A"/>
    <w:rsid w:val="17DFED16"/>
    <w:rsid w:val="17ECCE46"/>
    <w:rsid w:val="17ED5D8A"/>
    <w:rsid w:val="17EE577A"/>
    <w:rsid w:val="17F01BCC"/>
    <w:rsid w:val="17F5E144"/>
    <w:rsid w:val="17FCAFD2"/>
    <w:rsid w:val="17FD4A46"/>
    <w:rsid w:val="1800E6E7"/>
    <w:rsid w:val="18056750"/>
    <w:rsid w:val="181115DD"/>
    <w:rsid w:val="1813940E"/>
    <w:rsid w:val="1813D1D9"/>
    <w:rsid w:val="18147589"/>
    <w:rsid w:val="1817F289"/>
    <w:rsid w:val="181E6393"/>
    <w:rsid w:val="18262ED3"/>
    <w:rsid w:val="18286DA7"/>
    <w:rsid w:val="182C62C9"/>
    <w:rsid w:val="183A36DD"/>
    <w:rsid w:val="183BEDB1"/>
    <w:rsid w:val="183DA1EF"/>
    <w:rsid w:val="18422107"/>
    <w:rsid w:val="1849D181"/>
    <w:rsid w:val="184A77F0"/>
    <w:rsid w:val="184D406B"/>
    <w:rsid w:val="1858D622"/>
    <w:rsid w:val="185E66B0"/>
    <w:rsid w:val="185FDD81"/>
    <w:rsid w:val="186160F3"/>
    <w:rsid w:val="18643375"/>
    <w:rsid w:val="1865E2CB"/>
    <w:rsid w:val="18693EE4"/>
    <w:rsid w:val="186B57AC"/>
    <w:rsid w:val="1871C2AE"/>
    <w:rsid w:val="1875CCE0"/>
    <w:rsid w:val="187806D2"/>
    <w:rsid w:val="1879C23A"/>
    <w:rsid w:val="187A1CB0"/>
    <w:rsid w:val="187ACA53"/>
    <w:rsid w:val="187CE00C"/>
    <w:rsid w:val="188046C0"/>
    <w:rsid w:val="18847476"/>
    <w:rsid w:val="188562C9"/>
    <w:rsid w:val="18857745"/>
    <w:rsid w:val="1886695E"/>
    <w:rsid w:val="18874F93"/>
    <w:rsid w:val="188ABA78"/>
    <w:rsid w:val="188DB8B5"/>
    <w:rsid w:val="18910F07"/>
    <w:rsid w:val="189283E3"/>
    <w:rsid w:val="18955AEA"/>
    <w:rsid w:val="18975DCF"/>
    <w:rsid w:val="189E110E"/>
    <w:rsid w:val="18A1001A"/>
    <w:rsid w:val="18B418A2"/>
    <w:rsid w:val="18B48511"/>
    <w:rsid w:val="18BC1D9A"/>
    <w:rsid w:val="18BD1869"/>
    <w:rsid w:val="18C2D2A7"/>
    <w:rsid w:val="18C51AE9"/>
    <w:rsid w:val="18CFBEBD"/>
    <w:rsid w:val="18D0B7DC"/>
    <w:rsid w:val="18D253CE"/>
    <w:rsid w:val="18D5276D"/>
    <w:rsid w:val="18D64471"/>
    <w:rsid w:val="18DD05BD"/>
    <w:rsid w:val="18E1AF98"/>
    <w:rsid w:val="18E1E45D"/>
    <w:rsid w:val="18EAFFD8"/>
    <w:rsid w:val="18EEA757"/>
    <w:rsid w:val="18F3E751"/>
    <w:rsid w:val="18F53425"/>
    <w:rsid w:val="18F8853C"/>
    <w:rsid w:val="18F90993"/>
    <w:rsid w:val="18FB25A7"/>
    <w:rsid w:val="18FC5B4A"/>
    <w:rsid w:val="18FC8C28"/>
    <w:rsid w:val="18FE37FD"/>
    <w:rsid w:val="18FEAB4C"/>
    <w:rsid w:val="18FF79CA"/>
    <w:rsid w:val="190012EC"/>
    <w:rsid w:val="19003FA9"/>
    <w:rsid w:val="1905A222"/>
    <w:rsid w:val="19089545"/>
    <w:rsid w:val="1910BBE9"/>
    <w:rsid w:val="191964C6"/>
    <w:rsid w:val="191FE086"/>
    <w:rsid w:val="192001D2"/>
    <w:rsid w:val="19331147"/>
    <w:rsid w:val="19332710"/>
    <w:rsid w:val="193893ED"/>
    <w:rsid w:val="193A7523"/>
    <w:rsid w:val="19420127"/>
    <w:rsid w:val="19473DAB"/>
    <w:rsid w:val="194A6506"/>
    <w:rsid w:val="194E446F"/>
    <w:rsid w:val="1950646B"/>
    <w:rsid w:val="195B52F3"/>
    <w:rsid w:val="195ED4A3"/>
    <w:rsid w:val="1962E99E"/>
    <w:rsid w:val="1965073C"/>
    <w:rsid w:val="1965F4B0"/>
    <w:rsid w:val="19665F22"/>
    <w:rsid w:val="19667606"/>
    <w:rsid w:val="1966CBB0"/>
    <w:rsid w:val="1968F5F3"/>
    <w:rsid w:val="196A3E17"/>
    <w:rsid w:val="196EDB9E"/>
    <w:rsid w:val="196F627D"/>
    <w:rsid w:val="1972853E"/>
    <w:rsid w:val="19741807"/>
    <w:rsid w:val="19793122"/>
    <w:rsid w:val="197F496D"/>
    <w:rsid w:val="1987EA6A"/>
    <w:rsid w:val="198BCBEB"/>
    <w:rsid w:val="1994A64F"/>
    <w:rsid w:val="199C1154"/>
    <w:rsid w:val="199DEF6C"/>
    <w:rsid w:val="199FA439"/>
    <w:rsid w:val="19A22D0F"/>
    <w:rsid w:val="19A542C3"/>
    <w:rsid w:val="19A56A21"/>
    <w:rsid w:val="19A6A5BD"/>
    <w:rsid w:val="19AA86CE"/>
    <w:rsid w:val="19ACAD38"/>
    <w:rsid w:val="19AF76A0"/>
    <w:rsid w:val="19B26B86"/>
    <w:rsid w:val="19B3FCF2"/>
    <w:rsid w:val="19B67E07"/>
    <w:rsid w:val="19B7802C"/>
    <w:rsid w:val="19B8BE35"/>
    <w:rsid w:val="19BA05AB"/>
    <w:rsid w:val="19BA9DD6"/>
    <w:rsid w:val="19BD1CFD"/>
    <w:rsid w:val="19C3976F"/>
    <w:rsid w:val="19C6A3F5"/>
    <w:rsid w:val="19C8154F"/>
    <w:rsid w:val="19CAD740"/>
    <w:rsid w:val="19D27B4D"/>
    <w:rsid w:val="19D2D393"/>
    <w:rsid w:val="19D38721"/>
    <w:rsid w:val="19D4FB29"/>
    <w:rsid w:val="19D7B71E"/>
    <w:rsid w:val="19DBF4F8"/>
    <w:rsid w:val="19E0BD42"/>
    <w:rsid w:val="19F5B3D7"/>
    <w:rsid w:val="1A03A41E"/>
    <w:rsid w:val="1A0BD7DB"/>
    <w:rsid w:val="1A0C96F0"/>
    <w:rsid w:val="1A12BA5E"/>
    <w:rsid w:val="1A140AA0"/>
    <w:rsid w:val="1A1AE977"/>
    <w:rsid w:val="1A1E3737"/>
    <w:rsid w:val="1A1F0D80"/>
    <w:rsid w:val="1A25BE28"/>
    <w:rsid w:val="1A27A57D"/>
    <w:rsid w:val="1A281267"/>
    <w:rsid w:val="1A28DE5F"/>
    <w:rsid w:val="1A2A4F95"/>
    <w:rsid w:val="1A2CCBD6"/>
    <w:rsid w:val="1A2E4E84"/>
    <w:rsid w:val="1A363CA4"/>
    <w:rsid w:val="1A38021A"/>
    <w:rsid w:val="1A3EF902"/>
    <w:rsid w:val="1A401FF4"/>
    <w:rsid w:val="1A415154"/>
    <w:rsid w:val="1A428625"/>
    <w:rsid w:val="1A44FF07"/>
    <w:rsid w:val="1A450BE0"/>
    <w:rsid w:val="1A451488"/>
    <w:rsid w:val="1A4BAA9D"/>
    <w:rsid w:val="1A4FC09C"/>
    <w:rsid w:val="1A522D08"/>
    <w:rsid w:val="1A56075E"/>
    <w:rsid w:val="1A57793D"/>
    <w:rsid w:val="1A594679"/>
    <w:rsid w:val="1A6673F6"/>
    <w:rsid w:val="1A66C8C2"/>
    <w:rsid w:val="1A6DACDC"/>
    <w:rsid w:val="1A7CA346"/>
    <w:rsid w:val="1A7F6AD8"/>
    <w:rsid w:val="1A80B08F"/>
    <w:rsid w:val="1A823C78"/>
    <w:rsid w:val="1A84C9E3"/>
    <w:rsid w:val="1A863D80"/>
    <w:rsid w:val="1A8B2BC4"/>
    <w:rsid w:val="1A8BAC22"/>
    <w:rsid w:val="1A8FCFA6"/>
    <w:rsid w:val="1A96F54D"/>
    <w:rsid w:val="1A982D0F"/>
    <w:rsid w:val="1A9A6A99"/>
    <w:rsid w:val="1A9C60A8"/>
    <w:rsid w:val="1A9CA6F9"/>
    <w:rsid w:val="1AA03BEB"/>
    <w:rsid w:val="1AA64438"/>
    <w:rsid w:val="1AA7A622"/>
    <w:rsid w:val="1AAA1FC7"/>
    <w:rsid w:val="1AAB007C"/>
    <w:rsid w:val="1AAE17D8"/>
    <w:rsid w:val="1AB05B5F"/>
    <w:rsid w:val="1AB2F25F"/>
    <w:rsid w:val="1AB3E565"/>
    <w:rsid w:val="1AB43549"/>
    <w:rsid w:val="1AC090E8"/>
    <w:rsid w:val="1AC557E4"/>
    <w:rsid w:val="1AC60746"/>
    <w:rsid w:val="1ACBB1C9"/>
    <w:rsid w:val="1ACC30C2"/>
    <w:rsid w:val="1ACFF2C3"/>
    <w:rsid w:val="1AD2361B"/>
    <w:rsid w:val="1AD35E4A"/>
    <w:rsid w:val="1AD893A4"/>
    <w:rsid w:val="1AD8EC07"/>
    <w:rsid w:val="1AE73186"/>
    <w:rsid w:val="1AE83698"/>
    <w:rsid w:val="1AEB65DF"/>
    <w:rsid w:val="1AF51359"/>
    <w:rsid w:val="1AF75857"/>
    <w:rsid w:val="1AFCE720"/>
    <w:rsid w:val="1AFD5CA1"/>
    <w:rsid w:val="1AFE831A"/>
    <w:rsid w:val="1B019D10"/>
    <w:rsid w:val="1B04964F"/>
    <w:rsid w:val="1B062D2F"/>
    <w:rsid w:val="1B08E91D"/>
    <w:rsid w:val="1B09AEE0"/>
    <w:rsid w:val="1B0A4A3C"/>
    <w:rsid w:val="1B0D2548"/>
    <w:rsid w:val="1B0D3602"/>
    <w:rsid w:val="1B0FA714"/>
    <w:rsid w:val="1B101163"/>
    <w:rsid w:val="1B172B2D"/>
    <w:rsid w:val="1B19A915"/>
    <w:rsid w:val="1B25A191"/>
    <w:rsid w:val="1B32097E"/>
    <w:rsid w:val="1B33BBAB"/>
    <w:rsid w:val="1B342BAB"/>
    <w:rsid w:val="1B35467D"/>
    <w:rsid w:val="1B393379"/>
    <w:rsid w:val="1B3B9C17"/>
    <w:rsid w:val="1B3BC87B"/>
    <w:rsid w:val="1B3BD655"/>
    <w:rsid w:val="1B3C86AF"/>
    <w:rsid w:val="1B3DC4EA"/>
    <w:rsid w:val="1B3FE47B"/>
    <w:rsid w:val="1B4453B8"/>
    <w:rsid w:val="1B457527"/>
    <w:rsid w:val="1B4C2B83"/>
    <w:rsid w:val="1B4D1C57"/>
    <w:rsid w:val="1B520B69"/>
    <w:rsid w:val="1B52BC62"/>
    <w:rsid w:val="1B55BA5C"/>
    <w:rsid w:val="1B5E4754"/>
    <w:rsid w:val="1B646BDB"/>
    <w:rsid w:val="1B670D1D"/>
    <w:rsid w:val="1B684303"/>
    <w:rsid w:val="1B6C4DE9"/>
    <w:rsid w:val="1B6EC563"/>
    <w:rsid w:val="1B6FAC68"/>
    <w:rsid w:val="1B753258"/>
    <w:rsid w:val="1B7BFB06"/>
    <w:rsid w:val="1B802917"/>
    <w:rsid w:val="1B8A4DB3"/>
    <w:rsid w:val="1B8AFA5C"/>
    <w:rsid w:val="1B8B4CF9"/>
    <w:rsid w:val="1B8D9F40"/>
    <w:rsid w:val="1B8FE501"/>
    <w:rsid w:val="1B908D90"/>
    <w:rsid w:val="1B916357"/>
    <w:rsid w:val="1B93E847"/>
    <w:rsid w:val="1B949109"/>
    <w:rsid w:val="1B9D7CA1"/>
    <w:rsid w:val="1B9FA961"/>
    <w:rsid w:val="1BA0F0F2"/>
    <w:rsid w:val="1BA5C968"/>
    <w:rsid w:val="1BB4961B"/>
    <w:rsid w:val="1BB5B0EC"/>
    <w:rsid w:val="1BB858FC"/>
    <w:rsid w:val="1BC37800"/>
    <w:rsid w:val="1BC744CE"/>
    <w:rsid w:val="1BD433C5"/>
    <w:rsid w:val="1BD737CD"/>
    <w:rsid w:val="1BDA4650"/>
    <w:rsid w:val="1BE47BFF"/>
    <w:rsid w:val="1BE51EA4"/>
    <w:rsid w:val="1BE5E22A"/>
    <w:rsid w:val="1BEB3BFB"/>
    <w:rsid w:val="1BEED933"/>
    <w:rsid w:val="1BF05F65"/>
    <w:rsid w:val="1BF0FC4D"/>
    <w:rsid w:val="1BF853FC"/>
    <w:rsid w:val="1C03DA0A"/>
    <w:rsid w:val="1C05914C"/>
    <w:rsid w:val="1C06CE9E"/>
    <w:rsid w:val="1C0AEF7F"/>
    <w:rsid w:val="1C0B2635"/>
    <w:rsid w:val="1C0B6D8A"/>
    <w:rsid w:val="1C0DCAE0"/>
    <w:rsid w:val="1C0EB245"/>
    <w:rsid w:val="1C10151A"/>
    <w:rsid w:val="1C114044"/>
    <w:rsid w:val="1C15B37E"/>
    <w:rsid w:val="1C1DEDBE"/>
    <w:rsid w:val="1C23B459"/>
    <w:rsid w:val="1C264D5D"/>
    <w:rsid w:val="1C2B291A"/>
    <w:rsid w:val="1C2D1F3F"/>
    <w:rsid w:val="1C2ED15C"/>
    <w:rsid w:val="1C321C15"/>
    <w:rsid w:val="1C379C6F"/>
    <w:rsid w:val="1C391C92"/>
    <w:rsid w:val="1C403607"/>
    <w:rsid w:val="1C42BF01"/>
    <w:rsid w:val="1C46EE06"/>
    <w:rsid w:val="1C4E8535"/>
    <w:rsid w:val="1C523219"/>
    <w:rsid w:val="1C5562DE"/>
    <w:rsid w:val="1C5E80B7"/>
    <w:rsid w:val="1C66C887"/>
    <w:rsid w:val="1C689397"/>
    <w:rsid w:val="1C6A7674"/>
    <w:rsid w:val="1C6FF949"/>
    <w:rsid w:val="1C702E27"/>
    <w:rsid w:val="1C70D7D2"/>
    <w:rsid w:val="1C71EED7"/>
    <w:rsid w:val="1C759AD5"/>
    <w:rsid w:val="1C7954CE"/>
    <w:rsid w:val="1C7A5B9A"/>
    <w:rsid w:val="1C7B85C6"/>
    <w:rsid w:val="1C7DE8E6"/>
    <w:rsid w:val="1C821FC7"/>
    <w:rsid w:val="1C8265DD"/>
    <w:rsid w:val="1C83A72F"/>
    <w:rsid w:val="1C895821"/>
    <w:rsid w:val="1C8D9912"/>
    <w:rsid w:val="1C8E03D8"/>
    <w:rsid w:val="1C92B8C6"/>
    <w:rsid w:val="1C969F1E"/>
    <w:rsid w:val="1C97A0BD"/>
    <w:rsid w:val="1C9C77F0"/>
    <w:rsid w:val="1C9F4FC6"/>
    <w:rsid w:val="1C9FA387"/>
    <w:rsid w:val="1CA666C4"/>
    <w:rsid w:val="1CAADA4B"/>
    <w:rsid w:val="1CAAE351"/>
    <w:rsid w:val="1CAECF56"/>
    <w:rsid w:val="1CB06C8D"/>
    <w:rsid w:val="1CB2EA66"/>
    <w:rsid w:val="1CB31264"/>
    <w:rsid w:val="1CB471A4"/>
    <w:rsid w:val="1CB48477"/>
    <w:rsid w:val="1CB72E4A"/>
    <w:rsid w:val="1CBD7A87"/>
    <w:rsid w:val="1CBE235E"/>
    <w:rsid w:val="1CBE4E6A"/>
    <w:rsid w:val="1CC11302"/>
    <w:rsid w:val="1CC45065"/>
    <w:rsid w:val="1CC7B46C"/>
    <w:rsid w:val="1CCEB9F1"/>
    <w:rsid w:val="1CD0090B"/>
    <w:rsid w:val="1CD049A6"/>
    <w:rsid w:val="1CD14425"/>
    <w:rsid w:val="1CD33D19"/>
    <w:rsid w:val="1CD7125C"/>
    <w:rsid w:val="1CD8DD35"/>
    <w:rsid w:val="1CDB4CAE"/>
    <w:rsid w:val="1CDE72AE"/>
    <w:rsid w:val="1CE168E9"/>
    <w:rsid w:val="1CE17E37"/>
    <w:rsid w:val="1CE4D8EC"/>
    <w:rsid w:val="1CEE2491"/>
    <w:rsid w:val="1CF030FB"/>
    <w:rsid w:val="1CF20DBA"/>
    <w:rsid w:val="1CF4EB44"/>
    <w:rsid w:val="1CFFB4E2"/>
    <w:rsid w:val="1D01D993"/>
    <w:rsid w:val="1D01DD42"/>
    <w:rsid w:val="1D0DA800"/>
    <w:rsid w:val="1D10C8E5"/>
    <w:rsid w:val="1D117207"/>
    <w:rsid w:val="1D146A73"/>
    <w:rsid w:val="1D1860B5"/>
    <w:rsid w:val="1D18CDC7"/>
    <w:rsid w:val="1D1C25FF"/>
    <w:rsid w:val="1D1C7A5F"/>
    <w:rsid w:val="1D1E0196"/>
    <w:rsid w:val="1D1F92C2"/>
    <w:rsid w:val="1D221760"/>
    <w:rsid w:val="1D238E9C"/>
    <w:rsid w:val="1D282DA0"/>
    <w:rsid w:val="1D2DE7C4"/>
    <w:rsid w:val="1D2F7098"/>
    <w:rsid w:val="1D35462B"/>
    <w:rsid w:val="1D434793"/>
    <w:rsid w:val="1D45D1AD"/>
    <w:rsid w:val="1D477B61"/>
    <w:rsid w:val="1D48AE94"/>
    <w:rsid w:val="1D48C710"/>
    <w:rsid w:val="1D4BE9E0"/>
    <w:rsid w:val="1D503D7B"/>
    <w:rsid w:val="1D526FC8"/>
    <w:rsid w:val="1D5566BE"/>
    <w:rsid w:val="1D5A4A03"/>
    <w:rsid w:val="1D5C11AE"/>
    <w:rsid w:val="1D5C585A"/>
    <w:rsid w:val="1D5FA00B"/>
    <w:rsid w:val="1D67B7D4"/>
    <w:rsid w:val="1D6B3246"/>
    <w:rsid w:val="1D6B6B2A"/>
    <w:rsid w:val="1D6D75B9"/>
    <w:rsid w:val="1D71EDF2"/>
    <w:rsid w:val="1D74F0DD"/>
    <w:rsid w:val="1D80ADDB"/>
    <w:rsid w:val="1D82DE57"/>
    <w:rsid w:val="1D85CC09"/>
    <w:rsid w:val="1D862788"/>
    <w:rsid w:val="1D901F0D"/>
    <w:rsid w:val="1D9BAD98"/>
    <w:rsid w:val="1DA27004"/>
    <w:rsid w:val="1DA8F6E9"/>
    <w:rsid w:val="1DAEFAB0"/>
    <w:rsid w:val="1DB515C5"/>
    <w:rsid w:val="1DB5688D"/>
    <w:rsid w:val="1DBC8ADF"/>
    <w:rsid w:val="1DC19478"/>
    <w:rsid w:val="1DC1B016"/>
    <w:rsid w:val="1DCD875F"/>
    <w:rsid w:val="1DD48780"/>
    <w:rsid w:val="1DD518E3"/>
    <w:rsid w:val="1DD74C99"/>
    <w:rsid w:val="1DE38811"/>
    <w:rsid w:val="1DEE5DAC"/>
    <w:rsid w:val="1DFA94B0"/>
    <w:rsid w:val="1DFADED6"/>
    <w:rsid w:val="1E0102D9"/>
    <w:rsid w:val="1E06031A"/>
    <w:rsid w:val="1E06BE8A"/>
    <w:rsid w:val="1E0F843A"/>
    <w:rsid w:val="1E11EBE7"/>
    <w:rsid w:val="1E1D1695"/>
    <w:rsid w:val="1E28BD64"/>
    <w:rsid w:val="1E29EA19"/>
    <w:rsid w:val="1E2D6FD4"/>
    <w:rsid w:val="1E312185"/>
    <w:rsid w:val="1E31CAAB"/>
    <w:rsid w:val="1E356B9B"/>
    <w:rsid w:val="1E36CE13"/>
    <w:rsid w:val="1E403DD5"/>
    <w:rsid w:val="1E483407"/>
    <w:rsid w:val="1E4A5F10"/>
    <w:rsid w:val="1E4B2FB2"/>
    <w:rsid w:val="1E4B8C42"/>
    <w:rsid w:val="1E4D317A"/>
    <w:rsid w:val="1E50C060"/>
    <w:rsid w:val="1E5561E7"/>
    <w:rsid w:val="1E556376"/>
    <w:rsid w:val="1E5C3627"/>
    <w:rsid w:val="1E5E27F7"/>
    <w:rsid w:val="1E674CF0"/>
    <w:rsid w:val="1E67B027"/>
    <w:rsid w:val="1E6D4258"/>
    <w:rsid w:val="1E6D9A8C"/>
    <w:rsid w:val="1E705CC5"/>
    <w:rsid w:val="1E73CF4A"/>
    <w:rsid w:val="1E7409DE"/>
    <w:rsid w:val="1E74B32D"/>
    <w:rsid w:val="1E77E40C"/>
    <w:rsid w:val="1E7BF47A"/>
    <w:rsid w:val="1E7E9772"/>
    <w:rsid w:val="1E7FA089"/>
    <w:rsid w:val="1E837BE4"/>
    <w:rsid w:val="1E87D8CA"/>
    <w:rsid w:val="1E8D4FB5"/>
    <w:rsid w:val="1E8D8E8C"/>
    <w:rsid w:val="1E8F3056"/>
    <w:rsid w:val="1E94BE6B"/>
    <w:rsid w:val="1E951CD7"/>
    <w:rsid w:val="1EA32824"/>
    <w:rsid w:val="1EA6C959"/>
    <w:rsid w:val="1EAD5465"/>
    <w:rsid w:val="1EB193ED"/>
    <w:rsid w:val="1EC0A9F6"/>
    <w:rsid w:val="1EC2BF90"/>
    <w:rsid w:val="1ECE2302"/>
    <w:rsid w:val="1ECFC3C8"/>
    <w:rsid w:val="1ED32DF2"/>
    <w:rsid w:val="1ED36B46"/>
    <w:rsid w:val="1ED54C01"/>
    <w:rsid w:val="1EDD7DFA"/>
    <w:rsid w:val="1EDDCEB2"/>
    <w:rsid w:val="1EEA98BE"/>
    <w:rsid w:val="1EEBE318"/>
    <w:rsid w:val="1EEDC83B"/>
    <w:rsid w:val="1EEE216E"/>
    <w:rsid w:val="1EF40BB1"/>
    <w:rsid w:val="1EF5C260"/>
    <w:rsid w:val="1EFC7E6A"/>
    <w:rsid w:val="1F00EA0A"/>
    <w:rsid w:val="1F07905D"/>
    <w:rsid w:val="1F08D5A3"/>
    <w:rsid w:val="1F0959CF"/>
    <w:rsid w:val="1F0AA7B5"/>
    <w:rsid w:val="1F0CDE57"/>
    <w:rsid w:val="1F1160FC"/>
    <w:rsid w:val="1F13E772"/>
    <w:rsid w:val="1F17AD31"/>
    <w:rsid w:val="1F17E964"/>
    <w:rsid w:val="1F1F151B"/>
    <w:rsid w:val="1F1FC01A"/>
    <w:rsid w:val="1F2030E6"/>
    <w:rsid w:val="1F25C7BE"/>
    <w:rsid w:val="1F288473"/>
    <w:rsid w:val="1F2ED5A9"/>
    <w:rsid w:val="1F2F7731"/>
    <w:rsid w:val="1F306F9B"/>
    <w:rsid w:val="1F31D5B3"/>
    <w:rsid w:val="1F338D0D"/>
    <w:rsid w:val="1F3856CD"/>
    <w:rsid w:val="1F3A4B31"/>
    <w:rsid w:val="1F3DC249"/>
    <w:rsid w:val="1F4334DB"/>
    <w:rsid w:val="1F4449EB"/>
    <w:rsid w:val="1F4A6A44"/>
    <w:rsid w:val="1F4CAEE6"/>
    <w:rsid w:val="1F4D7209"/>
    <w:rsid w:val="1F536D29"/>
    <w:rsid w:val="1F56205A"/>
    <w:rsid w:val="1F571A4E"/>
    <w:rsid w:val="1F5E818C"/>
    <w:rsid w:val="1F63DD19"/>
    <w:rsid w:val="1F642C5E"/>
    <w:rsid w:val="1F6539DD"/>
    <w:rsid w:val="1F6A0FD3"/>
    <w:rsid w:val="1F6B5B14"/>
    <w:rsid w:val="1F708913"/>
    <w:rsid w:val="1F70E944"/>
    <w:rsid w:val="1F75669E"/>
    <w:rsid w:val="1F811E11"/>
    <w:rsid w:val="1F8274C8"/>
    <w:rsid w:val="1F8985DB"/>
    <w:rsid w:val="1F8B6B20"/>
    <w:rsid w:val="1F8CFEEB"/>
    <w:rsid w:val="1F9A517C"/>
    <w:rsid w:val="1F9CC48F"/>
    <w:rsid w:val="1FA601B7"/>
    <w:rsid w:val="1FAF113F"/>
    <w:rsid w:val="1FB00D40"/>
    <w:rsid w:val="1FB25398"/>
    <w:rsid w:val="1FB8DC5D"/>
    <w:rsid w:val="1FB91BDB"/>
    <w:rsid w:val="1FBAB56E"/>
    <w:rsid w:val="1FBF4A57"/>
    <w:rsid w:val="1FC53515"/>
    <w:rsid w:val="1FC70615"/>
    <w:rsid w:val="1FD02949"/>
    <w:rsid w:val="1FD1ACA2"/>
    <w:rsid w:val="1FD2C937"/>
    <w:rsid w:val="1FD8A2A7"/>
    <w:rsid w:val="1FE3434F"/>
    <w:rsid w:val="1FE971DC"/>
    <w:rsid w:val="1FEB7A42"/>
    <w:rsid w:val="1FEC8B21"/>
    <w:rsid w:val="1FF06019"/>
    <w:rsid w:val="1FFEEC7E"/>
    <w:rsid w:val="1FFF02CA"/>
    <w:rsid w:val="20022F14"/>
    <w:rsid w:val="2003D24C"/>
    <w:rsid w:val="2007724A"/>
    <w:rsid w:val="20083FF7"/>
    <w:rsid w:val="2009E816"/>
    <w:rsid w:val="200B3508"/>
    <w:rsid w:val="200CD281"/>
    <w:rsid w:val="200FBDE3"/>
    <w:rsid w:val="20130923"/>
    <w:rsid w:val="201C4E89"/>
    <w:rsid w:val="201F7AF9"/>
    <w:rsid w:val="201FE437"/>
    <w:rsid w:val="202262DA"/>
    <w:rsid w:val="202699D3"/>
    <w:rsid w:val="202742F8"/>
    <w:rsid w:val="202B7892"/>
    <w:rsid w:val="2034DA9F"/>
    <w:rsid w:val="204430AD"/>
    <w:rsid w:val="204D10F2"/>
    <w:rsid w:val="204EF0D6"/>
    <w:rsid w:val="2054B1DC"/>
    <w:rsid w:val="205799AF"/>
    <w:rsid w:val="205C0C65"/>
    <w:rsid w:val="205EE92D"/>
    <w:rsid w:val="206012CC"/>
    <w:rsid w:val="2064F529"/>
    <w:rsid w:val="20651713"/>
    <w:rsid w:val="206571A3"/>
    <w:rsid w:val="206B96BF"/>
    <w:rsid w:val="206E2240"/>
    <w:rsid w:val="207A5311"/>
    <w:rsid w:val="207A5D36"/>
    <w:rsid w:val="20871CC1"/>
    <w:rsid w:val="208B42D5"/>
    <w:rsid w:val="208C976F"/>
    <w:rsid w:val="208CEE62"/>
    <w:rsid w:val="208D8058"/>
    <w:rsid w:val="208F1E84"/>
    <w:rsid w:val="208F8EB2"/>
    <w:rsid w:val="20972751"/>
    <w:rsid w:val="209DB4F9"/>
    <w:rsid w:val="209F0EEE"/>
    <w:rsid w:val="20A408F6"/>
    <w:rsid w:val="20AE44CA"/>
    <w:rsid w:val="20AF5068"/>
    <w:rsid w:val="20BDB2C4"/>
    <w:rsid w:val="20BF50BF"/>
    <w:rsid w:val="20C5B06D"/>
    <w:rsid w:val="20C6042E"/>
    <w:rsid w:val="20CA659E"/>
    <w:rsid w:val="20CF92F7"/>
    <w:rsid w:val="20D4924D"/>
    <w:rsid w:val="20D8396C"/>
    <w:rsid w:val="20DAB44A"/>
    <w:rsid w:val="20DC9AD2"/>
    <w:rsid w:val="20E2799A"/>
    <w:rsid w:val="20E8CD9D"/>
    <w:rsid w:val="20E9DF65"/>
    <w:rsid w:val="20ECC331"/>
    <w:rsid w:val="20ED0594"/>
    <w:rsid w:val="20EDC1AB"/>
    <w:rsid w:val="20F9B4A6"/>
    <w:rsid w:val="20FC3694"/>
    <w:rsid w:val="20FFB1FB"/>
    <w:rsid w:val="2102385A"/>
    <w:rsid w:val="210590DC"/>
    <w:rsid w:val="2106186B"/>
    <w:rsid w:val="2106C254"/>
    <w:rsid w:val="210BEC72"/>
    <w:rsid w:val="210C3E4F"/>
    <w:rsid w:val="210DFA38"/>
    <w:rsid w:val="2113B1D6"/>
    <w:rsid w:val="2116A71A"/>
    <w:rsid w:val="21170EA8"/>
    <w:rsid w:val="21180649"/>
    <w:rsid w:val="211D1755"/>
    <w:rsid w:val="21217D3C"/>
    <w:rsid w:val="2127052D"/>
    <w:rsid w:val="21278E2A"/>
    <w:rsid w:val="212B7615"/>
    <w:rsid w:val="212C3A96"/>
    <w:rsid w:val="212E6993"/>
    <w:rsid w:val="2135476F"/>
    <w:rsid w:val="2142C0E3"/>
    <w:rsid w:val="2149AA26"/>
    <w:rsid w:val="214D7804"/>
    <w:rsid w:val="21548AFF"/>
    <w:rsid w:val="215C1C59"/>
    <w:rsid w:val="2160E53C"/>
    <w:rsid w:val="216EBA6A"/>
    <w:rsid w:val="217A109D"/>
    <w:rsid w:val="217FEFCE"/>
    <w:rsid w:val="21872720"/>
    <w:rsid w:val="21898387"/>
    <w:rsid w:val="218C2CA1"/>
    <w:rsid w:val="218D7417"/>
    <w:rsid w:val="218EF499"/>
    <w:rsid w:val="218FAA2E"/>
    <w:rsid w:val="2198C92A"/>
    <w:rsid w:val="219F3723"/>
    <w:rsid w:val="21A25A65"/>
    <w:rsid w:val="21A3F6D2"/>
    <w:rsid w:val="21A732C8"/>
    <w:rsid w:val="21A84091"/>
    <w:rsid w:val="21A96BC8"/>
    <w:rsid w:val="21AC08B3"/>
    <w:rsid w:val="21B242D1"/>
    <w:rsid w:val="21B3953C"/>
    <w:rsid w:val="21B50C2D"/>
    <w:rsid w:val="21B91304"/>
    <w:rsid w:val="21BC0585"/>
    <w:rsid w:val="21BDEDED"/>
    <w:rsid w:val="21BE8357"/>
    <w:rsid w:val="21C1FC4C"/>
    <w:rsid w:val="21C49847"/>
    <w:rsid w:val="21C79E72"/>
    <w:rsid w:val="21C8DC92"/>
    <w:rsid w:val="21C94964"/>
    <w:rsid w:val="21CA9CA2"/>
    <w:rsid w:val="21CCBD99"/>
    <w:rsid w:val="21CE3378"/>
    <w:rsid w:val="21CF49BB"/>
    <w:rsid w:val="21D135B2"/>
    <w:rsid w:val="21D1B944"/>
    <w:rsid w:val="21DC0ACA"/>
    <w:rsid w:val="21E10A01"/>
    <w:rsid w:val="21E55CC9"/>
    <w:rsid w:val="21E5D12E"/>
    <w:rsid w:val="21E97F8E"/>
    <w:rsid w:val="21EA7C7E"/>
    <w:rsid w:val="21EB392A"/>
    <w:rsid w:val="21EB3DA6"/>
    <w:rsid w:val="21F4DC72"/>
    <w:rsid w:val="21F8B759"/>
    <w:rsid w:val="21F9884A"/>
    <w:rsid w:val="21FFC4C4"/>
    <w:rsid w:val="2209751C"/>
    <w:rsid w:val="220DEA7E"/>
    <w:rsid w:val="221E07EB"/>
    <w:rsid w:val="222504B3"/>
    <w:rsid w:val="2226CAEB"/>
    <w:rsid w:val="22293EF6"/>
    <w:rsid w:val="222B1C25"/>
    <w:rsid w:val="222F0D0D"/>
    <w:rsid w:val="222FED6D"/>
    <w:rsid w:val="223954EB"/>
    <w:rsid w:val="223A5ECA"/>
    <w:rsid w:val="223E600E"/>
    <w:rsid w:val="223F4ED5"/>
    <w:rsid w:val="223F6232"/>
    <w:rsid w:val="22428E73"/>
    <w:rsid w:val="22447495"/>
    <w:rsid w:val="2248D04C"/>
    <w:rsid w:val="2250FDFC"/>
    <w:rsid w:val="22525559"/>
    <w:rsid w:val="2258C5A2"/>
    <w:rsid w:val="225CDCD1"/>
    <w:rsid w:val="2263A2BC"/>
    <w:rsid w:val="22663230"/>
    <w:rsid w:val="2266E775"/>
    <w:rsid w:val="22677E38"/>
    <w:rsid w:val="22678A51"/>
    <w:rsid w:val="226905B6"/>
    <w:rsid w:val="22742214"/>
    <w:rsid w:val="227D8571"/>
    <w:rsid w:val="227D9EDD"/>
    <w:rsid w:val="227F06A8"/>
    <w:rsid w:val="2281F8BC"/>
    <w:rsid w:val="22854BCE"/>
    <w:rsid w:val="228FEC98"/>
    <w:rsid w:val="2291D1C6"/>
    <w:rsid w:val="2299FC4C"/>
    <w:rsid w:val="229A01A8"/>
    <w:rsid w:val="229C4514"/>
    <w:rsid w:val="229E3CB4"/>
    <w:rsid w:val="22A40100"/>
    <w:rsid w:val="22A59A73"/>
    <w:rsid w:val="22A80399"/>
    <w:rsid w:val="22AFCB99"/>
    <w:rsid w:val="22B06C76"/>
    <w:rsid w:val="22BD2BD5"/>
    <w:rsid w:val="22BE6360"/>
    <w:rsid w:val="22C61325"/>
    <w:rsid w:val="22C71D96"/>
    <w:rsid w:val="22D117DA"/>
    <w:rsid w:val="22D2933C"/>
    <w:rsid w:val="22D557D7"/>
    <w:rsid w:val="22D7EF08"/>
    <w:rsid w:val="22DFC8FF"/>
    <w:rsid w:val="22E54E37"/>
    <w:rsid w:val="22E7E8E2"/>
    <w:rsid w:val="22EC0203"/>
    <w:rsid w:val="22F1A968"/>
    <w:rsid w:val="22F3A21B"/>
    <w:rsid w:val="22F700CE"/>
    <w:rsid w:val="22FA1C82"/>
    <w:rsid w:val="22FFB680"/>
    <w:rsid w:val="2300F372"/>
    <w:rsid w:val="23028971"/>
    <w:rsid w:val="230A1E0D"/>
    <w:rsid w:val="230AC258"/>
    <w:rsid w:val="230DC6EC"/>
    <w:rsid w:val="23113C2D"/>
    <w:rsid w:val="2312CB73"/>
    <w:rsid w:val="231B3EA3"/>
    <w:rsid w:val="23251E2F"/>
    <w:rsid w:val="232640BF"/>
    <w:rsid w:val="232E730D"/>
    <w:rsid w:val="232F4F08"/>
    <w:rsid w:val="2330CC8D"/>
    <w:rsid w:val="23344C33"/>
    <w:rsid w:val="23349E5C"/>
    <w:rsid w:val="233CEF39"/>
    <w:rsid w:val="23441696"/>
    <w:rsid w:val="23461446"/>
    <w:rsid w:val="2353D2DC"/>
    <w:rsid w:val="235AF1FD"/>
    <w:rsid w:val="235BB134"/>
    <w:rsid w:val="235C7423"/>
    <w:rsid w:val="235E5383"/>
    <w:rsid w:val="2360CC41"/>
    <w:rsid w:val="23629736"/>
    <w:rsid w:val="2373B3ED"/>
    <w:rsid w:val="2380FC93"/>
    <w:rsid w:val="238675EF"/>
    <w:rsid w:val="2388F2BF"/>
    <w:rsid w:val="238ACE81"/>
    <w:rsid w:val="238FFDE1"/>
    <w:rsid w:val="23918A87"/>
    <w:rsid w:val="23920245"/>
    <w:rsid w:val="239CD6CD"/>
    <w:rsid w:val="239D4B9D"/>
    <w:rsid w:val="23A357A1"/>
    <w:rsid w:val="23A47DFD"/>
    <w:rsid w:val="23A5CD1D"/>
    <w:rsid w:val="23AAB7CC"/>
    <w:rsid w:val="23AE0A53"/>
    <w:rsid w:val="23B8DF0C"/>
    <w:rsid w:val="23B9FA47"/>
    <w:rsid w:val="23BA85BF"/>
    <w:rsid w:val="23BE1EC9"/>
    <w:rsid w:val="23C929FA"/>
    <w:rsid w:val="23CACEDE"/>
    <w:rsid w:val="23CBA903"/>
    <w:rsid w:val="23CBEB66"/>
    <w:rsid w:val="23CE1063"/>
    <w:rsid w:val="23CF017D"/>
    <w:rsid w:val="23D5B0EC"/>
    <w:rsid w:val="23DC2A82"/>
    <w:rsid w:val="23DDEA78"/>
    <w:rsid w:val="23E38090"/>
    <w:rsid w:val="23E71AE4"/>
    <w:rsid w:val="23E7454C"/>
    <w:rsid w:val="23F3BE97"/>
    <w:rsid w:val="23F697C5"/>
    <w:rsid w:val="23FC7E73"/>
    <w:rsid w:val="23FDF40E"/>
    <w:rsid w:val="2407621A"/>
    <w:rsid w:val="2407CDF3"/>
    <w:rsid w:val="24102CC2"/>
    <w:rsid w:val="24102DCC"/>
    <w:rsid w:val="2411E083"/>
    <w:rsid w:val="24235263"/>
    <w:rsid w:val="24363AE2"/>
    <w:rsid w:val="243A28D6"/>
    <w:rsid w:val="243B66D7"/>
    <w:rsid w:val="24400AB1"/>
    <w:rsid w:val="24440285"/>
    <w:rsid w:val="244760B5"/>
    <w:rsid w:val="244AF8A4"/>
    <w:rsid w:val="244DBCC8"/>
    <w:rsid w:val="245563F3"/>
    <w:rsid w:val="245BF82E"/>
    <w:rsid w:val="245D8E72"/>
    <w:rsid w:val="246588FB"/>
    <w:rsid w:val="24696F65"/>
    <w:rsid w:val="246A4645"/>
    <w:rsid w:val="246FC55C"/>
    <w:rsid w:val="247FB2B9"/>
    <w:rsid w:val="24829FD1"/>
    <w:rsid w:val="24874FD7"/>
    <w:rsid w:val="2489E0C0"/>
    <w:rsid w:val="248C3FCD"/>
    <w:rsid w:val="248F21F6"/>
    <w:rsid w:val="248FBD8E"/>
    <w:rsid w:val="2490487C"/>
    <w:rsid w:val="2495F0DA"/>
    <w:rsid w:val="24976662"/>
    <w:rsid w:val="249BE7CA"/>
    <w:rsid w:val="249EDFCF"/>
    <w:rsid w:val="249F1CCD"/>
    <w:rsid w:val="24A1FA50"/>
    <w:rsid w:val="24A24943"/>
    <w:rsid w:val="24A3609C"/>
    <w:rsid w:val="24A4A53D"/>
    <w:rsid w:val="24A61023"/>
    <w:rsid w:val="24AFDB78"/>
    <w:rsid w:val="24B52F46"/>
    <w:rsid w:val="24BF845B"/>
    <w:rsid w:val="24C67B82"/>
    <w:rsid w:val="24C96AE9"/>
    <w:rsid w:val="24D203C3"/>
    <w:rsid w:val="24D23C28"/>
    <w:rsid w:val="24D5F9A5"/>
    <w:rsid w:val="24D9948B"/>
    <w:rsid w:val="24DD9CFD"/>
    <w:rsid w:val="24DDB314"/>
    <w:rsid w:val="24DFBA65"/>
    <w:rsid w:val="24E1FA57"/>
    <w:rsid w:val="24E34564"/>
    <w:rsid w:val="24E946B4"/>
    <w:rsid w:val="24F32CA0"/>
    <w:rsid w:val="24F60F05"/>
    <w:rsid w:val="2502D276"/>
    <w:rsid w:val="250419DB"/>
    <w:rsid w:val="25063606"/>
    <w:rsid w:val="25080A91"/>
    <w:rsid w:val="250BBEE5"/>
    <w:rsid w:val="251153DA"/>
    <w:rsid w:val="2515FF6E"/>
    <w:rsid w:val="2518D282"/>
    <w:rsid w:val="251A560E"/>
    <w:rsid w:val="25201B2A"/>
    <w:rsid w:val="252696A4"/>
    <w:rsid w:val="2527AF8D"/>
    <w:rsid w:val="252A90D4"/>
    <w:rsid w:val="253299BB"/>
    <w:rsid w:val="253CA2B5"/>
    <w:rsid w:val="253D6877"/>
    <w:rsid w:val="253FDBF7"/>
    <w:rsid w:val="2541D91A"/>
    <w:rsid w:val="254FCF01"/>
    <w:rsid w:val="2555F087"/>
    <w:rsid w:val="255E4740"/>
    <w:rsid w:val="255F6515"/>
    <w:rsid w:val="25657990"/>
    <w:rsid w:val="2568CFAB"/>
    <w:rsid w:val="25744CF9"/>
    <w:rsid w:val="2583D0AF"/>
    <w:rsid w:val="258EEF7F"/>
    <w:rsid w:val="2592FF51"/>
    <w:rsid w:val="25952C09"/>
    <w:rsid w:val="259640E5"/>
    <w:rsid w:val="25A1D188"/>
    <w:rsid w:val="25A435E8"/>
    <w:rsid w:val="25AA3F4D"/>
    <w:rsid w:val="25AD0DE1"/>
    <w:rsid w:val="25B3AF86"/>
    <w:rsid w:val="25BA110A"/>
    <w:rsid w:val="25C2C883"/>
    <w:rsid w:val="25C6C7F0"/>
    <w:rsid w:val="25C93FFC"/>
    <w:rsid w:val="25CE247A"/>
    <w:rsid w:val="25CE2E82"/>
    <w:rsid w:val="25CFA9E1"/>
    <w:rsid w:val="25D0A228"/>
    <w:rsid w:val="25D2524C"/>
    <w:rsid w:val="25D2BC08"/>
    <w:rsid w:val="25D310F7"/>
    <w:rsid w:val="25D7681B"/>
    <w:rsid w:val="25D88DEF"/>
    <w:rsid w:val="25DDBE3A"/>
    <w:rsid w:val="25E4790E"/>
    <w:rsid w:val="25E5E9D8"/>
    <w:rsid w:val="25EB4B2B"/>
    <w:rsid w:val="25EBB5B1"/>
    <w:rsid w:val="25EDD7A0"/>
    <w:rsid w:val="25EF37A9"/>
    <w:rsid w:val="25FBC3FC"/>
    <w:rsid w:val="25FE22E7"/>
    <w:rsid w:val="2604CBE1"/>
    <w:rsid w:val="2607A055"/>
    <w:rsid w:val="260AFB1D"/>
    <w:rsid w:val="260B04EC"/>
    <w:rsid w:val="260B3D76"/>
    <w:rsid w:val="26170712"/>
    <w:rsid w:val="2618DC84"/>
    <w:rsid w:val="261C6FAD"/>
    <w:rsid w:val="261EC3EC"/>
    <w:rsid w:val="261F0E7F"/>
    <w:rsid w:val="2621FF56"/>
    <w:rsid w:val="262806F6"/>
    <w:rsid w:val="262D7D24"/>
    <w:rsid w:val="262E9E7C"/>
    <w:rsid w:val="26304717"/>
    <w:rsid w:val="26309FEB"/>
    <w:rsid w:val="2630CF93"/>
    <w:rsid w:val="263988A9"/>
    <w:rsid w:val="263E78A9"/>
    <w:rsid w:val="263E80A9"/>
    <w:rsid w:val="26430C8A"/>
    <w:rsid w:val="2646AE7D"/>
    <w:rsid w:val="26470A0F"/>
    <w:rsid w:val="264962B7"/>
    <w:rsid w:val="2652F77B"/>
    <w:rsid w:val="26543B39"/>
    <w:rsid w:val="2654675B"/>
    <w:rsid w:val="26585519"/>
    <w:rsid w:val="265CB893"/>
    <w:rsid w:val="266267D3"/>
    <w:rsid w:val="26647FF3"/>
    <w:rsid w:val="26675D70"/>
    <w:rsid w:val="266C91D5"/>
    <w:rsid w:val="266ED8FE"/>
    <w:rsid w:val="26715EF9"/>
    <w:rsid w:val="267E656E"/>
    <w:rsid w:val="26902339"/>
    <w:rsid w:val="26913FAC"/>
    <w:rsid w:val="2698B5F2"/>
    <w:rsid w:val="269B08E6"/>
    <w:rsid w:val="26A751F9"/>
    <w:rsid w:val="26A7F409"/>
    <w:rsid w:val="26AAD6F2"/>
    <w:rsid w:val="26B0E3C9"/>
    <w:rsid w:val="26B19A8A"/>
    <w:rsid w:val="26BA4A5C"/>
    <w:rsid w:val="26C0294D"/>
    <w:rsid w:val="26C43A5C"/>
    <w:rsid w:val="26C47785"/>
    <w:rsid w:val="26C48921"/>
    <w:rsid w:val="26C52538"/>
    <w:rsid w:val="26C8A44A"/>
    <w:rsid w:val="26CBC7B2"/>
    <w:rsid w:val="26D1FBC2"/>
    <w:rsid w:val="26D53B60"/>
    <w:rsid w:val="26D9CE69"/>
    <w:rsid w:val="26DD2A8B"/>
    <w:rsid w:val="26E47F92"/>
    <w:rsid w:val="2702DFC4"/>
    <w:rsid w:val="27084669"/>
    <w:rsid w:val="27088771"/>
    <w:rsid w:val="2708E1D2"/>
    <w:rsid w:val="270B702A"/>
    <w:rsid w:val="270F1D20"/>
    <w:rsid w:val="27107C50"/>
    <w:rsid w:val="27113C3E"/>
    <w:rsid w:val="271433F8"/>
    <w:rsid w:val="27143829"/>
    <w:rsid w:val="27172355"/>
    <w:rsid w:val="27256AD2"/>
    <w:rsid w:val="272CE305"/>
    <w:rsid w:val="272E46B3"/>
    <w:rsid w:val="2731A47E"/>
    <w:rsid w:val="2739FADC"/>
    <w:rsid w:val="273E1E8C"/>
    <w:rsid w:val="2744E6F3"/>
    <w:rsid w:val="2749B9AC"/>
    <w:rsid w:val="274FA791"/>
    <w:rsid w:val="27517131"/>
    <w:rsid w:val="2752067E"/>
    <w:rsid w:val="27591C80"/>
    <w:rsid w:val="275AEF86"/>
    <w:rsid w:val="275DE879"/>
    <w:rsid w:val="275EAEC9"/>
    <w:rsid w:val="2763E322"/>
    <w:rsid w:val="276483B9"/>
    <w:rsid w:val="2766804D"/>
    <w:rsid w:val="276B6986"/>
    <w:rsid w:val="276BC34A"/>
    <w:rsid w:val="276C5534"/>
    <w:rsid w:val="276CEB75"/>
    <w:rsid w:val="27745E50"/>
    <w:rsid w:val="2777B5A3"/>
    <w:rsid w:val="27786A1F"/>
    <w:rsid w:val="27799049"/>
    <w:rsid w:val="277AC439"/>
    <w:rsid w:val="27800BDE"/>
    <w:rsid w:val="27835DC6"/>
    <w:rsid w:val="2787580A"/>
    <w:rsid w:val="2787DFE9"/>
    <w:rsid w:val="2788877F"/>
    <w:rsid w:val="27896036"/>
    <w:rsid w:val="278F7A4B"/>
    <w:rsid w:val="279AE243"/>
    <w:rsid w:val="279C33E5"/>
    <w:rsid w:val="279FE635"/>
    <w:rsid w:val="27A6218B"/>
    <w:rsid w:val="27A7E555"/>
    <w:rsid w:val="27A8E78D"/>
    <w:rsid w:val="27AB9A24"/>
    <w:rsid w:val="27AE226F"/>
    <w:rsid w:val="27C5A906"/>
    <w:rsid w:val="27C67A3B"/>
    <w:rsid w:val="27C7144F"/>
    <w:rsid w:val="27C9FB37"/>
    <w:rsid w:val="27D2D4BF"/>
    <w:rsid w:val="27D2F63A"/>
    <w:rsid w:val="27D6BF94"/>
    <w:rsid w:val="27DA153F"/>
    <w:rsid w:val="27DA6523"/>
    <w:rsid w:val="27DE1D3A"/>
    <w:rsid w:val="27E11616"/>
    <w:rsid w:val="27E1C3F2"/>
    <w:rsid w:val="27EFB11C"/>
    <w:rsid w:val="27F00473"/>
    <w:rsid w:val="27F0FDF9"/>
    <w:rsid w:val="27F6E5F3"/>
    <w:rsid w:val="27F8439D"/>
    <w:rsid w:val="27F9E876"/>
    <w:rsid w:val="27FAAC94"/>
    <w:rsid w:val="27FD0779"/>
    <w:rsid w:val="27FD7957"/>
    <w:rsid w:val="2800D5E2"/>
    <w:rsid w:val="2801ED91"/>
    <w:rsid w:val="2803CE46"/>
    <w:rsid w:val="2805A139"/>
    <w:rsid w:val="2807A58B"/>
    <w:rsid w:val="2808FF9B"/>
    <w:rsid w:val="280FDDC0"/>
    <w:rsid w:val="28125CD0"/>
    <w:rsid w:val="281310EE"/>
    <w:rsid w:val="281E5128"/>
    <w:rsid w:val="28207967"/>
    <w:rsid w:val="282206DE"/>
    <w:rsid w:val="2825778E"/>
    <w:rsid w:val="28258BD7"/>
    <w:rsid w:val="2828408A"/>
    <w:rsid w:val="282DAFC7"/>
    <w:rsid w:val="282FDA37"/>
    <w:rsid w:val="283B1738"/>
    <w:rsid w:val="283FF7F8"/>
    <w:rsid w:val="28491D83"/>
    <w:rsid w:val="284A6E45"/>
    <w:rsid w:val="285DB95B"/>
    <w:rsid w:val="285DD2E2"/>
    <w:rsid w:val="2860B1BB"/>
    <w:rsid w:val="286B3B85"/>
    <w:rsid w:val="286D9026"/>
    <w:rsid w:val="286DC1FC"/>
    <w:rsid w:val="2874757B"/>
    <w:rsid w:val="2877C21A"/>
    <w:rsid w:val="2879B78F"/>
    <w:rsid w:val="287CE0CE"/>
    <w:rsid w:val="2883537A"/>
    <w:rsid w:val="28839909"/>
    <w:rsid w:val="28867950"/>
    <w:rsid w:val="2886E37D"/>
    <w:rsid w:val="28884F4D"/>
    <w:rsid w:val="2888D6AD"/>
    <w:rsid w:val="288F66C9"/>
    <w:rsid w:val="2891B316"/>
    <w:rsid w:val="2892B79D"/>
    <w:rsid w:val="2895C521"/>
    <w:rsid w:val="2895E545"/>
    <w:rsid w:val="289FC0C7"/>
    <w:rsid w:val="28A37080"/>
    <w:rsid w:val="28A3B4FC"/>
    <w:rsid w:val="28A5CCCB"/>
    <w:rsid w:val="28A69588"/>
    <w:rsid w:val="28A8F1E6"/>
    <w:rsid w:val="28AB00C7"/>
    <w:rsid w:val="28AED257"/>
    <w:rsid w:val="28B17BCF"/>
    <w:rsid w:val="28B63A6B"/>
    <w:rsid w:val="28B818FC"/>
    <w:rsid w:val="28BCC885"/>
    <w:rsid w:val="28C242DB"/>
    <w:rsid w:val="28C53AB3"/>
    <w:rsid w:val="28C93108"/>
    <w:rsid w:val="28C99C10"/>
    <w:rsid w:val="28CF6456"/>
    <w:rsid w:val="28CFC726"/>
    <w:rsid w:val="28D11F3E"/>
    <w:rsid w:val="28D2CB82"/>
    <w:rsid w:val="28D307F9"/>
    <w:rsid w:val="28D43303"/>
    <w:rsid w:val="28E1D26B"/>
    <w:rsid w:val="28E27BD9"/>
    <w:rsid w:val="28E6CA2B"/>
    <w:rsid w:val="28EC3BDE"/>
    <w:rsid w:val="28EC867F"/>
    <w:rsid w:val="28ECF147"/>
    <w:rsid w:val="28F3E980"/>
    <w:rsid w:val="28F44D74"/>
    <w:rsid w:val="28F6864C"/>
    <w:rsid w:val="2902529F"/>
    <w:rsid w:val="2902A7FC"/>
    <w:rsid w:val="2902A879"/>
    <w:rsid w:val="290828F2"/>
    <w:rsid w:val="290A9764"/>
    <w:rsid w:val="290EA760"/>
    <w:rsid w:val="2914F737"/>
    <w:rsid w:val="2915B6D0"/>
    <w:rsid w:val="2924A765"/>
    <w:rsid w:val="292E77E3"/>
    <w:rsid w:val="292FBCBD"/>
    <w:rsid w:val="293574EB"/>
    <w:rsid w:val="29375D78"/>
    <w:rsid w:val="293771BB"/>
    <w:rsid w:val="293DAB30"/>
    <w:rsid w:val="293E0F56"/>
    <w:rsid w:val="2940DE32"/>
    <w:rsid w:val="29456C46"/>
    <w:rsid w:val="2945ED72"/>
    <w:rsid w:val="294F640D"/>
    <w:rsid w:val="29559CE5"/>
    <w:rsid w:val="295F8984"/>
    <w:rsid w:val="296041AC"/>
    <w:rsid w:val="29620B78"/>
    <w:rsid w:val="296405CA"/>
    <w:rsid w:val="2964C2A6"/>
    <w:rsid w:val="2965779C"/>
    <w:rsid w:val="296AF03E"/>
    <w:rsid w:val="297311A8"/>
    <w:rsid w:val="2973F2F6"/>
    <w:rsid w:val="29760517"/>
    <w:rsid w:val="2977BFBE"/>
    <w:rsid w:val="2985228D"/>
    <w:rsid w:val="298C6657"/>
    <w:rsid w:val="298CA902"/>
    <w:rsid w:val="29907D16"/>
    <w:rsid w:val="29945A30"/>
    <w:rsid w:val="2996E85C"/>
    <w:rsid w:val="2997EB27"/>
    <w:rsid w:val="29A23745"/>
    <w:rsid w:val="29A354D1"/>
    <w:rsid w:val="29ADE7E5"/>
    <w:rsid w:val="29AF0361"/>
    <w:rsid w:val="29B01CC3"/>
    <w:rsid w:val="29B02F78"/>
    <w:rsid w:val="29B3DFF6"/>
    <w:rsid w:val="29B4E6C8"/>
    <w:rsid w:val="29B63D09"/>
    <w:rsid w:val="29C21CB7"/>
    <w:rsid w:val="29C47B9A"/>
    <w:rsid w:val="29C94520"/>
    <w:rsid w:val="29D48F69"/>
    <w:rsid w:val="29D57472"/>
    <w:rsid w:val="29E12CA6"/>
    <w:rsid w:val="29E4848D"/>
    <w:rsid w:val="29E9A115"/>
    <w:rsid w:val="29EA9595"/>
    <w:rsid w:val="29EC01F5"/>
    <w:rsid w:val="29EE6396"/>
    <w:rsid w:val="29F0382A"/>
    <w:rsid w:val="29F4A0DA"/>
    <w:rsid w:val="29FB137A"/>
    <w:rsid w:val="2A046022"/>
    <w:rsid w:val="2A04C74E"/>
    <w:rsid w:val="2A0A7C10"/>
    <w:rsid w:val="2A136613"/>
    <w:rsid w:val="2A1423C3"/>
    <w:rsid w:val="2A180488"/>
    <w:rsid w:val="2A1A3074"/>
    <w:rsid w:val="2A1B0B4B"/>
    <w:rsid w:val="2A1D0E6E"/>
    <w:rsid w:val="2A2E0CEA"/>
    <w:rsid w:val="2A31201C"/>
    <w:rsid w:val="2A31E863"/>
    <w:rsid w:val="2A33039B"/>
    <w:rsid w:val="2A353C84"/>
    <w:rsid w:val="2A37CC51"/>
    <w:rsid w:val="2A3B40AF"/>
    <w:rsid w:val="2A43EE3F"/>
    <w:rsid w:val="2A483786"/>
    <w:rsid w:val="2A5455AB"/>
    <w:rsid w:val="2A56372D"/>
    <w:rsid w:val="2A5ADF0B"/>
    <w:rsid w:val="2A5EEFCB"/>
    <w:rsid w:val="2A65CF8B"/>
    <w:rsid w:val="2A6AFE13"/>
    <w:rsid w:val="2A71D957"/>
    <w:rsid w:val="2A7392DB"/>
    <w:rsid w:val="2A751838"/>
    <w:rsid w:val="2A79BDCD"/>
    <w:rsid w:val="2A7A100B"/>
    <w:rsid w:val="2A7D2FC4"/>
    <w:rsid w:val="2A7F6AFD"/>
    <w:rsid w:val="2A81E58A"/>
    <w:rsid w:val="2A848629"/>
    <w:rsid w:val="2A858112"/>
    <w:rsid w:val="2A8926A9"/>
    <w:rsid w:val="2A90172B"/>
    <w:rsid w:val="2A93016C"/>
    <w:rsid w:val="2A94D8B1"/>
    <w:rsid w:val="2AA64ED2"/>
    <w:rsid w:val="2AA8C757"/>
    <w:rsid w:val="2AAC515A"/>
    <w:rsid w:val="2AACA59F"/>
    <w:rsid w:val="2AADBAB3"/>
    <w:rsid w:val="2AB138EB"/>
    <w:rsid w:val="2AB3375E"/>
    <w:rsid w:val="2AB33F9B"/>
    <w:rsid w:val="2AB70DDA"/>
    <w:rsid w:val="2AB7ABC9"/>
    <w:rsid w:val="2AB9D052"/>
    <w:rsid w:val="2ABC558A"/>
    <w:rsid w:val="2ABD6719"/>
    <w:rsid w:val="2ABE5397"/>
    <w:rsid w:val="2ABEB69C"/>
    <w:rsid w:val="2ABF4C81"/>
    <w:rsid w:val="2AC5276F"/>
    <w:rsid w:val="2AC67F45"/>
    <w:rsid w:val="2AC6BCD0"/>
    <w:rsid w:val="2ACDD235"/>
    <w:rsid w:val="2AD3B1CD"/>
    <w:rsid w:val="2ADBC961"/>
    <w:rsid w:val="2AE451A9"/>
    <w:rsid w:val="2AED6054"/>
    <w:rsid w:val="2AF74BCB"/>
    <w:rsid w:val="2AFA2E16"/>
    <w:rsid w:val="2AFA5FAE"/>
    <w:rsid w:val="2AFAB805"/>
    <w:rsid w:val="2AFB7A81"/>
    <w:rsid w:val="2AFCE78F"/>
    <w:rsid w:val="2AFCE882"/>
    <w:rsid w:val="2B019960"/>
    <w:rsid w:val="2B0931EA"/>
    <w:rsid w:val="2B121A52"/>
    <w:rsid w:val="2B127A6C"/>
    <w:rsid w:val="2B168124"/>
    <w:rsid w:val="2B1807EA"/>
    <w:rsid w:val="2B1C3B4C"/>
    <w:rsid w:val="2B1EEC24"/>
    <w:rsid w:val="2B23A771"/>
    <w:rsid w:val="2B28F1AD"/>
    <w:rsid w:val="2B2D0534"/>
    <w:rsid w:val="2B32299E"/>
    <w:rsid w:val="2B33BA58"/>
    <w:rsid w:val="2B390D1B"/>
    <w:rsid w:val="2B4054F4"/>
    <w:rsid w:val="2B418727"/>
    <w:rsid w:val="2B431536"/>
    <w:rsid w:val="2B4A47D7"/>
    <w:rsid w:val="2B4E4F4B"/>
    <w:rsid w:val="2B551764"/>
    <w:rsid w:val="2B58A1E1"/>
    <w:rsid w:val="2B58AE25"/>
    <w:rsid w:val="2B5937D7"/>
    <w:rsid w:val="2B5C13C5"/>
    <w:rsid w:val="2B72E2D4"/>
    <w:rsid w:val="2B76E659"/>
    <w:rsid w:val="2B770555"/>
    <w:rsid w:val="2B7C71C4"/>
    <w:rsid w:val="2B7DEB88"/>
    <w:rsid w:val="2B7E7CEA"/>
    <w:rsid w:val="2B7F2932"/>
    <w:rsid w:val="2B7FF8DE"/>
    <w:rsid w:val="2B818A3A"/>
    <w:rsid w:val="2B826522"/>
    <w:rsid w:val="2B8B468E"/>
    <w:rsid w:val="2B8D57CE"/>
    <w:rsid w:val="2B952406"/>
    <w:rsid w:val="2B957B58"/>
    <w:rsid w:val="2B9EF4F2"/>
    <w:rsid w:val="2BA03B80"/>
    <w:rsid w:val="2BA273E6"/>
    <w:rsid w:val="2BA4110F"/>
    <w:rsid w:val="2BA60904"/>
    <w:rsid w:val="2BAA0513"/>
    <w:rsid w:val="2BB4493B"/>
    <w:rsid w:val="2BB7362A"/>
    <w:rsid w:val="2BB8DECF"/>
    <w:rsid w:val="2BBBD2F1"/>
    <w:rsid w:val="2BC397DF"/>
    <w:rsid w:val="2BD1FF41"/>
    <w:rsid w:val="2BD6427A"/>
    <w:rsid w:val="2BDB05CD"/>
    <w:rsid w:val="2BDBE831"/>
    <w:rsid w:val="2BDC8469"/>
    <w:rsid w:val="2BDDFE67"/>
    <w:rsid w:val="2BDEF8B1"/>
    <w:rsid w:val="2BE35CE1"/>
    <w:rsid w:val="2BEEB4F7"/>
    <w:rsid w:val="2BEFD803"/>
    <w:rsid w:val="2BF8A334"/>
    <w:rsid w:val="2BFBA1B1"/>
    <w:rsid w:val="2BFCAA7B"/>
    <w:rsid w:val="2C03C40C"/>
    <w:rsid w:val="2C05E447"/>
    <w:rsid w:val="2C0A15E3"/>
    <w:rsid w:val="2C0B7561"/>
    <w:rsid w:val="2C1044B4"/>
    <w:rsid w:val="2C116278"/>
    <w:rsid w:val="2C144AA2"/>
    <w:rsid w:val="2C284782"/>
    <w:rsid w:val="2C2F5328"/>
    <w:rsid w:val="2C370047"/>
    <w:rsid w:val="2C39448F"/>
    <w:rsid w:val="2C3CC521"/>
    <w:rsid w:val="2C3DC27A"/>
    <w:rsid w:val="2C432DD7"/>
    <w:rsid w:val="2C4508CA"/>
    <w:rsid w:val="2C4678BC"/>
    <w:rsid w:val="2C479FE4"/>
    <w:rsid w:val="2C48052B"/>
    <w:rsid w:val="2C4CBBA6"/>
    <w:rsid w:val="2C4CEF91"/>
    <w:rsid w:val="2C5084F7"/>
    <w:rsid w:val="2C58F1F3"/>
    <w:rsid w:val="2C5DD0DB"/>
    <w:rsid w:val="2C5E0966"/>
    <w:rsid w:val="2C65A702"/>
    <w:rsid w:val="2C6C2657"/>
    <w:rsid w:val="2C6CE66A"/>
    <w:rsid w:val="2C6D6FFF"/>
    <w:rsid w:val="2C6F2565"/>
    <w:rsid w:val="2C71DA21"/>
    <w:rsid w:val="2C734809"/>
    <w:rsid w:val="2C75B3E4"/>
    <w:rsid w:val="2C75E3E1"/>
    <w:rsid w:val="2C7B0B34"/>
    <w:rsid w:val="2C7D447F"/>
    <w:rsid w:val="2C7F6233"/>
    <w:rsid w:val="2C81971E"/>
    <w:rsid w:val="2C81B7A8"/>
    <w:rsid w:val="2C832FA6"/>
    <w:rsid w:val="2C85E008"/>
    <w:rsid w:val="2C868304"/>
    <w:rsid w:val="2C899125"/>
    <w:rsid w:val="2C8A05BC"/>
    <w:rsid w:val="2C8B894B"/>
    <w:rsid w:val="2C8CDE4B"/>
    <w:rsid w:val="2C8F9EAA"/>
    <w:rsid w:val="2C923A08"/>
    <w:rsid w:val="2C947491"/>
    <w:rsid w:val="2C94B2B4"/>
    <w:rsid w:val="2C9C1D74"/>
    <w:rsid w:val="2C9E340A"/>
    <w:rsid w:val="2C9EB386"/>
    <w:rsid w:val="2CA277ED"/>
    <w:rsid w:val="2CA3800F"/>
    <w:rsid w:val="2CA6C0DC"/>
    <w:rsid w:val="2CAD5818"/>
    <w:rsid w:val="2CB3C6A2"/>
    <w:rsid w:val="2CB57064"/>
    <w:rsid w:val="2CBAE5F5"/>
    <w:rsid w:val="2CBB33FC"/>
    <w:rsid w:val="2CBBF990"/>
    <w:rsid w:val="2CBD52E7"/>
    <w:rsid w:val="2CC28270"/>
    <w:rsid w:val="2CC63BA6"/>
    <w:rsid w:val="2CC9489D"/>
    <w:rsid w:val="2CD64934"/>
    <w:rsid w:val="2CD8C521"/>
    <w:rsid w:val="2CDC6C97"/>
    <w:rsid w:val="2CDC7AA3"/>
    <w:rsid w:val="2CDE373D"/>
    <w:rsid w:val="2CDE7F45"/>
    <w:rsid w:val="2CDEFC16"/>
    <w:rsid w:val="2CE49739"/>
    <w:rsid w:val="2CE50D0C"/>
    <w:rsid w:val="2CE6EEC8"/>
    <w:rsid w:val="2CE7520D"/>
    <w:rsid w:val="2CECB7A6"/>
    <w:rsid w:val="2CED58FF"/>
    <w:rsid w:val="2CEE4CAB"/>
    <w:rsid w:val="2CEE67E1"/>
    <w:rsid w:val="2CEF8A06"/>
    <w:rsid w:val="2CF0691A"/>
    <w:rsid w:val="2CF578E3"/>
    <w:rsid w:val="2CF9E92D"/>
    <w:rsid w:val="2CFB4DDF"/>
    <w:rsid w:val="2CFB5615"/>
    <w:rsid w:val="2CFC256B"/>
    <w:rsid w:val="2CFCB16C"/>
    <w:rsid w:val="2CFD6FC5"/>
    <w:rsid w:val="2CFE3CAD"/>
    <w:rsid w:val="2D007BE5"/>
    <w:rsid w:val="2D037F60"/>
    <w:rsid w:val="2D056F5D"/>
    <w:rsid w:val="2D0A1080"/>
    <w:rsid w:val="2D0B5C44"/>
    <w:rsid w:val="2D10CFDE"/>
    <w:rsid w:val="2D13B6F1"/>
    <w:rsid w:val="2D1CFDFA"/>
    <w:rsid w:val="2D1D820E"/>
    <w:rsid w:val="2D232E44"/>
    <w:rsid w:val="2D271640"/>
    <w:rsid w:val="2D2E4DBD"/>
    <w:rsid w:val="2D2EFE87"/>
    <w:rsid w:val="2D3333F6"/>
    <w:rsid w:val="2D383248"/>
    <w:rsid w:val="2D3F4307"/>
    <w:rsid w:val="2D41DF6E"/>
    <w:rsid w:val="2D422F3E"/>
    <w:rsid w:val="2D43DB20"/>
    <w:rsid w:val="2D4455FF"/>
    <w:rsid w:val="2D447FAA"/>
    <w:rsid w:val="2D489FCE"/>
    <w:rsid w:val="2D4AE51A"/>
    <w:rsid w:val="2D4BB35E"/>
    <w:rsid w:val="2D4E819D"/>
    <w:rsid w:val="2D64D6E5"/>
    <w:rsid w:val="2D68418D"/>
    <w:rsid w:val="2D69120C"/>
    <w:rsid w:val="2D6AE1EC"/>
    <w:rsid w:val="2D6BE111"/>
    <w:rsid w:val="2D71C2C4"/>
    <w:rsid w:val="2D7564AA"/>
    <w:rsid w:val="2D78784D"/>
    <w:rsid w:val="2D7BCBAC"/>
    <w:rsid w:val="2D7E3BF8"/>
    <w:rsid w:val="2D823B61"/>
    <w:rsid w:val="2D892ED4"/>
    <w:rsid w:val="2D8A1345"/>
    <w:rsid w:val="2D9A335A"/>
    <w:rsid w:val="2D9B54B2"/>
    <w:rsid w:val="2DA640E9"/>
    <w:rsid w:val="2DA7D15C"/>
    <w:rsid w:val="2DA9E280"/>
    <w:rsid w:val="2DAA31CE"/>
    <w:rsid w:val="2DAAA89E"/>
    <w:rsid w:val="2DADABC1"/>
    <w:rsid w:val="2DADD4E6"/>
    <w:rsid w:val="2DB11BDE"/>
    <w:rsid w:val="2DB27CCF"/>
    <w:rsid w:val="2DB2D9C8"/>
    <w:rsid w:val="2DB9FECD"/>
    <w:rsid w:val="2DC07700"/>
    <w:rsid w:val="2DC1DE44"/>
    <w:rsid w:val="2DC21E92"/>
    <w:rsid w:val="2DC2F125"/>
    <w:rsid w:val="2DC6D4C7"/>
    <w:rsid w:val="2DC71EA9"/>
    <w:rsid w:val="2DC94013"/>
    <w:rsid w:val="2DD2A624"/>
    <w:rsid w:val="2DD7E1C4"/>
    <w:rsid w:val="2DD7E7BA"/>
    <w:rsid w:val="2DE2991D"/>
    <w:rsid w:val="2DE58324"/>
    <w:rsid w:val="2DF6AD1C"/>
    <w:rsid w:val="2DF8D756"/>
    <w:rsid w:val="2DF903D9"/>
    <w:rsid w:val="2DFABE65"/>
    <w:rsid w:val="2DFC11D7"/>
    <w:rsid w:val="2DFD8915"/>
    <w:rsid w:val="2E00FFE3"/>
    <w:rsid w:val="2E010834"/>
    <w:rsid w:val="2E0B0E1C"/>
    <w:rsid w:val="2E146313"/>
    <w:rsid w:val="2E14EC3D"/>
    <w:rsid w:val="2E159B95"/>
    <w:rsid w:val="2E193CEF"/>
    <w:rsid w:val="2E19DD20"/>
    <w:rsid w:val="2E1F0DF7"/>
    <w:rsid w:val="2E1FEB1B"/>
    <w:rsid w:val="2E208AAB"/>
    <w:rsid w:val="2E375B9B"/>
    <w:rsid w:val="2E400CCE"/>
    <w:rsid w:val="2E492455"/>
    <w:rsid w:val="2E495ED2"/>
    <w:rsid w:val="2E4B6154"/>
    <w:rsid w:val="2E4E1E6F"/>
    <w:rsid w:val="2E572740"/>
    <w:rsid w:val="2E5B723A"/>
    <w:rsid w:val="2E612508"/>
    <w:rsid w:val="2E6156BA"/>
    <w:rsid w:val="2E682AE5"/>
    <w:rsid w:val="2E6BFB98"/>
    <w:rsid w:val="2E6BFC79"/>
    <w:rsid w:val="2E70A007"/>
    <w:rsid w:val="2E721D38"/>
    <w:rsid w:val="2E7449AC"/>
    <w:rsid w:val="2E785C08"/>
    <w:rsid w:val="2E7A9602"/>
    <w:rsid w:val="2E80416B"/>
    <w:rsid w:val="2E938E93"/>
    <w:rsid w:val="2E954256"/>
    <w:rsid w:val="2E97D14E"/>
    <w:rsid w:val="2EA454FC"/>
    <w:rsid w:val="2EA7923A"/>
    <w:rsid w:val="2EB0BA12"/>
    <w:rsid w:val="2EB1B6D7"/>
    <w:rsid w:val="2EB77739"/>
    <w:rsid w:val="2EB7FC2E"/>
    <w:rsid w:val="2EC6719C"/>
    <w:rsid w:val="2ECABD76"/>
    <w:rsid w:val="2ED3FE70"/>
    <w:rsid w:val="2ED73AA1"/>
    <w:rsid w:val="2ED8EA8E"/>
    <w:rsid w:val="2EDA363C"/>
    <w:rsid w:val="2EE76416"/>
    <w:rsid w:val="2EEB93C7"/>
    <w:rsid w:val="2EF3DD97"/>
    <w:rsid w:val="2EFC4A4F"/>
    <w:rsid w:val="2EFEE9E1"/>
    <w:rsid w:val="2EFF3305"/>
    <w:rsid w:val="2F04D0C3"/>
    <w:rsid w:val="2F07C510"/>
    <w:rsid w:val="2F0DF6CF"/>
    <w:rsid w:val="2F12E33C"/>
    <w:rsid w:val="2F12E6D2"/>
    <w:rsid w:val="2F140672"/>
    <w:rsid w:val="2F14084A"/>
    <w:rsid w:val="2F173880"/>
    <w:rsid w:val="2F17C6B8"/>
    <w:rsid w:val="2F1DC91C"/>
    <w:rsid w:val="2F1EA425"/>
    <w:rsid w:val="2F1F3A67"/>
    <w:rsid w:val="2F1FE73A"/>
    <w:rsid w:val="2F2820BE"/>
    <w:rsid w:val="2F289D38"/>
    <w:rsid w:val="2F2A0FA7"/>
    <w:rsid w:val="2F2A1132"/>
    <w:rsid w:val="2F2E4869"/>
    <w:rsid w:val="2F33761C"/>
    <w:rsid w:val="2F36D645"/>
    <w:rsid w:val="2F374970"/>
    <w:rsid w:val="2F37A0D4"/>
    <w:rsid w:val="2F3BD47A"/>
    <w:rsid w:val="2F3F6CE9"/>
    <w:rsid w:val="2F423120"/>
    <w:rsid w:val="2F42726C"/>
    <w:rsid w:val="2F462F84"/>
    <w:rsid w:val="2F4633E9"/>
    <w:rsid w:val="2F47550E"/>
    <w:rsid w:val="2F485FB3"/>
    <w:rsid w:val="2F4B2DA7"/>
    <w:rsid w:val="2F4CA091"/>
    <w:rsid w:val="2F5181E3"/>
    <w:rsid w:val="2F5371AC"/>
    <w:rsid w:val="2F5B0127"/>
    <w:rsid w:val="2F615596"/>
    <w:rsid w:val="2F621832"/>
    <w:rsid w:val="2F623255"/>
    <w:rsid w:val="2F6289A9"/>
    <w:rsid w:val="2F666E12"/>
    <w:rsid w:val="2F6A11E4"/>
    <w:rsid w:val="2F6F1FEF"/>
    <w:rsid w:val="2F701489"/>
    <w:rsid w:val="2F736EA5"/>
    <w:rsid w:val="2F78C672"/>
    <w:rsid w:val="2F7B97D0"/>
    <w:rsid w:val="2F81B60F"/>
    <w:rsid w:val="2F84AAA7"/>
    <w:rsid w:val="2F886A24"/>
    <w:rsid w:val="2F8960A2"/>
    <w:rsid w:val="2F89FD3B"/>
    <w:rsid w:val="2F8CE971"/>
    <w:rsid w:val="2F8D9734"/>
    <w:rsid w:val="2F8DFA93"/>
    <w:rsid w:val="2F8F9A0B"/>
    <w:rsid w:val="2F93042A"/>
    <w:rsid w:val="2F985B29"/>
    <w:rsid w:val="2F9D47C4"/>
    <w:rsid w:val="2F9D7392"/>
    <w:rsid w:val="2FA6C626"/>
    <w:rsid w:val="2FAD7BE4"/>
    <w:rsid w:val="2FADCB88"/>
    <w:rsid w:val="2FB1AF55"/>
    <w:rsid w:val="2FB2926A"/>
    <w:rsid w:val="2FB9069A"/>
    <w:rsid w:val="2FB9CE52"/>
    <w:rsid w:val="2FB9E164"/>
    <w:rsid w:val="2FBE05E0"/>
    <w:rsid w:val="2FCB97E5"/>
    <w:rsid w:val="2FD2507E"/>
    <w:rsid w:val="2FD942EF"/>
    <w:rsid w:val="2FDAB2F2"/>
    <w:rsid w:val="2FDE708A"/>
    <w:rsid w:val="2FDE8AEC"/>
    <w:rsid w:val="2FE0ABE7"/>
    <w:rsid w:val="2FE7FF46"/>
    <w:rsid w:val="2FF2762D"/>
    <w:rsid w:val="2FF4E241"/>
    <w:rsid w:val="2FF6E15E"/>
    <w:rsid w:val="2FFC4AA6"/>
    <w:rsid w:val="300800C6"/>
    <w:rsid w:val="3008C9B1"/>
    <w:rsid w:val="300F51DA"/>
    <w:rsid w:val="300FC733"/>
    <w:rsid w:val="3010F2E8"/>
    <w:rsid w:val="3016CAD5"/>
    <w:rsid w:val="301FB709"/>
    <w:rsid w:val="3029428C"/>
    <w:rsid w:val="3033E5FE"/>
    <w:rsid w:val="30357D95"/>
    <w:rsid w:val="3038968C"/>
    <w:rsid w:val="303C0674"/>
    <w:rsid w:val="3045DD4C"/>
    <w:rsid w:val="3045F640"/>
    <w:rsid w:val="304D21D6"/>
    <w:rsid w:val="304DF409"/>
    <w:rsid w:val="30557913"/>
    <w:rsid w:val="305CD819"/>
    <w:rsid w:val="30693445"/>
    <w:rsid w:val="306C9369"/>
    <w:rsid w:val="306D1076"/>
    <w:rsid w:val="30733328"/>
    <w:rsid w:val="3076F090"/>
    <w:rsid w:val="30772A71"/>
    <w:rsid w:val="307FE2D9"/>
    <w:rsid w:val="30821595"/>
    <w:rsid w:val="3085AFD0"/>
    <w:rsid w:val="308AC481"/>
    <w:rsid w:val="30938F73"/>
    <w:rsid w:val="30A141B2"/>
    <w:rsid w:val="30A18459"/>
    <w:rsid w:val="30A34866"/>
    <w:rsid w:val="30A517AD"/>
    <w:rsid w:val="30A6FD51"/>
    <w:rsid w:val="30A8B6F4"/>
    <w:rsid w:val="30AF1D2D"/>
    <w:rsid w:val="30AF5787"/>
    <w:rsid w:val="30B675D7"/>
    <w:rsid w:val="30BBF48E"/>
    <w:rsid w:val="30BCA2F7"/>
    <w:rsid w:val="30BDDE29"/>
    <w:rsid w:val="30BF6353"/>
    <w:rsid w:val="30C74DD6"/>
    <w:rsid w:val="30C9B62E"/>
    <w:rsid w:val="30D14BD2"/>
    <w:rsid w:val="30DB8D76"/>
    <w:rsid w:val="30E2F8F6"/>
    <w:rsid w:val="30E49289"/>
    <w:rsid w:val="30E954F0"/>
    <w:rsid w:val="30EC31FE"/>
    <w:rsid w:val="30ED1EE2"/>
    <w:rsid w:val="30EFC3B2"/>
    <w:rsid w:val="30F49D9D"/>
    <w:rsid w:val="30F97F06"/>
    <w:rsid w:val="30FC1F7D"/>
    <w:rsid w:val="30FCCCEA"/>
    <w:rsid w:val="30FE39BB"/>
    <w:rsid w:val="3107D7E0"/>
    <w:rsid w:val="31105A6D"/>
    <w:rsid w:val="31123F29"/>
    <w:rsid w:val="3113E7FA"/>
    <w:rsid w:val="311D072C"/>
    <w:rsid w:val="311DC1B5"/>
    <w:rsid w:val="311E27D3"/>
    <w:rsid w:val="311FBC07"/>
    <w:rsid w:val="3121AB98"/>
    <w:rsid w:val="3126B5E4"/>
    <w:rsid w:val="31299446"/>
    <w:rsid w:val="312E41BD"/>
    <w:rsid w:val="312E9325"/>
    <w:rsid w:val="31344767"/>
    <w:rsid w:val="313B5422"/>
    <w:rsid w:val="313C1578"/>
    <w:rsid w:val="3140A662"/>
    <w:rsid w:val="314215A7"/>
    <w:rsid w:val="3142CF86"/>
    <w:rsid w:val="3142F3F1"/>
    <w:rsid w:val="31452D18"/>
    <w:rsid w:val="314B6C4A"/>
    <w:rsid w:val="314E176A"/>
    <w:rsid w:val="314E9CC1"/>
    <w:rsid w:val="315607E4"/>
    <w:rsid w:val="315C91F4"/>
    <w:rsid w:val="31603B43"/>
    <w:rsid w:val="316E2DBE"/>
    <w:rsid w:val="316F09E4"/>
    <w:rsid w:val="31725983"/>
    <w:rsid w:val="31738DAD"/>
    <w:rsid w:val="3175E27E"/>
    <w:rsid w:val="3177EC1E"/>
    <w:rsid w:val="31784D2D"/>
    <w:rsid w:val="31869FA9"/>
    <w:rsid w:val="3186B0E9"/>
    <w:rsid w:val="3187BF23"/>
    <w:rsid w:val="3187D14B"/>
    <w:rsid w:val="318B8150"/>
    <w:rsid w:val="3191728C"/>
    <w:rsid w:val="31946F7C"/>
    <w:rsid w:val="31965121"/>
    <w:rsid w:val="319B318F"/>
    <w:rsid w:val="31A0CD78"/>
    <w:rsid w:val="31A3B5E4"/>
    <w:rsid w:val="31A56020"/>
    <w:rsid w:val="31A9CC15"/>
    <w:rsid w:val="31AF55FE"/>
    <w:rsid w:val="31B37EA1"/>
    <w:rsid w:val="31B48507"/>
    <w:rsid w:val="31B54AA7"/>
    <w:rsid w:val="31B672C0"/>
    <w:rsid w:val="31C394E2"/>
    <w:rsid w:val="31CA8DB9"/>
    <w:rsid w:val="31D20FE8"/>
    <w:rsid w:val="31D2CEE1"/>
    <w:rsid w:val="31D2D93A"/>
    <w:rsid w:val="31ECE039"/>
    <w:rsid w:val="31EE5AC7"/>
    <w:rsid w:val="31FAE81E"/>
    <w:rsid w:val="31FFDD09"/>
    <w:rsid w:val="320057E2"/>
    <w:rsid w:val="32006D9C"/>
    <w:rsid w:val="32093922"/>
    <w:rsid w:val="32149A31"/>
    <w:rsid w:val="321D82FE"/>
    <w:rsid w:val="32237D77"/>
    <w:rsid w:val="32254840"/>
    <w:rsid w:val="3226CF79"/>
    <w:rsid w:val="32276365"/>
    <w:rsid w:val="32297CFC"/>
    <w:rsid w:val="322AB3F9"/>
    <w:rsid w:val="322DA251"/>
    <w:rsid w:val="322FBA7A"/>
    <w:rsid w:val="32318848"/>
    <w:rsid w:val="3233556E"/>
    <w:rsid w:val="323713A4"/>
    <w:rsid w:val="3240D126"/>
    <w:rsid w:val="32425992"/>
    <w:rsid w:val="32457015"/>
    <w:rsid w:val="3247B086"/>
    <w:rsid w:val="324C9BEC"/>
    <w:rsid w:val="324D4298"/>
    <w:rsid w:val="324EE6D3"/>
    <w:rsid w:val="32521D84"/>
    <w:rsid w:val="325511D2"/>
    <w:rsid w:val="32579138"/>
    <w:rsid w:val="3259BC3C"/>
    <w:rsid w:val="325D1265"/>
    <w:rsid w:val="3267070D"/>
    <w:rsid w:val="3267FF8F"/>
    <w:rsid w:val="326A394D"/>
    <w:rsid w:val="326AD14D"/>
    <w:rsid w:val="326DA00F"/>
    <w:rsid w:val="32711743"/>
    <w:rsid w:val="32730B8F"/>
    <w:rsid w:val="327494B8"/>
    <w:rsid w:val="327ECF72"/>
    <w:rsid w:val="32854285"/>
    <w:rsid w:val="3288FBDE"/>
    <w:rsid w:val="328B7D9A"/>
    <w:rsid w:val="32905E95"/>
    <w:rsid w:val="3292C0EA"/>
    <w:rsid w:val="3292DC8A"/>
    <w:rsid w:val="329D0CBE"/>
    <w:rsid w:val="32A21241"/>
    <w:rsid w:val="32ADA976"/>
    <w:rsid w:val="32B37257"/>
    <w:rsid w:val="32B5BA40"/>
    <w:rsid w:val="32B8AA3D"/>
    <w:rsid w:val="32BCEC51"/>
    <w:rsid w:val="32BEF2EA"/>
    <w:rsid w:val="32BF6AEA"/>
    <w:rsid w:val="32C5BB94"/>
    <w:rsid w:val="32CFFBEB"/>
    <w:rsid w:val="32D03954"/>
    <w:rsid w:val="32D889FD"/>
    <w:rsid w:val="32D9B2F1"/>
    <w:rsid w:val="32D9EF5E"/>
    <w:rsid w:val="32DB64C8"/>
    <w:rsid w:val="32E716B0"/>
    <w:rsid w:val="32EF9A3F"/>
    <w:rsid w:val="32F02E79"/>
    <w:rsid w:val="32F45775"/>
    <w:rsid w:val="32FA6E55"/>
    <w:rsid w:val="330AA8CE"/>
    <w:rsid w:val="330D7D77"/>
    <w:rsid w:val="3315F309"/>
    <w:rsid w:val="331AA05C"/>
    <w:rsid w:val="33250B9C"/>
    <w:rsid w:val="33297BD7"/>
    <w:rsid w:val="332B6542"/>
    <w:rsid w:val="332C892E"/>
    <w:rsid w:val="332CFF71"/>
    <w:rsid w:val="33336006"/>
    <w:rsid w:val="3337110A"/>
    <w:rsid w:val="33389CCB"/>
    <w:rsid w:val="333E3B3F"/>
    <w:rsid w:val="3343DC11"/>
    <w:rsid w:val="334C24FF"/>
    <w:rsid w:val="334F4941"/>
    <w:rsid w:val="33513931"/>
    <w:rsid w:val="3351FD39"/>
    <w:rsid w:val="3352A04C"/>
    <w:rsid w:val="3354322A"/>
    <w:rsid w:val="33548BA4"/>
    <w:rsid w:val="33564AFC"/>
    <w:rsid w:val="335860C8"/>
    <w:rsid w:val="335F4614"/>
    <w:rsid w:val="3360631C"/>
    <w:rsid w:val="3363B4FD"/>
    <w:rsid w:val="33676197"/>
    <w:rsid w:val="33690508"/>
    <w:rsid w:val="336E05AE"/>
    <w:rsid w:val="336F4D95"/>
    <w:rsid w:val="33773BD0"/>
    <w:rsid w:val="337B212C"/>
    <w:rsid w:val="337C2369"/>
    <w:rsid w:val="337CF538"/>
    <w:rsid w:val="337EE8C7"/>
    <w:rsid w:val="337FB93A"/>
    <w:rsid w:val="3383B784"/>
    <w:rsid w:val="33871FF6"/>
    <w:rsid w:val="338AC887"/>
    <w:rsid w:val="3390D9E9"/>
    <w:rsid w:val="3394D4C7"/>
    <w:rsid w:val="33983D4C"/>
    <w:rsid w:val="33984A97"/>
    <w:rsid w:val="33990892"/>
    <w:rsid w:val="339E0D96"/>
    <w:rsid w:val="339F8F1B"/>
    <w:rsid w:val="33A61471"/>
    <w:rsid w:val="33B491FE"/>
    <w:rsid w:val="33BEB661"/>
    <w:rsid w:val="33C17EB1"/>
    <w:rsid w:val="33C49D5B"/>
    <w:rsid w:val="33C5E261"/>
    <w:rsid w:val="33C83884"/>
    <w:rsid w:val="33C85EE9"/>
    <w:rsid w:val="33D0A52C"/>
    <w:rsid w:val="33D1D4A5"/>
    <w:rsid w:val="33D61A8D"/>
    <w:rsid w:val="33D9503D"/>
    <w:rsid w:val="33D956FA"/>
    <w:rsid w:val="33E21F12"/>
    <w:rsid w:val="33E3038C"/>
    <w:rsid w:val="33EAB56E"/>
    <w:rsid w:val="33EF7851"/>
    <w:rsid w:val="33F0E83E"/>
    <w:rsid w:val="33F834BF"/>
    <w:rsid w:val="3404521A"/>
    <w:rsid w:val="3406F9FD"/>
    <w:rsid w:val="34082771"/>
    <w:rsid w:val="34169054"/>
    <w:rsid w:val="3430BEB8"/>
    <w:rsid w:val="343B83DC"/>
    <w:rsid w:val="343C4D7D"/>
    <w:rsid w:val="343D8307"/>
    <w:rsid w:val="343F0E75"/>
    <w:rsid w:val="344A49A6"/>
    <w:rsid w:val="34518DC9"/>
    <w:rsid w:val="345233DE"/>
    <w:rsid w:val="3453451B"/>
    <w:rsid w:val="34534E8F"/>
    <w:rsid w:val="345E9059"/>
    <w:rsid w:val="345F7E10"/>
    <w:rsid w:val="346AE98E"/>
    <w:rsid w:val="346B4670"/>
    <w:rsid w:val="346D6E2B"/>
    <w:rsid w:val="346DB804"/>
    <w:rsid w:val="346DE54D"/>
    <w:rsid w:val="347618FC"/>
    <w:rsid w:val="3479A5DD"/>
    <w:rsid w:val="347ADACE"/>
    <w:rsid w:val="347EC641"/>
    <w:rsid w:val="347FC3A7"/>
    <w:rsid w:val="3482A352"/>
    <w:rsid w:val="3485EA4D"/>
    <w:rsid w:val="348E89CE"/>
    <w:rsid w:val="349083BF"/>
    <w:rsid w:val="34950F97"/>
    <w:rsid w:val="34973729"/>
    <w:rsid w:val="3498A60E"/>
    <w:rsid w:val="34A0D0AF"/>
    <w:rsid w:val="34ADE996"/>
    <w:rsid w:val="34B35B2E"/>
    <w:rsid w:val="34B7CCE3"/>
    <w:rsid w:val="34BA8004"/>
    <w:rsid w:val="34BE18F0"/>
    <w:rsid w:val="34BE3EC4"/>
    <w:rsid w:val="34C7F243"/>
    <w:rsid w:val="34CA029C"/>
    <w:rsid w:val="34CA18B5"/>
    <w:rsid w:val="34CF6C0B"/>
    <w:rsid w:val="34D5C89F"/>
    <w:rsid w:val="34DC124E"/>
    <w:rsid w:val="34E59075"/>
    <w:rsid w:val="34E626CB"/>
    <w:rsid w:val="34E677C2"/>
    <w:rsid w:val="34E6DF55"/>
    <w:rsid w:val="34E9F790"/>
    <w:rsid w:val="34EF65E9"/>
    <w:rsid w:val="34EFDEE9"/>
    <w:rsid w:val="35029A00"/>
    <w:rsid w:val="3502FEE9"/>
    <w:rsid w:val="350339CD"/>
    <w:rsid w:val="35042B8C"/>
    <w:rsid w:val="350530F4"/>
    <w:rsid w:val="350C1041"/>
    <w:rsid w:val="350C7914"/>
    <w:rsid w:val="350D0B4F"/>
    <w:rsid w:val="350D2631"/>
    <w:rsid w:val="350D4EDB"/>
    <w:rsid w:val="350D8E75"/>
    <w:rsid w:val="350EAFC2"/>
    <w:rsid w:val="3511CA22"/>
    <w:rsid w:val="35144442"/>
    <w:rsid w:val="3515AB9D"/>
    <w:rsid w:val="3519A5CE"/>
    <w:rsid w:val="351C32E6"/>
    <w:rsid w:val="35239154"/>
    <w:rsid w:val="3523CBE2"/>
    <w:rsid w:val="35283693"/>
    <w:rsid w:val="352ACB75"/>
    <w:rsid w:val="352D446C"/>
    <w:rsid w:val="352E9EAF"/>
    <w:rsid w:val="3535A442"/>
    <w:rsid w:val="35371ED8"/>
    <w:rsid w:val="353BB254"/>
    <w:rsid w:val="35430BE8"/>
    <w:rsid w:val="35434255"/>
    <w:rsid w:val="354DEEDD"/>
    <w:rsid w:val="354E9D3B"/>
    <w:rsid w:val="3551610D"/>
    <w:rsid w:val="355663F8"/>
    <w:rsid w:val="355A80C6"/>
    <w:rsid w:val="355D4E05"/>
    <w:rsid w:val="35608CFA"/>
    <w:rsid w:val="35623C08"/>
    <w:rsid w:val="35658482"/>
    <w:rsid w:val="35683491"/>
    <w:rsid w:val="35684155"/>
    <w:rsid w:val="3571DB24"/>
    <w:rsid w:val="357BB826"/>
    <w:rsid w:val="357D18BF"/>
    <w:rsid w:val="357E51E1"/>
    <w:rsid w:val="358CEEFC"/>
    <w:rsid w:val="358D69FF"/>
    <w:rsid w:val="358DCCD2"/>
    <w:rsid w:val="358F444E"/>
    <w:rsid w:val="359F4C46"/>
    <w:rsid w:val="35A28CF5"/>
    <w:rsid w:val="35A85741"/>
    <w:rsid w:val="35AD73AB"/>
    <w:rsid w:val="35B39F1A"/>
    <w:rsid w:val="35B6DA56"/>
    <w:rsid w:val="35BC69A9"/>
    <w:rsid w:val="35BD817D"/>
    <w:rsid w:val="35C4ECAA"/>
    <w:rsid w:val="35C6B592"/>
    <w:rsid w:val="35D21B21"/>
    <w:rsid w:val="35DD07F1"/>
    <w:rsid w:val="35DEDE51"/>
    <w:rsid w:val="35E4C830"/>
    <w:rsid w:val="35ED960D"/>
    <w:rsid w:val="35EF6729"/>
    <w:rsid w:val="35F30587"/>
    <w:rsid w:val="35F37FD5"/>
    <w:rsid w:val="35F3ADAD"/>
    <w:rsid w:val="35F967CF"/>
    <w:rsid w:val="35FF8EED"/>
    <w:rsid w:val="3600F3BC"/>
    <w:rsid w:val="360170E8"/>
    <w:rsid w:val="361147D7"/>
    <w:rsid w:val="3617744F"/>
    <w:rsid w:val="36191B4F"/>
    <w:rsid w:val="361B5CA2"/>
    <w:rsid w:val="361D4AE2"/>
    <w:rsid w:val="361F4B15"/>
    <w:rsid w:val="361F76F2"/>
    <w:rsid w:val="36231A80"/>
    <w:rsid w:val="3625AC62"/>
    <w:rsid w:val="36267A2A"/>
    <w:rsid w:val="36291A04"/>
    <w:rsid w:val="362B9842"/>
    <w:rsid w:val="3630961D"/>
    <w:rsid w:val="3634DC42"/>
    <w:rsid w:val="3637E02D"/>
    <w:rsid w:val="36380BFF"/>
    <w:rsid w:val="363A9914"/>
    <w:rsid w:val="363B25E9"/>
    <w:rsid w:val="363E176D"/>
    <w:rsid w:val="3640614F"/>
    <w:rsid w:val="36433A86"/>
    <w:rsid w:val="3645C103"/>
    <w:rsid w:val="36465D06"/>
    <w:rsid w:val="364A62D9"/>
    <w:rsid w:val="364B039F"/>
    <w:rsid w:val="364CD650"/>
    <w:rsid w:val="3660AE96"/>
    <w:rsid w:val="366B4F0B"/>
    <w:rsid w:val="366ECC21"/>
    <w:rsid w:val="367216F9"/>
    <w:rsid w:val="36727D35"/>
    <w:rsid w:val="36798E95"/>
    <w:rsid w:val="3681E2BA"/>
    <w:rsid w:val="36851FE2"/>
    <w:rsid w:val="3687D1D8"/>
    <w:rsid w:val="3688FCA0"/>
    <w:rsid w:val="368E9FCB"/>
    <w:rsid w:val="368EF483"/>
    <w:rsid w:val="36915931"/>
    <w:rsid w:val="369226D4"/>
    <w:rsid w:val="3693C588"/>
    <w:rsid w:val="369A20BF"/>
    <w:rsid w:val="369DF60A"/>
    <w:rsid w:val="369E6F44"/>
    <w:rsid w:val="36A0649E"/>
    <w:rsid w:val="36A80431"/>
    <w:rsid w:val="36AB8863"/>
    <w:rsid w:val="36B8B2EE"/>
    <w:rsid w:val="36BBA399"/>
    <w:rsid w:val="36BC43E7"/>
    <w:rsid w:val="36BCDCF5"/>
    <w:rsid w:val="36C138CA"/>
    <w:rsid w:val="36C6A27B"/>
    <w:rsid w:val="36C752F0"/>
    <w:rsid w:val="36C789C9"/>
    <w:rsid w:val="36CA8A17"/>
    <w:rsid w:val="36CB0D3F"/>
    <w:rsid w:val="36CB64CC"/>
    <w:rsid w:val="36CFED31"/>
    <w:rsid w:val="36D41E58"/>
    <w:rsid w:val="36D4F944"/>
    <w:rsid w:val="36D6B260"/>
    <w:rsid w:val="36DFC433"/>
    <w:rsid w:val="36E31840"/>
    <w:rsid w:val="36EEBC0E"/>
    <w:rsid w:val="36F799DA"/>
    <w:rsid w:val="36F7E07B"/>
    <w:rsid w:val="36FAD3CF"/>
    <w:rsid w:val="36FAFB3D"/>
    <w:rsid w:val="36FCDF4A"/>
    <w:rsid w:val="3702617D"/>
    <w:rsid w:val="37028315"/>
    <w:rsid w:val="37029113"/>
    <w:rsid w:val="3702EDE3"/>
    <w:rsid w:val="3710A982"/>
    <w:rsid w:val="371171D7"/>
    <w:rsid w:val="3718DF93"/>
    <w:rsid w:val="371A2900"/>
    <w:rsid w:val="371CE8AD"/>
    <w:rsid w:val="371CE92B"/>
    <w:rsid w:val="371E98ED"/>
    <w:rsid w:val="37235BD4"/>
    <w:rsid w:val="3723AD91"/>
    <w:rsid w:val="37277606"/>
    <w:rsid w:val="37346AEE"/>
    <w:rsid w:val="373977AB"/>
    <w:rsid w:val="37410171"/>
    <w:rsid w:val="3745AB96"/>
    <w:rsid w:val="37486406"/>
    <w:rsid w:val="374D0BCF"/>
    <w:rsid w:val="37535E06"/>
    <w:rsid w:val="3753A982"/>
    <w:rsid w:val="375B4CE9"/>
    <w:rsid w:val="37603F2C"/>
    <w:rsid w:val="3761AB0E"/>
    <w:rsid w:val="376772B6"/>
    <w:rsid w:val="376875C4"/>
    <w:rsid w:val="3769D610"/>
    <w:rsid w:val="376D8EBD"/>
    <w:rsid w:val="376E40C5"/>
    <w:rsid w:val="3773CB97"/>
    <w:rsid w:val="3774C678"/>
    <w:rsid w:val="377D853A"/>
    <w:rsid w:val="3782B755"/>
    <w:rsid w:val="378320EB"/>
    <w:rsid w:val="378436A5"/>
    <w:rsid w:val="378546D1"/>
    <w:rsid w:val="37859585"/>
    <w:rsid w:val="378B5CAD"/>
    <w:rsid w:val="379118E9"/>
    <w:rsid w:val="3796B5F5"/>
    <w:rsid w:val="3799D614"/>
    <w:rsid w:val="379D0EF7"/>
    <w:rsid w:val="37A098F8"/>
    <w:rsid w:val="37A11F2B"/>
    <w:rsid w:val="37A68D05"/>
    <w:rsid w:val="37AB36FC"/>
    <w:rsid w:val="37B90EF6"/>
    <w:rsid w:val="37C00AC9"/>
    <w:rsid w:val="37C5F6AF"/>
    <w:rsid w:val="37C8A5E5"/>
    <w:rsid w:val="37D1DD38"/>
    <w:rsid w:val="37D2F1A9"/>
    <w:rsid w:val="37D4E546"/>
    <w:rsid w:val="37D5FE58"/>
    <w:rsid w:val="37D85DC9"/>
    <w:rsid w:val="37D94D88"/>
    <w:rsid w:val="37DFFC2E"/>
    <w:rsid w:val="37E301CB"/>
    <w:rsid w:val="37EB2589"/>
    <w:rsid w:val="37ED305E"/>
    <w:rsid w:val="37F33BEC"/>
    <w:rsid w:val="37F59B53"/>
    <w:rsid w:val="37F5B68F"/>
    <w:rsid w:val="37F78067"/>
    <w:rsid w:val="37F86FED"/>
    <w:rsid w:val="37F89DE0"/>
    <w:rsid w:val="37FADABF"/>
    <w:rsid w:val="37FC2E74"/>
    <w:rsid w:val="3800BA44"/>
    <w:rsid w:val="38019FC8"/>
    <w:rsid w:val="380B4F65"/>
    <w:rsid w:val="380D1B27"/>
    <w:rsid w:val="3810BAA8"/>
    <w:rsid w:val="3815A4AD"/>
    <w:rsid w:val="38169982"/>
    <w:rsid w:val="3816E6CE"/>
    <w:rsid w:val="38199955"/>
    <w:rsid w:val="3819EF4D"/>
    <w:rsid w:val="38299AE5"/>
    <w:rsid w:val="382CAF05"/>
    <w:rsid w:val="382EE1B8"/>
    <w:rsid w:val="38321B99"/>
    <w:rsid w:val="38323734"/>
    <w:rsid w:val="3835490E"/>
    <w:rsid w:val="38370CE4"/>
    <w:rsid w:val="3837339D"/>
    <w:rsid w:val="383DAB40"/>
    <w:rsid w:val="384B46A8"/>
    <w:rsid w:val="3861BE40"/>
    <w:rsid w:val="38643B19"/>
    <w:rsid w:val="3868DD41"/>
    <w:rsid w:val="386EDAB9"/>
    <w:rsid w:val="387806EE"/>
    <w:rsid w:val="3884986B"/>
    <w:rsid w:val="3887D789"/>
    <w:rsid w:val="3887F800"/>
    <w:rsid w:val="38882F9B"/>
    <w:rsid w:val="3888BDF2"/>
    <w:rsid w:val="388B6BCF"/>
    <w:rsid w:val="38940B36"/>
    <w:rsid w:val="389DE1D8"/>
    <w:rsid w:val="38A1F7F3"/>
    <w:rsid w:val="38B24E7C"/>
    <w:rsid w:val="38B354E8"/>
    <w:rsid w:val="38B5777A"/>
    <w:rsid w:val="38BBAEE4"/>
    <w:rsid w:val="38BE4DDA"/>
    <w:rsid w:val="38C47C61"/>
    <w:rsid w:val="38CC6B47"/>
    <w:rsid w:val="38CED904"/>
    <w:rsid w:val="38D18716"/>
    <w:rsid w:val="38D2F453"/>
    <w:rsid w:val="38D38D1D"/>
    <w:rsid w:val="38D5568C"/>
    <w:rsid w:val="38D65E40"/>
    <w:rsid w:val="38D98245"/>
    <w:rsid w:val="38DA1323"/>
    <w:rsid w:val="38DAA8E6"/>
    <w:rsid w:val="38E05F6D"/>
    <w:rsid w:val="38E31B3F"/>
    <w:rsid w:val="38EB9E8A"/>
    <w:rsid w:val="38EE9FFE"/>
    <w:rsid w:val="38F94A61"/>
    <w:rsid w:val="38FFAEB6"/>
    <w:rsid w:val="3901EA64"/>
    <w:rsid w:val="39049EF0"/>
    <w:rsid w:val="39065BB7"/>
    <w:rsid w:val="390C810A"/>
    <w:rsid w:val="390F703C"/>
    <w:rsid w:val="391610BA"/>
    <w:rsid w:val="391992FA"/>
    <w:rsid w:val="391E9B7E"/>
    <w:rsid w:val="39223F8B"/>
    <w:rsid w:val="39258027"/>
    <w:rsid w:val="3932A2A3"/>
    <w:rsid w:val="39341EFC"/>
    <w:rsid w:val="39363E28"/>
    <w:rsid w:val="393893FF"/>
    <w:rsid w:val="3942E03D"/>
    <w:rsid w:val="39460D15"/>
    <w:rsid w:val="39500049"/>
    <w:rsid w:val="3951AC8F"/>
    <w:rsid w:val="3952AA92"/>
    <w:rsid w:val="39531D18"/>
    <w:rsid w:val="3955776C"/>
    <w:rsid w:val="395673CA"/>
    <w:rsid w:val="395990C2"/>
    <w:rsid w:val="396372DB"/>
    <w:rsid w:val="39641F03"/>
    <w:rsid w:val="3969CEB3"/>
    <w:rsid w:val="396D0D71"/>
    <w:rsid w:val="3977FE37"/>
    <w:rsid w:val="39787B55"/>
    <w:rsid w:val="39825DE5"/>
    <w:rsid w:val="3985FC55"/>
    <w:rsid w:val="39880374"/>
    <w:rsid w:val="398AAA94"/>
    <w:rsid w:val="399120B4"/>
    <w:rsid w:val="39915457"/>
    <w:rsid w:val="3994F0D6"/>
    <w:rsid w:val="39991643"/>
    <w:rsid w:val="399E4EC2"/>
    <w:rsid w:val="39A502CF"/>
    <w:rsid w:val="39A6D347"/>
    <w:rsid w:val="39A81EA4"/>
    <w:rsid w:val="39AB8042"/>
    <w:rsid w:val="39AB9093"/>
    <w:rsid w:val="39AD5B90"/>
    <w:rsid w:val="39AE9A0D"/>
    <w:rsid w:val="39AF9D4C"/>
    <w:rsid w:val="39B3287A"/>
    <w:rsid w:val="39B595A7"/>
    <w:rsid w:val="39B7CC72"/>
    <w:rsid w:val="39BBDC5A"/>
    <w:rsid w:val="39BCA939"/>
    <w:rsid w:val="39BEDADE"/>
    <w:rsid w:val="39C0DCE3"/>
    <w:rsid w:val="39C3D8E8"/>
    <w:rsid w:val="39C543C0"/>
    <w:rsid w:val="39C62B6B"/>
    <w:rsid w:val="39CC25B9"/>
    <w:rsid w:val="39CCEA18"/>
    <w:rsid w:val="39D597BF"/>
    <w:rsid w:val="39D80560"/>
    <w:rsid w:val="39D9E356"/>
    <w:rsid w:val="39DFE283"/>
    <w:rsid w:val="39E17DB8"/>
    <w:rsid w:val="39EF4CCA"/>
    <w:rsid w:val="39F24791"/>
    <w:rsid w:val="39F45CDF"/>
    <w:rsid w:val="39FA98AB"/>
    <w:rsid w:val="39FB9946"/>
    <w:rsid w:val="39FF978A"/>
    <w:rsid w:val="3A034BE7"/>
    <w:rsid w:val="3A0A0C86"/>
    <w:rsid w:val="3A0A42CC"/>
    <w:rsid w:val="3A0D51EA"/>
    <w:rsid w:val="3A151211"/>
    <w:rsid w:val="3A181E1F"/>
    <w:rsid w:val="3A192544"/>
    <w:rsid w:val="3A19EDAA"/>
    <w:rsid w:val="3A1AADEF"/>
    <w:rsid w:val="3A1B5B38"/>
    <w:rsid w:val="3A1BF1E5"/>
    <w:rsid w:val="3A1C6AD5"/>
    <w:rsid w:val="3A2432A3"/>
    <w:rsid w:val="3A313509"/>
    <w:rsid w:val="3A32D203"/>
    <w:rsid w:val="3A33F0BC"/>
    <w:rsid w:val="3A341E43"/>
    <w:rsid w:val="3A35338F"/>
    <w:rsid w:val="3A368A3D"/>
    <w:rsid w:val="3A374722"/>
    <w:rsid w:val="3A37888B"/>
    <w:rsid w:val="3A3904BD"/>
    <w:rsid w:val="3A3B5194"/>
    <w:rsid w:val="3A3B7D6D"/>
    <w:rsid w:val="3A4155E6"/>
    <w:rsid w:val="3A42F053"/>
    <w:rsid w:val="3A4CF1C7"/>
    <w:rsid w:val="3A541CAB"/>
    <w:rsid w:val="3A5A0FE8"/>
    <w:rsid w:val="3A61B580"/>
    <w:rsid w:val="3A64CCC4"/>
    <w:rsid w:val="3A6A2930"/>
    <w:rsid w:val="3A6C1528"/>
    <w:rsid w:val="3A6E8857"/>
    <w:rsid w:val="3A72C5A8"/>
    <w:rsid w:val="3A73C9AA"/>
    <w:rsid w:val="3A75ADDC"/>
    <w:rsid w:val="3A75FE18"/>
    <w:rsid w:val="3A8738EF"/>
    <w:rsid w:val="3A878234"/>
    <w:rsid w:val="3A8C2014"/>
    <w:rsid w:val="3A90E4DB"/>
    <w:rsid w:val="3A9869B0"/>
    <w:rsid w:val="3A9A3773"/>
    <w:rsid w:val="3A9A40F5"/>
    <w:rsid w:val="3A9CB86F"/>
    <w:rsid w:val="3AA1C4EF"/>
    <w:rsid w:val="3AA81546"/>
    <w:rsid w:val="3AAC49E6"/>
    <w:rsid w:val="3AADC87C"/>
    <w:rsid w:val="3AAEBE07"/>
    <w:rsid w:val="3AB19288"/>
    <w:rsid w:val="3AB6D60C"/>
    <w:rsid w:val="3AC0CC25"/>
    <w:rsid w:val="3AC20BB8"/>
    <w:rsid w:val="3AC592ED"/>
    <w:rsid w:val="3ACA48D1"/>
    <w:rsid w:val="3ACF03BA"/>
    <w:rsid w:val="3ACF0616"/>
    <w:rsid w:val="3AD00F1D"/>
    <w:rsid w:val="3AD0E641"/>
    <w:rsid w:val="3AD41E2D"/>
    <w:rsid w:val="3AD8D5D4"/>
    <w:rsid w:val="3ADA5AA7"/>
    <w:rsid w:val="3ADB34B3"/>
    <w:rsid w:val="3AEB06C8"/>
    <w:rsid w:val="3AEE05A4"/>
    <w:rsid w:val="3AEE71D2"/>
    <w:rsid w:val="3AF26553"/>
    <w:rsid w:val="3AF30DF8"/>
    <w:rsid w:val="3AF569EA"/>
    <w:rsid w:val="3AF87A7D"/>
    <w:rsid w:val="3AFB35E7"/>
    <w:rsid w:val="3AFE1E60"/>
    <w:rsid w:val="3B007447"/>
    <w:rsid w:val="3B01B65F"/>
    <w:rsid w:val="3B09FBB5"/>
    <w:rsid w:val="3B0B59BE"/>
    <w:rsid w:val="3B0BADBE"/>
    <w:rsid w:val="3B0D5AC9"/>
    <w:rsid w:val="3B0E7489"/>
    <w:rsid w:val="3B1821F4"/>
    <w:rsid w:val="3B1B8A75"/>
    <w:rsid w:val="3B2005B5"/>
    <w:rsid w:val="3B21AD84"/>
    <w:rsid w:val="3B280047"/>
    <w:rsid w:val="3B3367D8"/>
    <w:rsid w:val="3B34EE76"/>
    <w:rsid w:val="3B372A99"/>
    <w:rsid w:val="3B37ED42"/>
    <w:rsid w:val="3B38C96C"/>
    <w:rsid w:val="3B3AFCF4"/>
    <w:rsid w:val="3B3E48FE"/>
    <w:rsid w:val="3B3E8A05"/>
    <w:rsid w:val="3B3FCFAC"/>
    <w:rsid w:val="3B438074"/>
    <w:rsid w:val="3B443254"/>
    <w:rsid w:val="3B478139"/>
    <w:rsid w:val="3B4E7BEA"/>
    <w:rsid w:val="3B4E8493"/>
    <w:rsid w:val="3B4FDF93"/>
    <w:rsid w:val="3B517899"/>
    <w:rsid w:val="3B579D1D"/>
    <w:rsid w:val="3B5997DF"/>
    <w:rsid w:val="3B6328FA"/>
    <w:rsid w:val="3B77D961"/>
    <w:rsid w:val="3B789F34"/>
    <w:rsid w:val="3B79AB85"/>
    <w:rsid w:val="3B7F719B"/>
    <w:rsid w:val="3B7FB50A"/>
    <w:rsid w:val="3B8379CA"/>
    <w:rsid w:val="3B8F30B4"/>
    <w:rsid w:val="3B92A14C"/>
    <w:rsid w:val="3B9692ED"/>
    <w:rsid w:val="3B98E9EF"/>
    <w:rsid w:val="3B98FA02"/>
    <w:rsid w:val="3B99A2F9"/>
    <w:rsid w:val="3B9BB425"/>
    <w:rsid w:val="3BA12FC8"/>
    <w:rsid w:val="3BAD61FC"/>
    <w:rsid w:val="3BADF6E3"/>
    <w:rsid w:val="3BB23937"/>
    <w:rsid w:val="3BB38B59"/>
    <w:rsid w:val="3BB3B7E9"/>
    <w:rsid w:val="3BB862B7"/>
    <w:rsid w:val="3BBAD280"/>
    <w:rsid w:val="3BBB00F1"/>
    <w:rsid w:val="3BBD0117"/>
    <w:rsid w:val="3BBD4507"/>
    <w:rsid w:val="3BC37BAE"/>
    <w:rsid w:val="3BC4F972"/>
    <w:rsid w:val="3BC8A7E9"/>
    <w:rsid w:val="3BCE14A8"/>
    <w:rsid w:val="3BD27BE6"/>
    <w:rsid w:val="3BD49D87"/>
    <w:rsid w:val="3BD86DAE"/>
    <w:rsid w:val="3BDA3376"/>
    <w:rsid w:val="3BDD8066"/>
    <w:rsid w:val="3BDD9058"/>
    <w:rsid w:val="3BDF9738"/>
    <w:rsid w:val="3BE032DD"/>
    <w:rsid w:val="3BE3BE0E"/>
    <w:rsid w:val="3BE3C0A9"/>
    <w:rsid w:val="3BE6942E"/>
    <w:rsid w:val="3BE8443F"/>
    <w:rsid w:val="3BECAEF9"/>
    <w:rsid w:val="3BECF6E2"/>
    <w:rsid w:val="3BF2FC60"/>
    <w:rsid w:val="3BF76BC6"/>
    <w:rsid w:val="3BFC0446"/>
    <w:rsid w:val="3BFCB4D5"/>
    <w:rsid w:val="3BFD71E3"/>
    <w:rsid w:val="3C00A5C5"/>
    <w:rsid w:val="3C02166F"/>
    <w:rsid w:val="3C035937"/>
    <w:rsid w:val="3C0AF2B6"/>
    <w:rsid w:val="3C0B9EDD"/>
    <w:rsid w:val="3C0FC775"/>
    <w:rsid w:val="3C122ACA"/>
    <w:rsid w:val="3C187E5E"/>
    <w:rsid w:val="3C1DBEB6"/>
    <w:rsid w:val="3C1EBD5D"/>
    <w:rsid w:val="3C1F052B"/>
    <w:rsid w:val="3C215663"/>
    <w:rsid w:val="3C23F5E0"/>
    <w:rsid w:val="3C2910F8"/>
    <w:rsid w:val="3C299703"/>
    <w:rsid w:val="3C2FA099"/>
    <w:rsid w:val="3C35F62A"/>
    <w:rsid w:val="3C381ED0"/>
    <w:rsid w:val="3C386072"/>
    <w:rsid w:val="3C3A4232"/>
    <w:rsid w:val="3C3D0639"/>
    <w:rsid w:val="3C411E48"/>
    <w:rsid w:val="3C45ADF5"/>
    <w:rsid w:val="3C4B1007"/>
    <w:rsid w:val="3C4C1E3E"/>
    <w:rsid w:val="3C5156ED"/>
    <w:rsid w:val="3C517A6F"/>
    <w:rsid w:val="3C5362D5"/>
    <w:rsid w:val="3C53B53A"/>
    <w:rsid w:val="3C55F18D"/>
    <w:rsid w:val="3C56942C"/>
    <w:rsid w:val="3C574D03"/>
    <w:rsid w:val="3C5B7F70"/>
    <w:rsid w:val="3C5CB541"/>
    <w:rsid w:val="3C604345"/>
    <w:rsid w:val="3C6309DB"/>
    <w:rsid w:val="3C78DF77"/>
    <w:rsid w:val="3C828CF3"/>
    <w:rsid w:val="3C84AC18"/>
    <w:rsid w:val="3C87139E"/>
    <w:rsid w:val="3C873C84"/>
    <w:rsid w:val="3C8758B2"/>
    <w:rsid w:val="3C8A7BCE"/>
    <w:rsid w:val="3C8DB908"/>
    <w:rsid w:val="3C903AB9"/>
    <w:rsid w:val="3C906122"/>
    <w:rsid w:val="3C915E5A"/>
    <w:rsid w:val="3C989BBA"/>
    <w:rsid w:val="3C993351"/>
    <w:rsid w:val="3CA1ED47"/>
    <w:rsid w:val="3CA59676"/>
    <w:rsid w:val="3CBB1BF9"/>
    <w:rsid w:val="3CBDA716"/>
    <w:rsid w:val="3CBFEF79"/>
    <w:rsid w:val="3CC206D6"/>
    <w:rsid w:val="3CC3AE84"/>
    <w:rsid w:val="3CC64BEF"/>
    <w:rsid w:val="3CC68432"/>
    <w:rsid w:val="3CC7967C"/>
    <w:rsid w:val="3CC7C22E"/>
    <w:rsid w:val="3CCAEDCA"/>
    <w:rsid w:val="3CCBC10D"/>
    <w:rsid w:val="3CCD2385"/>
    <w:rsid w:val="3CCF9D5E"/>
    <w:rsid w:val="3CD15FE1"/>
    <w:rsid w:val="3CD28CAF"/>
    <w:rsid w:val="3CD2A7C4"/>
    <w:rsid w:val="3CDCF89A"/>
    <w:rsid w:val="3CE26542"/>
    <w:rsid w:val="3CE26D93"/>
    <w:rsid w:val="3CE3503D"/>
    <w:rsid w:val="3CEC848B"/>
    <w:rsid w:val="3CF8EBF6"/>
    <w:rsid w:val="3CFC0274"/>
    <w:rsid w:val="3CFC6E0B"/>
    <w:rsid w:val="3D031E5C"/>
    <w:rsid w:val="3D0595E8"/>
    <w:rsid w:val="3D0A8A07"/>
    <w:rsid w:val="3D0B7338"/>
    <w:rsid w:val="3D15A75A"/>
    <w:rsid w:val="3D1D3627"/>
    <w:rsid w:val="3D20F1B8"/>
    <w:rsid w:val="3D2320F7"/>
    <w:rsid w:val="3D25D70B"/>
    <w:rsid w:val="3D2BAC74"/>
    <w:rsid w:val="3D2C07EE"/>
    <w:rsid w:val="3D3084E6"/>
    <w:rsid w:val="3D320B6D"/>
    <w:rsid w:val="3D33527C"/>
    <w:rsid w:val="3D33E32E"/>
    <w:rsid w:val="3D38DDDF"/>
    <w:rsid w:val="3D3BFF40"/>
    <w:rsid w:val="3D4277E1"/>
    <w:rsid w:val="3D4C53D6"/>
    <w:rsid w:val="3D4C7F78"/>
    <w:rsid w:val="3D4C8546"/>
    <w:rsid w:val="3D4E5C47"/>
    <w:rsid w:val="3D4EE7E0"/>
    <w:rsid w:val="3D535DBE"/>
    <w:rsid w:val="3D545646"/>
    <w:rsid w:val="3D546272"/>
    <w:rsid w:val="3D560E06"/>
    <w:rsid w:val="3D57B2E0"/>
    <w:rsid w:val="3D5A414D"/>
    <w:rsid w:val="3D5BBF58"/>
    <w:rsid w:val="3D5D30D3"/>
    <w:rsid w:val="3D6358D8"/>
    <w:rsid w:val="3D64AC05"/>
    <w:rsid w:val="3D6C2402"/>
    <w:rsid w:val="3D72B2D1"/>
    <w:rsid w:val="3D72C970"/>
    <w:rsid w:val="3D738ECA"/>
    <w:rsid w:val="3D744CFB"/>
    <w:rsid w:val="3D75AB5E"/>
    <w:rsid w:val="3D83774D"/>
    <w:rsid w:val="3D8E7471"/>
    <w:rsid w:val="3D922BE6"/>
    <w:rsid w:val="3D93675D"/>
    <w:rsid w:val="3D94B906"/>
    <w:rsid w:val="3D94D2BD"/>
    <w:rsid w:val="3D98200B"/>
    <w:rsid w:val="3D99D014"/>
    <w:rsid w:val="3D9C19BF"/>
    <w:rsid w:val="3D9DE430"/>
    <w:rsid w:val="3D9DE7C0"/>
    <w:rsid w:val="3D9EA368"/>
    <w:rsid w:val="3DA019C7"/>
    <w:rsid w:val="3DA5BCE7"/>
    <w:rsid w:val="3DA6445F"/>
    <w:rsid w:val="3DA777E4"/>
    <w:rsid w:val="3DAF654C"/>
    <w:rsid w:val="3DB02DB7"/>
    <w:rsid w:val="3DB74988"/>
    <w:rsid w:val="3DB88F05"/>
    <w:rsid w:val="3DBCB8B7"/>
    <w:rsid w:val="3DBDDD7E"/>
    <w:rsid w:val="3DBE15B6"/>
    <w:rsid w:val="3DBEF6F6"/>
    <w:rsid w:val="3DBEFC56"/>
    <w:rsid w:val="3DBF099E"/>
    <w:rsid w:val="3DC08373"/>
    <w:rsid w:val="3DCEC336"/>
    <w:rsid w:val="3DD1DAD5"/>
    <w:rsid w:val="3DD233E8"/>
    <w:rsid w:val="3DD6CF01"/>
    <w:rsid w:val="3DD7752E"/>
    <w:rsid w:val="3DD9E04B"/>
    <w:rsid w:val="3DDAECAC"/>
    <w:rsid w:val="3DE04C12"/>
    <w:rsid w:val="3DE1E97C"/>
    <w:rsid w:val="3DE4AFE0"/>
    <w:rsid w:val="3DEFFCB1"/>
    <w:rsid w:val="3DF4167A"/>
    <w:rsid w:val="3DF50341"/>
    <w:rsid w:val="3DF59491"/>
    <w:rsid w:val="3DF8175D"/>
    <w:rsid w:val="3DF9D455"/>
    <w:rsid w:val="3DFAD197"/>
    <w:rsid w:val="3DFB5EF9"/>
    <w:rsid w:val="3DFFD6C2"/>
    <w:rsid w:val="3E002EA0"/>
    <w:rsid w:val="3E005A6D"/>
    <w:rsid w:val="3E009EBD"/>
    <w:rsid w:val="3E078AF4"/>
    <w:rsid w:val="3E09E2FB"/>
    <w:rsid w:val="3E0E4DCD"/>
    <w:rsid w:val="3E13D8FC"/>
    <w:rsid w:val="3E13E67E"/>
    <w:rsid w:val="3E18B018"/>
    <w:rsid w:val="3E1B58FB"/>
    <w:rsid w:val="3E1E585B"/>
    <w:rsid w:val="3E1FABE3"/>
    <w:rsid w:val="3E21FF73"/>
    <w:rsid w:val="3E2B6B82"/>
    <w:rsid w:val="3E333746"/>
    <w:rsid w:val="3E36BD69"/>
    <w:rsid w:val="3E38BCF7"/>
    <w:rsid w:val="3E410B42"/>
    <w:rsid w:val="3E42B4D3"/>
    <w:rsid w:val="3E42C42B"/>
    <w:rsid w:val="3E434254"/>
    <w:rsid w:val="3E437598"/>
    <w:rsid w:val="3E4843D0"/>
    <w:rsid w:val="3E49458B"/>
    <w:rsid w:val="3E49F497"/>
    <w:rsid w:val="3E4D93D5"/>
    <w:rsid w:val="3E4F02EA"/>
    <w:rsid w:val="3E5198A2"/>
    <w:rsid w:val="3E528735"/>
    <w:rsid w:val="3E563D92"/>
    <w:rsid w:val="3E5DBA85"/>
    <w:rsid w:val="3E66D4D3"/>
    <w:rsid w:val="3E6A79A1"/>
    <w:rsid w:val="3E6E0453"/>
    <w:rsid w:val="3E72B8B0"/>
    <w:rsid w:val="3E7C45A7"/>
    <w:rsid w:val="3E7E0053"/>
    <w:rsid w:val="3E809B26"/>
    <w:rsid w:val="3E80ADF5"/>
    <w:rsid w:val="3E8201CA"/>
    <w:rsid w:val="3E867420"/>
    <w:rsid w:val="3E8B0276"/>
    <w:rsid w:val="3E97B818"/>
    <w:rsid w:val="3E9C7B3B"/>
    <w:rsid w:val="3E9EE123"/>
    <w:rsid w:val="3EA3ADB6"/>
    <w:rsid w:val="3EA3B718"/>
    <w:rsid w:val="3EA4FBEA"/>
    <w:rsid w:val="3EA51200"/>
    <w:rsid w:val="3EA663B1"/>
    <w:rsid w:val="3EA80A38"/>
    <w:rsid w:val="3EAA169D"/>
    <w:rsid w:val="3EABE1D0"/>
    <w:rsid w:val="3EB39020"/>
    <w:rsid w:val="3EB510C1"/>
    <w:rsid w:val="3EC119F0"/>
    <w:rsid w:val="3EC28BEB"/>
    <w:rsid w:val="3ECCE61E"/>
    <w:rsid w:val="3ECD8F94"/>
    <w:rsid w:val="3ED37155"/>
    <w:rsid w:val="3ED4E9CC"/>
    <w:rsid w:val="3ED7EE28"/>
    <w:rsid w:val="3EE8AC9F"/>
    <w:rsid w:val="3EEDF8C6"/>
    <w:rsid w:val="3EEE5A75"/>
    <w:rsid w:val="3EF893E1"/>
    <w:rsid w:val="3EFC10EF"/>
    <w:rsid w:val="3EFD69AF"/>
    <w:rsid w:val="3EFDFDB5"/>
    <w:rsid w:val="3F042727"/>
    <w:rsid w:val="3F0428F6"/>
    <w:rsid w:val="3F061939"/>
    <w:rsid w:val="3F0794D2"/>
    <w:rsid w:val="3F08E8F0"/>
    <w:rsid w:val="3F0D44B0"/>
    <w:rsid w:val="3F11AC7F"/>
    <w:rsid w:val="3F2368EE"/>
    <w:rsid w:val="3F2C36CC"/>
    <w:rsid w:val="3F325FDF"/>
    <w:rsid w:val="3F345E84"/>
    <w:rsid w:val="3F361528"/>
    <w:rsid w:val="3F378C6E"/>
    <w:rsid w:val="3F3B7C95"/>
    <w:rsid w:val="3F3EF10C"/>
    <w:rsid w:val="3F40009A"/>
    <w:rsid w:val="3F469101"/>
    <w:rsid w:val="3F4E26D3"/>
    <w:rsid w:val="3F5279A0"/>
    <w:rsid w:val="3F5D338D"/>
    <w:rsid w:val="3F5D8411"/>
    <w:rsid w:val="3F5E67A3"/>
    <w:rsid w:val="3F65D01E"/>
    <w:rsid w:val="3F6CA394"/>
    <w:rsid w:val="3F6D8165"/>
    <w:rsid w:val="3F7329C8"/>
    <w:rsid w:val="3F7634EE"/>
    <w:rsid w:val="3F788D34"/>
    <w:rsid w:val="3F78FBCD"/>
    <w:rsid w:val="3F7A988F"/>
    <w:rsid w:val="3F8035AE"/>
    <w:rsid w:val="3F817D4B"/>
    <w:rsid w:val="3F859177"/>
    <w:rsid w:val="3F88C869"/>
    <w:rsid w:val="3F8AAB44"/>
    <w:rsid w:val="3F8E931E"/>
    <w:rsid w:val="3F99C392"/>
    <w:rsid w:val="3FA21494"/>
    <w:rsid w:val="3FA38B4E"/>
    <w:rsid w:val="3FA3C4E9"/>
    <w:rsid w:val="3FA556AC"/>
    <w:rsid w:val="3FB5DF96"/>
    <w:rsid w:val="3FB813EE"/>
    <w:rsid w:val="3FBAC296"/>
    <w:rsid w:val="3FBE711B"/>
    <w:rsid w:val="3FBF5FB8"/>
    <w:rsid w:val="3FC5A997"/>
    <w:rsid w:val="3FC6A282"/>
    <w:rsid w:val="3FC9B5D7"/>
    <w:rsid w:val="3FCA00C1"/>
    <w:rsid w:val="3FCC46B9"/>
    <w:rsid w:val="3FCD91DA"/>
    <w:rsid w:val="3FD11C3D"/>
    <w:rsid w:val="3FD5E9AA"/>
    <w:rsid w:val="3FD73AB9"/>
    <w:rsid w:val="3FDC8A30"/>
    <w:rsid w:val="3FDCD236"/>
    <w:rsid w:val="3FE32B16"/>
    <w:rsid w:val="3FE37A6D"/>
    <w:rsid w:val="3FEAC152"/>
    <w:rsid w:val="3FEF3EF2"/>
    <w:rsid w:val="3FF0127B"/>
    <w:rsid w:val="3FF406D9"/>
    <w:rsid w:val="3FF57FBC"/>
    <w:rsid w:val="3FF617A2"/>
    <w:rsid w:val="3FF7F33E"/>
    <w:rsid w:val="3FFF2BBB"/>
    <w:rsid w:val="400688E8"/>
    <w:rsid w:val="4006A5A5"/>
    <w:rsid w:val="4008AA24"/>
    <w:rsid w:val="401005FE"/>
    <w:rsid w:val="4016D156"/>
    <w:rsid w:val="401D1599"/>
    <w:rsid w:val="401E285B"/>
    <w:rsid w:val="402209DA"/>
    <w:rsid w:val="4025D902"/>
    <w:rsid w:val="40274AA1"/>
    <w:rsid w:val="402BD3F9"/>
    <w:rsid w:val="402F08B8"/>
    <w:rsid w:val="4030628A"/>
    <w:rsid w:val="40339D22"/>
    <w:rsid w:val="4034624E"/>
    <w:rsid w:val="403498CA"/>
    <w:rsid w:val="40385BCF"/>
    <w:rsid w:val="4039FAB2"/>
    <w:rsid w:val="40434D8B"/>
    <w:rsid w:val="40452051"/>
    <w:rsid w:val="40481A89"/>
    <w:rsid w:val="4056D2FC"/>
    <w:rsid w:val="4057BCF3"/>
    <w:rsid w:val="405CED21"/>
    <w:rsid w:val="4061BB4E"/>
    <w:rsid w:val="4064DD46"/>
    <w:rsid w:val="406580D5"/>
    <w:rsid w:val="4066DC8D"/>
    <w:rsid w:val="406BF4B0"/>
    <w:rsid w:val="406ED2C2"/>
    <w:rsid w:val="40701F8E"/>
    <w:rsid w:val="4076749E"/>
    <w:rsid w:val="40781088"/>
    <w:rsid w:val="407CE726"/>
    <w:rsid w:val="407FA6E6"/>
    <w:rsid w:val="40853494"/>
    <w:rsid w:val="4086F2B4"/>
    <w:rsid w:val="4088E0FF"/>
    <w:rsid w:val="40892299"/>
    <w:rsid w:val="40915E64"/>
    <w:rsid w:val="4099D5FA"/>
    <w:rsid w:val="409D464D"/>
    <w:rsid w:val="40A09368"/>
    <w:rsid w:val="40A5C51E"/>
    <w:rsid w:val="40A78414"/>
    <w:rsid w:val="40A7FBC4"/>
    <w:rsid w:val="40AB1703"/>
    <w:rsid w:val="40AB5DE7"/>
    <w:rsid w:val="40ABFC6B"/>
    <w:rsid w:val="40B516BD"/>
    <w:rsid w:val="40BF4068"/>
    <w:rsid w:val="40BF9E50"/>
    <w:rsid w:val="40C29278"/>
    <w:rsid w:val="40C8CA39"/>
    <w:rsid w:val="40CB8A53"/>
    <w:rsid w:val="40D1FF0D"/>
    <w:rsid w:val="40D2BFAA"/>
    <w:rsid w:val="40D365CE"/>
    <w:rsid w:val="40D73DE5"/>
    <w:rsid w:val="40DE9CF4"/>
    <w:rsid w:val="40E5C4C3"/>
    <w:rsid w:val="40E71B34"/>
    <w:rsid w:val="40EADCC2"/>
    <w:rsid w:val="40F0E6AD"/>
    <w:rsid w:val="40F19D97"/>
    <w:rsid w:val="40F749CF"/>
    <w:rsid w:val="40F90421"/>
    <w:rsid w:val="40FDF2C0"/>
    <w:rsid w:val="4101A27F"/>
    <w:rsid w:val="410322BE"/>
    <w:rsid w:val="410580CC"/>
    <w:rsid w:val="410B8AB7"/>
    <w:rsid w:val="410C7FD5"/>
    <w:rsid w:val="41155C98"/>
    <w:rsid w:val="41188F54"/>
    <w:rsid w:val="4128C387"/>
    <w:rsid w:val="412D17F9"/>
    <w:rsid w:val="41368C29"/>
    <w:rsid w:val="4141A2C2"/>
    <w:rsid w:val="414254CD"/>
    <w:rsid w:val="41429377"/>
    <w:rsid w:val="41479CF2"/>
    <w:rsid w:val="414832C0"/>
    <w:rsid w:val="41491BE8"/>
    <w:rsid w:val="4149DD88"/>
    <w:rsid w:val="414C7A20"/>
    <w:rsid w:val="4153D4E2"/>
    <w:rsid w:val="4158B870"/>
    <w:rsid w:val="415A9867"/>
    <w:rsid w:val="415BA176"/>
    <w:rsid w:val="41603DCC"/>
    <w:rsid w:val="41638CB4"/>
    <w:rsid w:val="4163D080"/>
    <w:rsid w:val="416E8DAF"/>
    <w:rsid w:val="41703600"/>
    <w:rsid w:val="4172C2F8"/>
    <w:rsid w:val="4173F2D7"/>
    <w:rsid w:val="4177C319"/>
    <w:rsid w:val="41816081"/>
    <w:rsid w:val="41835546"/>
    <w:rsid w:val="418727CC"/>
    <w:rsid w:val="418AB820"/>
    <w:rsid w:val="41927696"/>
    <w:rsid w:val="419C5991"/>
    <w:rsid w:val="419E1236"/>
    <w:rsid w:val="419E6E35"/>
    <w:rsid w:val="419FB0AD"/>
    <w:rsid w:val="41A0166D"/>
    <w:rsid w:val="41A314ED"/>
    <w:rsid w:val="41A38231"/>
    <w:rsid w:val="41A3BFC2"/>
    <w:rsid w:val="41A71A28"/>
    <w:rsid w:val="41A8EF0B"/>
    <w:rsid w:val="41B3A35C"/>
    <w:rsid w:val="41B3D3BA"/>
    <w:rsid w:val="41B5F115"/>
    <w:rsid w:val="41B98EEF"/>
    <w:rsid w:val="41BE3812"/>
    <w:rsid w:val="41C2A271"/>
    <w:rsid w:val="41C32286"/>
    <w:rsid w:val="41D00078"/>
    <w:rsid w:val="41D396F4"/>
    <w:rsid w:val="41D3B756"/>
    <w:rsid w:val="41DEAEDB"/>
    <w:rsid w:val="41DEE0B1"/>
    <w:rsid w:val="41E4620F"/>
    <w:rsid w:val="41E8CB71"/>
    <w:rsid w:val="41E92BA5"/>
    <w:rsid w:val="41F13297"/>
    <w:rsid w:val="41F7048D"/>
    <w:rsid w:val="41FEB6E5"/>
    <w:rsid w:val="4201520C"/>
    <w:rsid w:val="4204453A"/>
    <w:rsid w:val="420452AE"/>
    <w:rsid w:val="420BA046"/>
    <w:rsid w:val="420D8064"/>
    <w:rsid w:val="420E7FE4"/>
    <w:rsid w:val="4214AE1B"/>
    <w:rsid w:val="421B6F27"/>
    <w:rsid w:val="4222D284"/>
    <w:rsid w:val="422A8976"/>
    <w:rsid w:val="422FCFD5"/>
    <w:rsid w:val="423235D0"/>
    <w:rsid w:val="42343695"/>
    <w:rsid w:val="42375065"/>
    <w:rsid w:val="42396709"/>
    <w:rsid w:val="4245865B"/>
    <w:rsid w:val="42481355"/>
    <w:rsid w:val="424BA5E3"/>
    <w:rsid w:val="424C3F17"/>
    <w:rsid w:val="424CC317"/>
    <w:rsid w:val="424E707C"/>
    <w:rsid w:val="4258BBB3"/>
    <w:rsid w:val="425A98CC"/>
    <w:rsid w:val="425F31FD"/>
    <w:rsid w:val="42644341"/>
    <w:rsid w:val="4268535A"/>
    <w:rsid w:val="4268FBAE"/>
    <w:rsid w:val="4269CB20"/>
    <w:rsid w:val="427042FF"/>
    <w:rsid w:val="42757AB6"/>
    <w:rsid w:val="42767D91"/>
    <w:rsid w:val="428221C1"/>
    <w:rsid w:val="428310D0"/>
    <w:rsid w:val="428372C0"/>
    <w:rsid w:val="4283B7F4"/>
    <w:rsid w:val="4284585D"/>
    <w:rsid w:val="4285E1CD"/>
    <w:rsid w:val="428864A1"/>
    <w:rsid w:val="428A95BC"/>
    <w:rsid w:val="428D9CB1"/>
    <w:rsid w:val="42955E4B"/>
    <w:rsid w:val="4296FAA5"/>
    <w:rsid w:val="42992181"/>
    <w:rsid w:val="42996671"/>
    <w:rsid w:val="429CD377"/>
    <w:rsid w:val="42A1CAE8"/>
    <w:rsid w:val="42ACB7F0"/>
    <w:rsid w:val="42AE90FD"/>
    <w:rsid w:val="42AF267B"/>
    <w:rsid w:val="42AF494B"/>
    <w:rsid w:val="42B87C76"/>
    <w:rsid w:val="42CF94A3"/>
    <w:rsid w:val="42D1170F"/>
    <w:rsid w:val="42DC0351"/>
    <w:rsid w:val="42E5817D"/>
    <w:rsid w:val="42ECA5EE"/>
    <w:rsid w:val="42ECFED7"/>
    <w:rsid w:val="42F19AB3"/>
    <w:rsid w:val="42F4DE1D"/>
    <w:rsid w:val="42FC5B13"/>
    <w:rsid w:val="42FCCE95"/>
    <w:rsid w:val="42FFA31C"/>
    <w:rsid w:val="430606BB"/>
    <w:rsid w:val="430895C1"/>
    <w:rsid w:val="43091CDD"/>
    <w:rsid w:val="430D17CD"/>
    <w:rsid w:val="43110105"/>
    <w:rsid w:val="431E748A"/>
    <w:rsid w:val="431EB6E5"/>
    <w:rsid w:val="4325B8D4"/>
    <w:rsid w:val="43287D8C"/>
    <w:rsid w:val="432BAE1E"/>
    <w:rsid w:val="432DF38C"/>
    <w:rsid w:val="433264E0"/>
    <w:rsid w:val="4337EC82"/>
    <w:rsid w:val="433A95B2"/>
    <w:rsid w:val="434394B6"/>
    <w:rsid w:val="43456946"/>
    <w:rsid w:val="43482A38"/>
    <w:rsid w:val="4349BF7D"/>
    <w:rsid w:val="435CDCB0"/>
    <w:rsid w:val="4367BBE4"/>
    <w:rsid w:val="436A964E"/>
    <w:rsid w:val="436BB1F4"/>
    <w:rsid w:val="4370232B"/>
    <w:rsid w:val="43725FE0"/>
    <w:rsid w:val="4378092F"/>
    <w:rsid w:val="43781CD0"/>
    <w:rsid w:val="4378A870"/>
    <w:rsid w:val="437F4158"/>
    <w:rsid w:val="4384AEAD"/>
    <w:rsid w:val="4384DCED"/>
    <w:rsid w:val="4386EF7C"/>
    <w:rsid w:val="43879FA8"/>
    <w:rsid w:val="438A305C"/>
    <w:rsid w:val="438B794A"/>
    <w:rsid w:val="4390EDF9"/>
    <w:rsid w:val="43946F1E"/>
    <w:rsid w:val="4398EB1A"/>
    <w:rsid w:val="4399BF12"/>
    <w:rsid w:val="43A1D13C"/>
    <w:rsid w:val="43A60CD1"/>
    <w:rsid w:val="43A66965"/>
    <w:rsid w:val="43A7307B"/>
    <w:rsid w:val="43A8487D"/>
    <w:rsid w:val="43A9839F"/>
    <w:rsid w:val="43AFCE53"/>
    <w:rsid w:val="43B74911"/>
    <w:rsid w:val="43BA3CCE"/>
    <w:rsid w:val="43BF2B9A"/>
    <w:rsid w:val="43C8D9A7"/>
    <w:rsid w:val="43C8DD17"/>
    <w:rsid w:val="43D18623"/>
    <w:rsid w:val="43D4968A"/>
    <w:rsid w:val="43D6BF00"/>
    <w:rsid w:val="43DA09E6"/>
    <w:rsid w:val="43E43A84"/>
    <w:rsid w:val="43EBE57E"/>
    <w:rsid w:val="43F26855"/>
    <w:rsid w:val="43F27D62"/>
    <w:rsid w:val="43F44934"/>
    <w:rsid w:val="43FD7CDC"/>
    <w:rsid w:val="43FEB8EB"/>
    <w:rsid w:val="440144F1"/>
    <w:rsid w:val="44073160"/>
    <w:rsid w:val="440C04D8"/>
    <w:rsid w:val="440C990D"/>
    <w:rsid w:val="440F6548"/>
    <w:rsid w:val="44125AB9"/>
    <w:rsid w:val="4412A3F5"/>
    <w:rsid w:val="441467BC"/>
    <w:rsid w:val="441ECC75"/>
    <w:rsid w:val="442894A8"/>
    <w:rsid w:val="44348F4C"/>
    <w:rsid w:val="443614A2"/>
    <w:rsid w:val="4437FDD5"/>
    <w:rsid w:val="443A7E74"/>
    <w:rsid w:val="443CA2D7"/>
    <w:rsid w:val="4440D9DF"/>
    <w:rsid w:val="444E2748"/>
    <w:rsid w:val="44554BC9"/>
    <w:rsid w:val="445BF49C"/>
    <w:rsid w:val="446070F4"/>
    <w:rsid w:val="4461DCC3"/>
    <w:rsid w:val="44682343"/>
    <w:rsid w:val="446D69C6"/>
    <w:rsid w:val="447546D5"/>
    <w:rsid w:val="447891AA"/>
    <w:rsid w:val="44794EE7"/>
    <w:rsid w:val="447F0817"/>
    <w:rsid w:val="447F242D"/>
    <w:rsid w:val="44806B20"/>
    <w:rsid w:val="4480CD29"/>
    <w:rsid w:val="4486043C"/>
    <w:rsid w:val="4493D8F4"/>
    <w:rsid w:val="449576FF"/>
    <w:rsid w:val="4496783C"/>
    <w:rsid w:val="449735C4"/>
    <w:rsid w:val="44A046D7"/>
    <w:rsid w:val="44A23EAB"/>
    <w:rsid w:val="44AA36D9"/>
    <w:rsid w:val="44ACFE03"/>
    <w:rsid w:val="44B3F51A"/>
    <w:rsid w:val="44B58308"/>
    <w:rsid w:val="44B937C0"/>
    <w:rsid w:val="44BCDA03"/>
    <w:rsid w:val="44BDC617"/>
    <w:rsid w:val="44C1C69D"/>
    <w:rsid w:val="44C409D3"/>
    <w:rsid w:val="44C4BBF6"/>
    <w:rsid w:val="44CF77C6"/>
    <w:rsid w:val="44D0015A"/>
    <w:rsid w:val="44D1B55B"/>
    <w:rsid w:val="44D2C40C"/>
    <w:rsid w:val="44D4CFFD"/>
    <w:rsid w:val="44D5D693"/>
    <w:rsid w:val="44D81FEE"/>
    <w:rsid w:val="44DAB192"/>
    <w:rsid w:val="44DAB8D9"/>
    <w:rsid w:val="44E1C687"/>
    <w:rsid w:val="44E5530C"/>
    <w:rsid w:val="44E65486"/>
    <w:rsid w:val="44E91A64"/>
    <w:rsid w:val="44EC94C7"/>
    <w:rsid w:val="44F327F0"/>
    <w:rsid w:val="44FA766D"/>
    <w:rsid w:val="44FCC299"/>
    <w:rsid w:val="44FDABF9"/>
    <w:rsid w:val="4513E67A"/>
    <w:rsid w:val="451CB05A"/>
    <w:rsid w:val="4522CFAF"/>
    <w:rsid w:val="45273AFD"/>
    <w:rsid w:val="45275089"/>
    <w:rsid w:val="453986CC"/>
    <w:rsid w:val="453EC81B"/>
    <w:rsid w:val="45425A24"/>
    <w:rsid w:val="454ACAF4"/>
    <w:rsid w:val="455C6176"/>
    <w:rsid w:val="45603EF0"/>
    <w:rsid w:val="45612392"/>
    <w:rsid w:val="4561F401"/>
    <w:rsid w:val="4566FFA1"/>
    <w:rsid w:val="456992C9"/>
    <w:rsid w:val="456CA55F"/>
    <w:rsid w:val="4578C71F"/>
    <w:rsid w:val="457B16D2"/>
    <w:rsid w:val="457E043B"/>
    <w:rsid w:val="4580C6CE"/>
    <w:rsid w:val="459285A1"/>
    <w:rsid w:val="459305D8"/>
    <w:rsid w:val="45973648"/>
    <w:rsid w:val="45991A7E"/>
    <w:rsid w:val="459A8033"/>
    <w:rsid w:val="459BAA34"/>
    <w:rsid w:val="459BD419"/>
    <w:rsid w:val="45A7C364"/>
    <w:rsid w:val="45A8C9E9"/>
    <w:rsid w:val="45A8EA75"/>
    <w:rsid w:val="45AA9C34"/>
    <w:rsid w:val="45B05B58"/>
    <w:rsid w:val="45B50839"/>
    <w:rsid w:val="45C7D9FB"/>
    <w:rsid w:val="45C99A0A"/>
    <w:rsid w:val="45CA2DAA"/>
    <w:rsid w:val="45D57831"/>
    <w:rsid w:val="45DC5BBD"/>
    <w:rsid w:val="45DF8A92"/>
    <w:rsid w:val="45E406E3"/>
    <w:rsid w:val="45E457D0"/>
    <w:rsid w:val="45E77264"/>
    <w:rsid w:val="45EAFEFF"/>
    <w:rsid w:val="45EB1A34"/>
    <w:rsid w:val="45FAB326"/>
    <w:rsid w:val="45FCA22D"/>
    <w:rsid w:val="4600F84E"/>
    <w:rsid w:val="4601D77B"/>
    <w:rsid w:val="46064694"/>
    <w:rsid w:val="46075E35"/>
    <w:rsid w:val="460B6A13"/>
    <w:rsid w:val="460CFD8D"/>
    <w:rsid w:val="460E6A97"/>
    <w:rsid w:val="460EC14A"/>
    <w:rsid w:val="46123058"/>
    <w:rsid w:val="4613F9D3"/>
    <w:rsid w:val="4616218B"/>
    <w:rsid w:val="461680C9"/>
    <w:rsid w:val="4619EF86"/>
    <w:rsid w:val="461ADDE6"/>
    <w:rsid w:val="4621D49D"/>
    <w:rsid w:val="46249410"/>
    <w:rsid w:val="4624F611"/>
    <w:rsid w:val="462CDCD8"/>
    <w:rsid w:val="46315EC5"/>
    <w:rsid w:val="46333F9D"/>
    <w:rsid w:val="46386B16"/>
    <w:rsid w:val="463997E1"/>
    <w:rsid w:val="4639D3B9"/>
    <w:rsid w:val="463AB0D4"/>
    <w:rsid w:val="463E83B2"/>
    <w:rsid w:val="463F8207"/>
    <w:rsid w:val="46422F5C"/>
    <w:rsid w:val="4645409D"/>
    <w:rsid w:val="464E1ACE"/>
    <w:rsid w:val="465181F6"/>
    <w:rsid w:val="4652CF2C"/>
    <w:rsid w:val="4657EC9D"/>
    <w:rsid w:val="465DF0F3"/>
    <w:rsid w:val="465E7279"/>
    <w:rsid w:val="46603D39"/>
    <w:rsid w:val="46651414"/>
    <w:rsid w:val="466661CD"/>
    <w:rsid w:val="466B5AF3"/>
    <w:rsid w:val="46795429"/>
    <w:rsid w:val="46799CDB"/>
    <w:rsid w:val="4679CE8C"/>
    <w:rsid w:val="468146AA"/>
    <w:rsid w:val="468525D2"/>
    <w:rsid w:val="468875FD"/>
    <w:rsid w:val="4688BF6A"/>
    <w:rsid w:val="468D72C4"/>
    <w:rsid w:val="468DDEE0"/>
    <w:rsid w:val="46A2131C"/>
    <w:rsid w:val="46A21EA7"/>
    <w:rsid w:val="46A238F4"/>
    <w:rsid w:val="46A4326C"/>
    <w:rsid w:val="46A72FCE"/>
    <w:rsid w:val="46ABD6C8"/>
    <w:rsid w:val="46B08EAF"/>
    <w:rsid w:val="46B307E3"/>
    <w:rsid w:val="46B37BD5"/>
    <w:rsid w:val="46B5A2E9"/>
    <w:rsid w:val="46B98D31"/>
    <w:rsid w:val="46BC98FB"/>
    <w:rsid w:val="46BD4176"/>
    <w:rsid w:val="46C00649"/>
    <w:rsid w:val="46C7BE6F"/>
    <w:rsid w:val="46C9C6EE"/>
    <w:rsid w:val="46CDA270"/>
    <w:rsid w:val="46CDA3E6"/>
    <w:rsid w:val="46CFB6E1"/>
    <w:rsid w:val="46D06D50"/>
    <w:rsid w:val="46D385F3"/>
    <w:rsid w:val="46DAA46A"/>
    <w:rsid w:val="46DCBFA0"/>
    <w:rsid w:val="46E76C91"/>
    <w:rsid w:val="46E8DC01"/>
    <w:rsid w:val="46EFAE48"/>
    <w:rsid w:val="46F287C3"/>
    <w:rsid w:val="46FFD8E9"/>
    <w:rsid w:val="46FFFA77"/>
    <w:rsid w:val="47038CE9"/>
    <w:rsid w:val="4703C0FB"/>
    <w:rsid w:val="4706A902"/>
    <w:rsid w:val="47086FCA"/>
    <w:rsid w:val="47096484"/>
    <w:rsid w:val="470F2260"/>
    <w:rsid w:val="47219DDE"/>
    <w:rsid w:val="4721B806"/>
    <w:rsid w:val="47222501"/>
    <w:rsid w:val="47257350"/>
    <w:rsid w:val="4728FA09"/>
    <w:rsid w:val="472C4F31"/>
    <w:rsid w:val="472FCB1C"/>
    <w:rsid w:val="47331FF2"/>
    <w:rsid w:val="47366AC0"/>
    <w:rsid w:val="473A0629"/>
    <w:rsid w:val="474773F4"/>
    <w:rsid w:val="474E1BFE"/>
    <w:rsid w:val="4755CA34"/>
    <w:rsid w:val="475AB46B"/>
    <w:rsid w:val="475B0383"/>
    <w:rsid w:val="4760559A"/>
    <w:rsid w:val="47609789"/>
    <w:rsid w:val="4764A2AC"/>
    <w:rsid w:val="476765B9"/>
    <w:rsid w:val="4769F0A9"/>
    <w:rsid w:val="477F37F9"/>
    <w:rsid w:val="477F7298"/>
    <w:rsid w:val="4785BB01"/>
    <w:rsid w:val="47893CFC"/>
    <w:rsid w:val="478A10E0"/>
    <w:rsid w:val="478A43C4"/>
    <w:rsid w:val="478AB504"/>
    <w:rsid w:val="478F906D"/>
    <w:rsid w:val="4792B7F8"/>
    <w:rsid w:val="479479D2"/>
    <w:rsid w:val="479B42D7"/>
    <w:rsid w:val="479FC86D"/>
    <w:rsid w:val="47A7AB17"/>
    <w:rsid w:val="47A80429"/>
    <w:rsid w:val="47ACF60C"/>
    <w:rsid w:val="47AD429C"/>
    <w:rsid w:val="47AE0897"/>
    <w:rsid w:val="47B1051F"/>
    <w:rsid w:val="47B4D0CB"/>
    <w:rsid w:val="47B6DA8A"/>
    <w:rsid w:val="47C29A49"/>
    <w:rsid w:val="47CD8BE8"/>
    <w:rsid w:val="47CF68CA"/>
    <w:rsid w:val="47D639DE"/>
    <w:rsid w:val="47D77279"/>
    <w:rsid w:val="47DE2527"/>
    <w:rsid w:val="47E06D4E"/>
    <w:rsid w:val="47E5D848"/>
    <w:rsid w:val="47F66970"/>
    <w:rsid w:val="47F7F91E"/>
    <w:rsid w:val="47FCB182"/>
    <w:rsid w:val="4808B495"/>
    <w:rsid w:val="4808DEEF"/>
    <w:rsid w:val="48095F4D"/>
    <w:rsid w:val="480DE866"/>
    <w:rsid w:val="480F9A78"/>
    <w:rsid w:val="4813087E"/>
    <w:rsid w:val="481673C9"/>
    <w:rsid w:val="481BDAF5"/>
    <w:rsid w:val="481D8D6E"/>
    <w:rsid w:val="481E2E00"/>
    <w:rsid w:val="4822C92F"/>
    <w:rsid w:val="482938D1"/>
    <w:rsid w:val="48322884"/>
    <w:rsid w:val="4844A22A"/>
    <w:rsid w:val="4845D103"/>
    <w:rsid w:val="485C11D5"/>
    <w:rsid w:val="485E0248"/>
    <w:rsid w:val="486036E1"/>
    <w:rsid w:val="48618DE2"/>
    <w:rsid w:val="4863D678"/>
    <w:rsid w:val="486B9F23"/>
    <w:rsid w:val="486BF653"/>
    <w:rsid w:val="4876833D"/>
    <w:rsid w:val="4876A792"/>
    <w:rsid w:val="487E54BA"/>
    <w:rsid w:val="487F37B9"/>
    <w:rsid w:val="48800446"/>
    <w:rsid w:val="48812A94"/>
    <w:rsid w:val="48886596"/>
    <w:rsid w:val="488B1A6E"/>
    <w:rsid w:val="488E7527"/>
    <w:rsid w:val="48968C2B"/>
    <w:rsid w:val="4898EDB2"/>
    <w:rsid w:val="48998DDF"/>
    <w:rsid w:val="489A4D6F"/>
    <w:rsid w:val="489EB99C"/>
    <w:rsid w:val="48A5E1B8"/>
    <w:rsid w:val="48AAAE70"/>
    <w:rsid w:val="48AE9042"/>
    <w:rsid w:val="48AEE530"/>
    <w:rsid w:val="48B64E3D"/>
    <w:rsid w:val="48BAF37E"/>
    <w:rsid w:val="48BF4073"/>
    <w:rsid w:val="48C2F101"/>
    <w:rsid w:val="48C469CA"/>
    <w:rsid w:val="48C56743"/>
    <w:rsid w:val="48C6C76C"/>
    <w:rsid w:val="48CBC048"/>
    <w:rsid w:val="48CC2C1F"/>
    <w:rsid w:val="48CFF16F"/>
    <w:rsid w:val="48D473F3"/>
    <w:rsid w:val="48D5FF83"/>
    <w:rsid w:val="48D7CF40"/>
    <w:rsid w:val="48E1EE61"/>
    <w:rsid w:val="48E2DB98"/>
    <w:rsid w:val="48E5B40B"/>
    <w:rsid w:val="48E764AB"/>
    <w:rsid w:val="48F132E2"/>
    <w:rsid w:val="48F4E249"/>
    <w:rsid w:val="48F8B778"/>
    <w:rsid w:val="48FF17A6"/>
    <w:rsid w:val="4904EF8F"/>
    <w:rsid w:val="4910AEDB"/>
    <w:rsid w:val="4913D28E"/>
    <w:rsid w:val="491708B3"/>
    <w:rsid w:val="491789C5"/>
    <w:rsid w:val="4918C10B"/>
    <w:rsid w:val="491F5BF0"/>
    <w:rsid w:val="49212B85"/>
    <w:rsid w:val="492211A1"/>
    <w:rsid w:val="49244D44"/>
    <w:rsid w:val="492469A3"/>
    <w:rsid w:val="492673E5"/>
    <w:rsid w:val="492A34B7"/>
    <w:rsid w:val="492BC165"/>
    <w:rsid w:val="492D5097"/>
    <w:rsid w:val="492D7720"/>
    <w:rsid w:val="49335CEA"/>
    <w:rsid w:val="49391381"/>
    <w:rsid w:val="493F9674"/>
    <w:rsid w:val="49460294"/>
    <w:rsid w:val="4946480F"/>
    <w:rsid w:val="4947A6F2"/>
    <w:rsid w:val="49484004"/>
    <w:rsid w:val="49498E67"/>
    <w:rsid w:val="494BF0C0"/>
    <w:rsid w:val="4963BCD1"/>
    <w:rsid w:val="49652E25"/>
    <w:rsid w:val="496551C9"/>
    <w:rsid w:val="4965B2BC"/>
    <w:rsid w:val="496ABBA9"/>
    <w:rsid w:val="496DC229"/>
    <w:rsid w:val="49714AFF"/>
    <w:rsid w:val="4974DC9F"/>
    <w:rsid w:val="49775E70"/>
    <w:rsid w:val="49805C79"/>
    <w:rsid w:val="49867A81"/>
    <w:rsid w:val="498A75B4"/>
    <w:rsid w:val="498D6983"/>
    <w:rsid w:val="498ECC39"/>
    <w:rsid w:val="498FF390"/>
    <w:rsid w:val="4992F914"/>
    <w:rsid w:val="49A3165E"/>
    <w:rsid w:val="49A43697"/>
    <w:rsid w:val="49ABC5EF"/>
    <w:rsid w:val="49AC20E5"/>
    <w:rsid w:val="49BDB125"/>
    <w:rsid w:val="49BEF1B3"/>
    <w:rsid w:val="49C04789"/>
    <w:rsid w:val="49C51711"/>
    <w:rsid w:val="49CF6A18"/>
    <w:rsid w:val="49D152F9"/>
    <w:rsid w:val="49D3A85B"/>
    <w:rsid w:val="49D67697"/>
    <w:rsid w:val="49D6CC9E"/>
    <w:rsid w:val="49DEA456"/>
    <w:rsid w:val="49DEDD3C"/>
    <w:rsid w:val="49EB4FC8"/>
    <w:rsid w:val="49EE0BD4"/>
    <w:rsid w:val="49F5B7A2"/>
    <w:rsid w:val="49F8926E"/>
    <w:rsid w:val="49FB85C8"/>
    <w:rsid w:val="49FD2740"/>
    <w:rsid w:val="4A0524F0"/>
    <w:rsid w:val="4A08B3B2"/>
    <w:rsid w:val="4A09AB72"/>
    <w:rsid w:val="4A09B679"/>
    <w:rsid w:val="4A0DA337"/>
    <w:rsid w:val="4A120706"/>
    <w:rsid w:val="4A1710DB"/>
    <w:rsid w:val="4A179222"/>
    <w:rsid w:val="4A1AE6E0"/>
    <w:rsid w:val="4A1B6422"/>
    <w:rsid w:val="4A1EF2CE"/>
    <w:rsid w:val="4A217DD1"/>
    <w:rsid w:val="4A252CE8"/>
    <w:rsid w:val="4A25C1C7"/>
    <w:rsid w:val="4A2973FA"/>
    <w:rsid w:val="4A311778"/>
    <w:rsid w:val="4A338023"/>
    <w:rsid w:val="4A33C599"/>
    <w:rsid w:val="4A36D448"/>
    <w:rsid w:val="4A37977D"/>
    <w:rsid w:val="4A3B3567"/>
    <w:rsid w:val="4A3D1399"/>
    <w:rsid w:val="4A3E251F"/>
    <w:rsid w:val="4A3FBC5C"/>
    <w:rsid w:val="4A464DE1"/>
    <w:rsid w:val="4A4B327C"/>
    <w:rsid w:val="4A52E9EE"/>
    <w:rsid w:val="4A5B7A5E"/>
    <w:rsid w:val="4A5BCB5A"/>
    <w:rsid w:val="4A5CA74C"/>
    <w:rsid w:val="4A6F1C4E"/>
    <w:rsid w:val="4A70E28E"/>
    <w:rsid w:val="4A751DD7"/>
    <w:rsid w:val="4A7B5042"/>
    <w:rsid w:val="4A7C12E5"/>
    <w:rsid w:val="4A82E62D"/>
    <w:rsid w:val="4A83D99E"/>
    <w:rsid w:val="4A95D312"/>
    <w:rsid w:val="4A96B2EA"/>
    <w:rsid w:val="4A980969"/>
    <w:rsid w:val="4A9C8EA6"/>
    <w:rsid w:val="4AA1161A"/>
    <w:rsid w:val="4AA8BBE0"/>
    <w:rsid w:val="4ABBD998"/>
    <w:rsid w:val="4AC0FB1C"/>
    <w:rsid w:val="4AC9448C"/>
    <w:rsid w:val="4ACCB565"/>
    <w:rsid w:val="4ACE0B9E"/>
    <w:rsid w:val="4ACF087B"/>
    <w:rsid w:val="4AD0540B"/>
    <w:rsid w:val="4AD05DB3"/>
    <w:rsid w:val="4AD0E3EF"/>
    <w:rsid w:val="4AD36672"/>
    <w:rsid w:val="4AD5213C"/>
    <w:rsid w:val="4AD6D8B4"/>
    <w:rsid w:val="4AD87ADD"/>
    <w:rsid w:val="4ADBE287"/>
    <w:rsid w:val="4AEF5024"/>
    <w:rsid w:val="4AF15F88"/>
    <w:rsid w:val="4AF2D31A"/>
    <w:rsid w:val="4AF3507D"/>
    <w:rsid w:val="4AF66F16"/>
    <w:rsid w:val="4AF70231"/>
    <w:rsid w:val="4AFE8A4D"/>
    <w:rsid w:val="4AFEE39A"/>
    <w:rsid w:val="4B0C97FE"/>
    <w:rsid w:val="4B0FE2D7"/>
    <w:rsid w:val="4B180FE0"/>
    <w:rsid w:val="4B19FE1A"/>
    <w:rsid w:val="4B201599"/>
    <w:rsid w:val="4B2246EF"/>
    <w:rsid w:val="4B2312B5"/>
    <w:rsid w:val="4B26F1F0"/>
    <w:rsid w:val="4B2D112D"/>
    <w:rsid w:val="4B2D1431"/>
    <w:rsid w:val="4B2E37C1"/>
    <w:rsid w:val="4B356B54"/>
    <w:rsid w:val="4B36E0EB"/>
    <w:rsid w:val="4B37E807"/>
    <w:rsid w:val="4B37F4B1"/>
    <w:rsid w:val="4B382944"/>
    <w:rsid w:val="4B39D650"/>
    <w:rsid w:val="4B3D9981"/>
    <w:rsid w:val="4B406C54"/>
    <w:rsid w:val="4B48E545"/>
    <w:rsid w:val="4B492CFA"/>
    <w:rsid w:val="4B4A7853"/>
    <w:rsid w:val="4B4AF03B"/>
    <w:rsid w:val="4B4C1165"/>
    <w:rsid w:val="4B4E72BD"/>
    <w:rsid w:val="4B520D2D"/>
    <w:rsid w:val="4B53224E"/>
    <w:rsid w:val="4B58A717"/>
    <w:rsid w:val="4B59B3FF"/>
    <w:rsid w:val="4B5C1B2C"/>
    <w:rsid w:val="4B5D6BD8"/>
    <w:rsid w:val="4B626087"/>
    <w:rsid w:val="4B6CF32A"/>
    <w:rsid w:val="4B6D64E3"/>
    <w:rsid w:val="4B76DEB9"/>
    <w:rsid w:val="4B7FA3CD"/>
    <w:rsid w:val="4B813729"/>
    <w:rsid w:val="4B98D0BC"/>
    <w:rsid w:val="4B9D0264"/>
    <w:rsid w:val="4B9E6FA3"/>
    <w:rsid w:val="4BA6D337"/>
    <w:rsid w:val="4BAB4F00"/>
    <w:rsid w:val="4BAB7F9D"/>
    <w:rsid w:val="4BB2991C"/>
    <w:rsid w:val="4BB81C8F"/>
    <w:rsid w:val="4BB81E49"/>
    <w:rsid w:val="4BBD8846"/>
    <w:rsid w:val="4BC0CDA0"/>
    <w:rsid w:val="4BC17D67"/>
    <w:rsid w:val="4BC29CD3"/>
    <w:rsid w:val="4BC38529"/>
    <w:rsid w:val="4BC60360"/>
    <w:rsid w:val="4BC657B4"/>
    <w:rsid w:val="4BCA0866"/>
    <w:rsid w:val="4BCA4C0E"/>
    <w:rsid w:val="4BCBB63F"/>
    <w:rsid w:val="4BD30B07"/>
    <w:rsid w:val="4BD3F00C"/>
    <w:rsid w:val="4BD50970"/>
    <w:rsid w:val="4BD8A651"/>
    <w:rsid w:val="4BDCE61A"/>
    <w:rsid w:val="4BDD4DA2"/>
    <w:rsid w:val="4BE00984"/>
    <w:rsid w:val="4BE53C08"/>
    <w:rsid w:val="4BE9F277"/>
    <w:rsid w:val="4BEB3423"/>
    <w:rsid w:val="4BF4C11D"/>
    <w:rsid w:val="4BF5721D"/>
    <w:rsid w:val="4BF593CC"/>
    <w:rsid w:val="4BFBEFAD"/>
    <w:rsid w:val="4BFC8F7A"/>
    <w:rsid w:val="4BFE3AD7"/>
    <w:rsid w:val="4BFE60B2"/>
    <w:rsid w:val="4BFF36A1"/>
    <w:rsid w:val="4C012DCB"/>
    <w:rsid w:val="4C069408"/>
    <w:rsid w:val="4C078F80"/>
    <w:rsid w:val="4C09FB2A"/>
    <w:rsid w:val="4C103A07"/>
    <w:rsid w:val="4C131569"/>
    <w:rsid w:val="4C1584E5"/>
    <w:rsid w:val="4C1AD074"/>
    <w:rsid w:val="4C264C5D"/>
    <w:rsid w:val="4C29697E"/>
    <w:rsid w:val="4C2A59AC"/>
    <w:rsid w:val="4C2F46CE"/>
    <w:rsid w:val="4C414DC5"/>
    <w:rsid w:val="4C545F63"/>
    <w:rsid w:val="4C5483DE"/>
    <w:rsid w:val="4C575DD3"/>
    <w:rsid w:val="4C58DD8D"/>
    <w:rsid w:val="4C5D5746"/>
    <w:rsid w:val="4C5D991D"/>
    <w:rsid w:val="4C622017"/>
    <w:rsid w:val="4C62F154"/>
    <w:rsid w:val="4C640B37"/>
    <w:rsid w:val="4C646FC7"/>
    <w:rsid w:val="4C6537DB"/>
    <w:rsid w:val="4C65D38F"/>
    <w:rsid w:val="4C68732A"/>
    <w:rsid w:val="4C770E3B"/>
    <w:rsid w:val="4C7AEAB8"/>
    <w:rsid w:val="4C7E6F44"/>
    <w:rsid w:val="4C80CC0D"/>
    <w:rsid w:val="4C8269CA"/>
    <w:rsid w:val="4C853231"/>
    <w:rsid w:val="4C887BFC"/>
    <w:rsid w:val="4C8DF3EF"/>
    <w:rsid w:val="4C9707A1"/>
    <w:rsid w:val="4C99B806"/>
    <w:rsid w:val="4C9E6508"/>
    <w:rsid w:val="4C9FA806"/>
    <w:rsid w:val="4CA16DE8"/>
    <w:rsid w:val="4CA33048"/>
    <w:rsid w:val="4CA37758"/>
    <w:rsid w:val="4CA452C5"/>
    <w:rsid w:val="4CB0C452"/>
    <w:rsid w:val="4CB30967"/>
    <w:rsid w:val="4CC418CD"/>
    <w:rsid w:val="4CC526B2"/>
    <w:rsid w:val="4CC62E49"/>
    <w:rsid w:val="4CC7EBE8"/>
    <w:rsid w:val="4CC901C9"/>
    <w:rsid w:val="4CD46754"/>
    <w:rsid w:val="4CE864AE"/>
    <w:rsid w:val="4CE984BD"/>
    <w:rsid w:val="4CEFE7C1"/>
    <w:rsid w:val="4CF0ED58"/>
    <w:rsid w:val="4CF6F774"/>
    <w:rsid w:val="4CFEAE37"/>
    <w:rsid w:val="4CFF1866"/>
    <w:rsid w:val="4D00EBCD"/>
    <w:rsid w:val="4D012C82"/>
    <w:rsid w:val="4D01A047"/>
    <w:rsid w:val="4D065C66"/>
    <w:rsid w:val="4D0972B8"/>
    <w:rsid w:val="4D187C79"/>
    <w:rsid w:val="4D19BDC1"/>
    <w:rsid w:val="4D1F27B2"/>
    <w:rsid w:val="4D23C90D"/>
    <w:rsid w:val="4D25F8D8"/>
    <w:rsid w:val="4D2B2F9B"/>
    <w:rsid w:val="4D2C6E23"/>
    <w:rsid w:val="4D2F48E7"/>
    <w:rsid w:val="4D35AD52"/>
    <w:rsid w:val="4D36600B"/>
    <w:rsid w:val="4D376154"/>
    <w:rsid w:val="4D3D7FE6"/>
    <w:rsid w:val="4D420362"/>
    <w:rsid w:val="4D4BB9AC"/>
    <w:rsid w:val="4D4CF9C2"/>
    <w:rsid w:val="4D4D09C4"/>
    <w:rsid w:val="4D531EA9"/>
    <w:rsid w:val="4D53CA97"/>
    <w:rsid w:val="4D55F850"/>
    <w:rsid w:val="4D5CCA9E"/>
    <w:rsid w:val="4D5E4F11"/>
    <w:rsid w:val="4D60143C"/>
    <w:rsid w:val="4D6055AB"/>
    <w:rsid w:val="4D62D734"/>
    <w:rsid w:val="4D639446"/>
    <w:rsid w:val="4D63E48B"/>
    <w:rsid w:val="4D6494D8"/>
    <w:rsid w:val="4D64A64F"/>
    <w:rsid w:val="4D69A347"/>
    <w:rsid w:val="4D6AD635"/>
    <w:rsid w:val="4D7FE039"/>
    <w:rsid w:val="4D80F6C4"/>
    <w:rsid w:val="4D87F836"/>
    <w:rsid w:val="4D890084"/>
    <w:rsid w:val="4D8B7187"/>
    <w:rsid w:val="4D913342"/>
    <w:rsid w:val="4D94030A"/>
    <w:rsid w:val="4D971481"/>
    <w:rsid w:val="4D97D5E2"/>
    <w:rsid w:val="4DA6B7C7"/>
    <w:rsid w:val="4DA6E2A0"/>
    <w:rsid w:val="4DAB67E1"/>
    <w:rsid w:val="4DABF114"/>
    <w:rsid w:val="4DB35FA7"/>
    <w:rsid w:val="4DB6378E"/>
    <w:rsid w:val="4DB9701C"/>
    <w:rsid w:val="4DBE28ED"/>
    <w:rsid w:val="4DC092F4"/>
    <w:rsid w:val="4DC4F59A"/>
    <w:rsid w:val="4DC87D69"/>
    <w:rsid w:val="4DD7EA17"/>
    <w:rsid w:val="4DDAFF5A"/>
    <w:rsid w:val="4DDF0225"/>
    <w:rsid w:val="4DE0A948"/>
    <w:rsid w:val="4DE1CB42"/>
    <w:rsid w:val="4DE33365"/>
    <w:rsid w:val="4DE67955"/>
    <w:rsid w:val="4DEC75E1"/>
    <w:rsid w:val="4DF3D0BE"/>
    <w:rsid w:val="4DF47198"/>
    <w:rsid w:val="4DF6A9A3"/>
    <w:rsid w:val="4DF82CA7"/>
    <w:rsid w:val="4DFE8B05"/>
    <w:rsid w:val="4DFFBCEA"/>
    <w:rsid w:val="4E000FA8"/>
    <w:rsid w:val="4E0D6BF7"/>
    <w:rsid w:val="4E17D4EE"/>
    <w:rsid w:val="4E192E6D"/>
    <w:rsid w:val="4E1B052D"/>
    <w:rsid w:val="4E1B7C04"/>
    <w:rsid w:val="4E296E33"/>
    <w:rsid w:val="4E2C8D77"/>
    <w:rsid w:val="4E2DC8DF"/>
    <w:rsid w:val="4E2FD4B3"/>
    <w:rsid w:val="4E35EFC6"/>
    <w:rsid w:val="4E3884F8"/>
    <w:rsid w:val="4E3B4CD6"/>
    <w:rsid w:val="4E3D75F3"/>
    <w:rsid w:val="4E3E0982"/>
    <w:rsid w:val="4E408920"/>
    <w:rsid w:val="4E44076D"/>
    <w:rsid w:val="4E447147"/>
    <w:rsid w:val="4E45FBFE"/>
    <w:rsid w:val="4E48BCE9"/>
    <w:rsid w:val="4E4B9523"/>
    <w:rsid w:val="4E4EB843"/>
    <w:rsid w:val="4E52B348"/>
    <w:rsid w:val="4E550CD9"/>
    <w:rsid w:val="4E552BE1"/>
    <w:rsid w:val="4E5614CD"/>
    <w:rsid w:val="4E5713FC"/>
    <w:rsid w:val="4E5A953B"/>
    <w:rsid w:val="4E5F2440"/>
    <w:rsid w:val="4E5F893F"/>
    <w:rsid w:val="4E63FAFF"/>
    <w:rsid w:val="4E72CC11"/>
    <w:rsid w:val="4E77EA6F"/>
    <w:rsid w:val="4E7A20A4"/>
    <w:rsid w:val="4E7ABC7D"/>
    <w:rsid w:val="4E7D2967"/>
    <w:rsid w:val="4E805433"/>
    <w:rsid w:val="4E80CB91"/>
    <w:rsid w:val="4E8311AE"/>
    <w:rsid w:val="4E88167C"/>
    <w:rsid w:val="4E950745"/>
    <w:rsid w:val="4E992994"/>
    <w:rsid w:val="4E9A65C4"/>
    <w:rsid w:val="4EA289E9"/>
    <w:rsid w:val="4EA68F2D"/>
    <w:rsid w:val="4EAB7CA8"/>
    <w:rsid w:val="4EB2568A"/>
    <w:rsid w:val="4EB51287"/>
    <w:rsid w:val="4EB5E9E9"/>
    <w:rsid w:val="4EB70B40"/>
    <w:rsid w:val="4EBA30F3"/>
    <w:rsid w:val="4EC17C52"/>
    <w:rsid w:val="4EC59795"/>
    <w:rsid w:val="4EC5CEC6"/>
    <w:rsid w:val="4ECB9B79"/>
    <w:rsid w:val="4ECD0E93"/>
    <w:rsid w:val="4ED5874B"/>
    <w:rsid w:val="4EDBA4D2"/>
    <w:rsid w:val="4EE9FA15"/>
    <w:rsid w:val="4EEA9A5E"/>
    <w:rsid w:val="4EEAC551"/>
    <w:rsid w:val="4EEB551D"/>
    <w:rsid w:val="4EEBCFC5"/>
    <w:rsid w:val="4EF0D062"/>
    <w:rsid w:val="4EF55C6B"/>
    <w:rsid w:val="4EFD3EC2"/>
    <w:rsid w:val="4F036021"/>
    <w:rsid w:val="4F03B38D"/>
    <w:rsid w:val="4F04CE23"/>
    <w:rsid w:val="4F0940CE"/>
    <w:rsid w:val="4F0B8C4E"/>
    <w:rsid w:val="4F1970E5"/>
    <w:rsid w:val="4F1CDA07"/>
    <w:rsid w:val="4F23CDA0"/>
    <w:rsid w:val="4F291B23"/>
    <w:rsid w:val="4F39D140"/>
    <w:rsid w:val="4F3AC67B"/>
    <w:rsid w:val="4F3D0B72"/>
    <w:rsid w:val="4F3DF831"/>
    <w:rsid w:val="4F3F0009"/>
    <w:rsid w:val="4F3F1E5D"/>
    <w:rsid w:val="4F40D119"/>
    <w:rsid w:val="4F47C77F"/>
    <w:rsid w:val="4F4F69F2"/>
    <w:rsid w:val="4F53443A"/>
    <w:rsid w:val="4F540894"/>
    <w:rsid w:val="4F5485F8"/>
    <w:rsid w:val="4F558DBD"/>
    <w:rsid w:val="4F5F0A42"/>
    <w:rsid w:val="4F5F5679"/>
    <w:rsid w:val="4F5F7946"/>
    <w:rsid w:val="4F63E14C"/>
    <w:rsid w:val="4F64A404"/>
    <w:rsid w:val="4F70BBA1"/>
    <w:rsid w:val="4F718B9F"/>
    <w:rsid w:val="4F73C146"/>
    <w:rsid w:val="4F75357F"/>
    <w:rsid w:val="4F767728"/>
    <w:rsid w:val="4F7CE87B"/>
    <w:rsid w:val="4F855ACF"/>
    <w:rsid w:val="4F859CF4"/>
    <w:rsid w:val="4F8AF90B"/>
    <w:rsid w:val="4F9821C1"/>
    <w:rsid w:val="4F9CE6FF"/>
    <w:rsid w:val="4F9E6175"/>
    <w:rsid w:val="4F9EED18"/>
    <w:rsid w:val="4FABA870"/>
    <w:rsid w:val="4FAC56E0"/>
    <w:rsid w:val="4FB1131F"/>
    <w:rsid w:val="4FB4E5CE"/>
    <w:rsid w:val="4FB55D40"/>
    <w:rsid w:val="4FB7BA11"/>
    <w:rsid w:val="4FB95633"/>
    <w:rsid w:val="4FBD8918"/>
    <w:rsid w:val="4FC086C4"/>
    <w:rsid w:val="4FC3DDEF"/>
    <w:rsid w:val="4FC76848"/>
    <w:rsid w:val="4FD54381"/>
    <w:rsid w:val="4FD7ECFF"/>
    <w:rsid w:val="4FD9C409"/>
    <w:rsid w:val="4FDE1BF1"/>
    <w:rsid w:val="4FDEA4F3"/>
    <w:rsid w:val="4FE1017C"/>
    <w:rsid w:val="4FE57633"/>
    <w:rsid w:val="4FE68A0D"/>
    <w:rsid w:val="4FE6F425"/>
    <w:rsid w:val="4FE771F1"/>
    <w:rsid w:val="4FEE2FCB"/>
    <w:rsid w:val="4FF20324"/>
    <w:rsid w:val="4FF402D7"/>
    <w:rsid w:val="4FFDAC23"/>
    <w:rsid w:val="500067ED"/>
    <w:rsid w:val="50031561"/>
    <w:rsid w:val="500CE63E"/>
    <w:rsid w:val="5010C298"/>
    <w:rsid w:val="50168414"/>
    <w:rsid w:val="50185130"/>
    <w:rsid w:val="5019639E"/>
    <w:rsid w:val="5026600B"/>
    <w:rsid w:val="502BDE9E"/>
    <w:rsid w:val="502C16E4"/>
    <w:rsid w:val="502C6C27"/>
    <w:rsid w:val="502F88DF"/>
    <w:rsid w:val="5033A689"/>
    <w:rsid w:val="5034BE8D"/>
    <w:rsid w:val="50354243"/>
    <w:rsid w:val="50364773"/>
    <w:rsid w:val="503F4E02"/>
    <w:rsid w:val="504139AA"/>
    <w:rsid w:val="50464232"/>
    <w:rsid w:val="5048034D"/>
    <w:rsid w:val="504BF451"/>
    <w:rsid w:val="504CFD3F"/>
    <w:rsid w:val="504E7EBC"/>
    <w:rsid w:val="5050628E"/>
    <w:rsid w:val="505DACA6"/>
    <w:rsid w:val="506712B8"/>
    <w:rsid w:val="5068709D"/>
    <w:rsid w:val="5069C448"/>
    <w:rsid w:val="50719512"/>
    <w:rsid w:val="507E2637"/>
    <w:rsid w:val="5086AA5A"/>
    <w:rsid w:val="50897A56"/>
    <w:rsid w:val="508C014C"/>
    <w:rsid w:val="508EEB46"/>
    <w:rsid w:val="50930601"/>
    <w:rsid w:val="509306A2"/>
    <w:rsid w:val="5097AC67"/>
    <w:rsid w:val="509E50DE"/>
    <w:rsid w:val="509FC06B"/>
    <w:rsid w:val="50A4D560"/>
    <w:rsid w:val="50A82CA3"/>
    <w:rsid w:val="50AC4788"/>
    <w:rsid w:val="50B13A67"/>
    <w:rsid w:val="50B6131D"/>
    <w:rsid w:val="50B98DFF"/>
    <w:rsid w:val="50C571A7"/>
    <w:rsid w:val="50CD8721"/>
    <w:rsid w:val="50CE9A80"/>
    <w:rsid w:val="50D07FC4"/>
    <w:rsid w:val="50D46F3F"/>
    <w:rsid w:val="50D7EBBE"/>
    <w:rsid w:val="50E699F0"/>
    <w:rsid w:val="50E8513B"/>
    <w:rsid w:val="50E9522F"/>
    <w:rsid w:val="50ECCE52"/>
    <w:rsid w:val="50F4DB81"/>
    <w:rsid w:val="50F619D7"/>
    <w:rsid w:val="50F70BBF"/>
    <w:rsid w:val="50F9217A"/>
    <w:rsid w:val="50FF9465"/>
    <w:rsid w:val="51052C8E"/>
    <w:rsid w:val="510581BD"/>
    <w:rsid w:val="51126392"/>
    <w:rsid w:val="5112D90C"/>
    <w:rsid w:val="5114F4F7"/>
    <w:rsid w:val="5115037C"/>
    <w:rsid w:val="5121E4D3"/>
    <w:rsid w:val="512374FB"/>
    <w:rsid w:val="51280A30"/>
    <w:rsid w:val="512E2DF7"/>
    <w:rsid w:val="512E5E67"/>
    <w:rsid w:val="5130E40F"/>
    <w:rsid w:val="5134A202"/>
    <w:rsid w:val="5139C55B"/>
    <w:rsid w:val="513C7CAB"/>
    <w:rsid w:val="513D0B93"/>
    <w:rsid w:val="51440625"/>
    <w:rsid w:val="5144F64B"/>
    <w:rsid w:val="514547EB"/>
    <w:rsid w:val="5147436B"/>
    <w:rsid w:val="51479EE7"/>
    <w:rsid w:val="51488B4D"/>
    <w:rsid w:val="514CFB04"/>
    <w:rsid w:val="5154715C"/>
    <w:rsid w:val="51590E3F"/>
    <w:rsid w:val="515A99B3"/>
    <w:rsid w:val="515AFF98"/>
    <w:rsid w:val="515BE22C"/>
    <w:rsid w:val="515FA242"/>
    <w:rsid w:val="5165A41B"/>
    <w:rsid w:val="51690080"/>
    <w:rsid w:val="517395F7"/>
    <w:rsid w:val="51754F61"/>
    <w:rsid w:val="5175BF8E"/>
    <w:rsid w:val="517649A1"/>
    <w:rsid w:val="51777B87"/>
    <w:rsid w:val="51791F5C"/>
    <w:rsid w:val="517A1BC6"/>
    <w:rsid w:val="51806169"/>
    <w:rsid w:val="5182FB26"/>
    <w:rsid w:val="518A1DEA"/>
    <w:rsid w:val="51921101"/>
    <w:rsid w:val="51962F7A"/>
    <w:rsid w:val="5198D780"/>
    <w:rsid w:val="519C956B"/>
    <w:rsid w:val="51A7B9F8"/>
    <w:rsid w:val="51ABFE39"/>
    <w:rsid w:val="51ACACA2"/>
    <w:rsid w:val="51AE775B"/>
    <w:rsid w:val="51AF8988"/>
    <w:rsid w:val="51B1D5F6"/>
    <w:rsid w:val="51B55A87"/>
    <w:rsid w:val="51B56F49"/>
    <w:rsid w:val="51B9CE4A"/>
    <w:rsid w:val="51BCDF41"/>
    <w:rsid w:val="51BCE1A8"/>
    <w:rsid w:val="51BFA8A1"/>
    <w:rsid w:val="51C2323D"/>
    <w:rsid w:val="51C982A6"/>
    <w:rsid w:val="51CC3F92"/>
    <w:rsid w:val="51CE621E"/>
    <w:rsid w:val="51CEAFED"/>
    <w:rsid w:val="51DCCB16"/>
    <w:rsid w:val="51E3BA16"/>
    <w:rsid w:val="51E6E3EE"/>
    <w:rsid w:val="51E965E4"/>
    <w:rsid w:val="51EE9437"/>
    <w:rsid w:val="51EEA32D"/>
    <w:rsid w:val="51F2722D"/>
    <w:rsid w:val="51F4F4A1"/>
    <w:rsid w:val="5200B840"/>
    <w:rsid w:val="52037B22"/>
    <w:rsid w:val="52054873"/>
    <w:rsid w:val="5205BEBB"/>
    <w:rsid w:val="52067335"/>
    <w:rsid w:val="5209F0FF"/>
    <w:rsid w:val="521230E8"/>
    <w:rsid w:val="5214CBAA"/>
    <w:rsid w:val="5215B262"/>
    <w:rsid w:val="52188AF0"/>
    <w:rsid w:val="521B3B8E"/>
    <w:rsid w:val="52275FCD"/>
    <w:rsid w:val="5228BF97"/>
    <w:rsid w:val="522AAC26"/>
    <w:rsid w:val="522B7810"/>
    <w:rsid w:val="522E1F43"/>
    <w:rsid w:val="523CB60F"/>
    <w:rsid w:val="523FC5E1"/>
    <w:rsid w:val="5247A774"/>
    <w:rsid w:val="524A8D14"/>
    <w:rsid w:val="524DC435"/>
    <w:rsid w:val="52585A94"/>
    <w:rsid w:val="526032A0"/>
    <w:rsid w:val="52608A7B"/>
    <w:rsid w:val="52637112"/>
    <w:rsid w:val="526C3F63"/>
    <w:rsid w:val="527E50D2"/>
    <w:rsid w:val="528D883D"/>
    <w:rsid w:val="528EB8EC"/>
    <w:rsid w:val="528F843F"/>
    <w:rsid w:val="5293493D"/>
    <w:rsid w:val="529A22BD"/>
    <w:rsid w:val="529EAA4E"/>
    <w:rsid w:val="52A85C63"/>
    <w:rsid w:val="52AE1CB1"/>
    <w:rsid w:val="52B0553B"/>
    <w:rsid w:val="52B4388F"/>
    <w:rsid w:val="52B6A3D3"/>
    <w:rsid w:val="52BAD67D"/>
    <w:rsid w:val="52BB26CA"/>
    <w:rsid w:val="52BCA8B5"/>
    <w:rsid w:val="52BDB253"/>
    <w:rsid w:val="52C01C8B"/>
    <w:rsid w:val="52C46386"/>
    <w:rsid w:val="52CA8202"/>
    <w:rsid w:val="52CAE2B1"/>
    <w:rsid w:val="52CCDCE8"/>
    <w:rsid w:val="52D04FD3"/>
    <w:rsid w:val="52D39099"/>
    <w:rsid w:val="52D9FC7D"/>
    <w:rsid w:val="52DA412A"/>
    <w:rsid w:val="52E005B8"/>
    <w:rsid w:val="52E7AC59"/>
    <w:rsid w:val="52E95194"/>
    <w:rsid w:val="52ED6F5E"/>
    <w:rsid w:val="52F47AB2"/>
    <w:rsid w:val="52F87AD3"/>
    <w:rsid w:val="52FA5712"/>
    <w:rsid w:val="53008762"/>
    <w:rsid w:val="5306A165"/>
    <w:rsid w:val="53081C3C"/>
    <w:rsid w:val="53083F6C"/>
    <w:rsid w:val="530DBF2C"/>
    <w:rsid w:val="530EAD86"/>
    <w:rsid w:val="53132A9E"/>
    <w:rsid w:val="531F118F"/>
    <w:rsid w:val="531F98A6"/>
    <w:rsid w:val="53203D3B"/>
    <w:rsid w:val="5324094C"/>
    <w:rsid w:val="53250E0D"/>
    <w:rsid w:val="532671E6"/>
    <w:rsid w:val="5327D1E6"/>
    <w:rsid w:val="5327E09E"/>
    <w:rsid w:val="53294C22"/>
    <w:rsid w:val="532A129D"/>
    <w:rsid w:val="532A6D1C"/>
    <w:rsid w:val="532AA09B"/>
    <w:rsid w:val="53306BF9"/>
    <w:rsid w:val="5336B98D"/>
    <w:rsid w:val="53372D6C"/>
    <w:rsid w:val="5338CB9B"/>
    <w:rsid w:val="533BEDCE"/>
    <w:rsid w:val="53445622"/>
    <w:rsid w:val="534475AC"/>
    <w:rsid w:val="5345BD46"/>
    <w:rsid w:val="534C3F18"/>
    <w:rsid w:val="5354D238"/>
    <w:rsid w:val="53586A88"/>
    <w:rsid w:val="5362D8B5"/>
    <w:rsid w:val="53712F62"/>
    <w:rsid w:val="537876C8"/>
    <w:rsid w:val="537B2E20"/>
    <w:rsid w:val="537C6BF3"/>
    <w:rsid w:val="53811317"/>
    <w:rsid w:val="5381B226"/>
    <w:rsid w:val="5381F673"/>
    <w:rsid w:val="53849D82"/>
    <w:rsid w:val="538878A0"/>
    <w:rsid w:val="5388D5D6"/>
    <w:rsid w:val="539182C8"/>
    <w:rsid w:val="5396AC51"/>
    <w:rsid w:val="53A3BEEB"/>
    <w:rsid w:val="53B05622"/>
    <w:rsid w:val="53B4F805"/>
    <w:rsid w:val="53B90DAC"/>
    <w:rsid w:val="53BE96ED"/>
    <w:rsid w:val="53C0D734"/>
    <w:rsid w:val="53CBD024"/>
    <w:rsid w:val="53D83CC0"/>
    <w:rsid w:val="53D9A5C5"/>
    <w:rsid w:val="53DCB767"/>
    <w:rsid w:val="53DE06A3"/>
    <w:rsid w:val="53E030F1"/>
    <w:rsid w:val="53E0BD3F"/>
    <w:rsid w:val="53E3A741"/>
    <w:rsid w:val="53E55B9C"/>
    <w:rsid w:val="53EBB35C"/>
    <w:rsid w:val="53F52B91"/>
    <w:rsid w:val="53F58A85"/>
    <w:rsid w:val="53F71AF2"/>
    <w:rsid w:val="5406F7C5"/>
    <w:rsid w:val="54111C90"/>
    <w:rsid w:val="541620A9"/>
    <w:rsid w:val="541B7AF5"/>
    <w:rsid w:val="54205260"/>
    <w:rsid w:val="5420D272"/>
    <w:rsid w:val="542AC882"/>
    <w:rsid w:val="54302978"/>
    <w:rsid w:val="54322DB3"/>
    <w:rsid w:val="54325776"/>
    <w:rsid w:val="5436AA8C"/>
    <w:rsid w:val="5440B13F"/>
    <w:rsid w:val="54473170"/>
    <w:rsid w:val="54519432"/>
    <w:rsid w:val="54546DE1"/>
    <w:rsid w:val="5455B675"/>
    <w:rsid w:val="54563DDA"/>
    <w:rsid w:val="54575C64"/>
    <w:rsid w:val="5459C0C4"/>
    <w:rsid w:val="545E128F"/>
    <w:rsid w:val="545F590D"/>
    <w:rsid w:val="545F7B77"/>
    <w:rsid w:val="546211B8"/>
    <w:rsid w:val="54645CAC"/>
    <w:rsid w:val="54656814"/>
    <w:rsid w:val="54676647"/>
    <w:rsid w:val="5468FAA0"/>
    <w:rsid w:val="546A63CB"/>
    <w:rsid w:val="546FA606"/>
    <w:rsid w:val="54773C61"/>
    <w:rsid w:val="54799944"/>
    <w:rsid w:val="547EAC79"/>
    <w:rsid w:val="5480D346"/>
    <w:rsid w:val="5484089B"/>
    <w:rsid w:val="548BC5A4"/>
    <w:rsid w:val="54927986"/>
    <w:rsid w:val="54A04658"/>
    <w:rsid w:val="54A2A543"/>
    <w:rsid w:val="54B4A254"/>
    <w:rsid w:val="54B6EE0E"/>
    <w:rsid w:val="54B8E4C9"/>
    <w:rsid w:val="54B9C526"/>
    <w:rsid w:val="54BBF5EE"/>
    <w:rsid w:val="54C3760F"/>
    <w:rsid w:val="54C8B022"/>
    <w:rsid w:val="54CA2F9C"/>
    <w:rsid w:val="54D2E5C7"/>
    <w:rsid w:val="54DACAD1"/>
    <w:rsid w:val="54DBBA07"/>
    <w:rsid w:val="54DC6450"/>
    <w:rsid w:val="54E02B2A"/>
    <w:rsid w:val="54E5AE69"/>
    <w:rsid w:val="54EB8DB7"/>
    <w:rsid w:val="54F48D6B"/>
    <w:rsid w:val="54F6DB1B"/>
    <w:rsid w:val="5506348E"/>
    <w:rsid w:val="550717C0"/>
    <w:rsid w:val="550780EB"/>
    <w:rsid w:val="550B1D86"/>
    <w:rsid w:val="550D19CF"/>
    <w:rsid w:val="5510C328"/>
    <w:rsid w:val="55196188"/>
    <w:rsid w:val="5524E079"/>
    <w:rsid w:val="552B3202"/>
    <w:rsid w:val="5531836F"/>
    <w:rsid w:val="553B1DD7"/>
    <w:rsid w:val="553C4642"/>
    <w:rsid w:val="553FFCC9"/>
    <w:rsid w:val="55495D5E"/>
    <w:rsid w:val="554AE49D"/>
    <w:rsid w:val="554BBBF5"/>
    <w:rsid w:val="554E60C7"/>
    <w:rsid w:val="5557657D"/>
    <w:rsid w:val="5559C21C"/>
    <w:rsid w:val="555D9139"/>
    <w:rsid w:val="5561ED06"/>
    <w:rsid w:val="5572B6F3"/>
    <w:rsid w:val="55766D1C"/>
    <w:rsid w:val="5576CCD3"/>
    <w:rsid w:val="55800D7B"/>
    <w:rsid w:val="55801D18"/>
    <w:rsid w:val="558168C1"/>
    <w:rsid w:val="5583F795"/>
    <w:rsid w:val="55862514"/>
    <w:rsid w:val="55865712"/>
    <w:rsid w:val="5596466F"/>
    <w:rsid w:val="55986A58"/>
    <w:rsid w:val="5598BA54"/>
    <w:rsid w:val="559A3A26"/>
    <w:rsid w:val="559B0D8C"/>
    <w:rsid w:val="559F2213"/>
    <w:rsid w:val="55A0EA66"/>
    <w:rsid w:val="55A44885"/>
    <w:rsid w:val="55AEC9C7"/>
    <w:rsid w:val="55AEE948"/>
    <w:rsid w:val="55B2C165"/>
    <w:rsid w:val="55B64AD4"/>
    <w:rsid w:val="55B6E72F"/>
    <w:rsid w:val="55B9F9CA"/>
    <w:rsid w:val="55BA50C6"/>
    <w:rsid w:val="55C46C7A"/>
    <w:rsid w:val="55C99325"/>
    <w:rsid w:val="55CCB7AB"/>
    <w:rsid w:val="55D437E7"/>
    <w:rsid w:val="55D5D3CE"/>
    <w:rsid w:val="55DAB3C1"/>
    <w:rsid w:val="55DC73AE"/>
    <w:rsid w:val="55DCED83"/>
    <w:rsid w:val="55E21CDC"/>
    <w:rsid w:val="55E25E19"/>
    <w:rsid w:val="55E5C644"/>
    <w:rsid w:val="55EC134D"/>
    <w:rsid w:val="55EC77AB"/>
    <w:rsid w:val="55ED4DF0"/>
    <w:rsid w:val="55F2A494"/>
    <w:rsid w:val="55F764DB"/>
    <w:rsid w:val="56063436"/>
    <w:rsid w:val="5608EE7B"/>
    <w:rsid w:val="56094490"/>
    <w:rsid w:val="5613F9AC"/>
    <w:rsid w:val="561AC777"/>
    <w:rsid w:val="561C98D9"/>
    <w:rsid w:val="56216FD0"/>
    <w:rsid w:val="562216D8"/>
    <w:rsid w:val="56236CED"/>
    <w:rsid w:val="562A1BBF"/>
    <w:rsid w:val="562D7C66"/>
    <w:rsid w:val="563530F5"/>
    <w:rsid w:val="563931D8"/>
    <w:rsid w:val="5646F1CE"/>
    <w:rsid w:val="56483040"/>
    <w:rsid w:val="56498E18"/>
    <w:rsid w:val="564A3096"/>
    <w:rsid w:val="564B2B37"/>
    <w:rsid w:val="564D9678"/>
    <w:rsid w:val="564DA15B"/>
    <w:rsid w:val="564EEA68"/>
    <w:rsid w:val="5653BD90"/>
    <w:rsid w:val="5661A909"/>
    <w:rsid w:val="5662213D"/>
    <w:rsid w:val="56639905"/>
    <w:rsid w:val="56689B6A"/>
    <w:rsid w:val="566C4424"/>
    <w:rsid w:val="567A9A3C"/>
    <w:rsid w:val="568071E7"/>
    <w:rsid w:val="5681AE6D"/>
    <w:rsid w:val="568277F3"/>
    <w:rsid w:val="5689C7A3"/>
    <w:rsid w:val="568B41DF"/>
    <w:rsid w:val="5696C542"/>
    <w:rsid w:val="56995989"/>
    <w:rsid w:val="569B48BD"/>
    <w:rsid w:val="569DEBC8"/>
    <w:rsid w:val="56A3AFCD"/>
    <w:rsid w:val="56A4EEC9"/>
    <w:rsid w:val="56A6BEA3"/>
    <w:rsid w:val="56AF433B"/>
    <w:rsid w:val="56B47C68"/>
    <w:rsid w:val="56B80792"/>
    <w:rsid w:val="56BA7923"/>
    <w:rsid w:val="56BF2812"/>
    <w:rsid w:val="56BFE23C"/>
    <w:rsid w:val="56C3ACDF"/>
    <w:rsid w:val="56C4EEAF"/>
    <w:rsid w:val="56C71133"/>
    <w:rsid w:val="56CDA951"/>
    <w:rsid w:val="56D2572E"/>
    <w:rsid w:val="56D619A1"/>
    <w:rsid w:val="56DCA64B"/>
    <w:rsid w:val="56E02A8C"/>
    <w:rsid w:val="56E3D97B"/>
    <w:rsid w:val="56E5B981"/>
    <w:rsid w:val="56E6762D"/>
    <w:rsid w:val="56ED1A0B"/>
    <w:rsid w:val="56F4278B"/>
    <w:rsid w:val="57018361"/>
    <w:rsid w:val="5705635C"/>
    <w:rsid w:val="57075F08"/>
    <w:rsid w:val="5707C018"/>
    <w:rsid w:val="570BF23D"/>
    <w:rsid w:val="570D6EBE"/>
    <w:rsid w:val="57101E63"/>
    <w:rsid w:val="5713A900"/>
    <w:rsid w:val="57186C3E"/>
    <w:rsid w:val="571871A0"/>
    <w:rsid w:val="57189615"/>
    <w:rsid w:val="572419D2"/>
    <w:rsid w:val="5724EC69"/>
    <w:rsid w:val="57290476"/>
    <w:rsid w:val="572CE049"/>
    <w:rsid w:val="5730B0FF"/>
    <w:rsid w:val="5730B685"/>
    <w:rsid w:val="573D33BD"/>
    <w:rsid w:val="573E17C8"/>
    <w:rsid w:val="5740226F"/>
    <w:rsid w:val="5741B556"/>
    <w:rsid w:val="5742CA59"/>
    <w:rsid w:val="574AC80B"/>
    <w:rsid w:val="574F1DD5"/>
    <w:rsid w:val="57504F03"/>
    <w:rsid w:val="57516694"/>
    <w:rsid w:val="5751FED5"/>
    <w:rsid w:val="57578C01"/>
    <w:rsid w:val="57581F5F"/>
    <w:rsid w:val="575C2645"/>
    <w:rsid w:val="575C4EA7"/>
    <w:rsid w:val="575CFDD0"/>
    <w:rsid w:val="575D0CAF"/>
    <w:rsid w:val="575FB86F"/>
    <w:rsid w:val="57617E03"/>
    <w:rsid w:val="576435E1"/>
    <w:rsid w:val="57674053"/>
    <w:rsid w:val="57677225"/>
    <w:rsid w:val="5767A0A6"/>
    <w:rsid w:val="57695246"/>
    <w:rsid w:val="5769A55E"/>
    <w:rsid w:val="576C9BE1"/>
    <w:rsid w:val="5776E63C"/>
    <w:rsid w:val="577BA96F"/>
    <w:rsid w:val="577CFCD7"/>
    <w:rsid w:val="5790F224"/>
    <w:rsid w:val="579A90A7"/>
    <w:rsid w:val="579E9F8B"/>
    <w:rsid w:val="57A0D6A4"/>
    <w:rsid w:val="57A3C580"/>
    <w:rsid w:val="57B112B2"/>
    <w:rsid w:val="57B1A2EB"/>
    <w:rsid w:val="57B59506"/>
    <w:rsid w:val="57B7E80E"/>
    <w:rsid w:val="57B91D5A"/>
    <w:rsid w:val="57BD92DF"/>
    <w:rsid w:val="57C039DB"/>
    <w:rsid w:val="57C09B03"/>
    <w:rsid w:val="57CE7B5A"/>
    <w:rsid w:val="57CED09A"/>
    <w:rsid w:val="57CEFAAF"/>
    <w:rsid w:val="57D80156"/>
    <w:rsid w:val="57DAB150"/>
    <w:rsid w:val="57DCB073"/>
    <w:rsid w:val="57DFB635"/>
    <w:rsid w:val="57E17F77"/>
    <w:rsid w:val="57E25525"/>
    <w:rsid w:val="57E30F7E"/>
    <w:rsid w:val="57E519CB"/>
    <w:rsid w:val="57E52C5E"/>
    <w:rsid w:val="57E64E79"/>
    <w:rsid w:val="57E7ECAE"/>
    <w:rsid w:val="57EA3E75"/>
    <w:rsid w:val="57F90286"/>
    <w:rsid w:val="57F9BA11"/>
    <w:rsid w:val="58000057"/>
    <w:rsid w:val="580671C5"/>
    <w:rsid w:val="58076BCE"/>
    <w:rsid w:val="580951D4"/>
    <w:rsid w:val="580EB8B7"/>
    <w:rsid w:val="580FCF30"/>
    <w:rsid w:val="581189D3"/>
    <w:rsid w:val="58138E3D"/>
    <w:rsid w:val="58186984"/>
    <w:rsid w:val="58191A54"/>
    <w:rsid w:val="581F8B75"/>
    <w:rsid w:val="582964BC"/>
    <w:rsid w:val="5829980D"/>
    <w:rsid w:val="58301CC9"/>
    <w:rsid w:val="5830791D"/>
    <w:rsid w:val="5832B162"/>
    <w:rsid w:val="58351AC4"/>
    <w:rsid w:val="58390E93"/>
    <w:rsid w:val="583E3E02"/>
    <w:rsid w:val="58414B50"/>
    <w:rsid w:val="58477C20"/>
    <w:rsid w:val="5848FD2F"/>
    <w:rsid w:val="584B488C"/>
    <w:rsid w:val="584C1D0B"/>
    <w:rsid w:val="584F63EA"/>
    <w:rsid w:val="584FA06F"/>
    <w:rsid w:val="58526CEE"/>
    <w:rsid w:val="58527FF6"/>
    <w:rsid w:val="5857C8D1"/>
    <w:rsid w:val="585A423A"/>
    <w:rsid w:val="585A72F5"/>
    <w:rsid w:val="586AB308"/>
    <w:rsid w:val="586C0704"/>
    <w:rsid w:val="586DFB50"/>
    <w:rsid w:val="5877035F"/>
    <w:rsid w:val="5879E984"/>
    <w:rsid w:val="5880296D"/>
    <w:rsid w:val="58819419"/>
    <w:rsid w:val="58822DDA"/>
    <w:rsid w:val="5886114D"/>
    <w:rsid w:val="5887C5A4"/>
    <w:rsid w:val="58934313"/>
    <w:rsid w:val="58A133BD"/>
    <w:rsid w:val="58A410F2"/>
    <w:rsid w:val="58A73F50"/>
    <w:rsid w:val="58AA55F3"/>
    <w:rsid w:val="58AB49F3"/>
    <w:rsid w:val="58B12492"/>
    <w:rsid w:val="58B596F8"/>
    <w:rsid w:val="58B5E9B7"/>
    <w:rsid w:val="58B72959"/>
    <w:rsid w:val="58BB737B"/>
    <w:rsid w:val="58BEFBE7"/>
    <w:rsid w:val="58C085EC"/>
    <w:rsid w:val="58C0D132"/>
    <w:rsid w:val="58C3F403"/>
    <w:rsid w:val="58C47B7A"/>
    <w:rsid w:val="58C668A5"/>
    <w:rsid w:val="58C8D5E6"/>
    <w:rsid w:val="58CF4E1B"/>
    <w:rsid w:val="58CF7AE6"/>
    <w:rsid w:val="58D0700A"/>
    <w:rsid w:val="58D646CA"/>
    <w:rsid w:val="58D655FE"/>
    <w:rsid w:val="58D68357"/>
    <w:rsid w:val="58D68F86"/>
    <w:rsid w:val="58E5F8EF"/>
    <w:rsid w:val="58EA6782"/>
    <w:rsid w:val="58F4E5B4"/>
    <w:rsid w:val="58F7FE0D"/>
    <w:rsid w:val="58FDA06B"/>
    <w:rsid w:val="5905092E"/>
    <w:rsid w:val="590523A9"/>
    <w:rsid w:val="5906A4CF"/>
    <w:rsid w:val="590A1B9B"/>
    <w:rsid w:val="590A9BE5"/>
    <w:rsid w:val="590FF60C"/>
    <w:rsid w:val="59193CFE"/>
    <w:rsid w:val="591D98BC"/>
    <w:rsid w:val="592352D6"/>
    <w:rsid w:val="59244B8E"/>
    <w:rsid w:val="5929E7E8"/>
    <w:rsid w:val="592B3B5F"/>
    <w:rsid w:val="592D1F48"/>
    <w:rsid w:val="592D9C19"/>
    <w:rsid w:val="59345A11"/>
    <w:rsid w:val="5935251E"/>
    <w:rsid w:val="5935DE25"/>
    <w:rsid w:val="59390F85"/>
    <w:rsid w:val="593D586A"/>
    <w:rsid w:val="593E4DC6"/>
    <w:rsid w:val="59420FDB"/>
    <w:rsid w:val="5946A08A"/>
    <w:rsid w:val="5946BD71"/>
    <w:rsid w:val="5947D0F7"/>
    <w:rsid w:val="594C9DB8"/>
    <w:rsid w:val="5952A7B9"/>
    <w:rsid w:val="595598A0"/>
    <w:rsid w:val="5956F5A6"/>
    <w:rsid w:val="595A4A2C"/>
    <w:rsid w:val="5961680E"/>
    <w:rsid w:val="59648454"/>
    <w:rsid w:val="5968BF98"/>
    <w:rsid w:val="596FDE32"/>
    <w:rsid w:val="597494EB"/>
    <w:rsid w:val="5975F83B"/>
    <w:rsid w:val="5978A7AE"/>
    <w:rsid w:val="597CFC13"/>
    <w:rsid w:val="5980DDFC"/>
    <w:rsid w:val="5984B707"/>
    <w:rsid w:val="5989B72A"/>
    <w:rsid w:val="5994C15F"/>
    <w:rsid w:val="5995D8CA"/>
    <w:rsid w:val="599E9986"/>
    <w:rsid w:val="59A18BC5"/>
    <w:rsid w:val="59A5AB63"/>
    <w:rsid w:val="59ABD72D"/>
    <w:rsid w:val="59ABDDA1"/>
    <w:rsid w:val="59AFE602"/>
    <w:rsid w:val="59B12796"/>
    <w:rsid w:val="59B4B3F9"/>
    <w:rsid w:val="59B79993"/>
    <w:rsid w:val="59B83EE4"/>
    <w:rsid w:val="59B9DD2D"/>
    <w:rsid w:val="59C16FEA"/>
    <w:rsid w:val="59C2E3DE"/>
    <w:rsid w:val="59C609DE"/>
    <w:rsid w:val="59C6224F"/>
    <w:rsid w:val="59D04D7B"/>
    <w:rsid w:val="59D79D8F"/>
    <w:rsid w:val="59D8A40B"/>
    <w:rsid w:val="59DBA1DD"/>
    <w:rsid w:val="59DBEE0F"/>
    <w:rsid w:val="59DF8AA4"/>
    <w:rsid w:val="59E0020A"/>
    <w:rsid w:val="59E08287"/>
    <w:rsid w:val="59E1AC36"/>
    <w:rsid w:val="59EB6681"/>
    <w:rsid w:val="59EEDD58"/>
    <w:rsid w:val="59F5B498"/>
    <w:rsid w:val="59F5EE6C"/>
    <w:rsid w:val="59F6FA7D"/>
    <w:rsid w:val="59F75E42"/>
    <w:rsid w:val="59F77A97"/>
    <w:rsid w:val="59FCB36D"/>
    <w:rsid w:val="5A01D20B"/>
    <w:rsid w:val="5A022295"/>
    <w:rsid w:val="5A0687B8"/>
    <w:rsid w:val="5A0EDB72"/>
    <w:rsid w:val="5A10104E"/>
    <w:rsid w:val="5A113019"/>
    <w:rsid w:val="5A11F6B9"/>
    <w:rsid w:val="5A1C305F"/>
    <w:rsid w:val="5A1D5A27"/>
    <w:rsid w:val="5A1F7ADD"/>
    <w:rsid w:val="5A25D6EE"/>
    <w:rsid w:val="5A264DC5"/>
    <w:rsid w:val="5A28C036"/>
    <w:rsid w:val="5A29E748"/>
    <w:rsid w:val="5A2B6B7B"/>
    <w:rsid w:val="5A39FC1E"/>
    <w:rsid w:val="5A42DC61"/>
    <w:rsid w:val="5A45237A"/>
    <w:rsid w:val="5A4776E8"/>
    <w:rsid w:val="5A4AC84A"/>
    <w:rsid w:val="5A4C4066"/>
    <w:rsid w:val="5A558766"/>
    <w:rsid w:val="5A5605B7"/>
    <w:rsid w:val="5A57445E"/>
    <w:rsid w:val="5A584EEC"/>
    <w:rsid w:val="5A58AA03"/>
    <w:rsid w:val="5A5C0E34"/>
    <w:rsid w:val="5A5E26E2"/>
    <w:rsid w:val="5A62E1B0"/>
    <w:rsid w:val="5A643E79"/>
    <w:rsid w:val="5A658D8A"/>
    <w:rsid w:val="5A6C3170"/>
    <w:rsid w:val="5A6D3D67"/>
    <w:rsid w:val="5A737681"/>
    <w:rsid w:val="5A7A91B8"/>
    <w:rsid w:val="5A7D6C32"/>
    <w:rsid w:val="5A80D321"/>
    <w:rsid w:val="5A830D78"/>
    <w:rsid w:val="5A838478"/>
    <w:rsid w:val="5A888E51"/>
    <w:rsid w:val="5A893A94"/>
    <w:rsid w:val="5A951A06"/>
    <w:rsid w:val="5A969A7B"/>
    <w:rsid w:val="5A9E71DC"/>
    <w:rsid w:val="5A9E9555"/>
    <w:rsid w:val="5AA2472C"/>
    <w:rsid w:val="5AA4FA52"/>
    <w:rsid w:val="5AA5133B"/>
    <w:rsid w:val="5AA5F7EA"/>
    <w:rsid w:val="5AA842C6"/>
    <w:rsid w:val="5AAEA892"/>
    <w:rsid w:val="5AAF98DA"/>
    <w:rsid w:val="5AB41759"/>
    <w:rsid w:val="5AB95F15"/>
    <w:rsid w:val="5ABB0C97"/>
    <w:rsid w:val="5AC74101"/>
    <w:rsid w:val="5ACA81DC"/>
    <w:rsid w:val="5AD77FD4"/>
    <w:rsid w:val="5AD7F55E"/>
    <w:rsid w:val="5AD9D22A"/>
    <w:rsid w:val="5AE8DDFE"/>
    <w:rsid w:val="5AE90343"/>
    <w:rsid w:val="5AE9455F"/>
    <w:rsid w:val="5AEA2CDB"/>
    <w:rsid w:val="5AEC9148"/>
    <w:rsid w:val="5AF12E89"/>
    <w:rsid w:val="5AF299CB"/>
    <w:rsid w:val="5AF6CED5"/>
    <w:rsid w:val="5AFD3C3A"/>
    <w:rsid w:val="5AFDC0A9"/>
    <w:rsid w:val="5B039556"/>
    <w:rsid w:val="5B05677F"/>
    <w:rsid w:val="5B06B8A0"/>
    <w:rsid w:val="5B079B4D"/>
    <w:rsid w:val="5B0BC19A"/>
    <w:rsid w:val="5B0F1A2C"/>
    <w:rsid w:val="5B0F9DFE"/>
    <w:rsid w:val="5B21316D"/>
    <w:rsid w:val="5B24307F"/>
    <w:rsid w:val="5B299944"/>
    <w:rsid w:val="5B2E8E0A"/>
    <w:rsid w:val="5B30F8E7"/>
    <w:rsid w:val="5B37EB53"/>
    <w:rsid w:val="5B3923D6"/>
    <w:rsid w:val="5B3B2C5E"/>
    <w:rsid w:val="5B415EDD"/>
    <w:rsid w:val="5B4447D9"/>
    <w:rsid w:val="5B461D41"/>
    <w:rsid w:val="5B4D770D"/>
    <w:rsid w:val="5B4E5543"/>
    <w:rsid w:val="5B51CCFC"/>
    <w:rsid w:val="5B550F24"/>
    <w:rsid w:val="5B584E48"/>
    <w:rsid w:val="5B59B8D1"/>
    <w:rsid w:val="5B60BB04"/>
    <w:rsid w:val="5B615773"/>
    <w:rsid w:val="5B69BA25"/>
    <w:rsid w:val="5B6ADED2"/>
    <w:rsid w:val="5B733453"/>
    <w:rsid w:val="5B770902"/>
    <w:rsid w:val="5B77DF36"/>
    <w:rsid w:val="5B78EC78"/>
    <w:rsid w:val="5B7C1995"/>
    <w:rsid w:val="5B7F05E4"/>
    <w:rsid w:val="5B81EBC0"/>
    <w:rsid w:val="5B89231B"/>
    <w:rsid w:val="5B8CAF73"/>
    <w:rsid w:val="5B8D2A8D"/>
    <w:rsid w:val="5B8D3DFB"/>
    <w:rsid w:val="5B8E0333"/>
    <w:rsid w:val="5B8F62D2"/>
    <w:rsid w:val="5B9858C3"/>
    <w:rsid w:val="5BA05440"/>
    <w:rsid w:val="5BA21940"/>
    <w:rsid w:val="5BB010A0"/>
    <w:rsid w:val="5BB83286"/>
    <w:rsid w:val="5BB878A1"/>
    <w:rsid w:val="5BB8C2BA"/>
    <w:rsid w:val="5BBAF85C"/>
    <w:rsid w:val="5BBDE2CE"/>
    <w:rsid w:val="5BBFAC22"/>
    <w:rsid w:val="5BC775B3"/>
    <w:rsid w:val="5BCC3496"/>
    <w:rsid w:val="5BCC7CCB"/>
    <w:rsid w:val="5BCFEADA"/>
    <w:rsid w:val="5BD37DFE"/>
    <w:rsid w:val="5BD6A532"/>
    <w:rsid w:val="5BD82777"/>
    <w:rsid w:val="5BD8C34C"/>
    <w:rsid w:val="5BDDA937"/>
    <w:rsid w:val="5BDE6E2F"/>
    <w:rsid w:val="5BE27537"/>
    <w:rsid w:val="5BF17A91"/>
    <w:rsid w:val="5BF22F90"/>
    <w:rsid w:val="5BF71921"/>
    <w:rsid w:val="5BF7A32B"/>
    <w:rsid w:val="5BF84202"/>
    <w:rsid w:val="5C026D38"/>
    <w:rsid w:val="5C033E12"/>
    <w:rsid w:val="5C0595DF"/>
    <w:rsid w:val="5C0999B5"/>
    <w:rsid w:val="5C0A6C48"/>
    <w:rsid w:val="5C15B774"/>
    <w:rsid w:val="5C1812BD"/>
    <w:rsid w:val="5C18E423"/>
    <w:rsid w:val="5C19AA66"/>
    <w:rsid w:val="5C1ABB6C"/>
    <w:rsid w:val="5C1C38C3"/>
    <w:rsid w:val="5C2185B5"/>
    <w:rsid w:val="5C245F27"/>
    <w:rsid w:val="5C25073E"/>
    <w:rsid w:val="5C265AE8"/>
    <w:rsid w:val="5C29A25A"/>
    <w:rsid w:val="5C2D733F"/>
    <w:rsid w:val="5C30B43F"/>
    <w:rsid w:val="5C3182A1"/>
    <w:rsid w:val="5C34F048"/>
    <w:rsid w:val="5C36E64A"/>
    <w:rsid w:val="5C373AA4"/>
    <w:rsid w:val="5C37A073"/>
    <w:rsid w:val="5C38BB88"/>
    <w:rsid w:val="5C3D4DCB"/>
    <w:rsid w:val="5C3D7545"/>
    <w:rsid w:val="5C3D84DB"/>
    <w:rsid w:val="5C403FA2"/>
    <w:rsid w:val="5C48DC9C"/>
    <w:rsid w:val="5C4C56A0"/>
    <w:rsid w:val="5C4D147F"/>
    <w:rsid w:val="5C51C072"/>
    <w:rsid w:val="5C54F0F3"/>
    <w:rsid w:val="5C56836E"/>
    <w:rsid w:val="5C5B61D7"/>
    <w:rsid w:val="5C5D9E63"/>
    <w:rsid w:val="5C61D1F6"/>
    <w:rsid w:val="5C62A277"/>
    <w:rsid w:val="5C6647FB"/>
    <w:rsid w:val="5C693983"/>
    <w:rsid w:val="5C696CB1"/>
    <w:rsid w:val="5C69BDA8"/>
    <w:rsid w:val="5C757E0B"/>
    <w:rsid w:val="5C7C07E0"/>
    <w:rsid w:val="5C7C21EF"/>
    <w:rsid w:val="5C7EBC90"/>
    <w:rsid w:val="5C7F96C9"/>
    <w:rsid w:val="5C811732"/>
    <w:rsid w:val="5C849A85"/>
    <w:rsid w:val="5C921FBD"/>
    <w:rsid w:val="5C9A6BD4"/>
    <w:rsid w:val="5C9A9368"/>
    <w:rsid w:val="5C9DC603"/>
    <w:rsid w:val="5CA0AA5F"/>
    <w:rsid w:val="5CA7EB99"/>
    <w:rsid w:val="5CAC9C85"/>
    <w:rsid w:val="5CB24DCC"/>
    <w:rsid w:val="5CBDA09C"/>
    <w:rsid w:val="5CBE1A27"/>
    <w:rsid w:val="5CC2EA8D"/>
    <w:rsid w:val="5CC68A1D"/>
    <w:rsid w:val="5CC7A0A2"/>
    <w:rsid w:val="5CD1A4E5"/>
    <w:rsid w:val="5CD7267F"/>
    <w:rsid w:val="5CD7553E"/>
    <w:rsid w:val="5CD903F6"/>
    <w:rsid w:val="5CDABAAC"/>
    <w:rsid w:val="5CE2232A"/>
    <w:rsid w:val="5CE32072"/>
    <w:rsid w:val="5CE8B11D"/>
    <w:rsid w:val="5CE8D1CA"/>
    <w:rsid w:val="5CEA7E55"/>
    <w:rsid w:val="5CF84442"/>
    <w:rsid w:val="5CF9BD68"/>
    <w:rsid w:val="5D0064C6"/>
    <w:rsid w:val="5D081BFA"/>
    <w:rsid w:val="5D20DB92"/>
    <w:rsid w:val="5D21B810"/>
    <w:rsid w:val="5D36FF7C"/>
    <w:rsid w:val="5D37B46C"/>
    <w:rsid w:val="5D3E997E"/>
    <w:rsid w:val="5D451929"/>
    <w:rsid w:val="5D4C9739"/>
    <w:rsid w:val="5D52FBB4"/>
    <w:rsid w:val="5D570CB9"/>
    <w:rsid w:val="5D60F892"/>
    <w:rsid w:val="5D663BB5"/>
    <w:rsid w:val="5D670291"/>
    <w:rsid w:val="5D685EB4"/>
    <w:rsid w:val="5D762007"/>
    <w:rsid w:val="5D7BD682"/>
    <w:rsid w:val="5D7EFA6F"/>
    <w:rsid w:val="5D7FBE34"/>
    <w:rsid w:val="5D8918D6"/>
    <w:rsid w:val="5D8DA1A6"/>
    <w:rsid w:val="5D959ED7"/>
    <w:rsid w:val="5D95EFBD"/>
    <w:rsid w:val="5D9B3046"/>
    <w:rsid w:val="5D9CD172"/>
    <w:rsid w:val="5D9F07B8"/>
    <w:rsid w:val="5DA3901D"/>
    <w:rsid w:val="5DB52DD1"/>
    <w:rsid w:val="5DC48722"/>
    <w:rsid w:val="5DCA4BE3"/>
    <w:rsid w:val="5DD2B9BE"/>
    <w:rsid w:val="5DD475A6"/>
    <w:rsid w:val="5DD64D47"/>
    <w:rsid w:val="5DD999F4"/>
    <w:rsid w:val="5DDA4ADB"/>
    <w:rsid w:val="5DDE1684"/>
    <w:rsid w:val="5DE5A1B8"/>
    <w:rsid w:val="5DEB69BB"/>
    <w:rsid w:val="5DEDB517"/>
    <w:rsid w:val="5DF0AE67"/>
    <w:rsid w:val="5E0BAA48"/>
    <w:rsid w:val="5E0CC953"/>
    <w:rsid w:val="5E0F4D36"/>
    <w:rsid w:val="5E10F387"/>
    <w:rsid w:val="5E17675A"/>
    <w:rsid w:val="5E18B942"/>
    <w:rsid w:val="5E1A4229"/>
    <w:rsid w:val="5E1B495E"/>
    <w:rsid w:val="5E1C4D2D"/>
    <w:rsid w:val="5E1E4A3E"/>
    <w:rsid w:val="5E1F97B7"/>
    <w:rsid w:val="5E259CDE"/>
    <w:rsid w:val="5E2CEA9F"/>
    <w:rsid w:val="5E2FCDBC"/>
    <w:rsid w:val="5E36CA27"/>
    <w:rsid w:val="5E376C6D"/>
    <w:rsid w:val="5E3AE55B"/>
    <w:rsid w:val="5E4286F6"/>
    <w:rsid w:val="5E43B0EB"/>
    <w:rsid w:val="5E4ACB0B"/>
    <w:rsid w:val="5E504553"/>
    <w:rsid w:val="5E567C1B"/>
    <w:rsid w:val="5E5962E5"/>
    <w:rsid w:val="5E5AF8D9"/>
    <w:rsid w:val="5E5EFC48"/>
    <w:rsid w:val="5E60457F"/>
    <w:rsid w:val="5E612DFD"/>
    <w:rsid w:val="5E67A576"/>
    <w:rsid w:val="5E682DA4"/>
    <w:rsid w:val="5E6CFEB6"/>
    <w:rsid w:val="5E72ED94"/>
    <w:rsid w:val="5E77AFED"/>
    <w:rsid w:val="5E7D2EA1"/>
    <w:rsid w:val="5E7D86A0"/>
    <w:rsid w:val="5E80A032"/>
    <w:rsid w:val="5E8301F0"/>
    <w:rsid w:val="5E85033D"/>
    <w:rsid w:val="5E88E810"/>
    <w:rsid w:val="5E8B2356"/>
    <w:rsid w:val="5E8CD22A"/>
    <w:rsid w:val="5E96676F"/>
    <w:rsid w:val="5E975142"/>
    <w:rsid w:val="5E97F984"/>
    <w:rsid w:val="5E9A0E77"/>
    <w:rsid w:val="5E9B097B"/>
    <w:rsid w:val="5E9E5731"/>
    <w:rsid w:val="5EA95E6A"/>
    <w:rsid w:val="5EAC5647"/>
    <w:rsid w:val="5EB39250"/>
    <w:rsid w:val="5EB3FC23"/>
    <w:rsid w:val="5EB7B580"/>
    <w:rsid w:val="5EBD81A3"/>
    <w:rsid w:val="5EBFAD84"/>
    <w:rsid w:val="5EC9F662"/>
    <w:rsid w:val="5ECA4929"/>
    <w:rsid w:val="5ED21F1A"/>
    <w:rsid w:val="5ED2FBD7"/>
    <w:rsid w:val="5ED36D7B"/>
    <w:rsid w:val="5EDC0155"/>
    <w:rsid w:val="5EDF1BE3"/>
    <w:rsid w:val="5EE1D6A9"/>
    <w:rsid w:val="5EE287F4"/>
    <w:rsid w:val="5EECAFCF"/>
    <w:rsid w:val="5EF7D4A4"/>
    <w:rsid w:val="5EF87BD4"/>
    <w:rsid w:val="5EF8866C"/>
    <w:rsid w:val="5EFD4EED"/>
    <w:rsid w:val="5F02EC8A"/>
    <w:rsid w:val="5F058766"/>
    <w:rsid w:val="5F073C97"/>
    <w:rsid w:val="5F0C6803"/>
    <w:rsid w:val="5F1AF08F"/>
    <w:rsid w:val="5F1DB55D"/>
    <w:rsid w:val="5F1EEE2B"/>
    <w:rsid w:val="5F21E0F6"/>
    <w:rsid w:val="5F259BFF"/>
    <w:rsid w:val="5F28DE88"/>
    <w:rsid w:val="5F32B635"/>
    <w:rsid w:val="5F3804A9"/>
    <w:rsid w:val="5F396929"/>
    <w:rsid w:val="5F3BA0D4"/>
    <w:rsid w:val="5F4192E6"/>
    <w:rsid w:val="5F42CE0B"/>
    <w:rsid w:val="5F465F17"/>
    <w:rsid w:val="5F4A0051"/>
    <w:rsid w:val="5F4AA6AE"/>
    <w:rsid w:val="5F4AC91E"/>
    <w:rsid w:val="5F4D1884"/>
    <w:rsid w:val="5F50575C"/>
    <w:rsid w:val="5F5B374E"/>
    <w:rsid w:val="5F605D24"/>
    <w:rsid w:val="5F630507"/>
    <w:rsid w:val="5F69C47F"/>
    <w:rsid w:val="5F6D11ED"/>
    <w:rsid w:val="5F715F32"/>
    <w:rsid w:val="5F7411DF"/>
    <w:rsid w:val="5F7A8B4B"/>
    <w:rsid w:val="5F7AD2A4"/>
    <w:rsid w:val="5F7D08A4"/>
    <w:rsid w:val="5F7F84FB"/>
    <w:rsid w:val="5F8403B1"/>
    <w:rsid w:val="5F84649E"/>
    <w:rsid w:val="5F88563B"/>
    <w:rsid w:val="5F8A6E15"/>
    <w:rsid w:val="5F905FF0"/>
    <w:rsid w:val="5F931D0B"/>
    <w:rsid w:val="5F93E47A"/>
    <w:rsid w:val="5F9C7489"/>
    <w:rsid w:val="5F9DE821"/>
    <w:rsid w:val="5FA22F81"/>
    <w:rsid w:val="5FA33A57"/>
    <w:rsid w:val="5FA7D1EE"/>
    <w:rsid w:val="5FAA1F8F"/>
    <w:rsid w:val="5FAC3D6E"/>
    <w:rsid w:val="5FB0A31A"/>
    <w:rsid w:val="5FB9B716"/>
    <w:rsid w:val="5FBDD2D1"/>
    <w:rsid w:val="5FBFF902"/>
    <w:rsid w:val="5FC1E042"/>
    <w:rsid w:val="5FCC3673"/>
    <w:rsid w:val="5FD20952"/>
    <w:rsid w:val="5FD45644"/>
    <w:rsid w:val="5FD83E5B"/>
    <w:rsid w:val="5FDE6B20"/>
    <w:rsid w:val="5FDEB258"/>
    <w:rsid w:val="5FE312CB"/>
    <w:rsid w:val="5FE3FD20"/>
    <w:rsid w:val="5FE44B8F"/>
    <w:rsid w:val="5FE53FC4"/>
    <w:rsid w:val="5FE9582B"/>
    <w:rsid w:val="5FF9C312"/>
    <w:rsid w:val="5FFB6B3A"/>
    <w:rsid w:val="5FFB92FC"/>
    <w:rsid w:val="5FFCA6EE"/>
    <w:rsid w:val="60004217"/>
    <w:rsid w:val="6001B162"/>
    <w:rsid w:val="60045214"/>
    <w:rsid w:val="6006D62F"/>
    <w:rsid w:val="6006D768"/>
    <w:rsid w:val="6006F15B"/>
    <w:rsid w:val="60089BA5"/>
    <w:rsid w:val="600963A1"/>
    <w:rsid w:val="600F2E8F"/>
    <w:rsid w:val="6015954D"/>
    <w:rsid w:val="6015A4E1"/>
    <w:rsid w:val="6018E9A2"/>
    <w:rsid w:val="6026ADE2"/>
    <w:rsid w:val="60286CB0"/>
    <w:rsid w:val="6029CD0F"/>
    <w:rsid w:val="602EBC8B"/>
    <w:rsid w:val="6053A0DA"/>
    <w:rsid w:val="60547BFF"/>
    <w:rsid w:val="6054C4AE"/>
    <w:rsid w:val="60568CF5"/>
    <w:rsid w:val="6056A185"/>
    <w:rsid w:val="605EA465"/>
    <w:rsid w:val="606253A1"/>
    <w:rsid w:val="606440A3"/>
    <w:rsid w:val="606D5861"/>
    <w:rsid w:val="6071202C"/>
    <w:rsid w:val="6073AF9C"/>
    <w:rsid w:val="6074E66A"/>
    <w:rsid w:val="60762B68"/>
    <w:rsid w:val="60795C92"/>
    <w:rsid w:val="607BD223"/>
    <w:rsid w:val="607C5BB0"/>
    <w:rsid w:val="6083587F"/>
    <w:rsid w:val="608FA526"/>
    <w:rsid w:val="608FA769"/>
    <w:rsid w:val="6099C502"/>
    <w:rsid w:val="609C3C0D"/>
    <w:rsid w:val="609D70D9"/>
    <w:rsid w:val="60A062B4"/>
    <w:rsid w:val="60A4325A"/>
    <w:rsid w:val="60AACEB1"/>
    <w:rsid w:val="60AB8EC5"/>
    <w:rsid w:val="60BDD64F"/>
    <w:rsid w:val="60BF2A3B"/>
    <w:rsid w:val="60C0F78B"/>
    <w:rsid w:val="60C55D91"/>
    <w:rsid w:val="60C8C400"/>
    <w:rsid w:val="60C95278"/>
    <w:rsid w:val="60CB4034"/>
    <w:rsid w:val="60CFCA2D"/>
    <w:rsid w:val="60CFFBDC"/>
    <w:rsid w:val="60D1C450"/>
    <w:rsid w:val="60D3EFB7"/>
    <w:rsid w:val="60DB3070"/>
    <w:rsid w:val="60E071F3"/>
    <w:rsid w:val="60E07D3D"/>
    <w:rsid w:val="60E26D4E"/>
    <w:rsid w:val="60E2CDB8"/>
    <w:rsid w:val="60E42AE1"/>
    <w:rsid w:val="60E495CA"/>
    <w:rsid w:val="60E635B9"/>
    <w:rsid w:val="60E8D5B3"/>
    <w:rsid w:val="60EB7A79"/>
    <w:rsid w:val="60EF25D0"/>
    <w:rsid w:val="60F30FEF"/>
    <w:rsid w:val="60F6BD7D"/>
    <w:rsid w:val="61017CC7"/>
    <w:rsid w:val="6101D36A"/>
    <w:rsid w:val="61030486"/>
    <w:rsid w:val="61055F3D"/>
    <w:rsid w:val="6114908F"/>
    <w:rsid w:val="61154091"/>
    <w:rsid w:val="611687A6"/>
    <w:rsid w:val="611812BA"/>
    <w:rsid w:val="6118376A"/>
    <w:rsid w:val="611B4A3F"/>
    <w:rsid w:val="611DC441"/>
    <w:rsid w:val="612AF3FB"/>
    <w:rsid w:val="613891D7"/>
    <w:rsid w:val="613E86A3"/>
    <w:rsid w:val="61418DA8"/>
    <w:rsid w:val="6141E25C"/>
    <w:rsid w:val="61432076"/>
    <w:rsid w:val="614388B3"/>
    <w:rsid w:val="61453307"/>
    <w:rsid w:val="61464866"/>
    <w:rsid w:val="614A0904"/>
    <w:rsid w:val="614A3421"/>
    <w:rsid w:val="614C3EF4"/>
    <w:rsid w:val="614C9F9F"/>
    <w:rsid w:val="61595B8E"/>
    <w:rsid w:val="615E6656"/>
    <w:rsid w:val="6160EB79"/>
    <w:rsid w:val="61625D3B"/>
    <w:rsid w:val="61631CE4"/>
    <w:rsid w:val="6165D2C4"/>
    <w:rsid w:val="6168D12C"/>
    <w:rsid w:val="616AF983"/>
    <w:rsid w:val="616C8AE5"/>
    <w:rsid w:val="616F86BE"/>
    <w:rsid w:val="61713274"/>
    <w:rsid w:val="61744C00"/>
    <w:rsid w:val="617CF7B5"/>
    <w:rsid w:val="617F7D23"/>
    <w:rsid w:val="6189D308"/>
    <w:rsid w:val="618D917A"/>
    <w:rsid w:val="618DC089"/>
    <w:rsid w:val="618ED212"/>
    <w:rsid w:val="618FA420"/>
    <w:rsid w:val="619118B5"/>
    <w:rsid w:val="619180D5"/>
    <w:rsid w:val="6193E07C"/>
    <w:rsid w:val="6195A7FF"/>
    <w:rsid w:val="6198132B"/>
    <w:rsid w:val="61A032EF"/>
    <w:rsid w:val="61A0FBBF"/>
    <w:rsid w:val="61A26231"/>
    <w:rsid w:val="61A94449"/>
    <w:rsid w:val="61AE944D"/>
    <w:rsid w:val="61B20C9F"/>
    <w:rsid w:val="61B35DA8"/>
    <w:rsid w:val="61B46980"/>
    <w:rsid w:val="61B720BC"/>
    <w:rsid w:val="61BA3A47"/>
    <w:rsid w:val="61BBA588"/>
    <w:rsid w:val="61BE1D8D"/>
    <w:rsid w:val="61C6FDE6"/>
    <w:rsid w:val="61C723EC"/>
    <w:rsid w:val="61CA10BF"/>
    <w:rsid w:val="61D1FA15"/>
    <w:rsid w:val="61D413B5"/>
    <w:rsid w:val="61D422A7"/>
    <w:rsid w:val="61D740E1"/>
    <w:rsid w:val="61D86256"/>
    <w:rsid w:val="61D8F10C"/>
    <w:rsid w:val="61E3E620"/>
    <w:rsid w:val="61EE2576"/>
    <w:rsid w:val="61F1C5DD"/>
    <w:rsid w:val="61F2CB4A"/>
    <w:rsid w:val="61F38FCE"/>
    <w:rsid w:val="61F41751"/>
    <w:rsid w:val="6200E96D"/>
    <w:rsid w:val="6202DF11"/>
    <w:rsid w:val="6204D59F"/>
    <w:rsid w:val="62056709"/>
    <w:rsid w:val="6205EAA0"/>
    <w:rsid w:val="620BA7FE"/>
    <w:rsid w:val="6210B5BD"/>
    <w:rsid w:val="6215834A"/>
    <w:rsid w:val="6215955F"/>
    <w:rsid w:val="62187E94"/>
    <w:rsid w:val="621CF38A"/>
    <w:rsid w:val="621E4BB4"/>
    <w:rsid w:val="62229B44"/>
    <w:rsid w:val="6223A0FD"/>
    <w:rsid w:val="622A4A8E"/>
    <w:rsid w:val="622B1395"/>
    <w:rsid w:val="6230E58F"/>
    <w:rsid w:val="62313C34"/>
    <w:rsid w:val="623D8397"/>
    <w:rsid w:val="624077F6"/>
    <w:rsid w:val="6242CC50"/>
    <w:rsid w:val="6242EEC0"/>
    <w:rsid w:val="62430362"/>
    <w:rsid w:val="624442B0"/>
    <w:rsid w:val="6248036C"/>
    <w:rsid w:val="624FA929"/>
    <w:rsid w:val="624FD98E"/>
    <w:rsid w:val="6254B24F"/>
    <w:rsid w:val="625A5A81"/>
    <w:rsid w:val="625E6524"/>
    <w:rsid w:val="62617B63"/>
    <w:rsid w:val="626826C7"/>
    <w:rsid w:val="626C385C"/>
    <w:rsid w:val="6270EE80"/>
    <w:rsid w:val="6272991C"/>
    <w:rsid w:val="62729CC2"/>
    <w:rsid w:val="6280EA6D"/>
    <w:rsid w:val="62823735"/>
    <w:rsid w:val="6283DC74"/>
    <w:rsid w:val="62856E48"/>
    <w:rsid w:val="628692C9"/>
    <w:rsid w:val="62899CC8"/>
    <w:rsid w:val="62938315"/>
    <w:rsid w:val="6293DDED"/>
    <w:rsid w:val="6294DF3B"/>
    <w:rsid w:val="6296A3CB"/>
    <w:rsid w:val="62983584"/>
    <w:rsid w:val="629CA76C"/>
    <w:rsid w:val="629F2C07"/>
    <w:rsid w:val="62A2F4E2"/>
    <w:rsid w:val="62A4CA82"/>
    <w:rsid w:val="62ACCC4E"/>
    <w:rsid w:val="62B3FEE6"/>
    <w:rsid w:val="62C2050B"/>
    <w:rsid w:val="62C38FBE"/>
    <w:rsid w:val="62D15DF7"/>
    <w:rsid w:val="62D75F5D"/>
    <w:rsid w:val="62D76964"/>
    <w:rsid w:val="62DA7855"/>
    <w:rsid w:val="62DBEA14"/>
    <w:rsid w:val="62DD8C48"/>
    <w:rsid w:val="62E2A50C"/>
    <w:rsid w:val="62E52795"/>
    <w:rsid w:val="62F4E0BA"/>
    <w:rsid w:val="62F8F4B4"/>
    <w:rsid w:val="62FE24D0"/>
    <w:rsid w:val="62FE38DC"/>
    <w:rsid w:val="63000AF2"/>
    <w:rsid w:val="63046CBD"/>
    <w:rsid w:val="630583C6"/>
    <w:rsid w:val="63072658"/>
    <w:rsid w:val="6308D4D6"/>
    <w:rsid w:val="63120320"/>
    <w:rsid w:val="6314353A"/>
    <w:rsid w:val="6315BE04"/>
    <w:rsid w:val="6318A460"/>
    <w:rsid w:val="631988D8"/>
    <w:rsid w:val="63231F84"/>
    <w:rsid w:val="63250620"/>
    <w:rsid w:val="632AD3EB"/>
    <w:rsid w:val="632F6A2C"/>
    <w:rsid w:val="6336466C"/>
    <w:rsid w:val="63374D4F"/>
    <w:rsid w:val="633D5365"/>
    <w:rsid w:val="633D6050"/>
    <w:rsid w:val="6344656D"/>
    <w:rsid w:val="6344FF13"/>
    <w:rsid w:val="6347F306"/>
    <w:rsid w:val="6347FBA6"/>
    <w:rsid w:val="634A8F45"/>
    <w:rsid w:val="634CF298"/>
    <w:rsid w:val="635136C1"/>
    <w:rsid w:val="6355440F"/>
    <w:rsid w:val="63559EAD"/>
    <w:rsid w:val="6358DE3F"/>
    <w:rsid w:val="63596372"/>
    <w:rsid w:val="6359EDEE"/>
    <w:rsid w:val="635A6444"/>
    <w:rsid w:val="635B9584"/>
    <w:rsid w:val="63678A38"/>
    <w:rsid w:val="6368F738"/>
    <w:rsid w:val="636900AA"/>
    <w:rsid w:val="636A2761"/>
    <w:rsid w:val="6371E70F"/>
    <w:rsid w:val="6376D32D"/>
    <w:rsid w:val="6377D51F"/>
    <w:rsid w:val="63794AF1"/>
    <w:rsid w:val="6380A7AC"/>
    <w:rsid w:val="63826B80"/>
    <w:rsid w:val="63834AC8"/>
    <w:rsid w:val="6389FE3D"/>
    <w:rsid w:val="638AB827"/>
    <w:rsid w:val="638D05C5"/>
    <w:rsid w:val="639A813C"/>
    <w:rsid w:val="63A62D31"/>
    <w:rsid w:val="63A63D87"/>
    <w:rsid w:val="63A7922A"/>
    <w:rsid w:val="63A7F131"/>
    <w:rsid w:val="63A89139"/>
    <w:rsid w:val="63ADF26F"/>
    <w:rsid w:val="63B6B049"/>
    <w:rsid w:val="63B8154C"/>
    <w:rsid w:val="63B88D4E"/>
    <w:rsid w:val="63BAB102"/>
    <w:rsid w:val="63BACCE0"/>
    <w:rsid w:val="63BBEF08"/>
    <w:rsid w:val="63BC9023"/>
    <w:rsid w:val="63BE19EE"/>
    <w:rsid w:val="63BE75C6"/>
    <w:rsid w:val="63C2E113"/>
    <w:rsid w:val="63C3F74E"/>
    <w:rsid w:val="63C918F5"/>
    <w:rsid w:val="63C99F7E"/>
    <w:rsid w:val="63D0D3D8"/>
    <w:rsid w:val="63DAADBA"/>
    <w:rsid w:val="63DF3693"/>
    <w:rsid w:val="63E5FD56"/>
    <w:rsid w:val="63EE5741"/>
    <w:rsid w:val="63F041AA"/>
    <w:rsid w:val="63F21312"/>
    <w:rsid w:val="63F22C58"/>
    <w:rsid w:val="63F5CDE5"/>
    <w:rsid w:val="63FA1615"/>
    <w:rsid w:val="63FD03AF"/>
    <w:rsid w:val="63FD5F98"/>
    <w:rsid w:val="64087B15"/>
    <w:rsid w:val="6411D0A0"/>
    <w:rsid w:val="6413510B"/>
    <w:rsid w:val="6413B0D8"/>
    <w:rsid w:val="641749A6"/>
    <w:rsid w:val="64190BB4"/>
    <w:rsid w:val="641A8D09"/>
    <w:rsid w:val="641D5813"/>
    <w:rsid w:val="64248AB0"/>
    <w:rsid w:val="6427F397"/>
    <w:rsid w:val="6427F741"/>
    <w:rsid w:val="642F5705"/>
    <w:rsid w:val="6430BBBE"/>
    <w:rsid w:val="64335D43"/>
    <w:rsid w:val="64344E57"/>
    <w:rsid w:val="6436E959"/>
    <w:rsid w:val="6437ED1B"/>
    <w:rsid w:val="6438E93A"/>
    <w:rsid w:val="643959E7"/>
    <w:rsid w:val="643C273E"/>
    <w:rsid w:val="643CB835"/>
    <w:rsid w:val="643EBBB5"/>
    <w:rsid w:val="64405837"/>
    <w:rsid w:val="64424C89"/>
    <w:rsid w:val="644255E2"/>
    <w:rsid w:val="64458096"/>
    <w:rsid w:val="644643FF"/>
    <w:rsid w:val="6446688F"/>
    <w:rsid w:val="6458F8D1"/>
    <w:rsid w:val="645D2619"/>
    <w:rsid w:val="64643CED"/>
    <w:rsid w:val="64660E29"/>
    <w:rsid w:val="6466FC43"/>
    <w:rsid w:val="64675F42"/>
    <w:rsid w:val="646C3BA2"/>
    <w:rsid w:val="6471DB25"/>
    <w:rsid w:val="6478A4A0"/>
    <w:rsid w:val="647DE572"/>
    <w:rsid w:val="6482872A"/>
    <w:rsid w:val="6484366F"/>
    <w:rsid w:val="6486CA3C"/>
    <w:rsid w:val="6490372F"/>
    <w:rsid w:val="6494F33F"/>
    <w:rsid w:val="64A05797"/>
    <w:rsid w:val="64A1648D"/>
    <w:rsid w:val="64A50C70"/>
    <w:rsid w:val="64A7F42C"/>
    <w:rsid w:val="64AA986C"/>
    <w:rsid w:val="64ACB0AA"/>
    <w:rsid w:val="64AF5903"/>
    <w:rsid w:val="64B03145"/>
    <w:rsid w:val="64BD5A2A"/>
    <w:rsid w:val="64BEF333"/>
    <w:rsid w:val="64BFC842"/>
    <w:rsid w:val="64BFE5C5"/>
    <w:rsid w:val="64CA4A50"/>
    <w:rsid w:val="64CED317"/>
    <w:rsid w:val="64CF105F"/>
    <w:rsid w:val="64D190F7"/>
    <w:rsid w:val="64D33D9D"/>
    <w:rsid w:val="64D9FC54"/>
    <w:rsid w:val="64DF9F0F"/>
    <w:rsid w:val="64E22ACD"/>
    <w:rsid w:val="64F2477D"/>
    <w:rsid w:val="64F51773"/>
    <w:rsid w:val="64F9A433"/>
    <w:rsid w:val="64FC5992"/>
    <w:rsid w:val="64FD0755"/>
    <w:rsid w:val="6505AD89"/>
    <w:rsid w:val="650D089A"/>
    <w:rsid w:val="6511F2E0"/>
    <w:rsid w:val="65182F5F"/>
    <w:rsid w:val="651D8687"/>
    <w:rsid w:val="651FC320"/>
    <w:rsid w:val="652114C3"/>
    <w:rsid w:val="6527CB3C"/>
    <w:rsid w:val="65308707"/>
    <w:rsid w:val="653639D0"/>
    <w:rsid w:val="65396502"/>
    <w:rsid w:val="653CA404"/>
    <w:rsid w:val="653E94A7"/>
    <w:rsid w:val="6542FDA9"/>
    <w:rsid w:val="65509D85"/>
    <w:rsid w:val="65539079"/>
    <w:rsid w:val="6558A4A3"/>
    <w:rsid w:val="655D6962"/>
    <w:rsid w:val="655E6FE4"/>
    <w:rsid w:val="65605BBF"/>
    <w:rsid w:val="65633C92"/>
    <w:rsid w:val="6563C6C4"/>
    <w:rsid w:val="6563E065"/>
    <w:rsid w:val="6567D9E5"/>
    <w:rsid w:val="656831F6"/>
    <w:rsid w:val="65694419"/>
    <w:rsid w:val="656B50FE"/>
    <w:rsid w:val="656F7364"/>
    <w:rsid w:val="657763A1"/>
    <w:rsid w:val="6577B355"/>
    <w:rsid w:val="657A604F"/>
    <w:rsid w:val="65838EBC"/>
    <w:rsid w:val="6587EC8C"/>
    <w:rsid w:val="658BD6FC"/>
    <w:rsid w:val="658E66B6"/>
    <w:rsid w:val="65918349"/>
    <w:rsid w:val="659BA768"/>
    <w:rsid w:val="659EE280"/>
    <w:rsid w:val="65A9E341"/>
    <w:rsid w:val="65AC1996"/>
    <w:rsid w:val="65B1ECC5"/>
    <w:rsid w:val="65D005E9"/>
    <w:rsid w:val="65D39400"/>
    <w:rsid w:val="65D41276"/>
    <w:rsid w:val="65D84C71"/>
    <w:rsid w:val="65DC9FB1"/>
    <w:rsid w:val="65E0A62D"/>
    <w:rsid w:val="65E54EC0"/>
    <w:rsid w:val="65F3B5F6"/>
    <w:rsid w:val="65F7E59B"/>
    <w:rsid w:val="65F8201D"/>
    <w:rsid w:val="65FA0BB2"/>
    <w:rsid w:val="6602C831"/>
    <w:rsid w:val="6603CA97"/>
    <w:rsid w:val="6604CDCE"/>
    <w:rsid w:val="66050737"/>
    <w:rsid w:val="66067FD8"/>
    <w:rsid w:val="6609860D"/>
    <w:rsid w:val="6609FCC4"/>
    <w:rsid w:val="660B50BC"/>
    <w:rsid w:val="660F7A83"/>
    <w:rsid w:val="66112CC7"/>
    <w:rsid w:val="661B419B"/>
    <w:rsid w:val="661E42F5"/>
    <w:rsid w:val="661E659C"/>
    <w:rsid w:val="6621E9AF"/>
    <w:rsid w:val="66326DF7"/>
    <w:rsid w:val="6634FE01"/>
    <w:rsid w:val="66355E46"/>
    <w:rsid w:val="663774E8"/>
    <w:rsid w:val="663BE26A"/>
    <w:rsid w:val="663FDB40"/>
    <w:rsid w:val="66421FDD"/>
    <w:rsid w:val="6642BBFB"/>
    <w:rsid w:val="66442E92"/>
    <w:rsid w:val="664FB980"/>
    <w:rsid w:val="664FBEEF"/>
    <w:rsid w:val="6654CD48"/>
    <w:rsid w:val="665562A2"/>
    <w:rsid w:val="66598F2C"/>
    <w:rsid w:val="665C34A9"/>
    <w:rsid w:val="666B7CB2"/>
    <w:rsid w:val="666EC3E4"/>
    <w:rsid w:val="667013F2"/>
    <w:rsid w:val="6671D12C"/>
    <w:rsid w:val="6681B945"/>
    <w:rsid w:val="66833AB7"/>
    <w:rsid w:val="6684B6E7"/>
    <w:rsid w:val="6693A41D"/>
    <w:rsid w:val="66977C61"/>
    <w:rsid w:val="6698BBC1"/>
    <w:rsid w:val="669A6DE8"/>
    <w:rsid w:val="669CE33D"/>
    <w:rsid w:val="66A83625"/>
    <w:rsid w:val="66A9A467"/>
    <w:rsid w:val="66AD70B1"/>
    <w:rsid w:val="66AED083"/>
    <w:rsid w:val="66AFB271"/>
    <w:rsid w:val="66B4977A"/>
    <w:rsid w:val="66B87D87"/>
    <w:rsid w:val="66BC00D7"/>
    <w:rsid w:val="66C0356E"/>
    <w:rsid w:val="66CBF5AB"/>
    <w:rsid w:val="66D1A486"/>
    <w:rsid w:val="66D4C140"/>
    <w:rsid w:val="66D95714"/>
    <w:rsid w:val="66DA2AF7"/>
    <w:rsid w:val="66E39E59"/>
    <w:rsid w:val="66EB781E"/>
    <w:rsid w:val="66F27AE7"/>
    <w:rsid w:val="66F34C48"/>
    <w:rsid w:val="66F89A89"/>
    <w:rsid w:val="66F9DA40"/>
    <w:rsid w:val="66FCE5E0"/>
    <w:rsid w:val="67029C32"/>
    <w:rsid w:val="670FB6E2"/>
    <w:rsid w:val="6710499E"/>
    <w:rsid w:val="6716CE16"/>
    <w:rsid w:val="67229A86"/>
    <w:rsid w:val="6724FEC6"/>
    <w:rsid w:val="672B4F8A"/>
    <w:rsid w:val="672D6D1A"/>
    <w:rsid w:val="672E802F"/>
    <w:rsid w:val="6731C93C"/>
    <w:rsid w:val="6732CDB3"/>
    <w:rsid w:val="6735ABDA"/>
    <w:rsid w:val="67371B7F"/>
    <w:rsid w:val="6737EABA"/>
    <w:rsid w:val="6738FC95"/>
    <w:rsid w:val="6741A3F5"/>
    <w:rsid w:val="67434FBB"/>
    <w:rsid w:val="674A51A8"/>
    <w:rsid w:val="6753C09A"/>
    <w:rsid w:val="6755CB7D"/>
    <w:rsid w:val="675907CD"/>
    <w:rsid w:val="675C940B"/>
    <w:rsid w:val="6763603F"/>
    <w:rsid w:val="6767B2E9"/>
    <w:rsid w:val="676867BC"/>
    <w:rsid w:val="6768C01C"/>
    <w:rsid w:val="67691798"/>
    <w:rsid w:val="676F92A2"/>
    <w:rsid w:val="67741B1C"/>
    <w:rsid w:val="677594D2"/>
    <w:rsid w:val="67879B18"/>
    <w:rsid w:val="6787D8AA"/>
    <w:rsid w:val="679C952E"/>
    <w:rsid w:val="679FA7F5"/>
    <w:rsid w:val="67AC5108"/>
    <w:rsid w:val="67AD97D1"/>
    <w:rsid w:val="67B0EF9B"/>
    <w:rsid w:val="67B1ABEB"/>
    <w:rsid w:val="67BC30B0"/>
    <w:rsid w:val="67BF341D"/>
    <w:rsid w:val="67C3005E"/>
    <w:rsid w:val="67CA2D94"/>
    <w:rsid w:val="67CD9691"/>
    <w:rsid w:val="67D0DE99"/>
    <w:rsid w:val="67D1086E"/>
    <w:rsid w:val="67D33E0F"/>
    <w:rsid w:val="67D53D3B"/>
    <w:rsid w:val="67D5CCF2"/>
    <w:rsid w:val="67D6FD45"/>
    <w:rsid w:val="67D8A697"/>
    <w:rsid w:val="67E256B6"/>
    <w:rsid w:val="67E579C1"/>
    <w:rsid w:val="67F5BD8A"/>
    <w:rsid w:val="67FCC394"/>
    <w:rsid w:val="67FE0883"/>
    <w:rsid w:val="68072D0F"/>
    <w:rsid w:val="6808B917"/>
    <w:rsid w:val="68124426"/>
    <w:rsid w:val="6813B998"/>
    <w:rsid w:val="6813DED3"/>
    <w:rsid w:val="68141F93"/>
    <w:rsid w:val="6814B6D1"/>
    <w:rsid w:val="681E8EB2"/>
    <w:rsid w:val="68259CFF"/>
    <w:rsid w:val="68267D6A"/>
    <w:rsid w:val="682A1550"/>
    <w:rsid w:val="682B22FE"/>
    <w:rsid w:val="68331185"/>
    <w:rsid w:val="68351C4C"/>
    <w:rsid w:val="6842BB8A"/>
    <w:rsid w:val="6845D792"/>
    <w:rsid w:val="68495522"/>
    <w:rsid w:val="684A4450"/>
    <w:rsid w:val="684ADC91"/>
    <w:rsid w:val="684B867F"/>
    <w:rsid w:val="684F539A"/>
    <w:rsid w:val="68510DA6"/>
    <w:rsid w:val="68575D98"/>
    <w:rsid w:val="685B6EDD"/>
    <w:rsid w:val="686073F3"/>
    <w:rsid w:val="6864BB3B"/>
    <w:rsid w:val="6867A2C2"/>
    <w:rsid w:val="68685221"/>
    <w:rsid w:val="686A5416"/>
    <w:rsid w:val="686BD306"/>
    <w:rsid w:val="686C1E9D"/>
    <w:rsid w:val="686F89A3"/>
    <w:rsid w:val="68722266"/>
    <w:rsid w:val="6875A38F"/>
    <w:rsid w:val="687F2168"/>
    <w:rsid w:val="687FEE9B"/>
    <w:rsid w:val="6880D59F"/>
    <w:rsid w:val="6882055D"/>
    <w:rsid w:val="68821974"/>
    <w:rsid w:val="688279B1"/>
    <w:rsid w:val="68845ED1"/>
    <w:rsid w:val="68846D91"/>
    <w:rsid w:val="6885DCA6"/>
    <w:rsid w:val="68868894"/>
    <w:rsid w:val="6887ED96"/>
    <w:rsid w:val="6888ACAF"/>
    <w:rsid w:val="6889D7D3"/>
    <w:rsid w:val="688FBC9F"/>
    <w:rsid w:val="68911D52"/>
    <w:rsid w:val="6891AC67"/>
    <w:rsid w:val="6894F680"/>
    <w:rsid w:val="6896C3EC"/>
    <w:rsid w:val="6896C6E3"/>
    <w:rsid w:val="68992166"/>
    <w:rsid w:val="68A25984"/>
    <w:rsid w:val="68A8201D"/>
    <w:rsid w:val="68A8BDC3"/>
    <w:rsid w:val="68A9A3BB"/>
    <w:rsid w:val="68B533E0"/>
    <w:rsid w:val="68B7C8C2"/>
    <w:rsid w:val="68BAA76F"/>
    <w:rsid w:val="68C3BDAE"/>
    <w:rsid w:val="68C71039"/>
    <w:rsid w:val="68CF7FAA"/>
    <w:rsid w:val="68D4256C"/>
    <w:rsid w:val="68D477BA"/>
    <w:rsid w:val="68E168E3"/>
    <w:rsid w:val="68E1B8EA"/>
    <w:rsid w:val="68E1EC56"/>
    <w:rsid w:val="68E2FF64"/>
    <w:rsid w:val="68E37927"/>
    <w:rsid w:val="68E3A19F"/>
    <w:rsid w:val="68E7A375"/>
    <w:rsid w:val="68EB3FC3"/>
    <w:rsid w:val="68EDE7C2"/>
    <w:rsid w:val="68F24E53"/>
    <w:rsid w:val="68F2E578"/>
    <w:rsid w:val="68F346C5"/>
    <w:rsid w:val="68F69C78"/>
    <w:rsid w:val="6904E6CB"/>
    <w:rsid w:val="690869FF"/>
    <w:rsid w:val="690A0EEA"/>
    <w:rsid w:val="69174DDC"/>
    <w:rsid w:val="691E2920"/>
    <w:rsid w:val="691FE83A"/>
    <w:rsid w:val="6920DA41"/>
    <w:rsid w:val="6923FA84"/>
    <w:rsid w:val="69247D7C"/>
    <w:rsid w:val="69263C9B"/>
    <w:rsid w:val="6927E277"/>
    <w:rsid w:val="693142F3"/>
    <w:rsid w:val="69317CE0"/>
    <w:rsid w:val="6934F167"/>
    <w:rsid w:val="69388431"/>
    <w:rsid w:val="6939679B"/>
    <w:rsid w:val="693B960A"/>
    <w:rsid w:val="693F759B"/>
    <w:rsid w:val="694027B3"/>
    <w:rsid w:val="69410D43"/>
    <w:rsid w:val="694B8986"/>
    <w:rsid w:val="69520F3F"/>
    <w:rsid w:val="695E3107"/>
    <w:rsid w:val="69660A29"/>
    <w:rsid w:val="696765B4"/>
    <w:rsid w:val="696CD48C"/>
    <w:rsid w:val="6970AC46"/>
    <w:rsid w:val="69721B09"/>
    <w:rsid w:val="69727675"/>
    <w:rsid w:val="6976B5A5"/>
    <w:rsid w:val="69783B83"/>
    <w:rsid w:val="697C5877"/>
    <w:rsid w:val="69833491"/>
    <w:rsid w:val="6983CA7A"/>
    <w:rsid w:val="6984CFA9"/>
    <w:rsid w:val="6995EA0C"/>
    <w:rsid w:val="69A09BE5"/>
    <w:rsid w:val="69AC23B2"/>
    <w:rsid w:val="69B2A744"/>
    <w:rsid w:val="69B8891A"/>
    <w:rsid w:val="69BDCFFE"/>
    <w:rsid w:val="69CC95BE"/>
    <w:rsid w:val="69CDD599"/>
    <w:rsid w:val="69D528C1"/>
    <w:rsid w:val="69DC6B39"/>
    <w:rsid w:val="69DD11DB"/>
    <w:rsid w:val="69E3CC12"/>
    <w:rsid w:val="69E576C8"/>
    <w:rsid w:val="69E5BD5C"/>
    <w:rsid w:val="69E8A020"/>
    <w:rsid w:val="69F05E23"/>
    <w:rsid w:val="69F248E4"/>
    <w:rsid w:val="69F2F38F"/>
    <w:rsid w:val="69F3ADC8"/>
    <w:rsid w:val="69F41396"/>
    <w:rsid w:val="69FA3814"/>
    <w:rsid w:val="69FCD0A3"/>
    <w:rsid w:val="6A03CA99"/>
    <w:rsid w:val="6A040DCC"/>
    <w:rsid w:val="6A058E2F"/>
    <w:rsid w:val="6A07E215"/>
    <w:rsid w:val="6A0EDC17"/>
    <w:rsid w:val="6A0F4A47"/>
    <w:rsid w:val="6A17349E"/>
    <w:rsid w:val="6A189D0C"/>
    <w:rsid w:val="6A1C4C8E"/>
    <w:rsid w:val="6A2052AD"/>
    <w:rsid w:val="6A2097CE"/>
    <w:rsid w:val="6A21A1BB"/>
    <w:rsid w:val="6A22E8E9"/>
    <w:rsid w:val="6A2B5ABB"/>
    <w:rsid w:val="6A316770"/>
    <w:rsid w:val="6A34DBE0"/>
    <w:rsid w:val="6A405362"/>
    <w:rsid w:val="6A437F69"/>
    <w:rsid w:val="6A4B088C"/>
    <w:rsid w:val="6A4B3755"/>
    <w:rsid w:val="6A4D4036"/>
    <w:rsid w:val="6A4EB521"/>
    <w:rsid w:val="6A61CFDF"/>
    <w:rsid w:val="6A6AEC59"/>
    <w:rsid w:val="6A6D8BB7"/>
    <w:rsid w:val="6A6F8CDB"/>
    <w:rsid w:val="6A6FB6F9"/>
    <w:rsid w:val="6A75257D"/>
    <w:rsid w:val="6A7698C2"/>
    <w:rsid w:val="6A77221C"/>
    <w:rsid w:val="6A7A3EFD"/>
    <w:rsid w:val="6A7B547A"/>
    <w:rsid w:val="6A7E527C"/>
    <w:rsid w:val="6A845C6D"/>
    <w:rsid w:val="6A8BD395"/>
    <w:rsid w:val="6A9131F9"/>
    <w:rsid w:val="6A957C5A"/>
    <w:rsid w:val="6A96FAFB"/>
    <w:rsid w:val="6A9A4F81"/>
    <w:rsid w:val="6A9CF27C"/>
    <w:rsid w:val="6AA33495"/>
    <w:rsid w:val="6AA428D0"/>
    <w:rsid w:val="6AA83F1E"/>
    <w:rsid w:val="6AA88360"/>
    <w:rsid w:val="6AA97AF4"/>
    <w:rsid w:val="6AA9DC42"/>
    <w:rsid w:val="6AABE964"/>
    <w:rsid w:val="6AAC963F"/>
    <w:rsid w:val="6AAF6F5E"/>
    <w:rsid w:val="6AB3F6C4"/>
    <w:rsid w:val="6AB45570"/>
    <w:rsid w:val="6AB8C669"/>
    <w:rsid w:val="6ABBFAE5"/>
    <w:rsid w:val="6ABFBC3A"/>
    <w:rsid w:val="6AC097D3"/>
    <w:rsid w:val="6AC4809C"/>
    <w:rsid w:val="6AC8E597"/>
    <w:rsid w:val="6AD46C5E"/>
    <w:rsid w:val="6ADAAC20"/>
    <w:rsid w:val="6ADAF5EB"/>
    <w:rsid w:val="6ADC54A0"/>
    <w:rsid w:val="6ADC7C54"/>
    <w:rsid w:val="6AE03A76"/>
    <w:rsid w:val="6AE17A2F"/>
    <w:rsid w:val="6AE1F700"/>
    <w:rsid w:val="6AE562B8"/>
    <w:rsid w:val="6AE77300"/>
    <w:rsid w:val="6AE8D293"/>
    <w:rsid w:val="6AE8FC0B"/>
    <w:rsid w:val="6AEC5284"/>
    <w:rsid w:val="6AF0742D"/>
    <w:rsid w:val="6AF88A3D"/>
    <w:rsid w:val="6AFD6133"/>
    <w:rsid w:val="6B0781E7"/>
    <w:rsid w:val="6B0BB33A"/>
    <w:rsid w:val="6B0BD8D3"/>
    <w:rsid w:val="6B128298"/>
    <w:rsid w:val="6B12BA37"/>
    <w:rsid w:val="6B1A8C8D"/>
    <w:rsid w:val="6B22D105"/>
    <w:rsid w:val="6B24085F"/>
    <w:rsid w:val="6B267B82"/>
    <w:rsid w:val="6B299EA3"/>
    <w:rsid w:val="6B2B2FAB"/>
    <w:rsid w:val="6B2B6C9D"/>
    <w:rsid w:val="6B2BB3C2"/>
    <w:rsid w:val="6B3045AE"/>
    <w:rsid w:val="6B37828C"/>
    <w:rsid w:val="6B37DBB6"/>
    <w:rsid w:val="6B39F634"/>
    <w:rsid w:val="6B3E3F6A"/>
    <w:rsid w:val="6B41DA73"/>
    <w:rsid w:val="6B476DC1"/>
    <w:rsid w:val="6B4EC28A"/>
    <w:rsid w:val="6B56C19F"/>
    <w:rsid w:val="6B594535"/>
    <w:rsid w:val="6B69BAA6"/>
    <w:rsid w:val="6B6BB63B"/>
    <w:rsid w:val="6B745B22"/>
    <w:rsid w:val="6B78C261"/>
    <w:rsid w:val="6B817CA5"/>
    <w:rsid w:val="6B81CCA1"/>
    <w:rsid w:val="6B871AD7"/>
    <w:rsid w:val="6B8CC6C6"/>
    <w:rsid w:val="6B8D70AE"/>
    <w:rsid w:val="6B952311"/>
    <w:rsid w:val="6B98E038"/>
    <w:rsid w:val="6B9AACE8"/>
    <w:rsid w:val="6B9D5F26"/>
    <w:rsid w:val="6BA683C7"/>
    <w:rsid w:val="6BA8086C"/>
    <w:rsid w:val="6BADF6DB"/>
    <w:rsid w:val="6BB0F906"/>
    <w:rsid w:val="6BB0FB28"/>
    <w:rsid w:val="6BB1A8C8"/>
    <w:rsid w:val="6BB5F0CD"/>
    <w:rsid w:val="6BBA40A6"/>
    <w:rsid w:val="6BBB1081"/>
    <w:rsid w:val="6BC48BDB"/>
    <w:rsid w:val="6BC79E34"/>
    <w:rsid w:val="6BC84F3F"/>
    <w:rsid w:val="6BCBF227"/>
    <w:rsid w:val="6BCC7EC8"/>
    <w:rsid w:val="6BCD8531"/>
    <w:rsid w:val="6BD152F8"/>
    <w:rsid w:val="6BD4C2CA"/>
    <w:rsid w:val="6BD7CC0B"/>
    <w:rsid w:val="6BD98E25"/>
    <w:rsid w:val="6BEBF35C"/>
    <w:rsid w:val="6BED19C6"/>
    <w:rsid w:val="6BF306DF"/>
    <w:rsid w:val="6BF84FC5"/>
    <w:rsid w:val="6BFA8E51"/>
    <w:rsid w:val="6C00C107"/>
    <w:rsid w:val="6C038E82"/>
    <w:rsid w:val="6C06BEC5"/>
    <w:rsid w:val="6C0F1CE1"/>
    <w:rsid w:val="6C112A10"/>
    <w:rsid w:val="6C15FB41"/>
    <w:rsid w:val="6C1AB0C7"/>
    <w:rsid w:val="6C1B4D65"/>
    <w:rsid w:val="6C1C2D67"/>
    <w:rsid w:val="6C1EEC2E"/>
    <w:rsid w:val="6C206451"/>
    <w:rsid w:val="6C20EED3"/>
    <w:rsid w:val="6C21300E"/>
    <w:rsid w:val="6C2A7549"/>
    <w:rsid w:val="6C2EDBB6"/>
    <w:rsid w:val="6C3126A8"/>
    <w:rsid w:val="6C323C56"/>
    <w:rsid w:val="6C334DC2"/>
    <w:rsid w:val="6C36EA8B"/>
    <w:rsid w:val="6C47C0F0"/>
    <w:rsid w:val="6C499655"/>
    <w:rsid w:val="6C5686F5"/>
    <w:rsid w:val="6C5E50EB"/>
    <w:rsid w:val="6C6D2D63"/>
    <w:rsid w:val="6C6D3520"/>
    <w:rsid w:val="6C729FE0"/>
    <w:rsid w:val="6C764C97"/>
    <w:rsid w:val="6C76E11C"/>
    <w:rsid w:val="6C7BE69E"/>
    <w:rsid w:val="6C857A12"/>
    <w:rsid w:val="6C85BC0D"/>
    <w:rsid w:val="6C89DF5C"/>
    <w:rsid w:val="6C90A843"/>
    <w:rsid w:val="6C997CF3"/>
    <w:rsid w:val="6C9F50AA"/>
    <w:rsid w:val="6CA37D2F"/>
    <w:rsid w:val="6CA5D816"/>
    <w:rsid w:val="6CA8AE4B"/>
    <w:rsid w:val="6CACC01B"/>
    <w:rsid w:val="6CB3665E"/>
    <w:rsid w:val="6CB4A93A"/>
    <w:rsid w:val="6CB7260E"/>
    <w:rsid w:val="6CC703D3"/>
    <w:rsid w:val="6CCB63DF"/>
    <w:rsid w:val="6CCD0FEC"/>
    <w:rsid w:val="6CD19E41"/>
    <w:rsid w:val="6CD34042"/>
    <w:rsid w:val="6CD804EB"/>
    <w:rsid w:val="6CDB85A3"/>
    <w:rsid w:val="6CDC426E"/>
    <w:rsid w:val="6CDD495B"/>
    <w:rsid w:val="6CDE25C6"/>
    <w:rsid w:val="6CE670ED"/>
    <w:rsid w:val="6CE686B1"/>
    <w:rsid w:val="6CE7B632"/>
    <w:rsid w:val="6CE85F2C"/>
    <w:rsid w:val="6CEE8582"/>
    <w:rsid w:val="6CF218F6"/>
    <w:rsid w:val="6CF5FEF7"/>
    <w:rsid w:val="6CFC5F1C"/>
    <w:rsid w:val="6CFC7CB4"/>
    <w:rsid w:val="6D04A39A"/>
    <w:rsid w:val="6D056725"/>
    <w:rsid w:val="6D069517"/>
    <w:rsid w:val="6D0A5914"/>
    <w:rsid w:val="6D0D03B6"/>
    <w:rsid w:val="6D0DDF25"/>
    <w:rsid w:val="6D0E54A7"/>
    <w:rsid w:val="6D0FC14C"/>
    <w:rsid w:val="6D10097B"/>
    <w:rsid w:val="6D10402E"/>
    <w:rsid w:val="6D13BBD1"/>
    <w:rsid w:val="6D188FD7"/>
    <w:rsid w:val="6D192161"/>
    <w:rsid w:val="6D1B587E"/>
    <w:rsid w:val="6D2511A3"/>
    <w:rsid w:val="6D251C21"/>
    <w:rsid w:val="6D280F44"/>
    <w:rsid w:val="6D2EE000"/>
    <w:rsid w:val="6D3535C6"/>
    <w:rsid w:val="6D371512"/>
    <w:rsid w:val="6D3C7742"/>
    <w:rsid w:val="6D3DC581"/>
    <w:rsid w:val="6D4353A1"/>
    <w:rsid w:val="6D438808"/>
    <w:rsid w:val="6D439848"/>
    <w:rsid w:val="6D44BE33"/>
    <w:rsid w:val="6D501C26"/>
    <w:rsid w:val="6D5206F2"/>
    <w:rsid w:val="6D54D26F"/>
    <w:rsid w:val="6D59CEFD"/>
    <w:rsid w:val="6D59E045"/>
    <w:rsid w:val="6D600E4E"/>
    <w:rsid w:val="6D6194F0"/>
    <w:rsid w:val="6D6372E5"/>
    <w:rsid w:val="6D6764FA"/>
    <w:rsid w:val="6D6DF5BE"/>
    <w:rsid w:val="6D6FC72C"/>
    <w:rsid w:val="6D73EAB7"/>
    <w:rsid w:val="6D741D13"/>
    <w:rsid w:val="6D78E8D6"/>
    <w:rsid w:val="6D7CF2ED"/>
    <w:rsid w:val="6D7EC388"/>
    <w:rsid w:val="6D7F71A5"/>
    <w:rsid w:val="6D846213"/>
    <w:rsid w:val="6D85A3F1"/>
    <w:rsid w:val="6D862D2C"/>
    <w:rsid w:val="6D8B6E04"/>
    <w:rsid w:val="6D8D0FCB"/>
    <w:rsid w:val="6D92EAD8"/>
    <w:rsid w:val="6D9D0BFA"/>
    <w:rsid w:val="6DA28D09"/>
    <w:rsid w:val="6DA3E7D2"/>
    <w:rsid w:val="6DA71FD4"/>
    <w:rsid w:val="6DA94074"/>
    <w:rsid w:val="6DB5A7F4"/>
    <w:rsid w:val="6DBE7D1A"/>
    <w:rsid w:val="6DC0B5A0"/>
    <w:rsid w:val="6DC27CC7"/>
    <w:rsid w:val="6DC519BD"/>
    <w:rsid w:val="6DC6E88B"/>
    <w:rsid w:val="6DD31939"/>
    <w:rsid w:val="6DD6E1C7"/>
    <w:rsid w:val="6DD791C5"/>
    <w:rsid w:val="6DDE7BD8"/>
    <w:rsid w:val="6DE2D932"/>
    <w:rsid w:val="6DE8E027"/>
    <w:rsid w:val="6DEAFC65"/>
    <w:rsid w:val="6DED40B0"/>
    <w:rsid w:val="6DEF59E8"/>
    <w:rsid w:val="6DEF6EFC"/>
    <w:rsid w:val="6DF12888"/>
    <w:rsid w:val="6DFA06C1"/>
    <w:rsid w:val="6DFB9154"/>
    <w:rsid w:val="6DFFEF64"/>
    <w:rsid w:val="6E0138C5"/>
    <w:rsid w:val="6E02D448"/>
    <w:rsid w:val="6E09120E"/>
    <w:rsid w:val="6E0FC6EA"/>
    <w:rsid w:val="6E10810B"/>
    <w:rsid w:val="6E12210A"/>
    <w:rsid w:val="6E13FF78"/>
    <w:rsid w:val="6E1DB3EC"/>
    <w:rsid w:val="6E1EB093"/>
    <w:rsid w:val="6E1F92A5"/>
    <w:rsid w:val="6E20E33D"/>
    <w:rsid w:val="6E213A5B"/>
    <w:rsid w:val="6E285C62"/>
    <w:rsid w:val="6E295CFA"/>
    <w:rsid w:val="6E2B9F96"/>
    <w:rsid w:val="6E2BCEB8"/>
    <w:rsid w:val="6E2C1B1D"/>
    <w:rsid w:val="6E33550E"/>
    <w:rsid w:val="6E33F072"/>
    <w:rsid w:val="6E3BD2D3"/>
    <w:rsid w:val="6E3C0377"/>
    <w:rsid w:val="6E3EEDA6"/>
    <w:rsid w:val="6E4417E0"/>
    <w:rsid w:val="6E44DC73"/>
    <w:rsid w:val="6E48AC69"/>
    <w:rsid w:val="6E4D3042"/>
    <w:rsid w:val="6E509332"/>
    <w:rsid w:val="6E56333C"/>
    <w:rsid w:val="6E5751C8"/>
    <w:rsid w:val="6E57623F"/>
    <w:rsid w:val="6E5A3450"/>
    <w:rsid w:val="6E5A7CFA"/>
    <w:rsid w:val="6E5AD0D4"/>
    <w:rsid w:val="6E5CA70B"/>
    <w:rsid w:val="6E63C581"/>
    <w:rsid w:val="6E63DDF1"/>
    <w:rsid w:val="6E690D69"/>
    <w:rsid w:val="6E70CA20"/>
    <w:rsid w:val="6E7285F0"/>
    <w:rsid w:val="6E72CF40"/>
    <w:rsid w:val="6E73451F"/>
    <w:rsid w:val="6E7544A1"/>
    <w:rsid w:val="6E771D35"/>
    <w:rsid w:val="6E78FB8D"/>
    <w:rsid w:val="6E7CE87C"/>
    <w:rsid w:val="6E837C98"/>
    <w:rsid w:val="6E87F5D0"/>
    <w:rsid w:val="6E89CC5C"/>
    <w:rsid w:val="6E8FA76D"/>
    <w:rsid w:val="6E926063"/>
    <w:rsid w:val="6E9362B7"/>
    <w:rsid w:val="6E9AEC7B"/>
    <w:rsid w:val="6E9B4F85"/>
    <w:rsid w:val="6EA01E69"/>
    <w:rsid w:val="6EAB9EA0"/>
    <w:rsid w:val="6EAEB82C"/>
    <w:rsid w:val="6EB75A1B"/>
    <w:rsid w:val="6EB8DAEB"/>
    <w:rsid w:val="6EBAA44B"/>
    <w:rsid w:val="6EBAC729"/>
    <w:rsid w:val="6EC06C55"/>
    <w:rsid w:val="6EC3DA62"/>
    <w:rsid w:val="6EC4F15B"/>
    <w:rsid w:val="6EC527BF"/>
    <w:rsid w:val="6EC73BE6"/>
    <w:rsid w:val="6ED30AC5"/>
    <w:rsid w:val="6ED3996C"/>
    <w:rsid w:val="6ED47CEC"/>
    <w:rsid w:val="6ED903E7"/>
    <w:rsid w:val="6ED922CB"/>
    <w:rsid w:val="6EDA9C0E"/>
    <w:rsid w:val="6EDB0C13"/>
    <w:rsid w:val="6EE1D081"/>
    <w:rsid w:val="6EE47DE4"/>
    <w:rsid w:val="6EE9B486"/>
    <w:rsid w:val="6EEDD633"/>
    <w:rsid w:val="6EEE5A28"/>
    <w:rsid w:val="6EEEB6C2"/>
    <w:rsid w:val="6EEF20D3"/>
    <w:rsid w:val="6EF01DE4"/>
    <w:rsid w:val="6EF206DD"/>
    <w:rsid w:val="6EFDFF23"/>
    <w:rsid w:val="6F09BC33"/>
    <w:rsid w:val="6F0C6BF6"/>
    <w:rsid w:val="6F0D2745"/>
    <w:rsid w:val="6F14E650"/>
    <w:rsid w:val="6F1835EB"/>
    <w:rsid w:val="6F18FBFB"/>
    <w:rsid w:val="6F1AD8A7"/>
    <w:rsid w:val="6F1C069F"/>
    <w:rsid w:val="6F2223D6"/>
    <w:rsid w:val="6F222D5E"/>
    <w:rsid w:val="6F25D21D"/>
    <w:rsid w:val="6F2A4970"/>
    <w:rsid w:val="6F2D5A56"/>
    <w:rsid w:val="6F2F74DD"/>
    <w:rsid w:val="6F327DCF"/>
    <w:rsid w:val="6F334BBF"/>
    <w:rsid w:val="6F356B53"/>
    <w:rsid w:val="6F368DFC"/>
    <w:rsid w:val="6F3A49D9"/>
    <w:rsid w:val="6F3AB4F8"/>
    <w:rsid w:val="6F3BB6E9"/>
    <w:rsid w:val="6F3D1451"/>
    <w:rsid w:val="6F44D469"/>
    <w:rsid w:val="6F47EB2A"/>
    <w:rsid w:val="6F4B7E48"/>
    <w:rsid w:val="6F4E4FA0"/>
    <w:rsid w:val="6F4FFEE4"/>
    <w:rsid w:val="6F524514"/>
    <w:rsid w:val="6F52D122"/>
    <w:rsid w:val="6F531FF2"/>
    <w:rsid w:val="6F558C55"/>
    <w:rsid w:val="6F58CF0B"/>
    <w:rsid w:val="6F63929D"/>
    <w:rsid w:val="6F6AD88B"/>
    <w:rsid w:val="6F6D31A6"/>
    <w:rsid w:val="6F6DB424"/>
    <w:rsid w:val="6F6E36D6"/>
    <w:rsid w:val="6F6FD4E9"/>
    <w:rsid w:val="6F7040B4"/>
    <w:rsid w:val="6F763F0C"/>
    <w:rsid w:val="6F7B56C4"/>
    <w:rsid w:val="6F849D5E"/>
    <w:rsid w:val="6F8F84B3"/>
    <w:rsid w:val="6F9AC29D"/>
    <w:rsid w:val="6F9E1918"/>
    <w:rsid w:val="6FA40F55"/>
    <w:rsid w:val="6FA5FD3F"/>
    <w:rsid w:val="6FA6C637"/>
    <w:rsid w:val="6FA6E7B5"/>
    <w:rsid w:val="6FA845FE"/>
    <w:rsid w:val="6FAFD832"/>
    <w:rsid w:val="6FB2ACF0"/>
    <w:rsid w:val="6FB3B23F"/>
    <w:rsid w:val="6FBFE047"/>
    <w:rsid w:val="6FC33BBC"/>
    <w:rsid w:val="6FC67009"/>
    <w:rsid w:val="6FCB409C"/>
    <w:rsid w:val="6FD12038"/>
    <w:rsid w:val="6FD1E1B7"/>
    <w:rsid w:val="6FD1F444"/>
    <w:rsid w:val="6FD1FD8D"/>
    <w:rsid w:val="6FD5C724"/>
    <w:rsid w:val="6FD9EB07"/>
    <w:rsid w:val="6FE16E26"/>
    <w:rsid w:val="6FE7AF09"/>
    <w:rsid w:val="6FEB670A"/>
    <w:rsid w:val="6FEBE624"/>
    <w:rsid w:val="6FF2970C"/>
    <w:rsid w:val="6FF79806"/>
    <w:rsid w:val="6FFC7FB6"/>
    <w:rsid w:val="7001AD9C"/>
    <w:rsid w:val="7005817C"/>
    <w:rsid w:val="700A4CE4"/>
    <w:rsid w:val="700CB92B"/>
    <w:rsid w:val="700F2022"/>
    <w:rsid w:val="7012980D"/>
    <w:rsid w:val="7013E866"/>
    <w:rsid w:val="701F0209"/>
    <w:rsid w:val="701F64D7"/>
    <w:rsid w:val="7023C67C"/>
    <w:rsid w:val="7027361F"/>
    <w:rsid w:val="7029071F"/>
    <w:rsid w:val="702AA360"/>
    <w:rsid w:val="702EFE15"/>
    <w:rsid w:val="7031118C"/>
    <w:rsid w:val="7031A1E7"/>
    <w:rsid w:val="7036EDDE"/>
    <w:rsid w:val="703750E8"/>
    <w:rsid w:val="703CB098"/>
    <w:rsid w:val="70425F45"/>
    <w:rsid w:val="7043EBB8"/>
    <w:rsid w:val="704A3EE8"/>
    <w:rsid w:val="704B448C"/>
    <w:rsid w:val="7056073F"/>
    <w:rsid w:val="705A7F69"/>
    <w:rsid w:val="705FE772"/>
    <w:rsid w:val="705FF41B"/>
    <w:rsid w:val="7064F0CB"/>
    <w:rsid w:val="706A3A93"/>
    <w:rsid w:val="706C966A"/>
    <w:rsid w:val="706F1423"/>
    <w:rsid w:val="7082591F"/>
    <w:rsid w:val="70853FCD"/>
    <w:rsid w:val="70928D47"/>
    <w:rsid w:val="7099B959"/>
    <w:rsid w:val="709E2E0A"/>
    <w:rsid w:val="70A121B3"/>
    <w:rsid w:val="70A436E9"/>
    <w:rsid w:val="70A619A1"/>
    <w:rsid w:val="70A6D9D2"/>
    <w:rsid w:val="70A7AF42"/>
    <w:rsid w:val="70B3D834"/>
    <w:rsid w:val="70B57ECA"/>
    <w:rsid w:val="70B76F15"/>
    <w:rsid w:val="70BD82DA"/>
    <w:rsid w:val="70BEC274"/>
    <w:rsid w:val="70C38744"/>
    <w:rsid w:val="70C4FA81"/>
    <w:rsid w:val="70CB34AE"/>
    <w:rsid w:val="70CF9F31"/>
    <w:rsid w:val="70CFC8CA"/>
    <w:rsid w:val="70D191B9"/>
    <w:rsid w:val="70D4701E"/>
    <w:rsid w:val="70D4F453"/>
    <w:rsid w:val="70DB3630"/>
    <w:rsid w:val="70E276A2"/>
    <w:rsid w:val="70E48390"/>
    <w:rsid w:val="70EAAF1E"/>
    <w:rsid w:val="70EF4201"/>
    <w:rsid w:val="70F7F056"/>
    <w:rsid w:val="7106AA4F"/>
    <w:rsid w:val="7108EDFE"/>
    <w:rsid w:val="710DF29A"/>
    <w:rsid w:val="711146A5"/>
    <w:rsid w:val="71172459"/>
    <w:rsid w:val="711A1CF8"/>
    <w:rsid w:val="711ABA88"/>
    <w:rsid w:val="71241996"/>
    <w:rsid w:val="712461DE"/>
    <w:rsid w:val="712AB491"/>
    <w:rsid w:val="7132425F"/>
    <w:rsid w:val="71388347"/>
    <w:rsid w:val="714AA585"/>
    <w:rsid w:val="714CAC14"/>
    <w:rsid w:val="714E7E8F"/>
    <w:rsid w:val="714F26D7"/>
    <w:rsid w:val="7150304C"/>
    <w:rsid w:val="7150C37A"/>
    <w:rsid w:val="71531201"/>
    <w:rsid w:val="7158A392"/>
    <w:rsid w:val="715E6C6A"/>
    <w:rsid w:val="71614CFE"/>
    <w:rsid w:val="716264B4"/>
    <w:rsid w:val="7162D8A3"/>
    <w:rsid w:val="7163AF02"/>
    <w:rsid w:val="7166A8E9"/>
    <w:rsid w:val="71675453"/>
    <w:rsid w:val="716DBA0F"/>
    <w:rsid w:val="716E2304"/>
    <w:rsid w:val="7170DBFF"/>
    <w:rsid w:val="717563F7"/>
    <w:rsid w:val="71773E80"/>
    <w:rsid w:val="7182281D"/>
    <w:rsid w:val="71833FC6"/>
    <w:rsid w:val="71861E16"/>
    <w:rsid w:val="718D0FC7"/>
    <w:rsid w:val="7192B156"/>
    <w:rsid w:val="71A33B10"/>
    <w:rsid w:val="71A5E1D4"/>
    <w:rsid w:val="71A614FB"/>
    <w:rsid w:val="71A720C9"/>
    <w:rsid w:val="71B3EECA"/>
    <w:rsid w:val="71B7A640"/>
    <w:rsid w:val="71BCFC91"/>
    <w:rsid w:val="71BD0D77"/>
    <w:rsid w:val="71BE7BD2"/>
    <w:rsid w:val="71BF47DA"/>
    <w:rsid w:val="71CB7E29"/>
    <w:rsid w:val="71CD02FD"/>
    <w:rsid w:val="71CF48FA"/>
    <w:rsid w:val="71D9B288"/>
    <w:rsid w:val="71DCB88A"/>
    <w:rsid w:val="71E1BEF2"/>
    <w:rsid w:val="71E6345F"/>
    <w:rsid w:val="71EC6BA7"/>
    <w:rsid w:val="71ED7953"/>
    <w:rsid w:val="71EE7161"/>
    <w:rsid w:val="71F10AB9"/>
    <w:rsid w:val="71F4AFDD"/>
    <w:rsid w:val="71F589A1"/>
    <w:rsid w:val="71FE0D72"/>
    <w:rsid w:val="72058747"/>
    <w:rsid w:val="7205D458"/>
    <w:rsid w:val="7209A636"/>
    <w:rsid w:val="720FD799"/>
    <w:rsid w:val="7214A5F5"/>
    <w:rsid w:val="7218772F"/>
    <w:rsid w:val="7218C463"/>
    <w:rsid w:val="72221FB9"/>
    <w:rsid w:val="7223415E"/>
    <w:rsid w:val="7226332A"/>
    <w:rsid w:val="7228681E"/>
    <w:rsid w:val="72308D72"/>
    <w:rsid w:val="723545BC"/>
    <w:rsid w:val="72365F77"/>
    <w:rsid w:val="7237DFE1"/>
    <w:rsid w:val="72416298"/>
    <w:rsid w:val="72448C8F"/>
    <w:rsid w:val="724B6B5B"/>
    <w:rsid w:val="72534FAB"/>
    <w:rsid w:val="7258571C"/>
    <w:rsid w:val="72597956"/>
    <w:rsid w:val="725A5429"/>
    <w:rsid w:val="725A55EB"/>
    <w:rsid w:val="7263C8B0"/>
    <w:rsid w:val="726D0F2C"/>
    <w:rsid w:val="726D0FFE"/>
    <w:rsid w:val="7271EA9B"/>
    <w:rsid w:val="72742A24"/>
    <w:rsid w:val="72756BBC"/>
    <w:rsid w:val="72762B83"/>
    <w:rsid w:val="7285EC50"/>
    <w:rsid w:val="7286665F"/>
    <w:rsid w:val="728CFE17"/>
    <w:rsid w:val="728FE70A"/>
    <w:rsid w:val="72900B0D"/>
    <w:rsid w:val="7290A8B6"/>
    <w:rsid w:val="7290F9AA"/>
    <w:rsid w:val="72988469"/>
    <w:rsid w:val="729F57A0"/>
    <w:rsid w:val="72AC11A2"/>
    <w:rsid w:val="72AE4EF1"/>
    <w:rsid w:val="72AEBAA1"/>
    <w:rsid w:val="72B07D03"/>
    <w:rsid w:val="72B12CE8"/>
    <w:rsid w:val="72B5ACE0"/>
    <w:rsid w:val="72BE4F94"/>
    <w:rsid w:val="72BE8D15"/>
    <w:rsid w:val="72D15618"/>
    <w:rsid w:val="72D1C0AD"/>
    <w:rsid w:val="72ED21EA"/>
    <w:rsid w:val="72ED48EF"/>
    <w:rsid w:val="72F44291"/>
    <w:rsid w:val="72F75CD6"/>
    <w:rsid w:val="72F9D356"/>
    <w:rsid w:val="7305398D"/>
    <w:rsid w:val="730C2B11"/>
    <w:rsid w:val="730D19AA"/>
    <w:rsid w:val="730DB04A"/>
    <w:rsid w:val="731340E6"/>
    <w:rsid w:val="7321648F"/>
    <w:rsid w:val="7324FE00"/>
    <w:rsid w:val="7328474D"/>
    <w:rsid w:val="732AB770"/>
    <w:rsid w:val="7332431B"/>
    <w:rsid w:val="7332A79B"/>
    <w:rsid w:val="73330544"/>
    <w:rsid w:val="733775CE"/>
    <w:rsid w:val="733891B5"/>
    <w:rsid w:val="733F7CCE"/>
    <w:rsid w:val="73440A0D"/>
    <w:rsid w:val="734A1ACD"/>
    <w:rsid w:val="7352D0D7"/>
    <w:rsid w:val="73545341"/>
    <w:rsid w:val="7354C98D"/>
    <w:rsid w:val="735D713B"/>
    <w:rsid w:val="735E530F"/>
    <w:rsid w:val="735EE2F6"/>
    <w:rsid w:val="73626BBE"/>
    <w:rsid w:val="7362BB80"/>
    <w:rsid w:val="7373F40A"/>
    <w:rsid w:val="737B21E4"/>
    <w:rsid w:val="7383E179"/>
    <w:rsid w:val="7384FCD7"/>
    <w:rsid w:val="7386056A"/>
    <w:rsid w:val="73884726"/>
    <w:rsid w:val="738A9D46"/>
    <w:rsid w:val="73924D51"/>
    <w:rsid w:val="7397D153"/>
    <w:rsid w:val="73A47485"/>
    <w:rsid w:val="73B2D91C"/>
    <w:rsid w:val="73B4C4F6"/>
    <w:rsid w:val="73B51A36"/>
    <w:rsid w:val="73B58B78"/>
    <w:rsid w:val="73B6F5DB"/>
    <w:rsid w:val="73B73E4E"/>
    <w:rsid w:val="73BADE02"/>
    <w:rsid w:val="73BBE5CF"/>
    <w:rsid w:val="73CA6737"/>
    <w:rsid w:val="73D48BFB"/>
    <w:rsid w:val="73D5E124"/>
    <w:rsid w:val="73D8F9A3"/>
    <w:rsid w:val="73DB2CC0"/>
    <w:rsid w:val="73E41B69"/>
    <w:rsid w:val="73E44E8E"/>
    <w:rsid w:val="73E8FD90"/>
    <w:rsid w:val="73F00162"/>
    <w:rsid w:val="73F0701B"/>
    <w:rsid w:val="73F5D1EC"/>
    <w:rsid w:val="73FE09F7"/>
    <w:rsid w:val="740104F9"/>
    <w:rsid w:val="74036D7D"/>
    <w:rsid w:val="7404658D"/>
    <w:rsid w:val="7406691D"/>
    <w:rsid w:val="740E93B4"/>
    <w:rsid w:val="7414A0D2"/>
    <w:rsid w:val="74200767"/>
    <w:rsid w:val="74232723"/>
    <w:rsid w:val="74286592"/>
    <w:rsid w:val="742A561C"/>
    <w:rsid w:val="742D74BE"/>
    <w:rsid w:val="742ECA7C"/>
    <w:rsid w:val="74314205"/>
    <w:rsid w:val="7434D8AB"/>
    <w:rsid w:val="74373CD0"/>
    <w:rsid w:val="743BB2AA"/>
    <w:rsid w:val="74417C17"/>
    <w:rsid w:val="744AAC4E"/>
    <w:rsid w:val="744E121B"/>
    <w:rsid w:val="744EB468"/>
    <w:rsid w:val="744F9B33"/>
    <w:rsid w:val="74508713"/>
    <w:rsid w:val="7452116D"/>
    <w:rsid w:val="745354A3"/>
    <w:rsid w:val="74538346"/>
    <w:rsid w:val="7457C023"/>
    <w:rsid w:val="745BE725"/>
    <w:rsid w:val="745BFEA6"/>
    <w:rsid w:val="746068FE"/>
    <w:rsid w:val="7461BD04"/>
    <w:rsid w:val="7467E6DC"/>
    <w:rsid w:val="746A75AC"/>
    <w:rsid w:val="746AEE70"/>
    <w:rsid w:val="746E35BA"/>
    <w:rsid w:val="7474F58E"/>
    <w:rsid w:val="7486F36A"/>
    <w:rsid w:val="748B69DB"/>
    <w:rsid w:val="748BD4BA"/>
    <w:rsid w:val="748DF325"/>
    <w:rsid w:val="7492EC20"/>
    <w:rsid w:val="7493FB14"/>
    <w:rsid w:val="749596E4"/>
    <w:rsid w:val="7496C393"/>
    <w:rsid w:val="7496D816"/>
    <w:rsid w:val="74981F57"/>
    <w:rsid w:val="749A86C5"/>
    <w:rsid w:val="749B4CAC"/>
    <w:rsid w:val="749C1863"/>
    <w:rsid w:val="74A36372"/>
    <w:rsid w:val="74AE1902"/>
    <w:rsid w:val="74B03749"/>
    <w:rsid w:val="74B0934A"/>
    <w:rsid w:val="74B2DDB5"/>
    <w:rsid w:val="74B3C689"/>
    <w:rsid w:val="74BB07CC"/>
    <w:rsid w:val="74BD3DE2"/>
    <w:rsid w:val="74CBA2CC"/>
    <w:rsid w:val="74D02189"/>
    <w:rsid w:val="74D28CD9"/>
    <w:rsid w:val="74D5EEEF"/>
    <w:rsid w:val="74D72AE1"/>
    <w:rsid w:val="74D86086"/>
    <w:rsid w:val="74D88F4B"/>
    <w:rsid w:val="74DEFDC7"/>
    <w:rsid w:val="74E14692"/>
    <w:rsid w:val="74E148D2"/>
    <w:rsid w:val="74E17EE5"/>
    <w:rsid w:val="74E291CE"/>
    <w:rsid w:val="74E618E0"/>
    <w:rsid w:val="74E97FDF"/>
    <w:rsid w:val="74F01EEF"/>
    <w:rsid w:val="74F0531C"/>
    <w:rsid w:val="74F5E7EE"/>
    <w:rsid w:val="74FDE424"/>
    <w:rsid w:val="7503C2BD"/>
    <w:rsid w:val="7505FCE6"/>
    <w:rsid w:val="750741F3"/>
    <w:rsid w:val="750AE46C"/>
    <w:rsid w:val="750C492F"/>
    <w:rsid w:val="750CAC30"/>
    <w:rsid w:val="7513565E"/>
    <w:rsid w:val="75172192"/>
    <w:rsid w:val="7517471D"/>
    <w:rsid w:val="7517E1A4"/>
    <w:rsid w:val="75213226"/>
    <w:rsid w:val="75239B20"/>
    <w:rsid w:val="75260D1F"/>
    <w:rsid w:val="752E07EE"/>
    <w:rsid w:val="752F14FE"/>
    <w:rsid w:val="7533E334"/>
    <w:rsid w:val="7536BB05"/>
    <w:rsid w:val="753CB857"/>
    <w:rsid w:val="753F69BC"/>
    <w:rsid w:val="7540E791"/>
    <w:rsid w:val="75495902"/>
    <w:rsid w:val="7549E721"/>
    <w:rsid w:val="754C63E3"/>
    <w:rsid w:val="754C9998"/>
    <w:rsid w:val="75576AC0"/>
    <w:rsid w:val="755ABF51"/>
    <w:rsid w:val="755BB114"/>
    <w:rsid w:val="755F298C"/>
    <w:rsid w:val="75656049"/>
    <w:rsid w:val="756C424D"/>
    <w:rsid w:val="756F4D7D"/>
    <w:rsid w:val="757E52EF"/>
    <w:rsid w:val="757F115B"/>
    <w:rsid w:val="75846B98"/>
    <w:rsid w:val="7587E615"/>
    <w:rsid w:val="7587F6FB"/>
    <w:rsid w:val="758AD0C4"/>
    <w:rsid w:val="758CE808"/>
    <w:rsid w:val="758E610F"/>
    <w:rsid w:val="759C0627"/>
    <w:rsid w:val="759E0102"/>
    <w:rsid w:val="75A30C0D"/>
    <w:rsid w:val="75A84197"/>
    <w:rsid w:val="75A936D1"/>
    <w:rsid w:val="75B16CD4"/>
    <w:rsid w:val="75B1AAEF"/>
    <w:rsid w:val="75B21FB6"/>
    <w:rsid w:val="75B67F0B"/>
    <w:rsid w:val="75C5B765"/>
    <w:rsid w:val="75C73757"/>
    <w:rsid w:val="75CB2602"/>
    <w:rsid w:val="75D70FDB"/>
    <w:rsid w:val="75DADFDE"/>
    <w:rsid w:val="75DC239E"/>
    <w:rsid w:val="75DD4044"/>
    <w:rsid w:val="75DED261"/>
    <w:rsid w:val="75EEB392"/>
    <w:rsid w:val="75F86F8E"/>
    <w:rsid w:val="75F8B3A5"/>
    <w:rsid w:val="75FF5B95"/>
    <w:rsid w:val="760A96C4"/>
    <w:rsid w:val="760EC6EC"/>
    <w:rsid w:val="76148B1F"/>
    <w:rsid w:val="7617E95C"/>
    <w:rsid w:val="7618742E"/>
    <w:rsid w:val="761F3CB6"/>
    <w:rsid w:val="762A379C"/>
    <w:rsid w:val="762ACFA0"/>
    <w:rsid w:val="762B3635"/>
    <w:rsid w:val="76319CDE"/>
    <w:rsid w:val="763B710B"/>
    <w:rsid w:val="763EE41C"/>
    <w:rsid w:val="764113F6"/>
    <w:rsid w:val="7648AC46"/>
    <w:rsid w:val="764A5704"/>
    <w:rsid w:val="765E9D49"/>
    <w:rsid w:val="766C96A7"/>
    <w:rsid w:val="766EE159"/>
    <w:rsid w:val="767766E5"/>
    <w:rsid w:val="7678094C"/>
    <w:rsid w:val="76784C21"/>
    <w:rsid w:val="76790487"/>
    <w:rsid w:val="767AE7FC"/>
    <w:rsid w:val="768359BE"/>
    <w:rsid w:val="76891C75"/>
    <w:rsid w:val="768982C8"/>
    <w:rsid w:val="768A5DB5"/>
    <w:rsid w:val="768C389C"/>
    <w:rsid w:val="768E65A3"/>
    <w:rsid w:val="769C4613"/>
    <w:rsid w:val="769C64EF"/>
    <w:rsid w:val="769E0A1F"/>
    <w:rsid w:val="769FE352"/>
    <w:rsid w:val="76A02C4C"/>
    <w:rsid w:val="76A3C5A6"/>
    <w:rsid w:val="76A60FBC"/>
    <w:rsid w:val="76AF9F45"/>
    <w:rsid w:val="76C17AA6"/>
    <w:rsid w:val="76C83356"/>
    <w:rsid w:val="76C99883"/>
    <w:rsid w:val="76CD7E1B"/>
    <w:rsid w:val="76D1247B"/>
    <w:rsid w:val="76D9C0C7"/>
    <w:rsid w:val="76DB7458"/>
    <w:rsid w:val="76DCD750"/>
    <w:rsid w:val="76E162DF"/>
    <w:rsid w:val="76EAECE9"/>
    <w:rsid w:val="76EE3590"/>
    <w:rsid w:val="76F3986D"/>
    <w:rsid w:val="76F9A532"/>
    <w:rsid w:val="76FA0EA6"/>
    <w:rsid w:val="76FDFC99"/>
    <w:rsid w:val="76FEDA94"/>
    <w:rsid w:val="76FF94A2"/>
    <w:rsid w:val="7701A2ED"/>
    <w:rsid w:val="7705C9D1"/>
    <w:rsid w:val="77060482"/>
    <w:rsid w:val="7707FBF0"/>
    <w:rsid w:val="7715FCCB"/>
    <w:rsid w:val="77172EDA"/>
    <w:rsid w:val="7719E2BF"/>
    <w:rsid w:val="771AE732"/>
    <w:rsid w:val="771F8752"/>
    <w:rsid w:val="772D1291"/>
    <w:rsid w:val="772DEA9F"/>
    <w:rsid w:val="77300AD2"/>
    <w:rsid w:val="7730DBC6"/>
    <w:rsid w:val="7731C1C5"/>
    <w:rsid w:val="77323E6F"/>
    <w:rsid w:val="7738A2E7"/>
    <w:rsid w:val="773944EB"/>
    <w:rsid w:val="773A5F93"/>
    <w:rsid w:val="773DF781"/>
    <w:rsid w:val="77489D1B"/>
    <w:rsid w:val="774F1202"/>
    <w:rsid w:val="7758611A"/>
    <w:rsid w:val="775F418C"/>
    <w:rsid w:val="7762F2FD"/>
    <w:rsid w:val="77686392"/>
    <w:rsid w:val="776BF5CE"/>
    <w:rsid w:val="776C5774"/>
    <w:rsid w:val="77737218"/>
    <w:rsid w:val="777B0999"/>
    <w:rsid w:val="777D91BD"/>
    <w:rsid w:val="777F1430"/>
    <w:rsid w:val="7780D890"/>
    <w:rsid w:val="778461CA"/>
    <w:rsid w:val="77869B80"/>
    <w:rsid w:val="778CB330"/>
    <w:rsid w:val="778E63A6"/>
    <w:rsid w:val="77917412"/>
    <w:rsid w:val="77958FD1"/>
    <w:rsid w:val="779FD570"/>
    <w:rsid w:val="77AFBC3F"/>
    <w:rsid w:val="77B33B4A"/>
    <w:rsid w:val="77B6D10F"/>
    <w:rsid w:val="77B83ECF"/>
    <w:rsid w:val="77B93129"/>
    <w:rsid w:val="77BDC1B9"/>
    <w:rsid w:val="77BE0D73"/>
    <w:rsid w:val="77BE4757"/>
    <w:rsid w:val="77BE960C"/>
    <w:rsid w:val="77BF12D5"/>
    <w:rsid w:val="77BF7FE8"/>
    <w:rsid w:val="77C093B1"/>
    <w:rsid w:val="77C0A4C6"/>
    <w:rsid w:val="77C26BD1"/>
    <w:rsid w:val="77C52CC5"/>
    <w:rsid w:val="77CDBFCF"/>
    <w:rsid w:val="77CFE6C8"/>
    <w:rsid w:val="77D49F04"/>
    <w:rsid w:val="77D8ABCB"/>
    <w:rsid w:val="77DB8639"/>
    <w:rsid w:val="77E5980D"/>
    <w:rsid w:val="77E5C1BE"/>
    <w:rsid w:val="77F20E6E"/>
    <w:rsid w:val="77F4326E"/>
    <w:rsid w:val="77F51C0B"/>
    <w:rsid w:val="77FEF52C"/>
    <w:rsid w:val="78033034"/>
    <w:rsid w:val="78040048"/>
    <w:rsid w:val="780B1F02"/>
    <w:rsid w:val="781107EB"/>
    <w:rsid w:val="78126C1E"/>
    <w:rsid w:val="781ACD68"/>
    <w:rsid w:val="781C777C"/>
    <w:rsid w:val="782597CD"/>
    <w:rsid w:val="782AA4A0"/>
    <w:rsid w:val="782DC919"/>
    <w:rsid w:val="782E323F"/>
    <w:rsid w:val="782F424A"/>
    <w:rsid w:val="7833F10B"/>
    <w:rsid w:val="78354F8B"/>
    <w:rsid w:val="7843725F"/>
    <w:rsid w:val="7847F04D"/>
    <w:rsid w:val="7849D8B9"/>
    <w:rsid w:val="78524A30"/>
    <w:rsid w:val="78528EA3"/>
    <w:rsid w:val="785602BD"/>
    <w:rsid w:val="7856E195"/>
    <w:rsid w:val="785DD691"/>
    <w:rsid w:val="785F19B9"/>
    <w:rsid w:val="7865B2D8"/>
    <w:rsid w:val="78695842"/>
    <w:rsid w:val="7870591F"/>
    <w:rsid w:val="78736E55"/>
    <w:rsid w:val="787536C7"/>
    <w:rsid w:val="78795ED7"/>
    <w:rsid w:val="787F481C"/>
    <w:rsid w:val="787F88D2"/>
    <w:rsid w:val="787FDF75"/>
    <w:rsid w:val="78814940"/>
    <w:rsid w:val="7881A8E8"/>
    <w:rsid w:val="78820AEB"/>
    <w:rsid w:val="78837D32"/>
    <w:rsid w:val="78868189"/>
    <w:rsid w:val="78876B27"/>
    <w:rsid w:val="788B5605"/>
    <w:rsid w:val="78910AF2"/>
    <w:rsid w:val="7898BEEF"/>
    <w:rsid w:val="789BD144"/>
    <w:rsid w:val="789CAE83"/>
    <w:rsid w:val="78A09FBF"/>
    <w:rsid w:val="78A38F77"/>
    <w:rsid w:val="78A74A7B"/>
    <w:rsid w:val="78A8BBE1"/>
    <w:rsid w:val="78B0390C"/>
    <w:rsid w:val="78BA1327"/>
    <w:rsid w:val="78BA449E"/>
    <w:rsid w:val="78C0FAFC"/>
    <w:rsid w:val="78C2C339"/>
    <w:rsid w:val="78C53DAB"/>
    <w:rsid w:val="78CCC0EF"/>
    <w:rsid w:val="78CE1AF7"/>
    <w:rsid w:val="78CED52F"/>
    <w:rsid w:val="78CF2084"/>
    <w:rsid w:val="78E72BB3"/>
    <w:rsid w:val="78ED2317"/>
    <w:rsid w:val="78ED5568"/>
    <w:rsid w:val="78EE3D2E"/>
    <w:rsid w:val="78F5A7E3"/>
    <w:rsid w:val="78F9FF3F"/>
    <w:rsid w:val="7902690E"/>
    <w:rsid w:val="7908928A"/>
    <w:rsid w:val="790D6AE8"/>
    <w:rsid w:val="791149F0"/>
    <w:rsid w:val="79123B56"/>
    <w:rsid w:val="7912E0C3"/>
    <w:rsid w:val="791712B3"/>
    <w:rsid w:val="791941D4"/>
    <w:rsid w:val="791C67C7"/>
    <w:rsid w:val="791C97DC"/>
    <w:rsid w:val="791D7695"/>
    <w:rsid w:val="79268621"/>
    <w:rsid w:val="79279FC4"/>
    <w:rsid w:val="792A63BB"/>
    <w:rsid w:val="7941110C"/>
    <w:rsid w:val="7941BED6"/>
    <w:rsid w:val="7943DC9C"/>
    <w:rsid w:val="79479152"/>
    <w:rsid w:val="794ABFF1"/>
    <w:rsid w:val="794C3E96"/>
    <w:rsid w:val="7952BAEF"/>
    <w:rsid w:val="7952BECD"/>
    <w:rsid w:val="79559F00"/>
    <w:rsid w:val="795C184D"/>
    <w:rsid w:val="796508DF"/>
    <w:rsid w:val="797065E3"/>
    <w:rsid w:val="7970E59E"/>
    <w:rsid w:val="7970EA0E"/>
    <w:rsid w:val="797FF9BC"/>
    <w:rsid w:val="7980B855"/>
    <w:rsid w:val="79822EE9"/>
    <w:rsid w:val="7984D8B7"/>
    <w:rsid w:val="798A1EFD"/>
    <w:rsid w:val="798BCAA8"/>
    <w:rsid w:val="799311D1"/>
    <w:rsid w:val="7993BEFD"/>
    <w:rsid w:val="7994B23B"/>
    <w:rsid w:val="7997A49B"/>
    <w:rsid w:val="799C83B9"/>
    <w:rsid w:val="799F13D3"/>
    <w:rsid w:val="79A75DB5"/>
    <w:rsid w:val="79A9AEAC"/>
    <w:rsid w:val="79ADC369"/>
    <w:rsid w:val="79B795AA"/>
    <w:rsid w:val="79B8AC09"/>
    <w:rsid w:val="79B9E94D"/>
    <w:rsid w:val="79BB3F2E"/>
    <w:rsid w:val="79C0345A"/>
    <w:rsid w:val="79CD209E"/>
    <w:rsid w:val="79D31084"/>
    <w:rsid w:val="79DB6782"/>
    <w:rsid w:val="79DB8903"/>
    <w:rsid w:val="79DDBA60"/>
    <w:rsid w:val="79E7A2EF"/>
    <w:rsid w:val="79ECAE2D"/>
    <w:rsid w:val="79EE00FB"/>
    <w:rsid w:val="79EEECE7"/>
    <w:rsid w:val="79F1422C"/>
    <w:rsid w:val="79F54B5B"/>
    <w:rsid w:val="79F8DB93"/>
    <w:rsid w:val="7A00E7C3"/>
    <w:rsid w:val="7A02A8AC"/>
    <w:rsid w:val="7A02C5E8"/>
    <w:rsid w:val="7A065470"/>
    <w:rsid w:val="7A076D9B"/>
    <w:rsid w:val="7A08B958"/>
    <w:rsid w:val="7A0D259F"/>
    <w:rsid w:val="7A109E63"/>
    <w:rsid w:val="7A113C66"/>
    <w:rsid w:val="7A1411A5"/>
    <w:rsid w:val="7A14A1EB"/>
    <w:rsid w:val="7A199C4F"/>
    <w:rsid w:val="7A27DB08"/>
    <w:rsid w:val="7A3A8D2D"/>
    <w:rsid w:val="7A3FE609"/>
    <w:rsid w:val="7A408C64"/>
    <w:rsid w:val="7A4F95E0"/>
    <w:rsid w:val="7A52B2F5"/>
    <w:rsid w:val="7A5439B9"/>
    <w:rsid w:val="7A55C771"/>
    <w:rsid w:val="7A5C5E59"/>
    <w:rsid w:val="7A675C34"/>
    <w:rsid w:val="7A72BFDE"/>
    <w:rsid w:val="7A7378A4"/>
    <w:rsid w:val="7A751412"/>
    <w:rsid w:val="7A777D89"/>
    <w:rsid w:val="7A7942C6"/>
    <w:rsid w:val="7A7BF91A"/>
    <w:rsid w:val="7A7CA1E5"/>
    <w:rsid w:val="7A81FED9"/>
    <w:rsid w:val="7A832B2C"/>
    <w:rsid w:val="7A854CE0"/>
    <w:rsid w:val="7A857341"/>
    <w:rsid w:val="7A908276"/>
    <w:rsid w:val="7A92A030"/>
    <w:rsid w:val="7A944AB3"/>
    <w:rsid w:val="7A9C211B"/>
    <w:rsid w:val="7A9ECE42"/>
    <w:rsid w:val="7A9F421F"/>
    <w:rsid w:val="7AA5AACB"/>
    <w:rsid w:val="7AA93613"/>
    <w:rsid w:val="7AAE8446"/>
    <w:rsid w:val="7AAF5625"/>
    <w:rsid w:val="7AB28495"/>
    <w:rsid w:val="7AB31016"/>
    <w:rsid w:val="7AB7C2BA"/>
    <w:rsid w:val="7ABAA587"/>
    <w:rsid w:val="7ABD55B7"/>
    <w:rsid w:val="7AC4ACC8"/>
    <w:rsid w:val="7ACAAC39"/>
    <w:rsid w:val="7ACDAE50"/>
    <w:rsid w:val="7AD08906"/>
    <w:rsid w:val="7AD13DF9"/>
    <w:rsid w:val="7AD507F2"/>
    <w:rsid w:val="7AD66998"/>
    <w:rsid w:val="7AD74D5C"/>
    <w:rsid w:val="7AD9EE00"/>
    <w:rsid w:val="7ADD96B6"/>
    <w:rsid w:val="7ADF84E1"/>
    <w:rsid w:val="7AE5430C"/>
    <w:rsid w:val="7AE88983"/>
    <w:rsid w:val="7AEA14B3"/>
    <w:rsid w:val="7AF0DF87"/>
    <w:rsid w:val="7AF7AC33"/>
    <w:rsid w:val="7AF8E998"/>
    <w:rsid w:val="7AFEFB6A"/>
    <w:rsid w:val="7B007200"/>
    <w:rsid w:val="7B0072F0"/>
    <w:rsid w:val="7B029612"/>
    <w:rsid w:val="7B052BBD"/>
    <w:rsid w:val="7B0E78FD"/>
    <w:rsid w:val="7B12ABE1"/>
    <w:rsid w:val="7B12EE1C"/>
    <w:rsid w:val="7B16B3DA"/>
    <w:rsid w:val="7B1B8F50"/>
    <w:rsid w:val="7B20B6B5"/>
    <w:rsid w:val="7B20E30A"/>
    <w:rsid w:val="7B225B78"/>
    <w:rsid w:val="7B22A700"/>
    <w:rsid w:val="7B252966"/>
    <w:rsid w:val="7B289BE6"/>
    <w:rsid w:val="7B316A6A"/>
    <w:rsid w:val="7B34B00E"/>
    <w:rsid w:val="7B3A9F00"/>
    <w:rsid w:val="7B3BDDF4"/>
    <w:rsid w:val="7B3C4036"/>
    <w:rsid w:val="7B401A6E"/>
    <w:rsid w:val="7B436B48"/>
    <w:rsid w:val="7B44411D"/>
    <w:rsid w:val="7B45C898"/>
    <w:rsid w:val="7B4AF0F2"/>
    <w:rsid w:val="7B4C3F84"/>
    <w:rsid w:val="7B4D2EA5"/>
    <w:rsid w:val="7B552CB2"/>
    <w:rsid w:val="7B56F606"/>
    <w:rsid w:val="7B5AC90C"/>
    <w:rsid w:val="7B5BC5F6"/>
    <w:rsid w:val="7B5F5185"/>
    <w:rsid w:val="7B623A9A"/>
    <w:rsid w:val="7B6257C6"/>
    <w:rsid w:val="7B65326A"/>
    <w:rsid w:val="7B65D64F"/>
    <w:rsid w:val="7B65DD25"/>
    <w:rsid w:val="7B770F88"/>
    <w:rsid w:val="7B781EE7"/>
    <w:rsid w:val="7B7EC1B4"/>
    <w:rsid w:val="7B8ACD1F"/>
    <w:rsid w:val="7B8AE509"/>
    <w:rsid w:val="7B8B06B4"/>
    <w:rsid w:val="7B8C1413"/>
    <w:rsid w:val="7B8CB824"/>
    <w:rsid w:val="7B8DDD49"/>
    <w:rsid w:val="7B94EEA2"/>
    <w:rsid w:val="7B9571BF"/>
    <w:rsid w:val="7B96760E"/>
    <w:rsid w:val="7B9BCACE"/>
    <w:rsid w:val="7B9EA153"/>
    <w:rsid w:val="7BA41B33"/>
    <w:rsid w:val="7BA55765"/>
    <w:rsid w:val="7BA5E8C7"/>
    <w:rsid w:val="7BA8C155"/>
    <w:rsid w:val="7BA975F7"/>
    <w:rsid w:val="7BAF2142"/>
    <w:rsid w:val="7BAFB97A"/>
    <w:rsid w:val="7BB0B95B"/>
    <w:rsid w:val="7BB3F37B"/>
    <w:rsid w:val="7BB681AC"/>
    <w:rsid w:val="7BBA5452"/>
    <w:rsid w:val="7BC1350D"/>
    <w:rsid w:val="7BC1B9F1"/>
    <w:rsid w:val="7BC5562F"/>
    <w:rsid w:val="7BC77235"/>
    <w:rsid w:val="7BCFF1F7"/>
    <w:rsid w:val="7BD23A48"/>
    <w:rsid w:val="7BD2F0AB"/>
    <w:rsid w:val="7BD6DBC2"/>
    <w:rsid w:val="7BD941EE"/>
    <w:rsid w:val="7BD9E5ED"/>
    <w:rsid w:val="7BDA76EE"/>
    <w:rsid w:val="7BDB8A32"/>
    <w:rsid w:val="7BDBEC6F"/>
    <w:rsid w:val="7BDC8CBE"/>
    <w:rsid w:val="7BE20370"/>
    <w:rsid w:val="7BE6FD21"/>
    <w:rsid w:val="7BE82084"/>
    <w:rsid w:val="7BE848B2"/>
    <w:rsid w:val="7BE969F2"/>
    <w:rsid w:val="7BEFA80F"/>
    <w:rsid w:val="7BF36F1B"/>
    <w:rsid w:val="7BF52377"/>
    <w:rsid w:val="7BF5C1B9"/>
    <w:rsid w:val="7BF706D0"/>
    <w:rsid w:val="7BF7AE54"/>
    <w:rsid w:val="7BF89C01"/>
    <w:rsid w:val="7BF8BCAD"/>
    <w:rsid w:val="7BFA838C"/>
    <w:rsid w:val="7BFC98A7"/>
    <w:rsid w:val="7BFCE094"/>
    <w:rsid w:val="7C012BE5"/>
    <w:rsid w:val="7C08E7B4"/>
    <w:rsid w:val="7C08F08C"/>
    <w:rsid w:val="7C0983E0"/>
    <w:rsid w:val="7C0993EA"/>
    <w:rsid w:val="7C09B7DD"/>
    <w:rsid w:val="7C0C0513"/>
    <w:rsid w:val="7C0DC65B"/>
    <w:rsid w:val="7C10B143"/>
    <w:rsid w:val="7C11F160"/>
    <w:rsid w:val="7C1304D2"/>
    <w:rsid w:val="7C1B4B8D"/>
    <w:rsid w:val="7C1D397D"/>
    <w:rsid w:val="7C29C483"/>
    <w:rsid w:val="7C2AA77E"/>
    <w:rsid w:val="7C320F1D"/>
    <w:rsid w:val="7C36E9AA"/>
    <w:rsid w:val="7C3C39DE"/>
    <w:rsid w:val="7C3C49FB"/>
    <w:rsid w:val="7C406F81"/>
    <w:rsid w:val="7C48FABC"/>
    <w:rsid w:val="7C4B42A2"/>
    <w:rsid w:val="7C4C46FE"/>
    <w:rsid w:val="7C4E0B7A"/>
    <w:rsid w:val="7C52C6A4"/>
    <w:rsid w:val="7C55711E"/>
    <w:rsid w:val="7C55D65B"/>
    <w:rsid w:val="7C578AA6"/>
    <w:rsid w:val="7C583AFC"/>
    <w:rsid w:val="7C6075F4"/>
    <w:rsid w:val="7C63F340"/>
    <w:rsid w:val="7C6B1188"/>
    <w:rsid w:val="7C6E375F"/>
    <w:rsid w:val="7C7026F3"/>
    <w:rsid w:val="7C7779DF"/>
    <w:rsid w:val="7C7CEB12"/>
    <w:rsid w:val="7C83CDFF"/>
    <w:rsid w:val="7C8402E2"/>
    <w:rsid w:val="7C8AF163"/>
    <w:rsid w:val="7C8B73D1"/>
    <w:rsid w:val="7C926BEE"/>
    <w:rsid w:val="7C98C2ED"/>
    <w:rsid w:val="7C9E948B"/>
    <w:rsid w:val="7CA30468"/>
    <w:rsid w:val="7CA37924"/>
    <w:rsid w:val="7CA4CA80"/>
    <w:rsid w:val="7CA600CF"/>
    <w:rsid w:val="7CA9D2CE"/>
    <w:rsid w:val="7CAF9962"/>
    <w:rsid w:val="7CB029B1"/>
    <w:rsid w:val="7CB0A839"/>
    <w:rsid w:val="7CB4CE27"/>
    <w:rsid w:val="7CB98EDB"/>
    <w:rsid w:val="7CBC4507"/>
    <w:rsid w:val="7CC410C7"/>
    <w:rsid w:val="7CC46916"/>
    <w:rsid w:val="7CC628B2"/>
    <w:rsid w:val="7CDE3E51"/>
    <w:rsid w:val="7CDF7CE6"/>
    <w:rsid w:val="7CE6101D"/>
    <w:rsid w:val="7CE867CB"/>
    <w:rsid w:val="7CEDC291"/>
    <w:rsid w:val="7CEFA2D8"/>
    <w:rsid w:val="7CF3F211"/>
    <w:rsid w:val="7CF5BEFF"/>
    <w:rsid w:val="7CF8ADE7"/>
    <w:rsid w:val="7CFCA1F3"/>
    <w:rsid w:val="7CFFF116"/>
    <w:rsid w:val="7D01B614"/>
    <w:rsid w:val="7D069DDF"/>
    <w:rsid w:val="7D0B921C"/>
    <w:rsid w:val="7D0D2B13"/>
    <w:rsid w:val="7D0DD867"/>
    <w:rsid w:val="7D107226"/>
    <w:rsid w:val="7D11225E"/>
    <w:rsid w:val="7D120565"/>
    <w:rsid w:val="7D146E70"/>
    <w:rsid w:val="7D168272"/>
    <w:rsid w:val="7D17EDBC"/>
    <w:rsid w:val="7D1C705D"/>
    <w:rsid w:val="7D227650"/>
    <w:rsid w:val="7D231675"/>
    <w:rsid w:val="7D2CC782"/>
    <w:rsid w:val="7D332C57"/>
    <w:rsid w:val="7D3D507A"/>
    <w:rsid w:val="7D3DF313"/>
    <w:rsid w:val="7D4113E5"/>
    <w:rsid w:val="7D434266"/>
    <w:rsid w:val="7D46346B"/>
    <w:rsid w:val="7D4ED7E6"/>
    <w:rsid w:val="7D507018"/>
    <w:rsid w:val="7D571A97"/>
    <w:rsid w:val="7D583419"/>
    <w:rsid w:val="7D6327D3"/>
    <w:rsid w:val="7D66F27B"/>
    <w:rsid w:val="7D67A4A6"/>
    <w:rsid w:val="7D69A664"/>
    <w:rsid w:val="7D6ECF3E"/>
    <w:rsid w:val="7D6F0B6E"/>
    <w:rsid w:val="7D71B215"/>
    <w:rsid w:val="7D74E03F"/>
    <w:rsid w:val="7D768940"/>
    <w:rsid w:val="7D7BB0D1"/>
    <w:rsid w:val="7D7FE0BE"/>
    <w:rsid w:val="7D82B2AD"/>
    <w:rsid w:val="7D83C944"/>
    <w:rsid w:val="7D854009"/>
    <w:rsid w:val="7D87A4DF"/>
    <w:rsid w:val="7D88F31D"/>
    <w:rsid w:val="7D8DED4E"/>
    <w:rsid w:val="7DA79C55"/>
    <w:rsid w:val="7DA910E3"/>
    <w:rsid w:val="7DA948F4"/>
    <w:rsid w:val="7DABEC14"/>
    <w:rsid w:val="7DAD29D8"/>
    <w:rsid w:val="7DAD44EA"/>
    <w:rsid w:val="7DAE32FF"/>
    <w:rsid w:val="7DB54C51"/>
    <w:rsid w:val="7DC0AE5C"/>
    <w:rsid w:val="7DCB8584"/>
    <w:rsid w:val="7DCCBEC4"/>
    <w:rsid w:val="7DCDAADE"/>
    <w:rsid w:val="7DCEBF2B"/>
    <w:rsid w:val="7DD32E4D"/>
    <w:rsid w:val="7DD4F118"/>
    <w:rsid w:val="7DD581A1"/>
    <w:rsid w:val="7DD6171E"/>
    <w:rsid w:val="7DDAE451"/>
    <w:rsid w:val="7DDB3D0E"/>
    <w:rsid w:val="7DDC87DF"/>
    <w:rsid w:val="7DE413B2"/>
    <w:rsid w:val="7DE56E43"/>
    <w:rsid w:val="7DE581ED"/>
    <w:rsid w:val="7DEB27D6"/>
    <w:rsid w:val="7DF29EAD"/>
    <w:rsid w:val="7DF56325"/>
    <w:rsid w:val="7DF66C3C"/>
    <w:rsid w:val="7DFDC216"/>
    <w:rsid w:val="7E004A78"/>
    <w:rsid w:val="7E027280"/>
    <w:rsid w:val="7E08DAAB"/>
    <w:rsid w:val="7E0B16B4"/>
    <w:rsid w:val="7E0F6358"/>
    <w:rsid w:val="7E125D80"/>
    <w:rsid w:val="7E160F8F"/>
    <w:rsid w:val="7E248675"/>
    <w:rsid w:val="7E250D43"/>
    <w:rsid w:val="7E2BD7AA"/>
    <w:rsid w:val="7E30665A"/>
    <w:rsid w:val="7E30E843"/>
    <w:rsid w:val="7E31B0FF"/>
    <w:rsid w:val="7E31EC58"/>
    <w:rsid w:val="7E33B4F9"/>
    <w:rsid w:val="7E3403ED"/>
    <w:rsid w:val="7E392FC1"/>
    <w:rsid w:val="7E3D0399"/>
    <w:rsid w:val="7E3EE701"/>
    <w:rsid w:val="7E416399"/>
    <w:rsid w:val="7E4288AD"/>
    <w:rsid w:val="7E43584E"/>
    <w:rsid w:val="7E46CED3"/>
    <w:rsid w:val="7E479EF6"/>
    <w:rsid w:val="7E47F681"/>
    <w:rsid w:val="7E484F71"/>
    <w:rsid w:val="7E4DF2E8"/>
    <w:rsid w:val="7E580CD9"/>
    <w:rsid w:val="7E5922E3"/>
    <w:rsid w:val="7E5D50D8"/>
    <w:rsid w:val="7E6445F1"/>
    <w:rsid w:val="7E6CE10B"/>
    <w:rsid w:val="7E70F49E"/>
    <w:rsid w:val="7E72F59C"/>
    <w:rsid w:val="7E7490EC"/>
    <w:rsid w:val="7E75B869"/>
    <w:rsid w:val="7E79C98A"/>
    <w:rsid w:val="7E7B257B"/>
    <w:rsid w:val="7E7DFD5C"/>
    <w:rsid w:val="7E7E733E"/>
    <w:rsid w:val="7E7F9A50"/>
    <w:rsid w:val="7E81D76B"/>
    <w:rsid w:val="7E847EC7"/>
    <w:rsid w:val="7E8E53E3"/>
    <w:rsid w:val="7E8E72B0"/>
    <w:rsid w:val="7E9055D0"/>
    <w:rsid w:val="7E9B245B"/>
    <w:rsid w:val="7E9B35AE"/>
    <w:rsid w:val="7E9D45DB"/>
    <w:rsid w:val="7E9EA725"/>
    <w:rsid w:val="7EA1D699"/>
    <w:rsid w:val="7EA58D1F"/>
    <w:rsid w:val="7EBF1401"/>
    <w:rsid w:val="7ED9310E"/>
    <w:rsid w:val="7EDC5094"/>
    <w:rsid w:val="7EDD9FEE"/>
    <w:rsid w:val="7EDE8F61"/>
    <w:rsid w:val="7EE1796E"/>
    <w:rsid w:val="7EE30F88"/>
    <w:rsid w:val="7EEB52F0"/>
    <w:rsid w:val="7EEE547B"/>
    <w:rsid w:val="7EF2D16E"/>
    <w:rsid w:val="7EF524EC"/>
    <w:rsid w:val="7EF8C15B"/>
    <w:rsid w:val="7EFA6EA5"/>
    <w:rsid w:val="7F045719"/>
    <w:rsid w:val="7F07E7ED"/>
    <w:rsid w:val="7F0BE599"/>
    <w:rsid w:val="7F10D970"/>
    <w:rsid w:val="7F145D04"/>
    <w:rsid w:val="7F14B547"/>
    <w:rsid w:val="7F22211E"/>
    <w:rsid w:val="7F28EB74"/>
    <w:rsid w:val="7F2B45AB"/>
    <w:rsid w:val="7F2DD012"/>
    <w:rsid w:val="7F2EF80A"/>
    <w:rsid w:val="7F2F8812"/>
    <w:rsid w:val="7F315D61"/>
    <w:rsid w:val="7F360519"/>
    <w:rsid w:val="7F3C8829"/>
    <w:rsid w:val="7F411754"/>
    <w:rsid w:val="7F4F5719"/>
    <w:rsid w:val="7F52B4C0"/>
    <w:rsid w:val="7F5BC0CE"/>
    <w:rsid w:val="7F5D59ED"/>
    <w:rsid w:val="7F613526"/>
    <w:rsid w:val="7F632BAB"/>
    <w:rsid w:val="7F659BB2"/>
    <w:rsid w:val="7F67ABEE"/>
    <w:rsid w:val="7F700823"/>
    <w:rsid w:val="7F71BAAA"/>
    <w:rsid w:val="7F71BC5F"/>
    <w:rsid w:val="7F71F940"/>
    <w:rsid w:val="7F78D600"/>
    <w:rsid w:val="7F7ACEA0"/>
    <w:rsid w:val="7F7DE3B1"/>
    <w:rsid w:val="7F7E5023"/>
    <w:rsid w:val="7F7E5D31"/>
    <w:rsid w:val="7F7F9C36"/>
    <w:rsid w:val="7F831CE4"/>
    <w:rsid w:val="7F8632F4"/>
    <w:rsid w:val="7F8A4DF2"/>
    <w:rsid w:val="7F8C4B48"/>
    <w:rsid w:val="7F8CA94A"/>
    <w:rsid w:val="7F8FF42E"/>
    <w:rsid w:val="7F95BC85"/>
    <w:rsid w:val="7F9CA2C4"/>
    <w:rsid w:val="7F9CB585"/>
    <w:rsid w:val="7F9D085D"/>
    <w:rsid w:val="7F9EEC38"/>
    <w:rsid w:val="7FA17459"/>
    <w:rsid w:val="7FA2BC26"/>
    <w:rsid w:val="7FAF84E0"/>
    <w:rsid w:val="7FB166D3"/>
    <w:rsid w:val="7FBB1375"/>
    <w:rsid w:val="7FBE2064"/>
    <w:rsid w:val="7FBE9687"/>
    <w:rsid w:val="7FBFA380"/>
    <w:rsid w:val="7FC218FE"/>
    <w:rsid w:val="7FC4B215"/>
    <w:rsid w:val="7FD105A8"/>
    <w:rsid w:val="7FD44FDA"/>
    <w:rsid w:val="7FD6354D"/>
    <w:rsid w:val="7FE1DEA3"/>
    <w:rsid w:val="7FE3C49D"/>
    <w:rsid w:val="7FFC69D0"/>
    <w:rsid w:val="7FFEEF45"/>
    <w:rsid w:val="7FFF3F96"/>
    <w:rsid w:val="7FFF6EBA"/>
    <w:rsid w:val="7FFFA6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17D96691-3D63-494D-A86E-C1C330AF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AE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rPr>
      <w:i/>
      <w:iCs/>
      <w:color w:val="1F497D" w:themeColor="text2"/>
      <w:sz w:val="18"/>
      <w:szCs w:val="18"/>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595329"/>
    <w:pPr>
      <w:spacing w:after="0" w:line="240" w:lineRule="auto"/>
    </w:pPr>
  </w:style>
  <w:style w:type="character" w:styleId="PageNumber">
    <w:name w:val="page number"/>
    <w:basedOn w:val="DefaultParagraphFont"/>
    <w:uiPriority w:val="99"/>
    <w:semiHidden/>
    <w:unhideWhenUsed/>
    <w:rsid w:val="00832021"/>
  </w:style>
  <w:style w:type="character" w:customStyle="1"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4D45FA"/>
  </w:style>
  <w:style w:type="character" w:customStyle="1" w:styleId="eop">
    <w:name w:val="eop"/>
    <w:basedOn w:val="DefaultParagraphFont"/>
    <w:rsid w:val="004D45FA"/>
  </w:style>
  <w:style w:type="character" w:customStyle="1" w:styleId="UnresolvedMention">
    <w:name w:val="Unresolved Mention"/>
    <w:basedOn w:val="DefaultParagraphFont"/>
    <w:uiPriority w:val="99"/>
    <w:unhideWhenUsed/>
    <w:rsid w:val="009B2D24"/>
    <w:rPr>
      <w:color w:val="605E5C"/>
      <w:shd w:val="clear" w:color="auto" w:fill="E1DFDD"/>
    </w:rPr>
  </w:style>
  <w:style w:type="character" w:styleId="PlaceholderText">
    <w:name w:val="Placeholder Text"/>
    <w:basedOn w:val="DefaultParagraphFont"/>
    <w:uiPriority w:val="99"/>
    <w:semiHidden/>
    <w:rsid w:val="00C56F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6908">
      <w:bodyDiv w:val="1"/>
      <w:marLeft w:val="0"/>
      <w:marRight w:val="0"/>
      <w:marTop w:val="0"/>
      <w:marBottom w:val="0"/>
      <w:divBdr>
        <w:top w:val="none" w:sz="0" w:space="0" w:color="auto"/>
        <w:left w:val="none" w:sz="0" w:space="0" w:color="auto"/>
        <w:bottom w:val="none" w:sz="0" w:space="0" w:color="auto"/>
        <w:right w:val="none" w:sz="0" w:space="0" w:color="auto"/>
      </w:divBdr>
    </w:div>
    <w:div w:id="382751200">
      <w:bodyDiv w:val="1"/>
      <w:marLeft w:val="0"/>
      <w:marRight w:val="0"/>
      <w:marTop w:val="0"/>
      <w:marBottom w:val="0"/>
      <w:divBdr>
        <w:top w:val="none" w:sz="0" w:space="0" w:color="auto"/>
        <w:left w:val="none" w:sz="0" w:space="0" w:color="auto"/>
        <w:bottom w:val="none" w:sz="0" w:space="0" w:color="auto"/>
        <w:right w:val="none" w:sz="0" w:space="0" w:color="auto"/>
      </w:divBdr>
      <w:divsChild>
        <w:div w:id="9528771">
          <w:marLeft w:val="0"/>
          <w:marRight w:val="0"/>
          <w:marTop w:val="0"/>
          <w:marBottom w:val="0"/>
          <w:divBdr>
            <w:top w:val="none" w:sz="0" w:space="0" w:color="auto"/>
            <w:left w:val="none" w:sz="0" w:space="0" w:color="auto"/>
            <w:bottom w:val="none" w:sz="0" w:space="0" w:color="auto"/>
            <w:right w:val="none" w:sz="0" w:space="0" w:color="auto"/>
          </w:divBdr>
        </w:div>
      </w:divsChild>
    </w:div>
    <w:div w:id="47684427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2594512">
      <w:bodyDiv w:val="1"/>
      <w:marLeft w:val="0"/>
      <w:marRight w:val="0"/>
      <w:marTop w:val="0"/>
      <w:marBottom w:val="0"/>
      <w:divBdr>
        <w:top w:val="none" w:sz="0" w:space="0" w:color="auto"/>
        <w:left w:val="none" w:sz="0" w:space="0" w:color="auto"/>
        <w:bottom w:val="none" w:sz="0" w:space="0" w:color="auto"/>
        <w:right w:val="none" w:sz="0" w:space="0" w:color="auto"/>
      </w:divBdr>
    </w:div>
    <w:div w:id="1054936836">
      <w:bodyDiv w:val="1"/>
      <w:marLeft w:val="0"/>
      <w:marRight w:val="0"/>
      <w:marTop w:val="0"/>
      <w:marBottom w:val="0"/>
      <w:divBdr>
        <w:top w:val="none" w:sz="0" w:space="0" w:color="auto"/>
        <w:left w:val="none" w:sz="0" w:space="0" w:color="auto"/>
        <w:bottom w:val="none" w:sz="0" w:space="0" w:color="auto"/>
        <w:right w:val="none" w:sz="0" w:space="0" w:color="auto"/>
      </w:divBdr>
    </w:div>
    <w:div w:id="1252812472">
      <w:bodyDiv w:val="1"/>
      <w:marLeft w:val="0"/>
      <w:marRight w:val="0"/>
      <w:marTop w:val="0"/>
      <w:marBottom w:val="0"/>
      <w:divBdr>
        <w:top w:val="none" w:sz="0" w:space="0" w:color="auto"/>
        <w:left w:val="none" w:sz="0" w:space="0" w:color="auto"/>
        <w:bottom w:val="none" w:sz="0" w:space="0" w:color="auto"/>
        <w:right w:val="none" w:sz="0" w:space="0" w:color="auto"/>
      </w:divBdr>
    </w:div>
    <w:div w:id="1335373734">
      <w:bodyDiv w:val="1"/>
      <w:marLeft w:val="0"/>
      <w:marRight w:val="0"/>
      <w:marTop w:val="0"/>
      <w:marBottom w:val="0"/>
      <w:divBdr>
        <w:top w:val="none" w:sz="0" w:space="0" w:color="auto"/>
        <w:left w:val="none" w:sz="0" w:space="0" w:color="auto"/>
        <w:bottom w:val="none" w:sz="0" w:space="0" w:color="auto"/>
        <w:right w:val="none" w:sz="0" w:space="0" w:color="auto"/>
      </w:divBdr>
    </w:div>
    <w:div w:id="1435710878">
      <w:bodyDiv w:val="1"/>
      <w:marLeft w:val="0"/>
      <w:marRight w:val="0"/>
      <w:marTop w:val="0"/>
      <w:marBottom w:val="0"/>
      <w:divBdr>
        <w:top w:val="none" w:sz="0" w:space="0" w:color="auto"/>
        <w:left w:val="none" w:sz="0" w:space="0" w:color="auto"/>
        <w:bottom w:val="none" w:sz="0" w:space="0" w:color="auto"/>
        <w:right w:val="none" w:sz="0" w:space="0" w:color="auto"/>
      </w:divBdr>
    </w:div>
    <w:div w:id="1548224468">
      <w:bodyDiv w:val="1"/>
      <w:marLeft w:val="0"/>
      <w:marRight w:val="0"/>
      <w:marTop w:val="0"/>
      <w:marBottom w:val="0"/>
      <w:divBdr>
        <w:top w:val="none" w:sz="0" w:space="0" w:color="auto"/>
        <w:left w:val="none" w:sz="0" w:space="0" w:color="auto"/>
        <w:bottom w:val="none" w:sz="0" w:space="0" w:color="auto"/>
        <w:right w:val="none" w:sz="0" w:space="0" w:color="auto"/>
      </w:divBdr>
    </w:div>
    <w:div w:id="157778729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72044632">
      <w:bodyDiv w:val="1"/>
      <w:marLeft w:val="0"/>
      <w:marRight w:val="0"/>
      <w:marTop w:val="0"/>
      <w:marBottom w:val="0"/>
      <w:divBdr>
        <w:top w:val="none" w:sz="0" w:space="0" w:color="auto"/>
        <w:left w:val="none" w:sz="0" w:space="0" w:color="auto"/>
        <w:bottom w:val="none" w:sz="0" w:space="0" w:color="auto"/>
        <w:right w:val="none" w:sz="0" w:space="0" w:color="auto"/>
      </w:divBdr>
      <w:divsChild>
        <w:div w:id="356587221">
          <w:marLeft w:val="0"/>
          <w:marRight w:val="0"/>
          <w:marTop w:val="0"/>
          <w:marBottom w:val="0"/>
          <w:divBdr>
            <w:top w:val="none" w:sz="0" w:space="0" w:color="auto"/>
            <w:left w:val="none" w:sz="0" w:space="0" w:color="auto"/>
            <w:bottom w:val="none" w:sz="0" w:space="0" w:color="auto"/>
            <w:right w:val="none" w:sz="0" w:space="0" w:color="auto"/>
          </w:divBdr>
        </w:div>
      </w:divsChild>
    </w:div>
    <w:div w:id="2034770859">
      <w:bodyDiv w:val="1"/>
      <w:marLeft w:val="0"/>
      <w:marRight w:val="0"/>
      <w:marTop w:val="0"/>
      <w:marBottom w:val="0"/>
      <w:divBdr>
        <w:top w:val="none" w:sz="0" w:space="0" w:color="auto"/>
        <w:left w:val="none" w:sz="0" w:space="0" w:color="auto"/>
        <w:bottom w:val="none" w:sz="0" w:space="0" w:color="auto"/>
        <w:right w:val="none" w:sz="0" w:space="0" w:color="auto"/>
      </w:divBdr>
    </w:div>
    <w:div w:id="205510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13201-018-0710-1" TargetMode="External"/><Relationship Id="rId18" Type="http://schemas.openxmlformats.org/officeDocument/2006/relationships/image" Target="media/image6.jpg"/><Relationship Id="rId26" Type="http://schemas.openxmlformats.org/officeDocument/2006/relationships/hyperlink" Target="https://doi.org/10.1016/j.saa.2017.10.052" TargetMode="External"/><Relationship Id="rId39" Type="http://schemas.openxmlformats.org/officeDocument/2006/relationships/hyperlink" Target="https://doi.org/10.1016/j.measurement.2017.11.004" TargetMode="External"/><Relationship Id="rId21" Type="http://schemas.openxmlformats.org/officeDocument/2006/relationships/hyperlink" Target="https://data.census.gov/cedsci/table?t=Income%20and%20Poverty&amp;g=0500000US25009.150000,25017.150000,25025.150000,25027.150000&amp;tid=ACSDT5Y2018.C17002&amp;hidePreview=false" TargetMode="External"/><Relationship Id="rId34" Type="http://schemas.openxmlformats.org/officeDocument/2006/relationships/hyperlink" Target="https://doi.org/10.1016/j.catena.2012.07.014" TargetMode="External"/><Relationship Id="rId42" Type="http://schemas.openxmlformats.org/officeDocument/2006/relationships/hyperlink" Target="https://doi.org/10.1016/j.trd.2005.04.007" TargetMode="External"/><Relationship Id="rId47" Type="http://schemas.openxmlformats.org/officeDocument/2006/relationships/hyperlink" Target="https://doi.org/10.1016/j.patrec.2017.11.008"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doi.org/10.1016/j.scitotenv.2019.134979" TargetMode="External"/><Relationship Id="rId33" Type="http://schemas.openxmlformats.org/officeDocument/2006/relationships/hyperlink" Target="http://dx.doi.org/10.1038/nclimate1979" TargetMode="External"/><Relationship Id="rId38" Type="http://schemas.openxmlformats.org/officeDocument/2006/relationships/hyperlink" Target="https://docs.digital.mass.gov/dataset/massgis-data-layers" TargetMode="External"/><Relationship Id="rId46" Type="http://schemas.openxmlformats.org/officeDocument/2006/relationships/hyperlink" Target="https://doi.org/10.1016/j.jhydrol.2013.09.034"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fema.gov/media-library-data/1481032638839-48ec3cc10cf62a791ab44ecc0d49006e/FEMA_480_Complete_reduced_v7.pdf" TargetMode="External"/><Relationship Id="rId41" Type="http://schemas.openxmlformats.org/officeDocument/2006/relationships/hyperlink" Target="https://doi.org/10.5194/nhess-11-2765-2011"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landurbplan.2017.05.019" TargetMode="External"/><Relationship Id="rId32" Type="http://schemas.openxmlformats.org/officeDocument/2006/relationships/hyperlink" Target="https://doi.org/10.5194/hessd-8-10781-2011" TargetMode="External"/><Relationship Id="rId37" Type="http://schemas.openxmlformats.org/officeDocument/2006/relationships/hyperlink" Target="https://docs.digital.mass.gov/dataset/massgis-data-datalayers-2010-us-census" TargetMode="External"/><Relationship Id="rId40" Type="http://schemas.openxmlformats.org/officeDocument/2006/relationships/hyperlink" Target="http://www.floodsite.net/html/partner_area/project_docs/T32_04_01_FLOODsite_Language_of_Risk_D32_2_v5_2_P1.pdf" TargetMode="External"/><Relationship Id="rId45" Type="http://schemas.openxmlformats.org/officeDocument/2006/relationships/hyperlink" Target="https://doi.org/10.7717/peerj.7653" TargetMode="External"/><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3390/ijerph15122900" TargetMode="External"/><Relationship Id="rId28" Type="http://schemas.openxmlformats.org/officeDocument/2006/relationships/hyperlink" Target="http://dx.doi.org/10.7930/J0H993CC" TargetMode="External"/><Relationship Id="rId36" Type="http://schemas.openxmlformats.org/officeDocument/2006/relationships/hyperlink" Target="https://docs.digital.mass.gov/dataset/massgis-data-2016-land-coverland-use"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doi.org/10.1038/nclimate1911" TargetMode="External"/><Relationship Id="rId44" Type="http://schemas.openxmlformats.org/officeDocument/2006/relationships/hyperlink" Target="https://doi.org/10.1007/s00477-015-1021-9"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article/10.1007/s13201-018-0710-1" TargetMode="External"/><Relationship Id="rId22" Type="http://schemas.openxmlformats.org/officeDocument/2006/relationships/hyperlink" Target="https://doi.org/10.1108/09653560610659775" TargetMode="External"/><Relationship Id="rId27" Type="http://schemas.openxmlformats.org/officeDocument/2006/relationships/hyperlink" Target="https://doi.org/10.1007/s11027-011-9340-8" TargetMode="External"/><Relationship Id="rId30" Type="http://schemas.openxmlformats.org/officeDocument/2006/relationships/hyperlink" Target="https://doi.org/10.1111/disa.12230" TargetMode="External"/><Relationship Id="rId35" Type="http://schemas.openxmlformats.org/officeDocument/2006/relationships/hyperlink" Target="https://doi.org/10.1007/s11269-005-6808-x" TargetMode="External"/><Relationship Id="rId43" Type="http://schemas.openxmlformats.org/officeDocument/2006/relationships/hyperlink" Target="https://doi.org/10.1038/s41598-020-70816-2" TargetMode="External"/><Relationship Id="rId48" Type="http://schemas.openxmlformats.org/officeDocument/2006/relationships/hyperlink" Target="http://ttp://www.wri.org/publication/aqueduct-floods-methodology%22" TargetMode="External"/><Relationship Id="rId56" Type="http://schemas.openxmlformats.org/officeDocument/2006/relationships/glossaryDocument" Target="glossary/document.xml"/><Relationship Id="rId64" Type="http://schemas.microsoft.com/office/2019/05/relationships/documenttasks" Target="documenttasks/documenttasks1.xml"/><Relationship Id="R34fd126128b04417" Type="http://schemas.microsoft.com/office/2016/09/relationships/commentsIds" Target="commentsIds.xml"/><Relationship Id="R4c24a736fd6946e2"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t:Task id="{FE4D92F4-EC90-4F15-8CB1-C9F8CB8A080A}">
    <t:Anchor>
      <t:Comment id="178547687"/>
    </t:Anchor>
    <t:History>
      <t:Event id="{E73ECA3C-0A6A-4F84-86E7-34C8457880D9}" time="2020-10-14T13:12:23Z">
        <t:Attribution userId="S::trista.brophy-duron@ssaihq.com::2b9264b3-be14-4a49-be9c-8d31fdf60176" userProvider="AD" userName="Trista Brophy-Duron"/>
        <t:Anchor>
          <t:Comment id="178547687"/>
        </t:Anchor>
        <t:Create/>
      </t:Event>
      <t:Event id="{57448211-3227-4202-B879-C67C5631AAD0}" time="2020-10-14T13:12:23Z">
        <t:Attribution userId="S::trista.brophy-duron@ssaihq.com::2b9264b3-be14-4a49-be9c-8d31fdf60176" userProvider="AD" userName="Trista Brophy-Duron"/>
        <t:Anchor>
          <t:Comment id="178547687"/>
        </t:Anchor>
        <t:Assign userId="S::annavictoria.garik@ssaihq.com::1683c8c9-cc38-4768-bd14-70b8f05188f6" userProvider="AD" userName="Anna Victoria Garik"/>
      </t:Event>
      <t:Event id="{47913681-4CFA-4103-8F35-1D87DA234554}" time="2020-10-14T13:12:23Z">
        <t:Attribution userId="S::trista.brophy-duron@ssaihq.com::2b9264b3-be14-4a49-be9c-8d31fdf60176" userProvider="AD" userName="Trista Brophy-Duron"/>
        <t:Anchor>
          <t:Comment id="178547687"/>
        </t:Anchor>
        <t:SetTitle title="@Anna Victoria Garik Insert flow chart"/>
      </t:Event>
    </t:History>
  </t:Task>
  <t:Task id="{FDF015DD-BC76-4F87-8B48-7400B41C4351}">
    <t:Anchor>
      <t:Comment id="2122958002"/>
    </t:Anchor>
    <t:History>
      <t:Event id="{5127AE29-30BE-4E36-AB0E-9FC048E9904E}" time="2020-10-13T14:26:51Z">
        <t:Attribution userId="S::trista.brophy-duron@ssaihq.com::2b9264b3-be14-4a49-be9c-8d31fdf60176" userProvider="AD" userName="Trista Brophy-Duron"/>
        <t:Anchor>
          <t:Comment id="2035745139"/>
        </t:Anchor>
        <t:Create/>
      </t:Event>
      <t:Event id="{B2234D90-7533-42C4-9828-AF3D91A7F1EE}" time="2020-10-13T14:26:51Z">
        <t:Attribution userId="S::trista.brophy-duron@ssaihq.com::2b9264b3-be14-4a49-be9c-8d31fdf60176" userProvider="AD" userName="Trista Brophy-Duron"/>
        <t:Anchor>
          <t:Comment id="2035745139"/>
        </t:Anchor>
        <t:Assign userId="S::redwillow.coleman@ssaihq.com::26a8bec9-5ef5-4ae6-9e5f-ff9e8725a70b" userProvider="AD" userName="Red Willow Coleman"/>
      </t:Event>
      <t:Event id="{96D3D705-4DC6-4E72-BA18-391DA7C322AF}" time="2020-10-13T14:26:51Z">
        <t:Attribution userId="S::trista.brophy-duron@ssaihq.com::2b9264b3-be14-4a49-be9c-8d31fdf60176" userProvider="AD" userName="Trista Brophy-Duron"/>
        <t:Anchor>
          <t:Comment id="2035745139"/>
        </t:Anchor>
        <t:SetTitle title="@Red Willow Coleman , Did you write this? If so, would you please cite the website or the specific dataset and hyperlink for this? Please create both the in-text citation and the actual reference."/>
      </t:Event>
      <t:Event id="{B92AB49D-C8F8-4AB2-AF28-EF9AA92431F4}" time="2020-10-13T15:47:44Z">
        <t:Attribution userId="S::redwillow.coleman@ssaihq.com::26a8bec9-5ef5-4ae6-9e5f-ff9e8725a70b" userProvider="AD" userName="Red Willow Coleman"/>
        <t:Progress percentComplete="100"/>
      </t:Event>
    </t:History>
  </t:Task>
  <t:Task id="{A7374C68-E474-43AB-A71E-3A4BE8A887B0}">
    <t:Anchor>
      <t:Comment id="1130763876"/>
    </t:Anchor>
    <t:History>
      <t:Event id="{F444B64B-7E6D-487F-A7AC-38585EE69D82}" time="2020-10-14T13:55:29Z">
        <t:Attribution userId="S::redwillow.coleman@ssaihq.com::26a8bec9-5ef5-4ae6-9e5f-ff9e8725a70b" userProvider="AD" userName="Red Willow Coleman"/>
        <t:Anchor>
          <t:Comment id="1130763876"/>
        </t:Anchor>
        <t:Create/>
      </t:Event>
      <t:Event id="{4E2A6F48-AE3D-4963-9BF4-52107E28FE3E}" time="2020-10-14T13:55:29Z">
        <t:Attribution userId="S::redwillow.coleman@ssaihq.com::26a8bec9-5ef5-4ae6-9e5f-ff9e8725a70b" userProvider="AD" userName="Red Willow Coleman"/>
        <t:Anchor>
          <t:Comment id="1130763876"/>
        </t:Anchor>
        <t:Assign userId="S::trista.brophy-duron@ssaihq.com::2b9264b3-be14-4a49-be9c-8d31fdf60176" userProvider="AD" userName="Trista Brophy-Duron"/>
      </t:Event>
      <t:Event id="{72EFAB3A-04DF-4CDA-9037-809BAC13A311}" time="2020-10-14T13:55:29Z">
        <t:Attribution userId="S::redwillow.coleman@ssaihq.com::26a8bec9-5ef5-4ae6-9e5f-ff9e8725a70b" userProvider="AD" userName="Red Willow Coleman"/>
        <t:Anchor>
          <t:Comment id="1130763876"/>
        </t:Anchor>
        <t:SetTitle title="@Trista Brophy-Duron I don't know what the &quot;Figure 1&quot; below this is, but I can't delete it"/>
      </t:Event>
    </t:History>
  </t:Task>
  <t:Task id="{30795DE5-457E-43C1-A852-CECA252B325E}">
    <t:Anchor>
      <t:Comment id="902904625"/>
    </t:Anchor>
    <t:History>
      <t:Event id="{D9336F33-8F2A-4DAE-9143-F3FFC934125C}" time="2020-11-09T20:12:18Z">
        <t:Attribution userId="S::redwillow.coleman@ssaihq.com::26a8bec9-5ef5-4ae6-9e5f-ff9e8725a70b" userProvider="AD" userName="Red Willow Coleman"/>
        <t:Anchor>
          <t:Comment id="902904625"/>
        </t:Anchor>
        <t:Create/>
      </t:Event>
      <t:Event id="{3F2B5A4A-2301-46BA-AE79-1FF2D4DABBEB}" time="2020-11-09T20:12:18Z">
        <t:Attribution userId="S::redwillow.coleman@ssaihq.com::26a8bec9-5ef5-4ae6-9e5f-ff9e8725a70b" userProvider="AD" userName="Red Willow Coleman"/>
        <t:Anchor>
          <t:Comment id="902904625"/>
        </t:Anchor>
        <t:Assign userId="S::annavictoria.garik@ssaihq.com::1683c8c9-cc38-4768-bd14-70b8f05188f6" userProvider="AD" userName="Anna Victoria Garik"/>
      </t:Event>
      <t:Event id="{2EF1AA65-960C-4968-8638-DED851EEB3B8}" time="2020-11-09T20:12:18Z">
        <t:Attribution userId="S::redwillow.coleman@ssaihq.com::26a8bec9-5ef5-4ae6-9e5f-ff9e8725a70b" userProvider="AD" userName="Red Willow Coleman"/>
        <t:Anchor>
          <t:Comment id="902904625"/>
        </t:Anchor>
        <t:SetTitle title="@Anna Victoria Garik"/>
      </t:Event>
    </t:History>
  </t:Task>
  <t:Task id="{3E0F7B2E-7FEF-4381-B92A-1AF376EAE53D}">
    <t:Anchor>
      <t:Comment id="1280165535"/>
    </t:Anchor>
    <t:History>
      <t:Event id="{CBFC659E-80F5-4249-9D7C-A362E5BB9F31}" time="2020-10-14T13:29:51Z">
        <t:Attribution userId="S::trista.brophy-duron@ssaihq.com::2b9264b3-be14-4a49-be9c-8d31fdf60176" userProvider="AD" userName="Trista Brophy-Duron"/>
        <t:Anchor>
          <t:Comment id="1421770252"/>
        </t:Anchor>
        <t:Create/>
      </t:Event>
      <t:Event id="{F56E6B44-877B-4478-9DA7-103B12040CF9}" time="2020-10-14T13:29:51Z">
        <t:Attribution userId="S::trista.brophy-duron@ssaihq.com::2b9264b3-be14-4a49-be9c-8d31fdf60176" userProvider="AD" userName="Trista Brophy-Duron"/>
        <t:Anchor>
          <t:Comment id="1421770252"/>
        </t:Anchor>
        <t:Assign userId="S::redwillow.coleman@ssaihq.com::26a8bec9-5ef5-4ae6-9e5f-ff9e8725a70b" userProvider="AD" userName="Red Willow Coleman"/>
      </t:Event>
      <t:Event id="{577BBAE3-8B13-402C-B5B0-8BC663106842}" time="2020-10-14T13:29:51Z">
        <t:Attribution userId="S::trista.brophy-duron@ssaihq.com::2b9264b3-be14-4a49-be9c-8d31fdf60176" userProvider="AD" userName="Trista Brophy-Duron"/>
        <t:Anchor>
          <t:Comment id="1421770252"/>
        </t:Anchor>
        <t:SetTitle title="@Red Willow Coleman What was the date of this dataset we used?"/>
      </t:Event>
    </t:History>
  </t:Task>
  <t:Task id="{DFC9D814-5FBA-4F88-94BE-96B683FDF73C}">
    <t:Anchor>
      <t:Comment id="1530014561"/>
    </t:Anchor>
    <t:History>
      <t:Event id="{E9D0D872-0E51-4C39-9F63-42DCB16BE703}" time="2020-11-09T20:12:01Z">
        <t:Attribution userId="S::redwillow.coleman@ssaihq.com::26a8bec9-5ef5-4ae6-9e5f-ff9e8725a70b" userProvider="AD" userName="Red Willow Coleman"/>
        <t:Anchor>
          <t:Comment id="1530014561"/>
        </t:Anchor>
        <t:Create/>
      </t:Event>
      <t:Event id="{E6F3A90C-A25E-4C7E-AC3B-A1633DD491E2}" time="2020-11-09T20:12:01Z">
        <t:Attribution userId="S::redwillow.coleman@ssaihq.com::26a8bec9-5ef5-4ae6-9e5f-ff9e8725a70b" userProvider="AD" userName="Red Willow Coleman"/>
        <t:Anchor>
          <t:Comment id="1530014561"/>
        </t:Anchor>
        <t:Assign userId="S::trista.brophy-duron@ssaihq.com::2b9264b3-be14-4a49-be9c-8d31fdf60176" userProvider="AD" userName="Trista Brophy-Duron"/>
      </t:Event>
      <t:Event id="{FF4A1842-E66D-43E9-B786-E9AB2C7DBD9F}" time="2020-11-09T20:12:01Z">
        <t:Attribution userId="S::redwillow.coleman@ssaihq.com::26a8bec9-5ef5-4ae6-9e5f-ff9e8725a70b" userProvider="AD" userName="Red Willow Coleman"/>
        <t:Anchor>
          <t:Comment id="1530014561"/>
        </t:Anchor>
        <t:SetTitle title="@Trista Brophy-Duron"/>
      </t:Event>
    </t:History>
  </t:Task>
  <t:Task id="{EC2C71AC-883B-4B47-AC3D-3F8474CECD4B}">
    <t:Anchor>
      <t:Comment id="1602877212"/>
    </t:Anchor>
    <t:History>
      <t:Event id="{4D3CFB75-74CA-4360-8488-730DD09B9F8C}" time="2020-11-09T20:17:16Z">
        <t:Attribution userId="S::redwillow.coleman@ssaihq.com::26a8bec9-5ef5-4ae6-9e5f-ff9e8725a70b" userProvider="AD" userName="Red Willow Coleman"/>
        <t:Anchor>
          <t:Comment id="1602877212"/>
        </t:Anchor>
        <t:Create/>
      </t:Event>
      <t:Event id="{8D1BB7CF-18BE-4FDF-AB78-2395BE070AD5}" time="2020-11-09T20:17:16Z">
        <t:Attribution userId="S::redwillow.coleman@ssaihq.com::26a8bec9-5ef5-4ae6-9e5f-ff9e8725a70b" userProvider="AD" userName="Red Willow Coleman"/>
        <t:Anchor>
          <t:Comment id="1602877212"/>
        </t:Anchor>
        <t:Assign userId="S::annavictoria.garik@ssaihq.com::1683c8c9-cc38-4768-bd14-70b8f05188f6" userProvider="AD" userName="Anna Victoria Garik"/>
      </t:Event>
      <t:Event id="{E99D3A39-F555-4520-AC98-E52F33034EA4}" time="2020-11-09T20:17:16Z">
        <t:Attribution userId="S::redwillow.coleman@ssaihq.com::26a8bec9-5ef5-4ae6-9e5f-ff9e8725a70b" userProvider="AD" userName="Red Willow Coleman"/>
        <t:Anchor>
          <t:Comment id="1602877212"/>
        </t:Anchor>
        <t:SetTitle title="@Anna Victoria Garik"/>
      </t:Event>
    </t:History>
  </t:Task>
  <t:Task id="{A79A2A4E-B20F-41CE-8C7A-EC458B41A9F0}">
    <t:Anchor>
      <t:Comment id="1757748176"/>
    </t:Anchor>
    <t:History>
      <t:Event id="{8A956603-9C16-459D-8226-4C6F7D4799E0}" time="2020-11-09T20:13:07Z">
        <t:Attribution userId="S::redwillow.coleman@ssaihq.com::26a8bec9-5ef5-4ae6-9e5f-ff9e8725a70b" userProvider="AD" userName="Red Willow Coleman"/>
        <t:Anchor>
          <t:Comment id="1757748176"/>
        </t:Anchor>
        <t:Create/>
      </t:Event>
      <t:Event id="{224F29E5-B7C7-4EA0-B83F-4FCAEE32FC91}" time="2020-11-09T20:13:07Z">
        <t:Attribution userId="S::redwillow.coleman@ssaihq.com::26a8bec9-5ef5-4ae6-9e5f-ff9e8725a70b" userProvider="AD" userName="Red Willow Coleman"/>
        <t:Anchor>
          <t:Comment id="1757748176"/>
        </t:Anchor>
        <t:Assign userId="S::william.peters@ssaihq.com::0db82bea-17db-471c-adf1-76336670aab9" userProvider="AD" userName="William Peters"/>
      </t:Event>
      <t:Event id="{69539D01-9826-4DBC-82DF-59917DEBF0E3}" time="2020-11-09T20:13:07Z">
        <t:Attribution userId="S::redwillow.coleman@ssaihq.com::26a8bec9-5ef5-4ae6-9e5f-ff9e8725a70b" userProvider="AD" userName="Red Willow Coleman"/>
        <t:Anchor>
          <t:Comment id="1757748176"/>
        </t:Anchor>
        <t:SetTitle title="@William Peters"/>
      </t:Event>
      <t:Event id="{C75533F8-1756-4593-BCB0-2AC9A65B9F18}" time="2020-11-17T15:43:42Z">
        <t:Attribution userId="S::annavictoria.garik@ssaihq.com::1683c8c9-cc38-4768-bd14-70b8f05188f6" userProvider="AD" userName="Anna Victoria Garik"/>
        <t:Progress percentComplete="100"/>
      </t:Event>
    </t:History>
  </t:Task>
  <t:Task id="{01985469-AE48-485B-A5D2-85C949A06995}">
    <t:Anchor>
      <t:Comment id="2065567600"/>
    </t:Anchor>
    <t:History>
      <t:Event id="{4008DC37-1F19-4F8D-A51C-5262CA052DFC}" time="2020-11-09T20:18:59Z">
        <t:Attribution userId="S::redwillow.coleman@ssaihq.com::26a8bec9-5ef5-4ae6-9e5f-ff9e8725a70b" userProvider="AD" userName="Red Willow Coleman"/>
        <t:Anchor>
          <t:Comment id="2065567600"/>
        </t:Anchor>
        <t:Create/>
      </t:Event>
      <t:Event id="{10B57A72-CEAD-4B44-9F1E-732E22E256B0}" time="2020-11-09T20:18:59Z">
        <t:Attribution userId="S::redwillow.coleman@ssaihq.com::26a8bec9-5ef5-4ae6-9e5f-ff9e8725a70b" userProvider="AD" userName="Red Willow Coleman"/>
        <t:Anchor>
          <t:Comment id="2065567600"/>
        </t:Anchor>
        <t:Assign userId="S::william.peters@ssaihq.com::0db82bea-17db-471c-adf1-76336670aab9" userProvider="AD" userName="William Peters"/>
      </t:Event>
      <t:Event id="{C2A5E016-73A4-4679-989F-B0F8326B0296}" time="2020-11-09T20:18:59Z">
        <t:Attribution userId="S::redwillow.coleman@ssaihq.com::26a8bec9-5ef5-4ae6-9e5f-ff9e8725a70b" userProvider="AD" userName="Red Willow Coleman"/>
        <t:Anchor>
          <t:Comment id="2065567600"/>
        </t:Anchor>
        <t:SetTitle title="@William Peters"/>
      </t:Event>
    </t:History>
  </t:Task>
  <t:Task id="{15EC0435-CE05-4BD6-AB16-AB1A0454EA76}">
    <t:Anchor>
      <t:Comment id="2099727392"/>
    </t:Anchor>
    <t:History>
      <t:Event id="{68E73F76-0ED4-4AFC-9EA0-732847F91067}" time="2020-11-09T20:19:27Z">
        <t:Attribution userId="S::redwillow.coleman@ssaihq.com::26a8bec9-5ef5-4ae6-9e5f-ff9e8725a70b" userProvider="AD" userName="Red Willow Coleman"/>
        <t:Anchor>
          <t:Comment id="2099727392"/>
        </t:Anchor>
        <t:Create/>
      </t:Event>
      <t:Event id="{E8AF9D6F-FBF6-4EAA-A230-8BE8D35FB51C}" time="2020-11-09T20:19:27Z">
        <t:Attribution userId="S::redwillow.coleman@ssaihq.com::26a8bec9-5ef5-4ae6-9e5f-ff9e8725a70b" userProvider="AD" userName="Red Willow Coleman"/>
        <t:Anchor>
          <t:Comment id="2099727392"/>
        </t:Anchor>
        <t:Assign userId="S::trista.brophy-duron@ssaihq.com::2b9264b3-be14-4a49-be9c-8d31fdf60176" userProvider="AD" userName="Trista Brophy-Duron"/>
      </t:Event>
      <t:Event id="{4A8CF785-CCA0-4E8E-BBC2-AF527211F2C8}" time="2020-11-09T20:19:27Z">
        <t:Attribution userId="S::redwillow.coleman@ssaihq.com::26a8bec9-5ef5-4ae6-9e5f-ff9e8725a70b" userProvider="AD" userName="Red Willow Coleman"/>
        <t:Anchor>
          <t:Comment id="2099727392"/>
        </t:Anchor>
        <t:SetTitle title="@Trista Brophy-Duron"/>
      </t:Event>
    </t:History>
  </t:Task>
  <t:Task id="{70B9FFB3-80E1-4FB1-B111-1973E0E53CAC}">
    <t:Anchor>
      <t:Comment id="1527868043"/>
    </t:Anchor>
    <t:History>
      <t:Event id="{D56D75D4-5D7E-45AE-8041-86996DA5A210}" time="2020-11-09T20:19:36Z">
        <t:Attribution userId="S::redwillow.coleman@ssaihq.com::26a8bec9-5ef5-4ae6-9e5f-ff9e8725a70b" userProvider="AD" userName="Red Willow Coleman"/>
        <t:Anchor>
          <t:Comment id="325078180"/>
        </t:Anchor>
        <t:Create/>
      </t:Event>
      <t:Event id="{0E53160E-E9AC-407B-84F8-B7B8588CAC85}" time="2020-11-09T20:19:36Z">
        <t:Attribution userId="S::redwillow.coleman@ssaihq.com::26a8bec9-5ef5-4ae6-9e5f-ff9e8725a70b" userProvider="AD" userName="Red Willow Coleman"/>
        <t:Anchor>
          <t:Comment id="325078180"/>
        </t:Anchor>
        <t:Assign userId="S::william.peters@ssaihq.com::0db82bea-17db-471c-adf1-76336670aab9" userProvider="AD" userName="William Peters"/>
      </t:Event>
      <t:Event id="{06A4F686-6C2D-4FED-BAE4-A4B106E77CB8}" time="2020-11-09T20:19:36Z">
        <t:Attribution userId="S::redwillow.coleman@ssaihq.com::26a8bec9-5ef5-4ae6-9e5f-ff9e8725a70b" userProvider="AD" userName="Red Willow Coleman"/>
        <t:Anchor>
          <t:Comment id="325078180"/>
        </t:Anchor>
        <t:SetTitle title="@William Peters"/>
      </t:Event>
      <t:Event id="{90162083-243F-48F5-AA3C-71BCF7525B0C}" time="2020-11-17T20:12:23Z">
        <t:Attribution userId="S::william.peters@ssaihq.com::0db82bea-17db-471c-adf1-76336670aab9" userProvider="AD" userName="William Peter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194A95"/>
    <w:rsid w:val="00194A95"/>
    <w:rsid w:val="003E2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Sydney Neugebauer</DisplayName>
        <AccountId>10</AccountId>
        <AccountType/>
      </UserInfo>
      <UserInfo>
        <DisplayName>Lauren Lad</DisplayName>
        <AccountId>27</AccountId>
        <AccountType/>
      </UserInfo>
      <UserInfo>
        <DisplayName>Celeste Gambino</DisplayName>
        <AccountId>80</AccountId>
        <AccountType/>
      </UserInfo>
      <UserInfo>
        <DisplayName>Trista Brophy-Duron</DisplayName>
        <AccountId>52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B30B84FC-27A9-4DB3-8042-E883F9E1C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CE4B3E-C132-4C93-8647-688F522B3985}">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19</Pages>
  <Words>7537</Words>
  <Characters>42966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cp:lastModifiedBy>Clayton, Amanda L. (LARC-E3)[SSAI DEVELOP]</cp:lastModifiedBy>
  <cp:revision>2</cp:revision>
  <dcterms:created xsi:type="dcterms:W3CDTF">2021-03-30T17:03:00Z</dcterms:created>
  <dcterms:modified xsi:type="dcterms:W3CDTF">2021-03-30T17:03:00Z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