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D4307" w:rsidRDefault="000E25BD">
      <w:pPr>
        <w:rPr>
          <w:rFonts w:ascii="Garamond" w:eastAsia="Garamond" w:hAnsi="Garamond" w:cs="Garamond"/>
          <w:b/>
        </w:rPr>
      </w:pPr>
      <w:r>
        <w:rPr>
          <w:rFonts w:ascii="Garamond" w:eastAsia="Garamond" w:hAnsi="Garamond" w:cs="Garamond"/>
          <w:b/>
        </w:rPr>
        <w:t>Medicine Bow Disasters</w:t>
      </w:r>
    </w:p>
    <w:p w14:paraId="00000002" w14:textId="77777777" w:rsidR="00DD4307" w:rsidRDefault="000E25BD">
      <w:pPr>
        <w:rPr>
          <w:rFonts w:ascii="Garamond" w:eastAsia="Garamond" w:hAnsi="Garamond" w:cs="Garamond"/>
          <w:i/>
        </w:rPr>
      </w:pPr>
      <w:r>
        <w:rPr>
          <w:rFonts w:ascii="Garamond" w:eastAsia="Garamond" w:hAnsi="Garamond" w:cs="Garamond"/>
          <w:i/>
          <w:color w:val="000000"/>
        </w:rPr>
        <w:t>Utilizing Remote Sensing to Evaluate Herbicide Treatment Efficacy on Invasive Cheatgrass in Medicine Bow National Forest, Wyoming</w:t>
      </w:r>
    </w:p>
    <w:p w14:paraId="00000003" w14:textId="77777777" w:rsidR="00DD4307" w:rsidRDefault="00DD4307">
      <w:pPr>
        <w:rPr>
          <w:rFonts w:ascii="Garamond" w:eastAsia="Garamond" w:hAnsi="Garamond" w:cs="Garamond"/>
        </w:rPr>
      </w:pPr>
    </w:p>
    <w:p w14:paraId="00000004" w14:textId="77777777" w:rsidR="00DD4307" w:rsidRDefault="000E25BD">
      <w:pPr>
        <w:pBdr>
          <w:bottom w:val="single" w:sz="4" w:space="0" w:color="000000"/>
        </w:pBdr>
        <w:rPr>
          <w:rFonts w:ascii="Garamond" w:eastAsia="Garamond" w:hAnsi="Garamond" w:cs="Garamond"/>
          <w:b/>
        </w:rPr>
      </w:pPr>
      <w:r>
        <w:rPr>
          <w:rFonts w:ascii="Garamond" w:eastAsia="Garamond" w:hAnsi="Garamond" w:cs="Garamond"/>
          <w:b/>
        </w:rPr>
        <w:t>Project Team</w:t>
      </w:r>
    </w:p>
    <w:p w14:paraId="00000005" w14:textId="77777777" w:rsidR="00DD4307" w:rsidRDefault="000E25BD">
      <w:pPr>
        <w:rPr>
          <w:rFonts w:ascii="Garamond" w:eastAsia="Garamond" w:hAnsi="Garamond" w:cs="Garamond"/>
          <w:b/>
          <w:i/>
        </w:rPr>
      </w:pPr>
      <w:r>
        <w:rPr>
          <w:rFonts w:ascii="Garamond" w:eastAsia="Garamond" w:hAnsi="Garamond" w:cs="Garamond"/>
          <w:b/>
          <w:i/>
        </w:rPr>
        <w:t>Project Team:</w:t>
      </w:r>
    </w:p>
    <w:p w14:paraId="00000006" w14:textId="77777777" w:rsidR="00DD4307" w:rsidRDefault="000E25BD">
      <w:pPr>
        <w:rPr>
          <w:rFonts w:ascii="Garamond" w:eastAsia="Garamond" w:hAnsi="Garamond" w:cs="Garamond"/>
        </w:rPr>
      </w:pPr>
      <w:r>
        <w:rPr>
          <w:rFonts w:ascii="Garamond" w:eastAsia="Garamond" w:hAnsi="Garamond" w:cs="Garamond"/>
        </w:rPr>
        <w:t>Chiara Phillips (Project Lead)</w:t>
      </w:r>
    </w:p>
    <w:p w14:paraId="00000007" w14:textId="77777777" w:rsidR="00DD4307" w:rsidRDefault="000E25BD">
      <w:pPr>
        <w:rPr>
          <w:rFonts w:ascii="Garamond" w:eastAsia="Garamond" w:hAnsi="Garamond" w:cs="Garamond"/>
        </w:rPr>
      </w:pPr>
      <w:r>
        <w:rPr>
          <w:rFonts w:ascii="Garamond" w:eastAsia="Garamond" w:hAnsi="Garamond" w:cs="Garamond"/>
        </w:rPr>
        <w:t>Stacy Armbruster</w:t>
      </w:r>
    </w:p>
    <w:p w14:paraId="00000008" w14:textId="77777777" w:rsidR="00DD4307" w:rsidRDefault="000E25BD">
      <w:pPr>
        <w:rPr>
          <w:rFonts w:ascii="Garamond" w:eastAsia="Garamond" w:hAnsi="Garamond" w:cs="Garamond"/>
        </w:rPr>
      </w:pPr>
      <w:r>
        <w:rPr>
          <w:rFonts w:ascii="Garamond" w:eastAsia="Garamond" w:hAnsi="Garamond" w:cs="Garamond"/>
        </w:rPr>
        <w:t>Forrest Corcoran</w:t>
      </w:r>
    </w:p>
    <w:p w14:paraId="00000009" w14:textId="77777777" w:rsidR="00DD4307" w:rsidRDefault="000E25BD">
      <w:pPr>
        <w:rPr>
          <w:rFonts w:ascii="Garamond" w:eastAsia="Garamond" w:hAnsi="Garamond" w:cs="Garamond"/>
        </w:rPr>
      </w:pPr>
      <w:r>
        <w:rPr>
          <w:rFonts w:ascii="Garamond" w:eastAsia="Garamond" w:hAnsi="Garamond" w:cs="Garamond"/>
        </w:rPr>
        <w:t>Byron Schuldt</w:t>
      </w:r>
    </w:p>
    <w:p w14:paraId="0000000A" w14:textId="77777777" w:rsidR="00DD4307" w:rsidRDefault="00DD4307">
      <w:pPr>
        <w:rPr>
          <w:rFonts w:ascii="Garamond" w:eastAsia="Garamond" w:hAnsi="Garamond" w:cs="Garamond"/>
        </w:rPr>
      </w:pPr>
    </w:p>
    <w:p w14:paraId="0000000B" w14:textId="77777777" w:rsidR="00DD4307" w:rsidRDefault="000E25BD">
      <w:pPr>
        <w:rPr>
          <w:rFonts w:ascii="Garamond" w:eastAsia="Garamond" w:hAnsi="Garamond" w:cs="Garamond"/>
          <w:b/>
          <w:i/>
        </w:rPr>
      </w:pPr>
      <w:r>
        <w:rPr>
          <w:rFonts w:ascii="Garamond" w:eastAsia="Garamond" w:hAnsi="Garamond" w:cs="Garamond"/>
          <w:b/>
          <w:i/>
        </w:rPr>
        <w:t>Advisors &amp; Mentors:</w:t>
      </w:r>
    </w:p>
    <w:p w14:paraId="0000000C" w14:textId="77777777" w:rsidR="00DD4307" w:rsidRDefault="000E25BD">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Dr. Paul Evangelista (Colorado State University, Natural Resource Ecology Laboratory)</w:t>
      </w:r>
    </w:p>
    <w:p w14:paraId="0000000D" w14:textId="77777777" w:rsidR="00DD4307" w:rsidRDefault="000E25BD">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Dr. Catherine Jarnevich, (United States Geological Survey, Fort Collins Science Center)</w:t>
      </w:r>
    </w:p>
    <w:p w14:paraId="0000000E" w14:textId="77777777" w:rsidR="00DD4307" w:rsidRDefault="000E25BD">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Peder Engelstad (Colorado State University, Nat</w:t>
      </w:r>
      <w:r>
        <w:rPr>
          <w:rFonts w:ascii="Garamond" w:eastAsia="Garamond" w:hAnsi="Garamond" w:cs="Garamond"/>
          <w:color w:val="000000"/>
        </w:rPr>
        <w:t>ural Resource Ecology Laboratory)</w:t>
      </w:r>
    </w:p>
    <w:p w14:paraId="0000000F" w14:textId="77777777" w:rsidR="00DD4307" w:rsidRDefault="000E25BD">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Nicholas Young (Colorado State University, Natural Resource Ecology Laboratory)</w:t>
      </w:r>
    </w:p>
    <w:p w14:paraId="00000010" w14:textId="77777777" w:rsidR="00DD4307" w:rsidRDefault="000E25BD">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Tony Vorster (Colorado State University, Natural Resource Ecology Laboratory)</w:t>
      </w:r>
    </w:p>
    <w:p w14:paraId="00000011" w14:textId="77777777" w:rsidR="00DD4307" w:rsidRDefault="00DD4307">
      <w:pPr>
        <w:rPr>
          <w:rFonts w:ascii="Garamond" w:eastAsia="Garamond" w:hAnsi="Garamond" w:cs="Garamond"/>
        </w:rPr>
      </w:pPr>
    </w:p>
    <w:p w14:paraId="00000012" w14:textId="77777777" w:rsidR="00DD4307" w:rsidRDefault="000E25BD">
      <w:pPr>
        <w:pBdr>
          <w:bottom w:val="single" w:sz="4" w:space="1" w:color="000000"/>
        </w:pBdr>
        <w:rPr>
          <w:rFonts w:ascii="Garamond" w:eastAsia="Garamond" w:hAnsi="Garamond" w:cs="Garamond"/>
          <w:b/>
        </w:rPr>
      </w:pPr>
      <w:r>
        <w:rPr>
          <w:rFonts w:ascii="Garamond" w:eastAsia="Garamond" w:hAnsi="Garamond" w:cs="Garamond"/>
          <w:b/>
        </w:rPr>
        <w:t>Project Overview</w:t>
      </w:r>
    </w:p>
    <w:p w14:paraId="00000013" w14:textId="77777777" w:rsidR="00DD4307" w:rsidRDefault="000E25BD">
      <w:pPr>
        <w:rPr>
          <w:rFonts w:ascii="Garamond" w:eastAsia="Garamond" w:hAnsi="Garamond" w:cs="Garamond"/>
          <w:b/>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color w:val="000000"/>
        </w:rPr>
        <w:t xml:space="preserve">This project used Landsat 8 </w:t>
      </w:r>
      <w:r>
        <w:rPr>
          <w:rFonts w:ascii="Garamond" w:eastAsia="Garamond" w:hAnsi="Garamond" w:cs="Garamond"/>
          <w:color w:val="000000"/>
        </w:rPr>
        <w:t>Operational Land Imager (OLI) and Sentinel-2 MultiSpectral Instrument (MSI) imagery to provide partners at the US Forest Service with a 2019 probabilistic map of cheatgrass post-herbicide treatment and an analysis of treatment efficacy relative to non-trea</w:t>
      </w:r>
      <w:r>
        <w:rPr>
          <w:rFonts w:ascii="Garamond" w:eastAsia="Garamond" w:hAnsi="Garamond" w:cs="Garamond"/>
          <w:color w:val="000000"/>
        </w:rPr>
        <w:t>ted areas. This project built off methods explored by the Fall 2015 Wyoming Ecological Forecasting DEVELOP team. The team provided partners with a technical report that described the methods and results that quantify the cheatgrass treatment effects and pr</w:t>
      </w:r>
      <w:r>
        <w:rPr>
          <w:rFonts w:ascii="Garamond" w:eastAsia="Garamond" w:hAnsi="Garamond" w:cs="Garamond"/>
          <w:color w:val="000000"/>
        </w:rPr>
        <w:t>ogression after the Squirrel Creek Fire to help inform future invasive species management efforts.</w:t>
      </w:r>
    </w:p>
    <w:p w14:paraId="00000014" w14:textId="77777777" w:rsidR="00DD4307" w:rsidRDefault="00DD4307">
      <w:pPr>
        <w:rPr>
          <w:rFonts w:ascii="Garamond" w:eastAsia="Garamond" w:hAnsi="Garamond" w:cs="Garamond"/>
        </w:rPr>
      </w:pPr>
    </w:p>
    <w:p w14:paraId="00000015" w14:textId="77777777" w:rsidR="00DD4307" w:rsidRDefault="000E25BD">
      <w:pPr>
        <w:rPr>
          <w:rFonts w:ascii="Garamond" w:eastAsia="Garamond" w:hAnsi="Garamond" w:cs="Garamond"/>
        </w:rPr>
      </w:pPr>
      <w:r>
        <w:rPr>
          <w:rFonts w:ascii="Garamond" w:eastAsia="Garamond" w:hAnsi="Garamond" w:cs="Garamond"/>
          <w:b/>
          <w:i/>
        </w:rPr>
        <w:t>Abstract:</w:t>
      </w:r>
    </w:p>
    <w:p w14:paraId="00000016" w14:textId="77777777" w:rsidR="00DD4307" w:rsidRDefault="000E25BD">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The Medicine Bow National Forest (MBNF) consists of approximately 1,383,790 acres of forested land, grassland, and sagebrush steppe in southeastern Wyoming. Cheatgrass (</w:t>
      </w:r>
      <w:r>
        <w:rPr>
          <w:rFonts w:ascii="Garamond" w:eastAsia="Garamond" w:hAnsi="Garamond" w:cs="Garamond"/>
          <w:i/>
          <w:color w:val="000000"/>
        </w:rPr>
        <w:t>Bromus tectorum</w:t>
      </w:r>
      <w:r>
        <w:rPr>
          <w:rFonts w:ascii="Garamond" w:eastAsia="Garamond" w:hAnsi="Garamond" w:cs="Garamond"/>
          <w:color w:val="000000"/>
        </w:rPr>
        <w:t>), an invasive plant species in the Western US, occurs in the grasslands</w:t>
      </w:r>
      <w:r>
        <w:rPr>
          <w:rFonts w:ascii="Garamond" w:eastAsia="Garamond" w:hAnsi="Garamond" w:cs="Garamond"/>
          <w:color w:val="000000"/>
        </w:rPr>
        <w:t xml:space="preserve"> throughout MBNF. Cheatgrass is known to rapidly colonize disturbed sites and dramatically alter historic fire regimes and nutrient/water dynamics as well as outcompete native plant species that are important forage for mule deer (</w:t>
      </w:r>
      <w:r>
        <w:rPr>
          <w:rFonts w:ascii="Garamond" w:eastAsia="Garamond" w:hAnsi="Garamond" w:cs="Garamond"/>
          <w:i/>
          <w:color w:val="000000"/>
        </w:rPr>
        <w:t>Odocoileus hemionus</w:t>
      </w:r>
      <w:r>
        <w:rPr>
          <w:rFonts w:ascii="Garamond" w:eastAsia="Garamond" w:hAnsi="Garamond" w:cs="Garamond"/>
          <w:color w:val="000000"/>
        </w:rPr>
        <w:t xml:space="preserve">) and </w:t>
      </w:r>
      <w:r>
        <w:rPr>
          <w:rFonts w:ascii="Garamond" w:eastAsia="Garamond" w:hAnsi="Garamond" w:cs="Garamond"/>
          <w:color w:val="000000"/>
        </w:rPr>
        <w:t>elk (</w:t>
      </w:r>
      <w:r>
        <w:rPr>
          <w:rFonts w:ascii="Garamond" w:eastAsia="Garamond" w:hAnsi="Garamond" w:cs="Garamond"/>
          <w:i/>
          <w:color w:val="000000"/>
        </w:rPr>
        <w:t>Cervus canadensis</w:t>
      </w:r>
      <w:r>
        <w:rPr>
          <w:rFonts w:ascii="Garamond" w:eastAsia="Garamond" w:hAnsi="Garamond" w:cs="Garamond"/>
          <w:color w:val="000000"/>
        </w:rPr>
        <w:t>). In 2012, the Squirrel Creek Fire burned approximately</w:t>
      </w:r>
      <w:r>
        <w:rPr>
          <w:rFonts w:ascii="Garamond" w:eastAsia="Garamond" w:hAnsi="Garamond" w:cs="Garamond"/>
          <w:color w:val="FF0000"/>
        </w:rPr>
        <w:t xml:space="preserve"> </w:t>
      </w:r>
      <w:r>
        <w:rPr>
          <w:rFonts w:ascii="Garamond" w:eastAsia="Garamond" w:hAnsi="Garamond" w:cs="Garamond"/>
          <w:color w:val="000000"/>
        </w:rPr>
        <w:t>10,587 acres of land within MBNF, exacerbating the spread of cheatgrass. In 2015, the Wyoming Ecological Forecasting DEVELOP team identified areas of high cheatgrass abundance w</w:t>
      </w:r>
      <w:r>
        <w:rPr>
          <w:rFonts w:ascii="Garamond" w:eastAsia="Garamond" w:hAnsi="Garamond" w:cs="Garamond"/>
          <w:color w:val="000000"/>
        </w:rPr>
        <w:t>ithin the fire boundary in order to guide US Forest Service (USFS) herbicide spraying efforts to reduce cheatgrass in 2016. This research used Landsat 8 Operational Land Imager (OLI) and Sentinel-2 MultiSpectral Instrument (MSI) data to create a 2019 proba</w:t>
      </w:r>
      <w:r>
        <w:rPr>
          <w:rFonts w:ascii="Garamond" w:eastAsia="Garamond" w:hAnsi="Garamond" w:cs="Garamond"/>
          <w:color w:val="000000"/>
        </w:rPr>
        <w:t>bilistic cheatgrass occurrence map. This map allowed an analysis of the effectiveness of aerial spraying to inform future land management techniques for the USFS. Based on the results of the Generalized Linear Model, we found that treated areas decreased i</w:t>
      </w:r>
      <w:r>
        <w:rPr>
          <w:rFonts w:ascii="Garamond" w:eastAsia="Garamond" w:hAnsi="Garamond" w:cs="Garamond"/>
          <w:color w:val="000000"/>
        </w:rPr>
        <w:t xml:space="preserve">n cheatgrass cover by </w:t>
      </w:r>
      <w:sdt>
        <w:sdtPr>
          <w:tag w:val="goog_rdk_0"/>
          <w:id w:val="-1195385165"/>
        </w:sdtPr>
        <w:sdtEndPr/>
        <w:sdtContent/>
      </w:sdt>
      <w:r>
        <w:rPr>
          <w:rFonts w:ascii="Garamond" w:eastAsia="Garamond" w:hAnsi="Garamond" w:cs="Garamond"/>
        </w:rPr>
        <w:t>36</w:t>
      </w:r>
      <w:r>
        <w:rPr>
          <w:rFonts w:ascii="Garamond" w:eastAsia="Garamond" w:hAnsi="Garamond" w:cs="Garamond"/>
          <w:color w:val="000000"/>
        </w:rPr>
        <w:t>% while u</w:t>
      </w:r>
      <w:bookmarkStart w:id="0" w:name="_GoBack"/>
      <w:bookmarkEnd w:id="0"/>
      <w:r>
        <w:rPr>
          <w:rFonts w:ascii="Garamond" w:eastAsia="Garamond" w:hAnsi="Garamond" w:cs="Garamond"/>
          <w:color w:val="000000"/>
        </w:rPr>
        <w:t>ntreated areas increased in cheatgrass cover by 6%, suggesting that herbicide treatment has been effective.</w:t>
      </w:r>
    </w:p>
    <w:p w14:paraId="00000017" w14:textId="77777777" w:rsidR="00DD4307" w:rsidRDefault="00DD4307">
      <w:pPr>
        <w:rPr>
          <w:rFonts w:ascii="Garamond" w:eastAsia="Garamond" w:hAnsi="Garamond" w:cs="Garamond"/>
        </w:rPr>
      </w:pPr>
    </w:p>
    <w:p w14:paraId="00000018" w14:textId="77777777" w:rsidR="00DD4307" w:rsidRDefault="000E25BD">
      <w:pPr>
        <w:rPr>
          <w:rFonts w:ascii="Garamond" w:eastAsia="Garamond" w:hAnsi="Garamond" w:cs="Garamond"/>
          <w:b/>
          <w:i/>
        </w:rPr>
      </w:pPr>
      <w:r>
        <w:rPr>
          <w:rFonts w:ascii="Garamond" w:eastAsia="Garamond" w:hAnsi="Garamond" w:cs="Garamond"/>
          <w:b/>
          <w:i/>
        </w:rPr>
        <w:t>Keywords:</w:t>
      </w:r>
    </w:p>
    <w:p w14:paraId="00000019" w14:textId="77777777" w:rsidR="00DD4307" w:rsidRDefault="000E25BD">
      <w:pPr>
        <w:rPr>
          <w:rFonts w:ascii="Garamond" w:eastAsia="Garamond" w:hAnsi="Garamond" w:cs="Garamond"/>
        </w:rPr>
      </w:pPr>
      <w:r>
        <w:rPr>
          <w:rFonts w:ascii="Garamond" w:eastAsia="Garamond" w:hAnsi="Garamond" w:cs="Garamond"/>
        </w:rPr>
        <w:t>machine learning, Landsat 8 OLI, Sentinel-2 MSI, invasive species, Boosted Regression Tree, Multi-Adaptive Regression Splines, Random Forest, Generalized Linear Model</w:t>
      </w:r>
    </w:p>
    <w:p w14:paraId="0000001A" w14:textId="77777777" w:rsidR="00DD4307" w:rsidRDefault="00DD4307">
      <w:pPr>
        <w:ind w:left="720" w:hanging="720"/>
        <w:rPr>
          <w:rFonts w:ascii="Garamond" w:eastAsia="Garamond" w:hAnsi="Garamond" w:cs="Garamond"/>
          <w:b/>
          <w:i/>
        </w:rPr>
      </w:pPr>
    </w:p>
    <w:p w14:paraId="0000001B" w14:textId="77777777" w:rsidR="00DD4307" w:rsidRDefault="000E25BD">
      <w:pPr>
        <w:ind w:left="720" w:hanging="720"/>
        <w:rPr>
          <w:rFonts w:ascii="Garamond" w:eastAsia="Garamond" w:hAnsi="Garamond" w:cs="Garamond"/>
        </w:rPr>
      </w:pPr>
      <w:r>
        <w:rPr>
          <w:rFonts w:ascii="Garamond" w:eastAsia="Garamond" w:hAnsi="Garamond" w:cs="Garamond"/>
          <w:b/>
          <w:i/>
        </w:rPr>
        <w:t>National Application Areas Addressed:</w:t>
      </w:r>
      <w:r>
        <w:rPr>
          <w:rFonts w:ascii="Garamond" w:eastAsia="Garamond" w:hAnsi="Garamond" w:cs="Garamond"/>
        </w:rPr>
        <w:t xml:space="preserve"> Disasters</w:t>
      </w:r>
    </w:p>
    <w:p w14:paraId="0000001C" w14:textId="77777777" w:rsidR="00DD4307" w:rsidRDefault="000E25BD">
      <w:pPr>
        <w:ind w:left="720" w:hanging="720"/>
        <w:rPr>
          <w:rFonts w:ascii="Garamond" w:eastAsia="Garamond" w:hAnsi="Garamond" w:cs="Garamond"/>
        </w:rPr>
      </w:pPr>
      <w:r>
        <w:rPr>
          <w:rFonts w:ascii="Garamond" w:eastAsia="Garamond" w:hAnsi="Garamond" w:cs="Garamond"/>
          <w:b/>
          <w:i/>
        </w:rPr>
        <w:lastRenderedPageBreak/>
        <w:t>Study Location:</w:t>
      </w:r>
      <w:r>
        <w:rPr>
          <w:rFonts w:ascii="Garamond" w:eastAsia="Garamond" w:hAnsi="Garamond" w:cs="Garamond"/>
        </w:rPr>
        <w:t xml:space="preserve"> Medicine Bow National Fo</w:t>
      </w:r>
      <w:r>
        <w:rPr>
          <w:rFonts w:ascii="Garamond" w:eastAsia="Garamond" w:hAnsi="Garamond" w:cs="Garamond"/>
        </w:rPr>
        <w:t>rest, WY</w:t>
      </w:r>
    </w:p>
    <w:p w14:paraId="0000001D" w14:textId="77777777" w:rsidR="00DD4307" w:rsidRDefault="000E25BD">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May 2019 to October 2019</w:t>
      </w:r>
    </w:p>
    <w:p w14:paraId="0000001E" w14:textId="77777777" w:rsidR="00DD4307" w:rsidRDefault="00DD4307">
      <w:pPr>
        <w:rPr>
          <w:rFonts w:ascii="Garamond" w:eastAsia="Garamond" w:hAnsi="Garamond" w:cs="Garamond"/>
        </w:rPr>
      </w:pPr>
    </w:p>
    <w:p w14:paraId="0000001F" w14:textId="77777777" w:rsidR="00DD4307" w:rsidRDefault="000E25BD">
      <w:pPr>
        <w:rPr>
          <w:rFonts w:ascii="Garamond" w:eastAsia="Garamond" w:hAnsi="Garamond" w:cs="Garamond"/>
        </w:rPr>
      </w:pPr>
      <w:r>
        <w:rPr>
          <w:rFonts w:ascii="Garamond" w:eastAsia="Garamond" w:hAnsi="Garamond" w:cs="Garamond"/>
          <w:b/>
          <w:i/>
        </w:rPr>
        <w:t>Community Concerns:</w:t>
      </w:r>
    </w:p>
    <w:p w14:paraId="00000020" w14:textId="77777777" w:rsidR="00DD4307" w:rsidRDefault="000E25BD">
      <w:pPr>
        <w:numPr>
          <w:ilvl w:val="0"/>
          <w:numId w:val="3"/>
        </w:numPr>
        <w:rPr>
          <w:rFonts w:ascii="Garamond" w:eastAsia="Garamond" w:hAnsi="Garamond" w:cs="Garamond"/>
          <w:color w:val="000000"/>
        </w:rPr>
      </w:pPr>
      <w:r>
        <w:rPr>
          <w:rFonts w:ascii="Garamond" w:eastAsia="Garamond" w:hAnsi="Garamond" w:cs="Garamond"/>
          <w:color w:val="000000"/>
        </w:rPr>
        <w:t>Cheatgrass (</w:t>
      </w:r>
      <w:r>
        <w:rPr>
          <w:rFonts w:ascii="Garamond" w:eastAsia="Garamond" w:hAnsi="Garamond" w:cs="Garamond"/>
          <w:i/>
          <w:color w:val="000000"/>
        </w:rPr>
        <w:t>Bromus tectorum</w:t>
      </w:r>
      <w:r>
        <w:rPr>
          <w:rFonts w:ascii="Garamond" w:eastAsia="Garamond" w:hAnsi="Garamond" w:cs="Garamond"/>
          <w:color w:val="000000"/>
        </w:rPr>
        <w:t>) is known throughout the Western US as a problematic invasive species that can alter hydrologic and nutrient regimes, outcompete native grasses, and increase f</w:t>
      </w:r>
      <w:r>
        <w:rPr>
          <w:rFonts w:ascii="Garamond" w:eastAsia="Garamond" w:hAnsi="Garamond" w:cs="Garamond"/>
          <w:color w:val="000000"/>
        </w:rPr>
        <w:t>ire continuity while thriving in post-burn areas.</w:t>
      </w:r>
    </w:p>
    <w:p w14:paraId="00000021" w14:textId="77777777" w:rsidR="00DD4307" w:rsidRDefault="000E25BD">
      <w:pPr>
        <w:numPr>
          <w:ilvl w:val="0"/>
          <w:numId w:val="3"/>
        </w:numPr>
        <w:rPr>
          <w:rFonts w:ascii="Garamond" w:eastAsia="Garamond" w:hAnsi="Garamond" w:cs="Garamond"/>
          <w:color w:val="000000"/>
        </w:rPr>
      </w:pPr>
      <w:r>
        <w:rPr>
          <w:rFonts w:ascii="Garamond" w:eastAsia="Garamond" w:hAnsi="Garamond" w:cs="Garamond"/>
          <w:color w:val="000000"/>
        </w:rPr>
        <w:t>The 2012 Squirrel Creek Fire in Medicine Bow National Forest, located in southeastern Wyoming, burned approximately 10,587 acres of land leaving the area susceptible to cheatgrass encroachment.</w:t>
      </w:r>
    </w:p>
    <w:p w14:paraId="00000022" w14:textId="77777777" w:rsidR="00DD4307" w:rsidRDefault="000E25BD">
      <w:pPr>
        <w:numPr>
          <w:ilvl w:val="0"/>
          <w:numId w:val="3"/>
        </w:numPr>
        <w:rPr>
          <w:rFonts w:ascii="Garamond" w:eastAsia="Garamond" w:hAnsi="Garamond" w:cs="Garamond"/>
          <w:color w:val="000000"/>
        </w:rPr>
      </w:pPr>
      <w:r>
        <w:rPr>
          <w:rFonts w:ascii="Garamond" w:eastAsia="Garamond" w:hAnsi="Garamond" w:cs="Garamond"/>
          <w:color w:val="000000"/>
        </w:rPr>
        <w:t>This area is</w:t>
      </w:r>
      <w:r>
        <w:rPr>
          <w:rFonts w:ascii="Garamond" w:eastAsia="Garamond" w:hAnsi="Garamond" w:cs="Garamond"/>
          <w:color w:val="000000"/>
        </w:rPr>
        <w:t xml:space="preserve"> critical winter ground for mule deer and elk and the invasion of cheatgrass significantly reduces the available forage for these species.</w:t>
      </w:r>
    </w:p>
    <w:p w14:paraId="00000023" w14:textId="77777777" w:rsidR="00DD4307" w:rsidRDefault="000E25BD">
      <w:pPr>
        <w:numPr>
          <w:ilvl w:val="0"/>
          <w:numId w:val="3"/>
        </w:numPr>
        <w:rPr>
          <w:rFonts w:ascii="Garamond" w:eastAsia="Garamond" w:hAnsi="Garamond" w:cs="Garamond"/>
          <w:color w:val="000000"/>
        </w:rPr>
      </w:pPr>
      <w:r>
        <w:rPr>
          <w:rFonts w:ascii="Garamond" w:eastAsia="Garamond" w:hAnsi="Garamond" w:cs="Garamond"/>
          <w:color w:val="000000"/>
        </w:rPr>
        <w:t>In 2016, the USFS treated areas with 40% or more cheatgrass occurrence (nearly 3,000 acres) via aerial herbicide spra</w:t>
      </w:r>
      <w:r>
        <w:rPr>
          <w:rFonts w:ascii="Garamond" w:eastAsia="Garamond" w:hAnsi="Garamond" w:cs="Garamond"/>
          <w:color w:val="000000"/>
        </w:rPr>
        <w:t>ying. After treatment, there has been a small number of point-sample efforts to monitor treatment effectiveness; however, there is a need to map cheatgrass across the study area to gain a better understanding of how it is responding in 2019</w:t>
      </w:r>
    </w:p>
    <w:p w14:paraId="00000024" w14:textId="77777777" w:rsidR="00DD4307" w:rsidRDefault="00DD4307">
      <w:pPr>
        <w:rPr>
          <w:rFonts w:ascii="Garamond" w:eastAsia="Garamond" w:hAnsi="Garamond" w:cs="Garamond"/>
        </w:rPr>
      </w:pPr>
    </w:p>
    <w:p w14:paraId="00000025" w14:textId="77777777" w:rsidR="00DD4307" w:rsidRDefault="000E25BD">
      <w:pPr>
        <w:rPr>
          <w:rFonts w:ascii="Garamond" w:eastAsia="Garamond" w:hAnsi="Garamond" w:cs="Garamond"/>
        </w:rPr>
      </w:pPr>
      <w:r>
        <w:rPr>
          <w:rFonts w:ascii="Garamond" w:eastAsia="Garamond" w:hAnsi="Garamond" w:cs="Garamond"/>
          <w:b/>
          <w:i/>
        </w:rPr>
        <w:t>Project Object</w:t>
      </w:r>
      <w:r>
        <w:rPr>
          <w:rFonts w:ascii="Garamond" w:eastAsia="Garamond" w:hAnsi="Garamond" w:cs="Garamond"/>
          <w:b/>
          <w:i/>
        </w:rPr>
        <w:t>ives:</w:t>
      </w:r>
    </w:p>
    <w:p w14:paraId="00000026" w14:textId="77777777" w:rsidR="00DD4307" w:rsidRDefault="000E25BD">
      <w:pPr>
        <w:numPr>
          <w:ilvl w:val="0"/>
          <w:numId w:val="4"/>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Generate a probabilistic cheatgrass occurrence map for 2019</w:t>
      </w:r>
    </w:p>
    <w:p w14:paraId="00000027" w14:textId="77777777" w:rsidR="00DD4307" w:rsidRDefault="000E25BD">
      <w:pPr>
        <w:numPr>
          <w:ilvl w:val="0"/>
          <w:numId w:val="4"/>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Analyze the effectiveness of aerial herbicide spraying on cheatgrass populations</w:t>
      </w:r>
    </w:p>
    <w:p w14:paraId="00000028" w14:textId="77777777" w:rsidR="00DD4307" w:rsidRDefault="00DD4307">
      <w:pPr>
        <w:rPr>
          <w:rFonts w:ascii="Garamond" w:eastAsia="Garamond" w:hAnsi="Garamond" w:cs="Garamond"/>
        </w:rPr>
      </w:pPr>
    </w:p>
    <w:p w14:paraId="00000029" w14:textId="77777777" w:rsidR="00DD4307" w:rsidRDefault="000E25BD">
      <w:pPr>
        <w:pBdr>
          <w:bottom w:val="single" w:sz="4" w:space="1" w:color="000000"/>
        </w:pBdr>
        <w:rPr>
          <w:rFonts w:ascii="Garamond" w:eastAsia="Garamond" w:hAnsi="Garamond" w:cs="Garamond"/>
          <w:b/>
        </w:rPr>
      </w:pPr>
      <w:r>
        <w:rPr>
          <w:rFonts w:ascii="Garamond" w:eastAsia="Garamond" w:hAnsi="Garamond" w:cs="Garamond"/>
          <w:b/>
        </w:rPr>
        <w:t>Partner Overview</w:t>
      </w:r>
    </w:p>
    <w:p w14:paraId="0000002A" w14:textId="77777777" w:rsidR="00DD4307" w:rsidRDefault="000E25BD">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DD4307" w14:paraId="7857B976" w14:textId="77777777">
        <w:tc>
          <w:tcPr>
            <w:tcW w:w="3263" w:type="dxa"/>
            <w:shd w:val="clear" w:color="auto" w:fill="31849B"/>
            <w:vAlign w:val="center"/>
          </w:tcPr>
          <w:p w14:paraId="0000002B"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0000002C"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0000002D"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0000002E"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Boundary Org?</w:t>
            </w:r>
          </w:p>
        </w:tc>
      </w:tr>
      <w:tr w:rsidR="00DD4307" w14:paraId="5872EA5D" w14:textId="77777777">
        <w:tc>
          <w:tcPr>
            <w:tcW w:w="3263" w:type="dxa"/>
          </w:tcPr>
          <w:p w14:paraId="0000002F" w14:textId="77777777" w:rsidR="00DD4307" w:rsidRDefault="000E25BD">
            <w:pPr>
              <w:rPr>
                <w:rFonts w:ascii="Garamond" w:eastAsia="Garamond" w:hAnsi="Garamond" w:cs="Garamond"/>
                <w:b/>
              </w:rPr>
            </w:pPr>
            <w:r>
              <w:rPr>
                <w:rFonts w:ascii="Garamond" w:eastAsia="Garamond" w:hAnsi="Garamond" w:cs="Garamond"/>
                <w:b/>
              </w:rPr>
              <w:t>USDA, US Forest Service, Laramie Ranger District of Medicine Bow-Routt National Forests and Thunder Basin National Grassland</w:t>
            </w:r>
          </w:p>
        </w:tc>
        <w:tc>
          <w:tcPr>
            <w:tcW w:w="3487" w:type="dxa"/>
          </w:tcPr>
          <w:p w14:paraId="00000030" w14:textId="77777777" w:rsidR="00DD4307" w:rsidRDefault="000E25BD">
            <w:pPr>
              <w:rPr>
                <w:rFonts w:ascii="Garamond" w:eastAsia="Garamond" w:hAnsi="Garamond" w:cs="Garamond"/>
              </w:rPr>
            </w:pPr>
            <w:r>
              <w:rPr>
                <w:rFonts w:ascii="Garamond" w:eastAsia="Garamond" w:hAnsi="Garamond" w:cs="Garamond"/>
              </w:rPr>
              <w:t>Jacquilyn Roaque, Range Specialist</w:t>
            </w:r>
          </w:p>
        </w:tc>
        <w:tc>
          <w:tcPr>
            <w:tcW w:w="1440" w:type="dxa"/>
          </w:tcPr>
          <w:p w14:paraId="00000031" w14:textId="77777777" w:rsidR="00DD4307" w:rsidRDefault="000E25BD">
            <w:pPr>
              <w:rPr>
                <w:rFonts w:ascii="Garamond" w:eastAsia="Garamond" w:hAnsi="Garamond" w:cs="Garamond"/>
              </w:rPr>
            </w:pPr>
            <w:r>
              <w:rPr>
                <w:rFonts w:ascii="Garamond" w:eastAsia="Garamond" w:hAnsi="Garamond" w:cs="Garamond"/>
              </w:rPr>
              <w:t>End User</w:t>
            </w:r>
          </w:p>
        </w:tc>
        <w:tc>
          <w:tcPr>
            <w:tcW w:w="1170" w:type="dxa"/>
          </w:tcPr>
          <w:p w14:paraId="00000032" w14:textId="77777777" w:rsidR="00DD4307" w:rsidRDefault="000E25BD">
            <w:pPr>
              <w:rPr>
                <w:rFonts w:ascii="Garamond" w:eastAsia="Garamond" w:hAnsi="Garamond" w:cs="Garamond"/>
              </w:rPr>
            </w:pPr>
            <w:r>
              <w:rPr>
                <w:rFonts w:ascii="Garamond" w:eastAsia="Garamond" w:hAnsi="Garamond" w:cs="Garamond"/>
              </w:rPr>
              <w:t>No</w:t>
            </w:r>
          </w:p>
        </w:tc>
      </w:tr>
    </w:tbl>
    <w:p w14:paraId="00000033" w14:textId="77777777" w:rsidR="00DD4307" w:rsidRDefault="00DD4307">
      <w:pPr>
        <w:rPr>
          <w:rFonts w:ascii="Garamond" w:eastAsia="Garamond" w:hAnsi="Garamond" w:cs="Garamond"/>
        </w:rPr>
      </w:pPr>
    </w:p>
    <w:p w14:paraId="00000034" w14:textId="77777777" w:rsidR="00DD4307" w:rsidRDefault="000E25BD">
      <w:pPr>
        <w:rPr>
          <w:rFonts w:ascii="Garamond" w:eastAsia="Garamond" w:hAnsi="Garamond" w:cs="Garamond"/>
          <w:b/>
          <w:i/>
        </w:rPr>
      </w:pPr>
      <w:r>
        <w:rPr>
          <w:rFonts w:ascii="Garamond" w:eastAsia="Garamond" w:hAnsi="Garamond" w:cs="Garamond"/>
          <w:b/>
          <w:i/>
        </w:rPr>
        <w:t>Decision-Making Practices &amp; Policies:</w:t>
      </w:r>
    </w:p>
    <w:p w14:paraId="00000035" w14:textId="77777777" w:rsidR="00DD4307" w:rsidRDefault="000E25BD">
      <w:pPr>
        <w:rPr>
          <w:rFonts w:ascii="Garamond" w:eastAsia="Garamond" w:hAnsi="Garamond" w:cs="Garamond"/>
          <w:color w:val="000000"/>
        </w:rPr>
      </w:pPr>
      <w:r>
        <w:rPr>
          <w:rFonts w:ascii="Garamond" w:eastAsia="Garamond" w:hAnsi="Garamond" w:cs="Garamond"/>
          <w:color w:val="000000"/>
        </w:rPr>
        <w:t>Currently, the USFS is managing the impact of the Squirrel Creek Fire and subsequent cheatgrass encroachment through targeted aerial spraying of the herbicide Imazapic at a volume of 6 oz/acre in a 2,986-acre area. The USFS targeted these areas as a result</w:t>
      </w:r>
      <w:r>
        <w:rPr>
          <w:rFonts w:ascii="Garamond" w:eastAsia="Garamond" w:hAnsi="Garamond" w:cs="Garamond"/>
          <w:color w:val="000000"/>
        </w:rPr>
        <w:t xml:space="preserve"> of cheatgrass occurrence likelihood maps that the Fall 2015 Wyoming Ecological Forecasting DEVELOP team created using remotely sensed and </w:t>
      </w:r>
      <w:r>
        <w:rPr>
          <w:rFonts w:ascii="Garamond" w:eastAsia="Garamond" w:hAnsi="Garamond" w:cs="Garamond"/>
          <w:i/>
          <w:color w:val="000000"/>
        </w:rPr>
        <w:t xml:space="preserve">in situ </w:t>
      </w:r>
      <w:r>
        <w:rPr>
          <w:rFonts w:ascii="Garamond" w:eastAsia="Garamond" w:hAnsi="Garamond" w:cs="Garamond"/>
          <w:color w:val="000000"/>
        </w:rPr>
        <w:t>data. On August 10</w:t>
      </w:r>
      <w:r>
        <w:rPr>
          <w:rFonts w:ascii="Garamond" w:eastAsia="Garamond" w:hAnsi="Garamond" w:cs="Garamond"/>
          <w:color w:val="000000"/>
          <w:vertAlign w:val="superscript"/>
        </w:rPr>
        <w:t>th</w:t>
      </w:r>
      <w:r>
        <w:rPr>
          <w:rFonts w:ascii="Garamond" w:eastAsia="Garamond" w:hAnsi="Garamond" w:cs="Garamond"/>
          <w:color w:val="000000"/>
        </w:rPr>
        <w:t>, 2016, the USFS treated areas where there was a high likelihood of 40% or more of cheatg</w:t>
      </w:r>
      <w:r>
        <w:rPr>
          <w:rFonts w:ascii="Garamond" w:eastAsia="Garamond" w:hAnsi="Garamond" w:cs="Garamond"/>
          <w:color w:val="000000"/>
        </w:rPr>
        <w:t>rass land cover within the Squirrel Creek Fire boundary. The USFS repeated treatment on August 16th, 2019, as treatment must be applied every three years for a total of nine years. After treatment, there have been a number of point-sample efforts to monito</w:t>
      </w:r>
      <w:r>
        <w:rPr>
          <w:rFonts w:ascii="Garamond" w:eastAsia="Garamond" w:hAnsi="Garamond" w:cs="Garamond"/>
          <w:color w:val="000000"/>
        </w:rPr>
        <w:t>r treatment effectiveness to provide data for post-herbicide cheatgrass occurrence maps. These maps will help managers understand how cheatgrass is responding to treatments in subsequent years.</w:t>
      </w:r>
    </w:p>
    <w:p w14:paraId="00000036" w14:textId="77777777" w:rsidR="00DD4307" w:rsidRDefault="00DD4307">
      <w:pPr>
        <w:rPr>
          <w:rFonts w:ascii="Garamond" w:eastAsia="Garamond" w:hAnsi="Garamond" w:cs="Garamond"/>
        </w:rPr>
      </w:pPr>
    </w:p>
    <w:p w14:paraId="00000037" w14:textId="77777777" w:rsidR="00DD4307" w:rsidRDefault="000E25BD">
      <w:pPr>
        <w:rPr>
          <w:rFonts w:ascii="Garamond" w:eastAsia="Garamond" w:hAnsi="Garamond" w:cs="Garamond"/>
        </w:rPr>
      </w:pPr>
      <w:r>
        <w:rPr>
          <w:rFonts w:ascii="Garamond" w:eastAsia="Garamond" w:hAnsi="Garamond" w:cs="Garamond"/>
          <w:b/>
          <w:i/>
        </w:rPr>
        <w:t>Project Benefit to End User:</w:t>
      </w:r>
    </w:p>
    <w:p w14:paraId="00000038" w14:textId="77777777" w:rsidR="00DD4307" w:rsidRDefault="000E25BD">
      <w:pPr>
        <w:rPr>
          <w:rFonts w:ascii="Garamond" w:eastAsia="Garamond" w:hAnsi="Garamond" w:cs="Garamond"/>
        </w:rPr>
      </w:pPr>
      <w:r>
        <w:rPr>
          <w:rFonts w:ascii="Garamond" w:eastAsia="Garamond" w:hAnsi="Garamond" w:cs="Garamond"/>
          <w:color w:val="000000"/>
        </w:rPr>
        <w:t>Providing partners with the 2019 cheatgrass occurrence map and the analysis of cheatgrass treatment will show the effectiveness of the 2016 aerial herbicide treatment and the progression of cheatgrass thereafter. These products will help elucidate the bene</w:t>
      </w:r>
      <w:r>
        <w:rPr>
          <w:rFonts w:ascii="Garamond" w:eastAsia="Garamond" w:hAnsi="Garamond" w:cs="Garamond"/>
          <w:color w:val="000000"/>
        </w:rPr>
        <w:t>fit the USFS’s management actions have had on the landscape. Lastly, this project will help guide the ways land managers will respond to cheatgrass expansion in the future.</w:t>
      </w:r>
    </w:p>
    <w:p w14:paraId="00000039" w14:textId="77777777" w:rsidR="00DD4307" w:rsidRDefault="00DD4307">
      <w:pPr>
        <w:ind w:left="720" w:hanging="720"/>
        <w:rPr>
          <w:rFonts w:ascii="Garamond" w:eastAsia="Garamond" w:hAnsi="Garamond" w:cs="Garamond"/>
        </w:rPr>
      </w:pPr>
    </w:p>
    <w:p w14:paraId="0000003A" w14:textId="77777777" w:rsidR="00DD4307" w:rsidRDefault="00DD4307">
      <w:pPr>
        <w:ind w:left="720" w:hanging="720"/>
        <w:rPr>
          <w:rFonts w:ascii="Garamond" w:eastAsia="Garamond" w:hAnsi="Garamond" w:cs="Garamond"/>
        </w:rPr>
      </w:pPr>
    </w:p>
    <w:p w14:paraId="0000003B" w14:textId="77777777" w:rsidR="00DD4307" w:rsidRDefault="00DD4307">
      <w:pPr>
        <w:ind w:left="720" w:hanging="720"/>
        <w:rPr>
          <w:rFonts w:ascii="Garamond" w:eastAsia="Garamond" w:hAnsi="Garamond" w:cs="Garamond"/>
        </w:rPr>
      </w:pPr>
    </w:p>
    <w:p w14:paraId="0000003C" w14:textId="77777777" w:rsidR="00DD4307" w:rsidRDefault="00DD4307">
      <w:pPr>
        <w:ind w:left="720" w:hanging="720"/>
        <w:rPr>
          <w:rFonts w:ascii="Garamond" w:eastAsia="Garamond" w:hAnsi="Garamond" w:cs="Garamond"/>
        </w:rPr>
      </w:pPr>
    </w:p>
    <w:p w14:paraId="0000003D" w14:textId="77777777" w:rsidR="00DD4307" w:rsidRDefault="00DD4307">
      <w:pPr>
        <w:ind w:left="720" w:hanging="720"/>
        <w:rPr>
          <w:rFonts w:ascii="Garamond" w:eastAsia="Garamond" w:hAnsi="Garamond" w:cs="Garamond"/>
        </w:rPr>
      </w:pPr>
    </w:p>
    <w:p w14:paraId="0000003E" w14:textId="77777777" w:rsidR="00DD4307" w:rsidRDefault="000E25BD">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0000003F" w14:textId="77777777" w:rsidR="00DD4307" w:rsidRDefault="000E25BD">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DD4307" w14:paraId="4B95CD6C" w14:textId="77777777">
        <w:tc>
          <w:tcPr>
            <w:tcW w:w="2347" w:type="dxa"/>
            <w:shd w:val="clear" w:color="auto" w:fill="31849B"/>
            <w:vAlign w:val="center"/>
          </w:tcPr>
          <w:p w14:paraId="00000040"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Platform &amp; Sens</w:t>
            </w:r>
            <w:r>
              <w:rPr>
                <w:rFonts w:ascii="Garamond" w:eastAsia="Garamond" w:hAnsi="Garamond" w:cs="Garamond"/>
                <w:b/>
                <w:color w:val="FFFFFF"/>
              </w:rPr>
              <w:t>or</w:t>
            </w:r>
          </w:p>
        </w:tc>
        <w:tc>
          <w:tcPr>
            <w:tcW w:w="2411" w:type="dxa"/>
            <w:shd w:val="clear" w:color="auto" w:fill="31849B"/>
            <w:vAlign w:val="center"/>
          </w:tcPr>
          <w:p w14:paraId="00000041"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Parameter</w:t>
            </w:r>
          </w:p>
        </w:tc>
        <w:tc>
          <w:tcPr>
            <w:tcW w:w="4597" w:type="dxa"/>
            <w:shd w:val="clear" w:color="auto" w:fill="31849B"/>
            <w:vAlign w:val="center"/>
          </w:tcPr>
          <w:p w14:paraId="00000042"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Use</w:t>
            </w:r>
          </w:p>
        </w:tc>
      </w:tr>
      <w:tr w:rsidR="00DD4307" w14:paraId="4CF687B1" w14:textId="77777777">
        <w:tc>
          <w:tcPr>
            <w:tcW w:w="2347" w:type="dxa"/>
          </w:tcPr>
          <w:p w14:paraId="00000043" w14:textId="77777777" w:rsidR="00DD4307" w:rsidRDefault="000E25BD">
            <w:pPr>
              <w:rPr>
                <w:rFonts w:ascii="Garamond" w:eastAsia="Garamond" w:hAnsi="Garamond" w:cs="Garamond"/>
                <w:b/>
              </w:rPr>
            </w:pPr>
            <w:r>
              <w:rPr>
                <w:rFonts w:ascii="Garamond" w:eastAsia="Garamond" w:hAnsi="Garamond" w:cs="Garamond"/>
                <w:b/>
              </w:rPr>
              <w:t>Landsat 8 OLI</w:t>
            </w:r>
          </w:p>
        </w:tc>
        <w:tc>
          <w:tcPr>
            <w:tcW w:w="2411" w:type="dxa"/>
          </w:tcPr>
          <w:p w14:paraId="00000044" w14:textId="77777777" w:rsidR="00DD4307" w:rsidRDefault="000E25BD">
            <w:pPr>
              <w:rPr>
                <w:rFonts w:ascii="Garamond" w:eastAsia="Garamond" w:hAnsi="Garamond" w:cs="Garamond"/>
              </w:rPr>
            </w:pPr>
            <w:r>
              <w:rPr>
                <w:rFonts w:ascii="Garamond" w:eastAsia="Garamond" w:hAnsi="Garamond" w:cs="Garamond"/>
              </w:rPr>
              <w:t>Surface reflectance</w:t>
            </w:r>
          </w:p>
        </w:tc>
        <w:tc>
          <w:tcPr>
            <w:tcW w:w="4597" w:type="dxa"/>
          </w:tcPr>
          <w:p w14:paraId="00000045" w14:textId="77777777" w:rsidR="00DD4307" w:rsidRDefault="000E25BD">
            <w:pPr>
              <w:rPr>
                <w:rFonts w:ascii="Garamond" w:eastAsia="Garamond" w:hAnsi="Garamond" w:cs="Garamond"/>
              </w:rPr>
            </w:pPr>
            <w:r>
              <w:rPr>
                <w:rFonts w:ascii="Garamond" w:eastAsia="Garamond" w:hAnsi="Garamond" w:cs="Garamond"/>
                <w:color w:val="000000"/>
              </w:rPr>
              <w:t>Generated spectral features (NDVI, etc.) of field data for training/testing models.</w:t>
            </w:r>
          </w:p>
        </w:tc>
      </w:tr>
      <w:tr w:rsidR="00DD4307" w14:paraId="28C07AE0" w14:textId="77777777">
        <w:tc>
          <w:tcPr>
            <w:tcW w:w="2347" w:type="dxa"/>
          </w:tcPr>
          <w:p w14:paraId="00000046" w14:textId="77777777" w:rsidR="00DD4307" w:rsidRDefault="000E25BD">
            <w:pPr>
              <w:rPr>
                <w:rFonts w:ascii="Garamond" w:eastAsia="Garamond" w:hAnsi="Garamond" w:cs="Garamond"/>
                <w:b/>
              </w:rPr>
            </w:pPr>
            <w:r>
              <w:rPr>
                <w:rFonts w:ascii="Garamond" w:eastAsia="Garamond" w:hAnsi="Garamond" w:cs="Garamond"/>
                <w:b/>
              </w:rPr>
              <w:t>Sentinel-2 MSI</w:t>
            </w:r>
          </w:p>
        </w:tc>
        <w:tc>
          <w:tcPr>
            <w:tcW w:w="2411" w:type="dxa"/>
          </w:tcPr>
          <w:p w14:paraId="00000047" w14:textId="77777777" w:rsidR="00DD4307" w:rsidRDefault="000E25BD">
            <w:pPr>
              <w:rPr>
                <w:rFonts w:ascii="Garamond" w:eastAsia="Garamond" w:hAnsi="Garamond" w:cs="Garamond"/>
              </w:rPr>
            </w:pPr>
            <w:r>
              <w:rPr>
                <w:rFonts w:ascii="Garamond" w:eastAsia="Garamond" w:hAnsi="Garamond" w:cs="Garamond"/>
              </w:rPr>
              <w:t>Surface reflectance</w:t>
            </w:r>
          </w:p>
        </w:tc>
        <w:tc>
          <w:tcPr>
            <w:tcW w:w="4597" w:type="dxa"/>
          </w:tcPr>
          <w:p w14:paraId="00000048" w14:textId="77777777" w:rsidR="00DD4307" w:rsidRDefault="000E25BD">
            <w:pPr>
              <w:rPr>
                <w:rFonts w:ascii="Garamond" w:eastAsia="Garamond" w:hAnsi="Garamond" w:cs="Garamond"/>
                <w:color w:val="000000"/>
              </w:rPr>
            </w:pPr>
            <w:r>
              <w:rPr>
                <w:rFonts w:ascii="Garamond" w:eastAsia="Garamond" w:hAnsi="Garamond" w:cs="Garamond"/>
                <w:color w:val="000000"/>
              </w:rPr>
              <w:t>Generated spectral features (NDVI, etc.) of field data for training/testing models.</w:t>
            </w:r>
          </w:p>
        </w:tc>
      </w:tr>
    </w:tbl>
    <w:p w14:paraId="00000049" w14:textId="77777777" w:rsidR="00DD4307" w:rsidRDefault="00DD4307">
      <w:pPr>
        <w:rPr>
          <w:rFonts w:ascii="Garamond" w:eastAsia="Garamond" w:hAnsi="Garamond" w:cs="Garamond"/>
          <w:b/>
          <w:i/>
        </w:rPr>
      </w:pPr>
    </w:p>
    <w:p w14:paraId="0000004A" w14:textId="77777777" w:rsidR="00DD4307" w:rsidRDefault="000E25BD">
      <w:pPr>
        <w:rPr>
          <w:rFonts w:ascii="Garamond" w:eastAsia="Garamond" w:hAnsi="Garamond" w:cs="Garamond"/>
          <w:i/>
        </w:rPr>
      </w:pPr>
      <w:r>
        <w:rPr>
          <w:rFonts w:ascii="Garamond" w:eastAsia="Garamond" w:hAnsi="Garamond" w:cs="Garamond"/>
          <w:b/>
          <w:i/>
        </w:rPr>
        <w:t>Ancillary Datasets:</w:t>
      </w:r>
    </w:p>
    <w:p w14:paraId="0000004B" w14:textId="77777777" w:rsidR="00DD4307" w:rsidRDefault="000E25BD">
      <w:pPr>
        <w:numPr>
          <w:ilvl w:val="0"/>
          <w:numId w:val="5"/>
        </w:numPr>
        <w:rPr>
          <w:rFonts w:ascii="Garamond" w:eastAsia="Garamond" w:hAnsi="Garamond" w:cs="Garamond"/>
          <w:color w:val="000000"/>
          <w:sz w:val="20"/>
          <w:szCs w:val="20"/>
        </w:rPr>
      </w:pPr>
      <w:r>
        <w:rPr>
          <w:rFonts w:ascii="Garamond" w:eastAsia="Garamond" w:hAnsi="Garamond" w:cs="Garamond"/>
          <w:color w:val="000000"/>
        </w:rPr>
        <w:t>USFS &amp; DEVELOP Cheatgrass</w:t>
      </w:r>
      <w:r>
        <w:rPr>
          <w:rFonts w:ascii="Garamond" w:eastAsia="Garamond" w:hAnsi="Garamond" w:cs="Garamond"/>
          <w:i/>
          <w:color w:val="000000"/>
        </w:rPr>
        <w:t xml:space="preserve"> in situ</w:t>
      </w:r>
      <w:r>
        <w:rPr>
          <w:rFonts w:ascii="Garamond" w:eastAsia="Garamond" w:hAnsi="Garamond" w:cs="Garamond"/>
          <w:color w:val="000000"/>
        </w:rPr>
        <w:t xml:space="preserve"> field samples from 2019 – Used to train models and validate modeling efforts</w:t>
      </w:r>
    </w:p>
    <w:p w14:paraId="0000004C" w14:textId="77777777" w:rsidR="00DD4307" w:rsidRDefault="000E25BD">
      <w:pPr>
        <w:numPr>
          <w:ilvl w:val="0"/>
          <w:numId w:val="5"/>
        </w:numPr>
        <w:rPr>
          <w:rFonts w:ascii="Garamond" w:eastAsia="Garamond" w:hAnsi="Garamond" w:cs="Garamond"/>
          <w:color w:val="000000"/>
          <w:sz w:val="20"/>
          <w:szCs w:val="20"/>
        </w:rPr>
      </w:pPr>
      <w:r>
        <w:rPr>
          <w:rFonts w:ascii="Garamond" w:eastAsia="Garamond" w:hAnsi="Garamond" w:cs="Garamond"/>
          <w:color w:val="000000"/>
        </w:rPr>
        <w:t>Colorado State University (CSU) Natural Resource Ecology Laboratory (NREL) Squirrel Creek fire shapefile – Used to delineate fire extent in analysis</w:t>
      </w:r>
    </w:p>
    <w:p w14:paraId="0000004D" w14:textId="77777777" w:rsidR="00DD4307" w:rsidRDefault="000E25BD">
      <w:pPr>
        <w:numPr>
          <w:ilvl w:val="0"/>
          <w:numId w:val="5"/>
        </w:numPr>
        <w:rPr>
          <w:rFonts w:ascii="Garamond" w:eastAsia="Garamond" w:hAnsi="Garamond" w:cs="Garamond"/>
          <w:color w:val="000000"/>
          <w:sz w:val="20"/>
          <w:szCs w:val="20"/>
        </w:rPr>
      </w:pPr>
      <w:r>
        <w:rPr>
          <w:rFonts w:ascii="Garamond" w:eastAsia="Garamond" w:hAnsi="Garamond" w:cs="Garamond"/>
          <w:color w:val="000000"/>
        </w:rPr>
        <w:t>USFS Imazapic spray boundary shapefile – Used to delineate treated areas from untreated areas in analysis</w:t>
      </w:r>
    </w:p>
    <w:p w14:paraId="0000004E" w14:textId="77777777" w:rsidR="00DD4307" w:rsidRDefault="000E25BD">
      <w:pPr>
        <w:numPr>
          <w:ilvl w:val="0"/>
          <w:numId w:val="5"/>
        </w:numPr>
        <w:rPr>
          <w:rFonts w:ascii="Garamond" w:eastAsia="Garamond" w:hAnsi="Garamond" w:cs="Garamond"/>
          <w:color w:val="000000"/>
          <w:sz w:val="20"/>
          <w:szCs w:val="20"/>
        </w:rPr>
      </w:pPr>
      <w:r>
        <w:rPr>
          <w:rFonts w:ascii="Garamond" w:eastAsia="Garamond" w:hAnsi="Garamond" w:cs="Garamond"/>
          <w:color w:val="000000"/>
        </w:rPr>
        <w:t>C</w:t>
      </w:r>
      <w:r>
        <w:rPr>
          <w:rFonts w:ascii="Garamond" w:eastAsia="Garamond" w:hAnsi="Garamond" w:cs="Garamond"/>
          <w:color w:val="000000"/>
        </w:rPr>
        <w:t>SU NREL Pre-treatment cheatgrass probabilistic occurrence map</w:t>
      </w:r>
      <w:r>
        <w:rPr>
          <w:rFonts w:ascii="Garamond" w:eastAsia="Garamond" w:hAnsi="Garamond" w:cs="Garamond"/>
          <w:color w:val="FF0000"/>
        </w:rPr>
        <w:t xml:space="preserve"> </w:t>
      </w:r>
      <w:r>
        <w:rPr>
          <w:rFonts w:ascii="Garamond" w:eastAsia="Garamond" w:hAnsi="Garamond" w:cs="Garamond"/>
          <w:color w:val="000000"/>
        </w:rPr>
        <w:t>– Used to evaluate the effectiveness of treatment in analysis</w:t>
      </w:r>
    </w:p>
    <w:p w14:paraId="0000004F" w14:textId="77777777" w:rsidR="00DD4307" w:rsidRDefault="00DD4307">
      <w:pPr>
        <w:rPr>
          <w:rFonts w:ascii="Garamond" w:eastAsia="Garamond" w:hAnsi="Garamond" w:cs="Garamond"/>
          <w:color w:val="000000"/>
          <w:sz w:val="20"/>
          <w:szCs w:val="20"/>
        </w:rPr>
      </w:pPr>
    </w:p>
    <w:p w14:paraId="00000050" w14:textId="77777777" w:rsidR="00DD4307" w:rsidRDefault="000E25BD">
      <w:pPr>
        <w:rPr>
          <w:rFonts w:ascii="Garamond" w:eastAsia="Garamond" w:hAnsi="Garamond" w:cs="Garamond"/>
          <w:i/>
        </w:rPr>
      </w:pPr>
      <w:r>
        <w:rPr>
          <w:rFonts w:ascii="Garamond" w:eastAsia="Garamond" w:hAnsi="Garamond" w:cs="Garamond"/>
          <w:b/>
          <w:i/>
        </w:rPr>
        <w:t>Modeling:</w:t>
      </w:r>
    </w:p>
    <w:p w14:paraId="00000051" w14:textId="77777777" w:rsidR="00DD4307" w:rsidRDefault="000E25BD">
      <w:pPr>
        <w:numPr>
          <w:ilvl w:val="0"/>
          <w:numId w:val="6"/>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Random Forest (RF) (POC: Dr. Catherine Jarnevich, USGS Fort Collins Science Center)</w:t>
      </w:r>
      <w:r>
        <w:rPr>
          <w:rFonts w:ascii="Garamond" w:eastAsia="Garamond" w:hAnsi="Garamond" w:cs="Garamond"/>
          <w:color w:val="FF0000"/>
        </w:rPr>
        <w:t xml:space="preserve"> </w:t>
      </w:r>
      <w:r>
        <w:rPr>
          <w:rFonts w:ascii="Garamond" w:eastAsia="Garamond" w:hAnsi="Garamond" w:cs="Garamond"/>
          <w:color w:val="000000"/>
        </w:rPr>
        <w:t>– Probabilistic classification map of</w:t>
      </w:r>
      <w:r>
        <w:rPr>
          <w:rFonts w:ascii="Garamond" w:eastAsia="Garamond" w:hAnsi="Garamond" w:cs="Garamond"/>
          <w:color w:val="000000"/>
        </w:rPr>
        <w:t xml:space="preserve"> pixels with </w:t>
      </w:r>
      <w:sdt>
        <w:sdtPr>
          <w:tag w:val="goog_rdk_1"/>
          <w:id w:val="-160629951"/>
        </w:sdtPr>
        <w:sdtEndPr/>
        <w:sdtContent>
          <w:r>
            <w:rPr>
              <w:rFonts w:ascii="Gungsuh" w:eastAsia="Gungsuh" w:hAnsi="Gungsuh" w:cs="Gungsuh"/>
              <w:color w:val="222222"/>
              <w:highlight w:val="white"/>
            </w:rPr>
            <w:t>≥</w:t>
          </w:r>
        </w:sdtContent>
      </w:sdt>
      <w:r>
        <w:rPr>
          <w:rFonts w:ascii="Garamond" w:eastAsia="Garamond" w:hAnsi="Garamond" w:cs="Garamond"/>
          <w:color w:val="000000"/>
        </w:rPr>
        <w:t>40% cheatgrass cover</w:t>
      </w:r>
    </w:p>
    <w:p w14:paraId="00000052" w14:textId="77777777" w:rsidR="00DD4307" w:rsidRDefault="000E25BD">
      <w:pPr>
        <w:numPr>
          <w:ilvl w:val="0"/>
          <w:numId w:val="6"/>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Generalized Linear Model (GLM) (POC: Dr. Catherine Jarnevich, USGS Fort Collins Science Center)</w:t>
      </w:r>
      <w:r>
        <w:rPr>
          <w:rFonts w:ascii="Garamond" w:eastAsia="Garamond" w:hAnsi="Garamond" w:cs="Garamond"/>
          <w:color w:val="FF0000"/>
        </w:rPr>
        <w:t xml:space="preserve"> </w:t>
      </w:r>
      <w:r>
        <w:rPr>
          <w:rFonts w:ascii="Garamond" w:eastAsia="Garamond" w:hAnsi="Garamond" w:cs="Garamond"/>
          <w:color w:val="000000"/>
        </w:rPr>
        <w:t xml:space="preserve">– Probabilistic classification map of pixels with </w:t>
      </w:r>
      <w:sdt>
        <w:sdtPr>
          <w:tag w:val="goog_rdk_2"/>
          <w:id w:val="1372728821"/>
        </w:sdtPr>
        <w:sdtEndPr/>
        <w:sdtContent>
          <w:r>
            <w:rPr>
              <w:rFonts w:ascii="Gungsuh" w:eastAsia="Gungsuh" w:hAnsi="Gungsuh" w:cs="Gungsuh"/>
              <w:color w:val="222222"/>
              <w:highlight w:val="white"/>
            </w:rPr>
            <w:t>≥</w:t>
          </w:r>
        </w:sdtContent>
      </w:sdt>
      <w:r>
        <w:rPr>
          <w:rFonts w:ascii="Garamond" w:eastAsia="Garamond" w:hAnsi="Garamond" w:cs="Garamond"/>
          <w:color w:val="000000"/>
        </w:rPr>
        <w:t>40% cheatgrass cover</w:t>
      </w:r>
    </w:p>
    <w:p w14:paraId="00000053" w14:textId="77777777" w:rsidR="00DD4307" w:rsidRDefault="000E25BD">
      <w:pPr>
        <w:numPr>
          <w:ilvl w:val="0"/>
          <w:numId w:val="6"/>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Multi-Adaptive Regression Splines (MARS) (POC: Dr. Catherine Jarnevich, USGS Fort Collins Science Center)</w:t>
      </w:r>
      <w:r>
        <w:rPr>
          <w:rFonts w:ascii="Garamond" w:eastAsia="Garamond" w:hAnsi="Garamond" w:cs="Garamond"/>
          <w:color w:val="FF0000"/>
        </w:rPr>
        <w:t xml:space="preserve"> </w:t>
      </w:r>
      <w:r>
        <w:rPr>
          <w:rFonts w:ascii="Garamond" w:eastAsia="Garamond" w:hAnsi="Garamond" w:cs="Garamond"/>
          <w:color w:val="000000"/>
        </w:rPr>
        <w:t xml:space="preserve">– Probabilistic classification map of pixels with </w:t>
      </w:r>
      <w:sdt>
        <w:sdtPr>
          <w:tag w:val="goog_rdk_3"/>
          <w:id w:val="1570996205"/>
        </w:sdtPr>
        <w:sdtEndPr/>
        <w:sdtContent>
          <w:r>
            <w:rPr>
              <w:rFonts w:ascii="Gungsuh" w:eastAsia="Gungsuh" w:hAnsi="Gungsuh" w:cs="Gungsuh"/>
              <w:color w:val="222222"/>
              <w:highlight w:val="white"/>
            </w:rPr>
            <w:t>≥</w:t>
          </w:r>
        </w:sdtContent>
      </w:sdt>
      <w:r>
        <w:rPr>
          <w:rFonts w:ascii="Garamond" w:eastAsia="Garamond" w:hAnsi="Garamond" w:cs="Garamond"/>
          <w:color w:val="000000"/>
        </w:rPr>
        <w:t>40% cheatgrass cover</w:t>
      </w:r>
    </w:p>
    <w:p w14:paraId="00000054" w14:textId="77777777" w:rsidR="00DD4307" w:rsidRDefault="000E25BD">
      <w:pPr>
        <w:numPr>
          <w:ilvl w:val="0"/>
          <w:numId w:val="6"/>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Boosted Regression Tree (BRT) (POC: Dr. Catherine Jarnevich, USGS Fort Colli</w:t>
      </w:r>
      <w:r>
        <w:rPr>
          <w:rFonts w:ascii="Garamond" w:eastAsia="Garamond" w:hAnsi="Garamond" w:cs="Garamond"/>
          <w:color w:val="000000"/>
        </w:rPr>
        <w:t>ns Science Center)</w:t>
      </w:r>
      <w:r>
        <w:rPr>
          <w:rFonts w:ascii="Garamond" w:eastAsia="Garamond" w:hAnsi="Garamond" w:cs="Garamond"/>
          <w:color w:val="FF0000"/>
        </w:rPr>
        <w:t xml:space="preserve"> </w:t>
      </w:r>
      <w:r>
        <w:rPr>
          <w:rFonts w:ascii="Garamond" w:eastAsia="Garamond" w:hAnsi="Garamond" w:cs="Garamond"/>
          <w:color w:val="000000"/>
        </w:rPr>
        <w:t xml:space="preserve">– Probabilistic classification map of pixels with </w:t>
      </w:r>
      <w:sdt>
        <w:sdtPr>
          <w:tag w:val="goog_rdk_4"/>
          <w:id w:val="186949735"/>
        </w:sdtPr>
        <w:sdtEndPr/>
        <w:sdtContent>
          <w:r>
            <w:rPr>
              <w:rFonts w:ascii="Gungsuh" w:eastAsia="Gungsuh" w:hAnsi="Gungsuh" w:cs="Gungsuh"/>
              <w:color w:val="222222"/>
              <w:highlight w:val="white"/>
            </w:rPr>
            <w:t>≥</w:t>
          </w:r>
        </w:sdtContent>
      </w:sdt>
      <w:r>
        <w:rPr>
          <w:rFonts w:ascii="Garamond" w:eastAsia="Garamond" w:hAnsi="Garamond" w:cs="Garamond"/>
          <w:color w:val="000000"/>
        </w:rPr>
        <w:t>40% cheatgrass cover</w:t>
      </w:r>
    </w:p>
    <w:p w14:paraId="00000055" w14:textId="77777777" w:rsidR="00DD4307" w:rsidRDefault="000E25BD">
      <w:pPr>
        <w:numPr>
          <w:ilvl w:val="0"/>
          <w:numId w:val="6"/>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Software for Assisted Habitat Modeling (POC: Dr. Catherine Jarnevich, USGS Fort Collins Science Center) – Model generation and comparison</w:t>
      </w:r>
    </w:p>
    <w:p w14:paraId="00000056" w14:textId="77777777" w:rsidR="00DD4307" w:rsidRDefault="00DD4307">
      <w:pPr>
        <w:ind w:left="720" w:hanging="720"/>
        <w:rPr>
          <w:rFonts w:ascii="Garamond" w:eastAsia="Garamond" w:hAnsi="Garamond" w:cs="Garamond"/>
        </w:rPr>
      </w:pPr>
    </w:p>
    <w:p w14:paraId="00000057" w14:textId="77777777" w:rsidR="00DD4307" w:rsidRDefault="000E25BD">
      <w:pPr>
        <w:rPr>
          <w:rFonts w:ascii="Garamond" w:eastAsia="Garamond" w:hAnsi="Garamond" w:cs="Garamond"/>
          <w:i/>
        </w:rPr>
      </w:pPr>
      <w:r>
        <w:rPr>
          <w:rFonts w:ascii="Garamond" w:eastAsia="Garamond" w:hAnsi="Garamond" w:cs="Garamond"/>
          <w:b/>
          <w:i/>
        </w:rPr>
        <w:t>Software &amp; Scripting:</w:t>
      </w:r>
    </w:p>
    <w:p w14:paraId="00000058" w14:textId="77777777" w:rsidR="00DD4307" w:rsidRDefault="000E25BD">
      <w:pPr>
        <w:numPr>
          <w:ilvl w:val="0"/>
          <w:numId w:val="2"/>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Es</w:t>
      </w:r>
      <w:r>
        <w:rPr>
          <w:rFonts w:ascii="Garamond" w:eastAsia="Garamond" w:hAnsi="Garamond" w:cs="Garamond"/>
          <w:color w:val="000000"/>
        </w:rPr>
        <w:t>ri ArcGIS 10.7 – Image processing and map product generation</w:t>
      </w:r>
    </w:p>
    <w:p w14:paraId="00000059" w14:textId="77777777" w:rsidR="00DD4307" w:rsidRDefault="000E25BD">
      <w:pPr>
        <w:numPr>
          <w:ilvl w:val="0"/>
          <w:numId w:val="2"/>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QGIS 3.4.1 – Image processing and map product generation</w:t>
      </w:r>
    </w:p>
    <w:p w14:paraId="0000005A" w14:textId="77777777" w:rsidR="00DD4307" w:rsidRDefault="000E25BD">
      <w:pPr>
        <w:numPr>
          <w:ilvl w:val="0"/>
          <w:numId w:val="2"/>
        </w:numPr>
        <w:pBdr>
          <w:top w:val="nil"/>
          <w:left w:val="nil"/>
          <w:bottom w:val="nil"/>
          <w:right w:val="nil"/>
          <w:between w:val="nil"/>
        </w:pBdr>
        <w:rPr>
          <w:rFonts w:ascii="Garamond" w:eastAsia="Garamond" w:hAnsi="Garamond" w:cs="Garamond"/>
          <w:color w:val="000000"/>
          <w:sz w:val="20"/>
          <w:szCs w:val="20"/>
        </w:rPr>
      </w:pPr>
      <w:bookmarkStart w:id="1" w:name="_heading=h.gjdgxs" w:colFirst="0" w:colLast="0"/>
      <w:bookmarkEnd w:id="1"/>
      <w:r>
        <w:rPr>
          <w:rFonts w:ascii="Garamond" w:eastAsia="Garamond" w:hAnsi="Garamond" w:cs="Garamond"/>
          <w:color w:val="000000"/>
        </w:rPr>
        <w:t>Python 3.6.7 – Statistical analyses and raster processing</w:t>
      </w:r>
    </w:p>
    <w:p w14:paraId="0000005B" w14:textId="77777777" w:rsidR="00DD4307" w:rsidRDefault="000E25BD">
      <w:pPr>
        <w:numPr>
          <w:ilvl w:val="0"/>
          <w:numId w:val="2"/>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Google Earth Engine API – Large-scale image analysis</w:t>
      </w:r>
    </w:p>
    <w:p w14:paraId="0000005C" w14:textId="77777777" w:rsidR="00DD4307" w:rsidRDefault="00DD4307">
      <w:pPr>
        <w:rPr>
          <w:rFonts w:ascii="Garamond" w:eastAsia="Garamond" w:hAnsi="Garamond" w:cs="Garamond"/>
        </w:rPr>
      </w:pPr>
    </w:p>
    <w:p w14:paraId="0000005D" w14:textId="77777777" w:rsidR="00DD4307" w:rsidRDefault="000E25BD">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DD4307" w14:paraId="7B04C426" w14:textId="77777777">
        <w:tc>
          <w:tcPr>
            <w:tcW w:w="2160" w:type="dxa"/>
            <w:shd w:val="clear" w:color="auto" w:fill="31849B"/>
            <w:vAlign w:val="center"/>
          </w:tcPr>
          <w:p w14:paraId="0000005E"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0000005F"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00000060"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00000061" w14:textId="77777777" w:rsidR="00DD4307" w:rsidRDefault="000E25BD">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DD4307" w14:paraId="00E5D8F9" w14:textId="77777777">
        <w:trPr>
          <w:trHeight w:val="1000"/>
        </w:trPr>
        <w:tc>
          <w:tcPr>
            <w:tcW w:w="2160" w:type="dxa"/>
          </w:tcPr>
          <w:p w14:paraId="00000062" w14:textId="77777777" w:rsidR="00DD4307" w:rsidRDefault="000E25BD">
            <w:pPr>
              <w:rPr>
                <w:rFonts w:ascii="Garamond" w:eastAsia="Garamond" w:hAnsi="Garamond" w:cs="Garamond"/>
                <w:b/>
              </w:rPr>
            </w:pPr>
            <w:r>
              <w:rPr>
                <w:rFonts w:ascii="Garamond" w:eastAsia="Garamond" w:hAnsi="Garamond" w:cs="Garamond"/>
                <w:b/>
                <w:color w:val="000000"/>
              </w:rPr>
              <w:t>2019 Cheatgrass Probabilistic Occurrence Map</w:t>
            </w:r>
          </w:p>
        </w:tc>
        <w:tc>
          <w:tcPr>
            <w:tcW w:w="3240" w:type="dxa"/>
          </w:tcPr>
          <w:p w14:paraId="00000063" w14:textId="77777777" w:rsidR="00DD4307" w:rsidRDefault="000E25BD">
            <w:pPr>
              <w:rPr>
                <w:rFonts w:ascii="Garamond" w:eastAsia="Garamond" w:hAnsi="Garamond" w:cs="Garamond"/>
              </w:rPr>
            </w:pPr>
            <w:r>
              <w:rPr>
                <w:rFonts w:ascii="Garamond" w:eastAsia="Garamond" w:hAnsi="Garamond" w:cs="Garamond"/>
              </w:rPr>
              <w:t>Landsat 8 OLI</w:t>
            </w:r>
          </w:p>
          <w:p w14:paraId="00000064" w14:textId="77777777" w:rsidR="00DD4307" w:rsidRDefault="000E25BD">
            <w:pPr>
              <w:rPr>
                <w:rFonts w:ascii="Garamond" w:eastAsia="Garamond" w:hAnsi="Garamond" w:cs="Garamond"/>
              </w:rPr>
            </w:pPr>
            <w:r>
              <w:rPr>
                <w:rFonts w:ascii="Garamond" w:eastAsia="Garamond" w:hAnsi="Garamond" w:cs="Garamond"/>
              </w:rPr>
              <w:t>Sentinel-2 MSI</w:t>
            </w:r>
          </w:p>
        </w:tc>
        <w:tc>
          <w:tcPr>
            <w:tcW w:w="2880" w:type="dxa"/>
          </w:tcPr>
          <w:p w14:paraId="00000065" w14:textId="77777777" w:rsidR="00DD4307" w:rsidRDefault="000E25BD">
            <w:pPr>
              <w:rPr>
                <w:rFonts w:ascii="Garamond" w:eastAsia="Garamond" w:hAnsi="Garamond" w:cs="Garamond"/>
              </w:rPr>
            </w:pPr>
            <w:r>
              <w:rPr>
                <w:rFonts w:ascii="Garamond" w:eastAsia="Garamond" w:hAnsi="Garamond" w:cs="Garamond"/>
                <w:color w:val="000000"/>
              </w:rPr>
              <w:t>The partners used the map of 2019 cheatgrass occurrence to inform and visualize the analysis of cheatgrass treatment.</w:t>
            </w:r>
          </w:p>
        </w:tc>
        <w:tc>
          <w:tcPr>
            <w:tcW w:w="1080" w:type="dxa"/>
          </w:tcPr>
          <w:p w14:paraId="00000066" w14:textId="77777777" w:rsidR="00DD4307" w:rsidRDefault="000E25BD">
            <w:pPr>
              <w:rPr>
                <w:rFonts w:ascii="Garamond" w:eastAsia="Garamond" w:hAnsi="Garamond" w:cs="Garamond"/>
              </w:rPr>
            </w:pPr>
            <w:r>
              <w:rPr>
                <w:rFonts w:ascii="Garamond" w:eastAsia="Garamond" w:hAnsi="Garamond" w:cs="Garamond"/>
              </w:rPr>
              <w:t>N/A</w:t>
            </w:r>
          </w:p>
          <w:p w14:paraId="00000067" w14:textId="77777777" w:rsidR="00DD4307" w:rsidRDefault="00DD4307">
            <w:pPr>
              <w:rPr>
                <w:rFonts w:ascii="Garamond" w:eastAsia="Garamond" w:hAnsi="Garamond" w:cs="Garamond"/>
              </w:rPr>
            </w:pPr>
          </w:p>
        </w:tc>
      </w:tr>
      <w:tr w:rsidR="00DD4307" w14:paraId="0CC182FB" w14:textId="77777777">
        <w:tc>
          <w:tcPr>
            <w:tcW w:w="2160" w:type="dxa"/>
          </w:tcPr>
          <w:p w14:paraId="00000068" w14:textId="77777777" w:rsidR="00DD4307" w:rsidRDefault="000E25BD">
            <w:pPr>
              <w:rPr>
                <w:rFonts w:ascii="Garamond" w:eastAsia="Garamond" w:hAnsi="Garamond" w:cs="Garamond"/>
                <w:b/>
              </w:rPr>
            </w:pPr>
            <w:r>
              <w:rPr>
                <w:rFonts w:ascii="Garamond" w:eastAsia="Garamond" w:hAnsi="Garamond" w:cs="Garamond"/>
                <w:b/>
                <w:color w:val="000000"/>
              </w:rPr>
              <w:t>Analysis of Cheatgrass Treatment</w:t>
            </w:r>
          </w:p>
        </w:tc>
        <w:tc>
          <w:tcPr>
            <w:tcW w:w="3240" w:type="dxa"/>
          </w:tcPr>
          <w:p w14:paraId="00000069" w14:textId="77777777" w:rsidR="00DD4307" w:rsidRDefault="000E25BD">
            <w:pPr>
              <w:rPr>
                <w:rFonts w:ascii="Garamond" w:eastAsia="Garamond" w:hAnsi="Garamond" w:cs="Garamond"/>
              </w:rPr>
            </w:pPr>
            <w:r>
              <w:rPr>
                <w:rFonts w:ascii="Garamond" w:eastAsia="Garamond" w:hAnsi="Garamond" w:cs="Garamond"/>
              </w:rPr>
              <w:t>Landsat 8 OLI</w:t>
            </w:r>
          </w:p>
          <w:p w14:paraId="0000006A" w14:textId="77777777" w:rsidR="00DD4307" w:rsidRDefault="000E25BD">
            <w:pPr>
              <w:rPr>
                <w:rFonts w:ascii="Garamond" w:eastAsia="Garamond" w:hAnsi="Garamond" w:cs="Garamond"/>
              </w:rPr>
            </w:pPr>
            <w:r>
              <w:rPr>
                <w:rFonts w:ascii="Garamond" w:eastAsia="Garamond" w:hAnsi="Garamond" w:cs="Garamond"/>
              </w:rPr>
              <w:t>Sentinel-2 MSI</w:t>
            </w:r>
          </w:p>
        </w:tc>
        <w:tc>
          <w:tcPr>
            <w:tcW w:w="2880" w:type="dxa"/>
          </w:tcPr>
          <w:p w14:paraId="0000006B" w14:textId="77777777" w:rsidR="00DD4307" w:rsidRDefault="000E25BD">
            <w:pPr>
              <w:rPr>
                <w:rFonts w:ascii="Garamond" w:eastAsia="Garamond" w:hAnsi="Garamond" w:cs="Garamond"/>
              </w:rPr>
            </w:pPr>
            <w:r>
              <w:rPr>
                <w:rFonts w:ascii="Garamond" w:eastAsia="Garamond" w:hAnsi="Garamond" w:cs="Garamond"/>
                <w:color w:val="000000"/>
              </w:rPr>
              <w:t>An analysis of how effective aerial spraying of cheatgrass was assesse</w:t>
            </w:r>
            <w:r>
              <w:rPr>
                <w:rFonts w:ascii="Garamond" w:eastAsia="Garamond" w:hAnsi="Garamond" w:cs="Garamond"/>
                <w:color w:val="000000"/>
              </w:rPr>
              <w:t xml:space="preserve">d by comparing treated and untreated cheatgrass </w:t>
            </w:r>
            <w:r>
              <w:rPr>
                <w:rFonts w:ascii="Garamond" w:eastAsia="Garamond" w:hAnsi="Garamond" w:cs="Garamond"/>
                <w:color w:val="000000"/>
              </w:rPr>
              <w:lastRenderedPageBreak/>
              <w:t>polygons and the progression of those patches through time to evaluate the effectiveness of current management techniques.</w:t>
            </w:r>
          </w:p>
        </w:tc>
        <w:tc>
          <w:tcPr>
            <w:tcW w:w="1080" w:type="dxa"/>
          </w:tcPr>
          <w:p w14:paraId="0000006C" w14:textId="77777777" w:rsidR="00DD4307" w:rsidRDefault="000E25BD">
            <w:pPr>
              <w:rPr>
                <w:rFonts w:ascii="Garamond" w:eastAsia="Garamond" w:hAnsi="Garamond" w:cs="Garamond"/>
              </w:rPr>
            </w:pPr>
            <w:r>
              <w:rPr>
                <w:rFonts w:ascii="Garamond" w:eastAsia="Garamond" w:hAnsi="Garamond" w:cs="Garamond"/>
              </w:rPr>
              <w:lastRenderedPageBreak/>
              <w:t>N/A</w:t>
            </w:r>
          </w:p>
        </w:tc>
      </w:tr>
    </w:tbl>
    <w:p w14:paraId="0000006D" w14:textId="77777777" w:rsidR="00DD4307" w:rsidRDefault="00DD4307">
      <w:pPr>
        <w:pBdr>
          <w:bottom w:val="single" w:sz="4" w:space="1" w:color="000000"/>
        </w:pBdr>
        <w:rPr>
          <w:rFonts w:ascii="Garamond" w:eastAsia="Garamond" w:hAnsi="Garamond" w:cs="Garamond"/>
          <w:b/>
        </w:rPr>
      </w:pPr>
    </w:p>
    <w:p w14:paraId="0000006E" w14:textId="77777777" w:rsidR="00DD4307" w:rsidRDefault="000E25BD">
      <w:pPr>
        <w:pBdr>
          <w:bottom w:val="single" w:sz="4" w:space="1" w:color="000000"/>
        </w:pBdr>
        <w:rPr>
          <w:rFonts w:ascii="Garamond" w:eastAsia="Garamond" w:hAnsi="Garamond" w:cs="Garamond"/>
          <w:b/>
        </w:rPr>
      </w:pPr>
      <w:r>
        <w:rPr>
          <w:rFonts w:ascii="Garamond" w:eastAsia="Garamond" w:hAnsi="Garamond" w:cs="Garamond"/>
          <w:b/>
        </w:rPr>
        <w:t>Project Handoff Package</w:t>
      </w:r>
    </w:p>
    <w:p w14:paraId="0000006F" w14:textId="77777777" w:rsidR="00DD4307" w:rsidRDefault="000E25BD">
      <w:pPr>
        <w:rPr>
          <w:rFonts w:ascii="Garamond" w:eastAsia="Garamond" w:hAnsi="Garamond" w:cs="Garamond"/>
          <w:color w:val="000000"/>
        </w:rPr>
      </w:pPr>
      <w:r>
        <w:rPr>
          <w:rFonts w:ascii="Garamond" w:eastAsia="Garamond" w:hAnsi="Garamond" w:cs="Garamond"/>
          <w:b/>
          <w:i/>
        </w:rPr>
        <w:t>Transition Plan:</w:t>
      </w:r>
      <w:r>
        <w:rPr>
          <w:rFonts w:ascii="Garamond" w:eastAsia="Garamond" w:hAnsi="Garamond" w:cs="Garamond"/>
        </w:rPr>
        <w:t xml:space="preserve"> </w:t>
      </w:r>
      <w:r>
        <w:rPr>
          <w:rFonts w:ascii="Garamond" w:eastAsia="Garamond" w:hAnsi="Garamond" w:cs="Garamond"/>
          <w:color w:val="000000"/>
        </w:rPr>
        <w:t>During week 10 of the term, the team visited partners at the USFS in person to present results and address final partner questions. Partners at the USFS received a 2019 cheatgrass probabilistic occurrence map, an analysis of the effectiveness of aerial her</w:t>
      </w:r>
      <w:r>
        <w:rPr>
          <w:rFonts w:ascii="Garamond" w:eastAsia="Garamond" w:hAnsi="Garamond" w:cs="Garamond"/>
          <w:color w:val="000000"/>
        </w:rPr>
        <w:t>bicide spraying, and a technical report via NASA Large File Transfer (LFT) at the end of the term.</w:t>
      </w:r>
    </w:p>
    <w:p w14:paraId="00000070" w14:textId="77777777" w:rsidR="00DD4307" w:rsidRDefault="00DD4307">
      <w:pPr>
        <w:rPr>
          <w:rFonts w:ascii="Garamond" w:eastAsia="Garamond" w:hAnsi="Garamond" w:cs="Garamond"/>
          <w:color w:val="000000"/>
        </w:rPr>
      </w:pPr>
    </w:p>
    <w:p w14:paraId="00000071" w14:textId="77777777" w:rsidR="00DD4307" w:rsidRDefault="000E25BD">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Chiara Phillips, chiara.m.phillips@gmail.com</w:t>
      </w:r>
    </w:p>
    <w:p w14:paraId="00000072" w14:textId="77777777" w:rsidR="00DD4307" w:rsidRDefault="000E25BD">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Jacquilyn Roaque, jacquilyn.roaque@usda.gov </w:t>
      </w:r>
    </w:p>
    <w:p w14:paraId="00000073" w14:textId="77777777" w:rsidR="00DD4307" w:rsidRDefault="00DD4307">
      <w:pPr>
        <w:rPr>
          <w:rFonts w:ascii="Garamond" w:eastAsia="Garamond" w:hAnsi="Garamond" w:cs="Garamond"/>
          <w:b/>
          <w:i/>
        </w:rPr>
      </w:pPr>
    </w:p>
    <w:p w14:paraId="00000074" w14:textId="77777777" w:rsidR="00DD4307" w:rsidRDefault="000E25BD">
      <w:pPr>
        <w:rPr>
          <w:rFonts w:ascii="Garamond" w:eastAsia="Garamond" w:hAnsi="Garamond" w:cs="Garamond"/>
          <w:b/>
          <w:i/>
        </w:rPr>
      </w:pPr>
      <w:r>
        <w:rPr>
          <w:rFonts w:ascii="Garamond" w:eastAsia="Garamond" w:hAnsi="Garamond" w:cs="Garamond"/>
          <w:b/>
          <w:i/>
        </w:rPr>
        <w:t>Handoff Package:</w:t>
      </w:r>
    </w:p>
    <w:p w14:paraId="00000075" w14:textId="77777777" w:rsidR="00DD4307" w:rsidRDefault="000E25BD">
      <w:pPr>
        <w:numPr>
          <w:ilvl w:val="0"/>
          <w:numId w:val="1"/>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2019 Cheatgrass Probabili</w:t>
      </w:r>
      <w:r>
        <w:rPr>
          <w:rFonts w:ascii="Garamond" w:eastAsia="Garamond" w:hAnsi="Garamond" w:cs="Garamond"/>
          <w:color w:val="000000"/>
        </w:rPr>
        <w:t>stic Occurrence Map</w:t>
      </w:r>
    </w:p>
    <w:p w14:paraId="00000076" w14:textId="77777777" w:rsidR="00DD4307" w:rsidRDefault="000E25BD">
      <w:pPr>
        <w:numPr>
          <w:ilvl w:val="0"/>
          <w:numId w:val="1"/>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Analysis of Cheatgrass Treatment</w:t>
      </w:r>
    </w:p>
    <w:p w14:paraId="00000077" w14:textId="77777777" w:rsidR="00DD4307" w:rsidRDefault="000E25BD">
      <w:pPr>
        <w:numPr>
          <w:ilvl w:val="0"/>
          <w:numId w:val="1"/>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rPr>
        <w:t>Technical Paper</w:t>
      </w:r>
    </w:p>
    <w:p w14:paraId="00000078" w14:textId="77777777" w:rsidR="00DD4307" w:rsidRDefault="00DD4307">
      <w:pPr>
        <w:ind w:left="720" w:hanging="720"/>
        <w:rPr>
          <w:rFonts w:ascii="Garamond" w:eastAsia="Garamond" w:hAnsi="Garamond" w:cs="Garamond"/>
        </w:rPr>
      </w:pPr>
    </w:p>
    <w:p w14:paraId="00000079" w14:textId="77777777" w:rsidR="00DD4307" w:rsidRDefault="000E25BD">
      <w:pPr>
        <w:pBdr>
          <w:bottom w:val="single" w:sz="4" w:space="1" w:color="000000"/>
        </w:pBdr>
        <w:rPr>
          <w:rFonts w:ascii="Garamond" w:eastAsia="Garamond" w:hAnsi="Garamond" w:cs="Garamond"/>
        </w:rPr>
      </w:pPr>
      <w:r>
        <w:rPr>
          <w:rFonts w:ascii="Garamond" w:eastAsia="Garamond" w:hAnsi="Garamond" w:cs="Garamond"/>
          <w:b/>
        </w:rPr>
        <w:t>References</w:t>
      </w:r>
    </w:p>
    <w:p w14:paraId="0000007A" w14:textId="77777777" w:rsidR="00DD4307" w:rsidRDefault="000E25BD">
      <w:pPr>
        <w:pBdr>
          <w:top w:val="nil"/>
          <w:left w:val="nil"/>
          <w:bottom w:val="nil"/>
          <w:right w:val="nil"/>
          <w:between w:val="nil"/>
        </w:pBdr>
        <w:ind w:left="440" w:hanging="440"/>
        <w:rPr>
          <w:rFonts w:ascii="Times New Roman" w:eastAsia="Times New Roman" w:hAnsi="Times New Roman" w:cs="Times New Roman"/>
          <w:color w:val="000000"/>
          <w:sz w:val="24"/>
          <w:szCs w:val="24"/>
        </w:rPr>
      </w:pPr>
      <w:r>
        <w:rPr>
          <w:rFonts w:ascii="Garamond" w:eastAsia="Garamond" w:hAnsi="Garamond" w:cs="Garamond"/>
          <w:color w:val="000000"/>
        </w:rPr>
        <w:t>Peeler, J. L., &amp; Smithwick, E. A. H. (2018). Exploring invasibility with species distribution modeling: How does fire promote cheatgrass (</w:t>
      </w:r>
      <w:r>
        <w:rPr>
          <w:rFonts w:ascii="Garamond" w:eastAsia="Garamond" w:hAnsi="Garamond" w:cs="Garamond"/>
          <w:i/>
          <w:color w:val="000000"/>
        </w:rPr>
        <w:t>Bromus tectorum</w:t>
      </w:r>
      <w:r>
        <w:rPr>
          <w:rFonts w:ascii="Garamond" w:eastAsia="Garamond" w:hAnsi="Garamond" w:cs="Garamond"/>
          <w:color w:val="000000"/>
        </w:rPr>
        <w:t xml:space="preserve">) invasion within lower montane forests? </w:t>
      </w:r>
      <w:r>
        <w:rPr>
          <w:rFonts w:ascii="Garamond" w:eastAsia="Garamond" w:hAnsi="Garamond" w:cs="Garamond"/>
          <w:i/>
          <w:color w:val="000000"/>
        </w:rPr>
        <w:t>Diversity and Distributions</w:t>
      </w:r>
      <w:r>
        <w:rPr>
          <w:rFonts w:ascii="Garamond" w:eastAsia="Garamond" w:hAnsi="Garamond" w:cs="Garamond"/>
          <w:color w:val="000000"/>
        </w:rPr>
        <w:t xml:space="preserve">, </w:t>
      </w:r>
      <w:r>
        <w:rPr>
          <w:rFonts w:ascii="Garamond" w:eastAsia="Garamond" w:hAnsi="Garamond" w:cs="Garamond"/>
          <w:i/>
          <w:color w:val="000000"/>
        </w:rPr>
        <w:t>24</w:t>
      </w:r>
      <w:r>
        <w:rPr>
          <w:rFonts w:ascii="Garamond" w:eastAsia="Garamond" w:hAnsi="Garamond" w:cs="Garamond"/>
          <w:color w:val="000000"/>
        </w:rPr>
        <w:t xml:space="preserve">(9), 1308-1320. </w:t>
      </w:r>
      <w:hyperlink r:id="rId8">
        <w:r>
          <w:rPr>
            <w:rFonts w:ascii="Garamond" w:eastAsia="Garamond" w:hAnsi="Garamond" w:cs="Garamond"/>
            <w:color w:val="000000"/>
          </w:rPr>
          <w:t>doi: 10.1111/ddi.12765</w:t>
        </w:r>
      </w:hyperlink>
      <w:r>
        <w:rPr>
          <w:rFonts w:ascii="Garamond" w:eastAsia="Garamond" w:hAnsi="Garamond" w:cs="Garamond"/>
          <w:color w:val="1155CC"/>
        </w:rPr>
        <w:t>.</w:t>
      </w:r>
    </w:p>
    <w:p w14:paraId="0000007B" w14:textId="77777777" w:rsidR="00DD4307" w:rsidRDefault="00DD4307">
      <w:pPr>
        <w:ind w:left="440"/>
      </w:pPr>
    </w:p>
    <w:p w14:paraId="0000007C" w14:textId="77777777" w:rsidR="00DD4307" w:rsidRDefault="000E25BD">
      <w:pPr>
        <w:pBdr>
          <w:top w:val="nil"/>
          <w:left w:val="nil"/>
          <w:bottom w:val="nil"/>
          <w:right w:val="nil"/>
          <w:between w:val="nil"/>
        </w:pBdr>
        <w:ind w:left="440" w:hanging="440"/>
        <w:rPr>
          <w:rFonts w:ascii="Times New Roman" w:eastAsia="Times New Roman" w:hAnsi="Times New Roman" w:cs="Times New Roman"/>
          <w:color w:val="000000"/>
          <w:sz w:val="24"/>
          <w:szCs w:val="24"/>
        </w:rPr>
      </w:pPr>
      <w:r>
        <w:rPr>
          <w:rFonts w:ascii="Garamond" w:eastAsia="Garamond" w:hAnsi="Garamond" w:cs="Garamond"/>
          <w:color w:val="000000"/>
        </w:rPr>
        <w:t>Sherrill, K. R., &amp;</w:t>
      </w:r>
      <w:r>
        <w:rPr>
          <w:rFonts w:ascii="Garamond" w:eastAsia="Garamond" w:hAnsi="Garamond" w:cs="Garamond"/>
          <w:color w:val="000000"/>
        </w:rPr>
        <w:t xml:space="preserve"> Romme, W. H. (2012). Spatial variation in postfire cheatgrass: Dinosaur National Monument, USA. </w:t>
      </w:r>
      <w:r>
        <w:rPr>
          <w:rFonts w:ascii="Garamond" w:eastAsia="Garamond" w:hAnsi="Garamond" w:cs="Garamond"/>
          <w:i/>
          <w:color w:val="000000"/>
        </w:rPr>
        <w:t>Fire Ecology</w:t>
      </w:r>
      <w:r>
        <w:rPr>
          <w:rFonts w:ascii="Garamond" w:eastAsia="Garamond" w:hAnsi="Garamond" w:cs="Garamond"/>
          <w:color w:val="000000"/>
        </w:rPr>
        <w:t xml:space="preserve">, </w:t>
      </w:r>
      <w:r>
        <w:rPr>
          <w:rFonts w:ascii="Garamond" w:eastAsia="Garamond" w:hAnsi="Garamond" w:cs="Garamond"/>
          <w:i/>
          <w:color w:val="000000"/>
        </w:rPr>
        <w:t>8</w:t>
      </w:r>
      <w:r>
        <w:rPr>
          <w:rFonts w:ascii="Garamond" w:eastAsia="Garamond" w:hAnsi="Garamond" w:cs="Garamond"/>
          <w:color w:val="000000"/>
        </w:rPr>
        <w:t xml:space="preserve">(2), 38-56. </w:t>
      </w:r>
      <w:hyperlink r:id="rId9">
        <w:r>
          <w:rPr>
            <w:rFonts w:ascii="Garamond" w:eastAsia="Garamond" w:hAnsi="Garamond" w:cs="Garamond"/>
            <w:color w:val="000000"/>
            <w:u w:val="single"/>
          </w:rPr>
          <w:t>doi:</w:t>
        </w:r>
      </w:hyperlink>
      <w:r>
        <w:rPr>
          <w:rFonts w:ascii="Garamond" w:eastAsia="Garamond" w:hAnsi="Garamond" w:cs="Garamond"/>
          <w:color w:val="000000"/>
        </w:rPr>
        <w:t xml:space="preserve"> 10.4996/fireecology.0802038.</w:t>
      </w:r>
    </w:p>
    <w:p w14:paraId="0000007D" w14:textId="77777777" w:rsidR="00DD4307" w:rsidRDefault="00DD4307">
      <w:pPr>
        <w:ind w:left="440"/>
      </w:pPr>
    </w:p>
    <w:p w14:paraId="0000007E" w14:textId="77777777" w:rsidR="00DD4307" w:rsidRDefault="000E25BD">
      <w:pPr>
        <w:pBdr>
          <w:top w:val="nil"/>
          <w:left w:val="nil"/>
          <w:bottom w:val="nil"/>
          <w:right w:val="nil"/>
          <w:between w:val="nil"/>
        </w:pBdr>
        <w:ind w:left="440" w:hanging="440"/>
        <w:rPr>
          <w:rFonts w:ascii="Times New Roman" w:eastAsia="Times New Roman" w:hAnsi="Times New Roman" w:cs="Times New Roman"/>
          <w:color w:val="000000"/>
          <w:sz w:val="24"/>
          <w:szCs w:val="24"/>
        </w:rPr>
      </w:pPr>
      <w:r>
        <w:rPr>
          <w:rFonts w:ascii="Garamond" w:eastAsia="Garamond" w:hAnsi="Garamond" w:cs="Garamond"/>
          <w:color w:val="000000"/>
        </w:rPr>
        <w:t>Stohlgren, T. J., Ma, P., Kumar, S</w:t>
      </w:r>
      <w:r>
        <w:rPr>
          <w:rFonts w:ascii="Garamond" w:eastAsia="Garamond" w:hAnsi="Garamond" w:cs="Garamond"/>
          <w:color w:val="000000"/>
        </w:rPr>
        <w:t xml:space="preserve">., Rocca, M., Morisette, J. T., Jarnevich, C. S., &amp; Benson, N. (2010). Ensemble habitat mapping of invasive plant species. </w:t>
      </w:r>
      <w:r>
        <w:rPr>
          <w:rFonts w:ascii="Garamond" w:eastAsia="Garamond" w:hAnsi="Garamond" w:cs="Garamond"/>
          <w:i/>
          <w:color w:val="000000"/>
        </w:rPr>
        <w:t>Risk Analysis</w:t>
      </w:r>
      <w:r>
        <w:rPr>
          <w:rFonts w:ascii="Garamond" w:eastAsia="Garamond" w:hAnsi="Garamond" w:cs="Garamond"/>
          <w:color w:val="000000"/>
        </w:rPr>
        <w:t xml:space="preserve">, </w:t>
      </w:r>
      <w:r>
        <w:rPr>
          <w:rFonts w:ascii="Garamond" w:eastAsia="Garamond" w:hAnsi="Garamond" w:cs="Garamond"/>
          <w:i/>
          <w:color w:val="000000"/>
        </w:rPr>
        <w:t>30</w:t>
      </w:r>
      <w:r>
        <w:rPr>
          <w:rFonts w:ascii="Garamond" w:eastAsia="Garamond" w:hAnsi="Garamond" w:cs="Garamond"/>
          <w:color w:val="000000"/>
        </w:rPr>
        <w:t xml:space="preserve">(2), 224-235. </w:t>
      </w:r>
      <w:hyperlink r:id="rId10">
        <w:r>
          <w:rPr>
            <w:rFonts w:ascii="Garamond" w:eastAsia="Garamond" w:hAnsi="Garamond" w:cs="Garamond"/>
            <w:color w:val="000000"/>
          </w:rPr>
          <w:t>doi: org/10.1111/j.1539-6924.2009.</w:t>
        </w:r>
        <w:r>
          <w:rPr>
            <w:rFonts w:ascii="Garamond" w:eastAsia="Garamond" w:hAnsi="Garamond" w:cs="Garamond"/>
            <w:color w:val="000000"/>
          </w:rPr>
          <w:t>01343.x</w:t>
        </w:r>
      </w:hyperlink>
      <w:r>
        <w:rPr>
          <w:rFonts w:ascii="Garamond" w:eastAsia="Garamond" w:hAnsi="Garamond" w:cs="Garamond"/>
          <w:color w:val="1155CC"/>
        </w:rPr>
        <w:t>.</w:t>
      </w:r>
    </w:p>
    <w:p w14:paraId="0000007F" w14:textId="77777777" w:rsidR="00DD4307" w:rsidRDefault="00DD4307">
      <w:pPr>
        <w:ind w:left="440"/>
      </w:pPr>
    </w:p>
    <w:p w14:paraId="00000080" w14:textId="77777777" w:rsidR="00DD4307" w:rsidRDefault="000E25BD">
      <w:pPr>
        <w:pBdr>
          <w:top w:val="nil"/>
          <w:left w:val="nil"/>
          <w:bottom w:val="nil"/>
          <w:right w:val="nil"/>
          <w:between w:val="nil"/>
        </w:pBdr>
        <w:ind w:left="440" w:hanging="440"/>
        <w:rPr>
          <w:rFonts w:ascii="Garamond" w:eastAsia="Garamond" w:hAnsi="Garamond" w:cs="Garamond"/>
          <w:color w:val="1155CC"/>
        </w:rPr>
      </w:pPr>
      <w:r>
        <w:rPr>
          <w:rFonts w:ascii="Garamond" w:eastAsia="Garamond" w:hAnsi="Garamond" w:cs="Garamond"/>
          <w:color w:val="000000"/>
        </w:rPr>
        <w:t xml:space="preserve">Zouhar, K. (2003). Bromus tectorum. In: </w:t>
      </w:r>
      <w:r>
        <w:rPr>
          <w:rFonts w:ascii="Garamond" w:eastAsia="Garamond" w:hAnsi="Garamond" w:cs="Garamond"/>
          <w:i/>
          <w:color w:val="000000"/>
        </w:rPr>
        <w:t>Fire Effects Information System</w:t>
      </w:r>
      <w:r>
        <w:rPr>
          <w:rFonts w:ascii="Garamond" w:eastAsia="Garamond" w:hAnsi="Garamond" w:cs="Garamond"/>
          <w:color w:val="000000"/>
        </w:rPr>
        <w:t xml:space="preserve">. Montana: U.S. Department of Agriculture, Forest Service, Rocky Mountain Research Station, &amp; Fire Sciences Laboratory. Retrieved September 25, 2019, from </w:t>
      </w:r>
      <w:hyperlink r:id="rId11" w:anchor="210">
        <w:r>
          <w:rPr>
            <w:rFonts w:ascii="Garamond" w:eastAsia="Garamond" w:hAnsi="Garamond" w:cs="Garamond"/>
            <w:color w:val="000000"/>
          </w:rPr>
          <w:t>https://www.fs.fed.us/database/feis/plants/graminoid/brotec/all.html#210</w:t>
        </w:r>
      </w:hyperlink>
      <w:r>
        <w:rPr>
          <w:rFonts w:ascii="Garamond" w:eastAsia="Garamond" w:hAnsi="Garamond" w:cs="Garamond"/>
          <w:color w:val="1155CC"/>
        </w:rPr>
        <w:t>.</w:t>
      </w:r>
    </w:p>
    <w:p w14:paraId="00000081" w14:textId="77777777" w:rsidR="00DD4307" w:rsidRDefault="00DD4307">
      <w:pPr>
        <w:pBdr>
          <w:top w:val="nil"/>
          <w:left w:val="nil"/>
          <w:bottom w:val="nil"/>
          <w:right w:val="nil"/>
          <w:between w:val="nil"/>
        </w:pBdr>
        <w:ind w:left="440" w:hanging="440"/>
        <w:rPr>
          <w:rFonts w:ascii="Garamond" w:eastAsia="Garamond" w:hAnsi="Garamond" w:cs="Garamond"/>
          <w:color w:val="1155CC"/>
          <w:u w:val="single"/>
        </w:rPr>
      </w:pPr>
    </w:p>
    <w:p w14:paraId="00000082" w14:textId="77777777" w:rsidR="00DD4307" w:rsidRDefault="000E25BD">
      <w:pPr>
        <w:pBdr>
          <w:top w:val="nil"/>
          <w:left w:val="nil"/>
          <w:bottom w:val="nil"/>
          <w:right w:val="nil"/>
          <w:between w:val="nil"/>
        </w:pBdr>
        <w:ind w:left="440" w:hanging="440"/>
        <w:rPr>
          <w:rFonts w:ascii="Times New Roman" w:eastAsia="Times New Roman" w:hAnsi="Times New Roman" w:cs="Times New Roman"/>
          <w:color w:val="000000"/>
          <w:sz w:val="24"/>
          <w:szCs w:val="24"/>
        </w:rPr>
      </w:pPr>
      <w:r>
        <w:rPr>
          <w:rFonts w:ascii="Garamond" w:eastAsia="Garamond" w:hAnsi="Garamond" w:cs="Garamond"/>
          <w:color w:val="000000"/>
        </w:rPr>
        <w:t xml:space="preserve">West, A. M., Evangelista, P. H., Jarnevich, C. S., Kumar, S., Swallow, A., Luizza, M. </w:t>
      </w:r>
      <w:r>
        <w:rPr>
          <w:rFonts w:ascii="Garamond" w:eastAsia="Garamond" w:hAnsi="Garamond" w:cs="Garamond"/>
          <w:color w:val="000000"/>
        </w:rPr>
        <w:t xml:space="preserve">W., &amp; Chignell, S. M. (2017). Using multi-date satellite imagery to monitor invasive grass species distribution in post-wildfire landscapes: An iterative, adaptable approach that employs open-source data and software. </w:t>
      </w:r>
      <w:r>
        <w:rPr>
          <w:rFonts w:ascii="Garamond" w:eastAsia="Garamond" w:hAnsi="Garamond" w:cs="Garamond"/>
          <w:i/>
          <w:color w:val="000000"/>
        </w:rPr>
        <w:t>International Journal of Applied Earth</w:t>
      </w:r>
      <w:r>
        <w:rPr>
          <w:rFonts w:ascii="Garamond" w:eastAsia="Garamond" w:hAnsi="Garamond" w:cs="Garamond"/>
          <w:i/>
          <w:color w:val="000000"/>
        </w:rPr>
        <w:t xml:space="preserve"> Observation and Geoinformation</w:t>
      </w:r>
      <w:r>
        <w:rPr>
          <w:rFonts w:ascii="Garamond" w:eastAsia="Garamond" w:hAnsi="Garamond" w:cs="Garamond"/>
          <w:color w:val="000000"/>
        </w:rPr>
        <w:t xml:space="preserve">, </w:t>
      </w:r>
      <w:r>
        <w:rPr>
          <w:rFonts w:ascii="Garamond" w:eastAsia="Garamond" w:hAnsi="Garamond" w:cs="Garamond"/>
          <w:i/>
          <w:color w:val="000000"/>
        </w:rPr>
        <w:t>59</w:t>
      </w:r>
      <w:r>
        <w:rPr>
          <w:rFonts w:ascii="Garamond" w:eastAsia="Garamond" w:hAnsi="Garamond" w:cs="Garamond"/>
          <w:color w:val="000000"/>
        </w:rPr>
        <w:t xml:space="preserve">, 135-146. </w:t>
      </w:r>
      <w:hyperlink r:id="rId12">
        <w:r>
          <w:rPr>
            <w:rFonts w:ascii="Garamond" w:eastAsia="Garamond" w:hAnsi="Garamond" w:cs="Garamond"/>
            <w:color w:val="000000"/>
          </w:rPr>
          <w:t>doi: 10.1016/j.jag.2017.03.009</w:t>
        </w:r>
      </w:hyperlink>
      <w:r>
        <w:rPr>
          <w:rFonts w:ascii="Times New Roman" w:eastAsia="Times New Roman" w:hAnsi="Times New Roman" w:cs="Times New Roman"/>
          <w:color w:val="000000"/>
          <w:sz w:val="24"/>
          <w:szCs w:val="24"/>
        </w:rPr>
        <w:t>.</w:t>
      </w:r>
    </w:p>
    <w:sectPr w:rsidR="00DD4307">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48B0" w14:textId="77777777" w:rsidR="000E25BD" w:rsidRDefault="000E25BD">
      <w:r>
        <w:separator/>
      </w:r>
    </w:p>
  </w:endnote>
  <w:endnote w:type="continuationSeparator" w:id="0">
    <w:p w14:paraId="377E5E70" w14:textId="77777777" w:rsidR="000E25BD" w:rsidRDefault="000E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B" w14:textId="77777777" w:rsidR="00DD4307" w:rsidRDefault="000E25B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8C" w14:textId="77777777" w:rsidR="00DD4307" w:rsidRDefault="00DD430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9" w14:textId="77777777" w:rsidR="00DD4307" w:rsidRDefault="000E25B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sidR="000B767B">
      <w:rPr>
        <w:rFonts w:ascii="Garamond" w:eastAsia="Garamond" w:hAnsi="Garamond" w:cs="Garamond"/>
        <w:color w:val="000000"/>
      </w:rPr>
      <w:fldChar w:fldCharType="separate"/>
    </w:r>
    <w:r w:rsidR="000B767B">
      <w:rPr>
        <w:rFonts w:ascii="Garamond" w:eastAsia="Garamond" w:hAnsi="Garamond" w:cs="Garamond"/>
        <w:noProof/>
        <w:color w:val="000000"/>
      </w:rPr>
      <w:t>2</w:t>
    </w:r>
    <w:r>
      <w:rPr>
        <w:rFonts w:ascii="Garamond" w:eastAsia="Garamond" w:hAnsi="Garamond" w:cs="Garamond"/>
        <w:color w:val="000000"/>
      </w:rPr>
      <w:fldChar w:fldCharType="end"/>
    </w:r>
  </w:p>
  <w:p w14:paraId="0000008A" w14:textId="77777777" w:rsidR="00DD4307" w:rsidRDefault="00DD4307">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D" w14:textId="77777777" w:rsidR="00DD4307" w:rsidRDefault="000E25B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FB339" w14:textId="77777777" w:rsidR="000E25BD" w:rsidRDefault="000E25BD">
      <w:r>
        <w:separator/>
      </w:r>
    </w:p>
  </w:footnote>
  <w:footnote w:type="continuationSeparator" w:id="0">
    <w:p w14:paraId="79BEC548" w14:textId="77777777" w:rsidR="000E25BD" w:rsidRDefault="000E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8" w14:textId="77777777" w:rsidR="00DD4307" w:rsidRDefault="00DD4307">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3" w14:textId="77777777" w:rsidR="00DD4307" w:rsidRDefault="000E25BD">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00000084" w14:textId="77777777" w:rsidR="00DD4307" w:rsidRDefault="000E25BD">
    <w:pPr>
      <w:jc w:val="right"/>
      <w:rPr>
        <w:rFonts w:ascii="Garamond" w:eastAsia="Garamond" w:hAnsi="Garamond" w:cs="Garamond"/>
        <w:b/>
        <w:sz w:val="24"/>
        <w:szCs w:val="24"/>
      </w:rPr>
    </w:pPr>
    <w:r>
      <w:rPr>
        <w:rFonts w:ascii="Garamond" w:eastAsia="Garamond" w:hAnsi="Garamond" w:cs="Garamond"/>
        <w:b/>
        <w:sz w:val="24"/>
        <w:szCs w:val="24"/>
      </w:rPr>
      <w:t>Colorado</w:t>
    </w:r>
    <w:r>
      <w:rPr>
        <w:rFonts w:ascii="Garamond" w:eastAsia="Garamond" w:hAnsi="Garamond" w:cs="Garamond"/>
        <w:b/>
        <w:color w:val="000000"/>
      </w:rPr>
      <w:t> – Fort Collins</w:t>
    </w:r>
  </w:p>
  <w:p w14:paraId="00000085" w14:textId="77777777" w:rsidR="00DD4307" w:rsidRDefault="000E25BD">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extent cx="5943600" cy="297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0000086" w14:textId="77777777" w:rsidR="00DD4307" w:rsidRDefault="000E25BD">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00000087" w14:textId="77777777" w:rsidR="00DD4307" w:rsidRDefault="00DD4307">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4679"/>
    <w:multiLevelType w:val="multilevel"/>
    <w:tmpl w:val="A8205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880C08"/>
    <w:multiLevelType w:val="multilevel"/>
    <w:tmpl w:val="6B38B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B13C9C"/>
    <w:multiLevelType w:val="multilevel"/>
    <w:tmpl w:val="CDFA89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4F3A56"/>
    <w:multiLevelType w:val="multilevel"/>
    <w:tmpl w:val="806055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FB302B0"/>
    <w:multiLevelType w:val="multilevel"/>
    <w:tmpl w:val="740ED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C6874B6"/>
    <w:multiLevelType w:val="multilevel"/>
    <w:tmpl w:val="5F18B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07"/>
    <w:rsid w:val="000B767B"/>
    <w:rsid w:val="000E25BD"/>
    <w:rsid w:val="00DD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DC71B-F310-436A-BB16-52573F0D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EE25B0"/>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111/ddi.12765"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ag.2017.03.00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fed.us/database/feis/plants/graminoid/brotec/all.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11/j.1539-6924.2009.01343.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4996/fireecology.080203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IbKasaDIWCcAeAzKN2Y0WTZdhQ==">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Bengtsson</dc:creator>
  <cp:lastModifiedBy>Bengtsson, Zachary A. (ARC-SGE)[SSAI DEVELOP]</cp:lastModifiedBy>
  <cp:revision>2</cp:revision>
  <dcterms:created xsi:type="dcterms:W3CDTF">2019-11-13T01:25:00Z</dcterms:created>
  <dcterms:modified xsi:type="dcterms:W3CDTF">2019-11-13T01:25:00Z</dcterms:modified>
</cp:coreProperties>
</file>