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77777777" w:rsidR="00C82473" w:rsidRPr="00590B81" w:rsidRDefault="007B73F9">
      <w:pPr>
        <w:rPr>
          <w:b/>
          <w:color w:val="000000" w:themeColor="text1"/>
          <w:sz w:val="28"/>
        </w:rPr>
      </w:pPr>
      <w:r w:rsidRPr="00590B81">
        <w:rPr>
          <w:b/>
          <w:color w:val="000000" w:themeColor="text1"/>
          <w:sz w:val="28"/>
        </w:rPr>
        <w:t>NASA DEVELOP National Program</w:t>
      </w:r>
    </w:p>
    <w:p w14:paraId="5BBA164A" w14:textId="4B220ACA" w:rsidR="007B73F9" w:rsidRPr="00590B81" w:rsidRDefault="008D7444">
      <w:pPr>
        <w:rPr>
          <w:b/>
          <w:color w:val="000000" w:themeColor="text1"/>
          <w:sz w:val="24"/>
        </w:rPr>
      </w:pPr>
      <w:r w:rsidRPr="00590B81">
        <w:rPr>
          <w:b/>
          <w:color w:val="000000" w:themeColor="text1"/>
          <w:sz w:val="24"/>
        </w:rPr>
        <w:t>20</w:t>
      </w:r>
      <w:r w:rsidR="00490A64" w:rsidRPr="00590B81">
        <w:rPr>
          <w:b/>
          <w:color w:val="000000" w:themeColor="text1"/>
          <w:sz w:val="24"/>
        </w:rPr>
        <w:t>20</w:t>
      </w:r>
      <w:r w:rsidR="00BB1A3F" w:rsidRPr="00590B81">
        <w:rPr>
          <w:b/>
          <w:color w:val="000000" w:themeColor="text1"/>
          <w:sz w:val="24"/>
        </w:rPr>
        <w:t xml:space="preserve"> </w:t>
      </w:r>
      <w:r w:rsidR="002A4E94" w:rsidRPr="00590B81">
        <w:rPr>
          <w:b/>
          <w:color w:val="000000" w:themeColor="text1"/>
          <w:sz w:val="24"/>
        </w:rPr>
        <w:t>Fall</w:t>
      </w:r>
      <w:r w:rsidR="007B73F9" w:rsidRPr="00590B81">
        <w:rPr>
          <w:b/>
          <w:color w:val="000000" w:themeColor="text1"/>
          <w:sz w:val="24"/>
        </w:rPr>
        <w:t xml:space="preserve"> Project Proposal</w:t>
      </w:r>
    </w:p>
    <w:p w14:paraId="0CF5EA14" w14:textId="77777777" w:rsidR="00A44DD0" w:rsidRPr="00590B81" w:rsidRDefault="00A44DD0" w:rsidP="00A44DD0">
      <w:pPr>
        <w:rPr>
          <w:b/>
          <w:color w:val="000000" w:themeColor="text1"/>
          <w:sz w:val="24"/>
        </w:rPr>
      </w:pPr>
    </w:p>
    <w:p w14:paraId="5121C8E5" w14:textId="03A4A966" w:rsidR="00A44DD0" w:rsidRPr="00590B81" w:rsidRDefault="005C6DA3" w:rsidP="00A44DD0">
      <w:pPr>
        <w:rPr>
          <w:b/>
          <w:color w:val="000000" w:themeColor="text1"/>
          <w:szCs w:val="20"/>
        </w:rPr>
      </w:pPr>
      <w:r w:rsidRPr="00590B81">
        <w:rPr>
          <w:b/>
          <w:color w:val="000000" w:themeColor="text1"/>
          <w:szCs w:val="20"/>
        </w:rPr>
        <w:t xml:space="preserve">Arizona – Tempe </w:t>
      </w:r>
    </w:p>
    <w:p w14:paraId="1824EBE9" w14:textId="67D171BC" w:rsidR="007B73F9" w:rsidRPr="00590B81" w:rsidRDefault="005C6DA3">
      <w:pPr>
        <w:rPr>
          <w:b/>
          <w:color w:val="000000" w:themeColor="text1"/>
          <w:sz w:val="20"/>
          <w:szCs w:val="20"/>
        </w:rPr>
      </w:pPr>
      <w:r w:rsidRPr="00590B81">
        <w:rPr>
          <w:b/>
          <w:color w:val="000000" w:themeColor="text1"/>
          <w:sz w:val="20"/>
          <w:szCs w:val="20"/>
        </w:rPr>
        <w:t>Tempe Urban Development II</w:t>
      </w:r>
    </w:p>
    <w:p w14:paraId="5B7B00A4" w14:textId="1EFE73BC" w:rsidR="007B73F9" w:rsidRPr="00590B81" w:rsidRDefault="005C6DA3">
      <w:pPr>
        <w:rPr>
          <w:i/>
          <w:color w:val="000000" w:themeColor="text1"/>
          <w:sz w:val="20"/>
          <w:szCs w:val="20"/>
        </w:rPr>
      </w:pPr>
      <w:r w:rsidRPr="00590B81">
        <w:rPr>
          <w:i/>
          <w:color w:val="000000" w:themeColor="text1"/>
          <w:sz w:val="20"/>
          <w:szCs w:val="20"/>
        </w:rPr>
        <w:t>Establishing an Urban Heat Exposure Severity Index for Infrastructure Prioritization using NASA Earth Observations and LiDAR</w:t>
      </w:r>
    </w:p>
    <w:p w14:paraId="18D479DC" w14:textId="77777777" w:rsidR="00272CD9" w:rsidRPr="00590B81" w:rsidRDefault="00272CD9" w:rsidP="00334B0C">
      <w:pPr>
        <w:rPr>
          <w:b/>
          <w:color w:val="000000" w:themeColor="text1"/>
          <w:sz w:val="20"/>
        </w:rPr>
      </w:pPr>
    </w:p>
    <w:p w14:paraId="2A539E14" w14:textId="77777777" w:rsidR="00CD0433" w:rsidRPr="00590B81" w:rsidRDefault="00CD0433" w:rsidP="00CD0433">
      <w:pPr>
        <w:pBdr>
          <w:bottom w:val="single" w:sz="4" w:space="1" w:color="auto"/>
        </w:pBdr>
        <w:rPr>
          <w:b/>
          <w:color w:val="000000" w:themeColor="text1"/>
        </w:rPr>
      </w:pPr>
      <w:r w:rsidRPr="00590B81">
        <w:rPr>
          <w:b/>
          <w:color w:val="000000" w:themeColor="text1"/>
        </w:rPr>
        <w:t>Project Overview</w:t>
      </w:r>
    </w:p>
    <w:p w14:paraId="64E41EBC" w14:textId="38006ABE" w:rsidR="008B3821" w:rsidRPr="00590B81" w:rsidRDefault="008B3821" w:rsidP="00276572">
      <w:pPr>
        <w:rPr>
          <w:color w:val="000000" w:themeColor="text1"/>
          <w:sz w:val="20"/>
          <w:szCs w:val="20"/>
        </w:rPr>
      </w:pPr>
      <w:r w:rsidRPr="00590B81">
        <w:rPr>
          <w:b/>
          <w:i/>
          <w:color w:val="000000" w:themeColor="text1"/>
          <w:sz w:val="20"/>
          <w:szCs w:val="20"/>
        </w:rPr>
        <w:t>Project Synopsis</w:t>
      </w:r>
      <w:r w:rsidRPr="00590B81">
        <w:rPr>
          <w:b/>
          <w:color w:val="000000" w:themeColor="text1"/>
          <w:sz w:val="20"/>
          <w:szCs w:val="20"/>
        </w:rPr>
        <w:t xml:space="preserve">: </w:t>
      </w:r>
      <w:r w:rsidR="005C6DA3" w:rsidRPr="00590B81">
        <w:rPr>
          <w:rFonts w:ascii="Garamond" w:eastAsia="Garamond" w:hAnsi="Garamond" w:cs="Garamond"/>
          <w:color w:val="000000" w:themeColor="text1"/>
        </w:rPr>
        <w:t xml:space="preserve">This project will address the severe urban heat issues in Tempe, Arizona, by determining which regions are experiencing the worst heat effects and </w:t>
      </w:r>
      <w:proofErr w:type="gramStart"/>
      <w:r w:rsidR="005C6DA3" w:rsidRPr="00590B81">
        <w:rPr>
          <w:rFonts w:ascii="Garamond" w:eastAsia="Garamond" w:hAnsi="Garamond" w:cs="Garamond"/>
          <w:color w:val="000000" w:themeColor="text1"/>
        </w:rPr>
        <w:t>should be targeted</w:t>
      </w:r>
      <w:proofErr w:type="gramEnd"/>
      <w:r w:rsidR="005C6DA3" w:rsidRPr="00590B81">
        <w:rPr>
          <w:rFonts w:ascii="Garamond" w:eastAsia="Garamond" w:hAnsi="Garamond" w:cs="Garamond"/>
          <w:color w:val="000000" w:themeColor="text1"/>
        </w:rPr>
        <w:t xml:space="preserve"> for mitigation initiatives. DEVELOP is partnering the City of Tempe and Arizona State University’s Urban Climate Research Center to complete a macro-scale analysis of urban heat using NASA Earth observations of land surface temperature from Landsat 8 TIRS/OLI and Aqua MODIS, greenness from Landsat 8 OLI, and urban surface material analysis from Sentinel-2 MSI and Terra ASTER. The DEVELOP team will make a sharable geodatabase containing areas of heat exposure severity using a four-tiered system, determined through a weighted analysis of the heat-related observations. The analyses </w:t>
      </w:r>
      <w:proofErr w:type="gramStart"/>
      <w:r w:rsidR="005C6DA3" w:rsidRPr="00590B81">
        <w:rPr>
          <w:rFonts w:ascii="Garamond" w:eastAsia="Garamond" w:hAnsi="Garamond" w:cs="Garamond"/>
          <w:color w:val="000000" w:themeColor="text1"/>
        </w:rPr>
        <w:t>will be combined</w:t>
      </w:r>
      <w:proofErr w:type="gramEnd"/>
      <w:r w:rsidR="005C6DA3" w:rsidRPr="00590B81">
        <w:rPr>
          <w:rFonts w:ascii="Garamond" w:eastAsia="Garamond" w:hAnsi="Garamond" w:cs="Garamond"/>
          <w:color w:val="000000" w:themeColor="text1"/>
        </w:rPr>
        <w:t xml:space="preserve"> with the partners’ microclimate measurements as well as location information of future capital improvement projects to make informed and collaborative infrastructure improvement plans in targeted areas.</w:t>
      </w:r>
    </w:p>
    <w:p w14:paraId="1E7BF85A" w14:textId="77777777" w:rsidR="008B3821" w:rsidRPr="00590B81" w:rsidRDefault="008B3821" w:rsidP="008B3821">
      <w:pPr>
        <w:rPr>
          <w:b/>
          <w:color w:val="000000" w:themeColor="text1"/>
        </w:rPr>
      </w:pPr>
    </w:p>
    <w:p w14:paraId="61B4ADB8" w14:textId="2EA07253" w:rsidR="00353F4B" w:rsidRPr="00590B81" w:rsidRDefault="00353F4B" w:rsidP="008B3821">
      <w:pPr>
        <w:rPr>
          <w:color w:val="000000" w:themeColor="text1"/>
          <w:sz w:val="20"/>
          <w:szCs w:val="20"/>
        </w:rPr>
      </w:pPr>
      <w:r w:rsidRPr="00590B81">
        <w:rPr>
          <w:b/>
          <w:i/>
          <w:color w:val="000000" w:themeColor="text1"/>
          <w:sz w:val="20"/>
          <w:szCs w:val="20"/>
        </w:rPr>
        <w:t>Community Concern:</w:t>
      </w:r>
      <w:r w:rsidRPr="00590B81">
        <w:rPr>
          <w:color w:val="000000" w:themeColor="text1"/>
          <w:sz w:val="20"/>
          <w:szCs w:val="20"/>
        </w:rPr>
        <w:t xml:space="preserve"> </w:t>
      </w:r>
      <w:r w:rsidR="005C6DA3" w:rsidRPr="00590B81">
        <w:rPr>
          <w:rFonts w:ascii="Garamond" w:eastAsia="Garamond" w:hAnsi="Garamond" w:cs="Garamond"/>
          <w:color w:val="000000" w:themeColor="text1"/>
        </w:rPr>
        <w:t>Urban heat is an important issue for Tempe, Arizona, with hundreds of heat deaths and thousands of heat-related hospitalizations reported in the last fifteen years. Municipalities around the city have competing interests and infrastructure priorities, which has made heat mitigation efforts challenging. Th</w:t>
      </w:r>
      <w:sdt>
        <w:sdtPr>
          <w:rPr>
            <w:color w:val="000000" w:themeColor="text1"/>
          </w:rPr>
          <w:tag w:val="goog_rdk_2"/>
          <w:id w:val="-533115582"/>
        </w:sdtPr>
        <w:sdtEndPr/>
        <w:sdtContent/>
      </w:sdt>
      <w:r w:rsidR="005C6DA3" w:rsidRPr="00590B81">
        <w:rPr>
          <w:rFonts w:ascii="Garamond" w:eastAsia="Garamond" w:hAnsi="Garamond" w:cs="Garamond"/>
          <w:color w:val="000000" w:themeColor="text1"/>
        </w:rPr>
        <w:t xml:space="preserve">e City is hoping to compile a heat intervention mapping toolbox using both micro-scale and macro-scale heat and infrastructure datasets. The City also needs all its heat-related data and decision products in a usable </w:t>
      </w:r>
      <w:proofErr w:type="gramStart"/>
      <w:r w:rsidR="005C6DA3" w:rsidRPr="00590B81">
        <w:rPr>
          <w:rFonts w:ascii="Garamond" w:eastAsia="Garamond" w:hAnsi="Garamond" w:cs="Garamond"/>
          <w:color w:val="000000" w:themeColor="text1"/>
        </w:rPr>
        <w:t>format</w:t>
      </w:r>
      <w:proofErr w:type="gramEnd"/>
      <w:r w:rsidR="005C6DA3" w:rsidRPr="00590B81">
        <w:rPr>
          <w:rFonts w:ascii="Garamond" w:eastAsia="Garamond" w:hAnsi="Garamond" w:cs="Garamond"/>
          <w:color w:val="000000" w:themeColor="text1"/>
        </w:rPr>
        <w:t xml:space="preserve"> and platform for its City staff, developers, residents, and members of the Healthy Urban Environments (HUE) team.</w:t>
      </w:r>
    </w:p>
    <w:p w14:paraId="6B794CB9" w14:textId="77777777" w:rsidR="00353F4B" w:rsidRPr="00590B81" w:rsidRDefault="00353F4B" w:rsidP="008B3821">
      <w:pPr>
        <w:rPr>
          <w:b/>
          <w:color w:val="000000" w:themeColor="text1"/>
        </w:rPr>
      </w:pPr>
    </w:p>
    <w:p w14:paraId="14F3574F" w14:textId="2CA9F2D5" w:rsidR="008B3821" w:rsidRPr="00590B81" w:rsidRDefault="008B3821" w:rsidP="008B3821">
      <w:pPr>
        <w:rPr>
          <w:color w:val="000000" w:themeColor="text1"/>
          <w:sz w:val="20"/>
          <w:szCs w:val="20"/>
        </w:rPr>
      </w:pPr>
      <w:r w:rsidRPr="00590B81">
        <w:rPr>
          <w:b/>
          <w:i/>
          <w:color w:val="000000" w:themeColor="text1"/>
          <w:sz w:val="20"/>
          <w:szCs w:val="20"/>
        </w:rPr>
        <w:t>Source of Project Idea:</w:t>
      </w:r>
      <w:r w:rsidRPr="00590B81">
        <w:rPr>
          <w:color w:val="000000" w:themeColor="text1"/>
          <w:sz w:val="20"/>
          <w:szCs w:val="20"/>
        </w:rPr>
        <w:t xml:space="preserve"> </w:t>
      </w:r>
      <w:r w:rsidR="005C6DA3" w:rsidRPr="00590B81">
        <w:rPr>
          <w:rFonts w:ascii="Garamond" w:eastAsia="Garamond" w:hAnsi="Garamond" w:cs="Garamond"/>
          <w:color w:val="000000" w:themeColor="text1"/>
        </w:rPr>
        <w:t xml:space="preserve">This project idea was initialized by Dr. David Hondula, the DEVELOP Arizona – Tempe science advisor, from discussions with the urban heat research and management community of Arizona State University and Tempe. The Arizona – Tempe node </w:t>
      </w:r>
      <w:proofErr w:type="gramStart"/>
      <w:r w:rsidR="005C6DA3" w:rsidRPr="00590B81">
        <w:rPr>
          <w:rFonts w:ascii="Garamond" w:eastAsia="Garamond" w:hAnsi="Garamond" w:cs="Garamond"/>
          <w:color w:val="000000" w:themeColor="text1"/>
        </w:rPr>
        <w:t>partnered</w:t>
      </w:r>
      <w:proofErr w:type="gramEnd"/>
      <w:r w:rsidR="005C6DA3" w:rsidRPr="00590B81">
        <w:rPr>
          <w:rFonts w:ascii="Garamond" w:eastAsia="Garamond" w:hAnsi="Garamond" w:cs="Garamond"/>
          <w:color w:val="000000" w:themeColor="text1"/>
        </w:rPr>
        <w:t xml:space="preserve"> with the City of Tempe on a project in 2018, investigating the impact of green parks on urban heat. </w:t>
      </w:r>
      <w:r w:rsidR="007B551E" w:rsidRPr="00590B81">
        <w:rPr>
          <w:rFonts w:ascii="Garamond" w:eastAsia="Garamond" w:hAnsi="Garamond" w:cs="Garamond"/>
          <w:color w:val="000000" w:themeColor="text1"/>
        </w:rPr>
        <w:t>This project will expand on related work to identify factors that impact</w:t>
      </w:r>
      <w:r w:rsidR="005C6DA3" w:rsidRPr="00590B81">
        <w:rPr>
          <w:rFonts w:ascii="Garamond" w:eastAsia="Garamond" w:hAnsi="Garamond" w:cs="Garamond"/>
          <w:color w:val="000000" w:themeColor="text1"/>
        </w:rPr>
        <w:t xml:space="preserve"> experienced urban heat and its severity across the whole city.</w:t>
      </w:r>
    </w:p>
    <w:p w14:paraId="56693788" w14:textId="77777777" w:rsidR="008B3821" w:rsidRPr="00590B81" w:rsidRDefault="008B3821" w:rsidP="00276572">
      <w:pPr>
        <w:rPr>
          <w:b/>
          <w:color w:val="000000" w:themeColor="text1"/>
        </w:rPr>
      </w:pPr>
    </w:p>
    <w:p w14:paraId="1D844156" w14:textId="3F6A6E10" w:rsidR="00276572" w:rsidRPr="00590B81" w:rsidRDefault="005C6DA3" w:rsidP="00DC6974">
      <w:pPr>
        <w:ind w:left="720" w:hanging="720"/>
        <w:rPr>
          <w:color w:val="000000" w:themeColor="text1"/>
          <w:sz w:val="20"/>
          <w:szCs w:val="20"/>
        </w:rPr>
      </w:pPr>
      <w:r w:rsidRPr="00590B81">
        <w:rPr>
          <w:b/>
          <w:i/>
          <w:color w:val="000000" w:themeColor="text1"/>
          <w:sz w:val="20"/>
          <w:szCs w:val="20"/>
        </w:rPr>
        <w:t>National Application Area</w:t>
      </w:r>
      <w:r w:rsidR="00276572" w:rsidRPr="00590B81">
        <w:rPr>
          <w:b/>
          <w:i/>
          <w:color w:val="000000" w:themeColor="text1"/>
          <w:sz w:val="20"/>
          <w:szCs w:val="20"/>
        </w:rPr>
        <w:t xml:space="preserve"> Addressed:</w:t>
      </w:r>
      <w:r w:rsidR="00276572" w:rsidRPr="00590B81">
        <w:rPr>
          <w:color w:val="000000" w:themeColor="text1"/>
          <w:sz w:val="20"/>
          <w:szCs w:val="20"/>
        </w:rPr>
        <w:t xml:space="preserve"> </w:t>
      </w:r>
      <w:r w:rsidRPr="00590B81">
        <w:rPr>
          <w:rFonts w:ascii="Garamond" w:hAnsi="Garamond"/>
          <w:color w:val="000000" w:themeColor="text1"/>
        </w:rPr>
        <w:t>Urban Development, Health &amp; Air Quality</w:t>
      </w:r>
    </w:p>
    <w:p w14:paraId="75CB4D6A" w14:textId="163F1E18" w:rsidR="00276572" w:rsidRPr="00590B81" w:rsidRDefault="00276572" w:rsidP="00DC6974">
      <w:pPr>
        <w:ind w:left="720" w:hanging="720"/>
        <w:rPr>
          <w:color w:val="000000" w:themeColor="text1"/>
          <w:sz w:val="20"/>
          <w:szCs w:val="20"/>
        </w:rPr>
      </w:pPr>
      <w:r w:rsidRPr="00590B81">
        <w:rPr>
          <w:b/>
          <w:i/>
          <w:color w:val="000000" w:themeColor="text1"/>
          <w:sz w:val="20"/>
          <w:szCs w:val="20"/>
        </w:rPr>
        <w:t>Study Location:</w:t>
      </w:r>
      <w:r w:rsidRPr="00590B81">
        <w:rPr>
          <w:color w:val="000000" w:themeColor="text1"/>
          <w:sz w:val="20"/>
          <w:szCs w:val="20"/>
        </w:rPr>
        <w:t xml:space="preserve"> </w:t>
      </w:r>
      <w:r w:rsidR="005C6DA3" w:rsidRPr="00590B81">
        <w:rPr>
          <w:rFonts w:ascii="Garamond" w:hAnsi="Garamond"/>
          <w:color w:val="000000" w:themeColor="text1"/>
        </w:rPr>
        <w:t>Tempe, AZ</w:t>
      </w:r>
    </w:p>
    <w:p w14:paraId="1CCD5CD8" w14:textId="547E23C1" w:rsidR="00916099" w:rsidRPr="00590B81" w:rsidRDefault="00276572" w:rsidP="00DC6974">
      <w:pPr>
        <w:ind w:left="720" w:hanging="720"/>
        <w:rPr>
          <w:rFonts w:ascii="Garamond" w:hAnsi="Garamond"/>
          <w:b/>
          <w:color w:val="000000" w:themeColor="text1"/>
        </w:rPr>
      </w:pPr>
      <w:r w:rsidRPr="00590B81">
        <w:rPr>
          <w:b/>
          <w:i/>
          <w:color w:val="000000" w:themeColor="text1"/>
          <w:sz w:val="20"/>
          <w:szCs w:val="20"/>
        </w:rPr>
        <w:t>Study Period:</w:t>
      </w:r>
      <w:r w:rsidRPr="00590B81">
        <w:rPr>
          <w:b/>
          <w:color w:val="000000" w:themeColor="text1"/>
          <w:sz w:val="20"/>
          <w:szCs w:val="20"/>
        </w:rPr>
        <w:t xml:space="preserve"> </w:t>
      </w:r>
      <w:r w:rsidR="005C6DA3" w:rsidRPr="00590B81">
        <w:rPr>
          <w:rFonts w:ascii="Garamond" w:hAnsi="Garamond"/>
          <w:color w:val="000000" w:themeColor="text1"/>
        </w:rPr>
        <w:t>August 2015 – August 2020</w:t>
      </w:r>
    </w:p>
    <w:p w14:paraId="462EE0EA" w14:textId="77777777" w:rsidR="00276572" w:rsidRPr="00590B81" w:rsidRDefault="00276572" w:rsidP="00276572">
      <w:pPr>
        <w:rPr>
          <w:b/>
          <w:color w:val="000000" w:themeColor="text1"/>
        </w:rPr>
      </w:pPr>
    </w:p>
    <w:p w14:paraId="0F77539E" w14:textId="3451979C" w:rsidR="00276572" w:rsidRPr="00590B81" w:rsidRDefault="00276572" w:rsidP="00276572">
      <w:pPr>
        <w:rPr>
          <w:color w:val="000000" w:themeColor="text1"/>
          <w:sz w:val="20"/>
          <w:szCs w:val="20"/>
        </w:rPr>
      </w:pPr>
      <w:r w:rsidRPr="00590B81">
        <w:rPr>
          <w:b/>
          <w:i/>
          <w:color w:val="000000" w:themeColor="text1"/>
          <w:sz w:val="20"/>
          <w:szCs w:val="20"/>
        </w:rPr>
        <w:t>Advisor:</w:t>
      </w:r>
      <w:r w:rsidRPr="00590B81">
        <w:rPr>
          <w:color w:val="000000" w:themeColor="text1"/>
          <w:sz w:val="20"/>
          <w:szCs w:val="20"/>
        </w:rPr>
        <w:t xml:space="preserve"> </w:t>
      </w:r>
      <w:r w:rsidR="005C6DA3" w:rsidRPr="00590B81">
        <w:rPr>
          <w:rFonts w:ascii="Garamond" w:hAnsi="Garamond"/>
          <w:color w:val="000000" w:themeColor="text1"/>
        </w:rPr>
        <w:t>Dr. David Hondula (Arizona State University)</w:t>
      </w:r>
    </w:p>
    <w:p w14:paraId="6FCF895F" w14:textId="77777777" w:rsidR="00272CD9" w:rsidRPr="00590B81" w:rsidRDefault="00272CD9" w:rsidP="00D12F5B">
      <w:pPr>
        <w:rPr>
          <w:b/>
          <w:color w:val="000000" w:themeColor="text1"/>
        </w:rPr>
      </w:pPr>
    </w:p>
    <w:p w14:paraId="07D5EB77" w14:textId="77777777" w:rsidR="00CD0433" w:rsidRPr="00590B81" w:rsidRDefault="00CD0433" w:rsidP="00CD0433">
      <w:pPr>
        <w:pBdr>
          <w:bottom w:val="single" w:sz="4" w:space="1" w:color="auto"/>
        </w:pBdr>
        <w:rPr>
          <w:b/>
          <w:color w:val="000000" w:themeColor="text1"/>
        </w:rPr>
      </w:pPr>
      <w:r w:rsidRPr="00590B81">
        <w:rPr>
          <w:b/>
          <w:color w:val="000000" w:themeColor="text1"/>
        </w:rPr>
        <w:t>Partner Overview</w:t>
      </w:r>
    </w:p>
    <w:p w14:paraId="34B6E1B7" w14:textId="772FD320" w:rsidR="00D12F5B" w:rsidRPr="00590B81" w:rsidRDefault="00A44DD0" w:rsidP="00D12F5B">
      <w:pPr>
        <w:rPr>
          <w:b/>
          <w:i/>
          <w:color w:val="000000" w:themeColor="text1"/>
          <w:sz w:val="20"/>
          <w:szCs w:val="20"/>
        </w:rPr>
      </w:pPr>
      <w:r w:rsidRPr="00590B81">
        <w:rPr>
          <w:b/>
          <w:i/>
          <w:color w:val="000000" w:themeColor="text1"/>
          <w:sz w:val="20"/>
          <w:szCs w:val="20"/>
        </w:rPr>
        <w:t>Partner</w:t>
      </w:r>
      <w:r w:rsidR="00835C04" w:rsidRPr="00590B81">
        <w:rPr>
          <w:b/>
          <w:i/>
          <w:color w:val="000000" w:themeColor="text1"/>
          <w:sz w:val="20"/>
          <w:szCs w:val="20"/>
        </w:rPr>
        <w:t xml:space="preserve"> Organizations</w:t>
      </w:r>
      <w:r w:rsidR="00D12F5B" w:rsidRPr="00590B81">
        <w:rPr>
          <w:b/>
          <w:i/>
          <w:color w:val="000000" w:themeColor="text1"/>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590B81" w14:paraId="4EEA7B0E" w14:textId="77777777" w:rsidTr="00936A45">
        <w:tc>
          <w:tcPr>
            <w:tcW w:w="3240" w:type="dxa"/>
            <w:shd w:val="clear" w:color="auto" w:fill="31849B" w:themeFill="accent5" w:themeFillShade="BF"/>
            <w:vAlign w:val="center"/>
          </w:tcPr>
          <w:p w14:paraId="66FDE6C5" w14:textId="77777777" w:rsidR="006804AC" w:rsidRPr="00590B81" w:rsidRDefault="006804AC" w:rsidP="00A44DD0">
            <w:pPr>
              <w:rPr>
                <w:b/>
                <w:color w:val="000000" w:themeColor="text1"/>
                <w:szCs w:val="20"/>
              </w:rPr>
            </w:pPr>
            <w:r w:rsidRPr="00590B81">
              <w:rPr>
                <w:b/>
                <w:color w:val="000000" w:themeColor="text1"/>
                <w:szCs w:val="20"/>
              </w:rPr>
              <w:t>Organization</w:t>
            </w:r>
          </w:p>
        </w:tc>
        <w:tc>
          <w:tcPr>
            <w:tcW w:w="3456" w:type="dxa"/>
            <w:shd w:val="clear" w:color="auto" w:fill="31849B" w:themeFill="accent5" w:themeFillShade="BF"/>
            <w:vAlign w:val="center"/>
          </w:tcPr>
          <w:p w14:paraId="358B03BC" w14:textId="77777777" w:rsidR="006804AC" w:rsidRPr="00590B81" w:rsidRDefault="006804AC" w:rsidP="00A44DD0">
            <w:pPr>
              <w:rPr>
                <w:b/>
                <w:color w:val="000000" w:themeColor="text1"/>
                <w:szCs w:val="20"/>
              </w:rPr>
            </w:pPr>
            <w:r w:rsidRPr="00590B81">
              <w:rPr>
                <w:b/>
                <w:color w:val="000000" w:themeColor="text1"/>
                <w:szCs w:val="20"/>
              </w:rPr>
              <w:t>POC (Name, Position/Title)</w:t>
            </w:r>
          </w:p>
        </w:tc>
        <w:tc>
          <w:tcPr>
            <w:tcW w:w="1584" w:type="dxa"/>
            <w:shd w:val="clear" w:color="auto" w:fill="31849B" w:themeFill="accent5" w:themeFillShade="BF"/>
            <w:vAlign w:val="center"/>
          </w:tcPr>
          <w:p w14:paraId="311B19EA" w14:textId="77777777" w:rsidR="006804AC" w:rsidRPr="00590B81" w:rsidRDefault="006804AC" w:rsidP="00A44DD0">
            <w:pPr>
              <w:rPr>
                <w:b/>
                <w:color w:val="000000" w:themeColor="text1"/>
                <w:szCs w:val="20"/>
              </w:rPr>
            </w:pPr>
            <w:r w:rsidRPr="00590B81">
              <w:rPr>
                <w:b/>
                <w:color w:val="000000" w:themeColor="text1"/>
                <w:szCs w:val="20"/>
              </w:rPr>
              <w:t>Partner Type</w:t>
            </w:r>
          </w:p>
        </w:tc>
        <w:tc>
          <w:tcPr>
            <w:tcW w:w="1080" w:type="dxa"/>
            <w:shd w:val="clear" w:color="auto" w:fill="31849B" w:themeFill="accent5" w:themeFillShade="BF"/>
          </w:tcPr>
          <w:p w14:paraId="77BDFEF2" w14:textId="77777777" w:rsidR="006804AC" w:rsidRPr="00590B81" w:rsidRDefault="006804AC" w:rsidP="006804AC">
            <w:pPr>
              <w:jc w:val="center"/>
              <w:rPr>
                <w:b/>
                <w:color w:val="000000" w:themeColor="text1"/>
                <w:sz w:val="20"/>
                <w:szCs w:val="20"/>
              </w:rPr>
            </w:pPr>
            <w:r w:rsidRPr="00590B81">
              <w:rPr>
                <w:b/>
                <w:color w:val="000000" w:themeColor="text1"/>
                <w:sz w:val="18"/>
                <w:szCs w:val="20"/>
              </w:rPr>
              <w:t>Boundary Org?</w:t>
            </w:r>
          </w:p>
        </w:tc>
      </w:tr>
      <w:tr w:rsidR="006804AC" w:rsidRPr="00590B81" w14:paraId="5D470CD2" w14:textId="77777777" w:rsidTr="00936A45">
        <w:tc>
          <w:tcPr>
            <w:tcW w:w="3240" w:type="dxa"/>
          </w:tcPr>
          <w:p w14:paraId="147FACB8" w14:textId="0A23FE1D" w:rsidR="006804AC" w:rsidRPr="00590B81" w:rsidRDefault="005C6DA3" w:rsidP="00A44DD0">
            <w:pPr>
              <w:rPr>
                <w:rFonts w:ascii="Garamond" w:hAnsi="Garamond"/>
                <w:b/>
                <w:color w:val="000000" w:themeColor="text1"/>
              </w:rPr>
            </w:pPr>
            <w:r w:rsidRPr="00590B81">
              <w:rPr>
                <w:rFonts w:ascii="Garamond" w:hAnsi="Garamond"/>
                <w:b/>
                <w:color w:val="000000" w:themeColor="text1"/>
              </w:rPr>
              <w:t>City of Tempe</w:t>
            </w:r>
          </w:p>
        </w:tc>
        <w:tc>
          <w:tcPr>
            <w:tcW w:w="3456" w:type="dxa"/>
          </w:tcPr>
          <w:p w14:paraId="0111C027" w14:textId="0384103E" w:rsidR="006804AC" w:rsidRPr="00590B81" w:rsidRDefault="007B551E" w:rsidP="007B551E">
            <w:pPr>
              <w:rPr>
                <w:rFonts w:ascii="Garamond" w:hAnsi="Garamond"/>
                <w:color w:val="000000" w:themeColor="text1"/>
              </w:rPr>
            </w:pPr>
            <w:r w:rsidRPr="00590B81">
              <w:rPr>
                <w:rFonts w:ascii="Garamond" w:eastAsia="Garamond" w:hAnsi="Garamond" w:cs="Garamond"/>
                <w:color w:val="000000" w:themeColor="text1"/>
              </w:rPr>
              <w:t xml:space="preserve">Dr. Braden Kay, Project Lead &amp; Sustainability Director; Paul </w:t>
            </w:r>
            <w:proofErr w:type="spellStart"/>
            <w:r w:rsidRPr="00590B81">
              <w:rPr>
                <w:rFonts w:ascii="Garamond" w:eastAsia="Garamond" w:hAnsi="Garamond" w:cs="Garamond"/>
                <w:color w:val="000000" w:themeColor="text1"/>
              </w:rPr>
              <w:t>Coseo</w:t>
            </w:r>
            <w:proofErr w:type="spellEnd"/>
            <w:r w:rsidRPr="00590B81">
              <w:rPr>
                <w:rFonts w:ascii="Garamond" w:eastAsia="Garamond" w:hAnsi="Garamond" w:cs="Garamond"/>
                <w:color w:val="000000" w:themeColor="text1"/>
              </w:rPr>
              <w:t xml:space="preserve">, Healthy Urban Environments Initiative Project Advisor; </w:t>
            </w:r>
            <w:proofErr w:type="spellStart"/>
            <w:r w:rsidRPr="00590B81">
              <w:rPr>
                <w:rFonts w:ascii="Garamond" w:eastAsia="Garamond" w:hAnsi="Garamond" w:cs="Garamond"/>
                <w:color w:val="000000" w:themeColor="text1"/>
              </w:rPr>
              <w:t>Katja</w:t>
            </w:r>
            <w:proofErr w:type="spellEnd"/>
            <w:r w:rsidRPr="00590B81">
              <w:rPr>
                <w:rFonts w:ascii="Garamond" w:eastAsia="Garamond" w:hAnsi="Garamond" w:cs="Garamond"/>
                <w:color w:val="000000" w:themeColor="text1"/>
              </w:rPr>
              <w:t xml:space="preserve"> </w:t>
            </w:r>
            <w:proofErr w:type="spellStart"/>
            <w:r w:rsidRPr="00590B81">
              <w:rPr>
                <w:rFonts w:ascii="Garamond" w:eastAsia="Garamond" w:hAnsi="Garamond" w:cs="Garamond"/>
                <w:color w:val="000000" w:themeColor="text1"/>
              </w:rPr>
              <w:t>Brundiers</w:t>
            </w:r>
            <w:proofErr w:type="spellEnd"/>
            <w:r w:rsidRPr="00590B81">
              <w:rPr>
                <w:rFonts w:ascii="Garamond" w:eastAsia="Garamond" w:hAnsi="Garamond" w:cs="Garamond"/>
                <w:color w:val="000000" w:themeColor="text1"/>
              </w:rPr>
              <w:t xml:space="preserve">, Healthy Urban </w:t>
            </w:r>
            <w:r w:rsidRPr="00590B81">
              <w:rPr>
                <w:rFonts w:ascii="Garamond" w:eastAsia="Garamond" w:hAnsi="Garamond" w:cs="Garamond"/>
                <w:color w:val="000000" w:themeColor="text1"/>
              </w:rPr>
              <w:lastRenderedPageBreak/>
              <w:t>Environments Initiative Project Advisor</w:t>
            </w:r>
          </w:p>
        </w:tc>
        <w:tc>
          <w:tcPr>
            <w:tcW w:w="1584" w:type="dxa"/>
          </w:tcPr>
          <w:p w14:paraId="21053937" w14:textId="08B51748" w:rsidR="006804AC" w:rsidRPr="00590B81" w:rsidRDefault="0086051E" w:rsidP="00A44DD0">
            <w:pPr>
              <w:rPr>
                <w:rFonts w:ascii="Garamond" w:hAnsi="Garamond"/>
                <w:color w:val="000000" w:themeColor="text1"/>
              </w:rPr>
            </w:pPr>
            <w:r w:rsidRPr="00590B81">
              <w:rPr>
                <w:rFonts w:ascii="Garamond" w:hAnsi="Garamond"/>
                <w:color w:val="000000" w:themeColor="text1"/>
              </w:rPr>
              <w:lastRenderedPageBreak/>
              <w:t xml:space="preserve">End </w:t>
            </w:r>
            <w:r w:rsidR="009E4CFF" w:rsidRPr="00590B81">
              <w:rPr>
                <w:rFonts w:ascii="Garamond" w:hAnsi="Garamond"/>
                <w:color w:val="000000" w:themeColor="text1"/>
              </w:rPr>
              <w:t>User</w:t>
            </w:r>
          </w:p>
        </w:tc>
        <w:tc>
          <w:tcPr>
            <w:tcW w:w="1080" w:type="dxa"/>
          </w:tcPr>
          <w:p w14:paraId="6070AA6D" w14:textId="16A03560" w:rsidR="006804AC" w:rsidRPr="00590B81" w:rsidRDefault="006804AC" w:rsidP="00C82C8C">
            <w:pPr>
              <w:jc w:val="center"/>
              <w:rPr>
                <w:rFonts w:ascii="Garamond" w:hAnsi="Garamond"/>
                <w:color w:val="000000" w:themeColor="text1"/>
              </w:rPr>
            </w:pPr>
            <w:r w:rsidRPr="00590B81">
              <w:rPr>
                <w:rFonts w:ascii="Garamond" w:hAnsi="Garamond"/>
                <w:color w:val="000000" w:themeColor="text1"/>
              </w:rPr>
              <w:t>Yes</w:t>
            </w:r>
          </w:p>
        </w:tc>
      </w:tr>
      <w:tr w:rsidR="006804AC" w:rsidRPr="00590B81" w14:paraId="3CC8ABAF" w14:textId="77777777" w:rsidTr="00936A45">
        <w:tc>
          <w:tcPr>
            <w:tcW w:w="3240" w:type="dxa"/>
          </w:tcPr>
          <w:p w14:paraId="09C3C822" w14:textId="00F6A03A" w:rsidR="006804AC" w:rsidRPr="00590B81" w:rsidRDefault="005C6DA3" w:rsidP="00A44DD0">
            <w:pPr>
              <w:rPr>
                <w:rFonts w:ascii="Garamond" w:hAnsi="Garamond"/>
                <w:b/>
                <w:color w:val="000000" w:themeColor="text1"/>
              </w:rPr>
            </w:pPr>
            <w:r w:rsidRPr="00590B81">
              <w:rPr>
                <w:rFonts w:ascii="Garamond" w:hAnsi="Garamond"/>
                <w:b/>
                <w:color w:val="000000" w:themeColor="text1"/>
              </w:rPr>
              <w:t>Arizona State University, Urban Climate Research Center</w:t>
            </w:r>
          </w:p>
        </w:tc>
        <w:tc>
          <w:tcPr>
            <w:tcW w:w="3456" w:type="dxa"/>
          </w:tcPr>
          <w:p w14:paraId="10E4D48F" w14:textId="77777777" w:rsidR="005C6DA3" w:rsidRPr="00590B81" w:rsidRDefault="005C6DA3" w:rsidP="005C6DA3">
            <w:pPr>
              <w:rPr>
                <w:rFonts w:ascii="Garamond" w:eastAsia="Garamond" w:hAnsi="Garamond" w:cs="Garamond"/>
                <w:color w:val="000000" w:themeColor="text1"/>
              </w:rPr>
            </w:pPr>
            <w:r w:rsidRPr="00590B81">
              <w:rPr>
                <w:rFonts w:ascii="Garamond" w:eastAsia="Garamond" w:hAnsi="Garamond" w:cs="Garamond"/>
                <w:color w:val="000000" w:themeColor="text1"/>
              </w:rPr>
              <w:t>Dr. David Sailor, Director</w:t>
            </w:r>
          </w:p>
          <w:p w14:paraId="36E16CC9" w14:textId="4D5354B0" w:rsidR="006804AC" w:rsidRPr="00590B81" w:rsidRDefault="006804AC" w:rsidP="006804AC">
            <w:pPr>
              <w:rPr>
                <w:rFonts w:ascii="Garamond" w:hAnsi="Garamond"/>
                <w:color w:val="000000" w:themeColor="text1"/>
              </w:rPr>
            </w:pPr>
          </w:p>
        </w:tc>
        <w:tc>
          <w:tcPr>
            <w:tcW w:w="1584" w:type="dxa"/>
          </w:tcPr>
          <w:p w14:paraId="011729D9" w14:textId="77777777" w:rsidR="006804AC" w:rsidRPr="00590B81" w:rsidRDefault="009E4CFF" w:rsidP="00A44DD0">
            <w:pPr>
              <w:rPr>
                <w:rFonts w:ascii="Garamond" w:hAnsi="Garamond"/>
                <w:color w:val="000000" w:themeColor="text1"/>
              </w:rPr>
            </w:pPr>
            <w:r w:rsidRPr="00590B81">
              <w:rPr>
                <w:rFonts w:ascii="Garamond" w:hAnsi="Garamond"/>
                <w:color w:val="000000" w:themeColor="text1"/>
              </w:rPr>
              <w:t>Collaborator</w:t>
            </w:r>
          </w:p>
        </w:tc>
        <w:tc>
          <w:tcPr>
            <w:tcW w:w="1080" w:type="dxa"/>
          </w:tcPr>
          <w:p w14:paraId="70AD209A" w14:textId="77777777" w:rsidR="006804AC" w:rsidRPr="00590B81" w:rsidRDefault="006804AC" w:rsidP="006804AC">
            <w:pPr>
              <w:jc w:val="center"/>
              <w:rPr>
                <w:rFonts w:ascii="Garamond" w:hAnsi="Garamond"/>
                <w:color w:val="000000" w:themeColor="text1"/>
              </w:rPr>
            </w:pPr>
            <w:r w:rsidRPr="00590B81">
              <w:rPr>
                <w:rFonts w:ascii="Garamond" w:hAnsi="Garamond"/>
                <w:color w:val="000000" w:themeColor="text1"/>
              </w:rPr>
              <w:t>No</w:t>
            </w:r>
          </w:p>
        </w:tc>
      </w:tr>
    </w:tbl>
    <w:p w14:paraId="77D4BCBD" w14:textId="77777777" w:rsidR="00CD0433" w:rsidRPr="00590B81" w:rsidRDefault="00CD0433" w:rsidP="00CD0433">
      <w:pPr>
        <w:rPr>
          <w:color w:val="000000" w:themeColor="text1"/>
        </w:rPr>
      </w:pPr>
    </w:p>
    <w:p w14:paraId="375999FE" w14:textId="65BEAB81" w:rsidR="00C057E9" w:rsidRPr="00590B81" w:rsidRDefault="00F52113" w:rsidP="00CD0433">
      <w:pPr>
        <w:rPr>
          <w:b/>
          <w:i/>
          <w:color w:val="000000" w:themeColor="text1"/>
          <w:sz w:val="20"/>
          <w:szCs w:val="20"/>
          <w:u w:val="single"/>
        </w:rPr>
      </w:pPr>
      <w:r w:rsidRPr="00590B81">
        <w:rPr>
          <w:b/>
          <w:i/>
          <w:color w:val="000000" w:themeColor="text1"/>
          <w:sz w:val="20"/>
          <w:szCs w:val="20"/>
          <w:u w:val="single"/>
        </w:rPr>
        <w:t>End</w:t>
      </w:r>
      <w:r w:rsidR="00490A64" w:rsidRPr="00590B81">
        <w:rPr>
          <w:b/>
          <w:i/>
          <w:color w:val="000000" w:themeColor="text1"/>
          <w:sz w:val="20"/>
          <w:szCs w:val="20"/>
          <w:u w:val="single"/>
        </w:rPr>
        <w:t xml:space="preserve"> </w:t>
      </w:r>
      <w:r w:rsidR="00C057E9" w:rsidRPr="00590B81">
        <w:rPr>
          <w:b/>
          <w:i/>
          <w:color w:val="000000" w:themeColor="text1"/>
          <w:sz w:val="20"/>
          <w:szCs w:val="20"/>
          <w:u w:val="single"/>
        </w:rPr>
        <w:t>User Overview</w:t>
      </w:r>
    </w:p>
    <w:p w14:paraId="4D834E3E" w14:textId="51198E9D" w:rsidR="002E2D9E" w:rsidRPr="00590B81" w:rsidRDefault="00544C88" w:rsidP="005C6DA3">
      <w:pPr>
        <w:rPr>
          <w:rFonts w:ascii="Garamond" w:eastAsia="Garamond" w:hAnsi="Garamond" w:cs="Garamond"/>
          <w:color w:val="000000" w:themeColor="text1"/>
        </w:rPr>
      </w:pPr>
      <w:r w:rsidRPr="00590B81">
        <w:rPr>
          <w:b/>
          <w:i/>
          <w:color w:val="000000" w:themeColor="text1"/>
          <w:sz w:val="20"/>
          <w:szCs w:val="20"/>
        </w:rPr>
        <w:t xml:space="preserve">End </w:t>
      </w:r>
      <w:r w:rsidR="007A7268" w:rsidRPr="00590B81">
        <w:rPr>
          <w:b/>
          <w:i/>
          <w:color w:val="000000" w:themeColor="text1"/>
          <w:sz w:val="20"/>
          <w:szCs w:val="20"/>
        </w:rPr>
        <w:t>User</w:t>
      </w:r>
      <w:r w:rsidR="00DC6974" w:rsidRPr="00590B81">
        <w:rPr>
          <w:b/>
          <w:i/>
          <w:color w:val="000000" w:themeColor="text1"/>
          <w:sz w:val="20"/>
          <w:szCs w:val="20"/>
        </w:rPr>
        <w:t>’s</w:t>
      </w:r>
      <w:r w:rsidR="007A7268" w:rsidRPr="00590B81">
        <w:rPr>
          <w:b/>
          <w:i/>
          <w:color w:val="000000" w:themeColor="text1"/>
          <w:sz w:val="20"/>
          <w:szCs w:val="20"/>
        </w:rPr>
        <w:t xml:space="preserve"> </w:t>
      </w:r>
      <w:r w:rsidR="002E2D9E" w:rsidRPr="00590B81">
        <w:rPr>
          <w:b/>
          <w:i/>
          <w:color w:val="000000" w:themeColor="text1"/>
          <w:sz w:val="20"/>
          <w:szCs w:val="20"/>
        </w:rPr>
        <w:t xml:space="preserve">Current </w:t>
      </w:r>
      <w:r w:rsidR="00F52113" w:rsidRPr="00590B81">
        <w:rPr>
          <w:b/>
          <w:i/>
          <w:color w:val="000000" w:themeColor="text1"/>
          <w:sz w:val="20"/>
          <w:szCs w:val="20"/>
        </w:rPr>
        <w:t>Decision-</w:t>
      </w:r>
      <w:r w:rsidR="00CD0433" w:rsidRPr="00590B81">
        <w:rPr>
          <w:b/>
          <w:i/>
          <w:color w:val="000000" w:themeColor="text1"/>
          <w:sz w:val="20"/>
          <w:szCs w:val="20"/>
        </w:rPr>
        <w:t>Making Process:</w:t>
      </w:r>
      <w:r w:rsidR="00CD0433" w:rsidRPr="00590B81">
        <w:rPr>
          <w:i/>
          <w:color w:val="000000" w:themeColor="text1"/>
          <w:sz w:val="20"/>
          <w:szCs w:val="20"/>
        </w:rPr>
        <w:t xml:space="preserve"> </w:t>
      </w:r>
      <w:r w:rsidR="005C6DA3" w:rsidRPr="00590B81">
        <w:rPr>
          <w:rFonts w:ascii="Garamond" w:eastAsia="Garamond" w:hAnsi="Garamond" w:cs="Garamond"/>
          <w:color w:val="000000" w:themeColor="text1"/>
          <w:highlight w:val="white"/>
        </w:rPr>
        <w:t>The City of Tempe's Climate Action Plan promotes green infrastructure and resiliency proposals for reducing extreme heat.</w:t>
      </w:r>
      <w:r w:rsidR="005C6DA3" w:rsidRPr="00590B81">
        <w:rPr>
          <w:rFonts w:ascii="Garamond" w:eastAsia="Garamond" w:hAnsi="Garamond" w:cs="Garamond"/>
          <w:color w:val="000000" w:themeColor="text1"/>
        </w:rPr>
        <w:t xml:space="preserve"> The City of Tempe is currently working with ASU researchers to implement a HUE Initiative proposal that would require the city to use data-driven research to make heat mitigation decisions. The HUE Initiative proposal </w:t>
      </w:r>
      <w:proofErr w:type="gramStart"/>
      <w:r w:rsidR="005C6DA3" w:rsidRPr="00590B81">
        <w:rPr>
          <w:rFonts w:ascii="Garamond" w:eastAsia="Garamond" w:hAnsi="Garamond" w:cs="Garamond"/>
          <w:color w:val="000000" w:themeColor="text1"/>
        </w:rPr>
        <w:t>has been partially approved</w:t>
      </w:r>
      <w:proofErr w:type="gramEnd"/>
      <w:r w:rsidR="005C6DA3" w:rsidRPr="00590B81">
        <w:rPr>
          <w:rFonts w:ascii="Garamond" w:eastAsia="Garamond" w:hAnsi="Garamond" w:cs="Garamond"/>
          <w:color w:val="000000" w:themeColor="text1"/>
        </w:rPr>
        <w:t xml:space="preserve"> by the city and aims to help the city make data-driven decisions regarding heat mitigation that can be accomplished in tandem with existing capital improvement project plans. The city has started to collect and use local point measurements of weather and climate data to inform decision-making and infrastructure investment. However, it currently lacks understanding of the location prioritization within the larger city design for these cooling infrastructure solutions, such as repaving with low heat retention asphalt, white roofing, or urban green space expansion.</w:t>
      </w:r>
    </w:p>
    <w:p w14:paraId="082AF06A" w14:textId="77777777" w:rsidR="005C6DA3" w:rsidRPr="00590B81" w:rsidRDefault="005C6DA3" w:rsidP="005C6DA3">
      <w:pPr>
        <w:rPr>
          <w:b/>
          <w:i/>
          <w:color w:val="000000" w:themeColor="text1"/>
        </w:rPr>
      </w:pPr>
    </w:p>
    <w:p w14:paraId="415D7485" w14:textId="2E8FB322" w:rsidR="002E2D9E" w:rsidRPr="00590B81" w:rsidRDefault="00544C88" w:rsidP="002E2D9E">
      <w:pPr>
        <w:ind w:left="720" w:hanging="720"/>
        <w:rPr>
          <w:b/>
          <w:i/>
          <w:color w:val="000000" w:themeColor="text1"/>
          <w:sz w:val="20"/>
          <w:szCs w:val="20"/>
        </w:rPr>
      </w:pPr>
      <w:r w:rsidRPr="00590B81">
        <w:rPr>
          <w:b/>
          <w:i/>
          <w:color w:val="000000" w:themeColor="text1"/>
          <w:sz w:val="20"/>
          <w:szCs w:val="20"/>
        </w:rPr>
        <w:t xml:space="preserve">End </w:t>
      </w:r>
      <w:r w:rsidR="00C057E9" w:rsidRPr="00590B81">
        <w:rPr>
          <w:b/>
          <w:i/>
          <w:color w:val="000000" w:themeColor="text1"/>
          <w:sz w:val="20"/>
          <w:szCs w:val="20"/>
        </w:rPr>
        <w:t>User</w:t>
      </w:r>
      <w:r w:rsidR="00DC6974" w:rsidRPr="00590B81">
        <w:rPr>
          <w:b/>
          <w:i/>
          <w:color w:val="000000" w:themeColor="text1"/>
          <w:sz w:val="20"/>
          <w:szCs w:val="20"/>
        </w:rPr>
        <w:t>’s</w:t>
      </w:r>
      <w:r w:rsidR="00C057E9" w:rsidRPr="00590B81">
        <w:rPr>
          <w:b/>
          <w:i/>
          <w:color w:val="000000" w:themeColor="text1"/>
          <w:sz w:val="20"/>
          <w:szCs w:val="20"/>
        </w:rPr>
        <w:t xml:space="preserve"> </w:t>
      </w:r>
      <w:r w:rsidR="006A2A26" w:rsidRPr="00590B81">
        <w:rPr>
          <w:b/>
          <w:i/>
          <w:color w:val="000000" w:themeColor="text1"/>
          <w:sz w:val="20"/>
          <w:szCs w:val="20"/>
        </w:rPr>
        <w:t xml:space="preserve">Capacity to Use </w:t>
      </w:r>
      <w:r w:rsidR="002E2D9E" w:rsidRPr="00590B81">
        <w:rPr>
          <w:b/>
          <w:i/>
          <w:color w:val="000000" w:themeColor="text1"/>
          <w:sz w:val="20"/>
          <w:szCs w:val="20"/>
        </w:rPr>
        <w:t>NASA Earth Observation</w:t>
      </w:r>
      <w:r w:rsidR="00276572" w:rsidRPr="00590B81">
        <w:rPr>
          <w:b/>
          <w:i/>
          <w:color w:val="000000" w:themeColor="text1"/>
          <w:sz w:val="20"/>
          <w:szCs w:val="20"/>
        </w:rPr>
        <w:t>s</w:t>
      </w:r>
      <w:r w:rsidR="002E2D9E" w:rsidRPr="00590B81">
        <w:rPr>
          <w:b/>
          <w:i/>
          <w:color w:val="000000" w:themeColor="text1"/>
          <w:sz w:val="20"/>
          <w:szCs w:val="20"/>
        </w:rPr>
        <w:t>:</w:t>
      </w:r>
    </w:p>
    <w:p w14:paraId="2E7F056C" w14:textId="1F4BA1EA" w:rsidR="008B3821" w:rsidRPr="00590B81" w:rsidRDefault="005C6DA3" w:rsidP="00C72F1A">
      <w:pPr>
        <w:ind w:left="720" w:hanging="720"/>
        <w:rPr>
          <w:color w:val="000000" w:themeColor="text1"/>
        </w:rPr>
      </w:pPr>
      <w:r w:rsidRPr="00590B81">
        <w:rPr>
          <w:rFonts w:ascii="Garamond" w:eastAsia="Garamond" w:hAnsi="Garamond" w:cs="Garamond"/>
          <w:i/>
          <w:color w:val="000000" w:themeColor="text1"/>
        </w:rPr>
        <w:t>City of Tempe</w:t>
      </w:r>
      <w:r w:rsidRPr="00590B81">
        <w:rPr>
          <w:rFonts w:ascii="Garamond" w:eastAsia="Garamond" w:hAnsi="Garamond" w:cs="Garamond"/>
          <w:color w:val="000000" w:themeColor="text1"/>
        </w:rPr>
        <w:t xml:space="preserve"> – The City has a GIS department that has used data from NASA Earth observations before, but these </w:t>
      </w:r>
      <w:proofErr w:type="gramStart"/>
      <w:r w:rsidRPr="00590B81">
        <w:rPr>
          <w:rFonts w:ascii="Garamond" w:eastAsia="Garamond" w:hAnsi="Garamond" w:cs="Garamond"/>
          <w:color w:val="000000" w:themeColor="text1"/>
        </w:rPr>
        <w:t>were provided</w:t>
      </w:r>
      <w:proofErr w:type="gramEnd"/>
      <w:r w:rsidRPr="00590B81">
        <w:rPr>
          <w:rFonts w:ascii="Garamond" w:eastAsia="Garamond" w:hAnsi="Garamond" w:cs="Garamond"/>
          <w:color w:val="000000" w:themeColor="text1"/>
        </w:rPr>
        <w:t xml:space="preserve"> by ASU. The groups working on urban heat for the city have not implemented Earth observation derived datasets into any of their </w:t>
      </w:r>
      <w:proofErr w:type="gramStart"/>
      <w:r w:rsidRPr="00590B81">
        <w:rPr>
          <w:rFonts w:ascii="Garamond" w:eastAsia="Garamond" w:hAnsi="Garamond" w:cs="Garamond"/>
          <w:color w:val="000000" w:themeColor="text1"/>
        </w:rPr>
        <w:t>decision making</w:t>
      </w:r>
      <w:proofErr w:type="gramEnd"/>
      <w:r w:rsidRPr="00590B81">
        <w:rPr>
          <w:rFonts w:ascii="Garamond" w:eastAsia="Garamond" w:hAnsi="Garamond" w:cs="Garamond"/>
          <w:color w:val="000000" w:themeColor="text1"/>
        </w:rPr>
        <w:t>, and mainly use ground-based heat and climate measurements.</w:t>
      </w:r>
    </w:p>
    <w:p w14:paraId="46FF00D8" w14:textId="77777777" w:rsidR="006E1C6C" w:rsidRPr="00590B81" w:rsidRDefault="006E1C6C" w:rsidP="006E1C6C">
      <w:pPr>
        <w:ind w:left="720" w:hanging="720"/>
        <w:rPr>
          <w:color w:val="000000" w:themeColor="text1"/>
        </w:rPr>
      </w:pPr>
    </w:p>
    <w:p w14:paraId="3FD02666" w14:textId="77777777" w:rsidR="00C057E9" w:rsidRPr="00590B81" w:rsidRDefault="00C057E9" w:rsidP="006E1C6C">
      <w:pPr>
        <w:ind w:left="720" w:hanging="720"/>
        <w:rPr>
          <w:b/>
          <w:i/>
          <w:color w:val="000000" w:themeColor="text1"/>
          <w:sz w:val="20"/>
          <w:szCs w:val="20"/>
          <w:u w:val="single"/>
        </w:rPr>
      </w:pPr>
      <w:r w:rsidRPr="00590B81">
        <w:rPr>
          <w:b/>
          <w:i/>
          <w:color w:val="000000" w:themeColor="text1"/>
          <w:sz w:val="20"/>
          <w:szCs w:val="20"/>
          <w:u w:val="single"/>
        </w:rPr>
        <w:t>Collaborator &amp; Boundary Organization Overview</w:t>
      </w:r>
    </w:p>
    <w:p w14:paraId="2F5DFF48" w14:textId="77777777" w:rsidR="006E1C6C" w:rsidRPr="00590B81" w:rsidRDefault="00C057E9" w:rsidP="006E1C6C">
      <w:pPr>
        <w:ind w:left="720" w:hanging="720"/>
        <w:rPr>
          <w:b/>
          <w:i/>
          <w:color w:val="000000" w:themeColor="text1"/>
          <w:sz w:val="20"/>
          <w:szCs w:val="20"/>
        </w:rPr>
      </w:pPr>
      <w:r w:rsidRPr="00590B81">
        <w:rPr>
          <w:b/>
          <w:i/>
          <w:color w:val="000000" w:themeColor="text1"/>
          <w:sz w:val="20"/>
          <w:szCs w:val="20"/>
        </w:rPr>
        <w:t>Collaborator</w:t>
      </w:r>
      <w:r w:rsidR="002D6CAD" w:rsidRPr="00590B81">
        <w:rPr>
          <w:b/>
          <w:i/>
          <w:color w:val="000000" w:themeColor="text1"/>
          <w:sz w:val="20"/>
          <w:szCs w:val="20"/>
        </w:rPr>
        <w:t xml:space="preserve"> </w:t>
      </w:r>
      <w:r w:rsidR="006E1C6C" w:rsidRPr="00590B81">
        <w:rPr>
          <w:b/>
          <w:i/>
          <w:color w:val="000000" w:themeColor="text1"/>
          <w:sz w:val="20"/>
          <w:szCs w:val="20"/>
        </w:rPr>
        <w:t>Support:</w:t>
      </w:r>
    </w:p>
    <w:p w14:paraId="44173A08" w14:textId="2F636B59" w:rsidR="006E1C6C" w:rsidRPr="00590B81" w:rsidRDefault="005C6DA3" w:rsidP="009812BB">
      <w:pPr>
        <w:ind w:left="720" w:hanging="720"/>
        <w:rPr>
          <w:rFonts w:ascii="Garamond" w:hAnsi="Garamond"/>
          <w:color w:val="000000" w:themeColor="text1"/>
        </w:rPr>
      </w:pPr>
      <w:r w:rsidRPr="00590B81">
        <w:rPr>
          <w:rFonts w:ascii="Garamond" w:eastAsia="Garamond" w:hAnsi="Garamond" w:cs="Garamond"/>
          <w:i/>
          <w:color w:val="000000" w:themeColor="text1"/>
        </w:rPr>
        <w:t>Arizona State University, Urban Climate Research Center</w:t>
      </w:r>
      <w:r w:rsidRPr="00590B81">
        <w:rPr>
          <w:rFonts w:ascii="Garamond" w:eastAsia="Garamond" w:hAnsi="Garamond" w:cs="Garamond"/>
          <w:color w:val="000000" w:themeColor="text1"/>
        </w:rPr>
        <w:t xml:space="preserve"> – The Center will provide local knowledge of urban heat issues and </w:t>
      </w:r>
      <w:r w:rsidRPr="00590B81">
        <w:rPr>
          <w:rFonts w:ascii="Garamond" w:eastAsia="Garamond" w:hAnsi="Garamond" w:cs="Garamond"/>
          <w:i/>
          <w:color w:val="000000" w:themeColor="text1"/>
        </w:rPr>
        <w:t>in situ</w:t>
      </w:r>
      <w:r w:rsidRPr="00590B81">
        <w:rPr>
          <w:rFonts w:ascii="Garamond" w:eastAsia="Garamond" w:hAnsi="Garamond" w:cs="Garamond"/>
          <w:color w:val="000000" w:themeColor="text1"/>
        </w:rPr>
        <w:t xml:space="preserve"> meteorological measurements of air temperature, relative humidity, wind, and surface temperature to better inform the weighted analysis of Earth observation datasets that measure potential urban heat contributing factors.</w:t>
      </w:r>
    </w:p>
    <w:p w14:paraId="4A1A2CAF" w14:textId="77777777" w:rsidR="009812BB" w:rsidRPr="00590B81" w:rsidRDefault="009812BB" w:rsidP="009812BB">
      <w:pPr>
        <w:ind w:left="720" w:hanging="720"/>
        <w:rPr>
          <w:color w:val="000000" w:themeColor="text1"/>
        </w:rPr>
      </w:pPr>
    </w:p>
    <w:p w14:paraId="035D567E" w14:textId="77777777" w:rsidR="00362915" w:rsidRPr="00590B81" w:rsidRDefault="00C72F1A" w:rsidP="00CA0EED">
      <w:pPr>
        <w:rPr>
          <w:rFonts w:ascii="Garamond" w:hAnsi="Garamond"/>
          <w:b/>
          <w:i/>
          <w:color w:val="000000" w:themeColor="text1"/>
        </w:rPr>
      </w:pPr>
      <w:r w:rsidRPr="00590B81">
        <w:rPr>
          <w:b/>
          <w:i/>
          <w:color w:val="000000" w:themeColor="text1"/>
          <w:sz w:val="20"/>
          <w:szCs w:val="20"/>
        </w:rPr>
        <w:t xml:space="preserve">Dissemination by </w:t>
      </w:r>
      <w:r w:rsidR="00CA0EED" w:rsidRPr="00590B81">
        <w:rPr>
          <w:b/>
          <w:i/>
          <w:color w:val="000000" w:themeColor="text1"/>
          <w:sz w:val="20"/>
          <w:szCs w:val="20"/>
        </w:rPr>
        <w:t>Bou</w:t>
      </w:r>
      <w:r w:rsidRPr="00590B81">
        <w:rPr>
          <w:b/>
          <w:i/>
          <w:color w:val="000000" w:themeColor="text1"/>
          <w:sz w:val="20"/>
          <w:szCs w:val="20"/>
        </w:rPr>
        <w:t>ndary Organizations</w:t>
      </w:r>
      <w:r w:rsidR="00CA0EED" w:rsidRPr="00590B81">
        <w:rPr>
          <w:b/>
          <w:color w:val="000000" w:themeColor="text1"/>
          <w:sz w:val="20"/>
          <w:szCs w:val="20"/>
        </w:rPr>
        <w:t>:</w:t>
      </w:r>
      <w:r w:rsidRPr="00590B81">
        <w:rPr>
          <w:rFonts w:ascii="Garamond" w:hAnsi="Garamond"/>
          <w:b/>
          <w:i/>
          <w:color w:val="000000" w:themeColor="text1"/>
        </w:rPr>
        <w:t xml:space="preserve"> </w:t>
      </w:r>
    </w:p>
    <w:p w14:paraId="1242BC45" w14:textId="59EB5D26" w:rsidR="00C057E9" w:rsidRPr="00590B81" w:rsidRDefault="005C6DA3" w:rsidP="00C057E9">
      <w:pPr>
        <w:ind w:left="720" w:hanging="720"/>
        <w:rPr>
          <w:rFonts w:ascii="Garamond" w:eastAsia="Garamond" w:hAnsi="Garamond" w:cs="Garamond"/>
          <w:color w:val="000000" w:themeColor="text1"/>
        </w:rPr>
      </w:pPr>
      <w:r w:rsidRPr="00590B81">
        <w:rPr>
          <w:rFonts w:ascii="Garamond" w:eastAsia="Garamond" w:hAnsi="Garamond" w:cs="Garamond"/>
          <w:i/>
          <w:color w:val="000000" w:themeColor="text1"/>
        </w:rPr>
        <w:t>City of Tempe</w:t>
      </w:r>
      <w:r w:rsidRPr="00590B81">
        <w:rPr>
          <w:rFonts w:ascii="Garamond" w:eastAsia="Garamond" w:hAnsi="Garamond" w:cs="Garamond"/>
          <w:color w:val="000000" w:themeColor="text1"/>
        </w:rPr>
        <w:t xml:space="preserve"> –The City wants to provide geospatial data of the heat severity zones in an easy to use format, such as an ArcGIS Online platform and explanatory </w:t>
      </w:r>
      <w:proofErr w:type="spellStart"/>
      <w:r w:rsidRPr="00590B81">
        <w:rPr>
          <w:rFonts w:ascii="Garamond" w:eastAsia="Garamond" w:hAnsi="Garamond" w:cs="Garamond"/>
          <w:color w:val="000000" w:themeColor="text1"/>
        </w:rPr>
        <w:t>StoryMap</w:t>
      </w:r>
      <w:proofErr w:type="spellEnd"/>
      <w:r w:rsidRPr="00590B81">
        <w:rPr>
          <w:rFonts w:ascii="Garamond" w:eastAsia="Garamond" w:hAnsi="Garamond" w:cs="Garamond"/>
          <w:color w:val="000000" w:themeColor="text1"/>
        </w:rPr>
        <w:t xml:space="preserve"> for City staff, developers, and residents to use for city improvement planning. The created geodatabase </w:t>
      </w:r>
      <w:proofErr w:type="gramStart"/>
      <w:r w:rsidRPr="00590B81">
        <w:rPr>
          <w:rFonts w:ascii="Garamond" w:eastAsia="Garamond" w:hAnsi="Garamond" w:cs="Garamond"/>
          <w:color w:val="000000" w:themeColor="text1"/>
        </w:rPr>
        <w:t>will be shared and utilized by multiple members of the HUE project in later analyses</w:t>
      </w:r>
      <w:proofErr w:type="gramEnd"/>
      <w:r w:rsidRPr="00590B81">
        <w:rPr>
          <w:rFonts w:ascii="Garamond" w:eastAsia="Garamond" w:hAnsi="Garamond" w:cs="Garamond"/>
          <w:color w:val="000000" w:themeColor="text1"/>
        </w:rPr>
        <w:t>.</w:t>
      </w:r>
    </w:p>
    <w:p w14:paraId="356150F9" w14:textId="77777777" w:rsidR="005C6DA3" w:rsidRPr="00590B81" w:rsidRDefault="005C6DA3" w:rsidP="00C057E9">
      <w:pPr>
        <w:ind w:left="720" w:hanging="720"/>
        <w:rPr>
          <w:color w:val="000000" w:themeColor="text1"/>
        </w:rPr>
      </w:pPr>
    </w:p>
    <w:p w14:paraId="253D4C6E" w14:textId="77777777" w:rsidR="00C057E9" w:rsidRPr="00590B81" w:rsidRDefault="00C057E9" w:rsidP="00C057E9">
      <w:pPr>
        <w:ind w:left="720" w:hanging="720"/>
        <w:rPr>
          <w:b/>
          <w:i/>
          <w:color w:val="000000" w:themeColor="text1"/>
          <w:sz w:val="20"/>
          <w:szCs w:val="20"/>
          <w:u w:val="single"/>
        </w:rPr>
      </w:pPr>
      <w:r w:rsidRPr="00590B81">
        <w:rPr>
          <w:b/>
          <w:i/>
          <w:color w:val="000000" w:themeColor="text1"/>
          <w:sz w:val="20"/>
          <w:szCs w:val="20"/>
          <w:u w:val="single"/>
        </w:rPr>
        <w:t>Project Communication &amp; Transition Overview</w:t>
      </w:r>
    </w:p>
    <w:p w14:paraId="7D7547C5" w14:textId="5433AF58" w:rsidR="00C057E9" w:rsidRPr="00590B81" w:rsidRDefault="000F76DA" w:rsidP="00C72F1A">
      <w:pPr>
        <w:rPr>
          <w:rFonts w:ascii="Garamond" w:eastAsia="Garamond" w:hAnsi="Garamond" w:cs="Garamond"/>
          <w:color w:val="000000" w:themeColor="text1"/>
        </w:rPr>
      </w:pPr>
      <w:r w:rsidRPr="00590B81">
        <w:rPr>
          <w:b/>
          <w:i/>
          <w:color w:val="000000" w:themeColor="text1"/>
          <w:sz w:val="20"/>
          <w:szCs w:val="20"/>
        </w:rPr>
        <w:t xml:space="preserve">In-Term </w:t>
      </w:r>
      <w:r w:rsidR="00C057E9" w:rsidRPr="00590B81">
        <w:rPr>
          <w:b/>
          <w:i/>
          <w:color w:val="000000" w:themeColor="text1"/>
          <w:sz w:val="20"/>
          <w:szCs w:val="20"/>
        </w:rPr>
        <w:t>Communication Plan</w:t>
      </w:r>
      <w:r w:rsidR="00C057E9" w:rsidRPr="00590B81">
        <w:rPr>
          <w:b/>
          <w:color w:val="000000" w:themeColor="text1"/>
          <w:sz w:val="20"/>
          <w:szCs w:val="20"/>
        </w:rPr>
        <w:t xml:space="preserve">: </w:t>
      </w:r>
      <w:r w:rsidR="005C6DA3" w:rsidRPr="00590B81">
        <w:rPr>
          <w:rFonts w:ascii="Garamond" w:eastAsia="Garamond" w:hAnsi="Garamond" w:cs="Garamond"/>
          <w:color w:val="000000" w:themeColor="text1"/>
        </w:rPr>
        <w:t xml:space="preserve">The NASA DEVELOP project team will meet with the partners weekly over video chat. There will also be ongoing communication via email. The main POC will be the Project Lead once the Fellow has introduced the team to the partners. All communication and final presentations </w:t>
      </w:r>
      <w:proofErr w:type="gramStart"/>
      <w:r w:rsidR="005C6DA3" w:rsidRPr="00590B81">
        <w:rPr>
          <w:rFonts w:ascii="Garamond" w:eastAsia="Garamond" w:hAnsi="Garamond" w:cs="Garamond"/>
          <w:color w:val="000000" w:themeColor="text1"/>
        </w:rPr>
        <w:t>will be done</w:t>
      </w:r>
      <w:proofErr w:type="gramEnd"/>
      <w:r w:rsidR="005C6DA3" w:rsidRPr="00590B81">
        <w:rPr>
          <w:rFonts w:ascii="Garamond" w:eastAsia="Garamond" w:hAnsi="Garamond" w:cs="Garamond"/>
          <w:color w:val="000000" w:themeColor="text1"/>
        </w:rPr>
        <w:t xml:space="preserve"> virtually.</w:t>
      </w:r>
    </w:p>
    <w:p w14:paraId="5DDA94DD" w14:textId="77777777" w:rsidR="005C6DA3" w:rsidRPr="00590B81" w:rsidRDefault="005C6DA3" w:rsidP="00C72F1A">
      <w:pPr>
        <w:rPr>
          <w:color w:val="000000" w:themeColor="text1"/>
        </w:rPr>
      </w:pPr>
    </w:p>
    <w:p w14:paraId="174F38F2" w14:textId="5FAC6F94" w:rsidR="00C057E9" w:rsidRPr="00590B81" w:rsidRDefault="00C057E9" w:rsidP="00C72F1A">
      <w:pPr>
        <w:rPr>
          <w:color w:val="000000" w:themeColor="text1"/>
          <w:sz w:val="20"/>
          <w:szCs w:val="20"/>
        </w:rPr>
      </w:pPr>
      <w:r w:rsidRPr="00590B81">
        <w:rPr>
          <w:b/>
          <w:i/>
          <w:color w:val="000000" w:themeColor="text1"/>
          <w:sz w:val="20"/>
          <w:szCs w:val="20"/>
        </w:rPr>
        <w:t xml:space="preserve">Transition </w:t>
      </w:r>
      <w:r w:rsidR="001A2ECC" w:rsidRPr="00590B81">
        <w:rPr>
          <w:b/>
          <w:i/>
          <w:color w:val="000000" w:themeColor="text1"/>
          <w:sz w:val="20"/>
          <w:szCs w:val="20"/>
        </w:rPr>
        <w:t>Plan</w:t>
      </w:r>
      <w:r w:rsidRPr="00590B81">
        <w:rPr>
          <w:b/>
          <w:color w:val="000000" w:themeColor="text1"/>
          <w:sz w:val="20"/>
          <w:szCs w:val="20"/>
        </w:rPr>
        <w:t>:</w:t>
      </w:r>
      <w:r w:rsidR="00C72F1A" w:rsidRPr="00590B81">
        <w:rPr>
          <w:b/>
          <w:color w:val="000000" w:themeColor="text1"/>
          <w:sz w:val="20"/>
          <w:szCs w:val="20"/>
        </w:rPr>
        <w:t xml:space="preserve"> </w:t>
      </w:r>
      <w:r w:rsidR="005C6DA3" w:rsidRPr="00590B81">
        <w:rPr>
          <w:rFonts w:ascii="Garamond" w:eastAsia="Garamond" w:hAnsi="Garamond" w:cs="Garamond"/>
          <w:color w:val="000000" w:themeColor="text1"/>
        </w:rPr>
        <w:t xml:space="preserve">A handoff </w:t>
      </w:r>
      <w:proofErr w:type="gramStart"/>
      <w:r w:rsidR="005C6DA3" w:rsidRPr="00590B81">
        <w:rPr>
          <w:rFonts w:ascii="Garamond" w:eastAsia="Garamond" w:hAnsi="Garamond" w:cs="Garamond"/>
          <w:color w:val="000000" w:themeColor="text1"/>
        </w:rPr>
        <w:t>will be conducted</w:t>
      </w:r>
      <w:proofErr w:type="gramEnd"/>
      <w:r w:rsidR="005C6DA3" w:rsidRPr="00590B81">
        <w:rPr>
          <w:rFonts w:ascii="Garamond" w:eastAsia="Garamond" w:hAnsi="Garamond" w:cs="Garamond"/>
          <w:color w:val="000000" w:themeColor="text1"/>
        </w:rPr>
        <w:t xml:space="preserve"> virtually in the last week of the term via Google Meet. This meeting will be open to all members of the HUE project and other parties working with Tempe on heat resiliency infrastructure. All processed data products and </w:t>
      </w:r>
      <w:proofErr w:type="gramStart"/>
      <w:r w:rsidR="005C6DA3" w:rsidRPr="00590B81">
        <w:rPr>
          <w:rFonts w:ascii="Garamond" w:eastAsia="Garamond" w:hAnsi="Garamond" w:cs="Garamond"/>
          <w:color w:val="000000" w:themeColor="text1"/>
        </w:rPr>
        <w:t>end products</w:t>
      </w:r>
      <w:proofErr w:type="gramEnd"/>
      <w:r w:rsidR="005C6DA3" w:rsidRPr="00590B81">
        <w:rPr>
          <w:rFonts w:ascii="Garamond" w:eastAsia="Garamond" w:hAnsi="Garamond" w:cs="Garamond"/>
          <w:color w:val="000000" w:themeColor="text1"/>
        </w:rPr>
        <w:t xml:space="preserve"> will be sent to the partners by Google Drive sharing or NASA Large File Transfer.</w:t>
      </w:r>
    </w:p>
    <w:p w14:paraId="65AD80DB" w14:textId="4A22226E" w:rsidR="00CD0433" w:rsidRPr="00590B81" w:rsidRDefault="00CD0433" w:rsidP="00C72F1A">
      <w:pPr>
        <w:rPr>
          <w:color w:val="000000" w:themeColor="text1"/>
        </w:rPr>
      </w:pPr>
    </w:p>
    <w:p w14:paraId="4C354B64" w14:textId="77777777" w:rsidR="00CD0433" w:rsidRPr="00590B81" w:rsidRDefault="002E2D9E" w:rsidP="002E2D9E">
      <w:pPr>
        <w:pBdr>
          <w:bottom w:val="single" w:sz="4" w:space="1" w:color="auto"/>
        </w:pBdr>
        <w:rPr>
          <w:b/>
          <w:color w:val="000000" w:themeColor="text1"/>
          <w:szCs w:val="20"/>
        </w:rPr>
      </w:pPr>
      <w:r w:rsidRPr="00590B81">
        <w:rPr>
          <w:b/>
          <w:color w:val="000000" w:themeColor="text1"/>
          <w:szCs w:val="20"/>
        </w:rPr>
        <w:t>Earth Observation</w:t>
      </w:r>
      <w:r w:rsidR="00276572" w:rsidRPr="00590B81">
        <w:rPr>
          <w:b/>
          <w:color w:val="000000" w:themeColor="text1"/>
          <w:szCs w:val="20"/>
        </w:rPr>
        <w:t>s</w:t>
      </w:r>
      <w:r w:rsidRPr="00590B81">
        <w:rPr>
          <w:b/>
          <w:color w:val="000000" w:themeColor="text1"/>
          <w:szCs w:val="20"/>
        </w:rPr>
        <w:t xml:space="preserve"> Overview</w:t>
      </w:r>
    </w:p>
    <w:p w14:paraId="339A2281" w14:textId="53CEA51D" w:rsidR="003D2EDF" w:rsidRPr="00590B81" w:rsidRDefault="00735F70" w:rsidP="00782999">
      <w:pPr>
        <w:rPr>
          <w:b/>
          <w:i/>
          <w:color w:val="000000" w:themeColor="text1"/>
          <w:sz w:val="20"/>
          <w:szCs w:val="20"/>
        </w:rPr>
      </w:pPr>
      <w:r w:rsidRPr="00590B81">
        <w:rPr>
          <w:b/>
          <w:i/>
          <w:color w:val="000000" w:themeColor="text1"/>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590B81" w14:paraId="1E59A37D" w14:textId="77777777" w:rsidTr="0073702A">
        <w:tc>
          <w:tcPr>
            <w:tcW w:w="2347" w:type="dxa"/>
            <w:shd w:val="clear" w:color="auto" w:fill="31849B" w:themeFill="accent5" w:themeFillShade="BF"/>
            <w:vAlign w:val="center"/>
          </w:tcPr>
          <w:p w14:paraId="3B2A8D46" w14:textId="77777777" w:rsidR="00B76BDC" w:rsidRPr="00590B81" w:rsidRDefault="00B76BDC" w:rsidP="00D3192F">
            <w:pPr>
              <w:jc w:val="center"/>
              <w:rPr>
                <w:b/>
                <w:bCs/>
                <w:color w:val="000000" w:themeColor="text1"/>
                <w:szCs w:val="20"/>
              </w:rPr>
            </w:pPr>
            <w:r w:rsidRPr="00590B81">
              <w:rPr>
                <w:b/>
                <w:bCs/>
                <w:color w:val="000000" w:themeColor="text1"/>
                <w:szCs w:val="20"/>
              </w:rPr>
              <w:t>Platform</w:t>
            </w:r>
            <w:r w:rsidR="00D3192F" w:rsidRPr="00590B81">
              <w:rPr>
                <w:b/>
                <w:bCs/>
                <w:color w:val="000000" w:themeColor="text1"/>
                <w:szCs w:val="20"/>
              </w:rPr>
              <w:t xml:space="preserve"> &amp; Sensor</w:t>
            </w:r>
          </w:p>
        </w:tc>
        <w:tc>
          <w:tcPr>
            <w:tcW w:w="2411" w:type="dxa"/>
            <w:shd w:val="clear" w:color="auto" w:fill="31849B" w:themeFill="accent5" w:themeFillShade="BF"/>
            <w:vAlign w:val="center"/>
          </w:tcPr>
          <w:p w14:paraId="6A7A8B2C" w14:textId="77777777" w:rsidR="00B76BDC" w:rsidRPr="00590B81" w:rsidRDefault="00D3192F" w:rsidP="00D3192F">
            <w:pPr>
              <w:jc w:val="center"/>
              <w:rPr>
                <w:b/>
                <w:bCs/>
                <w:color w:val="000000" w:themeColor="text1"/>
                <w:szCs w:val="20"/>
              </w:rPr>
            </w:pPr>
            <w:r w:rsidRPr="00590B81">
              <w:rPr>
                <w:b/>
                <w:bCs/>
                <w:color w:val="000000" w:themeColor="text1"/>
                <w:szCs w:val="20"/>
              </w:rPr>
              <w:t>Parameter(s)</w:t>
            </w:r>
          </w:p>
        </w:tc>
        <w:tc>
          <w:tcPr>
            <w:tcW w:w="4597" w:type="dxa"/>
            <w:shd w:val="clear" w:color="auto" w:fill="31849B" w:themeFill="accent5" w:themeFillShade="BF"/>
            <w:vAlign w:val="center"/>
          </w:tcPr>
          <w:p w14:paraId="7A3A0187" w14:textId="77777777" w:rsidR="00B76BDC" w:rsidRPr="00590B81" w:rsidRDefault="00D3192F" w:rsidP="00D3192F">
            <w:pPr>
              <w:jc w:val="center"/>
              <w:rPr>
                <w:b/>
                <w:bCs/>
                <w:color w:val="000000" w:themeColor="text1"/>
                <w:szCs w:val="20"/>
              </w:rPr>
            </w:pPr>
            <w:r w:rsidRPr="00590B81">
              <w:rPr>
                <w:b/>
                <w:bCs/>
                <w:color w:val="000000" w:themeColor="text1"/>
                <w:szCs w:val="20"/>
              </w:rPr>
              <w:t>Use</w:t>
            </w:r>
          </w:p>
        </w:tc>
      </w:tr>
      <w:tr w:rsidR="005C6DA3" w:rsidRPr="00590B81" w14:paraId="68A574AE" w14:textId="77777777" w:rsidTr="00936A45">
        <w:tc>
          <w:tcPr>
            <w:tcW w:w="2347" w:type="dxa"/>
            <w:vAlign w:val="center"/>
          </w:tcPr>
          <w:p w14:paraId="6FE1A73B" w14:textId="699BAD4F" w:rsidR="005C6DA3" w:rsidRPr="00590B81" w:rsidRDefault="005C6DA3" w:rsidP="005C6DA3">
            <w:pPr>
              <w:rPr>
                <w:rFonts w:ascii="Garamond" w:hAnsi="Garamond"/>
                <w:b/>
                <w:bCs/>
                <w:color w:val="000000" w:themeColor="text1"/>
              </w:rPr>
            </w:pPr>
            <w:r w:rsidRPr="00590B81">
              <w:rPr>
                <w:rFonts w:ascii="Garamond" w:eastAsia="Garamond" w:hAnsi="Garamond" w:cs="Garamond"/>
                <w:b/>
                <w:color w:val="000000" w:themeColor="text1"/>
              </w:rPr>
              <w:lastRenderedPageBreak/>
              <w:t>Landsat 8 TIRS</w:t>
            </w:r>
          </w:p>
        </w:tc>
        <w:tc>
          <w:tcPr>
            <w:tcW w:w="2411" w:type="dxa"/>
            <w:vAlign w:val="center"/>
          </w:tcPr>
          <w:p w14:paraId="3ED984CF" w14:textId="6BA2EF73" w:rsidR="005C6DA3" w:rsidRPr="00590B81" w:rsidRDefault="005C6DA3" w:rsidP="005C6DA3">
            <w:pPr>
              <w:rPr>
                <w:rFonts w:ascii="Garamond" w:hAnsi="Garamond"/>
                <w:color w:val="000000" w:themeColor="text1"/>
              </w:rPr>
            </w:pPr>
            <w:r w:rsidRPr="00590B81">
              <w:rPr>
                <w:rFonts w:ascii="Garamond" w:hAnsi="Garamond"/>
                <w:color w:val="000000" w:themeColor="text1"/>
              </w:rPr>
              <w:t>Land Surface Temperature (LST), Normalized Difference Vegetation Index (NDVI)</w:t>
            </w:r>
          </w:p>
        </w:tc>
        <w:tc>
          <w:tcPr>
            <w:tcW w:w="4597" w:type="dxa"/>
            <w:vAlign w:val="center"/>
          </w:tcPr>
          <w:p w14:paraId="39C8D523" w14:textId="36EF77E4" w:rsidR="005C6DA3" w:rsidRPr="00590B81" w:rsidRDefault="005C6DA3" w:rsidP="005C6DA3">
            <w:pPr>
              <w:rPr>
                <w:rFonts w:ascii="Garamond" w:hAnsi="Garamond"/>
                <w:color w:val="000000" w:themeColor="text1"/>
              </w:rPr>
            </w:pPr>
            <w:r w:rsidRPr="00590B81">
              <w:rPr>
                <w:rFonts w:ascii="Garamond" w:hAnsi="Garamond"/>
                <w:color w:val="000000" w:themeColor="text1"/>
              </w:rPr>
              <w:t xml:space="preserve">LST data will serve as a proxy for urban heat. NDVI </w:t>
            </w:r>
            <w:proofErr w:type="gramStart"/>
            <w:r w:rsidRPr="00590B81">
              <w:rPr>
                <w:rFonts w:ascii="Garamond" w:hAnsi="Garamond"/>
                <w:color w:val="000000" w:themeColor="text1"/>
              </w:rPr>
              <w:t>will be used</w:t>
            </w:r>
            <w:proofErr w:type="gramEnd"/>
            <w:r w:rsidRPr="00590B81">
              <w:rPr>
                <w:rFonts w:ascii="Garamond" w:hAnsi="Garamond"/>
                <w:color w:val="000000" w:themeColor="text1"/>
              </w:rPr>
              <w:t xml:space="preserve"> to map tree coverage in the study area.</w:t>
            </w:r>
          </w:p>
        </w:tc>
      </w:tr>
      <w:tr w:rsidR="005C6DA3" w:rsidRPr="00590B81" w14:paraId="3D3DFEA5" w14:textId="77777777" w:rsidTr="00936A45">
        <w:tc>
          <w:tcPr>
            <w:tcW w:w="2347" w:type="dxa"/>
            <w:tcBorders>
              <w:bottom w:val="single" w:sz="4" w:space="0" w:color="auto"/>
            </w:tcBorders>
            <w:vAlign w:val="center"/>
          </w:tcPr>
          <w:p w14:paraId="2E7A36AA" w14:textId="217835FD" w:rsidR="005C6DA3" w:rsidRPr="00590B81" w:rsidRDefault="005C6DA3" w:rsidP="005C6DA3">
            <w:pPr>
              <w:rPr>
                <w:rFonts w:ascii="Garamond" w:hAnsi="Garamond"/>
                <w:b/>
                <w:bCs/>
                <w:color w:val="000000" w:themeColor="text1"/>
              </w:rPr>
            </w:pPr>
            <w:r w:rsidRPr="00590B81">
              <w:rPr>
                <w:rFonts w:ascii="Garamond" w:hAnsi="Garamond"/>
                <w:b/>
                <w:bCs/>
                <w:color w:val="000000" w:themeColor="text1"/>
              </w:rPr>
              <w:t>Landsat 8 OLI</w:t>
            </w:r>
          </w:p>
        </w:tc>
        <w:tc>
          <w:tcPr>
            <w:tcW w:w="2411" w:type="dxa"/>
            <w:tcBorders>
              <w:bottom w:val="single" w:sz="4" w:space="0" w:color="auto"/>
            </w:tcBorders>
            <w:vAlign w:val="center"/>
          </w:tcPr>
          <w:p w14:paraId="218FF07A" w14:textId="2CC13825" w:rsidR="005C6DA3" w:rsidRPr="00590B81" w:rsidRDefault="005C6DA3" w:rsidP="005C6DA3">
            <w:pPr>
              <w:rPr>
                <w:rFonts w:ascii="Garamond" w:hAnsi="Garamond"/>
                <w:color w:val="000000" w:themeColor="text1"/>
              </w:rPr>
            </w:pPr>
            <w:r w:rsidRPr="00590B81">
              <w:rPr>
                <w:rFonts w:ascii="Garamond" w:hAnsi="Garamond"/>
                <w:color w:val="000000" w:themeColor="text1"/>
              </w:rPr>
              <w:t>NDVI, Albedo</w:t>
            </w:r>
          </w:p>
        </w:tc>
        <w:tc>
          <w:tcPr>
            <w:tcW w:w="4597" w:type="dxa"/>
            <w:tcBorders>
              <w:bottom w:val="single" w:sz="4" w:space="0" w:color="auto"/>
            </w:tcBorders>
            <w:vAlign w:val="center"/>
          </w:tcPr>
          <w:p w14:paraId="2A092E32" w14:textId="798C23B6" w:rsidR="005C6DA3" w:rsidRPr="00590B81" w:rsidRDefault="005C6DA3" w:rsidP="005C6DA3">
            <w:pPr>
              <w:rPr>
                <w:rFonts w:ascii="Garamond" w:hAnsi="Garamond"/>
                <w:color w:val="000000" w:themeColor="text1"/>
              </w:rPr>
            </w:pPr>
            <w:r w:rsidRPr="00590B81">
              <w:rPr>
                <w:rFonts w:ascii="Garamond" w:hAnsi="Garamond"/>
                <w:color w:val="000000" w:themeColor="text1"/>
              </w:rPr>
              <w:t xml:space="preserve">NDVI </w:t>
            </w:r>
            <w:proofErr w:type="gramStart"/>
            <w:r w:rsidRPr="00590B81">
              <w:rPr>
                <w:rFonts w:ascii="Garamond" w:hAnsi="Garamond"/>
                <w:color w:val="000000" w:themeColor="text1"/>
              </w:rPr>
              <w:t>will be used</w:t>
            </w:r>
            <w:proofErr w:type="gramEnd"/>
            <w:r w:rsidRPr="00590B81">
              <w:rPr>
                <w:rFonts w:ascii="Garamond" w:hAnsi="Garamond"/>
                <w:color w:val="000000" w:themeColor="text1"/>
              </w:rPr>
              <w:t xml:space="preserve"> to map tree coverage in the study area. Albedo measurements will identify surface areas that absorb or reflect light.</w:t>
            </w:r>
          </w:p>
        </w:tc>
      </w:tr>
      <w:tr w:rsidR="005C6DA3" w:rsidRPr="00590B81" w14:paraId="2173ADDF" w14:textId="77777777" w:rsidTr="00936A45">
        <w:tc>
          <w:tcPr>
            <w:tcW w:w="2347" w:type="dxa"/>
            <w:tcBorders>
              <w:top w:val="single" w:sz="4" w:space="0" w:color="auto"/>
              <w:left w:val="single" w:sz="4" w:space="0" w:color="auto"/>
              <w:bottom w:val="single" w:sz="4" w:space="0" w:color="auto"/>
            </w:tcBorders>
            <w:vAlign w:val="center"/>
          </w:tcPr>
          <w:p w14:paraId="0E5EC88D" w14:textId="7525BF9B" w:rsidR="005C6DA3" w:rsidRPr="00590B81" w:rsidRDefault="005C6DA3" w:rsidP="005C6DA3">
            <w:pPr>
              <w:rPr>
                <w:rFonts w:ascii="Garamond" w:hAnsi="Garamond"/>
                <w:b/>
                <w:bCs/>
                <w:color w:val="000000" w:themeColor="text1"/>
              </w:rPr>
            </w:pPr>
            <w:r w:rsidRPr="00590B81">
              <w:rPr>
                <w:rFonts w:ascii="Garamond" w:hAnsi="Garamond"/>
                <w:b/>
                <w:bCs/>
                <w:color w:val="000000" w:themeColor="text1"/>
              </w:rPr>
              <w:t>Sentinel-2 MSI</w:t>
            </w:r>
          </w:p>
        </w:tc>
        <w:tc>
          <w:tcPr>
            <w:tcW w:w="2411" w:type="dxa"/>
            <w:tcBorders>
              <w:top w:val="single" w:sz="4" w:space="0" w:color="auto"/>
              <w:bottom w:val="single" w:sz="4" w:space="0" w:color="auto"/>
            </w:tcBorders>
            <w:vAlign w:val="center"/>
          </w:tcPr>
          <w:p w14:paraId="65407D12" w14:textId="4168532C" w:rsidR="005C6DA3" w:rsidRPr="00590B81" w:rsidRDefault="005C6DA3" w:rsidP="005C6DA3">
            <w:pPr>
              <w:rPr>
                <w:rFonts w:ascii="Garamond" w:hAnsi="Garamond"/>
                <w:color w:val="000000" w:themeColor="text1"/>
              </w:rPr>
            </w:pPr>
            <w:r w:rsidRPr="00590B81">
              <w:rPr>
                <w:rFonts w:ascii="Garamond" w:hAnsi="Garamond"/>
                <w:color w:val="000000" w:themeColor="text1"/>
              </w:rPr>
              <w:t>Normalized Difference Impervious Surface Index (NDISI)</w:t>
            </w:r>
          </w:p>
        </w:tc>
        <w:tc>
          <w:tcPr>
            <w:tcW w:w="4597" w:type="dxa"/>
            <w:tcBorders>
              <w:top w:val="single" w:sz="4" w:space="0" w:color="auto"/>
              <w:bottom w:val="single" w:sz="4" w:space="0" w:color="auto"/>
              <w:right w:val="single" w:sz="4" w:space="0" w:color="auto"/>
            </w:tcBorders>
            <w:vAlign w:val="center"/>
          </w:tcPr>
          <w:p w14:paraId="760B100D" w14:textId="7822E916" w:rsidR="005C6DA3" w:rsidRPr="00590B81" w:rsidRDefault="005C6DA3" w:rsidP="005C6DA3">
            <w:pPr>
              <w:rPr>
                <w:rFonts w:ascii="Garamond" w:hAnsi="Garamond"/>
                <w:color w:val="000000" w:themeColor="text1"/>
              </w:rPr>
            </w:pPr>
            <w:r w:rsidRPr="00590B81">
              <w:rPr>
                <w:rFonts w:ascii="Garamond" w:hAnsi="Garamond"/>
                <w:color w:val="000000" w:themeColor="text1"/>
              </w:rPr>
              <w:t xml:space="preserve">NDISI </w:t>
            </w:r>
            <w:proofErr w:type="gramStart"/>
            <w:r w:rsidRPr="00590B81">
              <w:rPr>
                <w:rFonts w:ascii="Garamond" w:hAnsi="Garamond"/>
                <w:color w:val="000000" w:themeColor="text1"/>
              </w:rPr>
              <w:t>will be used</w:t>
            </w:r>
            <w:proofErr w:type="gramEnd"/>
            <w:r w:rsidRPr="00590B81">
              <w:rPr>
                <w:rFonts w:ascii="Garamond" w:hAnsi="Garamond"/>
                <w:color w:val="000000" w:themeColor="text1"/>
              </w:rPr>
              <w:t xml:space="preserve"> to create impervious surface maps.</w:t>
            </w:r>
          </w:p>
        </w:tc>
      </w:tr>
      <w:tr w:rsidR="005C6DA3" w:rsidRPr="00590B81" w14:paraId="40842E69" w14:textId="77777777" w:rsidTr="00936A45">
        <w:tc>
          <w:tcPr>
            <w:tcW w:w="2347" w:type="dxa"/>
            <w:tcBorders>
              <w:top w:val="single" w:sz="4" w:space="0" w:color="auto"/>
              <w:left w:val="single" w:sz="4" w:space="0" w:color="auto"/>
              <w:bottom w:val="single" w:sz="4" w:space="0" w:color="auto"/>
            </w:tcBorders>
            <w:vAlign w:val="center"/>
          </w:tcPr>
          <w:p w14:paraId="7E16130F" w14:textId="653DACEB" w:rsidR="005C6DA3" w:rsidRPr="00590B81" w:rsidRDefault="005C6DA3" w:rsidP="005C6DA3">
            <w:pPr>
              <w:rPr>
                <w:rFonts w:ascii="Garamond" w:hAnsi="Garamond"/>
                <w:b/>
                <w:bCs/>
                <w:color w:val="000000" w:themeColor="text1"/>
              </w:rPr>
            </w:pPr>
            <w:r w:rsidRPr="00590B81">
              <w:rPr>
                <w:rFonts w:ascii="Garamond" w:hAnsi="Garamond"/>
                <w:b/>
                <w:bCs/>
                <w:color w:val="000000" w:themeColor="text1"/>
              </w:rPr>
              <w:t>Aqua MODIS</w:t>
            </w:r>
          </w:p>
        </w:tc>
        <w:tc>
          <w:tcPr>
            <w:tcW w:w="2411" w:type="dxa"/>
            <w:tcBorders>
              <w:top w:val="single" w:sz="4" w:space="0" w:color="auto"/>
              <w:bottom w:val="single" w:sz="4" w:space="0" w:color="auto"/>
            </w:tcBorders>
            <w:vAlign w:val="center"/>
          </w:tcPr>
          <w:p w14:paraId="2FE626E1" w14:textId="7C6FCD79" w:rsidR="005C6DA3" w:rsidRPr="00590B81" w:rsidRDefault="005C6DA3" w:rsidP="007B551E">
            <w:pPr>
              <w:rPr>
                <w:rFonts w:ascii="Garamond" w:hAnsi="Garamond"/>
                <w:color w:val="000000" w:themeColor="text1"/>
              </w:rPr>
            </w:pPr>
            <w:r w:rsidRPr="00590B81">
              <w:rPr>
                <w:rFonts w:ascii="Garamond" w:hAnsi="Garamond"/>
                <w:color w:val="000000" w:themeColor="text1"/>
              </w:rPr>
              <w:t>Nighttime LST</w:t>
            </w:r>
          </w:p>
        </w:tc>
        <w:tc>
          <w:tcPr>
            <w:tcW w:w="4597" w:type="dxa"/>
            <w:tcBorders>
              <w:top w:val="single" w:sz="4" w:space="0" w:color="auto"/>
              <w:bottom w:val="single" w:sz="4" w:space="0" w:color="auto"/>
              <w:right w:val="single" w:sz="4" w:space="0" w:color="auto"/>
            </w:tcBorders>
            <w:vAlign w:val="center"/>
          </w:tcPr>
          <w:p w14:paraId="2B6E461A" w14:textId="5038F00D" w:rsidR="005C6DA3" w:rsidRPr="00590B81" w:rsidRDefault="005C6DA3" w:rsidP="007B551E">
            <w:pPr>
              <w:rPr>
                <w:rFonts w:ascii="Garamond" w:hAnsi="Garamond"/>
                <w:color w:val="000000" w:themeColor="text1"/>
              </w:rPr>
            </w:pPr>
            <w:r w:rsidRPr="00590B81">
              <w:rPr>
                <w:rFonts w:ascii="Garamond" w:hAnsi="Garamond"/>
                <w:color w:val="000000" w:themeColor="text1"/>
              </w:rPr>
              <w:t xml:space="preserve">Nighttime LST data will show urban </w:t>
            </w:r>
            <w:r w:rsidR="007B551E" w:rsidRPr="00590B81">
              <w:rPr>
                <w:rFonts w:ascii="Garamond" w:hAnsi="Garamond"/>
                <w:color w:val="000000" w:themeColor="text1"/>
              </w:rPr>
              <w:t>heat exposure at night.</w:t>
            </w:r>
          </w:p>
        </w:tc>
      </w:tr>
      <w:tr w:rsidR="005C6DA3" w:rsidRPr="00590B81" w14:paraId="04F7F593" w14:textId="77777777" w:rsidTr="00936A45">
        <w:tc>
          <w:tcPr>
            <w:tcW w:w="2347" w:type="dxa"/>
            <w:tcBorders>
              <w:top w:val="single" w:sz="4" w:space="0" w:color="auto"/>
              <w:left w:val="single" w:sz="4" w:space="0" w:color="auto"/>
              <w:bottom w:val="single" w:sz="4" w:space="0" w:color="auto"/>
            </w:tcBorders>
            <w:vAlign w:val="center"/>
          </w:tcPr>
          <w:p w14:paraId="59E9597D" w14:textId="4A056FA0" w:rsidR="005C6DA3" w:rsidRPr="00590B81" w:rsidRDefault="005C6DA3" w:rsidP="005C6DA3">
            <w:pPr>
              <w:rPr>
                <w:rFonts w:ascii="Garamond" w:hAnsi="Garamond"/>
                <w:b/>
                <w:bCs/>
                <w:color w:val="000000" w:themeColor="text1"/>
              </w:rPr>
            </w:pPr>
            <w:r w:rsidRPr="00590B81">
              <w:rPr>
                <w:rFonts w:ascii="Garamond" w:hAnsi="Garamond"/>
                <w:b/>
                <w:bCs/>
                <w:color w:val="000000" w:themeColor="text1"/>
              </w:rPr>
              <w:t>Terra ASTER</w:t>
            </w:r>
          </w:p>
        </w:tc>
        <w:tc>
          <w:tcPr>
            <w:tcW w:w="2411" w:type="dxa"/>
            <w:tcBorders>
              <w:top w:val="single" w:sz="4" w:space="0" w:color="auto"/>
              <w:bottom w:val="single" w:sz="4" w:space="0" w:color="auto"/>
            </w:tcBorders>
            <w:vAlign w:val="center"/>
          </w:tcPr>
          <w:p w14:paraId="681AFD21" w14:textId="28A4C6F4" w:rsidR="005C6DA3" w:rsidRPr="00590B81" w:rsidRDefault="005C6DA3" w:rsidP="005C6DA3">
            <w:pPr>
              <w:rPr>
                <w:rFonts w:ascii="Garamond" w:hAnsi="Garamond"/>
                <w:color w:val="000000" w:themeColor="text1"/>
              </w:rPr>
            </w:pPr>
            <w:r w:rsidRPr="00590B81">
              <w:rPr>
                <w:rFonts w:ascii="Garamond" w:hAnsi="Garamond"/>
                <w:color w:val="000000" w:themeColor="text1"/>
              </w:rPr>
              <w:t>Emissivity</w:t>
            </w:r>
          </w:p>
        </w:tc>
        <w:tc>
          <w:tcPr>
            <w:tcW w:w="4597" w:type="dxa"/>
            <w:tcBorders>
              <w:top w:val="single" w:sz="4" w:space="0" w:color="auto"/>
              <w:bottom w:val="single" w:sz="4" w:space="0" w:color="auto"/>
              <w:right w:val="single" w:sz="4" w:space="0" w:color="auto"/>
            </w:tcBorders>
            <w:vAlign w:val="center"/>
          </w:tcPr>
          <w:p w14:paraId="6E6DCA54" w14:textId="3723893E" w:rsidR="005C6DA3" w:rsidRPr="00590B81" w:rsidRDefault="005C6DA3" w:rsidP="005C6DA3">
            <w:pPr>
              <w:rPr>
                <w:rFonts w:ascii="Garamond" w:hAnsi="Garamond"/>
                <w:color w:val="000000" w:themeColor="text1"/>
              </w:rPr>
            </w:pPr>
            <w:r w:rsidRPr="00590B81">
              <w:rPr>
                <w:rFonts w:ascii="Garamond" w:hAnsi="Garamond"/>
                <w:color w:val="000000" w:themeColor="text1"/>
              </w:rPr>
              <w:t xml:space="preserve">Direct measurement of material emissivity </w:t>
            </w:r>
            <w:proofErr w:type="gramStart"/>
            <w:r w:rsidRPr="00590B81">
              <w:rPr>
                <w:rFonts w:ascii="Garamond" w:hAnsi="Garamond"/>
                <w:color w:val="000000" w:themeColor="text1"/>
              </w:rPr>
              <w:t>will be used</w:t>
            </w:r>
            <w:proofErr w:type="gramEnd"/>
            <w:r w:rsidRPr="00590B81">
              <w:rPr>
                <w:rFonts w:ascii="Garamond" w:hAnsi="Garamond"/>
                <w:color w:val="000000" w:themeColor="text1"/>
              </w:rPr>
              <w:t xml:space="preserve"> to better estimate LST in the urban environment in the absence of an NDVI modeled emissivity value. This </w:t>
            </w:r>
            <w:proofErr w:type="gramStart"/>
            <w:r w:rsidRPr="00590B81">
              <w:rPr>
                <w:rFonts w:ascii="Garamond" w:hAnsi="Garamond"/>
                <w:color w:val="000000" w:themeColor="text1"/>
              </w:rPr>
              <w:t>could be used</w:t>
            </w:r>
            <w:proofErr w:type="gramEnd"/>
            <w:r w:rsidRPr="00590B81">
              <w:rPr>
                <w:rFonts w:ascii="Garamond" w:hAnsi="Garamond"/>
                <w:color w:val="000000" w:themeColor="text1"/>
              </w:rPr>
              <w:t xml:space="preserve"> in conjunction with the Landsat provisional LST dataset.</w:t>
            </w:r>
          </w:p>
        </w:tc>
      </w:tr>
    </w:tbl>
    <w:p w14:paraId="6DE21442" w14:textId="77777777" w:rsidR="007A4F2A" w:rsidRPr="00590B81" w:rsidRDefault="007A4F2A" w:rsidP="007A4F2A">
      <w:pPr>
        <w:rPr>
          <w:color w:val="000000" w:themeColor="text1"/>
        </w:rPr>
      </w:pPr>
    </w:p>
    <w:p w14:paraId="1530166C" w14:textId="59DB9A61" w:rsidR="00B9614C" w:rsidRPr="00590B81" w:rsidRDefault="007A4F2A" w:rsidP="007A4F2A">
      <w:pPr>
        <w:rPr>
          <w:i/>
          <w:color w:val="000000" w:themeColor="text1"/>
          <w:sz w:val="20"/>
          <w:szCs w:val="20"/>
        </w:rPr>
      </w:pPr>
      <w:r w:rsidRPr="00590B81">
        <w:rPr>
          <w:b/>
          <w:i/>
          <w:color w:val="000000" w:themeColor="text1"/>
          <w:sz w:val="20"/>
          <w:szCs w:val="20"/>
        </w:rPr>
        <w:t>Ancillary Datasets:</w:t>
      </w:r>
    </w:p>
    <w:p w14:paraId="4FC94A34" w14:textId="52DFEE7C" w:rsidR="005C6DA3" w:rsidRPr="00590B81" w:rsidRDefault="005C6DA3" w:rsidP="005C6DA3">
      <w:pPr>
        <w:pStyle w:val="ListParagraph"/>
        <w:numPr>
          <w:ilvl w:val="0"/>
          <w:numId w:val="8"/>
        </w:numPr>
        <w:rPr>
          <w:rFonts w:ascii="Garamond" w:eastAsia="Garamond" w:hAnsi="Garamond" w:cs="Garamond"/>
          <w:color w:val="000000" w:themeColor="text1"/>
        </w:rPr>
      </w:pPr>
      <w:r w:rsidRPr="00590B81">
        <w:rPr>
          <w:rFonts w:ascii="Garamond" w:hAnsi="Garamond"/>
          <w:color w:val="000000" w:themeColor="text1"/>
        </w:rPr>
        <w:t xml:space="preserve">USGS </w:t>
      </w:r>
      <w:r w:rsidRPr="00590B81">
        <w:rPr>
          <w:rFonts w:ascii="Garamond" w:eastAsia="Garamond" w:hAnsi="Garamond" w:cs="Garamond"/>
          <w:color w:val="000000" w:themeColor="text1"/>
          <w:highlight w:val="white"/>
        </w:rPr>
        <w:t>Phoenix Metro LiDAR</w:t>
      </w:r>
      <w:r w:rsidRPr="00590B81">
        <w:rPr>
          <w:rFonts w:ascii="Garamond" w:eastAsia="Garamond" w:hAnsi="Garamond" w:cs="Garamond"/>
          <w:color w:val="000000" w:themeColor="text1"/>
        </w:rPr>
        <w:t xml:space="preserve"> – LiDAR point data, with derived 3D building polygons and tree point data, for performing shadow analysis of walking paths and roads in Tempe</w:t>
      </w:r>
    </w:p>
    <w:p w14:paraId="78307F62" w14:textId="7B4FE066" w:rsidR="005C6DA3" w:rsidRPr="00590B81" w:rsidRDefault="005C6DA3" w:rsidP="005C6DA3">
      <w:pPr>
        <w:pStyle w:val="ListParagraph"/>
        <w:numPr>
          <w:ilvl w:val="0"/>
          <w:numId w:val="8"/>
        </w:numPr>
        <w:rPr>
          <w:rFonts w:ascii="Garamond" w:eastAsia="Garamond" w:hAnsi="Garamond" w:cs="Garamond"/>
          <w:color w:val="000000" w:themeColor="text1"/>
        </w:rPr>
      </w:pPr>
      <w:r w:rsidRPr="00590B81">
        <w:rPr>
          <w:rFonts w:ascii="Garamond" w:eastAsia="Garamond" w:hAnsi="Garamond" w:cs="Garamond"/>
          <w:color w:val="000000" w:themeColor="text1"/>
        </w:rPr>
        <w:t>City of Tempe Pavement Quality Index Segments – Tempe roadway quality measurement rated from 0 to 100, to improve prioritization recommendations for cooling initiative prioritization, targeting infrastructure issues that overlap with areas of high urban heat so these goals can be coordinated and accomplished in tandem</w:t>
      </w:r>
    </w:p>
    <w:p w14:paraId="077FF4D3" w14:textId="59D441F1" w:rsidR="005C6DA3" w:rsidRPr="00590B81" w:rsidRDefault="005C6DA3" w:rsidP="005C6DA3">
      <w:pPr>
        <w:pStyle w:val="ListParagraph"/>
        <w:widowControl w:val="0"/>
        <w:numPr>
          <w:ilvl w:val="0"/>
          <w:numId w:val="8"/>
        </w:numPr>
        <w:rPr>
          <w:rFonts w:ascii="Garamond" w:eastAsia="Garamond" w:hAnsi="Garamond" w:cs="Garamond"/>
          <w:color w:val="000000" w:themeColor="text1"/>
        </w:rPr>
      </w:pPr>
      <w:r w:rsidRPr="00590B81">
        <w:rPr>
          <w:rFonts w:ascii="Garamond" w:eastAsia="Garamond" w:hAnsi="Garamond" w:cs="Garamond"/>
          <w:color w:val="000000" w:themeColor="text1"/>
        </w:rPr>
        <w:t>City of Tempe Pavement Quality Index Segments (Planned City Improvements Program Repairs) (data.tempe.gov) – Tempe roadways that have been selected for capital improvement projects for road resurfacing, for targeting planned infrastructure projects that overlap with areas of high urban heat so these goals can be coordinated and accomplished in tandem</w:t>
      </w:r>
    </w:p>
    <w:p w14:paraId="7452885F" w14:textId="24E2777C" w:rsidR="00896D48" w:rsidRPr="00590B81" w:rsidRDefault="005C6DA3" w:rsidP="005C6DA3">
      <w:pPr>
        <w:pStyle w:val="ListParagraph"/>
        <w:widowControl w:val="0"/>
        <w:numPr>
          <w:ilvl w:val="0"/>
          <w:numId w:val="8"/>
        </w:numPr>
        <w:rPr>
          <w:rFonts w:ascii="Garamond" w:eastAsia="Garamond" w:hAnsi="Garamond" w:cs="Garamond"/>
          <w:color w:val="000000" w:themeColor="text1"/>
        </w:rPr>
      </w:pPr>
      <w:r w:rsidRPr="00590B81">
        <w:rPr>
          <w:rFonts w:ascii="Garamond" w:eastAsia="Garamond" w:hAnsi="Garamond" w:cs="Garamond"/>
          <w:color w:val="000000" w:themeColor="text1"/>
        </w:rPr>
        <w:t xml:space="preserve">ASU Urban Climate Research Center </w:t>
      </w:r>
      <w:r w:rsidRPr="00590B81">
        <w:rPr>
          <w:rFonts w:ascii="Garamond" w:eastAsia="Garamond" w:hAnsi="Garamond" w:cs="Garamond"/>
          <w:i/>
          <w:color w:val="000000" w:themeColor="text1"/>
        </w:rPr>
        <w:t>In situ</w:t>
      </w:r>
      <w:r w:rsidRPr="00590B81">
        <w:rPr>
          <w:rFonts w:ascii="Garamond" w:eastAsia="Garamond" w:hAnsi="Garamond" w:cs="Garamond"/>
          <w:color w:val="000000" w:themeColor="text1"/>
        </w:rPr>
        <w:t xml:space="preserve"> Meteorological Measurements – Air temperature, relative humidity, and surface temperature for use in comparison to macro-scale measurements of temperature</w:t>
      </w:r>
    </w:p>
    <w:p w14:paraId="1F0EA145" w14:textId="77777777" w:rsidR="005C6DA3" w:rsidRPr="00590B81" w:rsidRDefault="005C6DA3" w:rsidP="005C6DA3">
      <w:pPr>
        <w:pStyle w:val="ListParagraph"/>
        <w:widowControl w:val="0"/>
        <w:rPr>
          <w:rFonts w:ascii="Garamond" w:eastAsia="Garamond" w:hAnsi="Garamond" w:cs="Garamond"/>
          <w:color w:val="000000" w:themeColor="text1"/>
        </w:rPr>
      </w:pPr>
    </w:p>
    <w:p w14:paraId="0CBC9B56" w14:textId="77777777" w:rsidR="006A2A26" w:rsidRPr="00590B81" w:rsidRDefault="006A2A26" w:rsidP="006A2A26">
      <w:pPr>
        <w:rPr>
          <w:i/>
          <w:color w:val="000000" w:themeColor="text1"/>
          <w:sz w:val="20"/>
          <w:szCs w:val="20"/>
        </w:rPr>
      </w:pPr>
      <w:r w:rsidRPr="00590B81">
        <w:rPr>
          <w:b/>
          <w:bCs/>
          <w:i/>
          <w:color w:val="000000" w:themeColor="text1"/>
          <w:sz w:val="20"/>
          <w:szCs w:val="20"/>
        </w:rPr>
        <w:t>Software &amp; Scripting:</w:t>
      </w:r>
    </w:p>
    <w:p w14:paraId="1A08516E" w14:textId="77777777" w:rsidR="005C6DA3" w:rsidRPr="00590B81" w:rsidRDefault="005C6DA3" w:rsidP="005C6DA3">
      <w:pPr>
        <w:pStyle w:val="ListParagraph"/>
        <w:numPr>
          <w:ilvl w:val="0"/>
          <w:numId w:val="7"/>
        </w:numPr>
        <w:rPr>
          <w:rFonts w:ascii="Garamond" w:eastAsia="Garamond" w:hAnsi="Garamond" w:cs="Garamond"/>
          <w:color w:val="000000" w:themeColor="text1"/>
        </w:rPr>
      </w:pPr>
      <w:r w:rsidRPr="00590B81">
        <w:rPr>
          <w:rFonts w:ascii="Garamond" w:eastAsia="Garamond" w:hAnsi="Garamond" w:cs="Garamond"/>
          <w:color w:val="000000" w:themeColor="text1"/>
        </w:rPr>
        <w:t>Google Earth Engine API – Generate raster layers for urban heat contribution variables derived from NASA Earth observations</w:t>
      </w:r>
    </w:p>
    <w:p w14:paraId="4C289B3D" w14:textId="77777777" w:rsidR="005C6DA3" w:rsidRPr="00590B81" w:rsidRDefault="005C6DA3" w:rsidP="005C6DA3">
      <w:pPr>
        <w:pStyle w:val="ListParagraph"/>
        <w:numPr>
          <w:ilvl w:val="0"/>
          <w:numId w:val="7"/>
        </w:numPr>
        <w:rPr>
          <w:rFonts w:ascii="Garamond" w:eastAsia="Garamond" w:hAnsi="Garamond" w:cs="Garamond"/>
          <w:color w:val="000000" w:themeColor="text1"/>
        </w:rPr>
      </w:pPr>
      <w:proofErr w:type="spellStart"/>
      <w:r w:rsidRPr="00590B81">
        <w:rPr>
          <w:rFonts w:ascii="Garamond" w:eastAsia="Garamond" w:hAnsi="Garamond" w:cs="Garamond"/>
          <w:color w:val="000000" w:themeColor="text1"/>
        </w:rPr>
        <w:t>Esri</w:t>
      </w:r>
      <w:proofErr w:type="spellEnd"/>
      <w:r w:rsidRPr="00590B81">
        <w:rPr>
          <w:rFonts w:ascii="Garamond" w:eastAsia="Garamond" w:hAnsi="Garamond" w:cs="Garamond"/>
          <w:color w:val="000000" w:themeColor="text1"/>
        </w:rPr>
        <w:t xml:space="preserve"> ArcGIS Pro – Overlay analysis of urban heat contributing factor </w:t>
      </w:r>
      <w:proofErr w:type="spellStart"/>
      <w:r w:rsidRPr="00590B81">
        <w:rPr>
          <w:rFonts w:ascii="Garamond" w:eastAsia="Garamond" w:hAnsi="Garamond" w:cs="Garamond"/>
          <w:color w:val="000000" w:themeColor="text1"/>
        </w:rPr>
        <w:t>rasters</w:t>
      </w:r>
      <w:proofErr w:type="spellEnd"/>
      <w:r w:rsidRPr="00590B81">
        <w:rPr>
          <w:rFonts w:ascii="Garamond" w:eastAsia="Garamond" w:hAnsi="Garamond" w:cs="Garamond"/>
          <w:color w:val="000000" w:themeColor="text1"/>
        </w:rPr>
        <w:t xml:space="preserve"> and infrastructure layers for determination of prioritization zoning boundaries </w:t>
      </w:r>
    </w:p>
    <w:p w14:paraId="4CD8486E" w14:textId="77777777" w:rsidR="005C6DA3" w:rsidRPr="00590B81" w:rsidRDefault="005C6DA3" w:rsidP="005C6DA3">
      <w:pPr>
        <w:pStyle w:val="ListParagraph"/>
        <w:numPr>
          <w:ilvl w:val="0"/>
          <w:numId w:val="7"/>
        </w:numPr>
        <w:rPr>
          <w:rFonts w:ascii="Garamond" w:eastAsia="Garamond" w:hAnsi="Garamond" w:cs="Garamond"/>
          <w:color w:val="000000" w:themeColor="text1"/>
        </w:rPr>
      </w:pPr>
      <w:r w:rsidRPr="00590B81">
        <w:rPr>
          <w:rFonts w:ascii="Garamond" w:eastAsia="Garamond" w:hAnsi="Garamond" w:cs="Garamond"/>
          <w:color w:val="000000" w:themeColor="text1"/>
        </w:rPr>
        <w:t>Python – Shadowing analysis from LiDAR data</w:t>
      </w:r>
    </w:p>
    <w:p w14:paraId="205F7290" w14:textId="77777777" w:rsidR="005C6DA3" w:rsidRPr="00590B81" w:rsidRDefault="005C6DA3" w:rsidP="005C6DA3">
      <w:pPr>
        <w:pStyle w:val="ListParagraph"/>
        <w:numPr>
          <w:ilvl w:val="0"/>
          <w:numId w:val="7"/>
        </w:numPr>
        <w:rPr>
          <w:rFonts w:ascii="Garamond" w:eastAsia="Garamond" w:hAnsi="Garamond" w:cs="Garamond"/>
          <w:color w:val="000000" w:themeColor="text1"/>
        </w:rPr>
      </w:pPr>
      <w:r w:rsidRPr="00590B81">
        <w:rPr>
          <w:rFonts w:ascii="Garamond" w:eastAsia="Garamond" w:hAnsi="Garamond" w:cs="Garamond"/>
          <w:color w:val="000000" w:themeColor="text1"/>
        </w:rPr>
        <w:t>R – Statistical weighting determination of urban heat contributing factors</w:t>
      </w:r>
    </w:p>
    <w:p w14:paraId="24F181DC" w14:textId="08BAC68C" w:rsidR="006A2A26" w:rsidRPr="00590B81" w:rsidRDefault="005C6DA3" w:rsidP="005C6DA3">
      <w:pPr>
        <w:pStyle w:val="ListParagraph"/>
        <w:numPr>
          <w:ilvl w:val="0"/>
          <w:numId w:val="7"/>
        </w:numPr>
        <w:rPr>
          <w:rFonts w:ascii="Garamond" w:hAnsi="Garamond"/>
          <w:color w:val="000000" w:themeColor="text1"/>
        </w:rPr>
      </w:pPr>
      <w:proofErr w:type="spellStart"/>
      <w:r w:rsidRPr="00590B81">
        <w:rPr>
          <w:rFonts w:ascii="Garamond" w:eastAsia="Garamond" w:hAnsi="Garamond" w:cs="Garamond"/>
          <w:color w:val="000000" w:themeColor="text1"/>
        </w:rPr>
        <w:t>Esri</w:t>
      </w:r>
      <w:proofErr w:type="spellEnd"/>
      <w:r w:rsidRPr="00590B81">
        <w:rPr>
          <w:rFonts w:ascii="Garamond" w:eastAsia="Garamond" w:hAnsi="Garamond" w:cs="Garamond"/>
          <w:color w:val="000000" w:themeColor="text1"/>
        </w:rPr>
        <w:t xml:space="preserve"> ArcGIS Online – Development of a reusable geodatabase for the Tempe partners on an easy to use platform</w:t>
      </w:r>
    </w:p>
    <w:p w14:paraId="600FA1B9" w14:textId="77777777" w:rsidR="00272CD9" w:rsidRPr="00590B81" w:rsidRDefault="00272CD9" w:rsidP="00DC6974">
      <w:pPr>
        <w:ind w:left="720" w:hanging="720"/>
        <w:rPr>
          <w:color w:val="000000" w:themeColor="text1"/>
        </w:rPr>
      </w:pPr>
    </w:p>
    <w:p w14:paraId="52BC1703" w14:textId="43CA86B9" w:rsidR="00CD0433" w:rsidRPr="00590B81" w:rsidRDefault="000F487D" w:rsidP="00276572">
      <w:pPr>
        <w:pBdr>
          <w:bottom w:val="single" w:sz="4" w:space="1" w:color="auto"/>
        </w:pBdr>
        <w:rPr>
          <w:b/>
          <w:color w:val="000000" w:themeColor="text1"/>
          <w:szCs w:val="20"/>
        </w:rPr>
      </w:pPr>
      <w:r w:rsidRPr="00590B81">
        <w:rPr>
          <w:b/>
          <w:color w:val="000000" w:themeColor="text1"/>
          <w:szCs w:val="20"/>
        </w:rPr>
        <w:t xml:space="preserve">Decision Support Tool &amp; </w:t>
      </w:r>
      <w:r w:rsidR="00AB2804" w:rsidRPr="00590B81">
        <w:rPr>
          <w:b/>
          <w:color w:val="000000" w:themeColor="text1"/>
          <w:szCs w:val="20"/>
        </w:rPr>
        <w:t xml:space="preserve">End </w:t>
      </w:r>
      <w:r w:rsidR="00276572" w:rsidRPr="00590B81">
        <w:rPr>
          <w:b/>
          <w:color w:val="000000" w:themeColor="text1"/>
          <w:szCs w:val="20"/>
        </w:rPr>
        <w:t>Product Overview</w:t>
      </w:r>
    </w:p>
    <w:p w14:paraId="14CBC202" w14:textId="77777777" w:rsidR="00073224" w:rsidRPr="00590B81" w:rsidRDefault="001538F2" w:rsidP="00073224">
      <w:pPr>
        <w:rPr>
          <w:b/>
          <w:i/>
          <w:color w:val="000000" w:themeColor="text1"/>
          <w:sz w:val="20"/>
          <w:szCs w:val="20"/>
        </w:rPr>
      </w:pPr>
      <w:r w:rsidRPr="00590B81">
        <w:rPr>
          <w:b/>
          <w:i/>
          <w:color w:val="000000" w:themeColor="text1"/>
          <w:sz w:val="20"/>
          <w:szCs w:val="20"/>
        </w:rPr>
        <w:t>End</w:t>
      </w:r>
      <w:r w:rsidR="00B9571C" w:rsidRPr="00590B81">
        <w:rPr>
          <w:b/>
          <w:i/>
          <w:color w:val="000000" w:themeColor="text1"/>
          <w:sz w:val="20"/>
          <w:szCs w:val="20"/>
        </w:rPr>
        <w:t xml:space="preserve"> </w:t>
      </w:r>
      <w:r w:rsidRPr="00590B81">
        <w:rPr>
          <w:b/>
          <w:i/>
          <w:color w:val="000000" w:themeColor="text1"/>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590B81" w14:paraId="2A0027C9" w14:textId="77777777" w:rsidTr="00936A45">
        <w:tc>
          <w:tcPr>
            <w:tcW w:w="2160" w:type="dxa"/>
            <w:shd w:val="clear" w:color="auto" w:fill="31849B" w:themeFill="accent5" w:themeFillShade="BF"/>
            <w:vAlign w:val="center"/>
          </w:tcPr>
          <w:p w14:paraId="67DE7A20" w14:textId="36E31C2D" w:rsidR="001538F2" w:rsidRPr="00590B81" w:rsidRDefault="001538F2" w:rsidP="00B560ED">
            <w:pPr>
              <w:jc w:val="center"/>
              <w:rPr>
                <w:b/>
                <w:bCs/>
                <w:color w:val="000000" w:themeColor="text1"/>
              </w:rPr>
            </w:pPr>
            <w:r w:rsidRPr="00590B81">
              <w:rPr>
                <w:b/>
                <w:bCs/>
                <w:color w:val="000000" w:themeColor="text1"/>
              </w:rPr>
              <w:t>E</w:t>
            </w:r>
            <w:r w:rsidR="000F76DA" w:rsidRPr="00590B81">
              <w:rPr>
                <w:b/>
                <w:bCs/>
                <w:color w:val="000000" w:themeColor="text1"/>
              </w:rPr>
              <w:t>nd</w:t>
            </w:r>
            <w:r w:rsidR="00B9571C" w:rsidRPr="00590B81">
              <w:rPr>
                <w:b/>
                <w:bCs/>
                <w:color w:val="000000" w:themeColor="text1"/>
              </w:rPr>
              <w:t xml:space="preserve"> </w:t>
            </w:r>
            <w:r w:rsidRPr="00590B81">
              <w:rPr>
                <w:b/>
                <w:bCs/>
                <w:color w:val="000000" w:themeColor="text1"/>
              </w:rPr>
              <w:t>Product</w:t>
            </w:r>
          </w:p>
        </w:tc>
        <w:tc>
          <w:tcPr>
            <w:tcW w:w="3240" w:type="dxa"/>
            <w:shd w:val="clear" w:color="auto" w:fill="31849B" w:themeFill="accent5" w:themeFillShade="BF"/>
            <w:vAlign w:val="center"/>
          </w:tcPr>
          <w:p w14:paraId="5D000EB1" w14:textId="77777777" w:rsidR="001538F2" w:rsidRPr="00590B81" w:rsidRDefault="001538F2" w:rsidP="00272CD9">
            <w:pPr>
              <w:jc w:val="center"/>
              <w:rPr>
                <w:b/>
                <w:bCs/>
                <w:color w:val="000000" w:themeColor="text1"/>
              </w:rPr>
            </w:pPr>
            <w:r w:rsidRPr="00590B81">
              <w:rPr>
                <w:b/>
                <w:bCs/>
                <w:color w:val="000000" w:themeColor="text1"/>
              </w:rPr>
              <w:t>Partner Use</w:t>
            </w:r>
          </w:p>
        </w:tc>
        <w:tc>
          <w:tcPr>
            <w:tcW w:w="2880" w:type="dxa"/>
            <w:shd w:val="clear" w:color="auto" w:fill="31849B" w:themeFill="accent5" w:themeFillShade="BF"/>
            <w:vAlign w:val="center"/>
          </w:tcPr>
          <w:p w14:paraId="664079CF" w14:textId="77777777" w:rsidR="001538F2" w:rsidRPr="00590B81" w:rsidRDefault="001538F2" w:rsidP="00272CD9">
            <w:pPr>
              <w:jc w:val="center"/>
              <w:rPr>
                <w:b/>
                <w:bCs/>
                <w:color w:val="000000" w:themeColor="text1"/>
              </w:rPr>
            </w:pPr>
            <w:r w:rsidRPr="00590B81">
              <w:rPr>
                <w:b/>
                <w:bCs/>
                <w:color w:val="000000" w:themeColor="text1"/>
              </w:rPr>
              <w:t>Datasets &amp; Analyses</w:t>
            </w:r>
          </w:p>
        </w:tc>
        <w:tc>
          <w:tcPr>
            <w:tcW w:w="1080" w:type="dxa"/>
            <w:shd w:val="clear" w:color="auto" w:fill="31849B" w:themeFill="accent5" w:themeFillShade="BF"/>
          </w:tcPr>
          <w:p w14:paraId="528DEE6A" w14:textId="77777777" w:rsidR="001538F2" w:rsidRPr="00590B81" w:rsidRDefault="001538F2" w:rsidP="00272CD9">
            <w:pPr>
              <w:jc w:val="center"/>
              <w:rPr>
                <w:b/>
                <w:bCs/>
                <w:color w:val="000000" w:themeColor="text1"/>
                <w:sz w:val="20"/>
              </w:rPr>
            </w:pPr>
            <w:r w:rsidRPr="00590B81">
              <w:rPr>
                <w:b/>
                <w:bCs/>
                <w:color w:val="000000" w:themeColor="text1"/>
                <w:sz w:val="18"/>
              </w:rPr>
              <w:t>Software Release Category</w:t>
            </w:r>
          </w:p>
        </w:tc>
      </w:tr>
      <w:tr w:rsidR="001538F2" w:rsidRPr="00590B81" w14:paraId="407EEF43" w14:textId="77777777" w:rsidTr="00936A45">
        <w:tc>
          <w:tcPr>
            <w:tcW w:w="2160" w:type="dxa"/>
            <w:vAlign w:val="center"/>
          </w:tcPr>
          <w:p w14:paraId="6303043D" w14:textId="22F2ECDF" w:rsidR="001538F2" w:rsidRPr="00590B81" w:rsidRDefault="005C6DA3" w:rsidP="005C6DA3">
            <w:pPr>
              <w:rPr>
                <w:rFonts w:ascii="Garamond" w:hAnsi="Garamond"/>
                <w:b/>
                <w:bCs/>
                <w:color w:val="000000" w:themeColor="text1"/>
              </w:rPr>
            </w:pPr>
            <w:bookmarkStart w:id="0" w:name="_GoBack"/>
            <w:r w:rsidRPr="00590B81">
              <w:rPr>
                <w:rFonts w:ascii="Garamond" w:eastAsia="Garamond" w:hAnsi="Garamond" w:cs="Garamond"/>
                <w:b/>
                <w:color w:val="000000" w:themeColor="text1"/>
              </w:rPr>
              <w:lastRenderedPageBreak/>
              <w:t>ArcGIS Online Geodatabase of Data Layers, Ranked Heat Severity Regions &amp; Proposed Locations</w:t>
            </w:r>
            <w:bookmarkEnd w:id="0"/>
          </w:p>
        </w:tc>
        <w:tc>
          <w:tcPr>
            <w:tcW w:w="3240" w:type="dxa"/>
            <w:vAlign w:val="center"/>
          </w:tcPr>
          <w:p w14:paraId="05C6772C" w14:textId="3B1F2BC9" w:rsidR="001538F2" w:rsidRPr="00590B81" w:rsidRDefault="005C6DA3" w:rsidP="00936A45">
            <w:pPr>
              <w:rPr>
                <w:rFonts w:ascii="Garamond" w:hAnsi="Garamond"/>
                <w:color w:val="000000" w:themeColor="text1"/>
              </w:rPr>
            </w:pPr>
            <w:r w:rsidRPr="00590B81">
              <w:rPr>
                <w:rFonts w:ascii="Garamond" w:eastAsia="Garamond" w:hAnsi="Garamond" w:cs="Garamond"/>
                <w:color w:val="000000" w:themeColor="text1"/>
              </w:rPr>
              <w:t>This online geodatabase will serve as a usable source of data for many decision makers across diff</w:t>
            </w:r>
            <w:r w:rsidR="00A03762">
              <w:rPr>
                <w:rFonts w:ascii="Garamond" w:eastAsia="Garamond" w:hAnsi="Garamond" w:cs="Garamond"/>
                <w:color w:val="000000" w:themeColor="text1"/>
              </w:rPr>
              <w:t xml:space="preserve">erent divisions of the City of </w:t>
            </w:r>
            <w:r w:rsidRPr="00590B81">
              <w:rPr>
                <w:rFonts w:ascii="Garamond" w:eastAsia="Garamond" w:hAnsi="Garamond" w:cs="Garamond"/>
                <w:color w:val="000000" w:themeColor="text1"/>
              </w:rPr>
              <w:t xml:space="preserve">Tempe. The data must be openly accessible for all portions of the project to wither visualize or download easily so it </w:t>
            </w:r>
            <w:proofErr w:type="gramStart"/>
            <w:r w:rsidRPr="00590B81">
              <w:rPr>
                <w:rFonts w:ascii="Garamond" w:eastAsia="Garamond" w:hAnsi="Garamond" w:cs="Garamond"/>
                <w:color w:val="000000" w:themeColor="text1"/>
              </w:rPr>
              <w:t>can be used</w:t>
            </w:r>
            <w:proofErr w:type="gramEnd"/>
            <w:r w:rsidRPr="00590B81">
              <w:rPr>
                <w:rFonts w:ascii="Garamond" w:eastAsia="Garamond" w:hAnsi="Garamond" w:cs="Garamond"/>
                <w:color w:val="000000" w:themeColor="text1"/>
              </w:rPr>
              <w:t xml:space="preserve"> in later analyses with additional local measurements of experienced temperature.</w:t>
            </w:r>
          </w:p>
        </w:tc>
        <w:tc>
          <w:tcPr>
            <w:tcW w:w="2880" w:type="dxa"/>
            <w:vAlign w:val="center"/>
          </w:tcPr>
          <w:p w14:paraId="29D692C0" w14:textId="3F0E9813" w:rsidR="001538F2" w:rsidRPr="00590B81" w:rsidRDefault="005C6DA3" w:rsidP="007B551E">
            <w:pPr>
              <w:rPr>
                <w:rFonts w:ascii="Garamond" w:hAnsi="Garamond"/>
                <w:color w:val="000000" w:themeColor="text1"/>
              </w:rPr>
            </w:pPr>
            <w:r w:rsidRPr="00590B81">
              <w:rPr>
                <w:rFonts w:ascii="Garamond" w:eastAsia="Garamond" w:hAnsi="Garamond" w:cs="Garamond"/>
                <w:color w:val="000000" w:themeColor="text1"/>
              </w:rPr>
              <w:t>This will include data from Landsat 8 OLI/TIRS, Aqua MODIS, Sentinel-2</w:t>
            </w:r>
            <w:r w:rsidR="007B551E" w:rsidRPr="00590B81">
              <w:rPr>
                <w:rFonts w:ascii="Garamond" w:eastAsia="Garamond" w:hAnsi="Garamond" w:cs="Garamond"/>
                <w:color w:val="000000" w:themeColor="text1"/>
              </w:rPr>
              <w:t xml:space="preserve"> MSI</w:t>
            </w:r>
            <w:r w:rsidRPr="00590B81">
              <w:rPr>
                <w:rFonts w:ascii="Garamond" w:eastAsia="Garamond" w:hAnsi="Garamond" w:cs="Garamond"/>
                <w:color w:val="000000" w:themeColor="text1"/>
              </w:rPr>
              <w:t>, and Terra ASTER; a shadowing raster from LiDAR; and provided city infrastructure projects location datasets. Statistical analysis to weight the contribution of the observed datasets in the determination of the simplified ranked severity regions.</w:t>
            </w:r>
          </w:p>
        </w:tc>
        <w:tc>
          <w:tcPr>
            <w:tcW w:w="1080" w:type="dxa"/>
            <w:vAlign w:val="center"/>
          </w:tcPr>
          <w:p w14:paraId="5F6BF4E7" w14:textId="1B382C73" w:rsidR="001538F2" w:rsidRPr="00590B81" w:rsidRDefault="00C83576" w:rsidP="00936A45">
            <w:pPr>
              <w:rPr>
                <w:rFonts w:ascii="Garamond" w:hAnsi="Garamond"/>
                <w:color w:val="000000" w:themeColor="text1"/>
              </w:rPr>
            </w:pPr>
            <w:r w:rsidRPr="00590B81">
              <w:rPr>
                <w:rFonts w:ascii="Garamond" w:hAnsi="Garamond"/>
                <w:color w:val="000000" w:themeColor="text1"/>
              </w:rPr>
              <w:t>N/A</w:t>
            </w:r>
          </w:p>
          <w:p w14:paraId="33182638" w14:textId="548359A1" w:rsidR="001538F2" w:rsidRPr="00590B81" w:rsidRDefault="001538F2" w:rsidP="00936A45">
            <w:pPr>
              <w:rPr>
                <w:rFonts w:ascii="Garamond" w:hAnsi="Garamond"/>
                <w:color w:val="000000" w:themeColor="text1"/>
              </w:rPr>
            </w:pPr>
          </w:p>
        </w:tc>
      </w:tr>
      <w:tr w:rsidR="001538F2" w:rsidRPr="00590B81" w14:paraId="6CADEA21" w14:textId="77777777" w:rsidTr="00936A45">
        <w:tc>
          <w:tcPr>
            <w:tcW w:w="2160" w:type="dxa"/>
            <w:vAlign w:val="center"/>
          </w:tcPr>
          <w:p w14:paraId="60ADAAAA" w14:textId="7CC0C594" w:rsidR="001538F2" w:rsidRPr="00590B81" w:rsidRDefault="005C6DA3" w:rsidP="00936A45">
            <w:pPr>
              <w:rPr>
                <w:rFonts w:ascii="Garamond" w:hAnsi="Garamond"/>
                <w:b/>
                <w:bCs/>
                <w:color w:val="000000" w:themeColor="text1"/>
              </w:rPr>
            </w:pPr>
            <w:r w:rsidRPr="00590B81">
              <w:rPr>
                <w:rFonts w:ascii="Garamond" w:hAnsi="Garamond"/>
                <w:b/>
                <w:bCs/>
                <w:color w:val="000000" w:themeColor="text1"/>
              </w:rPr>
              <w:t>Tempe Urban Development II Project Video</w:t>
            </w:r>
          </w:p>
        </w:tc>
        <w:tc>
          <w:tcPr>
            <w:tcW w:w="3240" w:type="dxa"/>
            <w:vAlign w:val="center"/>
          </w:tcPr>
          <w:p w14:paraId="017926FC" w14:textId="0B1E5F59" w:rsidR="001538F2" w:rsidRPr="00590B81" w:rsidRDefault="005C6DA3" w:rsidP="00936A45">
            <w:pPr>
              <w:rPr>
                <w:rFonts w:ascii="Garamond" w:hAnsi="Garamond"/>
                <w:color w:val="000000" w:themeColor="text1"/>
              </w:rPr>
            </w:pPr>
            <w:r w:rsidRPr="00590B81">
              <w:rPr>
                <w:rFonts w:ascii="Garamond" w:eastAsia="Garamond" w:hAnsi="Garamond" w:cs="Garamond"/>
                <w:color w:val="000000" w:themeColor="text1"/>
              </w:rPr>
              <w:t xml:space="preserve">Partners want to combine the DEVELOP video with a series of other short videos produced by HUE. This video will give an understandable explanation of how the severity regions were determined and examples of how the urban heat </w:t>
            </w:r>
            <w:proofErr w:type="gramStart"/>
            <w:r w:rsidRPr="00590B81">
              <w:rPr>
                <w:rFonts w:ascii="Garamond" w:eastAsia="Garamond" w:hAnsi="Garamond" w:cs="Garamond"/>
                <w:color w:val="000000" w:themeColor="text1"/>
              </w:rPr>
              <w:t>can be decreased</w:t>
            </w:r>
            <w:proofErr w:type="gramEnd"/>
            <w:r w:rsidRPr="00590B81">
              <w:rPr>
                <w:rFonts w:ascii="Garamond" w:eastAsia="Garamond" w:hAnsi="Garamond" w:cs="Garamond"/>
                <w:color w:val="000000" w:themeColor="text1"/>
              </w:rPr>
              <w:t xml:space="preserve"> with targeted infrastructure projects. These videos </w:t>
            </w:r>
            <w:proofErr w:type="gramStart"/>
            <w:r w:rsidRPr="00590B81">
              <w:rPr>
                <w:rFonts w:ascii="Garamond" w:eastAsia="Garamond" w:hAnsi="Garamond" w:cs="Garamond"/>
                <w:color w:val="000000" w:themeColor="text1"/>
              </w:rPr>
              <w:t>will be used</w:t>
            </w:r>
            <w:proofErr w:type="gramEnd"/>
            <w:r w:rsidRPr="00590B81">
              <w:rPr>
                <w:rFonts w:ascii="Garamond" w:eastAsia="Garamond" w:hAnsi="Garamond" w:cs="Garamond"/>
                <w:color w:val="000000" w:themeColor="text1"/>
              </w:rPr>
              <w:t xml:space="preserve"> for public outreach.</w:t>
            </w:r>
          </w:p>
        </w:tc>
        <w:tc>
          <w:tcPr>
            <w:tcW w:w="2880" w:type="dxa"/>
            <w:vAlign w:val="center"/>
          </w:tcPr>
          <w:p w14:paraId="1FD94241" w14:textId="037EDCDA" w:rsidR="001538F2" w:rsidRPr="00590B81" w:rsidRDefault="005C6DA3" w:rsidP="005C6DA3">
            <w:pPr>
              <w:rPr>
                <w:rFonts w:ascii="Garamond" w:hAnsi="Garamond"/>
                <w:color w:val="000000" w:themeColor="text1"/>
              </w:rPr>
            </w:pPr>
            <w:r w:rsidRPr="00590B81">
              <w:rPr>
                <w:rFonts w:ascii="Garamond" w:eastAsia="Garamond" w:hAnsi="Garamond" w:cs="Garamond"/>
                <w:color w:val="000000" w:themeColor="text1"/>
              </w:rPr>
              <w:t>This video will include Earth observation data from Landsat 8 OLI/TIRS, Aqua MODIS, Sentinel-2 MSI, and Terra ASTER along with USGS LiDAR data.</w:t>
            </w:r>
          </w:p>
        </w:tc>
        <w:tc>
          <w:tcPr>
            <w:tcW w:w="1080" w:type="dxa"/>
            <w:vAlign w:val="center"/>
          </w:tcPr>
          <w:p w14:paraId="6CCF6DA3" w14:textId="2D4B654F" w:rsidR="001538F2" w:rsidRPr="00590B81" w:rsidRDefault="005C6DA3" w:rsidP="00936A45">
            <w:pPr>
              <w:rPr>
                <w:rFonts w:ascii="Garamond" w:hAnsi="Garamond"/>
                <w:color w:val="000000" w:themeColor="text1"/>
              </w:rPr>
            </w:pPr>
            <w:r w:rsidRPr="00590B81">
              <w:rPr>
                <w:rFonts w:ascii="Garamond" w:hAnsi="Garamond"/>
                <w:color w:val="000000" w:themeColor="text1"/>
              </w:rPr>
              <w:t>N/A</w:t>
            </w:r>
          </w:p>
        </w:tc>
      </w:tr>
    </w:tbl>
    <w:p w14:paraId="66FBE966" w14:textId="77777777" w:rsidR="00073224" w:rsidRPr="00590B81" w:rsidRDefault="00073224" w:rsidP="00073224">
      <w:pPr>
        <w:rPr>
          <w:color w:val="000000" w:themeColor="text1"/>
        </w:rPr>
      </w:pPr>
    </w:p>
    <w:p w14:paraId="6935E02B" w14:textId="3D07DB9B" w:rsidR="000F76DA" w:rsidRPr="00590B81" w:rsidRDefault="000F76DA" w:rsidP="00C72F1A">
      <w:pPr>
        <w:rPr>
          <w:color w:val="000000" w:themeColor="text1"/>
          <w:sz w:val="20"/>
          <w:szCs w:val="20"/>
        </w:rPr>
      </w:pPr>
      <w:r w:rsidRPr="00590B81">
        <w:rPr>
          <w:b/>
          <w:i/>
          <w:color w:val="000000" w:themeColor="text1"/>
          <w:sz w:val="20"/>
          <w:szCs w:val="20"/>
        </w:rPr>
        <w:t>End</w:t>
      </w:r>
      <w:r w:rsidR="00490A64" w:rsidRPr="00590B81">
        <w:rPr>
          <w:b/>
          <w:i/>
          <w:color w:val="000000" w:themeColor="text1"/>
          <w:sz w:val="20"/>
          <w:szCs w:val="20"/>
        </w:rPr>
        <w:t xml:space="preserve"> </w:t>
      </w:r>
      <w:r w:rsidRPr="00590B81">
        <w:rPr>
          <w:b/>
          <w:i/>
          <w:color w:val="000000" w:themeColor="text1"/>
          <w:sz w:val="20"/>
          <w:szCs w:val="20"/>
        </w:rPr>
        <w:t>User Benefit</w:t>
      </w:r>
      <w:r w:rsidRPr="00590B81">
        <w:rPr>
          <w:b/>
          <w:color w:val="000000" w:themeColor="text1"/>
          <w:sz w:val="20"/>
          <w:szCs w:val="20"/>
        </w:rPr>
        <w:t>:</w:t>
      </w:r>
      <w:r w:rsidR="00C72F1A" w:rsidRPr="00590B81">
        <w:rPr>
          <w:color w:val="000000" w:themeColor="text1"/>
          <w:sz w:val="20"/>
          <w:szCs w:val="20"/>
        </w:rPr>
        <w:t xml:space="preserve"> </w:t>
      </w:r>
      <w:r w:rsidR="005C6DA3" w:rsidRPr="00590B81">
        <w:rPr>
          <w:rFonts w:ascii="Garamond" w:eastAsia="Garamond" w:hAnsi="Garamond" w:cs="Garamond"/>
          <w:color w:val="000000" w:themeColor="text1"/>
        </w:rPr>
        <w:t xml:space="preserve">This work will help the City of Tempe identify a plan toward their heat mitigation goals, allowing the City to target its first efforts in the quantifiably hottest parts of the Tempe. By simplifying the factors that contribute to urban heat into a four-tiered system of heat exposure severity, staff will be able </w:t>
      </w:r>
      <w:proofErr w:type="gramStart"/>
      <w:r w:rsidR="005C6DA3" w:rsidRPr="00590B81">
        <w:rPr>
          <w:rFonts w:ascii="Garamond" w:eastAsia="Garamond" w:hAnsi="Garamond" w:cs="Garamond"/>
          <w:color w:val="000000" w:themeColor="text1"/>
        </w:rPr>
        <w:t>to more easily communicate</w:t>
      </w:r>
      <w:proofErr w:type="gramEnd"/>
      <w:r w:rsidR="005C6DA3" w:rsidRPr="00590B81">
        <w:rPr>
          <w:rFonts w:ascii="Garamond" w:eastAsia="Garamond" w:hAnsi="Garamond" w:cs="Garamond"/>
          <w:color w:val="000000" w:themeColor="text1"/>
        </w:rPr>
        <w:t xml:space="preserve"> prioritization needs across city departments. Through previous collaboration with the ASU Urban Climate Research Center, the City of Tempe has an understanding of the complexity of urban heat but this project would give them the large-scale analysis it needs for knowing where to prioritize their efforts.</w:t>
      </w:r>
    </w:p>
    <w:p w14:paraId="12B98CC6" w14:textId="77777777" w:rsidR="00CD0433" w:rsidRPr="00590B81" w:rsidRDefault="00CD0433">
      <w:pPr>
        <w:rPr>
          <w:color w:val="000000" w:themeColor="text1"/>
        </w:rPr>
      </w:pPr>
    </w:p>
    <w:p w14:paraId="735A3735" w14:textId="77777777" w:rsidR="00272CD9" w:rsidRPr="00590B81" w:rsidRDefault="00272CD9" w:rsidP="00272CD9">
      <w:pPr>
        <w:pBdr>
          <w:bottom w:val="single" w:sz="4" w:space="1" w:color="auto"/>
        </w:pBdr>
        <w:rPr>
          <w:b/>
          <w:color w:val="000000" w:themeColor="text1"/>
          <w:szCs w:val="20"/>
        </w:rPr>
      </w:pPr>
      <w:r w:rsidRPr="00590B81">
        <w:rPr>
          <w:b/>
          <w:color w:val="000000" w:themeColor="text1"/>
          <w:szCs w:val="20"/>
        </w:rPr>
        <w:t>Project Timeline &amp; Previous Related Work</w:t>
      </w:r>
    </w:p>
    <w:p w14:paraId="6704DDB1" w14:textId="66135C67" w:rsidR="00272CD9" w:rsidRPr="00590B81" w:rsidRDefault="00272CD9" w:rsidP="00272CD9">
      <w:pPr>
        <w:rPr>
          <w:color w:val="000000" w:themeColor="text1"/>
          <w:sz w:val="20"/>
          <w:szCs w:val="20"/>
        </w:rPr>
      </w:pPr>
      <w:r w:rsidRPr="00590B81">
        <w:rPr>
          <w:b/>
          <w:i/>
          <w:color w:val="000000" w:themeColor="text1"/>
          <w:sz w:val="20"/>
          <w:szCs w:val="20"/>
        </w:rPr>
        <w:t>Project Timeline:</w:t>
      </w:r>
      <w:r w:rsidRPr="00590B81">
        <w:rPr>
          <w:b/>
          <w:color w:val="000000" w:themeColor="text1"/>
          <w:sz w:val="20"/>
          <w:szCs w:val="20"/>
        </w:rPr>
        <w:t xml:space="preserve"> </w:t>
      </w:r>
      <w:r w:rsidR="00227218" w:rsidRPr="00590B81">
        <w:rPr>
          <w:rFonts w:ascii="Garamond" w:hAnsi="Garamond"/>
          <w:color w:val="000000" w:themeColor="text1"/>
        </w:rPr>
        <w:t>2</w:t>
      </w:r>
      <w:r w:rsidRPr="00590B81">
        <w:rPr>
          <w:rFonts w:ascii="Garamond" w:hAnsi="Garamond"/>
          <w:color w:val="000000" w:themeColor="text1"/>
        </w:rPr>
        <w:t xml:space="preserve"> Terms: </w:t>
      </w:r>
      <w:r w:rsidR="005C6DA3" w:rsidRPr="00590B81">
        <w:rPr>
          <w:rFonts w:ascii="Garamond" w:hAnsi="Garamond"/>
          <w:color w:val="000000" w:themeColor="text1"/>
        </w:rPr>
        <w:t xml:space="preserve">Fall 2018 and </w:t>
      </w:r>
      <w:proofErr w:type="gramStart"/>
      <w:r w:rsidR="005C6DA3" w:rsidRPr="00590B81">
        <w:rPr>
          <w:rFonts w:ascii="Garamond" w:hAnsi="Garamond"/>
          <w:color w:val="000000" w:themeColor="text1"/>
        </w:rPr>
        <w:t>Fall</w:t>
      </w:r>
      <w:proofErr w:type="gramEnd"/>
      <w:r w:rsidR="005C6DA3" w:rsidRPr="00590B81">
        <w:rPr>
          <w:rFonts w:ascii="Garamond" w:hAnsi="Garamond"/>
          <w:color w:val="000000" w:themeColor="text1"/>
        </w:rPr>
        <w:t xml:space="preserve"> 2020</w:t>
      </w:r>
    </w:p>
    <w:p w14:paraId="40B9CFCE" w14:textId="77777777" w:rsidR="00272CD9" w:rsidRPr="00590B81" w:rsidRDefault="00272CD9" w:rsidP="00272CD9">
      <w:pPr>
        <w:rPr>
          <w:color w:val="000000" w:themeColor="text1"/>
        </w:rPr>
      </w:pPr>
    </w:p>
    <w:p w14:paraId="3365D905" w14:textId="77777777" w:rsidR="00272CD9" w:rsidRPr="00590B81" w:rsidRDefault="00272CD9" w:rsidP="00272CD9">
      <w:pPr>
        <w:rPr>
          <w:b/>
          <w:i/>
          <w:color w:val="000000" w:themeColor="text1"/>
          <w:sz w:val="20"/>
          <w:szCs w:val="20"/>
        </w:rPr>
      </w:pPr>
      <w:r w:rsidRPr="00590B81">
        <w:rPr>
          <w:b/>
          <w:i/>
          <w:color w:val="000000" w:themeColor="text1"/>
          <w:sz w:val="20"/>
          <w:szCs w:val="20"/>
        </w:rPr>
        <w:t>Multi-Term Objectives:</w:t>
      </w:r>
    </w:p>
    <w:p w14:paraId="65435DB8" w14:textId="5DE4A289" w:rsidR="00461AA0" w:rsidRPr="00590B81" w:rsidRDefault="00272CD9" w:rsidP="00272CD9">
      <w:pPr>
        <w:pStyle w:val="ListParagraph"/>
        <w:numPr>
          <w:ilvl w:val="0"/>
          <w:numId w:val="2"/>
        </w:numPr>
        <w:ind w:left="540" w:hanging="180"/>
        <w:contextualSpacing w:val="0"/>
        <w:rPr>
          <w:rFonts w:ascii="Garamond" w:hAnsi="Garamond"/>
          <w:b/>
          <w:color w:val="000000" w:themeColor="text1"/>
        </w:rPr>
      </w:pPr>
      <w:r w:rsidRPr="00590B81">
        <w:rPr>
          <w:b/>
          <w:color w:val="000000" w:themeColor="text1"/>
          <w:sz w:val="20"/>
          <w:szCs w:val="20"/>
        </w:rPr>
        <w:t>Term 1</w:t>
      </w:r>
      <w:r w:rsidR="00461AA0" w:rsidRPr="00590B81">
        <w:rPr>
          <w:b/>
          <w:color w:val="000000" w:themeColor="text1"/>
          <w:sz w:val="20"/>
          <w:szCs w:val="20"/>
        </w:rPr>
        <w:t>:</w:t>
      </w:r>
      <w:r w:rsidR="00461AA0" w:rsidRPr="00590B81">
        <w:rPr>
          <w:color w:val="000000" w:themeColor="text1"/>
          <w:sz w:val="20"/>
          <w:szCs w:val="20"/>
        </w:rPr>
        <w:t xml:space="preserve"> </w:t>
      </w:r>
      <w:r w:rsidR="005C6DA3" w:rsidRPr="00590B81">
        <w:rPr>
          <w:rFonts w:ascii="Garamond" w:hAnsi="Garamond"/>
          <w:color w:val="000000" w:themeColor="text1"/>
        </w:rPr>
        <w:t>2018 Fall</w:t>
      </w:r>
      <w:r w:rsidR="00936A45" w:rsidRPr="00590B81">
        <w:rPr>
          <w:rFonts w:ascii="Garamond" w:hAnsi="Garamond"/>
          <w:color w:val="000000" w:themeColor="text1"/>
        </w:rPr>
        <w:t xml:space="preserve"> (A</w:t>
      </w:r>
      <w:r w:rsidR="005C6DA3" w:rsidRPr="00590B81">
        <w:rPr>
          <w:rFonts w:ascii="Garamond" w:hAnsi="Garamond"/>
          <w:color w:val="000000" w:themeColor="text1"/>
        </w:rPr>
        <w:t>Z</w:t>
      </w:r>
      <w:r w:rsidR="00461AA0" w:rsidRPr="00590B81">
        <w:rPr>
          <w:rFonts w:ascii="Garamond" w:hAnsi="Garamond"/>
          <w:color w:val="000000" w:themeColor="text1"/>
        </w:rPr>
        <w:t xml:space="preserve">) – </w:t>
      </w:r>
      <w:r w:rsidR="005C6DA3" w:rsidRPr="00590B81">
        <w:rPr>
          <w:rFonts w:ascii="Garamond" w:hAnsi="Garamond"/>
          <w:color w:val="000000" w:themeColor="text1"/>
        </w:rPr>
        <w:t>Tempe Urban Development</w:t>
      </w:r>
    </w:p>
    <w:p w14:paraId="646F51EE" w14:textId="500CB4D0" w:rsidR="00272CD9" w:rsidRPr="00590B81" w:rsidRDefault="00590B81" w:rsidP="00461AA0">
      <w:pPr>
        <w:pStyle w:val="ListParagraph"/>
        <w:numPr>
          <w:ilvl w:val="1"/>
          <w:numId w:val="2"/>
        </w:numPr>
        <w:contextualSpacing w:val="0"/>
        <w:rPr>
          <w:rFonts w:ascii="Garamond" w:hAnsi="Garamond"/>
          <w:b/>
          <w:color w:val="000000" w:themeColor="text1"/>
        </w:rPr>
      </w:pPr>
      <w:r w:rsidRPr="00590B81">
        <w:rPr>
          <w:rFonts w:ascii="Garamond" w:hAnsi="Garamond"/>
          <w:color w:val="000000" w:themeColor="text1"/>
        </w:rPr>
        <w:t xml:space="preserve">The City of </w:t>
      </w:r>
      <w:r w:rsidR="005C6DA3" w:rsidRPr="00590B81">
        <w:rPr>
          <w:rFonts w:ascii="Garamond" w:hAnsi="Garamond"/>
          <w:color w:val="000000" w:themeColor="text1"/>
        </w:rPr>
        <w:t xml:space="preserve">Tempe had a goal of </w:t>
      </w:r>
      <w:r w:rsidRPr="00590B81">
        <w:rPr>
          <w:rFonts w:ascii="Garamond" w:hAnsi="Garamond"/>
          <w:color w:val="000000" w:themeColor="text1"/>
        </w:rPr>
        <w:t>becoming</w:t>
      </w:r>
      <w:r w:rsidR="005C6DA3" w:rsidRPr="00590B81">
        <w:rPr>
          <w:rFonts w:ascii="Garamond" w:hAnsi="Garamond"/>
          <w:color w:val="000000" w:themeColor="text1"/>
        </w:rPr>
        <w:t xml:space="preserve"> a walkable</w:t>
      </w:r>
      <w:r w:rsidRPr="00590B81">
        <w:rPr>
          <w:rFonts w:ascii="Garamond" w:hAnsi="Garamond"/>
          <w:color w:val="000000" w:themeColor="text1"/>
        </w:rPr>
        <w:t xml:space="preserve"> city by supporting urban green</w:t>
      </w:r>
      <w:r w:rsidR="005C6DA3" w:rsidRPr="00590B81">
        <w:rPr>
          <w:rFonts w:ascii="Garamond" w:hAnsi="Garamond"/>
          <w:color w:val="000000" w:themeColor="text1"/>
        </w:rPr>
        <w:t xml:space="preserve"> space so that residents could </w:t>
      </w:r>
      <w:r w:rsidR="005C6DA3" w:rsidRPr="00590B81">
        <w:rPr>
          <w:rFonts w:ascii="Garamond" w:eastAsia="Times New Roman" w:hAnsi="Garamond"/>
          <w:color w:val="000000" w:themeColor="text1"/>
          <w:shd w:val="clear" w:color="auto" w:fill="FFFFFF"/>
        </w:rPr>
        <w:t>comfortably walk or bike to major amenities within 20 minutes of their homes</w:t>
      </w:r>
      <w:r w:rsidR="005C6DA3" w:rsidRPr="00590B81">
        <w:rPr>
          <w:rFonts w:ascii="Garamond" w:hAnsi="Garamond"/>
          <w:color w:val="000000" w:themeColor="text1"/>
        </w:rPr>
        <w:t xml:space="preserve">. </w:t>
      </w:r>
      <w:r w:rsidR="005C6DA3" w:rsidRPr="00590B81">
        <w:rPr>
          <w:rFonts w:ascii="Garamond" w:eastAsia="Times New Roman" w:hAnsi="Garamond"/>
          <w:color w:val="000000" w:themeColor="text1"/>
          <w:shd w:val="clear" w:color="auto" w:fill="FFFFFF"/>
        </w:rPr>
        <w:t xml:space="preserve">The team examined the correlation between tree clustering, land cover, and LST in city parks. They also examined changes in LST and NDVI during 1998-2018. The City could use these results to inform residents and developers about how investment in deliberate urban forestry improves the city’s thermal environment and helps mitigate extreme heat. This term </w:t>
      </w:r>
      <w:r w:rsidRPr="00590B81">
        <w:rPr>
          <w:rFonts w:ascii="Garamond" w:eastAsia="Times New Roman" w:hAnsi="Garamond"/>
          <w:color w:val="000000" w:themeColor="text1"/>
          <w:shd w:val="clear" w:color="auto" w:fill="FFFFFF"/>
        </w:rPr>
        <w:t>visualized changes</w:t>
      </w:r>
      <w:r w:rsidR="005C6DA3" w:rsidRPr="00590B81">
        <w:rPr>
          <w:rFonts w:ascii="Garamond" w:eastAsia="Times New Roman" w:hAnsi="Garamond"/>
          <w:color w:val="000000" w:themeColor="text1"/>
          <w:shd w:val="clear" w:color="auto" w:fill="FFFFFF"/>
        </w:rPr>
        <w:t xml:space="preserve"> Tempe’s LST and NDVI over time and </w:t>
      </w:r>
      <w:r w:rsidRPr="00590B81">
        <w:rPr>
          <w:rFonts w:ascii="Garamond" w:eastAsia="Times New Roman" w:hAnsi="Garamond"/>
          <w:color w:val="000000" w:themeColor="text1"/>
          <w:shd w:val="clear" w:color="auto" w:fill="FFFFFF"/>
        </w:rPr>
        <w:t>the</w:t>
      </w:r>
      <w:r w:rsidR="005C6DA3" w:rsidRPr="00590B81">
        <w:rPr>
          <w:rFonts w:ascii="Garamond" w:eastAsia="Times New Roman" w:hAnsi="Garamond"/>
          <w:color w:val="000000" w:themeColor="text1"/>
          <w:shd w:val="clear" w:color="auto" w:fill="FFFFFF"/>
        </w:rPr>
        <w:t xml:space="preserve"> </w:t>
      </w:r>
      <w:r w:rsidRPr="00590B81">
        <w:rPr>
          <w:rFonts w:ascii="Garamond" w:eastAsia="Times New Roman" w:hAnsi="Garamond"/>
          <w:color w:val="000000" w:themeColor="text1"/>
          <w:shd w:val="clear" w:color="auto" w:fill="FFFFFF"/>
        </w:rPr>
        <w:t>impact on the UHI effect</w:t>
      </w:r>
      <w:r w:rsidR="005C6DA3" w:rsidRPr="00590B81">
        <w:rPr>
          <w:rFonts w:ascii="Garamond" w:eastAsia="Times New Roman" w:hAnsi="Garamond"/>
          <w:color w:val="000000" w:themeColor="text1"/>
          <w:shd w:val="clear" w:color="auto" w:fill="FFFFFF"/>
        </w:rPr>
        <w:t>.</w:t>
      </w:r>
    </w:p>
    <w:p w14:paraId="1DA6FB7E" w14:textId="75E90828" w:rsidR="00D3189E" w:rsidRPr="00590B81" w:rsidRDefault="00272CD9" w:rsidP="00D3189E">
      <w:pPr>
        <w:pStyle w:val="ListParagraph"/>
        <w:numPr>
          <w:ilvl w:val="0"/>
          <w:numId w:val="2"/>
        </w:numPr>
        <w:ind w:left="540" w:hanging="180"/>
        <w:contextualSpacing w:val="0"/>
        <w:rPr>
          <w:rFonts w:ascii="Garamond" w:hAnsi="Garamond"/>
          <w:b/>
          <w:color w:val="000000" w:themeColor="text1"/>
        </w:rPr>
      </w:pPr>
      <w:r w:rsidRPr="00590B81">
        <w:rPr>
          <w:b/>
          <w:color w:val="000000" w:themeColor="text1"/>
          <w:sz w:val="20"/>
          <w:szCs w:val="20"/>
        </w:rPr>
        <w:t>Term 2 (Proposed Term)</w:t>
      </w:r>
      <w:r w:rsidR="00461AA0" w:rsidRPr="00590B81">
        <w:rPr>
          <w:b/>
          <w:color w:val="000000" w:themeColor="text1"/>
          <w:sz w:val="20"/>
          <w:szCs w:val="20"/>
        </w:rPr>
        <w:t>:</w:t>
      </w:r>
      <w:r w:rsidR="00461AA0" w:rsidRPr="00590B81">
        <w:rPr>
          <w:color w:val="000000" w:themeColor="text1"/>
          <w:sz w:val="20"/>
          <w:szCs w:val="20"/>
        </w:rPr>
        <w:t xml:space="preserve"> </w:t>
      </w:r>
      <w:r w:rsidR="005C6DA3" w:rsidRPr="00590B81">
        <w:rPr>
          <w:rFonts w:ascii="Garamond" w:hAnsi="Garamond"/>
          <w:color w:val="000000" w:themeColor="text1"/>
        </w:rPr>
        <w:t>2020 Fall</w:t>
      </w:r>
      <w:r w:rsidR="00D3189E" w:rsidRPr="00590B81">
        <w:rPr>
          <w:rFonts w:ascii="Garamond" w:hAnsi="Garamond"/>
          <w:color w:val="000000" w:themeColor="text1"/>
        </w:rPr>
        <w:t xml:space="preserve"> (</w:t>
      </w:r>
      <w:r w:rsidR="005C6DA3" w:rsidRPr="00590B81">
        <w:rPr>
          <w:rFonts w:ascii="Garamond" w:hAnsi="Garamond"/>
          <w:color w:val="000000" w:themeColor="text1"/>
        </w:rPr>
        <w:t>AZ</w:t>
      </w:r>
      <w:r w:rsidR="00D3189E" w:rsidRPr="00590B81">
        <w:rPr>
          <w:rFonts w:ascii="Garamond" w:hAnsi="Garamond"/>
          <w:color w:val="000000" w:themeColor="text1"/>
        </w:rPr>
        <w:t>) – T</w:t>
      </w:r>
      <w:r w:rsidR="005C6DA3" w:rsidRPr="00590B81">
        <w:rPr>
          <w:rFonts w:ascii="Garamond" w:hAnsi="Garamond"/>
          <w:color w:val="000000" w:themeColor="text1"/>
        </w:rPr>
        <w:t>empe Urban Development II</w:t>
      </w:r>
    </w:p>
    <w:p w14:paraId="2A0AD70F" w14:textId="5FE037DB" w:rsidR="00272CD9" w:rsidRPr="00590B81" w:rsidRDefault="00590B81" w:rsidP="00461AA0">
      <w:pPr>
        <w:pStyle w:val="ListParagraph"/>
        <w:numPr>
          <w:ilvl w:val="1"/>
          <w:numId w:val="2"/>
        </w:numPr>
        <w:contextualSpacing w:val="0"/>
        <w:rPr>
          <w:rFonts w:ascii="Garamond" w:hAnsi="Garamond"/>
          <w:b/>
          <w:color w:val="000000" w:themeColor="text1"/>
        </w:rPr>
      </w:pPr>
      <w:r w:rsidRPr="00590B81">
        <w:rPr>
          <w:rFonts w:ascii="Garamond" w:hAnsi="Garamond"/>
          <w:color w:val="000000" w:themeColor="text1"/>
        </w:rPr>
        <w:t>DEVELOP will continue to work with t</w:t>
      </w:r>
      <w:r w:rsidR="005C6DA3" w:rsidRPr="00590B81">
        <w:rPr>
          <w:rFonts w:ascii="Garamond" w:hAnsi="Garamond"/>
          <w:color w:val="000000" w:themeColor="text1"/>
        </w:rPr>
        <w:t>he City of Tempe and th</w:t>
      </w:r>
      <w:r w:rsidRPr="00590B81">
        <w:rPr>
          <w:rFonts w:ascii="Garamond" w:hAnsi="Garamond"/>
          <w:color w:val="000000" w:themeColor="text1"/>
        </w:rPr>
        <w:t>e Urban Climate Research Center</w:t>
      </w:r>
      <w:r w:rsidR="005C6DA3" w:rsidRPr="00590B81">
        <w:rPr>
          <w:rFonts w:ascii="Garamond" w:hAnsi="Garamond"/>
          <w:color w:val="000000" w:themeColor="text1"/>
        </w:rPr>
        <w:t xml:space="preserve"> </w:t>
      </w:r>
      <w:r w:rsidRPr="00590B81">
        <w:rPr>
          <w:rFonts w:ascii="Garamond" w:hAnsi="Garamond"/>
          <w:color w:val="000000" w:themeColor="text1"/>
        </w:rPr>
        <w:t>to conduct</w:t>
      </w:r>
      <w:r w:rsidR="005C6DA3" w:rsidRPr="00590B81">
        <w:rPr>
          <w:rFonts w:ascii="Garamond" w:hAnsi="Garamond"/>
          <w:color w:val="000000" w:themeColor="text1"/>
        </w:rPr>
        <w:t xml:space="preserve"> a macro-scale analysis of </w:t>
      </w:r>
      <w:r w:rsidRPr="00590B81">
        <w:rPr>
          <w:rFonts w:ascii="Garamond" w:hAnsi="Garamond"/>
          <w:color w:val="000000" w:themeColor="text1"/>
        </w:rPr>
        <w:t>current urban heat conditions that will coordinate with the partner’s</w:t>
      </w:r>
      <w:r w:rsidR="005C6DA3" w:rsidRPr="00590B81">
        <w:rPr>
          <w:rFonts w:ascii="Garamond" w:hAnsi="Garamond"/>
          <w:color w:val="000000" w:themeColor="text1"/>
        </w:rPr>
        <w:t xml:space="preserve"> micro-scale analysis of experienced temperature. </w:t>
      </w:r>
      <w:r w:rsidRPr="00590B81">
        <w:rPr>
          <w:rFonts w:ascii="Garamond" w:hAnsi="Garamond"/>
          <w:color w:val="000000" w:themeColor="text1"/>
        </w:rPr>
        <w:t>The team</w:t>
      </w:r>
      <w:r w:rsidR="005C6DA3" w:rsidRPr="00590B81">
        <w:rPr>
          <w:rFonts w:ascii="Garamond" w:hAnsi="Garamond"/>
          <w:color w:val="000000" w:themeColor="text1"/>
        </w:rPr>
        <w:t xml:space="preserve"> will create a weighted severity map of urban heat that partners can use to target further on-the-ground an</w:t>
      </w:r>
      <w:r w:rsidR="007B551E" w:rsidRPr="00590B81">
        <w:rPr>
          <w:rFonts w:ascii="Garamond" w:hAnsi="Garamond"/>
          <w:color w:val="000000" w:themeColor="text1"/>
        </w:rPr>
        <w:t>a</w:t>
      </w:r>
      <w:r w:rsidR="005C6DA3" w:rsidRPr="00590B81">
        <w:rPr>
          <w:rFonts w:ascii="Garamond" w:hAnsi="Garamond"/>
          <w:color w:val="000000" w:themeColor="text1"/>
        </w:rPr>
        <w:t>lysis and promote infrastructure decisions for cooling initiative. The</w:t>
      </w:r>
      <w:r w:rsidRPr="00590B81">
        <w:rPr>
          <w:rFonts w:ascii="Garamond" w:hAnsi="Garamond"/>
          <w:color w:val="000000" w:themeColor="text1"/>
        </w:rPr>
        <w:t>y</w:t>
      </w:r>
      <w:r w:rsidR="005C6DA3" w:rsidRPr="00590B81">
        <w:rPr>
          <w:rFonts w:ascii="Garamond" w:hAnsi="Garamond"/>
          <w:color w:val="000000" w:themeColor="text1"/>
        </w:rPr>
        <w:t xml:space="preserve"> will </w:t>
      </w:r>
      <w:r w:rsidR="005C6DA3" w:rsidRPr="00590B81">
        <w:rPr>
          <w:rFonts w:ascii="Garamond" w:hAnsi="Garamond"/>
          <w:color w:val="000000" w:themeColor="text1"/>
        </w:rPr>
        <w:lastRenderedPageBreak/>
        <w:t xml:space="preserve">combine the factors of LST, NDVI, albedo, </w:t>
      </w:r>
      <w:r w:rsidR="005C6DA3" w:rsidRPr="00590B81">
        <w:rPr>
          <w:rFonts w:ascii="Garamond" w:eastAsia="Garamond" w:hAnsi="Garamond" w:cs="Garamond"/>
          <w:color w:val="000000" w:themeColor="text1"/>
        </w:rPr>
        <w:t>NDISI, emissivity, and shadowing to create the severity maps the partners will share with all persons combatting urban heat in Tempe.</w:t>
      </w:r>
    </w:p>
    <w:p w14:paraId="15F5B5AF" w14:textId="4813DA68" w:rsidR="00272CD9" w:rsidRPr="00590B81" w:rsidRDefault="00272CD9" w:rsidP="005C6DA3">
      <w:pPr>
        <w:rPr>
          <w:rFonts w:ascii="Garamond" w:hAnsi="Garamond"/>
          <w:b/>
          <w:color w:val="000000" w:themeColor="text1"/>
        </w:rPr>
      </w:pPr>
    </w:p>
    <w:p w14:paraId="6FC77090" w14:textId="77777777" w:rsidR="00272CD9" w:rsidRPr="00590B81" w:rsidRDefault="00272CD9" w:rsidP="00272CD9">
      <w:pPr>
        <w:rPr>
          <w:b/>
          <w:i/>
          <w:color w:val="000000" w:themeColor="text1"/>
          <w:sz w:val="20"/>
          <w:szCs w:val="20"/>
        </w:rPr>
      </w:pPr>
      <w:r w:rsidRPr="00590B81">
        <w:rPr>
          <w:b/>
          <w:i/>
          <w:color w:val="000000" w:themeColor="text1"/>
          <w:sz w:val="20"/>
          <w:szCs w:val="20"/>
        </w:rPr>
        <w:t xml:space="preserve">Previous </w:t>
      </w:r>
      <w:r w:rsidR="00D3189E" w:rsidRPr="00590B81">
        <w:rPr>
          <w:b/>
          <w:i/>
          <w:color w:val="000000" w:themeColor="text1"/>
          <w:sz w:val="20"/>
          <w:szCs w:val="20"/>
        </w:rPr>
        <w:t>Terms</w:t>
      </w:r>
      <w:r w:rsidRPr="00590B81">
        <w:rPr>
          <w:b/>
          <w:i/>
          <w:color w:val="000000" w:themeColor="text1"/>
          <w:sz w:val="20"/>
          <w:szCs w:val="20"/>
        </w:rPr>
        <w:t>:</w:t>
      </w:r>
    </w:p>
    <w:p w14:paraId="3A88D0CD" w14:textId="77777777" w:rsidR="005C6DA3" w:rsidRPr="00590B81" w:rsidRDefault="005C6DA3" w:rsidP="005C6DA3">
      <w:pPr>
        <w:tabs>
          <w:tab w:val="left" w:pos="1530"/>
        </w:tabs>
        <w:ind w:left="720" w:hanging="720"/>
        <w:rPr>
          <w:rFonts w:ascii="Garamond" w:eastAsia="Times New Roman" w:hAnsi="Garamond"/>
          <w:color w:val="000000" w:themeColor="text1"/>
          <w:shd w:val="clear" w:color="auto" w:fill="FFFFFF"/>
        </w:rPr>
      </w:pPr>
      <w:r w:rsidRPr="00590B81">
        <w:rPr>
          <w:rFonts w:ascii="Garamond" w:hAnsi="Garamond"/>
          <w:color w:val="000000" w:themeColor="text1"/>
        </w:rPr>
        <w:t xml:space="preserve">2018 </w:t>
      </w:r>
      <w:proofErr w:type="gramStart"/>
      <w:r w:rsidRPr="00590B81">
        <w:rPr>
          <w:rFonts w:ascii="Garamond" w:hAnsi="Garamond"/>
          <w:color w:val="000000" w:themeColor="text1"/>
        </w:rPr>
        <w:t>Fall</w:t>
      </w:r>
      <w:proofErr w:type="gramEnd"/>
      <w:r w:rsidRPr="00590B81">
        <w:rPr>
          <w:rFonts w:ascii="Garamond" w:hAnsi="Garamond"/>
          <w:color w:val="000000" w:themeColor="text1"/>
        </w:rPr>
        <w:t xml:space="preserve"> (AZ) – Tempe Urban Development: </w:t>
      </w:r>
      <w:r w:rsidRPr="00590B81">
        <w:rPr>
          <w:rFonts w:ascii="Garamond" w:eastAsia="Times New Roman" w:hAnsi="Garamond"/>
          <w:color w:val="000000" w:themeColor="text1"/>
          <w:shd w:val="clear" w:color="auto" w:fill="FFFFFF"/>
        </w:rPr>
        <w:t xml:space="preserve">Utilizing NASA Earth Observations to Assess Thermal </w:t>
      </w:r>
    </w:p>
    <w:p w14:paraId="51363DC5" w14:textId="2DBF1C52" w:rsidR="00272CD9" w:rsidRPr="00590B81" w:rsidRDefault="005C6DA3" w:rsidP="005C6DA3">
      <w:pPr>
        <w:tabs>
          <w:tab w:val="left" w:pos="1530"/>
        </w:tabs>
        <w:ind w:left="720" w:hanging="720"/>
        <w:rPr>
          <w:rFonts w:ascii="Garamond" w:hAnsi="Garamond"/>
          <w:color w:val="000000" w:themeColor="text1"/>
        </w:rPr>
      </w:pPr>
      <w:r w:rsidRPr="00590B81">
        <w:rPr>
          <w:rFonts w:ascii="Garamond" w:eastAsia="Times New Roman" w:hAnsi="Garamond"/>
          <w:color w:val="000000" w:themeColor="text1"/>
          <w:shd w:val="clear" w:color="auto" w:fill="FFFFFF"/>
        </w:rPr>
        <w:tab/>
        <w:t>Landscapes and Prioritize Greening Initiatives in Tempe, Arizona</w:t>
      </w:r>
    </w:p>
    <w:p w14:paraId="28EC9957" w14:textId="77777777" w:rsidR="00272CD9" w:rsidRPr="00590B81" w:rsidRDefault="00272CD9" w:rsidP="007A7268">
      <w:pPr>
        <w:ind w:left="720" w:hanging="720"/>
        <w:rPr>
          <w:color w:val="000000" w:themeColor="text1"/>
          <w:sz w:val="20"/>
          <w:szCs w:val="20"/>
        </w:rPr>
      </w:pPr>
    </w:p>
    <w:p w14:paraId="17C3723A" w14:textId="77777777" w:rsidR="00ED6B3C" w:rsidRPr="00590B81" w:rsidRDefault="00ED6B3C" w:rsidP="00ED6B3C">
      <w:pPr>
        <w:rPr>
          <w:b/>
          <w:i/>
          <w:color w:val="000000" w:themeColor="text1"/>
          <w:sz w:val="20"/>
          <w:szCs w:val="20"/>
        </w:rPr>
      </w:pPr>
      <w:r w:rsidRPr="00590B81">
        <w:rPr>
          <w:b/>
          <w:i/>
          <w:color w:val="000000" w:themeColor="text1"/>
          <w:sz w:val="20"/>
          <w:szCs w:val="20"/>
        </w:rPr>
        <w:t>Related DEVELOP Work:</w:t>
      </w:r>
    </w:p>
    <w:p w14:paraId="4386CB03" w14:textId="25271226" w:rsidR="007B551E" w:rsidRPr="00590B81" w:rsidRDefault="005C6DA3" w:rsidP="007B551E">
      <w:pPr>
        <w:ind w:left="720" w:hanging="720"/>
        <w:rPr>
          <w:rFonts w:ascii="Calibri" w:eastAsia="Times New Roman" w:hAnsi="Calibri" w:cs="Calibri"/>
          <w:color w:val="000000" w:themeColor="text1"/>
          <w:sz w:val="20"/>
          <w:szCs w:val="20"/>
        </w:rPr>
      </w:pPr>
      <w:r w:rsidRPr="00590B81">
        <w:rPr>
          <w:rFonts w:ascii="Garamond" w:eastAsia="Garamond" w:hAnsi="Garamond" w:cs="Garamond"/>
          <w:color w:val="000000" w:themeColor="text1"/>
        </w:rPr>
        <w:t xml:space="preserve">2020 </w:t>
      </w:r>
      <w:proofErr w:type="gramStart"/>
      <w:r w:rsidRPr="00590B81">
        <w:rPr>
          <w:rFonts w:ascii="Garamond" w:eastAsia="Garamond" w:hAnsi="Garamond" w:cs="Garamond"/>
          <w:color w:val="000000" w:themeColor="text1"/>
        </w:rPr>
        <w:t>Summer</w:t>
      </w:r>
      <w:proofErr w:type="gramEnd"/>
      <w:r w:rsidRPr="00590B81">
        <w:rPr>
          <w:rFonts w:ascii="Garamond" w:eastAsia="Garamond" w:hAnsi="Garamond" w:cs="Garamond"/>
          <w:color w:val="000000" w:themeColor="text1"/>
        </w:rPr>
        <w:t xml:space="preserve"> (MA) – Cambridge Urban Development:</w:t>
      </w:r>
      <w:r w:rsidR="007B551E" w:rsidRPr="00590B81">
        <w:rPr>
          <w:rFonts w:ascii="Garamond" w:eastAsia="Garamond" w:hAnsi="Garamond" w:cs="Garamond"/>
          <w:color w:val="000000" w:themeColor="text1"/>
        </w:rPr>
        <w:t xml:space="preserve"> </w:t>
      </w:r>
      <w:r w:rsidR="007B551E" w:rsidRPr="00590B81">
        <w:rPr>
          <w:rFonts w:ascii="Garamond" w:eastAsia="Times New Roman" w:hAnsi="Garamond" w:cs="Calibri"/>
          <w:color w:val="000000" w:themeColor="text1"/>
        </w:rPr>
        <w:t>Quantifying Changes in Urban Albedo with NASA Earth Observations to Reduce Urban Heat Island Effect</w:t>
      </w:r>
      <w:r w:rsidR="007B551E" w:rsidRPr="00590B81">
        <w:rPr>
          <w:rFonts w:ascii="Times New Roman" w:eastAsia="Times New Roman" w:hAnsi="Times New Roman"/>
          <w:color w:val="000000" w:themeColor="text1"/>
        </w:rPr>
        <w:t> </w:t>
      </w:r>
      <w:r w:rsidR="007B551E" w:rsidRPr="00590B81">
        <w:rPr>
          <w:rFonts w:ascii="Garamond" w:eastAsia="Times New Roman" w:hAnsi="Garamond" w:cs="Calibri"/>
          <w:color w:val="000000" w:themeColor="text1"/>
        </w:rPr>
        <w:t xml:space="preserve">in Cambridge, Massachusetts </w:t>
      </w:r>
    </w:p>
    <w:p w14:paraId="4A9A9F84" w14:textId="031449EA" w:rsidR="005C6DA3" w:rsidRPr="00590B81" w:rsidRDefault="005C6DA3" w:rsidP="0073702A">
      <w:pPr>
        <w:ind w:left="720" w:hanging="720"/>
        <w:rPr>
          <w:rFonts w:ascii="Garamond" w:eastAsia="Garamond" w:hAnsi="Garamond" w:cs="Garamond"/>
          <w:color w:val="000000" w:themeColor="text1"/>
        </w:rPr>
      </w:pPr>
      <w:r w:rsidRPr="00590B81">
        <w:rPr>
          <w:rFonts w:ascii="Garamond" w:eastAsia="Garamond" w:hAnsi="Garamond" w:cs="Garamond"/>
          <w:color w:val="000000" w:themeColor="text1"/>
        </w:rPr>
        <w:t xml:space="preserve">2020 </w:t>
      </w:r>
      <w:proofErr w:type="gramStart"/>
      <w:r w:rsidRPr="00590B81">
        <w:rPr>
          <w:rFonts w:ascii="Garamond" w:eastAsia="Garamond" w:hAnsi="Garamond" w:cs="Garamond"/>
          <w:color w:val="000000" w:themeColor="text1"/>
        </w:rPr>
        <w:t>Spring</w:t>
      </w:r>
      <w:proofErr w:type="gramEnd"/>
      <w:r w:rsidRPr="00590B81">
        <w:rPr>
          <w:rFonts w:ascii="Garamond" w:eastAsia="Garamond" w:hAnsi="Garamond" w:cs="Garamond"/>
          <w:color w:val="000000" w:themeColor="text1"/>
        </w:rPr>
        <w:t xml:space="preserve"> (AZ) – Philadelphia Health &amp; Air Quality: Assessing Land Surface Temperature, Vegetation Cover, and Compounding Vulnerability Factors to Identify High Priority Areas for Cooling Initiatives in Philadelphia, Pennsylvania</w:t>
      </w:r>
    </w:p>
    <w:p w14:paraId="6F5B2099" w14:textId="77777777" w:rsidR="005C6DA3" w:rsidRPr="00590B81" w:rsidRDefault="005C6DA3" w:rsidP="005C6DA3">
      <w:pPr>
        <w:ind w:left="720" w:hanging="720"/>
        <w:rPr>
          <w:rFonts w:ascii="Garamond" w:eastAsia="Garamond" w:hAnsi="Garamond" w:cs="Garamond"/>
          <w:color w:val="000000" w:themeColor="text1"/>
        </w:rPr>
      </w:pPr>
      <w:r w:rsidRPr="00590B81">
        <w:rPr>
          <w:rFonts w:ascii="Garamond" w:eastAsia="Garamond" w:hAnsi="Garamond" w:cs="Garamond"/>
          <w:color w:val="000000" w:themeColor="text1"/>
        </w:rPr>
        <w:t xml:space="preserve">2018 </w:t>
      </w:r>
      <w:proofErr w:type="gramStart"/>
      <w:r w:rsidRPr="00590B81">
        <w:rPr>
          <w:rFonts w:ascii="Garamond" w:eastAsia="Garamond" w:hAnsi="Garamond" w:cs="Garamond"/>
          <w:color w:val="000000" w:themeColor="text1"/>
        </w:rPr>
        <w:t>Summer</w:t>
      </w:r>
      <w:proofErr w:type="gramEnd"/>
      <w:r w:rsidRPr="00590B81">
        <w:rPr>
          <w:rFonts w:ascii="Garamond" w:eastAsia="Garamond" w:hAnsi="Garamond" w:cs="Garamond"/>
          <w:color w:val="000000" w:themeColor="text1"/>
        </w:rPr>
        <w:t xml:space="preserve"> (AZ) – Washoe County Urban Development: Utilizing NASA Earth Observations to Assess Urban Heat Island Reductions Strategies in Washoe County, Nevada</w:t>
      </w:r>
    </w:p>
    <w:p w14:paraId="3C644FEE" w14:textId="15FE74D6" w:rsidR="005C6DA3" w:rsidRPr="00590B81" w:rsidRDefault="005C6DA3" w:rsidP="005C6DA3">
      <w:pPr>
        <w:ind w:left="720" w:hanging="720"/>
        <w:rPr>
          <w:rFonts w:ascii="Garamond" w:hAnsi="Garamond"/>
          <w:color w:val="000000" w:themeColor="text1"/>
        </w:rPr>
      </w:pPr>
      <w:proofErr w:type="gramStart"/>
      <w:r w:rsidRPr="00590B81">
        <w:rPr>
          <w:rFonts w:ascii="Garamond" w:eastAsia="Garamond" w:hAnsi="Garamond" w:cs="Garamond"/>
          <w:color w:val="000000" w:themeColor="text1"/>
        </w:rPr>
        <w:t>2017</w:t>
      </w:r>
      <w:proofErr w:type="gramEnd"/>
      <w:r w:rsidRPr="00590B81">
        <w:rPr>
          <w:rFonts w:ascii="Garamond" w:eastAsia="Garamond" w:hAnsi="Garamond" w:cs="Garamond"/>
          <w:color w:val="000000" w:themeColor="text1"/>
        </w:rPr>
        <w:t xml:space="preserve"> Summer (AZ) – Las Cruces Health &amp; Air Quality: </w:t>
      </w:r>
      <w:r w:rsidRPr="00590B81">
        <w:rPr>
          <w:rFonts w:ascii="Garamond" w:eastAsia="Garamond" w:hAnsi="Garamond" w:cs="Garamond"/>
          <w:color w:val="000000" w:themeColor="text1"/>
          <w:highlight w:val="white"/>
        </w:rPr>
        <w:t>Assessing Urban Heat as it Relates to Social Vulnerability and Land Use Changes in Las Cruces, New Mexico</w:t>
      </w:r>
    </w:p>
    <w:p w14:paraId="0F4FA500" w14:textId="77777777" w:rsidR="00DC6974" w:rsidRPr="00590B81" w:rsidRDefault="00DC6974" w:rsidP="007A7268">
      <w:pPr>
        <w:ind w:left="720" w:hanging="720"/>
        <w:rPr>
          <w:color w:val="000000" w:themeColor="text1"/>
        </w:rPr>
      </w:pPr>
    </w:p>
    <w:p w14:paraId="7D79AE23" w14:textId="683DCA30" w:rsidR="00272CD9" w:rsidRPr="00590B81" w:rsidRDefault="003D2EDF" w:rsidP="00272CD9">
      <w:pPr>
        <w:pBdr>
          <w:bottom w:val="single" w:sz="4" w:space="1" w:color="auto"/>
        </w:pBdr>
        <w:rPr>
          <w:color w:val="000000" w:themeColor="text1"/>
          <w:szCs w:val="20"/>
        </w:rPr>
      </w:pPr>
      <w:r w:rsidRPr="00590B81">
        <w:rPr>
          <w:b/>
          <w:color w:val="000000" w:themeColor="text1"/>
          <w:szCs w:val="20"/>
        </w:rPr>
        <w:t>Notes</w:t>
      </w:r>
      <w:r w:rsidR="00272CD9" w:rsidRPr="00590B81">
        <w:rPr>
          <w:b/>
          <w:color w:val="000000" w:themeColor="text1"/>
          <w:szCs w:val="20"/>
        </w:rPr>
        <w:t xml:space="preserve"> &amp; References</w:t>
      </w:r>
      <w:r w:rsidRPr="00590B81">
        <w:rPr>
          <w:b/>
          <w:color w:val="000000" w:themeColor="text1"/>
          <w:szCs w:val="20"/>
        </w:rPr>
        <w:t>:</w:t>
      </w:r>
    </w:p>
    <w:p w14:paraId="401A7D4F" w14:textId="275C6CC2" w:rsidR="003D2EDF" w:rsidRPr="00590B81" w:rsidRDefault="00272CD9" w:rsidP="003D2EDF">
      <w:pPr>
        <w:rPr>
          <w:rFonts w:ascii="Garamond" w:hAnsi="Garamond"/>
          <w:color w:val="000000" w:themeColor="text1"/>
        </w:rPr>
      </w:pPr>
      <w:r w:rsidRPr="00590B81">
        <w:rPr>
          <w:b/>
          <w:i/>
          <w:color w:val="000000" w:themeColor="text1"/>
          <w:sz w:val="20"/>
          <w:szCs w:val="20"/>
        </w:rPr>
        <w:t>Notes</w:t>
      </w:r>
      <w:r w:rsidRPr="00590B81">
        <w:rPr>
          <w:b/>
          <w:color w:val="000000" w:themeColor="text1"/>
          <w:sz w:val="20"/>
          <w:szCs w:val="20"/>
        </w:rPr>
        <w:t>:</w:t>
      </w:r>
      <w:r w:rsidRPr="00590B81">
        <w:rPr>
          <w:color w:val="000000" w:themeColor="text1"/>
          <w:sz w:val="20"/>
          <w:szCs w:val="20"/>
        </w:rPr>
        <w:t xml:space="preserve"> </w:t>
      </w:r>
    </w:p>
    <w:p w14:paraId="676F56B4" w14:textId="2F07F213" w:rsidR="005C6DA3" w:rsidRPr="00590B81" w:rsidRDefault="005C6DA3" w:rsidP="005C6DA3">
      <w:pPr>
        <w:numPr>
          <w:ilvl w:val="0"/>
          <w:numId w:val="10"/>
        </w:numPr>
        <w:rPr>
          <w:rFonts w:ascii="Garamond" w:eastAsia="Garamond" w:hAnsi="Garamond" w:cs="Garamond"/>
          <w:color w:val="000000" w:themeColor="text1"/>
        </w:rPr>
      </w:pPr>
      <w:r w:rsidRPr="00590B81">
        <w:rPr>
          <w:rFonts w:ascii="Garamond" w:eastAsia="Garamond" w:hAnsi="Garamond" w:cs="Garamond"/>
          <w:color w:val="000000" w:themeColor="text1"/>
        </w:rPr>
        <w:t xml:space="preserve">The team can explore alternative options for deriving the environmental parameters described above. Terra MISR or NAIP data could alternatives for albedo. Planet </w:t>
      </w:r>
      <w:proofErr w:type="spellStart"/>
      <w:r w:rsidRPr="00590B81">
        <w:rPr>
          <w:rFonts w:ascii="Garamond" w:eastAsia="Garamond" w:hAnsi="Garamond" w:cs="Garamond"/>
          <w:color w:val="000000" w:themeColor="text1"/>
        </w:rPr>
        <w:t>RapidEye</w:t>
      </w:r>
      <w:proofErr w:type="spellEnd"/>
      <w:r w:rsidRPr="00590B81">
        <w:rPr>
          <w:rFonts w:ascii="Garamond" w:eastAsia="Garamond" w:hAnsi="Garamond" w:cs="Garamond"/>
          <w:color w:val="000000" w:themeColor="text1"/>
        </w:rPr>
        <w:t xml:space="preserve"> data also has strong possibilities for determination of NDVI and other parameters derived with visible light, red edge, and near</w:t>
      </w:r>
      <w:r w:rsidR="007B551E" w:rsidRPr="00590B81">
        <w:rPr>
          <w:rFonts w:ascii="Garamond" w:eastAsia="Garamond" w:hAnsi="Garamond" w:cs="Garamond"/>
          <w:color w:val="000000" w:themeColor="text1"/>
        </w:rPr>
        <w:t>-</w:t>
      </w:r>
      <w:r w:rsidRPr="00590B81">
        <w:rPr>
          <w:rFonts w:ascii="Garamond" w:eastAsia="Garamond" w:hAnsi="Garamond" w:cs="Garamond"/>
          <w:color w:val="000000" w:themeColor="text1"/>
        </w:rPr>
        <w:t xml:space="preserve">infrared bands at a much higher resolution. This data source </w:t>
      </w:r>
      <w:r w:rsidR="00590B81" w:rsidRPr="00590B81">
        <w:rPr>
          <w:rFonts w:ascii="Garamond" w:eastAsia="Garamond" w:hAnsi="Garamond" w:cs="Garamond"/>
          <w:color w:val="000000" w:themeColor="text1"/>
        </w:rPr>
        <w:t xml:space="preserve">is not often used </w:t>
      </w:r>
      <w:r w:rsidRPr="00590B81">
        <w:rPr>
          <w:rFonts w:ascii="Garamond" w:eastAsia="Garamond" w:hAnsi="Garamond" w:cs="Garamond"/>
          <w:color w:val="000000" w:themeColor="text1"/>
        </w:rPr>
        <w:t>in DEVELOP projects but may offer many opportunities for the higher resolution analysis needed in highly variable urban environments and is interoperable with Sentinel-2 bands.</w:t>
      </w:r>
    </w:p>
    <w:p w14:paraId="355E1B1F" w14:textId="77777777" w:rsidR="005C6DA3" w:rsidRPr="00590B81" w:rsidRDefault="005C6DA3" w:rsidP="005C6DA3">
      <w:pPr>
        <w:numPr>
          <w:ilvl w:val="0"/>
          <w:numId w:val="10"/>
        </w:numPr>
        <w:rPr>
          <w:rFonts w:ascii="Garamond" w:eastAsia="Garamond" w:hAnsi="Garamond" w:cs="Garamond"/>
          <w:color w:val="000000" w:themeColor="text1"/>
        </w:rPr>
      </w:pPr>
      <w:r w:rsidRPr="00590B81">
        <w:rPr>
          <w:rFonts w:ascii="Garamond" w:eastAsia="Garamond" w:hAnsi="Garamond" w:cs="Garamond"/>
          <w:color w:val="000000" w:themeColor="text1"/>
        </w:rPr>
        <w:t xml:space="preserve">Tempe open GIS data: </w:t>
      </w:r>
      <w:hyperlink r:id="rId6">
        <w:r w:rsidRPr="00590B81">
          <w:rPr>
            <w:rFonts w:ascii="Garamond" w:eastAsia="Garamond" w:hAnsi="Garamond" w:cs="Garamond"/>
            <w:color w:val="000000" w:themeColor="text1"/>
            <w:u w:val="single"/>
          </w:rPr>
          <w:t>https://data-tempegov.opendata.arcgis.com/search?collection=Dataset</w:t>
        </w:r>
      </w:hyperlink>
    </w:p>
    <w:p w14:paraId="76434508" w14:textId="77777777" w:rsidR="005C6DA3" w:rsidRPr="00590B81" w:rsidRDefault="005C6DA3" w:rsidP="005C6DA3">
      <w:pPr>
        <w:numPr>
          <w:ilvl w:val="0"/>
          <w:numId w:val="10"/>
        </w:numPr>
        <w:rPr>
          <w:rFonts w:ascii="Garamond" w:eastAsia="Garamond" w:hAnsi="Garamond" w:cs="Garamond"/>
          <w:color w:val="000000" w:themeColor="text1"/>
        </w:rPr>
      </w:pPr>
      <w:r w:rsidRPr="00590B81">
        <w:rPr>
          <w:rFonts w:ascii="Garamond" w:eastAsia="Garamond" w:hAnsi="Garamond" w:cs="Garamond"/>
          <w:color w:val="000000" w:themeColor="text1"/>
        </w:rPr>
        <w:t xml:space="preserve">Arizona existing LiDAR datasets map: </w:t>
      </w:r>
      <w:hyperlink r:id="rId7">
        <w:r w:rsidRPr="00590B81">
          <w:rPr>
            <w:rFonts w:ascii="Garamond" w:eastAsia="Garamond" w:hAnsi="Garamond" w:cs="Garamond"/>
            <w:color w:val="000000" w:themeColor="text1"/>
            <w:u w:val="single"/>
          </w:rPr>
          <w:t>http://gis.azgeo.az.gov/lidarcoverage/</w:t>
        </w:r>
      </w:hyperlink>
    </w:p>
    <w:p w14:paraId="0DBC3CC5" w14:textId="71B4E3F3" w:rsidR="005C6DA3" w:rsidRPr="00590B81" w:rsidRDefault="007B551E" w:rsidP="005C6DA3">
      <w:pPr>
        <w:numPr>
          <w:ilvl w:val="0"/>
          <w:numId w:val="10"/>
        </w:numPr>
        <w:rPr>
          <w:rFonts w:ascii="Garamond" w:eastAsia="Garamond" w:hAnsi="Garamond" w:cs="Garamond"/>
          <w:color w:val="000000" w:themeColor="text1"/>
        </w:rPr>
      </w:pPr>
      <w:r w:rsidRPr="00590B81">
        <w:rPr>
          <w:rFonts w:ascii="Garamond" w:eastAsia="Garamond" w:hAnsi="Garamond" w:cs="Garamond"/>
          <w:color w:val="000000" w:themeColor="text1"/>
        </w:rPr>
        <w:t>USGS LiDAR Data for Metro Phoenix</w:t>
      </w:r>
      <w:r w:rsidR="005C6DA3" w:rsidRPr="00590B81">
        <w:rPr>
          <w:rFonts w:ascii="Garamond" w:eastAsia="Garamond" w:hAnsi="Garamond" w:cs="Garamond"/>
          <w:color w:val="000000" w:themeColor="text1"/>
        </w:rPr>
        <w:t xml:space="preserve">: </w:t>
      </w:r>
      <w:hyperlink r:id="rId8">
        <w:r w:rsidR="005C6DA3" w:rsidRPr="00590B81">
          <w:rPr>
            <w:rFonts w:ascii="Garamond" w:eastAsia="Garamond" w:hAnsi="Garamond" w:cs="Garamond"/>
            <w:color w:val="000000" w:themeColor="text1"/>
            <w:u w:val="single"/>
          </w:rPr>
          <w:t>https://lib.asu.edu/geo/news/robust-usgs-lidar-data-now-available</w:t>
        </w:r>
      </w:hyperlink>
    </w:p>
    <w:p w14:paraId="0E5849DE" w14:textId="77777777" w:rsidR="005C6DA3" w:rsidRPr="00590B81" w:rsidRDefault="005C6DA3" w:rsidP="005C6DA3">
      <w:pPr>
        <w:numPr>
          <w:ilvl w:val="0"/>
          <w:numId w:val="10"/>
        </w:numPr>
        <w:rPr>
          <w:rFonts w:ascii="Garamond" w:eastAsia="Garamond" w:hAnsi="Garamond" w:cs="Garamond"/>
          <w:color w:val="000000" w:themeColor="text1"/>
        </w:rPr>
      </w:pPr>
      <w:r w:rsidRPr="00590B81">
        <w:rPr>
          <w:rFonts w:ascii="Garamond" w:eastAsia="Garamond" w:hAnsi="Garamond" w:cs="Garamond"/>
          <w:color w:val="000000" w:themeColor="text1"/>
        </w:rPr>
        <w:t xml:space="preserve">Shade studies in Tempe led by Ariane </w:t>
      </w:r>
      <w:proofErr w:type="spellStart"/>
      <w:r w:rsidRPr="00590B81">
        <w:rPr>
          <w:rFonts w:ascii="Garamond" w:eastAsia="Garamond" w:hAnsi="Garamond" w:cs="Garamond"/>
          <w:color w:val="000000" w:themeColor="text1"/>
        </w:rPr>
        <w:t>Middel</w:t>
      </w:r>
      <w:proofErr w:type="spellEnd"/>
      <w:r w:rsidRPr="00590B81">
        <w:rPr>
          <w:rFonts w:ascii="Garamond" w:eastAsia="Garamond" w:hAnsi="Garamond" w:cs="Garamond"/>
          <w:color w:val="000000" w:themeColor="text1"/>
        </w:rPr>
        <w:t xml:space="preserve"> from ASU: </w:t>
      </w:r>
      <w:hyperlink r:id="rId9">
        <w:r w:rsidRPr="00590B81">
          <w:rPr>
            <w:rFonts w:ascii="Garamond" w:eastAsia="Garamond" w:hAnsi="Garamond" w:cs="Garamond"/>
            <w:color w:val="000000" w:themeColor="text1"/>
            <w:u w:val="single"/>
          </w:rPr>
          <w:t>https://sustainability.asu.edu/hue/research/project/the-right-shade-in-the-right-place-thermal-assessment-of-natural-and-engineered-shade-in-tempe-hue/</w:t>
        </w:r>
      </w:hyperlink>
    </w:p>
    <w:p w14:paraId="1FC5197B" w14:textId="24C893F7" w:rsidR="005C6DA3" w:rsidRPr="00590B81" w:rsidRDefault="005C6DA3" w:rsidP="005C6DA3">
      <w:pPr>
        <w:numPr>
          <w:ilvl w:val="0"/>
          <w:numId w:val="10"/>
        </w:numPr>
        <w:rPr>
          <w:rFonts w:ascii="Garamond" w:eastAsia="Garamond" w:hAnsi="Garamond" w:cs="Garamond"/>
          <w:color w:val="000000" w:themeColor="text1"/>
        </w:rPr>
      </w:pPr>
      <w:r w:rsidRPr="00590B81">
        <w:rPr>
          <w:rFonts w:ascii="Garamond" w:eastAsia="Garamond" w:hAnsi="Garamond" w:cs="Garamond"/>
          <w:color w:val="000000" w:themeColor="text1"/>
          <w:highlight w:val="white"/>
        </w:rPr>
        <w:t xml:space="preserve">Maricopa County-ASU </w:t>
      </w:r>
      <w:r w:rsidR="007B551E" w:rsidRPr="00590B81">
        <w:rPr>
          <w:rFonts w:ascii="Garamond" w:eastAsia="Garamond" w:hAnsi="Garamond" w:cs="Garamond"/>
          <w:color w:val="000000" w:themeColor="text1"/>
          <w:highlight w:val="white"/>
        </w:rPr>
        <w:t xml:space="preserve">HUE </w:t>
      </w:r>
      <w:proofErr w:type="spellStart"/>
      <w:r w:rsidR="007B551E" w:rsidRPr="00590B81">
        <w:rPr>
          <w:rFonts w:ascii="Garamond" w:eastAsia="Garamond" w:hAnsi="Garamond" w:cs="Garamond"/>
          <w:color w:val="000000" w:themeColor="text1"/>
          <w:highlight w:val="white"/>
        </w:rPr>
        <w:t>Iniatative</w:t>
      </w:r>
      <w:proofErr w:type="spellEnd"/>
      <w:r w:rsidRPr="00590B81">
        <w:rPr>
          <w:rFonts w:ascii="Garamond" w:eastAsia="Garamond" w:hAnsi="Garamond" w:cs="Garamond"/>
          <w:color w:val="000000" w:themeColor="text1"/>
          <w:highlight w:val="white"/>
        </w:rPr>
        <w:t xml:space="preserve">: </w:t>
      </w:r>
      <w:hyperlink r:id="rId10">
        <w:r w:rsidRPr="00590B81">
          <w:rPr>
            <w:rFonts w:ascii="Garamond" w:eastAsia="Garamond" w:hAnsi="Garamond" w:cs="Garamond"/>
            <w:color w:val="000000" w:themeColor="text1"/>
          </w:rPr>
          <w:t>h</w:t>
        </w:r>
      </w:hyperlink>
      <w:hyperlink r:id="rId11">
        <w:r w:rsidRPr="00590B81">
          <w:rPr>
            <w:rFonts w:ascii="Garamond" w:eastAsia="Garamond" w:hAnsi="Garamond" w:cs="Garamond"/>
            <w:color w:val="000000" w:themeColor="text1"/>
            <w:u w:val="single"/>
          </w:rPr>
          <w:t>ttps://sustainability.asu.edu/hue/about/</w:t>
        </w:r>
      </w:hyperlink>
    </w:p>
    <w:p w14:paraId="53461EA2" w14:textId="77777777" w:rsidR="00272CD9" w:rsidRPr="00590B81" w:rsidRDefault="00272CD9" w:rsidP="003D2EDF">
      <w:pPr>
        <w:rPr>
          <w:color w:val="000000" w:themeColor="text1"/>
        </w:rPr>
      </w:pPr>
    </w:p>
    <w:p w14:paraId="44120C03" w14:textId="25828DF2" w:rsidR="00272CD9" w:rsidRPr="00590B81" w:rsidRDefault="00272CD9" w:rsidP="003D2EDF">
      <w:pPr>
        <w:rPr>
          <w:color w:val="000000" w:themeColor="text1"/>
          <w:sz w:val="20"/>
          <w:szCs w:val="20"/>
        </w:rPr>
      </w:pPr>
      <w:r w:rsidRPr="00590B81">
        <w:rPr>
          <w:b/>
          <w:i/>
          <w:color w:val="000000" w:themeColor="text1"/>
          <w:sz w:val="20"/>
          <w:szCs w:val="20"/>
        </w:rPr>
        <w:t>References:</w:t>
      </w:r>
    </w:p>
    <w:p w14:paraId="40F019BD" w14:textId="77777777" w:rsidR="005C6DA3" w:rsidRPr="00590B81" w:rsidRDefault="005C6DA3" w:rsidP="005C6DA3">
      <w:pPr>
        <w:ind w:left="720" w:hanging="720"/>
        <w:rPr>
          <w:rFonts w:ascii="Garamond" w:eastAsia="Garamond" w:hAnsi="Garamond" w:cs="Garamond"/>
          <w:color w:val="000000" w:themeColor="text1"/>
          <w:highlight w:val="white"/>
        </w:rPr>
      </w:pPr>
      <w:proofErr w:type="spellStart"/>
      <w:r w:rsidRPr="00590B81">
        <w:rPr>
          <w:rFonts w:ascii="Garamond" w:eastAsia="Garamond" w:hAnsi="Garamond" w:cs="Garamond"/>
          <w:color w:val="000000" w:themeColor="text1"/>
          <w:highlight w:val="white"/>
        </w:rPr>
        <w:t>Corburn</w:t>
      </w:r>
      <w:proofErr w:type="spellEnd"/>
      <w:r w:rsidRPr="00590B81">
        <w:rPr>
          <w:rFonts w:ascii="Garamond" w:eastAsia="Garamond" w:hAnsi="Garamond" w:cs="Garamond"/>
          <w:color w:val="000000" w:themeColor="text1"/>
          <w:highlight w:val="white"/>
        </w:rPr>
        <w:t xml:space="preserve">, J. (2009). Cities, climate change and urban heat island mitigation: </w:t>
      </w:r>
      <w:proofErr w:type="spellStart"/>
      <w:r w:rsidRPr="00590B81">
        <w:rPr>
          <w:rFonts w:ascii="Garamond" w:eastAsia="Garamond" w:hAnsi="Garamond" w:cs="Garamond"/>
          <w:color w:val="000000" w:themeColor="text1"/>
          <w:highlight w:val="white"/>
        </w:rPr>
        <w:t>Localising</w:t>
      </w:r>
      <w:proofErr w:type="spellEnd"/>
      <w:r w:rsidRPr="00590B81">
        <w:rPr>
          <w:rFonts w:ascii="Garamond" w:eastAsia="Garamond" w:hAnsi="Garamond" w:cs="Garamond"/>
          <w:color w:val="000000" w:themeColor="text1"/>
          <w:highlight w:val="white"/>
        </w:rPr>
        <w:t xml:space="preserve"> global environmental science. </w:t>
      </w:r>
      <w:r w:rsidRPr="00590B81">
        <w:rPr>
          <w:rFonts w:ascii="Garamond" w:eastAsia="Garamond" w:hAnsi="Garamond" w:cs="Garamond"/>
          <w:i/>
          <w:color w:val="000000" w:themeColor="text1"/>
        </w:rPr>
        <w:t>Urban Studies</w:t>
      </w:r>
      <w:r w:rsidRPr="00590B81">
        <w:rPr>
          <w:rFonts w:ascii="Garamond" w:eastAsia="Garamond" w:hAnsi="Garamond" w:cs="Garamond"/>
          <w:color w:val="000000" w:themeColor="text1"/>
          <w:highlight w:val="white"/>
        </w:rPr>
        <w:t xml:space="preserve">, </w:t>
      </w:r>
      <w:r w:rsidRPr="00590B81">
        <w:rPr>
          <w:rFonts w:ascii="Garamond" w:eastAsia="Garamond" w:hAnsi="Garamond" w:cs="Garamond"/>
          <w:i/>
          <w:color w:val="000000" w:themeColor="text1"/>
        </w:rPr>
        <w:t>46</w:t>
      </w:r>
      <w:r w:rsidRPr="00590B81">
        <w:rPr>
          <w:rFonts w:ascii="Garamond" w:eastAsia="Garamond" w:hAnsi="Garamond" w:cs="Garamond"/>
          <w:color w:val="000000" w:themeColor="text1"/>
          <w:highlight w:val="white"/>
        </w:rPr>
        <w:t>(2), 413-427.</w:t>
      </w:r>
    </w:p>
    <w:p w14:paraId="5618459F" w14:textId="72CC2B21" w:rsidR="005C6DA3" w:rsidRPr="00590B81" w:rsidRDefault="005C6DA3" w:rsidP="005C6DA3">
      <w:pPr>
        <w:ind w:left="720" w:hanging="720"/>
        <w:rPr>
          <w:rFonts w:ascii="Garamond" w:eastAsia="Garamond" w:hAnsi="Garamond" w:cs="Garamond"/>
          <w:color w:val="000000" w:themeColor="text1"/>
          <w:highlight w:val="white"/>
        </w:rPr>
      </w:pPr>
      <w:r w:rsidRPr="00590B81">
        <w:rPr>
          <w:rFonts w:ascii="Garamond" w:eastAsia="Garamond" w:hAnsi="Garamond" w:cs="Garamond"/>
          <w:color w:val="000000" w:themeColor="text1"/>
          <w:highlight w:val="white"/>
        </w:rPr>
        <w:t xml:space="preserve">Golden, J. S., &amp; </w:t>
      </w:r>
      <w:proofErr w:type="spellStart"/>
      <w:r w:rsidRPr="00590B81">
        <w:rPr>
          <w:rFonts w:ascii="Garamond" w:eastAsia="Garamond" w:hAnsi="Garamond" w:cs="Garamond"/>
          <w:color w:val="000000" w:themeColor="text1"/>
          <w:highlight w:val="white"/>
        </w:rPr>
        <w:t>Kaloush</w:t>
      </w:r>
      <w:proofErr w:type="spellEnd"/>
      <w:r w:rsidRPr="00590B81">
        <w:rPr>
          <w:rFonts w:ascii="Garamond" w:eastAsia="Garamond" w:hAnsi="Garamond" w:cs="Garamond"/>
          <w:color w:val="000000" w:themeColor="text1"/>
          <w:highlight w:val="white"/>
        </w:rPr>
        <w:t xml:space="preserve">, K. E. (2006). Mesoscale and microscale evaluation of surface pavement </w:t>
      </w:r>
      <w:proofErr w:type="gramStart"/>
      <w:r w:rsidRPr="00590B81">
        <w:rPr>
          <w:rFonts w:ascii="Garamond" w:eastAsia="Garamond" w:hAnsi="Garamond" w:cs="Garamond"/>
          <w:color w:val="000000" w:themeColor="text1"/>
          <w:highlight w:val="white"/>
        </w:rPr>
        <w:t>impacts on</w:t>
      </w:r>
      <w:proofErr w:type="gramEnd"/>
      <w:r w:rsidRPr="00590B81">
        <w:rPr>
          <w:rFonts w:ascii="Garamond" w:eastAsia="Garamond" w:hAnsi="Garamond" w:cs="Garamond"/>
          <w:color w:val="000000" w:themeColor="text1"/>
          <w:highlight w:val="white"/>
        </w:rPr>
        <w:t xml:space="preserve"> the urban heat island effects. </w:t>
      </w:r>
      <w:r w:rsidRPr="00590B81">
        <w:rPr>
          <w:rFonts w:ascii="Garamond" w:eastAsia="Garamond" w:hAnsi="Garamond" w:cs="Garamond"/>
          <w:i/>
          <w:color w:val="000000" w:themeColor="text1"/>
          <w:highlight w:val="white"/>
        </w:rPr>
        <w:t>The International Journal of Pavement Engineering</w:t>
      </w:r>
      <w:r w:rsidRPr="00590B81">
        <w:rPr>
          <w:rFonts w:ascii="Garamond" w:eastAsia="Garamond" w:hAnsi="Garamond" w:cs="Garamond"/>
          <w:color w:val="000000" w:themeColor="text1"/>
          <w:highlight w:val="white"/>
        </w:rPr>
        <w:t xml:space="preserve">, </w:t>
      </w:r>
      <w:r w:rsidRPr="00590B81">
        <w:rPr>
          <w:rFonts w:ascii="Garamond" w:eastAsia="Garamond" w:hAnsi="Garamond" w:cs="Garamond"/>
          <w:i/>
          <w:color w:val="000000" w:themeColor="text1"/>
          <w:highlight w:val="white"/>
        </w:rPr>
        <w:t>7</w:t>
      </w:r>
      <w:r w:rsidRPr="00590B81">
        <w:rPr>
          <w:rFonts w:ascii="Garamond" w:eastAsia="Garamond" w:hAnsi="Garamond" w:cs="Garamond"/>
          <w:color w:val="000000" w:themeColor="text1"/>
          <w:highlight w:val="white"/>
        </w:rPr>
        <w:t>(1), 37-52.</w:t>
      </w:r>
    </w:p>
    <w:p w14:paraId="7C33B60E" w14:textId="77777777" w:rsidR="005C6DA3" w:rsidRPr="00590B81" w:rsidRDefault="005C6DA3" w:rsidP="005C6DA3">
      <w:pPr>
        <w:ind w:left="720" w:hanging="720"/>
        <w:rPr>
          <w:rFonts w:ascii="Garamond" w:eastAsia="Garamond" w:hAnsi="Garamond" w:cs="Garamond"/>
          <w:color w:val="000000" w:themeColor="text1"/>
        </w:rPr>
      </w:pPr>
      <w:r w:rsidRPr="00590B81">
        <w:rPr>
          <w:rFonts w:ascii="Garamond" w:eastAsia="Garamond" w:hAnsi="Garamond" w:cs="Garamond"/>
          <w:color w:val="000000" w:themeColor="text1"/>
          <w:highlight w:val="white"/>
        </w:rPr>
        <w:t xml:space="preserve">Harlan, S. L., </w:t>
      </w:r>
      <w:proofErr w:type="spellStart"/>
      <w:r w:rsidRPr="00590B81">
        <w:rPr>
          <w:rFonts w:ascii="Garamond" w:eastAsia="Garamond" w:hAnsi="Garamond" w:cs="Garamond"/>
          <w:color w:val="000000" w:themeColor="text1"/>
          <w:highlight w:val="white"/>
        </w:rPr>
        <w:t>Chakalian</w:t>
      </w:r>
      <w:proofErr w:type="spellEnd"/>
      <w:r w:rsidRPr="00590B81">
        <w:rPr>
          <w:rFonts w:ascii="Garamond" w:eastAsia="Garamond" w:hAnsi="Garamond" w:cs="Garamond"/>
          <w:color w:val="000000" w:themeColor="text1"/>
          <w:highlight w:val="white"/>
        </w:rPr>
        <w:t xml:space="preserve">, P., </w:t>
      </w:r>
      <w:proofErr w:type="spellStart"/>
      <w:r w:rsidRPr="00590B81">
        <w:rPr>
          <w:rFonts w:ascii="Garamond" w:eastAsia="Garamond" w:hAnsi="Garamond" w:cs="Garamond"/>
          <w:color w:val="000000" w:themeColor="text1"/>
          <w:highlight w:val="white"/>
        </w:rPr>
        <w:t>Declet-Barreto</w:t>
      </w:r>
      <w:proofErr w:type="spellEnd"/>
      <w:r w:rsidRPr="00590B81">
        <w:rPr>
          <w:rFonts w:ascii="Garamond" w:eastAsia="Garamond" w:hAnsi="Garamond" w:cs="Garamond"/>
          <w:color w:val="000000" w:themeColor="text1"/>
          <w:highlight w:val="white"/>
        </w:rPr>
        <w:t xml:space="preserve">, J., Hondula, D. M., &amp; </w:t>
      </w:r>
      <w:proofErr w:type="spellStart"/>
      <w:r w:rsidRPr="00590B81">
        <w:rPr>
          <w:rFonts w:ascii="Garamond" w:eastAsia="Garamond" w:hAnsi="Garamond" w:cs="Garamond"/>
          <w:color w:val="000000" w:themeColor="text1"/>
          <w:highlight w:val="white"/>
        </w:rPr>
        <w:t>Jenerette</w:t>
      </w:r>
      <w:proofErr w:type="spellEnd"/>
      <w:r w:rsidRPr="00590B81">
        <w:rPr>
          <w:rFonts w:ascii="Garamond" w:eastAsia="Garamond" w:hAnsi="Garamond" w:cs="Garamond"/>
          <w:color w:val="000000" w:themeColor="text1"/>
          <w:highlight w:val="white"/>
        </w:rPr>
        <w:t xml:space="preserve">, G. D. (2019). Pathways to climate justice in a desert metropolis. </w:t>
      </w:r>
      <w:r w:rsidRPr="00590B81">
        <w:rPr>
          <w:rFonts w:ascii="Garamond" w:eastAsia="Garamond" w:hAnsi="Garamond" w:cs="Garamond"/>
          <w:i/>
          <w:color w:val="000000" w:themeColor="text1"/>
        </w:rPr>
        <w:t>People and Climate Change: Vulnerability, Adaptation, and Social Justice</w:t>
      </w:r>
      <w:r w:rsidRPr="00590B81">
        <w:rPr>
          <w:rFonts w:ascii="Garamond" w:eastAsia="Garamond" w:hAnsi="Garamond" w:cs="Garamond"/>
          <w:color w:val="000000" w:themeColor="text1"/>
          <w:highlight w:val="white"/>
        </w:rPr>
        <w:t>, 23.</w:t>
      </w:r>
    </w:p>
    <w:p w14:paraId="66DC3A5C" w14:textId="77777777" w:rsidR="005C6DA3" w:rsidRPr="00590B81" w:rsidRDefault="005C6DA3" w:rsidP="005C6DA3">
      <w:pPr>
        <w:ind w:left="720" w:hanging="720"/>
        <w:rPr>
          <w:rFonts w:ascii="Garamond" w:eastAsia="Garamond" w:hAnsi="Garamond" w:cs="Garamond"/>
          <w:color w:val="000000" w:themeColor="text1"/>
        </w:rPr>
      </w:pPr>
      <w:r w:rsidRPr="00590B81">
        <w:rPr>
          <w:rFonts w:ascii="Garamond" w:eastAsia="Garamond" w:hAnsi="Garamond" w:cs="Garamond"/>
          <w:color w:val="000000" w:themeColor="text1"/>
        </w:rPr>
        <w:t xml:space="preserve">Harlan, S. L., </w:t>
      </w:r>
      <w:proofErr w:type="spellStart"/>
      <w:r w:rsidRPr="00590B81">
        <w:rPr>
          <w:rFonts w:ascii="Garamond" w:eastAsia="Garamond" w:hAnsi="Garamond" w:cs="Garamond"/>
          <w:color w:val="000000" w:themeColor="text1"/>
        </w:rPr>
        <w:t>Declet-Barreto</w:t>
      </w:r>
      <w:proofErr w:type="spellEnd"/>
      <w:r w:rsidRPr="00590B81">
        <w:rPr>
          <w:rFonts w:ascii="Garamond" w:eastAsia="Garamond" w:hAnsi="Garamond" w:cs="Garamond"/>
          <w:color w:val="000000" w:themeColor="text1"/>
        </w:rPr>
        <w:t xml:space="preserve">, J. H., </w:t>
      </w:r>
      <w:proofErr w:type="spellStart"/>
      <w:r w:rsidRPr="00590B81">
        <w:rPr>
          <w:rFonts w:ascii="Garamond" w:eastAsia="Garamond" w:hAnsi="Garamond" w:cs="Garamond"/>
          <w:color w:val="000000" w:themeColor="text1"/>
        </w:rPr>
        <w:t>Stefanov</w:t>
      </w:r>
      <w:proofErr w:type="spellEnd"/>
      <w:r w:rsidRPr="00590B81">
        <w:rPr>
          <w:rFonts w:ascii="Garamond" w:eastAsia="Garamond" w:hAnsi="Garamond" w:cs="Garamond"/>
          <w:color w:val="000000" w:themeColor="text1"/>
        </w:rPr>
        <w:t xml:space="preserve">, W. L., &amp; </w:t>
      </w:r>
      <w:proofErr w:type="spellStart"/>
      <w:r w:rsidRPr="00590B81">
        <w:rPr>
          <w:rFonts w:ascii="Garamond" w:eastAsia="Garamond" w:hAnsi="Garamond" w:cs="Garamond"/>
          <w:color w:val="000000" w:themeColor="text1"/>
        </w:rPr>
        <w:t>Petitti</w:t>
      </w:r>
      <w:proofErr w:type="spellEnd"/>
      <w:r w:rsidRPr="00590B81">
        <w:rPr>
          <w:rFonts w:ascii="Garamond" w:eastAsia="Garamond" w:hAnsi="Garamond" w:cs="Garamond"/>
          <w:color w:val="000000" w:themeColor="text1"/>
        </w:rPr>
        <w:t xml:space="preserve">, D. B. (2013). Neighborhood effects on heat deaths: Social and environmental predictors of vulnerability in Maricopa County, Arizona. </w:t>
      </w:r>
      <w:r w:rsidRPr="00590B81">
        <w:rPr>
          <w:rFonts w:ascii="Garamond" w:eastAsia="Garamond" w:hAnsi="Garamond" w:cs="Garamond"/>
          <w:i/>
          <w:color w:val="000000" w:themeColor="text1"/>
        </w:rPr>
        <w:t>Environmental Health Perspectives, 121</w:t>
      </w:r>
      <w:r w:rsidRPr="00590B81">
        <w:rPr>
          <w:rFonts w:ascii="Garamond" w:eastAsia="Garamond" w:hAnsi="Garamond" w:cs="Garamond"/>
          <w:color w:val="000000" w:themeColor="text1"/>
        </w:rPr>
        <w:t>(2), 197-204. doi:10.1289/ehp.110465</w:t>
      </w:r>
    </w:p>
    <w:p w14:paraId="468233AD" w14:textId="1DF8F498" w:rsidR="005C6DA3" w:rsidRPr="00590B81" w:rsidRDefault="005C6DA3" w:rsidP="005C6DA3">
      <w:pPr>
        <w:rPr>
          <w:rFonts w:ascii="Garamond" w:eastAsia="Garamond" w:hAnsi="Garamond" w:cs="Garamond"/>
          <w:color w:val="000000" w:themeColor="text1"/>
        </w:rPr>
      </w:pPr>
      <w:proofErr w:type="spellStart"/>
      <w:r w:rsidRPr="00590B81">
        <w:rPr>
          <w:rFonts w:ascii="Garamond" w:eastAsia="Garamond" w:hAnsi="Garamond" w:cs="Garamond"/>
          <w:color w:val="000000" w:themeColor="text1"/>
        </w:rPr>
        <w:t>Middel</w:t>
      </w:r>
      <w:proofErr w:type="spellEnd"/>
      <w:r w:rsidRPr="00590B81">
        <w:rPr>
          <w:rFonts w:ascii="Garamond" w:eastAsia="Garamond" w:hAnsi="Garamond" w:cs="Garamond"/>
          <w:color w:val="000000" w:themeColor="text1"/>
        </w:rPr>
        <w:t xml:space="preserve">, A., </w:t>
      </w:r>
      <w:proofErr w:type="spellStart"/>
      <w:r w:rsidRPr="00590B81">
        <w:rPr>
          <w:rFonts w:ascii="Garamond" w:eastAsia="Garamond" w:hAnsi="Garamond" w:cs="Garamond"/>
          <w:color w:val="000000" w:themeColor="text1"/>
        </w:rPr>
        <w:t>Selover</w:t>
      </w:r>
      <w:proofErr w:type="spellEnd"/>
      <w:r w:rsidRPr="00590B81">
        <w:rPr>
          <w:rFonts w:ascii="Garamond" w:eastAsia="Garamond" w:hAnsi="Garamond" w:cs="Garamond"/>
          <w:color w:val="000000" w:themeColor="text1"/>
        </w:rPr>
        <w:t xml:space="preserve">, N., Hagen, B., &amp; </w:t>
      </w:r>
      <w:proofErr w:type="spellStart"/>
      <w:r w:rsidRPr="00590B81">
        <w:rPr>
          <w:rFonts w:ascii="Garamond" w:eastAsia="Garamond" w:hAnsi="Garamond" w:cs="Garamond"/>
          <w:color w:val="000000" w:themeColor="text1"/>
        </w:rPr>
        <w:t>Chhetri</w:t>
      </w:r>
      <w:proofErr w:type="spellEnd"/>
      <w:r w:rsidRPr="00590B81">
        <w:rPr>
          <w:rFonts w:ascii="Garamond" w:eastAsia="Garamond" w:hAnsi="Garamond" w:cs="Garamond"/>
          <w:color w:val="000000" w:themeColor="text1"/>
        </w:rPr>
        <w:t xml:space="preserve">, N. (2016). Impact of shade on outdoor thermal comfort—A  </w:t>
      </w:r>
    </w:p>
    <w:p w14:paraId="1F82D916" w14:textId="073C1AC2" w:rsidR="005D7108" w:rsidRPr="00590B81" w:rsidRDefault="005C6DA3" w:rsidP="005C6DA3">
      <w:pPr>
        <w:ind w:left="720"/>
        <w:rPr>
          <w:color w:val="000000" w:themeColor="text1"/>
          <w:sz w:val="20"/>
          <w:szCs w:val="20"/>
        </w:rPr>
      </w:pPr>
      <w:proofErr w:type="gramStart"/>
      <w:r w:rsidRPr="00590B81">
        <w:rPr>
          <w:rFonts w:ascii="Garamond" w:eastAsia="Garamond" w:hAnsi="Garamond" w:cs="Garamond"/>
          <w:color w:val="000000" w:themeColor="text1"/>
        </w:rPr>
        <w:t>seasonal</w:t>
      </w:r>
      <w:proofErr w:type="gramEnd"/>
      <w:r w:rsidRPr="00590B81">
        <w:rPr>
          <w:rFonts w:ascii="Garamond" w:eastAsia="Garamond" w:hAnsi="Garamond" w:cs="Garamond"/>
          <w:color w:val="000000" w:themeColor="text1"/>
        </w:rPr>
        <w:t xml:space="preserve"> field study in Tempe, Arizona. </w:t>
      </w:r>
      <w:r w:rsidRPr="00590B81">
        <w:rPr>
          <w:rFonts w:ascii="Garamond" w:eastAsia="Garamond" w:hAnsi="Garamond" w:cs="Garamond"/>
          <w:i/>
          <w:color w:val="000000" w:themeColor="text1"/>
        </w:rPr>
        <w:t>International Journal of Biometeorology, 60</w:t>
      </w:r>
      <w:r w:rsidRPr="00590B81">
        <w:rPr>
          <w:rFonts w:ascii="Garamond" w:eastAsia="Garamond" w:hAnsi="Garamond" w:cs="Garamond"/>
          <w:color w:val="000000" w:themeColor="text1"/>
        </w:rPr>
        <w:t xml:space="preserve">(12), 1849-1861. </w:t>
      </w:r>
      <w:proofErr w:type="gramStart"/>
      <w:r w:rsidRPr="00590B81">
        <w:rPr>
          <w:rFonts w:ascii="Garamond" w:eastAsia="Garamond" w:hAnsi="Garamond" w:cs="Garamond"/>
          <w:color w:val="000000" w:themeColor="text1"/>
        </w:rPr>
        <w:t>doi:</w:t>
      </w:r>
      <w:proofErr w:type="gramEnd"/>
      <w:r w:rsidRPr="00590B81">
        <w:rPr>
          <w:rFonts w:ascii="Garamond" w:eastAsia="Garamond" w:hAnsi="Garamond" w:cs="Garamond"/>
          <w:color w:val="000000" w:themeColor="text1"/>
        </w:rPr>
        <w:t>10.1007/s00484-016-1172-5</w:t>
      </w:r>
    </w:p>
    <w:sectPr w:rsidR="005D7108" w:rsidRPr="00590B81"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D95921" w16cid:durableId="2124ED2A"/>
  <w16cid:commentId w16cid:paraId="4AB37417" w16cid:durableId="2124ED2B"/>
  <w16cid:commentId w16cid:paraId="68B1D5E5" w16cid:durableId="2124ED2C"/>
  <w16cid:commentId w16cid:paraId="4DCBE075" w16cid:durableId="2124ED2D"/>
  <w16cid:commentId w16cid:paraId="3B508FDE" w16cid:durableId="2124ED2E"/>
  <w16cid:commentId w16cid:paraId="30D11DD2" w16cid:durableId="2124ED2F"/>
  <w16cid:commentId w16cid:paraId="41A53851" w16cid:durableId="2124F70E"/>
  <w16cid:commentId w16cid:paraId="40C63D4A" w16cid:durableId="2124ED30"/>
  <w16cid:commentId w16cid:paraId="6707CB4B" w16cid:durableId="2124ED31"/>
  <w16cid:commentId w16cid:paraId="79989D48" w16cid:durableId="2124ED32"/>
  <w16cid:commentId w16cid:paraId="425EF20C" w16cid:durableId="2124FC9F"/>
  <w16cid:commentId w16cid:paraId="5742812B" w16cid:durableId="2124ED33"/>
  <w16cid:commentId w16cid:paraId="7672923E" w16cid:durableId="2124ED34"/>
  <w16cid:commentId w16cid:paraId="066707A1" w16cid:durableId="2124ED35"/>
  <w16cid:commentId w16cid:paraId="49491426" w16cid:durableId="2124ED36"/>
  <w16cid:commentId w16cid:paraId="52454ADB" w16cid:durableId="2124ED37"/>
  <w16cid:commentId w16cid:paraId="7D4DAB3E" w16cid:durableId="2124ED38"/>
  <w16cid:commentId w16cid:paraId="1B35F974" w16cid:durableId="2124ED39"/>
  <w16cid:commentId w16cid:paraId="0B5AB6A9" w16cid:durableId="2124ED3A"/>
  <w16cid:commentId w16cid:paraId="1B04B45F" w16cid:durableId="2124ED3B"/>
  <w16cid:commentId w16cid:paraId="27A542F3" w16cid:durableId="2124ED3C"/>
  <w16cid:commentId w16cid:paraId="14A53E97" w16cid:durableId="2124ED3D"/>
  <w16cid:commentId w16cid:paraId="3783EBC7" w16cid:durableId="2124ED3E"/>
  <w16cid:commentId w16cid:paraId="601FD81C" w16cid:durableId="2124ED3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2190"/>
    <w:multiLevelType w:val="multilevel"/>
    <w:tmpl w:val="7BE68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683639"/>
    <w:multiLevelType w:val="hybridMultilevel"/>
    <w:tmpl w:val="F17E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0A0BA0"/>
    <w:multiLevelType w:val="hybridMultilevel"/>
    <w:tmpl w:val="BC72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7"/>
  </w:num>
  <w:num w:numId="6">
    <w:abstractNumId w:val="4"/>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3MzKytDS3tDCzsDBV0lEKTi0uzszPAykwrQUAamuVaSwAAAA="/>
  </w:docVars>
  <w:rsids>
    <w:rsidRoot w:val="007B73F9"/>
    <w:rsid w:val="0001261B"/>
    <w:rsid w:val="00014585"/>
    <w:rsid w:val="00020050"/>
    <w:rsid w:val="000263DE"/>
    <w:rsid w:val="00031A6C"/>
    <w:rsid w:val="00073224"/>
    <w:rsid w:val="00075708"/>
    <w:rsid w:val="00095D93"/>
    <w:rsid w:val="000D7963"/>
    <w:rsid w:val="000E3C1F"/>
    <w:rsid w:val="000E4025"/>
    <w:rsid w:val="000F487D"/>
    <w:rsid w:val="000F76DA"/>
    <w:rsid w:val="00107706"/>
    <w:rsid w:val="00123B69"/>
    <w:rsid w:val="00134C6A"/>
    <w:rsid w:val="001538F2"/>
    <w:rsid w:val="00164AAB"/>
    <w:rsid w:val="001976DA"/>
    <w:rsid w:val="001A2ECC"/>
    <w:rsid w:val="001D1B19"/>
    <w:rsid w:val="001E5271"/>
    <w:rsid w:val="002046C4"/>
    <w:rsid w:val="0022612D"/>
    <w:rsid w:val="00227218"/>
    <w:rsid w:val="0023408F"/>
    <w:rsid w:val="00272CD9"/>
    <w:rsid w:val="00273BD3"/>
    <w:rsid w:val="00276572"/>
    <w:rsid w:val="00285042"/>
    <w:rsid w:val="00290705"/>
    <w:rsid w:val="002A4E94"/>
    <w:rsid w:val="002B6846"/>
    <w:rsid w:val="002C501D"/>
    <w:rsid w:val="002D6CAD"/>
    <w:rsid w:val="002E2D9E"/>
    <w:rsid w:val="00302E59"/>
    <w:rsid w:val="003347A7"/>
    <w:rsid w:val="00334B0C"/>
    <w:rsid w:val="00347670"/>
    <w:rsid w:val="00353F4B"/>
    <w:rsid w:val="00362915"/>
    <w:rsid w:val="00384B24"/>
    <w:rsid w:val="003B54D0"/>
    <w:rsid w:val="003C28CD"/>
    <w:rsid w:val="003D2EDF"/>
    <w:rsid w:val="0041686A"/>
    <w:rsid w:val="004228B2"/>
    <w:rsid w:val="00453F48"/>
    <w:rsid w:val="00461AA0"/>
    <w:rsid w:val="00467737"/>
    <w:rsid w:val="00476EA1"/>
    <w:rsid w:val="00490A64"/>
    <w:rsid w:val="004B304D"/>
    <w:rsid w:val="004C0A16"/>
    <w:rsid w:val="00510679"/>
    <w:rsid w:val="005344D2"/>
    <w:rsid w:val="00542AAA"/>
    <w:rsid w:val="00544C88"/>
    <w:rsid w:val="00565EE1"/>
    <w:rsid w:val="00583971"/>
    <w:rsid w:val="00590B81"/>
    <w:rsid w:val="00594D0B"/>
    <w:rsid w:val="005C5954"/>
    <w:rsid w:val="005C6DA3"/>
    <w:rsid w:val="005C6FC1"/>
    <w:rsid w:val="005D3F60"/>
    <w:rsid w:val="005D7108"/>
    <w:rsid w:val="00636FAE"/>
    <w:rsid w:val="006452A4"/>
    <w:rsid w:val="006515E3"/>
    <w:rsid w:val="00676C74"/>
    <w:rsid w:val="006804AC"/>
    <w:rsid w:val="00695D85"/>
    <w:rsid w:val="006A2A26"/>
    <w:rsid w:val="006B185F"/>
    <w:rsid w:val="006B39A8"/>
    <w:rsid w:val="006B7491"/>
    <w:rsid w:val="006E1C6C"/>
    <w:rsid w:val="007059D2"/>
    <w:rsid w:val="007072BA"/>
    <w:rsid w:val="007226AE"/>
    <w:rsid w:val="00735F70"/>
    <w:rsid w:val="0073702A"/>
    <w:rsid w:val="00752AC5"/>
    <w:rsid w:val="00760B99"/>
    <w:rsid w:val="007715BF"/>
    <w:rsid w:val="00782999"/>
    <w:rsid w:val="007A4F2A"/>
    <w:rsid w:val="007A7268"/>
    <w:rsid w:val="007B551E"/>
    <w:rsid w:val="007B73F9"/>
    <w:rsid w:val="007C08E6"/>
    <w:rsid w:val="0080287D"/>
    <w:rsid w:val="008060AF"/>
    <w:rsid w:val="00806DE6"/>
    <w:rsid w:val="00835C04"/>
    <w:rsid w:val="008403B8"/>
    <w:rsid w:val="0086051E"/>
    <w:rsid w:val="00896D48"/>
    <w:rsid w:val="008A4B10"/>
    <w:rsid w:val="008B3821"/>
    <w:rsid w:val="008D41B1"/>
    <w:rsid w:val="008D7444"/>
    <w:rsid w:val="00916099"/>
    <w:rsid w:val="00936A45"/>
    <w:rsid w:val="00937ED2"/>
    <w:rsid w:val="00941956"/>
    <w:rsid w:val="0094514E"/>
    <w:rsid w:val="009479E5"/>
    <w:rsid w:val="009812BB"/>
    <w:rsid w:val="009A09FD"/>
    <w:rsid w:val="009A492A"/>
    <w:rsid w:val="009B08C3"/>
    <w:rsid w:val="009D7235"/>
    <w:rsid w:val="009E1788"/>
    <w:rsid w:val="009E4CFF"/>
    <w:rsid w:val="00A0319C"/>
    <w:rsid w:val="00A03762"/>
    <w:rsid w:val="00A07C1D"/>
    <w:rsid w:val="00A4473F"/>
    <w:rsid w:val="00A44DD0"/>
    <w:rsid w:val="00A46F34"/>
    <w:rsid w:val="00A502A8"/>
    <w:rsid w:val="00A50CFE"/>
    <w:rsid w:val="00A5463B"/>
    <w:rsid w:val="00A60645"/>
    <w:rsid w:val="00A80A92"/>
    <w:rsid w:val="00A8257F"/>
    <w:rsid w:val="00AB2804"/>
    <w:rsid w:val="00AE46F5"/>
    <w:rsid w:val="00B321BC"/>
    <w:rsid w:val="00B43262"/>
    <w:rsid w:val="00B560ED"/>
    <w:rsid w:val="00B73203"/>
    <w:rsid w:val="00B76BDC"/>
    <w:rsid w:val="00B81E34"/>
    <w:rsid w:val="00B82905"/>
    <w:rsid w:val="00B9571C"/>
    <w:rsid w:val="00B9614C"/>
    <w:rsid w:val="00BB1A3F"/>
    <w:rsid w:val="00BD0255"/>
    <w:rsid w:val="00C057E9"/>
    <w:rsid w:val="00C27214"/>
    <w:rsid w:val="00C32A58"/>
    <w:rsid w:val="00C33A8E"/>
    <w:rsid w:val="00C55FC9"/>
    <w:rsid w:val="00C72F1A"/>
    <w:rsid w:val="00C82473"/>
    <w:rsid w:val="00C82C8C"/>
    <w:rsid w:val="00C83576"/>
    <w:rsid w:val="00CA0A4F"/>
    <w:rsid w:val="00CA0EED"/>
    <w:rsid w:val="00CA4793"/>
    <w:rsid w:val="00CB421A"/>
    <w:rsid w:val="00CB51DA"/>
    <w:rsid w:val="00CC7683"/>
    <w:rsid w:val="00CD0433"/>
    <w:rsid w:val="00CE4F6F"/>
    <w:rsid w:val="00D07222"/>
    <w:rsid w:val="00D12F5B"/>
    <w:rsid w:val="00D22F4A"/>
    <w:rsid w:val="00D3189E"/>
    <w:rsid w:val="00D3192F"/>
    <w:rsid w:val="00D55491"/>
    <w:rsid w:val="00D63B6C"/>
    <w:rsid w:val="00D74E73"/>
    <w:rsid w:val="00D808DE"/>
    <w:rsid w:val="00DB5124"/>
    <w:rsid w:val="00DC6974"/>
    <w:rsid w:val="00DE6A23"/>
    <w:rsid w:val="00E06362"/>
    <w:rsid w:val="00E24415"/>
    <w:rsid w:val="00E3268C"/>
    <w:rsid w:val="00E55138"/>
    <w:rsid w:val="00E6039B"/>
    <w:rsid w:val="00EB4818"/>
    <w:rsid w:val="00EC3694"/>
    <w:rsid w:val="00ED6B3C"/>
    <w:rsid w:val="00EE5E74"/>
    <w:rsid w:val="00F038E6"/>
    <w:rsid w:val="00F1255A"/>
    <w:rsid w:val="00F20A93"/>
    <w:rsid w:val="00F2154C"/>
    <w:rsid w:val="00F24033"/>
    <w:rsid w:val="00F268BE"/>
    <w:rsid w:val="00F40F06"/>
    <w:rsid w:val="00F52113"/>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792185">
      <w:bodyDiv w:val="1"/>
      <w:marLeft w:val="0"/>
      <w:marRight w:val="0"/>
      <w:marTop w:val="0"/>
      <w:marBottom w:val="0"/>
      <w:divBdr>
        <w:top w:val="none" w:sz="0" w:space="0" w:color="auto"/>
        <w:left w:val="none" w:sz="0" w:space="0" w:color="auto"/>
        <w:bottom w:val="none" w:sz="0" w:space="0" w:color="auto"/>
        <w:right w:val="none" w:sz="0" w:space="0" w:color="auto"/>
      </w:divBdr>
      <w:divsChild>
        <w:div w:id="1988583749">
          <w:marLeft w:val="0"/>
          <w:marRight w:val="0"/>
          <w:marTop w:val="0"/>
          <w:marBottom w:val="0"/>
          <w:divBdr>
            <w:top w:val="none" w:sz="0" w:space="0" w:color="auto"/>
            <w:left w:val="none" w:sz="0" w:space="0" w:color="auto"/>
            <w:bottom w:val="none" w:sz="0" w:space="0" w:color="auto"/>
            <w:right w:val="none" w:sz="0" w:space="0" w:color="auto"/>
          </w:divBdr>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asu.edu/geo/news/robust-usgs-lidar-data-now-availab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gis.azgeo.az.gov/lidarcoverag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ata-tempegov.opendata.arcgis.com/search?collection=Dataset" TargetMode="External"/><Relationship Id="rId11" Type="http://schemas.openxmlformats.org/officeDocument/2006/relationships/hyperlink" Target="https://sustainability.asu.edu/hue/about/" TargetMode="External"/><Relationship Id="rId5" Type="http://schemas.openxmlformats.org/officeDocument/2006/relationships/webSettings" Target="webSettings.xml"/><Relationship Id="rId10" Type="http://schemas.openxmlformats.org/officeDocument/2006/relationships/hyperlink" Target="https://sustainability.asu.edu/hue/about/" TargetMode="External"/><Relationship Id="rId4" Type="http://schemas.openxmlformats.org/officeDocument/2006/relationships/settings" Target="settings.xml"/><Relationship Id="rId9" Type="http://schemas.openxmlformats.org/officeDocument/2006/relationships/hyperlink" Target="https://sustainability.asu.edu/hue/research/project/the-right-shade-in-the-right-place-thermal-assessment-of-natural-and-engineered-shade-in-tempe-hue/"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6399D-2078-4FCE-A18B-EDD13810F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5</Pages>
  <Words>2346</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5</cp:revision>
  <dcterms:created xsi:type="dcterms:W3CDTF">2020-08-25T17:04:00Z</dcterms:created>
  <dcterms:modified xsi:type="dcterms:W3CDTF">2020-08-31T21:13:00Z</dcterms:modified>
</cp:coreProperties>
</file>