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3C3B6" w14:textId="77777777" w:rsidR="00582863" w:rsidRDefault="00B623E7">
      <w:pPr>
        <w:tabs>
          <w:tab w:val="left" w:pos="7329"/>
        </w:tabs>
        <w:spacing w:after="0" w:line="240" w:lineRule="auto"/>
        <w:jc w:val="right"/>
        <w:rPr>
          <w:rFonts w:ascii="Garamond" w:eastAsia="Garamond" w:hAnsi="Garamond" w:cs="Garamond"/>
          <w:sz w:val="28"/>
          <w:szCs w:val="28"/>
        </w:rPr>
      </w:pPr>
      <w:bookmarkStart w:id="0" w:name="_gjdgxs" w:colFirst="0" w:colLast="0"/>
      <w:bookmarkEnd w:id="0"/>
      <w:r>
        <w:rPr>
          <w:rFonts w:ascii="Garamond" w:eastAsia="Garamond" w:hAnsi="Garamond" w:cs="Garamond"/>
          <w:sz w:val="40"/>
          <w:szCs w:val="40"/>
        </w:rPr>
        <w:t>Moloka’i Water Resources</w:t>
      </w:r>
    </w:p>
    <w:p w14:paraId="03A7FD67" w14:textId="77777777" w:rsidR="00582863" w:rsidRDefault="00B623E7">
      <w:pPr>
        <w:spacing w:after="0" w:line="240" w:lineRule="auto"/>
        <w:jc w:val="right"/>
        <w:rPr>
          <w:rFonts w:ascii="Garamond" w:eastAsia="Garamond" w:hAnsi="Garamond" w:cs="Garamond"/>
          <w:sz w:val="28"/>
          <w:szCs w:val="28"/>
        </w:rPr>
      </w:pPr>
      <w:r>
        <w:rPr>
          <w:rFonts w:ascii="Garamond" w:eastAsia="Garamond" w:hAnsi="Garamond" w:cs="Garamond"/>
          <w:sz w:val="28"/>
          <w:szCs w:val="28"/>
        </w:rPr>
        <w:t xml:space="preserve">Employing NASA Earth Observations to Map the Impacts of 'Ohi'a Rust on Forest Health and Coastal Turbidity on Moloka’i, Hawaii </w:t>
      </w:r>
    </w:p>
    <w:p w14:paraId="5EB11B8D" w14:textId="77777777" w:rsidR="00582863" w:rsidRDefault="00582863">
      <w:pPr>
        <w:spacing w:after="0" w:line="240" w:lineRule="auto"/>
        <w:rPr>
          <w:rFonts w:ascii="Garamond" w:eastAsia="Garamond" w:hAnsi="Garamond" w:cs="Garamond"/>
          <w:sz w:val="44"/>
          <w:szCs w:val="44"/>
        </w:rPr>
      </w:pPr>
    </w:p>
    <w:p w14:paraId="4B7AE6D5" w14:textId="77777777" w:rsidR="00582863" w:rsidRDefault="00582863">
      <w:pPr>
        <w:spacing w:after="0" w:line="240" w:lineRule="auto"/>
        <w:rPr>
          <w:rFonts w:ascii="Garamond" w:eastAsia="Garamond" w:hAnsi="Garamond" w:cs="Garamond"/>
          <w:sz w:val="32"/>
          <w:szCs w:val="32"/>
        </w:rPr>
      </w:pPr>
    </w:p>
    <w:p w14:paraId="44F667D3" w14:textId="77777777" w:rsidR="00582863" w:rsidRDefault="00582863">
      <w:pPr>
        <w:spacing w:after="0" w:line="240" w:lineRule="auto"/>
        <w:rPr>
          <w:rFonts w:ascii="Garamond" w:eastAsia="Garamond" w:hAnsi="Garamond" w:cs="Garamond"/>
          <w:sz w:val="32"/>
          <w:szCs w:val="32"/>
        </w:rPr>
      </w:pPr>
    </w:p>
    <w:p w14:paraId="3BF9D974" w14:textId="77777777" w:rsidR="00582863" w:rsidRDefault="00582863">
      <w:pPr>
        <w:spacing w:after="0" w:line="240" w:lineRule="auto"/>
        <w:jc w:val="center"/>
        <w:rPr>
          <w:rFonts w:ascii="Garamond" w:eastAsia="Garamond" w:hAnsi="Garamond" w:cs="Garamond"/>
          <w:b/>
          <w:sz w:val="32"/>
          <w:szCs w:val="32"/>
        </w:rPr>
      </w:pPr>
    </w:p>
    <w:p w14:paraId="7B17FBC6" w14:textId="77777777" w:rsidR="00582863" w:rsidRDefault="00582863">
      <w:pPr>
        <w:spacing w:after="0" w:line="240" w:lineRule="auto"/>
        <w:jc w:val="center"/>
        <w:rPr>
          <w:rFonts w:ascii="Garamond" w:eastAsia="Garamond" w:hAnsi="Garamond" w:cs="Garamond"/>
          <w:sz w:val="32"/>
          <w:szCs w:val="32"/>
        </w:rPr>
      </w:pPr>
    </w:p>
    <w:p w14:paraId="6222C374" w14:textId="77777777" w:rsidR="00582863" w:rsidRDefault="00582863">
      <w:pPr>
        <w:spacing w:after="0" w:line="240" w:lineRule="auto"/>
        <w:jc w:val="center"/>
        <w:rPr>
          <w:rFonts w:ascii="Garamond" w:eastAsia="Garamond" w:hAnsi="Garamond" w:cs="Garamond"/>
          <w:b/>
          <w:sz w:val="32"/>
          <w:szCs w:val="32"/>
        </w:rPr>
      </w:pPr>
    </w:p>
    <w:p w14:paraId="6AB121F7" w14:textId="77777777" w:rsidR="00582863" w:rsidRDefault="00B623E7">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7216" behindDoc="0" locked="0" layoutInCell="1" hidden="0" allowOverlap="1" wp14:anchorId="0EDA2EB8" wp14:editId="60D4D319">
            <wp:simplePos x="0" y="0"/>
            <wp:positionH relativeFrom="column">
              <wp:posOffset>1628140</wp:posOffset>
            </wp:positionH>
            <wp:positionV relativeFrom="paragraph">
              <wp:posOffset>56432</wp:posOffset>
            </wp:positionV>
            <wp:extent cx="968735" cy="182880"/>
            <wp:effectExtent l="0" t="0" r="0" b="0"/>
            <wp:wrapNone/>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2870DEFE" w14:textId="6476A223" w:rsidR="00582863" w:rsidRDefault="009429D1">
      <w:pPr>
        <w:spacing w:after="0" w:line="240" w:lineRule="auto"/>
        <w:jc w:val="center"/>
        <w:rPr>
          <w:rFonts w:ascii="Garamond" w:eastAsia="Garamond" w:hAnsi="Garamond" w:cs="Garamond"/>
          <w:sz w:val="28"/>
          <w:szCs w:val="28"/>
        </w:rPr>
      </w:pPr>
      <w:r w:rsidRPr="001937F0">
        <w:rPr>
          <w:rFonts w:ascii="Garamond" w:eastAsia="Garamond" w:hAnsi="Garamond" w:cs="Garamond"/>
          <w:sz w:val="28"/>
          <w:szCs w:val="28"/>
        </w:rPr>
        <w:t>Final Draft</w:t>
      </w:r>
      <w:r w:rsidR="00B623E7" w:rsidRPr="001937F0">
        <w:rPr>
          <w:rFonts w:ascii="Garamond" w:eastAsia="Garamond" w:hAnsi="Garamond" w:cs="Garamond"/>
          <w:sz w:val="28"/>
          <w:szCs w:val="28"/>
        </w:rPr>
        <w:t xml:space="preserve"> – </w:t>
      </w:r>
      <w:r w:rsidRPr="001937F0">
        <w:rPr>
          <w:rFonts w:ascii="Garamond" w:eastAsia="Garamond" w:hAnsi="Garamond" w:cs="Garamond"/>
          <w:sz w:val="28"/>
          <w:szCs w:val="28"/>
        </w:rPr>
        <w:t xml:space="preserve">August </w:t>
      </w:r>
      <w:r w:rsidR="001937F0" w:rsidRPr="001937F0">
        <w:rPr>
          <w:rFonts w:ascii="Garamond" w:eastAsia="Garamond" w:hAnsi="Garamond" w:cs="Garamond"/>
          <w:sz w:val="28"/>
          <w:szCs w:val="28"/>
        </w:rPr>
        <w:t>9</w:t>
      </w:r>
      <w:r w:rsidR="00B623E7" w:rsidRPr="001937F0">
        <w:rPr>
          <w:rFonts w:ascii="Garamond" w:eastAsia="Garamond" w:hAnsi="Garamond" w:cs="Garamond"/>
          <w:sz w:val="28"/>
          <w:szCs w:val="28"/>
          <w:vertAlign w:val="superscript"/>
        </w:rPr>
        <w:t>th</w:t>
      </w:r>
      <w:r w:rsidR="00B623E7" w:rsidRPr="001937F0">
        <w:rPr>
          <w:rFonts w:ascii="Garamond" w:eastAsia="Garamond" w:hAnsi="Garamond" w:cs="Garamond"/>
          <w:sz w:val="28"/>
          <w:szCs w:val="28"/>
        </w:rPr>
        <w:t>, 2019</w:t>
      </w:r>
    </w:p>
    <w:p w14:paraId="0D277D16" w14:textId="77777777" w:rsidR="00582863" w:rsidRDefault="00582863">
      <w:pPr>
        <w:spacing w:after="0" w:line="240" w:lineRule="auto"/>
        <w:jc w:val="center"/>
        <w:rPr>
          <w:rFonts w:ascii="Garamond" w:eastAsia="Garamond" w:hAnsi="Garamond" w:cs="Garamond"/>
          <w:sz w:val="18"/>
          <w:szCs w:val="18"/>
        </w:rPr>
      </w:pPr>
    </w:p>
    <w:p w14:paraId="3EF65B0E"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Nicole Pepper (Project Lead)</w:t>
      </w:r>
    </w:p>
    <w:p w14:paraId="0C100C6B"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David Fluharty</w:t>
      </w:r>
    </w:p>
    <w:p w14:paraId="5EB920AA"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Sophia Leiker</w:t>
      </w:r>
    </w:p>
    <w:p w14:paraId="7F26F1A5" w14:textId="77777777" w:rsidR="00582863" w:rsidRDefault="00B623E7">
      <w:pPr>
        <w:spacing w:after="0" w:line="240" w:lineRule="auto"/>
        <w:jc w:val="center"/>
      </w:pPr>
      <w:r>
        <w:rPr>
          <w:rFonts w:ascii="Garamond" w:eastAsia="Garamond" w:hAnsi="Garamond" w:cs="Garamond"/>
          <w:sz w:val="20"/>
          <w:szCs w:val="20"/>
        </w:rPr>
        <w:t>Caroline Odell</w:t>
      </w:r>
    </w:p>
    <w:p w14:paraId="1411499F" w14:textId="77777777" w:rsidR="00582863" w:rsidRDefault="00582863">
      <w:pPr>
        <w:spacing w:after="0" w:line="240" w:lineRule="auto"/>
        <w:jc w:val="center"/>
        <w:rPr>
          <w:rFonts w:ascii="Garamond" w:eastAsia="Garamond" w:hAnsi="Garamond" w:cs="Garamond"/>
          <w:sz w:val="20"/>
          <w:szCs w:val="20"/>
        </w:rPr>
      </w:pPr>
    </w:p>
    <w:p w14:paraId="764203D8"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Dr. Paul Evangelista, Colorado State University, Natural Resource Ecology Laboratory (Science Advisor)</w:t>
      </w:r>
    </w:p>
    <w:p w14:paraId="5D9A6051"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Dr. Catherine Jarnevich, United States Geological Survey, Fort Collins Science Center (Science Advisor)</w:t>
      </w:r>
    </w:p>
    <w:p w14:paraId="066DDE2B" w14:textId="77777777"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sz w:val="20"/>
          <w:szCs w:val="20"/>
        </w:rPr>
        <w:t>Nicholas Young, Colorado State University, Natural Resource Ecology Laboratory (Science Advisor)</w:t>
      </w:r>
    </w:p>
    <w:p w14:paraId="3FF0C9D3" w14:textId="77777777" w:rsidR="00582863" w:rsidRDefault="00B623E7">
      <w:pPr>
        <w:spacing w:after="0" w:line="240" w:lineRule="auto"/>
        <w:jc w:val="center"/>
        <w:rPr>
          <w:rFonts w:ascii="Garamond" w:eastAsia="Garamond" w:hAnsi="Garamond" w:cs="Garamond"/>
          <w:i/>
          <w:sz w:val="20"/>
          <w:szCs w:val="20"/>
        </w:rPr>
      </w:pPr>
      <w:r>
        <w:rPr>
          <w:rFonts w:ascii="Garamond" w:eastAsia="Garamond" w:hAnsi="Garamond" w:cs="Garamond"/>
          <w:sz w:val="20"/>
          <w:szCs w:val="20"/>
        </w:rPr>
        <w:t>Tony Vorster, Colorado State University, Natural Resource Ecology Laboratory (Science Advisor)</w:t>
      </w:r>
    </w:p>
    <w:p w14:paraId="137B71F5" w14:textId="77777777" w:rsidR="00582863" w:rsidRDefault="00582863">
      <w:pPr>
        <w:spacing w:after="0" w:line="240" w:lineRule="auto"/>
        <w:jc w:val="center"/>
        <w:rPr>
          <w:rFonts w:ascii="Garamond" w:eastAsia="Garamond" w:hAnsi="Garamond" w:cs="Garamond"/>
          <w:sz w:val="20"/>
          <w:szCs w:val="20"/>
        </w:rPr>
      </w:pPr>
    </w:p>
    <w:p w14:paraId="01CF705E" w14:textId="77777777" w:rsidR="00582863" w:rsidRDefault="00582863">
      <w:pPr>
        <w:spacing w:after="0" w:line="240" w:lineRule="auto"/>
        <w:jc w:val="center"/>
        <w:rPr>
          <w:rFonts w:ascii="Garamond" w:eastAsia="Garamond" w:hAnsi="Garamond" w:cs="Garamond"/>
          <w:sz w:val="20"/>
          <w:szCs w:val="20"/>
        </w:rPr>
      </w:pPr>
    </w:p>
    <w:p w14:paraId="0E1667A5" w14:textId="77777777" w:rsidR="00582863" w:rsidRDefault="00582863">
      <w:pPr>
        <w:spacing w:after="0" w:line="240" w:lineRule="auto"/>
        <w:jc w:val="center"/>
        <w:rPr>
          <w:rFonts w:ascii="Garamond" w:eastAsia="Garamond" w:hAnsi="Garamond" w:cs="Garamond"/>
          <w:sz w:val="20"/>
          <w:szCs w:val="20"/>
        </w:rPr>
      </w:pPr>
    </w:p>
    <w:p w14:paraId="0C92DFD7" w14:textId="77777777" w:rsidR="00582863" w:rsidRDefault="00B623E7">
      <w:pPr>
        <w:spacing w:after="0" w:line="240" w:lineRule="auto"/>
        <w:rPr>
          <w:rFonts w:ascii="Garamond" w:eastAsia="Garamond" w:hAnsi="Garamond" w:cs="Garamond"/>
          <w:sz w:val="20"/>
          <w:szCs w:val="20"/>
        </w:rPr>
      </w:pPr>
      <w:r>
        <w:br w:type="page"/>
      </w:r>
    </w:p>
    <w:p w14:paraId="79A1FCBD" w14:textId="77777777" w:rsidR="00582863" w:rsidRDefault="00B623E7">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37440E46" w14:textId="1D3E6C47" w:rsidR="00582863" w:rsidRDefault="00B623E7">
      <w:pPr>
        <w:spacing w:after="0" w:line="240" w:lineRule="auto"/>
        <w:rPr>
          <w:rFonts w:ascii="Garamond" w:eastAsia="Garamond" w:hAnsi="Garamond" w:cs="Garamond"/>
        </w:rPr>
      </w:pPr>
      <w:r>
        <w:rPr>
          <w:rFonts w:ascii="Garamond" w:eastAsia="Garamond" w:hAnsi="Garamond" w:cs="Garamond"/>
        </w:rPr>
        <w:t xml:space="preserve">The threat of invasive species has impacted fragile forests across the globe; such impacts can be particularly damaging on island ecosystems resulting in a loss of native vegetation and increased runoff. A 2017 fungal outbreak of </w:t>
      </w:r>
      <w:r>
        <w:rPr>
          <w:rFonts w:ascii="Garamond" w:eastAsia="Garamond" w:hAnsi="Garamond" w:cs="Garamond"/>
          <w:i/>
        </w:rPr>
        <w:t xml:space="preserve">Puccinia psidii </w:t>
      </w:r>
      <w:r>
        <w:rPr>
          <w:rFonts w:ascii="Garamond" w:eastAsia="Garamond" w:hAnsi="Garamond" w:cs="Garamond"/>
        </w:rPr>
        <w:t>impacted 'ohi'a (</w:t>
      </w:r>
      <w:r>
        <w:rPr>
          <w:rFonts w:ascii="Garamond" w:eastAsia="Garamond" w:hAnsi="Garamond" w:cs="Garamond"/>
          <w:i/>
        </w:rPr>
        <w:t>Metrosideros polymorpha</w:t>
      </w:r>
      <w:r>
        <w:rPr>
          <w:rFonts w:ascii="Garamond" w:eastAsia="Garamond" w:hAnsi="Garamond" w:cs="Garamond"/>
        </w:rPr>
        <w:t>) on Moloka’i, Hawaii,</w:t>
      </w:r>
      <w:r w:rsidR="00E25FB7">
        <w:rPr>
          <w:rFonts w:ascii="Garamond" w:eastAsia="Garamond" w:hAnsi="Garamond" w:cs="Garamond"/>
        </w:rPr>
        <w:t xml:space="preserve"> causing</w:t>
      </w:r>
      <w:r>
        <w:rPr>
          <w:rFonts w:ascii="Garamond" w:eastAsia="Garamond" w:hAnsi="Garamond" w:cs="Garamond"/>
        </w:rPr>
        <w:t xml:space="preserve"> widespread defoliation and tree mortality. The impacts of this disease have been intensified by invasive ungulates which increase a tree’s vulnerability to disease. We partnered with The Nature Conservancy and the United States Geological Survey to better understand the impacts of rust outbreak on 'ohi'a health and resulting changes in watershed dynamics on Moloka’i. The Nature Conservancy constructed exclosures around the island to protect vital sections of the forest from ungulates, which can overgraze forest understory and damage trees. This project assessed the feasibility of using Landsat 8 Operational Land Imager and Sentinel-2 MultiSpectral Instrument to map the impact of the rust on 'ohi'a, evaluate the effectiveness of fenced exclosures, and assess the feasibility of detecting turbid events from 2013 - 2019. Our team successfully utilized Normalized Difference Vegetation Index (NDVI) and Normalized Difference in Moisture Index (NDMI) to create 'ohi'a forest impact maps, however we were not able to detect any correlations or definitive patterns related to the rust.</w:t>
      </w:r>
      <w:r w:rsidR="00E25FB7">
        <w:rPr>
          <w:rFonts w:ascii="Garamond" w:eastAsia="Garamond" w:hAnsi="Garamond" w:cs="Garamond"/>
        </w:rPr>
        <w:t xml:space="preserve"> </w:t>
      </w:r>
      <w:r>
        <w:rPr>
          <w:rFonts w:ascii="Garamond" w:eastAsia="Garamond" w:hAnsi="Garamond" w:cs="Garamond"/>
        </w:rPr>
        <w:t>Further, our 'ohi'a time series analysis did not show distinct trends in regard to the 2017 rust outbreak within and outside the exclosures. We hope this feasibility assessment will help our partners make better informed management decisions to conserve the 'ohi'a and maintain its crucial ecosystem services.</w:t>
      </w:r>
    </w:p>
    <w:p w14:paraId="48E462B4" w14:textId="77777777" w:rsidR="00582863" w:rsidRDefault="00582863">
      <w:pPr>
        <w:spacing w:after="0" w:line="240" w:lineRule="auto"/>
        <w:rPr>
          <w:rFonts w:ascii="Garamond" w:eastAsia="Garamond" w:hAnsi="Garamond" w:cs="Garamond"/>
        </w:rPr>
      </w:pPr>
    </w:p>
    <w:p w14:paraId="7CAB73F8" w14:textId="77777777" w:rsidR="00582863" w:rsidRDefault="00B623E7">
      <w:pPr>
        <w:spacing w:after="0" w:line="240" w:lineRule="auto"/>
        <w:rPr>
          <w:rFonts w:ascii="Garamond" w:eastAsia="Garamond" w:hAnsi="Garamond" w:cs="Garamond"/>
          <w:b/>
        </w:rPr>
      </w:pPr>
      <w:r>
        <w:rPr>
          <w:rFonts w:ascii="Garamond" w:eastAsia="Garamond" w:hAnsi="Garamond" w:cs="Garamond"/>
          <w:b/>
        </w:rPr>
        <w:t>Keywords</w:t>
      </w:r>
    </w:p>
    <w:p w14:paraId="588CF677"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remote sensing, Landsat 8, Sentinel-2, water turbidity, forest health, invasive species, </w:t>
      </w:r>
      <w:r>
        <w:rPr>
          <w:rFonts w:ascii="Garamond" w:eastAsia="Garamond" w:hAnsi="Garamond" w:cs="Garamond"/>
          <w:highlight w:val="white"/>
        </w:rPr>
        <w:t>'ohi'a</w:t>
      </w:r>
      <w:r>
        <w:rPr>
          <w:rFonts w:ascii="Garamond" w:eastAsia="Garamond" w:hAnsi="Garamond" w:cs="Garamond"/>
        </w:rPr>
        <w:t xml:space="preserve">, </w:t>
      </w:r>
      <w:r>
        <w:rPr>
          <w:rFonts w:ascii="Garamond" w:eastAsia="Garamond" w:hAnsi="Garamond" w:cs="Garamond"/>
          <w:i/>
        </w:rPr>
        <w:t>Puccinia psidii</w:t>
      </w:r>
    </w:p>
    <w:p w14:paraId="32D8195C" w14:textId="77777777" w:rsidR="00582863" w:rsidRDefault="00582863">
      <w:pPr>
        <w:spacing w:after="0" w:line="240" w:lineRule="auto"/>
        <w:rPr>
          <w:rFonts w:ascii="Garamond" w:eastAsia="Garamond" w:hAnsi="Garamond" w:cs="Garamond"/>
        </w:rPr>
      </w:pPr>
    </w:p>
    <w:p w14:paraId="2751A801" w14:textId="77777777" w:rsidR="00582863" w:rsidRDefault="00B623E7">
      <w:pPr>
        <w:pStyle w:val="Heading1"/>
        <w:spacing w:before="0" w:line="240" w:lineRule="auto"/>
        <w:rPr>
          <w:rFonts w:ascii="Garamond" w:eastAsia="Garamond" w:hAnsi="Garamond" w:cs="Garamond"/>
        </w:rPr>
      </w:pPr>
      <w:r>
        <w:rPr>
          <w:rFonts w:ascii="Garamond" w:eastAsia="Garamond" w:hAnsi="Garamond" w:cs="Garamond"/>
        </w:rPr>
        <w:t>2. Introduction</w:t>
      </w:r>
    </w:p>
    <w:p w14:paraId="02A6F014" w14:textId="77777777" w:rsidR="00582863" w:rsidRDefault="00B623E7">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30j0zll" w:colFirst="0" w:colLast="0"/>
      <w:bookmarkEnd w:id="1"/>
      <w:r>
        <w:rPr>
          <w:rFonts w:ascii="Garamond" w:eastAsia="Garamond" w:hAnsi="Garamond" w:cs="Garamond"/>
          <w:b/>
          <w:i/>
          <w:color w:val="000000"/>
        </w:rPr>
        <w:t>Background Information</w:t>
      </w:r>
    </w:p>
    <w:p w14:paraId="5954EE34"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A 2017 fungal pathogen outbreak of the rust disease </w:t>
      </w:r>
      <w:r>
        <w:rPr>
          <w:rFonts w:ascii="Garamond" w:eastAsia="Garamond" w:hAnsi="Garamond" w:cs="Garamond"/>
          <w:i/>
        </w:rPr>
        <w:t>Puccinia psidii</w:t>
      </w:r>
      <w:r>
        <w:rPr>
          <w:rFonts w:ascii="Garamond" w:eastAsia="Garamond" w:hAnsi="Garamond" w:cs="Garamond"/>
        </w:rPr>
        <w:t xml:space="preserve"> on Moloka’i, Hawaii, has greatly impacted the island’s dominant overstory tree,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w:t>
      </w:r>
      <w:r>
        <w:rPr>
          <w:rFonts w:ascii="Garamond" w:eastAsia="Garamond" w:hAnsi="Garamond" w:cs="Garamond"/>
          <w:i/>
        </w:rPr>
        <w:t>Metrosideros polymorpha)</w:t>
      </w:r>
      <w:r>
        <w:rPr>
          <w:rFonts w:ascii="Garamond" w:eastAsia="Garamond" w:hAnsi="Garamond" w:cs="Garamond"/>
        </w:rPr>
        <w:t xml:space="preserve">. Otherwise known as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 xml:space="preserve">'a </w:t>
      </w:r>
      <w:r>
        <w:rPr>
          <w:rFonts w:ascii="Garamond" w:eastAsia="Garamond" w:hAnsi="Garamond" w:cs="Garamond"/>
        </w:rPr>
        <w:t>rust disease, this pathogen</w:t>
      </w:r>
      <w:r>
        <w:rPr>
          <w:rFonts w:ascii="Garamond" w:eastAsia="Garamond" w:hAnsi="Garamond" w:cs="Garamond"/>
          <w:i/>
        </w:rPr>
        <w:t xml:space="preserve"> </w:t>
      </w:r>
      <w:r>
        <w:rPr>
          <w:rFonts w:ascii="Garamond" w:eastAsia="Garamond" w:hAnsi="Garamond" w:cs="Garamond"/>
        </w:rPr>
        <w:t xml:space="preserve">continues to cause widespread defoliation and, in some cases, tree mortality. </w:t>
      </w:r>
      <w:r>
        <w:rPr>
          <w:rFonts w:ascii="Garamond" w:eastAsia="Garamond" w:hAnsi="Garamond" w:cs="Garamond"/>
          <w:highlight w:val="white"/>
        </w:rPr>
        <w:t>'</w:t>
      </w:r>
      <w:r>
        <w:rPr>
          <w:rFonts w:ascii="Garamond" w:eastAsia="Garamond" w:hAnsi="Garamond" w:cs="Garamond"/>
        </w:rPr>
        <w:t>Ohi</w:t>
      </w:r>
      <w:r>
        <w:rPr>
          <w:rFonts w:ascii="Garamond" w:eastAsia="Garamond" w:hAnsi="Garamond" w:cs="Garamond"/>
          <w:highlight w:val="white"/>
        </w:rPr>
        <w:t>'a</w:t>
      </w:r>
      <w:r>
        <w:rPr>
          <w:rFonts w:ascii="Garamond" w:eastAsia="Garamond" w:hAnsi="Garamond" w:cs="Garamond"/>
        </w:rPr>
        <w:t xml:space="preserve"> are endemic to Hawaii and maintain components crucial to wildlife conservation, such as providing habitat and supplying nectar for native species (Anderson, 2012). Additionally,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play a significant role in the island’s hydrologic cycle and are of great cultural significance to the Hawaiian people (Wallace, 2016). </w:t>
      </w:r>
    </w:p>
    <w:p w14:paraId="2A4330EA" w14:textId="77777777" w:rsidR="00582863" w:rsidRDefault="00582863">
      <w:pPr>
        <w:spacing w:after="0" w:line="240" w:lineRule="auto"/>
        <w:rPr>
          <w:rFonts w:ascii="Garamond" w:eastAsia="Garamond" w:hAnsi="Garamond" w:cs="Garamond"/>
        </w:rPr>
      </w:pPr>
    </w:p>
    <w:p w14:paraId="6EB83A53"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Invasive pathogens and ungulates have impacted fragile forests across the Hawaiian Islands. The impacts of </w:t>
      </w:r>
      <w:r>
        <w:rPr>
          <w:rFonts w:ascii="Garamond" w:eastAsia="Garamond" w:hAnsi="Garamond" w:cs="Garamond"/>
          <w:i/>
        </w:rPr>
        <w:t xml:space="preserve">Puccinia psidii </w:t>
      </w:r>
      <w:r>
        <w:rPr>
          <w:rFonts w:ascii="Garamond" w:eastAsia="Garamond" w:hAnsi="Garamond" w:cs="Garamond"/>
        </w:rPr>
        <w:t>on Moloka’i</w:t>
      </w:r>
      <w:r>
        <w:rPr>
          <w:rFonts w:ascii="Garamond" w:eastAsia="Garamond" w:hAnsi="Garamond" w:cs="Garamond"/>
          <w:i/>
        </w:rPr>
        <w:t xml:space="preserve"> </w:t>
      </w:r>
      <w:r>
        <w:rPr>
          <w:rFonts w:ascii="Garamond" w:eastAsia="Garamond" w:hAnsi="Garamond" w:cs="Garamond"/>
        </w:rPr>
        <w:t xml:space="preserve">have been further compounded by ungulates, specifically invasive deer, goats, and feral pigs, which may be able to physically transfer the fungus and are also known to burrow into the root systems of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This burrowing causes stress to the trees’ immune systems and can increase the trees’ vulnerability to the rust disease (Loope, 2016). These impacts are especially damaging on islands such as Moloka’i where a loss in vegetation can result in poor infiltration, increased runoff, and increased turbidity in coastal waters. Moloka’i has one of the most extensive coral reefs of the Hawaiian Islands. Increased sedimentation in the island’s coastal waters can impact coral reefs through burial by sediment, bleaching, and increased algae growth (United States Geological Survey, n.d.). These reefs attract tourism, provide habitat for diverse species, and protect shorelines from erosion and wave damage (United States Geological Survey, n.d.). </w:t>
      </w:r>
    </w:p>
    <w:p w14:paraId="2CA280A2" w14:textId="77777777" w:rsidR="00582863" w:rsidRDefault="00582863">
      <w:pPr>
        <w:spacing w:after="0" w:line="240" w:lineRule="auto"/>
        <w:rPr>
          <w:rFonts w:ascii="Garamond" w:eastAsia="Garamond" w:hAnsi="Garamond" w:cs="Garamond"/>
          <w:i/>
        </w:rPr>
      </w:pPr>
    </w:p>
    <w:p w14:paraId="712D91B4" w14:textId="02E71CC2" w:rsidR="00582863" w:rsidRDefault="00B623E7">
      <w:pPr>
        <w:spacing w:after="0" w:line="240" w:lineRule="auto"/>
        <w:rPr>
          <w:rFonts w:ascii="Garamond" w:eastAsia="Garamond" w:hAnsi="Garamond" w:cs="Garamond"/>
        </w:rPr>
      </w:pPr>
      <w:r>
        <w:rPr>
          <w:rFonts w:ascii="Garamond" w:eastAsia="Garamond" w:hAnsi="Garamond" w:cs="Garamond"/>
        </w:rPr>
        <w:t>Satellite imagery has commonly been used to assess forest health across the globe. The Normalized Difference Vegetation Index (NDVI) is the most commonly used vegetation health indicator (Pettorelli et al., 200</w:t>
      </w:r>
      <w:r w:rsidR="00B57CC8">
        <w:rPr>
          <w:rFonts w:ascii="Garamond" w:eastAsia="Garamond" w:hAnsi="Garamond" w:cs="Garamond"/>
        </w:rPr>
        <w:t>5</w:t>
      </w:r>
      <w:r>
        <w:rPr>
          <w:rFonts w:ascii="Garamond" w:eastAsia="Garamond" w:hAnsi="Garamond" w:cs="Garamond"/>
        </w:rPr>
        <w:t>). Similarly, the Normalized Difference Moisture Index (NDMI) has been successfully used to indicate tree mortality and dead leaf material (Coops et al., 2010). In past research, this index has held high explanatory power when used in tree mortality models (Vorster et al., 2017). NDVI is a measurement of chlorophyll and photosynthetic productivity of a plant. It is a standardized way of indicating vegetation health</w:t>
      </w:r>
      <w:r>
        <w:rPr>
          <w:rFonts w:ascii="Garamond" w:eastAsia="Garamond" w:hAnsi="Garamond" w:cs="Garamond"/>
          <w:highlight w:val="white"/>
        </w:rPr>
        <w:t xml:space="preserve">. Similar to </w:t>
      </w:r>
      <w:r>
        <w:rPr>
          <w:rFonts w:ascii="Garamond" w:eastAsia="Garamond" w:hAnsi="Garamond" w:cs="Garamond"/>
        </w:rPr>
        <w:t xml:space="preserve">NDVI, NDMI is a measurement of a </w:t>
      </w:r>
      <w:r w:rsidR="00127D71">
        <w:rPr>
          <w:rFonts w:ascii="Garamond" w:eastAsia="Garamond" w:hAnsi="Garamond" w:cs="Garamond"/>
        </w:rPr>
        <w:t>region’s</w:t>
      </w:r>
      <w:r>
        <w:rPr>
          <w:rFonts w:ascii="Garamond" w:eastAsia="Garamond" w:hAnsi="Garamond" w:cs="Garamond"/>
        </w:rPr>
        <w:t xml:space="preserve"> vegetation water content. It is a standardized way of indicating vegetation water stress levels. </w:t>
      </w:r>
    </w:p>
    <w:p w14:paraId="7C3B91D6" w14:textId="77777777" w:rsidR="00582863" w:rsidRDefault="00582863">
      <w:pPr>
        <w:spacing w:after="0" w:line="240" w:lineRule="auto"/>
        <w:rPr>
          <w:rFonts w:ascii="Garamond" w:eastAsia="Garamond" w:hAnsi="Garamond" w:cs="Garamond"/>
          <w:i/>
        </w:rPr>
      </w:pPr>
    </w:p>
    <w:p w14:paraId="1456AADE" w14:textId="60D6D08C" w:rsidR="00582863" w:rsidRDefault="00B623E7">
      <w:pPr>
        <w:spacing w:after="0" w:line="240" w:lineRule="auto"/>
        <w:rPr>
          <w:rFonts w:ascii="Garamond" w:eastAsia="Garamond" w:hAnsi="Garamond" w:cs="Garamond"/>
        </w:rPr>
      </w:pPr>
      <w:r>
        <w:rPr>
          <w:rFonts w:ascii="Garamond" w:eastAsia="Garamond" w:hAnsi="Garamond" w:cs="Garamond"/>
        </w:rPr>
        <w:lastRenderedPageBreak/>
        <w:t>Earth observations can also be used to identify sediment plumes and help provide a better understanding of watershed dynamics (Braga et al., 2017). Previous work has demonstrated the potential for utilizing Landsat 8 Operational Land Imager (OLI) data to examine suspended sediment and turbidity levels in a variety of water body types. One method for easily detecting turbidity is the Normalized Difference Turbidity Index (NDTI), which can be employed to assess turbidity values (Lacaux</w:t>
      </w:r>
      <w:r w:rsidR="00B57CC8">
        <w:rPr>
          <w:rFonts w:ascii="Garamond" w:eastAsia="Garamond" w:hAnsi="Garamond" w:cs="Garamond"/>
        </w:rPr>
        <w:t xml:space="preserve"> et al.</w:t>
      </w:r>
      <w:r>
        <w:rPr>
          <w:rFonts w:ascii="Garamond" w:eastAsia="Garamond" w:hAnsi="Garamond" w:cs="Garamond"/>
        </w:rPr>
        <w:t xml:space="preserve">, 2007). </w:t>
      </w:r>
    </w:p>
    <w:p w14:paraId="5BE5BE52" w14:textId="77777777" w:rsidR="00582863" w:rsidRDefault="00582863">
      <w:pPr>
        <w:spacing w:after="0" w:line="240" w:lineRule="auto"/>
        <w:rPr>
          <w:rFonts w:ascii="Garamond" w:eastAsia="Garamond" w:hAnsi="Garamond" w:cs="Garamond"/>
        </w:rPr>
      </w:pPr>
    </w:p>
    <w:p w14:paraId="17C3280F" w14:textId="77777777" w:rsidR="00582863" w:rsidRDefault="00B623E7">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Project Partners </w:t>
      </w:r>
    </w:p>
    <w:p w14:paraId="34E479E1" w14:textId="6E2C7278" w:rsidR="00582863" w:rsidRDefault="00B623E7">
      <w:pPr>
        <w:spacing w:after="0" w:line="240" w:lineRule="auto"/>
        <w:rPr>
          <w:rFonts w:ascii="Garamond" w:eastAsia="Garamond" w:hAnsi="Garamond" w:cs="Garamond"/>
        </w:rPr>
      </w:pPr>
      <w:r>
        <w:rPr>
          <w:rFonts w:ascii="Garamond" w:eastAsia="Garamond" w:hAnsi="Garamond" w:cs="Garamond"/>
        </w:rPr>
        <w:t xml:space="preserve">We partnered with the Pu’u O Hoku Ranch, The Nature Conservancy, and the United States Geological Survey (USGS) to study the impacts of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rust. The Pu’u O Hoku Ranch is an organic ranch on the east end of Moloka’i, surrounded by more than 14,000 acres of protected forests. This collaborator provided first hand expertise on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rust-related issues and helped validate forest impact maps. The Nature Conservancy is focused on conserving the biodiversity of Moloka’i. This partner is interested in better understanding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defoliation and the quantifiable effects of fenced exclosures as a mitigation technique. Our end products provided quantifiable data needed to assess the health of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forests for future mitigation and conservation approaches. The USGS is interested in managing invasive species and mapping the effects of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 xml:space="preserve">'a </w:t>
      </w:r>
      <w:r>
        <w:rPr>
          <w:rFonts w:ascii="Garamond" w:eastAsia="Garamond" w:hAnsi="Garamond" w:cs="Garamond"/>
        </w:rPr>
        <w:t xml:space="preserve">rust. In addition, they provided our team with Worldview 3 high resolution data. </w:t>
      </w:r>
      <w:r w:rsidR="00127D71">
        <w:rPr>
          <w:rFonts w:ascii="Garamond" w:eastAsia="Garamond" w:hAnsi="Garamond" w:cs="Garamond"/>
        </w:rPr>
        <w:t>However,</w:t>
      </w:r>
      <w:r>
        <w:rPr>
          <w:rFonts w:ascii="Garamond" w:eastAsia="Garamond" w:hAnsi="Garamond" w:cs="Garamond"/>
        </w:rPr>
        <w:t xml:space="preserve"> our USGS partner for this project has limited use and familiarity with spectral monitoring techniques and data. This project will help build the USGS’s capability to apply NASA and ESA earth observations to management decisions.</w:t>
      </w:r>
    </w:p>
    <w:p w14:paraId="3C246995" w14:textId="77777777" w:rsidR="00582863" w:rsidRDefault="00582863">
      <w:pPr>
        <w:spacing w:after="0" w:line="240" w:lineRule="auto"/>
        <w:rPr>
          <w:rFonts w:ascii="Garamond" w:eastAsia="Garamond" w:hAnsi="Garamond" w:cs="Garamond"/>
        </w:rPr>
      </w:pPr>
    </w:p>
    <w:p w14:paraId="5BF33F7C" w14:textId="77777777" w:rsidR="00582863" w:rsidRDefault="00B623E7">
      <w:pPr>
        <w:numPr>
          <w:ilvl w:val="1"/>
          <w:numId w:val="1"/>
        </w:numPr>
        <w:spacing w:after="0" w:line="240" w:lineRule="auto"/>
        <w:rPr>
          <w:rFonts w:ascii="Garamond" w:eastAsia="Garamond" w:hAnsi="Garamond" w:cs="Garamond"/>
          <w:b/>
          <w:i/>
        </w:rPr>
      </w:pPr>
      <w:r>
        <w:rPr>
          <w:rFonts w:ascii="Garamond" w:eastAsia="Garamond" w:hAnsi="Garamond" w:cs="Garamond"/>
          <w:b/>
          <w:i/>
        </w:rPr>
        <w:t>Objectives</w:t>
      </w:r>
    </w:p>
    <w:p w14:paraId="1DD76765"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The project objectives were to (1) create an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impact map and analyze changes to help our partners better understand the geographic distribution and severity of the rust outbreak, (2) evaluate the impacts of The Nature Conservancy exclosures on forest health to provide numerical insights about the success of exclosures in mitigating impacts associated with the rust outbreak, and (3) assess the feasibility of detecting turbidity for big runoff events off the coast of Moloka’i.</w:t>
      </w:r>
    </w:p>
    <w:p w14:paraId="6BA63E05" w14:textId="77777777" w:rsidR="00582863" w:rsidRDefault="00582863">
      <w:pPr>
        <w:spacing w:after="0" w:line="240" w:lineRule="auto"/>
        <w:rPr>
          <w:rFonts w:ascii="Garamond" w:eastAsia="Garamond" w:hAnsi="Garamond" w:cs="Garamond"/>
        </w:rPr>
      </w:pPr>
    </w:p>
    <w:p w14:paraId="63A625B9" w14:textId="77777777" w:rsidR="00582863" w:rsidRDefault="00B623E7">
      <w:pPr>
        <w:numPr>
          <w:ilvl w:val="1"/>
          <w:numId w:val="1"/>
        </w:numPr>
        <w:spacing w:after="0" w:line="240" w:lineRule="auto"/>
        <w:rPr>
          <w:rFonts w:ascii="Garamond" w:eastAsia="Garamond" w:hAnsi="Garamond" w:cs="Garamond"/>
          <w:b/>
          <w:i/>
        </w:rPr>
      </w:pPr>
      <w:r>
        <w:rPr>
          <w:rFonts w:ascii="Garamond" w:eastAsia="Garamond" w:hAnsi="Garamond" w:cs="Garamond"/>
          <w:b/>
          <w:i/>
        </w:rPr>
        <w:t>Study Area</w:t>
      </w:r>
    </w:p>
    <w:p w14:paraId="78021739" w14:textId="7ECE03B0" w:rsidR="00582863" w:rsidRDefault="00B623E7">
      <w:pPr>
        <w:spacing w:after="0" w:line="240" w:lineRule="auto"/>
        <w:rPr>
          <w:rFonts w:ascii="Garamond" w:eastAsia="Garamond" w:hAnsi="Garamond" w:cs="Garamond"/>
        </w:rPr>
      </w:pPr>
      <w:r>
        <w:rPr>
          <w:rFonts w:ascii="Garamond" w:eastAsia="Garamond" w:hAnsi="Garamond" w:cs="Garamond"/>
        </w:rPr>
        <w:t>Moloka</w:t>
      </w:r>
      <w:r w:rsidR="009D6EE4">
        <w:rPr>
          <w:rFonts w:ascii="Garamond" w:eastAsia="Garamond" w:hAnsi="Garamond" w:cs="Garamond"/>
        </w:rPr>
        <w:t>’</w:t>
      </w:r>
      <w:r>
        <w:rPr>
          <w:rFonts w:ascii="Garamond" w:eastAsia="Garamond" w:hAnsi="Garamond" w:cs="Garamond"/>
        </w:rPr>
        <w:t>i is the fifth largest Hawaiian island. In total, Moloka</w:t>
      </w:r>
      <w:r w:rsidR="009D6EE4">
        <w:rPr>
          <w:rFonts w:ascii="Garamond" w:eastAsia="Garamond" w:hAnsi="Garamond" w:cs="Garamond"/>
        </w:rPr>
        <w:t>’</w:t>
      </w:r>
      <w:r>
        <w:rPr>
          <w:rFonts w:ascii="Garamond" w:eastAsia="Garamond" w:hAnsi="Garamond" w:cs="Garamond"/>
        </w:rPr>
        <w:t>i is 673 square kilometers, spanning 61 kilometers in length and 16 kilometers in width. Eastern Moloka</w:t>
      </w:r>
      <w:r w:rsidR="009D6EE4">
        <w:rPr>
          <w:rFonts w:ascii="Garamond" w:eastAsia="Garamond" w:hAnsi="Garamond" w:cs="Garamond"/>
        </w:rPr>
        <w:t>’</w:t>
      </w:r>
      <w:r>
        <w:rPr>
          <w:rFonts w:ascii="Garamond" w:eastAsia="Garamond" w:hAnsi="Garamond" w:cs="Garamond"/>
        </w:rPr>
        <w:t>i has a wet climate and dense forests, while the west end of Moloka</w:t>
      </w:r>
      <w:r w:rsidR="009D6EE4">
        <w:rPr>
          <w:rFonts w:ascii="Garamond" w:eastAsia="Garamond" w:hAnsi="Garamond" w:cs="Garamond"/>
        </w:rPr>
        <w:t>’</w:t>
      </w:r>
      <w:r>
        <w:rPr>
          <w:rFonts w:ascii="Garamond" w:eastAsia="Garamond" w:hAnsi="Garamond" w:cs="Garamond"/>
        </w:rPr>
        <w:t>i is drier with primarily low-lying vegetation. Moloka’i has a variety of ecosystem types, including lowland wet forests, shrubland, and montane wet forests. Our study area primarily focused on the east side of Moloka’i where the wet forests and high plateau reside (Figure</w:t>
      </w:r>
      <w:r>
        <w:rPr>
          <w:rFonts w:ascii="Garamond" w:eastAsia="Garamond" w:hAnsi="Garamond" w:cs="Garamond"/>
          <w:i/>
        </w:rPr>
        <w:t xml:space="preserve"> </w:t>
      </w:r>
      <w:r>
        <w:rPr>
          <w:rFonts w:ascii="Garamond" w:eastAsia="Garamond" w:hAnsi="Garamond" w:cs="Garamond"/>
        </w:rPr>
        <w:t xml:space="preserve">1). This area receives over 300 inches of rain per year and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is the dominant vegetation class in this region (Roessler, 2008).  </w:t>
      </w:r>
    </w:p>
    <w:p w14:paraId="438E0BB2" w14:textId="0E9DDD86" w:rsidR="00127D71" w:rsidRDefault="00127D71">
      <w:pPr>
        <w:spacing w:after="0" w:line="240" w:lineRule="auto"/>
        <w:rPr>
          <w:rFonts w:ascii="Garamond" w:eastAsia="Garamond" w:hAnsi="Garamond" w:cs="Garamond"/>
        </w:rPr>
      </w:pPr>
    </w:p>
    <w:p w14:paraId="59480E62" w14:textId="3C5CA1FD" w:rsidR="00127D71" w:rsidRDefault="00127D71">
      <w:pPr>
        <w:spacing w:after="0" w:line="240" w:lineRule="auto"/>
        <w:rPr>
          <w:rFonts w:ascii="Garamond" w:eastAsia="Garamond" w:hAnsi="Garamond" w:cs="Garamond"/>
        </w:rPr>
      </w:pPr>
    </w:p>
    <w:p w14:paraId="48BF3F53" w14:textId="6BED39E0" w:rsidR="00127D71" w:rsidRDefault="00127D71">
      <w:pPr>
        <w:spacing w:after="0" w:line="240" w:lineRule="auto"/>
        <w:rPr>
          <w:rFonts w:ascii="Garamond" w:eastAsia="Garamond" w:hAnsi="Garamond" w:cs="Garamond"/>
        </w:rPr>
      </w:pPr>
    </w:p>
    <w:p w14:paraId="06D247B4" w14:textId="4C158BA6" w:rsidR="00127D71" w:rsidRDefault="00127D71">
      <w:pPr>
        <w:spacing w:after="0" w:line="240" w:lineRule="auto"/>
        <w:rPr>
          <w:rFonts w:ascii="Garamond" w:eastAsia="Garamond" w:hAnsi="Garamond" w:cs="Garamond"/>
        </w:rPr>
      </w:pPr>
    </w:p>
    <w:p w14:paraId="719B2F2D" w14:textId="696DC350" w:rsidR="00127D71" w:rsidRDefault="00127D71">
      <w:pPr>
        <w:spacing w:after="0" w:line="240" w:lineRule="auto"/>
        <w:rPr>
          <w:rFonts w:ascii="Garamond" w:eastAsia="Garamond" w:hAnsi="Garamond" w:cs="Garamond"/>
        </w:rPr>
      </w:pPr>
    </w:p>
    <w:p w14:paraId="32EAB88B" w14:textId="71B67639" w:rsidR="00127D71" w:rsidRDefault="00127D71">
      <w:pPr>
        <w:spacing w:after="0" w:line="240" w:lineRule="auto"/>
        <w:rPr>
          <w:rFonts w:ascii="Garamond" w:eastAsia="Garamond" w:hAnsi="Garamond" w:cs="Garamond"/>
        </w:rPr>
      </w:pPr>
    </w:p>
    <w:p w14:paraId="7FE25EB7" w14:textId="2A5895FB" w:rsidR="00127D71" w:rsidRDefault="00127D71">
      <w:pPr>
        <w:spacing w:after="0" w:line="240" w:lineRule="auto"/>
        <w:rPr>
          <w:rFonts w:ascii="Garamond" w:eastAsia="Garamond" w:hAnsi="Garamond" w:cs="Garamond"/>
        </w:rPr>
      </w:pPr>
    </w:p>
    <w:p w14:paraId="237E8FA2" w14:textId="4958FE56" w:rsidR="00127D71" w:rsidRDefault="00127D71">
      <w:pPr>
        <w:spacing w:after="0" w:line="240" w:lineRule="auto"/>
        <w:rPr>
          <w:rFonts w:ascii="Garamond" w:eastAsia="Garamond" w:hAnsi="Garamond" w:cs="Garamond"/>
        </w:rPr>
      </w:pPr>
    </w:p>
    <w:p w14:paraId="762203D4" w14:textId="11F9CD03" w:rsidR="00127D71" w:rsidRDefault="00127D71">
      <w:pPr>
        <w:spacing w:after="0" w:line="240" w:lineRule="auto"/>
        <w:rPr>
          <w:rFonts w:ascii="Garamond" w:eastAsia="Garamond" w:hAnsi="Garamond" w:cs="Garamond"/>
        </w:rPr>
      </w:pPr>
    </w:p>
    <w:p w14:paraId="373A9C45" w14:textId="5E89D509" w:rsidR="00127D71" w:rsidRDefault="00127D71">
      <w:pPr>
        <w:spacing w:after="0" w:line="240" w:lineRule="auto"/>
        <w:rPr>
          <w:rFonts w:ascii="Garamond" w:eastAsia="Garamond" w:hAnsi="Garamond" w:cs="Garamond"/>
        </w:rPr>
      </w:pPr>
    </w:p>
    <w:p w14:paraId="68BEAF88" w14:textId="7660D882" w:rsidR="00127D71" w:rsidRDefault="00127D71">
      <w:pPr>
        <w:spacing w:after="0" w:line="240" w:lineRule="auto"/>
        <w:rPr>
          <w:rFonts w:ascii="Garamond" w:eastAsia="Garamond" w:hAnsi="Garamond" w:cs="Garamond"/>
        </w:rPr>
      </w:pPr>
    </w:p>
    <w:p w14:paraId="7C5EE6D6" w14:textId="5FCAAA6F" w:rsidR="00127D71" w:rsidRDefault="00127D71">
      <w:pPr>
        <w:spacing w:after="0" w:line="240" w:lineRule="auto"/>
        <w:rPr>
          <w:rFonts w:ascii="Garamond" w:eastAsia="Garamond" w:hAnsi="Garamond" w:cs="Garamond"/>
        </w:rPr>
      </w:pPr>
    </w:p>
    <w:p w14:paraId="7CF9468D" w14:textId="02149473" w:rsidR="00127D71" w:rsidRDefault="00127D71">
      <w:pPr>
        <w:spacing w:after="0" w:line="240" w:lineRule="auto"/>
        <w:rPr>
          <w:rFonts w:ascii="Garamond" w:eastAsia="Garamond" w:hAnsi="Garamond" w:cs="Garamond"/>
        </w:rPr>
      </w:pPr>
    </w:p>
    <w:p w14:paraId="6A8FB1C1" w14:textId="25A318E0" w:rsidR="00127D71" w:rsidRDefault="00127D71">
      <w:pPr>
        <w:spacing w:after="0" w:line="240" w:lineRule="auto"/>
        <w:rPr>
          <w:rFonts w:ascii="Garamond" w:eastAsia="Garamond" w:hAnsi="Garamond" w:cs="Garamond"/>
        </w:rPr>
      </w:pPr>
    </w:p>
    <w:p w14:paraId="7CFE1918" w14:textId="3B15B81D" w:rsidR="00127D71" w:rsidRDefault="00127D71">
      <w:pPr>
        <w:spacing w:after="0" w:line="240" w:lineRule="auto"/>
        <w:rPr>
          <w:rFonts w:ascii="Garamond" w:eastAsia="Garamond" w:hAnsi="Garamond" w:cs="Garamond"/>
        </w:rPr>
      </w:pPr>
    </w:p>
    <w:p w14:paraId="4B44F6E4" w14:textId="2FC0782C" w:rsidR="00127D71" w:rsidRDefault="00127D71">
      <w:pPr>
        <w:spacing w:after="0" w:line="240" w:lineRule="auto"/>
        <w:rPr>
          <w:rFonts w:ascii="Garamond" w:eastAsia="Garamond" w:hAnsi="Garamond" w:cs="Garamond"/>
        </w:rPr>
      </w:pPr>
    </w:p>
    <w:p w14:paraId="05CF06AE" w14:textId="77777777" w:rsidR="00127D71" w:rsidRDefault="00127D71">
      <w:pPr>
        <w:spacing w:after="0" w:line="240" w:lineRule="auto"/>
      </w:pPr>
    </w:p>
    <w:p w14:paraId="5499A3BC" w14:textId="77777777" w:rsidR="00127D71" w:rsidRDefault="00127D71" w:rsidP="00127D71">
      <w:pPr>
        <w:spacing w:after="0" w:line="240" w:lineRule="auto"/>
      </w:pPr>
    </w:p>
    <w:p w14:paraId="500D9530" w14:textId="4FA0A2B2" w:rsidR="00127D71" w:rsidRPr="00127D71" w:rsidRDefault="00127D71" w:rsidP="00127D71">
      <w:pPr>
        <w:spacing w:after="0" w:line="240" w:lineRule="auto"/>
        <w:jc w:val="center"/>
        <w:rPr>
          <w:rFonts w:ascii="Century Gothic" w:hAnsi="Century Gothic"/>
          <w:b/>
          <w:sz w:val="24"/>
          <w:szCs w:val="24"/>
        </w:rPr>
      </w:pPr>
      <w:r>
        <w:rPr>
          <w:rFonts w:ascii="Century Gothic" w:hAnsi="Century Gothic"/>
          <w:b/>
          <w:sz w:val="24"/>
          <w:szCs w:val="24"/>
        </w:rPr>
        <w:lastRenderedPageBreak/>
        <w:t>Study Area</w:t>
      </w:r>
    </w:p>
    <w:p w14:paraId="48BD80AF" w14:textId="50677660" w:rsidR="00582863" w:rsidRDefault="00127D71">
      <w:pPr>
        <w:widowControl w:val="0"/>
        <w:spacing w:after="0" w:line="240" w:lineRule="auto"/>
        <w:rPr>
          <w:sz w:val="28"/>
          <w:szCs w:val="28"/>
        </w:rPr>
      </w:pPr>
      <w:r>
        <w:rPr>
          <w:noProof/>
        </w:rPr>
        <w:drawing>
          <wp:anchor distT="0" distB="0" distL="114300" distR="114300" simplePos="0" relativeHeight="251740160" behindDoc="0" locked="0" layoutInCell="1" allowOverlap="1" wp14:anchorId="2C350EF4" wp14:editId="7EA7645D">
            <wp:simplePos x="0" y="0"/>
            <wp:positionH relativeFrom="column">
              <wp:posOffset>503434</wp:posOffset>
            </wp:positionH>
            <wp:positionV relativeFrom="paragraph">
              <wp:posOffset>187905</wp:posOffset>
            </wp:positionV>
            <wp:extent cx="2945974" cy="517651"/>
            <wp:effectExtent l="0" t="0" r="635" b="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9-08-08 at 3.54.15 PM.png"/>
                    <pic:cNvPicPr/>
                  </pic:nvPicPr>
                  <pic:blipFill rotWithShape="1">
                    <a:blip r:embed="rId9">
                      <a:extLst>
                        <a:ext uri="{28A0092B-C50C-407E-A947-70E740481C1C}">
                          <a14:useLocalDpi xmlns:a14="http://schemas.microsoft.com/office/drawing/2010/main" val="0"/>
                        </a:ext>
                      </a:extLst>
                    </a:blip>
                    <a:srcRect l="7606" t="11566" r="4520" b="11010"/>
                    <a:stretch/>
                  </pic:blipFill>
                  <pic:spPr bwMode="auto">
                    <a:xfrm>
                      <a:off x="0" y="0"/>
                      <a:ext cx="2948492" cy="518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19050" distB="19050" distL="19050" distR="19050" simplePos="0" relativeHeight="251658240" behindDoc="0" locked="0" layoutInCell="1" hidden="0" allowOverlap="1" wp14:anchorId="2455E758" wp14:editId="76C23A3E">
            <wp:simplePos x="0" y="0"/>
            <wp:positionH relativeFrom="column">
              <wp:posOffset>908050</wp:posOffset>
            </wp:positionH>
            <wp:positionV relativeFrom="paragraph">
              <wp:posOffset>38214</wp:posOffset>
            </wp:positionV>
            <wp:extent cx="4572000" cy="4105275"/>
            <wp:effectExtent l="0" t="0" r="0" b="0"/>
            <wp:wrapSquare wrapText="bothSides" distT="19050" distB="19050" distL="19050" distR="1905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b="7405"/>
                    <a:stretch>
                      <a:fillRect/>
                    </a:stretch>
                  </pic:blipFill>
                  <pic:spPr>
                    <a:xfrm>
                      <a:off x="0" y="0"/>
                      <a:ext cx="4572000" cy="4105275"/>
                    </a:xfrm>
                    <a:prstGeom prst="rect">
                      <a:avLst/>
                    </a:prstGeom>
                    <a:ln/>
                  </pic:spPr>
                </pic:pic>
              </a:graphicData>
            </a:graphic>
          </wp:anchor>
        </w:drawing>
      </w:r>
    </w:p>
    <w:p w14:paraId="28FEA65F" w14:textId="04FCB78C" w:rsidR="00582863" w:rsidRDefault="00582863">
      <w:pPr>
        <w:widowControl w:val="0"/>
        <w:spacing w:after="0" w:line="240" w:lineRule="auto"/>
        <w:rPr>
          <w:sz w:val="28"/>
          <w:szCs w:val="28"/>
        </w:rPr>
      </w:pPr>
    </w:p>
    <w:p w14:paraId="4C415A76" w14:textId="77777777" w:rsidR="00582863" w:rsidRDefault="00582863">
      <w:pPr>
        <w:widowControl w:val="0"/>
        <w:spacing w:after="0" w:line="240" w:lineRule="auto"/>
        <w:rPr>
          <w:sz w:val="28"/>
          <w:szCs w:val="28"/>
        </w:rPr>
      </w:pPr>
    </w:p>
    <w:p w14:paraId="02383371" w14:textId="77777777" w:rsidR="00582863" w:rsidRDefault="00582863">
      <w:pPr>
        <w:widowControl w:val="0"/>
        <w:spacing w:after="0" w:line="240" w:lineRule="auto"/>
        <w:rPr>
          <w:sz w:val="28"/>
          <w:szCs w:val="28"/>
        </w:rPr>
      </w:pPr>
    </w:p>
    <w:p w14:paraId="411A2FF8" w14:textId="2DDC4F84" w:rsidR="00582863" w:rsidRDefault="00582863">
      <w:pPr>
        <w:widowControl w:val="0"/>
        <w:spacing w:after="0" w:line="240" w:lineRule="auto"/>
        <w:rPr>
          <w:sz w:val="28"/>
          <w:szCs w:val="28"/>
        </w:rPr>
      </w:pPr>
    </w:p>
    <w:p w14:paraId="24AF2699" w14:textId="77777777" w:rsidR="00582863" w:rsidRDefault="00582863">
      <w:pPr>
        <w:widowControl w:val="0"/>
        <w:spacing w:after="0" w:line="240" w:lineRule="auto"/>
        <w:rPr>
          <w:sz w:val="28"/>
          <w:szCs w:val="28"/>
        </w:rPr>
      </w:pPr>
    </w:p>
    <w:p w14:paraId="6E687C78" w14:textId="14393593" w:rsidR="00582863" w:rsidRDefault="00582863">
      <w:pPr>
        <w:widowControl w:val="0"/>
        <w:spacing w:after="0" w:line="240" w:lineRule="auto"/>
        <w:rPr>
          <w:sz w:val="28"/>
          <w:szCs w:val="28"/>
        </w:rPr>
      </w:pPr>
    </w:p>
    <w:p w14:paraId="397BECF9" w14:textId="77777777" w:rsidR="00582863" w:rsidRDefault="00582863">
      <w:pPr>
        <w:widowControl w:val="0"/>
        <w:spacing w:after="0" w:line="240" w:lineRule="auto"/>
        <w:rPr>
          <w:sz w:val="28"/>
          <w:szCs w:val="28"/>
        </w:rPr>
      </w:pPr>
    </w:p>
    <w:p w14:paraId="0B3043BB" w14:textId="7326D913" w:rsidR="00582863" w:rsidRDefault="00582863">
      <w:pPr>
        <w:widowControl w:val="0"/>
        <w:spacing w:after="0" w:line="240" w:lineRule="auto"/>
        <w:rPr>
          <w:rFonts w:ascii="Century Gothic" w:eastAsia="Century Gothic" w:hAnsi="Century Gothic" w:cs="Century Gothic"/>
        </w:rPr>
      </w:pPr>
    </w:p>
    <w:p w14:paraId="346293E1" w14:textId="44D000D2" w:rsidR="00127D71" w:rsidRDefault="00127D71">
      <w:pPr>
        <w:widowControl w:val="0"/>
        <w:spacing w:after="0" w:line="240" w:lineRule="auto"/>
        <w:rPr>
          <w:rFonts w:ascii="Century Gothic" w:eastAsia="Century Gothic" w:hAnsi="Century Gothic" w:cs="Century Gothic"/>
        </w:rPr>
      </w:pPr>
    </w:p>
    <w:p w14:paraId="7ABC4935" w14:textId="1D59FAC7" w:rsidR="00127D71" w:rsidRDefault="00127D71">
      <w:pPr>
        <w:widowControl w:val="0"/>
        <w:spacing w:after="0" w:line="240" w:lineRule="auto"/>
        <w:rPr>
          <w:rFonts w:ascii="Century Gothic" w:eastAsia="Century Gothic" w:hAnsi="Century Gothic" w:cs="Century Gothic"/>
        </w:rPr>
      </w:pPr>
    </w:p>
    <w:p w14:paraId="65372CDE" w14:textId="10C135FD" w:rsidR="00127D71" w:rsidRDefault="00127D71">
      <w:pPr>
        <w:widowControl w:val="0"/>
        <w:spacing w:after="0" w:line="240" w:lineRule="auto"/>
        <w:rPr>
          <w:rFonts w:ascii="Century Gothic" w:eastAsia="Century Gothic" w:hAnsi="Century Gothic" w:cs="Century Gothic"/>
        </w:rPr>
      </w:pPr>
    </w:p>
    <w:p w14:paraId="5F40EF9E" w14:textId="59356FE4" w:rsidR="00127D71" w:rsidRDefault="00127D71">
      <w:pPr>
        <w:widowControl w:val="0"/>
        <w:spacing w:after="0" w:line="240" w:lineRule="auto"/>
        <w:rPr>
          <w:rFonts w:ascii="Century Gothic" w:eastAsia="Century Gothic" w:hAnsi="Century Gothic" w:cs="Century Gothic"/>
        </w:rPr>
      </w:pPr>
    </w:p>
    <w:p w14:paraId="72126274" w14:textId="4657FA2C" w:rsidR="00127D71" w:rsidRDefault="00127D71">
      <w:pPr>
        <w:widowControl w:val="0"/>
        <w:spacing w:after="0" w:line="240" w:lineRule="auto"/>
        <w:rPr>
          <w:rFonts w:ascii="Century Gothic" w:eastAsia="Century Gothic" w:hAnsi="Century Gothic" w:cs="Century Gothic"/>
        </w:rPr>
      </w:pPr>
    </w:p>
    <w:p w14:paraId="3825318B" w14:textId="05EA66E2" w:rsidR="00127D71" w:rsidRDefault="00127D71">
      <w:pPr>
        <w:widowControl w:val="0"/>
        <w:spacing w:after="0" w:line="240" w:lineRule="auto"/>
        <w:rPr>
          <w:rFonts w:ascii="Century Gothic" w:eastAsia="Century Gothic" w:hAnsi="Century Gothic" w:cs="Century Gothic"/>
        </w:rPr>
      </w:pPr>
    </w:p>
    <w:p w14:paraId="1C3E4D31" w14:textId="3210F53F" w:rsidR="00582863" w:rsidRDefault="00582863">
      <w:pPr>
        <w:spacing w:after="0" w:line="240" w:lineRule="auto"/>
        <w:rPr>
          <w:sz w:val="28"/>
          <w:szCs w:val="28"/>
        </w:rPr>
      </w:pPr>
    </w:p>
    <w:p w14:paraId="4F9D4CED" w14:textId="609CEE2C" w:rsidR="00127D71" w:rsidRDefault="00127D71">
      <w:pPr>
        <w:spacing w:after="0" w:line="240" w:lineRule="auto"/>
        <w:rPr>
          <w:sz w:val="28"/>
          <w:szCs w:val="28"/>
        </w:rPr>
      </w:pPr>
    </w:p>
    <w:p w14:paraId="7F69F229" w14:textId="1E7C097B" w:rsidR="00127D71" w:rsidRDefault="00127D71">
      <w:pPr>
        <w:spacing w:after="0" w:line="240" w:lineRule="auto"/>
        <w:rPr>
          <w:sz w:val="28"/>
          <w:szCs w:val="28"/>
        </w:rPr>
      </w:pPr>
    </w:p>
    <w:p w14:paraId="17846D75" w14:textId="4E67D6B4" w:rsidR="00127D71" w:rsidRDefault="00127D71">
      <w:pPr>
        <w:spacing w:after="0" w:line="240" w:lineRule="auto"/>
        <w:rPr>
          <w:sz w:val="28"/>
          <w:szCs w:val="28"/>
        </w:rPr>
      </w:pPr>
    </w:p>
    <w:p w14:paraId="00A48FE3" w14:textId="4430986F" w:rsidR="00127D71" w:rsidRDefault="00127D71">
      <w:pPr>
        <w:spacing w:after="0" w:line="240" w:lineRule="auto"/>
        <w:rPr>
          <w:sz w:val="28"/>
          <w:szCs w:val="28"/>
        </w:rPr>
      </w:pPr>
    </w:p>
    <w:p w14:paraId="1754B12C" w14:textId="271D9192" w:rsidR="00127D71" w:rsidRDefault="00127D71">
      <w:pPr>
        <w:spacing w:after="0" w:line="240" w:lineRule="auto"/>
        <w:rPr>
          <w:sz w:val="28"/>
          <w:szCs w:val="28"/>
        </w:rPr>
      </w:pPr>
    </w:p>
    <w:p w14:paraId="34664470" w14:textId="2766F56A" w:rsidR="00127D71" w:rsidRDefault="00127D71">
      <w:pPr>
        <w:spacing w:after="0" w:line="240" w:lineRule="auto"/>
        <w:rPr>
          <w:rFonts w:ascii="Garamond" w:eastAsia="Garamond" w:hAnsi="Garamond" w:cs="Garamond"/>
          <w:i/>
        </w:rPr>
      </w:pPr>
    </w:p>
    <w:p w14:paraId="0773CB95" w14:textId="77777777" w:rsidR="00127D71" w:rsidRDefault="00127D71">
      <w:pPr>
        <w:spacing w:after="0" w:line="240" w:lineRule="auto"/>
        <w:rPr>
          <w:rFonts w:ascii="Garamond" w:eastAsia="Garamond" w:hAnsi="Garamond" w:cs="Garamond"/>
          <w:i/>
        </w:rPr>
      </w:pPr>
    </w:p>
    <w:p w14:paraId="1D241FDA" w14:textId="2CF328DF" w:rsidR="00582863" w:rsidRDefault="00B623E7" w:rsidP="009D6EE4">
      <w:pPr>
        <w:spacing w:after="0" w:line="240" w:lineRule="auto"/>
        <w:jc w:val="center"/>
        <w:rPr>
          <w:rFonts w:ascii="Garamond" w:eastAsia="Garamond" w:hAnsi="Garamond" w:cs="Garamond"/>
        </w:rPr>
      </w:pPr>
      <w:r>
        <w:rPr>
          <w:rFonts w:ascii="Garamond" w:eastAsia="Garamond" w:hAnsi="Garamond" w:cs="Garamond"/>
          <w:i/>
        </w:rPr>
        <w:t>Figure 1.</w:t>
      </w:r>
      <w:r>
        <w:rPr>
          <w:rFonts w:ascii="Garamond" w:eastAsia="Garamond" w:hAnsi="Garamond" w:cs="Garamond"/>
        </w:rPr>
        <w:t xml:space="preserve"> Study area extent on Moloka’i, Hawaii. The larger map displays the distribution of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vegetation across the island. The red outlines the region of our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 i</w:t>
      </w:r>
      <w:r>
        <w:rPr>
          <w:rFonts w:ascii="Garamond" w:eastAsia="Garamond" w:hAnsi="Garamond" w:cs="Garamond"/>
        </w:rPr>
        <w:t>mpact analysis, the yellow region indicates TNC exclosures, and the blue region on the west end of the island delineates the region where the Halawa stream is located, which is the focus area of our turbidity feasibility assessment.</w:t>
      </w:r>
    </w:p>
    <w:p w14:paraId="0DE6B9E0" w14:textId="77777777" w:rsidR="00582863" w:rsidRDefault="00582863">
      <w:pPr>
        <w:spacing w:after="0" w:line="240" w:lineRule="auto"/>
        <w:jc w:val="center"/>
        <w:rPr>
          <w:rFonts w:ascii="Garamond" w:eastAsia="Garamond" w:hAnsi="Garamond" w:cs="Garamond"/>
        </w:rPr>
      </w:pPr>
    </w:p>
    <w:p w14:paraId="67758B62" w14:textId="77777777" w:rsidR="00582863" w:rsidRDefault="00B623E7">
      <w:pPr>
        <w:pStyle w:val="Heading1"/>
        <w:spacing w:before="0" w:line="240" w:lineRule="auto"/>
        <w:rPr>
          <w:rFonts w:ascii="Garamond" w:eastAsia="Garamond" w:hAnsi="Garamond" w:cs="Garamond"/>
        </w:rPr>
      </w:pPr>
      <w:r>
        <w:rPr>
          <w:rFonts w:ascii="Garamond" w:eastAsia="Garamond" w:hAnsi="Garamond" w:cs="Garamond"/>
        </w:rPr>
        <w:t>3. Methodology</w:t>
      </w:r>
    </w:p>
    <w:p w14:paraId="2371139B" w14:textId="77777777" w:rsidR="00582863" w:rsidRDefault="00B623E7">
      <w:pPr>
        <w:spacing w:after="0" w:line="240" w:lineRule="auto"/>
        <w:rPr>
          <w:rFonts w:ascii="Garamond" w:eastAsia="Garamond" w:hAnsi="Garamond" w:cs="Garamond"/>
          <w:b/>
          <w:i/>
        </w:rPr>
      </w:pPr>
      <w:r>
        <w:rPr>
          <w:rFonts w:ascii="Garamond" w:eastAsia="Garamond" w:hAnsi="Garamond" w:cs="Garamond"/>
          <w:b/>
          <w:i/>
        </w:rPr>
        <w:t>3.1 Overview</w:t>
      </w:r>
    </w:p>
    <w:p w14:paraId="4409F574" w14:textId="6CC1203C" w:rsidR="00582863" w:rsidRDefault="00B623E7">
      <w:pPr>
        <w:spacing w:after="0" w:line="240" w:lineRule="auto"/>
        <w:rPr>
          <w:rFonts w:ascii="Garamond" w:eastAsia="Garamond" w:hAnsi="Garamond" w:cs="Garamond"/>
        </w:rPr>
      </w:pPr>
      <w:r>
        <w:rPr>
          <w:rFonts w:ascii="Garamond" w:eastAsia="Garamond" w:hAnsi="Garamond" w:cs="Garamond"/>
        </w:rPr>
        <w:t xml:space="preserve">This project employed remote sensing techniques to model the rust pathogen’s impact on forests and the resulting changes to watershed dynamics across Moloka’i. We used Landsat 8 OLI and Sentinel-2 Multispectral Instrument (MSI) spectral imagery to map the impacts on the forest by performing a time series analysis of the change of NDMI and NDVI values from 2015 to 2019. Alongside the </w:t>
      </w:r>
      <w:r>
        <w:rPr>
          <w:rFonts w:ascii="Garamond" w:eastAsia="Garamond" w:hAnsi="Garamond" w:cs="Garamond"/>
          <w:highlight w:val="white"/>
        </w:rPr>
        <w:t xml:space="preserve">impacted forest </w:t>
      </w:r>
      <w:r>
        <w:rPr>
          <w:rFonts w:ascii="Garamond" w:eastAsia="Garamond" w:hAnsi="Garamond" w:cs="Garamond"/>
        </w:rPr>
        <w:t xml:space="preserve">time series, we used the same sensors to analyze changes in coastal turbidity over time by calculating NDTI. Additionally, we looked at changes in impacted </w:t>
      </w:r>
      <w:r w:rsidR="00127D71">
        <w:rPr>
          <w:rFonts w:ascii="Garamond" w:eastAsia="Garamond" w:hAnsi="Garamond" w:cs="Garamond"/>
        </w:rPr>
        <w:t>forests inside</w:t>
      </w:r>
      <w:r>
        <w:rPr>
          <w:rFonts w:ascii="Garamond" w:eastAsia="Garamond" w:hAnsi="Garamond" w:cs="Garamond"/>
        </w:rPr>
        <w:t xml:space="preserve"> and outside exclosures to assess the effectiveness of The Nature Conservancy’s (TNC) fenced exclosures as a method for protecting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 xml:space="preserve">'a </w:t>
      </w:r>
      <w:r>
        <w:rPr>
          <w:rFonts w:ascii="Garamond" w:eastAsia="Garamond" w:hAnsi="Garamond" w:cs="Garamond"/>
        </w:rPr>
        <w:t xml:space="preserve">from invasive pests. </w:t>
      </w:r>
    </w:p>
    <w:p w14:paraId="4D1A3C4E" w14:textId="77777777" w:rsidR="00582863" w:rsidRDefault="00582863">
      <w:pPr>
        <w:spacing w:after="0" w:line="240" w:lineRule="auto"/>
        <w:rPr>
          <w:rFonts w:ascii="Garamond" w:eastAsia="Garamond" w:hAnsi="Garamond" w:cs="Garamond"/>
        </w:rPr>
      </w:pPr>
    </w:p>
    <w:p w14:paraId="02885C06" w14:textId="77777777" w:rsidR="00582863" w:rsidRDefault="00B623E7">
      <w:pPr>
        <w:spacing w:after="0" w:line="240" w:lineRule="auto"/>
        <w:rPr>
          <w:rFonts w:ascii="Garamond" w:eastAsia="Garamond" w:hAnsi="Garamond" w:cs="Garamond"/>
          <w:b/>
          <w:i/>
        </w:rPr>
      </w:pPr>
      <w:r>
        <w:rPr>
          <w:rFonts w:ascii="Garamond" w:eastAsia="Garamond" w:hAnsi="Garamond" w:cs="Garamond"/>
          <w:b/>
          <w:i/>
        </w:rPr>
        <w:t>3.2 Data Acquisition &amp; Processing</w:t>
      </w:r>
    </w:p>
    <w:p w14:paraId="443F03EF" w14:textId="01D8A03C" w:rsidR="00582863" w:rsidRDefault="00B623E7">
      <w:pPr>
        <w:spacing w:after="0" w:line="240" w:lineRule="auto"/>
        <w:rPr>
          <w:rFonts w:ascii="Garamond" w:eastAsia="Garamond" w:hAnsi="Garamond" w:cs="Garamond"/>
        </w:rPr>
      </w:pPr>
      <w:r>
        <w:rPr>
          <w:rFonts w:ascii="Garamond" w:eastAsia="Garamond" w:hAnsi="Garamond" w:cs="Garamond"/>
        </w:rPr>
        <w:t xml:space="preserve">Our partners at TNC provided shapefiles of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forest on Moloka’i. These layers were derived from LANDFIRE existing vegetation type data. These partners also provided three field validated points indicating areas with tree mortality due to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rust and polygon data outlining the borders of the fenced exclosures they implemented for their conservation efforts (Figure 1). There were four exclosures included in this shapefile. The northernmost exclosure had been ungulate free for 10 years which we in</w:t>
      </w:r>
      <w:r w:rsidR="009D6EE4">
        <w:rPr>
          <w:rFonts w:ascii="Garamond" w:eastAsia="Garamond" w:hAnsi="Garamond" w:cs="Garamond"/>
        </w:rPr>
        <w:t>dicated as Exclosure 1. Below this exclosure,</w:t>
      </w:r>
      <w:r>
        <w:rPr>
          <w:rFonts w:ascii="Garamond" w:eastAsia="Garamond" w:hAnsi="Garamond" w:cs="Garamond"/>
        </w:rPr>
        <w:t xml:space="preserve"> Exclosure 2 had been ungulate free for two years, and the two most southern </w:t>
      </w:r>
      <w:r>
        <w:rPr>
          <w:rFonts w:ascii="Garamond" w:eastAsia="Garamond" w:hAnsi="Garamond" w:cs="Garamond"/>
        </w:rPr>
        <w:lastRenderedPageBreak/>
        <w:t>exclosures (Exclosure 3 and Exclosure 4) have low ungulate levels s</w:t>
      </w:r>
      <w:r w:rsidR="009D6EE4">
        <w:rPr>
          <w:rFonts w:ascii="Garamond" w:eastAsia="Garamond" w:hAnsi="Garamond" w:cs="Garamond"/>
        </w:rPr>
        <w:t>till present. Additionally, partners</w:t>
      </w:r>
      <w:r>
        <w:rPr>
          <w:rFonts w:ascii="Garamond" w:eastAsia="Garamond" w:hAnsi="Garamond" w:cs="Garamond"/>
        </w:rPr>
        <w:t xml:space="preserve"> provided us with polygon data indicating regions identified as impacted by the rust according to helicopter surveys. We overlaid this data over many of our visual results and we will be referring to these polygons from here on out as the </w:t>
      </w:r>
      <w:r w:rsidR="00127D71">
        <w:rPr>
          <w:rFonts w:ascii="Garamond" w:eastAsia="Garamond" w:hAnsi="Garamond" w:cs="Garamond"/>
        </w:rPr>
        <w:t>rust survey polygons (Appendix F</w:t>
      </w:r>
      <w:r>
        <w:rPr>
          <w:rFonts w:ascii="Garamond" w:eastAsia="Garamond" w:hAnsi="Garamond" w:cs="Garamond"/>
        </w:rPr>
        <w:t xml:space="preserve">). </w:t>
      </w:r>
    </w:p>
    <w:p w14:paraId="4086B2AE" w14:textId="77777777" w:rsidR="00582863" w:rsidRDefault="00582863">
      <w:pPr>
        <w:spacing w:after="0" w:line="240" w:lineRule="auto"/>
        <w:rPr>
          <w:rFonts w:ascii="Garamond" w:eastAsia="Garamond" w:hAnsi="Garamond" w:cs="Garamond"/>
        </w:rPr>
      </w:pPr>
    </w:p>
    <w:p w14:paraId="220C27CE" w14:textId="6C2C33D3" w:rsidR="00582863" w:rsidRDefault="00B623E7">
      <w:pPr>
        <w:spacing w:after="0" w:line="240" w:lineRule="auto"/>
        <w:rPr>
          <w:rFonts w:ascii="Garamond" w:eastAsia="Garamond" w:hAnsi="Garamond" w:cs="Garamond"/>
        </w:rPr>
      </w:pPr>
      <w:r>
        <w:rPr>
          <w:rFonts w:ascii="Garamond" w:eastAsia="Garamond" w:hAnsi="Garamond" w:cs="Garamond"/>
        </w:rPr>
        <w:t>The USGS provided our team with high resolution Worldview 3 imagery which covered the eastern portion of our study area in Moloka’i. The imagery has a spatial resolution of 1.24 meters and was taken in February 2017.</w:t>
      </w:r>
      <w:r w:rsidR="009D6EE4">
        <w:rPr>
          <w:rFonts w:ascii="Garamond" w:eastAsia="Garamond" w:hAnsi="Garamond" w:cs="Garamond"/>
        </w:rPr>
        <w:t xml:space="preserve"> </w:t>
      </w:r>
      <w:r>
        <w:rPr>
          <w:rFonts w:ascii="Garamond" w:eastAsia="Garamond" w:hAnsi="Garamond" w:cs="Garamond"/>
        </w:rPr>
        <w:t xml:space="preserve">Earth observation images from Landsat 8 OLI and Sentinel-2 MSI were obtained using Google Earth Engine (GEE) for both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impact analysis and the turbidity assessment. For the impact analysis, we calculated the spectral indices NDMI and NDVI (Table 1) using Landsat 8 OLI Collection-1 Tier-1 and Sentinel-2 MSI Level-1C imagery. </w:t>
      </w:r>
    </w:p>
    <w:p w14:paraId="475FBCF0" w14:textId="77777777" w:rsidR="00582863" w:rsidRDefault="00582863">
      <w:pPr>
        <w:spacing w:after="0" w:line="240" w:lineRule="auto"/>
        <w:rPr>
          <w:rFonts w:ascii="Garamond" w:eastAsia="Garamond" w:hAnsi="Garamond" w:cs="Garamond"/>
        </w:rPr>
      </w:pPr>
    </w:p>
    <w:p w14:paraId="3EE01862" w14:textId="40990E3B" w:rsidR="00582863" w:rsidRDefault="00B623E7">
      <w:pPr>
        <w:spacing w:after="0" w:line="240" w:lineRule="auto"/>
        <w:rPr>
          <w:rFonts w:ascii="Garamond" w:eastAsia="Garamond" w:hAnsi="Garamond" w:cs="Garamond"/>
        </w:rPr>
      </w:pPr>
      <w:r>
        <w:rPr>
          <w:rFonts w:ascii="Garamond" w:eastAsia="Garamond" w:hAnsi="Garamond" w:cs="Garamond"/>
        </w:rPr>
        <w:t>To test the effectiveness of th</w:t>
      </w:r>
      <w:r w:rsidR="009D6EE4">
        <w:rPr>
          <w:rFonts w:ascii="Garamond" w:eastAsia="Garamond" w:hAnsi="Garamond" w:cs="Garamond"/>
        </w:rPr>
        <w:t>e exclosures, we compared index</w:t>
      </w:r>
      <w:r>
        <w:rPr>
          <w:rFonts w:ascii="Garamond" w:eastAsia="Garamond" w:hAnsi="Garamond" w:cs="Garamond"/>
        </w:rPr>
        <w:t xml:space="preserve"> values inside the exclosures 1, 2, 3, and 4 to an environmentally similar area outside the exclosures in eastern Moloka’i. For the comparison area, we chose a region in the easter</w:t>
      </w:r>
      <w:r w:rsidR="009D6EE4">
        <w:rPr>
          <w:rFonts w:ascii="Garamond" w:eastAsia="Garamond" w:hAnsi="Garamond" w:cs="Garamond"/>
        </w:rPr>
        <w:t>n</w:t>
      </w:r>
      <w:r>
        <w:rPr>
          <w:rFonts w:ascii="Garamond" w:eastAsia="Garamond" w:hAnsi="Garamond" w:cs="Garamond"/>
        </w:rPr>
        <w:t xml:space="preserve"> portion of our study area because our partners had identified it as a region that was particularly impacted by ungulates. When selecting our comparison area, we factored in our partner’s interest as well as other landscape characteristics. This included elevation, aspect, and a region’s alignment with the rust survey polygons. We also incorporated the LANDFIRE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shapefile,</w:t>
      </w:r>
      <w:r w:rsidR="009D6EE4">
        <w:rPr>
          <w:rFonts w:ascii="Garamond" w:eastAsia="Garamond" w:hAnsi="Garamond" w:cs="Garamond"/>
        </w:rPr>
        <w:t xml:space="preserve"> to designate a comparable area (</w:t>
      </w:r>
      <w:r>
        <w:rPr>
          <w:rFonts w:ascii="Garamond" w:eastAsia="Garamond" w:hAnsi="Garamond" w:cs="Garamond"/>
        </w:rPr>
        <w:t>from here on out defined as the Comparison Area</w:t>
      </w:r>
      <w:r w:rsidR="009D6EE4">
        <w:rPr>
          <w:rFonts w:ascii="Garamond" w:eastAsia="Garamond" w:hAnsi="Garamond" w:cs="Garamond"/>
        </w:rPr>
        <w:t>)</w:t>
      </w:r>
      <w:r>
        <w:rPr>
          <w:rFonts w:ascii="Garamond" w:eastAsia="Garamond" w:hAnsi="Garamond" w:cs="Garamond"/>
        </w:rPr>
        <w:t>. The Comparison Area had an elevation range of 168 meters to 688 meters with a majority of the values in the 400 meter range.</w:t>
      </w:r>
    </w:p>
    <w:p w14:paraId="36142F3C" w14:textId="77777777" w:rsidR="00582863" w:rsidRDefault="00582863">
      <w:pPr>
        <w:spacing w:after="0" w:line="240" w:lineRule="auto"/>
        <w:rPr>
          <w:rFonts w:ascii="Garamond" w:eastAsia="Garamond" w:hAnsi="Garamond" w:cs="Garamond"/>
        </w:rPr>
      </w:pPr>
    </w:p>
    <w:p w14:paraId="3F64DD26" w14:textId="6DCB13C2" w:rsidR="00582863" w:rsidRDefault="00B623E7">
      <w:pPr>
        <w:spacing w:after="0" w:line="240" w:lineRule="auto"/>
        <w:rPr>
          <w:rFonts w:ascii="Garamond" w:eastAsia="Garamond" w:hAnsi="Garamond" w:cs="Garamond"/>
        </w:rPr>
      </w:pPr>
      <w:r>
        <w:rPr>
          <w:rFonts w:ascii="Garamond" w:eastAsia="Garamond" w:hAnsi="Garamond" w:cs="Garamond"/>
        </w:rPr>
        <w:t xml:space="preserve">For turbidity analysis, a flood event image was selected using the USGS water watch flood tracker. The peak flood event that was chosen occurred on September 12, 2018 with a flood </w:t>
      </w:r>
      <w:r w:rsidR="009D6EE4">
        <w:rPr>
          <w:rFonts w:ascii="Garamond" w:eastAsia="Garamond" w:hAnsi="Garamond" w:cs="Garamond"/>
        </w:rPr>
        <w:t>index of 9.5 feet. The closest L</w:t>
      </w:r>
      <w:r>
        <w:rPr>
          <w:rFonts w:ascii="Garamond" w:eastAsia="Garamond" w:hAnsi="Garamond" w:cs="Garamond"/>
        </w:rPr>
        <w:t>andsat</w:t>
      </w:r>
      <w:r w:rsidR="009D6EE4">
        <w:rPr>
          <w:rFonts w:ascii="Garamond" w:eastAsia="Garamond" w:hAnsi="Garamond" w:cs="Garamond"/>
        </w:rPr>
        <w:t xml:space="preserve"> 8</w:t>
      </w:r>
      <w:r>
        <w:rPr>
          <w:rFonts w:ascii="Garamond" w:eastAsia="Garamond" w:hAnsi="Garamond" w:cs="Garamond"/>
        </w:rPr>
        <w:t xml:space="preserve"> flyover date was September 17, 2018.  The closest flyover date for Sentinel-2 was September 18, 2018. For the non-flood date, dates were narrowed down to less than 20% cloud cover. The Landsat</w:t>
      </w:r>
      <w:r w:rsidR="00A22D12">
        <w:rPr>
          <w:rFonts w:ascii="Garamond" w:eastAsia="Garamond" w:hAnsi="Garamond" w:cs="Garamond"/>
        </w:rPr>
        <w:t xml:space="preserve"> 8</w:t>
      </w:r>
      <w:r>
        <w:rPr>
          <w:rFonts w:ascii="Garamond" w:eastAsia="Garamond" w:hAnsi="Garamond" w:cs="Garamond"/>
        </w:rPr>
        <w:t xml:space="preserve"> date chosen was </w:t>
      </w:r>
      <w:r w:rsidR="00A22D12">
        <w:rPr>
          <w:rFonts w:ascii="Garamond" w:eastAsia="Garamond" w:hAnsi="Garamond" w:cs="Garamond"/>
        </w:rPr>
        <w:t xml:space="preserve">from </w:t>
      </w:r>
      <w:r>
        <w:rPr>
          <w:rFonts w:ascii="Garamond" w:eastAsia="Garamond" w:hAnsi="Garamond" w:cs="Garamond"/>
        </w:rPr>
        <w:t>February 2, 2017. The Sentinel-2 date chosen was</w:t>
      </w:r>
      <w:r w:rsidR="00A22D12">
        <w:rPr>
          <w:rFonts w:ascii="Garamond" w:eastAsia="Garamond" w:hAnsi="Garamond" w:cs="Garamond"/>
        </w:rPr>
        <w:t xml:space="preserve"> from</w:t>
      </w:r>
      <w:r>
        <w:rPr>
          <w:rFonts w:ascii="Garamond" w:eastAsia="Garamond" w:hAnsi="Garamond" w:cs="Garamond"/>
        </w:rPr>
        <w:t xml:space="preserve"> February 20, 2018. Once the images were acquired, a change detection was calculated in ArcMap by differencing the turbid and </w:t>
      </w:r>
      <w:r w:rsidR="00127D71">
        <w:rPr>
          <w:rFonts w:ascii="Garamond" w:eastAsia="Garamond" w:hAnsi="Garamond" w:cs="Garamond"/>
        </w:rPr>
        <w:t>non-turbid</w:t>
      </w:r>
      <w:r>
        <w:rPr>
          <w:rFonts w:ascii="Garamond" w:eastAsia="Garamond" w:hAnsi="Garamond" w:cs="Garamond"/>
        </w:rPr>
        <w:t xml:space="preserve"> dates.  </w:t>
      </w:r>
    </w:p>
    <w:p w14:paraId="1B84D82B" w14:textId="77777777" w:rsidR="00582863" w:rsidRDefault="00582863">
      <w:pPr>
        <w:spacing w:after="0" w:line="240" w:lineRule="auto"/>
        <w:rPr>
          <w:rFonts w:ascii="Garamond" w:eastAsia="Garamond" w:hAnsi="Garamond" w:cs="Garamond"/>
          <w:b/>
        </w:rPr>
      </w:pPr>
    </w:p>
    <w:p w14:paraId="22C1F52F" w14:textId="29D4A9BA" w:rsidR="00A22D12" w:rsidRPr="00A22D12" w:rsidRDefault="00A22D12">
      <w:pPr>
        <w:spacing w:after="0" w:line="240" w:lineRule="auto"/>
        <w:rPr>
          <w:rFonts w:ascii="Garamond" w:eastAsia="Garamond" w:hAnsi="Garamond" w:cs="Garamond"/>
        </w:rPr>
      </w:pPr>
      <w:r>
        <w:rPr>
          <w:rFonts w:ascii="Garamond" w:eastAsia="Garamond" w:hAnsi="Garamond" w:cs="Garamond"/>
        </w:rPr>
        <w:t>Table 1</w:t>
      </w:r>
      <w:r w:rsidR="00B623E7" w:rsidRPr="00A22D12">
        <w:rPr>
          <w:rFonts w:ascii="Garamond" w:eastAsia="Garamond" w:hAnsi="Garamond" w:cs="Garamond"/>
        </w:rPr>
        <w:t xml:space="preserve"> </w:t>
      </w:r>
    </w:p>
    <w:p w14:paraId="5265A989" w14:textId="05E7E1B9" w:rsidR="00582863" w:rsidRDefault="00B623E7">
      <w:pPr>
        <w:spacing w:after="0" w:line="240" w:lineRule="auto"/>
        <w:rPr>
          <w:rFonts w:ascii="Garamond" w:eastAsia="Garamond" w:hAnsi="Garamond" w:cs="Garamond"/>
          <w:i/>
        </w:rPr>
      </w:pPr>
      <w:r>
        <w:rPr>
          <w:rFonts w:ascii="Garamond" w:eastAsia="Garamond" w:hAnsi="Garamond" w:cs="Garamond"/>
          <w:i/>
        </w:rPr>
        <w:t xml:space="preserve">Formulas, scales, and interpretations of the indices used in the analysis. </w:t>
      </w:r>
    </w:p>
    <w:tbl>
      <w:tblPr>
        <w:tblStyle w:val="a"/>
        <w:tblW w:w="9270" w:type="dxa"/>
        <w:tblInd w:w="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1365"/>
        <w:gridCol w:w="3225"/>
      </w:tblGrid>
      <w:tr w:rsidR="00582863" w14:paraId="571A239E" w14:textId="77777777">
        <w:tc>
          <w:tcPr>
            <w:tcW w:w="2340" w:type="dxa"/>
          </w:tcPr>
          <w:p w14:paraId="2125C44A" w14:textId="77777777" w:rsidR="00582863" w:rsidRDefault="00B623E7">
            <w:pPr>
              <w:widowControl w:val="0"/>
              <w:pBdr>
                <w:top w:val="nil"/>
                <w:left w:val="nil"/>
                <w:bottom w:val="nil"/>
                <w:right w:val="nil"/>
                <w:between w:val="nil"/>
              </w:pBdr>
              <w:rPr>
                <w:rFonts w:ascii="Garamond" w:eastAsia="Garamond" w:hAnsi="Garamond" w:cs="Garamond"/>
                <w:b/>
              </w:rPr>
            </w:pPr>
            <w:r>
              <w:rPr>
                <w:rFonts w:ascii="Garamond" w:eastAsia="Garamond" w:hAnsi="Garamond" w:cs="Garamond"/>
                <w:b/>
              </w:rPr>
              <w:t>Name</w:t>
            </w:r>
          </w:p>
        </w:tc>
        <w:tc>
          <w:tcPr>
            <w:tcW w:w="2340" w:type="dxa"/>
          </w:tcPr>
          <w:p w14:paraId="40E8045A" w14:textId="77777777" w:rsidR="00582863" w:rsidRDefault="00B623E7">
            <w:pPr>
              <w:widowControl w:val="0"/>
              <w:pBdr>
                <w:top w:val="nil"/>
                <w:left w:val="nil"/>
                <w:bottom w:val="nil"/>
                <w:right w:val="nil"/>
                <w:between w:val="nil"/>
              </w:pBdr>
              <w:rPr>
                <w:rFonts w:ascii="Garamond" w:eastAsia="Garamond" w:hAnsi="Garamond" w:cs="Garamond"/>
                <w:b/>
              </w:rPr>
            </w:pPr>
            <w:r>
              <w:rPr>
                <w:rFonts w:ascii="Garamond" w:eastAsia="Garamond" w:hAnsi="Garamond" w:cs="Garamond"/>
                <w:b/>
              </w:rPr>
              <w:t>Formula</w:t>
            </w:r>
          </w:p>
        </w:tc>
        <w:tc>
          <w:tcPr>
            <w:tcW w:w="1365" w:type="dxa"/>
          </w:tcPr>
          <w:p w14:paraId="1FFBD6C0" w14:textId="77777777" w:rsidR="00582863" w:rsidRDefault="00B623E7">
            <w:pPr>
              <w:widowControl w:val="0"/>
              <w:pBdr>
                <w:top w:val="nil"/>
                <w:left w:val="nil"/>
                <w:bottom w:val="nil"/>
                <w:right w:val="nil"/>
                <w:between w:val="nil"/>
              </w:pBdr>
              <w:rPr>
                <w:rFonts w:ascii="Garamond" w:eastAsia="Garamond" w:hAnsi="Garamond" w:cs="Garamond"/>
                <w:b/>
              </w:rPr>
            </w:pPr>
            <w:r>
              <w:rPr>
                <w:rFonts w:ascii="Garamond" w:eastAsia="Garamond" w:hAnsi="Garamond" w:cs="Garamond"/>
                <w:b/>
              </w:rPr>
              <w:t>Scale</w:t>
            </w:r>
          </w:p>
        </w:tc>
        <w:tc>
          <w:tcPr>
            <w:tcW w:w="3225" w:type="dxa"/>
          </w:tcPr>
          <w:p w14:paraId="1B6A465D" w14:textId="77777777" w:rsidR="00582863" w:rsidRDefault="00B623E7">
            <w:pPr>
              <w:widowControl w:val="0"/>
              <w:pBdr>
                <w:top w:val="nil"/>
                <w:left w:val="nil"/>
                <w:bottom w:val="nil"/>
                <w:right w:val="nil"/>
                <w:between w:val="nil"/>
              </w:pBdr>
              <w:rPr>
                <w:rFonts w:ascii="Garamond" w:eastAsia="Garamond" w:hAnsi="Garamond" w:cs="Garamond"/>
                <w:b/>
              </w:rPr>
            </w:pPr>
            <w:r>
              <w:rPr>
                <w:rFonts w:ascii="Garamond" w:eastAsia="Garamond" w:hAnsi="Garamond" w:cs="Garamond"/>
                <w:b/>
              </w:rPr>
              <w:t>Scale Interpretation</w:t>
            </w:r>
          </w:p>
        </w:tc>
      </w:tr>
      <w:tr w:rsidR="00582863" w14:paraId="2D932C1D" w14:textId="77777777">
        <w:tc>
          <w:tcPr>
            <w:tcW w:w="2340" w:type="dxa"/>
          </w:tcPr>
          <w:p w14:paraId="20D54954"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NDVI: Normalized Difference Vegetation Index</w:t>
            </w:r>
          </w:p>
        </w:tc>
        <w:tc>
          <w:tcPr>
            <w:tcW w:w="2340" w:type="dxa"/>
          </w:tcPr>
          <w:p w14:paraId="316AE8B1" w14:textId="77777777" w:rsidR="00582863" w:rsidRDefault="00B623E7">
            <w:pPr>
              <w:rPr>
                <w:rFonts w:ascii="Garamond" w:eastAsia="Garamond" w:hAnsi="Garamond" w:cs="Garamond"/>
              </w:rPr>
            </w:pPr>
            <w:r>
              <w:rPr>
                <w:rFonts w:ascii="Garamond" w:eastAsia="Garamond" w:hAnsi="Garamond" w:cs="Garamond"/>
              </w:rPr>
              <w:t xml:space="preserve">[NDVI = (Near-Infrared - Red) / (Near-Infrared + Red)] </w:t>
            </w:r>
          </w:p>
        </w:tc>
        <w:tc>
          <w:tcPr>
            <w:tcW w:w="1365" w:type="dxa"/>
          </w:tcPr>
          <w:p w14:paraId="6D6DAB96"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-1 to 1</w:t>
            </w:r>
          </w:p>
        </w:tc>
        <w:tc>
          <w:tcPr>
            <w:tcW w:w="3225" w:type="dxa"/>
          </w:tcPr>
          <w:p w14:paraId="235C78CE"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High positive values near 1 indicate areas with productive and dense vegetation, low positive values near 0 indicate vegetation with low canopy cover or vegetation that is not densely productive, and negative values represent non-vegetated areas, typically water or bare soil.</w:t>
            </w:r>
          </w:p>
        </w:tc>
      </w:tr>
      <w:tr w:rsidR="00582863" w14:paraId="01159F1F" w14:textId="77777777">
        <w:tc>
          <w:tcPr>
            <w:tcW w:w="2340" w:type="dxa"/>
          </w:tcPr>
          <w:p w14:paraId="02100DA2"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NDMI: Normalized Difference Moisture Index</w:t>
            </w:r>
          </w:p>
        </w:tc>
        <w:tc>
          <w:tcPr>
            <w:tcW w:w="2340" w:type="dxa"/>
          </w:tcPr>
          <w:p w14:paraId="3CE7C310" w14:textId="77777777" w:rsidR="00582863" w:rsidRDefault="00B623E7">
            <w:pPr>
              <w:rPr>
                <w:rFonts w:ascii="Garamond" w:eastAsia="Garamond" w:hAnsi="Garamond" w:cs="Garamond"/>
              </w:rPr>
            </w:pPr>
            <w:r>
              <w:rPr>
                <w:rFonts w:ascii="Garamond" w:eastAsia="Garamond" w:hAnsi="Garamond" w:cs="Garamond"/>
              </w:rPr>
              <w:t xml:space="preserve">[NMDI = (Near-Infrared - Shortwave Infrared) / (Near Infrared + Shortwave Infrared)] </w:t>
            </w:r>
          </w:p>
        </w:tc>
        <w:tc>
          <w:tcPr>
            <w:tcW w:w="1365" w:type="dxa"/>
          </w:tcPr>
          <w:p w14:paraId="22331409"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-1 to 1</w:t>
            </w:r>
          </w:p>
        </w:tc>
        <w:tc>
          <w:tcPr>
            <w:tcW w:w="3225" w:type="dxa"/>
          </w:tcPr>
          <w:p w14:paraId="1C9451DF" w14:textId="6F390C12" w:rsidR="00582863" w:rsidRDefault="00B623E7">
            <w:pPr>
              <w:widowControl w:val="0"/>
              <w:rPr>
                <w:rFonts w:ascii="Garamond" w:eastAsia="Garamond" w:hAnsi="Garamond" w:cs="Garamond"/>
              </w:rPr>
            </w:pPr>
            <w:r>
              <w:rPr>
                <w:rFonts w:ascii="Garamond" w:eastAsia="Garamond" w:hAnsi="Garamond" w:cs="Garamond"/>
              </w:rPr>
              <w:t>High positive values near 1 indicate areas with high leve</w:t>
            </w:r>
            <w:r w:rsidR="00A22D12">
              <w:rPr>
                <w:rFonts w:ascii="Garamond" w:eastAsia="Garamond" w:hAnsi="Garamond" w:cs="Garamond"/>
              </w:rPr>
              <w:t xml:space="preserve">ls of soil moisture and </w:t>
            </w:r>
            <w:r>
              <w:rPr>
                <w:rFonts w:ascii="Garamond" w:eastAsia="Garamond" w:hAnsi="Garamond" w:cs="Garamond"/>
              </w:rPr>
              <w:t>canopy cover, low positive values near 0 indicate average canopy cover with high water stress, and negative values near -1 indicate bare soil.</w:t>
            </w:r>
          </w:p>
        </w:tc>
      </w:tr>
      <w:tr w:rsidR="00582863" w14:paraId="3D74865B" w14:textId="77777777">
        <w:tc>
          <w:tcPr>
            <w:tcW w:w="2340" w:type="dxa"/>
          </w:tcPr>
          <w:p w14:paraId="35862A33"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lastRenderedPageBreak/>
              <w:t>NDTI: Normalized Difference Turbidity Index</w:t>
            </w:r>
          </w:p>
        </w:tc>
        <w:tc>
          <w:tcPr>
            <w:tcW w:w="2340" w:type="dxa"/>
          </w:tcPr>
          <w:p w14:paraId="770DBA5F" w14:textId="77777777" w:rsidR="00582863" w:rsidRDefault="00B623E7">
            <w:pPr>
              <w:rPr>
                <w:rFonts w:ascii="Garamond" w:eastAsia="Garamond" w:hAnsi="Garamond" w:cs="Garamond"/>
              </w:rPr>
            </w:pPr>
            <w:r>
              <w:rPr>
                <w:rFonts w:ascii="Garamond" w:eastAsia="Garamond" w:hAnsi="Garamond" w:cs="Garamond"/>
              </w:rPr>
              <w:t>[NDTI = (Red - Green) / (Red + Green)]</w:t>
            </w:r>
          </w:p>
        </w:tc>
        <w:tc>
          <w:tcPr>
            <w:tcW w:w="1365" w:type="dxa"/>
          </w:tcPr>
          <w:p w14:paraId="64B3BDA1"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-1 to 1</w:t>
            </w:r>
          </w:p>
        </w:tc>
        <w:tc>
          <w:tcPr>
            <w:tcW w:w="3225" w:type="dxa"/>
          </w:tcPr>
          <w:p w14:paraId="5E7EB1B6" w14:textId="77777777" w:rsidR="00582863" w:rsidRDefault="00B623E7">
            <w:pPr>
              <w:widowControl w:val="0"/>
              <w:pBdr>
                <w:top w:val="nil"/>
                <w:left w:val="nil"/>
                <w:bottom w:val="nil"/>
                <w:right w:val="nil"/>
                <w:between w:val="nil"/>
              </w:pBdr>
              <w:rPr>
                <w:rFonts w:ascii="Garamond" w:eastAsia="Garamond" w:hAnsi="Garamond" w:cs="Garamond"/>
              </w:rPr>
            </w:pPr>
            <w:r>
              <w:rPr>
                <w:rFonts w:ascii="Garamond" w:eastAsia="Garamond" w:hAnsi="Garamond" w:cs="Garamond"/>
              </w:rPr>
              <w:t>High positive values near 1 indicate a high level of turbidity and low negative values near -1 indicate clear water (lower levels of turbidity).</w:t>
            </w:r>
          </w:p>
        </w:tc>
      </w:tr>
    </w:tbl>
    <w:p w14:paraId="3A5338D6" w14:textId="77777777" w:rsidR="00582863" w:rsidRDefault="00582863">
      <w:pPr>
        <w:spacing w:after="0" w:line="240" w:lineRule="auto"/>
        <w:rPr>
          <w:rFonts w:ascii="Garamond" w:eastAsia="Garamond" w:hAnsi="Garamond" w:cs="Garamond"/>
          <w:b/>
          <w:i/>
        </w:rPr>
      </w:pPr>
    </w:p>
    <w:p w14:paraId="25B8332D" w14:textId="77777777" w:rsidR="00582863" w:rsidRDefault="00B623E7">
      <w:pPr>
        <w:spacing w:after="0" w:line="240" w:lineRule="auto"/>
        <w:rPr>
          <w:rFonts w:ascii="Garamond" w:eastAsia="Garamond" w:hAnsi="Garamond" w:cs="Garamond"/>
        </w:rPr>
      </w:pPr>
      <w:r>
        <w:rPr>
          <w:rFonts w:ascii="Garamond" w:eastAsia="Garamond" w:hAnsi="Garamond" w:cs="Garamond"/>
          <w:b/>
          <w:i/>
        </w:rPr>
        <w:t>3.3 Data Analysis</w:t>
      </w:r>
    </w:p>
    <w:p w14:paraId="268FF920" w14:textId="77777777" w:rsidR="00582863" w:rsidRDefault="00B623E7">
      <w:pPr>
        <w:spacing w:after="0" w:line="240" w:lineRule="auto"/>
        <w:rPr>
          <w:rFonts w:ascii="Garamond" w:eastAsia="Garamond" w:hAnsi="Garamond" w:cs="Garamond"/>
        </w:rPr>
      </w:pPr>
      <w:r>
        <w:rPr>
          <w:rFonts w:ascii="Garamond" w:eastAsia="Garamond" w:hAnsi="Garamond" w:cs="Garamond"/>
          <w:sz w:val="20"/>
          <w:szCs w:val="20"/>
        </w:rPr>
        <w:t>'</w:t>
      </w:r>
      <w:r>
        <w:rPr>
          <w:rFonts w:ascii="Garamond" w:eastAsia="Garamond" w:hAnsi="Garamond" w:cs="Garamond"/>
          <w:b/>
          <w:i/>
          <w:sz w:val="20"/>
          <w:szCs w:val="20"/>
        </w:rPr>
        <w:t>Ohi</w:t>
      </w:r>
      <w:r>
        <w:rPr>
          <w:rFonts w:ascii="Garamond" w:eastAsia="Garamond" w:hAnsi="Garamond" w:cs="Garamond"/>
          <w:sz w:val="20"/>
          <w:szCs w:val="20"/>
        </w:rPr>
        <w:t>'</w:t>
      </w:r>
      <w:r>
        <w:rPr>
          <w:rFonts w:ascii="Garamond" w:eastAsia="Garamond" w:hAnsi="Garamond" w:cs="Garamond"/>
          <w:b/>
          <w:i/>
        </w:rPr>
        <w:t>a Rust Change Detection</w:t>
      </w:r>
    </w:p>
    <w:p w14:paraId="7C5507CE" w14:textId="7A9103E0" w:rsidR="00582863" w:rsidRDefault="00B623E7">
      <w:pPr>
        <w:spacing w:after="0" w:line="240" w:lineRule="auto"/>
        <w:rPr>
          <w:rFonts w:ascii="Garamond" w:eastAsia="Garamond" w:hAnsi="Garamond" w:cs="Garamond"/>
        </w:rPr>
      </w:pPr>
      <w:r>
        <w:rPr>
          <w:rFonts w:ascii="Garamond" w:eastAsia="Garamond" w:hAnsi="Garamond" w:cs="Garamond"/>
        </w:rPr>
        <w:t>Change detection was calculated for NDVI and NDMI using Landsat</w:t>
      </w:r>
      <w:r w:rsidR="00A22D12">
        <w:rPr>
          <w:rFonts w:ascii="Garamond" w:eastAsia="Garamond" w:hAnsi="Garamond" w:cs="Garamond"/>
        </w:rPr>
        <w:t xml:space="preserve"> 8</w:t>
      </w:r>
      <w:r>
        <w:rPr>
          <w:rFonts w:ascii="Garamond" w:eastAsia="Garamond" w:hAnsi="Garamond" w:cs="Garamond"/>
        </w:rPr>
        <w:t xml:space="preserve"> imagery between the years 2014 and 2019. These dates were chosen to capture changes related to the most severe dates of the outbreak in 2017. To perform our change detection, we first calculated NDVI and NDMI on both images in Google Earth Engine. </w:t>
      </w:r>
      <w:r w:rsidR="00127D71">
        <w:rPr>
          <w:rFonts w:ascii="Garamond" w:eastAsia="Garamond" w:hAnsi="Garamond" w:cs="Garamond"/>
        </w:rPr>
        <w:t>Next,</w:t>
      </w:r>
      <w:r>
        <w:rPr>
          <w:rFonts w:ascii="Garamond" w:eastAsia="Garamond" w:hAnsi="Garamond" w:cs="Garamond"/>
        </w:rPr>
        <w:t xml:space="preserve"> we used ArcMap’s raster calculator tool to subtract the 2014 values from the 2019 values, resulting in our change detection raster for each index. </w:t>
      </w:r>
    </w:p>
    <w:p w14:paraId="6519591A" w14:textId="77777777" w:rsidR="00582863" w:rsidRDefault="00582863">
      <w:pPr>
        <w:spacing w:after="0" w:line="240" w:lineRule="auto"/>
        <w:rPr>
          <w:rFonts w:ascii="Garamond" w:eastAsia="Garamond" w:hAnsi="Garamond" w:cs="Garamond"/>
        </w:rPr>
      </w:pPr>
    </w:p>
    <w:p w14:paraId="187C309C" w14:textId="77777777" w:rsidR="00582863" w:rsidRDefault="00B623E7">
      <w:pPr>
        <w:spacing w:after="0" w:line="240" w:lineRule="auto"/>
        <w:rPr>
          <w:rFonts w:ascii="Garamond" w:eastAsia="Garamond" w:hAnsi="Garamond" w:cs="Garamond"/>
        </w:rPr>
      </w:pPr>
      <w:r>
        <w:rPr>
          <w:rFonts w:ascii="Garamond" w:eastAsia="Garamond" w:hAnsi="Garamond" w:cs="Garamond"/>
          <w:b/>
          <w:i/>
        </w:rPr>
        <w:t>Exclosure Analysis</w:t>
      </w:r>
    </w:p>
    <w:p w14:paraId="6F61954E" w14:textId="4ADB3EAA" w:rsidR="00582863" w:rsidRDefault="00B623E7">
      <w:pPr>
        <w:spacing w:after="0" w:line="240" w:lineRule="auto"/>
        <w:rPr>
          <w:rFonts w:ascii="Garamond" w:eastAsia="Garamond" w:hAnsi="Garamond" w:cs="Garamond"/>
        </w:rPr>
      </w:pPr>
      <w:r>
        <w:rPr>
          <w:rFonts w:ascii="Garamond" w:eastAsia="Garamond" w:hAnsi="Garamond" w:cs="Garamond"/>
        </w:rPr>
        <w:t xml:space="preserve">To assess the effectiveness of the ungulate exclosures in relation to </w:t>
      </w:r>
      <w:r>
        <w:rPr>
          <w:rFonts w:ascii="Garamond" w:eastAsia="Garamond" w:hAnsi="Garamond" w:cs="Garamond"/>
          <w:highlight w:val="white"/>
        </w:rPr>
        <w:t>forest impact</w:t>
      </w:r>
      <w:r>
        <w:rPr>
          <w:rFonts w:ascii="Garamond" w:eastAsia="Garamond" w:hAnsi="Garamond" w:cs="Garamond"/>
        </w:rPr>
        <w:t xml:space="preserve">, we calculated the NDVI and NDMI quarterly from 2013 to 2014. The four quarters were defined as: </w:t>
      </w:r>
      <w:r w:rsidR="00A22D12">
        <w:rPr>
          <w:rFonts w:ascii="Garamond" w:eastAsia="Garamond" w:hAnsi="Garamond" w:cs="Garamond"/>
        </w:rPr>
        <w:t>(</w:t>
      </w:r>
      <w:r>
        <w:rPr>
          <w:rFonts w:ascii="Garamond" w:eastAsia="Garamond" w:hAnsi="Garamond" w:cs="Garamond"/>
        </w:rPr>
        <w:t xml:space="preserve">1) January </w:t>
      </w:r>
      <w:r w:rsidR="00A22D12">
        <w:rPr>
          <w:rFonts w:ascii="Garamond" w:eastAsia="Garamond" w:hAnsi="Garamond" w:cs="Garamond"/>
        </w:rPr>
        <w:t>–</w:t>
      </w:r>
      <w:r>
        <w:rPr>
          <w:rFonts w:ascii="Garamond" w:eastAsia="Garamond" w:hAnsi="Garamond" w:cs="Garamond"/>
        </w:rPr>
        <w:t xml:space="preserve"> </w:t>
      </w:r>
      <w:r w:rsidR="00127D71">
        <w:rPr>
          <w:rFonts w:ascii="Garamond" w:eastAsia="Garamond" w:hAnsi="Garamond" w:cs="Garamond"/>
        </w:rPr>
        <w:t>March</w:t>
      </w:r>
      <w:r w:rsidR="00A22D12">
        <w:rPr>
          <w:rFonts w:ascii="Garamond" w:eastAsia="Garamond" w:hAnsi="Garamond" w:cs="Garamond"/>
        </w:rPr>
        <w:t>,</w:t>
      </w:r>
      <w:r>
        <w:rPr>
          <w:rFonts w:ascii="Garamond" w:eastAsia="Garamond" w:hAnsi="Garamond" w:cs="Garamond"/>
        </w:rPr>
        <w:t xml:space="preserve"> </w:t>
      </w:r>
      <w:r w:rsidR="00A22D12">
        <w:rPr>
          <w:rFonts w:ascii="Garamond" w:eastAsia="Garamond" w:hAnsi="Garamond" w:cs="Garamond"/>
        </w:rPr>
        <w:t>(</w:t>
      </w:r>
      <w:r>
        <w:rPr>
          <w:rFonts w:ascii="Garamond" w:eastAsia="Garamond" w:hAnsi="Garamond" w:cs="Garamond"/>
        </w:rPr>
        <w:t xml:space="preserve">2) April </w:t>
      </w:r>
      <w:r w:rsidR="00A22D12">
        <w:rPr>
          <w:rFonts w:ascii="Garamond" w:eastAsia="Garamond" w:hAnsi="Garamond" w:cs="Garamond"/>
        </w:rPr>
        <w:t>–</w:t>
      </w:r>
      <w:r>
        <w:rPr>
          <w:rFonts w:ascii="Garamond" w:eastAsia="Garamond" w:hAnsi="Garamond" w:cs="Garamond"/>
        </w:rPr>
        <w:t xml:space="preserve"> </w:t>
      </w:r>
      <w:r w:rsidR="00127D71">
        <w:rPr>
          <w:rFonts w:ascii="Garamond" w:eastAsia="Garamond" w:hAnsi="Garamond" w:cs="Garamond"/>
        </w:rPr>
        <w:t>June</w:t>
      </w:r>
      <w:r w:rsidR="00A22D12">
        <w:rPr>
          <w:rFonts w:ascii="Garamond" w:eastAsia="Garamond" w:hAnsi="Garamond" w:cs="Garamond"/>
        </w:rPr>
        <w:t>, (</w:t>
      </w:r>
      <w:r>
        <w:rPr>
          <w:rFonts w:ascii="Garamond" w:eastAsia="Garamond" w:hAnsi="Garamond" w:cs="Garamond"/>
        </w:rPr>
        <w:t xml:space="preserve">3) July </w:t>
      </w:r>
      <w:r w:rsidR="00A22D12">
        <w:rPr>
          <w:rFonts w:ascii="Garamond" w:eastAsia="Garamond" w:hAnsi="Garamond" w:cs="Garamond"/>
        </w:rPr>
        <w:t>–</w:t>
      </w:r>
      <w:r>
        <w:rPr>
          <w:rFonts w:ascii="Garamond" w:eastAsia="Garamond" w:hAnsi="Garamond" w:cs="Garamond"/>
        </w:rPr>
        <w:t xml:space="preserve"> September and, </w:t>
      </w:r>
      <w:r w:rsidR="00A22D12">
        <w:rPr>
          <w:rFonts w:ascii="Garamond" w:eastAsia="Garamond" w:hAnsi="Garamond" w:cs="Garamond"/>
        </w:rPr>
        <w:t>(</w:t>
      </w:r>
      <w:r>
        <w:rPr>
          <w:rFonts w:ascii="Garamond" w:eastAsia="Garamond" w:hAnsi="Garamond" w:cs="Garamond"/>
        </w:rPr>
        <w:t xml:space="preserve">4) October </w:t>
      </w:r>
      <w:r w:rsidR="00A22D12" w:rsidRPr="00A22D12">
        <w:rPr>
          <w:rFonts w:ascii="Garamond" w:eastAsia="Garamond" w:hAnsi="Garamond" w:cs="Garamond"/>
        </w:rPr>
        <w:t>–</w:t>
      </w:r>
      <w:r>
        <w:rPr>
          <w:rFonts w:ascii="Garamond" w:eastAsia="Garamond" w:hAnsi="Garamond" w:cs="Garamond"/>
        </w:rPr>
        <w:t xml:space="preserve"> December. We faced a significant challenge when calculating these indices for multiple images because our study area regularly had significant cloud cover throughout the satellite images. We originally planned to use the quarterly median composite image for our analysis, but these images still had noise and artifacts from clouds because of the number of images containing large amounts of cloud cover in both our Landsat</w:t>
      </w:r>
      <w:r w:rsidR="00346398">
        <w:rPr>
          <w:rFonts w:ascii="Garamond" w:eastAsia="Garamond" w:hAnsi="Garamond" w:cs="Garamond"/>
        </w:rPr>
        <w:t xml:space="preserve"> 8</w:t>
      </w:r>
      <w:r>
        <w:rPr>
          <w:rFonts w:ascii="Garamond" w:eastAsia="Garamond" w:hAnsi="Garamond" w:cs="Garamond"/>
        </w:rPr>
        <w:t xml:space="preserve"> and Sentinel</w:t>
      </w:r>
      <w:r w:rsidR="00346398">
        <w:rPr>
          <w:rFonts w:ascii="Garamond" w:eastAsia="Garamond" w:hAnsi="Garamond" w:cs="Garamond"/>
        </w:rPr>
        <w:t>-2</w:t>
      </w:r>
      <w:r>
        <w:rPr>
          <w:rFonts w:ascii="Garamond" w:eastAsia="Garamond" w:hAnsi="Garamond" w:cs="Garamond"/>
        </w:rPr>
        <w:t xml:space="preserve"> images. Our next approach was to look at individual images and mask out the clouds, but after doing this there were only six Landsat</w:t>
      </w:r>
      <w:r w:rsidR="00346398">
        <w:rPr>
          <w:rFonts w:ascii="Garamond" w:eastAsia="Garamond" w:hAnsi="Garamond" w:cs="Garamond"/>
        </w:rPr>
        <w:t xml:space="preserve"> 8</w:t>
      </w:r>
      <w:r>
        <w:rPr>
          <w:rFonts w:ascii="Garamond" w:eastAsia="Garamond" w:hAnsi="Garamond" w:cs="Garamond"/>
        </w:rPr>
        <w:t xml:space="preserve"> images and eight Sentinel</w:t>
      </w:r>
      <w:r w:rsidR="00346398">
        <w:rPr>
          <w:rFonts w:ascii="Garamond" w:eastAsia="Garamond" w:hAnsi="Garamond" w:cs="Garamond"/>
        </w:rPr>
        <w:t>-2</w:t>
      </w:r>
      <w:r>
        <w:rPr>
          <w:rFonts w:ascii="Garamond" w:eastAsia="Garamond" w:hAnsi="Garamond" w:cs="Garamond"/>
        </w:rPr>
        <w:t xml:space="preserve"> images that had low enough cloud cover to run the analysis. We finally settled with using the quarterly greenest pixel composite images using the NDVI value as a pixel quality indicator. The function to do this is available in Google Earth Engine which mosaics an image by using the highest value for a pixel within a date range. We used the NDVI quality mosaic for all the NDVI and NDMI image calculations. For the time series analysis, we generated 500 random points within each exclosure and within the comparison area to compare the general trends in </w:t>
      </w:r>
      <w:r>
        <w:rPr>
          <w:rFonts w:ascii="Garamond" w:eastAsia="Garamond" w:hAnsi="Garamond" w:cs="Garamond"/>
          <w:highlight w:val="white"/>
        </w:rPr>
        <w:t>forest impacts</w:t>
      </w:r>
      <w:r>
        <w:rPr>
          <w:rFonts w:ascii="Garamond" w:eastAsia="Garamond" w:hAnsi="Garamond" w:cs="Garamond"/>
        </w:rPr>
        <w:t xml:space="preserve"> within these separate areas over time. We then set a threshold for these points to exclude any remaining values from clouds. For NDVI we selected a threshold of greater than 0.3 and for NDMI we set a threshold for greater than 0.1, based on their scale interpretations (Table 1). For the time series analysis,</w:t>
      </w:r>
      <w:r w:rsidR="00346398">
        <w:rPr>
          <w:rFonts w:ascii="Garamond" w:eastAsia="Garamond" w:hAnsi="Garamond" w:cs="Garamond"/>
        </w:rPr>
        <w:t xml:space="preserve"> we</w:t>
      </w:r>
      <w:r>
        <w:rPr>
          <w:rFonts w:ascii="Garamond" w:eastAsia="Garamond" w:hAnsi="Garamond" w:cs="Garamond"/>
        </w:rPr>
        <w:t xml:space="preserve"> plotted mean NDVI and NDMI values over time using the random points w</w:t>
      </w:r>
      <w:r w:rsidR="00346398">
        <w:rPr>
          <w:rFonts w:ascii="Garamond" w:eastAsia="Garamond" w:hAnsi="Garamond" w:cs="Garamond"/>
        </w:rPr>
        <w:t>ith Landsat 8 OLI and Sentinel-</w:t>
      </w:r>
      <w:r>
        <w:rPr>
          <w:rFonts w:ascii="Garamond" w:eastAsia="Garamond" w:hAnsi="Garamond" w:cs="Garamond"/>
        </w:rPr>
        <w:t xml:space="preserve">2 MSI in Google Earth Engine. </w:t>
      </w:r>
    </w:p>
    <w:p w14:paraId="0DA9B9DD" w14:textId="77777777" w:rsidR="00582863" w:rsidRDefault="00582863">
      <w:pPr>
        <w:spacing w:after="0" w:line="240" w:lineRule="auto"/>
        <w:rPr>
          <w:rFonts w:ascii="Garamond" w:eastAsia="Garamond" w:hAnsi="Garamond" w:cs="Garamond"/>
        </w:rPr>
      </w:pPr>
    </w:p>
    <w:p w14:paraId="434C15BF" w14:textId="77777777" w:rsidR="00582863" w:rsidRDefault="00B623E7">
      <w:pPr>
        <w:spacing w:after="0" w:line="240" w:lineRule="auto"/>
        <w:rPr>
          <w:rFonts w:ascii="Garamond" w:eastAsia="Garamond" w:hAnsi="Garamond" w:cs="Garamond"/>
          <w:b/>
          <w:i/>
        </w:rPr>
      </w:pPr>
      <w:r>
        <w:rPr>
          <w:rFonts w:ascii="Garamond" w:eastAsia="Garamond" w:hAnsi="Garamond" w:cs="Garamond"/>
          <w:b/>
          <w:i/>
        </w:rPr>
        <w:t>‘Ohi’a Impact Classification</w:t>
      </w:r>
    </w:p>
    <w:p w14:paraId="58EB1EA5" w14:textId="0C54017F" w:rsidR="00582863" w:rsidRDefault="00B623E7">
      <w:pPr>
        <w:spacing w:after="0" w:line="240" w:lineRule="auto"/>
        <w:rPr>
          <w:rFonts w:ascii="Garamond" w:eastAsia="Garamond" w:hAnsi="Garamond" w:cs="Garamond"/>
        </w:rPr>
      </w:pPr>
      <w:r>
        <w:rPr>
          <w:rFonts w:ascii="Garamond" w:eastAsia="Garamond" w:hAnsi="Garamond" w:cs="Garamond"/>
        </w:rPr>
        <w:t xml:space="preserve">Using Worldview 3 imagery (1.24 meter resolution), we completed an initial supervised classification of our study area in Moloka’i. The imagery covers a portion of the larger study area used for the spectral indices. The classification included the following classes: rust infected trees, healthy vegetation, grass, bare soil, water, and shadows. Rust infected trees were considered as any large vegetation displaying typical characteristics of the rust disease, including a grey/red color and defoliated leaves. Healthy vegetation was considered larger tree species showing typical greenness and the grass/understory class was any </w:t>
      </w:r>
      <w:r w:rsidR="00127D71">
        <w:rPr>
          <w:rFonts w:ascii="Garamond" w:eastAsia="Garamond" w:hAnsi="Garamond" w:cs="Garamond"/>
        </w:rPr>
        <w:t>low-lying</w:t>
      </w:r>
      <w:r>
        <w:rPr>
          <w:rFonts w:ascii="Garamond" w:eastAsia="Garamond" w:hAnsi="Garamond" w:cs="Garamond"/>
        </w:rPr>
        <w:t xml:space="preserve"> understory vegetation. Classification was completed in Google Earth Engine where training data were collected via aerial image interpretation (digital ocular sampling) using the Worldview imagery. This sampling method included identifying 100 to 150 points and polygons of representative pixels for each class. An approximately even number of pixel samples were used as training data for each individual land cover type. Validation data were also collected using the same methodology to create a confusion matrix providing respective accuracy values for each class</w:t>
      </w:r>
      <w:r w:rsidR="00127D71">
        <w:rPr>
          <w:rFonts w:ascii="Garamond" w:eastAsia="Garamond" w:hAnsi="Garamond" w:cs="Garamond"/>
        </w:rPr>
        <w:t xml:space="preserve"> (Appendix D</w:t>
      </w:r>
      <w:r>
        <w:rPr>
          <w:rFonts w:ascii="Garamond" w:eastAsia="Garamond" w:hAnsi="Garamond" w:cs="Garamond"/>
        </w:rPr>
        <w:t xml:space="preserve">). The classification was then run using the Random Forest classification algorithm in Google Earth Engine. </w:t>
      </w:r>
    </w:p>
    <w:p w14:paraId="4F038D1D" w14:textId="77777777" w:rsidR="00582863" w:rsidRDefault="00582863">
      <w:pPr>
        <w:spacing w:after="0" w:line="240" w:lineRule="auto"/>
        <w:ind w:left="720"/>
        <w:rPr>
          <w:rFonts w:ascii="Garamond" w:eastAsia="Garamond" w:hAnsi="Garamond" w:cs="Garamond"/>
        </w:rPr>
      </w:pPr>
    </w:p>
    <w:p w14:paraId="1B83AB23" w14:textId="77777777" w:rsidR="00127D71" w:rsidRDefault="00127D71">
      <w:pPr>
        <w:spacing w:after="0" w:line="240" w:lineRule="auto"/>
        <w:rPr>
          <w:rFonts w:ascii="Garamond" w:eastAsia="Garamond" w:hAnsi="Garamond" w:cs="Garamond"/>
          <w:b/>
          <w:i/>
        </w:rPr>
      </w:pPr>
    </w:p>
    <w:p w14:paraId="060EC52C" w14:textId="77777777" w:rsidR="00127D71" w:rsidRDefault="00127D71">
      <w:pPr>
        <w:spacing w:after="0" w:line="240" w:lineRule="auto"/>
        <w:rPr>
          <w:rFonts w:ascii="Garamond" w:eastAsia="Garamond" w:hAnsi="Garamond" w:cs="Garamond"/>
          <w:b/>
          <w:i/>
        </w:rPr>
      </w:pPr>
    </w:p>
    <w:p w14:paraId="56495DF6" w14:textId="6F9A1B1B" w:rsidR="00582863" w:rsidRDefault="00B623E7">
      <w:pPr>
        <w:spacing w:after="0" w:line="240" w:lineRule="auto"/>
        <w:rPr>
          <w:rFonts w:ascii="Garamond" w:eastAsia="Garamond" w:hAnsi="Garamond" w:cs="Garamond"/>
          <w:b/>
          <w:i/>
        </w:rPr>
      </w:pPr>
      <w:r>
        <w:rPr>
          <w:rFonts w:ascii="Garamond" w:eastAsia="Garamond" w:hAnsi="Garamond" w:cs="Garamond"/>
          <w:b/>
          <w:i/>
        </w:rPr>
        <w:lastRenderedPageBreak/>
        <w:t>Turbidity Feasibility Analysis</w:t>
      </w:r>
    </w:p>
    <w:p w14:paraId="57A68AB2" w14:textId="0705046C" w:rsidR="00582863" w:rsidRDefault="00B623E7">
      <w:pPr>
        <w:spacing w:after="0" w:line="240" w:lineRule="auto"/>
        <w:rPr>
          <w:rFonts w:ascii="Garamond" w:eastAsia="Garamond" w:hAnsi="Garamond" w:cs="Garamond"/>
        </w:rPr>
      </w:pPr>
      <w:r>
        <w:rPr>
          <w:rFonts w:ascii="Garamond" w:eastAsia="Garamond" w:hAnsi="Garamond" w:cs="Garamond"/>
        </w:rPr>
        <w:t>Using the selected dates, (Landsat 8: September 17, 2017 and February 2, 2017; Sentinel 2: September 18, 2017 and February 20, 2017) we tested the feasibility of detecting turbidity in response to flood events.  To test</w:t>
      </w:r>
      <w:r w:rsidR="00346398">
        <w:rPr>
          <w:rFonts w:ascii="Garamond" w:eastAsia="Garamond" w:hAnsi="Garamond" w:cs="Garamond"/>
        </w:rPr>
        <w:t xml:space="preserve"> this, we applied the NDTI</w:t>
      </w:r>
      <w:r>
        <w:rPr>
          <w:rFonts w:ascii="Garamond" w:eastAsia="Garamond" w:hAnsi="Garamond" w:cs="Garamond"/>
        </w:rPr>
        <w:t xml:space="preserve"> to both the Landsat</w:t>
      </w:r>
      <w:r w:rsidR="00346398">
        <w:rPr>
          <w:rFonts w:ascii="Garamond" w:eastAsia="Garamond" w:hAnsi="Garamond" w:cs="Garamond"/>
        </w:rPr>
        <w:t xml:space="preserve"> 8</w:t>
      </w:r>
      <w:r>
        <w:rPr>
          <w:rFonts w:ascii="Garamond" w:eastAsia="Garamond" w:hAnsi="Garamond" w:cs="Garamond"/>
        </w:rPr>
        <w:t xml:space="preserve"> and Sentinel</w:t>
      </w:r>
      <w:r w:rsidR="00346398">
        <w:rPr>
          <w:rFonts w:ascii="Garamond" w:eastAsia="Garamond" w:hAnsi="Garamond" w:cs="Garamond"/>
        </w:rPr>
        <w:t>-2</w:t>
      </w:r>
      <w:r>
        <w:rPr>
          <w:rFonts w:ascii="Garamond" w:eastAsia="Garamond" w:hAnsi="Garamond" w:cs="Garamond"/>
        </w:rPr>
        <w:t xml:space="preserve"> scenes using Google Earth Engine. Then, using ArcMap, we differenced the turbid and </w:t>
      </w:r>
      <w:r w:rsidR="00127D71">
        <w:rPr>
          <w:rFonts w:ascii="Garamond" w:eastAsia="Garamond" w:hAnsi="Garamond" w:cs="Garamond"/>
        </w:rPr>
        <w:t>non-turbid</w:t>
      </w:r>
      <w:r>
        <w:rPr>
          <w:rFonts w:ascii="Garamond" w:eastAsia="Garamond" w:hAnsi="Garamond" w:cs="Garamond"/>
        </w:rPr>
        <w:t xml:space="preserve"> images using the difference formula (Turbid - NonTurbid) via the raster calculator tool to create a change detection image. This image highlights any changes in turbidity. This change detection was used to test whether the difference between turbid versus </w:t>
      </w:r>
      <w:r w:rsidR="00127D71">
        <w:rPr>
          <w:rFonts w:ascii="Garamond" w:eastAsia="Garamond" w:hAnsi="Garamond" w:cs="Garamond"/>
        </w:rPr>
        <w:t>non-turbid</w:t>
      </w:r>
      <w:r>
        <w:rPr>
          <w:rFonts w:ascii="Garamond" w:eastAsia="Garamond" w:hAnsi="Garamond" w:cs="Garamond"/>
        </w:rPr>
        <w:t xml:space="preserve"> images was significant enough to identify.</w:t>
      </w:r>
    </w:p>
    <w:p w14:paraId="2B23B0D2" w14:textId="77777777" w:rsidR="00582863" w:rsidRDefault="00582863">
      <w:pPr>
        <w:spacing w:after="0" w:line="240" w:lineRule="auto"/>
        <w:rPr>
          <w:rFonts w:ascii="Garamond" w:eastAsia="Garamond" w:hAnsi="Garamond" w:cs="Garamond"/>
        </w:rPr>
      </w:pPr>
    </w:p>
    <w:p w14:paraId="1343402F" w14:textId="77777777" w:rsidR="00582863" w:rsidRDefault="00B623E7">
      <w:pPr>
        <w:pStyle w:val="Heading1"/>
        <w:spacing w:before="0" w:line="240" w:lineRule="auto"/>
        <w:rPr>
          <w:rFonts w:ascii="Garamond" w:eastAsia="Garamond" w:hAnsi="Garamond" w:cs="Garamond"/>
          <w:i/>
        </w:rPr>
      </w:pPr>
      <w:bookmarkStart w:id="2" w:name="_3dy6vkm" w:colFirst="0" w:colLast="0"/>
      <w:bookmarkEnd w:id="2"/>
      <w:r>
        <w:rPr>
          <w:rFonts w:ascii="Garamond" w:eastAsia="Garamond" w:hAnsi="Garamond" w:cs="Garamond"/>
        </w:rPr>
        <w:t xml:space="preserve">4. Results </w:t>
      </w:r>
    </w:p>
    <w:p w14:paraId="16020107" w14:textId="77777777" w:rsidR="00582863" w:rsidRDefault="00B623E7">
      <w:pPr>
        <w:spacing w:after="0" w:line="240" w:lineRule="auto"/>
        <w:rPr>
          <w:rFonts w:ascii="Garamond" w:eastAsia="Garamond" w:hAnsi="Garamond" w:cs="Garamond"/>
        </w:rPr>
      </w:pPr>
      <w:r>
        <w:rPr>
          <w:rFonts w:ascii="Garamond" w:eastAsia="Garamond" w:hAnsi="Garamond" w:cs="Garamond"/>
          <w:b/>
          <w:i/>
        </w:rPr>
        <w:t xml:space="preserve">4.1 </w:t>
      </w:r>
      <w:r>
        <w:rPr>
          <w:rFonts w:ascii="Garamond" w:eastAsia="Garamond" w:hAnsi="Garamond" w:cs="Garamond"/>
        </w:rPr>
        <w:t>'</w:t>
      </w:r>
      <w:r>
        <w:rPr>
          <w:rFonts w:ascii="Garamond" w:eastAsia="Garamond" w:hAnsi="Garamond" w:cs="Garamond"/>
          <w:b/>
          <w:i/>
        </w:rPr>
        <w:t>Ohi</w:t>
      </w:r>
      <w:r>
        <w:rPr>
          <w:rFonts w:ascii="Garamond" w:eastAsia="Garamond" w:hAnsi="Garamond" w:cs="Garamond"/>
        </w:rPr>
        <w:t>'</w:t>
      </w:r>
      <w:r>
        <w:rPr>
          <w:rFonts w:ascii="Garamond" w:eastAsia="Garamond" w:hAnsi="Garamond" w:cs="Garamond"/>
          <w:b/>
          <w:i/>
        </w:rPr>
        <w:t>a Rust Change Detection</w:t>
      </w:r>
    </w:p>
    <w:p w14:paraId="65EE14A0" w14:textId="16F5ADEE" w:rsidR="00582863" w:rsidRDefault="00B623E7">
      <w:pPr>
        <w:spacing w:after="0" w:line="240" w:lineRule="auto"/>
        <w:rPr>
          <w:rFonts w:ascii="Garamond" w:eastAsia="Garamond" w:hAnsi="Garamond" w:cs="Garamond"/>
        </w:rPr>
      </w:pPr>
      <w:r>
        <w:rPr>
          <w:rFonts w:ascii="Garamond" w:eastAsia="Garamond" w:hAnsi="Garamond" w:cs="Garamond"/>
        </w:rPr>
        <w:t>Below is the NDVI change detection calcul</w:t>
      </w:r>
      <w:r w:rsidR="00346398">
        <w:rPr>
          <w:rFonts w:ascii="Garamond" w:eastAsia="Garamond" w:hAnsi="Garamond" w:cs="Garamond"/>
        </w:rPr>
        <w:t>ated using Landsat 8 (Figure 2).</w:t>
      </w:r>
      <w:r>
        <w:rPr>
          <w:rFonts w:ascii="Garamond" w:eastAsia="Garamond" w:hAnsi="Garamond" w:cs="Garamond"/>
        </w:rPr>
        <w:t xml:space="preserve"> A clos</w:t>
      </w:r>
      <w:r w:rsidR="00346398">
        <w:rPr>
          <w:rFonts w:ascii="Garamond" w:eastAsia="Garamond" w:hAnsi="Garamond" w:cs="Garamond"/>
        </w:rPr>
        <w:t>e-up of Exclosure 1 is shown</w:t>
      </w:r>
      <w:r>
        <w:rPr>
          <w:rFonts w:ascii="Garamond" w:eastAsia="Garamond" w:hAnsi="Garamond" w:cs="Garamond"/>
        </w:rPr>
        <w:t xml:space="preserve"> in the upper left</w:t>
      </w:r>
      <w:r w:rsidR="00346398">
        <w:rPr>
          <w:rFonts w:ascii="Garamond" w:eastAsia="Garamond" w:hAnsi="Garamond" w:cs="Garamond"/>
        </w:rPr>
        <w:t>,</w:t>
      </w:r>
      <w:r>
        <w:rPr>
          <w:rFonts w:ascii="Garamond" w:eastAsia="Garamond" w:hAnsi="Garamond" w:cs="Garamond"/>
        </w:rPr>
        <w:t xml:space="preserve"> and a close-up of </w:t>
      </w:r>
      <w:r w:rsidR="00346398">
        <w:rPr>
          <w:rFonts w:ascii="Garamond" w:eastAsia="Garamond" w:hAnsi="Garamond" w:cs="Garamond"/>
        </w:rPr>
        <w:t xml:space="preserve">the </w:t>
      </w:r>
      <w:r>
        <w:rPr>
          <w:rFonts w:ascii="Garamond" w:eastAsia="Garamond" w:hAnsi="Garamond" w:cs="Garamond"/>
        </w:rPr>
        <w:t xml:space="preserve">Comparison Area is </w:t>
      </w:r>
      <w:r w:rsidR="00346398">
        <w:rPr>
          <w:rFonts w:ascii="Garamond" w:eastAsia="Garamond" w:hAnsi="Garamond" w:cs="Garamond"/>
        </w:rPr>
        <w:t>shown</w:t>
      </w:r>
      <w:r>
        <w:rPr>
          <w:rFonts w:ascii="Garamond" w:eastAsia="Garamond" w:hAnsi="Garamond" w:cs="Garamond"/>
        </w:rPr>
        <w:t xml:space="preserve"> in the upper right. Some clouds present are indicated in gray. Lower red values indicate negative NDVI changes</w:t>
      </w:r>
      <w:r w:rsidR="00FC57E2">
        <w:rPr>
          <w:rFonts w:ascii="Garamond" w:eastAsia="Garamond" w:hAnsi="Garamond" w:cs="Garamond"/>
        </w:rPr>
        <w:t>,</w:t>
      </w:r>
      <w:r>
        <w:rPr>
          <w:rFonts w:ascii="Garamond" w:eastAsia="Garamond" w:hAnsi="Garamond" w:cs="Garamond"/>
        </w:rPr>
        <w:t xml:space="preserve"> and higher green values indicate positive NDVI change. We also ran a change detection analysis for NDMI over the same region</w:t>
      </w:r>
      <w:r w:rsidR="00FC57E2">
        <w:rPr>
          <w:rFonts w:ascii="Garamond" w:eastAsia="Garamond" w:hAnsi="Garamond" w:cs="Garamond"/>
        </w:rPr>
        <w:t>,</w:t>
      </w:r>
      <w:r>
        <w:rPr>
          <w:rFonts w:ascii="Garamond" w:eastAsia="Garamond" w:hAnsi="Garamond" w:cs="Garamond"/>
        </w:rPr>
        <w:t xml:space="preserve"> which illustrated similar visual trends in Exclosure 1 and</w:t>
      </w:r>
      <w:r w:rsidR="00127D71">
        <w:rPr>
          <w:rFonts w:ascii="Garamond" w:eastAsia="Garamond" w:hAnsi="Garamond" w:cs="Garamond"/>
        </w:rPr>
        <w:t xml:space="preserve"> the Comparison Area (Appendix A</w:t>
      </w:r>
      <w:r>
        <w:rPr>
          <w:rFonts w:ascii="Garamond" w:eastAsia="Garamond" w:hAnsi="Garamond" w:cs="Garamond"/>
        </w:rPr>
        <w:t>).</w:t>
      </w:r>
    </w:p>
    <w:p w14:paraId="674A16B0" w14:textId="77777777" w:rsidR="00127D71" w:rsidRDefault="00127D71" w:rsidP="00127D71">
      <w:pPr>
        <w:spacing w:after="0" w:line="240" w:lineRule="auto"/>
        <w:jc w:val="center"/>
        <w:rPr>
          <w:rFonts w:ascii="Century Gothic" w:eastAsia="Century Gothic" w:hAnsi="Century Gothic" w:cs="Century Gothic"/>
          <w:b/>
          <w:sz w:val="24"/>
          <w:szCs w:val="24"/>
        </w:rPr>
      </w:pPr>
    </w:p>
    <w:p w14:paraId="2A22B30C" w14:textId="2AF07F22" w:rsidR="00582863" w:rsidRDefault="00B623E7" w:rsidP="00127D71">
      <w:pPr>
        <w:spacing w:after="0" w:line="240" w:lineRule="auto"/>
        <w:jc w:val="center"/>
        <w:rPr>
          <w:rFonts w:ascii="Century Gothic" w:eastAsia="Century Gothic" w:hAnsi="Century Gothic" w:cs="Century Gothic"/>
        </w:rPr>
      </w:pPr>
      <w:r>
        <w:rPr>
          <w:rFonts w:ascii="Century Gothic" w:eastAsia="Century Gothic" w:hAnsi="Century Gothic" w:cs="Century Gothic"/>
          <w:b/>
          <w:sz w:val="24"/>
          <w:szCs w:val="24"/>
        </w:rPr>
        <w:t>NDVI Change Detection</w:t>
      </w:r>
    </w:p>
    <w:p w14:paraId="103B9E11" w14:textId="5566578C" w:rsidR="00582863" w:rsidRDefault="00127D71" w:rsidP="00127D71">
      <w:pPr>
        <w:spacing w:after="0" w:line="240" w:lineRule="auto"/>
        <w:jc w:val="center"/>
        <w:rPr>
          <w:rFonts w:ascii="Garamond" w:eastAsia="Garamond" w:hAnsi="Garamond" w:cs="Garamond"/>
          <w:i/>
        </w:rPr>
      </w:pPr>
      <w:r>
        <w:rPr>
          <w:rFonts w:ascii="Garamond" w:eastAsia="Garamond" w:hAnsi="Garamond" w:cs="Garamond"/>
          <w:i/>
          <w:noProof/>
        </w:rPr>
        <mc:AlternateContent>
          <mc:Choice Requires="wps">
            <w:drawing>
              <wp:anchor distT="0" distB="0" distL="114300" distR="114300" simplePos="0" relativeHeight="251745280" behindDoc="0" locked="0" layoutInCell="1" allowOverlap="1" wp14:anchorId="52396A4E" wp14:editId="14416379">
                <wp:simplePos x="0" y="0"/>
                <wp:positionH relativeFrom="column">
                  <wp:posOffset>594246</wp:posOffset>
                </wp:positionH>
                <wp:positionV relativeFrom="paragraph">
                  <wp:posOffset>2893695</wp:posOffset>
                </wp:positionV>
                <wp:extent cx="934948" cy="24638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934948" cy="246380"/>
                        </a:xfrm>
                        <a:prstGeom prst="rect">
                          <a:avLst/>
                        </a:prstGeom>
                        <a:noFill/>
                        <a:ln w="6350">
                          <a:noFill/>
                        </a:ln>
                      </wps:spPr>
                      <wps:txbx>
                        <w:txbxContent>
                          <w:p w14:paraId="594F61C3" w14:textId="06E22C6E"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96A4E" id="_x0000_t202" coordsize="21600,21600" o:spt="202" path="m,l,21600r21600,l21600,xe">
                <v:stroke joinstyle="miter"/>
                <v:path gradientshapeok="t" o:connecttype="rect"/>
              </v:shapetype>
              <v:shape id="Text Box 74" o:spid="_x0000_s1026" type="#_x0000_t202" style="position:absolute;left:0;text-align:left;margin-left:46.8pt;margin-top:227.85pt;width:73.6pt;height:19.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" filled="f" stroked="f" strokeweight=".5pt">
                <v:textbox>
                  <w:txbxContent>
                    <w:p w14:paraId="594F61C3" w14:textId="06E22C6E"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v:textbox>
              </v:shape>
            </w:pict>
          </mc:Fallback>
        </mc:AlternateContent>
      </w:r>
      <w:r>
        <w:rPr>
          <w:rFonts w:ascii="Garamond" w:eastAsia="Garamond" w:hAnsi="Garamond" w:cs="Garamond"/>
          <w:i/>
          <w:noProof/>
        </w:rPr>
        <mc:AlternateContent>
          <mc:Choice Requires="wps">
            <w:drawing>
              <wp:anchor distT="0" distB="0" distL="114300" distR="114300" simplePos="0" relativeHeight="251741184" behindDoc="0" locked="0" layoutInCell="1" allowOverlap="1" wp14:anchorId="58BDD939" wp14:editId="2B91D1AE">
                <wp:simplePos x="0" y="0"/>
                <wp:positionH relativeFrom="column">
                  <wp:posOffset>1032510</wp:posOffset>
                </wp:positionH>
                <wp:positionV relativeFrom="paragraph">
                  <wp:posOffset>2985656</wp:posOffset>
                </wp:positionV>
                <wp:extent cx="400685" cy="24638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00685" cy="246380"/>
                        </a:xfrm>
                        <a:prstGeom prst="rect">
                          <a:avLst/>
                        </a:prstGeom>
                        <a:noFill/>
                        <a:ln w="6350">
                          <a:noFill/>
                        </a:ln>
                      </wps:spPr>
                      <wps:txbx>
                        <w:txbxContent>
                          <w:p w14:paraId="5D2B9436" w14:textId="608D6204" w:rsidR="00B86336" w:rsidRPr="00127D71" w:rsidRDefault="00B86336">
                            <w:pPr>
                              <w:rPr>
                                <w:rFonts w:ascii="Century Gothic" w:hAnsi="Century Gothic"/>
                                <w:sz w:val="16"/>
                                <w:szCs w:val="16"/>
                              </w:rPr>
                            </w:pPr>
                            <w:r w:rsidRPr="00127D71">
                              <w:rPr>
                                <w:rFonts w:ascii="Century Gothic" w:hAnsi="Century Gothic"/>
                                <w:sz w:val="16"/>
                                <w:szCs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DD939" id="Text Box 42" o:spid="_x0000_s1027" type="#_x0000_t202" style="position:absolute;left:0;text-align:left;margin-left:81.3pt;margin-top:235.1pt;width:31.55pt;height:19.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" filled="f" stroked="f" strokeweight=".5pt">
                <v:textbox>
                  <w:txbxContent>
                    <w:p w14:paraId="5D2B9436" w14:textId="608D6204" w:rsidR="00B86336" w:rsidRPr="00127D71" w:rsidRDefault="00B86336">
                      <w:pPr>
                        <w:rPr>
                          <w:rFonts w:ascii="Century Gothic" w:hAnsi="Century Gothic"/>
                          <w:sz w:val="16"/>
                          <w:szCs w:val="16"/>
                        </w:rPr>
                      </w:pPr>
                      <w:r w:rsidRPr="00127D71">
                        <w:rPr>
                          <w:rFonts w:ascii="Century Gothic" w:hAnsi="Century Gothic"/>
                          <w:sz w:val="16"/>
                          <w:szCs w:val="16"/>
                        </w:rPr>
                        <w:t>0.5</w:t>
                      </w:r>
                    </w:p>
                  </w:txbxContent>
                </v:textbox>
              </v:shape>
            </w:pict>
          </mc:Fallback>
        </mc:AlternateContent>
      </w:r>
      <w:r>
        <w:rPr>
          <w:rFonts w:ascii="Garamond" w:eastAsia="Garamond" w:hAnsi="Garamond" w:cs="Garamond"/>
          <w:i/>
          <w:noProof/>
        </w:rPr>
        <mc:AlternateContent>
          <mc:Choice Requires="wps">
            <w:drawing>
              <wp:anchor distT="0" distB="0" distL="114300" distR="114300" simplePos="0" relativeHeight="251743232" behindDoc="0" locked="0" layoutInCell="1" allowOverlap="1" wp14:anchorId="4E747E58" wp14:editId="1425C6F2">
                <wp:simplePos x="0" y="0"/>
                <wp:positionH relativeFrom="column">
                  <wp:posOffset>1024255</wp:posOffset>
                </wp:positionH>
                <wp:positionV relativeFrom="paragraph">
                  <wp:posOffset>3322206</wp:posOffset>
                </wp:positionV>
                <wp:extent cx="400692" cy="246579"/>
                <wp:effectExtent l="0" t="0" r="0" b="0"/>
                <wp:wrapNone/>
                <wp:docPr id="73" name="Text Box 73"/>
                <wp:cNvGraphicFramePr/>
                <a:graphic xmlns:a="http://schemas.openxmlformats.org/drawingml/2006/main">
                  <a:graphicData uri="http://schemas.microsoft.com/office/word/2010/wordprocessingShape">
                    <wps:wsp>
                      <wps:cNvSpPr txBox="1"/>
                      <wps:spPr>
                        <a:xfrm>
                          <a:off x="0" y="0"/>
                          <a:ext cx="400692" cy="246579"/>
                        </a:xfrm>
                        <a:prstGeom prst="rect">
                          <a:avLst/>
                        </a:prstGeom>
                        <a:noFill/>
                        <a:ln w="6350">
                          <a:noFill/>
                        </a:ln>
                      </wps:spPr>
                      <wps:txbx>
                        <w:txbxContent>
                          <w:p w14:paraId="50AAD5CC" w14:textId="47DE2301" w:rsidR="00B86336" w:rsidRPr="00127D71" w:rsidRDefault="00B86336" w:rsidP="00127D71">
                            <w:pPr>
                              <w:rPr>
                                <w:rFonts w:ascii="Century Gothic" w:hAnsi="Century Gothic"/>
                                <w:sz w:val="16"/>
                                <w:szCs w:val="16"/>
                              </w:rPr>
                            </w:pPr>
                            <w:r>
                              <w:rPr>
                                <w:rFonts w:ascii="Century Gothic" w:hAnsi="Century Gothic"/>
                                <w:sz w:val="16"/>
                                <w:szCs w:val="16"/>
                              </w:rPr>
                              <w:t>-</w:t>
                            </w:r>
                            <w:r w:rsidRPr="00127D71">
                              <w:rPr>
                                <w:rFonts w:ascii="Century Gothic" w:hAnsi="Century Gothic"/>
                                <w:sz w:val="16"/>
                                <w:szCs w:val="16"/>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7E58" id="Text Box 73" o:spid="_x0000_s1028" type="#_x0000_t202" style="position:absolute;left:0;text-align:left;margin-left:80.65pt;margin-top:261.6pt;width:31.55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" filled="f" stroked="f" strokeweight=".5pt">
                <v:textbox>
                  <w:txbxContent>
                    <w:p w14:paraId="50AAD5CC" w14:textId="47DE2301" w:rsidR="00B86336" w:rsidRPr="00127D71" w:rsidRDefault="00B86336" w:rsidP="00127D71">
                      <w:pPr>
                        <w:rPr>
                          <w:rFonts w:ascii="Century Gothic" w:hAnsi="Century Gothic"/>
                          <w:sz w:val="16"/>
                          <w:szCs w:val="16"/>
                        </w:rPr>
                      </w:pPr>
                      <w:r>
                        <w:rPr>
                          <w:rFonts w:ascii="Century Gothic" w:hAnsi="Century Gothic"/>
                          <w:sz w:val="16"/>
                          <w:szCs w:val="16"/>
                        </w:rPr>
                        <w:t>-</w:t>
                      </w:r>
                      <w:r w:rsidRPr="00127D71">
                        <w:rPr>
                          <w:rFonts w:ascii="Century Gothic" w:hAnsi="Century Gothic"/>
                          <w:sz w:val="16"/>
                          <w:szCs w:val="16"/>
                        </w:rPr>
                        <w:t>0.5</w:t>
                      </w:r>
                    </w:p>
                  </w:txbxContent>
                </v:textbox>
              </v:shape>
            </w:pict>
          </mc:Fallback>
        </mc:AlternateContent>
      </w:r>
      <w:r w:rsidR="00B623E7">
        <w:rPr>
          <w:rFonts w:ascii="Garamond" w:eastAsia="Garamond" w:hAnsi="Garamond" w:cs="Garamond"/>
          <w:i/>
          <w:noProof/>
        </w:rPr>
        <w:drawing>
          <wp:inline distT="114300" distB="114300" distL="114300" distR="114300" wp14:anchorId="7C007718" wp14:editId="084DF760">
            <wp:extent cx="5098843" cy="3943350"/>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098843" cy="3943350"/>
                    </a:xfrm>
                    <a:prstGeom prst="rect">
                      <a:avLst/>
                    </a:prstGeom>
                    <a:ln/>
                  </pic:spPr>
                </pic:pic>
              </a:graphicData>
            </a:graphic>
          </wp:inline>
        </w:drawing>
      </w:r>
    </w:p>
    <w:p w14:paraId="5A2BA952" w14:textId="77777777" w:rsidR="00582863" w:rsidRDefault="00B623E7">
      <w:pPr>
        <w:spacing w:after="0" w:line="240" w:lineRule="auto"/>
        <w:jc w:val="center"/>
        <w:rPr>
          <w:rFonts w:ascii="Garamond" w:eastAsia="Garamond" w:hAnsi="Garamond" w:cs="Garamond"/>
        </w:rPr>
      </w:pPr>
      <w:r>
        <w:rPr>
          <w:rFonts w:ascii="Garamond" w:eastAsia="Garamond" w:hAnsi="Garamond" w:cs="Garamond"/>
          <w:i/>
          <w:sz w:val="20"/>
          <w:szCs w:val="20"/>
        </w:rPr>
        <w:t xml:space="preserve">Figure 2. </w:t>
      </w:r>
      <w:r>
        <w:rPr>
          <w:rFonts w:ascii="Garamond" w:eastAsia="Garamond" w:hAnsi="Garamond" w:cs="Garamond"/>
          <w:sz w:val="20"/>
          <w:szCs w:val="20"/>
        </w:rPr>
        <w:t>Landsat 8 NDVI Change Detection 2014 to 2019. Negative change in NDVI is shown in red areas and positive change in shown in green.</w:t>
      </w:r>
    </w:p>
    <w:p w14:paraId="580BA300" w14:textId="77777777" w:rsidR="00582863" w:rsidRDefault="00582863">
      <w:pPr>
        <w:spacing w:after="0" w:line="240" w:lineRule="auto"/>
        <w:rPr>
          <w:rFonts w:ascii="Garamond" w:eastAsia="Garamond" w:hAnsi="Garamond" w:cs="Garamond"/>
          <w:b/>
          <w:i/>
        </w:rPr>
      </w:pPr>
    </w:p>
    <w:p w14:paraId="51792CA3" w14:textId="77777777" w:rsidR="00582863" w:rsidRDefault="00B623E7">
      <w:pPr>
        <w:spacing w:after="0" w:line="240" w:lineRule="auto"/>
        <w:rPr>
          <w:rFonts w:ascii="Garamond" w:eastAsia="Garamond" w:hAnsi="Garamond" w:cs="Garamond"/>
          <w:b/>
          <w:i/>
        </w:rPr>
      </w:pPr>
      <w:r>
        <w:rPr>
          <w:rFonts w:ascii="Garamond" w:eastAsia="Garamond" w:hAnsi="Garamond" w:cs="Garamond"/>
          <w:b/>
          <w:i/>
        </w:rPr>
        <w:t>4.2 Exclosure Analysis</w:t>
      </w:r>
    </w:p>
    <w:p w14:paraId="30B249CC"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Below is the time series using the mean NDVI (green line) and NDMI (blue line) values calculated from 500 random points over the quarterly greenest pixel composite image within Exclosure 1 from 2013 - 2019 using Landsat 8 (OLI) imagery (Figure 3).  </w:t>
      </w:r>
    </w:p>
    <w:p w14:paraId="42C5F61E" w14:textId="77777777" w:rsidR="00582863" w:rsidRDefault="00582863">
      <w:pPr>
        <w:spacing w:after="0" w:line="240" w:lineRule="auto"/>
        <w:rPr>
          <w:rFonts w:ascii="Garamond" w:eastAsia="Garamond" w:hAnsi="Garamond" w:cs="Garamond"/>
        </w:rPr>
      </w:pPr>
    </w:p>
    <w:p w14:paraId="328CC2E4" w14:textId="77777777" w:rsidR="00127D71" w:rsidRDefault="00127D71">
      <w:pPr>
        <w:spacing w:after="0" w:line="240" w:lineRule="auto"/>
        <w:jc w:val="center"/>
        <w:rPr>
          <w:rFonts w:ascii="Garamond" w:eastAsia="Garamond" w:hAnsi="Garamond" w:cs="Garamond"/>
          <w:b/>
          <w:sz w:val="24"/>
          <w:szCs w:val="24"/>
        </w:rPr>
      </w:pPr>
    </w:p>
    <w:p w14:paraId="3F7FC307" w14:textId="0D840D78" w:rsidR="00582863" w:rsidRDefault="00127D71">
      <w:pPr>
        <w:spacing w:after="0" w:line="240" w:lineRule="auto"/>
        <w:jc w:val="center"/>
        <w:rPr>
          <w:rFonts w:ascii="Garamond" w:eastAsia="Garamond" w:hAnsi="Garamond" w:cs="Garamond"/>
          <w:b/>
          <w:sz w:val="24"/>
          <w:szCs w:val="24"/>
        </w:rPr>
      </w:pPr>
      <w:r w:rsidRPr="00127D71">
        <w:rPr>
          <w:rFonts w:ascii="Century Gothic" w:eastAsia="Garamond" w:hAnsi="Century Gothic" w:cs="Garamond"/>
          <w:b/>
          <w:noProof/>
        </w:rPr>
        <w:drawing>
          <wp:anchor distT="0" distB="0" distL="114300" distR="114300" simplePos="0" relativeHeight="251737088" behindDoc="0" locked="0" layoutInCell="1" allowOverlap="1" wp14:anchorId="40F6151F" wp14:editId="3217DFF7">
            <wp:simplePos x="0" y="0"/>
            <wp:positionH relativeFrom="column">
              <wp:posOffset>5157627</wp:posOffset>
            </wp:positionH>
            <wp:positionV relativeFrom="paragraph">
              <wp:posOffset>-65683</wp:posOffset>
            </wp:positionV>
            <wp:extent cx="1171254" cy="744348"/>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8-08 at 3.43.32 PM.png"/>
                    <pic:cNvPicPr/>
                  </pic:nvPicPr>
                  <pic:blipFill>
                    <a:blip r:embed="rId12">
                      <a:extLst>
                        <a:ext uri="{28A0092B-C50C-407E-A947-70E740481C1C}">
                          <a14:useLocalDpi xmlns:a14="http://schemas.microsoft.com/office/drawing/2010/main" val="0"/>
                        </a:ext>
                      </a:extLst>
                    </a:blip>
                    <a:stretch>
                      <a:fillRect/>
                    </a:stretch>
                  </pic:blipFill>
                  <pic:spPr>
                    <a:xfrm>
                      <a:off x="0" y="0"/>
                      <a:ext cx="1171254" cy="744348"/>
                    </a:xfrm>
                    <a:prstGeom prst="rect">
                      <a:avLst/>
                    </a:prstGeom>
                  </pic:spPr>
                </pic:pic>
              </a:graphicData>
            </a:graphic>
            <wp14:sizeRelH relativeFrom="page">
              <wp14:pctWidth>0</wp14:pctWidth>
            </wp14:sizeRelH>
            <wp14:sizeRelV relativeFrom="page">
              <wp14:pctHeight>0</wp14:pctHeight>
            </wp14:sizeRelV>
          </wp:anchor>
        </w:drawing>
      </w:r>
      <w:r w:rsidR="00B623E7" w:rsidRPr="00127D71">
        <w:rPr>
          <w:rFonts w:ascii="Century Gothic" w:eastAsia="Garamond" w:hAnsi="Century Gothic" w:cs="Garamond"/>
          <w:b/>
          <w:sz w:val="24"/>
          <w:szCs w:val="24"/>
        </w:rPr>
        <w:t>Exclosure</w:t>
      </w:r>
      <w:r w:rsidR="00B623E7">
        <w:rPr>
          <w:rFonts w:ascii="Garamond" w:eastAsia="Garamond" w:hAnsi="Garamond" w:cs="Garamond"/>
          <w:b/>
          <w:sz w:val="24"/>
          <w:szCs w:val="24"/>
        </w:rPr>
        <w:t xml:space="preserve"> </w:t>
      </w:r>
      <w:r w:rsidR="00B623E7" w:rsidRPr="00127D71">
        <w:rPr>
          <w:rFonts w:ascii="Century Gothic" w:eastAsia="Garamond" w:hAnsi="Century Gothic" w:cs="Garamond"/>
          <w:b/>
          <w:sz w:val="24"/>
          <w:szCs w:val="24"/>
        </w:rPr>
        <w:t>1</w:t>
      </w:r>
    </w:p>
    <w:p w14:paraId="13002744" w14:textId="0DFA4F8F" w:rsidR="00127D71" w:rsidRDefault="00127D71" w:rsidP="00127D71">
      <w:pPr>
        <w:spacing w:after="0" w:line="240" w:lineRule="auto"/>
        <w:jc w:val="center"/>
        <w:rPr>
          <w:rFonts w:ascii="Garamond" w:eastAsia="Garamond" w:hAnsi="Garamond" w:cs="Garamond"/>
          <w:b/>
          <w:i/>
        </w:rPr>
      </w:pPr>
      <w:r>
        <w:rPr>
          <w:rFonts w:ascii="Garamond" w:eastAsia="Garamond" w:hAnsi="Garamond" w:cs="Garamond"/>
          <w:b/>
          <w:i/>
          <w:noProof/>
        </w:rPr>
        <w:drawing>
          <wp:inline distT="0" distB="0" distL="0" distR="0" wp14:anchorId="56CACE94" wp14:editId="58F7C226">
            <wp:extent cx="5336396" cy="2979505"/>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8-08 at 3.43.19 PM.png"/>
                    <pic:cNvPicPr/>
                  </pic:nvPicPr>
                  <pic:blipFill rotWithShape="1">
                    <a:blip r:embed="rId13">
                      <a:extLst>
                        <a:ext uri="{28A0092B-C50C-407E-A947-70E740481C1C}">
                          <a14:useLocalDpi xmlns:a14="http://schemas.microsoft.com/office/drawing/2010/main" val="0"/>
                        </a:ext>
                      </a:extLst>
                    </a:blip>
                    <a:srcRect l="3272" t="17191" r="4906" b="3559"/>
                    <a:stretch/>
                  </pic:blipFill>
                  <pic:spPr bwMode="auto">
                    <a:xfrm>
                      <a:off x="0" y="0"/>
                      <a:ext cx="5340424" cy="2981754"/>
                    </a:xfrm>
                    <a:prstGeom prst="rect">
                      <a:avLst/>
                    </a:prstGeom>
                    <a:ln>
                      <a:noFill/>
                    </a:ln>
                    <a:extLst>
                      <a:ext uri="{53640926-AAD7-44D8-BBD7-CCE9431645EC}">
                        <a14:shadowObscured xmlns:a14="http://schemas.microsoft.com/office/drawing/2010/main"/>
                      </a:ext>
                    </a:extLst>
                  </pic:spPr>
                </pic:pic>
              </a:graphicData>
            </a:graphic>
          </wp:inline>
        </w:drawing>
      </w:r>
    </w:p>
    <w:p w14:paraId="2369AD20" w14:textId="16AA5978" w:rsidR="00582863" w:rsidRDefault="00582863">
      <w:pPr>
        <w:spacing w:after="0" w:line="240" w:lineRule="auto"/>
        <w:rPr>
          <w:rFonts w:ascii="Garamond" w:eastAsia="Garamond" w:hAnsi="Garamond" w:cs="Garamond"/>
          <w:b/>
        </w:rPr>
      </w:pPr>
    </w:p>
    <w:p w14:paraId="28236657" w14:textId="25A1362E" w:rsidR="00582863" w:rsidRDefault="00B623E7">
      <w:pPr>
        <w:spacing w:after="0" w:line="240" w:lineRule="auto"/>
        <w:jc w:val="center"/>
        <w:rPr>
          <w:rFonts w:ascii="Garamond" w:eastAsia="Garamond" w:hAnsi="Garamond" w:cs="Garamond"/>
          <w:sz w:val="20"/>
          <w:szCs w:val="20"/>
        </w:rPr>
      </w:pPr>
      <w:r>
        <w:rPr>
          <w:rFonts w:ascii="Garamond" w:eastAsia="Garamond" w:hAnsi="Garamond" w:cs="Garamond"/>
          <w:i/>
          <w:sz w:val="20"/>
          <w:szCs w:val="20"/>
        </w:rPr>
        <w:t>Figure 3.</w:t>
      </w:r>
      <w:r>
        <w:rPr>
          <w:rFonts w:ascii="Garamond" w:eastAsia="Garamond" w:hAnsi="Garamond" w:cs="Garamond"/>
          <w:sz w:val="20"/>
          <w:szCs w:val="20"/>
        </w:rPr>
        <w:t xml:space="preserve"> Time seri</w:t>
      </w:r>
      <w:r w:rsidR="00FC57E2">
        <w:rPr>
          <w:rFonts w:ascii="Garamond" w:eastAsia="Garamond" w:hAnsi="Garamond" w:cs="Garamond"/>
          <w:sz w:val="20"/>
          <w:szCs w:val="20"/>
        </w:rPr>
        <w:t>es assessment of Landsat 8 OLI</w:t>
      </w:r>
      <w:r>
        <w:rPr>
          <w:rFonts w:ascii="Garamond" w:eastAsia="Garamond" w:hAnsi="Garamond" w:cs="Garamond"/>
          <w:sz w:val="20"/>
          <w:szCs w:val="20"/>
        </w:rPr>
        <w:t xml:space="preserve"> values of NDVI and NDMI for Exclosure 1 from 2013 to 2019.</w:t>
      </w:r>
    </w:p>
    <w:p w14:paraId="7119D68B" w14:textId="77777777" w:rsidR="00582863" w:rsidRDefault="00582863">
      <w:pPr>
        <w:spacing w:after="0" w:line="240" w:lineRule="auto"/>
        <w:rPr>
          <w:rFonts w:ascii="Garamond" w:eastAsia="Garamond" w:hAnsi="Garamond" w:cs="Garamond"/>
        </w:rPr>
      </w:pPr>
    </w:p>
    <w:p w14:paraId="07488285" w14:textId="318365BB" w:rsidR="00582863" w:rsidRDefault="00B623E7">
      <w:pPr>
        <w:spacing w:after="0" w:line="240" w:lineRule="auto"/>
        <w:rPr>
          <w:rFonts w:ascii="Garamond" w:eastAsia="Garamond" w:hAnsi="Garamond" w:cs="Garamond"/>
        </w:rPr>
      </w:pPr>
      <w:r>
        <w:rPr>
          <w:rFonts w:ascii="Garamond" w:eastAsia="Garamond" w:hAnsi="Garamond" w:cs="Garamond"/>
        </w:rPr>
        <w:t>Below is the time series using the mean NDVI (green line) and NDMI (blue line) values calculated from 500 random points over the quarterly greenest pixel composite image within the Comparison Area from 2</w:t>
      </w:r>
      <w:r w:rsidR="00FC57E2">
        <w:rPr>
          <w:rFonts w:ascii="Garamond" w:eastAsia="Garamond" w:hAnsi="Garamond" w:cs="Garamond"/>
        </w:rPr>
        <w:t xml:space="preserve">013 - 2019 using Landsat 8 </w:t>
      </w:r>
      <w:r>
        <w:rPr>
          <w:rFonts w:ascii="Garamond" w:eastAsia="Garamond" w:hAnsi="Garamond" w:cs="Garamond"/>
        </w:rPr>
        <w:t xml:space="preserve">imagery (Figure 4). </w:t>
      </w:r>
    </w:p>
    <w:p w14:paraId="03C3CAB6" w14:textId="17061652" w:rsidR="00582863" w:rsidRDefault="00582863">
      <w:pPr>
        <w:spacing w:after="0" w:line="240" w:lineRule="auto"/>
        <w:rPr>
          <w:rFonts w:ascii="Garamond" w:eastAsia="Garamond" w:hAnsi="Garamond" w:cs="Garamond"/>
        </w:rPr>
      </w:pPr>
    </w:p>
    <w:p w14:paraId="094469E8" w14:textId="480BC165" w:rsidR="00582863" w:rsidRDefault="00127D71">
      <w:pPr>
        <w:spacing w:after="0" w:line="240" w:lineRule="auto"/>
        <w:jc w:val="center"/>
        <w:rPr>
          <w:rFonts w:ascii="Garamond" w:eastAsia="Garamond" w:hAnsi="Garamond" w:cs="Garamond"/>
          <w:b/>
          <w:sz w:val="24"/>
          <w:szCs w:val="24"/>
        </w:rPr>
      </w:pPr>
      <w:r>
        <w:rPr>
          <w:rFonts w:ascii="Garamond" w:eastAsia="Garamond" w:hAnsi="Garamond" w:cs="Garamond"/>
          <w:b/>
          <w:noProof/>
        </w:rPr>
        <w:drawing>
          <wp:anchor distT="0" distB="0" distL="114300" distR="114300" simplePos="0" relativeHeight="251739136" behindDoc="0" locked="0" layoutInCell="1" allowOverlap="1" wp14:anchorId="70B6ED0A" wp14:editId="33E00738">
            <wp:simplePos x="0" y="0"/>
            <wp:positionH relativeFrom="column">
              <wp:posOffset>5144021</wp:posOffset>
            </wp:positionH>
            <wp:positionV relativeFrom="paragraph">
              <wp:posOffset>26670</wp:posOffset>
            </wp:positionV>
            <wp:extent cx="1170940" cy="74422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8-08 at 3.43.32 PM.png"/>
                    <pic:cNvPicPr/>
                  </pic:nvPicPr>
                  <pic:blipFill>
                    <a:blip r:embed="rId12">
                      <a:extLst>
                        <a:ext uri="{28A0092B-C50C-407E-A947-70E740481C1C}">
                          <a14:useLocalDpi xmlns:a14="http://schemas.microsoft.com/office/drawing/2010/main" val="0"/>
                        </a:ext>
                      </a:extLst>
                    </a:blip>
                    <a:stretch>
                      <a:fillRect/>
                    </a:stretch>
                  </pic:blipFill>
                  <pic:spPr>
                    <a:xfrm>
                      <a:off x="0" y="0"/>
                      <a:ext cx="1170940" cy="744220"/>
                    </a:xfrm>
                    <a:prstGeom prst="rect">
                      <a:avLst/>
                    </a:prstGeom>
                  </pic:spPr>
                </pic:pic>
              </a:graphicData>
            </a:graphic>
            <wp14:sizeRelH relativeFrom="page">
              <wp14:pctWidth>0</wp14:pctWidth>
            </wp14:sizeRelH>
            <wp14:sizeRelV relativeFrom="page">
              <wp14:pctHeight>0</wp14:pctHeight>
            </wp14:sizeRelV>
          </wp:anchor>
        </w:drawing>
      </w:r>
      <w:r w:rsidR="00B623E7">
        <w:rPr>
          <w:rFonts w:ascii="Garamond" w:eastAsia="Garamond" w:hAnsi="Garamond" w:cs="Garamond"/>
          <w:b/>
          <w:sz w:val="24"/>
          <w:szCs w:val="24"/>
        </w:rPr>
        <w:t>Comparison Area</w:t>
      </w:r>
    </w:p>
    <w:p w14:paraId="209FAF31" w14:textId="77777777" w:rsidR="00582863" w:rsidRDefault="00582863">
      <w:pPr>
        <w:spacing w:after="0" w:line="240" w:lineRule="auto"/>
        <w:rPr>
          <w:rFonts w:ascii="Garamond" w:eastAsia="Garamond" w:hAnsi="Garamond" w:cs="Garamond"/>
          <w:b/>
          <w:sz w:val="24"/>
          <w:szCs w:val="24"/>
        </w:rPr>
      </w:pPr>
    </w:p>
    <w:p w14:paraId="2910B056" w14:textId="1527F254" w:rsidR="00582863" w:rsidRDefault="00127D71" w:rsidP="00127D71">
      <w:pPr>
        <w:spacing w:after="0" w:line="240" w:lineRule="auto"/>
        <w:jc w:val="center"/>
        <w:rPr>
          <w:rFonts w:ascii="Garamond" w:eastAsia="Garamond" w:hAnsi="Garamond" w:cs="Garamond"/>
          <w:b/>
        </w:rPr>
      </w:pPr>
      <w:r>
        <w:rPr>
          <w:rFonts w:ascii="Garamond" w:eastAsia="Garamond" w:hAnsi="Garamond" w:cs="Garamond"/>
          <w:b/>
          <w:noProof/>
        </w:rPr>
        <w:drawing>
          <wp:inline distT="0" distB="0" distL="0" distR="0" wp14:anchorId="6DFE8AC7" wp14:editId="3481B9E6">
            <wp:extent cx="5301465" cy="29241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8-08 at 3.43.22 PM.png"/>
                    <pic:cNvPicPr/>
                  </pic:nvPicPr>
                  <pic:blipFill rotWithShape="1">
                    <a:blip r:embed="rId14">
                      <a:extLst>
                        <a:ext uri="{28A0092B-C50C-407E-A947-70E740481C1C}">
                          <a14:useLocalDpi xmlns:a14="http://schemas.microsoft.com/office/drawing/2010/main" val="0"/>
                        </a:ext>
                      </a:extLst>
                    </a:blip>
                    <a:srcRect l="3290" t="15043" r="3282" b="6381"/>
                    <a:stretch/>
                  </pic:blipFill>
                  <pic:spPr bwMode="auto">
                    <a:xfrm>
                      <a:off x="0" y="0"/>
                      <a:ext cx="5304636" cy="2925927"/>
                    </a:xfrm>
                    <a:prstGeom prst="rect">
                      <a:avLst/>
                    </a:prstGeom>
                    <a:ln>
                      <a:noFill/>
                    </a:ln>
                    <a:extLst>
                      <a:ext uri="{53640926-AAD7-44D8-BBD7-CCE9431645EC}">
                        <a14:shadowObscured xmlns:a14="http://schemas.microsoft.com/office/drawing/2010/main"/>
                      </a:ext>
                    </a:extLst>
                  </pic:spPr>
                </pic:pic>
              </a:graphicData>
            </a:graphic>
          </wp:inline>
        </w:drawing>
      </w:r>
    </w:p>
    <w:p w14:paraId="00499C4D" w14:textId="77777777" w:rsidR="00582863" w:rsidRDefault="00582863">
      <w:pPr>
        <w:spacing w:after="0" w:line="240" w:lineRule="auto"/>
        <w:rPr>
          <w:rFonts w:ascii="Garamond" w:eastAsia="Garamond" w:hAnsi="Garamond" w:cs="Garamond"/>
          <w:i/>
        </w:rPr>
      </w:pPr>
    </w:p>
    <w:p w14:paraId="466E3F1E" w14:textId="018FB132" w:rsidR="00127D71" w:rsidRDefault="00B623E7" w:rsidP="00127D71">
      <w:pPr>
        <w:spacing w:after="0" w:line="240" w:lineRule="auto"/>
        <w:jc w:val="center"/>
        <w:rPr>
          <w:rFonts w:ascii="Garamond" w:eastAsia="Garamond" w:hAnsi="Garamond" w:cs="Garamond"/>
          <w:sz w:val="20"/>
          <w:szCs w:val="20"/>
        </w:rPr>
      </w:pPr>
      <w:r>
        <w:rPr>
          <w:rFonts w:ascii="Garamond" w:eastAsia="Garamond" w:hAnsi="Garamond" w:cs="Garamond"/>
          <w:i/>
          <w:sz w:val="20"/>
          <w:szCs w:val="20"/>
        </w:rPr>
        <w:t>Figure 4.</w:t>
      </w:r>
      <w:r>
        <w:rPr>
          <w:rFonts w:ascii="Garamond" w:eastAsia="Garamond" w:hAnsi="Garamond" w:cs="Garamond"/>
          <w:sz w:val="20"/>
          <w:szCs w:val="20"/>
        </w:rPr>
        <w:t xml:space="preserve"> Time seri</w:t>
      </w:r>
      <w:r w:rsidR="00FC57E2">
        <w:rPr>
          <w:rFonts w:ascii="Garamond" w:eastAsia="Garamond" w:hAnsi="Garamond" w:cs="Garamond"/>
          <w:sz w:val="20"/>
          <w:szCs w:val="20"/>
        </w:rPr>
        <w:t>es assessment of Landsat 8 OLI</w:t>
      </w:r>
      <w:r>
        <w:rPr>
          <w:rFonts w:ascii="Garamond" w:eastAsia="Garamond" w:hAnsi="Garamond" w:cs="Garamond"/>
          <w:sz w:val="20"/>
          <w:szCs w:val="20"/>
        </w:rPr>
        <w:t xml:space="preserve"> values of NDVI and NDMI for Comparison Area from 2013 to 2019. </w:t>
      </w:r>
    </w:p>
    <w:p w14:paraId="6198A234" w14:textId="4363756F" w:rsidR="00127D71" w:rsidRPr="00127D71" w:rsidRDefault="00B623E7" w:rsidP="00FC57E2">
      <w:pPr>
        <w:spacing w:after="0" w:line="240" w:lineRule="auto"/>
        <w:rPr>
          <w:rFonts w:ascii="Garamond" w:eastAsia="Garamond" w:hAnsi="Garamond" w:cs="Garamond"/>
          <w:sz w:val="20"/>
          <w:szCs w:val="20"/>
        </w:rPr>
      </w:pPr>
      <w:r>
        <w:rPr>
          <w:rFonts w:ascii="Garamond" w:eastAsia="Garamond" w:hAnsi="Garamond" w:cs="Garamond"/>
        </w:rPr>
        <w:lastRenderedPageBreak/>
        <w:t>Below is the time series using the mean NDVI valu</w:t>
      </w:r>
      <w:r w:rsidR="00FC57E2">
        <w:rPr>
          <w:rFonts w:ascii="Garamond" w:eastAsia="Garamond" w:hAnsi="Garamond" w:cs="Garamond"/>
        </w:rPr>
        <w:t>es calculated from the Sentinel-</w:t>
      </w:r>
      <w:r>
        <w:rPr>
          <w:rFonts w:ascii="Garamond" w:eastAsia="Garamond" w:hAnsi="Garamond" w:cs="Garamond"/>
        </w:rPr>
        <w:t>2 and Landsat 8 image collections. The mean values calculated from 500 random points over the quarterly greenest pixel composite image within the Comparison Area from 2</w:t>
      </w:r>
      <w:r w:rsidR="00FC57E2">
        <w:rPr>
          <w:rFonts w:ascii="Garamond" w:eastAsia="Garamond" w:hAnsi="Garamond" w:cs="Garamond"/>
        </w:rPr>
        <w:t>016 - 2019 using Landsat 8</w:t>
      </w:r>
      <w:r>
        <w:rPr>
          <w:rFonts w:ascii="Garamond" w:eastAsia="Garamond" w:hAnsi="Garamond" w:cs="Garamond"/>
        </w:rPr>
        <w:t xml:space="preserve"> imagery (Figure 5). </w:t>
      </w:r>
    </w:p>
    <w:p w14:paraId="348ACE67" w14:textId="77777777" w:rsidR="00127D71" w:rsidRDefault="00127D71">
      <w:pPr>
        <w:spacing w:after="0" w:line="240" w:lineRule="auto"/>
        <w:jc w:val="center"/>
        <w:rPr>
          <w:rFonts w:ascii="Garamond" w:eastAsia="Garamond" w:hAnsi="Garamond" w:cs="Garamond"/>
          <w:b/>
          <w:sz w:val="24"/>
          <w:szCs w:val="24"/>
        </w:rPr>
      </w:pPr>
    </w:p>
    <w:p w14:paraId="02157BEE" w14:textId="2EED5B0D" w:rsidR="00582863" w:rsidRPr="00127D71" w:rsidRDefault="00B623E7" w:rsidP="00127D71">
      <w:pPr>
        <w:spacing w:after="0" w:line="240" w:lineRule="auto"/>
        <w:jc w:val="center"/>
        <w:rPr>
          <w:rFonts w:ascii="Garamond" w:eastAsia="Garamond" w:hAnsi="Garamond" w:cs="Garamond"/>
          <w:b/>
          <w:sz w:val="24"/>
          <w:szCs w:val="24"/>
        </w:rPr>
      </w:pPr>
      <w:r>
        <w:rPr>
          <w:rFonts w:ascii="Garamond" w:eastAsia="Garamond" w:hAnsi="Garamond" w:cs="Garamond"/>
          <w:b/>
          <w:sz w:val="24"/>
          <w:szCs w:val="24"/>
        </w:rPr>
        <w:t>Sentinel versus Landsat NDVI Values over Comparison Area</w:t>
      </w:r>
    </w:p>
    <w:p w14:paraId="0D400FA3" w14:textId="076B7CCE" w:rsidR="00582863" w:rsidRDefault="00127D71" w:rsidP="00127D71">
      <w:pPr>
        <w:spacing w:after="0" w:line="240" w:lineRule="auto"/>
        <w:jc w:val="center"/>
        <w:rPr>
          <w:rFonts w:ascii="Garamond" w:eastAsia="Garamond" w:hAnsi="Garamond" w:cs="Garamond"/>
          <w:b/>
          <w:i/>
        </w:rPr>
      </w:pPr>
      <w:r>
        <w:rPr>
          <w:rFonts w:ascii="Garamond" w:eastAsia="Garamond" w:hAnsi="Garamond" w:cs="Garamond"/>
          <w:b/>
          <w:noProof/>
        </w:rPr>
        <w:drawing>
          <wp:anchor distT="0" distB="0" distL="114300" distR="114300" simplePos="0" relativeHeight="251753472" behindDoc="0" locked="0" layoutInCell="1" allowOverlap="1" wp14:anchorId="1D05C89E" wp14:editId="6FC57C20">
            <wp:simplePos x="0" y="0"/>
            <wp:positionH relativeFrom="column">
              <wp:posOffset>4838700</wp:posOffset>
            </wp:positionH>
            <wp:positionV relativeFrom="paragraph">
              <wp:posOffset>604213</wp:posOffset>
            </wp:positionV>
            <wp:extent cx="1363345" cy="81343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Screen Shot 2019-08-08 at 3.42.55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63345" cy="813435"/>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noProof/>
        </w:rPr>
        <w:drawing>
          <wp:inline distT="0" distB="0" distL="0" distR="0" wp14:anchorId="10E3103F" wp14:editId="0637D416">
            <wp:extent cx="4972583" cy="24452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9-08-08 at 3.42.50 PM.png"/>
                    <pic:cNvPicPr/>
                  </pic:nvPicPr>
                  <pic:blipFill rotWithShape="1">
                    <a:blip r:embed="rId16">
                      <a:extLst>
                        <a:ext uri="{28A0092B-C50C-407E-A947-70E740481C1C}">
                          <a14:useLocalDpi xmlns:a14="http://schemas.microsoft.com/office/drawing/2010/main" val="0"/>
                        </a:ext>
                      </a:extLst>
                    </a:blip>
                    <a:srcRect l="3112" t="15730" r="6302" b="15571"/>
                    <a:stretch/>
                  </pic:blipFill>
                  <pic:spPr bwMode="auto">
                    <a:xfrm>
                      <a:off x="0" y="0"/>
                      <a:ext cx="4974337" cy="2446112"/>
                    </a:xfrm>
                    <a:prstGeom prst="rect">
                      <a:avLst/>
                    </a:prstGeom>
                    <a:ln>
                      <a:noFill/>
                    </a:ln>
                    <a:extLst>
                      <a:ext uri="{53640926-AAD7-44D8-BBD7-CCE9431645EC}">
                        <a14:shadowObscured xmlns:a14="http://schemas.microsoft.com/office/drawing/2010/main"/>
                      </a:ext>
                    </a:extLst>
                  </pic:spPr>
                </pic:pic>
              </a:graphicData>
            </a:graphic>
          </wp:inline>
        </w:drawing>
      </w:r>
    </w:p>
    <w:p w14:paraId="2BD1900E" w14:textId="2D02503C" w:rsidR="00127D71" w:rsidRPr="00127D71" w:rsidRDefault="00127D71" w:rsidP="00127D71">
      <w:pPr>
        <w:spacing w:after="0" w:line="240" w:lineRule="auto"/>
        <w:jc w:val="center"/>
        <w:rPr>
          <w:rFonts w:ascii="Garamond" w:eastAsia="Garamond" w:hAnsi="Garamond" w:cs="Garamond"/>
          <w:b/>
          <w:sz w:val="24"/>
          <w:szCs w:val="24"/>
        </w:rPr>
      </w:pPr>
      <w:r w:rsidRPr="00127D71">
        <w:rPr>
          <w:rFonts w:ascii="Garamond" w:eastAsia="Garamond" w:hAnsi="Garamond" w:cs="Garamond"/>
          <w:b/>
          <w:sz w:val="24"/>
          <w:szCs w:val="24"/>
        </w:rPr>
        <w:t>Date (Quarterly Values)</w:t>
      </w:r>
    </w:p>
    <w:p w14:paraId="06866007" w14:textId="77164103" w:rsidR="00582863" w:rsidRDefault="00B623E7" w:rsidP="00127D71">
      <w:pPr>
        <w:spacing w:after="0" w:line="240" w:lineRule="auto"/>
        <w:jc w:val="center"/>
        <w:rPr>
          <w:rFonts w:ascii="Garamond" w:eastAsia="Garamond" w:hAnsi="Garamond" w:cs="Garamond"/>
        </w:rPr>
      </w:pPr>
      <w:r>
        <w:rPr>
          <w:rFonts w:ascii="Garamond" w:eastAsia="Garamond" w:hAnsi="Garamond" w:cs="Garamond"/>
          <w:i/>
          <w:sz w:val="20"/>
          <w:szCs w:val="20"/>
        </w:rPr>
        <w:t>Figure 5.</w:t>
      </w:r>
      <w:r>
        <w:rPr>
          <w:rFonts w:ascii="Garamond" w:eastAsia="Garamond" w:hAnsi="Garamond" w:cs="Garamond"/>
          <w:sz w:val="20"/>
          <w:szCs w:val="20"/>
        </w:rPr>
        <w:t xml:space="preserve"> Time series using the mean NDVI values calculated from 500 random points over the quarterly greenest pixel composite image within the Comparison Area from 2013 - 2019 using Landsat 8 imagery</w:t>
      </w:r>
      <w:r w:rsidR="00FC57E2">
        <w:rPr>
          <w:rFonts w:ascii="Garamond" w:eastAsia="Garamond" w:hAnsi="Garamond" w:cs="Garamond"/>
          <w:sz w:val="20"/>
          <w:szCs w:val="20"/>
        </w:rPr>
        <w:t xml:space="preserve"> (lime green line) and Sentinel-</w:t>
      </w:r>
      <w:r>
        <w:rPr>
          <w:rFonts w:ascii="Garamond" w:eastAsia="Garamond" w:hAnsi="Garamond" w:cs="Garamond"/>
          <w:sz w:val="20"/>
          <w:szCs w:val="20"/>
        </w:rPr>
        <w:t xml:space="preserve">2 imagery (teal line). </w:t>
      </w:r>
    </w:p>
    <w:p w14:paraId="3BCEABBC" w14:textId="77777777" w:rsidR="00127D71" w:rsidRPr="00127D71" w:rsidRDefault="00127D71" w:rsidP="00127D71">
      <w:pPr>
        <w:spacing w:after="0" w:line="240" w:lineRule="auto"/>
        <w:jc w:val="center"/>
        <w:rPr>
          <w:rFonts w:ascii="Garamond" w:eastAsia="Garamond" w:hAnsi="Garamond" w:cs="Garamond"/>
        </w:rPr>
      </w:pPr>
    </w:p>
    <w:p w14:paraId="6BF6A81E" w14:textId="1C8F709C" w:rsidR="00582863" w:rsidRPr="00127D71" w:rsidRDefault="00B623E7">
      <w:pPr>
        <w:spacing w:after="0" w:line="240" w:lineRule="auto"/>
        <w:rPr>
          <w:rFonts w:ascii="Garamond" w:eastAsia="Garamond" w:hAnsi="Garamond" w:cs="Garamond"/>
          <w:b/>
          <w:i/>
        </w:rPr>
      </w:pPr>
      <w:r>
        <w:rPr>
          <w:rFonts w:ascii="Garamond" w:eastAsia="Garamond" w:hAnsi="Garamond" w:cs="Garamond"/>
          <w:b/>
          <w:i/>
        </w:rPr>
        <w:t xml:space="preserve">4.3 </w:t>
      </w:r>
      <w:r>
        <w:rPr>
          <w:rFonts w:ascii="Garamond" w:eastAsia="Garamond" w:hAnsi="Garamond" w:cs="Garamond"/>
        </w:rPr>
        <w:t>'</w:t>
      </w:r>
      <w:r>
        <w:rPr>
          <w:rFonts w:ascii="Garamond" w:eastAsia="Garamond" w:hAnsi="Garamond" w:cs="Garamond"/>
          <w:b/>
          <w:i/>
        </w:rPr>
        <w:t>Ohi</w:t>
      </w:r>
      <w:r>
        <w:rPr>
          <w:rFonts w:ascii="Garamond" w:eastAsia="Garamond" w:hAnsi="Garamond" w:cs="Garamond"/>
        </w:rPr>
        <w:t>'</w:t>
      </w:r>
      <w:r>
        <w:rPr>
          <w:rFonts w:ascii="Garamond" w:eastAsia="Garamond" w:hAnsi="Garamond" w:cs="Garamond"/>
          <w:b/>
          <w:i/>
        </w:rPr>
        <w:t>a Impact Classification</w:t>
      </w:r>
    </w:p>
    <w:p w14:paraId="709C7F01" w14:textId="77777777" w:rsidR="00582863" w:rsidRDefault="00B623E7">
      <w:pPr>
        <w:spacing w:after="0" w:line="240" w:lineRule="auto"/>
        <w:jc w:val="center"/>
        <w:rPr>
          <w:rFonts w:ascii="Garamond" w:eastAsia="Garamond" w:hAnsi="Garamond" w:cs="Garamond"/>
        </w:rPr>
      </w:pPr>
      <w:r>
        <w:rPr>
          <w:rFonts w:ascii="Century Gothic" w:eastAsia="Century Gothic" w:hAnsi="Century Gothic" w:cs="Century Gothic"/>
          <w:b/>
          <w:sz w:val="24"/>
          <w:szCs w:val="24"/>
        </w:rPr>
        <w:t>Sentinel versus Landsat NDVI Values over Comparison Area</w:t>
      </w:r>
    </w:p>
    <w:p w14:paraId="3EC15029" w14:textId="1E1D8F9E" w:rsidR="00582863" w:rsidRDefault="00127D71" w:rsidP="00127D71">
      <w:pPr>
        <w:spacing w:after="0" w:line="240" w:lineRule="auto"/>
        <w:jc w:val="center"/>
        <w:rPr>
          <w:rFonts w:ascii="Garamond" w:eastAsia="Garamond" w:hAnsi="Garamond" w:cs="Garamond"/>
          <w:i/>
        </w:rPr>
      </w:pPr>
      <w:r>
        <w:rPr>
          <w:rFonts w:ascii="Garamond" w:eastAsia="Garamond" w:hAnsi="Garamond" w:cs="Garamond"/>
          <w:i/>
          <w:noProof/>
        </w:rPr>
        <w:drawing>
          <wp:anchor distT="0" distB="0" distL="114300" distR="114300" simplePos="0" relativeHeight="251750400" behindDoc="0" locked="0" layoutInCell="1" allowOverlap="1" wp14:anchorId="0FF168E2" wp14:editId="26CFF83B">
            <wp:simplePos x="0" y="0"/>
            <wp:positionH relativeFrom="column">
              <wp:posOffset>594360</wp:posOffset>
            </wp:positionH>
            <wp:positionV relativeFrom="paragraph">
              <wp:posOffset>3067571</wp:posOffset>
            </wp:positionV>
            <wp:extent cx="4746625" cy="401320"/>
            <wp:effectExtent l="0" t="0" r="3175" b="508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08-08 at 3.56.50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46625" cy="401320"/>
                    </a:xfrm>
                    <a:prstGeom prst="rect">
                      <a:avLst/>
                    </a:prstGeom>
                  </pic:spPr>
                </pic:pic>
              </a:graphicData>
            </a:graphic>
            <wp14:sizeRelH relativeFrom="page">
              <wp14:pctWidth>0</wp14:pctWidth>
            </wp14:sizeRelH>
            <wp14:sizeRelV relativeFrom="page">
              <wp14:pctHeight>0</wp14:pctHeight>
            </wp14:sizeRelV>
          </wp:anchor>
        </w:drawing>
      </w:r>
      <w:r>
        <w:rPr>
          <w:rFonts w:ascii="Garamond" w:eastAsia="Garamond" w:hAnsi="Garamond" w:cs="Garamond"/>
          <w:i/>
          <w:noProof/>
        </w:rPr>
        <w:drawing>
          <wp:anchor distT="0" distB="0" distL="114300" distR="114300" simplePos="0" relativeHeight="251751424" behindDoc="0" locked="0" layoutInCell="1" allowOverlap="1" wp14:anchorId="4F8B7498" wp14:editId="1372B7AB">
            <wp:simplePos x="0" y="0"/>
            <wp:positionH relativeFrom="column">
              <wp:posOffset>4378325</wp:posOffset>
            </wp:positionH>
            <wp:positionV relativeFrom="paragraph">
              <wp:posOffset>2858770</wp:posOffset>
            </wp:positionV>
            <wp:extent cx="685800" cy="1905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extLst>
                        <a:ext uri="{28A0092B-C50C-407E-A947-70E740481C1C}">
                          <a14:useLocalDpi xmlns:a14="http://schemas.microsoft.com/office/drawing/2010/main" val="0"/>
                        </a:ext>
                      </a:extLst>
                    </a:blip>
                    <a:srcRect l="34098" r="4279"/>
                    <a:stretch>
                      <a:fillRect/>
                    </a:stretch>
                  </pic:blipFill>
                  <pic:spPr>
                    <a:xfrm>
                      <a:off x="0" y="0"/>
                      <a:ext cx="685800" cy="190500"/>
                    </a:xfrm>
                    <a:prstGeom prst="rect">
                      <a:avLst/>
                    </a:prstGeom>
                    <a:ln/>
                  </pic:spPr>
                </pic:pic>
              </a:graphicData>
            </a:graphic>
            <wp14:sizeRelH relativeFrom="page">
              <wp14:pctWidth>0</wp14:pctWidth>
            </wp14:sizeRelH>
            <wp14:sizeRelV relativeFrom="page">
              <wp14:pctHeight>0</wp14:pctHeight>
            </wp14:sizeRelV>
          </wp:anchor>
        </w:drawing>
      </w:r>
      <w:r>
        <w:rPr>
          <w:rFonts w:ascii="Garamond" w:eastAsia="Garamond" w:hAnsi="Garamond" w:cs="Garamond"/>
          <w:i/>
          <w:noProof/>
        </w:rPr>
        <mc:AlternateContent>
          <mc:Choice Requires="wps">
            <w:drawing>
              <wp:anchor distT="0" distB="0" distL="114300" distR="114300" simplePos="0" relativeHeight="251752448" behindDoc="0" locked="0" layoutInCell="1" allowOverlap="1" wp14:anchorId="1D2EA87F" wp14:editId="32FCD27F">
                <wp:simplePos x="0" y="0"/>
                <wp:positionH relativeFrom="column">
                  <wp:posOffset>4496777</wp:posOffset>
                </wp:positionH>
                <wp:positionV relativeFrom="paragraph">
                  <wp:posOffset>2806700</wp:posOffset>
                </wp:positionV>
                <wp:extent cx="647065" cy="33845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647065" cy="338455"/>
                        </a:xfrm>
                        <a:prstGeom prst="rect">
                          <a:avLst/>
                        </a:prstGeom>
                        <a:noFill/>
                        <a:ln w="6350">
                          <a:noFill/>
                        </a:ln>
                      </wps:spPr>
                      <wps:txbx>
                        <w:txbxContent>
                          <w:p w14:paraId="621F4CCA" w14:textId="0F22EA18" w:rsidR="00B86336" w:rsidRPr="00127D71" w:rsidRDefault="00B86336">
                            <w:pPr>
                              <w:rPr>
                                <w:sz w:val="21"/>
                              </w:rPr>
                            </w:pPr>
                            <w:r w:rsidRPr="00127D71">
                              <w:rPr>
                                <w:rFonts w:ascii="Garamond" w:eastAsia="Garamond" w:hAnsi="Garamond" w:cs="Garamond"/>
                                <w:sz w:val="21"/>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A87F" id="Text Box 78" o:spid="_x0000_s1029" type="#_x0000_t202" style="position:absolute;left:0;text-align:left;margin-left:354.1pt;margin-top:221pt;width:50.95pt;height:2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mSMAIAAFk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" filled="f" stroked="f" strokeweight=".5pt">
                <v:textbox>
                  <w:txbxContent>
                    <w:p w14:paraId="621F4CCA" w14:textId="0F22EA18" w:rsidR="00B86336" w:rsidRPr="00127D71" w:rsidRDefault="00B86336">
                      <w:pPr>
                        <w:rPr>
                          <w:sz w:val="21"/>
                        </w:rPr>
                      </w:pPr>
                      <w:r w:rsidRPr="00127D71">
                        <w:rPr>
                          <w:rFonts w:ascii="Garamond" w:eastAsia="Garamond" w:hAnsi="Garamond" w:cs="Garamond"/>
                          <w:sz w:val="21"/>
                        </w:rPr>
                        <w:t>1 km</w:t>
                      </w:r>
                    </w:p>
                  </w:txbxContent>
                </v:textbox>
              </v:shape>
            </w:pict>
          </mc:Fallback>
        </mc:AlternateContent>
      </w:r>
      <w:r w:rsidR="00B623E7">
        <w:rPr>
          <w:rFonts w:ascii="Garamond" w:eastAsia="Garamond" w:hAnsi="Garamond" w:cs="Garamond"/>
          <w:i/>
          <w:noProof/>
        </w:rPr>
        <w:drawing>
          <wp:inline distT="19050" distB="19050" distL="19050" distR="19050" wp14:anchorId="435D0FA4" wp14:editId="28240E88">
            <wp:extent cx="4365885" cy="3068149"/>
            <wp:effectExtent l="0" t="0" r="3175" b="5715"/>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9"/>
                    <a:srcRect t="13348" r="9947"/>
                    <a:stretch/>
                  </pic:blipFill>
                  <pic:spPr bwMode="auto">
                    <a:xfrm>
                      <a:off x="0" y="0"/>
                      <a:ext cx="4367276" cy="3069126"/>
                    </a:xfrm>
                    <a:prstGeom prst="rect">
                      <a:avLst/>
                    </a:prstGeom>
                    <a:ln>
                      <a:noFill/>
                    </a:ln>
                    <a:extLst>
                      <a:ext uri="{53640926-AAD7-44D8-BBD7-CCE9431645EC}">
                        <a14:shadowObscured xmlns:a14="http://schemas.microsoft.com/office/drawing/2010/main"/>
                      </a:ext>
                    </a:extLst>
                  </pic:spPr>
                </pic:pic>
              </a:graphicData>
            </a:graphic>
          </wp:inline>
        </w:drawing>
      </w:r>
    </w:p>
    <w:p w14:paraId="192D060B" w14:textId="2A9B2D17" w:rsidR="00582863" w:rsidRDefault="00582863" w:rsidP="00127D71">
      <w:pPr>
        <w:spacing w:after="0" w:line="240" w:lineRule="auto"/>
        <w:jc w:val="center"/>
        <w:rPr>
          <w:rFonts w:ascii="Garamond" w:eastAsia="Garamond" w:hAnsi="Garamond" w:cs="Garamond"/>
        </w:rPr>
      </w:pPr>
    </w:p>
    <w:p w14:paraId="1071EF2B" w14:textId="2857762D" w:rsidR="00582863" w:rsidRDefault="00582863">
      <w:pPr>
        <w:spacing w:after="0" w:line="240" w:lineRule="auto"/>
        <w:rPr>
          <w:rFonts w:ascii="Garamond" w:eastAsia="Garamond" w:hAnsi="Garamond" w:cs="Garamond"/>
          <w:i/>
        </w:rPr>
      </w:pPr>
    </w:p>
    <w:p w14:paraId="4D22D51C" w14:textId="77777777" w:rsidR="00127D71" w:rsidRDefault="00127D71" w:rsidP="00127D71">
      <w:pPr>
        <w:spacing w:after="0" w:line="240" w:lineRule="auto"/>
        <w:jc w:val="center"/>
        <w:rPr>
          <w:rFonts w:ascii="Garamond" w:eastAsia="Garamond" w:hAnsi="Garamond" w:cs="Garamond"/>
          <w:i/>
          <w:sz w:val="20"/>
          <w:szCs w:val="20"/>
        </w:rPr>
      </w:pPr>
    </w:p>
    <w:p w14:paraId="7ECBDD2B" w14:textId="77777777" w:rsidR="00127D71" w:rsidRDefault="00B623E7" w:rsidP="00127D71">
      <w:pPr>
        <w:spacing w:after="0" w:line="240" w:lineRule="auto"/>
        <w:jc w:val="center"/>
        <w:rPr>
          <w:rFonts w:ascii="Garamond" w:eastAsia="Garamond" w:hAnsi="Garamond" w:cs="Garamond"/>
          <w:sz w:val="20"/>
          <w:szCs w:val="20"/>
        </w:rPr>
      </w:pPr>
      <w:r>
        <w:rPr>
          <w:rFonts w:ascii="Garamond" w:eastAsia="Garamond" w:hAnsi="Garamond" w:cs="Garamond"/>
          <w:i/>
          <w:sz w:val="20"/>
          <w:szCs w:val="20"/>
        </w:rPr>
        <w:t xml:space="preserve">Figure 6. </w:t>
      </w:r>
      <w:r>
        <w:rPr>
          <w:rFonts w:ascii="Garamond" w:eastAsia="Garamond" w:hAnsi="Garamond" w:cs="Garamond"/>
          <w:sz w:val="20"/>
          <w:szCs w:val="20"/>
        </w:rPr>
        <w:t>Supervised classification for Worldview 3 Imagery (February 2017). Affected areas shown in red and healthy vegetation shown in green.</w:t>
      </w:r>
    </w:p>
    <w:p w14:paraId="4FB4E31E" w14:textId="2BC90CB2" w:rsidR="00582863" w:rsidRPr="00FC57E2" w:rsidRDefault="00B623E7">
      <w:pPr>
        <w:spacing w:after="0" w:line="240" w:lineRule="auto"/>
        <w:rPr>
          <w:rFonts w:ascii="Garamond" w:eastAsia="Garamond" w:hAnsi="Garamond" w:cs="Garamond"/>
          <w:i/>
        </w:rPr>
      </w:pPr>
      <w:r>
        <w:rPr>
          <w:rFonts w:ascii="Garamond" w:eastAsia="Garamond" w:hAnsi="Garamond" w:cs="Garamond"/>
          <w:b/>
          <w:i/>
        </w:rPr>
        <w:lastRenderedPageBreak/>
        <w:t xml:space="preserve">4.4 Turbidity Feasibility Analysis </w:t>
      </w:r>
    </w:p>
    <w:p w14:paraId="6979CB17"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Below is the change detection output for our turbidity analysis using NDTI. Red indicates a higher change in turbidity, blue indicates a lower change in turbidity. </w:t>
      </w:r>
    </w:p>
    <w:p w14:paraId="00711F5B" w14:textId="0832CC6B" w:rsidR="00582863" w:rsidRDefault="00582863">
      <w:pPr>
        <w:spacing w:after="0" w:line="240" w:lineRule="auto"/>
        <w:rPr>
          <w:rFonts w:ascii="Garamond" w:eastAsia="Garamond" w:hAnsi="Garamond" w:cs="Garamond"/>
        </w:rPr>
      </w:pPr>
    </w:p>
    <w:p w14:paraId="0ECC8C0D" w14:textId="2091DE51" w:rsidR="00582863" w:rsidRDefault="00127D71">
      <w:pPr>
        <w:spacing w:after="0" w:line="240" w:lineRule="auto"/>
        <w:rPr>
          <w:rFonts w:ascii="Garamond" w:eastAsia="Garamond" w:hAnsi="Garamond" w:cs="Garamond"/>
        </w:rPr>
      </w:pPr>
      <w:r>
        <w:rPr>
          <w:noProof/>
        </w:rPr>
        <w:drawing>
          <wp:anchor distT="114300" distB="114300" distL="114300" distR="114300" simplePos="0" relativeHeight="251660288" behindDoc="0" locked="0" layoutInCell="1" hidden="0" allowOverlap="1" wp14:anchorId="02BD51C3" wp14:editId="0A4E3A52">
            <wp:simplePos x="0" y="0"/>
            <wp:positionH relativeFrom="column">
              <wp:posOffset>753745</wp:posOffset>
            </wp:positionH>
            <wp:positionV relativeFrom="paragraph">
              <wp:posOffset>66040</wp:posOffset>
            </wp:positionV>
            <wp:extent cx="4622800" cy="3493135"/>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2820" t="11801" r="12980" b="14285"/>
                    <a:stretch>
                      <a:fillRect/>
                    </a:stretch>
                  </pic:blipFill>
                  <pic:spPr>
                    <a:xfrm>
                      <a:off x="0" y="0"/>
                      <a:ext cx="4622800" cy="3493135"/>
                    </a:xfrm>
                    <a:prstGeom prst="rect">
                      <a:avLst/>
                    </a:prstGeom>
                    <a:ln/>
                  </pic:spPr>
                </pic:pic>
              </a:graphicData>
            </a:graphic>
            <wp14:sizeRelH relativeFrom="margin">
              <wp14:pctWidth>0</wp14:pctWidth>
            </wp14:sizeRelH>
            <wp14:sizeRelV relativeFrom="margin">
              <wp14:pctHeight>0</wp14:pctHeight>
            </wp14:sizeRelV>
          </wp:anchor>
        </w:drawing>
      </w:r>
    </w:p>
    <w:p w14:paraId="582585B8" w14:textId="1FD8D5BA" w:rsidR="00582863" w:rsidRDefault="00127D71">
      <w:pPr>
        <w:widowControl w:val="0"/>
        <w:spacing w:after="0" w:line="240" w:lineRule="auto"/>
        <w:ind w:left="8640"/>
        <w:rPr>
          <w:rFonts w:ascii="Garamond" w:eastAsia="Garamond" w:hAnsi="Garamond" w:cs="Garamond"/>
        </w:rPr>
      </w:pPr>
      <w:r>
        <w:rPr>
          <w:rFonts w:ascii="Garamond" w:eastAsia="Garamond" w:hAnsi="Garamond" w:cs="Garamond"/>
          <w:i/>
          <w:noProof/>
        </w:rPr>
        <mc:AlternateContent>
          <mc:Choice Requires="wps">
            <w:drawing>
              <wp:anchor distT="0" distB="0" distL="114300" distR="114300" simplePos="0" relativeHeight="251756544" behindDoc="0" locked="0" layoutInCell="1" allowOverlap="1" wp14:anchorId="6ED9787D" wp14:editId="76201721">
                <wp:simplePos x="0" y="0"/>
                <wp:positionH relativeFrom="column">
                  <wp:posOffset>1246391</wp:posOffset>
                </wp:positionH>
                <wp:positionV relativeFrom="paragraph">
                  <wp:posOffset>106045</wp:posOffset>
                </wp:positionV>
                <wp:extent cx="934720" cy="24638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934720" cy="246380"/>
                        </a:xfrm>
                        <a:prstGeom prst="rect">
                          <a:avLst/>
                        </a:prstGeom>
                        <a:noFill/>
                        <a:ln w="6350">
                          <a:noFill/>
                        </a:ln>
                      </wps:spPr>
                      <wps:txbx>
                        <w:txbxContent>
                          <w:p w14:paraId="25CF6E7B" w14:textId="77777777"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787D" id="Text Box 87" o:spid="_x0000_s1030" type="#_x0000_t202" style="position:absolute;left:0;text-align:left;margin-left:98.15pt;margin-top:8.35pt;width:73.6pt;height:19.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" filled="f" stroked="f" strokeweight=".5pt">
                <v:textbox>
                  <w:txbxContent>
                    <w:p w14:paraId="25CF6E7B" w14:textId="77777777"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v:textbox>
              </v:shape>
            </w:pict>
          </mc:Fallback>
        </mc:AlternateContent>
      </w:r>
    </w:p>
    <w:p w14:paraId="3287D5A0" w14:textId="7BAF26A0" w:rsidR="00582863" w:rsidRDefault="00127D71">
      <w:pPr>
        <w:widowControl w:val="0"/>
        <w:spacing w:after="0" w:line="240" w:lineRule="auto"/>
        <w:rPr>
          <w:rFonts w:ascii="Garamond" w:eastAsia="Garamond" w:hAnsi="Garamond" w:cs="Garamond"/>
        </w:rPr>
      </w:pPr>
      <w:r>
        <w:rPr>
          <w:noProof/>
        </w:rPr>
        <mc:AlternateContent>
          <mc:Choice Requires="wps">
            <w:drawing>
              <wp:anchor distT="0" distB="0" distL="114300" distR="114300" simplePos="0" relativeHeight="251754496" behindDoc="0" locked="0" layoutInCell="1" allowOverlap="1" wp14:anchorId="0969BB85" wp14:editId="482447CC">
                <wp:simplePos x="0" y="0"/>
                <wp:positionH relativeFrom="column">
                  <wp:posOffset>1676921</wp:posOffset>
                </wp:positionH>
                <wp:positionV relativeFrom="paragraph">
                  <wp:posOffset>118110</wp:posOffset>
                </wp:positionV>
                <wp:extent cx="565079" cy="708917"/>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65079" cy="708917"/>
                        </a:xfrm>
                        <a:prstGeom prst="rect">
                          <a:avLst/>
                        </a:prstGeom>
                        <a:noFill/>
                        <a:ln w="6350">
                          <a:noFill/>
                        </a:ln>
                      </wps:spPr>
                      <wps:txbx>
                        <w:txbxContent>
                          <w:p w14:paraId="426922BB" w14:textId="11934A87" w:rsidR="00B86336" w:rsidRPr="00127D71" w:rsidRDefault="00B86336" w:rsidP="00127D71">
                            <w:pPr>
                              <w:widowControl w:val="0"/>
                              <w:spacing w:after="0" w:line="240" w:lineRule="auto"/>
                              <w:rPr>
                                <w:rFonts w:ascii="Century Gothic" w:eastAsia="Century Gothic" w:hAnsi="Century Gothic" w:cs="Century Gothic"/>
                                <w:sz w:val="18"/>
                                <w:szCs w:val="18"/>
                              </w:rPr>
                            </w:pPr>
                            <w:r w:rsidRPr="00127D71">
                              <w:rPr>
                                <w:rFonts w:ascii="Century Gothic" w:eastAsia="Century Gothic" w:hAnsi="Century Gothic" w:cs="Century Gothic"/>
                                <w:sz w:val="18"/>
                                <w:szCs w:val="18"/>
                              </w:rPr>
                              <w:t>0.1</w:t>
                            </w:r>
                          </w:p>
                          <w:p w14:paraId="4A19174E" w14:textId="77777777" w:rsidR="00B86336" w:rsidRDefault="00B86336" w:rsidP="00127D71">
                            <w:pPr>
                              <w:widowControl w:val="0"/>
                              <w:spacing w:after="0" w:line="240" w:lineRule="auto"/>
                              <w:ind w:left="5760" w:firstLine="720"/>
                              <w:rPr>
                                <w:rFonts w:ascii="Century Gothic" w:eastAsia="Century Gothic" w:hAnsi="Century Gothic" w:cs="Century Gothic"/>
                                <w:sz w:val="18"/>
                                <w:szCs w:val="18"/>
                              </w:rPr>
                            </w:pPr>
                          </w:p>
                          <w:p w14:paraId="41940FC3" w14:textId="3CBC58D6" w:rsidR="00B86336" w:rsidRPr="00127D71" w:rsidRDefault="00B86336" w:rsidP="00127D71">
                            <w:pPr>
                              <w:widowControl w:val="0"/>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127D71">
                              <w:rPr>
                                <w:rFonts w:ascii="Century Gothic" w:eastAsia="Century Gothic" w:hAnsi="Century Gothic" w:cs="Century Gothic"/>
                                <w:sz w:val="18"/>
                                <w:szCs w:val="18"/>
                              </w:rPr>
                              <w:t>0.1</w:t>
                            </w:r>
                          </w:p>
                          <w:p w14:paraId="56663D12" w14:textId="3F9FF330" w:rsidR="00B86336" w:rsidRPr="00127D71" w:rsidRDefault="00B86336" w:rsidP="00127D71">
                            <w:pPr>
                              <w:widowControl w:val="0"/>
                              <w:spacing w:after="0" w:line="240" w:lineRule="auto"/>
                              <w:ind w:left="5760" w:firstLine="720"/>
                              <w:rPr>
                                <w:rFonts w:ascii="Century Gothic" w:eastAsia="Century Gothic" w:hAnsi="Century Gothic" w:cs="Century Gothic"/>
                                <w:sz w:val="18"/>
                                <w:szCs w:val="18"/>
                              </w:rPr>
                            </w:pPr>
                            <w:r w:rsidRPr="00127D71">
                              <w:rPr>
                                <w:rFonts w:ascii="Century Gothic" w:eastAsia="Century Gothic" w:hAnsi="Century Gothic" w:cs="Century Gothic"/>
                                <w:sz w:val="18"/>
                                <w:szCs w:val="18"/>
                              </w:rPr>
                              <w:t>Low: -0.1</w:t>
                            </w:r>
                          </w:p>
                          <w:p w14:paraId="446C1F86" w14:textId="77777777" w:rsidR="00B86336" w:rsidRPr="00127D71" w:rsidRDefault="00B8633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69BB85" id="Text Box 86" o:spid="_x0000_s1031" type="#_x0000_t202" style="position:absolute;margin-left:132.05pt;margin-top:9.3pt;width:44.5pt;height:55.8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" filled="f" stroked="f" strokeweight=".5pt">
                <v:textbox>
                  <w:txbxContent>
                    <w:p w14:paraId="426922BB" w14:textId="11934A87" w:rsidR="00B86336" w:rsidRPr="00127D71" w:rsidRDefault="00B86336" w:rsidP="00127D71">
                      <w:pPr>
                        <w:widowControl w:val="0"/>
                        <w:spacing w:after="0" w:line="240" w:lineRule="auto"/>
                        <w:rPr>
                          <w:rFonts w:ascii="Century Gothic" w:eastAsia="Century Gothic" w:hAnsi="Century Gothic" w:cs="Century Gothic"/>
                          <w:sz w:val="18"/>
                          <w:szCs w:val="18"/>
                        </w:rPr>
                      </w:pPr>
                      <w:r w:rsidRPr="00127D71">
                        <w:rPr>
                          <w:rFonts w:ascii="Century Gothic" w:eastAsia="Century Gothic" w:hAnsi="Century Gothic" w:cs="Century Gothic"/>
                          <w:sz w:val="18"/>
                          <w:szCs w:val="18"/>
                        </w:rPr>
                        <w:t>0.1</w:t>
                      </w:r>
                    </w:p>
                    <w:p w14:paraId="4A19174E" w14:textId="77777777" w:rsidR="00B86336" w:rsidRDefault="00B86336" w:rsidP="00127D71">
                      <w:pPr>
                        <w:widowControl w:val="0"/>
                        <w:spacing w:after="0" w:line="240" w:lineRule="auto"/>
                        <w:ind w:left="5760" w:firstLine="720"/>
                        <w:rPr>
                          <w:rFonts w:ascii="Century Gothic" w:eastAsia="Century Gothic" w:hAnsi="Century Gothic" w:cs="Century Gothic"/>
                          <w:sz w:val="18"/>
                          <w:szCs w:val="18"/>
                        </w:rPr>
                      </w:pPr>
                    </w:p>
                    <w:p w14:paraId="41940FC3" w14:textId="3CBC58D6" w:rsidR="00B86336" w:rsidRPr="00127D71" w:rsidRDefault="00B86336" w:rsidP="00127D71">
                      <w:pPr>
                        <w:widowControl w:val="0"/>
                        <w:spacing w:after="0" w:line="240" w:lineRule="auto"/>
                        <w:rPr>
                          <w:rFonts w:ascii="Century Gothic" w:eastAsia="Century Gothic" w:hAnsi="Century Gothic" w:cs="Century Gothic"/>
                          <w:sz w:val="18"/>
                          <w:szCs w:val="18"/>
                        </w:rPr>
                      </w:pPr>
                      <w:r>
                        <w:rPr>
                          <w:rFonts w:ascii="Century Gothic" w:eastAsia="Century Gothic" w:hAnsi="Century Gothic" w:cs="Century Gothic"/>
                          <w:sz w:val="18"/>
                          <w:szCs w:val="18"/>
                        </w:rPr>
                        <w:t>-</w:t>
                      </w:r>
                      <w:r w:rsidRPr="00127D71">
                        <w:rPr>
                          <w:rFonts w:ascii="Century Gothic" w:eastAsia="Century Gothic" w:hAnsi="Century Gothic" w:cs="Century Gothic"/>
                          <w:sz w:val="18"/>
                          <w:szCs w:val="18"/>
                        </w:rPr>
                        <w:t>0.1</w:t>
                      </w:r>
                    </w:p>
                    <w:p w14:paraId="56663D12" w14:textId="3F9FF330" w:rsidR="00B86336" w:rsidRPr="00127D71" w:rsidRDefault="00B86336" w:rsidP="00127D71">
                      <w:pPr>
                        <w:widowControl w:val="0"/>
                        <w:spacing w:after="0" w:line="240" w:lineRule="auto"/>
                        <w:ind w:left="5760" w:firstLine="720"/>
                        <w:rPr>
                          <w:rFonts w:ascii="Century Gothic" w:eastAsia="Century Gothic" w:hAnsi="Century Gothic" w:cs="Century Gothic"/>
                          <w:sz w:val="18"/>
                          <w:szCs w:val="18"/>
                        </w:rPr>
                      </w:pPr>
                      <w:r w:rsidRPr="00127D71">
                        <w:rPr>
                          <w:rFonts w:ascii="Century Gothic" w:eastAsia="Century Gothic" w:hAnsi="Century Gothic" w:cs="Century Gothic"/>
                          <w:sz w:val="18"/>
                          <w:szCs w:val="18"/>
                        </w:rPr>
                        <w:t>Low: -0.1</w:t>
                      </w:r>
                    </w:p>
                    <w:p w14:paraId="446C1F86" w14:textId="77777777" w:rsidR="00B86336" w:rsidRPr="00127D71" w:rsidRDefault="00B86336">
                      <w:pPr>
                        <w:rPr>
                          <w:sz w:val="18"/>
                          <w:szCs w:val="18"/>
                        </w:rPr>
                      </w:pPr>
                    </w:p>
                  </w:txbxContent>
                </v:textbox>
              </v:shape>
            </w:pict>
          </mc:Fallback>
        </mc:AlternateContent>
      </w:r>
      <w:r>
        <w:rPr>
          <w:noProof/>
        </w:rPr>
        <w:drawing>
          <wp:anchor distT="19050" distB="19050" distL="19050" distR="19050" simplePos="0" relativeHeight="251661312" behindDoc="0" locked="0" layoutInCell="1" hidden="0" allowOverlap="1" wp14:anchorId="0F45ADA7" wp14:editId="32E32BDC">
            <wp:simplePos x="0" y="0"/>
            <wp:positionH relativeFrom="column">
              <wp:posOffset>1323975</wp:posOffset>
            </wp:positionH>
            <wp:positionV relativeFrom="paragraph">
              <wp:posOffset>144566</wp:posOffset>
            </wp:positionV>
            <wp:extent cx="384175" cy="419100"/>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31227" t="49617" r="62590" b="41659"/>
                    <a:stretch>
                      <a:fillRect/>
                    </a:stretch>
                  </pic:blipFill>
                  <pic:spPr>
                    <a:xfrm>
                      <a:off x="0" y="0"/>
                      <a:ext cx="384175" cy="419100"/>
                    </a:xfrm>
                    <a:prstGeom prst="rect">
                      <a:avLst/>
                    </a:prstGeom>
                    <a:ln/>
                  </pic:spPr>
                </pic:pic>
              </a:graphicData>
            </a:graphic>
          </wp:anchor>
        </w:drawing>
      </w:r>
      <w:r w:rsidR="00B623E7">
        <w:rPr>
          <w:rFonts w:ascii="Garamond" w:eastAsia="Garamond" w:hAnsi="Garamond" w:cs="Garamond"/>
        </w:rPr>
        <w:t xml:space="preserve">           </w:t>
      </w:r>
      <w:r w:rsidR="00B623E7">
        <w:rPr>
          <w:rFonts w:ascii="Garamond" w:eastAsia="Garamond" w:hAnsi="Garamond" w:cs="Garamond"/>
        </w:rPr>
        <w:tab/>
      </w:r>
      <w:r w:rsidR="00B623E7">
        <w:rPr>
          <w:rFonts w:ascii="Garamond" w:eastAsia="Garamond" w:hAnsi="Garamond" w:cs="Garamond"/>
        </w:rPr>
        <w:tab/>
      </w:r>
      <w:r w:rsidR="00B623E7">
        <w:rPr>
          <w:rFonts w:ascii="Garamond" w:eastAsia="Garamond" w:hAnsi="Garamond" w:cs="Garamond"/>
        </w:rPr>
        <w:tab/>
      </w:r>
      <w:r w:rsidR="00B623E7">
        <w:rPr>
          <w:rFonts w:ascii="Garamond" w:eastAsia="Garamond" w:hAnsi="Garamond" w:cs="Garamond"/>
        </w:rPr>
        <w:tab/>
      </w:r>
      <w:r w:rsidR="00B623E7">
        <w:rPr>
          <w:rFonts w:ascii="Garamond" w:eastAsia="Garamond" w:hAnsi="Garamond" w:cs="Garamond"/>
        </w:rPr>
        <w:tab/>
      </w:r>
    </w:p>
    <w:p w14:paraId="201B1AF7" w14:textId="77777777" w:rsidR="00582863" w:rsidRDefault="00B623E7">
      <w:pPr>
        <w:widowControl w:val="0"/>
        <w:spacing w:after="0" w:line="240" w:lineRule="auto"/>
        <w:rPr>
          <w:rFonts w:ascii="Garamond" w:eastAsia="Garamond" w:hAnsi="Garamond" w:cs="Garamond"/>
        </w:rPr>
      </w:pPr>
      <w:r>
        <w:rPr>
          <w:rFonts w:ascii="Garamond" w:eastAsia="Garamond" w:hAnsi="Garamond" w:cs="Garamond"/>
        </w:rPr>
        <w:tab/>
      </w:r>
      <w:r>
        <w:rPr>
          <w:rFonts w:ascii="Garamond" w:eastAsia="Garamond" w:hAnsi="Garamond" w:cs="Garamond"/>
        </w:rPr>
        <w:tab/>
      </w:r>
    </w:p>
    <w:p w14:paraId="4AE64647" w14:textId="46D202F2" w:rsidR="00582863" w:rsidRDefault="00582863">
      <w:pPr>
        <w:widowControl w:val="0"/>
        <w:spacing w:after="0" w:line="240" w:lineRule="auto"/>
        <w:rPr>
          <w:rFonts w:ascii="Garamond" w:eastAsia="Garamond" w:hAnsi="Garamond" w:cs="Garamond"/>
        </w:rPr>
      </w:pPr>
    </w:p>
    <w:p w14:paraId="0F360063" w14:textId="77777777" w:rsidR="00582863" w:rsidRDefault="00582863">
      <w:pPr>
        <w:spacing w:after="0" w:line="240" w:lineRule="auto"/>
        <w:rPr>
          <w:rFonts w:ascii="Garamond" w:eastAsia="Garamond" w:hAnsi="Garamond" w:cs="Garamond"/>
        </w:rPr>
      </w:pPr>
    </w:p>
    <w:p w14:paraId="25B99116" w14:textId="77777777" w:rsidR="00582863" w:rsidRDefault="00582863">
      <w:pPr>
        <w:spacing w:after="0" w:line="240" w:lineRule="auto"/>
        <w:rPr>
          <w:rFonts w:ascii="Garamond" w:eastAsia="Garamond" w:hAnsi="Garamond" w:cs="Garamond"/>
          <w:i/>
        </w:rPr>
      </w:pPr>
    </w:p>
    <w:p w14:paraId="5AFFB888" w14:textId="77777777" w:rsidR="00582863" w:rsidRDefault="00582863">
      <w:pPr>
        <w:spacing w:after="0" w:line="240" w:lineRule="auto"/>
        <w:rPr>
          <w:rFonts w:ascii="Garamond" w:eastAsia="Garamond" w:hAnsi="Garamond" w:cs="Garamond"/>
          <w:i/>
        </w:rPr>
      </w:pPr>
    </w:p>
    <w:p w14:paraId="35CFCA97" w14:textId="5E0FEF42" w:rsidR="00582863" w:rsidRDefault="00582863">
      <w:pPr>
        <w:spacing w:after="0" w:line="240" w:lineRule="auto"/>
        <w:rPr>
          <w:rFonts w:ascii="Garamond" w:eastAsia="Garamond" w:hAnsi="Garamond" w:cs="Garamond"/>
          <w:i/>
        </w:rPr>
      </w:pPr>
    </w:p>
    <w:p w14:paraId="245A8E1F" w14:textId="410AF841" w:rsidR="00127D71" w:rsidRDefault="00127D71">
      <w:pPr>
        <w:spacing w:after="0" w:line="240" w:lineRule="auto"/>
        <w:rPr>
          <w:rFonts w:ascii="Garamond" w:eastAsia="Garamond" w:hAnsi="Garamond" w:cs="Garamond"/>
          <w:i/>
        </w:rPr>
      </w:pPr>
    </w:p>
    <w:p w14:paraId="5CE2A9E8" w14:textId="77777777" w:rsidR="00127D71" w:rsidRDefault="00127D71">
      <w:pPr>
        <w:spacing w:after="0" w:line="240" w:lineRule="auto"/>
        <w:rPr>
          <w:rFonts w:ascii="Garamond" w:eastAsia="Garamond" w:hAnsi="Garamond" w:cs="Garamond"/>
          <w:i/>
        </w:rPr>
      </w:pPr>
    </w:p>
    <w:p w14:paraId="7F9BD712" w14:textId="77777777" w:rsidR="00582863" w:rsidRDefault="00582863">
      <w:pPr>
        <w:spacing w:after="0" w:line="240" w:lineRule="auto"/>
        <w:rPr>
          <w:rFonts w:ascii="Garamond" w:eastAsia="Garamond" w:hAnsi="Garamond" w:cs="Garamond"/>
          <w:i/>
        </w:rPr>
      </w:pPr>
    </w:p>
    <w:p w14:paraId="1896D40A" w14:textId="77777777" w:rsidR="00582863" w:rsidRDefault="00582863">
      <w:pPr>
        <w:spacing w:after="0" w:line="240" w:lineRule="auto"/>
        <w:rPr>
          <w:rFonts w:ascii="Garamond" w:eastAsia="Garamond" w:hAnsi="Garamond" w:cs="Garamond"/>
          <w:i/>
        </w:rPr>
      </w:pPr>
    </w:p>
    <w:p w14:paraId="6D5138E8" w14:textId="77777777" w:rsidR="00582863" w:rsidRDefault="00582863">
      <w:pPr>
        <w:spacing w:after="0" w:line="240" w:lineRule="auto"/>
        <w:rPr>
          <w:rFonts w:ascii="Garamond" w:eastAsia="Garamond" w:hAnsi="Garamond" w:cs="Garamond"/>
          <w:i/>
        </w:rPr>
      </w:pPr>
    </w:p>
    <w:p w14:paraId="6000FBBD" w14:textId="77777777" w:rsidR="00582863" w:rsidRDefault="00582863">
      <w:pPr>
        <w:spacing w:after="0" w:line="240" w:lineRule="auto"/>
        <w:rPr>
          <w:rFonts w:ascii="Garamond" w:eastAsia="Garamond" w:hAnsi="Garamond" w:cs="Garamond"/>
          <w:i/>
        </w:rPr>
      </w:pPr>
    </w:p>
    <w:p w14:paraId="20C66B63" w14:textId="77777777" w:rsidR="00582863" w:rsidRDefault="00582863">
      <w:pPr>
        <w:spacing w:after="0" w:line="240" w:lineRule="auto"/>
        <w:rPr>
          <w:rFonts w:ascii="Garamond" w:eastAsia="Garamond" w:hAnsi="Garamond" w:cs="Garamond"/>
          <w:i/>
        </w:rPr>
      </w:pPr>
    </w:p>
    <w:p w14:paraId="771273C0" w14:textId="77777777" w:rsidR="00582863" w:rsidRDefault="00582863">
      <w:pPr>
        <w:spacing w:after="0" w:line="240" w:lineRule="auto"/>
        <w:rPr>
          <w:rFonts w:ascii="Garamond" w:eastAsia="Garamond" w:hAnsi="Garamond" w:cs="Garamond"/>
          <w:i/>
        </w:rPr>
      </w:pPr>
    </w:p>
    <w:p w14:paraId="19EF9532" w14:textId="77777777" w:rsidR="00582863" w:rsidRDefault="00582863">
      <w:pPr>
        <w:spacing w:after="0" w:line="240" w:lineRule="auto"/>
        <w:rPr>
          <w:rFonts w:ascii="Garamond" w:eastAsia="Garamond" w:hAnsi="Garamond" w:cs="Garamond"/>
          <w:i/>
        </w:rPr>
      </w:pPr>
    </w:p>
    <w:p w14:paraId="173B702A" w14:textId="77777777" w:rsidR="00582863" w:rsidRDefault="00582863">
      <w:pPr>
        <w:spacing w:after="0" w:line="240" w:lineRule="auto"/>
        <w:rPr>
          <w:rFonts w:ascii="Garamond" w:eastAsia="Garamond" w:hAnsi="Garamond" w:cs="Garamond"/>
          <w:i/>
        </w:rPr>
      </w:pPr>
    </w:p>
    <w:p w14:paraId="5E4ABC4B" w14:textId="77777777" w:rsidR="00582863" w:rsidRDefault="00582863">
      <w:pPr>
        <w:spacing w:after="0" w:line="240" w:lineRule="auto"/>
        <w:rPr>
          <w:rFonts w:ascii="Garamond" w:eastAsia="Garamond" w:hAnsi="Garamond" w:cs="Garamond"/>
          <w:i/>
        </w:rPr>
      </w:pPr>
    </w:p>
    <w:p w14:paraId="566A46EA" w14:textId="070A8B0D" w:rsidR="00127D71" w:rsidRDefault="00127D71" w:rsidP="00127D71">
      <w:pPr>
        <w:spacing w:after="0" w:line="240" w:lineRule="auto"/>
        <w:jc w:val="center"/>
        <w:rPr>
          <w:rFonts w:ascii="Garamond" w:eastAsia="Garamond" w:hAnsi="Garamond" w:cs="Garamond"/>
          <w:i/>
        </w:rPr>
      </w:pPr>
    </w:p>
    <w:p w14:paraId="252203F5" w14:textId="77777777" w:rsidR="00127D71" w:rsidRDefault="00127D71" w:rsidP="00127D71">
      <w:pPr>
        <w:spacing w:after="0" w:line="240" w:lineRule="auto"/>
        <w:jc w:val="center"/>
        <w:rPr>
          <w:rFonts w:ascii="Garamond" w:eastAsia="Garamond" w:hAnsi="Garamond" w:cs="Garamond"/>
          <w:i/>
        </w:rPr>
      </w:pPr>
    </w:p>
    <w:p w14:paraId="038568B2" w14:textId="3CCEC471" w:rsidR="00582863" w:rsidRDefault="00B623E7" w:rsidP="00127D71">
      <w:pPr>
        <w:spacing w:after="0" w:line="240" w:lineRule="auto"/>
        <w:jc w:val="center"/>
        <w:rPr>
          <w:rFonts w:ascii="Garamond" w:eastAsia="Garamond" w:hAnsi="Garamond" w:cs="Garamond"/>
        </w:rPr>
      </w:pPr>
      <w:r>
        <w:rPr>
          <w:rFonts w:ascii="Garamond" w:eastAsia="Garamond" w:hAnsi="Garamond" w:cs="Garamond"/>
          <w:i/>
        </w:rPr>
        <w:t xml:space="preserve">Figure 7. </w:t>
      </w:r>
      <w:r>
        <w:rPr>
          <w:rFonts w:ascii="Garamond" w:eastAsia="Garamond" w:hAnsi="Garamond" w:cs="Garamond"/>
        </w:rPr>
        <w:t xml:space="preserve">Change Detection, NDTI (Landsat 8): Image of a water turbidity change detection using the NDTI for </w:t>
      </w:r>
      <w:r w:rsidR="00127D71">
        <w:rPr>
          <w:rFonts w:ascii="Garamond" w:eastAsia="Garamond" w:hAnsi="Garamond" w:cs="Garamond"/>
        </w:rPr>
        <w:t>a</w:t>
      </w:r>
      <w:r>
        <w:rPr>
          <w:rFonts w:ascii="Garamond" w:eastAsia="Garamond" w:hAnsi="Garamond" w:cs="Garamond"/>
        </w:rPr>
        <w:t xml:space="preserve"> non-turbid image Landsat 8 image from September 17, 2018 and February 2, 2017.</w:t>
      </w:r>
    </w:p>
    <w:p w14:paraId="300E3A20" w14:textId="77777777" w:rsidR="00582863" w:rsidRDefault="00582863">
      <w:pPr>
        <w:pBdr>
          <w:top w:val="nil"/>
          <w:left w:val="nil"/>
          <w:bottom w:val="nil"/>
          <w:right w:val="nil"/>
          <w:between w:val="nil"/>
        </w:pBdr>
        <w:spacing w:after="0" w:line="240" w:lineRule="auto"/>
        <w:rPr>
          <w:rFonts w:ascii="Garamond" w:eastAsia="Garamond" w:hAnsi="Garamond" w:cs="Garamond"/>
          <w:i/>
        </w:rPr>
      </w:pPr>
    </w:p>
    <w:p w14:paraId="2CD89FB7" w14:textId="77777777" w:rsidR="00582863" w:rsidRDefault="00B623E7">
      <w:pPr>
        <w:pStyle w:val="Heading1"/>
        <w:spacing w:before="0" w:line="240" w:lineRule="auto"/>
        <w:rPr>
          <w:rFonts w:ascii="Garamond" w:eastAsia="Garamond" w:hAnsi="Garamond" w:cs="Garamond"/>
        </w:rPr>
      </w:pPr>
      <w:r>
        <w:rPr>
          <w:rFonts w:ascii="Garamond" w:eastAsia="Garamond" w:hAnsi="Garamond" w:cs="Garamond"/>
        </w:rPr>
        <w:t>5. Discussion</w:t>
      </w:r>
    </w:p>
    <w:p w14:paraId="0D73EAE7" w14:textId="77777777" w:rsidR="00582863" w:rsidRDefault="00B623E7">
      <w:pPr>
        <w:spacing w:after="0" w:line="240" w:lineRule="auto"/>
        <w:rPr>
          <w:rFonts w:ascii="Garamond" w:eastAsia="Garamond" w:hAnsi="Garamond" w:cs="Garamond"/>
          <w:b/>
          <w:i/>
        </w:rPr>
      </w:pPr>
      <w:r>
        <w:rPr>
          <w:rFonts w:ascii="Garamond" w:eastAsia="Garamond" w:hAnsi="Garamond" w:cs="Garamond"/>
          <w:b/>
          <w:i/>
        </w:rPr>
        <w:t>5.1 Change Detection</w:t>
      </w:r>
    </w:p>
    <w:p w14:paraId="330754F8" w14:textId="74A2C68E" w:rsidR="00582863" w:rsidRDefault="00B623E7">
      <w:pPr>
        <w:spacing w:after="0" w:line="240" w:lineRule="auto"/>
        <w:rPr>
          <w:rFonts w:ascii="Garamond" w:eastAsia="Garamond" w:hAnsi="Garamond" w:cs="Garamond"/>
        </w:rPr>
      </w:pPr>
      <w:r>
        <w:rPr>
          <w:rFonts w:ascii="Garamond" w:eastAsia="Garamond" w:hAnsi="Garamond" w:cs="Garamond"/>
        </w:rPr>
        <w:t>Our change detection map for NDVI illustrated that areas on the eastern and northwest portions of our study area showed the greatest concentration of negative change (Figure 2). This suggested that these regions could have been particularly impacted by the rust outbreak. These low value regions visually overlapped with the rust survey polygons prov</w:t>
      </w:r>
      <w:r w:rsidR="00127D71">
        <w:rPr>
          <w:rFonts w:ascii="Garamond" w:eastAsia="Garamond" w:hAnsi="Garamond" w:cs="Garamond"/>
        </w:rPr>
        <w:t>ided by our partners (Appendix E</w:t>
      </w:r>
      <w:r>
        <w:rPr>
          <w:rFonts w:ascii="Garamond" w:eastAsia="Garamond" w:hAnsi="Garamond" w:cs="Garamond"/>
        </w:rPr>
        <w:t xml:space="preserve">). </w:t>
      </w:r>
      <w:r w:rsidR="00127D71">
        <w:rPr>
          <w:rFonts w:ascii="Garamond" w:eastAsia="Garamond" w:hAnsi="Garamond" w:cs="Garamond"/>
        </w:rPr>
        <w:t>This overlap</w:t>
      </w:r>
      <w:r>
        <w:rPr>
          <w:rFonts w:ascii="Garamond" w:eastAsia="Garamond" w:hAnsi="Garamond" w:cs="Garamond"/>
        </w:rPr>
        <w:t xml:space="preserve"> suggested that NDVI may be a useful indicator for detecting impacted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We also observed some positive NDVI changes along the southeastern portion of our study area. When observing the changes within Exclosure 1 in relation to the changes within our Comparison Area, we saw lower NDVI values in the Comparison Area which still have the influence of ungulates. In contrast, within Exclosure 1 the values are fairly moderate (indicating little or no change in NDVI values between the dates) with some positive values</w:t>
      </w:r>
      <w:r w:rsidR="005D7753">
        <w:rPr>
          <w:rFonts w:ascii="Garamond" w:eastAsia="Garamond" w:hAnsi="Garamond" w:cs="Garamond"/>
        </w:rPr>
        <w:t>,</w:t>
      </w:r>
      <w:r>
        <w:rPr>
          <w:rFonts w:ascii="Garamond" w:eastAsia="Garamond" w:hAnsi="Garamond" w:cs="Garamond"/>
        </w:rPr>
        <w:t xml:space="preserve"> indicating recovering vegetation. This is promising in the context of examining the influence of the exclosures on overall </w:t>
      </w:r>
      <w:r>
        <w:rPr>
          <w:rFonts w:ascii="Garamond" w:eastAsia="Garamond" w:hAnsi="Garamond" w:cs="Garamond"/>
          <w:highlight w:val="white"/>
        </w:rPr>
        <w:t>forest impacts, but it is not possible to validate that these changes are directly related to rust or ungulate impacts.</w:t>
      </w:r>
    </w:p>
    <w:p w14:paraId="3B5378A6" w14:textId="77777777" w:rsidR="00582863" w:rsidRDefault="00582863">
      <w:pPr>
        <w:spacing w:after="0" w:line="240" w:lineRule="auto"/>
        <w:rPr>
          <w:rFonts w:ascii="Garamond" w:eastAsia="Garamond" w:hAnsi="Garamond" w:cs="Garamond"/>
        </w:rPr>
      </w:pPr>
    </w:p>
    <w:p w14:paraId="0C4847E2" w14:textId="1B9C513D" w:rsidR="00582863" w:rsidRDefault="00B623E7">
      <w:pPr>
        <w:spacing w:after="0" w:line="240" w:lineRule="auto"/>
        <w:rPr>
          <w:rFonts w:ascii="Garamond" w:eastAsia="Garamond" w:hAnsi="Garamond" w:cs="Garamond"/>
        </w:rPr>
      </w:pPr>
      <w:r>
        <w:rPr>
          <w:rFonts w:ascii="Garamond" w:eastAsia="Garamond" w:hAnsi="Garamond" w:cs="Garamond"/>
        </w:rPr>
        <w:t>Our change detection map for NDMI illustrated trends similar to the NDVI change detection, where the most impacted areas where located on the eastern and northwest portion of our study area. In this case, regions with a loss of vegetation would be indicated w</w:t>
      </w:r>
      <w:r w:rsidR="00A15D2D">
        <w:rPr>
          <w:rFonts w:ascii="Garamond" w:eastAsia="Garamond" w:hAnsi="Garamond" w:cs="Garamond"/>
        </w:rPr>
        <w:t xml:space="preserve">ith low values for NDMI and </w:t>
      </w:r>
      <w:r w:rsidR="00127D71">
        <w:rPr>
          <w:rFonts w:ascii="Garamond" w:eastAsia="Garamond" w:hAnsi="Garamond" w:cs="Garamond"/>
        </w:rPr>
        <w:t>vice</w:t>
      </w:r>
      <w:r>
        <w:rPr>
          <w:rFonts w:ascii="Garamond" w:eastAsia="Garamond" w:hAnsi="Garamond" w:cs="Garamond"/>
        </w:rPr>
        <w:t xml:space="preserve"> versa for areas with an increase in vegetation or vegetation health.  We interpreted these areas as impacted by the tree rust because a loss in moisture often indicates increased water stress on the plant which could indicate a loss in vegetation. The lower NDMI values also overlapped with the moderate, severe, and very severely rated rust survey </w:t>
      </w:r>
      <w:r w:rsidR="00127D71">
        <w:rPr>
          <w:rFonts w:ascii="Garamond" w:eastAsia="Garamond" w:hAnsi="Garamond" w:cs="Garamond"/>
        </w:rPr>
        <w:t>polygons (Appendix E</w:t>
      </w:r>
      <w:r>
        <w:rPr>
          <w:rFonts w:ascii="Garamond" w:eastAsia="Garamond" w:hAnsi="Garamond" w:cs="Garamond"/>
        </w:rPr>
        <w:t xml:space="preserve">). Similar to NDVI, when observing changes within Exclosure 1 in relation to our </w:t>
      </w:r>
      <w:r>
        <w:rPr>
          <w:rFonts w:ascii="Garamond" w:eastAsia="Garamond" w:hAnsi="Garamond" w:cs="Garamond"/>
        </w:rPr>
        <w:lastRenderedPageBreak/>
        <w:t>Comparison Area, our data shows more severe negative change values in the Comparison Area, which could be indicating a greater loss in moisture content. With our knowledge of the NDMI combined with the visual overlap with field data, this change detection suggests that NDMI could also be used as an ind</w:t>
      </w:r>
      <w:r w:rsidR="00B86336">
        <w:rPr>
          <w:rFonts w:ascii="Garamond" w:eastAsia="Garamond" w:hAnsi="Garamond" w:cs="Garamond"/>
        </w:rPr>
        <w:t>icator for impacted forests. However</w:t>
      </w:r>
      <w:r>
        <w:rPr>
          <w:rFonts w:ascii="Garamond" w:eastAsia="Garamond" w:hAnsi="Garamond" w:cs="Garamond"/>
        </w:rPr>
        <w:t>, once again with our data it is not possible for us to point to the rust or ungulates to explain this change because there are likely other environmental factors contributing to this change. We believe that higher resolution multi-spectral imagery and in-field validation points may be able to increa</w:t>
      </w:r>
      <w:r w:rsidR="00127D71">
        <w:rPr>
          <w:rFonts w:ascii="Garamond" w:eastAsia="Garamond" w:hAnsi="Garamond" w:cs="Garamond"/>
        </w:rPr>
        <w:t>se the feasibility of using these</w:t>
      </w:r>
      <w:r>
        <w:rPr>
          <w:rFonts w:ascii="Garamond" w:eastAsia="Garamond" w:hAnsi="Garamond" w:cs="Garamond"/>
        </w:rPr>
        <w:t xml:space="preserve"> indices to indicate rust impacts.</w:t>
      </w:r>
    </w:p>
    <w:p w14:paraId="4BFA58D5" w14:textId="77777777" w:rsidR="00582863" w:rsidRDefault="00582863">
      <w:pPr>
        <w:spacing w:after="0" w:line="240" w:lineRule="auto"/>
        <w:rPr>
          <w:rFonts w:ascii="Garamond" w:eastAsia="Garamond" w:hAnsi="Garamond" w:cs="Garamond"/>
          <w:b/>
          <w:i/>
        </w:rPr>
      </w:pPr>
    </w:p>
    <w:p w14:paraId="5E2EB1E7" w14:textId="7049FA4C" w:rsidR="00582863" w:rsidRDefault="00127D71">
      <w:pPr>
        <w:spacing w:after="0" w:line="240" w:lineRule="auto"/>
        <w:rPr>
          <w:rFonts w:ascii="Garamond" w:eastAsia="Garamond" w:hAnsi="Garamond" w:cs="Garamond"/>
          <w:b/>
        </w:rPr>
      </w:pPr>
      <w:r>
        <w:rPr>
          <w:rFonts w:ascii="Garamond" w:eastAsia="Garamond" w:hAnsi="Garamond" w:cs="Garamond"/>
          <w:b/>
          <w:i/>
        </w:rPr>
        <w:t>5.2 Exclosure</w:t>
      </w:r>
      <w:r w:rsidR="00B623E7">
        <w:rPr>
          <w:rFonts w:ascii="Garamond" w:eastAsia="Garamond" w:hAnsi="Garamond" w:cs="Garamond"/>
          <w:b/>
          <w:i/>
        </w:rPr>
        <w:t xml:space="preserve"> Analysis</w:t>
      </w:r>
    </w:p>
    <w:p w14:paraId="406BD28B" w14:textId="06A2B08D" w:rsidR="00582863" w:rsidRDefault="00B623E7">
      <w:pPr>
        <w:spacing w:after="0" w:line="240" w:lineRule="auto"/>
        <w:rPr>
          <w:rFonts w:ascii="Garamond" w:eastAsia="Garamond" w:hAnsi="Garamond" w:cs="Garamond"/>
        </w:rPr>
      </w:pPr>
      <w:r>
        <w:rPr>
          <w:rFonts w:ascii="Garamond" w:eastAsia="Garamond" w:hAnsi="Garamond" w:cs="Garamond"/>
        </w:rPr>
        <w:t>With our data and results it does not appear feasible to assess temporal changes in rust impacts (Figure 3). Our time series analysis for NDVI and NDMI did not show any significant trends when comparing the four exclosures and the Comparison Area that were related to the peak rust outbrea</w:t>
      </w:r>
      <w:r w:rsidR="00B86336">
        <w:rPr>
          <w:rFonts w:ascii="Garamond" w:eastAsia="Garamond" w:hAnsi="Garamond" w:cs="Garamond"/>
        </w:rPr>
        <w:t>k in 2017</w:t>
      </w:r>
      <w:r w:rsidR="00127D71">
        <w:rPr>
          <w:rFonts w:ascii="Garamond" w:eastAsia="Garamond" w:hAnsi="Garamond" w:cs="Garamond"/>
        </w:rPr>
        <w:t xml:space="preserve"> (Figure 3, Appendix B1, Appendix B2, Appendix B3)</w:t>
      </w:r>
      <w:r>
        <w:rPr>
          <w:rFonts w:ascii="Garamond" w:eastAsia="Garamond" w:hAnsi="Garamond" w:cs="Garamond"/>
        </w:rPr>
        <w:t>. We were particularly interested in the trends between the Comparison Area and Exclosure 1 because Exclosure 1 is the longest standing exclosure and has been ungulate free for over 10 years. For this reason, we anticipated the comparison between these two areas would be the most telling. We saw a small decrease in NDVI and NDMI in both Exclosure 1 (Figure 3) and</w:t>
      </w:r>
      <w:r w:rsidR="00B86336">
        <w:rPr>
          <w:rFonts w:ascii="Garamond" w:eastAsia="Garamond" w:hAnsi="Garamond" w:cs="Garamond"/>
        </w:rPr>
        <w:t xml:space="preserve"> the</w:t>
      </w:r>
      <w:r>
        <w:rPr>
          <w:rFonts w:ascii="Garamond" w:eastAsia="Garamond" w:hAnsi="Garamond" w:cs="Garamond"/>
        </w:rPr>
        <w:t xml:space="preserve"> Comparison Area (Figure 4). Addition</w:t>
      </w:r>
      <w:r w:rsidR="00127D71">
        <w:rPr>
          <w:rFonts w:ascii="Garamond" w:eastAsia="Garamond" w:hAnsi="Garamond" w:cs="Garamond"/>
        </w:rPr>
        <w:t xml:space="preserve">ally, our data did not support </w:t>
      </w:r>
      <w:r>
        <w:rPr>
          <w:rFonts w:ascii="Garamond" w:eastAsia="Garamond" w:hAnsi="Garamond" w:cs="Garamond"/>
        </w:rPr>
        <w:t xml:space="preserve">any trends that indicated the exclosures effectiveness or lack of effectiveness in maintaining vegetation health within its boundaries. It is important to note that when looking at NDVI in this region for a single image or trends over time, these values not only reflects the general health of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 but also will include other vegetation present in the ecosystem. Once a tree is impacted or killed by the rust it likely will not take long for new growth to occur in the ground layer or midstory due to decreased competition. This new growth can give off similar NDVI and NDMI values and therefore detecting significant change using NDVI in this region may be ephemeral and difficult with this approach</w:t>
      </w:r>
      <w:r>
        <w:rPr>
          <w:rFonts w:ascii="Garamond" w:eastAsia="Garamond" w:hAnsi="Garamond" w:cs="Garamond"/>
        </w:rPr>
        <w:t xml:space="preserve">. </w:t>
      </w:r>
    </w:p>
    <w:p w14:paraId="0379005B" w14:textId="77777777" w:rsidR="00582863" w:rsidRDefault="00582863">
      <w:pPr>
        <w:spacing w:after="0" w:line="240" w:lineRule="auto"/>
        <w:rPr>
          <w:rFonts w:ascii="Garamond" w:eastAsia="Garamond" w:hAnsi="Garamond" w:cs="Garamond"/>
        </w:rPr>
      </w:pPr>
    </w:p>
    <w:p w14:paraId="540F5F13" w14:textId="7EA3891F" w:rsidR="00582863" w:rsidRDefault="00B623E7">
      <w:pPr>
        <w:spacing w:after="0" w:line="240" w:lineRule="auto"/>
        <w:rPr>
          <w:rFonts w:ascii="Garamond" w:eastAsia="Garamond" w:hAnsi="Garamond" w:cs="Garamond"/>
          <w:b/>
        </w:rPr>
      </w:pPr>
      <w:r>
        <w:rPr>
          <w:rFonts w:ascii="Garamond" w:eastAsia="Garamond" w:hAnsi="Garamond" w:cs="Garamond"/>
        </w:rPr>
        <w:t>We also determined that the best way to carry out calculations in these regions with high cloud cover, in the context of calculating indices for a range of time rather than for a single image, was to use the greenest pixel composite. This was the best way to look at a range of dates because using the raw images masked out large regions of the image and using the median composite image still included distortions from the clouds. Using the greenest pixel composite stil</w:t>
      </w:r>
      <w:r w:rsidR="00B86336">
        <w:rPr>
          <w:rFonts w:ascii="Garamond" w:eastAsia="Garamond" w:hAnsi="Garamond" w:cs="Garamond"/>
        </w:rPr>
        <w:t>l contained some clouds, but</w:t>
      </w:r>
      <w:r w:rsidR="00127D71">
        <w:rPr>
          <w:rFonts w:ascii="Garamond" w:eastAsia="Garamond" w:hAnsi="Garamond" w:cs="Garamond"/>
        </w:rPr>
        <w:t xml:space="preserve"> there were</w:t>
      </w:r>
      <w:r w:rsidR="00B86336">
        <w:rPr>
          <w:rFonts w:ascii="Garamond" w:eastAsia="Garamond" w:hAnsi="Garamond" w:cs="Garamond"/>
        </w:rPr>
        <w:t xml:space="preserve"> proportionally</w:t>
      </w:r>
      <w:r>
        <w:rPr>
          <w:rFonts w:ascii="Garamond" w:eastAsia="Garamond" w:hAnsi="Garamond" w:cs="Garamond"/>
        </w:rPr>
        <w:t xml:space="preserve"> a lot less clouds than the other two approaches. Our exclosure analysis included time series assessments of NDVI and </w:t>
      </w:r>
      <w:r w:rsidR="00B86336">
        <w:rPr>
          <w:rFonts w:ascii="Garamond" w:eastAsia="Garamond" w:hAnsi="Garamond" w:cs="Garamond"/>
        </w:rPr>
        <w:t>NDMI for Landsat 8 and Sentinel-</w:t>
      </w:r>
      <w:r>
        <w:rPr>
          <w:rFonts w:ascii="Garamond" w:eastAsia="Garamond" w:hAnsi="Garamond" w:cs="Garamond"/>
        </w:rPr>
        <w:t>2 within each of the four exclosure</w:t>
      </w:r>
      <w:r w:rsidR="00B86336">
        <w:rPr>
          <w:rFonts w:ascii="Garamond" w:eastAsia="Garamond" w:hAnsi="Garamond" w:cs="Garamond"/>
        </w:rPr>
        <w:t>s</w:t>
      </w:r>
      <w:r>
        <w:rPr>
          <w:rFonts w:ascii="Garamond" w:eastAsia="Garamond" w:hAnsi="Garamond" w:cs="Garamond"/>
        </w:rPr>
        <w:t xml:space="preserve"> as well as for each comparison area. We were unsure how NDMI would perform in such a moist environment, being that we were looking at a tropical region, but we found that NDVI and NDMI had similar trends within our study area between 2013 to 2019 when looking at both sensors. This suggests that they are both comparable and both can be used when looking at forest impact trends in our study area. One interesting result is </w:t>
      </w:r>
      <w:r w:rsidR="00B86336">
        <w:rPr>
          <w:rFonts w:ascii="Garamond" w:eastAsia="Garamond" w:hAnsi="Garamond" w:cs="Garamond"/>
        </w:rPr>
        <w:t xml:space="preserve">that </w:t>
      </w:r>
      <w:r>
        <w:rPr>
          <w:rFonts w:ascii="Garamond" w:eastAsia="Garamond" w:hAnsi="Garamond" w:cs="Garamond"/>
        </w:rPr>
        <w:t>the v</w:t>
      </w:r>
      <w:r w:rsidR="00B86336">
        <w:rPr>
          <w:rFonts w:ascii="Garamond" w:eastAsia="Garamond" w:hAnsi="Garamond" w:cs="Garamond"/>
        </w:rPr>
        <w:t>alues calculated using Sentinel-</w:t>
      </w:r>
      <w:r>
        <w:rPr>
          <w:rFonts w:ascii="Garamond" w:eastAsia="Garamond" w:hAnsi="Garamond" w:cs="Garamond"/>
        </w:rPr>
        <w:t>2 data were consistently higher than those gathered from Landsat 8 (Figure 5). We were unable to thoroughly investigate this relationship, but we believe it could be related to cloud cover or other atmospheric conditions and would be worth future investigation.</w:t>
      </w:r>
    </w:p>
    <w:p w14:paraId="6CBF48B2" w14:textId="77777777" w:rsidR="00582863" w:rsidRDefault="00582863">
      <w:pPr>
        <w:spacing w:after="0" w:line="240" w:lineRule="auto"/>
        <w:rPr>
          <w:rFonts w:ascii="Garamond" w:eastAsia="Garamond" w:hAnsi="Garamond" w:cs="Garamond"/>
          <w:b/>
        </w:rPr>
      </w:pPr>
    </w:p>
    <w:p w14:paraId="0154CAFB" w14:textId="77777777" w:rsidR="00582863" w:rsidRDefault="00B623E7">
      <w:pPr>
        <w:spacing w:after="0" w:line="240" w:lineRule="auto"/>
        <w:rPr>
          <w:rFonts w:ascii="Garamond" w:eastAsia="Garamond" w:hAnsi="Garamond" w:cs="Garamond"/>
          <w:b/>
          <w:i/>
        </w:rPr>
      </w:pPr>
      <w:r>
        <w:rPr>
          <w:rFonts w:ascii="Garamond" w:eastAsia="Garamond" w:hAnsi="Garamond" w:cs="Garamond"/>
          <w:b/>
          <w:i/>
        </w:rPr>
        <w:t>5.3 Classification</w:t>
      </w:r>
    </w:p>
    <w:p w14:paraId="2CFBAB78" w14:textId="1029233F" w:rsidR="00582863" w:rsidRDefault="00B623E7">
      <w:pPr>
        <w:spacing w:after="0" w:line="240" w:lineRule="auto"/>
        <w:rPr>
          <w:rFonts w:ascii="Garamond" w:eastAsia="Garamond" w:hAnsi="Garamond" w:cs="Garamond"/>
        </w:rPr>
      </w:pPr>
      <w:r>
        <w:rPr>
          <w:rFonts w:ascii="Garamond" w:eastAsia="Garamond" w:hAnsi="Garamond" w:cs="Garamond"/>
        </w:rPr>
        <w:t>The classified Worldview image shows the distribution of rust affected and healthy vegetation throughout the eastern portion of our study area (Figure 6). The final classification resulted in a 75% accuracy for rust vegetation and 94% accuracy overall. We visually assessed the classification using the Worldview NDVI layer and the affected areas ident</w:t>
      </w:r>
      <w:r w:rsidR="00B86336">
        <w:rPr>
          <w:rFonts w:ascii="Garamond" w:eastAsia="Garamond" w:hAnsi="Garamond" w:cs="Garamond"/>
        </w:rPr>
        <w:t>ified from rust survey polygons. I</w:t>
      </w:r>
      <w:r>
        <w:rPr>
          <w:rFonts w:ascii="Garamond" w:eastAsia="Garamond" w:hAnsi="Garamond" w:cs="Garamond"/>
        </w:rPr>
        <w:t xml:space="preserve">t appears that the rust is being over-classified. When comparing the classification image to the impacted survey polygons (polygons that were identified as moderate, severe, and very severely impacted), there is </w:t>
      </w:r>
      <w:r w:rsidR="00127D71">
        <w:rPr>
          <w:rFonts w:ascii="Garamond" w:eastAsia="Garamond" w:hAnsi="Garamond" w:cs="Garamond"/>
        </w:rPr>
        <w:t>some visual</w:t>
      </w:r>
      <w:r>
        <w:rPr>
          <w:rFonts w:ascii="Garamond" w:eastAsia="Garamond" w:hAnsi="Garamond" w:cs="Garamond"/>
        </w:rPr>
        <w:t xml:space="preserve"> overlap with rust detected areas</w:t>
      </w:r>
      <w:r w:rsidR="00B86336">
        <w:rPr>
          <w:rFonts w:ascii="Garamond" w:eastAsia="Garamond" w:hAnsi="Garamond" w:cs="Garamond"/>
        </w:rPr>
        <w:t>,</w:t>
      </w:r>
      <w:r>
        <w:rPr>
          <w:rFonts w:ascii="Garamond" w:eastAsia="Garamond" w:hAnsi="Garamond" w:cs="Garamond"/>
        </w:rPr>
        <w:t xml:space="preserve"> but with the overclassification and generalization of the survey polygons it is not possible to say how well the rust is correctly being classified. We found it interesting </w:t>
      </w:r>
      <w:r w:rsidR="00127D71">
        <w:rPr>
          <w:rFonts w:ascii="Garamond" w:eastAsia="Garamond" w:hAnsi="Garamond" w:cs="Garamond"/>
        </w:rPr>
        <w:t>that patterns</w:t>
      </w:r>
      <w:r>
        <w:rPr>
          <w:rFonts w:ascii="Garamond" w:eastAsia="Garamond" w:hAnsi="Garamond" w:cs="Garamond"/>
        </w:rPr>
        <w:t xml:space="preserve"> of lower values from the Worldview NDVI image visually overlapped with areas identified as rust in the classification. These patterns indicate that on the western portion of the image</w:t>
      </w:r>
      <w:r w:rsidR="00B86336">
        <w:rPr>
          <w:rFonts w:ascii="Garamond" w:eastAsia="Garamond" w:hAnsi="Garamond" w:cs="Garamond"/>
        </w:rPr>
        <w:t>,</w:t>
      </w:r>
      <w:r>
        <w:rPr>
          <w:rFonts w:ascii="Garamond" w:eastAsia="Garamond" w:hAnsi="Garamond" w:cs="Garamond"/>
        </w:rPr>
        <w:t xml:space="preserve"> it is likely that there could be rust affected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w:t>
      </w:r>
    </w:p>
    <w:p w14:paraId="4DEDDB7B" w14:textId="77777777" w:rsidR="00582863" w:rsidRDefault="00582863">
      <w:pPr>
        <w:spacing w:after="0" w:line="240" w:lineRule="auto"/>
        <w:rPr>
          <w:rFonts w:ascii="Garamond" w:eastAsia="Garamond" w:hAnsi="Garamond" w:cs="Garamond"/>
        </w:rPr>
      </w:pPr>
    </w:p>
    <w:p w14:paraId="3909EE90" w14:textId="6A3F1252" w:rsidR="00582863" w:rsidRDefault="00B623E7">
      <w:pPr>
        <w:spacing w:after="0" w:line="240" w:lineRule="auto"/>
        <w:rPr>
          <w:rFonts w:ascii="Garamond" w:eastAsia="Garamond" w:hAnsi="Garamond" w:cs="Garamond"/>
        </w:rPr>
      </w:pPr>
      <w:r>
        <w:rPr>
          <w:rFonts w:ascii="Garamond" w:eastAsia="Garamond" w:hAnsi="Garamond" w:cs="Garamond"/>
        </w:rPr>
        <w:lastRenderedPageBreak/>
        <w:t>There are issues with the classification that could be improved in future analysis. First, the accuracy for rust detection was 75%; this accuracy rate could be improved upon with more imagery and field validated data. The rust class was most often confused with the grass or understory class, most likely due to s</w:t>
      </w:r>
      <w:r w:rsidR="00B86336">
        <w:rPr>
          <w:rFonts w:ascii="Garamond" w:eastAsia="Garamond" w:hAnsi="Garamond" w:cs="Garamond"/>
        </w:rPr>
        <w:t>imilar spectral characteristics</w:t>
      </w:r>
      <w:r>
        <w:rPr>
          <w:rFonts w:ascii="Garamond" w:eastAsia="Garamond" w:hAnsi="Garamond" w:cs="Garamond"/>
        </w:rPr>
        <w:t xml:space="preserve"> that give these areas near-median NDVI values. Because of this, the classification over-estimated the extent of th</w:t>
      </w:r>
      <w:r w:rsidR="00127D71">
        <w:rPr>
          <w:rFonts w:ascii="Garamond" w:eastAsia="Garamond" w:hAnsi="Garamond" w:cs="Garamond"/>
        </w:rPr>
        <w:t>e rust affected vegetation. The</w:t>
      </w:r>
      <w:r>
        <w:rPr>
          <w:rFonts w:ascii="Garamond" w:eastAsia="Garamond" w:hAnsi="Garamond" w:cs="Garamond"/>
        </w:rPr>
        <w:t xml:space="preserve"> mix</w:t>
      </w:r>
      <w:r w:rsidR="00127D71">
        <w:rPr>
          <w:rFonts w:ascii="Garamond" w:eastAsia="Garamond" w:hAnsi="Garamond" w:cs="Garamond"/>
        </w:rPr>
        <w:t>ing of these classifications is</w:t>
      </w:r>
      <w:r>
        <w:rPr>
          <w:rFonts w:ascii="Garamond" w:eastAsia="Garamond" w:hAnsi="Garamond" w:cs="Garamond"/>
        </w:rPr>
        <w:t xml:space="preserve"> also likely due to the fact that some areas of the map were more difficult to classify and visually interpret due to the variety of land cover types present throughout the island. </w:t>
      </w:r>
    </w:p>
    <w:p w14:paraId="4D11E99F" w14:textId="77777777" w:rsidR="00582863" w:rsidRDefault="00582863">
      <w:pPr>
        <w:spacing w:after="0" w:line="240" w:lineRule="auto"/>
        <w:rPr>
          <w:rFonts w:ascii="Garamond" w:eastAsia="Garamond" w:hAnsi="Garamond" w:cs="Garamond"/>
        </w:rPr>
      </w:pPr>
    </w:p>
    <w:p w14:paraId="433C5466" w14:textId="1C4D3B4E" w:rsidR="00582863" w:rsidRDefault="00B623E7">
      <w:pPr>
        <w:spacing w:after="0" w:line="240" w:lineRule="auto"/>
        <w:rPr>
          <w:rFonts w:ascii="Garamond" w:eastAsia="Garamond" w:hAnsi="Garamond" w:cs="Garamond"/>
        </w:rPr>
      </w:pPr>
      <w:r>
        <w:rPr>
          <w:rFonts w:ascii="Garamond" w:eastAsia="Garamond" w:hAnsi="Garamond" w:cs="Garamond"/>
        </w:rPr>
        <w:t xml:space="preserve">This classification method could be improved by having more field data and </w:t>
      </w:r>
      <w:r w:rsidR="00127D71">
        <w:rPr>
          <w:rFonts w:ascii="Garamond" w:eastAsia="Garamond" w:hAnsi="Garamond" w:cs="Garamond"/>
        </w:rPr>
        <w:t>high-resolution</w:t>
      </w:r>
      <w:r>
        <w:rPr>
          <w:rFonts w:ascii="Garamond" w:eastAsia="Garamond" w:hAnsi="Garamond" w:cs="Garamond"/>
        </w:rPr>
        <w:t xml:space="preserve"> imagery. We only had access to one high resolution image (1.24 meter) for a single date for our study. By including more </w:t>
      </w:r>
      <w:r w:rsidR="00127D71">
        <w:rPr>
          <w:rFonts w:ascii="Garamond" w:eastAsia="Garamond" w:hAnsi="Garamond" w:cs="Garamond"/>
        </w:rPr>
        <w:t>high-resolution</w:t>
      </w:r>
      <w:r w:rsidR="00AE1DCA">
        <w:rPr>
          <w:rFonts w:ascii="Garamond" w:eastAsia="Garamond" w:hAnsi="Garamond" w:cs="Garamond"/>
        </w:rPr>
        <w:t xml:space="preserve"> imagery for additional</w:t>
      </w:r>
      <w:r>
        <w:rPr>
          <w:rFonts w:ascii="Garamond" w:eastAsia="Garamond" w:hAnsi="Garamond" w:cs="Garamond"/>
        </w:rPr>
        <w:t xml:space="preserve"> dates it would be easier to assess the pattern of rust affected vegetation over time. Additionally, having imagery covering the entire study area could yield more informative data for the entire study area or island. Field validation data, such as </w:t>
      </w:r>
      <w:r w:rsidR="00127D71">
        <w:rPr>
          <w:rFonts w:ascii="Garamond" w:eastAsia="Garamond" w:hAnsi="Garamond" w:cs="Garamond"/>
        </w:rPr>
        <w:t>plots,</w:t>
      </w:r>
      <w:r>
        <w:rPr>
          <w:rFonts w:ascii="Garamond" w:eastAsia="Garamond" w:hAnsi="Garamond" w:cs="Garamond"/>
        </w:rPr>
        <w:t xml:space="preserve"> or single trees monitored over time, could improve the accuracy of the classification in the future. Further, collecting representative locations of a variety of land cover classes could help improve the disconnect between interpreting land cover classes from remotely sensed images and what exists on the ground. </w:t>
      </w:r>
    </w:p>
    <w:p w14:paraId="7C7EAC83" w14:textId="77777777" w:rsidR="00582863" w:rsidRDefault="00582863">
      <w:pPr>
        <w:spacing w:after="0" w:line="240" w:lineRule="auto"/>
        <w:rPr>
          <w:rFonts w:ascii="Garamond" w:eastAsia="Garamond" w:hAnsi="Garamond" w:cs="Garamond"/>
        </w:rPr>
      </w:pPr>
    </w:p>
    <w:p w14:paraId="22AD072A" w14:textId="4C06AEE8" w:rsidR="00582863" w:rsidRDefault="00B623E7">
      <w:pPr>
        <w:spacing w:after="0" w:line="240" w:lineRule="auto"/>
        <w:rPr>
          <w:rFonts w:ascii="Garamond" w:eastAsia="Garamond" w:hAnsi="Garamond" w:cs="Garamond"/>
        </w:rPr>
      </w:pPr>
      <w:r>
        <w:rPr>
          <w:rFonts w:ascii="Garamond" w:eastAsia="Garamond" w:hAnsi="Garamond" w:cs="Garamond"/>
        </w:rPr>
        <w:t>This classifica</w:t>
      </w:r>
      <w:r w:rsidR="00AE1DCA">
        <w:rPr>
          <w:rFonts w:ascii="Garamond" w:eastAsia="Garamond" w:hAnsi="Garamond" w:cs="Garamond"/>
        </w:rPr>
        <w:t>tion was a feasibility test. W</w:t>
      </w:r>
      <w:r>
        <w:rPr>
          <w:rFonts w:ascii="Garamond" w:eastAsia="Garamond" w:hAnsi="Garamond" w:cs="Garamond"/>
        </w:rPr>
        <w:t xml:space="preserve">ith more exploration </w:t>
      </w:r>
      <w:r w:rsidR="00127D71">
        <w:rPr>
          <w:rFonts w:ascii="Garamond" w:eastAsia="Garamond" w:hAnsi="Garamond" w:cs="Garamond"/>
        </w:rPr>
        <w:t>of high</w:t>
      </w:r>
      <w:r>
        <w:rPr>
          <w:rFonts w:ascii="Garamond" w:eastAsia="Garamond" w:hAnsi="Garamond" w:cs="Garamond"/>
        </w:rPr>
        <w:t xml:space="preserve"> resolu</w:t>
      </w:r>
      <w:r w:rsidR="00AE1DCA">
        <w:rPr>
          <w:rFonts w:ascii="Garamond" w:eastAsia="Garamond" w:hAnsi="Garamond" w:cs="Garamond"/>
        </w:rPr>
        <w:t>tion multi-spectral images we</w:t>
      </w:r>
      <w:r>
        <w:rPr>
          <w:rFonts w:ascii="Garamond" w:eastAsia="Garamond" w:hAnsi="Garamond" w:cs="Garamond"/>
        </w:rPr>
        <w:t xml:space="preserve"> think it may be possible to pick</w:t>
      </w:r>
      <w:r w:rsidR="00AE1DCA">
        <w:rPr>
          <w:rFonts w:ascii="Garamond" w:eastAsia="Garamond" w:hAnsi="Garamond" w:cs="Garamond"/>
        </w:rPr>
        <w:t xml:space="preserve"> up tree mortality in this area. H</w:t>
      </w:r>
      <w:r>
        <w:rPr>
          <w:rFonts w:ascii="Garamond" w:eastAsia="Garamond" w:hAnsi="Garamond" w:cs="Garamond"/>
        </w:rPr>
        <w:t>igher resolution calculations of vegetation health indicating variables</w:t>
      </w:r>
      <w:r w:rsidR="00AE1DCA">
        <w:rPr>
          <w:rFonts w:ascii="Garamond" w:eastAsia="Garamond" w:hAnsi="Garamond" w:cs="Garamond"/>
        </w:rPr>
        <w:t xml:space="preserve"> may at least</w:t>
      </w:r>
      <w:r>
        <w:rPr>
          <w:rFonts w:ascii="Garamond" w:eastAsia="Garamond" w:hAnsi="Garamond" w:cs="Garamond"/>
        </w:rPr>
        <w:t>, like NDVI, help narrow down regions that may be impacted by the rust.</w:t>
      </w:r>
    </w:p>
    <w:p w14:paraId="62F8AD8C" w14:textId="77777777" w:rsidR="00582863" w:rsidRDefault="00582863">
      <w:pPr>
        <w:spacing w:after="0" w:line="240" w:lineRule="auto"/>
        <w:rPr>
          <w:rFonts w:ascii="Garamond" w:eastAsia="Garamond" w:hAnsi="Garamond" w:cs="Garamond"/>
          <w:b/>
        </w:rPr>
      </w:pPr>
    </w:p>
    <w:p w14:paraId="7926C526" w14:textId="77777777" w:rsidR="00582863" w:rsidRDefault="00B623E7">
      <w:pPr>
        <w:spacing w:after="0" w:line="240" w:lineRule="auto"/>
        <w:rPr>
          <w:rFonts w:ascii="Garamond" w:eastAsia="Garamond" w:hAnsi="Garamond" w:cs="Garamond"/>
        </w:rPr>
      </w:pPr>
      <w:r>
        <w:rPr>
          <w:rFonts w:ascii="Garamond" w:eastAsia="Garamond" w:hAnsi="Garamond" w:cs="Garamond"/>
          <w:b/>
          <w:i/>
        </w:rPr>
        <w:t>5.4 Turbidity Feasibility Assessment</w:t>
      </w:r>
    </w:p>
    <w:p w14:paraId="5F663538" w14:textId="5229EC75" w:rsidR="00582863" w:rsidRDefault="00B623E7">
      <w:pPr>
        <w:spacing w:after="0" w:line="240" w:lineRule="auto"/>
        <w:rPr>
          <w:rFonts w:ascii="Garamond" w:eastAsia="Garamond" w:hAnsi="Garamond" w:cs="Garamond"/>
        </w:rPr>
      </w:pPr>
      <w:r>
        <w:rPr>
          <w:rFonts w:ascii="Garamond" w:eastAsia="Garamond" w:hAnsi="Garamond" w:cs="Garamond"/>
        </w:rPr>
        <w:t xml:space="preserve">With our data it was not possible to identify distinct differences between the two satellite images that we looked </w:t>
      </w:r>
      <w:r w:rsidR="00127D71">
        <w:rPr>
          <w:rFonts w:ascii="Garamond" w:eastAsia="Garamond" w:hAnsi="Garamond" w:cs="Garamond"/>
        </w:rPr>
        <w:t>at to</w:t>
      </w:r>
      <w:r>
        <w:rPr>
          <w:rFonts w:ascii="Garamond" w:eastAsia="Garamond" w:hAnsi="Garamond" w:cs="Garamond"/>
        </w:rPr>
        <w:t xml:space="preserve"> comp</w:t>
      </w:r>
      <w:r w:rsidR="00AE1DCA">
        <w:rPr>
          <w:rFonts w:ascii="Garamond" w:eastAsia="Garamond" w:hAnsi="Garamond" w:cs="Garamond"/>
        </w:rPr>
        <w:t>are turbidity. It seemed</w:t>
      </w:r>
      <w:r>
        <w:rPr>
          <w:rFonts w:ascii="Garamond" w:eastAsia="Garamond" w:hAnsi="Garamond" w:cs="Garamond"/>
        </w:rPr>
        <w:t xml:space="preserve"> likely to detect changes in </w:t>
      </w:r>
      <w:r w:rsidR="00127D71">
        <w:rPr>
          <w:rFonts w:ascii="Garamond" w:eastAsia="Garamond" w:hAnsi="Garamond" w:cs="Garamond"/>
        </w:rPr>
        <w:t>turbidity;</w:t>
      </w:r>
      <w:r>
        <w:rPr>
          <w:rFonts w:ascii="Garamond" w:eastAsia="Garamond" w:hAnsi="Garamond" w:cs="Garamond"/>
        </w:rPr>
        <w:t xml:space="preserve"> however</w:t>
      </w:r>
      <w:r w:rsidR="00AE1DCA">
        <w:rPr>
          <w:rFonts w:ascii="Garamond" w:eastAsia="Garamond" w:hAnsi="Garamond" w:cs="Garamond"/>
        </w:rPr>
        <w:t>,</w:t>
      </w:r>
      <w:r>
        <w:rPr>
          <w:rFonts w:ascii="Garamond" w:eastAsia="Garamond" w:hAnsi="Garamond" w:cs="Garamond"/>
        </w:rPr>
        <w:t xml:space="preserve"> this analysis is dependent on sufficient cloudless satellite images to support a more extensive analysis. In Figure 6, the light red region by the mouth of the river indicates where there is a higher change in water turbidity. In this image, the less turbid water is indicated by lower values and the more turbid water is indicated by higher values. This change detection showed the biggest change at the mouth of the river. For both the turbid and non-turbid images, there are moderate-change pixel values surrounding the coast. When comparing the change detection to the original images, it appears likely that these pixel values are picking up wave crests rather than turbid water (Append</w:t>
      </w:r>
      <w:r w:rsidR="00127D71">
        <w:rPr>
          <w:rFonts w:ascii="Garamond" w:eastAsia="Garamond" w:hAnsi="Garamond" w:cs="Garamond"/>
        </w:rPr>
        <w:t>ix C1, Appendix C2</w:t>
      </w:r>
      <w:r>
        <w:rPr>
          <w:rFonts w:ascii="Garamond" w:eastAsia="Garamond" w:hAnsi="Garamond" w:cs="Garamond"/>
        </w:rPr>
        <w:t>). More specifically, the light reflectance from the waves may have been misinterpreted as turbid water. An additional reason that some of the moderate-ch</w:t>
      </w:r>
      <w:r w:rsidR="00AE1DCA">
        <w:rPr>
          <w:rFonts w:ascii="Garamond" w:eastAsia="Garamond" w:hAnsi="Garamond" w:cs="Garamond"/>
        </w:rPr>
        <w:t>ange pixel values are being mis</w:t>
      </w:r>
      <w:r>
        <w:rPr>
          <w:rFonts w:ascii="Garamond" w:eastAsia="Garamond" w:hAnsi="Garamond" w:cs="Garamond"/>
        </w:rPr>
        <w:t xml:space="preserve">interpreted as a higher pixel value is due to the influence of cloud cover. This misclassification is making the water appear more turbid than it actually is. </w:t>
      </w:r>
      <w:r w:rsidR="00127D71">
        <w:rPr>
          <w:rFonts w:ascii="Garamond" w:eastAsia="Garamond" w:hAnsi="Garamond" w:cs="Garamond"/>
        </w:rPr>
        <w:t>These minor differences</w:t>
      </w:r>
      <w:r>
        <w:rPr>
          <w:rFonts w:ascii="Garamond" w:eastAsia="Garamond" w:hAnsi="Garamond" w:cs="Garamond"/>
        </w:rPr>
        <w:t>, were not enough to identify clear trends related to turbid and non-turbid events using the NDTI off of Moloka’i. However, we think it may be feasible with atmospherically corrected images closer to a flood event.</w:t>
      </w:r>
    </w:p>
    <w:p w14:paraId="6F148D44" w14:textId="77777777" w:rsidR="00582863" w:rsidRDefault="00582863">
      <w:pPr>
        <w:spacing w:after="0" w:line="240" w:lineRule="auto"/>
        <w:rPr>
          <w:rFonts w:ascii="Garamond" w:eastAsia="Garamond" w:hAnsi="Garamond" w:cs="Garamond"/>
        </w:rPr>
      </w:pPr>
    </w:p>
    <w:p w14:paraId="027C6770" w14:textId="77777777" w:rsidR="00582863" w:rsidRDefault="00B623E7">
      <w:pPr>
        <w:pStyle w:val="Heading1"/>
        <w:spacing w:before="0" w:line="240" w:lineRule="auto"/>
        <w:rPr>
          <w:rFonts w:ascii="Garamond" w:eastAsia="Garamond" w:hAnsi="Garamond" w:cs="Garamond"/>
        </w:rPr>
      </w:pPr>
      <w:bookmarkStart w:id="3" w:name="_r5527q740wsf" w:colFirst="0" w:colLast="0"/>
      <w:bookmarkEnd w:id="3"/>
      <w:r>
        <w:rPr>
          <w:rFonts w:ascii="Garamond" w:eastAsia="Garamond" w:hAnsi="Garamond" w:cs="Garamond"/>
        </w:rPr>
        <w:t>6. Challenges</w:t>
      </w:r>
    </w:p>
    <w:p w14:paraId="7998DF5E" w14:textId="6DDC65EB" w:rsidR="00582863" w:rsidRDefault="00B623E7">
      <w:pPr>
        <w:spacing w:after="0" w:line="240" w:lineRule="auto"/>
        <w:rPr>
          <w:rFonts w:ascii="Garamond" w:eastAsia="Garamond" w:hAnsi="Garamond" w:cs="Garamond"/>
        </w:rPr>
      </w:pPr>
      <w:r>
        <w:rPr>
          <w:rFonts w:ascii="Garamond" w:eastAsia="Garamond" w:hAnsi="Garamond" w:cs="Garamond"/>
        </w:rPr>
        <w:t xml:space="preserve">Two challenges associated with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impact portion of the project were cloud cover and imagery resolution. Due to Moloka’i’s location in the Pacific Ocean and the tropical climate, cloud cover was a common problem throughout the project. Clouds greatly limited the amount of available imagery to use for both Landsat</w:t>
      </w:r>
      <w:r w:rsidR="00AE1DCA">
        <w:rPr>
          <w:rFonts w:ascii="Garamond" w:eastAsia="Garamond" w:hAnsi="Garamond" w:cs="Garamond"/>
        </w:rPr>
        <w:t xml:space="preserve"> 8 and Sentinel-2. T</w:t>
      </w:r>
      <w:r>
        <w:rPr>
          <w:rFonts w:ascii="Garamond" w:eastAsia="Garamond" w:hAnsi="Garamond" w:cs="Garamond"/>
        </w:rPr>
        <w:t>o compensate for this we had to use the greenest pixel function to mosaic images over several months. This was an expected downside to using multispectral imagery and will likely remain an issue in the future for this particular location. Additionally, we were</w:t>
      </w:r>
      <w:r w:rsidR="00AE1DCA">
        <w:rPr>
          <w:rFonts w:ascii="Garamond" w:eastAsia="Garamond" w:hAnsi="Garamond" w:cs="Garamond"/>
        </w:rPr>
        <w:t xml:space="preserve"> limited to Landsat 8, Sentinel-</w:t>
      </w:r>
      <w:r>
        <w:rPr>
          <w:rFonts w:ascii="Garamond" w:eastAsia="Garamond" w:hAnsi="Garamond" w:cs="Garamond"/>
        </w:rPr>
        <w:t>2, and a single Worldvi</w:t>
      </w:r>
      <w:r w:rsidR="00AE1DCA">
        <w:rPr>
          <w:rFonts w:ascii="Garamond" w:eastAsia="Garamond" w:hAnsi="Garamond" w:cs="Garamond"/>
        </w:rPr>
        <w:t>ew 3 image for this project. We</w:t>
      </w:r>
      <w:r>
        <w:rPr>
          <w:rFonts w:ascii="Garamond" w:eastAsia="Garamond" w:hAnsi="Garamond" w:cs="Garamond"/>
        </w:rPr>
        <w:t xml:space="preserve"> could have greatly benefited from access to more </w:t>
      </w:r>
      <w:r w:rsidR="00127D71">
        <w:rPr>
          <w:rFonts w:ascii="Garamond" w:eastAsia="Garamond" w:hAnsi="Garamond" w:cs="Garamond"/>
        </w:rPr>
        <w:t>high-resolution</w:t>
      </w:r>
      <w:r>
        <w:rPr>
          <w:rFonts w:ascii="Garamond" w:eastAsia="Garamond" w:hAnsi="Garamond" w:cs="Garamond"/>
        </w:rPr>
        <w:t xml:space="preserve"> imagery - although this often comes at </w:t>
      </w:r>
      <w:r w:rsidR="00AE1DCA">
        <w:rPr>
          <w:rFonts w:ascii="Garamond" w:eastAsia="Garamond" w:hAnsi="Garamond" w:cs="Garamond"/>
        </w:rPr>
        <w:t>a higher cost to acquire. A</w:t>
      </w:r>
      <w:r>
        <w:rPr>
          <w:rFonts w:ascii="Garamond" w:eastAsia="Garamond" w:hAnsi="Garamond" w:cs="Garamond"/>
        </w:rPr>
        <w:t xml:space="preserve">ccess to more </w:t>
      </w:r>
      <w:r w:rsidR="00127D71">
        <w:rPr>
          <w:rFonts w:ascii="Garamond" w:eastAsia="Garamond" w:hAnsi="Garamond" w:cs="Garamond"/>
        </w:rPr>
        <w:t>high-resolution</w:t>
      </w:r>
      <w:r w:rsidR="00AE1DCA">
        <w:rPr>
          <w:rFonts w:ascii="Garamond" w:eastAsia="Garamond" w:hAnsi="Garamond" w:cs="Garamond"/>
        </w:rPr>
        <w:t xml:space="preserve"> imagery,</w:t>
      </w:r>
      <w:r>
        <w:rPr>
          <w:rFonts w:ascii="Garamond" w:eastAsia="Garamond" w:hAnsi="Garamond" w:cs="Garamond"/>
        </w:rPr>
        <w:t xml:space="preserve"> could lead to tree level precision for rust detection over time. If paired with LiDAR, photogrammetric point cloud</w:t>
      </w:r>
      <w:r w:rsidR="00AE1DCA">
        <w:rPr>
          <w:rFonts w:ascii="Garamond" w:eastAsia="Garamond" w:hAnsi="Garamond" w:cs="Garamond"/>
        </w:rPr>
        <w:t xml:space="preserve"> data</w:t>
      </w:r>
      <w:r>
        <w:rPr>
          <w:rFonts w:ascii="Garamond" w:eastAsia="Garamond" w:hAnsi="Garamond" w:cs="Garamond"/>
        </w:rPr>
        <w:t>, or hyperspectral data, this could be a particularly powerful dataset for locating affected vegetation.</w:t>
      </w:r>
    </w:p>
    <w:p w14:paraId="78BE1561" w14:textId="77777777" w:rsidR="00582863" w:rsidRDefault="00582863">
      <w:pPr>
        <w:spacing w:after="0" w:line="240" w:lineRule="auto"/>
        <w:rPr>
          <w:rFonts w:ascii="Garamond" w:eastAsia="Garamond" w:hAnsi="Garamond" w:cs="Garamond"/>
        </w:rPr>
      </w:pPr>
    </w:p>
    <w:p w14:paraId="2F47214D" w14:textId="3B3EE62D" w:rsidR="00582863" w:rsidRDefault="00B623E7">
      <w:pPr>
        <w:spacing w:after="0" w:line="240" w:lineRule="auto"/>
        <w:rPr>
          <w:rFonts w:ascii="Garamond" w:eastAsia="Garamond" w:hAnsi="Garamond" w:cs="Garamond"/>
        </w:rPr>
      </w:pPr>
      <w:r>
        <w:rPr>
          <w:rFonts w:ascii="Garamond" w:eastAsia="Garamond" w:hAnsi="Garamond" w:cs="Garamond"/>
        </w:rPr>
        <w:lastRenderedPageBreak/>
        <w:t xml:space="preserve">The lack of field data also posed a problem with regards to validating our classification. Although we had three presence points for affected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trees, we needed a more robust dataset to properly validate any classification</w:t>
      </w:r>
      <w:r w:rsidR="00AE1DCA">
        <w:rPr>
          <w:rFonts w:ascii="Garamond" w:eastAsia="Garamond" w:hAnsi="Garamond" w:cs="Garamond"/>
        </w:rPr>
        <w:t>s</w:t>
      </w:r>
      <w:r>
        <w:rPr>
          <w:rFonts w:ascii="Garamond" w:eastAsia="Garamond" w:hAnsi="Garamond" w:cs="Garamond"/>
        </w:rPr>
        <w:t xml:space="preserve">. If TNC is interested in performing future classifications for the island, it could be worth collecting more field data. This could involve monitoring tree stats using points or plots across different land cover types. Any additional data would be very useful for improving classification accuracy. </w:t>
      </w:r>
    </w:p>
    <w:p w14:paraId="56D55293" w14:textId="77777777" w:rsidR="00582863" w:rsidRDefault="00582863">
      <w:pPr>
        <w:spacing w:after="0" w:line="240" w:lineRule="auto"/>
        <w:rPr>
          <w:rFonts w:ascii="Garamond" w:eastAsia="Garamond" w:hAnsi="Garamond" w:cs="Garamond"/>
        </w:rPr>
      </w:pPr>
    </w:p>
    <w:p w14:paraId="50CDB5CE" w14:textId="1ABF6FD2" w:rsidR="00582863" w:rsidRDefault="00B623E7">
      <w:pPr>
        <w:spacing w:after="0" w:line="240" w:lineRule="auto"/>
        <w:rPr>
          <w:rFonts w:ascii="Garamond" w:eastAsia="Garamond" w:hAnsi="Garamond" w:cs="Garamond"/>
        </w:rPr>
      </w:pPr>
      <w:r>
        <w:rPr>
          <w:rFonts w:ascii="Garamond" w:eastAsia="Garamond" w:hAnsi="Garamond" w:cs="Garamond"/>
        </w:rPr>
        <w:t xml:space="preserve">One of the main challenges of </w:t>
      </w:r>
      <w:r w:rsidR="00AE1DCA">
        <w:rPr>
          <w:rFonts w:ascii="Garamond" w:eastAsia="Garamond" w:hAnsi="Garamond" w:cs="Garamond"/>
        </w:rPr>
        <w:t>the turbidity analysis is that Landsat 8 and Sentinel-</w:t>
      </w:r>
      <w:r>
        <w:rPr>
          <w:rFonts w:ascii="Garamond" w:eastAsia="Garamond" w:hAnsi="Garamond" w:cs="Garamond"/>
        </w:rPr>
        <w:t>2 fly-over dates did not align with the turbidity events. Turbid events are often very quick and disperse rapidly. Therefore, it is critical that the flyover dates align within a few days of the event. Cloud cover is also an issue</w:t>
      </w:r>
      <w:r w:rsidR="00AE1DCA">
        <w:rPr>
          <w:rFonts w:ascii="Garamond" w:eastAsia="Garamond" w:hAnsi="Garamond" w:cs="Garamond"/>
        </w:rPr>
        <w:t xml:space="preserve"> when</w:t>
      </w:r>
      <w:r>
        <w:rPr>
          <w:rFonts w:ascii="Garamond" w:eastAsia="Garamond" w:hAnsi="Garamond" w:cs="Garamond"/>
        </w:rPr>
        <w:t xml:space="preserve"> detecting turbidity. Turbidity is of highest concern after large precipitation events, this requires having dense cloud cover. Another challenge of this assessment is that the NDTI index was picking up features that were not turbidity. These included wave crests and clouds that were not filtered out by the sentinel mask. The pixels in these areas were classified as areas with higher turbidity values. </w:t>
      </w:r>
    </w:p>
    <w:p w14:paraId="7EC488F5" w14:textId="77777777" w:rsidR="00582863" w:rsidRDefault="00582863">
      <w:pPr>
        <w:spacing w:after="0" w:line="240" w:lineRule="auto"/>
        <w:rPr>
          <w:rFonts w:ascii="Garamond" w:eastAsia="Garamond" w:hAnsi="Garamond" w:cs="Garamond"/>
        </w:rPr>
      </w:pPr>
    </w:p>
    <w:p w14:paraId="54C71923" w14:textId="77777777" w:rsidR="00582863" w:rsidRDefault="00B623E7">
      <w:pPr>
        <w:pStyle w:val="Heading1"/>
        <w:spacing w:before="0" w:line="240" w:lineRule="auto"/>
      </w:pPr>
      <w:bookmarkStart w:id="4" w:name="_1hlxj4cmhqmb" w:colFirst="0" w:colLast="0"/>
      <w:bookmarkEnd w:id="4"/>
      <w:r>
        <w:rPr>
          <w:rFonts w:ascii="Garamond" w:eastAsia="Garamond" w:hAnsi="Garamond" w:cs="Garamond"/>
        </w:rPr>
        <w:t xml:space="preserve">7. Conclusions </w:t>
      </w:r>
    </w:p>
    <w:p w14:paraId="751C308C" w14:textId="77777777" w:rsidR="00582863" w:rsidRDefault="00B623E7">
      <w:pPr>
        <w:spacing w:after="0" w:line="240" w:lineRule="auto"/>
        <w:rPr>
          <w:rFonts w:ascii="Garamond" w:eastAsia="Garamond" w:hAnsi="Garamond" w:cs="Garamond"/>
        </w:rPr>
      </w:pPr>
      <w:r>
        <w:rPr>
          <w:rFonts w:ascii="Garamond" w:eastAsia="Garamond" w:hAnsi="Garamond" w:cs="Garamond"/>
          <w:b/>
          <w:i/>
        </w:rPr>
        <w:t>7.1 Final Conclusions</w:t>
      </w:r>
    </w:p>
    <w:p w14:paraId="557F6D15" w14:textId="3BF3E151" w:rsidR="00582863" w:rsidRDefault="00B623E7">
      <w:pPr>
        <w:spacing w:after="0" w:line="240" w:lineRule="auto"/>
        <w:rPr>
          <w:rFonts w:ascii="Garamond" w:eastAsia="Garamond" w:hAnsi="Garamond" w:cs="Garamond"/>
          <w:b/>
          <w:i/>
        </w:rPr>
      </w:pPr>
      <w:r>
        <w:rPr>
          <w:rFonts w:ascii="Garamond" w:eastAsia="Garamond" w:hAnsi="Garamond" w:cs="Garamond"/>
        </w:rPr>
        <w:t xml:space="preserve">In conclusion, our team was successful in utilizing NDVI and NDMI to create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fores</w:t>
      </w:r>
      <w:r w:rsidR="00B33A28">
        <w:rPr>
          <w:rFonts w:ascii="Garamond" w:eastAsia="Garamond" w:hAnsi="Garamond" w:cs="Garamond"/>
        </w:rPr>
        <w:t xml:space="preserve">t impact maps using Landsat 8 </w:t>
      </w:r>
      <w:r>
        <w:rPr>
          <w:rFonts w:ascii="Garamond" w:eastAsia="Garamond" w:hAnsi="Garamond" w:cs="Garamond"/>
        </w:rPr>
        <w:t>OLI (30 met</w:t>
      </w:r>
      <w:r w:rsidR="00B33A28">
        <w:rPr>
          <w:rFonts w:ascii="Garamond" w:eastAsia="Garamond" w:hAnsi="Garamond" w:cs="Garamond"/>
        </w:rPr>
        <w:t xml:space="preserve">er resolution) and Sentinel-2 </w:t>
      </w:r>
      <w:r>
        <w:rPr>
          <w:rFonts w:ascii="Garamond" w:eastAsia="Garamond" w:hAnsi="Garamond" w:cs="Garamond"/>
        </w:rPr>
        <w:t xml:space="preserve">MSI (10 meter resolution). Our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time series analysis did not show distinctly promising trends in forest impact from 2013 - 2017. The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change detection was successful in highlighting regions of the forest that have changed the most in NDVI and NDMI</w:t>
      </w:r>
      <w:r w:rsidR="00127D71">
        <w:rPr>
          <w:rFonts w:ascii="Garamond" w:eastAsia="Garamond" w:hAnsi="Garamond" w:cs="Garamond"/>
        </w:rPr>
        <w:t>.</w:t>
      </w:r>
      <w:r>
        <w:rPr>
          <w:rFonts w:ascii="Garamond" w:eastAsia="Garamond" w:hAnsi="Garamond" w:cs="Garamond"/>
        </w:rPr>
        <w:t xml:space="preserve"> The regions with the most negative change aligned with the supporting rust outbreak polygon data that our partners supplied us with, suggesting that these changed areas may </w:t>
      </w:r>
      <w:r w:rsidR="00B33A28">
        <w:rPr>
          <w:rFonts w:ascii="Garamond" w:eastAsia="Garamond" w:hAnsi="Garamond" w:cs="Garamond"/>
        </w:rPr>
        <w:t xml:space="preserve">be </w:t>
      </w:r>
      <w:r>
        <w:rPr>
          <w:rFonts w:ascii="Garamond" w:eastAsia="Garamond" w:hAnsi="Garamond" w:cs="Garamond"/>
        </w:rPr>
        <w:t>regions impacted by the rust</w:t>
      </w:r>
      <w:r w:rsidR="00B33A28">
        <w:rPr>
          <w:rFonts w:ascii="Garamond" w:eastAsia="Garamond" w:hAnsi="Garamond" w:cs="Garamond"/>
        </w:rPr>
        <w:t>. However,</w:t>
      </w:r>
      <w:r>
        <w:rPr>
          <w:rFonts w:ascii="Garamond" w:eastAsia="Garamond" w:hAnsi="Garamond" w:cs="Garamond"/>
        </w:rPr>
        <w:t xml:space="preserve"> it was not possible for us to state a definitive tie. Finally, it seems likely to dete</w:t>
      </w:r>
      <w:r w:rsidR="00B33A28">
        <w:rPr>
          <w:rFonts w:ascii="Garamond" w:eastAsia="Garamond" w:hAnsi="Garamond" w:cs="Garamond"/>
        </w:rPr>
        <w:t>ct changes in turbidity, but</w:t>
      </w:r>
      <w:r>
        <w:rPr>
          <w:rFonts w:ascii="Garamond" w:eastAsia="Garamond" w:hAnsi="Garamond" w:cs="Garamond"/>
        </w:rPr>
        <w:t xml:space="preserve"> this analysis is dependent on sufficient cloudless satellite images to support a more extensive analysis. We believe that such a detection would be feasible with images closer to a flood event, but our data was limited by image collection dates that were either too far away from a flood event or an image where the coast was covered in clouds. </w:t>
      </w:r>
    </w:p>
    <w:p w14:paraId="1488B325" w14:textId="77777777" w:rsidR="00582863" w:rsidRDefault="00582863">
      <w:pPr>
        <w:spacing w:after="0" w:line="240" w:lineRule="auto"/>
        <w:rPr>
          <w:rFonts w:ascii="Garamond" w:eastAsia="Garamond" w:hAnsi="Garamond" w:cs="Garamond"/>
          <w:b/>
          <w:i/>
        </w:rPr>
      </w:pPr>
    </w:p>
    <w:p w14:paraId="5B4D5739" w14:textId="77777777" w:rsidR="00582863" w:rsidRDefault="00B623E7">
      <w:pPr>
        <w:spacing w:after="0" w:line="240" w:lineRule="auto"/>
        <w:rPr>
          <w:rFonts w:ascii="Garamond" w:eastAsia="Garamond" w:hAnsi="Garamond" w:cs="Garamond"/>
          <w:b/>
          <w:i/>
        </w:rPr>
      </w:pPr>
      <w:r>
        <w:rPr>
          <w:rFonts w:ascii="Garamond" w:eastAsia="Garamond" w:hAnsi="Garamond" w:cs="Garamond"/>
          <w:b/>
          <w:i/>
        </w:rPr>
        <w:t>7.2 Future Work</w:t>
      </w:r>
    </w:p>
    <w:p w14:paraId="41181C2B" w14:textId="2553BA45" w:rsidR="00582863" w:rsidRDefault="00B623E7">
      <w:pPr>
        <w:spacing w:after="0" w:line="240" w:lineRule="auto"/>
        <w:rPr>
          <w:rFonts w:ascii="Garamond" w:eastAsia="Garamond" w:hAnsi="Garamond" w:cs="Garamond"/>
        </w:rPr>
      </w:pPr>
      <w:r>
        <w:rPr>
          <w:rFonts w:ascii="Garamond" w:eastAsia="Garamond" w:hAnsi="Garamond" w:cs="Garamond"/>
        </w:rPr>
        <w:t>To further expand on the ru</w:t>
      </w:r>
      <w:r w:rsidR="00B33A28">
        <w:rPr>
          <w:rFonts w:ascii="Garamond" w:eastAsia="Garamond" w:hAnsi="Garamond" w:cs="Garamond"/>
        </w:rPr>
        <w:t>st classification, we suggest</w:t>
      </w:r>
      <w:r>
        <w:rPr>
          <w:rFonts w:ascii="Garamond" w:eastAsia="Garamond" w:hAnsi="Garamond" w:cs="Garamond"/>
        </w:rPr>
        <w:t xml:space="preserve"> collect</w:t>
      </w:r>
      <w:r w:rsidR="00B33A28">
        <w:rPr>
          <w:rFonts w:ascii="Garamond" w:eastAsia="Garamond" w:hAnsi="Garamond" w:cs="Garamond"/>
        </w:rPr>
        <w:t xml:space="preserve">ing more </w:t>
      </w:r>
      <w:r>
        <w:rPr>
          <w:rFonts w:ascii="Garamond" w:eastAsia="Garamond" w:hAnsi="Garamond" w:cs="Garamond"/>
        </w:rPr>
        <w:t>field data to strengthen the model and validate the results that we found in this study. S</w:t>
      </w:r>
      <w:r w:rsidR="00B33A28">
        <w:rPr>
          <w:rFonts w:ascii="Garamond" w:eastAsia="Garamond" w:hAnsi="Garamond" w:cs="Garamond"/>
        </w:rPr>
        <w:t xml:space="preserve">pecifically, we suggest that </w:t>
      </w:r>
      <w:r>
        <w:rPr>
          <w:rFonts w:ascii="Garamond" w:eastAsia="Garamond" w:hAnsi="Garamond" w:cs="Garamond"/>
        </w:rPr>
        <w:t xml:space="preserve">field points should survey areas with </w:t>
      </w:r>
      <w:r>
        <w:rPr>
          <w:rFonts w:ascii="Garamond" w:eastAsia="Garamond" w:hAnsi="Garamond" w:cs="Garamond"/>
          <w:highlight w:val="white"/>
        </w:rPr>
        <w:t>'o</w:t>
      </w:r>
      <w:r>
        <w:rPr>
          <w:rFonts w:ascii="Garamond" w:eastAsia="Garamond" w:hAnsi="Garamond" w:cs="Garamond"/>
        </w:rPr>
        <w:t>hi</w:t>
      </w:r>
      <w:r>
        <w:rPr>
          <w:rFonts w:ascii="Garamond" w:eastAsia="Garamond" w:hAnsi="Garamond" w:cs="Garamond"/>
          <w:highlight w:val="white"/>
        </w:rPr>
        <w:t>'a</w:t>
      </w:r>
      <w:r>
        <w:rPr>
          <w:rFonts w:ascii="Garamond" w:eastAsia="Garamond" w:hAnsi="Garamond" w:cs="Garamond"/>
        </w:rPr>
        <w:t xml:space="preserve"> trees that are healthy, moderately healthy, and rust infected. We suggest additional background points be collected to identify other commonly misclassified land cover classes, such as ferns, grasses, or regions with low vegetation cover. These points could be used to verify areas of rust, non-impacted vegetat</w:t>
      </w:r>
      <w:r w:rsidR="00B33A28">
        <w:rPr>
          <w:rFonts w:ascii="Garamond" w:eastAsia="Garamond" w:hAnsi="Garamond" w:cs="Garamond"/>
        </w:rPr>
        <w:t>ion, grass, soil, and water. These points</w:t>
      </w:r>
      <w:r>
        <w:rPr>
          <w:rFonts w:ascii="Garamond" w:eastAsia="Garamond" w:hAnsi="Garamond" w:cs="Garamond"/>
        </w:rPr>
        <w:t xml:space="preserve"> would </w:t>
      </w:r>
      <w:r w:rsidR="00B33A28">
        <w:rPr>
          <w:rFonts w:ascii="Garamond" w:eastAsia="Garamond" w:hAnsi="Garamond" w:cs="Garamond"/>
        </w:rPr>
        <w:t xml:space="preserve">also </w:t>
      </w:r>
      <w:r>
        <w:rPr>
          <w:rFonts w:ascii="Garamond" w:eastAsia="Garamond" w:hAnsi="Garamond" w:cs="Garamond"/>
        </w:rPr>
        <w:t xml:space="preserve">significantly improve the accuracy of the classification. We also suggest looking into additional resources with high resolution images because changes related to the rust happen at such a fine spatial scale. We believe that high resolution imagery across the entire island for multiple time periods would allow for a more comprehensive understanding of this complex outbreak. </w:t>
      </w:r>
    </w:p>
    <w:p w14:paraId="54FD7E21" w14:textId="77777777" w:rsidR="00582863" w:rsidRDefault="00582863">
      <w:pPr>
        <w:spacing w:after="0" w:line="240" w:lineRule="auto"/>
        <w:rPr>
          <w:rFonts w:ascii="Garamond" w:eastAsia="Garamond" w:hAnsi="Garamond" w:cs="Garamond"/>
        </w:rPr>
      </w:pPr>
    </w:p>
    <w:p w14:paraId="1BDC9008" w14:textId="456F969F" w:rsidR="00582863" w:rsidRDefault="00B623E7">
      <w:pPr>
        <w:spacing w:after="0" w:line="240" w:lineRule="auto"/>
        <w:rPr>
          <w:rFonts w:ascii="Garamond" w:eastAsia="Garamond" w:hAnsi="Garamond" w:cs="Garamond"/>
        </w:rPr>
      </w:pPr>
      <w:r>
        <w:rPr>
          <w:rFonts w:ascii="Garamond" w:eastAsia="Garamond" w:hAnsi="Garamond" w:cs="Garamond"/>
        </w:rPr>
        <w:t>To build upon the turbidity feasibility</w:t>
      </w:r>
      <w:r w:rsidR="00B33A28">
        <w:rPr>
          <w:rFonts w:ascii="Garamond" w:eastAsia="Garamond" w:hAnsi="Garamond" w:cs="Garamond"/>
        </w:rPr>
        <w:t xml:space="preserve"> assessment, we believe that </w:t>
      </w:r>
      <w:r>
        <w:rPr>
          <w:rFonts w:ascii="Garamond" w:eastAsia="Garamond" w:hAnsi="Garamond" w:cs="Garamond"/>
        </w:rPr>
        <w:t>field data reporting the amount of suspended sediment in the water would be beneficial. The flood events occur very quickly and being able to compare the amount of sediment in the water before, during, and after a peak event would allow for more accurate validation. To continue to explore this topic, ACOLITE could be utilized with a more refined spatial mask. This would also allow us to assess the entire island of Moloka’i rather than having to focus on specific river outlets.</w:t>
      </w:r>
    </w:p>
    <w:p w14:paraId="778E46CA" w14:textId="77777777" w:rsidR="00582863" w:rsidRDefault="00582863">
      <w:pPr>
        <w:spacing w:after="0" w:line="240" w:lineRule="auto"/>
        <w:rPr>
          <w:rFonts w:ascii="Garamond" w:eastAsia="Garamond" w:hAnsi="Garamond" w:cs="Garamond"/>
        </w:rPr>
      </w:pPr>
    </w:p>
    <w:p w14:paraId="109C8871" w14:textId="1D303AC7" w:rsidR="00127D71" w:rsidRPr="00B33A28" w:rsidRDefault="00B623E7" w:rsidP="00B33A28">
      <w:pPr>
        <w:spacing w:after="0" w:line="240" w:lineRule="auto"/>
        <w:rPr>
          <w:rFonts w:ascii="Garamond" w:eastAsia="Garamond" w:hAnsi="Garamond" w:cs="Garamond"/>
        </w:rPr>
      </w:pPr>
      <w:r>
        <w:rPr>
          <w:rFonts w:ascii="Garamond" w:eastAsia="Garamond" w:hAnsi="Garamond" w:cs="Garamond"/>
        </w:rPr>
        <w:t>Clouds posed as a consistent issue throughout this project. In order to combat this, Sentinel-1 C Band Synthetic Aperture Radar could be utilized due to its ability to obtain imagery in all weather conditions. This makes it a great tool to monitor ve</w:t>
      </w:r>
      <w:r w:rsidR="00B33A28">
        <w:rPr>
          <w:rFonts w:ascii="Garamond" w:eastAsia="Garamond" w:hAnsi="Garamond" w:cs="Garamond"/>
        </w:rPr>
        <w:t>getation in dense cloudy areas.</w:t>
      </w:r>
    </w:p>
    <w:p w14:paraId="3A6ECA68" w14:textId="5AF8E533" w:rsidR="00582863" w:rsidRPr="00FC57E2" w:rsidRDefault="006E219A" w:rsidP="00FC57E2">
      <w:pPr>
        <w:pStyle w:val="Heading1"/>
        <w:spacing w:before="0" w:line="240" w:lineRule="auto"/>
        <w:rPr>
          <w:rFonts w:ascii="Garamond" w:eastAsia="Garamond" w:hAnsi="Garamond" w:cs="Garamond"/>
        </w:rPr>
      </w:pPr>
      <w:r>
        <w:rPr>
          <w:rFonts w:ascii="Garamond" w:eastAsia="Garamond" w:hAnsi="Garamond" w:cs="Garamond"/>
        </w:rPr>
        <w:lastRenderedPageBreak/>
        <w:t>8</w:t>
      </w:r>
      <w:r w:rsidR="00B623E7">
        <w:rPr>
          <w:rFonts w:ascii="Garamond" w:eastAsia="Garamond" w:hAnsi="Garamond" w:cs="Garamond"/>
        </w:rPr>
        <w:t>. Acknowledgments</w:t>
      </w:r>
    </w:p>
    <w:p w14:paraId="4757D272" w14:textId="166322B9" w:rsidR="00582863" w:rsidRDefault="00B623E7">
      <w:pPr>
        <w:spacing w:after="0"/>
      </w:pPr>
      <w:r>
        <w:rPr>
          <w:rFonts w:ascii="Garamond" w:eastAsia="Garamond" w:hAnsi="Garamond" w:cs="Garamond"/>
        </w:rPr>
        <w:t xml:space="preserve">The Moloka’i Water Resources Team would like to thank The Nature Conservancy and the USGS for partnering with NASA DEVELOP to make this research possible. A special thanks to Dr. Paul Evangelista, Dr. Catherine Jarnevich, Nicholas Young, Peder Engelstad, Tony Vorster, </w:t>
      </w:r>
      <w:r w:rsidR="00B33A28">
        <w:rPr>
          <w:rFonts w:ascii="Garamond" w:eastAsia="Garamond" w:hAnsi="Garamond" w:cs="Garamond"/>
        </w:rPr>
        <w:t xml:space="preserve">and </w:t>
      </w:r>
      <w:r>
        <w:rPr>
          <w:rFonts w:ascii="Garamond" w:eastAsia="Garamond" w:hAnsi="Garamond" w:cs="Garamond"/>
        </w:rPr>
        <w:t>our Center Lead Kristen Dennis for their support in the development of this research. Additionally, we would like to thank Dr. Helen Soafer, Dr. Stephanie Dunbar and Stephanie Tom from The Nature Conservancy</w:t>
      </w:r>
      <w:r w:rsidR="00B33A28">
        <w:rPr>
          <w:rFonts w:ascii="Garamond" w:eastAsia="Garamond" w:hAnsi="Garamond" w:cs="Garamond"/>
        </w:rPr>
        <w:t>,</w:t>
      </w:r>
      <w:bookmarkStart w:id="5" w:name="_GoBack"/>
      <w:bookmarkEnd w:id="5"/>
      <w:r>
        <w:rPr>
          <w:rFonts w:ascii="Garamond" w:eastAsia="Garamond" w:hAnsi="Garamond" w:cs="Garamond"/>
        </w:rPr>
        <w:t xml:space="preserve"> and Rudi Hunke from the Pu’u O Hoku Ranch for their support throughout this research project.</w:t>
      </w:r>
    </w:p>
    <w:p w14:paraId="0F313104" w14:textId="77777777" w:rsidR="00582863" w:rsidRDefault="00582863">
      <w:pPr>
        <w:spacing w:after="0" w:line="240" w:lineRule="auto"/>
        <w:rPr>
          <w:rFonts w:ascii="Garamond" w:eastAsia="Garamond" w:hAnsi="Garamond" w:cs="Garamond"/>
        </w:rPr>
      </w:pPr>
    </w:p>
    <w:p w14:paraId="6D321282" w14:textId="77777777" w:rsidR="00582863" w:rsidRDefault="00B623E7">
      <w:pPr>
        <w:spacing w:after="0" w:line="240" w:lineRule="auto"/>
        <w:rPr>
          <w:rFonts w:ascii="Garamond" w:eastAsia="Garamond" w:hAnsi="Garamond" w:cs="Garamond"/>
        </w:rPr>
      </w:pPr>
      <w:r>
        <w:rPr>
          <w:rFonts w:ascii="Garamond" w:eastAsia="Garamond" w:hAnsi="Garamond" w:cs="Garamond"/>
        </w:rPr>
        <w:t xml:space="preserve">This material contains modified Copernicus Sentinel data (2015-2019), processed by ESA. </w:t>
      </w:r>
    </w:p>
    <w:p w14:paraId="34FCFDF0" w14:textId="77777777" w:rsidR="00582863" w:rsidRDefault="00582863">
      <w:pPr>
        <w:spacing w:after="0" w:line="240" w:lineRule="auto"/>
        <w:rPr>
          <w:rFonts w:ascii="Garamond" w:eastAsia="Garamond" w:hAnsi="Garamond" w:cs="Garamond"/>
        </w:rPr>
      </w:pPr>
    </w:p>
    <w:p w14:paraId="68A6ABA3" w14:textId="77777777" w:rsidR="00582863" w:rsidRDefault="00B623E7">
      <w:pPr>
        <w:spacing w:after="0" w:line="240" w:lineRule="auto"/>
        <w:rPr>
          <w:rFonts w:ascii="Garamond" w:eastAsia="Garamond" w:hAnsi="Garamond" w:cs="Garamond"/>
        </w:rPr>
      </w:pPr>
      <w:r>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5D13890B" w14:textId="77777777" w:rsidR="00582863" w:rsidRDefault="00582863">
      <w:pPr>
        <w:spacing w:after="0" w:line="240" w:lineRule="auto"/>
        <w:rPr>
          <w:rFonts w:ascii="Garamond" w:eastAsia="Garamond" w:hAnsi="Garamond" w:cs="Garamond"/>
        </w:rPr>
      </w:pPr>
    </w:p>
    <w:p w14:paraId="517D5C5D" w14:textId="77777777" w:rsidR="00582863" w:rsidRDefault="00B623E7">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514D2ECE" w14:textId="77777777" w:rsidR="00582863" w:rsidRDefault="00582863">
      <w:pPr>
        <w:pStyle w:val="Heading1"/>
        <w:spacing w:before="0" w:line="240" w:lineRule="auto"/>
        <w:rPr>
          <w:rFonts w:ascii="Garamond" w:eastAsia="Garamond" w:hAnsi="Garamond" w:cs="Garamond"/>
          <w:sz w:val="22"/>
          <w:szCs w:val="22"/>
        </w:rPr>
      </w:pPr>
      <w:bookmarkStart w:id="6" w:name="_4d34og8" w:colFirst="0" w:colLast="0"/>
      <w:bookmarkEnd w:id="6"/>
    </w:p>
    <w:p w14:paraId="19097891" w14:textId="768C3D05" w:rsidR="00582863" w:rsidRDefault="006E219A">
      <w:pPr>
        <w:pStyle w:val="Heading1"/>
        <w:spacing w:before="0" w:line="240" w:lineRule="auto"/>
      </w:pPr>
      <w:r>
        <w:rPr>
          <w:rFonts w:ascii="Garamond" w:eastAsia="Garamond" w:hAnsi="Garamond" w:cs="Garamond"/>
        </w:rPr>
        <w:t>9</w:t>
      </w:r>
      <w:r w:rsidR="00B623E7">
        <w:rPr>
          <w:rFonts w:ascii="Garamond" w:eastAsia="Garamond" w:hAnsi="Garamond" w:cs="Garamond"/>
        </w:rPr>
        <w:t>. Glossary</w:t>
      </w:r>
    </w:p>
    <w:p w14:paraId="1B632373" w14:textId="77777777" w:rsidR="00582863" w:rsidRDefault="00B623E7">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4553C546" w14:textId="77777777" w:rsidR="00582863" w:rsidRDefault="00B623E7">
      <w:pPr>
        <w:spacing w:after="0" w:line="240" w:lineRule="auto"/>
        <w:rPr>
          <w:rFonts w:ascii="Garamond" w:eastAsia="Garamond" w:hAnsi="Garamond" w:cs="Garamond"/>
          <w:b/>
        </w:rPr>
      </w:pPr>
      <w:r>
        <w:rPr>
          <w:rFonts w:ascii="Garamond" w:eastAsia="Garamond" w:hAnsi="Garamond" w:cs="Garamond"/>
          <w:b/>
        </w:rPr>
        <w:t xml:space="preserve">ESA </w:t>
      </w:r>
      <w:r>
        <w:rPr>
          <w:rFonts w:ascii="Garamond" w:eastAsia="Garamond" w:hAnsi="Garamond" w:cs="Garamond"/>
        </w:rPr>
        <w:t>– European Space Agency</w:t>
      </w:r>
    </w:p>
    <w:p w14:paraId="39C3E7BF" w14:textId="77777777" w:rsidR="00582863" w:rsidRDefault="00B623E7">
      <w:pPr>
        <w:spacing w:after="0" w:line="240" w:lineRule="auto"/>
        <w:rPr>
          <w:rFonts w:ascii="Garamond" w:eastAsia="Garamond" w:hAnsi="Garamond" w:cs="Garamond"/>
          <w:b/>
        </w:rPr>
      </w:pPr>
      <w:r>
        <w:rPr>
          <w:rFonts w:ascii="Garamond" w:eastAsia="Garamond" w:hAnsi="Garamond" w:cs="Garamond"/>
          <w:b/>
        </w:rPr>
        <w:t>Exclosure</w:t>
      </w:r>
      <w:r>
        <w:rPr>
          <w:rFonts w:ascii="Garamond" w:eastAsia="Garamond" w:hAnsi="Garamond" w:cs="Garamond"/>
        </w:rPr>
        <w:t xml:space="preserve"> –</w:t>
      </w:r>
      <w:r>
        <w:rPr>
          <w:rFonts w:ascii="Garamond" w:eastAsia="Garamond" w:hAnsi="Garamond" w:cs="Garamond"/>
          <w:b/>
        </w:rPr>
        <w:t xml:space="preserve"> </w:t>
      </w:r>
      <w:r>
        <w:rPr>
          <w:rFonts w:ascii="Garamond" w:eastAsia="Garamond" w:hAnsi="Garamond" w:cs="Garamond"/>
        </w:rPr>
        <w:t>An area from which unwanted animals are excluded</w:t>
      </w:r>
    </w:p>
    <w:p w14:paraId="2B9E51A5" w14:textId="77777777" w:rsidR="00582863" w:rsidRDefault="00B623E7">
      <w:pPr>
        <w:spacing w:after="0" w:line="240" w:lineRule="auto"/>
        <w:rPr>
          <w:rFonts w:ascii="Garamond" w:eastAsia="Garamond" w:hAnsi="Garamond" w:cs="Garamond"/>
          <w:b/>
        </w:rPr>
      </w:pPr>
      <w:r>
        <w:rPr>
          <w:rFonts w:ascii="Garamond" w:eastAsia="Garamond" w:hAnsi="Garamond" w:cs="Garamond"/>
          <w:b/>
        </w:rPr>
        <w:t>NDVI</w:t>
      </w:r>
      <w:r>
        <w:rPr>
          <w:rFonts w:ascii="Garamond" w:eastAsia="Garamond" w:hAnsi="Garamond" w:cs="Garamond"/>
        </w:rPr>
        <w:t xml:space="preserve"> – Normalized Difference Vegetation Index</w:t>
      </w:r>
    </w:p>
    <w:p w14:paraId="73AEF6D0" w14:textId="77777777" w:rsidR="00582863" w:rsidRDefault="00B623E7">
      <w:pPr>
        <w:spacing w:after="0" w:line="240" w:lineRule="auto"/>
        <w:rPr>
          <w:rFonts w:ascii="Garamond" w:eastAsia="Garamond" w:hAnsi="Garamond" w:cs="Garamond"/>
        </w:rPr>
      </w:pPr>
      <w:r>
        <w:rPr>
          <w:rFonts w:ascii="Garamond" w:eastAsia="Garamond" w:hAnsi="Garamond" w:cs="Garamond"/>
          <w:b/>
        </w:rPr>
        <w:t>NDMI</w:t>
      </w:r>
      <w:r>
        <w:rPr>
          <w:rFonts w:ascii="Garamond" w:eastAsia="Garamond" w:hAnsi="Garamond" w:cs="Garamond"/>
        </w:rPr>
        <w:t xml:space="preserve"> – Normalized Difference Moisture Index</w:t>
      </w:r>
    </w:p>
    <w:p w14:paraId="1A3F7B88" w14:textId="77777777" w:rsidR="00582863" w:rsidRDefault="00B623E7">
      <w:pPr>
        <w:spacing w:after="0" w:line="240" w:lineRule="auto"/>
        <w:rPr>
          <w:rFonts w:ascii="Garamond" w:eastAsia="Garamond" w:hAnsi="Garamond" w:cs="Garamond"/>
        </w:rPr>
      </w:pPr>
      <w:r>
        <w:rPr>
          <w:rFonts w:ascii="Garamond" w:eastAsia="Garamond" w:hAnsi="Garamond" w:cs="Garamond"/>
          <w:b/>
        </w:rPr>
        <w:t>NIR</w:t>
      </w:r>
      <w:r>
        <w:rPr>
          <w:rFonts w:ascii="Garamond" w:eastAsia="Garamond" w:hAnsi="Garamond" w:cs="Garamond"/>
        </w:rPr>
        <w:t xml:space="preserve"> –</w:t>
      </w:r>
      <w:r>
        <w:rPr>
          <w:rFonts w:ascii="Garamond" w:eastAsia="Garamond" w:hAnsi="Garamond" w:cs="Garamond"/>
          <w:b/>
        </w:rPr>
        <w:t xml:space="preserve"> </w:t>
      </w:r>
      <w:r>
        <w:rPr>
          <w:rFonts w:ascii="Garamond" w:eastAsia="Garamond" w:hAnsi="Garamond" w:cs="Garamond"/>
        </w:rPr>
        <w:t xml:space="preserve">Near Infrared </w:t>
      </w:r>
    </w:p>
    <w:p w14:paraId="1072CE86" w14:textId="77777777" w:rsidR="00582863" w:rsidRDefault="00B623E7">
      <w:pPr>
        <w:spacing w:after="0" w:line="240" w:lineRule="auto"/>
        <w:rPr>
          <w:rFonts w:ascii="Garamond" w:eastAsia="Garamond" w:hAnsi="Garamond" w:cs="Garamond"/>
          <w:b/>
        </w:rPr>
      </w:pPr>
      <w:r>
        <w:rPr>
          <w:rFonts w:ascii="Garamond" w:eastAsia="Garamond" w:hAnsi="Garamond" w:cs="Garamond"/>
          <w:b/>
        </w:rPr>
        <w:t xml:space="preserve">SWIR </w:t>
      </w:r>
      <w:r>
        <w:rPr>
          <w:rFonts w:ascii="Garamond" w:eastAsia="Garamond" w:hAnsi="Garamond" w:cs="Garamond"/>
        </w:rPr>
        <w:t>– Shortwave infrared</w:t>
      </w:r>
    </w:p>
    <w:p w14:paraId="1F69B469" w14:textId="77777777" w:rsidR="00582863" w:rsidRDefault="00B623E7">
      <w:pPr>
        <w:spacing w:after="0" w:line="240" w:lineRule="auto"/>
        <w:rPr>
          <w:rFonts w:ascii="Garamond" w:eastAsia="Garamond" w:hAnsi="Garamond" w:cs="Garamond"/>
          <w:color w:val="222222"/>
          <w:highlight w:val="white"/>
        </w:rPr>
      </w:pPr>
      <w:r>
        <w:rPr>
          <w:rFonts w:ascii="Garamond" w:eastAsia="Garamond" w:hAnsi="Garamond" w:cs="Garamond"/>
          <w:b/>
        </w:rPr>
        <w:t>Turbidity</w:t>
      </w:r>
      <w:r>
        <w:rPr>
          <w:rFonts w:ascii="Garamond" w:eastAsia="Garamond" w:hAnsi="Garamond" w:cs="Garamond"/>
        </w:rPr>
        <w:t xml:space="preserve"> – </w:t>
      </w:r>
      <w:r>
        <w:rPr>
          <w:rFonts w:ascii="Garamond" w:eastAsia="Garamond" w:hAnsi="Garamond" w:cs="Garamond"/>
          <w:color w:val="222222"/>
          <w:highlight w:val="white"/>
        </w:rPr>
        <w:t>A measure of the amount of suspended material in the water</w:t>
      </w:r>
    </w:p>
    <w:p w14:paraId="353AEFCB" w14:textId="77777777" w:rsidR="00582863" w:rsidRDefault="00B623E7">
      <w:pPr>
        <w:spacing w:after="0" w:line="240" w:lineRule="auto"/>
        <w:rPr>
          <w:rFonts w:ascii="Garamond" w:eastAsia="Garamond" w:hAnsi="Garamond" w:cs="Garamond"/>
        </w:rPr>
      </w:pPr>
      <w:r>
        <w:rPr>
          <w:rFonts w:ascii="Garamond" w:eastAsia="Garamond" w:hAnsi="Garamond" w:cs="Garamond"/>
          <w:b/>
        </w:rPr>
        <w:t>Ungulates</w:t>
      </w:r>
      <w:r>
        <w:rPr>
          <w:rFonts w:ascii="Garamond" w:eastAsia="Garamond" w:hAnsi="Garamond" w:cs="Garamond"/>
        </w:rPr>
        <w:t xml:space="preserve"> – A hoofed mammal</w:t>
      </w:r>
    </w:p>
    <w:p w14:paraId="310E1BCF" w14:textId="77777777" w:rsidR="00582863" w:rsidRDefault="00B623E7">
      <w:pPr>
        <w:spacing w:after="0" w:line="240" w:lineRule="auto"/>
        <w:rPr>
          <w:rFonts w:ascii="Garamond" w:eastAsia="Garamond" w:hAnsi="Garamond" w:cs="Garamond"/>
        </w:rPr>
      </w:pPr>
      <w:r>
        <w:rPr>
          <w:rFonts w:ascii="Garamond" w:eastAsia="Garamond" w:hAnsi="Garamond" w:cs="Garamond"/>
          <w:b/>
        </w:rPr>
        <w:t xml:space="preserve">USGS </w:t>
      </w:r>
      <w:r>
        <w:rPr>
          <w:rFonts w:ascii="Garamond" w:eastAsia="Garamond" w:hAnsi="Garamond" w:cs="Garamond"/>
        </w:rPr>
        <w:t>– United States Geological Survey</w:t>
      </w:r>
    </w:p>
    <w:p w14:paraId="054D9E9B" w14:textId="77777777" w:rsidR="00582863" w:rsidRDefault="00B623E7">
      <w:pPr>
        <w:spacing w:after="0" w:line="240" w:lineRule="auto"/>
        <w:rPr>
          <w:rFonts w:ascii="Garamond" w:eastAsia="Garamond" w:hAnsi="Garamond" w:cs="Garamond"/>
        </w:rPr>
      </w:pPr>
      <w:r>
        <w:rPr>
          <w:rFonts w:ascii="Garamond" w:eastAsia="Garamond" w:hAnsi="Garamond" w:cs="Garamond"/>
          <w:b/>
        </w:rPr>
        <w:t xml:space="preserve">TNC </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The Nature Conservancy</w:t>
      </w:r>
    </w:p>
    <w:p w14:paraId="0DCA61F3" w14:textId="77777777" w:rsidR="00582863" w:rsidRDefault="00582863">
      <w:pPr>
        <w:spacing w:after="0" w:line="240" w:lineRule="auto"/>
        <w:rPr>
          <w:rFonts w:ascii="Garamond" w:eastAsia="Garamond" w:hAnsi="Garamond" w:cs="Garamond"/>
          <w:b/>
        </w:rPr>
      </w:pPr>
    </w:p>
    <w:p w14:paraId="64979589" w14:textId="470E1B3D" w:rsidR="00582863" w:rsidRDefault="00582863">
      <w:pPr>
        <w:spacing w:after="0" w:line="240" w:lineRule="auto"/>
        <w:rPr>
          <w:rFonts w:ascii="Garamond" w:eastAsia="Garamond" w:hAnsi="Garamond" w:cs="Garamond"/>
          <w:b/>
        </w:rPr>
      </w:pPr>
    </w:p>
    <w:p w14:paraId="0036B654" w14:textId="77777777" w:rsidR="001937F0" w:rsidRDefault="006E219A" w:rsidP="001937F0">
      <w:pPr>
        <w:pStyle w:val="Heading1"/>
        <w:spacing w:before="0" w:line="240" w:lineRule="auto"/>
        <w:rPr>
          <w:rFonts w:ascii="Garamond" w:eastAsia="Garamond" w:hAnsi="Garamond" w:cs="Garamond"/>
        </w:rPr>
      </w:pPr>
      <w:r>
        <w:rPr>
          <w:rFonts w:ascii="Garamond" w:eastAsia="Garamond" w:hAnsi="Garamond" w:cs="Garamond"/>
        </w:rPr>
        <w:t>10</w:t>
      </w:r>
      <w:r w:rsidR="00B623E7">
        <w:rPr>
          <w:rFonts w:ascii="Garamond" w:eastAsia="Garamond" w:hAnsi="Garamond" w:cs="Garamond"/>
        </w:rPr>
        <w:t>. References</w:t>
      </w:r>
    </w:p>
    <w:p w14:paraId="6B76BE5C" w14:textId="4DFD74BB" w:rsidR="00582863" w:rsidRDefault="00B623E7" w:rsidP="001937F0">
      <w:pPr>
        <w:spacing w:after="0" w:line="240" w:lineRule="auto"/>
        <w:ind w:left="720" w:hanging="720"/>
        <w:rPr>
          <w:rFonts w:ascii="Garamond" w:eastAsia="Garamond" w:hAnsi="Garamond" w:cs="Garamond"/>
          <w:highlight w:val="white"/>
        </w:rPr>
      </w:pPr>
      <w:r>
        <w:rPr>
          <w:rFonts w:ascii="Garamond" w:eastAsia="Garamond" w:hAnsi="Garamond" w:cs="Garamond"/>
          <w:highlight w:val="white"/>
        </w:rPr>
        <w:t xml:space="preserve">Anderson, R. C. (2012). </w:t>
      </w:r>
      <w:r>
        <w:rPr>
          <w:rFonts w:ascii="Garamond" w:eastAsia="Garamond" w:hAnsi="Garamond" w:cs="Garamond"/>
          <w:i/>
          <w:highlight w:val="white"/>
        </w:rPr>
        <w:t xml:space="preserve">A </w:t>
      </w:r>
      <w:r w:rsidR="000C1F56">
        <w:rPr>
          <w:rFonts w:ascii="Garamond" w:eastAsia="Garamond" w:hAnsi="Garamond" w:cs="Garamond"/>
          <w:i/>
          <w:highlight w:val="white"/>
        </w:rPr>
        <w:t>B</w:t>
      </w:r>
      <w:r>
        <w:rPr>
          <w:rFonts w:ascii="Garamond" w:eastAsia="Garamond" w:hAnsi="Garamond" w:cs="Garamond"/>
          <w:i/>
          <w:highlight w:val="white"/>
        </w:rPr>
        <w:t xml:space="preserve">aseline </w:t>
      </w:r>
      <w:r w:rsidR="000C1F56">
        <w:rPr>
          <w:rFonts w:ascii="Garamond" w:eastAsia="Garamond" w:hAnsi="Garamond" w:cs="Garamond"/>
          <w:i/>
          <w:highlight w:val="white"/>
        </w:rPr>
        <w:t>A</w:t>
      </w:r>
      <w:r>
        <w:rPr>
          <w:rFonts w:ascii="Garamond" w:eastAsia="Garamond" w:hAnsi="Garamond" w:cs="Garamond"/>
          <w:i/>
          <w:highlight w:val="white"/>
        </w:rPr>
        <w:t xml:space="preserve">nalysis of the </w:t>
      </w:r>
      <w:r w:rsidR="000C1F56">
        <w:rPr>
          <w:rFonts w:ascii="Garamond" w:eastAsia="Garamond" w:hAnsi="Garamond" w:cs="Garamond"/>
          <w:i/>
          <w:highlight w:val="white"/>
        </w:rPr>
        <w:t>D</w:t>
      </w:r>
      <w:r>
        <w:rPr>
          <w:rFonts w:ascii="Garamond" w:eastAsia="Garamond" w:hAnsi="Garamond" w:cs="Garamond"/>
          <w:i/>
          <w:highlight w:val="white"/>
        </w:rPr>
        <w:t xml:space="preserve">istribution, </w:t>
      </w:r>
      <w:r w:rsidR="000C1F56">
        <w:rPr>
          <w:rFonts w:ascii="Garamond" w:eastAsia="Garamond" w:hAnsi="Garamond" w:cs="Garamond"/>
          <w:i/>
          <w:highlight w:val="white"/>
        </w:rPr>
        <w:t>H</w:t>
      </w:r>
      <w:r>
        <w:rPr>
          <w:rFonts w:ascii="Garamond" w:eastAsia="Garamond" w:hAnsi="Garamond" w:cs="Garamond"/>
          <w:i/>
          <w:highlight w:val="white"/>
        </w:rPr>
        <w:t>ost</w:t>
      </w:r>
      <w:r w:rsidR="000C1F56">
        <w:rPr>
          <w:rFonts w:ascii="Garamond" w:eastAsia="Garamond" w:hAnsi="Garamond" w:cs="Garamond"/>
          <w:i/>
          <w:highlight w:val="white"/>
        </w:rPr>
        <w:t xml:space="preserve"> R</w:t>
      </w:r>
      <w:r>
        <w:rPr>
          <w:rFonts w:ascii="Garamond" w:eastAsia="Garamond" w:hAnsi="Garamond" w:cs="Garamond"/>
          <w:i/>
          <w:highlight w:val="white"/>
        </w:rPr>
        <w:t xml:space="preserve">ange, and </w:t>
      </w:r>
      <w:r w:rsidR="000C1F56">
        <w:rPr>
          <w:rFonts w:ascii="Garamond" w:eastAsia="Garamond" w:hAnsi="Garamond" w:cs="Garamond"/>
          <w:i/>
          <w:highlight w:val="white"/>
        </w:rPr>
        <w:t>S</w:t>
      </w:r>
      <w:r>
        <w:rPr>
          <w:rFonts w:ascii="Garamond" w:eastAsia="Garamond" w:hAnsi="Garamond" w:cs="Garamond"/>
          <w:i/>
          <w:highlight w:val="white"/>
        </w:rPr>
        <w:t xml:space="preserve">everity of the </w:t>
      </w:r>
      <w:r w:rsidR="000C1F56">
        <w:rPr>
          <w:rFonts w:ascii="Garamond" w:eastAsia="Garamond" w:hAnsi="Garamond" w:cs="Garamond"/>
          <w:i/>
          <w:highlight w:val="white"/>
        </w:rPr>
        <w:t>R</w:t>
      </w:r>
      <w:r>
        <w:rPr>
          <w:rFonts w:ascii="Garamond" w:eastAsia="Garamond" w:hAnsi="Garamond" w:cs="Garamond"/>
          <w:i/>
          <w:highlight w:val="white"/>
        </w:rPr>
        <w:t xml:space="preserve">ust Puccinia </w:t>
      </w:r>
      <w:r w:rsidR="000C1F56">
        <w:rPr>
          <w:rFonts w:ascii="Garamond" w:eastAsia="Garamond" w:hAnsi="Garamond" w:cs="Garamond"/>
          <w:i/>
          <w:highlight w:val="white"/>
        </w:rPr>
        <w:t>p</w:t>
      </w:r>
      <w:r>
        <w:rPr>
          <w:rFonts w:ascii="Garamond" w:eastAsia="Garamond" w:hAnsi="Garamond" w:cs="Garamond"/>
          <w:i/>
          <w:highlight w:val="white"/>
        </w:rPr>
        <w:t>sidii in the Hawaiian islands, 2005-2010</w:t>
      </w:r>
      <w:r>
        <w:rPr>
          <w:rFonts w:ascii="Garamond" w:eastAsia="Garamond" w:hAnsi="Garamond" w:cs="Garamond"/>
          <w:highlight w:val="white"/>
        </w:rPr>
        <w:t xml:space="preserve"> (No. 031). Honolulu, Hawaii: U.S. Geological Survey.</w:t>
      </w:r>
    </w:p>
    <w:p w14:paraId="4571B5B3" w14:textId="77777777" w:rsidR="00582863" w:rsidRDefault="00582863">
      <w:pPr>
        <w:spacing w:after="0" w:line="240" w:lineRule="auto"/>
        <w:rPr>
          <w:rFonts w:ascii="Garamond" w:eastAsia="Garamond" w:hAnsi="Garamond" w:cs="Garamond"/>
          <w:highlight w:val="white"/>
        </w:rPr>
      </w:pPr>
    </w:p>
    <w:p w14:paraId="36546B9F" w14:textId="77777777" w:rsidR="00582863" w:rsidRDefault="00B623E7">
      <w:pPr>
        <w:spacing w:after="0" w:line="240" w:lineRule="auto"/>
        <w:ind w:left="720" w:hanging="720"/>
        <w:rPr>
          <w:rFonts w:ascii="Garamond" w:eastAsia="Garamond" w:hAnsi="Garamond" w:cs="Garamond"/>
        </w:rPr>
      </w:pPr>
      <w:r>
        <w:rPr>
          <w:rFonts w:ascii="Garamond" w:eastAsia="Garamond" w:hAnsi="Garamond" w:cs="Garamond"/>
        </w:rPr>
        <w:t xml:space="preserve">Braga, F., Zaggia, L., Bellafiore, D., Bresciani, M., Giardino, C., Lorenzetti, G., . . . Brando, V. E. (2017). Mapping turbidity patterns in the Po river prodelta using multi-temporal Landsat 8 imagery. </w:t>
      </w:r>
      <w:r>
        <w:rPr>
          <w:rFonts w:ascii="Garamond" w:eastAsia="Garamond" w:hAnsi="Garamond" w:cs="Garamond"/>
          <w:i/>
        </w:rPr>
        <w:t>Estuarine, Coastal and Shelf Science,</w:t>
      </w:r>
      <w:r>
        <w:rPr>
          <w:rFonts w:ascii="Garamond" w:eastAsia="Garamond" w:hAnsi="Garamond" w:cs="Garamond"/>
        </w:rPr>
        <w:t xml:space="preserve"> </w:t>
      </w:r>
      <w:r>
        <w:rPr>
          <w:rFonts w:ascii="Garamond" w:eastAsia="Garamond" w:hAnsi="Garamond" w:cs="Garamond"/>
          <w:i/>
        </w:rPr>
        <w:t>198</w:t>
      </w:r>
      <w:r>
        <w:rPr>
          <w:rFonts w:ascii="Garamond" w:eastAsia="Garamond" w:hAnsi="Garamond" w:cs="Garamond"/>
        </w:rPr>
        <w:t>, 555-567. doi:10.1016/j.ecss.2016.11.003</w:t>
      </w:r>
    </w:p>
    <w:p w14:paraId="71AC87BF" w14:textId="77777777" w:rsidR="00F0413D" w:rsidRDefault="00F0413D">
      <w:pPr>
        <w:spacing w:after="0" w:line="240" w:lineRule="auto"/>
        <w:ind w:left="720" w:hanging="720"/>
        <w:rPr>
          <w:rFonts w:ascii="Garamond" w:eastAsia="Garamond" w:hAnsi="Garamond" w:cs="Garamond"/>
        </w:rPr>
      </w:pPr>
    </w:p>
    <w:p w14:paraId="3CFE9A21" w14:textId="77777777" w:rsidR="00F0413D" w:rsidRDefault="00F0413D" w:rsidP="00F0413D">
      <w:pPr>
        <w:spacing w:after="0" w:line="240" w:lineRule="auto"/>
        <w:rPr>
          <w:rFonts w:ascii="Garamond" w:eastAsia="Garamond" w:hAnsi="Garamond" w:cs="Garamond"/>
          <w:highlight w:val="white"/>
        </w:rPr>
      </w:pPr>
      <w:r>
        <w:rPr>
          <w:rFonts w:ascii="Garamond" w:eastAsia="Garamond" w:hAnsi="Garamond" w:cs="Garamond"/>
          <w:highlight w:val="white"/>
        </w:rPr>
        <w:t>Copernicus Sentinel Data [2015-2019]. Retrieved from Google Earth Engine June 12, 2019, processed by</w:t>
      </w:r>
    </w:p>
    <w:p w14:paraId="001755F6" w14:textId="32895E98" w:rsidR="00F0413D" w:rsidRPr="00F0413D" w:rsidRDefault="00F0413D" w:rsidP="00F0413D">
      <w:pPr>
        <w:spacing w:after="0" w:line="240" w:lineRule="auto"/>
        <w:ind w:firstLine="720"/>
        <w:rPr>
          <w:rFonts w:ascii="Garamond" w:eastAsia="Garamond" w:hAnsi="Garamond" w:cs="Garamond"/>
          <w:highlight w:val="white"/>
        </w:rPr>
      </w:pPr>
      <w:r>
        <w:rPr>
          <w:rFonts w:ascii="Garamond" w:eastAsia="Garamond" w:hAnsi="Garamond" w:cs="Garamond"/>
          <w:highlight w:val="white"/>
        </w:rPr>
        <w:t xml:space="preserve">ESA, from </w:t>
      </w:r>
      <w:r w:rsidRPr="00F0413D">
        <w:rPr>
          <w:rFonts w:ascii="Garamond" w:eastAsia="Garamond" w:hAnsi="Garamond" w:cs="Garamond"/>
        </w:rPr>
        <w:t>https://developers.google.com/earth-engine/datasets/catalog/COPERNICUS_S2</w:t>
      </w:r>
    </w:p>
    <w:p w14:paraId="5FB17333" w14:textId="77777777" w:rsidR="00582863" w:rsidRDefault="00582863">
      <w:pPr>
        <w:spacing w:after="0" w:line="240" w:lineRule="auto"/>
        <w:ind w:left="720" w:hanging="720"/>
      </w:pPr>
    </w:p>
    <w:p w14:paraId="359D4D76" w14:textId="7C6923EB" w:rsidR="00582863" w:rsidRDefault="00B623E7">
      <w:pPr>
        <w:spacing w:after="0" w:line="240" w:lineRule="auto"/>
        <w:ind w:left="720" w:hanging="720"/>
      </w:pPr>
      <w:r>
        <w:rPr>
          <w:rFonts w:ascii="Garamond" w:eastAsia="Garamond" w:hAnsi="Garamond" w:cs="Garamond"/>
        </w:rPr>
        <w:t>Lacaux, J. P.</w:t>
      </w:r>
      <w:r w:rsidR="000C1F56">
        <w:rPr>
          <w:rFonts w:ascii="Garamond" w:eastAsia="Garamond" w:hAnsi="Garamond" w:cs="Garamond"/>
        </w:rPr>
        <w:t>, Tourre, Y. M., Vignolles, C., Ndione, J. A., &amp; Lafaye, M.</w:t>
      </w:r>
      <w:r>
        <w:rPr>
          <w:rFonts w:ascii="Garamond" w:eastAsia="Garamond" w:hAnsi="Garamond" w:cs="Garamond"/>
        </w:rPr>
        <w:t xml:space="preserve"> (2007). Classification of ponds from high-spatial resolution remote sensing: Application to Rift Valley Fever epidemics in Senegal. </w:t>
      </w:r>
      <w:r>
        <w:rPr>
          <w:rFonts w:ascii="Garamond" w:eastAsia="Garamond" w:hAnsi="Garamond" w:cs="Garamond"/>
          <w:i/>
        </w:rPr>
        <w:t>Remote Sensing of Environment,</w:t>
      </w:r>
      <w:r>
        <w:rPr>
          <w:rFonts w:ascii="Garamond" w:eastAsia="Garamond" w:hAnsi="Garamond" w:cs="Garamond"/>
        </w:rPr>
        <w:t xml:space="preserve"> </w:t>
      </w:r>
      <w:r>
        <w:rPr>
          <w:rFonts w:ascii="Garamond" w:eastAsia="Garamond" w:hAnsi="Garamond" w:cs="Garamond"/>
          <w:i/>
        </w:rPr>
        <w:t>106</w:t>
      </w:r>
      <w:r>
        <w:rPr>
          <w:rFonts w:ascii="Garamond" w:eastAsia="Garamond" w:hAnsi="Garamond" w:cs="Garamond"/>
        </w:rPr>
        <w:t>(1), 66-74. https://doi.org/10.1016/j.rse.2006.07.012</w:t>
      </w:r>
    </w:p>
    <w:p w14:paraId="6EB16ADA" w14:textId="77777777" w:rsidR="00582863" w:rsidRDefault="00582863">
      <w:pPr>
        <w:spacing w:after="0" w:line="240" w:lineRule="auto"/>
        <w:ind w:left="720" w:hanging="720"/>
      </w:pPr>
    </w:p>
    <w:p w14:paraId="275D15DF" w14:textId="7D3391CB" w:rsidR="00582863" w:rsidRDefault="00895FA6">
      <w:pPr>
        <w:spacing w:after="0" w:line="240" w:lineRule="auto"/>
        <w:ind w:left="720" w:hanging="720"/>
      </w:pPr>
      <w:r>
        <w:rPr>
          <w:rFonts w:ascii="Garamond" w:eastAsia="Garamond" w:hAnsi="Garamond" w:cs="Garamond"/>
        </w:rPr>
        <w:t>Loope</w:t>
      </w:r>
      <w:r w:rsidR="00B623E7">
        <w:rPr>
          <w:rFonts w:ascii="Garamond" w:eastAsia="Garamond" w:hAnsi="Garamond" w:cs="Garamond"/>
        </w:rPr>
        <w:t xml:space="preserve">, L. (2016). GUIDANCE DOCUMENT FOR RAPID ‘ŌHI‘A DEATH. </w:t>
      </w:r>
      <w:r w:rsidR="00B623E7">
        <w:rPr>
          <w:rFonts w:ascii="Garamond" w:eastAsia="Garamond" w:hAnsi="Garamond" w:cs="Garamond"/>
          <w:i/>
        </w:rPr>
        <w:t>Background for the 2017—2019 ROD Strategic Response Plan,</w:t>
      </w:r>
      <w:r w:rsidR="00B623E7">
        <w:rPr>
          <w:rFonts w:ascii="Garamond" w:eastAsia="Garamond" w:hAnsi="Garamond" w:cs="Garamond"/>
        </w:rPr>
        <w:t xml:space="preserve"> 1-45. Retrieved June 17, 2019, from https://www.fs.fed.us/psw/publications/hughes/psw_2016_hughes006_loope.pdf</w:t>
      </w:r>
    </w:p>
    <w:p w14:paraId="391CDC69" w14:textId="77777777" w:rsidR="00582863" w:rsidRDefault="00582863">
      <w:pPr>
        <w:spacing w:after="0" w:line="240" w:lineRule="auto"/>
        <w:ind w:left="720" w:hanging="720"/>
      </w:pPr>
    </w:p>
    <w:p w14:paraId="23407E2A" w14:textId="74B77FE2" w:rsidR="00582863" w:rsidRDefault="00B623E7">
      <w:pPr>
        <w:spacing w:after="0" w:line="240" w:lineRule="auto"/>
        <w:ind w:left="720" w:hanging="720"/>
      </w:pPr>
      <w:r>
        <w:rPr>
          <w:rFonts w:ascii="Garamond" w:eastAsia="Garamond" w:hAnsi="Garamond" w:cs="Garamond"/>
          <w:highlight w:val="white"/>
        </w:rPr>
        <w:lastRenderedPageBreak/>
        <w:t xml:space="preserve">Pettorelli, N., Vik, J. O., Mysterud, A., Gaillard, J. M., Tucker, C. J., &amp; Stenseth, N. C. (2005). Using the satellite-derived NDVI to assess ecological responses to environmental change. </w:t>
      </w:r>
      <w:r>
        <w:rPr>
          <w:rFonts w:ascii="Garamond" w:eastAsia="Garamond" w:hAnsi="Garamond" w:cs="Garamond"/>
          <w:i/>
          <w:highlight w:val="white"/>
        </w:rPr>
        <w:t xml:space="preserve">Trends in </w:t>
      </w:r>
      <w:r w:rsidR="0048654A">
        <w:rPr>
          <w:rFonts w:ascii="Garamond" w:eastAsia="Garamond" w:hAnsi="Garamond" w:cs="Garamond"/>
          <w:i/>
          <w:highlight w:val="white"/>
        </w:rPr>
        <w:t>E</w:t>
      </w:r>
      <w:r>
        <w:rPr>
          <w:rFonts w:ascii="Garamond" w:eastAsia="Garamond" w:hAnsi="Garamond" w:cs="Garamond"/>
          <w:i/>
          <w:highlight w:val="white"/>
        </w:rPr>
        <w:t xml:space="preserve">cology &amp; </w:t>
      </w:r>
      <w:r w:rsidR="0048654A">
        <w:rPr>
          <w:rFonts w:ascii="Garamond" w:eastAsia="Garamond" w:hAnsi="Garamond" w:cs="Garamond"/>
          <w:i/>
          <w:highlight w:val="white"/>
        </w:rPr>
        <w:t>E</w:t>
      </w:r>
      <w:r>
        <w:rPr>
          <w:rFonts w:ascii="Garamond" w:eastAsia="Garamond" w:hAnsi="Garamond" w:cs="Garamond"/>
          <w:i/>
          <w:highlight w:val="white"/>
        </w:rPr>
        <w:t>volution</w:t>
      </w:r>
      <w:r>
        <w:rPr>
          <w:rFonts w:ascii="Garamond" w:eastAsia="Garamond" w:hAnsi="Garamond" w:cs="Garamond"/>
          <w:highlight w:val="white"/>
        </w:rPr>
        <w:t xml:space="preserve">, </w:t>
      </w:r>
      <w:r>
        <w:rPr>
          <w:rFonts w:ascii="Garamond" w:eastAsia="Garamond" w:hAnsi="Garamond" w:cs="Garamond"/>
          <w:i/>
          <w:highlight w:val="white"/>
        </w:rPr>
        <w:t>20</w:t>
      </w:r>
      <w:r>
        <w:rPr>
          <w:rFonts w:ascii="Garamond" w:eastAsia="Garamond" w:hAnsi="Garamond" w:cs="Garamond"/>
          <w:highlight w:val="white"/>
        </w:rPr>
        <w:t>(9), 503-510. doi:10.1016/j.tree.2005.05.011</w:t>
      </w:r>
    </w:p>
    <w:p w14:paraId="7C34D8D0" w14:textId="77777777" w:rsidR="00582863" w:rsidRDefault="00582863">
      <w:pPr>
        <w:spacing w:after="0" w:line="240" w:lineRule="auto"/>
        <w:ind w:left="720" w:hanging="720"/>
      </w:pPr>
    </w:p>
    <w:p w14:paraId="126E8F50" w14:textId="77777777" w:rsidR="00582863" w:rsidRDefault="00B623E7">
      <w:pPr>
        <w:spacing w:after="0" w:line="240" w:lineRule="auto"/>
        <w:ind w:left="720" w:hanging="720"/>
      </w:pPr>
      <w:r>
        <w:rPr>
          <w:rFonts w:ascii="Garamond" w:eastAsia="Garamond" w:hAnsi="Garamond" w:cs="Garamond"/>
        </w:rPr>
        <w:t xml:space="preserve">Roessler, C. E. (2008, November 26). Island of Molokai, a tiny window into the Hawaii of old. </w:t>
      </w:r>
      <w:r>
        <w:rPr>
          <w:rFonts w:ascii="Garamond" w:eastAsia="Garamond" w:hAnsi="Garamond" w:cs="Garamond"/>
          <w:i/>
        </w:rPr>
        <w:t>The New York Times</w:t>
      </w:r>
      <w:r>
        <w:rPr>
          <w:rFonts w:ascii="Garamond" w:eastAsia="Garamond" w:hAnsi="Garamond" w:cs="Garamond"/>
        </w:rPr>
        <w:t>. Retrieved June 19, 2019, from https://www.nytimes.com/2008/12/30/travel/30iht-trhawaii.1.18941130.html</w:t>
      </w:r>
    </w:p>
    <w:p w14:paraId="367CAB55" w14:textId="77777777" w:rsidR="00582863" w:rsidRDefault="00582863">
      <w:pPr>
        <w:spacing w:after="0" w:line="240" w:lineRule="auto"/>
        <w:ind w:left="720" w:hanging="720"/>
      </w:pPr>
    </w:p>
    <w:p w14:paraId="67C5A95A" w14:textId="1FDA6B3B" w:rsidR="00582863" w:rsidRDefault="00B623E7">
      <w:pPr>
        <w:spacing w:after="0" w:line="240" w:lineRule="auto"/>
        <w:ind w:left="720" w:hanging="720"/>
        <w:rPr>
          <w:rFonts w:ascii="Garamond" w:eastAsia="Garamond" w:hAnsi="Garamond" w:cs="Garamond"/>
        </w:rPr>
      </w:pPr>
      <w:r>
        <w:rPr>
          <w:rFonts w:ascii="Garamond" w:eastAsia="Garamond" w:hAnsi="Garamond" w:cs="Garamond"/>
        </w:rPr>
        <w:t xml:space="preserve">United States Geological Survey Pacific Coastal and Marine Science Center. (n.d.). </w:t>
      </w:r>
      <w:r>
        <w:rPr>
          <w:rFonts w:ascii="Garamond" w:eastAsia="Garamond" w:hAnsi="Garamond" w:cs="Garamond"/>
          <w:i/>
        </w:rPr>
        <w:t xml:space="preserve">Coral </w:t>
      </w:r>
      <w:r w:rsidR="0048654A">
        <w:rPr>
          <w:rFonts w:ascii="Garamond" w:eastAsia="Garamond" w:hAnsi="Garamond" w:cs="Garamond"/>
          <w:i/>
        </w:rPr>
        <w:t>R</w:t>
      </w:r>
      <w:r>
        <w:rPr>
          <w:rFonts w:ascii="Garamond" w:eastAsia="Garamond" w:hAnsi="Garamond" w:cs="Garamond"/>
          <w:i/>
        </w:rPr>
        <w:t xml:space="preserve">eef </w:t>
      </w:r>
      <w:r w:rsidR="0048654A">
        <w:rPr>
          <w:rFonts w:ascii="Garamond" w:eastAsia="Garamond" w:hAnsi="Garamond" w:cs="Garamond"/>
          <w:i/>
        </w:rPr>
        <w:t>P</w:t>
      </w:r>
      <w:r>
        <w:rPr>
          <w:rFonts w:ascii="Garamond" w:eastAsia="Garamond" w:hAnsi="Garamond" w:cs="Garamond"/>
          <w:i/>
        </w:rPr>
        <w:t>roject</w:t>
      </w:r>
      <w:r>
        <w:rPr>
          <w:rFonts w:ascii="Garamond" w:eastAsia="Garamond" w:hAnsi="Garamond" w:cs="Garamond"/>
        </w:rPr>
        <w:t xml:space="preserve">. Retrieved June 12, 2019, from </w:t>
      </w:r>
      <w:r w:rsidR="0048654A" w:rsidRPr="00895FA6">
        <w:rPr>
          <w:rFonts w:ascii="Garamond" w:eastAsia="Garamond" w:hAnsi="Garamond" w:cs="Garamond"/>
        </w:rPr>
        <w:t>https://www.usgs.gov/centers/pcmsc/science/coral-reef-project?qt-science_center_objects=0#qt-science_center_objects</w:t>
      </w:r>
    </w:p>
    <w:p w14:paraId="24FEDADB" w14:textId="77777777" w:rsidR="00582863" w:rsidRDefault="00582863">
      <w:pPr>
        <w:spacing w:after="0" w:line="240" w:lineRule="auto"/>
        <w:ind w:left="720" w:hanging="720"/>
        <w:rPr>
          <w:rFonts w:ascii="Garamond" w:eastAsia="Garamond" w:hAnsi="Garamond" w:cs="Garamond"/>
        </w:rPr>
      </w:pPr>
    </w:p>
    <w:p w14:paraId="601ED262" w14:textId="77777777" w:rsidR="00582863" w:rsidRDefault="00B623E7" w:rsidP="001937F0">
      <w:pPr>
        <w:spacing w:after="0"/>
        <w:rPr>
          <w:rFonts w:ascii="Garamond" w:eastAsia="Garamond" w:hAnsi="Garamond" w:cs="Garamond"/>
          <w:highlight w:val="white"/>
        </w:rPr>
      </w:pPr>
      <w:r>
        <w:rPr>
          <w:rFonts w:ascii="Garamond" w:eastAsia="Garamond" w:hAnsi="Garamond" w:cs="Garamond"/>
          <w:highlight w:val="white"/>
        </w:rPr>
        <w:t>US Geological Survey Earth Resources Observation and Science Center. (2017). Landsat 8 OLI/TIRS</w:t>
      </w:r>
    </w:p>
    <w:p w14:paraId="722FE208" w14:textId="2229613B" w:rsidR="00582863" w:rsidRDefault="00B623E7" w:rsidP="00895FA6">
      <w:pPr>
        <w:spacing w:after="0"/>
        <w:ind w:left="720"/>
        <w:rPr>
          <w:rFonts w:ascii="Garamond" w:eastAsia="Garamond" w:hAnsi="Garamond" w:cs="Garamond"/>
        </w:rPr>
      </w:pPr>
      <w:r>
        <w:rPr>
          <w:rFonts w:ascii="Garamond" w:eastAsia="Garamond" w:hAnsi="Garamond" w:cs="Garamond"/>
          <w:highlight w:val="white"/>
        </w:rPr>
        <w:t xml:space="preserve">Level-2 Data Products – Surface Reflectance. [Image collection]. </w:t>
      </w:r>
      <w:r w:rsidR="0001340E">
        <w:rPr>
          <w:rFonts w:ascii="Garamond" w:eastAsia="Garamond" w:hAnsi="Garamond" w:cs="Garamond"/>
          <w:highlight w:val="white"/>
        </w:rPr>
        <w:t xml:space="preserve">Retrieved </w:t>
      </w:r>
      <w:r>
        <w:rPr>
          <w:rFonts w:ascii="Garamond" w:eastAsia="Garamond" w:hAnsi="Garamond" w:cs="Garamond"/>
          <w:highlight w:val="white"/>
        </w:rPr>
        <w:t>June</w:t>
      </w:r>
      <w:r w:rsidR="0001340E">
        <w:rPr>
          <w:rFonts w:ascii="Garamond" w:eastAsia="Garamond" w:hAnsi="Garamond" w:cs="Garamond"/>
          <w:highlight w:val="white"/>
        </w:rPr>
        <w:t xml:space="preserve"> 10,</w:t>
      </w:r>
      <w:r>
        <w:rPr>
          <w:rFonts w:ascii="Garamond" w:eastAsia="Garamond" w:hAnsi="Garamond" w:cs="Garamond"/>
          <w:highlight w:val="white"/>
        </w:rPr>
        <w:t xml:space="preserve"> 2019. </w:t>
      </w:r>
      <w:r>
        <w:rPr>
          <w:rFonts w:ascii="Garamond" w:eastAsia="Garamond" w:hAnsi="Garamond" w:cs="Garamond"/>
        </w:rPr>
        <w:t>doi.org/10.5066/F78S4MZJ</w:t>
      </w:r>
    </w:p>
    <w:p w14:paraId="31FF30C9" w14:textId="77777777" w:rsidR="00582863" w:rsidRDefault="00582863">
      <w:pPr>
        <w:spacing w:after="0" w:line="240" w:lineRule="auto"/>
        <w:ind w:left="720" w:hanging="720"/>
        <w:rPr>
          <w:rFonts w:ascii="Garamond" w:eastAsia="Garamond" w:hAnsi="Garamond" w:cs="Garamond"/>
          <w:highlight w:val="white"/>
        </w:rPr>
      </w:pPr>
    </w:p>
    <w:p w14:paraId="25FF6DCE" w14:textId="77777777" w:rsidR="00582863" w:rsidRDefault="00B623E7">
      <w:pPr>
        <w:spacing w:after="0" w:line="240" w:lineRule="auto"/>
        <w:ind w:left="720" w:hanging="720"/>
      </w:pPr>
      <w:r>
        <w:rPr>
          <w:rFonts w:ascii="Garamond" w:eastAsia="Garamond" w:hAnsi="Garamond" w:cs="Garamond"/>
          <w:highlight w:val="white"/>
        </w:rPr>
        <w:t xml:space="preserve">Vorster, A. G., Evangelista, P. H., Stohlgren, T. J., Kumar, S., Rhoades, C. C., Hubbard, R. M., … Elder, K. (2017). Severity of a mountain pine beetle outbreak across a range of stand conditions in Fraser Experimental Forest, Colorado, United States. </w:t>
      </w:r>
      <w:r>
        <w:rPr>
          <w:rFonts w:ascii="Garamond" w:eastAsia="Garamond" w:hAnsi="Garamond" w:cs="Garamond"/>
          <w:i/>
          <w:highlight w:val="white"/>
        </w:rPr>
        <w:t>Forest Ecology and Management</w:t>
      </w:r>
      <w:r>
        <w:rPr>
          <w:rFonts w:ascii="Garamond" w:eastAsia="Garamond" w:hAnsi="Garamond" w:cs="Garamond"/>
          <w:highlight w:val="white"/>
        </w:rPr>
        <w:t xml:space="preserve">, </w:t>
      </w:r>
      <w:r>
        <w:rPr>
          <w:rFonts w:ascii="Garamond" w:eastAsia="Garamond" w:hAnsi="Garamond" w:cs="Garamond"/>
          <w:i/>
          <w:highlight w:val="white"/>
        </w:rPr>
        <w:t>389</w:t>
      </w:r>
      <w:r>
        <w:rPr>
          <w:rFonts w:ascii="Garamond" w:eastAsia="Garamond" w:hAnsi="Garamond" w:cs="Garamond"/>
          <w:highlight w:val="white"/>
        </w:rPr>
        <w:t>, 116-126. https://doi.org/10.1016/j.foreco.2016.12.021</w:t>
      </w:r>
    </w:p>
    <w:p w14:paraId="5324490F" w14:textId="77777777" w:rsidR="00582863" w:rsidRDefault="00582863">
      <w:pPr>
        <w:spacing w:after="0" w:line="240" w:lineRule="auto"/>
        <w:ind w:left="720" w:hanging="720"/>
      </w:pPr>
    </w:p>
    <w:p w14:paraId="32139A65" w14:textId="195180FB" w:rsidR="00582863" w:rsidRDefault="00B623E7">
      <w:pPr>
        <w:spacing w:after="0" w:line="240" w:lineRule="auto"/>
        <w:ind w:left="720" w:hanging="720"/>
      </w:pPr>
      <w:r>
        <w:rPr>
          <w:rFonts w:ascii="Garamond" w:eastAsia="Garamond" w:hAnsi="Garamond" w:cs="Garamond"/>
        </w:rPr>
        <w:t xml:space="preserve">Wallace, G. (2016, June 30). </w:t>
      </w:r>
      <w:r>
        <w:rPr>
          <w:rFonts w:ascii="Garamond" w:eastAsia="Garamond" w:hAnsi="Garamond" w:cs="Garamond"/>
          <w:i/>
        </w:rPr>
        <w:t xml:space="preserve">Hawai'i's </w:t>
      </w:r>
      <w:r w:rsidR="0001340E">
        <w:rPr>
          <w:rFonts w:ascii="Garamond" w:eastAsia="Garamond" w:hAnsi="Garamond" w:cs="Garamond"/>
          <w:i/>
        </w:rPr>
        <w:t>L</w:t>
      </w:r>
      <w:r>
        <w:rPr>
          <w:rFonts w:ascii="Garamond" w:eastAsia="Garamond" w:hAnsi="Garamond" w:cs="Garamond"/>
          <w:i/>
        </w:rPr>
        <w:t>egendary '</w:t>
      </w:r>
      <w:r w:rsidR="0001340E">
        <w:rPr>
          <w:rFonts w:ascii="Garamond" w:eastAsia="Garamond" w:hAnsi="Garamond" w:cs="Garamond"/>
          <w:i/>
        </w:rPr>
        <w:t>O</w:t>
      </w:r>
      <w:r>
        <w:rPr>
          <w:rFonts w:ascii="Garamond" w:eastAsia="Garamond" w:hAnsi="Garamond" w:cs="Garamond"/>
          <w:i/>
        </w:rPr>
        <w:t xml:space="preserve">hi'a </w:t>
      </w:r>
      <w:r w:rsidR="0001340E">
        <w:rPr>
          <w:rFonts w:ascii="Garamond" w:eastAsia="Garamond" w:hAnsi="Garamond" w:cs="Garamond"/>
          <w:i/>
        </w:rPr>
        <w:t>T</w:t>
      </w:r>
      <w:r>
        <w:rPr>
          <w:rFonts w:ascii="Garamond" w:eastAsia="Garamond" w:hAnsi="Garamond" w:cs="Garamond"/>
          <w:i/>
        </w:rPr>
        <w:t xml:space="preserve">ree </w:t>
      </w:r>
      <w:r w:rsidR="0001340E">
        <w:rPr>
          <w:rFonts w:ascii="Garamond" w:eastAsia="Garamond" w:hAnsi="Garamond" w:cs="Garamond"/>
          <w:i/>
        </w:rPr>
        <w:t>I</w:t>
      </w:r>
      <w:r>
        <w:rPr>
          <w:rFonts w:ascii="Garamond" w:eastAsia="Garamond" w:hAnsi="Garamond" w:cs="Garamond"/>
          <w:i/>
        </w:rPr>
        <w:t xml:space="preserve">s </w:t>
      </w:r>
      <w:r w:rsidR="0001340E">
        <w:rPr>
          <w:rFonts w:ascii="Garamond" w:eastAsia="Garamond" w:hAnsi="Garamond" w:cs="Garamond"/>
          <w:i/>
        </w:rPr>
        <w:t>I</w:t>
      </w:r>
      <w:r>
        <w:rPr>
          <w:rFonts w:ascii="Garamond" w:eastAsia="Garamond" w:hAnsi="Garamond" w:cs="Garamond"/>
          <w:i/>
        </w:rPr>
        <w:t xml:space="preserve">mportant </w:t>
      </w:r>
      <w:r w:rsidR="0001340E">
        <w:rPr>
          <w:rFonts w:ascii="Garamond" w:eastAsia="Garamond" w:hAnsi="Garamond" w:cs="Garamond"/>
          <w:i/>
        </w:rPr>
        <w:t>F</w:t>
      </w:r>
      <w:r>
        <w:rPr>
          <w:rFonts w:ascii="Garamond" w:eastAsia="Garamond" w:hAnsi="Garamond" w:cs="Garamond"/>
          <w:i/>
        </w:rPr>
        <w:t xml:space="preserve">or </w:t>
      </w:r>
      <w:r w:rsidR="0001340E">
        <w:rPr>
          <w:rFonts w:ascii="Garamond" w:eastAsia="Garamond" w:hAnsi="Garamond" w:cs="Garamond"/>
          <w:i/>
        </w:rPr>
        <w:t>B</w:t>
      </w:r>
      <w:r>
        <w:rPr>
          <w:rFonts w:ascii="Garamond" w:eastAsia="Garamond" w:hAnsi="Garamond" w:cs="Garamond"/>
          <w:i/>
        </w:rPr>
        <w:t xml:space="preserve">irds </w:t>
      </w:r>
      <w:r w:rsidR="0001340E">
        <w:rPr>
          <w:rFonts w:ascii="Garamond" w:eastAsia="Garamond" w:hAnsi="Garamond" w:cs="Garamond"/>
          <w:i/>
        </w:rPr>
        <w:t>A</w:t>
      </w:r>
      <w:r>
        <w:rPr>
          <w:rFonts w:ascii="Garamond" w:eastAsia="Garamond" w:hAnsi="Garamond" w:cs="Garamond"/>
          <w:i/>
        </w:rPr>
        <w:t xml:space="preserve">nd </w:t>
      </w:r>
      <w:r w:rsidR="0001340E">
        <w:rPr>
          <w:rFonts w:ascii="Garamond" w:eastAsia="Garamond" w:hAnsi="Garamond" w:cs="Garamond"/>
          <w:i/>
        </w:rPr>
        <w:t>P</w:t>
      </w:r>
      <w:r>
        <w:rPr>
          <w:rFonts w:ascii="Garamond" w:eastAsia="Garamond" w:hAnsi="Garamond" w:cs="Garamond"/>
          <w:i/>
        </w:rPr>
        <w:t>eople.</w:t>
      </w:r>
      <w:r>
        <w:rPr>
          <w:rFonts w:ascii="Garamond" w:eastAsia="Garamond" w:hAnsi="Garamond" w:cs="Garamond"/>
        </w:rPr>
        <w:t xml:space="preserve"> Retrieved June 10, 2019, from https://abcbirds.org/hawaiis-ohia-tree-holds-legendary-importance-for-birds-and-people/</w:t>
      </w:r>
    </w:p>
    <w:p w14:paraId="3516D548" w14:textId="77777777" w:rsidR="00582863" w:rsidRDefault="00582863">
      <w:pPr>
        <w:spacing w:after="0" w:line="240" w:lineRule="auto"/>
        <w:rPr>
          <w:rFonts w:ascii="Garamond" w:eastAsia="Garamond" w:hAnsi="Garamond" w:cs="Garamond"/>
          <w:color w:val="333333"/>
          <w:sz w:val="24"/>
          <w:szCs w:val="24"/>
          <w:shd w:val="clear" w:color="auto" w:fill="FEF1D2"/>
        </w:rPr>
      </w:pPr>
    </w:p>
    <w:p w14:paraId="7E0A9CE7" w14:textId="77777777" w:rsidR="00127D71" w:rsidRDefault="00127D71">
      <w:pPr>
        <w:pStyle w:val="Heading1"/>
        <w:spacing w:before="0" w:line="240" w:lineRule="auto"/>
        <w:rPr>
          <w:rFonts w:ascii="Garamond" w:eastAsia="Garamond" w:hAnsi="Garamond" w:cs="Garamond"/>
        </w:rPr>
      </w:pPr>
    </w:p>
    <w:p w14:paraId="39869949" w14:textId="7C4EE361" w:rsidR="00127D71" w:rsidRDefault="00127D71">
      <w:pPr>
        <w:pStyle w:val="Heading1"/>
        <w:spacing w:before="0" w:line="240" w:lineRule="auto"/>
        <w:rPr>
          <w:rFonts w:ascii="Garamond" w:eastAsia="Garamond" w:hAnsi="Garamond" w:cs="Garamond"/>
        </w:rPr>
      </w:pPr>
    </w:p>
    <w:p w14:paraId="2BF3975F" w14:textId="77777777" w:rsidR="00127D71" w:rsidRDefault="00127D71">
      <w:pPr>
        <w:pStyle w:val="Heading1"/>
        <w:spacing w:before="0" w:line="240" w:lineRule="auto"/>
        <w:rPr>
          <w:rFonts w:ascii="Garamond" w:eastAsia="Garamond" w:hAnsi="Garamond" w:cs="Garamond"/>
        </w:rPr>
      </w:pPr>
    </w:p>
    <w:p w14:paraId="778802AE" w14:textId="77777777" w:rsidR="00127D71" w:rsidRDefault="00127D71">
      <w:pPr>
        <w:pStyle w:val="Heading1"/>
        <w:spacing w:before="0" w:line="240" w:lineRule="auto"/>
        <w:rPr>
          <w:rFonts w:ascii="Garamond" w:eastAsia="Garamond" w:hAnsi="Garamond" w:cs="Garamond"/>
        </w:rPr>
      </w:pPr>
    </w:p>
    <w:p w14:paraId="045904CC" w14:textId="77777777" w:rsidR="00127D71" w:rsidRDefault="00127D71">
      <w:pPr>
        <w:pStyle w:val="Heading1"/>
        <w:spacing w:before="0" w:line="240" w:lineRule="auto"/>
        <w:rPr>
          <w:rFonts w:ascii="Garamond" w:eastAsia="Garamond" w:hAnsi="Garamond" w:cs="Garamond"/>
        </w:rPr>
      </w:pPr>
    </w:p>
    <w:p w14:paraId="025673A9" w14:textId="77777777" w:rsidR="00127D71" w:rsidRDefault="00127D71">
      <w:pPr>
        <w:pStyle w:val="Heading1"/>
        <w:spacing w:before="0" w:line="240" w:lineRule="auto"/>
        <w:rPr>
          <w:rFonts w:ascii="Garamond" w:eastAsia="Garamond" w:hAnsi="Garamond" w:cs="Garamond"/>
        </w:rPr>
      </w:pPr>
    </w:p>
    <w:p w14:paraId="14AC3E8A" w14:textId="77777777" w:rsidR="00127D71" w:rsidRDefault="00127D71">
      <w:pPr>
        <w:pStyle w:val="Heading1"/>
        <w:spacing w:before="0" w:line="240" w:lineRule="auto"/>
        <w:rPr>
          <w:rFonts w:ascii="Garamond" w:eastAsia="Garamond" w:hAnsi="Garamond" w:cs="Garamond"/>
        </w:rPr>
      </w:pPr>
    </w:p>
    <w:p w14:paraId="13BE058D" w14:textId="77777777" w:rsidR="00127D71" w:rsidRDefault="00127D71">
      <w:pPr>
        <w:pStyle w:val="Heading1"/>
        <w:spacing w:before="0" w:line="240" w:lineRule="auto"/>
        <w:rPr>
          <w:rFonts w:ascii="Garamond" w:eastAsia="Garamond" w:hAnsi="Garamond" w:cs="Garamond"/>
        </w:rPr>
      </w:pPr>
    </w:p>
    <w:p w14:paraId="021446F6" w14:textId="77777777" w:rsidR="00127D71" w:rsidRDefault="00127D71">
      <w:pPr>
        <w:pStyle w:val="Heading1"/>
        <w:spacing w:before="0" w:line="240" w:lineRule="auto"/>
        <w:rPr>
          <w:rFonts w:ascii="Garamond" w:eastAsia="Garamond" w:hAnsi="Garamond" w:cs="Garamond"/>
        </w:rPr>
      </w:pPr>
    </w:p>
    <w:p w14:paraId="29AC0737" w14:textId="77777777" w:rsidR="00127D71" w:rsidRDefault="00127D71">
      <w:pPr>
        <w:pStyle w:val="Heading1"/>
        <w:spacing w:before="0" w:line="240" w:lineRule="auto"/>
        <w:rPr>
          <w:rFonts w:ascii="Garamond" w:eastAsia="Garamond" w:hAnsi="Garamond" w:cs="Garamond"/>
        </w:rPr>
      </w:pPr>
    </w:p>
    <w:p w14:paraId="0426135B" w14:textId="77777777" w:rsidR="00127D71" w:rsidRDefault="00127D71">
      <w:pPr>
        <w:pStyle w:val="Heading1"/>
        <w:spacing w:before="0" w:line="240" w:lineRule="auto"/>
        <w:rPr>
          <w:rFonts w:ascii="Garamond" w:eastAsia="Garamond" w:hAnsi="Garamond" w:cs="Garamond"/>
        </w:rPr>
      </w:pPr>
    </w:p>
    <w:p w14:paraId="66123192" w14:textId="77777777" w:rsidR="00127D71" w:rsidRDefault="00127D71">
      <w:pPr>
        <w:pStyle w:val="Heading1"/>
        <w:spacing w:before="0" w:line="240" w:lineRule="auto"/>
        <w:rPr>
          <w:rFonts w:ascii="Garamond" w:eastAsia="Garamond" w:hAnsi="Garamond" w:cs="Garamond"/>
        </w:rPr>
      </w:pPr>
    </w:p>
    <w:p w14:paraId="4310CF8D" w14:textId="77777777" w:rsidR="00127D71" w:rsidRDefault="00127D71">
      <w:pPr>
        <w:pStyle w:val="Heading1"/>
        <w:spacing w:before="0" w:line="240" w:lineRule="auto"/>
        <w:rPr>
          <w:rFonts w:ascii="Garamond" w:eastAsia="Garamond" w:hAnsi="Garamond" w:cs="Garamond"/>
        </w:rPr>
      </w:pPr>
    </w:p>
    <w:p w14:paraId="05D3F4C9" w14:textId="77777777" w:rsidR="00127D71" w:rsidRDefault="00127D71">
      <w:pPr>
        <w:pStyle w:val="Heading1"/>
        <w:spacing w:before="0" w:line="240" w:lineRule="auto"/>
        <w:rPr>
          <w:rFonts w:ascii="Garamond" w:eastAsia="Garamond" w:hAnsi="Garamond" w:cs="Garamond"/>
        </w:rPr>
      </w:pPr>
    </w:p>
    <w:p w14:paraId="72205882" w14:textId="77777777" w:rsidR="00127D71" w:rsidRDefault="00127D71">
      <w:pPr>
        <w:pStyle w:val="Heading1"/>
        <w:spacing w:before="0" w:line="240" w:lineRule="auto"/>
        <w:rPr>
          <w:rFonts w:ascii="Garamond" w:eastAsia="Garamond" w:hAnsi="Garamond" w:cs="Garamond"/>
        </w:rPr>
      </w:pPr>
    </w:p>
    <w:p w14:paraId="6C7D9539" w14:textId="77777777" w:rsidR="00127D71" w:rsidRDefault="00127D71">
      <w:pPr>
        <w:pStyle w:val="Heading1"/>
        <w:spacing w:before="0" w:line="240" w:lineRule="auto"/>
        <w:rPr>
          <w:rFonts w:ascii="Garamond" w:eastAsia="Garamond" w:hAnsi="Garamond" w:cs="Garamond"/>
        </w:rPr>
      </w:pPr>
    </w:p>
    <w:p w14:paraId="2F79573B" w14:textId="77777777" w:rsidR="00127D71" w:rsidRDefault="00127D71">
      <w:pPr>
        <w:pStyle w:val="Heading1"/>
        <w:spacing w:before="0" w:line="240" w:lineRule="auto"/>
        <w:rPr>
          <w:rFonts w:ascii="Garamond" w:eastAsia="Garamond" w:hAnsi="Garamond" w:cs="Garamond"/>
        </w:rPr>
      </w:pPr>
    </w:p>
    <w:p w14:paraId="6AA89A2D" w14:textId="77777777" w:rsidR="00127D71" w:rsidRDefault="00127D71">
      <w:pPr>
        <w:pStyle w:val="Heading1"/>
        <w:spacing w:before="0" w:line="240" w:lineRule="auto"/>
        <w:rPr>
          <w:rFonts w:ascii="Garamond" w:eastAsia="Garamond" w:hAnsi="Garamond" w:cs="Garamond"/>
        </w:rPr>
      </w:pPr>
    </w:p>
    <w:p w14:paraId="410CB76B" w14:textId="77777777" w:rsidR="00FC57E2" w:rsidRDefault="00FC57E2" w:rsidP="00127D71">
      <w:pPr>
        <w:pStyle w:val="Heading1"/>
        <w:spacing w:before="0" w:line="240" w:lineRule="auto"/>
        <w:rPr>
          <w:rFonts w:ascii="Garamond" w:hAnsi="Garamond"/>
          <w:color w:val="auto"/>
          <w:sz w:val="22"/>
          <w:szCs w:val="22"/>
        </w:rPr>
      </w:pPr>
    </w:p>
    <w:p w14:paraId="792A9302" w14:textId="77777777" w:rsidR="00F0413D" w:rsidRPr="00F0413D" w:rsidRDefault="00F0413D" w:rsidP="00F0413D"/>
    <w:p w14:paraId="1AD1AEE3" w14:textId="66CDDEBE" w:rsidR="00127D71" w:rsidRPr="00127D71" w:rsidRDefault="000C1F56" w:rsidP="00127D71">
      <w:pPr>
        <w:pStyle w:val="Heading1"/>
        <w:spacing w:before="0" w:line="240" w:lineRule="auto"/>
        <w:rPr>
          <w:rFonts w:ascii="Garamond" w:eastAsia="Garamond" w:hAnsi="Garamond" w:cs="Garamond"/>
        </w:rPr>
      </w:pPr>
      <w:r>
        <w:rPr>
          <w:rFonts w:ascii="Garamond" w:eastAsia="Garamond" w:hAnsi="Garamond" w:cs="Garamond"/>
        </w:rPr>
        <w:lastRenderedPageBreak/>
        <w:t>11</w:t>
      </w:r>
      <w:r w:rsidR="00127D71">
        <w:rPr>
          <w:rFonts w:ascii="Garamond" w:eastAsia="Garamond" w:hAnsi="Garamond" w:cs="Garamond"/>
        </w:rPr>
        <w:t>. Appendices</w:t>
      </w:r>
    </w:p>
    <w:p w14:paraId="0702F0F9" w14:textId="0490E381" w:rsidR="00127D71" w:rsidRDefault="00127D71" w:rsidP="00127D71">
      <w:pPr>
        <w:jc w:val="center"/>
        <w:rPr>
          <w:rFonts w:ascii="Garamond" w:hAnsi="Garamond"/>
          <w:b/>
        </w:rPr>
      </w:pPr>
      <w:r>
        <w:rPr>
          <w:rFonts w:ascii="Garamond" w:hAnsi="Garamond"/>
          <w:b/>
        </w:rPr>
        <w:t>Appendix A:</w:t>
      </w:r>
    </w:p>
    <w:p w14:paraId="6AF8D7AF" w14:textId="2A670B7C" w:rsidR="00127D71" w:rsidRPr="00127D71" w:rsidRDefault="00127D71" w:rsidP="00127D71">
      <w:pPr>
        <w:jc w:val="center"/>
        <w:rPr>
          <w:rFonts w:ascii="Century Gothic" w:hAnsi="Century Gothic"/>
          <w:b/>
        </w:rPr>
      </w:pPr>
      <w:r>
        <w:rPr>
          <w:rFonts w:ascii="Century Gothic" w:hAnsi="Century Gothic"/>
          <w:b/>
        </w:rPr>
        <w:t>NDMI Change Detection</w:t>
      </w:r>
    </w:p>
    <w:p w14:paraId="67B6D880" w14:textId="4B2AB8CF" w:rsidR="00582863" w:rsidRDefault="00127D71" w:rsidP="00127D71">
      <w:pPr>
        <w:spacing w:after="0" w:line="240" w:lineRule="auto"/>
        <w:jc w:val="center"/>
        <w:rPr>
          <w:rFonts w:ascii="Garamond" w:eastAsia="Garamond" w:hAnsi="Garamond" w:cs="Garamond"/>
          <w:i/>
        </w:rPr>
      </w:pPr>
      <w:r w:rsidRPr="00127D71">
        <w:rPr>
          <w:rFonts w:ascii="Garamond" w:eastAsia="Garamond" w:hAnsi="Garamond" w:cs="Garamond"/>
          <w:i/>
          <w:noProof/>
        </w:rPr>
        <mc:AlternateContent>
          <mc:Choice Requires="wps">
            <w:drawing>
              <wp:anchor distT="0" distB="0" distL="114300" distR="114300" simplePos="0" relativeHeight="251749376" behindDoc="0" locked="0" layoutInCell="1" allowOverlap="1" wp14:anchorId="05BA9911" wp14:editId="50166D17">
                <wp:simplePos x="0" y="0"/>
                <wp:positionH relativeFrom="column">
                  <wp:posOffset>525894</wp:posOffset>
                </wp:positionH>
                <wp:positionV relativeFrom="paragraph">
                  <wp:posOffset>2976880</wp:posOffset>
                </wp:positionV>
                <wp:extent cx="934720" cy="24638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934720" cy="246380"/>
                        </a:xfrm>
                        <a:prstGeom prst="rect">
                          <a:avLst/>
                        </a:prstGeom>
                        <a:noFill/>
                        <a:ln w="6350">
                          <a:noFill/>
                        </a:ln>
                      </wps:spPr>
                      <wps:txbx>
                        <w:txbxContent>
                          <w:p w14:paraId="156B6727" w14:textId="77777777"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A9911" id="Text Box 77" o:spid="_x0000_s1032" type="#_x0000_t202" style="position:absolute;left:0;text-align:left;margin-left:41.4pt;margin-top:234.4pt;width:73.6pt;height:19.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" filled="f" stroked="f" strokeweight=".5pt">
                <v:textbox>
                  <w:txbxContent>
                    <w:p w14:paraId="156B6727" w14:textId="77777777" w:rsidR="00B86336" w:rsidRPr="00127D71" w:rsidRDefault="00B86336" w:rsidP="00127D71">
                      <w:pPr>
                        <w:rPr>
                          <w:rFonts w:ascii="Century Gothic" w:hAnsi="Century Gothic"/>
                          <w:sz w:val="16"/>
                          <w:szCs w:val="16"/>
                        </w:rPr>
                      </w:pPr>
                      <w:r>
                        <w:rPr>
                          <w:rFonts w:ascii="Century Gothic" w:hAnsi="Century Gothic"/>
                          <w:sz w:val="16"/>
                          <w:szCs w:val="16"/>
                        </w:rPr>
                        <w:t>Change</w:t>
                      </w:r>
                    </w:p>
                  </w:txbxContent>
                </v:textbox>
              </v:shape>
            </w:pict>
          </mc:Fallback>
        </mc:AlternateContent>
      </w:r>
      <w:r w:rsidR="00B623E7">
        <w:rPr>
          <w:rFonts w:ascii="Garamond" w:eastAsia="Garamond" w:hAnsi="Garamond" w:cs="Garamond"/>
          <w:i/>
          <w:noProof/>
        </w:rPr>
        <w:drawing>
          <wp:inline distT="114300" distB="114300" distL="114300" distR="114300" wp14:anchorId="128EA717" wp14:editId="0763E0DA">
            <wp:extent cx="5219700" cy="4040249"/>
            <wp:effectExtent l="0" t="0" r="0" b="0"/>
            <wp:docPr id="1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219700" cy="4040249"/>
                    </a:xfrm>
                    <a:prstGeom prst="rect">
                      <a:avLst/>
                    </a:prstGeom>
                    <a:ln/>
                  </pic:spPr>
                </pic:pic>
              </a:graphicData>
            </a:graphic>
          </wp:inline>
        </w:drawing>
      </w:r>
    </w:p>
    <w:p w14:paraId="6C84779F" w14:textId="3E7FB8B3" w:rsidR="00105FF8" w:rsidRPr="00127D71" w:rsidRDefault="00127D71" w:rsidP="00127D71">
      <w:pPr>
        <w:spacing w:after="0" w:line="240" w:lineRule="auto"/>
        <w:jc w:val="center"/>
        <w:rPr>
          <w:rFonts w:ascii="Garamond" w:eastAsia="Garamond" w:hAnsi="Garamond" w:cs="Garamond"/>
        </w:rPr>
      </w:pPr>
      <w:r>
        <w:rPr>
          <w:rFonts w:ascii="Garamond" w:eastAsia="Garamond" w:hAnsi="Garamond" w:cs="Garamond"/>
          <w:i/>
        </w:rPr>
        <w:t>Appendix A</w:t>
      </w:r>
      <w:r w:rsidR="00B623E7">
        <w:rPr>
          <w:rFonts w:ascii="Garamond" w:eastAsia="Garamond" w:hAnsi="Garamond" w:cs="Garamond"/>
          <w:i/>
        </w:rPr>
        <w:t xml:space="preserve">. </w:t>
      </w:r>
      <w:r w:rsidR="00B623E7">
        <w:rPr>
          <w:rFonts w:ascii="Garamond" w:eastAsia="Garamond" w:hAnsi="Garamond" w:cs="Garamond"/>
        </w:rPr>
        <w:t>Landsat 8 NDMI Change Detection 2014 to 2019. Negative change in NDMI is shown in red areas and positive change in shown in blue.</w:t>
      </w:r>
    </w:p>
    <w:p w14:paraId="30EDF377" w14:textId="77777777" w:rsidR="00105FF8" w:rsidRDefault="00105FF8">
      <w:pPr>
        <w:spacing w:after="0" w:line="240" w:lineRule="auto"/>
        <w:rPr>
          <w:rFonts w:ascii="Garamond" w:eastAsia="Garamond" w:hAnsi="Garamond" w:cs="Garamond"/>
          <w:b/>
        </w:rPr>
      </w:pPr>
    </w:p>
    <w:p w14:paraId="25AF01FF" w14:textId="77777777" w:rsidR="00127D71" w:rsidRDefault="00127D71">
      <w:pPr>
        <w:spacing w:after="0" w:line="240" w:lineRule="auto"/>
        <w:rPr>
          <w:rFonts w:ascii="Garamond" w:eastAsia="Garamond" w:hAnsi="Garamond" w:cs="Garamond"/>
          <w:b/>
        </w:rPr>
      </w:pPr>
    </w:p>
    <w:p w14:paraId="1570C9B3" w14:textId="77777777" w:rsidR="00127D71" w:rsidRDefault="00127D71">
      <w:pPr>
        <w:spacing w:after="0" w:line="240" w:lineRule="auto"/>
        <w:rPr>
          <w:rFonts w:ascii="Garamond" w:eastAsia="Garamond" w:hAnsi="Garamond" w:cs="Garamond"/>
          <w:b/>
        </w:rPr>
      </w:pPr>
    </w:p>
    <w:p w14:paraId="69C82936" w14:textId="77777777" w:rsidR="00127D71" w:rsidRDefault="00127D71">
      <w:pPr>
        <w:spacing w:after="0" w:line="240" w:lineRule="auto"/>
        <w:rPr>
          <w:rFonts w:ascii="Garamond" w:eastAsia="Garamond" w:hAnsi="Garamond" w:cs="Garamond"/>
          <w:b/>
        </w:rPr>
      </w:pPr>
    </w:p>
    <w:p w14:paraId="7B965986" w14:textId="77777777" w:rsidR="00127D71" w:rsidRDefault="00127D71">
      <w:pPr>
        <w:spacing w:after="0" w:line="240" w:lineRule="auto"/>
        <w:rPr>
          <w:rFonts w:ascii="Garamond" w:eastAsia="Garamond" w:hAnsi="Garamond" w:cs="Garamond"/>
          <w:b/>
        </w:rPr>
      </w:pPr>
    </w:p>
    <w:p w14:paraId="4C371417" w14:textId="77777777" w:rsidR="00127D71" w:rsidRDefault="00127D71">
      <w:pPr>
        <w:spacing w:after="0" w:line="240" w:lineRule="auto"/>
        <w:rPr>
          <w:rFonts w:ascii="Garamond" w:eastAsia="Garamond" w:hAnsi="Garamond" w:cs="Garamond"/>
          <w:b/>
        </w:rPr>
      </w:pPr>
    </w:p>
    <w:p w14:paraId="49AC2FEE" w14:textId="77777777" w:rsidR="00127D71" w:rsidRDefault="00127D71">
      <w:pPr>
        <w:spacing w:after="0" w:line="240" w:lineRule="auto"/>
        <w:rPr>
          <w:rFonts w:ascii="Garamond" w:eastAsia="Garamond" w:hAnsi="Garamond" w:cs="Garamond"/>
          <w:b/>
        </w:rPr>
      </w:pPr>
    </w:p>
    <w:p w14:paraId="35EC8563" w14:textId="77777777" w:rsidR="00127D71" w:rsidRDefault="00127D71">
      <w:pPr>
        <w:spacing w:after="0" w:line="240" w:lineRule="auto"/>
        <w:rPr>
          <w:rFonts w:ascii="Garamond" w:eastAsia="Garamond" w:hAnsi="Garamond" w:cs="Garamond"/>
          <w:b/>
        </w:rPr>
      </w:pPr>
    </w:p>
    <w:p w14:paraId="4172A0FD" w14:textId="77777777" w:rsidR="00127D71" w:rsidRDefault="00127D71">
      <w:pPr>
        <w:spacing w:after="0" w:line="240" w:lineRule="auto"/>
        <w:rPr>
          <w:rFonts w:ascii="Garamond" w:eastAsia="Garamond" w:hAnsi="Garamond" w:cs="Garamond"/>
          <w:b/>
        </w:rPr>
      </w:pPr>
    </w:p>
    <w:p w14:paraId="693BC7F4" w14:textId="77777777" w:rsidR="00127D71" w:rsidRDefault="00127D71">
      <w:pPr>
        <w:spacing w:after="0" w:line="240" w:lineRule="auto"/>
        <w:rPr>
          <w:rFonts w:ascii="Garamond" w:eastAsia="Garamond" w:hAnsi="Garamond" w:cs="Garamond"/>
          <w:b/>
        </w:rPr>
      </w:pPr>
    </w:p>
    <w:p w14:paraId="1035587E" w14:textId="77777777" w:rsidR="00127D71" w:rsidRDefault="00127D71">
      <w:pPr>
        <w:spacing w:after="0" w:line="240" w:lineRule="auto"/>
        <w:rPr>
          <w:rFonts w:ascii="Garamond" w:eastAsia="Garamond" w:hAnsi="Garamond" w:cs="Garamond"/>
          <w:b/>
        </w:rPr>
      </w:pPr>
    </w:p>
    <w:p w14:paraId="69C6DF13" w14:textId="77777777" w:rsidR="00127D71" w:rsidRDefault="00127D71">
      <w:pPr>
        <w:spacing w:after="0" w:line="240" w:lineRule="auto"/>
        <w:rPr>
          <w:rFonts w:ascii="Garamond" w:eastAsia="Garamond" w:hAnsi="Garamond" w:cs="Garamond"/>
          <w:b/>
        </w:rPr>
      </w:pPr>
    </w:p>
    <w:p w14:paraId="08A8E251" w14:textId="77777777" w:rsidR="00127D71" w:rsidRDefault="00127D71">
      <w:pPr>
        <w:spacing w:after="0" w:line="240" w:lineRule="auto"/>
        <w:rPr>
          <w:rFonts w:ascii="Garamond" w:eastAsia="Garamond" w:hAnsi="Garamond" w:cs="Garamond"/>
          <w:b/>
        </w:rPr>
      </w:pPr>
    </w:p>
    <w:p w14:paraId="3A337932" w14:textId="77777777" w:rsidR="00127D71" w:rsidRDefault="00127D71">
      <w:pPr>
        <w:spacing w:after="0" w:line="240" w:lineRule="auto"/>
        <w:rPr>
          <w:rFonts w:ascii="Garamond" w:eastAsia="Garamond" w:hAnsi="Garamond" w:cs="Garamond"/>
          <w:b/>
        </w:rPr>
      </w:pPr>
    </w:p>
    <w:p w14:paraId="71BB5FF6" w14:textId="77777777" w:rsidR="00127D71" w:rsidRDefault="00127D71">
      <w:pPr>
        <w:spacing w:after="0" w:line="240" w:lineRule="auto"/>
        <w:rPr>
          <w:rFonts w:ascii="Garamond" w:eastAsia="Garamond" w:hAnsi="Garamond" w:cs="Garamond"/>
          <w:b/>
        </w:rPr>
      </w:pPr>
    </w:p>
    <w:p w14:paraId="6434DF75" w14:textId="77777777" w:rsidR="00127D71" w:rsidRDefault="00127D71">
      <w:pPr>
        <w:spacing w:after="0" w:line="240" w:lineRule="auto"/>
        <w:rPr>
          <w:rFonts w:ascii="Garamond" w:eastAsia="Garamond" w:hAnsi="Garamond" w:cs="Garamond"/>
          <w:b/>
        </w:rPr>
      </w:pPr>
    </w:p>
    <w:p w14:paraId="12D7E479" w14:textId="77777777" w:rsidR="00127D71" w:rsidRDefault="00127D71">
      <w:pPr>
        <w:spacing w:after="0" w:line="240" w:lineRule="auto"/>
        <w:rPr>
          <w:rFonts w:ascii="Garamond" w:eastAsia="Garamond" w:hAnsi="Garamond" w:cs="Garamond"/>
          <w:b/>
        </w:rPr>
      </w:pPr>
    </w:p>
    <w:p w14:paraId="5770CEB5" w14:textId="77777777" w:rsidR="00127D71" w:rsidRDefault="00127D71">
      <w:pPr>
        <w:spacing w:after="0" w:line="240" w:lineRule="auto"/>
        <w:rPr>
          <w:rFonts w:ascii="Garamond" w:eastAsia="Garamond" w:hAnsi="Garamond" w:cs="Garamond"/>
          <w:b/>
        </w:rPr>
      </w:pPr>
    </w:p>
    <w:p w14:paraId="515E3E87" w14:textId="77777777" w:rsidR="00127D71" w:rsidRDefault="00127D71" w:rsidP="00127D71">
      <w:pPr>
        <w:rPr>
          <w:rFonts w:ascii="Garamond" w:eastAsia="Garamond" w:hAnsi="Garamond" w:cs="Garamond"/>
          <w:b/>
        </w:rPr>
      </w:pPr>
    </w:p>
    <w:p w14:paraId="56372730" w14:textId="743C73B5" w:rsidR="00127D71" w:rsidRDefault="00127D71" w:rsidP="00127D71">
      <w:pPr>
        <w:jc w:val="center"/>
        <w:rPr>
          <w:rFonts w:ascii="Garamond" w:hAnsi="Garamond"/>
          <w:b/>
        </w:rPr>
      </w:pPr>
      <w:r>
        <w:rPr>
          <w:rFonts w:ascii="Garamond" w:hAnsi="Garamond"/>
          <w:b/>
        </w:rPr>
        <w:lastRenderedPageBreak/>
        <w:t>Appendix B:</w:t>
      </w:r>
    </w:p>
    <w:p w14:paraId="79088083" w14:textId="19E98B04" w:rsidR="00127D71" w:rsidRPr="00127D71" w:rsidRDefault="00127D71" w:rsidP="00127D71">
      <w:pPr>
        <w:jc w:val="center"/>
        <w:rPr>
          <w:rFonts w:ascii="Century Gothic" w:hAnsi="Century Gothic"/>
          <w:b/>
        </w:rPr>
      </w:pPr>
      <w:r>
        <w:rPr>
          <w:rFonts w:ascii="Century Gothic" w:hAnsi="Century Gothic"/>
          <w:b/>
        </w:rPr>
        <w:t>Time Series Exclosure 2</w:t>
      </w:r>
    </w:p>
    <w:p w14:paraId="75B28402" w14:textId="77777777" w:rsidR="00105FF8" w:rsidRDefault="00105FF8" w:rsidP="00105FF8">
      <w:pPr>
        <w:spacing w:after="0" w:line="240" w:lineRule="auto"/>
        <w:rPr>
          <w:rFonts w:ascii="-webkit-standard" w:eastAsia="Times New Roman" w:hAnsi="-webkit-standard" w:cs="Times New Roman"/>
          <w:color w:val="000000"/>
          <w:sz w:val="24"/>
          <w:szCs w:val="24"/>
        </w:rPr>
      </w:pP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91008" behindDoc="0" locked="0" layoutInCell="1" allowOverlap="1" wp14:anchorId="0EA507E0" wp14:editId="1DB5C857">
                <wp:simplePos x="0" y="0"/>
                <wp:positionH relativeFrom="column">
                  <wp:posOffset>-605790</wp:posOffset>
                </wp:positionH>
                <wp:positionV relativeFrom="paragraph">
                  <wp:posOffset>2719705</wp:posOffset>
                </wp:positionV>
                <wp:extent cx="513080" cy="3079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953181E"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507E0" id="Text Box 47" o:spid="_x0000_s1033" type="#_x0000_t202" style="position:absolute;margin-left:-47.7pt;margin-top:214.15pt;width:40.4pt;height:24.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" fillcolor="white [3201]" stroked="f" strokeweight=".5pt">
                <v:textbox>
                  <w:txbxContent>
                    <w:p w14:paraId="5953181E"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88960" behindDoc="0" locked="0" layoutInCell="1" allowOverlap="1" wp14:anchorId="6B248996" wp14:editId="61D36D79">
                <wp:simplePos x="0" y="0"/>
                <wp:positionH relativeFrom="column">
                  <wp:posOffset>-607695</wp:posOffset>
                </wp:positionH>
                <wp:positionV relativeFrom="paragraph">
                  <wp:posOffset>2151380</wp:posOffset>
                </wp:positionV>
                <wp:extent cx="513080" cy="3079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3B779475"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8996" id="Text Box 46" o:spid="_x0000_s1034" type="#_x0000_t202" style="position:absolute;margin-left:-47.85pt;margin-top:169.4pt;width:40.4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" fillcolor="white [3201]" stroked="f" strokeweight=".5pt">
                <v:textbox>
                  <w:txbxContent>
                    <w:p w14:paraId="3B779475"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86912" behindDoc="0" locked="0" layoutInCell="1" allowOverlap="1" wp14:anchorId="065B16B2" wp14:editId="071B99D2">
                <wp:simplePos x="0" y="0"/>
                <wp:positionH relativeFrom="column">
                  <wp:posOffset>-607695</wp:posOffset>
                </wp:positionH>
                <wp:positionV relativeFrom="paragraph">
                  <wp:posOffset>1590040</wp:posOffset>
                </wp:positionV>
                <wp:extent cx="513080" cy="3079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FBCA273"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B16B2" id="Text Box 45" o:spid="_x0000_s1035" type="#_x0000_t202" style="position:absolute;margin-left:-47.85pt;margin-top:125.2pt;width:40.4pt;height:2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" fillcolor="white [3201]" stroked="f" strokeweight=".5pt">
                <v:textbox>
                  <w:txbxContent>
                    <w:p w14:paraId="5FBCA273"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84864" behindDoc="0" locked="0" layoutInCell="1" allowOverlap="1" wp14:anchorId="79DAC04C" wp14:editId="48E8BF1E">
                <wp:simplePos x="0" y="0"/>
                <wp:positionH relativeFrom="column">
                  <wp:posOffset>-607695</wp:posOffset>
                </wp:positionH>
                <wp:positionV relativeFrom="paragraph">
                  <wp:posOffset>1028065</wp:posOffset>
                </wp:positionV>
                <wp:extent cx="513080" cy="3079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2DD7E7D6"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C04C" id="Text Box 44" o:spid="_x0000_s1036" type="#_x0000_t202" style="position:absolute;margin-left:-47.85pt;margin-top:80.95pt;width:40.4pt;height:2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" fillcolor="white [3201]" stroked="f" strokeweight=".5pt">
                <v:textbox>
                  <w:txbxContent>
                    <w:p w14:paraId="2DD7E7D6"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82816" behindDoc="0" locked="0" layoutInCell="1" allowOverlap="1" wp14:anchorId="7A8BDEBA" wp14:editId="23F8B3B9">
                <wp:simplePos x="0" y="0"/>
                <wp:positionH relativeFrom="column">
                  <wp:posOffset>-605790</wp:posOffset>
                </wp:positionH>
                <wp:positionV relativeFrom="paragraph">
                  <wp:posOffset>471805</wp:posOffset>
                </wp:positionV>
                <wp:extent cx="513080" cy="3079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2A7A16A8"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BDEBA" id="Text Box 43" o:spid="_x0000_s1037" type="#_x0000_t202" style="position:absolute;margin-left:-47.7pt;margin-top:37.15pt;width:40.4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" fillcolor="white [3201]" stroked="f" strokeweight=".5pt">
                <v:textbox>
                  <w:txbxContent>
                    <w:p w14:paraId="2A7A16A8"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v:textbox>
              </v:shape>
            </w:pict>
          </mc:Fallback>
        </mc:AlternateContent>
      </w:r>
      <w:r w:rsidRPr="00105FF8">
        <w:rPr>
          <w:rFonts w:ascii="-webkit-standard" w:eastAsia="Times New Roman" w:hAnsi="-webkit-standard" w:cs="Times New Roman"/>
          <w:color w:val="000000"/>
          <w:sz w:val="24"/>
          <w:szCs w:val="24"/>
        </w:rPr>
        <w:fldChar w:fldCharType="begin"/>
      </w:r>
      <w:r w:rsidRPr="00105FF8">
        <w:rPr>
          <w:rFonts w:ascii="-webkit-standard" w:eastAsia="Times New Roman" w:hAnsi="-webkit-standard" w:cs="Times New Roman"/>
          <w:color w:val="000000"/>
          <w:sz w:val="24"/>
          <w:szCs w:val="24"/>
        </w:rPr>
        <w:instrText xml:space="preserve"> INCLUDEPICTURE "https://lh4.googleusercontent.com/fqAtWVme3SzGtLcoo465VJxHIrTva-4wBmoGEyYcfNbwo9orYCv5W5Pc7xEufwOp7Ykypv0rwPKqoPOhaxZhTns0UFcZfFFmx6UV7jAW4jhy96LOqPkUKnIVvt8CSLnkLdnDgu4" \* MERGEFORMATINET </w:instrText>
      </w:r>
      <w:r w:rsidRPr="00105FF8">
        <w:rPr>
          <w:rFonts w:ascii="-webkit-standard" w:eastAsia="Times New Roman" w:hAnsi="-webkit-standard" w:cs="Times New Roman"/>
          <w:color w:val="000000"/>
          <w:sz w:val="24"/>
          <w:szCs w:val="24"/>
        </w:rPr>
        <w:fldChar w:fldCharType="separate"/>
      </w:r>
      <w:r w:rsidRPr="00105FF8">
        <w:rPr>
          <w:rFonts w:ascii="-webkit-standard" w:eastAsia="Times New Roman" w:hAnsi="-webkit-standard" w:cs="Times New Roman"/>
          <w:noProof/>
          <w:color w:val="000000"/>
          <w:sz w:val="24"/>
          <w:szCs w:val="24"/>
        </w:rPr>
        <w:drawing>
          <wp:inline distT="0" distB="0" distL="0" distR="0" wp14:anchorId="23681633" wp14:editId="1713812C">
            <wp:extent cx="5760720" cy="2926080"/>
            <wp:effectExtent l="12700" t="12700" r="17780" b="7620"/>
            <wp:docPr id="28" name="Picture 28" descr="https://lh4.googleusercontent.com/fqAtWVme3SzGtLcoo465VJxHIrTva-4wBmoGEyYcfNbwo9orYCv5W5Pc7xEufwOp7Ykypv0rwPKqoPOhaxZhTns0UFcZfFFmx6UV7jAW4jhy96LOqPkUKnIVvt8CSLnkLdnDgu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fqAtWVme3SzGtLcoo465VJxHIrTva-4wBmoGEyYcfNbwo9orYCv5W5Pc7xEufwOp7Ykypv0rwPKqoPOhaxZhTns0UFcZfFFmx6UV7jAW4jhy96LOqPkUKnIVvt8CSLnkLdnDgu4"/>
                    <pic:cNvPicPr>
                      <a:picLocks noChangeAspect="1" noChangeArrowheads="1"/>
                    </pic:cNvPicPr>
                  </pic:nvPicPr>
                  <pic:blipFill rotWithShape="1">
                    <a:blip r:embed="rId23">
                      <a:extLst>
                        <a:ext uri="{28A0092B-C50C-407E-A947-70E740481C1C}">
                          <a14:useLocalDpi xmlns:a14="http://schemas.microsoft.com/office/drawing/2010/main" val="0"/>
                        </a:ext>
                      </a:extLst>
                    </a:blip>
                    <a:srcRect l="4524" t="-7375" r="-1631" b="8114"/>
                    <a:stretch/>
                  </pic:blipFill>
                  <pic:spPr bwMode="auto">
                    <a:xfrm>
                      <a:off x="0" y="0"/>
                      <a:ext cx="5771745" cy="2931680"/>
                    </a:xfrm>
                    <a:prstGeom prst="rect">
                      <a:avLst/>
                    </a:prstGeom>
                    <a:noFill/>
                    <a:ln w="9525" cap="flat" cmpd="sng" algn="ctr">
                      <a:solidFill>
                        <a:schemeClr val="tx1">
                          <a:lumMod val="50000"/>
                          <a:lumOff val="50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105FF8">
        <w:rPr>
          <w:rFonts w:ascii="-webkit-standard" w:eastAsia="Times New Roman" w:hAnsi="-webkit-standard" w:cs="Times New Roman"/>
          <w:color w:val="000000"/>
          <w:sz w:val="24"/>
          <w:szCs w:val="24"/>
        </w:rPr>
        <w:fldChar w:fldCharType="end"/>
      </w:r>
    </w:p>
    <w:p w14:paraId="5C7F26ED" w14:textId="77777777" w:rsidR="00105FF8" w:rsidRDefault="00105FF8" w:rsidP="00105FF8">
      <w:pPr>
        <w:spacing w:after="0" w:line="240" w:lineRule="auto"/>
        <w:jc w:val="center"/>
        <w:rPr>
          <w:rFonts w:ascii="Century Gothic" w:eastAsia="Times New Roman" w:hAnsi="Century Gothic" w:cs="Times New Roman"/>
          <w:b/>
          <w:bCs/>
          <w:color w:val="000000"/>
          <w:sz w:val="28"/>
          <w:szCs w:val="28"/>
        </w:rPr>
      </w:pP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93056" behindDoc="0" locked="0" layoutInCell="1" allowOverlap="1" wp14:anchorId="3A356DD4" wp14:editId="624F3AF7">
                <wp:simplePos x="0" y="0"/>
                <wp:positionH relativeFrom="column">
                  <wp:posOffset>5253990</wp:posOffset>
                </wp:positionH>
                <wp:positionV relativeFrom="paragraph">
                  <wp:posOffset>58420</wp:posOffset>
                </wp:positionV>
                <wp:extent cx="513080" cy="3079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A028BB9"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56DD4" id="Text Box 48" o:spid="_x0000_s1038" type="#_x0000_t202" style="position:absolute;left:0;text-align:left;margin-left:413.7pt;margin-top:4.6pt;width:40.4pt;height:2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" fillcolor="white [3201]" stroked="f" strokeweight=".5pt">
                <v:textbox>
                  <w:txbxContent>
                    <w:p w14:paraId="6A028BB9"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80768" behindDoc="0" locked="0" layoutInCell="1" allowOverlap="1" wp14:anchorId="3D3E280F" wp14:editId="14960899">
                <wp:simplePos x="0" y="0"/>
                <wp:positionH relativeFrom="column">
                  <wp:posOffset>4384675</wp:posOffset>
                </wp:positionH>
                <wp:positionV relativeFrom="paragraph">
                  <wp:posOffset>59690</wp:posOffset>
                </wp:positionV>
                <wp:extent cx="513080" cy="30797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8897666"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E280F" id="Text Box 41" o:spid="_x0000_s1039" type="#_x0000_t202" style="position:absolute;left:0;text-align:left;margin-left:345.25pt;margin-top:4.7pt;width:40.4pt;height:2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" fillcolor="white [3201]" stroked="f" strokeweight=".5pt">
                <v:textbox>
                  <w:txbxContent>
                    <w:p w14:paraId="58897666"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78720" behindDoc="0" locked="0" layoutInCell="1" allowOverlap="1" wp14:anchorId="11C3A0A5" wp14:editId="5AD49A84">
                <wp:simplePos x="0" y="0"/>
                <wp:positionH relativeFrom="column">
                  <wp:posOffset>3502660</wp:posOffset>
                </wp:positionH>
                <wp:positionV relativeFrom="paragraph">
                  <wp:posOffset>57150</wp:posOffset>
                </wp:positionV>
                <wp:extent cx="513080" cy="3079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1DF30C74"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3A0A5" id="Text Box 40" o:spid="_x0000_s1040" type="#_x0000_t202" style="position:absolute;left:0;text-align:left;margin-left:275.8pt;margin-top:4.5pt;width:40.4pt;height:2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" fillcolor="white [3201]" stroked="f" strokeweight=".5pt">
                <v:textbox>
                  <w:txbxContent>
                    <w:p w14:paraId="1DF30C74"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76672" behindDoc="0" locked="0" layoutInCell="1" allowOverlap="1" wp14:anchorId="586F0181" wp14:editId="293897FD">
                <wp:simplePos x="0" y="0"/>
                <wp:positionH relativeFrom="column">
                  <wp:posOffset>2628900</wp:posOffset>
                </wp:positionH>
                <wp:positionV relativeFrom="paragraph">
                  <wp:posOffset>60325</wp:posOffset>
                </wp:positionV>
                <wp:extent cx="513080" cy="3079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7548E7DF"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F0181" id="Text Box 39" o:spid="_x0000_s1041" type="#_x0000_t202" style="position:absolute;left:0;text-align:left;margin-left:207pt;margin-top:4.75pt;width:40.4pt;height:2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" fillcolor="white [3201]" stroked="f" strokeweight=".5pt">
                <v:textbox>
                  <w:txbxContent>
                    <w:p w14:paraId="7548E7DF"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70528" behindDoc="0" locked="0" layoutInCell="1" allowOverlap="1" wp14:anchorId="73C7EF11" wp14:editId="7B2B9D2C">
                <wp:simplePos x="0" y="0"/>
                <wp:positionH relativeFrom="column">
                  <wp:posOffset>1753235</wp:posOffset>
                </wp:positionH>
                <wp:positionV relativeFrom="paragraph">
                  <wp:posOffset>60325</wp:posOffset>
                </wp:positionV>
                <wp:extent cx="513080" cy="3079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15B5385F"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EF11" id="Text Box 36" o:spid="_x0000_s1042" type="#_x0000_t202" style="position:absolute;left:0;text-align:left;margin-left:138.05pt;margin-top:4.75pt;width:40.4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" fillcolor="white [3201]" stroked="f" strokeweight=".5pt">
                <v:textbox>
                  <w:txbxContent>
                    <w:p w14:paraId="15B5385F"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74624" behindDoc="0" locked="0" layoutInCell="1" allowOverlap="1" wp14:anchorId="0405A3D3" wp14:editId="5339A023">
                <wp:simplePos x="0" y="0"/>
                <wp:positionH relativeFrom="column">
                  <wp:posOffset>879475</wp:posOffset>
                </wp:positionH>
                <wp:positionV relativeFrom="paragraph">
                  <wp:posOffset>59690</wp:posOffset>
                </wp:positionV>
                <wp:extent cx="513080" cy="30797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0FFFB321"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5A3D3" id="Text Box 38" o:spid="_x0000_s1043" type="#_x0000_t202" style="position:absolute;left:0;text-align:left;margin-left:69.25pt;margin-top:4.7pt;width:40.4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" fillcolor="white [3201]" stroked="f" strokeweight=".5pt">
                <v:textbox>
                  <w:txbxContent>
                    <w:p w14:paraId="0FFFB321"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v:textbox>
              </v:shape>
            </w:pict>
          </mc:Fallback>
        </mc:AlternateContent>
      </w:r>
      <w:r>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672576" behindDoc="0" locked="0" layoutInCell="1" allowOverlap="1" wp14:anchorId="11F4A43D" wp14:editId="64C141FE">
                <wp:simplePos x="0" y="0"/>
                <wp:positionH relativeFrom="column">
                  <wp:posOffset>-3810</wp:posOffset>
                </wp:positionH>
                <wp:positionV relativeFrom="paragraph">
                  <wp:posOffset>57150</wp:posOffset>
                </wp:positionV>
                <wp:extent cx="513080" cy="3079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32A34358"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4A43D" id="Text Box 37" o:spid="_x0000_s1044" type="#_x0000_t202" style="position:absolute;left:0;text-align:left;margin-left:-.3pt;margin-top:4.5pt;width:40.4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" fillcolor="white [3201]" stroked="f" strokeweight=".5pt">
                <v:textbox>
                  <w:txbxContent>
                    <w:p w14:paraId="32A34358"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v:textbox>
              </v:shape>
            </w:pict>
          </mc:Fallback>
        </mc:AlternateContent>
      </w:r>
    </w:p>
    <w:p w14:paraId="15054903" w14:textId="77777777" w:rsidR="00105FF8" w:rsidRDefault="00105FF8" w:rsidP="00105FF8">
      <w:pPr>
        <w:spacing w:after="0" w:line="240" w:lineRule="auto"/>
        <w:jc w:val="center"/>
        <w:rPr>
          <w:rFonts w:ascii="Century Gothic" w:eastAsia="Times New Roman" w:hAnsi="Century Gothic" w:cs="Times New Roman"/>
          <w:b/>
          <w:bCs/>
          <w:color w:val="000000"/>
          <w:sz w:val="28"/>
          <w:szCs w:val="28"/>
        </w:rPr>
      </w:pPr>
    </w:p>
    <w:p w14:paraId="06CEB5AF" w14:textId="07844FFA" w:rsidR="00105FF8" w:rsidRDefault="00127D71" w:rsidP="00A15D2D">
      <w:pPr>
        <w:spacing w:after="0" w:line="240" w:lineRule="auto"/>
        <w:jc w:val="center"/>
        <w:rPr>
          <w:rFonts w:ascii="Garamond" w:eastAsia="Garamond" w:hAnsi="Garamond" w:cs="Garamond"/>
          <w:i/>
        </w:rPr>
      </w:pPr>
      <w:r>
        <w:rPr>
          <w:rFonts w:ascii="Garamond" w:eastAsia="Garamond" w:hAnsi="Garamond" w:cs="Garamond"/>
          <w:i/>
        </w:rPr>
        <w:t>Appendix B1</w:t>
      </w:r>
      <w:r w:rsidR="00105FF8">
        <w:rPr>
          <w:rFonts w:ascii="Garamond" w:eastAsia="Garamond" w:hAnsi="Garamond" w:cs="Garamond"/>
          <w:i/>
        </w:rPr>
        <w:t xml:space="preserve">. </w:t>
      </w:r>
      <w:r w:rsidR="00105FF8" w:rsidRPr="00105FF8">
        <w:rPr>
          <w:rFonts w:ascii="Garamond" w:eastAsia="Garamond" w:hAnsi="Garamond" w:cs="Garamond"/>
        </w:rPr>
        <w:t xml:space="preserve">The NDVI time series for Exclosure </w:t>
      </w:r>
      <w:r w:rsidR="00105FF8">
        <w:rPr>
          <w:rFonts w:ascii="Garamond" w:eastAsia="Garamond" w:hAnsi="Garamond" w:cs="Garamond"/>
        </w:rPr>
        <w:t>2</w:t>
      </w:r>
      <w:r w:rsidR="00A15D2D">
        <w:rPr>
          <w:rFonts w:ascii="Garamond" w:eastAsia="Garamond" w:hAnsi="Garamond" w:cs="Garamond"/>
        </w:rPr>
        <w:t>, each value indicates the mean NDVI value of the 500 generated points within the exclosure.</w:t>
      </w:r>
    </w:p>
    <w:p w14:paraId="431CB9E4" w14:textId="77777777" w:rsidR="00105FF8" w:rsidRDefault="00105FF8" w:rsidP="00105FF8">
      <w:pPr>
        <w:spacing w:after="0" w:line="240" w:lineRule="auto"/>
        <w:jc w:val="center"/>
        <w:rPr>
          <w:rFonts w:ascii="Century Gothic" w:eastAsia="Times New Roman" w:hAnsi="Century Gothic" w:cs="Times New Roman"/>
          <w:b/>
          <w:bCs/>
          <w:color w:val="000000"/>
          <w:sz w:val="28"/>
          <w:szCs w:val="28"/>
        </w:rPr>
      </w:pPr>
    </w:p>
    <w:p w14:paraId="600128CE" w14:textId="61C2F5B3" w:rsidR="00105FF8" w:rsidRPr="00127D71" w:rsidRDefault="00105FF8" w:rsidP="00127D71">
      <w:pPr>
        <w:spacing w:after="0" w:line="240" w:lineRule="auto"/>
        <w:jc w:val="center"/>
        <w:rPr>
          <w:rFonts w:ascii="Century Gothic" w:eastAsia="Times New Roman" w:hAnsi="Century Gothic" w:cs="Times New Roman"/>
          <w:b/>
          <w:bCs/>
          <w:color w:val="000000"/>
          <w:sz w:val="28"/>
          <w:szCs w:val="28"/>
        </w:rPr>
      </w:pPr>
      <w:r w:rsidRPr="00105FF8">
        <w:rPr>
          <w:rFonts w:ascii="Century Gothic" w:eastAsia="Times New Roman" w:hAnsi="Century Gothic" w:cs="Times New Roman"/>
          <w:b/>
          <w:bCs/>
          <w:color w:val="000000"/>
          <w:sz w:val="28"/>
          <w:szCs w:val="28"/>
        </w:rPr>
        <w:t xml:space="preserve">Exclosure </w:t>
      </w:r>
      <w:r>
        <w:rPr>
          <w:rFonts w:ascii="Century Gothic" w:eastAsia="Times New Roman" w:hAnsi="Century Gothic" w:cs="Times New Roman"/>
          <w:b/>
          <w:bCs/>
          <w:color w:val="000000"/>
          <w:sz w:val="28"/>
          <w:szCs w:val="28"/>
        </w:rPr>
        <w:t>3</w:t>
      </w:r>
    </w:p>
    <w:p w14:paraId="278749E5" w14:textId="77777777" w:rsidR="00105FF8" w:rsidRPr="00105FF8" w:rsidRDefault="00105FF8" w:rsidP="00105FF8">
      <w:pPr>
        <w:spacing w:after="0" w:line="240" w:lineRule="auto"/>
        <w:rPr>
          <w:rFonts w:ascii="Times New Roman" w:eastAsia="Times New Roman" w:hAnsi="Times New Roman" w:cs="Times New Roman"/>
          <w:sz w:val="24"/>
          <w:szCs w:val="24"/>
        </w:rPr>
      </w:pP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07392" behindDoc="0" locked="0" layoutInCell="1" allowOverlap="1" wp14:anchorId="39D401B2" wp14:editId="650DA0F6">
                <wp:simplePos x="0" y="0"/>
                <wp:positionH relativeFrom="column">
                  <wp:posOffset>-574040</wp:posOffset>
                </wp:positionH>
                <wp:positionV relativeFrom="paragraph">
                  <wp:posOffset>2565400</wp:posOffset>
                </wp:positionV>
                <wp:extent cx="513080" cy="3079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2710EE07"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401B2" id="Text Box 60" o:spid="_x0000_s1045" type="#_x0000_t202" style="position:absolute;margin-left:-45.2pt;margin-top:202pt;width:40.4pt;height:2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" fillcolor="white [3201]" stroked="f" strokeweight=".5pt">
                <v:textbox>
                  <w:txbxContent>
                    <w:p w14:paraId="2710EE07"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06368" behindDoc="0" locked="0" layoutInCell="1" allowOverlap="1" wp14:anchorId="57362246" wp14:editId="56E4E897">
                <wp:simplePos x="0" y="0"/>
                <wp:positionH relativeFrom="column">
                  <wp:posOffset>-575945</wp:posOffset>
                </wp:positionH>
                <wp:positionV relativeFrom="paragraph">
                  <wp:posOffset>1997075</wp:posOffset>
                </wp:positionV>
                <wp:extent cx="513080" cy="3079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B73A92A"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62246" id="Text Box 59" o:spid="_x0000_s1046" type="#_x0000_t202" style="position:absolute;margin-left:-45.35pt;margin-top:157.25pt;width:40.4pt;height:2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" fillcolor="white [3201]" stroked="f" strokeweight=".5pt">
                <v:textbox>
                  <w:txbxContent>
                    <w:p w14:paraId="6B73A92A"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05344" behindDoc="0" locked="0" layoutInCell="1" allowOverlap="1" wp14:anchorId="1BC2F264" wp14:editId="26BBBFED">
                <wp:simplePos x="0" y="0"/>
                <wp:positionH relativeFrom="column">
                  <wp:posOffset>-575945</wp:posOffset>
                </wp:positionH>
                <wp:positionV relativeFrom="paragraph">
                  <wp:posOffset>1435735</wp:posOffset>
                </wp:positionV>
                <wp:extent cx="513080" cy="307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3EF53746"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2F264" id="Text Box 58" o:spid="_x0000_s1047" type="#_x0000_t202" style="position:absolute;margin-left:-45.35pt;margin-top:113.05pt;width:40.4pt;height:2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" fillcolor="white [3201]" stroked="f" strokeweight=".5pt">
                <v:textbox>
                  <w:txbxContent>
                    <w:p w14:paraId="3EF53746"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03296" behindDoc="0" locked="0" layoutInCell="1" allowOverlap="1" wp14:anchorId="7A66451E" wp14:editId="0BBE9D20">
                <wp:simplePos x="0" y="0"/>
                <wp:positionH relativeFrom="column">
                  <wp:posOffset>-574040</wp:posOffset>
                </wp:positionH>
                <wp:positionV relativeFrom="paragraph">
                  <wp:posOffset>317500</wp:posOffset>
                </wp:positionV>
                <wp:extent cx="513080" cy="3079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91F34B5"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451E" id="Text Box 56" o:spid="_x0000_s1048" type="#_x0000_t202" style="position:absolute;margin-left:-45.2pt;margin-top:25pt;width:40.4pt;height:2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" fillcolor="white [3201]" stroked="f" strokeweight=".5pt">
                <v:textbox>
                  <w:txbxContent>
                    <w:p w14:paraId="591F34B5"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04320" behindDoc="0" locked="0" layoutInCell="1" allowOverlap="1" wp14:anchorId="4084401B" wp14:editId="2A9E86AE">
                <wp:simplePos x="0" y="0"/>
                <wp:positionH relativeFrom="column">
                  <wp:posOffset>-575353</wp:posOffset>
                </wp:positionH>
                <wp:positionV relativeFrom="paragraph">
                  <wp:posOffset>873874</wp:posOffset>
                </wp:positionV>
                <wp:extent cx="513080" cy="3079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36F01CFA"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4401B" id="Text Box 57" o:spid="_x0000_s1049" type="#_x0000_t202" style="position:absolute;margin-left:-45.3pt;margin-top:68.8pt;width:40.4pt;height:2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" fillcolor="white [3201]" stroked="f" strokeweight=".5pt">
                <v:textbox>
                  <w:txbxContent>
                    <w:p w14:paraId="36F01CFA"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v:textbox>
              </v:shape>
            </w:pict>
          </mc:Fallback>
        </mc:AlternateContent>
      </w:r>
      <w:r w:rsidRPr="00105FF8">
        <w:rPr>
          <w:rFonts w:ascii="-webkit-standard" w:eastAsia="Times New Roman" w:hAnsi="-webkit-standard" w:cs="Times New Roman"/>
          <w:color w:val="000000"/>
          <w:sz w:val="24"/>
          <w:szCs w:val="24"/>
        </w:rPr>
        <w:fldChar w:fldCharType="begin"/>
      </w:r>
      <w:r w:rsidRPr="00105FF8">
        <w:rPr>
          <w:rFonts w:ascii="-webkit-standard" w:eastAsia="Times New Roman" w:hAnsi="-webkit-standard" w:cs="Times New Roman"/>
          <w:color w:val="000000"/>
          <w:sz w:val="24"/>
          <w:szCs w:val="24"/>
        </w:rPr>
        <w:instrText xml:space="preserve"> INCLUDEPICTURE "https://lh3.googleusercontent.com/LqTOB4Tmk59IW249_UPDNrZwQ7Z8efyAdDxbZrsUU-R8KE11fzmb8ngnBTmV1FRkF97T12pNnEGi6O1k7X01HcVrQZ3uLO3Zrqr2NjoZp0FB7aqg6WnmObagAg3rrERfZPNE75M" \* MERGEFORMATINET </w:instrText>
      </w:r>
      <w:r w:rsidRPr="00105FF8">
        <w:rPr>
          <w:rFonts w:ascii="-webkit-standard" w:eastAsia="Times New Roman" w:hAnsi="-webkit-standard" w:cs="Times New Roman"/>
          <w:color w:val="000000"/>
          <w:sz w:val="24"/>
          <w:szCs w:val="24"/>
        </w:rPr>
        <w:fldChar w:fldCharType="separate"/>
      </w:r>
      <w:r w:rsidRPr="00105FF8">
        <w:rPr>
          <w:rFonts w:ascii="-webkit-standard" w:eastAsia="Times New Roman" w:hAnsi="-webkit-standard" w:cs="Times New Roman"/>
          <w:noProof/>
          <w:color w:val="000000"/>
          <w:sz w:val="24"/>
          <w:szCs w:val="24"/>
        </w:rPr>
        <w:drawing>
          <wp:inline distT="0" distB="0" distL="0" distR="0" wp14:anchorId="20B6E42B" wp14:editId="1EA18194">
            <wp:extent cx="5760720" cy="2952115"/>
            <wp:effectExtent l="12700" t="12700" r="17780" b="6985"/>
            <wp:docPr id="31" name="Picture 31" descr="https://lh3.googleusercontent.com/LqTOB4Tmk59IW249_UPDNrZwQ7Z8efyAdDxbZrsUU-R8KE11fzmb8ngnBTmV1FRkF97T12pNnEGi6O1k7X01HcVrQZ3uLO3Zrqr2NjoZp0FB7aqg6WnmObagAg3rrERfZPNE7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LqTOB4Tmk59IW249_UPDNrZwQ7Z8efyAdDxbZrsUU-R8KE11fzmb8ngnBTmV1FRkF97T12pNnEGi6O1k7X01HcVrQZ3uLO3Zrqr2NjoZp0FB7aqg6WnmObagAg3rrERfZPNE75M"/>
                    <pic:cNvPicPr>
                      <a:picLocks noChangeAspect="1" noChangeArrowheads="1"/>
                    </pic:cNvPicPr>
                  </pic:nvPicPr>
                  <pic:blipFill rotWithShape="1">
                    <a:blip r:embed="rId24">
                      <a:extLst>
                        <a:ext uri="{28A0092B-C50C-407E-A947-70E740481C1C}">
                          <a14:useLocalDpi xmlns:a14="http://schemas.microsoft.com/office/drawing/2010/main" val="0"/>
                        </a:ext>
                      </a:extLst>
                    </a:blip>
                    <a:srcRect l="4616" t="-3072" r="-1539" b="3119"/>
                    <a:stretch/>
                  </pic:blipFill>
                  <pic:spPr bwMode="auto">
                    <a:xfrm>
                      <a:off x="0" y="0"/>
                      <a:ext cx="5760720" cy="295211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105FF8">
        <w:rPr>
          <w:rFonts w:ascii="-webkit-standard" w:eastAsia="Times New Roman" w:hAnsi="-webkit-standard" w:cs="Times New Roman"/>
          <w:color w:val="000000"/>
          <w:sz w:val="24"/>
          <w:szCs w:val="24"/>
        </w:rPr>
        <w:fldChar w:fldCharType="end"/>
      </w:r>
    </w:p>
    <w:p w14:paraId="0C2A8E9E" w14:textId="77777777" w:rsidR="00582863" w:rsidRDefault="00582863">
      <w:pPr>
        <w:spacing w:after="0" w:line="240" w:lineRule="auto"/>
        <w:rPr>
          <w:rFonts w:ascii="Garamond" w:eastAsia="Garamond" w:hAnsi="Garamond" w:cs="Garamond"/>
        </w:rPr>
      </w:pPr>
    </w:p>
    <w:p w14:paraId="57ADEE42" w14:textId="77777777" w:rsidR="00105FF8" w:rsidRDefault="00105FF8">
      <w:pPr>
        <w:spacing w:after="0" w:line="240" w:lineRule="auto"/>
        <w:rPr>
          <w:rFonts w:ascii="Garamond" w:eastAsia="Garamond" w:hAnsi="Garamond" w:cs="Garamond"/>
          <w:i/>
        </w:rPr>
      </w:pPr>
      <w:r w:rsidRPr="00105FF8">
        <w:rPr>
          <w:rFonts w:ascii="Garamond" w:eastAsia="Garamond" w:hAnsi="Garamond" w:cs="Garamond"/>
          <w:i/>
          <w:noProof/>
        </w:rPr>
        <mc:AlternateContent>
          <mc:Choice Requires="wps">
            <w:drawing>
              <wp:anchor distT="0" distB="0" distL="114300" distR="114300" simplePos="0" relativeHeight="251695104" behindDoc="0" locked="0" layoutInCell="1" allowOverlap="1" wp14:anchorId="1EA8D521" wp14:editId="34F4BF5E">
                <wp:simplePos x="0" y="0"/>
                <wp:positionH relativeFrom="column">
                  <wp:posOffset>1757045</wp:posOffset>
                </wp:positionH>
                <wp:positionV relativeFrom="paragraph">
                  <wp:posOffset>3175</wp:posOffset>
                </wp:positionV>
                <wp:extent cx="513080" cy="3079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5A966AF"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D521" id="Text Box 49" o:spid="_x0000_s1050" type="#_x0000_t202" style="position:absolute;margin-left:138.35pt;margin-top:.25pt;width:40.4pt;height:2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" fillcolor="white [3201]" stroked="f" strokeweight=".5pt">
                <v:textbox>
                  <w:txbxContent>
                    <w:p w14:paraId="55A966AF"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696128" behindDoc="0" locked="0" layoutInCell="1" allowOverlap="1" wp14:anchorId="35456D54" wp14:editId="2C5E4042">
                <wp:simplePos x="0" y="0"/>
                <wp:positionH relativeFrom="column">
                  <wp:posOffset>0</wp:posOffset>
                </wp:positionH>
                <wp:positionV relativeFrom="paragraph">
                  <wp:posOffset>0</wp:posOffset>
                </wp:positionV>
                <wp:extent cx="513080" cy="3079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7F249CE9"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6D54" id="Text Box 50" o:spid="_x0000_s1051" type="#_x0000_t202" style="position:absolute;margin-left:0;margin-top:0;width:40.4pt;height:2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" fillcolor="white [3201]" stroked="f" strokeweight=".5pt">
                <v:textbox>
                  <w:txbxContent>
                    <w:p w14:paraId="7F249CE9"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697152" behindDoc="0" locked="0" layoutInCell="1" allowOverlap="1" wp14:anchorId="22A031F9" wp14:editId="36D3E5EA">
                <wp:simplePos x="0" y="0"/>
                <wp:positionH relativeFrom="column">
                  <wp:posOffset>883285</wp:posOffset>
                </wp:positionH>
                <wp:positionV relativeFrom="paragraph">
                  <wp:posOffset>2540</wp:posOffset>
                </wp:positionV>
                <wp:extent cx="513080" cy="3079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2DA2A2A"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31F9" id="Text Box 51" o:spid="_x0000_s1052" type="#_x0000_t202" style="position:absolute;margin-left:69.55pt;margin-top:.2pt;width:40.4pt;height:2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" fillcolor="white [3201]" stroked="f" strokeweight=".5pt">
                <v:textbox>
                  <w:txbxContent>
                    <w:p w14:paraId="42DA2A2A"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698176" behindDoc="0" locked="0" layoutInCell="1" allowOverlap="1" wp14:anchorId="6EE04E8A" wp14:editId="7A2815D9">
                <wp:simplePos x="0" y="0"/>
                <wp:positionH relativeFrom="column">
                  <wp:posOffset>2632710</wp:posOffset>
                </wp:positionH>
                <wp:positionV relativeFrom="paragraph">
                  <wp:posOffset>3175</wp:posOffset>
                </wp:positionV>
                <wp:extent cx="513080" cy="30797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1B796F6"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04E8A" id="Text Box 52" o:spid="_x0000_s1053" type="#_x0000_t202" style="position:absolute;margin-left:207.3pt;margin-top:.25pt;width:40.4pt;height:24.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" fillcolor="white [3201]" stroked="f" strokeweight=".5pt">
                <v:textbox>
                  <w:txbxContent>
                    <w:p w14:paraId="51B796F6"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699200" behindDoc="0" locked="0" layoutInCell="1" allowOverlap="1" wp14:anchorId="509520B6" wp14:editId="6EDB2FD9">
                <wp:simplePos x="0" y="0"/>
                <wp:positionH relativeFrom="column">
                  <wp:posOffset>3506470</wp:posOffset>
                </wp:positionH>
                <wp:positionV relativeFrom="paragraph">
                  <wp:posOffset>0</wp:posOffset>
                </wp:positionV>
                <wp:extent cx="513080" cy="30797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791D1056"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20B6" id="Text Box 53" o:spid="_x0000_s1054" type="#_x0000_t202" style="position:absolute;margin-left:276.1pt;margin-top:0;width:40.4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" fillcolor="white [3201]" stroked="f" strokeweight=".5pt">
                <v:textbox>
                  <w:txbxContent>
                    <w:p w14:paraId="791D1056"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700224" behindDoc="0" locked="0" layoutInCell="1" allowOverlap="1" wp14:anchorId="2CC6F826" wp14:editId="69C78826">
                <wp:simplePos x="0" y="0"/>
                <wp:positionH relativeFrom="column">
                  <wp:posOffset>4388485</wp:posOffset>
                </wp:positionH>
                <wp:positionV relativeFrom="paragraph">
                  <wp:posOffset>2540</wp:posOffset>
                </wp:positionV>
                <wp:extent cx="513080" cy="3079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9939A3F"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F826" id="Text Box 54" o:spid="_x0000_s1055" type="#_x0000_t202" style="position:absolute;margin-left:345.55pt;margin-top:.2pt;width:40.4pt;height:2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" fillcolor="white [3201]" stroked="f" strokeweight=".5pt">
                <v:textbox>
                  <w:txbxContent>
                    <w:p w14:paraId="49939A3F"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v:textbox>
              </v:shape>
            </w:pict>
          </mc:Fallback>
        </mc:AlternateContent>
      </w:r>
      <w:r w:rsidRPr="00105FF8">
        <w:rPr>
          <w:rFonts w:ascii="Garamond" w:eastAsia="Garamond" w:hAnsi="Garamond" w:cs="Garamond"/>
          <w:i/>
          <w:noProof/>
        </w:rPr>
        <mc:AlternateContent>
          <mc:Choice Requires="wps">
            <w:drawing>
              <wp:anchor distT="0" distB="0" distL="114300" distR="114300" simplePos="0" relativeHeight="251701248" behindDoc="0" locked="0" layoutInCell="1" allowOverlap="1" wp14:anchorId="457EB201" wp14:editId="26BEFE6F">
                <wp:simplePos x="0" y="0"/>
                <wp:positionH relativeFrom="column">
                  <wp:posOffset>5257800</wp:posOffset>
                </wp:positionH>
                <wp:positionV relativeFrom="paragraph">
                  <wp:posOffset>1270</wp:posOffset>
                </wp:positionV>
                <wp:extent cx="513080" cy="3079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2B155D0"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EB201" id="Text Box 55" o:spid="_x0000_s1056" type="#_x0000_t202" style="position:absolute;margin-left:414pt;margin-top:.1pt;width:40.4pt;height:2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" fillcolor="white [3201]" stroked="f" strokeweight=".5pt">
                <v:textbox>
                  <w:txbxContent>
                    <w:p w14:paraId="62B155D0"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v:textbox>
              </v:shape>
            </w:pict>
          </mc:Fallback>
        </mc:AlternateContent>
      </w:r>
    </w:p>
    <w:p w14:paraId="469A2FEB" w14:textId="77777777" w:rsidR="00582863" w:rsidRDefault="00582863">
      <w:pPr>
        <w:spacing w:after="0" w:line="240" w:lineRule="auto"/>
        <w:rPr>
          <w:rFonts w:ascii="Garamond" w:eastAsia="Garamond" w:hAnsi="Garamond" w:cs="Garamond"/>
        </w:rPr>
      </w:pPr>
    </w:p>
    <w:p w14:paraId="242D3153" w14:textId="77777777" w:rsidR="00582863" w:rsidRDefault="00582863">
      <w:pPr>
        <w:spacing w:after="0" w:line="240" w:lineRule="auto"/>
        <w:rPr>
          <w:rFonts w:ascii="Garamond" w:eastAsia="Garamond" w:hAnsi="Garamond" w:cs="Garamond"/>
        </w:rPr>
      </w:pPr>
    </w:p>
    <w:p w14:paraId="1A0532C4" w14:textId="336EF5B8" w:rsidR="00A15D2D" w:rsidRDefault="00127D71" w:rsidP="00A15D2D">
      <w:pPr>
        <w:spacing w:after="0" w:line="240" w:lineRule="auto"/>
        <w:jc w:val="center"/>
        <w:rPr>
          <w:rFonts w:ascii="Garamond" w:eastAsia="Garamond" w:hAnsi="Garamond" w:cs="Garamond"/>
          <w:i/>
        </w:rPr>
      </w:pPr>
      <w:r>
        <w:rPr>
          <w:rFonts w:ascii="Garamond" w:eastAsia="Garamond" w:hAnsi="Garamond" w:cs="Garamond"/>
          <w:i/>
        </w:rPr>
        <w:t>Appendix B2</w:t>
      </w:r>
      <w:r w:rsidR="00A15D2D">
        <w:rPr>
          <w:rFonts w:ascii="Garamond" w:eastAsia="Garamond" w:hAnsi="Garamond" w:cs="Garamond"/>
          <w:i/>
        </w:rPr>
        <w:t xml:space="preserve">. </w:t>
      </w:r>
      <w:r w:rsidR="00A15D2D" w:rsidRPr="00105FF8">
        <w:rPr>
          <w:rFonts w:ascii="Garamond" w:eastAsia="Garamond" w:hAnsi="Garamond" w:cs="Garamond"/>
        </w:rPr>
        <w:t xml:space="preserve">The NDVI time series for Exclosure </w:t>
      </w:r>
      <w:r w:rsidR="00A15D2D">
        <w:rPr>
          <w:rFonts w:ascii="Garamond" w:eastAsia="Garamond" w:hAnsi="Garamond" w:cs="Garamond"/>
        </w:rPr>
        <w:t>3, each value indicates the mean NDVI value of the 500 generated points within the exclosure.</w:t>
      </w:r>
    </w:p>
    <w:p w14:paraId="056E3C24" w14:textId="77777777" w:rsidR="00105FF8" w:rsidRDefault="00105FF8" w:rsidP="00105FF8">
      <w:pPr>
        <w:spacing w:after="0" w:line="240" w:lineRule="auto"/>
        <w:jc w:val="center"/>
        <w:rPr>
          <w:rFonts w:ascii="Century Gothic" w:eastAsia="Times New Roman" w:hAnsi="Century Gothic" w:cs="Times New Roman"/>
          <w:b/>
          <w:bCs/>
          <w:color w:val="000000"/>
          <w:sz w:val="28"/>
          <w:szCs w:val="28"/>
        </w:rPr>
      </w:pPr>
    </w:p>
    <w:p w14:paraId="7105F423" w14:textId="77777777" w:rsidR="00105FF8" w:rsidRPr="00105FF8" w:rsidRDefault="00105FF8" w:rsidP="00105FF8">
      <w:pPr>
        <w:spacing w:after="0" w:line="240" w:lineRule="auto"/>
        <w:jc w:val="center"/>
        <w:rPr>
          <w:rFonts w:ascii="-webkit-standard" w:eastAsia="Times New Roman" w:hAnsi="-webkit-standard" w:cs="Times New Roman"/>
          <w:color w:val="000000"/>
          <w:sz w:val="28"/>
          <w:szCs w:val="28"/>
        </w:rPr>
      </w:pPr>
      <w:r w:rsidRPr="00105FF8">
        <w:rPr>
          <w:rFonts w:ascii="Century Gothic" w:eastAsia="Times New Roman" w:hAnsi="Century Gothic" w:cs="Times New Roman"/>
          <w:b/>
          <w:bCs/>
          <w:color w:val="000000"/>
          <w:sz w:val="28"/>
          <w:szCs w:val="28"/>
        </w:rPr>
        <w:t xml:space="preserve">Exclosure </w:t>
      </w:r>
      <w:r>
        <w:rPr>
          <w:rFonts w:ascii="Century Gothic" w:eastAsia="Times New Roman" w:hAnsi="Century Gothic" w:cs="Times New Roman"/>
          <w:b/>
          <w:bCs/>
          <w:color w:val="000000"/>
          <w:sz w:val="28"/>
          <w:szCs w:val="28"/>
        </w:rPr>
        <w:t>4</w:t>
      </w:r>
    </w:p>
    <w:p w14:paraId="0C73D25D" w14:textId="77777777" w:rsidR="00105FF8" w:rsidRDefault="00105FF8">
      <w:pPr>
        <w:spacing w:after="0" w:line="240" w:lineRule="auto"/>
        <w:rPr>
          <w:rFonts w:ascii="Garamond" w:eastAsia="Garamond" w:hAnsi="Garamond" w:cs="Garamond"/>
          <w:i/>
        </w:rPr>
      </w:pPr>
    </w:p>
    <w:p w14:paraId="5259DFC6" w14:textId="77777777" w:rsidR="00105FF8" w:rsidRPr="00105FF8" w:rsidRDefault="00105FF8" w:rsidP="00105FF8">
      <w:pPr>
        <w:spacing w:after="0" w:line="240" w:lineRule="auto"/>
        <w:rPr>
          <w:rFonts w:ascii="Times New Roman" w:eastAsia="Times New Roman" w:hAnsi="Times New Roman" w:cs="Times New Roman"/>
          <w:sz w:val="24"/>
          <w:szCs w:val="24"/>
        </w:rPr>
      </w:pP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18656" behindDoc="0" locked="0" layoutInCell="1" allowOverlap="1" wp14:anchorId="2FD15307" wp14:editId="0833BFFE">
                <wp:simplePos x="0" y="0"/>
                <wp:positionH relativeFrom="column">
                  <wp:posOffset>-513080</wp:posOffset>
                </wp:positionH>
                <wp:positionV relativeFrom="paragraph">
                  <wp:posOffset>815975</wp:posOffset>
                </wp:positionV>
                <wp:extent cx="513080" cy="3079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23D6C8CB"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15307" id="Text Box 69" o:spid="_x0000_s1057" type="#_x0000_t202" style="position:absolute;margin-left:-40.4pt;margin-top:64.25pt;width:40.4pt;height:2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" fillcolor="white [3201]" stroked="f" strokeweight=".5pt">
                <v:textbox>
                  <w:txbxContent>
                    <w:p w14:paraId="23D6C8CB" w14:textId="77777777" w:rsidR="00B86336" w:rsidRPr="00105FF8" w:rsidRDefault="00B86336" w:rsidP="00105FF8">
                      <w:pPr>
                        <w:rPr>
                          <w:rFonts w:ascii="Century Gothic" w:hAnsi="Century Gothic"/>
                          <w:sz w:val="18"/>
                          <w:szCs w:val="18"/>
                        </w:rPr>
                      </w:pPr>
                      <w:r>
                        <w:rPr>
                          <w:rFonts w:ascii="Century Gothic" w:hAnsi="Century Gothic"/>
                          <w:sz w:val="18"/>
                          <w:szCs w:val="18"/>
                        </w:rPr>
                        <w:t>0.425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17632" behindDoc="0" locked="0" layoutInCell="1" allowOverlap="1" wp14:anchorId="172A544E" wp14:editId="44593AAE">
                <wp:simplePos x="0" y="0"/>
                <wp:positionH relativeFrom="column">
                  <wp:posOffset>-511810</wp:posOffset>
                </wp:positionH>
                <wp:positionV relativeFrom="paragraph">
                  <wp:posOffset>259715</wp:posOffset>
                </wp:positionV>
                <wp:extent cx="513080" cy="30797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E1B4FEF"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544E" id="Text Box 68" o:spid="_x0000_s1058" type="#_x0000_t202" style="position:absolute;margin-left:-40.3pt;margin-top:20.45pt;width:40.4pt;height:2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" fillcolor="white [3201]" stroked="f" strokeweight=".5pt">
                <v:textbox>
                  <w:txbxContent>
                    <w:p w14:paraId="4E1B4FEF" w14:textId="77777777" w:rsidR="00B86336" w:rsidRPr="00105FF8" w:rsidRDefault="00B86336" w:rsidP="00105FF8">
                      <w:pPr>
                        <w:rPr>
                          <w:rFonts w:ascii="Century Gothic" w:hAnsi="Century Gothic"/>
                          <w:sz w:val="18"/>
                          <w:szCs w:val="18"/>
                        </w:rPr>
                      </w:pPr>
                      <w:r>
                        <w:rPr>
                          <w:rFonts w:ascii="Century Gothic" w:hAnsi="Century Gothic"/>
                          <w:sz w:val="18"/>
                          <w:szCs w:val="18"/>
                        </w:rPr>
                        <w:t>0.5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19680" behindDoc="0" locked="0" layoutInCell="1" allowOverlap="1" wp14:anchorId="3D1F7764" wp14:editId="2E2D0306">
                <wp:simplePos x="0" y="0"/>
                <wp:positionH relativeFrom="column">
                  <wp:posOffset>-513715</wp:posOffset>
                </wp:positionH>
                <wp:positionV relativeFrom="paragraph">
                  <wp:posOffset>1377950</wp:posOffset>
                </wp:positionV>
                <wp:extent cx="513080" cy="3079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F7C122B"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F7764" id="Text Box 70" o:spid="_x0000_s1059" type="#_x0000_t202" style="position:absolute;margin-left:-40.45pt;margin-top:108.5pt;width:40.4pt;height:2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" fillcolor="white [3201]" stroked="f" strokeweight=".5pt">
                <v:textbox>
                  <w:txbxContent>
                    <w:p w14:paraId="4F7C122B" w14:textId="77777777" w:rsidR="00B86336" w:rsidRPr="00105FF8" w:rsidRDefault="00B86336" w:rsidP="00105FF8">
                      <w:pPr>
                        <w:rPr>
                          <w:rFonts w:ascii="Century Gothic" w:hAnsi="Century Gothic"/>
                          <w:sz w:val="18"/>
                          <w:szCs w:val="18"/>
                        </w:rPr>
                      </w:pPr>
                      <w:r>
                        <w:rPr>
                          <w:rFonts w:ascii="Century Gothic" w:hAnsi="Century Gothic"/>
                          <w:sz w:val="18"/>
                          <w:szCs w:val="18"/>
                        </w:rPr>
                        <w:t>0.35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20704" behindDoc="0" locked="0" layoutInCell="1" allowOverlap="1" wp14:anchorId="203B0DAA" wp14:editId="0FD9C08B">
                <wp:simplePos x="0" y="0"/>
                <wp:positionH relativeFrom="column">
                  <wp:posOffset>-513715</wp:posOffset>
                </wp:positionH>
                <wp:positionV relativeFrom="paragraph">
                  <wp:posOffset>1939290</wp:posOffset>
                </wp:positionV>
                <wp:extent cx="513080" cy="307975"/>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0191FF8"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0DAA" id="Text Box 71" o:spid="_x0000_s1060" type="#_x0000_t202" style="position:absolute;margin-left:-40.45pt;margin-top:152.7pt;width:40.4pt;height:24.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" fillcolor="white [3201]" stroked="f" strokeweight=".5pt">
                <v:textbox>
                  <w:txbxContent>
                    <w:p w14:paraId="40191FF8" w14:textId="77777777" w:rsidR="00B86336" w:rsidRPr="00105FF8" w:rsidRDefault="00B86336" w:rsidP="00105FF8">
                      <w:pPr>
                        <w:rPr>
                          <w:rFonts w:ascii="Century Gothic" w:hAnsi="Century Gothic"/>
                          <w:sz w:val="18"/>
                          <w:szCs w:val="18"/>
                        </w:rPr>
                      </w:pPr>
                      <w:r>
                        <w:rPr>
                          <w:rFonts w:ascii="Century Gothic" w:hAnsi="Century Gothic"/>
                          <w:sz w:val="18"/>
                          <w:szCs w:val="18"/>
                        </w:rPr>
                        <w:t>0.25</w:t>
                      </w:r>
                    </w:p>
                  </w:txbxContent>
                </v:textbox>
              </v:shape>
            </w:pict>
          </mc:Fallback>
        </mc:AlternateContent>
      </w:r>
      <w:r w:rsidRPr="00105FF8">
        <w:rPr>
          <w:rFonts w:ascii="-webkit-standard" w:eastAsia="Times New Roman" w:hAnsi="-webkit-standard" w:cs="Times New Roman"/>
          <w:noProof/>
          <w:color w:val="000000"/>
          <w:sz w:val="24"/>
          <w:szCs w:val="24"/>
        </w:rPr>
        <mc:AlternateContent>
          <mc:Choice Requires="wps">
            <w:drawing>
              <wp:anchor distT="0" distB="0" distL="114300" distR="114300" simplePos="0" relativeHeight="251721728" behindDoc="0" locked="0" layoutInCell="1" allowOverlap="1" wp14:anchorId="74CFE86E" wp14:editId="2FBC534A">
                <wp:simplePos x="0" y="0"/>
                <wp:positionH relativeFrom="column">
                  <wp:posOffset>-511289</wp:posOffset>
                </wp:positionH>
                <wp:positionV relativeFrom="paragraph">
                  <wp:posOffset>2508065</wp:posOffset>
                </wp:positionV>
                <wp:extent cx="513080" cy="30797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B6119DD"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FE86E" id="Text Box 72" o:spid="_x0000_s1061" type="#_x0000_t202" style="position:absolute;margin-left:-40.25pt;margin-top:197.5pt;width:40.4pt;height:2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" fillcolor="white [3201]" stroked="f" strokeweight=".5pt">
                <v:textbox>
                  <w:txbxContent>
                    <w:p w14:paraId="6B6119DD" w14:textId="77777777" w:rsidR="00B86336" w:rsidRPr="00105FF8" w:rsidRDefault="00B86336" w:rsidP="00105FF8">
                      <w:pPr>
                        <w:rPr>
                          <w:rFonts w:ascii="Century Gothic" w:hAnsi="Century Gothic"/>
                          <w:sz w:val="18"/>
                          <w:szCs w:val="18"/>
                        </w:rPr>
                      </w:pPr>
                      <w:r>
                        <w:rPr>
                          <w:rFonts w:ascii="Century Gothic" w:hAnsi="Century Gothic"/>
                          <w:sz w:val="18"/>
                          <w:szCs w:val="18"/>
                        </w:rPr>
                        <w:t>0.2</w:t>
                      </w:r>
                    </w:p>
                  </w:txbxContent>
                </v:textbox>
              </v:shape>
            </w:pict>
          </mc:Fallback>
        </mc:AlternateContent>
      </w:r>
      <w:r w:rsidRPr="00105FF8">
        <w:rPr>
          <w:rFonts w:ascii="-webkit-standard" w:eastAsia="Times New Roman" w:hAnsi="-webkit-standard" w:cs="Times New Roman"/>
          <w:color w:val="000000"/>
          <w:sz w:val="24"/>
          <w:szCs w:val="24"/>
        </w:rPr>
        <w:fldChar w:fldCharType="begin"/>
      </w:r>
      <w:r w:rsidRPr="00105FF8">
        <w:rPr>
          <w:rFonts w:ascii="-webkit-standard" w:eastAsia="Times New Roman" w:hAnsi="-webkit-standard" w:cs="Times New Roman"/>
          <w:color w:val="000000"/>
          <w:sz w:val="24"/>
          <w:szCs w:val="24"/>
        </w:rPr>
        <w:instrText xml:space="preserve"> INCLUDEPICTURE "https://lh6.googleusercontent.com/gFsamgU5oVOUJF4bmIhJVd0ZCctiGGwG9C88aahqwbVjo725vPf3odvHl1NBnc6QUthxtqPy5wwYaouZ3kn21v_YIR31AC1daboCsAOWoAK2he4OoMvRplifSNauOf0fQbVLwy8" \* MERGEFORMATINET </w:instrText>
      </w:r>
      <w:r w:rsidRPr="00105FF8">
        <w:rPr>
          <w:rFonts w:ascii="-webkit-standard" w:eastAsia="Times New Roman" w:hAnsi="-webkit-standard" w:cs="Times New Roman"/>
          <w:color w:val="000000"/>
          <w:sz w:val="24"/>
          <w:szCs w:val="24"/>
        </w:rPr>
        <w:fldChar w:fldCharType="separate"/>
      </w:r>
      <w:r w:rsidRPr="00105FF8">
        <w:rPr>
          <w:rFonts w:ascii="-webkit-standard" w:eastAsia="Times New Roman" w:hAnsi="-webkit-standard" w:cs="Times New Roman"/>
          <w:noProof/>
          <w:color w:val="000000"/>
          <w:sz w:val="24"/>
          <w:szCs w:val="24"/>
        </w:rPr>
        <w:drawing>
          <wp:inline distT="0" distB="0" distL="0" distR="0" wp14:anchorId="33CE8302" wp14:editId="66D3F999">
            <wp:extent cx="5760720" cy="2834640"/>
            <wp:effectExtent l="12700" t="12700" r="17780" b="10160"/>
            <wp:docPr id="34" name="Picture 34" descr="https://lh6.googleusercontent.com/gFsamgU5oVOUJF4bmIhJVd0ZCctiGGwG9C88aahqwbVjo725vPf3odvHl1NBnc6QUthxtqPy5wwYaouZ3kn21v_YIR31AC1daboCsAOWoAK2he4OoMvRplifSNauOf0fQbVLw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gFsamgU5oVOUJF4bmIhJVd0ZCctiGGwG9C88aahqwbVjo725vPf3odvHl1NBnc6QUthxtqPy5wwYaouZ3kn21v_YIR31AC1daboCsAOWoAK2he4OoMvRplifSNauOf0fQbVLwy8"/>
                    <pic:cNvPicPr>
                      <a:picLocks noChangeAspect="1" noChangeArrowheads="1"/>
                    </pic:cNvPicPr>
                  </pic:nvPicPr>
                  <pic:blipFill rotWithShape="1">
                    <a:blip r:embed="rId25">
                      <a:extLst>
                        <a:ext uri="{28A0092B-C50C-407E-A947-70E740481C1C}">
                          <a14:useLocalDpi xmlns:a14="http://schemas.microsoft.com/office/drawing/2010/main" val="0"/>
                        </a:ext>
                      </a:extLst>
                    </a:blip>
                    <a:srcRect l="4616" t="-1707" r="-1538" b="5731"/>
                    <a:stretch/>
                  </pic:blipFill>
                  <pic:spPr bwMode="auto">
                    <a:xfrm>
                      <a:off x="0" y="0"/>
                      <a:ext cx="5760720" cy="283464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Pr="00105FF8">
        <w:rPr>
          <w:rFonts w:ascii="-webkit-standard" w:eastAsia="Times New Roman" w:hAnsi="-webkit-standard" w:cs="Times New Roman"/>
          <w:color w:val="000000"/>
          <w:sz w:val="24"/>
          <w:szCs w:val="24"/>
        </w:rPr>
        <w:fldChar w:fldCharType="end"/>
      </w:r>
    </w:p>
    <w:p w14:paraId="5CEA8C4A" w14:textId="77777777" w:rsidR="00105FF8" w:rsidRDefault="00105FF8">
      <w:pPr>
        <w:spacing w:after="0" w:line="240" w:lineRule="auto"/>
        <w:rPr>
          <w:rFonts w:ascii="Garamond" w:eastAsia="Garamond" w:hAnsi="Garamond" w:cs="Garamond"/>
        </w:rPr>
      </w:pPr>
    </w:p>
    <w:p w14:paraId="2D14D929" w14:textId="77777777" w:rsidR="00582863" w:rsidRDefault="00105FF8">
      <w:pPr>
        <w:spacing w:after="0" w:line="240" w:lineRule="auto"/>
        <w:rPr>
          <w:rFonts w:ascii="Garamond" w:eastAsia="Garamond" w:hAnsi="Garamond" w:cs="Garamond"/>
        </w:rPr>
      </w:pPr>
      <w:r w:rsidRPr="00105FF8">
        <w:rPr>
          <w:rFonts w:ascii="Garamond" w:eastAsia="Garamond" w:hAnsi="Garamond" w:cs="Garamond"/>
          <w:noProof/>
        </w:rPr>
        <mc:AlternateContent>
          <mc:Choice Requires="wps">
            <w:drawing>
              <wp:anchor distT="0" distB="0" distL="114300" distR="114300" simplePos="0" relativeHeight="251709440" behindDoc="0" locked="0" layoutInCell="1" allowOverlap="1" wp14:anchorId="0289D59A" wp14:editId="6D1B59DE">
                <wp:simplePos x="0" y="0"/>
                <wp:positionH relativeFrom="column">
                  <wp:posOffset>1757045</wp:posOffset>
                </wp:positionH>
                <wp:positionV relativeFrom="paragraph">
                  <wp:posOffset>3175</wp:posOffset>
                </wp:positionV>
                <wp:extent cx="513080" cy="3079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3D6C8BDA"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9D59A" id="Text Box 61" o:spid="_x0000_s1062" type="#_x0000_t202" style="position:absolute;margin-left:138.35pt;margin-top:.25pt;width:40.4pt;height:2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" fillcolor="white [3201]" stroked="f" strokeweight=".5pt">
                <v:textbox>
                  <w:txbxContent>
                    <w:p w14:paraId="3D6C8BDA" w14:textId="77777777" w:rsidR="00B86336" w:rsidRPr="00105FF8" w:rsidRDefault="00B86336" w:rsidP="00105FF8">
                      <w:pPr>
                        <w:rPr>
                          <w:rFonts w:ascii="Century Gothic" w:hAnsi="Century Gothic"/>
                          <w:sz w:val="18"/>
                          <w:szCs w:val="18"/>
                        </w:rPr>
                      </w:pPr>
                      <w:r>
                        <w:rPr>
                          <w:rFonts w:ascii="Century Gothic" w:hAnsi="Century Gothic"/>
                          <w:sz w:val="18"/>
                          <w:szCs w:val="18"/>
                        </w:rPr>
                        <w:t>2015</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0464" behindDoc="0" locked="0" layoutInCell="1" allowOverlap="1" wp14:anchorId="7202CA33" wp14:editId="4D537A15">
                <wp:simplePos x="0" y="0"/>
                <wp:positionH relativeFrom="column">
                  <wp:posOffset>0</wp:posOffset>
                </wp:positionH>
                <wp:positionV relativeFrom="paragraph">
                  <wp:posOffset>0</wp:posOffset>
                </wp:positionV>
                <wp:extent cx="513080" cy="3079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4D110BBF"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2CA33" id="Text Box 62" o:spid="_x0000_s1063" type="#_x0000_t202" style="position:absolute;margin-left:0;margin-top:0;width:40.4pt;height:2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" fillcolor="white [3201]" stroked="f" strokeweight=".5pt">
                <v:textbox>
                  <w:txbxContent>
                    <w:p w14:paraId="4D110BBF" w14:textId="77777777" w:rsidR="00B86336" w:rsidRPr="00105FF8" w:rsidRDefault="00B86336" w:rsidP="00105FF8">
                      <w:pPr>
                        <w:rPr>
                          <w:rFonts w:ascii="Century Gothic" w:hAnsi="Century Gothic"/>
                          <w:sz w:val="18"/>
                          <w:szCs w:val="18"/>
                        </w:rPr>
                      </w:pPr>
                      <w:r>
                        <w:rPr>
                          <w:rFonts w:ascii="Century Gothic" w:hAnsi="Century Gothic"/>
                          <w:sz w:val="18"/>
                          <w:szCs w:val="18"/>
                        </w:rPr>
                        <w:t>2013</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1488" behindDoc="0" locked="0" layoutInCell="1" allowOverlap="1" wp14:anchorId="49649BED" wp14:editId="167F48C7">
                <wp:simplePos x="0" y="0"/>
                <wp:positionH relativeFrom="column">
                  <wp:posOffset>883285</wp:posOffset>
                </wp:positionH>
                <wp:positionV relativeFrom="paragraph">
                  <wp:posOffset>2540</wp:posOffset>
                </wp:positionV>
                <wp:extent cx="513080" cy="3079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B7253B3"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49BED" id="Text Box 63" o:spid="_x0000_s1064" type="#_x0000_t202" style="position:absolute;margin-left:69.55pt;margin-top:.2pt;width:40.4pt;height:2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" fillcolor="white [3201]" stroked="f" strokeweight=".5pt">
                <v:textbox>
                  <w:txbxContent>
                    <w:p w14:paraId="6B7253B3" w14:textId="77777777" w:rsidR="00B86336" w:rsidRPr="00105FF8" w:rsidRDefault="00B86336" w:rsidP="00105FF8">
                      <w:pPr>
                        <w:rPr>
                          <w:rFonts w:ascii="Century Gothic" w:hAnsi="Century Gothic"/>
                          <w:sz w:val="18"/>
                          <w:szCs w:val="18"/>
                        </w:rPr>
                      </w:pPr>
                      <w:r>
                        <w:rPr>
                          <w:rFonts w:ascii="Century Gothic" w:hAnsi="Century Gothic"/>
                          <w:sz w:val="18"/>
                          <w:szCs w:val="18"/>
                        </w:rPr>
                        <w:t>2014</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2512" behindDoc="0" locked="0" layoutInCell="1" allowOverlap="1" wp14:anchorId="32F7DC24" wp14:editId="2C17C945">
                <wp:simplePos x="0" y="0"/>
                <wp:positionH relativeFrom="column">
                  <wp:posOffset>2632710</wp:posOffset>
                </wp:positionH>
                <wp:positionV relativeFrom="paragraph">
                  <wp:posOffset>3175</wp:posOffset>
                </wp:positionV>
                <wp:extent cx="513080" cy="30797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114E6D9A"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7DC24" id="Text Box 64" o:spid="_x0000_s1065" type="#_x0000_t202" style="position:absolute;margin-left:207.3pt;margin-top:.25pt;width:40.4pt;height:2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" fillcolor="white [3201]" stroked="f" strokeweight=".5pt">
                <v:textbox>
                  <w:txbxContent>
                    <w:p w14:paraId="114E6D9A" w14:textId="77777777" w:rsidR="00B86336" w:rsidRPr="00105FF8" w:rsidRDefault="00B86336" w:rsidP="00105FF8">
                      <w:pPr>
                        <w:rPr>
                          <w:rFonts w:ascii="Century Gothic" w:hAnsi="Century Gothic"/>
                          <w:sz w:val="18"/>
                          <w:szCs w:val="18"/>
                        </w:rPr>
                      </w:pPr>
                      <w:r>
                        <w:rPr>
                          <w:rFonts w:ascii="Century Gothic" w:hAnsi="Century Gothic"/>
                          <w:sz w:val="18"/>
                          <w:szCs w:val="18"/>
                        </w:rPr>
                        <w:t>2016</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3536" behindDoc="0" locked="0" layoutInCell="1" allowOverlap="1" wp14:anchorId="4829B7CA" wp14:editId="279120C7">
                <wp:simplePos x="0" y="0"/>
                <wp:positionH relativeFrom="column">
                  <wp:posOffset>3506470</wp:posOffset>
                </wp:positionH>
                <wp:positionV relativeFrom="paragraph">
                  <wp:posOffset>0</wp:posOffset>
                </wp:positionV>
                <wp:extent cx="513080" cy="30797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18B569C2"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9B7CA" id="Text Box 65" o:spid="_x0000_s1066" type="#_x0000_t202" style="position:absolute;margin-left:276.1pt;margin-top:0;width:40.4pt;height:2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" fillcolor="white [3201]" stroked="f" strokeweight=".5pt">
                <v:textbox>
                  <w:txbxContent>
                    <w:p w14:paraId="18B569C2" w14:textId="77777777" w:rsidR="00B86336" w:rsidRPr="00105FF8" w:rsidRDefault="00B86336" w:rsidP="00105FF8">
                      <w:pPr>
                        <w:rPr>
                          <w:rFonts w:ascii="Century Gothic" w:hAnsi="Century Gothic"/>
                          <w:sz w:val="18"/>
                          <w:szCs w:val="18"/>
                        </w:rPr>
                      </w:pPr>
                      <w:r>
                        <w:rPr>
                          <w:rFonts w:ascii="Century Gothic" w:hAnsi="Century Gothic"/>
                          <w:sz w:val="18"/>
                          <w:szCs w:val="18"/>
                        </w:rPr>
                        <w:t>2017</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4560" behindDoc="0" locked="0" layoutInCell="1" allowOverlap="1" wp14:anchorId="5F1B4408" wp14:editId="05A33B6D">
                <wp:simplePos x="0" y="0"/>
                <wp:positionH relativeFrom="column">
                  <wp:posOffset>4388485</wp:posOffset>
                </wp:positionH>
                <wp:positionV relativeFrom="paragraph">
                  <wp:posOffset>2540</wp:posOffset>
                </wp:positionV>
                <wp:extent cx="513080" cy="3079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5CEE9201"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B4408" id="Text Box 66" o:spid="_x0000_s1067" type="#_x0000_t202" style="position:absolute;margin-left:345.55pt;margin-top:.2pt;width:40.4pt;height:2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" fillcolor="white [3201]" stroked="f" strokeweight=".5pt">
                <v:textbox>
                  <w:txbxContent>
                    <w:p w14:paraId="5CEE9201" w14:textId="77777777" w:rsidR="00B86336" w:rsidRPr="00105FF8" w:rsidRDefault="00B86336" w:rsidP="00105FF8">
                      <w:pPr>
                        <w:rPr>
                          <w:rFonts w:ascii="Century Gothic" w:hAnsi="Century Gothic"/>
                          <w:sz w:val="18"/>
                          <w:szCs w:val="18"/>
                        </w:rPr>
                      </w:pPr>
                      <w:r>
                        <w:rPr>
                          <w:rFonts w:ascii="Century Gothic" w:hAnsi="Century Gothic"/>
                          <w:sz w:val="18"/>
                          <w:szCs w:val="18"/>
                        </w:rPr>
                        <w:t>2018</w:t>
                      </w:r>
                    </w:p>
                  </w:txbxContent>
                </v:textbox>
              </v:shape>
            </w:pict>
          </mc:Fallback>
        </mc:AlternateContent>
      </w:r>
      <w:r w:rsidRPr="00105FF8">
        <w:rPr>
          <w:rFonts w:ascii="Garamond" w:eastAsia="Garamond" w:hAnsi="Garamond" w:cs="Garamond"/>
          <w:noProof/>
        </w:rPr>
        <mc:AlternateContent>
          <mc:Choice Requires="wps">
            <w:drawing>
              <wp:anchor distT="0" distB="0" distL="114300" distR="114300" simplePos="0" relativeHeight="251715584" behindDoc="0" locked="0" layoutInCell="1" allowOverlap="1" wp14:anchorId="10ECD6F0" wp14:editId="622B82DC">
                <wp:simplePos x="0" y="0"/>
                <wp:positionH relativeFrom="column">
                  <wp:posOffset>5257800</wp:posOffset>
                </wp:positionH>
                <wp:positionV relativeFrom="paragraph">
                  <wp:posOffset>1270</wp:posOffset>
                </wp:positionV>
                <wp:extent cx="513080" cy="3079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13080" cy="307975"/>
                        </a:xfrm>
                        <a:prstGeom prst="rect">
                          <a:avLst/>
                        </a:prstGeom>
                        <a:solidFill>
                          <a:schemeClr val="lt1"/>
                        </a:solidFill>
                        <a:ln w="6350">
                          <a:noFill/>
                        </a:ln>
                      </wps:spPr>
                      <wps:txbx>
                        <w:txbxContent>
                          <w:p w14:paraId="6510683E"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D6F0" id="Text Box 67" o:spid="_x0000_s1068" type="#_x0000_t202" style="position:absolute;margin-left:414pt;margin-top:.1pt;width:40.4pt;height:2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" fillcolor="white [3201]" stroked="f" strokeweight=".5pt">
                <v:textbox>
                  <w:txbxContent>
                    <w:p w14:paraId="6510683E" w14:textId="77777777" w:rsidR="00B86336" w:rsidRPr="00105FF8" w:rsidRDefault="00B86336" w:rsidP="00105FF8">
                      <w:pPr>
                        <w:rPr>
                          <w:rFonts w:ascii="Century Gothic" w:hAnsi="Century Gothic"/>
                          <w:sz w:val="18"/>
                          <w:szCs w:val="18"/>
                        </w:rPr>
                      </w:pPr>
                      <w:r>
                        <w:rPr>
                          <w:rFonts w:ascii="Century Gothic" w:hAnsi="Century Gothic"/>
                          <w:sz w:val="18"/>
                          <w:szCs w:val="18"/>
                        </w:rPr>
                        <w:t>2019</w:t>
                      </w:r>
                    </w:p>
                  </w:txbxContent>
                </v:textbox>
              </v:shape>
            </w:pict>
          </mc:Fallback>
        </mc:AlternateContent>
      </w:r>
    </w:p>
    <w:p w14:paraId="13DBD16A" w14:textId="77777777" w:rsidR="00582863" w:rsidRDefault="00105FF8">
      <w:pPr>
        <w:spacing w:after="0" w:line="240" w:lineRule="auto"/>
        <w:rPr>
          <w:rFonts w:ascii="Garamond" w:eastAsia="Garamond" w:hAnsi="Garamond" w:cs="Garamond"/>
        </w:rPr>
      </w:pPr>
      <w:r>
        <w:rPr>
          <w:rFonts w:ascii="Garamond" w:eastAsia="Garamond" w:hAnsi="Garamond" w:cs="Garamond"/>
        </w:rPr>
        <w:t>A</w:t>
      </w:r>
    </w:p>
    <w:p w14:paraId="72FD88FA" w14:textId="7F7D3111" w:rsidR="00105FF8" w:rsidRPr="00105FF8" w:rsidRDefault="00127D71" w:rsidP="00A15D2D">
      <w:pPr>
        <w:spacing w:after="0" w:line="240" w:lineRule="auto"/>
        <w:jc w:val="center"/>
        <w:rPr>
          <w:rFonts w:ascii="Garamond" w:eastAsia="Garamond" w:hAnsi="Garamond" w:cs="Garamond"/>
          <w:i/>
        </w:rPr>
      </w:pPr>
      <w:r>
        <w:rPr>
          <w:rFonts w:ascii="Garamond" w:eastAsia="Garamond" w:hAnsi="Garamond" w:cs="Garamond"/>
          <w:i/>
        </w:rPr>
        <w:t>Appendix B3</w:t>
      </w:r>
      <w:r w:rsidR="00105FF8">
        <w:rPr>
          <w:rFonts w:ascii="Garamond" w:eastAsia="Garamond" w:hAnsi="Garamond" w:cs="Garamond"/>
          <w:i/>
        </w:rPr>
        <w:t xml:space="preserve">. </w:t>
      </w:r>
      <w:r w:rsidR="00105FF8" w:rsidRPr="00105FF8">
        <w:rPr>
          <w:rFonts w:ascii="Garamond" w:eastAsia="Garamond" w:hAnsi="Garamond" w:cs="Garamond"/>
        </w:rPr>
        <w:t>The NDVI time series for Exclosure 4</w:t>
      </w:r>
      <w:r w:rsidR="00A15D2D">
        <w:rPr>
          <w:rFonts w:ascii="Garamond" w:eastAsia="Garamond" w:hAnsi="Garamond" w:cs="Garamond"/>
        </w:rPr>
        <w:t>, each value indicates the mean NDVI value of the 500 generated points within the exclosure.</w:t>
      </w:r>
    </w:p>
    <w:p w14:paraId="037CC4E0" w14:textId="77777777" w:rsidR="00582863" w:rsidRDefault="00582863">
      <w:pPr>
        <w:spacing w:after="0" w:line="240" w:lineRule="auto"/>
        <w:rPr>
          <w:rFonts w:ascii="Garamond" w:eastAsia="Garamond" w:hAnsi="Garamond" w:cs="Garamond"/>
        </w:rPr>
      </w:pPr>
    </w:p>
    <w:p w14:paraId="64998822" w14:textId="77777777" w:rsidR="00582863" w:rsidRDefault="00582863">
      <w:pPr>
        <w:spacing w:after="0" w:line="240" w:lineRule="auto"/>
        <w:rPr>
          <w:rFonts w:ascii="Garamond" w:eastAsia="Garamond" w:hAnsi="Garamond" w:cs="Garamond"/>
        </w:rPr>
      </w:pPr>
    </w:p>
    <w:p w14:paraId="5130305F" w14:textId="77777777" w:rsidR="00127D71" w:rsidRDefault="00127D71">
      <w:pPr>
        <w:spacing w:after="0" w:line="240" w:lineRule="auto"/>
        <w:rPr>
          <w:rFonts w:ascii="Garamond" w:eastAsia="Garamond" w:hAnsi="Garamond" w:cs="Garamond"/>
          <w:b/>
        </w:rPr>
      </w:pPr>
    </w:p>
    <w:p w14:paraId="1B332B11" w14:textId="77777777" w:rsidR="00127D71" w:rsidRDefault="00127D71">
      <w:pPr>
        <w:spacing w:after="0" w:line="240" w:lineRule="auto"/>
        <w:rPr>
          <w:rFonts w:ascii="Garamond" w:eastAsia="Garamond" w:hAnsi="Garamond" w:cs="Garamond"/>
          <w:b/>
        </w:rPr>
      </w:pPr>
    </w:p>
    <w:p w14:paraId="6CA19F8F" w14:textId="77777777" w:rsidR="00127D71" w:rsidRDefault="00127D71">
      <w:pPr>
        <w:spacing w:after="0" w:line="240" w:lineRule="auto"/>
        <w:rPr>
          <w:rFonts w:ascii="Garamond" w:eastAsia="Garamond" w:hAnsi="Garamond" w:cs="Garamond"/>
          <w:b/>
        </w:rPr>
      </w:pPr>
    </w:p>
    <w:p w14:paraId="4DDE9D32" w14:textId="77777777" w:rsidR="00127D71" w:rsidRDefault="00127D71">
      <w:pPr>
        <w:spacing w:after="0" w:line="240" w:lineRule="auto"/>
        <w:rPr>
          <w:rFonts w:ascii="Garamond" w:eastAsia="Garamond" w:hAnsi="Garamond" w:cs="Garamond"/>
          <w:b/>
        </w:rPr>
      </w:pPr>
    </w:p>
    <w:p w14:paraId="1702573D" w14:textId="77777777" w:rsidR="00127D71" w:rsidRDefault="00127D71">
      <w:pPr>
        <w:spacing w:after="0" w:line="240" w:lineRule="auto"/>
        <w:rPr>
          <w:rFonts w:ascii="Garamond" w:eastAsia="Garamond" w:hAnsi="Garamond" w:cs="Garamond"/>
          <w:b/>
        </w:rPr>
      </w:pPr>
    </w:p>
    <w:p w14:paraId="6301750B" w14:textId="77777777" w:rsidR="00127D71" w:rsidRDefault="00127D71">
      <w:pPr>
        <w:spacing w:after="0" w:line="240" w:lineRule="auto"/>
        <w:rPr>
          <w:rFonts w:ascii="Garamond" w:eastAsia="Garamond" w:hAnsi="Garamond" w:cs="Garamond"/>
          <w:b/>
        </w:rPr>
      </w:pPr>
    </w:p>
    <w:p w14:paraId="314F5DBA" w14:textId="77777777" w:rsidR="00127D71" w:rsidRDefault="00127D71">
      <w:pPr>
        <w:spacing w:after="0" w:line="240" w:lineRule="auto"/>
        <w:rPr>
          <w:rFonts w:ascii="Garamond" w:eastAsia="Garamond" w:hAnsi="Garamond" w:cs="Garamond"/>
          <w:b/>
        </w:rPr>
      </w:pPr>
    </w:p>
    <w:p w14:paraId="321838B4" w14:textId="77777777" w:rsidR="00127D71" w:rsidRDefault="00127D71">
      <w:pPr>
        <w:spacing w:after="0" w:line="240" w:lineRule="auto"/>
        <w:rPr>
          <w:rFonts w:ascii="Garamond" w:eastAsia="Garamond" w:hAnsi="Garamond" w:cs="Garamond"/>
          <w:b/>
        </w:rPr>
      </w:pPr>
    </w:p>
    <w:p w14:paraId="5DE56301" w14:textId="77777777" w:rsidR="00127D71" w:rsidRDefault="00127D71">
      <w:pPr>
        <w:spacing w:after="0" w:line="240" w:lineRule="auto"/>
        <w:rPr>
          <w:rFonts w:ascii="Garamond" w:eastAsia="Garamond" w:hAnsi="Garamond" w:cs="Garamond"/>
          <w:b/>
        </w:rPr>
      </w:pPr>
    </w:p>
    <w:p w14:paraId="4EE80194" w14:textId="77777777" w:rsidR="00127D71" w:rsidRDefault="00127D71">
      <w:pPr>
        <w:spacing w:after="0" w:line="240" w:lineRule="auto"/>
        <w:rPr>
          <w:rFonts w:ascii="Garamond" w:eastAsia="Garamond" w:hAnsi="Garamond" w:cs="Garamond"/>
          <w:b/>
        </w:rPr>
      </w:pPr>
    </w:p>
    <w:p w14:paraId="243AF217" w14:textId="77777777" w:rsidR="00127D71" w:rsidRDefault="00127D71">
      <w:pPr>
        <w:spacing w:after="0" w:line="240" w:lineRule="auto"/>
        <w:rPr>
          <w:rFonts w:ascii="Garamond" w:eastAsia="Garamond" w:hAnsi="Garamond" w:cs="Garamond"/>
          <w:b/>
        </w:rPr>
      </w:pPr>
    </w:p>
    <w:p w14:paraId="5AA26E3D" w14:textId="77777777" w:rsidR="00127D71" w:rsidRDefault="00127D71">
      <w:pPr>
        <w:spacing w:after="0" w:line="240" w:lineRule="auto"/>
        <w:rPr>
          <w:rFonts w:ascii="Garamond" w:eastAsia="Garamond" w:hAnsi="Garamond" w:cs="Garamond"/>
          <w:b/>
        </w:rPr>
      </w:pPr>
    </w:p>
    <w:p w14:paraId="5F455599" w14:textId="77777777" w:rsidR="00127D71" w:rsidRDefault="00127D71">
      <w:pPr>
        <w:spacing w:after="0" w:line="240" w:lineRule="auto"/>
        <w:rPr>
          <w:rFonts w:ascii="Garamond" w:eastAsia="Garamond" w:hAnsi="Garamond" w:cs="Garamond"/>
          <w:b/>
        </w:rPr>
      </w:pPr>
    </w:p>
    <w:p w14:paraId="30D6B1E3" w14:textId="77777777" w:rsidR="00127D71" w:rsidRDefault="00127D71">
      <w:pPr>
        <w:spacing w:after="0" w:line="240" w:lineRule="auto"/>
        <w:rPr>
          <w:rFonts w:ascii="Garamond" w:eastAsia="Garamond" w:hAnsi="Garamond" w:cs="Garamond"/>
          <w:b/>
        </w:rPr>
      </w:pPr>
    </w:p>
    <w:p w14:paraId="578DC0CE" w14:textId="77777777" w:rsidR="00127D71" w:rsidRDefault="00127D71">
      <w:pPr>
        <w:spacing w:after="0" w:line="240" w:lineRule="auto"/>
        <w:rPr>
          <w:rFonts w:ascii="Garamond" w:eastAsia="Garamond" w:hAnsi="Garamond" w:cs="Garamond"/>
          <w:b/>
        </w:rPr>
      </w:pPr>
    </w:p>
    <w:p w14:paraId="1CB7B2C6" w14:textId="77777777" w:rsidR="00127D71" w:rsidRDefault="00127D71">
      <w:pPr>
        <w:spacing w:after="0" w:line="240" w:lineRule="auto"/>
        <w:rPr>
          <w:rFonts w:ascii="Garamond" w:eastAsia="Garamond" w:hAnsi="Garamond" w:cs="Garamond"/>
          <w:b/>
        </w:rPr>
      </w:pPr>
    </w:p>
    <w:p w14:paraId="3B87B4BB" w14:textId="77777777" w:rsidR="00127D71" w:rsidRDefault="00127D71">
      <w:pPr>
        <w:spacing w:after="0" w:line="240" w:lineRule="auto"/>
        <w:rPr>
          <w:rFonts w:ascii="Garamond" w:eastAsia="Garamond" w:hAnsi="Garamond" w:cs="Garamond"/>
          <w:b/>
        </w:rPr>
      </w:pPr>
    </w:p>
    <w:p w14:paraId="42C49DA8" w14:textId="77777777" w:rsidR="00127D71" w:rsidRDefault="00127D71">
      <w:pPr>
        <w:spacing w:after="0" w:line="240" w:lineRule="auto"/>
        <w:rPr>
          <w:rFonts w:ascii="Garamond" w:eastAsia="Garamond" w:hAnsi="Garamond" w:cs="Garamond"/>
          <w:b/>
        </w:rPr>
      </w:pPr>
    </w:p>
    <w:p w14:paraId="51565046" w14:textId="77777777" w:rsidR="00127D71" w:rsidRDefault="00127D71">
      <w:pPr>
        <w:spacing w:after="0" w:line="240" w:lineRule="auto"/>
        <w:rPr>
          <w:rFonts w:ascii="Garamond" w:eastAsia="Garamond" w:hAnsi="Garamond" w:cs="Garamond"/>
          <w:b/>
        </w:rPr>
      </w:pPr>
    </w:p>
    <w:p w14:paraId="2FA6CFDC" w14:textId="77777777" w:rsidR="00127D71" w:rsidRDefault="00127D71">
      <w:pPr>
        <w:spacing w:after="0" w:line="240" w:lineRule="auto"/>
        <w:rPr>
          <w:rFonts w:ascii="Garamond" w:eastAsia="Garamond" w:hAnsi="Garamond" w:cs="Garamond"/>
          <w:b/>
        </w:rPr>
      </w:pPr>
    </w:p>
    <w:p w14:paraId="5324AFA1" w14:textId="0FE8AE77" w:rsidR="00127D71" w:rsidRDefault="00127D71" w:rsidP="00127D71">
      <w:pPr>
        <w:jc w:val="center"/>
        <w:rPr>
          <w:rFonts w:ascii="Garamond" w:hAnsi="Garamond"/>
          <w:b/>
        </w:rPr>
      </w:pPr>
      <w:r>
        <w:rPr>
          <w:rFonts w:ascii="Garamond" w:hAnsi="Garamond"/>
          <w:b/>
        </w:rPr>
        <w:lastRenderedPageBreak/>
        <w:t>Appendix C:</w:t>
      </w:r>
    </w:p>
    <w:p w14:paraId="6D4FC3BB" w14:textId="11E10985" w:rsidR="00582863" w:rsidRPr="00127D71" w:rsidRDefault="00127D71" w:rsidP="00127D71">
      <w:pPr>
        <w:jc w:val="center"/>
        <w:rPr>
          <w:rFonts w:ascii="Century Gothic" w:hAnsi="Century Gothic"/>
          <w:b/>
        </w:rPr>
      </w:pPr>
      <w:r>
        <w:rPr>
          <w:rFonts w:ascii="Century Gothic" w:hAnsi="Century Gothic"/>
          <w:b/>
        </w:rPr>
        <w:t>Turbidity Feasibility Assessment</w:t>
      </w:r>
    </w:p>
    <w:p w14:paraId="09F1C13E" w14:textId="09CFF708" w:rsidR="00A15D2D" w:rsidRDefault="00127D71" w:rsidP="00127D71">
      <w:pPr>
        <w:spacing w:after="0" w:line="240" w:lineRule="auto"/>
        <w:jc w:val="center"/>
        <w:rPr>
          <w:rFonts w:ascii="Garamond" w:eastAsia="Garamond" w:hAnsi="Garamond" w:cs="Garamond"/>
        </w:rPr>
      </w:pPr>
      <w:r w:rsidRPr="00127D71">
        <w:rPr>
          <w:rFonts w:ascii="Garamond" w:eastAsia="Garamond" w:hAnsi="Garamond" w:cs="Garamond"/>
          <w:i/>
          <w:noProof/>
        </w:rPr>
        <mc:AlternateContent>
          <mc:Choice Requires="wps">
            <w:drawing>
              <wp:anchor distT="0" distB="0" distL="114300" distR="114300" simplePos="0" relativeHeight="251760640" behindDoc="0" locked="0" layoutInCell="1" allowOverlap="1" wp14:anchorId="31FF912D" wp14:editId="32FB9FD0">
                <wp:simplePos x="0" y="0"/>
                <wp:positionH relativeFrom="column">
                  <wp:posOffset>1570876</wp:posOffset>
                </wp:positionH>
                <wp:positionV relativeFrom="paragraph">
                  <wp:posOffset>208915</wp:posOffset>
                </wp:positionV>
                <wp:extent cx="565079" cy="24638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565079" cy="246380"/>
                        </a:xfrm>
                        <a:prstGeom prst="rect">
                          <a:avLst/>
                        </a:prstGeom>
                        <a:noFill/>
                        <a:ln w="6350">
                          <a:noFill/>
                        </a:ln>
                      </wps:spPr>
                      <wps:txbx>
                        <w:txbxContent>
                          <w:p w14:paraId="47256318" w14:textId="09FECA11" w:rsidR="00B86336" w:rsidRPr="00127D71" w:rsidRDefault="00B86336" w:rsidP="00127D71">
                            <w:pPr>
                              <w:rPr>
                                <w:rFonts w:ascii="Century Gothic" w:hAnsi="Century Gothic"/>
                                <w:sz w:val="20"/>
                                <w:szCs w:val="20"/>
                              </w:rPr>
                            </w:pPr>
                            <w:r w:rsidRPr="00127D71">
                              <w:rPr>
                                <w:rFonts w:ascii="Century Gothic" w:hAnsi="Century Gothic"/>
                                <w:sz w:val="20"/>
                                <w:szCs w:val="20"/>
                              </w:rPr>
                              <w:t>NDTI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F912D" id="Text Box 93" o:spid="_x0000_s1069" type="#_x0000_t202" style="position:absolute;left:0;text-align:left;margin-left:123.7pt;margin-top:16.45pt;width:44.5pt;height:1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" filled="f" stroked="f" strokeweight=".5pt">
                <v:textbox>
                  <w:txbxContent>
                    <w:p w14:paraId="47256318" w14:textId="09FECA11" w:rsidR="00B86336" w:rsidRPr="00127D71" w:rsidRDefault="00B86336" w:rsidP="00127D71">
                      <w:pPr>
                        <w:rPr>
                          <w:rFonts w:ascii="Century Gothic" w:hAnsi="Century Gothic"/>
                          <w:sz w:val="20"/>
                          <w:szCs w:val="20"/>
                        </w:rPr>
                      </w:pPr>
                      <w:r w:rsidRPr="00127D71">
                        <w:rPr>
                          <w:rFonts w:ascii="Century Gothic" w:hAnsi="Century Gothic"/>
                          <w:sz w:val="20"/>
                          <w:szCs w:val="20"/>
                        </w:rPr>
                        <w:t>NDTI</w:t>
                      </w:r>
                    </w:p>
                  </w:txbxContent>
                </v:textbox>
              </v:shape>
            </w:pict>
          </mc:Fallback>
        </mc:AlternateContent>
      </w:r>
      <w:r>
        <w:rPr>
          <w:rFonts w:ascii="Garamond" w:eastAsia="Garamond" w:hAnsi="Garamond" w:cs="Garamond"/>
          <w:noProof/>
        </w:rPr>
        <mc:AlternateContent>
          <mc:Choice Requires="wpg">
            <w:drawing>
              <wp:anchor distT="0" distB="0" distL="114300" distR="114300" simplePos="0" relativeHeight="251731968" behindDoc="0" locked="0" layoutInCell="1" allowOverlap="1" wp14:anchorId="51444001" wp14:editId="7C5758F4">
                <wp:simplePos x="0" y="0"/>
                <wp:positionH relativeFrom="column">
                  <wp:posOffset>1619250</wp:posOffset>
                </wp:positionH>
                <wp:positionV relativeFrom="paragraph">
                  <wp:posOffset>370954</wp:posOffset>
                </wp:positionV>
                <wp:extent cx="1263721" cy="582951"/>
                <wp:effectExtent l="0" t="0" r="0" b="0"/>
                <wp:wrapNone/>
                <wp:docPr id="88" name="Group 88"/>
                <wp:cNvGraphicFramePr/>
                <a:graphic xmlns:a="http://schemas.openxmlformats.org/drawingml/2006/main">
                  <a:graphicData uri="http://schemas.microsoft.com/office/word/2010/wordprocessingGroup">
                    <wpg:wgp>
                      <wpg:cNvGrpSpPr/>
                      <wpg:grpSpPr>
                        <a:xfrm>
                          <a:off x="0" y="0"/>
                          <a:ext cx="1263721" cy="582951"/>
                          <a:chOff x="0" y="0"/>
                          <a:chExt cx="1263721" cy="582951"/>
                        </a:xfrm>
                      </wpg:grpSpPr>
                      <pic:pic xmlns:pic="http://schemas.openxmlformats.org/drawingml/2006/picture">
                        <pic:nvPicPr>
                          <pic:cNvPr id="1" name="image2.png"/>
                          <pic:cNvPicPr/>
                        </pic:nvPicPr>
                        <pic:blipFill>
                          <a:blip r:embed="rId21"/>
                          <a:srcRect l="31227" t="49617" r="62590" b="41659"/>
                          <a:stretch>
                            <a:fillRect/>
                          </a:stretch>
                        </pic:blipFill>
                        <pic:spPr>
                          <a:xfrm>
                            <a:off x="0" y="41096"/>
                            <a:ext cx="384175" cy="418465"/>
                          </a:xfrm>
                          <a:prstGeom prst="rect">
                            <a:avLst/>
                          </a:prstGeom>
                          <a:ln/>
                        </pic:spPr>
                      </pic:pic>
                      <wps:wsp>
                        <wps:cNvPr id="82" name="Text Box 82"/>
                        <wps:cNvSpPr txBox="1"/>
                        <wps:spPr>
                          <a:xfrm>
                            <a:off x="380144" y="287676"/>
                            <a:ext cx="883285" cy="295275"/>
                          </a:xfrm>
                          <a:prstGeom prst="rect">
                            <a:avLst/>
                          </a:prstGeom>
                          <a:noFill/>
                          <a:ln w="6350">
                            <a:noFill/>
                          </a:ln>
                        </wps:spPr>
                        <wps:txbx>
                          <w:txbxContent>
                            <w:p w14:paraId="6F373F60" w14:textId="77777777" w:rsidR="00B86336" w:rsidRPr="00105FF8" w:rsidRDefault="00B86336" w:rsidP="00A15D2D">
                              <w:pPr>
                                <w:rPr>
                                  <w:rFonts w:ascii="Century Gothic" w:hAnsi="Century Gothic"/>
                                  <w:sz w:val="20"/>
                                  <w:szCs w:val="20"/>
                                </w:rPr>
                              </w:pPr>
                              <w:r>
                                <w:rPr>
                                  <w:rFonts w:ascii="Century Gothic" w:hAnsi="Century Gothic"/>
                                  <w:sz w:val="20"/>
                                  <w:szCs w:val="20"/>
                                </w:rPr>
                                <w:t>Low</w:t>
                              </w:r>
                              <w:r w:rsidRPr="00105FF8">
                                <w:rPr>
                                  <w:rFonts w:ascii="Century Gothic" w:hAnsi="Century Gothic"/>
                                  <w:sz w:val="20"/>
                                  <w:szCs w:val="20"/>
                                </w:rPr>
                                <w:t xml:space="preserve">: </w:t>
                              </w:r>
                              <w:r>
                                <w:rPr>
                                  <w:rFonts w:ascii="Century Gothic" w:hAnsi="Century Gothic"/>
                                  <w:sz w:val="20"/>
                                  <w:szCs w:val="20"/>
                                </w:rPr>
                                <w:t>-</w:t>
                              </w:r>
                              <w:r w:rsidRPr="00105FF8">
                                <w:rPr>
                                  <w:rFonts w:ascii="Century Gothic" w:hAnsi="Century Gothic"/>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380144" y="0"/>
                            <a:ext cx="883577" cy="295810"/>
                          </a:xfrm>
                          <a:prstGeom prst="rect">
                            <a:avLst/>
                          </a:prstGeom>
                          <a:noFill/>
                          <a:ln w="6350">
                            <a:noFill/>
                          </a:ln>
                        </wps:spPr>
                        <wps:txbx>
                          <w:txbxContent>
                            <w:p w14:paraId="4C785BFF" w14:textId="77777777" w:rsidR="00B86336" w:rsidRPr="00105FF8" w:rsidRDefault="00B86336" w:rsidP="00A15D2D">
                              <w:pPr>
                                <w:rPr>
                                  <w:rFonts w:ascii="Century Gothic" w:hAnsi="Century Gothic"/>
                                  <w:sz w:val="20"/>
                                  <w:szCs w:val="20"/>
                                </w:rPr>
                              </w:pPr>
                              <w:r w:rsidRPr="00105FF8">
                                <w:rPr>
                                  <w:rFonts w:ascii="Century Gothic" w:hAnsi="Century Gothic"/>
                                  <w:sz w:val="20"/>
                                  <w:szCs w:val="20"/>
                                </w:rPr>
                                <w:t>High: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444001" id="Group 88" o:spid="_x0000_s1070" style="position:absolute;left:0;text-align:left;margin-left:127.5pt;margin-top:29.2pt;width:99.5pt;height:45.9pt;z-index:251731968" coordsize="12637,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71" type="#_x0000_t75" style="position:absolute;top:410;width:3841;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v+pTAAAAA2gAAAA8AAABkcnMvZG93bnJldi54bWxET8lqwzAQvQfyD2IKvcWyQynGjRJKIaa0&#10;pyy018GayG6tkSOpifP3UaCQ0/B46yxWo+3FiXzoHCsoshwEceN0x0bBfreelSBCRNbYOyYFFwqw&#10;Wk4nC6y0O/OGTttoRArhUKGCNsahkjI0LVkMmRuIE3dw3mJM0BupPZ5TuO3lPM+fpcWOU0OLA721&#10;1Pxu/6yCQxm8+Spk/b2pzU+JTx+fGo9KPT6Mry8gIo3xLv53v+s0H26v3K5cX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6lMAAAADaAAAADwAAAAAAAAAAAAAAAACfAgAA&#10;ZHJzL2Rvd25yZXYueG1sUEsFBgAAAAAEAAQA9wAAAIwDAAAAAA==&#10;">
                  <v:imagedata r:id="rId26" o:title="" croptop="32517f" cropbottom="27302f" cropleft="20465f" cropright="41019f"/>
                </v:shape>
                <v:shape id="Text Box 82" o:spid="_x0000_s1072" type="#_x0000_t202" style="position:absolute;left:3801;top:2876;width:883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6F373F60" w14:textId="77777777" w:rsidR="00B86336" w:rsidRPr="00105FF8" w:rsidRDefault="00B86336" w:rsidP="00A15D2D">
                        <w:pPr>
                          <w:rPr>
                            <w:rFonts w:ascii="Century Gothic" w:hAnsi="Century Gothic"/>
                            <w:sz w:val="20"/>
                            <w:szCs w:val="20"/>
                          </w:rPr>
                        </w:pPr>
                        <w:r>
                          <w:rPr>
                            <w:rFonts w:ascii="Century Gothic" w:hAnsi="Century Gothic"/>
                            <w:sz w:val="20"/>
                            <w:szCs w:val="20"/>
                          </w:rPr>
                          <w:t>Low</w:t>
                        </w:r>
                        <w:r w:rsidRPr="00105FF8">
                          <w:rPr>
                            <w:rFonts w:ascii="Century Gothic" w:hAnsi="Century Gothic"/>
                            <w:sz w:val="20"/>
                            <w:szCs w:val="20"/>
                          </w:rPr>
                          <w:t xml:space="preserve">: </w:t>
                        </w:r>
                        <w:r>
                          <w:rPr>
                            <w:rFonts w:ascii="Century Gothic" w:hAnsi="Century Gothic"/>
                            <w:sz w:val="20"/>
                            <w:szCs w:val="20"/>
                          </w:rPr>
                          <w:t>-</w:t>
                        </w:r>
                        <w:r w:rsidRPr="00105FF8">
                          <w:rPr>
                            <w:rFonts w:ascii="Century Gothic" w:hAnsi="Century Gothic"/>
                            <w:sz w:val="20"/>
                            <w:szCs w:val="20"/>
                          </w:rPr>
                          <w:t>0.2</w:t>
                        </w:r>
                      </w:p>
                    </w:txbxContent>
                  </v:textbox>
                </v:shape>
                <v:shape id="Text Box 83" o:spid="_x0000_s1073" type="#_x0000_t202" style="position:absolute;left:3801;width:883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14:paraId="4C785BFF" w14:textId="77777777" w:rsidR="00B86336" w:rsidRPr="00105FF8" w:rsidRDefault="00B86336" w:rsidP="00A15D2D">
                        <w:pPr>
                          <w:rPr>
                            <w:rFonts w:ascii="Century Gothic" w:hAnsi="Century Gothic"/>
                            <w:sz w:val="20"/>
                            <w:szCs w:val="20"/>
                          </w:rPr>
                        </w:pPr>
                        <w:r w:rsidRPr="00105FF8">
                          <w:rPr>
                            <w:rFonts w:ascii="Century Gothic" w:hAnsi="Century Gothic"/>
                            <w:sz w:val="20"/>
                            <w:szCs w:val="20"/>
                          </w:rPr>
                          <w:t>High: 0.2</w:t>
                        </w:r>
                      </w:p>
                    </w:txbxContent>
                  </v:textbox>
                </v:shape>
              </v:group>
            </w:pict>
          </mc:Fallback>
        </mc:AlternateContent>
      </w:r>
      <w:r w:rsidR="00B623E7">
        <w:rPr>
          <w:rFonts w:ascii="Garamond" w:eastAsia="Garamond" w:hAnsi="Garamond" w:cs="Garamond"/>
          <w:noProof/>
        </w:rPr>
        <w:drawing>
          <wp:inline distT="114300" distB="114300" distL="114300" distR="114300" wp14:anchorId="4BE95692" wp14:editId="0D2692C9">
            <wp:extent cx="3647326" cy="2882706"/>
            <wp:effectExtent l="0" t="0" r="0" b="635"/>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l="11688" t="9395" r="12467" b="13422"/>
                    <a:stretch>
                      <a:fillRect/>
                    </a:stretch>
                  </pic:blipFill>
                  <pic:spPr>
                    <a:xfrm>
                      <a:off x="0" y="0"/>
                      <a:ext cx="3687034" cy="2914090"/>
                    </a:xfrm>
                    <a:prstGeom prst="rect">
                      <a:avLst/>
                    </a:prstGeom>
                    <a:ln/>
                  </pic:spPr>
                </pic:pic>
              </a:graphicData>
            </a:graphic>
          </wp:inline>
        </w:drawing>
      </w:r>
    </w:p>
    <w:p w14:paraId="535FEE8F" w14:textId="1CB6CFB2" w:rsidR="00582863" w:rsidRDefault="00127D71" w:rsidP="00AA5CAC">
      <w:pPr>
        <w:spacing w:after="0" w:line="240" w:lineRule="auto"/>
        <w:rPr>
          <w:rFonts w:ascii="Garamond" w:eastAsia="Garamond" w:hAnsi="Garamond" w:cs="Garamond"/>
        </w:rPr>
      </w:pPr>
      <w:r>
        <w:rPr>
          <w:rFonts w:ascii="Garamond" w:eastAsia="Garamond" w:hAnsi="Garamond" w:cs="Garamond"/>
          <w:i/>
        </w:rPr>
        <w:t>Appendix C1</w:t>
      </w:r>
      <w:r w:rsidR="00B623E7">
        <w:rPr>
          <w:rFonts w:ascii="Garamond" w:eastAsia="Garamond" w:hAnsi="Garamond" w:cs="Garamond"/>
          <w:i/>
        </w:rPr>
        <w:t xml:space="preserve">. </w:t>
      </w:r>
      <w:r w:rsidR="00B623E7">
        <w:rPr>
          <w:rFonts w:ascii="Garamond" w:eastAsia="Garamond" w:hAnsi="Garamond" w:cs="Garamond"/>
        </w:rPr>
        <w:t>Non-Turbid event, NDTI (Landsat 8): Image of a non-turbid scene from February 2, 2017</w:t>
      </w:r>
    </w:p>
    <w:p w14:paraId="224FBB2B" w14:textId="7AA54FE3" w:rsidR="00582863" w:rsidRDefault="00582863" w:rsidP="00A15D2D">
      <w:pPr>
        <w:spacing w:after="0" w:line="240" w:lineRule="auto"/>
        <w:jc w:val="center"/>
        <w:rPr>
          <w:rFonts w:ascii="Garamond" w:eastAsia="Garamond" w:hAnsi="Garamond" w:cs="Garamond"/>
        </w:rPr>
      </w:pPr>
    </w:p>
    <w:p w14:paraId="67CC2494" w14:textId="0A449300" w:rsidR="00582863" w:rsidRDefault="00127D71" w:rsidP="00127D71">
      <w:pPr>
        <w:spacing w:after="0" w:line="240" w:lineRule="auto"/>
        <w:jc w:val="center"/>
        <w:rPr>
          <w:rFonts w:ascii="Garamond" w:eastAsia="Garamond" w:hAnsi="Garamond" w:cs="Garamond"/>
        </w:rPr>
      </w:pPr>
      <w:r w:rsidRPr="00127D71">
        <w:rPr>
          <w:rFonts w:ascii="Garamond" w:eastAsia="Garamond" w:hAnsi="Garamond" w:cs="Garamond"/>
          <w:i/>
          <w:noProof/>
        </w:rPr>
        <mc:AlternateContent>
          <mc:Choice Requires="wps">
            <w:drawing>
              <wp:anchor distT="0" distB="0" distL="114300" distR="114300" simplePos="0" relativeHeight="251762688" behindDoc="0" locked="0" layoutInCell="1" allowOverlap="1" wp14:anchorId="23F0D569" wp14:editId="7F7D6B8E">
                <wp:simplePos x="0" y="0"/>
                <wp:positionH relativeFrom="column">
                  <wp:posOffset>1547609</wp:posOffset>
                </wp:positionH>
                <wp:positionV relativeFrom="paragraph">
                  <wp:posOffset>245110</wp:posOffset>
                </wp:positionV>
                <wp:extent cx="564515" cy="24638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564515" cy="246380"/>
                        </a:xfrm>
                        <a:prstGeom prst="rect">
                          <a:avLst/>
                        </a:prstGeom>
                        <a:noFill/>
                        <a:ln w="6350">
                          <a:noFill/>
                        </a:ln>
                      </wps:spPr>
                      <wps:txbx>
                        <w:txbxContent>
                          <w:p w14:paraId="12FB8C91" w14:textId="77777777" w:rsidR="00B86336" w:rsidRPr="00127D71" w:rsidRDefault="00B86336" w:rsidP="00127D71">
                            <w:pPr>
                              <w:rPr>
                                <w:rFonts w:ascii="Century Gothic" w:hAnsi="Century Gothic"/>
                                <w:sz w:val="20"/>
                                <w:szCs w:val="20"/>
                              </w:rPr>
                            </w:pPr>
                            <w:r w:rsidRPr="00127D71">
                              <w:rPr>
                                <w:rFonts w:ascii="Century Gothic" w:hAnsi="Century Gothic"/>
                                <w:sz w:val="20"/>
                                <w:szCs w:val="20"/>
                              </w:rPr>
                              <w:t>NDTI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0D569" id="Text Box 94" o:spid="_x0000_s1074" type="#_x0000_t202" style="position:absolute;left:0;text-align:left;margin-left:121.85pt;margin-top:19.3pt;width:44.45pt;height:19.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" filled="f" stroked="f" strokeweight=".5pt">
                <v:textbox>
                  <w:txbxContent>
                    <w:p w14:paraId="12FB8C91" w14:textId="77777777" w:rsidR="00B86336" w:rsidRPr="00127D71" w:rsidRDefault="00B86336" w:rsidP="00127D71">
                      <w:pPr>
                        <w:rPr>
                          <w:rFonts w:ascii="Century Gothic" w:hAnsi="Century Gothic"/>
                          <w:sz w:val="20"/>
                          <w:szCs w:val="20"/>
                        </w:rPr>
                      </w:pPr>
                      <w:r w:rsidRPr="00127D71">
                        <w:rPr>
                          <w:rFonts w:ascii="Century Gothic" w:hAnsi="Century Gothic"/>
                          <w:sz w:val="20"/>
                          <w:szCs w:val="20"/>
                        </w:rPr>
                        <w:t>NDTI</w:t>
                      </w:r>
                    </w:p>
                  </w:txbxContent>
                </v:textbox>
              </v:shape>
            </w:pict>
          </mc:Fallback>
        </mc:AlternateContent>
      </w:r>
      <w:r>
        <w:rPr>
          <w:rFonts w:ascii="Garamond" w:eastAsia="Garamond" w:hAnsi="Garamond" w:cs="Garamond"/>
          <w:noProof/>
        </w:rPr>
        <mc:AlternateContent>
          <mc:Choice Requires="wpg">
            <w:drawing>
              <wp:anchor distT="0" distB="0" distL="114300" distR="114300" simplePos="0" relativeHeight="251758592" behindDoc="0" locked="0" layoutInCell="1" allowOverlap="1" wp14:anchorId="08EAD9C7" wp14:editId="3BA04FAE">
                <wp:simplePos x="0" y="0"/>
                <wp:positionH relativeFrom="column">
                  <wp:posOffset>1597546</wp:posOffset>
                </wp:positionH>
                <wp:positionV relativeFrom="paragraph">
                  <wp:posOffset>407670</wp:posOffset>
                </wp:positionV>
                <wp:extent cx="1263650" cy="582930"/>
                <wp:effectExtent l="0" t="0" r="0" b="0"/>
                <wp:wrapNone/>
                <wp:docPr id="89" name="Group 89"/>
                <wp:cNvGraphicFramePr/>
                <a:graphic xmlns:a="http://schemas.openxmlformats.org/drawingml/2006/main">
                  <a:graphicData uri="http://schemas.microsoft.com/office/word/2010/wordprocessingGroup">
                    <wpg:wgp>
                      <wpg:cNvGrpSpPr/>
                      <wpg:grpSpPr>
                        <a:xfrm>
                          <a:off x="0" y="0"/>
                          <a:ext cx="1263650" cy="582930"/>
                          <a:chOff x="0" y="0"/>
                          <a:chExt cx="1263721" cy="582951"/>
                        </a:xfrm>
                      </wpg:grpSpPr>
                      <pic:pic xmlns:pic="http://schemas.openxmlformats.org/drawingml/2006/picture">
                        <pic:nvPicPr>
                          <pic:cNvPr id="90" name="image2.png"/>
                          <pic:cNvPicPr/>
                        </pic:nvPicPr>
                        <pic:blipFill>
                          <a:blip r:embed="rId21"/>
                          <a:srcRect l="31227" t="49617" r="62590" b="41659"/>
                          <a:stretch>
                            <a:fillRect/>
                          </a:stretch>
                        </pic:blipFill>
                        <pic:spPr>
                          <a:xfrm>
                            <a:off x="0" y="41096"/>
                            <a:ext cx="384175" cy="418465"/>
                          </a:xfrm>
                          <a:prstGeom prst="rect">
                            <a:avLst/>
                          </a:prstGeom>
                          <a:ln/>
                        </pic:spPr>
                      </pic:pic>
                      <wps:wsp>
                        <wps:cNvPr id="91" name="Text Box 91"/>
                        <wps:cNvSpPr txBox="1"/>
                        <wps:spPr>
                          <a:xfrm>
                            <a:off x="380144" y="287676"/>
                            <a:ext cx="883285" cy="295275"/>
                          </a:xfrm>
                          <a:prstGeom prst="rect">
                            <a:avLst/>
                          </a:prstGeom>
                          <a:noFill/>
                          <a:ln w="6350">
                            <a:noFill/>
                          </a:ln>
                        </wps:spPr>
                        <wps:txbx>
                          <w:txbxContent>
                            <w:p w14:paraId="021BF5C2" w14:textId="77777777" w:rsidR="00B86336" w:rsidRPr="00105FF8" w:rsidRDefault="00B86336" w:rsidP="00127D71">
                              <w:pPr>
                                <w:rPr>
                                  <w:rFonts w:ascii="Century Gothic" w:hAnsi="Century Gothic"/>
                                  <w:sz w:val="20"/>
                                  <w:szCs w:val="20"/>
                                </w:rPr>
                              </w:pPr>
                              <w:r>
                                <w:rPr>
                                  <w:rFonts w:ascii="Century Gothic" w:hAnsi="Century Gothic"/>
                                  <w:sz w:val="20"/>
                                  <w:szCs w:val="20"/>
                                </w:rPr>
                                <w:t>Low</w:t>
                              </w:r>
                              <w:r w:rsidRPr="00105FF8">
                                <w:rPr>
                                  <w:rFonts w:ascii="Century Gothic" w:hAnsi="Century Gothic"/>
                                  <w:sz w:val="20"/>
                                  <w:szCs w:val="20"/>
                                </w:rPr>
                                <w:t xml:space="preserve">: </w:t>
                              </w:r>
                              <w:r>
                                <w:rPr>
                                  <w:rFonts w:ascii="Century Gothic" w:hAnsi="Century Gothic"/>
                                  <w:sz w:val="20"/>
                                  <w:szCs w:val="20"/>
                                </w:rPr>
                                <w:t>-</w:t>
                              </w:r>
                              <w:r w:rsidRPr="00105FF8">
                                <w:rPr>
                                  <w:rFonts w:ascii="Century Gothic" w:hAnsi="Century Gothic"/>
                                  <w:sz w:val="20"/>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380144" y="0"/>
                            <a:ext cx="883577" cy="295810"/>
                          </a:xfrm>
                          <a:prstGeom prst="rect">
                            <a:avLst/>
                          </a:prstGeom>
                          <a:noFill/>
                          <a:ln w="6350">
                            <a:noFill/>
                          </a:ln>
                        </wps:spPr>
                        <wps:txbx>
                          <w:txbxContent>
                            <w:p w14:paraId="4153E8A1" w14:textId="77777777" w:rsidR="00B86336" w:rsidRPr="00105FF8" w:rsidRDefault="00B86336" w:rsidP="00127D71">
                              <w:pPr>
                                <w:rPr>
                                  <w:rFonts w:ascii="Century Gothic" w:hAnsi="Century Gothic"/>
                                  <w:sz w:val="20"/>
                                  <w:szCs w:val="20"/>
                                </w:rPr>
                              </w:pPr>
                              <w:r w:rsidRPr="00105FF8">
                                <w:rPr>
                                  <w:rFonts w:ascii="Century Gothic" w:hAnsi="Century Gothic"/>
                                  <w:sz w:val="20"/>
                                  <w:szCs w:val="20"/>
                                </w:rPr>
                                <w:t>High: 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EAD9C7" id="Group 89" o:spid="_x0000_s1075" style="position:absolute;left:0;text-align:left;margin-left:125.8pt;margin-top:32.1pt;width:99.5pt;height:45.9pt;z-index:251758592" coordsize="12637,58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">
                <v:shape id="image2.png" o:spid="_x0000_s1076" type="#_x0000_t75" style="position:absolute;top:410;width:3841;height: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qrTBAAAA2wAAAA8AAABkcnMvZG93bnJldi54bWxET1trwjAUfh/sP4Qz2NuaOobUalrGQBnb&#10;kxf09dAc02pzUpNMu39vHgZ7/Pjui3q0vbiSD51jBZMsB0HcON2xUbDbLl8KECEia+wdk4JfClBX&#10;jw8LLLW78Zqum2hECuFQooI2xqGUMjQtWQyZG4gTd3TeYkzQG6k93lK47eVrnk+lxY5TQ4sDfbTU&#10;nDc/VsGxCN7sJ3J1WK/MqcC3r2+NF6Wen8b3OYhIY/wX/7k/tYJZWp++pB8g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wkqrTBAAAA2wAAAA8AAAAAAAAAAAAAAAAAnwIA&#10;AGRycy9kb3ducmV2LnhtbFBLBQYAAAAABAAEAPcAAACNAwAAAAA=&#10;">
                  <v:imagedata r:id="rId26" o:title="" croptop="32517f" cropbottom="27302f" cropleft="20465f" cropright="41019f"/>
                </v:shape>
                <v:shape id="Text Box 91" o:spid="_x0000_s1077" type="#_x0000_t202" style="position:absolute;left:3801;top:2876;width:883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w:txbxContent>
                      <w:p w14:paraId="021BF5C2" w14:textId="77777777" w:rsidR="00B86336" w:rsidRPr="00105FF8" w:rsidRDefault="00B86336" w:rsidP="00127D71">
                        <w:pPr>
                          <w:rPr>
                            <w:rFonts w:ascii="Century Gothic" w:hAnsi="Century Gothic"/>
                            <w:sz w:val="20"/>
                            <w:szCs w:val="20"/>
                          </w:rPr>
                        </w:pPr>
                        <w:r>
                          <w:rPr>
                            <w:rFonts w:ascii="Century Gothic" w:hAnsi="Century Gothic"/>
                            <w:sz w:val="20"/>
                            <w:szCs w:val="20"/>
                          </w:rPr>
                          <w:t>Low</w:t>
                        </w:r>
                        <w:r w:rsidRPr="00105FF8">
                          <w:rPr>
                            <w:rFonts w:ascii="Century Gothic" w:hAnsi="Century Gothic"/>
                            <w:sz w:val="20"/>
                            <w:szCs w:val="20"/>
                          </w:rPr>
                          <w:t xml:space="preserve">: </w:t>
                        </w:r>
                        <w:r>
                          <w:rPr>
                            <w:rFonts w:ascii="Century Gothic" w:hAnsi="Century Gothic"/>
                            <w:sz w:val="20"/>
                            <w:szCs w:val="20"/>
                          </w:rPr>
                          <w:t>-</w:t>
                        </w:r>
                        <w:r w:rsidRPr="00105FF8">
                          <w:rPr>
                            <w:rFonts w:ascii="Century Gothic" w:hAnsi="Century Gothic"/>
                            <w:sz w:val="20"/>
                            <w:szCs w:val="20"/>
                          </w:rPr>
                          <w:t>0.2</w:t>
                        </w:r>
                      </w:p>
                    </w:txbxContent>
                  </v:textbox>
                </v:shape>
                <v:shape id="Text Box 92" o:spid="_x0000_s1078" type="#_x0000_t202" style="position:absolute;left:3801;width:8836;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w:txbxContent>
                      <w:p w14:paraId="4153E8A1" w14:textId="77777777" w:rsidR="00B86336" w:rsidRPr="00105FF8" w:rsidRDefault="00B86336" w:rsidP="00127D71">
                        <w:pPr>
                          <w:rPr>
                            <w:rFonts w:ascii="Century Gothic" w:hAnsi="Century Gothic"/>
                            <w:sz w:val="20"/>
                            <w:szCs w:val="20"/>
                          </w:rPr>
                        </w:pPr>
                        <w:r w:rsidRPr="00105FF8">
                          <w:rPr>
                            <w:rFonts w:ascii="Century Gothic" w:hAnsi="Century Gothic"/>
                            <w:sz w:val="20"/>
                            <w:szCs w:val="20"/>
                          </w:rPr>
                          <w:t>High: 0.2</w:t>
                        </w:r>
                      </w:p>
                    </w:txbxContent>
                  </v:textbox>
                </v:shape>
              </v:group>
            </w:pict>
          </mc:Fallback>
        </mc:AlternateContent>
      </w:r>
      <w:r w:rsidR="00A15D2D">
        <w:rPr>
          <w:rFonts w:ascii="Garamond" w:eastAsia="Garamond" w:hAnsi="Garamond" w:cs="Garamond"/>
          <w:noProof/>
        </w:rPr>
        <w:drawing>
          <wp:inline distT="114300" distB="114300" distL="114300" distR="114300" wp14:anchorId="2B896A32" wp14:editId="1DBDF1FE">
            <wp:extent cx="3760342" cy="2942876"/>
            <wp:effectExtent l="0" t="0" r="0" b="381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11724" t="9467" r="11724" b="13313"/>
                    <a:stretch>
                      <a:fillRect/>
                    </a:stretch>
                  </pic:blipFill>
                  <pic:spPr>
                    <a:xfrm>
                      <a:off x="0" y="0"/>
                      <a:ext cx="3805601" cy="2978296"/>
                    </a:xfrm>
                    <a:prstGeom prst="rect">
                      <a:avLst/>
                    </a:prstGeom>
                    <a:ln/>
                  </pic:spPr>
                </pic:pic>
              </a:graphicData>
            </a:graphic>
          </wp:inline>
        </w:drawing>
      </w:r>
    </w:p>
    <w:p w14:paraId="3EDEBCE0" w14:textId="1D240D34" w:rsidR="00A15D2D" w:rsidRDefault="00127D71" w:rsidP="00A15D2D">
      <w:pPr>
        <w:spacing w:after="0" w:line="240" w:lineRule="auto"/>
        <w:jc w:val="center"/>
        <w:rPr>
          <w:rFonts w:ascii="Garamond" w:eastAsia="Garamond" w:hAnsi="Garamond" w:cs="Garamond"/>
        </w:rPr>
      </w:pPr>
      <w:r>
        <w:rPr>
          <w:rFonts w:ascii="Garamond" w:eastAsia="Garamond" w:hAnsi="Garamond" w:cs="Garamond"/>
          <w:i/>
        </w:rPr>
        <w:t>Appendix C2</w:t>
      </w:r>
      <w:r w:rsidR="00A15D2D">
        <w:rPr>
          <w:rFonts w:ascii="Garamond" w:eastAsia="Garamond" w:hAnsi="Garamond" w:cs="Garamond"/>
          <w:i/>
        </w:rPr>
        <w:t>.</w:t>
      </w:r>
      <w:r w:rsidR="00A15D2D">
        <w:rPr>
          <w:rFonts w:ascii="Garamond" w:eastAsia="Garamond" w:hAnsi="Garamond" w:cs="Garamond"/>
        </w:rPr>
        <w:t xml:space="preserve"> Turbid Event, NDTI (Landsat 8): Image of a turbid scene following a flood event, September 17, 2017</w:t>
      </w:r>
    </w:p>
    <w:p w14:paraId="56E8DFCE" w14:textId="0B1B5604" w:rsidR="00A15D2D" w:rsidRDefault="00A15D2D">
      <w:pPr>
        <w:spacing w:after="0" w:line="240" w:lineRule="auto"/>
        <w:rPr>
          <w:rFonts w:ascii="Garamond" w:eastAsia="Garamond" w:hAnsi="Garamond" w:cs="Garamond"/>
        </w:rPr>
      </w:pPr>
    </w:p>
    <w:p w14:paraId="32BF8DED" w14:textId="79B498F5" w:rsidR="00127D71" w:rsidRDefault="00127D71">
      <w:pPr>
        <w:spacing w:after="0" w:line="240" w:lineRule="auto"/>
        <w:rPr>
          <w:rFonts w:ascii="Garamond" w:eastAsia="Garamond" w:hAnsi="Garamond" w:cs="Garamond"/>
        </w:rPr>
      </w:pPr>
    </w:p>
    <w:p w14:paraId="205CE35F" w14:textId="268B6A70" w:rsidR="00127D71" w:rsidRDefault="00127D71">
      <w:pPr>
        <w:spacing w:after="0" w:line="240" w:lineRule="auto"/>
        <w:rPr>
          <w:rFonts w:ascii="Garamond" w:eastAsia="Garamond" w:hAnsi="Garamond" w:cs="Garamond"/>
        </w:rPr>
      </w:pPr>
    </w:p>
    <w:p w14:paraId="4D7F03A2" w14:textId="1CBB397E" w:rsidR="00127D71" w:rsidRDefault="00127D71">
      <w:pPr>
        <w:spacing w:after="0" w:line="240" w:lineRule="auto"/>
        <w:rPr>
          <w:rFonts w:ascii="Garamond" w:eastAsia="Garamond" w:hAnsi="Garamond" w:cs="Garamond"/>
        </w:rPr>
      </w:pPr>
    </w:p>
    <w:p w14:paraId="55994FDE" w14:textId="77777777" w:rsidR="00127D71" w:rsidRDefault="00127D71">
      <w:pPr>
        <w:spacing w:after="0" w:line="240" w:lineRule="auto"/>
        <w:rPr>
          <w:rFonts w:ascii="Garamond" w:eastAsia="Garamond" w:hAnsi="Garamond" w:cs="Garamond"/>
        </w:rPr>
      </w:pPr>
    </w:p>
    <w:p w14:paraId="1DA4384E" w14:textId="77777777" w:rsidR="00582863" w:rsidRDefault="00582863">
      <w:pPr>
        <w:spacing w:after="0" w:line="240" w:lineRule="auto"/>
        <w:rPr>
          <w:rFonts w:ascii="Garamond" w:eastAsia="Garamond" w:hAnsi="Garamond" w:cs="Garamond"/>
        </w:rPr>
      </w:pPr>
    </w:p>
    <w:p w14:paraId="4010C973" w14:textId="1C424C64" w:rsidR="00582863" w:rsidRDefault="00582863">
      <w:pPr>
        <w:spacing w:after="0" w:line="240" w:lineRule="auto"/>
        <w:rPr>
          <w:rFonts w:ascii="Garamond" w:eastAsia="Garamond" w:hAnsi="Garamond" w:cs="Garamond"/>
        </w:rPr>
      </w:pPr>
    </w:p>
    <w:p w14:paraId="679181AB" w14:textId="761461B4" w:rsidR="00127D71" w:rsidRDefault="00127D71" w:rsidP="00127D71">
      <w:pPr>
        <w:jc w:val="center"/>
        <w:rPr>
          <w:rFonts w:ascii="Garamond" w:hAnsi="Garamond"/>
          <w:b/>
        </w:rPr>
      </w:pPr>
      <w:r>
        <w:rPr>
          <w:rFonts w:ascii="Garamond" w:hAnsi="Garamond"/>
          <w:b/>
        </w:rPr>
        <w:lastRenderedPageBreak/>
        <w:t>Appendix D:</w:t>
      </w:r>
    </w:p>
    <w:p w14:paraId="542869EB" w14:textId="2A79DCEB" w:rsidR="00127D71" w:rsidRPr="00127D71" w:rsidRDefault="00127D71" w:rsidP="00127D71">
      <w:pPr>
        <w:jc w:val="center"/>
        <w:rPr>
          <w:rFonts w:ascii="Century Gothic" w:hAnsi="Century Gothic"/>
          <w:b/>
        </w:rPr>
      </w:pPr>
      <w:r>
        <w:rPr>
          <w:rFonts w:ascii="Century Gothic" w:hAnsi="Century Gothic"/>
          <w:b/>
        </w:rPr>
        <w:t>Confusion Matrix</w:t>
      </w:r>
    </w:p>
    <w:p w14:paraId="367953D2" w14:textId="77777777" w:rsidR="00127D71" w:rsidRDefault="00127D71">
      <w:pPr>
        <w:spacing w:after="0" w:line="240" w:lineRule="auto"/>
        <w:rPr>
          <w:rFonts w:ascii="Garamond" w:eastAsia="Garamond" w:hAnsi="Garamond" w:cs="Garamond"/>
        </w:rPr>
      </w:pP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170"/>
        <w:gridCol w:w="1170"/>
        <w:gridCol w:w="1170"/>
        <w:gridCol w:w="1170"/>
        <w:gridCol w:w="1170"/>
        <w:gridCol w:w="1170"/>
        <w:gridCol w:w="1170"/>
        <w:gridCol w:w="1170"/>
      </w:tblGrid>
      <w:tr w:rsidR="00582863" w14:paraId="2200E7C4" w14:textId="77777777">
        <w:trPr>
          <w:trHeight w:val="300"/>
        </w:trPr>
        <w:tc>
          <w:tcPr>
            <w:tcW w:w="11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0D14B2" w14:textId="77777777" w:rsidR="00582863" w:rsidRDefault="00582863" w:rsidP="00105FF8">
            <w:pPr>
              <w:widowControl w:val="0"/>
              <w:spacing w:after="0"/>
              <w:jc w:val="both"/>
              <w:rPr>
                <w:rFonts w:ascii="Garamond" w:eastAsia="Garamond" w:hAnsi="Garamond" w:cs="Garamond"/>
              </w:rPr>
            </w:pP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3DFDB4A"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Water</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DEC6B92"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Soil/Agriculture</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1E770AB"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Shadow</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6DA258A"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Clouds/Waves</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9DEFBAB"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Grass</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A69B579"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Healthy Veg</w:t>
            </w:r>
          </w:p>
        </w:tc>
        <w:tc>
          <w:tcPr>
            <w:tcW w:w="117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463C172" w14:textId="77777777" w:rsidR="00582863" w:rsidRDefault="00B623E7" w:rsidP="00105FF8">
            <w:pPr>
              <w:widowControl w:val="0"/>
              <w:spacing w:after="0"/>
              <w:jc w:val="center"/>
              <w:rPr>
                <w:rFonts w:ascii="Garamond" w:eastAsia="Garamond" w:hAnsi="Garamond" w:cs="Garamond"/>
              </w:rPr>
            </w:pPr>
            <w:r>
              <w:rPr>
                <w:rFonts w:ascii="Garamond" w:eastAsia="Garamond" w:hAnsi="Garamond" w:cs="Garamond"/>
              </w:rPr>
              <w:t>Rust</w:t>
            </w:r>
          </w:p>
        </w:tc>
      </w:tr>
      <w:tr w:rsidR="00582863" w14:paraId="29B72FCC"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7C80A45"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Water</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703EB827" w14:textId="77777777" w:rsidR="00582863" w:rsidRDefault="00B623E7">
            <w:pPr>
              <w:widowControl w:val="0"/>
              <w:spacing w:after="0"/>
              <w:jc w:val="right"/>
              <w:rPr>
                <w:rFonts w:ascii="Garamond" w:eastAsia="Garamond" w:hAnsi="Garamond" w:cs="Garamond"/>
              </w:rPr>
            </w:pPr>
            <w:r>
              <w:rPr>
                <w:rFonts w:ascii="Garamond" w:eastAsia="Garamond" w:hAnsi="Garamond" w:cs="Garamond"/>
              </w:rPr>
              <w:t>1386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2BAE20"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C3C223"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FBA19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73E943"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C89864"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8B0122"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r>
      <w:tr w:rsidR="00582863" w14:paraId="2F07CEDC"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3B172A9"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Soil/Agriculture</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88AE29"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0B8E42F9" w14:textId="77777777" w:rsidR="00582863" w:rsidRDefault="00B623E7">
            <w:pPr>
              <w:widowControl w:val="0"/>
              <w:spacing w:after="0"/>
              <w:jc w:val="right"/>
              <w:rPr>
                <w:rFonts w:ascii="Garamond" w:eastAsia="Garamond" w:hAnsi="Garamond" w:cs="Garamond"/>
              </w:rPr>
            </w:pPr>
            <w:r>
              <w:rPr>
                <w:rFonts w:ascii="Garamond" w:eastAsia="Garamond" w:hAnsi="Garamond" w:cs="Garamond"/>
              </w:rPr>
              <w:t>66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AC0978" w14:textId="77777777" w:rsidR="00582863" w:rsidRDefault="00B623E7">
            <w:pPr>
              <w:widowControl w:val="0"/>
              <w:spacing w:after="0"/>
              <w:jc w:val="right"/>
              <w:rPr>
                <w:rFonts w:ascii="Garamond" w:eastAsia="Garamond" w:hAnsi="Garamond" w:cs="Garamond"/>
              </w:rPr>
            </w:pPr>
            <w:r>
              <w:rPr>
                <w:rFonts w:ascii="Garamond" w:eastAsia="Garamond" w:hAnsi="Garamond" w:cs="Garamond"/>
              </w:rPr>
              <w:t>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F43795" w14:textId="77777777" w:rsidR="00582863" w:rsidRDefault="00B623E7">
            <w:pPr>
              <w:widowControl w:val="0"/>
              <w:spacing w:after="0"/>
              <w:jc w:val="right"/>
              <w:rPr>
                <w:rFonts w:ascii="Garamond" w:eastAsia="Garamond" w:hAnsi="Garamond" w:cs="Garamond"/>
              </w:rPr>
            </w:pPr>
            <w:r>
              <w:rPr>
                <w:rFonts w:ascii="Garamond" w:eastAsia="Garamond" w:hAnsi="Garamond" w:cs="Garamond"/>
              </w:rPr>
              <w:t>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0513B0" w14:textId="77777777" w:rsidR="00582863" w:rsidRDefault="00B623E7">
            <w:pPr>
              <w:widowControl w:val="0"/>
              <w:spacing w:after="0"/>
              <w:jc w:val="right"/>
              <w:rPr>
                <w:rFonts w:ascii="Garamond" w:eastAsia="Garamond" w:hAnsi="Garamond" w:cs="Garamond"/>
              </w:rPr>
            </w:pPr>
            <w:r>
              <w:rPr>
                <w:rFonts w:ascii="Garamond" w:eastAsia="Garamond" w:hAnsi="Garamond" w:cs="Garamond"/>
              </w:rPr>
              <w:t>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D1287E" w14:textId="77777777" w:rsidR="00582863" w:rsidRDefault="00B623E7">
            <w:pPr>
              <w:widowControl w:val="0"/>
              <w:spacing w:after="0"/>
              <w:jc w:val="right"/>
              <w:rPr>
                <w:rFonts w:ascii="Garamond" w:eastAsia="Garamond" w:hAnsi="Garamond" w:cs="Garamond"/>
              </w:rPr>
            </w:pPr>
            <w:r>
              <w:rPr>
                <w:rFonts w:ascii="Garamond" w:eastAsia="Garamond" w:hAnsi="Garamond" w:cs="Garamond"/>
              </w:rPr>
              <w:t>10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0B56A5" w14:textId="77777777" w:rsidR="00582863" w:rsidRDefault="00B623E7">
            <w:pPr>
              <w:widowControl w:val="0"/>
              <w:spacing w:after="0"/>
              <w:jc w:val="right"/>
              <w:rPr>
                <w:rFonts w:ascii="Garamond" w:eastAsia="Garamond" w:hAnsi="Garamond" w:cs="Garamond"/>
              </w:rPr>
            </w:pPr>
            <w:r>
              <w:rPr>
                <w:rFonts w:ascii="Garamond" w:eastAsia="Garamond" w:hAnsi="Garamond" w:cs="Garamond"/>
              </w:rPr>
              <w:t>1</w:t>
            </w:r>
          </w:p>
        </w:tc>
      </w:tr>
      <w:tr w:rsidR="00582863" w14:paraId="11273093"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9979C5F"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Shadow</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56C92C"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705C9A"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059D3B98" w14:textId="77777777" w:rsidR="00582863" w:rsidRDefault="00B623E7">
            <w:pPr>
              <w:widowControl w:val="0"/>
              <w:spacing w:after="0"/>
              <w:jc w:val="right"/>
              <w:rPr>
                <w:rFonts w:ascii="Garamond" w:eastAsia="Garamond" w:hAnsi="Garamond" w:cs="Garamond"/>
              </w:rPr>
            </w:pPr>
            <w:r>
              <w:rPr>
                <w:rFonts w:ascii="Garamond" w:eastAsia="Garamond" w:hAnsi="Garamond" w:cs="Garamond"/>
              </w:rPr>
              <w:t>104</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03D9C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C7BEC1"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EDC2F7"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5D30D6"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r>
      <w:tr w:rsidR="00582863" w14:paraId="58A9E2E9"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77F3F09"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Clouds/Waves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A2089F"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31991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FCC208A"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650925B9" w14:textId="77777777" w:rsidR="00582863" w:rsidRDefault="00B623E7">
            <w:pPr>
              <w:widowControl w:val="0"/>
              <w:spacing w:after="0"/>
              <w:jc w:val="right"/>
              <w:rPr>
                <w:rFonts w:ascii="Garamond" w:eastAsia="Garamond" w:hAnsi="Garamond" w:cs="Garamond"/>
              </w:rPr>
            </w:pPr>
            <w:r>
              <w:rPr>
                <w:rFonts w:ascii="Garamond" w:eastAsia="Garamond" w:hAnsi="Garamond" w:cs="Garamond"/>
              </w:rPr>
              <w:t>46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F91103"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0E5BA9"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DF2562"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r>
      <w:tr w:rsidR="00582863" w14:paraId="2AD2E893"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72FB56"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Grass</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20BAE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B00824" w14:textId="77777777" w:rsidR="00582863" w:rsidRDefault="00B623E7">
            <w:pPr>
              <w:widowControl w:val="0"/>
              <w:spacing w:after="0"/>
              <w:jc w:val="right"/>
              <w:rPr>
                <w:rFonts w:ascii="Garamond" w:eastAsia="Garamond" w:hAnsi="Garamond" w:cs="Garamond"/>
              </w:rPr>
            </w:pPr>
            <w:r>
              <w:rPr>
                <w:rFonts w:ascii="Garamond" w:eastAsia="Garamond" w:hAnsi="Garamond" w:cs="Garamond"/>
              </w:rPr>
              <w:t>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351216"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03BAF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21299CC9" w14:textId="77777777" w:rsidR="00582863" w:rsidRDefault="00B623E7">
            <w:pPr>
              <w:widowControl w:val="0"/>
              <w:spacing w:after="0"/>
              <w:jc w:val="right"/>
              <w:rPr>
                <w:rFonts w:ascii="Garamond" w:eastAsia="Garamond" w:hAnsi="Garamond" w:cs="Garamond"/>
              </w:rPr>
            </w:pPr>
            <w:r>
              <w:rPr>
                <w:rFonts w:ascii="Garamond" w:eastAsia="Garamond" w:hAnsi="Garamond" w:cs="Garamond"/>
              </w:rPr>
              <w:t>57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707DD2" w14:textId="77777777" w:rsidR="00582863" w:rsidRDefault="00B623E7">
            <w:pPr>
              <w:widowControl w:val="0"/>
              <w:spacing w:after="0"/>
              <w:jc w:val="right"/>
              <w:rPr>
                <w:rFonts w:ascii="Garamond" w:eastAsia="Garamond" w:hAnsi="Garamond" w:cs="Garamond"/>
              </w:rPr>
            </w:pPr>
            <w:r>
              <w:rPr>
                <w:rFonts w:ascii="Garamond" w:eastAsia="Garamond" w:hAnsi="Garamond" w:cs="Garamond"/>
              </w:rPr>
              <w:t>13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97C0F8" w14:textId="77777777" w:rsidR="00582863" w:rsidRDefault="00B623E7">
            <w:pPr>
              <w:widowControl w:val="0"/>
              <w:spacing w:after="0"/>
              <w:jc w:val="right"/>
              <w:rPr>
                <w:rFonts w:ascii="Garamond" w:eastAsia="Garamond" w:hAnsi="Garamond" w:cs="Garamond"/>
              </w:rPr>
            </w:pPr>
            <w:r>
              <w:rPr>
                <w:rFonts w:ascii="Garamond" w:eastAsia="Garamond" w:hAnsi="Garamond" w:cs="Garamond"/>
              </w:rPr>
              <w:t>18</w:t>
            </w:r>
          </w:p>
        </w:tc>
      </w:tr>
      <w:tr w:rsidR="00582863" w14:paraId="45E8DD08"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311A41"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Healthy Veg</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C91B10"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1FFA92" w14:textId="77777777" w:rsidR="00582863" w:rsidRDefault="00B623E7">
            <w:pPr>
              <w:widowControl w:val="0"/>
              <w:spacing w:after="0"/>
              <w:jc w:val="right"/>
              <w:rPr>
                <w:rFonts w:ascii="Garamond" w:eastAsia="Garamond" w:hAnsi="Garamond" w:cs="Garamond"/>
              </w:rPr>
            </w:pPr>
            <w:r>
              <w:rPr>
                <w:rFonts w:ascii="Garamond" w:eastAsia="Garamond" w:hAnsi="Garamond" w:cs="Garamond"/>
              </w:rPr>
              <w:t>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DC90FF"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B37E4C"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010684" w14:textId="77777777" w:rsidR="00582863" w:rsidRDefault="00B623E7">
            <w:pPr>
              <w:widowControl w:val="0"/>
              <w:spacing w:after="0"/>
              <w:jc w:val="right"/>
              <w:rPr>
                <w:rFonts w:ascii="Garamond" w:eastAsia="Garamond" w:hAnsi="Garamond" w:cs="Garamond"/>
              </w:rPr>
            </w:pPr>
            <w:r>
              <w:rPr>
                <w:rFonts w:ascii="Garamond" w:eastAsia="Garamond" w:hAnsi="Garamond" w:cs="Garamond"/>
              </w:rPr>
              <w:t>6</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1463FF26" w14:textId="77777777" w:rsidR="00582863" w:rsidRDefault="00B623E7">
            <w:pPr>
              <w:widowControl w:val="0"/>
              <w:spacing w:after="0"/>
              <w:jc w:val="right"/>
              <w:rPr>
                <w:rFonts w:ascii="Garamond" w:eastAsia="Garamond" w:hAnsi="Garamond" w:cs="Garamond"/>
              </w:rPr>
            </w:pPr>
            <w:r>
              <w:rPr>
                <w:rFonts w:ascii="Garamond" w:eastAsia="Garamond" w:hAnsi="Garamond" w:cs="Garamond"/>
              </w:rPr>
              <w:t>55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401EC2"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r>
      <w:tr w:rsidR="00582863" w14:paraId="64AF565C"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744C9B"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Rust</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5ABA1D6"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6C6C2E" w14:textId="77777777" w:rsidR="00582863" w:rsidRDefault="00B623E7">
            <w:pPr>
              <w:widowControl w:val="0"/>
              <w:spacing w:after="0"/>
              <w:jc w:val="right"/>
              <w:rPr>
                <w:rFonts w:ascii="Garamond" w:eastAsia="Garamond" w:hAnsi="Garamond" w:cs="Garamond"/>
              </w:rPr>
            </w:pPr>
            <w:r>
              <w:rPr>
                <w:rFonts w:ascii="Garamond" w:eastAsia="Garamond" w:hAnsi="Garamond" w:cs="Garamond"/>
              </w:rPr>
              <w:t>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7EE798" w14:textId="77777777" w:rsidR="00582863" w:rsidRDefault="00B623E7">
            <w:pPr>
              <w:widowControl w:val="0"/>
              <w:spacing w:after="0"/>
              <w:jc w:val="right"/>
              <w:rPr>
                <w:rFonts w:ascii="Garamond" w:eastAsia="Garamond" w:hAnsi="Garamond" w:cs="Garamond"/>
              </w:rPr>
            </w:pPr>
            <w:r>
              <w:rPr>
                <w:rFonts w:ascii="Garamond" w:eastAsia="Garamond" w:hAnsi="Garamond" w:cs="Garamond"/>
              </w:rPr>
              <w:t>2</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87859E" w14:textId="77777777" w:rsidR="00582863" w:rsidRDefault="00B623E7">
            <w:pPr>
              <w:widowControl w:val="0"/>
              <w:spacing w:after="0"/>
              <w:jc w:val="right"/>
              <w:rPr>
                <w:rFonts w:ascii="Garamond" w:eastAsia="Garamond" w:hAnsi="Garamond" w:cs="Garamond"/>
              </w:rPr>
            </w:pPr>
            <w:r>
              <w:rPr>
                <w:rFonts w:ascii="Garamond" w:eastAsia="Garamond" w:hAnsi="Garamond" w:cs="Garamond"/>
              </w:rPr>
              <w:t>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1DB83E" w14:textId="77777777" w:rsidR="00582863" w:rsidRDefault="00B623E7">
            <w:pPr>
              <w:widowControl w:val="0"/>
              <w:spacing w:after="0"/>
              <w:jc w:val="right"/>
              <w:rPr>
                <w:rFonts w:ascii="Garamond" w:eastAsia="Garamond" w:hAnsi="Garamond" w:cs="Garamond"/>
              </w:rPr>
            </w:pPr>
            <w:r>
              <w:rPr>
                <w:rFonts w:ascii="Garamond" w:eastAsia="Garamond" w:hAnsi="Garamond" w:cs="Garamond"/>
              </w:rPr>
              <w:t>32</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32050D" w14:textId="77777777" w:rsidR="00582863" w:rsidRDefault="00B623E7">
            <w:pPr>
              <w:widowControl w:val="0"/>
              <w:spacing w:after="0"/>
              <w:jc w:val="right"/>
              <w:rPr>
                <w:rFonts w:ascii="Garamond" w:eastAsia="Garamond" w:hAnsi="Garamond" w:cs="Garamond"/>
              </w:rPr>
            </w:pPr>
            <w:r>
              <w:rPr>
                <w:rFonts w:ascii="Garamond" w:eastAsia="Garamond" w:hAnsi="Garamond" w:cs="Garamond"/>
              </w:rPr>
              <w:t>5</w:t>
            </w:r>
          </w:p>
        </w:tc>
        <w:tc>
          <w:tcPr>
            <w:tcW w:w="1170" w:type="dxa"/>
            <w:tcBorders>
              <w:top w:val="single" w:sz="6" w:space="0" w:color="CCCCCC"/>
              <w:left w:val="single" w:sz="6" w:space="0" w:color="CCCCCC"/>
              <w:bottom w:val="single" w:sz="6" w:space="0" w:color="000000"/>
              <w:right w:val="single" w:sz="6" w:space="0" w:color="000000"/>
            </w:tcBorders>
            <w:shd w:val="clear" w:color="auto" w:fill="FFFF00"/>
            <w:tcMar>
              <w:top w:w="40" w:type="dxa"/>
              <w:left w:w="40" w:type="dxa"/>
              <w:bottom w:w="40" w:type="dxa"/>
              <w:right w:w="40" w:type="dxa"/>
            </w:tcMar>
            <w:vAlign w:val="bottom"/>
          </w:tcPr>
          <w:p w14:paraId="5FF8BE74" w14:textId="77777777" w:rsidR="00582863" w:rsidRDefault="00B623E7">
            <w:pPr>
              <w:widowControl w:val="0"/>
              <w:spacing w:after="0"/>
              <w:jc w:val="right"/>
              <w:rPr>
                <w:rFonts w:ascii="Garamond" w:eastAsia="Garamond" w:hAnsi="Garamond" w:cs="Garamond"/>
              </w:rPr>
            </w:pPr>
            <w:r>
              <w:rPr>
                <w:rFonts w:ascii="Garamond" w:eastAsia="Garamond" w:hAnsi="Garamond" w:cs="Garamond"/>
              </w:rPr>
              <w:t>56</w:t>
            </w:r>
          </w:p>
        </w:tc>
      </w:tr>
      <w:tr w:rsidR="00582863" w14:paraId="3570D58C"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90E8AE"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SUM</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3B2C36" w14:textId="77777777" w:rsidR="00582863" w:rsidRDefault="00B623E7">
            <w:pPr>
              <w:widowControl w:val="0"/>
              <w:spacing w:after="0"/>
              <w:jc w:val="right"/>
              <w:rPr>
                <w:rFonts w:ascii="Garamond" w:eastAsia="Garamond" w:hAnsi="Garamond" w:cs="Garamond"/>
              </w:rPr>
            </w:pPr>
            <w:r>
              <w:rPr>
                <w:rFonts w:ascii="Garamond" w:eastAsia="Garamond" w:hAnsi="Garamond" w:cs="Garamond"/>
              </w:rPr>
              <w:t>1386</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1BD4A7" w14:textId="77777777" w:rsidR="00582863" w:rsidRDefault="00B623E7">
            <w:pPr>
              <w:widowControl w:val="0"/>
              <w:spacing w:after="0"/>
              <w:jc w:val="right"/>
              <w:rPr>
                <w:rFonts w:ascii="Garamond" w:eastAsia="Garamond" w:hAnsi="Garamond" w:cs="Garamond"/>
              </w:rPr>
            </w:pPr>
            <w:r>
              <w:rPr>
                <w:rFonts w:ascii="Garamond" w:eastAsia="Garamond" w:hAnsi="Garamond" w:cs="Garamond"/>
              </w:rPr>
              <w:t>80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6B9FDFC" w14:textId="77777777" w:rsidR="00582863" w:rsidRDefault="00B623E7">
            <w:pPr>
              <w:widowControl w:val="0"/>
              <w:spacing w:after="0"/>
              <w:jc w:val="right"/>
              <w:rPr>
                <w:rFonts w:ascii="Garamond" w:eastAsia="Garamond" w:hAnsi="Garamond" w:cs="Garamond"/>
              </w:rPr>
            </w:pPr>
            <w:r>
              <w:rPr>
                <w:rFonts w:ascii="Garamond" w:eastAsia="Garamond" w:hAnsi="Garamond" w:cs="Garamond"/>
              </w:rPr>
              <w:t>107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5174ED" w14:textId="77777777" w:rsidR="00582863" w:rsidRDefault="00B623E7">
            <w:pPr>
              <w:widowControl w:val="0"/>
              <w:spacing w:after="0"/>
              <w:jc w:val="right"/>
              <w:rPr>
                <w:rFonts w:ascii="Garamond" w:eastAsia="Garamond" w:hAnsi="Garamond" w:cs="Garamond"/>
              </w:rPr>
            </w:pPr>
            <w:r>
              <w:rPr>
                <w:rFonts w:ascii="Garamond" w:eastAsia="Garamond" w:hAnsi="Garamond" w:cs="Garamond"/>
              </w:rPr>
              <w:t>47</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FF93C4" w14:textId="77777777" w:rsidR="00582863" w:rsidRDefault="00B623E7">
            <w:pPr>
              <w:widowControl w:val="0"/>
              <w:spacing w:after="0"/>
              <w:jc w:val="right"/>
              <w:rPr>
                <w:rFonts w:ascii="Garamond" w:eastAsia="Garamond" w:hAnsi="Garamond" w:cs="Garamond"/>
              </w:rPr>
            </w:pPr>
            <w:r>
              <w:rPr>
                <w:rFonts w:ascii="Garamond" w:eastAsia="Garamond" w:hAnsi="Garamond" w:cs="Garamond"/>
              </w:rPr>
              <w:t>98</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D4C715" w14:textId="77777777" w:rsidR="00582863" w:rsidRDefault="00B623E7">
            <w:pPr>
              <w:widowControl w:val="0"/>
              <w:spacing w:after="0"/>
              <w:jc w:val="right"/>
              <w:rPr>
                <w:rFonts w:ascii="Garamond" w:eastAsia="Garamond" w:hAnsi="Garamond" w:cs="Garamond"/>
              </w:rPr>
            </w:pPr>
            <w:r>
              <w:rPr>
                <w:rFonts w:ascii="Garamond" w:eastAsia="Garamond" w:hAnsi="Garamond" w:cs="Garamond"/>
              </w:rPr>
              <w:t>83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E6344A" w14:textId="77777777" w:rsidR="00582863" w:rsidRDefault="00B623E7">
            <w:pPr>
              <w:widowControl w:val="0"/>
              <w:spacing w:after="0"/>
              <w:jc w:val="right"/>
              <w:rPr>
                <w:rFonts w:ascii="Garamond" w:eastAsia="Garamond" w:hAnsi="Garamond" w:cs="Garamond"/>
              </w:rPr>
            </w:pPr>
            <w:r>
              <w:rPr>
                <w:rFonts w:ascii="Garamond" w:eastAsia="Garamond" w:hAnsi="Garamond" w:cs="Garamond"/>
              </w:rPr>
              <w:t>75</w:t>
            </w:r>
          </w:p>
        </w:tc>
      </w:tr>
      <w:tr w:rsidR="00582863" w14:paraId="2EA8D43D" w14:textId="77777777">
        <w:trPr>
          <w:trHeight w:val="300"/>
        </w:trPr>
        <w:tc>
          <w:tcPr>
            <w:tcW w:w="11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4BD2D75" w14:textId="77777777" w:rsidR="00582863" w:rsidRDefault="00B623E7" w:rsidP="00105FF8">
            <w:pPr>
              <w:widowControl w:val="0"/>
              <w:spacing w:after="0"/>
              <w:jc w:val="both"/>
              <w:rPr>
                <w:rFonts w:ascii="Garamond" w:eastAsia="Garamond" w:hAnsi="Garamond" w:cs="Garamond"/>
              </w:rPr>
            </w:pPr>
            <w:r>
              <w:rPr>
                <w:rFonts w:ascii="Garamond" w:eastAsia="Garamond" w:hAnsi="Garamond" w:cs="Garamond"/>
              </w:rPr>
              <w:t>Accuracy</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85B3ED" w14:textId="77777777" w:rsidR="00582863" w:rsidRDefault="00B623E7">
            <w:pPr>
              <w:widowControl w:val="0"/>
              <w:spacing w:after="0"/>
              <w:jc w:val="right"/>
              <w:rPr>
                <w:rFonts w:ascii="Garamond" w:eastAsia="Garamond" w:hAnsi="Garamond" w:cs="Garamond"/>
              </w:rPr>
            </w:pPr>
            <w:r>
              <w:rPr>
                <w:rFonts w:ascii="Garamond" w:eastAsia="Garamond" w:hAnsi="Garamond" w:cs="Garamond"/>
              </w:rPr>
              <w:t>100</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545D72" w14:textId="77777777" w:rsidR="00582863" w:rsidRDefault="00B623E7">
            <w:pPr>
              <w:widowControl w:val="0"/>
              <w:spacing w:after="0"/>
              <w:jc w:val="right"/>
              <w:rPr>
                <w:rFonts w:ascii="Garamond" w:eastAsia="Garamond" w:hAnsi="Garamond" w:cs="Garamond"/>
              </w:rPr>
            </w:pPr>
            <w:r>
              <w:rPr>
                <w:rFonts w:ascii="Garamond" w:eastAsia="Garamond" w:hAnsi="Garamond" w:cs="Garamond"/>
              </w:rPr>
              <w:t>82.5</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91A9CB" w14:textId="77777777" w:rsidR="00582863" w:rsidRDefault="00B623E7">
            <w:pPr>
              <w:widowControl w:val="0"/>
              <w:spacing w:after="0"/>
              <w:jc w:val="right"/>
              <w:rPr>
                <w:rFonts w:ascii="Garamond" w:eastAsia="Garamond" w:hAnsi="Garamond" w:cs="Garamond"/>
              </w:rPr>
            </w:pPr>
            <w:r>
              <w:rPr>
                <w:rFonts w:ascii="Garamond" w:eastAsia="Garamond" w:hAnsi="Garamond" w:cs="Garamond"/>
              </w:rPr>
              <w:t>97.19626168</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E2BA03E" w14:textId="77777777" w:rsidR="00582863" w:rsidRDefault="00B623E7">
            <w:pPr>
              <w:widowControl w:val="0"/>
              <w:spacing w:after="0"/>
              <w:jc w:val="right"/>
              <w:rPr>
                <w:rFonts w:ascii="Garamond" w:eastAsia="Garamond" w:hAnsi="Garamond" w:cs="Garamond"/>
              </w:rPr>
            </w:pPr>
            <w:r>
              <w:rPr>
                <w:rFonts w:ascii="Garamond" w:eastAsia="Garamond" w:hAnsi="Garamond" w:cs="Garamond"/>
              </w:rPr>
              <w:t>97.87234043</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AF6003" w14:textId="77777777" w:rsidR="00582863" w:rsidRDefault="00B623E7">
            <w:pPr>
              <w:widowControl w:val="0"/>
              <w:spacing w:after="0"/>
              <w:jc w:val="right"/>
              <w:rPr>
                <w:rFonts w:ascii="Garamond" w:eastAsia="Garamond" w:hAnsi="Garamond" w:cs="Garamond"/>
              </w:rPr>
            </w:pPr>
            <w:r>
              <w:rPr>
                <w:rFonts w:ascii="Garamond" w:eastAsia="Garamond" w:hAnsi="Garamond" w:cs="Garamond"/>
              </w:rPr>
              <w:t>58.16326531</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50325BC" w14:textId="77777777" w:rsidR="00582863" w:rsidRDefault="00B623E7">
            <w:pPr>
              <w:widowControl w:val="0"/>
              <w:spacing w:after="0"/>
              <w:jc w:val="right"/>
              <w:rPr>
                <w:rFonts w:ascii="Garamond" w:eastAsia="Garamond" w:hAnsi="Garamond" w:cs="Garamond"/>
              </w:rPr>
            </w:pPr>
            <w:r>
              <w:rPr>
                <w:rFonts w:ascii="Garamond" w:eastAsia="Garamond" w:hAnsi="Garamond" w:cs="Garamond"/>
              </w:rPr>
              <w:t>66.26506024</w:t>
            </w:r>
          </w:p>
        </w:tc>
        <w:tc>
          <w:tcPr>
            <w:tcW w:w="117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CB848D" w14:textId="77777777" w:rsidR="00582863" w:rsidRDefault="00B623E7">
            <w:pPr>
              <w:widowControl w:val="0"/>
              <w:spacing w:after="0"/>
              <w:jc w:val="right"/>
              <w:rPr>
                <w:rFonts w:ascii="Garamond" w:eastAsia="Garamond" w:hAnsi="Garamond" w:cs="Garamond"/>
              </w:rPr>
            </w:pPr>
            <w:r>
              <w:rPr>
                <w:rFonts w:ascii="Garamond" w:eastAsia="Garamond" w:hAnsi="Garamond" w:cs="Garamond"/>
              </w:rPr>
              <w:t>74.66666667</w:t>
            </w:r>
          </w:p>
        </w:tc>
      </w:tr>
    </w:tbl>
    <w:p w14:paraId="1DE2F8C9" w14:textId="77777777" w:rsidR="00582863" w:rsidRDefault="00582863">
      <w:pPr>
        <w:spacing w:after="0" w:line="240" w:lineRule="auto"/>
        <w:rPr>
          <w:rFonts w:ascii="Garamond" w:eastAsia="Garamond" w:hAnsi="Garamond" w:cs="Garamond"/>
        </w:rPr>
      </w:pPr>
    </w:p>
    <w:p w14:paraId="276EFB95" w14:textId="2C40DB54" w:rsidR="00582863" w:rsidRDefault="00127D71">
      <w:pPr>
        <w:spacing w:after="0" w:line="240" w:lineRule="auto"/>
        <w:jc w:val="center"/>
        <w:rPr>
          <w:rFonts w:ascii="Garamond" w:eastAsia="Garamond" w:hAnsi="Garamond" w:cs="Garamond"/>
          <w:b/>
        </w:rPr>
      </w:pPr>
      <w:r>
        <w:rPr>
          <w:rFonts w:ascii="Garamond" w:eastAsia="Garamond" w:hAnsi="Garamond" w:cs="Garamond"/>
          <w:i/>
        </w:rPr>
        <w:t>Appendix D</w:t>
      </w:r>
      <w:r w:rsidR="00B623E7">
        <w:rPr>
          <w:rFonts w:ascii="Garamond" w:eastAsia="Garamond" w:hAnsi="Garamond" w:cs="Garamond"/>
          <w:i/>
        </w:rPr>
        <w:t xml:space="preserve">. </w:t>
      </w:r>
      <w:r w:rsidR="00B623E7">
        <w:rPr>
          <w:rFonts w:ascii="Garamond" w:eastAsia="Garamond" w:hAnsi="Garamond" w:cs="Garamond"/>
        </w:rPr>
        <w:t xml:space="preserve">Confusion Matrix for supervised classification for Worldview 3 Imagery (2017). Overall accuracy is </w:t>
      </w:r>
      <w:r w:rsidR="00B623E7">
        <w:rPr>
          <w:rFonts w:ascii="Garamond" w:eastAsia="Garamond" w:hAnsi="Garamond" w:cs="Garamond"/>
          <w:b/>
        </w:rPr>
        <w:t>94.3%</w:t>
      </w:r>
      <w:r w:rsidR="00B623E7">
        <w:rPr>
          <w:rFonts w:ascii="Garamond" w:eastAsia="Garamond" w:hAnsi="Garamond" w:cs="Garamond"/>
        </w:rPr>
        <w:t xml:space="preserve"> and accuracy of rust affected class is </w:t>
      </w:r>
      <w:r w:rsidR="00B623E7">
        <w:rPr>
          <w:rFonts w:ascii="Garamond" w:eastAsia="Garamond" w:hAnsi="Garamond" w:cs="Garamond"/>
          <w:b/>
        </w:rPr>
        <w:t>74.6%.</w:t>
      </w:r>
    </w:p>
    <w:p w14:paraId="67B63E52" w14:textId="77777777" w:rsidR="00582863" w:rsidRDefault="00582863">
      <w:pPr>
        <w:spacing w:after="0" w:line="240" w:lineRule="auto"/>
        <w:rPr>
          <w:rFonts w:ascii="Garamond" w:eastAsia="Garamond" w:hAnsi="Garamond" w:cs="Garamond"/>
        </w:rPr>
      </w:pPr>
    </w:p>
    <w:p w14:paraId="5581BCA9" w14:textId="1045667F" w:rsidR="00582863" w:rsidRDefault="00582863">
      <w:pPr>
        <w:spacing w:after="0" w:line="240" w:lineRule="auto"/>
        <w:rPr>
          <w:rFonts w:ascii="Garamond" w:eastAsia="Garamond" w:hAnsi="Garamond" w:cs="Garamond"/>
        </w:rPr>
      </w:pPr>
    </w:p>
    <w:p w14:paraId="5179BD40" w14:textId="465E130C" w:rsidR="00127D71" w:rsidRDefault="00127D71">
      <w:pPr>
        <w:spacing w:after="0" w:line="240" w:lineRule="auto"/>
        <w:rPr>
          <w:rFonts w:ascii="Garamond" w:eastAsia="Garamond" w:hAnsi="Garamond" w:cs="Garamond"/>
        </w:rPr>
      </w:pPr>
    </w:p>
    <w:p w14:paraId="220D8230" w14:textId="7B482235" w:rsidR="00127D71" w:rsidRDefault="00127D71">
      <w:pPr>
        <w:spacing w:after="0" w:line="240" w:lineRule="auto"/>
        <w:rPr>
          <w:rFonts w:ascii="Garamond" w:eastAsia="Garamond" w:hAnsi="Garamond" w:cs="Garamond"/>
        </w:rPr>
      </w:pPr>
    </w:p>
    <w:p w14:paraId="195542FE" w14:textId="76F7C7F0" w:rsidR="00127D71" w:rsidRDefault="00127D71">
      <w:pPr>
        <w:spacing w:after="0" w:line="240" w:lineRule="auto"/>
        <w:rPr>
          <w:rFonts w:ascii="Garamond" w:eastAsia="Garamond" w:hAnsi="Garamond" w:cs="Garamond"/>
        </w:rPr>
      </w:pPr>
    </w:p>
    <w:p w14:paraId="1ABE2ED6" w14:textId="0D1789E8" w:rsidR="00127D71" w:rsidRDefault="00127D71">
      <w:pPr>
        <w:spacing w:after="0" w:line="240" w:lineRule="auto"/>
        <w:rPr>
          <w:rFonts w:ascii="Garamond" w:eastAsia="Garamond" w:hAnsi="Garamond" w:cs="Garamond"/>
        </w:rPr>
      </w:pPr>
    </w:p>
    <w:p w14:paraId="5B124BAB" w14:textId="67EDB669" w:rsidR="00127D71" w:rsidRDefault="00127D71">
      <w:pPr>
        <w:spacing w:after="0" w:line="240" w:lineRule="auto"/>
        <w:rPr>
          <w:rFonts w:ascii="Garamond" w:eastAsia="Garamond" w:hAnsi="Garamond" w:cs="Garamond"/>
        </w:rPr>
      </w:pPr>
    </w:p>
    <w:p w14:paraId="257BCB70" w14:textId="193853BE" w:rsidR="00127D71" w:rsidRDefault="00127D71">
      <w:pPr>
        <w:spacing w:after="0" w:line="240" w:lineRule="auto"/>
        <w:rPr>
          <w:rFonts w:ascii="Garamond" w:eastAsia="Garamond" w:hAnsi="Garamond" w:cs="Garamond"/>
        </w:rPr>
      </w:pPr>
    </w:p>
    <w:p w14:paraId="20F16183" w14:textId="6736AEFC" w:rsidR="00127D71" w:rsidRDefault="00127D71">
      <w:pPr>
        <w:spacing w:after="0" w:line="240" w:lineRule="auto"/>
        <w:rPr>
          <w:rFonts w:ascii="Garamond" w:eastAsia="Garamond" w:hAnsi="Garamond" w:cs="Garamond"/>
        </w:rPr>
      </w:pPr>
    </w:p>
    <w:p w14:paraId="37E3F5EE" w14:textId="3F5E7305" w:rsidR="00127D71" w:rsidRDefault="00127D71">
      <w:pPr>
        <w:spacing w:after="0" w:line="240" w:lineRule="auto"/>
        <w:rPr>
          <w:rFonts w:ascii="Garamond" w:eastAsia="Garamond" w:hAnsi="Garamond" w:cs="Garamond"/>
        </w:rPr>
      </w:pPr>
    </w:p>
    <w:p w14:paraId="256F4C34" w14:textId="39CB2202" w:rsidR="00127D71" w:rsidRDefault="00127D71">
      <w:pPr>
        <w:spacing w:after="0" w:line="240" w:lineRule="auto"/>
        <w:rPr>
          <w:rFonts w:ascii="Garamond" w:eastAsia="Garamond" w:hAnsi="Garamond" w:cs="Garamond"/>
        </w:rPr>
      </w:pPr>
    </w:p>
    <w:p w14:paraId="40E48CA1" w14:textId="1AF3D787" w:rsidR="00127D71" w:rsidRDefault="00127D71">
      <w:pPr>
        <w:spacing w:after="0" w:line="240" w:lineRule="auto"/>
        <w:rPr>
          <w:rFonts w:ascii="Garamond" w:eastAsia="Garamond" w:hAnsi="Garamond" w:cs="Garamond"/>
        </w:rPr>
      </w:pPr>
    </w:p>
    <w:p w14:paraId="17A0241F" w14:textId="75967713" w:rsidR="00127D71" w:rsidRDefault="00127D71">
      <w:pPr>
        <w:spacing w:after="0" w:line="240" w:lineRule="auto"/>
        <w:rPr>
          <w:rFonts w:ascii="Garamond" w:eastAsia="Garamond" w:hAnsi="Garamond" w:cs="Garamond"/>
        </w:rPr>
      </w:pPr>
    </w:p>
    <w:p w14:paraId="28630E7D" w14:textId="7B2F8B2D" w:rsidR="00127D71" w:rsidRDefault="00127D71">
      <w:pPr>
        <w:spacing w:after="0" w:line="240" w:lineRule="auto"/>
        <w:rPr>
          <w:rFonts w:ascii="Garamond" w:eastAsia="Garamond" w:hAnsi="Garamond" w:cs="Garamond"/>
        </w:rPr>
      </w:pPr>
    </w:p>
    <w:p w14:paraId="69FB3F45" w14:textId="66B73911" w:rsidR="00127D71" w:rsidRDefault="00127D71">
      <w:pPr>
        <w:spacing w:after="0" w:line="240" w:lineRule="auto"/>
        <w:rPr>
          <w:rFonts w:ascii="Garamond" w:eastAsia="Garamond" w:hAnsi="Garamond" w:cs="Garamond"/>
        </w:rPr>
      </w:pPr>
    </w:p>
    <w:p w14:paraId="1E153CCF" w14:textId="2FCA9FCD" w:rsidR="00127D71" w:rsidRDefault="00127D71">
      <w:pPr>
        <w:spacing w:after="0" w:line="240" w:lineRule="auto"/>
        <w:rPr>
          <w:rFonts w:ascii="Garamond" w:eastAsia="Garamond" w:hAnsi="Garamond" w:cs="Garamond"/>
        </w:rPr>
      </w:pPr>
    </w:p>
    <w:p w14:paraId="0B6143B5" w14:textId="2D6F2E21" w:rsidR="00127D71" w:rsidRDefault="00127D71">
      <w:pPr>
        <w:spacing w:after="0" w:line="240" w:lineRule="auto"/>
        <w:rPr>
          <w:rFonts w:ascii="Garamond" w:eastAsia="Garamond" w:hAnsi="Garamond" w:cs="Garamond"/>
        </w:rPr>
      </w:pPr>
    </w:p>
    <w:p w14:paraId="1D496462" w14:textId="239CC684" w:rsidR="00127D71" w:rsidRDefault="00127D71">
      <w:pPr>
        <w:spacing w:after="0" w:line="240" w:lineRule="auto"/>
        <w:rPr>
          <w:rFonts w:ascii="Garamond" w:eastAsia="Garamond" w:hAnsi="Garamond" w:cs="Garamond"/>
        </w:rPr>
      </w:pPr>
    </w:p>
    <w:p w14:paraId="5078714C" w14:textId="379F450E" w:rsidR="00127D71" w:rsidRDefault="00127D71">
      <w:pPr>
        <w:spacing w:after="0" w:line="240" w:lineRule="auto"/>
        <w:rPr>
          <w:rFonts w:ascii="Garamond" w:eastAsia="Garamond" w:hAnsi="Garamond" w:cs="Garamond"/>
        </w:rPr>
      </w:pPr>
    </w:p>
    <w:p w14:paraId="7428F8C2" w14:textId="62DC200A" w:rsidR="00127D71" w:rsidRDefault="00127D71">
      <w:pPr>
        <w:spacing w:after="0" w:line="240" w:lineRule="auto"/>
        <w:rPr>
          <w:rFonts w:ascii="Garamond" w:eastAsia="Garamond" w:hAnsi="Garamond" w:cs="Garamond"/>
        </w:rPr>
      </w:pPr>
    </w:p>
    <w:p w14:paraId="31C5F953" w14:textId="12FAA8E4" w:rsidR="00127D71" w:rsidRDefault="00127D71">
      <w:pPr>
        <w:spacing w:after="0" w:line="240" w:lineRule="auto"/>
        <w:rPr>
          <w:rFonts w:ascii="Garamond" w:eastAsia="Garamond" w:hAnsi="Garamond" w:cs="Garamond"/>
        </w:rPr>
      </w:pPr>
    </w:p>
    <w:p w14:paraId="352DEE19" w14:textId="3E14028F" w:rsidR="00127D71" w:rsidRDefault="00127D71">
      <w:pPr>
        <w:spacing w:after="0" w:line="240" w:lineRule="auto"/>
        <w:rPr>
          <w:rFonts w:ascii="Garamond" w:eastAsia="Garamond" w:hAnsi="Garamond" w:cs="Garamond"/>
        </w:rPr>
      </w:pPr>
    </w:p>
    <w:p w14:paraId="20B2FABF" w14:textId="0D4A4037" w:rsidR="00127D71" w:rsidRDefault="00127D71">
      <w:pPr>
        <w:spacing w:after="0" w:line="240" w:lineRule="auto"/>
        <w:rPr>
          <w:rFonts w:ascii="Garamond" w:eastAsia="Garamond" w:hAnsi="Garamond" w:cs="Garamond"/>
        </w:rPr>
      </w:pPr>
    </w:p>
    <w:p w14:paraId="748E34C0" w14:textId="0E8AA17D" w:rsidR="00127D71" w:rsidRDefault="00127D71">
      <w:pPr>
        <w:spacing w:after="0" w:line="240" w:lineRule="auto"/>
        <w:rPr>
          <w:rFonts w:ascii="Garamond" w:eastAsia="Garamond" w:hAnsi="Garamond" w:cs="Garamond"/>
        </w:rPr>
      </w:pPr>
    </w:p>
    <w:p w14:paraId="150D75FD" w14:textId="08AA6147" w:rsidR="00127D71" w:rsidRDefault="00127D71">
      <w:pPr>
        <w:spacing w:after="0" w:line="240" w:lineRule="auto"/>
        <w:rPr>
          <w:rFonts w:ascii="Garamond" w:eastAsia="Garamond" w:hAnsi="Garamond" w:cs="Garamond"/>
        </w:rPr>
      </w:pPr>
    </w:p>
    <w:p w14:paraId="5E831C63" w14:textId="6012455A" w:rsidR="00127D71" w:rsidRDefault="00127D71" w:rsidP="00127D71">
      <w:pPr>
        <w:jc w:val="center"/>
        <w:rPr>
          <w:rFonts w:ascii="Garamond" w:hAnsi="Garamond"/>
          <w:b/>
        </w:rPr>
      </w:pPr>
      <w:r>
        <w:rPr>
          <w:rFonts w:ascii="Garamond" w:hAnsi="Garamond"/>
          <w:b/>
        </w:rPr>
        <w:lastRenderedPageBreak/>
        <w:t>Appendix E:</w:t>
      </w:r>
    </w:p>
    <w:p w14:paraId="66E4DB47" w14:textId="53BE1309" w:rsidR="00127D71" w:rsidRPr="00127D71" w:rsidRDefault="00127D71" w:rsidP="00127D71">
      <w:pPr>
        <w:jc w:val="center"/>
        <w:rPr>
          <w:rFonts w:ascii="Century Gothic" w:hAnsi="Century Gothic"/>
          <w:b/>
        </w:rPr>
      </w:pPr>
      <w:r>
        <w:rPr>
          <w:rFonts w:ascii="Century Gothic" w:hAnsi="Century Gothic"/>
          <w:b/>
        </w:rPr>
        <w:t>Supervised Classification with Rust Polygons</w:t>
      </w:r>
    </w:p>
    <w:p w14:paraId="0B628B35" w14:textId="77777777" w:rsidR="00127D71" w:rsidRDefault="00127D71">
      <w:pPr>
        <w:spacing w:after="0" w:line="240" w:lineRule="auto"/>
        <w:rPr>
          <w:rFonts w:ascii="Garamond" w:eastAsia="Garamond" w:hAnsi="Garamond" w:cs="Garamond"/>
        </w:rPr>
      </w:pPr>
    </w:p>
    <w:p w14:paraId="6D2F764F" w14:textId="1547DEA4" w:rsidR="00582863" w:rsidRDefault="00127D71">
      <w:pPr>
        <w:spacing w:after="0" w:line="240" w:lineRule="auto"/>
        <w:jc w:val="right"/>
        <w:rPr>
          <w:rFonts w:ascii="Garamond" w:eastAsia="Garamond" w:hAnsi="Garamond" w:cs="Garamond"/>
          <w:i/>
        </w:rPr>
      </w:pPr>
      <w:r>
        <w:rPr>
          <w:rFonts w:ascii="Garamond" w:eastAsia="Garamond" w:hAnsi="Garamond" w:cs="Garamond"/>
          <w:i/>
          <w:noProof/>
        </w:rPr>
        <mc:AlternateContent>
          <mc:Choice Requires="wps">
            <w:drawing>
              <wp:anchor distT="0" distB="0" distL="114300" distR="114300" simplePos="0" relativeHeight="251765760" behindDoc="0" locked="0" layoutInCell="1" allowOverlap="1" wp14:anchorId="3FE3FFF7" wp14:editId="1C3D90AB">
                <wp:simplePos x="0" y="0"/>
                <wp:positionH relativeFrom="column">
                  <wp:posOffset>4786630</wp:posOffset>
                </wp:positionH>
                <wp:positionV relativeFrom="paragraph">
                  <wp:posOffset>4484484</wp:posOffset>
                </wp:positionV>
                <wp:extent cx="647065" cy="33845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647065" cy="338455"/>
                        </a:xfrm>
                        <a:prstGeom prst="rect">
                          <a:avLst/>
                        </a:prstGeom>
                        <a:noFill/>
                        <a:ln w="6350">
                          <a:noFill/>
                        </a:ln>
                      </wps:spPr>
                      <wps:txbx>
                        <w:txbxContent>
                          <w:p w14:paraId="2AFA755C" w14:textId="77777777" w:rsidR="00B86336" w:rsidRPr="00127D71" w:rsidRDefault="00B86336" w:rsidP="00127D71">
                            <w:pPr>
                              <w:rPr>
                                <w:sz w:val="21"/>
                              </w:rPr>
                            </w:pPr>
                            <w:r w:rsidRPr="00127D71">
                              <w:rPr>
                                <w:rFonts w:ascii="Garamond" w:eastAsia="Garamond" w:hAnsi="Garamond" w:cs="Garamond"/>
                                <w:sz w:val="21"/>
                              </w:rPr>
                              <w:t>1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3FFF7" id="Text Box 95" o:spid="_x0000_s1079" type="#_x0000_t202" style="position:absolute;left:0;text-align:left;margin-left:376.9pt;margin-top:353.1pt;width:50.95pt;height:26.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WFMQIAAFo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" filled="f" stroked="f" strokeweight=".5pt">
                <v:textbox>
                  <w:txbxContent>
                    <w:p w14:paraId="2AFA755C" w14:textId="77777777" w:rsidR="00B86336" w:rsidRPr="00127D71" w:rsidRDefault="00B86336" w:rsidP="00127D71">
                      <w:pPr>
                        <w:rPr>
                          <w:sz w:val="21"/>
                        </w:rPr>
                      </w:pPr>
                      <w:r w:rsidRPr="00127D71">
                        <w:rPr>
                          <w:rFonts w:ascii="Garamond" w:eastAsia="Garamond" w:hAnsi="Garamond" w:cs="Garamond"/>
                          <w:sz w:val="21"/>
                        </w:rPr>
                        <w:t>1 km</w:t>
                      </w:r>
                    </w:p>
                  </w:txbxContent>
                </v:textbox>
              </v:shape>
            </w:pict>
          </mc:Fallback>
        </mc:AlternateContent>
      </w:r>
      <w:r>
        <w:rPr>
          <w:rFonts w:ascii="Garamond" w:eastAsia="Garamond" w:hAnsi="Garamond" w:cs="Garamond"/>
          <w:i/>
          <w:noProof/>
        </w:rPr>
        <w:drawing>
          <wp:anchor distT="0" distB="0" distL="114300" distR="114300" simplePos="0" relativeHeight="251763712" behindDoc="0" locked="0" layoutInCell="1" allowOverlap="1" wp14:anchorId="61D06D3F" wp14:editId="0655EFD7">
            <wp:simplePos x="0" y="0"/>
            <wp:positionH relativeFrom="column">
              <wp:posOffset>4684395</wp:posOffset>
            </wp:positionH>
            <wp:positionV relativeFrom="paragraph">
              <wp:posOffset>4533265</wp:posOffset>
            </wp:positionV>
            <wp:extent cx="685800" cy="190500"/>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extLst>
                        <a:ext uri="{28A0092B-C50C-407E-A947-70E740481C1C}">
                          <a14:useLocalDpi xmlns:a14="http://schemas.microsoft.com/office/drawing/2010/main" val="0"/>
                        </a:ext>
                      </a:extLst>
                    </a:blip>
                    <a:srcRect l="34098" r="4279"/>
                    <a:stretch>
                      <a:fillRect/>
                    </a:stretch>
                  </pic:blipFill>
                  <pic:spPr>
                    <a:xfrm>
                      <a:off x="0" y="0"/>
                      <a:ext cx="685800" cy="190500"/>
                    </a:xfrm>
                    <a:prstGeom prst="rect">
                      <a:avLst/>
                    </a:prstGeom>
                    <a:ln/>
                  </pic:spPr>
                </pic:pic>
              </a:graphicData>
            </a:graphic>
            <wp14:sizeRelH relativeFrom="page">
              <wp14:pctWidth>0</wp14:pctWidth>
            </wp14:sizeRelH>
            <wp14:sizeRelV relativeFrom="page">
              <wp14:pctHeight>0</wp14:pctHeight>
            </wp14:sizeRelV>
          </wp:anchor>
        </w:drawing>
      </w:r>
      <w:r w:rsidR="00B623E7">
        <w:rPr>
          <w:rFonts w:ascii="Garamond" w:eastAsia="Garamond" w:hAnsi="Garamond" w:cs="Garamond"/>
          <w:i/>
          <w:noProof/>
        </w:rPr>
        <w:drawing>
          <wp:inline distT="114300" distB="114300" distL="114300" distR="114300" wp14:anchorId="15893D0E" wp14:editId="351E5966">
            <wp:extent cx="5943600" cy="48133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9"/>
                    <a:srcRect/>
                    <a:stretch>
                      <a:fillRect/>
                    </a:stretch>
                  </pic:blipFill>
                  <pic:spPr>
                    <a:xfrm>
                      <a:off x="0" y="0"/>
                      <a:ext cx="5943600" cy="4813300"/>
                    </a:xfrm>
                    <a:prstGeom prst="rect">
                      <a:avLst/>
                    </a:prstGeom>
                    <a:ln/>
                  </pic:spPr>
                </pic:pic>
              </a:graphicData>
            </a:graphic>
          </wp:inline>
        </w:drawing>
      </w:r>
    </w:p>
    <w:p w14:paraId="50DAA983" w14:textId="7B8AC22B" w:rsidR="00582863" w:rsidRDefault="00582863">
      <w:pPr>
        <w:spacing w:after="0" w:line="240" w:lineRule="auto"/>
        <w:jc w:val="right"/>
        <w:rPr>
          <w:rFonts w:ascii="Garamond" w:eastAsia="Garamond" w:hAnsi="Garamond" w:cs="Garamond"/>
          <w:i/>
        </w:rPr>
      </w:pPr>
    </w:p>
    <w:p w14:paraId="4AA821BC" w14:textId="032C3647" w:rsidR="00582863" w:rsidRDefault="00127D71">
      <w:pPr>
        <w:spacing w:after="0" w:line="240" w:lineRule="auto"/>
        <w:jc w:val="center"/>
        <w:rPr>
          <w:rFonts w:ascii="Garamond" w:eastAsia="Garamond" w:hAnsi="Garamond" w:cs="Garamond"/>
        </w:rPr>
      </w:pPr>
      <w:r>
        <w:rPr>
          <w:rFonts w:ascii="Garamond" w:eastAsia="Garamond" w:hAnsi="Garamond" w:cs="Garamond"/>
          <w:i/>
        </w:rPr>
        <w:t>Appendix E</w:t>
      </w:r>
      <w:r w:rsidR="00B623E7">
        <w:rPr>
          <w:rFonts w:ascii="Garamond" w:eastAsia="Garamond" w:hAnsi="Garamond" w:cs="Garamond"/>
          <w:i/>
        </w:rPr>
        <w:t xml:space="preserve">. </w:t>
      </w:r>
      <w:r w:rsidR="00B623E7">
        <w:rPr>
          <w:rFonts w:ascii="Garamond" w:eastAsia="Garamond" w:hAnsi="Garamond" w:cs="Garamond"/>
        </w:rPr>
        <w:t xml:space="preserve">Supervised classification for Worldview 3 Imagery (February 2017) overlaid with rust survey polygons (shown in gray vectors).  </w:t>
      </w:r>
    </w:p>
    <w:p w14:paraId="2F230755" w14:textId="5683AF0D" w:rsidR="00582863" w:rsidRDefault="00582863">
      <w:pPr>
        <w:spacing w:after="0" w:line="240" w:lineRule="auto"/>
        <w:rPr>
          <w:rFonts w:ascii="Garamond" w:eastAsia="Garamond" w:hAnsi="Garamond" w:cs="Garamond"/>
        </w:rPr>
      </w:pPr>
    </w:p>
    <w:p w14:paraId="14DF5945" w14:textId="577073D9" w:rsidR="00127D71" w:rsidRDefault="00127D71">
      <w:pPr>
        <w:spacing w:after="0" w:line="240" w:lineRule="auto"/>
        <w:rPr>
          <w:rFonts w:ascii="Garamond" w:eastAsia="Garamond" w:hAnsi="Garamond" w:cs="Garamond"/>
        </w:rPr>
      </w:pPr>
    </w:p>
    <w:p w14:paraId="10192620" w14:textId="2FD84862" w:rsidR="00127D71" w:rsidRDefault="00127D71">
      <w:pPr>
        <w:spacing w:after="0" w:line="240" w:lineRule="auto"/>
        <w:rPr>
          <w:rFonts w:ascii="Garamond" w:eastAsia="Garamond" w:hAnsi="Garamond" w:cs="Garamond"/>
        </w:rPr>
      </w:pPr>
    </w:p>
    <w:p w14:paraId="175D9844" w14:textId="7CA7392C" w:rsidR="00127D71" w:rsidRDefault="00127D71">
      <w:pPr>
        <w:spacing w:after="0" w:line="240" w:lineRule="auto"/>
        <w:rPr>
          <w:rFonts w:ascii="Garamond" w:eastAsia="Garamond" w:hAnsi="Garamond" w:cs="Garamond"/>
        </w:rPr>
      </w:pPr>
    </w:p>
    <w:p w14:paraId="36495056" w14:textId="359BB6C1" w:rsidR="00127D71" w:rsidRDefault="00127D71">
      <w:pPr>
        <w:spacing w:after="0" w:line="240" w:lineRule="auto"/>
        <w:rPr>
          <w:rFonts w:ascii="Garamond" w:eastAsia="Garamond" w:hAnsi="Garamond" w:cs="Garamond"/>
        </w:rPr>
      </w:pPr>
    </w:p>
    <w:p w14:paraId="31BED6D7" w14:textId="0144CFF3" w:rsidR="00127D71" w:rsidRDefault="00127D71">
      <w:pPr>
        <w:spacing w:after="0" w:line="240" w:lineRule="auto"/>
        <w:rPr>
          <w:rFonts w:ascii="Garamond" w:eastAsia="Garamond" w:hAnsi="Garamond" w:cs="Garamond"/>
        </w:rPr>
      </w:pPr>
    </w:p>
    <w:p w14:paraId="47EA4896" w14:textId="01EF7BE3" w:rsidR="00127D71" w:rsidRDefault="00127D71">
      <w:pPr>
        <w:spacing w:after="0" w:line="240" w:lineRule="auto"/>
        <w:rPr>
          <w:rFonts w:ascii="Garamond" w:eastAsia="Garamond" w:hAnsi="Garamond" w:cs="Garamond"/>
        </w:rPr>
      </w:pPr>
    </w:p>
    <w:p w14:paraId="5B7066CA" w14:textId="02243D7D" w:rsidR="00127D71" w:rsidRDefault="00127D71">
      <w:pPr>
        <w:spacing w:after="0" w:line="240" w:lineRule="auto"/>
        <w:rPr>
          <w:rFonts w:ascii="Garamond" w:eastAsia="Garamond" w:hAnsi="Garamond" w:cs="Garamond"/>
        </w:rPr>
      </w:pPr>
    </w:p>
    <w:p w14:paraId="43579051" w14:textId="11485E34" w:rsidR="00127D71" w:rsidRDefault="00127D71">
      <w:pPr>
        <w:spacing w:after="0" w:line="240" w:lineRule="auto"/>
        <w:rPr>
          <w:rFonts w:ascii="Garamond" w:eastAsia="Garamond" w:hAnsi="Garamond" w:cs="Garamond"/>
        </w:rPr>
      </w:pPr>
    </w:p>
    <w:p w14:paraId="2052B527" w14:textId="1FFC5EDB" w:rsidR="00127D71" w:rsidRDefault="00127D71">
      <w:pPr>
        <w:spacing w:after="0" w:line="240" w:lineRule="auto"/>
        <w:rPr>
          <w:rFonts w:ascii="Garamond" w:eastAsia="Garamond" w:hAnsi="Garamond" w:cs="Garamond"/>
        </w:rPr>
      </w:pPr>
    </w:p>
    <w:p w14:paraId="2FCFA830" w14:textId="4C740EDB" w:rsidR="00127D71" w:rsidRDefault="00127D71">
      <w:pPr>
        <w:spacing w:after="0" w:line="240" w:lineRule="auto"/>
        <w:rPr>
          <w:rFonts w:ascii="Garamond" w:eastAsia="Garamond" w:hAnsi="Garamond" w:cs="Garamond"/>
        </w:rPr>
      </w:pPr>
    </w:p>
    <w:p w14:paraId="1B6AC419" w14:textId="69F1B312" w:rsidR="00127D71" w:rsidRDefault="00127D71">
      <w:pPr>
        <w:spacing w:after="0" w:line="240" w:lineRule="auto"/>
        <w:rPr>
          <w:rFonts w:ascii="Garamond" w:eastAsia="Garamond" w:hAnsi="Garamond" w:cs="Garamond"/>
        </w:rPr>
      </w:pPr>
    </w:p>
    <w:p w14:paraId="3A86198B" w14:textId="77777777" w:rsidR="00127D71" w:rsidRDefault="00127D71" w:rsidP="00127D71">
      <w:pPr>
        <w:jc w:val="center"/>
        <w:rPr>
          <w:rFonts w:ascii="Garamond" w:hAnsi="Garamond"/>
          <w:b/>
        </w:rPr>
      </w:pPr>
    </w:p>
    <w:p w14:paraId="6C27F9E4" w14:textId="00E3B43C" w:rsidR="00127D71" w:rsidRDefault="00127D71" w:rsidP="00127D71">
      <w:pPr>
        <w:jc w:val="center"/>
        <w:rPr>
          <w:rFonts w:ascii="Garamond" w:hAnsi="Garamond"/>
          <w:b/>
        </w:rPr>
      </w:pPr>
      <w:r>
        <w:rPr>
          <w:rFonts w:ascii="Garamond" w:hAnsi="Garamond"/>
          <w:b/>
        </w:rPr>
        <w:lastRenderedPageBreak/>
        <w:t>Appendix F:</w:t>
      </w:r>
    </w:p>
    <w:p w14:paraId="54AA8641" w14:textId="16DA32E0" w:rsidR="00127D71" w:rsidRPr="00127D71" w:rsidRDefault="00127D71" w:rsidP="00127D71">
      <w:pPr>
        <w:jc w:val="center"/>
        <w:rPr>
          <w:rFonts w:ascii="Century Gothic" w:hAnsi="Century Gothic"/>
          <w:b/>
        </w:rPr>
      </w:pPr>
      <w:r>
        <w:rPr>
          <w:rFonts w:ascii="Century Gothic" w:hAnsi="Century Gothic"/>
          <w:b/>
        </w:rPr>
        <w:t>Rust Polygons over Study Area</w:t>
      </w:r>
    </w:p>
    <w:p w14:paraId="786F9805" w14:textId="77777777" w:rsidR="00127D71" w:rsidRDefault="00127D71">
      <w:pPr>
        <w:spacing w:after="0" w:line="240" w:lineRule="auto"/>
        <w:rPr>
          <w:rFonts w:ascii="Garamond" w:eastAsia="Garamond" w:hAnsi="Garamond" w:cs="Garamond"/>
        </w:rPr>
      </w:pPr>
    </w:p>
    <w:p w14:paraId="6DDD2024" w14:textId="77777777" w:rsidR="00582863" w:rsidRDefault="00B623E7">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44DFDFC3" wp14:editId="5B9823B0">
            <wp:extent cx="5943600" cy="359410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0"/>
                    <a:srcRect/>
                    <a:stretch>
                      <a:fillRect/>
                    </a:stretch>
                  </pic:blipFill>
                  <pic:spPr>
                    <a:xfrm>
                      <a:off x="0" y="0"/>
                      <a:ext cx="5943600" cy="3594100"/>
                    </a:xfrm>
                    <a:prstGeom prst="rect">
                      <a:avLst/>
                    </a:prstGeom>
                    <a:ln/>
                  </pic:spPr>
                </pic:pic>
              </a:graphicData>
            </a:graphic>
          </wp:inline>
        </w:drawing>
      </w:r>
    </w:p>
    <w:p w14:paraId="5727043B" w14:textId="10134510" w:rsidR="00582863" w:rsidRDefault="00127D71" w:rsidP="00127D71">
      <w:pPr>
        <w:spacing w:after="0" w:line="240" w:lineRule="auto"/>
        <w:jc w:val="center"/>
        <w:rPr>
          <w:rFonts w:ascii="Garamond" w:eastAsia="Garamond" w:hAnsi="Garamond" w:cs="Garamond"/>
        </w:rPr>
      </w:pPr>
      <w:r>
        <w:rPr>
          <w:rFonts w:ascii="Garamond" w:eastAsia="Garamond" w:hAnsi="Garamond" w:cs="Garamond"/>
          <w:i/>
        </w:rPr>
        <w:t>Appendix F</w:t>
      </w:r>
      <w:r w:rsidR="00B623E7">
        <w:rPr>
          <w:rFonts w:ascii="Garamond" w:eastAsia="Garamond" w:hAnsi="Garamond" w:cs="Garamond"/>
          <w:i/>
        </w:rPr>
        <w:t xml:space="preserve">: </w:t>
      </w:r>
      <w:r w:rsidR="00B623E7">
        <w:rPr>
          <w:rFonts w:ascii="Garamond" w:eastAsia="Garamond" w:hAnsi="Garamond" w:cs="Garamond"/>
        </w:rPr>
        <w:t>Rust survey polygons overlaid on our study area. Rust impacts indicated in red, study area indicated in green.</w:t>
      </w:r>
    </w:p>
    <w:sectPr w:rsidR="00582863">
      <w:footerReference w:type="default" r:id="rId31"/>
      <w:headerReference w:type="first" r:id="rId32"/>
      <w:footerReference w:type="first" r:id="rId33"/>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47E694" w14:textId="77777777" w:rsidR="00957EEE" w:rsidRDefault="00957EEE">
      <w:pPr>
        <w:spacing w:after="0" w:line="240" w:lineRule="auto"/>
      </w:pPr>
      <w:r>
        <w:separator/>
      </w:r>
    </w:p>
  </w:endnote>
  <w:endnote w:type="continuationSeparator" w:id="0">
    <w:p w14:paraId="090BEBBF" w14:textId="77777777" w:rsidR="00957EEE" w:rsidRDefault="00957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webkit-standard">
    <w:altName w:val="Cambria"/>
    <w:charset w:val="00"/>
    <w:family w:val="roman"/>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CD8EB" w14:textId="69D4F478" w:rsidR="00B86336" w:rsidRDefault="00B86336">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CC3337">
      <w:rPr>
        <w:rFonts w:ascii="Garamond" w:eastAsia="Garamond" w:hAnsi="Garamond" w:cs="Garamond"/>
        <w:noProof/>
        <w:color w:val="000000"/>
      </w:rPr>
      <w:t>21</w:t>
    </w:r>
    <w:r>
      <w:rPr>
        <w:rFonts w:ascii="Garamond" w:eastAsia="Garamond" w:hAnsi="Garamond" w:cs="Garamond"/>
        <w:color w:val="000000"/>
      </w:rPr>
      <w:fldChar w:fldCharType="end"/>
    </w:r>
  </w:p>
  <w:p w14:paraId="7E2A8CCE" w14:textId="77777777" w:rsidR="00B86336" w:rsidRDefault="00B8633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08847" w14:textId="77777777" w:rsidR="00B86336" w:rsidRDefault="00B8633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63A265" w14:textId="77777777" w:rsidR="00957EEE" w:rsidRDefault="00957EEE">
      <w:pPr>
        <w:spacing w:after="0" w:line="240" w:lineRule="auto"/>
      </w:pPr>
      <w:r>
        <w:separator/>
      </w:r>
    </w:p>
  </w:footnote>
  <w:footnote w:type="continuationSeparator" w:id="0">
    <w:p w14:paraId="013774B4" w14:textId="77777777" w:rsidR="00957EEE" w:rsidRDefault="00957E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7E0F8" w14:textId="77777777" w:rsidR="00B86336" w:rsidRDefault="00B8633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44E6D26" w14:textId="77777777" w:rsidR="00B86336" w:rsidRDefault="00B8633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Colorado – Fort Collins</w:t>
    </w:r>
    <w:r>
      <w:rPr>
        <w:noProof/>
      </w:rPr>
      <w:drawing>
        <wp:anchor distT="0" distB="0" distL="114300" distR="114300" simplePos="0" relativeHeight="251658240" behindDoc="0" locked="0" layoutInCell="1" hidden="0" allowOverlap="1" wp14:anchorId="278F4680" wp14:editId="3E905A04">
          <wp:simplePos x="0" y="0"/>
          <wp:positionH relativeFrom="column">
            <wp:posOffset>4</wp:posOffset>
          </wp:positionH>
          <wp:positionV relativeFrom="paragraph">
            <wp:posOffset>228600</wp:posOffset>
          </wp:positionV>
          <wp:extent cx="5943600" cy="297180"/>
          <wp:effectExtent l="0" t="0" r="0" b="0"/>
          <wp:wrapSquare wrapText="bothSides" distT="0" distB="0" distL="114300" distR="114300"/>
          <wp:docPr id="2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3FBE2997" w14:textId="77777777" w:rsidR="00B86336" w:rsidRDefault="00B8633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Summer 2019</w:t>
    </w:r>
  </w:p>
  <w:p w14:paraId="7D4E5713" w14:textId="77777777" w:rsidR="00B86336" w:rsidRDefault="00B8633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44"/>
        <w:szCs w:val="4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EE5702"/>
    <w:multiLevelType w:val="multilevel"/>
    <w:tmpl w:val="3A2E868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863"/>
    <w:rsid w:val="0001340E"/>
    <w:rsid w:val="000C1F56"/>
    <w:rsid w:val="00105FF8"/>
    <w:rsid w:val="00127D71"/>
    <w:rsid w:val="001937F0"/>
    <w:rsid w:val="001B7024"/>
    <w:rsid w:val="00346398"/>
    <w:rsid w:val="00395266"/>
    <w:rsid w:val="003C7760"/>
    <w:rsid w:val="0048654A"/>
    <w:rsid w:val="00582863"/>
    <w:rsid w:val="005D7753"/>
    <w:rsid w:val="00674A14"/>
    <w:rsid w:val="006E219A"/>
    <w:rsid w:val="007132CD"/>
    <w:rsid w:val="00895FA6"/>
    <w:rsid w:val="008A7E14"/>
    <w:rsid w:val="0093400E"/>
    <w:rsid w:val="009429D1"/>
    <w:rsid w:val="00957EEE"/>
    <w:rsid w:val="009A3E27"/>
    <w:rsid w:val="009D6EE4"/>
    <w:rsid w:val="00A15D2D"/>
    <w:rsid w:val="00A22D12"/>
    <w:rsid w:val="00AA5CAC"/>
    <w:rsid w:val="00AE1DCA"/>
    <w:rsid w:val="00B33A28"/>
    <w:rsid w:val="00B57CC8"/>
    <w:rsid w:val="00B623E7"/>
    <w:rsid w:val="00B86336"/>
    <w:rsid w:val="00BC21A9"/>
    <w:rsid w:val="00CC3337"/>
    <w:rsid w:val="00E25FB7"/>
    <w:rsid w:val="00E46230"/>
    <w:rsid w:val="00F0413D"/>
    <w:rsid w:val="00F951B3"/>
    <w:rsid w:val="00FC57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5C33"/>
  <w15:docId w15:val="{92FB2A0D-F9CF-274C-8EBA-EDFCB86F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05FF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5FF8"/>
    <w:rPr>
      <w:rFonts w:ascii="Times New Roman" w:hAnsi="Times New Roman" w:cs="Times New Roman"/>
      <w:sz w:val="18"/>
      <w:szCs w:val="18"/>
    </w:rPr>
  </w:style>
  <w:style w:type="paragraph" w:styleId="NormalWeb">
    <w:name w:val="Normal (Web)"/>
    <w:basedOn w:val="Normal"/>
    <w:uiPriority w:val="99"/>
    <w:semiHidden/>
    <w:unhideWhenUsed/>
    <w:rsid w:val="00105FF8"/>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05FF8"/>
    <w:rPr>
      <w:b/>
      <w:bCs/>
    </w:rPr>
  </w:style>
  <w:style w:type="character" w:customStyle="1" w:styleId="CommentSubjectChar">
    <w:name w:val="Comment Subject Char"/>
    <w:basedOn w:val="CommentTextChar"/>
    <w:link w:val="CommentSubject"/>
    <w:uiPriority w:val="99"/>
    <w:semiHidden/>
    <w:rsid w:val="00105FF8"/>
    <w:rPr>
      <w:b/>
      <w:bCs/>
      <w:sz w:val="20"/>
      <w:szCs w:val="20"/>
    </w:rPr>
  </w:style>
  <w:style w:type="paragraph" w:styleId="Header">
    <w:name w:val="header"/>
    <w:basedOn w:val="Normal"/>
    <w:link w:val="HeaderChar"/>
    <w:uiPriority w:val="99"/>
    <w:unhideWhenUsed/>
    <w:rsid w:val="00A15D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5D2D"/>
  </w:style>
  <w:style w:type="paragraph" w:styleId="Footer">
    <w:name w:val="footer"/>
    <w:basedOn w:val="Normal"/>
    <w:link w:val="FooterChar"/>
    <w:uiPriority w:val="99"/>
    <w:unhideWhenUsed/>
    <w:rsid w:val="00A15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D2D"/>
  </w:style>
  <w:style w:type="paragraph" w:styleId="Revision">
    <w:name w:val="Revision"/>
    <w:hidden/>
    <w:uiPriority w:val="99"/>
    <w:semiHidden/>
    <w:rsid w:val="00895F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256804">
      <w:bodyDiv w:val="1"/>
      <w:marLeft w:val="0"/>
      <w:marRight w:val="0"/>
      <w:marTop w:val="0"/>
      <w:marBottom w:val="0"/>
      <w:divBdr>
        <w:top w:val="none" w:sz="0" w:space="0" w:color="auto"/>
        <w:left w:val="none" w:sz="0" w:space="0" w:color="auto"/>
        <w:bottom w:val="none" w:sz="0" w:space="0" w:color="auto"/>
        <w:right w:val="none" w:sz="0" w:space="0" w:color="auto"/>
      </w:divBdr>
    </w:div>
    <w:div w:id="271132700">
      <w:bodyDiv w:val="1"/>
      <w:marLeft w:val="0"/>
      <w:marRight w:val="0"/>
      <w:marTop w:val="0"/>
      <w:marBottom w:val="0"/>
      <w:divBdr>
        <w:top w:val="none" w:sz="0" w:space="0" w:color="auto"/>
        <w:left w:val="none" w:sz="0" w:space="0" w:color="auto"/>
        <w:bottom w:val="none" w:sz="0" w:space="0" w:color="auto"/>
        <w:right w:val="none" w:sz="0" w:space="0" w:color="auto"/>
      </w:divBdr>
    </w:div>
    <w:div w:id="924343207">
      <w:bodyDiv w:val="1"/>
      <w:marLeft w:val="0"/>
      <w:marRight w:val="0"/>
      <w:marTop w:val="0"/>
      <w:marBottom w:val="0"/>
      <w:divBdr>
        <w:top w:val="none" w:sz="0" w:space="0" w:color="auto"/>
        <w:left w:val="none" w:sz="0" w:space="0" w:color="auto"/>
        <w:bottom w:val="none" w:sz="0" w:space="0" w:color="auto"/>
        <w:right w:val="none" w:sz="0" w:space="0" w:color="auto"/>
      </w:divBdr>
    </w:div>
    <w:div w:id="1042557106">
      <w:bodyDiv w:val="1"/>
      <w:marLeft w:val="0"/>
      <w:marRight w:val="0"/>
      <w:marTop w:val="0"/>
      <w:marBottom w:val="0"/>
      <w:divBdr>
        <w:top w:val="none" w:sz="0" w:space="0" w:color="auto"/>
        <w:left w:val="none" w:sz="0" w:space="0" w:color="auto"/>
        <w:bottom w:val="none" w:sz="0" w:space="0" w:color="auto"/>
        <w:right w:val="none" w:sz="0" w:space="0" w:color="auto"/>
      </w:divBdr>
    </w:div>
    <w:div w:id="1681471658">
      <w:bodyDiv w:val="1"/>
      <w:marLeft w:val="0"/>
      <w:marRight w:val="0"/>
      <w:marTop w:val="0"/>
      <w:marBottom w:val="0"/>
      <w:divBdr>
        <w:top w:val="none" w:sz="0" w:space="0" w:color="auto"/>
        <w:left w:val="none" w:sz="0" w:space="0" w:color="auto"/>
        <w:bottom w:val="none" w:sz="0" w:space="0" w:color="auto"/>
        <w:right w:val="none" w:sz="0" w:space="0" w:color="auto"/>
      </w:divBdr>
    </w:div>
    <w:div w:id="1776486221">
      <w:bodyDiv w:val="1"/>
      <w:marLeft w:val="0"/>
      <w:marRight w:val="0"/>
      <w:marTop w:val="0"/>
      <w:marBottom w:val="0"/>
      <w:divBdr>
        <w:top w:val="none" w:sz="0" w:space="0" w:color="auto"/>
        <w:left w:val="none" w:sz="0" w:space="0" w:color="auto"/>
        <w:bottom w:val="none" w:sz="0" w:space="0" w:color="auto"/>
        <w:right w:val="none" w:sz="0" w:space="0" w:color="auto"/>
      </w:divBdr>
    </w:div>
    <w:div w:id="2016108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FFFE-6D2C-4570-953E-937FCE084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6422</Words>
  <Characters>36609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Bengtsson, Zachary A. (ARC-SGE)[SSAI DEVELOP]</dc:creator>
  <cp:lastModifiedBy>Bengtsson, Zachary A. (ARC-SGE)[SSAI DEVELOP]</cp:lastModifiedBy>
  <cp:revision>2</cp:revision>
  <dcterms:created xsi:type="dcterms:W3CDTF">2019-10-03T19:39:00Z</dcterms:created>
  <dcterms:modified xsi:type="dcterms:W3CDTF">2019-10-03T19:39:00Z</dcterms:modified>
</cp:coreProperties>
</file>