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05CEF" w14:textId="77777777" w:rsidR="00C82473" w:rsidRDefault="007B73F9">
      <w:pPr>
        <w:rPr>
          <w:b/>
          <w:sz w:val="28"/>
        </w:rPr>
      </w:pPr>
      <w:r>
        <w:rPr>
          <w:b/>
          <w:sz w:val="28"/>
        </w:rPr>
        <w:t>NASA DEVELOP National Program</w:t>
      </w:r>
    </w:p>
    <w:p w14:paraId="5BBA164A" w14:textId="08815CC5" w:rsidR="007B73F9" w:rsidRPr="00A44DD0" w:rsidRDefault="008D7444">
      <w:pPr>
        <w:rPr>
          <w:b/>
          <w:sz w:val="24"/>
        </w:rPr>
      </w:pPr>
      <w:r>
        <w:rPr>
          <w:b/>
          <w:sz w:val="24"/>
        </w:rPr>
        <w:t>2019</w:t>
      </w:r>
      <w:r w:rsidR="00BB1A3F">
        <w:rPr>
          <w:b/>
          <w:sz w:val="24"/>
        </w:rPr>
        <w:t xml:space="preserve"> </w:t>
      </w:r>
      <w:r w:rsidR="00C82C8C">
        <w:rPr>
          <w:b/>
          <w:sz w:val="24"/>
        </w:rPr>
        <w:t>Spring</w:t>
      </w:r>
      <w:r w:rsidR="007B73F9" w:rsidRPr="00A44DD0">
        <w:rPr>
          <w:b/>
          <w:sz w:val="24"/>
        </w:rPr>
        <w:t xml:space="preserve"> Project Proposal</w:t>
      </w:r>
    </w:p>
    <w:p w14:paraId="0CF5EA14" w14:textId="77777777" w:rsidR="00A44DD0" w:rsidRDefault="00A44DD0" w:rsidP="00A44DD0">
      <w:pPr>
        <w:rPr>
          <w:b/>
          <w:sz w:val="24"/>
        </w:rPr>
      </w:pPr>
    </w:p>
    <w:p w14:paraId="5121C8E5" w14:textId="2433509E" w:rsidR="00A44DD0" w:rsidRPr="008B3821" w:rsidRDefault="00EB4B16" w:rsidP="00A44DD0">
      <w:pPr>
        <w:rPr>
          <w:b/>
          <w:szCs w:val="20"/>
        </w:rPr>
      </w:pPr>
      <w:r>
        <w:rPr>
          <w:b/>
          <w:szCs w:val="20"/>
        </w:rPr>
        <w:t xml:space="preserve">California </w:t>
      </w:r>
      <w:r w:rsidR="008231F0">
        <w:rPr>
          <w:b/>
          <w:szCs w:val="20"/>
        </w:rPr>
        <w:t>–</w:t>
      </w:r>
      <w:r>
        <w:rPr>
          <w:b/>
          <w:szCs w:val="20"/>
        </w:rPr>
        <w:t xml:space="preserve"> Ames</w:t>
      </w:r>
    </w:p>
    <w:p w14:paraId="1824EBE9" w14:textId="5FB3A85E" w:rsidR="007B73F9" w:rsidRPr="008B3821" w:rsidRDefault="00D44B08">
      <w:pPr>
        <w:rPr>
          <w:b/>
          <w:sz w:val="20"/>
          <w:szCs w:val="20"/>
        </w:rPr>
      </w:pPr>
      <w:r>
        <w:rPr>
          <w:b/>
          <w:sz w:val="20"/>
          <w:szCs w:val="20"/>
        </w:rPr>
        <w:t xml:space="preserve">Chile </w:t>
      </w:r>
      <w:r w:rsidR="00905C1A">
        <w:rPr>
          <w:b/>
          <w:sz w:val="20"/>
          <w:szCs w:val="20"/>
        </w:rPr>
        <w:t>Water</w:t>
      </w:r>
      <w:r w:rsidR="00650E1E">
        <w:rPr>
          <w:b/>
          <w:sz w:val="20"/>
          <w:szCs w:val="20"/>
        </w:rPr>
        <w:t xml:space="preserve"> Resources </w:t>
      </w:r>
    </w:p>
    <w:p w14:paraId="5B7B00A4" w14:textId="28AC6501" w:rsidR="007B73F9" w:rsidRPr="008B3821" w:rsidRDefault="008769BD">
      <w:pPr>
        <w:rPr>
          <w:i/>
          <w:sz w:val="20"/>
          <w:szCs w:val="20"/>
        </w:rPr>
      </w:pPr>
      <w:r>
        <w:rPr>
          <w:i/>
          <w:sz w:val="20"/>
          <w:szCs w:val="20"/>
        </w:rPr>
        <w:t xml:space="preserve">Monitoring </w:t>
      </w:r>
      <w:r w:rsidR="006E02B5">
        <w:rPr>
          <w:i/>
          <w:sz w:val="20"/>
          <w:szCs w:val="20"/>
        </w:rPr>
        <w:t>the Extent and Distribution</w:t>
      </w:r>
      <w:r>
        <w:rPr>
          <w:i/>
          <w:sz w:val="20"/>
          <w:szCs w:val="20"/>
        </w:rPr>
        <w:t xml:space="preserve"> </w:t>
      </w:r>
      <w:r w:rsidR="009A28D0">
        <w:rPr>
          <w:i/>
          <w:sz w:val="20"/>
          <w:szCs w:val="20"/>
        </w:rPr>
        <w:t xml:space="preserve">of Saline Systems </w:t>
      </w:r>
      <w:r>
        <w:rPr>
          <w:i/>
          <w:sz w:val="20"/>
          <w:szCs w:val="20"/>
        </w:rPr>
        <w:t xml:space="preserve">in Chile’s </w:t>
      </w:r>
      <w:r w:rsidRPr="00BB6685">
        <w:rPr>
          <w:i/>
          <w:noProof/>
          <w:sz w:val="20"/>
          <w:szCs w:val="20"/>
        </w:rPr>
        <w:t>Atac</w:t>
      </w:r>
      <w:r w:rsidR="00807A83" w:rsidRPr="00BB6685">
        <w:rPr>
          <w:i/>
          <w:noProof/>
          <w:sz w:val="20"/>
          <w:szCs w:val="20"/>
        </w:rPr>
        <w:t>ama</w:t>
      </w:r>
      <w:r w:rsidR="00807A83">
        <w:rPr>
          <w:i/>
          <w:sz w:val="20"/>
          <w:szCs w:val="20"/>
        </w:rPr>
        <w:t xml:space="preserve"> Desert </w:t>
      </w:r>
      <w:r w:rsidR="006E02B5">
        <w:rPr>
          <w:i/>
          <w:sz w:val="20"/>
          <w:szCs w:val="20"/>
        </w:rPr>
        <w:t xml:space="preserve">by </w:t>
      </w:r>
      <w:r w:rsidR="00BA6E61">
        <w:rPr>
          <w:i/>
          <w:sz w:val="20"/>
          <w:szCs w:val="20"/>
        </w:rPr>
        <w:t>U</w:t>
      </w:r>
      <w:r w:rsidR="00807A83">
        <w:rPr>
          <w:i/>
          <w:sz w:val="20"/>
          <w:szCs w:val="20"/>
        </w:rPr>
        <w:t>tilizing</w:t>
      </w:r>
      <w:r w:rsidR="0039126F">
        <w:rPr>
          <w:i/>
          <w:sz w:val="20"/>
          <w:szCs w:val="20"/>
        </w:rPr>
        <w:t xml:space="preserve"> Landsat and Sentinel </w:t>
      </w:r>
      <w:r w:rsidR="00582B87">
        <w:rPr>
          <w:i/>
          <w:sz w:val="20"/>
          <w:szCs w:val="20"/>
        </w:rPr>
        <w:t>I</w:t>
      </w:r>
      <w:r w:rsidR="0039126F">
        <w:rPr>
          <w:i/>
          <w:sz w:val="20"/>
          <w:szCs w:val="20"/>
        </w:rPr>
        <w:t>magery</w:t>
      </w:r>
    </w:p>
    <w:p w14:paraId="18D479DC" w14:textId="77777777" w:rsidR="00272CD9" w:rsidRDefault="00272CD9" w:rsidP="00334B0C">
      <w:pPr>
        <w:rPr>
          <w:b/>
          <w:sz w:val="20"/>
        </w:rPr>
      </w:pPr>
    </w:p>
    <w:p w14:paraId="2A539E14" w14:textId="77777777" w:rsidR="00CD0433" w:rsidRPr="00C33A8E" w:rsidRDefault="00CD0433" w:rsidP="00CD0433">
      <w:pPr>
        <w:pBdr>
          <w:bottom w:val="single" w:sz="4" w:space="1" w:color="auto"/>
        </w:pBdr>
        <w:rPr>
          <w:b/>
        </w:rPr>
      </w:pPr>
      <w:r w:rsidRPr="00C33A8E">
        <w:rPr>
          <w:b/>
        </w:rPr>
        <w:t>Project Overview</w:t>
      </w:r>
    </w:p>
    <w:p w14:paraId="3BF27678" w14:textId="3917D90C" w:rsidR="004F53A2" w:rsidRDefault="008B3821" w:rsidP="00276572">
      <w:pPr>
        <w:rPr>
          <w:rFonts w:ascii="Garamond" w:hAnsi="Garamond"/>
        </w:rPr>
      </w:pPr>
      <w:r w:rsidRPr="00F268BE">
        <w:rPr>
          <w:b/>
          <w:i/>
          <w:sz w:val="20"/>
          <w:szCs w:val="20"/>
        </w:rPr>
        <w:t>Project Synopsis</w:t>
      </w:r>
      <w:r>
        <w:rPr>
          <w:b/>
          <w:sz w:val="20"/>
          <w:szCs w:val="20"/>
        </w:rPr>
        <w:t xml:space="preserve">: </w:t>
      </w:r>
      <w:r w:rsidR="00F46106" w:rsidRPr="00D2297F">
        <w:rPr>
          <w:rFonts w:ascii="Garamond" w:hAnsi="Garamond"/>
        </w:rPr>
        <w:t>Northern Chile contains the country’s most important saline systems</w:t>
      </w:r>
      <w:r w:rsidR="00F23C64">
        <w:rPr>
          <w:rFonts w:ascii="Garamond" w:hAnsi="Garamond"/>
        </w:rPr>
        <w:t xml:space="preserve"> (</w:t>
      </w:r>
      <w:r w:rsidR="00BB6685">
        <w:rPr>
          <w:rFonts w:ascii="Garamond" w:hAnsi="Garamond"/>
        </w:rPr>
        <w:t>i.e.,</w:t>
      </w:r>
      <w:r w:rsidR="00F46106" w:rsidRPr="00D2297F">
        <w:rPr>
          <w:rFonts w:ascii="Garamond" w:hAnsi="Garamond"/>
        </w:rPr>
        <w:t xml:space="preserve"> salt flats, ponds, </w:t>
      </w:r>
      <w:r w:rsidR="003A0833" w:rsidRPr="00D2297F">
        <w:rPr>
          <w:rFonts w:ascii="Garamond" w:hAnsi="Garamond"/>
        </w:rPr>
        <w:t>and marshes</w:t>
      </w:r>
      <w:r w:rsidR="00F23C64">
        <w:rPr>
          <w:rFonts w:ascii="Garamond" w:hAnsi="Garamond"/>
        </w:rPr>
        <w:t>)</w:t>
      </w:r>
      <w:r w:rsidR="00F46106" w:rsidRPr="00D2297F">
        <w:rPr>
          <w:rFonts w:ascii="Garamond" w:hAnsi="Garamond"/>
        </w:rPr>
        <w:t xml:space="preserve"> </w:t>
      </w:r>
      <w:r w:rsidR="00733019" w:rsidRPr="00D2297F">
        <w:rPr>
          <w:rFonts w:ascii="Garamond" w:hAnsi="Garamond"/>
        </w:rPr>
        <w:t>that</w:t>
      </w:r>
      <w:r w:rsidR="00EB3C2A" w:rsidRPr="00D2297F">
        <w:rPr>
          <w:rFonts w:ascii="Garamond" w:hAnsi="Garamond"/>
        </w:rPr>
        <w:t xml:space="preserve"> are vital</w:t>
      </w:r>
      <w:r w:rsidR="00FB489D" w:rsidRPr="00D2297F">
        <w:rPr>
          <w:rFonts w:ascii="Garamond" w:hAnsi="Garamond"/>
        </w:rPr>
        <w:t xml:space="preserve"> to the region’s environm</w:t>
      </w:r>
      <w:r w:rsidR="007A6012" w:rsidRPr="00D2297F">
        <w:rPr>
          <w:rFonts w:ascii="Garamond" w:hAnsi="Garamond"/>
        </w:rPr>
        <w:t>ent</w:t>
      </w:r>
      <w:r w:rsidR="001D4BC7">
        <w:rPr>
          <w:rFonts w:ascii="Garamond" w:hAnsi="Garamond"/>
        </w:rPr>
        <w:t xml:space="preserve"> and water resources</w:t>
      </w:r>
      <w:r w:rsidR="00FB489D" w:rsidRPr="00D2297F">
        <w:rPr>
          <w:rFonts w:ascii="Garamond" w:hAnsi="Garamond"/>
        </w:rPr>
        <w:t xml:space="preserve">. </w:t>
      </w:r>
      <w:r w:rsidR="00CB131F" w:rsidRPr="00D2297F">
        <w:rPr>
          <w:rFonts w:ascii="Garamond" w:hAnsi="Garamond"/>
        </w:rPr>
        <w:t>C</w:t>
      </w:r>
      <w:r w:rsidR="00FB489D" w:rsidRPr="00D2297F">
        <w:rPr>
          <w:rFonts w:ascii="Garamond" w:hAnsi="Garamond"/>
        </w:rPr>
        <w:t>urrent</w:t>
      </w:r>
      <w:r w:rsidR="00467488">
        <w:rPr>
          <w:rFonts w:ascii="Garamond" w:hAnsi="Garamond"/>
        </w:rPr>
        <w:t>ly,</w:t>
      </w:r>
      <w:r w:rsidR="00FB489D" w:rsidRPr="00D2297F">
        <w:rPr>
          <w:rFonts w:ascii="Garamond" w:hAnsi="Garamond"/>
        </w:rPr>
        <w:t xml:space="preserve"> mineral extraction and the changing climate </w:t>
      </w:r>
      <w:r w:rsidR="00905C1A" w:rsidRPr="00D2297F">
        <w:rPr>
          <w:rFonts w:ascii="Garamond" w:hAnsi="Garamond"/>
        </w:rPr>
        <w:t xml:space="preserve">threaten the </w:t>
      </w:r>
      <w:r w:rsidR="00EB20FF" w:rsidRPr="00D2297F">
        <w:rPr>
          <w:rFonts w:ascii="Garamond" w:hAnsi="Garamond"/>
        </w:rPr>
        <w:t xml:space="preserve">existence </w:t>
      </w:r>
      <w:r w:rsidR="00FB489D" w:rsidRPr="00D2297F">
        <w:rPr>
          <w:rFonts w:ascii="Garamond" w:hAnsi="Garamond"/>
        </w:rPr>
        <w:t>of these ecosystems</w:t>
      </w:r>
      <w:r w:rsidR="009C195A" w:rsidRPr="00D2297F">
        <w:rPr>
          <w:rFonts w:ascii="Garamond" w:hAnsi="Garamond"/>
        </w:rPr>
        <w:t>,</w:t>
      </w:r>
      <w:r w:rsidR="00FB489D" w:rsidRPr="00D2297F">
        <w:rPr>
          <w:rFonts w:ascii="Garamond" w:hAnsi="Garamond"/>
        </w:rPr>
        <w:t xml:space="preserve"> and their remote location </w:t>
      </w:r>
      <w:r w:rsidR="00701B29">
        <w:rPr>
          <w:rFonts w:ascii="Garamond" w:hAnsi="Garamond"/>
        </w:rPr>
        <w:t>makes it difficult for</w:t>
      </w:r>
      <w:r w:rsidR="00905C1A" w:rsidRPr="00D2297F">
        <w:rPr>
          <w:rFonts w:ascii="Garamond" w:hAnsi="Garamond"/>
        </w:rPr>
        <w:t xml:space="preserve"> </w:t>
      </w:r>
      <w:r w:rsidR="003A0833">
        <w:rPr>
          <w:rFonts w:ascii="Garamond" w:hAnsi="Garamond"/>
        </w:rPr>
        <w:t xml:space="preserve">land </w:t>
      </w:r>
      <w:r w:rsidR="00905C1A" w:rsidRPr="00D2297F">
        <w:rPr>
          <w:rFonts w:ascii="Garamond" w:hAnsi="Garamond"/>
        </w:rPr>
        <w:t xml:space="preserve">managers </w:t>
      </w:r>
      <w:r w:rsidR="00FB489D" w:rsidRPr="00D2297F">
        <w:rPr>
          <w:rFonts w:ascii="Garamond" w:hAnsi="Garamond"/>
        </w:rPr>
        <w:t xml:space="preserve">to </w:t>
      </w:r>
      <w:r w:rsidR="009C195A" w:rsidRPr="00D2297F">
        <w:rPr>
          <w:rFonts w:ascii="Garamond" w:hAnsi="Garamond"/>
        </w:rPr>
        <w:t xml:space="preserve">actively </w:t>
      </w:r>
      <w:r w:rsidR="00FB489D" w:rsidRPr="00D2297F">
        <w:rPr>
          <w:rFonts w:ascii="Garamond" w:hAnsi="Garamond"/>
        </w:rPr>
        <w:t xml:space="preserve">monitor their </w:t>
      </w:r>
      <w:r w:rsidR="001D1641">
        <w:rPr>
          <w:rFonts w:ascii="Garamond" w:hAnsi="Garamond"/>
        </w:rPr>
        <w:t>conditions</w:t>
      </w:r>
      <w:r w:rsidR="00FB489D" w:rsidRPr="00D2297F">
        <w:rPr>
          <w:rFonts w:ascii="Garamond" w:hAnsi="Garamond"/>
        </w:rPr>
        <w:t xml:space="preserve">. </w:t>
      </w:r>
      <w:r w:rsidR="00755BAB" w:rsidRPr="00D2297F">
        <w:rPr>
          <w:rFonts w:ascii="Garamond" w:hAnsi="Garamond"/>
        </w:rPr>
        <w:t xml:space="preserve">The </w:t>
      </w:r>
      <w:r w:rsidR="001330E3" w:rsidRPr="00D2297F">
        <w:rPr>
          <w:rFonts w:ascii="Garamond" w:hAnsi="Garamond"/>
        </w:rPr>
        <w:t xml:space="preserve">DEVELOP </w:t>
      </w:r>
      <w:r w:rsidR="006C443D" w:rsidRPr="00D2297F">
        <w:rPr>
          <w:rFonts w:ascii="Garamond" w:hAnsi="Garamond"/>
        </w:rPr>
        <w:t xml:space="preserve">Chile </w:t>
      </w:r>
      <w:r w:rsidR="005C6635" w:rsidRPr="00D2297F">
        <w:rPr>
          <w:rFonts w:ascii="Garamond" w:hAnsi="Garamond"/>
        </w:rPr>
        <w:t xml:space="preserve">Water Resources </w:t>
      </w:r>
      <w:r w:rsidR="00755BAB" w:rsidRPr="003A0833">
        <w:rPr>
          <w:rFonts w:ascii="Garamond" w:hAnsi="Garamond"/>
        </w:rPr>
        <w:t xml:space="preserve">team will partner with the </w:t>
      </w:r>
      <w:r w:rsidR="00755BAB" w:rsidRPr="003A0833">
        <w:rPr>
          <w:rFonts w:ascii="Garamond" w:hAnsi="Garamond"/>
          <w:lang w:val="es-PR"/>
        </w:rPr>
        <w:t xml:space="preserve">Servicio Nacional de Geología y Minería (SERNAGEOMIN) </w:t>
      </w:r>
      <w:r w:rsidR="00755BAB" w:rsidRPr="00BB6685">
        <w:rPr>
          <w:rFonts w:ascii="Garamond" w:hAnsi="Garamond"/>
        </w:rPr>
        <w:t>and</w:t>
      </w:r>
      <w:r w:rsidR="00733019" w:rsidRPr="00BB6685">
        <w:rPr>
          <w:rFonts w:ascii="Garamond" w:hAnsi="Garamond"/>
        </w:rPr>
        <w:t xml:space="preserve"> the</w:t>
      </w:r>
      <w:r w:rsidR="00755BAB" w:rsidRPr="003A0833">
        <w:rPr>
          <w:rFonts w:ascii="Garamond" w:hAnsi="Garamond"/>
          <w:lang w:val="es-PR"/>
        </w:rPr>
        <w:t xml:space="preserve"> Centro de Información de Recursos Naturales (CIREN) </w:t>
      </w:r>
      <w:r w:rsidR="00755BAB" w:rsidRPr="00BB6685">
        <w:rPr>
          <w:rFonts w:ascii="Garamond" w:hAnsi="Garamond"/>
        </w:rPr>
        <w:t xml:space="preserve">of Chile to monitor </w:t>
      </w:r>
      <w:r w:rsidR="008231F0" w:rsidRPr="00BB6685">
        <w:rPr>
          <w:rFonts w:ascii="Garamond" w:hAnsi="Garamond"/>
        </w:rPr>
        <w:t xml:space="preserve">the extent </w:t>
      </w:r>
      <w:r w:rsidR="003A0833" w:rsidRPr="00BB6685">
        <w:rPr>
          <w:rFonts w:ascii="Garamond" w:hAnsi="Garamond"/>
        </w:rPr>
        <w:t xml:space="preserve">and distribution </w:t>
      </w:r>
      <w:r w:rsidR="008231F0" w:rsidRPr="00BB6685">
        <w:rPr>
          <w:rFonts w:ascii="Garamond" w:hAnsi="Garamond"/>
        </w:rPr>
        <w:t xml:space="preserve">of </w:t>
      </w:r>
      <w:r w:rsidR="003A0833" w:rsidRPr="00BB6685">
        <w:rPr>
          <w:rFonts w:ascii="Garamond" w:hAnsi="Garamond"/>
        </w:rPr>
        <w:t xml:space="preserve">saline systems </w:t>
      </w:r>
      <w:r w:rsidR="00755BAB" w:rsidRPr="00B318B5">
        <w:rPr>
          <w:rFonts w:ascii="Garamond" w:hAnsi="Garamond"/>
        </w:rPr>
        <w:t>in the Atacama Desert and the</w:t>
      </w:r>
      <w:r w:rsidR="00755BAB" w:rsidRPr="003A0833">
        <w:rPr>
          <w:rFonts w:ascii="Garamond" w:hAnsi="Garamond"/>
        </w:rPr>
        <w:t xml:space="preserve"> nearby Andes</w:t>
      </w:r>
      <w:r w:rsidR="00810C14" w:rsidRPr="003A0833">
        <w:rPr>
          <w:rFonts w:ascii="Garamond" w:hAnsi="Garamond"/>
        </w:rPr>
        <w:t xml:space="preserve"> mountain range over time</w:t>
      </w:r>
      <w:r w:rsidR="004F53A2">
        <w:rPr>
          <w:rFonts w:ascii="Garamond" w:hAnsi="Garamond"/>
        </w:rPr>
        <w:t xml:space="preserve"> by utilizing Landsat and Sentinel </w:t>
      </w:r>
      <w:r w:rsidR="00701B29">
        <w:rPr>
          <w:rFonts w:ascii="Garamond" w:hAnsi="Garamond"/>
        </w:rPr>
        <w:t>i</w:t>
      </w:r>
      <w:r w:rsidR="004F53A2">
        <w:rPr>
          <w:rFonts w:ascii="Garamond" w:hAnsi="Garamond"/>
        </w:rPr>
        <w:t>magery</w:t>
      </w:r>
      <w:r w:rsidR="00755BAB" w:rsidRPr="003A0833">
        <w:rPr>
          <w:rFonts w:ascii="Garamond" w:hAnsi="Garamond"/>
        </w:rPr>
        <w:t xml:space="preserve">. </w:t>
      </w:r>
      <w:r w:rsidR="004F53A2">
        <w:rPr>
          <w:rFonts w:ascii="Garamond" w:hAnsi="Garamond"/>
        </w:rPr>
        <w:t xml:space="preserve">The project end products will provide partners with a 30-year baseline of </w:t>
      </w:r>
      <w:r w:rsidR="00701B29">
        <w:rPr>
          <w:rFonts w:ascii="Garamond" w:hAnsi="Garamond"/>
        </w:rPr>
        <w:t>the condition</w:t>
      </w:r>
      <w:r w:rsidR="00055326">
        <w:rPr>
          <w:rFonts w:ascii="Garamond" w:hAnsi="Garamond"/>
        </w:rPr>
        <w:t>s</w:t>
      </w:r>
      <w:r w:rsidR="00701B29">
        <w:rPr>
          <w:rFonts w:ascii="Garamond" w:hAnsi="Garamond"/>
        </w:rPr>
        <w:t xml:space="preserve"> of these </w:t>
      </w:r>
      <w:r w:rsidR="004F53A2">
        <w:rPr>
          <w:rFonts w:ascii="Garamond" w:hAnsi="Garamond"/>
        </w:rPr>
        <w:t xml:space="preserve">saline systems that will aid in the </w:t>
      </w:r>
      <w:r w:rsidR="00701B29">
        <w:rPr>
          <w:rFonts w:ascii="Garamond" w:hAnsi="Garamond"/>
        </w:rPr>
        <w:t xml:space="preserve">future </w:t>
      </w:r>
      <w:r w:rsidR="004F53A2">
        <w:rPr>
          <w:rFonts w:ascii="Garamond" w:hAnsi="Garamond"/>
        </w:rPr>
        <w:t>sustainable management of the</w:t>
      </w:r>
      <w:r w:rsidR="001D1641">
        <w:rPr>
          <w:rFonts w:ascii="Garamond" w:hAnsi="Garamond"/>
        </w:rPr>
        <w:t>se</w:t>
      </w:r>
      <w:r w:rsidR="004F53A2">
        <w:rPr>
          <w:rFonts w:ascii="Garamond" w:hAnsi="Garamond"/>
        </w:rPr>
        <w:t xml:space="preserve"> important resources. </w:t>
      </w:r>
    </w:p>
    <w:p w14:paraId="1E7BF85A" w14:textId="77777777" w:rsidR="008B3821" w:rsidRDefault="008B3821" w:rsidP="008B3821">
      <w:pPr>
        <w:rPr>
          <w:b/>
          <w:sz w:val="20"/>
          <w:szCs w:val="20"/>
        </w:rPr>
      </w:pPr>
    </w:p>
    <w:p w14:paraId="551A4291" w14:textId="6EB568F4" w:rsidR="00F026D4" w:rsidRDefault="00353F4B" w:rsidP="008B3821">
      <w:pPr>
        <w:rPr>
          <w:rFonts w:ascii="Garamond" w:hAnsi="Garamond"/>
        </w:rPr>
      </w:pPr>
      <w:r w:rsidRPr="00EC3694">
        <w:rPr>
          <w:b/>
          <w:i/>
          <w:sz w:val="20"/>
          <w:szCs w:val="20"/>
        </w:rPr>
        <w:t>Community Concern:</w:t>
      </w:r>
      <w:r w:rsidRPr="00EC3694">
        <w:rPr>
          <w:sz w:val="20"/>
          <w:szCs w:val="20"/>
        </w:rPr>
        <w:t xml:space="preserve"> </w:t>
      </w:r>
      <w:r w:rsidR="008724E8">
        <w:rPr>
          <w:rFonts w:ascii="Garamond" w:hAnsi="Garamond"/>
        </w:rPr>
        <w:t>Located in and around the Atacama Desert —</w:t>
      </w:r>
      <w:r w:rsidR="00733019">
        <w:rPr>
          <w:rFonts w:ascii="Garamond" w:hAnsi="Garamond"/>
        </w:rPr>
        <w:t xml:space="preserve"> </w:t>
      </w:r>
      <w:r w:rsidR="008724E8">
        <w:rPr>
          <w:rFonts w:ascii="Garamond" w:hAnsi="Garamond"/>
        </w:rPr>
        <w:t xml:space="preserve">the driest </w:t>
      </w:r>
      <w:r w:rsidR="00701B29">
        <w:rPr>
          <w:rFonts w:ascii="Garamond" w:hAnsi="Garamond"/>
        </w:rPr>
        <w:t xml:space="preserve">nonpolar place </w:t>
      </w:r>
      <w:r w:rsidR="008724E8">
        <w:rPr>
          <w:rFonts w:ascii="Garamond" w:hAnsi="Garamond"/>
        </w:rPr>
        <w:t>on the planet</w:t>
      </w:r>
      <w:r w:rsidR="00733019">
        <w:rPr>
          <w:rFonts w:ascii="Garamond" w:hAnsi="Garamond"/>
        </w:rPr>
        <w:t xml:space="preserve"> </w:t>
      </w:r>
      <w:r w:rsidR="008724E8">
        <w:rPr>
          <w:rFonts w:ascii="Garamond" w:hAnsi="Garamond"/>
        </w:rPr>
        <w:t>—</w:t>
      </w:r>
      <w:r w:rsidR="00733019">
        <w:rPr>
          <w:rFonts w:ascii="Garamond" w:hAnsi="Garamond"/>
        </w:rPr>
        <w:t xml:space="preserve"> </w:t>
      </w:r>
      <w:r w:rsidR="008724E8">
        <w:rPr>
          <w:rFonts w:ascii="Garamond" w:hAnsi="Garamond"/>
        </w:rPr>
        <w:t xml:space="preserve">Chile’s saline systems are considered an oasis due to their biotic richness and </w:t>
      </w:r>
      <w:r w:rsidR="00905C1A">
        <w:rPr>
          <w:rFonts w:ascii="Garamond" w:hAnsi="Garamond"/>
        </w:rPr>
        <w:t xml:space="preserve">limited </w:t>
      </w:r>
      <w:r w:rsidR="008724E8">
        <w:rPr>
          <w:rFonts w:ascii="Garamond" w:hAnsi="Garamond"/>
        </w:rPr>
        <w:t xml:space="preserve">water accumulation. However, over the past decades, the extent of northern Chile’s unique saline systems has </w:t>
      </w:r>
      <w:r w:rsidR="00686791">
        <w:rPr>
          <w:rFonts w:ascii="Garamond" w:hAnsi="Garamond"/>
        </w:rPr>
        <w:t>diminished</w:t>
      </w:r>
      <w:r w:rsidR="008724E8">
        <w:rPr>
          <w:rFonts w:ascii="Garamond" w:hAnsi="Garamond"/>
        </w:rPr>
        <w:t xml:space="preserve">. </w:t>
      </w:r>
      <w:r w:rsidR="00686791">
        <w:rPr>
          <w:rFonts w:ascii="Garamond" w:hAnsi="Garamond"/>
        </w:rPr>
        <w:t>In addition to climate-related factors, t</w:t>
      </w:r>
      <w:r w:rsidR="008724E8">
        <w:rPr>
          <w:rFonts w:ascii="Garamond" w:hAnsi="Garamond"/>
        </w:rPr>
        <w:t>his shrinkage is a result of mining for lithium, potassium, and boron</w:t>
      </w:r>
      <w:r w:rsidR="00DE667C">
        <w:rPr>
          <w:rFonts w:ascii="Garamond" w:hAnsi="Garamond"/>
        </w:rPr>
        <w:t>. Currently, the Chilean government does not have data documenting the decre</w:t>
      </w:r>
      <w:r w:rsidR="00A43FA3">
        <w:rPr>
          <w:rFonts w:ascii="Garamond" w:hAnsi="Garamond"/>
        </w:rPr>
        <w:t xml:space="preserve">ase in </w:t>
      </w:r>
      <w:r w:rsidR="00686791">
        <w:rPr>
          <w:rFonts w:ascii="Garamond" w:hAnsi="Garamond"/>
        </w:rPr>
        <w:t xml:space="preserve">the </w:t>
      </w:r>
      <w:r w:rsidR="00A43FA3">
        <w:rPr>
          <w:rFonts w:ascii="Garamond" w:hAnsi="Garamond"/>
        </w:rPr>
        <w:t xml:space="preserve">extent of these systems. </w:t>
      </w:r>
      <w:r w:rsidR="00F026D4">
        <w:rPr>
          <w:rFonts w:ascii="Garamond" w:hAnsi="Garamond"/>
        </w:rPr>
        <w:t>This project will provide historical extents of the Atacama Desert salt flats, salt ponds, Andean salt marshes</w:t>
      </w:r>
      <w:r w:rsidR="00733019">
        <w:rPr>
          <w:rFonts w:ascii="Garamond" w:hAnsi="Garamond"/>
        </w:rPr>
        <w:t>,</w:t>
      </w:r>
      <w:r w:rsidR="00F026D4">
        <w:rPr>
          <w:rFonts w:ascii="Garamond" w:hAnsi="Garamond"/>
        </w:rPr>
        <w:t xml:space="preserve"> and associated watersheds</w:t>
      </w:r>
      <w:r w:rsidR="004A3FBB">
        <w:rPr>
          <w:rFonts w:ascii="Garamond" w:hAnsi="Garamond"/>
        </w:rPr>
        <w:t xml:space="preserve"> to </w:t>
      </w:r>
      <w:r w:rsidR="00686791">
        <w:rPr>
          <w:rFonts w:ascii="Garamond" w:hAnsi="Garamond"/>
        </w:rPr>
        <w:t xml:space="preserve">better inform </w:t>
      </w:r>
      <w:r w:rsidR="004A3FBB">
        <w:rPr>
          <w:rFonts w:ascii="Garamond" w:hAnsi="Garamond"/>
        </w:rPr>
        <w:t xml:space="preserve">the partners’ </w:t>
      </w:r>
      <w:r w:rsidR="00686791">
        <w:rPr>
          <w:rFonts w:ascii="Garamond" w:hAnsi="Garamond"/>
        </w:rPr>
        <w:t>management decisions</w:t>
      </w:r>
      <w:r w:rsidR="004A3FBB">
        <w:rPr>
          <w:rFonts w:ascii="Garamond" w:hAnsi="Garamond"/>
        </w:rPr>
        <w:t xml:space="preserve"> </w:t>
      </w:r>
      <w:r w:rsidR="00686791">
        <w:rPr>
          <w:rFonts w:ascii="Garamond" w:hAnsi="Garamond"/>
        </w:rPr>
        <w:t>regarding</w:t>
      </w:r>
      <w:r w:rsidR="004A3FBB">
        <w:rPr>
          <w:rFonts w:ascii="Garamond" w:hAnsi="Garamond"/>
        </w:rPr>
        <w:t xml:space="preserve"> the conservation of these important ecosystems.</w:t>
      </w:r>
    </w:p>
    <w:p w14:paraId="6B794CB9" w14:textId="77777777" w:rsidR="00353F4B" w:rsidRPr="00EC3694" w:rsidRDefault="00353F4B" w:rsidP="008B3821">
      <w:pPr>
        <w:rPr>
          <w:b/>
          <w:sz w:val="20"/>
          <w:szCs w:val="20"/>
        </w:rPr>
      </w:pPr>
    </w:p>
    <w:p w14:paraId="14F3574F" w14:textId="40883C38" w:rsidR="008B3821" w:rsidRPr="00EC3694" w:rsidRDefault="008B3821" w:rsidP="00C205ED">
      <w:pPr>
        <w:rPr>
          <w:sz w:val="20"/>
          <w:szCs w:val="20"/>
        </w:rPr>
      </w:pPr>
      <w:r w:rsidRPr="00EC3694">
        <w:rPr>
          <w:b/>
          <w:i/>
          <w:sz w:val="20"/>
          <w:szCs w:val="20"/>
        </w:rPr>
        <w:t>Source of Project Idea:</w:t>
      </w:r>
      <w:r w:rsidRPr="00EC3694">
        <w:rPr>
          <w:sz w:val="20"/>
          <w:szCs w:val="20"/>
        </w:rPr>
        <w:t xml:space="preserve"> </w:t>
      </w:r>
      <w:r w:rsidR="005C038D">
        <w:rPr>
          <w:rFonts w:ascii="Garamond" w:hAnsi="Garamond"/>
        </w:rPr>
        <w:t>This project originated from conversations between the A</w:t>
      </w:r>
      <w:r w:rsidR="00733019">
        <w:rPr>
          <w:rFonts w:ascii="Garamond" w:hAnsi="Garamond"/>
        </w:rPr>
        <w:t>mes</w:t>
      </w:r>
      <w:r w:rsidR="005C038D">
        <w:rPr>
          <w:rFonts w:ascii="Garamond" w:hAnsi="Garamond"/>
        </w:rPr>
        <w:t xml:space="preserve"> Science Advis</w:t>
      </w:r>
      <w:r w:rsidR="00686791">
        <w:rPr>
          <w:rFonts w:ascii="Garamond" w:hAnsi="Garamond"/>
        </w:rPr>
        <w:t>o</w:t>
      </w:r>
      <w:r w:rsidR="005C038D">
        <w:rPr>
          <w:rFonts w:ascii="Garamond" w:hAnsi="Garamond"/>
        </w:rPr>
        <w:t>r</w:t>
      </w:r>
      <w:r w:rsidR="00733019">
        <w:rPr>
          <w:rFonts w:ascii="Garamond" w:hAnsi="Garamond"/>
        </w:rPr>
        <w:t>,</w:t>
      </w:r>
      <w:r w:rsidR="005C038D">
        <w:rPr>
          <w:rFonts w:ascii="Garamond" w:hAnsi="Garamond"/>
        </w:rPr>
        <w:t xml:space="preserve"> Dr. Juan Torres-Pérez</w:t>
      </w:r>
      <w:r w:rsidR="00733019">
        <w:rPr>
          <w:rFonts w:ascii="Garamond" w:hAnsi="Garamond"/>
        </w:rPr>
        <w:t>,</w:t>
      </w:r>
      <w:r w:rsidR="005C038D">
        <w:rPr>
          <w:rFonts w:ascii="Garamond" w:hAnsi="Garamond"/>
        </w:rPr>
        <w:t xml:space="preserve"> and personnel from SERNAGEOMIN and CIREN at several conferences in Chile and Argentina. </w:t>
      </w:r>
    </w:p>
    <w:p w14:paraId="56693788" w14:textId="77777777" w:rsidR="008B3821" w:rsidRPr="00EC3694" w:rsidRDefault="008B3821" w:rsidP="00276572">
      <w:pPr>
        <w:rPr>
          <w:b/>
          <w:sz w:val="20"/>
          <w:szCs w:val="20"/>
        </w:rPr>
      </w:pPr>
    </w:p>
    <w:p w14:paraId="1D844156" w14:textId="457B199E" w:rsidR="00276572" w:rsidRPr="00EC3694" w:rsidRDefault="000613AA" w:rsidP="00DC6974">
      <w:pPr>
        <w:ind w:left="720" w:hanging="720"/>
        <w:rPr>
          <w:sz w:val="20"/>
          <w:szCs w:val="20"/>
        </w:rPr>
      </w:pPr>
      <w:r>
        <w:rPr>
          <w:b/>
          <w:i/>
          <w:sz w:val="20"/>
          <w:szCs w:val="20"/>
        </w:rPr>
        <w:t>National Application Area</w:t>
      </w:r>
      <w:r w:rsidR="00276572" w:rsidRPr="00EC3694">
        <w:rPr>
          <w:b/>
          <w:i/>
          <w:sz w:val="20"/>
          <w:szCs w:val="20"/>
        </w:rPr>
        <w:t xml:space="preserve"> Addressed:</w:t>
      </w:r>
      <w:r w:rsidR="00276572" w:rsidRPr="00EC3694">
        <w:rPr>
          <w:sz w:val="20"/>
          <w:szCs w:val="20"/>
        </w:rPr>
        <w:t xml:space="preserve"> </w:t>
      </w:r>
      <w:r w:rsidR="00194CC5">
        <w:rPr>
          <w:rFonts w:ascii="Garamond" w:hAnsi="Garamond"/>
        </w:rPr>
        <w:t xml:space="preserve">Water Resources </w:t>
      </w:r>
      <w:r w:rsidR="00AC6CF0">
        <w:rPr>
          <w:rFonts w:ascii="Garamond" w:hAnsi="Garamond"/>
        </w:rPr>
        <w:t xml:space="preserve">  </w:t>
      </w:r>
    </w:p>
    <w:p w14:paraId="75CB4D6A" w14:textId="6FDBBE33" w:rsidR="00276572" w:rsidRPr="00EC3694" w:rsidRDefault="00276572" w:rsidP="00DC6974">
      <w:pPr>
        <w:ind w:left="720" w:hanging="720"/>
        <w:rPr>
          <w:sz w:val="20"/>
          <w:szCs w:val="20"/>
        </w:rPr>
      </w:pPr>
      <w:r w:rsidRPr="00EC3694">
        <w:rPr>
          <w:b/>
          <w:i/>
          <w:sz w:val="20"/>
          <w:szCs w:val="20"/>
        </w:rPr>
        <w:t>Study Location:</w:t>
      </w:r>
      <w:r w:rsidRPr="00EC3694">
        <w:rPr>
          <w:sz w:val="20"/>
          <w:szCs w:val="20"/>
        </w:rPr>
        <w:t xml:space="preserve"> </w:t>
      </w:r>
      <w:r w:rsidR="00B40328">
        <w:rPr>
          <w:rFonts w:ascii="Garamond" w:hAnsi="Garamond"/>
        </w:rPr>
        <w:t xml:space="preserve">Atacama Desert, Chile </w:t>
      </w:r>
      <w:r w:rsidR="004A7E9F">
        <w:rPr>
          <w:rFonts w:ascii="Garamond" w:hAnsi="Garamond"/>
        </w:rPr>
        <w:t xml:space="preserve">   </w:t>
      </w:r>
    </w:p>
    <w:p w14:paraId="1CCD5CD8" w14:textId="57D7E739" w:rsidR="00916099" w:rsidRPr="00EC3694" w:rsidRDefault="00276572" w:rsidP="00DC6974">
      <w:pPr>
        <w:ind w:left="720" w:hanging="720"/>
        <w:rPr>
          <w:rFonts w:ascii="Garamond" w:hAnsi="Garamond"/>
          <w:b/>
        </w:rPr>
      </w:pPr>
      <w:r w:rsidRPr="00EC3694">
        <w:rPr>
          <w:b/>
          <w:i/>
          <w:sz w:val="20"/>
          <w:szCs w:val="20"/>
        </w:rPr>
        <w:t>Study Period:</w:t>
      </w:r>
      <w:r w:rsidRPr="00EC3694">
        <w:rPr>
          <w:b/>
          <w:sz w:val="20"/>
          <w:szCs w:val="20"/>
        </w:rPr>
        <w:t xml:space="preserve"> </w:t>
      </w:r>
      <w:r w:rsidR="00282549">
        <w:rPr>
          <w:rFonts w:ascii="Garamond" w:hAnsi="Garamond"/>
        </w:rPr>
        <w:t>September</w:t>
      </w:r>
      <w:r w:rsidRPr="00EC3694">
        <w:rPr>
          <w:rFonts w:ascii="Garamond" w:hAnsi="Garamond"/>
          <w:b/>
        </w:rPr>
        <w:t xml:space="preserve"> </w:t>
      </w:r>
      <w:r w:rsidR="00282549">
        <w:rPr>
          <w:rFonts w:ascii="Garamond" w:hAnsi="Garamond"/>
        </w:rPr>
        <w:t>1985</w:t>
      </w:r>
      <w:r w:rsidRPr="00EC3694">
        <w:rPr>
          <w:rFonts w:ascii="Garamond" w:hAnsi="Garamond"/>
        </w:rPr>
        <w:t xml:space="preserve"> </w:t>
      </w:r>
      <w:r w:rsidR="00916099" w:rsidRPr="00EC3694">
        <w:rPr>
          <w:rFonts w:ascii="Garamond" w:hAnsi="Garamond"/>
        </w:rPr>
        <w:t xml:space="preserve">– </w:t>
      </w:r>
      <w:r w:rsidR="00282549">
        <w:rPr>
          <w:rFonts w:ascii="Garamond" w:hAnsi="Garamond"/>
        </w:rPr>
        <w:t>September 2018</w:t>
      </w:r>
    </w:p>
    <w:p w14:paraId="462EE0EA" w14:textId="77777777" w:rsidR="00276572" w:rsidRPr="00EC3694" w:rsidRDefault="00276572" w:rsidP="00276572">
      <w:pPr>
        <w:rPr>
          <w:b/>
          <w:sz w:val="20"/>
          <w:szCs w:val="20"/>
        </w:rPr>
      </w:pPr>
    </w:p>
    <w:p w14:paraId="0F77539E" w14:textId="69B8EF2C" w:rsidR="00276572" w:rsidRPr="00EC3694" w:rsidRDefault="00282549" w:rsidP="00276572">
      <w:pPr>
        <w:rPr>
          <w:sz w:val="20"/>
          <w:szCs w:val="20"/>
        </w:rPr>
      </w:pPr>
      <w:r>
        <w:rPr>
          <w:b/>
          <w:i/>
          <w:sz w:val="20"/>
          <w:szCs w:val="20"/>
        </w:rPr>
        <w:t>Advisor</w:t>
      </w:r>
      <w:r w:rsidR="00276572" w:rsidRPr="00EC3694">
        <w:rPr>
          <w:b/>
          <w:i/>
          <w:sz w:val="20"/>
          <w:szCs w:val="20"/>
        </w:rPr>
        <w:t>:</w:t>
      </w:r>
      <w:r w:rsidR="00276572" w:rsidRPr="00EC3694">
        <w:rPr>
          <w:sz w:val="20"/>
          <w:szCs w:val="20"/>
        </w:rPr>
        <w:t xml:space="preserve"> </w:t>
      </w:r>
      <w:r>
        <w:rPr>
          <w:rFonts w:ascii="Garamond" w:hAnsi="Garamond"/>
        </w:rPr>
        <w:t>Dr. Juan Torres-Pérez</w:t>
      </w:r>
      <w:r>
        <w:rPr>
          <w:rFonts w:ascii="Garamond" w:eastAsia="Times New Roman" w:hAnsi="Garamond"/>
          <w:color w:val="000000"/>
        </w:rPr>
        <w:t xml:space="preserve"> (Bay Area Environmental Research Institute</w:t>
      </w:r>
      <w:r w:rsidR="00467488">
        <w:rPr>
          <w:rFonts w:ascii="Garamond" w:eastAsia="Times New Roman" w:hAnsi="Garamond"/>
          <w:color w:val="000000"/>
        </w:rPr>
        <w:t>, NASA Ames Research Center</w:t>
      </w:r>
      <w:r>
        <w:rPr>
          <w:rFonts w:ascii="Garamond" w:eastAsia="Times New Roman" w:hAnsi="Garamond"/>
          <w:color w:val="000000"/>
        </w:rPr>
        <w:t>)</w:t>
      </w:r>
    </w:p>
    <w:p w14:paraId="6FCF895F" w14:textId="77777777" w:rsidR="00272CD9" w:rsidRPr="00EC3694" w:rsidRDefault="00272CD9" w:rsidP="00D12F5B">
      <w:pPr>
        <w:rPr>
          <w:b/>
          <w:sz w:val="20"/>
          <w:szCs w:val="20"/>
        </w:rPr>
      </w:pPr>
    </w:p>
    <w:p w14:paraId="07D5EB77" w14:textId="77777777" w:rsidR="00CD0433" w:rsidRPr="00EC3694" w:rsidRDefault="00CD0433" w:rsidP="00CD0433">
      <w:pPr>
        <w:pBdr>
          <w:bottom w:val="single" w:sz="4" w:space="1" w:color="auto"/>
        </w:pBdr>
        <w:rPr>
          <w:b/>
        </w:rPr>
      </w:pPr>
      <w:r w:rsidRPr="00EC3694">
        <w:rPr>
          <w:b/>
        </w:rPr>
        <w:t>Partner Overview</w:t>
      </w:r>
    </w:p>
    <w:p w14:paraId="34B6E1B7" w14:textId="1B76CD94" w:rsidR="00D12F5B" w:rsidRPr="00EC3694" w:rsidRDefault="00A44DD0" w:rsidP="00D12F5B">
      <w:pPr>
        <w:rPr>
          <w:b/>
          <w:i/>
          <w:sz w:val="20"/>
          <w:szCs w:val="20"/>
        </w:rPr>
      </w:pPr>
      <w:r w:rsidRPr="00EC3694">
        <w:rPr>
          <w:b/>
          <w:i/>
          <w:sz w:val="20"/>
          <w:szCs w:val="20"/>
        </w:rPr>
        <w:t>Partner</w:t>
      </w:r>
      <w:r w:rsidR="00835C04" w:rsidRPr="00EC3694">
        <w:rPr>
          <w:b/>
          <w:i/>
          <w:sz w:val="20"/>
          <w:szCs w:val="20"/>
        </w:rPr>
        <w:t xml:space="preserve"> Organizations</w:t>
      </w:r>
      <w:r w:rsidR="00D12F5B" w:rsidRPr="00EC3694">
        <w:rPr>
          <w:b/>
          <w:i/>
          <w:sz w:val="20"/>
          <w:szCs w:val="20"/>
        </w:rPr>
        <w:t>:</w:t>
      </w:r>
    </w:p>
    <w:tbl>
      <w:tblPr>
        <w:tblStyle w:val="TableGrid"/>
        <w:tblW w:w="9360" w:type="dxa"/>
        <w:tblInd w:w="-5" w:type="dxa"/>
        <w:tblLayout w:type="fixed"/>
        <w:tblLook w:val="04A0" w:firstRow="1" w:lastRow="0" w:firstColumn="1" w:lastColumn="0" w:noHBand="0" w:noVBand="1"/>
      </w:tblPr>
      <w:tblGrid>
        <w:gridCol w:w="3240"/>
        <w:gridCol w:w="3420"/>
        <w:gridCol w:w="1620"/>
        <w:gridCol w:w="1080"/>
      </w:tblGrid>
      <w:tr w:rsidR="00636FAE" w:rsidRPr="00EC3694" w14:paraId="4EEA7B0E" w14:textId="77777777" w:rsidTr="004014C4">
        <w:tc>
          <w:tcPr>
            <w:tcW w:w="3240" w:type="dxa"/>
            <w:shd w:val="clear" w:color="auto" w:fill="31849B" w:themeFill="accent5" w:themeFillShade="BF"/>
            <w:vAlign w:val="center"/>
          </w:tcPr>
          <w:p w14:paraId="66FDE6C5" w14:textId="77777777" w:rsidR="006804AC" w:rsidRPr="00EC3694" w:rsidRDefault="006804AC" w:rsidP="00A44DD0">
            <w:pPr>
              <w:rPr>
                <w:b/>
                <w:color w:val="FFFFFF" w:themeColor="background1"/>
                <w:szCs w:val="20"/>
              </w:rPr>
            </w:pPr>
            <w:r w:rsidRPr="00EC3694">
              <w:rPr>
                <w:b/>
                <w:color w:val="FFFFFF" w:themeColor="background1"/>
                <w:szCs w:val="20"/>
              </w:rPr>
              <w:t>Organization</w:t>
            </w:r>
          </w:p>
        </w:tc>
        <w:tc>
          <w:tcPr>
            <w:tcW w:w="3420" w:type="dxa"/>
            <w:shd w:val="clear" w:color="auto" w:fill="31849B" w:themeFill="accent5" w:themeFillShade="BF"/>
            <w:vAlign w:val="center"/>
          </w:tcPr>
          <w:p w14:paraId="358B03BC" w14:textId="77777777" w:rsidR="006804AC" w:rsidRPr="00EC3694" w:rsidRDefault="006804AC" w:rsidP="00A44DD0">
            <w:pPr>
              <w:rPr>
                <w:b/>
                <w:color w:val="FFFFFF" w:themeColor="background1"/>
                <w:szCs w:val="20"/>
              </w:rPr>
            </w:pPr>
            <w:r w:rsidRPr="00EC3694">
              <w:rPr>
                <w:b/>
                <w:color w:val="FFFFFF" w:themeColor="background1"/>
                <w:szCs w:val="20"/>
              </w:rPr>
              <w:t>POC (Name, Position/Title)</w:t>
            </w:r>
          </w:p>
        </w:tc>
        <w:tc>
          <w:tcPr>
            <w:tcW w:w="1620" w:type="dxa"/>
            <w:shd w:val="clear" w:color="auto" w:fill="31849B" w:themeFill="accent5" w:themeFillShade="BF"/>
            <w:vAlign w:val="center"/>
          </w:tcPr>
          <w:p w14:paraId="311B19EA" w14:textId="77777777" w:rsidR="006804AC" w:rsidRPr="00EC3694" w:rsidRDefault="006804AC" w:rsidP="00A44DD0">
            <w:pPr>
              <w:rPr>
                <w:b/>
                <w:color w:val="FFFFFF" w:themeColor="background1"/>
                <w:szCs w:val="20"/>
              </w:rPr>
            </w:pPr>
            <w:r w:rsidRPr="00EC3694">
              <w:rPr>
                <w:b/>
                <w:color w:val="FFFFFF" w:themeColor="background1"/>
                <w:szCs w:val="20"/>
              </w:rPr>
              <w:t>Partner Type</w:t>
            </w:r>
          </w:p>
        </w:tc>
        <w:tc>
          <w:tcPr>
            <w:tcW w:w="1080" w:type="dxa"/>
            <w:shd w:val="clear" w:color="auto" w:fill="31849B" w:themeFill="accent5" w:themeFillShade="BF"/>
          </w:tcPr>
          <w:p w14:paraId="77BDFEF2" w14:textId="77777777" w:rsidR="006804AC" w:rsidRPr="00EC3694" w:rsidRDefault="006804AC" w:rsidP="006804AC">
            <w:pPr>
              <w:jc w:val="center"/>
              <w:rPr>
                <w:b/>
                <w:color w:val="FFFFFF" w:themeColor="background1"/>
                <w:sz w:val="20"/>
                <w:szCs w:val="20"/>
              </w:rPr>
            </w:pPr>
            <w:r w:rsidRPr="00EC3694">
              <w:rPr>
                <w:b/>
                <w:color w:val="FFFFFF" w:themeColor="background1"/>
                <w:sz w:val="18"/>
                <w:szCs w:val="20"/>
              </w:rPr>
              <w:t>Boundary Org?</w:t>
            </w:r>
          </w:p>
        </w:tc>
      </w:tr>
      <w:tr w:rsidR="006804AC" w:rsidRPr="00EC3694" w14:paraId="5D470CD2" w14:textId="77777777" w:rsidTr="004014C4">
        <w:tc>
          <w:tcPr>
            <w:tcW w:w="3240" w:type="dxa"/>
          </w:tcPr>
          <w:p w14:paraId="147FACB8" w14:textId="5904E69A" w:rsidR="006804AC" w:rsidRPr="008A4B10" w:rsidRDefault="00866CC4" w:rsidP="006050E8">
            <w:pPr>
              <w:rPr>
                <w:rFonts w:ascii="Garamond" w:hAnsi="Garamond"/>
                <w:b/>
              </w:rPr>
            </w:pPr>
            <w:r w:rsidRPr="00866CC4">
              <w:rPr>
                <w:rFonts w:ascii="Garamond" w:hAnsi="Garamond"/>
                <w:b/>
                <w:lang w:val="es-PR"/>
              </w:rPr>
              <w:t>Servicio Nacional de Geología y Minería (SERNAGEOMIN)</w:t>
            </w:r>
            <w:r w:rsidR="006050E8">
              <w:rPr>
                <w:rFonts w:ascii="Garamond" w:hAnsi="Garamond"/>
                <w:b/>
                <w:lang w:val="es-PR"/>
              </w:rPr>
              <w:t xml:space="preserve"> (Chile)</w:t>
            </w:r>
          </w:p>
        </w:tc>
        <w:tc>
          <w:tcPr>
            <w:tcW w:w="3420" w:type="dxa"/>
          </w:tcPr>
          <w:p w14:paraId="0111C027" w14:textId="586ECC10" w:rsidR="006804AC" w:rsidRPr="00EC3694" w:rsidRDefault="00866CC4" w:rsidP="002C3CC1">
            <w:pPr>
              <w:rPr>
                <w:rFonts w:ascii="Garamond" w:hAnsi="Garamond"/>
              </w:rPr>
            </w:pPr>
            <w:r w:rsidRPr="00866CC4">
              <w:rPr>
                <w:rFonts w:ascii="Garamond" w:hAnsi="Garamond"/>
                <w:lang w:val="es-PR"/>
              </w:rPr>
              <w:t>Paula Olea Encina, Geographer</w:t>
            </w:r>
          </w:p>
        </w:tc>
        <w:tc>
          <w:tcPr>
            <w:tcW w:w="1620" w:type="dxa"/>
          </w:tcPr>
          <w:p w14:paraId="21053937" w14:textId="08B51748" w:rsidR="006804AC" w:rsidRPr="00EC3694" w:rsidRDefault="0086051E" w:rsidP="00A44DD0">
            <w:pPr>
              <w:rPr>
                <w:rFonts w:ascii="Garamond" w:hAnsi="Garamond"/>
              </w:rPr>
            </w:pPr>
            <w:r>
              <w:rPr>
                <w:rFonts w:ascii="Garamond" w:hAnsi="Garamond"/>
              </w:rPr>
              <w:t xml:space="preserve">End </w:t>
            </w:r>
            <w:r w:rsidR="009E4CFF" w:rsidRPr="00EC3694">
              <w:rPr>
                <w:rFonts w:ascii="Garamond" w:hAnsi="Garamond"/>
              </w:rPr>
              <w:t>User</w:t>
            </w:r>
          </w:p>
        </w:tc>
        <w:tc>
          <w:tcPr>
            <w:tcW w:w="1080" w:type="dxa"/>
          </w:tcPr>
          <w:p w14:paraId="6070AA6D" w14:textId="21D5A310" w:rsidR="006804AC" w:rsidRPr="00EC3694" w:rsidRDefault="00866CC4" w:rsidP="00C82C8C">
            <w:pPr>
              <w:jc w:val="center"/>
              <w:rPr>
                <w:rFonts w:ascii="Garamond" w:hAnsi="Garamond"/>
              </w:rPr>
            </w:pPr>
            <w:r w:rsidRPr="00866CC4">
              <w:rPr>
                <w:rFonts w:ascii="Garamond" w:hAnsi="Garamond"/>
              </w:rPr>
              <w:t>No</w:t>
            </w:r>
          </w:p>
        </w:tc>
      </w:tr>
      <w:tr w:rsidR="006804AC" w:rsidRPr="00EC3694" w14:paraId="3CC8ABAF" w14:textId="77777777" w:rsidTr="004014C4">
        <w:tc>
          <w:tcPr>
            <w:tcW w:w="3240" w:type="dxa"/>
          </w:tcPr>
          <w:p w14:paraId="09C3C822" w14:textId="6FBF7042" w:rsidR="006804AC" w:rsidRPr="008A4B10" w:rsidRDefault="00866CC4" w:rsidP="006050E8">
            <w:pPr>
              <w:rPr>
                <w:rFonts w:ascii="Garamond" w:hAnsi="Garamond"/>
                <w:b/>
              </w:rPr>
            </w:pPr>
            <w:r w:rsidRPr="00866CC4">
              <w:rPr>
                <w:rFonts w:ascii="Garamond" w:hAnsi="Garamond"/>
                <w:b/>
                <w:lang w:val="es-PR"/>
              </w:rPr>
              <w:t>Centro de Información de Recursos Naturales (CIREN)</w:t>
            </w:r>
            <w:r w:rsidR="006050E8">
              <w:rPr>
                <w:rFonts w:ascii="Garamond" w:hAnsi="Garamond"/>
                <w:b/>
                <w:lang w:val="es-PR"/>
              </w:rPr>
              <w:t xml:space="preserve"> (Chile)</w:t>
            </w:r>
          </w:p>
        </w:tc>
        <w:tc>
          <w:tcPr>
            <w:tcW w:w="3420" w:type="dxa"/>
          </w:tcPr>
          <w:p w14:paraId="36E16CC9" w14:textId="2D977188" w:rsidR="006804AC" w:rsidRPr="00EC3694" w:rsidRDefault="00866CC4" w:rsidP="006804AC">
            <w:pPr>
              <w:rPr>
                <w:rFonts w:ascii="Garamond" w:hAnsi="Garamond"/>
              </w:rPr>
            </w:pPr>
            <w:r w:rsidRPr="00866CC4">
              <w:rPr>
                <w:rFonts w:ascii="Garamond" w:hAnsi="Garamond"/>
                <w:lang w:val="es-PR"/>
              </w:rPr>
              <w:t>Sergio Maldonado, Geomatics Manager</w:t>
            </w:r>
          </w:p>
        </w:tc>
        <w:tc>
          <w:tcPr>
            <w:tcW w:w="1620" w:type="dxa"/>
          </w:tcPr>
          <w:p w14:paraId="011729D9" w14:textId="1DF73958" w:rsidR="006804AC" w:rsidRPr="00EC3694" w:rsidRDefault="00866CC4" w:rsidP="00A44DD0">
            <w:pPr>
              <w:rPr>
                <w:rFonts w:ascii="Garamond" w:hAnsi="Garamond"/>
              </w:rPr>
            </w:pPr>
            <w:r>
              <w:rPr>
                <w:rFonts w:ascii="Garamond" w:hAnsi="Garamond"/>
              </w:rPr>
              <w:t>End User</w:t>
            </w:r>
          </w:p>
        </w:tc>
        <w:tc>
          <w:tcPr>
            <w:tcW w:w="1080" w:type="dxa"/>
          </w:tcPr>
          <w:p w14:paraId="70AD209A" w14:textId="77777777" w:rsidR="006804AC" w:rsidRPr="00EC3694" w:rsidRDefault="006804AC" w:rsidP="006804AC">
            <w:pPr>
              <w:jc w:val="center"/>
              <w:rPr>
                <w:rFonts w:ascii="Garamond" w:hAnsi="Garamond"/>
              </w:rPr>
            </w:pPr>
            <w:r w:rsidRPr="00EC3694">
              <w:rPr>
                <w:rFonts w:ascii="Garamond" w:hAnsi="Garamond"/>
              </w:rPr>
              <w:t>No</w:t>
            </w:r>
          </w:p>
        </w:tc>
      </w:tr>
      <w:tr w:rsidR="00AC198E" w:rsidRPr="00EC3694" w14:paraId="723973D6" w14:textId="77777777" w:rsidTr="004014C4">
        <w:tc>
          <w:tcPr>
            <w:tcW w:w="3240" w:type="dxa"/>
          </w:tcPr>
          <w:p w14:paraId="07A63E21" w14:textId="740E94D1" w:rsidR="00AC198E" w:rsidRPr="00866CC4" w:rsidRDefault="00AC198E" w:rsidP="006050E8">
            <w:pPr>
              <w:rPr>
                <w:rFonts w:ascii="Garamond" w:hAnsi="Garamond"/>
                <w:b/>
                <w:lang w:val="es-PR"/>
              </w:rPr>
            </w:pPr>
            <w:r>
              <w:rPr>
                <w:rFonts w:ascii="Garamond" w:hAnsi="Garamond"/>
                <w:b/>
                <w:lang w:val="es-PR"/>
              </w:rPr>
              <w:t>Univer</w:t>
            </w:r>
            <w:r w:rsidR="005F156A">
              <w:rPr>
                <w:rFonts w:ascii="Garamond" w:hAnsi="Garamond"/>
                <w:b/>
                <w:lang w:val="es-PR"/>
              </w:rPr>
              <w:t>sidad</w:t>
            </w:r>
            <w:r>
              <w:rPr>
                <w:rFonts w:ascii="Garamond" w:hAnsi="Garamond"/>
                <w:b/>
                <w:lang w:val="es-PR"/>
              </w:rPr>
              <w:t xml:space="preserve"> </w:t>
            </w:r>
            <w:r w:rsidR="005F156A">
              <w:rPr>
                <w:rFonts w:ascii="Garamond" w:hAnsi="Garamond"/>
                <w:b/>
                <w:lang w:val="es-PR"/>
              </w:rPr>
              <w:t>de</w:t>
            </w:r>
            <w:r>
              <w:rPr>
                <w:rFonts w:ascii="Garamond" w:hAnsi="Garamond"/>
                <w:b/>
                <w:lang w:val="es-PR"/>
              </w:rPr>
              <w:t xml:space="preserve"> La Serena</w:t>
            </w:r>
            <w:r w:rsidR="002E27C5">
              <w:rPr>
                <w:rFonts w:ascii="Garamond" w:hAnsi="Garamond"/>
                <w:b/>
                <w:lang w:val="es-PR"/>
              </w:rPr>
              <w:t>, Chile</w:t>
            </w:r>
            <w:bookmarkStart w:id="0" w:name="_GoBack"/>
            <w:bookmarkEnd w:id="0"/>
          </w:p>
        </w:tc>
        <w:tc>
          <w:tcPr>
            <w:tcW w:w="3420" w:type="dxa"/>
          </w:tcPr>
          <w:p w14:paraId="0FAA33EF" w14:textId="07E261DD" w:rsidR="00AC198E" w:rsidRPr="00866CC4" w:rsidRDefault="00AC198E" w:rsidP="006804AC">
            <w:pPr>
              <w:rPr>
                <w:rFonts w:ascii="Garamond" w:hAnsi="Garamond"/>
                <w:lang w:val="es-PR"/>
              </w:rPr>
            </w:pPr>
            <w:r>
              <w:rPr>
                <w:rFonts w:ascii="Garamond" w:hAnsi="Garamond"/>
                <w:lang w:val="es-PR"/>
              </w:rPr>
              <w:t>Dr. Ricardo Cabezas, Professor</w:t>
            </w:r>
          </w:p>
        </w:tc>
        <w:tc>
          <w:tcPr>
            <w:tcW w:w="1620" w:type="dxa"/>
          </w:tcPr>
          <w:p w14:paraId="0F97174B" w14:textId="6EA34E48" w:rsidR="00AC198E" w:rsidRDefault="00AC198E" w:rsidP="00A44DD0">
            <w:pPr>
              <w:rPr>
                <w:rFonts w:ascii="Garamond" w:hAnsi="Garamond"/>
              </w:rPr>
            </w:pPr>
            <w:r>
              <w:rPr>
                <w:rFonts w:ascii="Garamond" w:hAnsi="Garamond"/>
              </w:rPr>
              <w:t>Collaborator</w:t>
            </w:r>
          </w:p>
        </w:tc>
        <w:tc>
          <w:tcPr>
            <w:tcW w:w="1080" w:type="dxa"/>
          </w:tcPr>
          <w:p w14:paraId="326545F4" w14:textId="1A8F2659" w:rsidR="00AC198E" w:rsidRPr="00EC3694" w:rsidRDefault="00AC198E" w:rsidP="006804AC">
            <w:pPr>
              <w:jc w:val="center"/>
              <w:rPr>
                <w:rFonts w:ascii="Garamond" w:hAnsi="Garamond"/>
              </w:rPr>
            </w:pPr>
            <w:r>
              <w:rPr>
                <w:rFonts w:ascii="Garamond" w:hAnsi="Garamond"/>
              </w:rPr>
              <w:t>No</w:t>
            </w:r>
          </w:p>
        </w:tc>
      </w:tr>
    </w:tbl>
    <w:p w14:paraId="77D4BCBD" w14:textId="77777777" w:rsidR="00CD0433" w:rsidRPr="00EC3694" w:rsidRDefault="00CD0433" w:rsidP="00CD0433">
      <w:pPr>
        <w:rPr>
          <w:sz w:val="20"/>
          <w:szCs w:val="20"/>
        </w:rPr>
      </w:pPr>
    </w:p>
    <w:p w14:paraId="72F6E154" w14:textId="77777777" w:rsidR="00855D59" w:rsidRDefault="00855D59" w:rsidP="00CD0433">
      <w:pPr>
        <w:rPr>
          <w:b/>
          <w:i/>
          <w:sz w:val="20"/>
          <w:szCs w:val="20"/>
          <w:u w:val="single"/>
        </w:rPr>
      </w:pPr>
    </w:p>
    <w:p w14:paraId="042F470F" w14:textId="77777777" w:rsidR="00855D59" w:rsidRDefault="00855D59" w:rsidP="00CD0433">
      <w:pPr>
        <w:rPr>
          <w:b/>
          <w:i/>
          <w:sz w:val="20"/>
          <w:szCs w:val="20"/>
          <w:u w:val="single"/>
        </w:rPr>
      </w:pPr>
    </w:p>
    <w:p w14:paraId="375999FE" w14:textId="62D14A9F" w:rsidR="00C057E9" w:rsidRPr="00EC3694" w:rsidRDefault="00F52113" w:rsidP="00CD0433">
      <w:pPr>
        <w:rPr>
          <w:b/>
          <w:i/>
          <w:sz w:val="20"/>
          <w:szCs w:val="20"/>
          <w:u w:val="single"/>
        </w:rPr>
      </w:pPr>
      <w:r w:rsidRPr="00EC3694">
        <w:rPr>
          <w:b/>
          <w:i/>
          <w:sz w:val="20"/>
          <w:szCs w:val="20"/>
          <w:u w:val="single"/>
        </w:rPr>
        <w:t>End-</w:t>
      </w:r>
      <w:r w:rsidR="00C057E9" w:rsidRPr="00EC3694">
        <w:rPr>
          <w:b/>
          <w:i/>
          <w:sz w:val="20"/>
          <w:szCs w:val="20"/>
          <w:u w:val="single"/>
        </w:rPr>
        <w:t>User Overview</w:t>
      </w:r>
    </w:p>
    <w:p w14:paraId="67F68FE6" w14:textId="7AAE7440" w:rsidR="003B5791" w:rsidRDefault="00544C88" w:rsidP="00CD0433">
      <w:pPr>
        <w:rPr>
          <w:rFonts w:ascii="Garamond" w:hAnsi="Garamond"/>
        </w:rPr>
      </w:pPr>
      <w:r>
        <w:rPr>
          <w:b/>
          <w:i/>
          <w:sz w:val="20"/>
          <w:szCs w:val="20"/>
        </w:rPr>
        <w:t xml:space="preserve">End </w:t>
      </w:r>
      <w:r w:rsidR="007A7268" w:rsidRPr="00EC3694">
        <w:rPr>
          <w:b/>
          <w:i/>
          <w:sz w:val="20"/>
          <w:szCs w:val="20"/>
        </w:rPr>
        <w:t>User</w:t>
      </w:r>
      <w:r w:rsidR="00DC6974" w:rsidRPr="00EC3694">
        <w:rPr>
          <w:b/>
          <w:i/>
          <w:sz w:val="20"/>
          <w:szCs w:val="20"/>
        </w:rPr>
        <w:t>s</w:t>
      </w:r>
      <w:r w:rsidR="00686791">
        <w:rPr>
          <w:b/>
          <w:i/>
          <w:sz w:val="20"/>
          <w:szCs w:val="20"/>
        </w:rPr>
        <w:t>’</w:t>
      </w:r>
      <w:r w:rsidR="007A7268" w:rsidRPr="00EC3694">
        <w:rPr>
          <w:b/>
          <w:i/>
          <w:sz w:val="20"/>
          <w:szCs w:val="20"/>
        </w:rPr>
        <w:t xml:space="preserve"> </w:t>
      </w:r>
      <w:r w:rsidR="002E2D9E" w:rsidRPr="00EC3694">
        <w:rPr>
          <w:b/>
          <w:i/>
          <w:sz w:val="20"/>
          <w:szCs w:val="20"/>
        </w:rPr>
        <w:t xml:space="preserve">Current </w:t>
      </w:r>
      <w:r w:rsidR="00F52113" w:rsidRPr="00EC3694">
        <w:rPr>
          <w:b/>
          <w:i/>
          <w:sz w:val="20"/>
          <w:szCs w:val="20"/>
        </w:rPr>
        <w:t>Decision-</w:t>
      </w:r>
      <w:r w:rsidR="00CD0433" w:rsidRPr="00EC3694">
        <w:rPr>
          <w:b/>
          <w:i/>
          <w:sz w:val="20"/>
          <w:szCs w:val="20"/>
        </w:rPr>
        <w:t>Making Process</w:t>
      </w:r>
      <w:r w:rsidR="00686791">
        <w:rPr>
          <w:b/>
          <w:i/>
          <w:sz w:val="20"/>
          <w:szCs w:val="20"/>
        </w:rPr>
        <w:t>es</w:t>
      </w:r>
      <w:r w:rsidR="00CD0433" w:rsidRPr="00EC3694">
        <w:rPr>
          <w:b/>
          <w:i/>
          <w:sz w:val="20"/>
          <w:szCs w:val="20"/>
        </w:rPr>
        <w:t>:</w:t>
      </w:r>
      <w:r w:rsidR="00CD0433" w:rsidRPr="00EC3694">
        <w:rPr>
          <w:i/>
          <w:sz w:val="20"/>
          <w:szCs w:val="20"/>
        </w:rPr>
        <w:t xml:space="preserve"> </w:t>
      </w:r>
      <w:r w:rsidR="003B5791">
        <w:rPr>
          <w:rFonts w:ascii="Garamond" w:hAnsi="Garamond"/>
        </w:rPr>
        <w:t xml:space="preserve">SERNAGEOMIN and CIREN </w:t>
      </w:r>
      <w:r w:rsidR="00905C1A">
        <w:rPr>
          <w:rFonts w:ascii="Garamond" w:hAnsi="Garamond"/>
        </w:rPr>
        <w:t xml:space="preserve">are the two main agencies in charge of monitoring and managing </w:t>
      </w:r>
      <w:r w:rsidR="003B5791">
        <w:rPr>
          <w:rFonts w:ascii="Garamond" w:hAnsi="Garamond"/>
        </w:rPr>
        <w:t>Chile’s geologic and mining services</w:t>
      </w:r>
      <w:r w:rsidR="0035112F">
        <w:rPr>
          <w:rFonts w:ascii="Garamond" w:hAnsi="Garamond"/>
        </w:rPr>
        <w:t>, including the saline systems of the Atacama Desert</w:t>
      </w:r>
      <w:r w:rsidR="003B5791">
        <w:rPr>
          <w:rFonts w:ascii="Garamond" w:hAnsi="Garamond"/>
        </w:rPr>
        <w:t xml:space="preserve">. However, limited </w:t>
      </w:r>
      <w:r w:rsidR="00F816D0">
        <w:rPr>
          <w:rFonts w:ascii="Garamond" w:hAnsi="Garamond"/>
        </w:rPr>
        <w:t>manpower</w:t>
      </w:r>
      <w:r w:rsidR="003B5791">
        <w:rPr>
          <w:rFonts w:ascii="Garamond" w:hAnsi="Garamond"/>
        </w:rPr>
        <w:t xml:space="preserve"> and the remoteness of the study area greatly limit the information </w:t>
      </w:r>
      <w:r w:rsidR="00686791">
        <w:rPr>
          <w:rFonts w:ascii="Garamond" w:hAnsi="Garamond"/>
        </w:rPr>
        <w:t xml:space="preserve">that </w:t>
      </w:r>
      <w:r w:rsidR="003B5791">
        <w:rPr>
          <w:rFonts w:ascii="Garamond" w:hAnsi="Garamond"/>
        </w:rPr>
        <w:t xml:space="preserve">these two agencies can collect on </w:t>
      </w:r>
      <w:r w:rsidR="00686791">
        <w:rPr>
          <w:rFonts w:ascii="Garamond" w:hAnsi="Garamond"/>
        </w:rPr>
        <w:t xml:space="preserve">the </w:t>
      </w:r>
      <w:r w:rsidR="00F816D0">
        <w:rPr>
          <w:rFonts w:ascii="Garamond" w:hAnsi="Garamond"/>
        </w:rPr>
        <w:t>current</w:t>
      </w:r>
      <w:r w:rsidR="003B5791">
        <w:rPr>
          <w:rFonts w:ascii="Garamond" w:hAnsi="Garamond"/>
        </w:rPr>
        <w:t xml:space="preserve"> and historic</w:t>
      </w:r>
      <w:r w:rsidR="00F816D0">
        <w:rPr>
          <w:rFonts w:ascii="Garamond" w:hAnsi="Garamond"/>
        </w:rPr>
        <w:t>al</w:t>
      </w:r>
      <w:r w:rsidR="003B5791">
        <w:rPr>
          <w:rFonts w:ascii="Garamond" w:hAnsi="Garamond"/>
        </w:rPr>
        <w:t xml:space="preserve"> conditions of </w:t>
      </w:r>
      <w:r w:rsidR="00686791">
        <w:rPr>
          <w:rFonts w:ascii="Garamond" w:hAnsi="Garamond"/>
        </w:rPr>
        <w:t xml:space="preserve">these </w:t>
      </w:r>
      <w:r w:rsidR="003B5791">
        <w:rPr>
          <w:rFonts w:ascii="Garamond" w:hAnsi="Garamond"/>
        </w:rPr>
        <w:t xml:space="preserve">saline systems. </w:t>
      </w:r>
    </w:p>
    <w:p w14:paraId="4D834E3E" w14:textId="77777777" w:rsidR="002E2D9E" w:rsidRPr="00EC3694" w:rsidRDefault="002E2D9E" w:rsidP="002E2D9E">
      <w:pPr>
        <w:ind w:left="720" w:hanging="720"/>
        <w:rPr>
          <w:b/>
          <w:i/>
          <w:sz w:val="20"/>
          <w:szCs w:val="20"/>
        </w:rPr>
      </w:pPr>
    </w:p>
    <w:p w14:paraId="415D7485" w14:textId="2E8FB322" w:rsidR="002E2D9E" w:rsidRPr="00EC3694" w:rsidRDefault="00544C88" w:rsidP="002E2D9E">
      <w:pPr>
        <w:ind w:left="720" w:hanging="720"/>
        <w:rPr>
          <w:b/>
          <w:i/>
          <w:sz w:val="20"/>
          <w:szCs w:val="20"/>
        </w:rPr>
      </w:pPr>
      <w:r>
        <w:rPr>
          <w:b/>
          <w:i/>
          <w:sz w:val="20"/>
          <w:szCs w:val="20"/>
        </w:rPr>
        <w:t xml:space="preserve">End </w:t>
      </w:r>
      <w:r w:rsidR="00C057E9" w:rsidRPr="00EC3694">
        <w:rPr>
          <w:b/>
          <w:i/>
          <w:sz w:val="20"/>
          <w:szCs w:val="20"/>
        </w:rPr>
        <w:t>User</w:t>
      </w:r>
      <w:r w:rsidR="00DC6974" w:rsidRPr="00EC3694">
        <w:rPr>
          <w:b/>
          <w:i/>
          <w:sz w:val="20"/>
          <w:szCs w:val="20"/>
        </w:rPr>
        <w:t>’s</w:t>
      </w:r>
      <w:r w:rsidR="00C057E9" w:rsidRPr="00EC3694">
        <w:rPr>
          <w:b/>
          <w:i/>
          <w:sz w:val="20"/>
          <w:szCs w:val="20"/>
        </w:rPr>
        <w:t xml:space="preserve"> </w:t>
      </w:r>
      <w:r w:rsidR="006A2A26" w:rsidRPr="00EC3694">
        <w:rPr>
          <w:b/>
          <w:i/>
          <w:sz w:val="20"/>
          <w:szCs w:val="20"/>
        </w:rPr>
        <w:t xml:space="preserve">Capacity to Use </w:t>
      </w:r>
      <w:r w:rsidR="002E2D9E" w:rsidRPr="00EC3694">
        <w:rPr>
          <w:b/>
          <w:i/>
          <w:sz w:val="20"/>
          <w:szCs w:val="20"/>
        </w:rPr>
        <w:t>NASA Earth Observation</w:t>
      </w:r>
      <w:r w:rsidR="00276572" w:rsidRPr="00EC3694">
        <w:rPr>
          <w:b/>
          <w:i/>
          <w:sz w:val="20"/>
          <w:szCs w:val="20"/>
        </w:rPr>
        <w:t>s</w:t>
      </w:r>
      <w:r w:rsidR="002E2D9E" w:rsidRPr="00EC3694">
        <w:rPr>
          <w:b/>
          <w:i/>
          <w:sz w:val="20"/>
          <w:szCs w:val="20"/>
        </w:rPr>
        <w:t>:</w:t>
      </w:r>
    </w:p>
    <w:p w14:paraId="394BDD8C" w14:textId="1A80F94B" w:rsidR="002E2D9E" w:rsidRPr="00EC3694" w:rsidRDefault="00105F76" w:rsidP="00507318">
      <w:pPr>
        <w:ind w:left="720" w:hanging="720"/>
        <w:rPr>
          <w:rFonts w:ascii="Garamond" w:hAnsi="Garamond"/>
        </w:rPr>
      </w:pPr>
      <w:proofErr w:type="spellStart"/>
      <w:r w:rsidRPr="00105F76">
        <w:rPr>
          <w:rFonts w:ascii="Garamond" w:hAnsi="Garamond"/>
          <w:i/>
        </w:rPr>
        <w:t>Servicio</w:t>
      </w:r>
      <w:proofErr w:type="spellEnd"/>
      <w:r w:rsidRPr="00105F76">
        <w:rPr>
          <w:rFonts w:ascii="Garamond" w:hAnsi="Garamond"/>
          <w:i/>
        </w:rPr>
        <w:t xml:space="preserve"> Nacional de </w:t>
      </w:r>
      <w:proofErr w:type="spellStart"/>
      <w:r w:rsidRPr="00105F76">
        <w:rPr>
          <w:rFonts w:ascii="Garamond" w:hAnsi="Garamond"/>
          <w:i/>
        </w:rPr>
        <w:t>Geología</w:t>
      </w:r>
      <w:proofErr w:type="spellEnd"/>
      <w:r w:rsidRPr="00105F76">
        <w:rPr>
          <w:rFonts w:ascii="Garamond" w:hAnsi="Garamond"/>
          <w:i/>
        </w:rPr>
        <w:t xml:space="preserve"> y </w:t>
      </w:r>
      <w:proofErr w:type="spellStart"/>
      <w:r w:rsidRPr="00105F76">
        <w:rPr>
          <w:rFonts w:ascii="Garamond" w:hAnsi="Garamond"/>
          <w:i/>
        </w:rPr>
        <w:t>Minería</w:t>
      </w:r>
      <w:proofErr w:type="spellEnd"/>
      <w:r w:rsidRPr="00105F76">
        <w:rPr>
          <w:rFonts w:ascii="Garamond" w:hAnsi="Garamond"/>
          <w:i/>
        </w:rPr>
        <w:t xml:space="preserve"> (SERNAGEOMIN)</w:t>
      </w:r>
      <w:r w:rsidR="00BB6685">
        <w:rPr>
          <w:rFonts w:ascii="Garamond" w:hAnsi="Garamond"/>
          <w:i/>
        </w:rPr>
        <w:t xml:space="preserve"> (Chile)</w:t>
      </w:r>
      <w:r w:rsidRPr="00105F76">
        <w:rPr>
          <w:rFonts w:ascii="Garamond" w:hAnsi="Garamond"/>
          <w:i/>
        </w:rPr>
        <w:t xml:space="preserve"> </w:t>
      </w:r>
      <w:r w:rsidR="002E2D9E" w:rsidRPr="00EC3694">
        <w:rPr>
          <w:rFonts w:ascii="Garamond" w:hAnsi="Garamond"/>
        </w:rPr>
        <w:t>–</w:t>
      </w:r>
      <w:r w:rsidR="00B318B5">
        <w:rPr>
          <w:rFonts w:ascii="Garamond" w:hAnsi="Garamond"/>
        </w:rPr>
        <w:t xml:space="preserve"> </w:t>
      </w:r>
      <w:r>
        <w:rPr>
          <w:rFonts w:ascii="Garamond" w:hAnsi="Garamond"/>
        </w:rPr>
        <w:t>SERNAGEOMIN</w:t>
      </w:r>
      <w:r w:rsidR="00686791">
        <w:rPr>
          <w:rFonts w:ascii="Garamond" w:hAnsi="Garamond"/>
        </w:rPr>
        <w:t xml:space="preserve"> personnel</w:t>
      </w:r>
      <w:r>
        <w:rPr>
          <w:rFonts w:ascii="Garamond" w:hAnsi="Garamond"/>
        </w:rPr>
        <w:t xml:space="preserve"> </w:t>
      </w:r>
      <w:r w:rsidRPr="00D323B7">
        <w:rPr>
          <w:rFonts w:ascii="Garamond" w:hAnsi="Garamond"/>
          <w:noProof/>
        </w:rPr>
        <w:t>are</w:t>
      </w:r>
      <w:r>
        <w:rPr>
          <w:rFonts w:ascii="Garamond" w:hAnsi="Garamond"/>
        </w:rPr>
        <w:t xml:space="preserve"> trained in GIS and remote sensing. While they are familiar with NASA Earth observations, their capacity to acquire, process, and analyze historical datasets and imagery is extremely limited. The project will provide a set of analys</w:t>
      </w:r>
      <w:r w:rsidR="002F646D">
        <w:rPr>
          <w:rFonts w:ascii="Garamond" w:hAnsi="Garamond"/>
        </w:rPr>
        <w:t>e</w:t>
      </w:r>
      <w:r>
        <w:rPr>
          <w:rFonts w:ascii="Garamond" w:hAnsi="Garamond"/>
        </w:rPr>
        <w:t>s that monitor the extent and di</w:t>
      </w:r>
      <w:r w:rsidR="00507318">
        <w:rPr>
          <w:rFonts w:ascii="Garamond" w:hAnsi="Garamond"/>
        </w:rPr>
        <w:t xml:space="preserve">stribution of the saline </w:t>
      </w:r>
      <w:r>
        <w:rPr>
          <w:rFonts w:ascii="Garamond" w:hAnsi="Garamond"/>
        </w:rPr>
        <w:t>ecosystem</w:t>
      </w:r>
      <w:r w:rsidR="00507318">
        <w:rPr>
          <w:rFonts w:ascii="Garamond" w:hAnsi="Garamond"/>
        </w:rPr>
        <w:t xml:space="preserve">s over time and </w:t>
      </w:r>
      <w:r w:rsidR="00AC4970">
        <w:rPr>
          <w:rFonts w:ascii="Garamond" w:hAnsi="Garamond"/>
        </w:rPr>
        <w:t xml:space="preserve">potentially </w:t>
      </w:r>
      <w:r w:rsidR="00507318">
        <w:rPr>
          <w:rFonts w:ascii="Garamond" w:hAnsi="Garamond"/>
        </w:rPr>
        <w:t>estimate</w:t>
      </w:r>
      <w:r>
        <w:rPr>
          <w:rFonts w:ascii="Garamond" w:hAnsi="Garamond"/>
        </w:rPr>
        <w:t xml:space="preserve"> </w:t>
      </w:r>
      <w:r w:rsidR="00B318B5">
        <w:rPr>
          <w:rFonts w:ascii="Garamond" w:hAnsi="Garamond"/>
        </w:rPr>
        <w:t xml:space="preserve">their future </w:t>
      </w:r>
      <w:r>
        <w:rPr>
          <w:rFonts w:ascii="Garamond" w:hAnsi="Garamond"/>
        </w:rPr>
        <w:t>changes</w:t>
      </w:r>
      <w:r w:rsidR="002369BE">
        <w:rPr>
          <w:rFonts w:ascii="Garamond" w:hAnsi="Garamond"/>
        </w:rPr>
        <w:t xml:space="preserve"> to assist the end user with their current</w:t>
      </w:r>
      <w:r w:rsidR="00507318">
        <w:rPr>
          <w:rFonts w:ascii="Garamond" w:hAnsi="Garamond"/>
        </w:rPr>
        <w:t xml:space="preserve"> and future resource management</w:t>
      </w:r>
      <w:r w:rsidR="00B318B5">
        <w:rPr>
          <w:rFonts w:ascii="Garamond" w:hAnsi="Garamond"/>
        </w:rPr>
        <w:t xml:space="preserve"> decisions</w:t>
      </w:r>
      <w:r w:rsidR="00507318">
        <w:rPr>
          <w:rFonts w:ascii="Garamond" w:hAnsi="Garamond"/>
        </w:rPr>
        <w:t xml:space="preserve">. </w:t>
      </w:r>
    </w:p>
    <w:p w14:paraId="2E7F056C" w14:textId="77777777" w:rsidR="008B3821" w:rsidRPr="00EC3694" w:rsidRDefault="008B3821" w:rsidP="00C72F1A">
      <w:pPr>
        <w:ind w:left="720" w:hanging="720"/>
        <w:rPr>
          <w:sz w:val="20"/>
          <w:szCs w:val="20"/>
        </w:rPr>
      </w:pPr>
    </w:p>
    <w:p w14:paraId="6F177AAC" w14:textId="34CFB821" w:rsidR="0035112F" w:rsidRDefault="0027537A" w:rsidP="0053759F">
      <w:pPr>
        <w:ind w:left="720" w:hanging="720"/>
        <w:rPr>
          <w:rFonts w:ascii="Garamond" w:hAnsi="Garamond"/>
        </w:rPr>
      </w:pPr>
      <w:r w:rsidRPr="007E7915">
        <w:rPr>
          <w:rFonts w:ascii="Garamond" w:hAnsi="Garamond"/>
          <w:i/>
        </w:rPr>
        <w:t xml:space="preserve">Centro de </w:t>
      </w:r>
      <w:proofErr w:type="spellStart"/>
      <w:r w:rsidRPr="007E7915">
        <w:rPr>
          <w:rFonts w:ascii="Garamond" w:hAnsi="Garamond"/>
          <w:i/>
        </w:rPr>
        <w:t>Información</w:t>
      </w:r>
      <w:proofErr w:type="spellEnd"/>
      <w:r w:rsidRPr="007E7915">
        <w:rPr>
          <w:rFonts w:ascii="Garamond" w:hAnsi="Garamond"/>
          <w:i/>
        </w:rPr>
        <w:t xml:space="preserve"> de </w:t>
      </w:r>
      <w:proofErr w:type="spellStart"/>
      <w:r w:rsidRPr="007E7915">
        <w:rPr>
          <w:rFonts w:ascii="Garamond" w:hAnsi="Garamond"/>
          <w:i/>
        </w:rPr>
        <w:t>Recursos</w:t>
      </w:r>
      <w:proofErr w:type="spellEnd"/>
      <w:r w:rsidRPr="007E7915">
        <w:rPr>
          <w:rFonts w:ascii="Garamond" w:hAnsi="Garamond"/>
          <w:i/>
        </w:rPr>
        <w:t xml:space="preserve"> </w:t>
      </w:r>
      <w:proofErr w:type="spellStart"/>
      <w:r w:rsidRPr="007E7915">
        <w:rPr>
          <w:rFonts w:ascii="Garamond" w:hAnsi="Garamond"/>
          <w:i/>
        </w:rPr>
        <w:t>Naturales</w:t>
      </w:r>
      <w:proofErr w:type="spellEnd"/>
      <w:r w:rsidRPr="007E7915">
        <w:rPr>
          <w:rFonts w:ascii="Garamond" w:hAnsi="Garamond"/>
          <w:i/>
        </w:rPr>
        <w:t xml:space="preserve"> (CIREN)</w:t>
      </w:r>
      <w:r w:rsidR="00BB6685">
        <w:rPr>
          <w:rFonts w:ascii="Garamond" w:hAnsi="Garamond"/>
          <w:i/>
        </w:rPr>
        <w:t xml:space="preserve"> (Chile)</w:t>
      </w:r>
      <w:r w:rsidRPr="0027537A">
        <w:rPr>
          <w:rFonts w:ascii="Garamond" w:hAnsi="Garamond"/>
          <w:i/>
        </w:rPr>
        <w:t xml:space="preserve"> </w:t>
      </w:r>
      <w:r>
        <w:rPr>
          <w:rFonts w:ascii="Garamond" w:hAnsi="Garamond"/>
        </w:rPr>
        <w:t>–</w:t>
      </w:r>
      <w:r w:rsidR="00B318B5">
        <w:rPr>
          <w:rFonts w:ascii="Garamond" w:hAnsi="Garamond"/>
        </w:rPr>
        <w:t xml:space="preserve"> </w:t>
      </w:r>
      <w:r>
        <w:rPr>
          <w:rFonts w:ascii="Garamond" w:hAnsi="Garamond"/>
        </w:rPr>
        <w:t>CIREN</w:t>
      </w:r>
      <w:r w:rsidR="00B318B5">
        <w:rPr>
          <w:rFonts w:ascii="Garamond" w:hAnsi="Garamond"/>
        </w:rPr>
        <w:t xml:space="preserve"> personnel</w:t>
      </w:r>
      <w:r>
        <w:rPr>
          <w:rFonts w:ascii="Garamond" w:hAnsi="Garamond"/>
        </w:rPr>
        <w:t xml:space="preserve"> are trained in GIS and remote sensing</w:t>
      </w:r>
      <w:r w:rsidR="009C7DD5">
        <w:rPr>
          <w:rFonts w:ascii="Garamond" w:hAnsi="Garamond"/>
        </w:rPr>
        <w:t xml:space="preserve"> and ha</w:t>
      </w:r>
      <w:r w:rsidR="00B318B5">
        <w:rPr>
          <w:rFonts w:ascii="Garamond" w:hAnsi="Garamond"/>
        </w:rPr>
        <w:t>ve</w:t>
      </w:r>
      <w:r w:rsidR="009C7DD5">
        <w:rPr>
          <w:rFonts w:ascii="Garamond" w:hAnsi="Garamond"/>
        </w:rPr>
        <w:t xml:space="preserve"> </w:t>
      </w:r>
      <w:r w:rsidR="0035112F">
        <w:rPr>
          <w:rFonts w:ascii="Garamond" w:hAnsi="Garamond"/>
        </w:rPr>
        <w:t xml:space="preserve">worked closely with the DEVELOP Ames node on previous projects, but </w:t>
      </w:r>
      <w:r>
        <w:rPr>
          <w:rFonts w:ascii="Garamond" w:hAnsi="Garamond"/>
        </w:rPr>
        <w:t xml:space="preserve">their capacity to acquire, process, and analyze </w:t>
      </w:r>
      <w:r w:rsidR="0053759F">
        <w:rPr>
          <w:rFonts w:ascii="Garamond" w:hAnsi="Garamond"/>
        </w:rPr>
        <w:t>satellite imagery</w:t>
      </w:r>
      <w:r>
        <w:rPr>
          <w:rFonts w:ascii="Garamond" w:hAnsi="Garamond"/>
        </w:rPr>
        <w:t xml:space="preserve"> </w:t>
      </w:r>
      <w:r w:rsidR="0053759F">
        <w:rPr>
          <w:rFonts w:ascii="Garamond" w:hAnsi="Garamond"/>
        </w:rPr>
        <w:t xml:space="preserve">in this application is limited. </w:t>
      </w:r>
      <w:r w:rsidR="00B318B5">
        <w:rPr>
          <w:rFonts w:ascii="Garamond" w:hAnsi="Garamond"/>
        </w:rPr>
        <w:t xml:space="preserve">The project will provide a set of analyses that monitor the extent and distribution of the saline ecosystems over time and potentially estimate their future changes to assist the end user with their current and future resource management decisions. </w:t>
      </w:r>
    </w:p>
    <w:p w14:paraId="316D2CEE" w14:textId="77777777" w:rsidR="00AC198E" w:rsidRDefault="00AC198E" w:rsidP="00AC198E">
      <w:pPr>
        <w:ind w:left="720" w:hanging="720"/>
        <w:rPr>
          <w:b/>
          <w:i/>
          <w:sz w:val="20"/>
          <w:szCs w:val="20"/>
          <w:u w:val="single"/>
        </w:rPr>
      </w:pPr>
    </w:p>
    <w:p w14:paraId="27474C5F" w14:textId="207B3356" w:rsidR="00AC198E" w:rsidRPr="00EC3694" w:rsidRDefault="00AC198E" w:rsidP="00AC198E">
      <w:pPr>
        <w:ind w:left="720" w:hanging="720"/>
        <w:rPr>
          <w:b/>
          <w:i/>
          <w:sz w:val="20"/>
          <w:szCs w:val="20"/>
          <w:u w:val="single"/>
        </w:rPr>
      </w:pPr>
      <w:r w:rsidRPr="00EC3694">
        <w:rPr>
          <w:b/>
          <w:i/>
          <w:sz w:val="20"/>
          <w:szCs w:val="20"/>
          <w:u w:val="single"/>
        </w:rPr>
        <w:t>Collaborator &amp; Boundary Organization Overview</w:t>
      </w:r>
    </w:p>
    <w:p w14:paraId="75499799" w14:textId="77777777" w:rsidR="00AC198E" w:rsidRPr="00EC3694" w:rsidRDefault="00AC198E" w:rsidP="00AC198E">
      <w:pPr>
        <w:ind w:left="720" w:hanging="720"/>
        <w:rPr>
          <w:b/>
          <w:i/>
          <w:sz w:val="20"/>
          <w:szCs w:val="20"/>
        </w:rPr>
      </w:pPr>
      <w:r w:rsidRPr="00EC3694">
        <w:rPr>
          <w:b/>
          <w:i/>
          <w:sz w:val="20"/>
          <w:szCs w:val="20"/>
        </w:rPr>
        <w:t>Collaborator Support:</w:t>
      </w:r>
    </w:p>
    <w:p w14:paraId="2349C68A" w14:textId="441B7559" w:rsidR="00AC198E" w:rsidRPr="00EC3694" w:rsidRDefault="00AC198E" w:rsidP="00AC198E">
      <w:pPr>
        <w:ind w:left="720" w:hanging="720"/>
        <w:rPr>
          <w:rFonts w:ascii="Garamond" w:hAnsi="Garamond"/>
        </w:rPr>
      </w:pPr>
      <w:r>
        <w:rPr>
          <w:rFonts w:ascii="Garamond" w:hAnsi="Garamond"/>
          <w:i/>
        </w:rPr>
        <w:t>Univer</w:t>
      </w:r>
      <w:r w:rsidR="005F156A">
        <w:rPr>
          <w:rFonts w:ascii="Garamond" w:hAnsi="Garamond"/>
          <w:i/>
        </w:rPr>
        <w:t>sidad de</w:t>
      </w:r>
      <w:r>
        <w:rPr>
          <w:rFonts w:ascii="Garamond" w:hAnsi="Garamond"/>
          <w:i/>
        </w:rPr>
        <w:t xml:space="preserve"> La Serena</w:t>
      </w:r>
      <w:r w:rsidRPr="00EC3694">
        <w:rPr>
          <w:rFonts w:ascii="Garamond" w:hAnsi="Garamond"/>
        </w:rPr>
        <w:t xml:space="preserve"> – </w:t>
      </w:r>
      <w:r>
        <w:rPr>
          <w:rFonts w:ascii="Garamond" w:hAnsi="Garamond"/>
        </w:rPr>
        <w:t xml:space="preserve">Dr. Ricardo </w:t>
      </w:r>
      <w:proofErr w:type="spellStart"/>
      <w:r>
        <w:rPr>
          <w:rFonts w:ascii="Garamond" w:hAnsi="Garamond"/>
        </w:rPr>
        <w:t>Cabezas</w:t>
      </w:r>
      <w:proofErr w:type="spellEnd"/>
      <w:r>
        <w:rPr>
          <w:rFonts w:ascii="Garamond" w:hAnsi="Garamond"/>
        </w:rPr>
        <w:t xml:space="preserve"> is a</w:t>
      </w:r>
      <w:r w:rsidR="002E2D63">
        <w:rPr>
          <w:rFonts w:ascii="Garamond" w:hAnsi="Garamond"/>
        </w:rPr>
        <w:t xml:space="preserve"> remote sensing</w:t>
      </w:r>
      <w:r>
        <w:rPr>
          <w:rFonts w:ascii="Garamond" w:hAnsi="Garamond"/>
        </w:rPr>
        <w:t xml:space="preserve"> expert who studies the saline systems in Chile’s Atacama Desert. He will share his scientific expertise with the team and provide them with resources </w:t>
      </w:r>
      <w:r w:rsidR="000735EB">
        <w:rPr>
          <w:rFonts w:ascii="Garamond" w:hAnsi="Garamond"/>
        </w:rPr>
        <w:t xml:space="preserve">that </w:t>
      </w:r>
      <w:r>
        <w:rPr>
          <w:rFonts w:ascii="Garamond" w:hAnsi="Garamond"/>
        </w:rPr>
        <w:t xml:space="preserve">they can use in the project, such as literature review materials and ancillary datasets. </w:t>
      </w:r>
    </w:p>
    <w:p w14:paraId="6ECA15DC" w14:textId="77777777" w:rsidR="00AC198E" w:rsidRDefault="00AC198E" w:rsidP="00591DA6">
      <w:pPr>
        <w:rPr>
          <w:b/>
          <w:i/>
          <w:sz w:val="20"/>
          <w:szCs w:val="20"/>
          <w:u w:val="single"/>
        </w:rPr>
      </w:pPr>
    </w:p>
    <w:p w14:paraId="253D4C6E" w14:textId="21C0715F" w:rsidR="00C057E9" w:rsidRPr="00C057E9" w:rsidRDefault="00C057E9" w:rsidP="00C057E9">
      <w:pPr>
        <w:ind w:left="720" w:hanging="720"/>
        <w:rPr>
          <w:b/>
          <w:i/>
          <w:sz w:val="20"/>
          <w:szCs w:val="20"/>
          <w:u w:val="single"/>
        </w:rPr>
      </w:pPr>
      <w:r w:rsidRPr="00C057E9">
        <w:rPr>
          <w:b/>
          <w:i/>
          <w:sz w:val="20"/>
          <w:szCs w:val="20"/>
          <w:u w:val="single"/>
        </w:rPr>
        <w:t xml:space="preserve">Project </w:t>
      </w:r>
      <w:r>
        <w:rPr>
          <w:b/>
          <w:i/>
          <w:sz w:val="20"/>
          <w:szCs w:val="20"/>
          <w:u w:val="single"/>
        </w:rPr>
        <w:t xml:space="preserve">Communication &amp; </w:t>
      </w:r>
      <w:r w:rsidRPr="00C057E9">
        <w:rPr>
          <w:b/>
          <w:i/>
          <w:sz w:val="20"/>
          <w:szCs w:val="20"/>
          <w:u w:val="single"/>
        </w:rPr>
        <w:t xml:space="preserve">Transition </w:t>
      </w:r>
      <w:r>
        <w:rPr>
          <w:b/>
          <w:i/>
          <w:sz w:val="20"/>
          <w:szCs w:val="20"/>
          <w:u w:val="single"/>
        </w:rPr>
        <w:t>Overview</w:t>
      </w:r>
    </w:p>
    <w:p w14:paraId="7D7547C5" w14:textId="2F10C98D" w:rsidR="00C057E9" w:rsidRDefault="000F76DA" w:rsidP="00C72F1A">
      <w:pPr>
        <w:rPr>
          <w:rFonts w:ascii="Garamond" w:hAnsi="Garamond"/>
        </w:rPr>
      </w:pPr>
      <w:r>
        <w:rPr>
          <w:b/>
          <w:i/>
          <w:sz w:val="20"/>
          <w:szCs w:val="20"/>
        </w:rPr>
        <w:t xml:space="preserve">In-Term </w:t>
      </w:r>
      <w:r w:rsidR="00C057E9">
        <w:rPr>
          <w:b/>
          <w:i/>
          <w:sz w:val="20"/>
          <w:szCs w:val="20"/>
        </w:rPr>
        <w:t>Communication Plan</w:t>
      </w:r>
      <w:r w:rsidR="00C057E9" w:rsidRPr="00C72F1A">
        <w:rPr>
          <w:b/>
          <w:sz w:val="20"/>
          <w:szCs w:val="20"/>
        </w:rPr>
        <w:t xml:space="preserve">: </w:t>
      </w:r>
      <w:r w:rsidR="00F326FF">
        <w:rPr>
          <w:rFonts w:ascii="Garamond" w:hAnsi="Garamond"/>
        </w:rPr>
        <w:t>During the term, the team will have bi-weekly teleco</w:t>
      </w:r>
      <w:r w:rsidR="008C0C6B">
        <w:rPr>
          <w:rFonts w:ascii="Garamond" w:hAnsi="Garamond"/>
        </w:rPr>
        <w:t>nferences with the partners to provide updates on proje</w:t>
      </w:r>
      <w:r w:rsidR="00C7063C">
        <w:rPr>
          <w:rFonts w:ascii="Garamond" w:hAnsi="Garamond"/>
        </w:rPr>
        <w:t>ct methodologies and analysis</w:t>
      </w:r>
      <w:r w:rsidR="008C0C6B">
        <w:rPr>
          <w:rFonts w:ascii="Garamond" w:hAnsi="Garamond"/>
        </w:rPr>
        <w:t xml:space="preserve">. </w:t>
      </w:r>
      <w:r w:rsidR="00CC4EAD">
        <w:rPr>
          <w:rFonts w:ascii="Garamond" w:hAnsi="Garamond"/>
        </w:rPr>
        <w:t xml:space="preserve">Additionally, </w:t>
      </w:r>
      <w:r w:rsidR="00CC4EAD" w:rsidRPr="00BB6685">
        <w:rPr>
          <w:rFonts w:ascii="Garamond" w:hAnsi="Garamond"/>
          <w:noProof/>
        </w:rPr>
        <w:t>an in-term</w:t>
      </w:r>
      <w:r w:rsidR="00CC4EAD">
        <w:rPr>
          <w:rFonts w:ascii="Garamond" w:hAnsi="Garamond"/>
        </w:rPr>
        <w:t xml:space="preserve"> remote sensing and GIS webinar may be arranged to further enhance the end</w:t>
      </w:r>
      <w:r w:rsidR="009756FD">
        <w:rPr>
          <w:rFonts w:ascii="Garamond" w:hAnsi="Garamond"/>
        </w:rPr>
        <w:t xml:space="preserve"> </w:t>
      </w:r>
      <w:r w:rsidR="00CC4EAD">
        <w:rPr>
          <w:rFonts w:ascii="Garamond" w:hAnsi="Garamond"/>
        </w:rPr>
        <w:t>users’</w:t>
      </w:r>
      <w:r w:rsidR="000C0E95">
        <w:rPr>
          <w:rFonts w:ascii="Garamond" w:hAnsi="Garamond"/>
        </w:rPr>
        <w:t xml:space="preserve"> capacity in geospatial applications. </w:t>
      </w:r>
      <w:r w:rsidR="00C7063C">
        <w:rPr>
          <w:rFonts w:ascii="Garamond" w:hAnsi="Garamond"/>
        </w:rPr>
        <w:t>The</w:t>
      </w:r>
      <w:r w:rsidR="009756FD">
        <w:rPr>
          <w:rFonts w:ascii="Garamond" w:hAnsi="Garamond"/>
        </w:rPr>
        <w:t xml:space="preserve"> </w:t>
      </w:r>
      <w:r w:rsidR="008C0C6B">
        <w:rPr>
          <w:rFonts w:ascii="Garamond" w:hAnsi="Garamond"/>
        </w:rPr>
        <w:t>Ames Science Advis</w:t>
      </w:r>
      <w:r w:rsidR="00BB6685">
        <w:rPr>
          <w:rFonts w:ascii="Garamond" w:hAnsi="Garamond"/>
        </w:rPr>
        <w:t>o</w:t>
      </w:r>
      <w:r w:rsidR="008C0C6B">
        <w:rPr>
          <w:rFonts w:ascii="Garamond" w:hAnsi="Garamond"/>
        </w:rPr>
        <w:t xml:space="preserve">r, </w:t>
      </w:r>
      <w:r w:rsidR="008C0C6B" w:rsidRPr="008C0C6B">
        <w:rPr>
          <w:rFonts w:ascii="Garamond" w:hAnsi="Garamond"/>
        </w:rPr>
        <w:t>Dr. Juan Torres-Pérez</w:t>
      </w:r>
      <w:r w:rsidR="008C0C6B">
        <w:rPr>
          <w:rFonts w:ascii="Garamond" w:hAnsi="Garamond"/>
        </w:rPr>
        <w:t xml:space="preserve">, is fluent in Spanish and will aid with translations during partner communications. </w:t>
      </w:r>
      <w:r w:rsidR="00F326FF">
        <w:rPr>
          <w:rFonts w:ascii="Garamond" w:hAnsi="Garamond"/>
        </w:rPr>
        <w:t xml:space="preserve"> </w:t>
      </w:r>
    </w:p>
    <w:p w14:paraId="29C72652" w14:textId="77777777" w:rsidR="005A1888" w:rsidRPr="005A1888" w:rsidRDefault="005A1888" w:rsidP="00C72F1A">
      <w:pPr>
        <w:rPr>
          <w:rFonts w:ascii="Garamond" w:hAnsi="Garamond"/>
        </w:rPr>
      </w:pPr>
    </w:p>
    <w:p w14:paraId="174F38F2" w14:textId="3210EED4" w:rsidR="00C057E9" w:rsidRDefault="00C057E9" w:rsidP="0035112F">
      <w:pPr>
        <w:rPr>
          <w:sz w:val="20"/>
          <w:szCs w:val="20"/>
        </w:rPr>
      </w:pPr>
      <w:r w:rsidRPr="00CD0433">
        <w:rPr>
          <w:b/>
          <w:i/>
          <w:sz w:val="20"/>
          <w:szCs w:val="20"/>
        </w:rPr>
        <w:t xml:space="preserve">Transition </w:t>
      </w:r>
      <w:r w:rsidR="001A2ECC">
        <w:rPr>
          <w:b/>
          <w:i/>
          <w:sz w:val="20"/>
          <w:szCs w:val="20"/>
        </w:rPr>
        <w:t>Plan</w:t>
      </w:r>
      <w:r w:rsidRPr="00C72F1A">
        <w:rPr>
          <w:b/>
          <w:sz w:val="20"/>
          <w:szCs w:val="20"/>
        </w:rPr>
        <w:t>:</w:t>
      </w:r>
      <w:r w:rsidR="00C72F1A" w:rsidRPr="00C72F1A">
        <w:rPr>
          <w:b/>
          <w:sz w:val="20"/>
          <w:szCs w:val="20"/>
        </w:rPr>
        <w:t xml:space="preserve"> </w:t>
      </w:r>
      <w:r w:rsidR="005A1888">
        <w:rPr>
          <w:rFonts w:ascii="Garamond" w:hAnsi="Garamond"/>
        </w:rPr>
        <w:t>A formal end-user handoff will take place at the end of the research term in the form of a WebEx teleconference. Results will be sent via NASA Large File Trans</w:t>
      </w:r>
      <w:r w:rsidR="0078537A">
        <w:rPr>
          <w:rFonts w:ascii="Garamond" w:hAnsi="Garamond"/>
        </w:rPr>
        <w:t>fer (LFT). This project may</w:t>
      </w:r>
      <w:r w:rsidR="005A1888">
        <w:rPr>
          <w:rFonts w:ascii="Garamond" w:hAnsi="Garamond"/>
        </w:rPr>
        <w:t xml:space="preserve"> require a software release </w:t>
      </w:r>
      <w:r w:rsidR="0078537A">
        <w:rPr>
          <w:rFonts w:ascii="Garamond" w:hAnsi="Garamond"/>
        </w:rPr>
        <w:t>along with adopting code</w:t>
      </w:r>
      <w:r w:rsidR="005A1888">
        <w:rPr>
          <w:rFonts w:ascii="Garamond" w:hAnsi="Garamond"/>
        </w:rPr>
        <w:t xml:space="preserve"> from </w:t>
      </w:r>
      <w:r w:rsidR="0040661D">
        <w:rPr>
          <w:rFonts w:ascii="Garamond" w:hAnsi="Garamond"/>
        </w:rPr>
        <w:t>the</w:t>
      </w:r>
      <w:r w:rsidR="005A1888">
        <w:rPr>
          <w:rFonts w:ascii="Garamond" w:hAnsi="Garamond"/>
        </w:rPr>
        <w:t xml:space="preserve"> Hydrological Anomaly </w:t>
      </w:r>
      <w:r w:rsidR="0040661D">
        <w:rPr>
          <w:rFonts w:ascii="Garamond" w:hAnsi="Garamond"/>
        </w:rPr>
        <w:t xml:space="preserve">Index tool generated by the </w:t>
      </w:r>
      <w:r w:rsidR="00B318B5">
        <w:rPr>
          <w:rFonts w:ascii="Garamond" w:hAnsi="Garamond"/>
        </w:rPr>
        <w:t xml:space="preserve">spring </w:t>
      </w:r>
      <w:r w:rsidR="0040661D">
        <w:rPr>
          <w:rFonts w:ascii="Garamond" w:hAnsi="Garamond"/>
        </w:rPr>
        <w:t>2017</w:t>
      </w:r>
      <w:r w:rsidR="00B318B5">
        <w:rPr>
          <w:rFonts w:ascii="Garamond" w:hAnsi="Garamond"/>
        </w:rPr>
        <w:t xml:space="preserve"> </w:t>
      </w:r>
      <w:r w:rsidR="0040661D">
        <w:rPr>
          <w:rFonts w:ascii="Garamond" w:hAnsi="Garamond"/>
        </w:rPr>
        <w:t>Chile Water Resources team</w:t>
      </w:r>
      <w:r w:rsidR="005A1888">
        <w:rPr>
          <w:rFonts w:ascii="Garamond" w:hAnsi="Garamond"/>
        </w:rPr>
        <w:t xml:space="preserve">. </w:t>
      </w:r>
      <w:r w:rsidR="0035112F" w:rsidRPr="008C0C6B">
        <w:rPr>
          <w:rFonts w:ascii="Garamond" w:hAnsi="Garamond"/>
        </w:rPr>
        <w:t>Dr. Juan Torres-</w:t>
      </w:r>
      <w:r w:rsidR="00067453" w:rsidRPr="008C0C6B">
        <w:rPr>
          <w:rFonts w:ascii="Garamond" w:hAnsi="Garamond"/>
        </w:rPr>
        <w:t>Pérez</w:t>
      </w:r>
      <w:r w:rsidR="0035112F">
        <w:rPr>
          <w:rFonts w:ascii="Garamond" w:hAnsi="Garamond"/>
        </w:rPr>
        <w:t xml:space="preserve"> is fluent in Spanish and will aid with translations of the technical paper, presentation</w:t>
      </w:r>
      <w:r w:rsidR="00B318B5">
        <w:rPr>
          <w:rFonts w:ascii="Garamond" w:hAnsi="Garamond"/>
        </w:rPr>
        <w:t>,</w:t>
      </w:r>
      <w:r w:rsidR="0035112F">
        <w:rPr>
          <w:rFonts w:ascii="Garamond" w:hAnsi="Garamond"/>
        </w:rPr>
        <w:t xml:space="preserve"> and any tutorials resulting from this project. </w:t>
      </w:r>
    </w:p>
    <w:p w14:paraId="65AD80DB" w14:textId="405D806E" w:rsidR="00CD0433" w:rsidRDefault="00CD0433" w:rsidP="00C72F1A">
      <w:pPr>
        <w:rPr>
          <w:sz w:val="20"/>
          <w:szCs w:val="20"/>
        </w:rPr>
      </w:pPr>
    </w:p>
    <w:p w14:paraId="4C354B64" w14:textId="77777777" w:rsidR="00CD0433" w:rsidRPr="00276572" w:rsidRDefault="002E2D9E" w:rsidP="002E2D9E">
      <w:pPr>
        <w:pBdr>
          <w:bottom w:val="single" w:sz="4" w:space="1" w:color="auto"/>
        </w:pBdr>
        <w:rPr>
          <w:b/>
          <w:szCs w:val="20"/>
        </w:rPr>
      </w:pPr>
      <w:r w:rsidRPr="0028467F">
        <w:rPr>
          <w:b/>
          <w:szCs w:val="20"/>
        </w:rPr>
        <w:t>Earth Observation</w:t>
      </w:r>
      <w:r w:rsidR="00276572" w:rsidRPr="0028467F">
        <w:rPr>
          <w:b/>
          <w:szCs w:val="20"/>
        </w:rPr>
        <w:t>s</w:t>
      </w:r>
      <w:r w:rsidRPr="0028467F">
        <w:rPr>
          <w:b/>
          <w:szCs w:val="20"/>
        </w:rPr>
        <w:t xml:space="preserve"> Overview</w:t>
      </w:r>
    </w:p>
    <w:p w14:paraId="339A2281" w14:textId="53CEA51D" w:rsidR="003D2EDF" w:rsidRPr="00276572" w:rsidRDefault="00735F70" w:rsidP="00782999">
      <w:pPr>
        <w:rPr>
          <w:b/>
          <w:i/>
          <w:sz w:val="20"/>
          <w:szCs w:val="20"/>
        </w:rPr>
      </w:pPr>
      <w:r w:rsidRPr="00D961E9">
        <w:rPr>
          <w:b/>
          <w:i/>
          <w:sz w:val="20"/>
          <w:szCs w:val="20"/>
        </w:rPr>
        <w:t>Earth Observations: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403"/>
        <w:gridCol w:w="4574"/>
      </w:tblGrid>
      <w:tr w:rsidR="00B76BDC" w:rsidRPr="00CD0433" w14:paraId="1E59A37D" w14:textId="77777777" w:rsidTr="00BB6685">
        <w:tc>
          <w:tcPr>
            <w:tcW w:w="2378" w:type="dxa"/>
            <w:shd w:val="clear" w:color="auto" w:fill="31849B" w:themeFill="accent5" w:themeFillShade="BF"/>
            <w:vAlign w:val="center"/>
          </w:tcPr>
          <w:p w14:paraId="3B2A8D46" w14:textId="77777777" w:rsidR="00B76BDC" w:rsidRPr="00636FAE" w:rsidRDefault="00B76BDC" w:rsidP="00D3192F">
            <w:pPr>
              <w:jc w:val="center"/>
              <w:rPr>
                <w:b/>
                <w:bCs/>
                <w:color w:val="FFFFFF"/>
                <w:szCs w:val="20"/>
              </w:rPr>
            </w:pPr>
            <w:r w:rsidRPr="00636FAE">
              <w:rPr>
                <w:b/>
                <w:bCs/>
                <w:color w:val="FFFFFF"/>
                <w:szCs w:val="20"/>
              </w:rPr>
              <w:t>Platform</w:t>
            </w:r>
            <w:r w:rsidR="00D3192F" w:rsidRPr="00636FAE">
              <w:rPr>
                <w:b/>
                <w:bCs/>
                <w:color w:val="FFFFFF"/>
                <w:szCs w:val="20"/>
              </w:rPr>
              <w:t xml:space="preserve"> &amp; Sensor</w:t>
            </w:r>
          </w:p>
        </w:tc>
        <w:tc>
          <w:tcPr>
            <w:tcW w:w="2403" w:type="dxa"/>
            <w:shd w:val="clear" w:color="auto" w:fill="31849B" w:themeFill="accent5" w:themeFillShade="BF"/>
            <w:vAlign w:val="center"/>
          </w:tcPr>
          <w:p w14:paraId="6A7A8B2C" w14:textId="097CD320" w:rsidR="00B76BDC" w:rsidRPr="00636FAE" w:rsidRDefault="00B45350" w:rsidP="00D3192F">
            <w:pPr>
              <w:jc w:val="center"/>
              <w:rPr>
                <w:b/>
                <w:bCs/>
                <w:color w:val="FFFFFF"/>
                <w:szCs w:val="20"/>
              </w:rPr>
            </w:pPr>
            <w:r>
              <w:rPr>
                <w:b/>
                <w:bCs/>
                <w:color w:val="FFFFFF"/>
                <w:szCs w:val="20"/>
              </w:rPr>
              <w:t>Parameters</w:t>
            </w:r>
          </w:p>
        </w:tc>
        <w:tc>
          <w:tcPr>
            <w:tcW w:w="4574" w:type="dxa"/>
            <w:shd w:val="clear" w:color="auto" w:fill="31849B" w:themeFill="accent5" w:themeFillShade="BF"/>
            <w:vAlign w:val="center"/>
          </w:tcPr>
          <w:p w14:paraId="7A3A0187" w14:textId="77777777" w:rsidR="00B76BDC" w:rsidRPr="00636FAE" w:rsidRDefault="00D3192F" w:rsidP="00D3192F">
            <w:pPr>
              <w:jc w:val="center"/>
              <w:rPr>
                <w:b/>
                <w:bCs/>
                <w:color w:val="FFFFFF"/>
                <w:szCs w:val="20"/>
              </w:rPr>
            </w:pPr>
            <w:r w:rsidRPr="00636FAE">
              <w:rPr>
                <w:b/>
                <w:bCs/>
                <w:color w:val="FFFFFF"/>
                <w:szCs w:val="20"/>
              </w:rPr>
              <w:t>Use</w:t>
            </w:r>
          </w:p>
        </w:tc>
      </w:tr>
      <w:tr w:rsidR="00B76BDC" w:rsidRPr="005C6FC1" w14:paraId="68A574AE" w14:textId="77777777" w:rsidTr="00BB6685">
        <w:tc>
          <w:tcPr>
            <w:tcW w:w="2378" w:type="dxa"/>
            <w:vAlign w:val="center"/>
          </w:tcPr>
          <w:p w14:paraId="6FE1A73B" w14:textId="6AB96938" w:rsidR="00B76BDC" w:rsidRPr="005C6FC1" w:rsidRDefault="00B45350" w:rsidP="009A492A">
            <w:pPr>
              <w:rPr>
                <w:rFonts w:ascii="Garamond" w:hAnsi="Garamond"/>
                <w:b/>
                <w:bCs/>
              </w:rPr>
            </w:pPr>
            <w:r>
              <w:rPr>
                <w:rFonts w:ascii="Garamond" w:hAnsi="Garamond"/>
                <w:b/>
                <w:bCs/>
              </w:rPr>
              <w:t>Landsat 5 TM</w:t>
            </w:r>
          </w:p>
        </w:tc>
        <w:tc>
          <w:tcPr>
            <w:tcW w:w="2403" w:type="dxa"/>
            <w:vAlign w:val="center"/>
          </w:tcPr>
          <w:p w14:paraId="3ED984CF" w14:textId="6F2EAD46" w:rsidR="00B76BDC" w:rsidRPr="005C6FC1" w:rsidRDefault="005F7268" w:rsidP="005F7268">
            <w:pPr>
              <w:rPr>
                <w:rFonts w:ascii="Garamond" w:hAnsi="Garamond"/>
              </w:rPr>
            </w:pPr>
            <w:r>
              <w:rPr>
                <w:rFonts w:ascii="Garamond" w:hAnsi="Garamond"/>
              </w:rPr>
              <w:t>Normalized Difference Vegetation Index (NDVI)</w:t>
            </w:r>
            <w:r w:rsidR="00B33BD9">
              <w:rPr>
                <w:rFonts w:ascii="Garamond" w:hAnsi="Garamond"/>
              </w:rPr>
              <w:t xml:space="preserve">, </w:t>
            </w:r>
            <w:r>
              <w:rPr>
                <w:rFonts w:ascii="Garamond" w:hAnsi="Garamond"/>
              </w:rPr>
              <w:t xml:space="preserve">Normalized Difference Water Index </w:t>
            </w:r>
            <w:r>
              <w:rPr>
                <w:rFonts w:ascii="Garamond" w:hAnsi="Garamond"/>
              </w:rPr>
              <w:lastRenderedPageBreak/>
              <w:t xml:space="preserve">(NDWI), </w:t>
            </w:r>
            <w:r w:rsidR="00B773E8">
              <w:rPr>
                <w:rFonts w:ascii="Garamond" w:hAnsi="Garamond"/>
              </w:rPr>
              <w:t>l</w:t>
            </w:r>
            <w:r>
              <w:rPr>
                <w:rFonts w:ascii="Garamond" w:hAnsi="Garamond"/>
              </w:rPr>
              <w:t xml:space="preserve">and </w:t>
            </w:r>
            <w:r w:rsidR="00B773E8">
              <w:rPr>
                <w:rFonts w:ascii="Garamond" w:hAnsi="Garamond"/>
              </w:rPr>
              <w:t>s</w:t>
            </w:r>
            <w:r>
              <w:rPr>
                <w:rFonts w:ascii="Garamond" w:hAnsi="Garamond"/>
              </w:rPr>
              <w:t xml:space="preserve">urface </w:t>
            </w:r>
            <w:r w:rsidR="00B773E8">
              <w:rPr>
                <w:rFonts w:ascii="Garamond" w:hAnsi="Garamond"/>
              </w:rPr>
              <w:t>t</w:t>
            </w:r>
            <w:r>
              <w:rPr>
                <w:rFonts w:ascii="Garamond" w:hAnsi="Garamond"/>
              </w:rPr>
              <w:t xml:space="preserve">emperature (LST) </w:t>
            </w:r>
          </w:p>
        </w:tc>
        <w:tc>
          <w:tcPr>
            <w:tcW w:w="4574" w:type="dxa"/>
            <w:vAlign w:val="center"/>
          </w:tcPr>
          <w:p w14:paraId="39C8D523" w14:textId="3353AD76" w:rsidR="00B76BDC" w:rsidRPr="005C6FC1" w:rsidRDefault="00B45350" w:rsidP="00D323B7">
            <w:pPr>
              <w:rPr>
                <w:rFonts w:ascii="Garamond" w:hAnsi="Garamond"/>
              </w:rPr>
            </w:pPr>
            <w:r w:rsidRPr="00B45350">
              <w:rPr>
                <w:rFonts w:ascii="Garamond" w:hAnsi="Garamond"/>
              </w:rPr>
              <w:lastRenderedPageBreak/>
              <w:t>NDVI will be used to assess seasona</w:t>
            </w:r>
            <w:r w:rsidR="00645F13">
              <w:rPr>
                <w:rFonts w:ascii="Garamond" w:hAnsi="Garamond"/>
              </w:rPr>
              <w:t xml:space="preserve">l and annual vegetation changes </w:t>
            </w:r>
            <w:r w:rsidR="00F6283F">
              <w:rPr>
                <w:rFonts w:ascii="Garamond" w:hAnsi="Garamond"/>
              </w:rPr>
              <w:t>to</w:t>
            </w:r>
            <w:r w:rsidR="00645F13">
              <w:rPr>
                <w:rFonts w:ascii="Garamond" w:hAnsi="Garamond"/>
              </w:rPr>
              <w:t xml:space="preserve"> </w:t>
            </w:r>
            <w:r w:rsidR="00CC4EAD">
              <w:rPr>
                <w:rFonts w:ascii="Garamond" w:hAnsi="Garamond"/>
              </w:rPr>
              <w:t xml:space="preserve">monitor the </w:t>
            </w:r>
            <w:r w:rsidR="00B773E8">
              <w:rPr>
                <w:rFonts w:ascii="Garamond" w:hAnsi="Garamond"/>
              </w:rPr>
              <w:t xml:space="preserve">extent of </w:t>
            </w:r>
            <w:r w:rsidR="00CC4EAD">
              <w:rPr>
                <w:rFonts w:ascii="Garamond" w:hAnsi="Garamond"/>
              </w:rPr>
              <w:t xml:space="preserve">saline </w:t>
            </w:r>
            <w:r w:rsidR="00CC4EAD" w:rsidRPr="00BB6685">
              <w:rPr>
                <w:rFonts w:ascii="Garamond" w:hAnsi="Garamond"/>
                <w:noProof/>
              </w:rPr>
              <w:t>marshes</w:t>
            </w:r>
            <w:r w:rsidR="00B773E8" w:rsidRPr="00BB6685">
              <w:rPr>
                <w:rFonts w:ascii="Garamond" w:hAnsi="Garamond"/>
                <w:noProof/>
              </w:rPr>
              <w:t xml:space="preserve"> </w:t>
            </w:r>
            <w:r w:rsidRPr="00B45350">
              <w:rPr>
                <w:rFonts w:ascii="Garamond" w:hAnsi="Garamond"/>
              </w:rPr>
              <w:t xml:space="preserve">from 1985 to </w:t>
            </w:r>
            <w:r>
              <w:rPr>
                <w:rFonts w:ascii="Garamond" w:hAnsi="Garamond"/>
              </w:rPr>
              <w:t>2013.</w:t>
            </w:r>
            <w:r w:rsidR="00645F13">
              <w:rPr>
                <w:rFonts w:ascii="Garamond" w:hAnsi="Garamond"/>
              </w:rPr>
              <w:t xml:space="preserve"> </w:t>
            </w:r>
            <w:r w:rsidR="00E11D9B">
              <w:rPr>
                <w:rFonts w:ascii="Garamond" w:hAnsi="Garamond"/>
              </w:rPr>
              <w:t xml:space="preserve">NDWI will be calculated to classify </w:t>
            </w:r>
            <w:r w:rsidR="00815B01">
              <w:rPr>
                <w:rFonts w:ascii="Garamond" w:hAnsi="Garamond"/>
              </w:rPr>
              <w:t>saline ponds</w:t>
            </w:r>
            <w:r w:rsidR="00645F13">
              <w:rPr>
                <w:rFonts w:ascii="Garamond" w:hAnsi="Garamond"/>
              </w:rPr>
              <w:t xml:space="preserve"> and surrounding watersheds </w:t>
            </w:r>
            <w:r w:rsidR="00815B01">
              <w:rPr>
                <w:rFonts w:ascii="Garamond" w:hAnsi="Garamond"/>
              </w:rPr>
              <w:t>to understand the</w:t>
            </w:r>
            <w:r w:rsidR="00FA5ED8">
              <w:rPr>
                <w:rFonts w:ascii="Garamond" w:hAnsi="Garamond"/>
              </w:rPr>
              <w:t xml:space="preserve"> impact that the</w:t>
            </w:r>
            <w:r w:rsidR="00815B01">
              <w:rPr>
                <w:rFonts w:ascii="Garamond" w:hAnsi="Garamond"/>
              </w:rPr>
              <w:t xml:space="preserve"> </w:t>
            </w:r>
            <w:r w:rsidR="00823CEC">
              <w:rPr>
                <w:rFonts w:ascii="Garamond" w:hAnsi="Garamond"/>
              </w:rPr>
              <w:lastRenderedPageBreak/>
              <w:t xml:space="preserve">changing </w:t>
            </w:r>
            <w:r w:rsidR="00815B01">
              <w:rPr>
                <w:rFonts w:ascii="Garamond" w:hAnsi="Garamond"/>
              </w:rPr>
              <w:t>cl</w:t>
            </w:r>
            <w:r w:rsidR="00645F13">
              <w:rPr>
                <w:rFonts w:ascii="Garamond" w:hAnsi="Garamond"/>
              </w:rPr>
              <w:t xml:space="preserve">imate and mining </w:t>
            </w:r>
            <w:r w:rsidR="00FA5ED8">
              <w:rPr>
                <w:rFonts w:ascii="Garamond" w:hAnsi="Garamond"/>
              </w:rPr>
              <w:t xml:space="preserve">have had </w:t>
            </w:r>
            <w:r w:rsidR="00645F13">
              <w:rPr>
                <w:rFonts w:ascii="Garamond" w:hAnsi="Garamond"/>
              </w:rPr>
              <w:t>on the area’s water resources over time</w:t>
            </w:r>
            <w:r w:rsidR="00815B01">
              <w:rPr>
                <w:rFonts w:ascii="Garamond" w:hAnsi="Garamond"/>
              </w:rPr>
              <w:t>.</w:t>
            </w:r>
            <w:r w:rsidR="00645F13">
              <w:rPr>
                <w:rFonts w:ascii="Garamond" w:hAnsi="Garamond"/>
              </w:rPr>
              <w:t xml:space="preserve"> Additionally, </w:t>
            </w:r>
            <w:r w:rsidR="009756FD">
              <w:rPr>
                <w:rFonts w:ascii="Garamond" w:hAnsi="Garamond"/>
              </w:rPr>
              <w:t>LST</w:t>
            </w:r>
            <w:r w:rsidR="001D0D16">
              <w:rPr>
                <w:rFonts w:ascii="Garamond" w:hAnsi="Garamond"/>
              </w:rPr>
              <w:t xml:space="preserve"> will be calculated to de</w:t>
            </w:r>
            <w:r w:rsidR="001C4956">
              <w:rPr>
                <w:rFonts w:ascii="Garamond" w:hAnsi="Garamond"/>
              </w:rPr>
              <w:t xml:space="preserve">termine the impact </w:t>
            </w:r>
            <w:r w:rsidR="002B4FCF">
              <w:rPr>
                <w:rFonts w:ascii="Garamond" w:hAnsi="Garamond"/>
              </w:rPr>
              <w:t>of</w:t>
            </w:r>
            <w:r w:rsidR="001C4956">
              <w:rPr>
                <w:rFonts w:ascii="Garamond" w:hAnsi="Garamond"/>
              </w:rPr>
              <w:t xml:space="preserve"> temperature variations</w:t>
            </w:r>
            <w:r w:rsidR="002B4FCF" w:rsidRPr="00BB6685">
              <w:rPr>
                <w:rFonts w:ascii="Garamond" w:hAnsi="Garamond"/>
                <w:noProof/>
              </w:rPr>
              <w:t xml:space="preserve"> </w:t>
            </w:r>
            <w:r w:rsidR="001C4956" w:rsidRPr="00BB6685">
              <w:rPr>
                <w:rFonts w:ascii="Garamond" w:hAnsi="Garamond"/>
                <w:noProof/>
              </w:rPr>
              <w:t>on</w:t>
            </w:r>
            <w:r w:rsidR="001C4956">
              <w:rPr>
                <w:rFonts w:ascii="Garamond" w:hAnsi="Garamond"/>
              </w:rPr>
              <w:t xml:space="preserve"> the </w:t>
            </w:r>
            <w:r w:rsidR="00645F13">
              <w:rPr>
                <w:rFonts w:ascii="Garamond" w:hAnsi="Garamond"/>
              </w:rPr>
              <w:t xml:space="preserve">extent of the salt flats and nearby Andean salt marshes from 1985 to 2013. </w:t>
            </w:r>
            <w:r>
              <w:rPr>
                <w:rFonts w:ascii="Garamond" w:hAnsi="Garamond"/>
              </w:rPr>
              <w:t xml:space="preserve"> </w:t>
            </w:r>
          </w:p>
        </w:tc>
      </w:tr>
      <w:tr w:rsidR="00B76BDC" w:rsidRPr="005C6FC1" w14:paraId="3D3DFEA5" w14:textId="77777777" w:rsidTr="00BB6685">
        <w:tc>
          <w:tcPr>
            <w:tcW w:w="2378" w:type="dxa"/>
            <w:tcBorders>
              <w:bottom w:val="single" w:sz="4" w:space="0" w:color="auto"/>
            </w:tcBorders>
            <w:vAlign w:val="center"/>
          </w:tcPr>
          <w:p w14:paraId="2E7A36AA" w14:textId="18202916" w:rsidR="00B76BDC" w:rsidRPr="005C6FC1" w:rsidRDefault="001D0D16" w:rsidP="009A492A">
            <w:pPr>
              <w:rPr>
                <w:rFonts w:ascii="Garamond" w:hAnsi="Garamond"/>
                <w:b/>
                <w:bCs/>
              </w:rPr>
            </w:pPr>
            <w:r>
              <w:rPr>
                <w:rFonts w:ascii="Garamond" w:hAnsi="Garamond"/>
                <w:b/>
                <w:bCs/>
              </w:rPr>
              <w:lastRenderedPageBreak/>
              <w:t>Landsat 8 T</w:t>
            </w:r>
            <w:r w:rsidR="009756FD">
              <w:rPr>
                <w:rFonts w:ascii="Garamond" w:hAnsi="Garamond"/>
                <w:b/>
                <w:bCs/>
              </w:rPr>
              <w:t>IR</w:t>
            </w:r>
            <w:r>
              <w:rPr>
                <w:rFonts w:ascii="Garamond" w:hAnsi="Garamond"/>
                <w:b/>
                <w:bCs/>
              </w:rPr>
              <w:t>S</w:t>
            </w:r>
          </w:p>
        </w:tc>
        <w:tc>
          <w:tcPr>
            <w:tcW w:w="2403" w:type="dxa"/>
            <w:tcBorders>
              <w:bottom w:val="single" w:sz="4" w:space="0" w:color="auto"/>
            </w:tcBorders>
            <w:vAlign w:val="center"/>
          </w:tcPr>
          <w:p w14:paraId="218FF07A" w14:textId="08679C3E" w:rsidR="00B76BDC" w:rsidRPr="005C6FC1" w:rsidRDefault="001D0D16" w:rsidP="009A492A">
            <w:pPr>
              <w:rPr>
                <w:rFonts w:ascii="Garamond" w:hAnsi="Garamond"/>
              </w:rPr>
            </w:pPr>
            <w:r>
              <w:rPr>
                <w:rFonts w:ascii="Garamond" w:hAnsi="Garamond"/>
              </w:rPr>
              <w:t>LST</w:t>
            </w:r>
          </w:p>
        </w:tc>
        <w:tc>
          <w:tcPr>
            <w:tcW w:w="4574" w:type="dxa"/>
            <w:tcBorders>
              <w:bottom w:val="single" w:sz="4" w:space="0" w:color="auto"/>
            </w:tcBorders>
            <w:vAlign w:val="center"/>
          </w:tcPr>
          <w:p w14:paraId="2A092E32" w14:textId="2077157C" w:rsidR="00B76BDC" w:rsidRPr="005C6FC1" w:rsidRDefault="009756FD" w:rsidP="00D323B7">
            <w:pPr>
              <w:rPr>
                <w:rFonts w:ascii="Garamond" w:hAnsi="Garamond"/>
              </w:rPr>
            </w:pPr>
            <w:r>
              <w:rPr>
                <w:rFonts w:ascii="Garamond" w:hAnsi="Garamond"/>
              </w:rPr>
              <w:t>LST</w:t>
            </w:r>
            <w:r w:rsidR="001D0D16">
              <w:rPr>
                <w:rFonts w:ascii="Garamond" w:hAnsi="Garamond"/>
              </w:rPr>
              <w:t xml:space="preserve"> will be calculated</w:t>
            </w:r>
            <w:r w:rsidR="00821181">
              <w:rPr>
                <w:rFonts w:ascii="Garamond" w:hAnsi="Garamond"/>
              </w:rPr>
              <w:t xml:space="preserve"> to </w:t>
            </w:r>
            <w:r w:rsidR="002B4FCF">
              <w:rPr>
                <w:rFonts w:ascii="Garamond" w:hAnsi="Garamond"/>
              </w:rPr>
              <w:t>determine the impact of</w:t>
            </w:r>
            <w:r w:rsidR="00055326">
              <w:rPr>
                <w:rFonts w:ascii="Garamond" w:hAnsi="Garamond"/>
              </w:rPr>
              <w:t xml:space="preserve"> temperature variations </w:t>
            </w:r>
            <w:r w:rsidR="001C4956">
              <w:rPr>
                <w:rFonts w:ascii="Garamond" w:hAnsi="Garamond"/>
              </w:rPr>
              <w:t>on the</w:t>
            </w:r>
            <w:r w:rsidR="001D0D16">
              <w:rPr>
                <w:rFonts w:ascii="Garamond" w:hAnsi="Garamond"/>
              </w:rPr>
              <w:t xml:space="preserve"> extent of the </w:t>
            </w:r>
            <w:r w:rsidR="00821181">
              <w:rPr>
                <w:rFonts w:ascii="Garamond" w:hAnsi="Garamond"/>
              </w:rPr>
              <w:t xml:space="preserve">saline systems in the Atacama Desert </w:t>
            </w:r>
            <w:r w:rsidR="001D0D16">
              <w:rPr>
                <w:rFonts w:ascii="Garamond" w:hAnsi="Garamond"/>
              </w:rPr>
              <w:t xml:space="preserve">from 2013 to </w:t>
            </w:r>
            <w:r w:rsidR="00ED44E0">
              <w:rPr>
                <w:rFonts w:ascii="Garamond" w:hAnsi="Garamond"/>
              </w:rPr>
              <w:t>2018.</w:t>
            </w:r>
            <w:r w:rsidR="001D0D16">
              <w:rPr>
                <w:rFonts w:ascii="Garamond" w:hAnsi="Garamond"/>
              </w:rPr>
              <w:t xml:space="preserve">  </w:t>
            </w:r>
          </w:p>
        </w:tc>
      </w:tr>
      <w:tr w:rsidR="00B76BDC" w:rsidRPr="005C6FC1" w14:paraId="2173ADDF" w14:textId="77777777" w:rsidTr="00BB6685">
        <w:tc>
          <w:tcPr>
            <w:tcW w:w="2378" w:type="dxa"/>
            <w:tcBorders>
              <w:top w:val="single" w:sz="4" w:space="0" w:color="auto"/>
              <w:left w:val="single" w:sz="4" w:space="0" w:color="auto"/>
              <w:bottom w:val="single" w:sz="4" w:space="0" w:color="auto"/>
            </w:tcBorders>
            <w:vAlign w:val="center"/>
          </w:tcPr>
          <w:p w14:paraId="0E5EC88D" w14:textId="3A8D68FF" w:rsidR="00B76BDC" w:rsidRPr="005C6FC1" w:rsidRDefault="00902755" w:rsidP="009A492A">
            <w:pPr>
              <w:rPr>
                <w:rFonts w:ascii="Garamond" w:hAnsi="Garamond"/>
                <w:b/>
                <w:bCs/>
              </w:rPr>
            </w:pPr>
            <w:r>
              <w:rPr>
                <w:rFonts w:ascii="Garamond" w:hAnsi="Garamond"/>
                <w:b/>
                <w:bCs/>
              </w:rPr>
              <w:t>Landsat 8 OLI</w:t>
            </w:r>
          </w:p>
        </w:tc>
        <w:tc>
          <w:tcPr>
            <w:tcW w:w="2403" w:type="dxa"/>
            <w:tcBorders>
              <w:top w:val="single" w:sz="4" w:space="0" w:color="auto"/>
              <w:bottom w:val="single" w:sz="4" w:space="0" w:color="auto"/>
            </w:tcBorders>
            <w:vAlign w:val="center"/>
          </w:tcPr>
          <w:p w14:paraId="65407D12" w14:textId="363C6AEA" w:rsidR="00B76BDC" w:rsidRPr="005C6FC1" w:rsidRDefault="00902755" w:rsidP="009A492A">
            <w:pPr>
              <w:rPr>
                <w:rFonts w:ascii="Garamond" w:hAnsi="Garamond"/>
              </w:rPr>
            </w:pPr>
            <w:r>
              <w:rPr>
                <w:rFonts w:ascii="Garamond" w:hAnsi="Garamond"/>
              </w:rPr>
              <w:t>NDVI, NDWI</w:t>
            </w:r>
          </w:p>
        </w:tc>
        <w:tc>
          <w:tcPr>
            <w:tcW w:w="4574" w:type="dxa"/>
            <w:tcBorders>
              <w:top w:val="single" w:sz="4" w:space="0" w:color="auto"/>
              <w:bottom w:val="single" w:sz="4" w:space="0" w:color="auto"/>
              <w:right w:val="single" w:sz="4" w:space="0" w:color="auto"/>
            </w:tcBorders>
            <w:vAlign w:val="center"/>
          </w:tcPr>
          <w:p w14:paraId="760B100D" w14:textId="2FA6EEE7" w:rsidR="00B76BDC" w:rsidRPr="005C6FC1" w:rsidRDefault="00902755" w:rsidP="00CB12C1">
            <w:pPr>
              <w:rPr>
                <w:rFonts w:ascii="Garamond" w:hAnsi="Garamond"/>
              </w:rPr>
            </w:pPr>
            <w:r>
              <w:rPr>
                <w:rFonts w:ascii="Garamond" w:hAnsi="Garamond"/>
              </w:rPr>
              <w:t xml:space="preserve">NDVI will be used to assess seasonal and annual vegetation changes to monitor </w:t>
            </w:r>
            <w:r w:rsidR="001C4956">
              <w:rPr>
                <w:rFonts w:ascii="Garamond" w:hAnsi="Garamond"/>
              </w:rPr>
              <w:t xml:space="preserve">the extent of </w:t>
            </w:r>
            <w:r>
              <w:rPr>
                <w:rFonts w:ascii="Garamond" w:hAnsi="Garamond"/>
              </w:rPr>
              <w:t>saline marshes since 2013. Additionally, NDWI will be calculated to classify saline ponds and surrounding watersheds to understand the</w:t>
            </w:r>
            <w:r w:rsidR="001C4956">
              <w:rPr>
                <w:rFonts w:ascii="Garamond" w:hAnsi="Garamond"/>
              </w:rPr>
              <w:t xml:space="preserve"> impact that the</w:t>
            </w:r>
            <w:r>
              <w:rPr>
                <w:rFonts w:ascii="Garamond" w:hAnsi="Garamond"/>
              </w:rPr>
              <w:t xml:space="preserve"> </w:t>
            </w:r>
            <w:r w:rsidR="00823CEC">
              <w:rPr>
                <w:rFonts w:ascii="Garamond" w:hAnsi="Garamond"/>
              </w:rPr>
              <w:t xml:space="preserve">changing </w:t>
            </w:r>
            <w:r>
              <w:rPr>
                <w:rFonts w:ascii="Garamond" w:hAnsi="Garamond"/>
              </w:rPr>
              <w:t xml:space="preserve">climate and mining </w:t>
            </w:r>
            <w:r w:rsidR="001C4956">
              <w:rPr>
                <w:rFonts w:ascii="Garamond" w:hAnsi="Garamond"/>
              </w:rPr>
              <w:t xml:space="preserve">have had </w:t>
            </w:r>
            <w:r>
              <w:rPr>
                <w:rFonts w:ascii="Garamond" w:hAnsi="Garamond"/>
              </w:rPr>
              <w:t xml:space="preserve">on the area’s water resources from 2013 to </w:t>
            </w:r>
            <w:r w:rsidR="00ED44E0">
              <w:rPr>
                <w:rFonts w:ascii="Garamond" w:hAnsi="Garamond"/>
              </w:rPr>
              <w:t>2018.</w:t>
            </w:r>
            <w:r>
              <w:rPr>
                <w:rFonts w:ascii="Garamond" w:hAnsi="Garamond"/>
              </w:rPr>
              <w:t xml:space="preserve"> </w:t>
            </w:r>
          </w:p>
        </w:tc>
      </w:tr>
      <w:tr w:rsidR="00CC7683" w:rsidRPr="005C6FC1" w14:paraId="40842E69" w14:textId="77777777" w:rsidTr="00BB6685">
        <w:tc>
          <w:tcPr>
            <w:tcW w:w="2378" w:type="dxa"/>
            <w:tcBorders>
              <w:top w:val="single" w:sz="4" w:space="0" w:color="auto"/>
              <w:left w:val="single" w:sz="4" w:space="0" w:color="auto"/>
              <w:bottom w:val="single" w:sz="4" w:space="0" w:color="auto"/>
            </w:tcBorders>
            <w:vAlign w:val="center"/>
          </w:tcPr>
          <w:p w14:paraId="7E16130F" w14:textId="22771AD0" w:rsidR="00CC7683" w:rsidRDefault="00D866A5" w:rsidP="009A492A">
            <w:pPr>
              <w:rPr>
                <w:rFonts w:ascii="Garamond" w:hAnsi="Garamond"/>
                <w:b/>
                <w:bCs/>
              </w:rPr>
            </w:pPr>
            <w:r>
              <w:rPr>
                <w:rFonts w:ascii="Garamond" w:hAnsi="Garamond"/>
                <w:b/>
                <w:bCs/>
              </w:rPr>
              <w:t>Sentinel-2</w:t>
            </w:r>
            <w:r w:rsidR="00EA2501">
              <w:rPr>
                <w:rFonts w:ascii="Garamond" w:hAnsi="Garamond"/>
                <w:b/>
                <w:bCs/>
              </w:rPr>
              <w:t xml:space="preserve"> MSI</w:t>
            </w:r>
          </w:p>
        </w:tc>
        <w:tc>
          <w:tcPr>
            <w:tcW w:w="2403" w:type="dxa"/>
            <w:tcBorders>
              <w:top w:val="single" w:sz="4" w:space="0" w:color="auto"/>
              <w:bottom w:val="single" w:sz="4" w:space="0" w:color="auto"/>
            </w:tcBorders>
            <w:vAlign w:val="center"/>
          </w:tcPr>
          <w:p w14:paraId="2FE626E1" w14:textId="7852E079" w:rsidR="00CC7683" w:rsidRDefault="00D866A5" w:rsidP="009A492A">
            <w:pPr>
              <w:rPr>
                <w:rFonts w:ascii="Garamond" w:hAnsi="Garamond"/>
              </w:rPr>
            </w:pPr>
            <w:r>
              <w:rPr>
                <w:rFonts w:ascii="Garamond" w:hAnsi="Garamond"/>
              </w:rPr>
              <w:t>NDVI, NDWI</w:t>
            </w:r>
          </w:p>
        </w:tc>
        <w:tc>
          <w:tcPr>
            <w:tcW w:w="4574" w:type="dxa"/>
            <w:tcBorders>
              <w:top w:val="single" w:sz="4" w:space="0" w:color="auto"/>
              <w:bottom w:val="single" w:sz="4" w:space="0" w:color="auto"/>
              <w:right w:val="single" w:sz="4" w:space="0" w:color="auto"/>
            </w:tcBorders>
            <w:vAlign w:val="center"/>
          </w:tcPr>
          <w:p w14:paraId="2B6E461A" w14:textId="3227D508" w:rsidR="00CC7683" w:rsidRDefault="00D866A5" w:rsidP="00CB12C1">
            <w:pPr>
              <w:rPr>
                <w:rFonts w:ascii="Garamond" w:hAnsi="Garamond"/>
              </w:rPr>
            </w:pPr>
            <w:r>
              <w:rPr>
                <w:rFonts w:ascii="Garamond" w:hAnsi="Garamond"/>
              </w:rPr>
              <w:t xml:space="preserve">NDVI will be used to assess seasonal and annual vegetation changes to monitor </w:t>
            </w:r>
            <w:r w:rsidR="00451245">
              <w:rPr>
                <w:rFonts w:ascii="Garamond" w:hAnsi="Garamond"/>
              </w:rPr>
              <w:t xml:space="preserve">the extent of </w:t>
            </w:r>
            <w:r>
              <w:rPr>
                <w:rFonts w:ascii="Garamond" w:hAnsi="Garamond"/>
              </w:rPr>
              <w:t>saline marshes since 2015. Additionally, NDWI will be calculated to classify saline ponds and surrounding watersheds to understand the</w:t>
            </w:r>
            <w:r w:rsidR="00451245">
              <w:rPr>
                <w:rFonts w:ascii="Garamond" w:hAnsi="Garamond"/>
              </w:rPr>
              <w:t xml:space="preserve"> impact that the</w:t>
            </w:r>
            <w:r>
              <w:rPr>
                <w:rFonts w:ascii="Garamond" w:hAnsi="Garamond"/>
              </w:rPr>
              <w:t xml:space="preserve"> changing climate and mining impacts </w:t>
            </w:r>
            <w:r w:rsidR="00451245">
              <w:rPr>
                <w:rFonts w:ascii="Garamond" w:hAnsi="Garamond"/>
              </w:rPr>
              <w:t xml:space="preserve">have had </w:t>
            </w:r>
            <w:r>
              <w:rPr>
                <w:rFonts w:ascii="Garamond" w:hAnsi="Garamond"/>
              </w:rPr>
              <w:t xml:space="preserve">on the area’s water resources from 2015 to </w:t>
            </w:r>
            <w:r w:rsidR="00ED44E0">
              <w:rPr>
                <w:rFonts w:ascii="Garamond" w:hAnsi="Garamond"/>
              </w:rPr>
              <w:t>2018.</w:t>
            </w:r>
          </w:p>
        </w:tc>
      </w:tr>
    </w:tbl>
    <w:p w14:paraId="6DE21442" w14:textId="77777777" w:rsidR="007A4F2A" w:rsidRPr="00CD0433" w:rsidRDefault="007A4F2A" w:rsidP="007A4F2A">
      <w:pPr>
        <w:rPr>
          <w:sz w:val="20"/>
          <w:szCs w:val="20"/>
        </w:rPr>
      </w:pPr>
    </w:p>
    <w:p w14:paraId="1530166C" w14:textId="39A1222D" w:rsidR="00B9614C" w:rsidRPr="00276572" w:rsidRDefault="007A4F2A" w:rsidP="007A4F2A">
      <w:pPr>
        <w:rPr>
          <w:i/>
          <w:sz w:val="20"/>
          <w:szCs w:val="20"/>
        </w:rPr>
      </w:pPr>
      <w:r w:rsidRPr="00276572">
        <w:rPr>
          <w:b/>
          <w:i/>
          <w:sz w:val="20"/>
          <w:szCs w:val="20"/>
        </w:rPr>
        <w:t>Ancillary Datasets:</w:t>
      </w:r>
    </w:p>
    <w:p w14:paraId="70D8FD2E" w14:textId="77F12D38" w:rsidR="00D3192F" w:rsidRPr="005C6FC1" w:rsidRDefault="00D6595C" w:rsidP="00DC6974">
      <w:pPr>
        <w:ind w:left="720" w:hanging="720"/>
        <w:rPr>
          <w:rFonts w:ascii="Garamond" w:hAnsi="Garamond"/>
        </w:rPr>
      </w:pPr>
      <w:r>
        <w:rPr>
          <w:rFonts w:ascii="Garamond" w:hAnsi="Garamond"/>
        </w:rPr>
        <w:t>Drought and Dryland Atlas of Latin America and the Caribbean, Chile Climate Data Library</w:t>
      </w:r>
      <w:r w:rsidR="00752AC5" w:rsidRPr="00EC3694">
        <w:rPr>
          <w:rFonts w:ascii="Garamond" w:hAnsi="Garamond"/>
        </w:rPr>
        <w:t xml:space="preserve"> – </w:t>
      </w:r>
      <w:r>
        <w:rPr>
          <w:rFonts w:ascii="Garamond" w:hAnsi="Garamond"/>
        </w:rPr>
        <w:t xml:space="preserve">Collection of maps </w:t>
      </w:r>
      <w:r w:rsidR="00E73C5D">
        <w:rPr>
          <w:rFonts w:ascii="Garamond" w:hAnsi="Garamond"/>
        </w:rPr>
        <w:t xml:space="preserve">used to </w:t>
      </w:r>
      <w:r w:rsidR="00451245">
        <w:rPr>
          <w:rFonts w:ascii="Garamond" w:hAnsi="Garamond"/>
        </w:rPr>
        <w:t>delineate</w:t>
      </w:r>
      <w:r>
        <w:rPr>
          <w:rFonts w:ascii="Garamond" w:hAnsi="Garamond"/>
        </w:rPr>
        <w:t xml:space="preserve"> dryland distribution in </w:t>
      </w:r>
      <w:r w:rsidR="00451245">
        <w:rPr>
          <w:rFonts w:ascii="Garamond" w:hAnsi="Garamond"/>
        </w:rPr>
        <w:t>the study area</w:t>
      </w:r>
    </w:p>
    <w:p w14:paraId="7452885F" w14:textId="132F2DFE" w:rsidR="00896D48" w:rsidRPr="00CD0433" w:rsidRDefault="00D6595C" w:rsidP="007439EA">
      <w:pPr>
        <w:ind w:left="720" w:hanging="720"/>
        <w:rPr>
          <w:b/>
          <w:sz w:val="20"/>
          <w:szCs w:val="20"/>
        </w:rPr>
      </w:pPr>
      <w:r>
        <w:rPr>
          <w:rFonts w:ascii="Garamond" w:hAnsi="Garamond"/>
        </w:rPr>
        <w:t>LAC Dryland Areas, Chile Climate Data Library</w:t>
      </w:r>
      <w:r w:rsidR="00752AC5" w:rsidRPr="005C6FC1">
        <w:rPr>
          <w:rFonts w:ascii="Garamond" w:hAnsi="Garamond"/>
        </w:rPr>
        <w:t xml:space="preserve"> – </w:t>
      </w:r>
      <w:r>
        <w:rPr>
          <w:rFonts w:ascii="Garamond" w:hAnsi="Garamond"/>
        </w:rPr>
        <w:t>Atlas</w:t>
      </w:r>
      <w:r w:rsidR="00451245">
        <w:rPr>
          <w:rFonts w:ascii="Garamond" w:hAnsi="Garamond"/>
        </w:rPr>
        <w:t xml:space="preserve"> used to identify</w:t>
      </w:r>
      <w:r>
        <w:rPr>
          <w:rFonts w:ascii="Garamond" w:hAnsi="Garamond"/>
        </w:rPr>
        <w:t xml:space="preserve"> </w:t>
      </w:r>
      <w:r w:rsidR="00451245">
        <w:rPr>
          <w:rFonts w:ascii="Garamond" w:hAnsi="Garamond"/>
        </w:rPr>
        <w:t>a</w:t>
      </w:r>
      <w:r>
        <w:rPr>
          <w:rFonts w:ascii="Garamond" w:hAnsi="Garamond"/>
        </w:rPr>
        <w:t xml:space="preserve">rid, </w:t>
      </w:r>
      <w:r w:rsidR="00451245">
        <w:rPr>
          <w:rFonts w:ascii="Garamond" w:hAnsi="Garamond"/>
        </w:rPr>
        <w:t>s</w:t>
      </w:r>
      <w:r>
        <w:rPr>
          <w:rFonts w:ascii="Garamond" w:hAnsi="Garamond"/>
        </w:rPr>
        <w:t xml:space="preserve">emi-arid and </w:t>
      </w:r>
      <w:r w:rsidR="00451245">
        <w:rPr>
          <w:rFonts w:ascii="Garamond" w:hAnsi="Garamond"/>
        </w:rPr>
        <w:t>s</w:t>
      </w:r>
      <w:r>
        <w:rPr>
          <w:rFonts w:ascii="Garamond" w:hAnsi="Garamond"/>
        </w:rPr>
        <w:t xml:space="preserve">ub-humid zones in </w:t>
      </w:r>
      <w:r w:rsidR="00451245">
        <w:rPr>
          <w:rFonts w:ascii="Garamond" w:hAnsi="Garamond"/>
        </w:rPr>
        <w:t>the study area</w:t>
      </w:r>
    </w:p>
    <w:p w14:paraId="4ABE973B" w14:textId="25641346" w:rsidR="006A2A26" w:rsidRDefault="006A2A26" w:rsidP="006A2A26">
      <w:pPr>
        <w:rPr>
          <w:b/>
          <w:bCs/>
          <w:i/>
          <w:sz w:val="20"/>
          <w:szCs w:val="20"/>
        </w:rPr>
      </w:pPr>
    </w:p>
    <w:p w14:paraId="0CBC9B56" w14:textId="77777777" w:rsidR="006A2A26" w:rsidRPr="00272CD9" w:rsidRDefault="006A2A26" w:rsidP="006A2A26">
      <w:pPr>
        <w:rPr>
          <w:i/>
          <w:sz w:val="20"/>
          <w:szCs w:val="20"/>
        </w:rPr>
      </w:pPr>
      <w:r w:rsidRPr="00272CD9">
        <w:rPr>
          <w:b/>
          <w:bCs/>
          <w:i/>
          <w:sz w:val="20"/>
          <w:szCs w:val="20"/>
        </w:rPr>
        <w:t>Software &amp; Scripting:</w:t>
      </w:r>
    </w:p>
    <w:p w14:paraId="3A9FF11C" w14:textId="140413D7" w:rsidR="006A2A26" w:rsidRPr="005C6FC1" w:rsidRDefault="00743106" w:rsidP="006A2A26">
      <w:pPr>
        <w:ind w:left="720" w:hanging="720"/>
        <w:rPr>
          <w:rFonts w:ascii="Garamond" w:hAnsi="Garamond"/>
        </w:rPr>
      </w:pPr>
      <w:proofErr w:type="spellStart"/>
      <w:r>
        <w:rPr>
          <w:rFonts w:ascii="Garamond" w:hAnsi="Garamond"/>
        </w:rPr>
        <w:t>Esri</w:t>
      </w:r>
      <w:proofErr w:type="spellEnd"/>
      <w:r>
        <w:rPr>
          <w:rFonts w:ascii="Garamond" w:hAnsi="Garamond"/>
        </w:rPr>
        <w:t xml:space="preserve"> ArcGIS Pro 2.0.0</w:t>
      </w:r>
      <w:r w:rsidR="006A2A26" w:rsidRPr="005C6FC1">
        <w:rPr>
          <w:rFonts w:ascii="Garamond" w:hAnsi="Garamond"/>
        </w:rPr>
        <w:t xml:space="preserve"> </w:t>
      </w:r>
      <w:r>
        <w:rPr>
          <w:rFonts w:ascii="Garamond" w:hAnsi="Garamond"/>
        </w:rPr>
        <w:t xml:space="preserve">– </w:t>
      </w:r>
      <w:r w:rsidR="00240CDD">
        <w:rPr>
          <w:rFonts w:ascii="Garamond" w:hAnsi="Garamond"/>
        </w:rPr>
        <w:t>R</w:t>
      </w:r>
      <w:r>
        <w:rPr>
          <w:rFonts w:ascii="Garamond" w:hAnsi="Garamond"/>
        </w:rPr>
        <w:t>aster manipulation, map product generation, and image classification development</w:t>
      </w:r>
    </w:p>
    <w:p w14:paraId="24F181DC" w14:textId="0A401EEF" w:rsidR="006A2A26" w:rsidRPr="005C6FC1" w:rsidRDefault="00743106" w:rsidP="006A2A26">
      <w:pPr>
        <w:ind w:left="720" w:hanging="720"/>
        <w:rPr>
          <w:rFonts w:ascii="Garamond" w:hAnsi="Garamond"/>
        </w:rPr>
      </w:pPr>
      <w:r>
        <w:rPr>
          <w:rFonts w:ascii="Garamond" w:hAnsi="Garamond"/>
        </w:rPr>
        <w:t xml:space="preserve">Google Earth Engine </w:t>
      </w:r>
      <w:r w:rsidR="00FF2776">
        <w:rPr>
          <w:rFonts w:ascii="Garamond" w:hAnsi="Garamond"/>
        </w:rPr>
        <w:t xml:space="preserve">API </w:t>
      </w:r>
      <w:r>
        <w:rPr>
          <w:rFonts w:ascii="Garamond" w:hAnsi="Garamond"/>
        </w:rPr>
        <w:t xml:space="preserve">– </w:t>
      </w:r>
      <w:r w:rsidR="00240CDD">
        <w:rPr>
          <w:rFonts w:ascii="Garamond" w:hAnsi="Garamond"/>
        </w:rPr>
        <w:t>C</w:t>
      </w:r>
      <w:r w:rsidR="00FF2776">
        <w:rPr>
          <w:rFonts w:ascii="Garamond" w:hAnsi="Garamond"/>
        </w:rPr>
        <w:t xml:space="preserve">onstruct a web-based tool for calculating trends in NDVI classifications to monitor the </w:t>
      </w:r>
      <w:r w:rsidR="00240CDD">
        <w:rPr>
          <w:rFonts w:ascii="Garamond" w:hAnsi="Garamond"/>
        </w:rPr>
        <w:t xml:space="preserve">extent of </w:t>
      </w:r>
      <w:r w:rsidR="00FF2776">
        <w:rPr>
          <w:rFonts w:ascii="Garamond" w:hAnsi="Garamond"/>
        </w:rPr>
        <w:t>salt marshes</w:t>
      </w:r>
    </w:p>
    <w:p w14:paraId="600FA1B9" w14:textId="77777777" w:rsidR="00272CD9" w:rsidRDefault="00272CD9" w:rsidP="00DC6974">
      <w:pPr>
        <w:ind w:left="720" w:hanging="720"/>
        <w:rPr>
          <w:b/>
          <w:sz w:val="20"/>
          <w:szCs w:val="20"/>
          <w:u w:val="single"/>
        </w:rPr>
      </w:pPr>
    </w:p>
    <w:p w14:paraId="52BC1703" w14:textId="43CA86B9" w:rsidR="00CD0433" w:rsidRPr="00276572" w:rsidRDefault="000F487D" w:rsidP="00276572">
      <w:pPr>
        <w:pBdr>
          <w:bottom w:val="single" w:sz="4" w:space="1" w:color="auto"/>
        </w:pBdr>
        <w:rPr>
          <w:b/>
          <w:szCs w:val="20"/>
        </w:rPr>
      </w:pPr>
      <w:r w:rsidRPr="00814035">
        <w:rPr>
          <w:b/>
          <w:szCs w:val="20"/>
        </w:rPr>
        <w:t xml:space="preserve">Decision Support Tool &amp; </w:t>
      </w:r>
      <w:r w:rsidR="00AB2804" w:rsidRPr="00814035">
        <w:rPr>
          <w:b/>
          <w:szCs w:val="20"/>
        </w:rPr>
        <w:t xml:space="preserve">End </w:t>
      </w:r>
      <w:r w:rsidR="00276572" w:rsidRPr="00814035">
        <w:rPr>
          <w:b/>
          <w:szCs w:val="20"/>
        </w:rPr>
        <w:t>Product Overview</w:t>
      </w:r>
    </w:p>
    <w:p w14:paraId="14CBC202" w14:textId="77777777" w:rsidR="00073224" w:rsidRPr="00276572" w:rsidRDefault="001538F2" w:rsidP="00073224">
      <w:pPr>
        <w:rPr>
          <w:b/>
          <w:i/>
          <w:sz w:val="20"/>
          <w:szCs w:val="20"/>
        </w:rPr>
      </w:pPr>
      <w:r>
        <w:rPr>
          <w:b/>
          <w:i/>
          <w:sz w:val="20"/>
          <w:szCs w:val="20"/>
        </w:rPr>
        <w:t>End</w:t>
      </w:r>
      <w:r w:rsidR="00B9571C">
        <w:rPr>
          <w:b/>
          <w:i/>
          <w:sz w:val="20"/>
          <w:szCs w:val="20"/>
        </w:rPr>
        <w:t xml:space="preserve"> </w:t>
      </w:r>
      <w:r>
        <w:rPr>
          <w:b/>
          <w:i/>
          <w:sz w:val="20"/>
          <w:szCs w:val="20"/>
        </w:rPr>
        <w:t>Products:</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3240"/>
        <w:gridCol w:w="2880"/>
        <w:gridCol w:w="1080"/>
      </w:tblGrid>
      <w:tr w:rsidR="001538F2" w:rsidRPr="001538F2" w14:paraId="2A0027C9" w14:textId="77777777" w:rsidTr="0073702A">
        <w:tc>
          <w:tcPr>
            <w:tcW w:w="2273" w:type="dxa"/>
            <w:shd w:val="clear" w:color="auto" w:fill="31849B" w:themeFill="accent5" w:themeFillShade="BF"/>
            <w:vAlign w:val="center"/>
          </w:tcPr>
          <w:p w14:paraId="67DE7A20" w14:textId="6F48902F" w:rsidR="001538F2" w:rsidRPr="00636FAE" w:rsidRDefault="001538F2" w:rsidP="00B560ED">
            <w:pPr>
              <w:jc w:val="center"/>
              <w:rPr>
                <w:b/>
                <w:bCs/>
                <w:color w:val="FFFFFF"/>
              </w:rPr>
            </w:pPr>
            <w:r w:rsidRPr="00636FAE">
              <w:rPr>
                <w:b/>
                <w:bCs/>
                <w:color w:val="FFFFFF"/>
              </w:rPr>
              <w:t>E</w:t>
            </w:r>
            <w:r w:rsidR="000F76DA">
              <w:rPr>
                <w:b/>
                <w:bCs/>
                <w:color w:val="FFFFFF"/>
              </w:rPr>
              <w:t>nd</w:t>
            </w:r>
            <w:r w:rsidR="00B9571C">
              <w:rPr>
                <w:b/>
                <w:bCs/>
                <w:color w:val="FFFFFF"/>
              </w:rPr>
              <w:t xml:space="preserve"> </w:t>
            </w:r>
            <w:r w:rsidRPr="00636FAE">
              <w:rPr>
                <w:b/>
                <w:bCs/>
                <w:color w:val="FFFFFF"/>
              </w:rPr>
              <w:t>Product</w:t>
            </w:r>
            <w:r w:rsidR="00BB0999">
              <w:rPr>
                <w:b/>
                <w:bCs/>
                <w:color w:val="FFFFFF"/>
              </w:rPr>
              <w:t>s</w:t>
            </w:r>
          </w:p>
        </w:tc>
        <w:tc>
          <w:tcPr>
            <w:tcW w:w="3240" w:type="dxa"/>
            <w:shd w:val="clear" w:color="auto" w:fill="31849B" w:themeFill="accent5" w:themeFillShade="BF"/>
            <w:vAlign w:val="center"/>
          </w:tcPr>
          <w:p w14:paraId="5D000EB1" w14:textId="77777777" w:rsidR="001538F2" w:rsidRPr="00636FAE" w:rsidRDefault="001538F2" w:rsidP="00272CD9">
            <w:pPr>
              <w:jc w:val="center"/>
              <w:rPr>
                <w:b/>
                <w:bCs/>
                <w:color w:val="FFFFFF"/>
              </w:rPr>
            </w:pPr>
            <w:r>
              <w:rPr>
                <w:b/>
                <w:bCs/>
                <w:color w:val="FFFFFF"/>
              </w:rPr>
              <w:t>Partner Use</w:t>
            </w:r>
          </w:p>
        </w:tc>
        <w:tc>
          <w:tcPr>
            <w:tcW w:w="2880" w:type="dxa"/>
            <w:shd w:val="clear" w:color="auto" w:fill="31849B" w:themeFill="accent5" w:themeFillShade="BF"/>
            <w:vAlign w:val="center"/>
          </w:tcPr>
          <w:p w14:paraId="664079CF" w14:textId="77777777" w:rsidR="001538F2" w:rsidRPr="00636FAE" w:rsidRDefault="001538F2" w:rsidP="00272CD9">
            <w:pPr>
              <w:jc w:val="center"/>
              <w:rPr>
                <w:b/>
                <w:bCs/>
                <w:color w:val="FFFFFF"/>
              </w:rPr>
            </w:pPr>
            <w:r>
              <w:rPr>
                <w:b/>
                <w:bCs/>
                <w:color w:val="FFFFFF"/>
              </w:rPr>
              <w:t>Datasets &amp; Analyses</w:t>
            </w:r>
          </w:p>
        </w:tc>
        <w:tc>
          <w:tcPr>
            <w:tcW w:w="1080" w:type="dxa"/>
            <w:shd w:val="clear" w:color="auto" w:fill="31849B" w:themeFill="accent5" w:themeFillShade="BF"/>
          </w:tcPr>
          <w:p w14:paraId="528DEE6A" w14:textId="77777777" w:rsidR="001538F2" w:rsidRPr="001538F2" w:rsidRDefault="001538F2" w:rsidP="00272CD9">
            <w:pPr>
              <w:jc w:val="center"/>
              <w:rPr>
                <w:b/>
                <w:bCs/>
                <w:color w:val="FFFFFF"/>
                <w:sz w:val="20"/>
              </w:rPr>
            </w:pPr>
            <w:r w:rsidRPr="001538F2">
              <w:rPr>
                <w:b/>
                <w:bCs/>
                <w:color w:val="FFFFFF"/>
                <w:sz w:val="18"/>
              </w:rPr>
              <w:t>Software Release Category</w:t>
            </w:r>
          </w:p>
        </w:tc>
      </w:tr>
      <w:tr w:rsidR="001538F2" w:rsidRPr="00CD0433" w14:paraId="407EEF43" w14:textId="77777777" w:rsidTr="0073702A">
        <w:tc>
          <w:tcPr>
            <w:tcW w:w="2273" w:type="dxa"/>
            <w:vAlign w:val="center"/>
          </w:tcPr>
          <w:p w14:paraId="6303043D" w14:textId="2194B17D" w:rsidR="001538F2" w:rsidRPr="008A4B10" w:rsidRDefault="006C36F6" w:rsidP="006C36F6">
            <w:pPr>
              <w:rPr>
                <w:rFonts w:ascii="Garamond" w:hAnsi="Garamond"/>
                <w:b/>
                <w:bCs/>
              </w:rPr>
            </w:pPr>
            <w:r>
              <w:rPr>
                <w:rFonts w:ascii="Garamond" w:hAnsi="Garamond"/>
                <w:b/>
                <w:bCs/>
              </w:rPr>
              <w:t xml:space="preserve">Salt Marsh Vegetation Index </w:t>
            </w:r>
          </w:p>
        </w:tc>
        <w:tc>
          <w:tcPr>
            <w:tcW w:w="3240" w:type="dxa"/>
            <w:vAlign w:val="center"/>
          </w:tcPr>
          <w:p w14:paraId="05C6772C" w14:textId="58EF7FBA" w:rsidR="001538F2" w:rsidRPr="00EC3694" w:rsidRDefault="00CD1D13" w:rsidP="002F394E">
            <w:pPr>
              <w:rPr>
                <w:rFonts w:ascii="Garamond" w:hAnsi="Garamond"/>
              </w:rPr>
            </w:pPr>
            <w:r>
              <w:rPr>
                <w:rFonts w:ascii="Garamond" w:hAnsi="Garamond"/>
              </w:rPr>
              <w:t>The product will assist</w:t>
            </w:r>
            <w:r w:rsidR="006C36F6">
              <w:rPr>
                <w:rFonts w:ascii="Garamond" w:hAnsi="Garamond"/>
              </w:rPr>
              <w:t xml:space="preserve"> the partners</w:t>
            </w:r>
            <w:r w:rsidR="002F394E">
              <w:rPr>
                <w:rFonts w:ascii="Garamond" w:hAnsi="Garamond"/>
              </w:rPr>
              <w:t xml:space="preserve"> in detecting </w:t>
            </w:r>
            <w:r w:rsidR="006C36F6">
              <w:rPr>
                <w:rFonts w:ascii="Garamond" w:hAnsi="Garamond"/>
              </w:rPr>
              <w:t xml:space="preserve">changes in vegetation greenness to </w:t>
            </w:r>
            <w:r w:rsidR="002F394E">
              <w:rPr>
                <w:rFonts w:ascii="Garamond" w:hAnsi="Garamond"/>
              </w:rPr>
              <w:t xml:space="preserve">better </w:t>
            </w:r>
            <w:r w:rsidR="006C36F6">
              <w:rPr>
                <w:rFonts w:ascii="Garamond" w:hAnsi="Garamond"/>
              </w:rPr>
              <w:t xml:space="preserve">monitor the </w:t>
            </w:r>
            <w:r w:rsidR="00CB12C1">
              <w:rPr>
                <w:rFonts w:ascii="Garamond" w:hAnsi="Garamond"/>
              </w:rPr>
              <w:t xml:space="preserve">extent of </w:t>
            </w:r>
            <w:r w:rsidR="006C36F6">
              <w:rPr>
                <w:rFonts w:ascii="Garamond" w:hAnsi="Garamond"/>
              </w:rPr>
              <w:t xml:space="preserve">salt marshes over time on a seasonal and yearly basis. </w:t>
            </w:r>
          </w:p>
        </w:tc>
        <w:tc>
          <w:tcPr>
            <w:tcW w:w="2880" w:type="dxa"/>
            <w:vAlign w:val="center"/>
          </w:tcPr>
          <w:p w14:paraId="29D692C0" w14:textId="53866ED3" w:rsidR="001538F2" w:rsidRPr="005C6FC1" w:rsidRDefault="00CD1D13">
            <w:pPr>
              <w:rPr>
                <w:rFonts w:ascii="Garamond" w:hAnsi="Garamond"/>
              </w:rPr>
            </w:pPr>
            <w:r>
              <w:rPr>
                <w:rFonts w:ascii="Garamond" w:hAnsi="Garamond"/>
              </w:rPr>
              <w:t>Using the Landsat historical catalog</w:t>
            </w:r>
            <w:r w:rsidR="002D1279">
              <w:rPr>
                <w:rFonts w:ascii="Garamond" w:hAnsi="Garamond"/>
              </w:rPr>
              <w:t xml:space="preserve"> and Sentinel imagery</w:t>
            </w:r>
            <w:r>
              <w:rPr>
                <w:rFonts w:ascii="Garamond" w:hAnsi="Garamond"/>
              </w:rPr>
              <w:t xml:space="preserve">, NDVI will be integrated with a supervised classification layer </w:t>
            </w:r>
            <w:r w:rsidR="00290CF9">
              <w:rPr>
                <w:rFonts w:ascii="Garamond" w:hAnsi="Garamond"/>
              </w:rPr>
              <w:t>to provide a decadal analysis of vegetation greenness from 1985 to 2018.</w:t>
            </w:r>
          </w:p>
        </w:tc>
        <w:tc>
          <w:tcPr>
            <w:tcW w:w="1080" w:type="dxa"/>
            <w:vAlign w:val="center"/>
          </w:tcPr>
          <w:p w14:paraId="33182638" w14:textId="61F71B58" w:rsidR="001538F2" w:rsidRPr="005C6FC1" w:rsidRDefault="00290CF9" w:rsidP="009A492A">
            <w:pPr>
              <w:rPr>
                <w:rFonts w:ascii="Garamond" w:hAnsi="Garamond"/>
              </w:rPr>
            </w:pPr>
            <w:r>
              <w:rPr>
                <w:rFonts w:ascii="Garamond" w:hAnsi="Garamond"/>
              </w:rPr>
              <w:t>I</w:t>
            </w:r>
          </w:p>
        </w:tc>
      </w:tr>
      <w:tr w:rsidR="001538F2" w:rsidRPr="00CD0433" w14:paraId="6CADEA21" w14:textId="77777777" w:rsidTr="0073702A">
        <w:tc>
          <w:tcPr>
            <w:tcW w:w="2273" w:type="dxa"/>
            <w:vAlign w:val="center"/>
          </w:tcPr>
          <w:p w14:paraId="60ADAAAA" w14:textId="77D56339" w:rsidR="001538F2" w:rsidRPr="008A4B10" w:rsidRDefault="002D1279" w:rsidP="009A492A">
            <w:pPr>
              <w:rPr>
                <w:rFonts w:ascii="Garamond" w:hAnsi="Garamond"/>
                <w:b/>
                <w:bCs/>
              </w:rPr>
            </w:pPr>
            <w:r>
              <w:rPr>
                <w:rFonts w:ascii="Garamond" w:hAnsi="Garamond"/>
                <w:b/>
                <w:bCs/>
              </w:rPr>
              <w:t xml:space="preserve">Saline Systems Extent Analysis </w:t>
            </w:r>
          </w:p>
        </w:tc>
        <w:tc>
          <w:tcPr>
            <w:tcW w:w="3240" w:type="dxa"/>
            <w:vAlign w:val="center"/>
          </w:tcPr>
          <w:p w14:paraId="017926FC" w14:textId="22EFF34C" w:rsidR="001538F2" w:rsidRPr="005C6FC1" w:rsidRDefault="002D1279" w:rsidP="00CB12C1">
            <w:pPr>
              <w:rPr>
                <w:rFonts w:ascii="Garamond" w:hAnsi="Garamond"/>
              </w:rPr>
            </w:pPr>
            <w:r>
              <w:rPr>
                <w:rFonts w:ascii="Garamond" w:hAnsi="Garamond"/>
              </w:rPr>
              <w:t xml:space="preserve">The product will assist the partners </w:t>
            </w:r>
            <w:r w:rsidR="00CB12C1">
              <w:rPr>
                <w:rFonts w:ascii="Garamond" w:hAnsi="Garamond"/>
              </w:rPr>
              <w:t>in</w:t>
            </w:r>
            <w:r w:rsidR="0028467F">
              <w:rPr>
                <w:rFonts w:ascii="Garamond" w:hAnsi="Garamond"/>
              </w:rPr>
              <w:t xml:space="preserve"> monitor</w:t>
            </w:r>
            <w:r w:rsidR="00CB12C1">
              <w:rPr>
                <w:rFonts w:ascii="Garamond" w:hAnsi="Garamond"/>
              </w:rPr>
              <w:t>ing</w:t>
            </w:r>
            <w:r>
              <w:rPr>
                <w:rFonts w:ascii="Garamond" w:hAnsi="Garamond"/>
              </w:rPr>
              <w:t xml:space="preserve"> the changes in</w:t>
            </w:r>
            <w:r w:rsidR="00CB12C1">
              <w:rPr>
                <w:rFonts w:ascii="Garamond" w:hAnsi="Garamond"/>
              </w:rPr>
              <w:t xml:space="preserve"> the extent of</w:t>
            </w:r>
            <w:r>
              <w:rPr>
                <w:rFonts w:ascii="Garamond" w:hAnsi="Garamond"/>
              </w:rPr>
              <w:t xml:space="preserve"> </w:t>
            </w:r>
            <w:r w:rsidR="00CB12C1">
              <w:rPr>
                <w:rFonts w:ascii="Garamond" w:hAnsi="Garamond"/>
              </w:rPr>
              <w:t>the saline systems</w:t>
            </w:r>
            <w:r>
              <w:rPr>
                <w:rFonts w:ascii="Garamond" w:hAnsi="Garamond"/>
              </w:rPr>
              <w:t xml:space="preserve"> over time</w:t>
            </w:r>
            <w:r w:rsidR="0028467F">
              <w:rPr>
                <w:rFonts w:ascii="Garamond" w:hAnsi="Garamond"/>
              </w:rPr>
              <w:t xml:space="preserve">, </w:t>
            </w:r>
            <w:r>
              <w:rPr>
                <w:rFonts w:ascii="Garamond" w:hAnsi="Garamond"/>
              </w:rPr>
              <w:t>identify</w:t>
            </w:r>
            <w:r w:rsidR="00CB12C1">
              <w:rPr>
                <w:rFonts w:ascii="Garamond" w:hAnsi="Garamond"/>
              </w:rPr>
              <w:t>ing</w:t>
            </w:r>
            <w:r>
              <w:rPr>
                <w:rFonts w:ascii="Garamond" w:hAnsi="Garamond"/>
              </w:rPr>
              <w:t xml:space="preserve"> vulnerable areas based on </w:t>
            </w:r>
            <w:r w:rsidR="00CB12C1">
              <w:rPr>
                <w:rFonts w:ascii="Garamond" w:hAnsi="Garamond"/>
              </w:rPr>
              <w:t xml:space="preserve">a </w:t>
            </w:r>
            <w:r>
              <w:rPr>
                <w:rFonts w:ascii="Garamond" w:hAnsi="Garamond"/>
              </w:rPr>
              <w:t>30-year record</w:t>
            </w:r>
            <w:r w:rsidR="0028467F">
              <w:rPr>
                <w:rFonts w:ascii="Garamond" w:hAnsi="Garamond"/>
              </w:rPr>
              <w:t xml:space="preserve">, and </w:t>
            </w:r>
            <w:r w:rsidR="0028467F">
              <w:rPr>
                <w:rFonts w:ascii="Garamond" w:hAnsi="Garamond"/>
              </w:rPr>
              <w:lastRenderedPageBreak/>
              <w:t>understand</w:t>
            </w:r>
            <w:r w:rsidR="00CB12C1">
              <w:rPr>
                <w:rFonts w:ascii="Garamond" w:hAnsi="Garamond"/>
              </w:rPr>
              <w:t>ing</w:t>
            </w:r>
            <w:r w:rsidR="0028467F">
              <w:rPr>
                <w:rFonts w:ascii="Garamond" w:hAnsi="Garamond"/>
              </w:rPr>
              <w:t xml:space="preserve"> the</w:t>
            </w:r>
            <w:r w:rsidR="00CB12C1">
              <w:rPr>
                <w:rFonts w:ascii="Garamond" w:hAnsi="Garamond"/>
              </w:rPr>
              <w:t xml:space="preserve"> impact of the</w:t>
            </w:r>
            <w:r w:rsidR="0028467F">
              <w:rPr>
                <w:rFonts w:ascii="Garamond" w:hAnsi="Garamond"/>
              </w:rPr>
              <w:t xml:space="preserve"> changing climate and mining on the area’s water resources</w:t>
            </w:r>
            <w:r>
              <w:rPr>
                <w:rFonts w:ascii="Garamond" w:hAnsi="Garamond"/>
              </w:rPr>
              <w:t xml:space="preserve">. </w:t>
            </w:r>
          </w:p>
        </w:tc>
        <w:tc>
          <w:tcPr>
            <w:tcW w:w="2880" w:type="dxa"/>
            <w:vAlign w:val="center"/>
          </w:tcPr>
          <w:p w14:paraId="1FD94241" w14:textId="6A556008" w:rsidR="001538F2" w:rsidRPr="005C6FC1" w:rsidRDefault="0092061A">
            <w:pPr>
              <w:rPr>
                <w:rFonts w:ascii="Garamond" w:hAnsi="Garamond"/>
              </w:rPr>
            </w:pPr>
            <w:r>
              <w:rPr>
                <w:rFonts w:ascii="Garamond" w:hAnsi="Garamond"/>
              </w:rPr>
              <w:lastRenderedPageBreak/>
              <w:t>NDWI and LST will be calculated f</w:t>
            </w:r>
            <w:r w:rsidR="00763418">
              <w:rPr>
                <w:rFonts w:ascii="Garamond" w:hAnsi="Garamond"/>
              </w:rPr>
              <w:t>rom</w:t>
            </w:r>
            <w:r>
              <w:rPr>
                <w:rFonts w:ascii="Garamond" w:hAnsi="Garamond"/>
              </w:rPr>
              <w:t xml:space="preserve"> </w:t>
            </w:r>
            <w:r w:rsidR="002D1279">
              <w:rPr>
                <w:rFonts w:ascii="Garamond" w:hAnsi="Garamond"/>
              </w:rPr>
              <w:t>Landsat and Sentinel im</w:t>
            </w:r>
            <w:r w:rsidR="00F94061">
              <w:rPr>
                <w:rFonts w:ascii="Garamond" w:hAnsi="Garamond"/>
              </w:rPr>
              <w:t xml:space="preserve">agery to </w:t>
            </w:r>
            <w:r>
              <w:rPr>
                <w:rFonts w:ascii="Garamond" w:hAnsi="Garamond"/>
              </w:rPr>
              <w:t xml:space="preserve">further </w:t>
            </w:r>
            <w:r w:rsidR="00F94061">
              <w:rPr>
                <w:rFonts w:ascii="Garamond" w:hAnsi="Garamond"/>
              </w:rPr>
              <w:t xml:space="preserve">estimate the </w:t>
            </w:r>
            <w:r w:rsidR="00CB12C1">
              <w:rPr>
                <w:rFonts w:ascii="Garamond" w:hAnsi="Garamond"/>
              </w:rPr>
              <w:t xml:space="preserve">temporal changes in the </w:t>
            </w:r>
            <w:r w:rsidR="00F94061">
              <w:rPr>
                <w:rFonts w:ascii="Garamond" w:hAnsi="Garamond"/>
              </w:rPr>
              <w:t xml:space="preserve">extent of </w:t>
            </w:r>
            <w:r w:rsidR="00881A68">
              <w:rPr>
                <w:rFonts w:ascii="Garamond" w:hAnsi="Garamond"/>
              </w:rPr>
              <w:t xml:space="preserve">the </w:t>
            </w:r>
            <w:r w:rsidR="00F94061">
              <w:rPr>
                <w:rFonts w:ascii="Garamond" w:hAnsi="Garamond"/>
              </w:rPr>
              <w:t xml:space="preserve">saline </w:t>
            </w:r>
            <w:r w:rsidR="00F94061">
              <w:rPr>
                <w:rFonts w:ascii="Garamond" w:hAnsi="Garamond"/>
              </w:rPr>
              <w:lastRenderedPageBreak/>
              <w:t xml:space="preserve">systems throughout the Atacama Desert and associated Andean watersheds. </w:t>
            </w:r>
          </w:p>
        </w:tc>
        <w:tc>
          <w:tcPr>
            <w:tcW w:w="1080" w:type="dxa"/>
            <w:vAlign w:val="center"/>
          </w:tcPr>
          <w:p w14:paraId="6CCF6DA3" w14:textId="70E431BF" w:rsidR="001538F2" w:rsidRPr="005C6FC1" w:rsidRDefault="00881A68" w:rsidP="009A492A">
            <w:pPr>
              <w:rPr>
                <w:rFonts w:ascii="Garamond" w:hAnsi="Garamond"/>
              </w:rPr>
            </w:pPr>
            <w:r>
              <w:rPr>
                <w:rFonts w:ascii="Garamond" w:hAnsi="Garamond"/>
              </w:rPr>
              <w:lastRenderedPageBreak/>
              <w:t>I</w:t>
            </w:r>
          </w:p>
        </w:tc>
      </w:tr>
      <w:tr w:rsidR="0092061A" w:rsidRPr="00CD0433" w14:paraId="4E683330" w14:textId="77777777" w:rsidTr="0073702A">
        <w:tc>
          <w:tcPr>
            <w:tcW w:w="2273" w:type="dxa"/>
            <w:vAlign w:val="center"/>
          </w:tcPr>
          <w:p w14:paraId="717C9DA6" w14:textId="25D15101" w:rsidR="0092061A" w:rsidRDefault="00E8556E" w:rsidP="009A492A">
            <w:pPr>
              <w:rPr>
                <w:rFonts w:ascii="Garamond" w:hAnsi="Garamond"/>
                <w:b/>
                <w:bCs/>
              </w:rPr>
            </w:pPr>
            <w:r>
              <w:rPr>
                <w:rFonts w:ascii="Garamond" w:hAnsi="Garamond"/>
                <w:b/>
                <w:bCs/>
              </w:rPr>
              <w:t>Saline Analysis Tool (</w:t>
            </w:r>
            <w:proofErr w:type="spellStart"/>
            <w:r>
              <w:rPr>
                <w:rFonts w:ascii="Garamond" w:hAnsi="Garamond"/>
                <w:b/>
                <w:bCs/>
              </w:rPr>
              <w:t>SalT</w:t>
            </w:r>
            <w:proofErr w:type="spellEnd"/>
            <w:r>
              <w:rPr>
                <w:rFonts w:ascii="Garamond" w:hAnsi="Garamond"/>
                <w:b/>
                <w:bCs/>
              </w:rPr>
              <w:t>)</w:t>
            </w:r>
          </w:p>
        </w:tc>
        <w:tc>
          <w:tcPr>
            <w:tcW w:w="3240" w:type="dxa"/>
            <w:vAlign w:val="center"/>
          </w:tcPr>
          <w:p w14:paraId="54B8E2EA" w14:textId="1B913F37" w:rsidR="0092061A" w:rsidRDefault="00E8556E" w:rsidP="00D323B7">
            <w:pPr>
              <w:rPr>
                <w:rFonts w:ascii="Garamond" w:hAnsi="Garamond"/>
              </w:rPr>
            </w:pPr>
            <w:r>
              <w:rPr>
                <w:rFonts w:ascii="Garamond" w:hAnsi="Garamond"/>
              </w:rPr>
              <w:t xml:space="preserve">A Google Earth Engine product will be generated to help </w:t>
            </w:r>
            <w:r w:rsidR="00D415C4">
              <w:rPr>
                <w:rFonts w:ascii="Garamond" w:hAnsi="Garamond"/>
              </w:rPr>
              <w:t xml:space="preserve">partners at </w:t>
            </w:r>
            <w:r>
              <w:rPr>
                <w:rFonts w:ascii="Garamond" w:hAnsi="Garamond"/>
              </w:rPr>
              <w:t>SERNAGEOMIN and CIREN</w:t>
            </w:r>
            <w:r w:rsidR="00D415C4">
              <w:rPr>
                <w:rFonts w:ascii="Garamond" w:hAnsi="Garamond"/>
              </w:rPr>
              <w:t xml:space="preserve">      </w:t>
            </w:r>
            <w:r>
              <w:rPr>
                <w:rFonts w:ascii="Garamond" w:hAnsi="Garamond"/>
              </w:rPr>
              <w:t>access, process</w:t>
            </w:r>
            <w:r w:rsidR="00CB12C1">
              <w:rPr>
                <w:rFonts w:ascii="Garamond" w:hAnsi="Garamond"/>
              </w:rPr>
              <w:t>,</w:t>
            </w:r>
            <w:r>
              <w:rPr>
                <w:rFonts w:ascii="Garamond" w:hAnsi="Garamond"/>
              </w:rPr>
              <w:t xml:space="preserve"> and visualize changes in salt marsh vegetation greenness</w:t>
            </w:r>
            <w:r w:rsidR="00D415C4">
              <w:rPr>
                <w:rFonts w:ascii="Garamond" w:hAnsi="Garamond"/>
              </w:rPr>
              <w:t>,</w:t>
            </w:r>
            <w:r w:rsidR="00CB12C1">
              <w:rPr>
                <w:rFonts w:ascii="Garamond" w:hAnsi="Garamond"/>
              </w:rPr>
              <w:t xml:space="preserve"> </w:t>
            </w:r>
            <w:r>
              <w:rPr>
                <w:rFonts w:ascii="Garamond" w:hAnsi="Garamond"/>
              </w:rPr>
              <w:t>albedo</w:t>
            </w:r>
            <w:r w:rsidR="00D415C4">
              <w:rPr>
                <w:rFonts w:ascii="Garamond" w:hAnsi="Garamond"/>
              </w:rPr>
              <w:t>, and</w:t>
            </w:r>
            <w:r w:rsidR="00CB12C1">
              <w:rPr>
                <w:rFonts w:ascii="Garamond" w:hAnsi="Garamond"/>
              </w:rPr>
              <w:t xml:space="preserve"> the</w:t>
            </w:r>
            <w:r>
              <w:rPr>
                <w:rFonts w:ascii="Garamond" w:hAnsi="Garamond"/>
              </w:rPr>
              <w:t xml:space="preserve"> extent of salt flats and ponds. </w:t>
            </w:r>
            <w:r w:rsidR="00CB12C1">
              <w:rPr>
                <w:rFonts w:ascii="Garamond" w:hAnsi="Garamond"/>
              </w:rPr>
              <w:t>For management purposes, t</w:t>
            </w:r>
            <w:r>
              <w:rPr>
                <w:rFonts w:ascii="Garamond" w:hAnsi="Garamond"/>
              </w:rPr>
              <w:t xml:space="preserve">his tool can help monitor the “health” of salt marshes </w:t>
            </w:r>
            <w:r w:rsidR="00CB12C1">
              <w:rPr>
                <w:rFonts w:ascii="Garamond" w:hAnsi="Garamond"/>
              </w:rPr>
              <w:t>and detect</w:t>
            </w:r>
            <w:r>
              <w:rPr>
                <w:rFonts w:ascii="Garamond" w:hAnsi="Garamond"/>
              </w:rPr>
              <w:t xml:space="preserve"> changes in </w:t>
            </w:r>
            <w:r w:rsidR="00CB12C1">
              <w:rPr>
                <w:rFonts w:ascii="Garamond" w:hAnsi="Garamond"/>
              </w:rPr>
              <w:t xml:space="preserve">the </w:t>
            </w:r>
            <w:r w:rsidRPr="00AB56E5">
              <w:rPr>
                <w:rFonts w:ascii="Garamond" w:hAnsi="Garamond"/>
              </w:rPr>
              <w:t>coloration</w:t>
            </w:r>
            <w:r>
              <w:rPr>
                <w:rFonts w:ascii="Garamond" w:hAnsi="Garamond"/>
              </w:rPr>
              <w:t xml:space="preserve"> of salt flats and ponds due to mining. </w:t>
            </w:r>
          </w:p>
        </w:tc>
        <w:tc>
          <w:tcPr>
            <w:tcW w:w="2880" w:type="dxa"/>
            <w:vAlign w:val="center"/>
          </w:tcPr>
          <w:p w14:paraId="53E5FD5A" w14:textId="26713869" w:rsidR="0092061A" w:rsidRDefault="0008759A">
            <w:pPr>
              <w:rPr>
                <w:rFonts w:ascii="Garamond" w:hAnsi="Garamond"/>
              </w:rPr>
            </w:pPr>
            <w:r>
              <w:rPr>
                <w:rFonts w:ascii="Garamond" w:hAnsi="Garamond"/>
              </w:rPr>
              <w:t xml:space="preserve">The tool </w:t>
            </w:r>
            <w:r w:rsidR="00701DD3">
              <w:rPr>
                <w:rFonts w:ascii="Garamond" w:hAnsi="Garamond"/>
              </w:rPr>
              <w:t xml:space="preserve">will utilize </w:t>
            </w:r>
            <w:r>
              <w:rPr>
                <w:rFonts w:ascii="Garamond" w:hAnsi="Garamond"/>
              </w:rPr>
              <w:t xml:space="preserve">Landsat imagery </w:t>
            </w:r>
            <w:r w:rsidR="00701DD3">
              <w:rPr>
                <w:rFonts w:ascii="Garamond" w:hAnsi="Garamond"/>
              </w:rPr>
              <w:t>to</w:t>
            </w:r>
            <w:r>
              <w:rPr>
                <w:rFonts w:ascii="Garamond" w:hAnsi="Garamond"/>
              </w:rPr>
              <w:t xml:space="preserve"> classif</w:t>
            </w:r>
            <w:r w:rsidR="00701DD3">
              <w:rPr>
                <w:rFonts w:ascii="Garamond" w:hAnsi="Garamond"/>
              </w:rPr>
              <w:t>y</w:t>
            </w:r>
            <w:r>
              <w:rPr>
                <w:rFonts w:ascii="Garamond" w:hAnsi="Garamond"/>
              </w:rPr>
              <w:t xml:space="preserve"> </w:t>
            </w:r>
            <w:r w:rsidR="00701DD3">
              <w:rPr>
                <w:rFonts w:ascii="Garamond" w:hAnsi="Garamond"/>
              </w:rPr>
              <w:t>the topography of the</w:t>
            </w:r>
            <w:r>
              <w:rPr>
                <w:rFonts w:ascii="Garamond" w:hAnsi="Garamond"/>
              </w:rPr>
              <w:t xml:space="preserve"> saline system</w:t>
            </w:r>
            <w:r w:rsidR="00A25775">
              <w:rPr>
                <w:rFonts w:ascii="Garamond" w:hAnsi="Garamond"/>
              </w:rPr>
              <w:t>s</w:t>
            </w:r>
            <w:r>
              <w:rPr>
                <w:rFonts w:ascii="Garamond" w:hAnsi="Garamond"/>
              </w:rPr>
              <w:t xml:space="preserve">. </w:t>
            </w:r>
            <w:r w:rsidR="00701DD3">
              <w:rPr>
                <w:rFonts w:ascii="Garamond" w:hAnsi="Garamond"/>
              </w:rPr>
              <w:t>Furthermore, any</w:t>
            </w:r>
            <w:r>
              <w:rPr>
                <w:rFonts w:ascii="Garamond" w:hAnsi="Garamond"/>
              </w:rPr>
              <w:t xml:space="preserve"> changes in albedo</w:t>
            </w:r>
            <w:r w:rsidR="00701DD3">
              <w:rPr>
                <w:rFonts w:ascii="Garamond" w:hAnsi="Garamond"/>
              </w:rPr>
              <w:t xml:space="preserve"> detected by the tool</w:t>
            </w:r>
            <w:r>
              <w:rPr>
                <w:rFonts w:ascii="Garamond" w:hAnsi="Garamond"/>
              </w:rPr>
              <w:t xml:space="preserve"> can be related to the </w:t>
            </w:r>
            <w:r w:rsidR="00A25775">
              <w:rPr>
                <w:rFonts w:ascii="Garamond" w:hAnsi="Garamond"/>
              </w:rPr>
              <w:t>presence/absence of brine organisms, an indicator of</w:t>
            </w:r>
            <w:r w:rsidR="00701DD3">
              <w:rPr>
                <w:rFonts w:ascii="Garamond" w:hAnsi="Garamond"/>
              </w:rPr>
              <w:t xml:space="preserve"> how well</w:t>
            </w:r>
            <w:r w:rsidR="00A25775">
              <w:rPr>
                <w:rFonts w:ascii="Garamond" w:hAnsi="Garamond"/>
              </w:rPr>
              <w:t xml:space="preserve"> ecosystems </w:t>
            </w:r>
            <w:r w:rsidR="00701DD3">
              <w:rPr>
                <w:rFonts w:ascii="Garamond" w:hAnsi="Garamond"/>
              </w:rPr>
              <w:t xml:space="preserve">are </w:t>
            </w:r>
            <w:r w:rsidR="00A25775">
              <w:rPr>
                <w:rFonts w:ascii="Garamond" w:hAnsi="Garamond"/>
              </w:rPr>
              <w:t xml:space="preserve">functioning. </w:t>
            </w:r>
          </w:p>
        </w:tc>
        <w:tc>
          <w:tcPr>
            <w:tcW w:w="1080" w:type="dxa"/>
            <w:vAlign w:val="center"/>
          </w:tcPr>
          <w:p w14:paraId="39355770" w14:textId="1EB7468F" w:rsidR="0092061A" w:rsidRDefault="00A25775" w:rsidP="009A492A">
            <w:pPr>
              <w:rPr>
                <w:rFonts w:ascii="Garamond" w:hAnsi="Garamond"/>
              </w:rPr>
            </w:pPr>
            <w:r>
              <w:rPr>
                <w:rFonts w:ascii="Garamond" w:hAnsi="Garamond"/>
              </w:rPr>
              <w:t>II</w:t>
            </w:r>
            <w:r w:rsidR="00161586">
              <w:rPr>
                <w:rFonts w:ascii="Garamond" w:hAnsi="Garamond"/>
              </w:rPr>
              <w:t>I</w:t>
            </w:r>
          </w:p>
        </w:tc>
      </w:tr>
    </w:tbl>
    <w:p w14:paraId="66FBE966" w14:textId="77777777" w:rsidR="00073224" w:rsidRPr="00CD0433" w:rsidRDefault="00073224" w:rsidP="00073224">
      <w:pPr>
        <w:rPr>
          <w:b/>
          <w:sz w:val="20"/>
          <w:szCs w:val="20"/>
        </w:rPr>
      </w:pPr>
    </w:p>
    <w:p w14:paraId="6935E02B" w14:textId="415902C4" w:rsidR="000F76DA" w:rsidRDefault="000F76DA" w:rsidP="00C72F1A">
      <w:pPr>
        <w:rPr>
          <w:sz w:val="20"/>
          <w:szCs w:val="20"/>
        </w:rPr>
      </w:pPr>
      <w:r w:rsidRPr="00EC3694">
        <w:rPr>
          <w:b/>
          <w:i/>
          <w:sz w:val="20"/>
          <w:szCs w:val="20"/>
        </w:rPr>
        <w:t>End-User Benefit</w:t>
      </w:r>
      <w:r w:rsidRPr="00EC3694">
        <w:rPr>
          <w:b/>
          <w:sz w:val="20"/>
          <w:szCs w:val="20"/>
        </w:rPr>
        <w:t>:</w:t>
      </w:r>
      <w:r w:rsidR="00C72F1A" w:rsidRPr="00EC3694">
        <w:rPr>
          <w:sz w:val="20"/>
          <w:szCs w:val="20"/>
        </w:rPr>
        <w:t xml:space="preserve"> </w:t>
      </w:r>
      <w:r w:rsidR="0073031C">
        <w:rPr>
          <w:rFonts w:ascii="Garamond" w:hAnsi="Garamond"/>
        </w:rPr>
        <w:t>The project will</w:t>
      </w:r>
      <w:r w:rsidR="002806A9">
        <w:rPr>
          <w:rFonts w:ascii="Garamond" w:hAnsi="Garamond"/>
        </w:rPr>
        <w:t xml:space="preserve"> provide SERNAGEOMIN and CIREN </w:t>
      </w:r>
      <w:r w:rsidR="0073031C">
        <w:rPr>
          <w:rFonts w:ascii="Garamond" w:hAnsi="Garamond"/>
        </w:rPr>
        <w:t>with a set of analyses t</w:t>
      </w:r>
      <w:r w:rsidR="00723633">
        <w:rPr>
          <w:rFonts w:ascii="Garamond" w:hAnsi="Garamond"/>
        </w:rPr>
        <w:t>hat</w:t>
      </w:r>
      <w:r w:rsidR="00D323B7">
        <w:rPr>
          <w:rFonts w:ascii="Garamond" w:hAnsi="Garamond"/>
        </w:rPr>
        <w:t xml:space="preserve"> determine both </w:t>
      </w:r>
      <w:r w:rsidR="00723633">
        <w:rPr>
          <w:rFonts w:ascii="Garamond" w:hAnsi="Garamond"/>
        </w:rPr>
        <w:t>current and historical extents of</w:t>
      </w:r>
      <w:r w:rsidR="0069038A">
        <w:rPr>
          <w:rFonts w:ascii="Garamond" w:hAnsi="Garamond"/>
        </w:rPr>
        <w:t xml:space="preserve"> remote </w:t>
      </w:r>
      <w:r w:rsidR="0073031C">
        <w:rPr>
          <w:rFonts w:ascii="Garamond" w:hAnsi="Garamond"/>
        </w:rPr>
        <w:t>sali</w:t>
      </w:r>
      <w:r w:rsidR="0069038A">
        <w:rPr>
          <w:rFonts w:ascii="Garamond" w:hAnsi="Garamond"/>
        </w:rPr>
        <w:t>ne systems in the Atacama Desert</w:t>
      </w:r>
      <w:r w:rsidR="00FE3079">
        <w:rPr>
          <w:rFonts w:ascii="Garamond" w:hAnsi="Garamond"/>
        </w:rPr>
        <w:t xml:space="preserve"> and </w:t>
      </w:r>
      <w:r w:rsidR="00FE3079" w:rsidRPr="003A0833">
        <w:rPr>
          <w:rFonts w:ascii="Garamond" w:hAnsi="Garamond"/>
        </w:rPr>
        <w:t>the nearby Andes mountain range</w:t>
      </w:r>
      <w:r w:rsidR="0073031C">
        <w:rPr>
          <w:rFonts w:ascii="Garamond" w:hAnsi="Garamond"/>
        </w:rPr>
        <w:t>.</w:t>
      </w:r>
      <w:r w:rsidR="0069038A">
        <w:rPr>
          <w:rFonts w:ascii="Garamond" w:hAnsi="Garamond"/>
        </w:rPr>
        <w:t xml:space="preserve"> These ecosystems are </w:t>
      </w:r>
      <w:r w:rsidR="00FE3079">
        <w:rPr>
          <w:rFonts w:ascii="Garamond" w:hAnsi="Garamond"/>
        </w:rPr>
        <w:t>vital to the region’s environment and water resources</w:t>
      </w:r>
      <w:r w:rsidR="00723633">
        <w:rPr>
          <w:rFonts w:ascii="Garamond" w:hAnsi="Garamond"/>
        </w:rPr>
        <w:t>;</w:t>
      </w:r>
      <w:r w:rsidR="00FE3079">
        <w:rPr>
          <w:rFonts w:ascii="Garamond" w:hAnsi="Garamond"/>
        </w:rPr>
        <w:t xml:space="preserve"> however, they are </w:t>
      </w:r>
      <w:r w:rsidR="0069038A">
        <w:rPr>
          <w:rFonts w:ascii="Garamond" w:hAnsi="Garamond"/>
        </w:rPr>
        <w:t xml:space="preserve">currently impacted by mining, increased temperatures, and drought. The </w:t>
      </w:r>
      <w:proofErr w:type="spellStart"/>
      <w:r w:rsidR="0069038A">
        <w:rPr>
          <w:rFonts w:ascii="Garamond" w:hAnsi="Garamond"/>
        </w:rPr>
        <w:t>SalT</w:t>
      </w:r>
      <w:proofErr w:type="spellEnd"/>
      <w:r w:rsidR="0069038A">
        <w:rPr>
          <w:rFonts w:ascii="Garamond" w:hAnsi="Garamond"/>
        </w:rPr>
        <w:t xml:space="preserve"> tool developed during the project term will further provide partner organizations with the ability to continually monitor </w:t>
      </w:r>
      <w:r w:rsidR="00D42FC2">
        <w:rPr>
          <w:rFonts w:ascii="Garamond" w:hAnsi="Garamond"/>
        </w:rPr>
        <w:t xml:space="preserve">the </w:t>
      </w:r>
      <w:r w:rsidR="00FE3079">
        <w:rPr>
          <w:rFonts w:ascii="Garamond" w:hAnsi="Garamond"/>
        </w:rPr>
        <w:t>saline systems</w:t>
      </w:r>
      <w:r w:rsidR="00D323B7">
        <w:rPr>
          <w:rFonts w:ascii="Garamond" w:hAnsi="Garamond"/>
        </w:rPr>
        <w:t xml:space="preserve">, thus enabling </w:t>
      </w:r>
      <w:r w:rsidR="00D42FC2">
        <w:rPr>
          <w:rFonts w:ascii="Garamond" w:hAnsi="Garamond"/>
        </w:rPr>
        <w:t xml:space="preserve">them </w:t>
      </w:r>
      <w:r w:rsidR="00D323B7">
        <w:rPr>
          <w:rFonts w:ascii="Garamond" w:hAnsi="Garamond"/>
        </w:rPr>
        <w:t xml:space="preserve">to </w:t>
      </w:r>
      <w:r w:rsidR="0069038A">
        <w:rPr>
          <w:rFonts w:ascii="Garamond" w:hAnsi="Garamond"/>
        </w:rPr>
        <w:t>make informed decisions</w:t>
      </w:r>
      <w:r w:rsidR="004754E3">
        <w:rPr>
          <w:rFonts w:ascii="Garamond" w:hAnsi="Garamond"/>
        </w:rPr>
        <w:t xml:space="preserve"> </w:t>
      </w:r>
      <w:r w:rsidR="00D42FC2">
        <w:rPr>
          <w:rFonts w:ascii="Garamond" w:hAnsi="Garamond"/>
        </w:rPr>
        <w:t>regarding</w:t>
      </w:r>
      <w:r w:rsidR="004754E3">
        <w:rPr>
          <w:rFonts w:ascii="Garamond" w:hAnsi="Garamond"/>
        </w:rPr>
        <w:t xml:space="preserve"> resource management</w:t>
      </w:r>
      <w:r w:rsidR="0069038A">
        <w:rPr>
          <w:rFonts w:ascii="Garamond" w:hAnsi="Garamond"/>
        </w:rPr>
        <w:t xml:space="preserve"> well into the future. </w:t>
      </w:r>
      <w:r w:rsidR="0073031C">
        <w:rPr>
          <w:rFonts w:ascii="Garamond" w:hAnsi="Garamond"/>
        </w:rPr>
        <w:t xml:space="preserve"> </w:t>
      </w:r>
    </w:p>
    <w:p w14:paraId="12B98CC6" w14:textId="77777777" w:rsidR="00CD0433" w:rsidRPr="00AB2804" w:rsidRDefault="00CD0433">
      <w:pPr>
        <w:rPr>
          <w:sz w:val="20"/>
          <w:szCs w:val="20"/>
        </w:rPr>
      </w:pPr>
    </w:p>
    <w:p w14:paraId="735A3735" w14:textId="77777777" w:rsidR="00272CD9" w:rsidRPr="00272CD9" w:rsidRDefault="00272CD9" w:rsidP="00272CD9">
      <w:pPr>
        <w:pBdr>
          <w:bottom w:val="single" w:sz="4" w:space="1" w:color="auto"/>
        </w:pBdr>
        <w:rPr>
          <w:b/>
          <w:szCs w:val="20"/>
        </w:rPr>
      </w:pPr>
      <w:r w:rsidRPr="00272CD9">
        <w:rPr>
          <w:b/>
          <w:szCs w:val="20"/>
        </w:rPr>
        <w:t>Project Timeline &amp; Previous Related Work</w:t>
      </w:r>
    </w:p>
    <w:p w14:paraId="6704DDB1" w14:textId="2A310D18" w:rsidR="00272CD9" w:rsidRPr="00CD0433" w:rsidRDefault="00272CD9" w:rsidP="00272CD9">
      <w:pPr>
        <w:rPr>
          <w:sz w:val="20"/>
          <w:szCs w:val="20"/>
        </w:rPr>
      </w:pPr>
      <w:r w:rsidRPr="00272CD9">
        <w:rPr>
          <w:b/>
          <w:i/>
          <w:sz w:val="20"/>
          <w:szCs w:val="20"/>
        </w:rPr>
        <w:t>Project Timeline:</w:t>
      </w:r>
      <w:r w:rsidRPr="00CD0433">
        <w:rPr>
          <w:b/>
          <w:sz w:val="20"/>
          <w:szCs w:val="20"/>
        </w:rPr>
        <w:t xml:space="preserve"> </w:t>
      </w:r>
      <w:r w:rsidR="00107706" w:rsidRPr="001E5271">
        <w:rPr>
          <w:rFonts w:ascii="Garamond" w:hAnsi="Garamond"/>
        </w:rPr>
        <w:t>1</w:t>
      </w:r>
      <w:r w:rsidR="00107706">
        <w:rPr>
          <w:rFonts w:ascii="Garamond" w:hAnsi="Garamond"/>
        </w:rPr>
        <w:t xml:space="preserve"> Term</w:t>
      </w:r>
      <w:r w:rsidR="00107706" w:rsidRPr="005C6FC1">
        <w:rPr>
          <w:rFonts w:ascii="Garamond" w:hAnsi="Garamond"/>
        </w:rPr>
        <w:t xml:space="preserve">: </w:t>
      </w:r>
      <w:r w:rsidR="008D7FD8">
        <w:rPr>
          <w:rFonts w:ascii="Garamond" w:hAnsi="Garamond"/>
        </w:rPr>
        <w:t>Spring 2019</w:t>
      </w:r>
    </w:p>
    <w:p w14:paraId="28EC9957" w14:textId="77777777" w:rsidR="00272CD9" w:rsidRDefault="00272CD9" w:rsidP="00275778">
      <w:pPr>
        <w:rPr>
          <w:sz w:val="20"/>
          <w:szCs w:val="20"/>
        </w:rPr>
      </w:pPr>
    </w:p>
    <w:p w14:paraId="17C3723A" w14:textId="77777777" w:rsidR="00ED6B3C" w:rsidRPr="00272CD9" w:rsidRDefault="00ED6B3C" w:rsidP="00ED6B3C">
      <w:pPr>
        <w:rPr>
          <w:b/>
          <w:i/>
          <w:sz w:val="20"/>
          <w:szCs w:val="20"/>
        </w:rPr>
      </w:pPr>
      <w:r w:rsidRPr="00272CD9">
        <w:rPr>
          <w:b/>
          <w:i/>
          <w:sz w:val="20"/>
          <w:szCs w:val="20"/>
        </w:rPr>
        <w:t>Related DEVELOP Work:</w:t>
      </w:r>
    </w:p>
    <w:p w14:paraId="3BF402A4" w14:textId="6EDADFAB" w:rsidR="0073702A" w:rsidRPr="005C6FC1" w:rsidRDefault="00F810D2" w:rsidP="00F810D2">
      <w:pPr>
        <w:ind w:left="720" w:hanging="720"/>
        <w:rPr>
          <w:rFonts w:ascii="Garamond" w:hAnsi="Garamond"/>
        </w:rPr>
      </w:pPr>
      <w:r>
        <w:rPr>
          <w:rFonts w:ascii="Garamond" w:hAnsi="Garamond"/>
        </w:rPr>
        <w:t>2017 Spring</w:t>
      </w:r>
      <w:r w:rsidR="0073702A" w:rsidRPr="005C6FC1">
        <w:rPr>
          <w:rFonts w:ascii="Garamond" w:hAnsi="Garamond"/>
        </w:rPr>
        <w:t xml:space="preserve"> (</w:t>
      </w:r>
      <w:r>
        <w:rPr>
          <w:rFonts w:ascii="Garamond" w:hAnsi="Garamond"/>
        </w:rPr>
        <w:t>ARC</w:t>
      </w:r>
      <w:r w:rsidR="0073702A" w:rsidRPr="005C6FC1">
        <w:rPr>
          <w:rFonts w:ascii="Garamond" w:hAnsi="Garamond"/>
        </w:rPr>
        <w:t xml:space="preserve">) </w:t>
      </w:r>
      <w:r w:rsidR="00B560ED">
        <w:rPr>
          <w:rFonts w:ascii="Garamond" w:hAnsi="Garamond"/>
        </w:rPr>
        <w:t>–</w:t>
      </w:r>
      <w:r>
        <w:rPr>
          <w:rFonts w:ascii="Garamond" w:hAnsi="Garamond"/>
        </w:rPr>
        <w:t xml:space="preserve"> Chile Water Resources</w:t>
      </w:r>
      <w:r w:rsidR="0073702A">
        <w:rPr>
          <w:rFonts w:ascii="Garamond" w:hAnsi="Garamond"/>
        </w:rPr>
        <w:t xml:space="preserve">: </w:t>
      </w:r>
      <w:r w:rsidRPr="00F810D2">
        <w:rPr>
          <w:rFonts w:ascii="Garamond" w:hAnsi="Garamond"/>
        </w:rPr>
        <w:t>Integrating NASA Earth Observations into the Google Earth Engine Platform to Enhance Drought Monitoring in Chile</w:t>
      </w:r>
    </w:p>
    <w:p w14:paraId="1B16325C" w14:textId="72EE37A8" w:rsidR="0073702A" w:rsidRDefault="00F810D2" w:rsidP="0073702A">
      <w:pPr>
        <w:ind w:left="720" w:hanging="720"/>
        <w:rPr>
          <w:rFonts w:ascii="Garamond" w:hAnsi="Garamond"/>
        </w:rPr>
      </w:pPr>
      <w:r>
        <w:rPr>
          <w:rFonts w:ascii="Garamond" w:hAnsi="Garamond"/>
        </w:rPr>
        <w:t>2017 Summer</w:t>
      </w:r>
      <w:r w:rsidR="0073702A" w:rsidRPr="005C6FC1">
        <w:rPr>
          <w:rFonts w:ascii="Garamond" w:hAnsi="Garamond"/>
        </w:rPr>
        <w:t xml:space="preserve"> (</w:t>
      </w:r>
      <w:r>
        <w:rPr>
          <w:rFonts w:ascii="Garamond" w:hAnsi="Garamond"/>
        </w:rPr>
        <w:t>ARC</w:t>
      </w:r>
      <w:r w:rsidR="0073702A" w:rsidRPr="005C6FC1">
        <w:rPr>
          <w:rFonts w:ascii="Garamond" w:hAnsi="Garamond"/>
        </w:rPr>
        <w:t xml:space="preserve">) </w:t>
      </w:r>
      <w:r w:rsidR="00B560ED">
        <w:rPr>
          <w:rFonts w:ascii="Garamond" w:hAnsi="Garamond"/>
        </w:rPr>
        <w:t>–</w:t>
      </w:r>
      <w:r w:rsidR="0073702A" w:rsidRPr="005C6FC1">
        <w:rPr>
          <w:rFonts w:ascii="Garamond" w:hAnsi="Garamond"/>
        </w:rPr>
        <w:t xml:space="preserve"> </w:t>
      </w:r>
      <w:r>
        <w:rPr>
          <w:rFonts w:ascii="Garamond" w:hAnsi="Garamond"/>
        </w:rPr>
        <w:t>Chile Water Resources II</w:t>
      </w:r>
      <w:r w:rsidR="0073702A">
        <w:rPr>
          <w:rFonts w:ascii="Garamond" w:hAnsi="Garamond"/>
        </w:rPr>
        <w:t xml:space="preserve">: </w:t>
      </w:r>
      <w:r w:rsidRPr="00F810D2">
        <w:rPr>
          <w:rFonts w:ascii="Garamond" w:hAnsi="Garamond"/>
        </w:rPr>
        <w:t>Remote Monitoring of Glacier Dynamics and Hydrologic Indicators in Chile’s Aconcagua River Valley</w:t>
      </w:r>
    </w:p>
    <w:p w14:paraId="2254AA33" w14:textId="733EA9D5" w:rsidR="0044230A" w:rsidRDefault="00177C49" w:rsidP="00DF35A6">
      <w:pPr>
        <w:ind w:left="720" w:hanging="720"/>
        <w:rPr>
          <w:sz w:val="20"/>
          <w:szCs w:val="20"/>
        </w:rPr>
      </w:pPr>
      <w:r>
        <w:rPr>
          <w:rFonts w:ascii="Garamond" w:hAnsi="Garamond"/>
        </w:rPr>
        <w:t>2014 Spring (</w:t>
      </w:r>
      <w:proofErr w:type="spellStart"/>
      <w:r>
        <w:rPr>
          <w:rFonts w:ascii="Garamond" w:hAnsi="Garamond"/>
        </w:rPr>
        <w:t>LaRC</w:t>
      </w:r>
      <w:proofErr w:type="spellEnd"/>
      <w:r>
        <w:rPr>
          <w:rFonts w:ascii="Garamond" w:hAnsi="Garamond"/>
        </w:rPr>
        <w:t>)</w:t>
      </w:r>
      <w:r w:rsidRPr="00177C49">
        <w:rPr>
          <w:rFonts w:ascii="Garamond" w:hAnsi="Garamond"/>
        </w:rPr>
        <w:t xml:space="preserve"> –</w:t>
      </w:r>
      <w:r>
        <w:rPr>
          <w:rFonts w:ascii="Garamond" w:hAnsi="Garamond"/>
        </w:rPr>
        <w:t xml:space="preserve"> Chile Water Resources: </w:t>
      </w:r>
      <w:r w:rsidRPr="00177C49">
        <w:rPr>
          <w:rFonts w:ascii="Garamond" w:hAnsi="Garamond"/>
        </w:rPr>
        <w:t>Modeling of Snow Melt from Andean Snowpack for More Effective Water Allocation and Planning in the Atacama Region of Chile</w:t>
      </w:r>
    </w:p>
    <w:p w14:paraId="251229AA" w14:textId="77777777" w:rsidR="0044230A" w:rsidRPr="00CD0433" w:rsidRDefault="0044230A" w:rsidP="007A7268">
      <w:pPr>
        <w:ind w:left="720" w:hanging="720"/>
        <w:rPr>
          <w:sz w:val="20"/>
          <w:szCs w:val="20"/>
        </w:rPr>
      </w:pPr>
    </w:p>
    <w:p w14:paraId="7D79AE23" w14:textId="683DCA30" w:rsidR="00272CD9" w:rsidRPr="00EC3694" w:rsidRDefault="003D2EDF" w:rsidP="00272CD9">
      <w:pPr>
        <w:pBdr>
          <w:bottom w:val="single" w:sz="4" w:space="1" w:color="auto"/>
        </w:pBdr>
        <w:rPr>
          <w:szCs w:val="20"/>
        </w:rPr>
      </w:pPr>
      <w:r w:rsidRPr="00EC3694">
        <w:rPr>
          <w:b/>
          <w:szCs w:val="20"/>
        </w:rPr>
        <w:t>Notes</w:t>
      </w:r>
      <w:r w:rsidR="00272CD9" w:rsidRPr="00EC3694">
        <w:rPr>
          <w:b/>
          <w:szCs w:val="20"/>
        </w:rPr>
        <w:t xml:space="preserve"> &amp; References</w:t>
      </w:r>
      <w:r w:rsidRPr="00EC3694">
        <w:rPr>
          <w:b/>
          <w:szCs w:val="20"/>
        </w:rPr>
        <w:t>:</w:t>
      </w:r>
    </w:p>
    <w:p w14:paraId="401A7D4F" w14:textId="0ECBF49E" w:rsidR="003D2EDF" w:rsidRDefault="00272CD9" w:rsidP="003D2EDF">
      <w:pPr>
        <w:rPr>
          <w:rFonts w:ascii="Garamond" w:hAnsi="Garamond"/>
        </w:rPr>
      </w:pPr>
      <w:r w:rsidRPr="00EC3694">
        <w:rPr>
          <w:b/>
          <w:i/>
          <w:sz w:val="20"/>
          <w:szCs w:val="20"/>
        </w:rPr>
        <w:t>Notes</w:t>
      </w:r>
      <w:r w:rsidRPr="00EC3694">
        <w:rPr>
          <w:b/>
          <w:sz w:val="20"/>
          <w:szCs w:val="20"/>
        </w:rPr>
        <w:t>:</w:t>
      </w:r>
      <w:r w:rsidRPr="00EC3694">
        <w:rPr>
          <w:sz w:val="20"/>
          <w:szCs w:val="20"/>
        </w:rPr>
        <w:t xml:space="preserve"> </w:t>
      </w:r>
      <w:r w:rsidR="0044230A" w:rsidRPr="0044230A">
        <w:rPr>
          <w:rFonts w:ascii="Garamond" w:hAnsi="Garamond"/>
        </w:rPr>
        <w:t xml:space="preserve">A Google Earth image with the proposed study areas (provided by SERNAGEOMIN personnel) is </w:t>
      </w:r>
      <w:r w:rsidR="00D323B7">
        <w:rPr>
          <w:rFonts w:ascii="Garamond" w:hAnsi="Garamond"/>
        </w:rPr>
        <w:t>provided</w:t>
      </w:r>
      <w:r w:rsidR="00D323B7" w:rsidRPr="0044230A">
        <w:rPr>
          <w:rFonts w:ascii="Garamond" w:hAnsi="Garamond"/>
        </w:rPr>
        <w:t xml:space="preserve"> </w:t>
      </w:r>
      <w:r w:rsidR="0044230A" w:rsidRPr="0044230A">
        <w:rPr>
          <w:rFonts w:ascii="Garamond" w:hAnsi="Garamond"/>
        </w:rPr>
        <w:t>below.</w:t>
      </w:r>
    </w:p>
    <w:p w14:paraId="448E462B" w14:textId="77777777" w:rsidR="00D323B7" w:rsidRDefault="00D323B7" w:rsidP="003D2EDF">
      <w:pPr>
        <w:rPr>
          <w:rFonts w:ascii="Garamond" w:hAnsi="Garamond"/>
        </w:rPr>
      </w:pPr>
    </w:p>
    <w:p w14:paraId="455F16B4" w14:textId="729AD5A8" w:rsidR="0044230A" w:rsidRPr="00EC3694" w:rsidRDefault="0044230A" w:rsidP="00D323B7">
      <w:pPr>
        <w:jc w:val="center"/>
        <w:rPr>
          <w:sz w:val="20"/>
          <w:szCs w:val="20"/>
        </w:rPr>
      </w:pPr>
      <w:r>
        <w:rPr>
          <w:noProof/>
          <w:sz w:val="20"/>
          <w:szCs w:val="20"/>
        </w:rPr>
        <w:lastRenderedPageBreak/>
        <w:drawing>
          <wp:inline distT="0" distB="0" distL="0" distR="0" wp14:anchorId="3903779B" wp14:editId="12545AE4">
            <wp:extent cx="5029200" cy="302396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 Chile Fall 2018 ARC proposal.jpg"/>
                    <pic:cNvPicPr/>
                  </pic:nvPicPr>
                  <pic:blipFill>
                    <a:blip r:embed="rId6">
                      <a:extLst>
                        <a:ext uri="{28A0092B-C50C-407E-A947-70E740481C1C}">
                          <a14:useLocalDpi xmlns:a14="http://schemas.microsoft.com/office/drawing/2010/main" val="0"/>
                        </a:ext>
                      </a:extLst>
                    </a:blip>
                    <a:stretch>
                      <a:fillRect/>
                    </a:stretch>
                  </pic:blipFill>
                  <pic:spPr>
                    <a:xfrm>
                      <a:off x="0" y="0"/>
                      <a:ext cx="5041963" cy="3031642"/>
                    </a:xfrm>
                    <a:prstGeom prst="rect">
                      <a:avLst/>
                    </a:prstGeom>
                  </pic:spPr>
                </pic:pic>
              </a:graphicData>
            </a:graphic>
          </wp:inline>
        </w:drawing>
      </w:r>
    </w:p>
    <w:p w14:paraId="02B56C49" w14:textId="77777777" w:rsidR="00FE318C" w:rsidRDefault="00FE318C" w:rsidP="003D2EDF">
      <w:pPr>
        <w:rPr>
          <w:b/>
          <w:i/>
          <w:sz w:val="20"/>
          <w:szCs w:val="20"/>
        </w:rPr>
      </w:pPr>
    </w:p>
    <w:p w14:paraId="44120C03" w14:textId="56973ABE" w:rsidR="00272CD9" w:rsidRDefault="00272CD9" w:rsidP="003D2EDF">
      <w:pPr>
        <w:rPr>
          <w:b/>
          <w:i/>
          <w:sz w:val="20"/>
          <w:szCs w:val="20"/>
        </w:rPr>
      </w:pPr>
      <w:r w:rsidRPr="00EC3694">
        <w:rPr>
          <w:b/>
          <w:i/>
          <w:sz w:val="20"/>
          <w:szCs w:val="20"/>
        </w:rPr>
        <w:t>References:</w:t>
      </w:r>
    </w:p>
    <w:p w14:paraId="72728624" w14:textId="43858739" w:rsidR="00B248E3" w:rsidRPr="00F86E80" w:rsidRDefault="00B248E3" w:rsidP="00B248E3">
      <w:pPr>
        <w:ind w:left="720" w:hanging="720"/>
        <w:rPr>
          <w:rFonts w:ascii="Garamond" w:hAnsi="Garamond"/>
        </w:rPr>
      </w:pPr>
      <w:r w:rsidRPr="00F86E80">
        <w:rPr>
          <w:rFonts w:ascii="Garamond" w:hAnsi="Garamond"/>
        </w:rPr>
        <w:t xml:space="preserve">Ericksen, G.E., Chong, G., </w:t>
      </w:r>
      <w:r w:rsidR="00B63F06">
        <w:rPr>
          <w:rFonts w:ascii="Garamond" w:hAnsi="Garamond"/>
        </w:rPr>
        <w:t xml:space="preserve">&amp; </w:t>
      </w:r>
      <w:r w:rsidRPr="00F86E80">
        <w:rPr>
          <w:rFonts w:ascii="Garamond" w:hAnsi="Garamond"/>
        </w:rPr>
        <w:t xml:space="preserve">Vila, T. (1976). Lithium resources of </w:t>
      </w:r>
      <w:r w:rsidRPr="00D323B7">
        <w:rPr>
          <w:rFonts w:ascii="Garamond" w:hAnsi="Garamond"/>
          <w:noProof/>
        </w:rPr>
        <w:t>salars</w:t>
      </w:r>
      <w:r w:rsidRPr="00F86E80">
        <w:rPr>
          <w:rFonts w:ascii="Garamond" w:hAnsi="Garamond"/>
        </w:rPr>
        <w:t xml:space="preserve"> in the Central Andes.</w:t>
      </w:r>
      <w:r w:rsidR="00B63F06">
        <w:rPr>
          <w:rFonts w:ascii="Garamond" w:hAnsi="Garamond"/>
        </w:rPr>
        <w:t xml:space="preserve"> In J. D. Vine (Ed.),</w:t>
      </w:r>
      <w:r w:rsidRPr="00F86E80">
        <w:rPr>
          <w:rFonts w:ascii="Garamond" w:hAnsi="Garamond"/>
        </w:rPr>
        <w:t xml:space="preserve"> </w:t>
      </w:r>
      <w:r w:rsidRPr="003A6180">
        <w:rPr>
          <w:rFonts w:ascii="Garamond" w:hAnsi="Garamond"/>
          <w:i/>
        </w:rPr>
        <w:t>Lithium resources and requirements by the year 2000</w:t>
      </w:r>
      <w:r w:rsidR="00480FA9">
        <w:rPr>
          <w:rFonts w:ascii="Garamond" w:hAnsi="Garamond"/>
        </w:rPr>
        <w:t xml:space="preserve"> (Geological Survey Professional Paper 1005, p</w:t>
      </w:r>
      <w:r w:rsidRPr="00F86E80">
        <w:rPr>
          <w:rFonts w:ascii="Garamond" w:hAnsi="Garamond"/>
        </w:rPr>
        <w:t>p. 66-74</w:t>
      </w:r>
      <w:r w:rsidR="00480FA9">
        <w:rPr>
          <w:rFonts w:ascii="Garamond" w:hAnsi="Garamond"/>
        </w:rPr>
        <w:t>)</w:t>
      </w:r>
      <w:r w:rsidRPr="00F86E80">
        <w:rPr>
          <w:rFonts w:ascii="Garamond" w:hAnsi="Garamond"/>
        </w:rPr>
        <w:t xml:space="preserve">. Retrieved from </w:t>
      </w:r>
      <w:r w:rsidR="00B63F06" w:rsidRPr="003A6180">
        <w:rPr>
          <w:rFonts w:ascii="Garamond" w:hAnsi="Garamond"/>
          <w:color w:val="000000" w:themeColor="text1"/>
        </w:rPr>
        <w:t>https://pubs.usgs.gov/pp/1005/report.pdf#page=73</w:t>
      </w:r>
      <w:r w:rsidR="00480FA9">
        <w:rPr>
          <w:rFonts w:ascii="Garamond" w:hAnsi="Garamond"/>
          <w:color w:val="000000" w:themeColor="text1"/>
        </w:rPr>
        <w:t xml:space="preserve"> </w:t>
      </w:r>
    </w:p>
    <w:p w14:paraId="00EB64DF" w14:textId="77777777" w:rsidR="00B248E3" w:rsidRDefault="00B248E3" w:rsidP="00B248E3">
      <w:pPr>
        <w:ind w:left="720" w:hanging="720"/>
        <w:rPr>
          <w:b/>
          <w:i/>
          <w:sz w:val="20"/>
          <w:szCs w:val="20"/>
        </w:rPr>
      </w:pPr>
    </w:p>
    <w:p w14:paraId="3CCF75A4" w14:textId="5705023D" w:rsidR="00B248E3" w:rsidRPr="003A6180" w:rsidRDefault="00B248E3">
      <w:pPr>
        <w:ind w:left="720" w:hanging="720"/>
        <w:rPr>
          <w:rFonts w:ascii="Garamond" w:hAnsi="Garamond"/>
        </w:rPr>
      </w:pPr>
      <w:r w:rsidRPr="00F86E80">
        <w:rPr>
          <w:rFonts w:ascii="Garamond" w:hAnsi="Garamond"/>
          <w:lang w:val="es-PR"/>
        </w:rPr>
        <w:t xml:space="preserve">Ide, F., </w:t>
      </w:r>
      <w:r w:rsidR="00480FA9">
        <w:rPr>
          <w:rFonts w:ascii="Garamond" w:hAnsi="Garamond"/>
          <w:lang w:val="es-PR"/>
        </w:rPr>
        <w:t xml:space="preserve">&amp; </w:t>
      </w:r>
      <w:r w:rsidRPr="00F86E80">
        <w:rPr>
          <w:rFonts w:ascii="Garamond" w:hAnsi="Garamond"/>
          <w:lang w:val="es-PR"/>
        </w:rPr>
        <w:t>Kunasz, I.</w:t>
      </w:r>
      <w:r w:rsidR="00D32163">
        <w:rPr>
          <w:rFonts w:ascii="Garamond" w:hAnsi="Garamond"/>
          <w:lang w:val="es-PR"/>
        </w:rPr>
        <w:t xml:space="preserve"> </w:t>
      </w:r>
      <w:r w:rsidRPr="00F86E80">
        <w:rPr>
          <w:rFonts w:ascii="Garamond" w:hAnsi="Garamond"/>
          <w:lang w:val="es-PR"/>
        </w:rPr>
        <w:t xml:space="preserve">A. (1990). </w:t>
      </w:r>
      <w:r w:rsidRPr="00F86E80">
        <w:rPr>
          <w:rFonts w:ascii="Garamond" w:hAnsi="Garamond"/>
        </w:rPr>
        <w:t xml:space="preserve">Origin of lithium </w:t>
      </w:r>
      <w:proofErr w:type="spellStart"/>
      <w:r w:rsidRPr="00F86E80">
        <w:rPr>
          <w:rFonts w:ascii="Garamond" w:hAnsi="Garamond"/>
        </w:rPr>
        <w:t>in</w:t>
      </w:r>
      <w:proofErr w:type="spellEnd"/>
      <w:r w:rsidRPr="00F86E80">
        <w:rPr>
          <w:rFonts w:ascii="Garamond" w:hAnsi="Garamond"/>
        </w:rPr>
        <w:t xml:space="preserve"> </w:t>
      </w:r>
      <w:proofErr w:type="spellStart"/>
      <w:r w:rsidRPr="00F86E80">
        <w:rPr>
          <w:rFonts w:ascii="Garamond" w:hAnsi="Garamond"/>
        </w:rPr>
        <w:t>Salar</w:t>
      </w:r>
      <w:proofErr w:type="spellEnd"/>
      <w:r w:rsidRPr="00F86E80">
        <w:rPr>
          <w:rFonts w:ascii="Garamond" w:hAnsi="Garamond"/>
        </w:rPr>
        <w:t xml:space="preserve"> de Atacama, Northern Chile. </w:t>
      </w:r>
      <w:r w:rsidR="00480FA9">
        <w:rPr>
          <w:rFonts w:ascii="Garamond" w:hAnsi="Garamond"/>
        </w:rPr>
        <w:t xml:space="preserve">In G. E. Ericksen, M. T. </w:t>
      </w:r>
      <w:proofErr w:type="spellStart"/>
      <w:r w:rsidR="00480FA9">
        <w:rPr>
          <w:rFonts w:ascii="Garamond" w:hAnsi="Garamond"/>
        </w:rPr>
        <w:t>Cañas</w:t>
      </w:r>
      <w:proofErr w:type="spellEnd"/>
      <w:r w:rsidR="00480FA9">
        <w:rPr>
          <w:rFonts w:ascii="Garamond" w:hAnsi="Garamond"/>
        </w:rPr>
        <w:t xml:space="preserve"> Pinochet, &amp; J. A. </w:t>
      </w:r>
      <w:proofErr w:type="spellStart"/>
      <w:r w:rsidR="00480FA9">
        <w:rPr>
          <w:rFonts w:ascii="Garamond" w:hAnsi="Garamond"/>
        </w:rPr>
        <w:t>Reinemund</w:t>
      </w:r>
      <w:proofErr w:type="spellEnd"/>
      <w:r w:rsidR="00480FA9">
        <w:rPr>
          <w:rFonts w:ascii="Garamond" w:hAnsi="Garamond"/>
        </w:rPr>
        <w:t xml:space="preserve"> (Eds.)</w:t>
      </w:r>
      <w:r w:rsidR="00670D9D">
        <w:rPr>
          <w:rFonts w:ascii="Garamond" w:hAnsi="Garamond"/>
        </w:rPr>
        <w:t xml:space="preserve">, </w:t>
      </w:r>
      <w:r w:rsidR="00670D9D">
        <w:rPr>
          <w:rFonts w:ascii="Garamond" w:hAnsi="Garamond"/>
          <w:i/>
        </w:rPr>
        <w:t>Circum-Pacific Council for Energy and Mineral Resources Earth Science Series.</w:t>
      </w:r>
      <w:r w:rsidR="00670D9D">
        <w:rPr>
          <w:rFonts w:ascii="Garamond" w:hAnsi="Garamond"/>
        </w:rPr>
        <w:t xml:space="preserve"> (Vol. 11). </w:t>
      </w:r>
      <w:r w:rsidRPr="00F86E80">
        <w:rPr>
          <w:rFonts w:ascii="Garamond" w:hAnsi="Garamond"/>
        </w:rPr>
        <w:t xml:space="preserve">Retrieved from </w:t>
      </w:r>
      <w:r w:rsidR="00B63F06" w:rsidRPr="003A6180">
        <w:rPr>
          <w:rFonts w:ascii="Garamond" w:hAnsi="Garamond"/>
          <w:color w:val="000000" w:themeColor="text1"/>
        </w:rPr>
        <w:t>http://archives.datapages.com/data/circ_pac/0012/0165_f.htm</w:t>
      </w:r>
    </w:p>
    <w:p w14:paraId="1ADB5463" w14:textId="77777777" w:rsidR="00B248E3" w:rsidRPr="00EC3694" w:rsidRDefault="00B248E3" w:rsidP="00B248E3">
      <w:pPr>
        <w:ind w:left="720" w:hanging="720"/>
        <w:rPr>
          <w:sz w:val="20"/>
          <w:szCs w:val="20"/>
        </w:rPr>
      </w:pPr>
    </w:p>
    <w:p w14:paraId="087381BA" w14:textId="3AC0A3C3" w:rsidR="00F86E80" w:rsidRPr="00F86E80" w:rsidRDefault="00F86E80" w:rsidP="00B248E3">
      <w:pPr>
        <w:ind w:left="720" w:hanging="720"/>
        <w:rPr>
          <w:rFonts w:ascii="Garamond" w:hAnsi="Garamond"/>
        </w:rPr>
      </w:pPr>
      <w:r w:rsidRPr="00F86E80">
        <w:rPr>
          <w:rFonts w:ascii="Garamond" w:hAnsi="Garamond"/>
          <w:lang w:val="es-PR"/>
        </w:rPr>
        <w:t>Mora Morgado, M.</w:t>
      </w:r>
      <w:r w:rsidR="00D32163">
        <w:rPr>
          <w:rFonts w:ascii="Garamond" w:hAnsi="Garamond"/>
          <w:lang w:val="es-PR"/>
        </w:rPr>
        <w:t xml:space="preserve"> </w:t>
      </w:r>
      <w:r w:rsidRPr="00F86E80">
        <w:rPr>
          <w:rFonts w:ascii="Garamond" w:hAnsi="Garamond"/>
          <w:lang w:val="es-PR"/>
        </w:rPr>
        <w:t xml:space="preserve">E. (2003). </w:t>
      </w:r>
      <w:r w:rsidR="00D32163" w:rsidRPr="003A6180">
        <w:rPr>
          <w:rFonts w:ascii="Garamond" w:hAnsi="Garamond"/>
          <w:i/>
          <w:lang w:val="es-PR"/>
        </w:rPr>
        <w:t>Análisis de la estructura mundial de la industria del litio y criterios de priorización de proyectos de investigación científica y tecnológica</w:t>
      </w:r>
      <w:r w:rsidR="00D32163">
        <w:rPr>
          <w:rFonts w:ascii="Garamond" w:hAnsi="Garamond"/>
        </w:rPr>
        <w:t xml:space="preserve"> (Final report for the title of Industrial Engineer)</w:t>
      </w:r>
      <w:r w:rsidRPr="00F86E80">
        <w:rPr>
          <w:rFonts w:ascii="Garamond" w:hAnsi="Garamond"/>
        </w:rPr>
        <w:t xml:space="preserve">. Retrieved from </w:t>
      </w:r>
      <w:r w:rsidR="00387F3C">
        <w:rPr>
          <w:rFonts w:ascii="Garamond" w:hAnsi="Garamond"/>
        </w:rPr>
        <w:t xml:space="preserve">SSRN at </w:t>
      </w:r>
      <w:r w:rsidR="00B63F06" w:rsidRPr="003A6180">
        <w:rPr>
          <w:rStyle w:val="Hyperlink"/>
          <w:rFonts w:ascii="Garamond" w:hAnsi="Garamond"/>
          <w:color w:val="000000" w:themeColor="text1"/>
          <w:u w:val="none"/>
        </w:rPr>
        <w:t>https://papers.ssrn.com/sol3/papers.cfm?abstract_id=2916581</w:t>
      </w:r>
      <w:r w:rsidR="00B63F06" w:rsidRPr="003A6180">
        <w:rPr>
          <w:rStyle w:val="Hyperlink"/>
          <w:rFonts w:ascii="Garamond" w:hAnsi="Garamond"/>
          <w:color w:val="000000" w:themeColor="text1"/>
        </w:rPr>
        <w:t xml:space="preserve"> </w:t>
      </w:r>
      <w:r w:rsidRPr="003A6180">
        <w:rPr>
          <w:rFonts w:ascii="Garamond" w:hAnsi="Garamond"/>
          <w:color w:val="000000" w:themeColor="text1"/>
        </w:rPr>
        <w:t xml:space="preserve"> </w:t>
      </w:r>
    </w:p>
    <w:p w14:paraId="524460FD" w14:textId="77777777" w:rsidR="00F86E80" w:rsidRPr="00F86E80" w:rsidRDefault="00F86E80" w:rsidP="00B248E3">
      <w:pPr>
        <w:ind w:left="720" w:hanging="720"/>
        <w:rPr>
          <w:rFonts w:ascii="Garamond" w:hAnsi="Garamond"/>
        </w:rPr>
      </w:pPr>
    </w:p>
    <w:p w14:paraId="24499F05" w14:textId="20F71C74" w:rsidR="00F86E80" w:rsidRPr="00F86E80" w:rsidRDefault="00F86E80" w:rsidP="00B248E3">
      <w:pPr>
        <w:ind w:left="720" w:hanging="720"/>
        <w:rPr>
          <w:rFonts w:ascii="Garamond" w:hAnsi="Garamond"/>
        </w:rPr>
      </w:pPr>
      <w:proofErr w:type="spellStart"/>
      <w:r w:rsidRPr="00F86E80">
        <w:rPr>
          <w:rFonts w:ascii="Garamond" w:hAnsi="Garamond"/>
        </w:rPr>
        <w:t>Sevares</w:t>
      </w:r>
      <w:proofErr w:type="spellEnd"/>
      <w:r w:rsidRPr="00F86E80">
        <w:rPr>
          <w:rFonts w:ascii="Garamond" w:hAnsi="Garamond"/>
        </w:rPr>
        <w:t xml:space="preserve">, J., </w:t>
      </w:r>
      <w:r w:rsidR="00387F3C">
        <w:rPr>
          <w:rFonts w:ascii="Garamond" w:hAnsi="Garamond"/>
        </w:rPr>
        <w:t xml:space="preserve">&amp; </w:t>
      </w:r>
      <w:proofErr w:type="spellStart"/>
      <w:r w:rsidRPr="00F86E80">
        <w:rPr>
          <w:rFonts w:ascii="Garamond" w:hAnsi="Garamond"/>
        </w:rPr>
        <w:t>Krzemien</w:t>
      </w:r>
      <w:proofErr w:type="spellEnd"/>
      <w:r w:rsidRPr="00F86E80">
        <w:rPr>
          <w:rFonts w:ascii="Garamond" w:hAnsi="Garamond"/>
        </w:rPr>
        <w:t>, J.</w:t>
      </w:r>
      <w:r w:rsidR="00387F3C">
        <w:rPr>
          <w:rFonts w:ascii="Garamond" w:hAnsi="Garamond"/>
        </w:rPr>
        <w:t xml:space="preserve"> </w:t>
      </w:r>
      <w:r w:rsidRPr="00F86E80">
        <w:rPr>
          <w:rFonts w:ascii="Garamond" w:hAnsi="Garamond"/>
        </w:rPr>
        <w:t xml:space="preserve">P. (2012). </w:t>
      </w:r>
      <w:r w:rsidRPr="00F86E80">
        <w:rPr>
          <w:rFonts w:ascii="Garamond" w:hAnsi="Garamond"/>
          <w:lang w:val="es-PR"/>
        </w:rPr>
        <w:t xml:space="preserve">El litio en la Argentina: oportunidades y desafíos de un recurso estratégico. </w:t>
      </w:r>
      <w:proofErr w:type="spellStart"/>
      <w:r w:rsidRPr="003A6180">
        <w:rPr>
          <w:rFonts w:ascii="Garamond" w:hAnsi="Garamond"/>
          <w:i/>
        </w:rPr>
        <w:t>Realidad</w:t>
      </w:r>
      <w:proofErr w:type="spellEnd"/>
      <w:r w:rsidRPr="003A6180">
        <w:rPr>
          <w:rFonts w:ascii="Garamond" w:hAnsi="Garamond"/>
          <w:i/>
        </w:rPr>
        <w:t xml:space="preserve"> </w:t>
      </w:r>
      <w:proofErr w:type="spellStart"/>
      <w:r w:rsidRPr="003A6180">
        <w:rPr>
          <w:rFonts w:ascii="Garamond" w:hAnsi="Garamond"/>
          <w:i/>
        </w:rPr>
        <w:t>Económica</w:t>
      </w:r>
      <w:proofErr w:type="spellEnd"/>
      <w:r w:rsidR="00D40179">
        <w:rPr>
          <w:rFonts w:ascii="Garamond" w:hAnsi="Garamond"/>
          <w:i/>
        </w:rPr>
        <w:t>, 272,</w:t>
      </w:r>
      <w:r w:rsidR="00D40179">
        <w:rPr>
          <w:rFonts w:ascii="Garamond" w:hAnsi="Garamond"/>
        </w:rPr>
        <w:t xml:space="preserve"> 127-157</w:t>
      </w:r>
      <w:r w:rsidRPr="00F86E80">
        <w:rPr>
          <w:rFonts w:ascii="Garamond" w:hAnsi="Garamond"/>
        </w:rPr>
        <w:t xml:space="preserve">. Retrieved from </w:t>
      </w:r>
      <w:r w:rsidR="00D40179">
        <w:rPr>
          <w:rFonts w:ascii="Garamond" w:hAnsi="Garamond"/>
          <w:color w:val="000000" w:themeColor="text1"/>
        </w:rPr>
        <w:t>http://www.sidalc.net/cgi</w:t>
      </w:r>
      <w:r w:rsidR="00B63F06" w:rsidRPr="003A6180">
        <w:rPr>
          <w:rFonts w:ascii="Garamond" w:hAnsi="Garamond"/>
          <w:color w:val="000000" w:themeColor="text1"/>
        </w:rPr>
        <w:t>bin/wxis.exe/?IsisScript=bibunfa.xis&amp;method=post&amp;formato=2&amp;cantidad=1&amp;expresion=mfn=021818</w:t>
      </w:r>
      <w:r w:rsidR="00D40179">
        <w:rPr>
          <w:rFonts w:ascii="Garamond" w:hAnsi="Garamond"/>
          <w:color w:val="000000" w:themeColor="text1"/>
        </w:rPr>
        <w:t xml:space="preserve"> </w:t>
      </w:r>
    </w:p>
    <w:p w14:paraId="413FBFD7" w14:textId="77777777" w:rsidR="00F86E80" w:rsidRPr="00F86E80" w:rsidRDefault="00F86E80" w:rsidP="00B248E3">
      <w:pPr>
        <w:ind w:left="720" w:hanging="720"/>
        <w:rPr>
          <w:rFonts w:ascii="Garamond" w:hAnsi="Garamond"/>
        </w:rPr>
      </w:pPr>
    </w:p>
    <w:p w14:paraId="45AF8547" w14:textId="320F751C" w:rsidR="00F86E80" w:rsidRPr="00F86E80" w:rsidRDefault="00F86E80" w:rsidP="00B248E3">
      <w:pPr>
        <w:ind w:left="720" w:hanging="720"/>
        <w:rPr>
          <w:rFonts w:ascii="Garamond" w:hAnsi="Garamond"/>
        </w:rPr>
      </w:pPr>
      <w:proofErr w:type="spellStart"/>
      <w:r w:rsidRPr="00F86E80">
        <w:rPr>
          <w:rFonts w:ascii="Garamond" w:hAnsi="Garamond"/>
        </w:rPr>
        <w:t>Zicari</w:t>
      </w:r>
      <w:proofErr w:type="spellEnd"/>
      <w:r w:rsidRPr="00F86E80">
        <w:rPr>
          <w:rFonts w:ascii="Garamond" w:hAnsi="Garamond"/>
        </w:rPr>
        <w:t>, J.,</w:t>
      </w:r>
      <w:r w:rsidR="00E577D8">
        <w:rPr>
          <w:rFonts w:ascii="Garamond" w:hAnsi="Garamond"/>
        </w:rPr>
        <w:t xml:space="preserve"> &amp; </w:t>
      </w:r>
      <w:proofErr w:type="spellStart"/>
      <w:r w:rsidRPr="00F86E80">
        <w:rPr>
          <w:rFonts w:ascii="Garamond" w:hAnsi="Garamond"/>
        </w:rPr>
        <w:t>Fornillo</w:t>
      </w:r>
      <w:proofErr w:type="spellEnd"/>
      <w:r w:rsidR="00E577D8">
        <w:rPr>
          <w:rFonts w:ascii="Garamond" w:hAnsi="Garamond"/>
        </w:rPr>
        <w:t>, B</w:t>
      </w:r>
      <w:r w:rsidRPr="00F86E80">
        <w:rPr>
          <w:rFonts w:ascii="Garamond" w:hAnsi="Garamond"/>
        </w:rPr>
        <w:t xml:space="preserve">. (2017). The power of lithium in South America. </w:t>
      </w:r>
      <w:r w:rsidRPr="003A6180">
        <w:rPr>
          <w:rFonts w:ascii="Garamond" w:hAnsi="Garamond"/>
          <w:i/>
          <w:lang w:val="es-PR"/>
        </w:rPr>
        <w:t xml:space="preserve">Entreciencias: </w:t>
      </w:r>
      <w:r w:rsidR="00E577D8">
        <w:rPr>
          <w:rFonts w:ascii="Garamond" w:hAnsi="Garamond"/>
          <w:i/>
          <w:lang w:val="es-PR"/>
        </w:rPr>
        <w:t>d</w:t>
      </w:r>
      <w:r w:rsidRPr="003A6180">
        <w:rPr>
          <w:rFonts w:ascii="Garamond" w:hAnsi="Garamond"/>
          <w:i/>
          <w:lang w:val="es-PR"/>
        </w:rPr>
        <w:t>iálogos en la Sociedad del Conocimiento</w:t>
      </w:r>
      <w:r w:rsidR="00E577D8">
        <w:rPr>
          <w:rFonts w:ascii="Garamond" w:hAnsi="Garamond"/>
          <w:i/>
          <w:lang w:val="es-PR"/>
        </w:rPr>
        <w:t>, 5</w:t>
      </w:r>
      <w:r w:rsidR="00E577D8">
        <w:rPr>
          <w:rFonts w:ascii="Garamond" w:hAnsi="Garamond"/>
          <w:lang w:val="es-PR"/>
        </w:rPr>
        <w:t>(12).</w:t>
      </w:r>
      <w:r w:rsidR="00E577D8">
        <w:rPr>
          <w:rFonts w:ascii="Garamond" w:hAnsi="Garamond"/>
        </w:rPr>
        <w:t xml:space="preserve"> </w:t>
      </w:r>
      <w:proofErr w:type="spellStart"/>
      <w:r w:rsidR="00E577D8">
        <w:rPr>
          <w:rFonts w:ascii="Garamond" w:hAnsi="Garamond"/>
        </w:rPr>
        <w:t>doi</w:t>
      </w:r>
      <w:proofErr w:type="spellEnd"/>
      <w:r w:rsidRPr="00F86E80">
        <w:rPr>
          <w:rFonts w:ascii="Garamond" w:hAnsi="Garamond"/>
        </w:rPr>
        <w:t xml:space="preserve">:/10.21933/J.EDSC.2017.12.197 </w:t>
      </w:r>
    </w:p>
    <w:p w14:paraId="1F82D916" w14:textId="77777777" w:rsidR="005D7108" w:rsidRDefault="005D7108">
      <w:pPr>
        <w:rPr>
          <w:sz w:val="20"/>
          <w:szCs w:val="20"/>
        </w:rPr>
      </w:pPr>
    </w:p>
    <w:p w14:paraId="1D0AE85C" w14:textId="0B89DED5" w:rsidR="00C90471" w:rsidRPr="00DF35A6" w:rsidRDefault="00C90471" w:rsidP="00C96E55">
      <w:pPr>
        <w:rPr>
          <w:sz w:val="20"/>
          <w:szCs w:val="20"/>
        </w:rPr>
      </w:pPr>
    </w:p>
    <w:sectPr w:rsidR="00C90471" w:rsidRPr="00DF35A6" w:rsidSect="00C824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83211"/>
    <w:multiLevelType w:val="hybridMultilevel"/>
    <w:tmpl w:val="F8DA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251607"/>
    <w:multiLevelType w:val="hybridMultilevel"/>
    <w:tmpl w:val="6A18B0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AE34CB"/>
    <w:multiLevelType w:val="hybridMultilevel"/>
    <w:tmpl w:val="74D22720"/>
    <w:lvl w:ilvl="0" w:tplc="310AB036">
      <w:start w:val="7"/>
      <w:numFmt w:val="bullet"/>
      <w:lvlText w:val="-"/>
      <w:lvlJc w:val="left"/>
      <w:pPr>
        <w:ind w:left="720" w:hanging="360"/>
      </w:pPr>
      <w:rPr>
        <w:rFonts w:ascii="Century Gothic" w:eastAsia="Century Gothic"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B879AC"/>
    <w:multiLevelType w:val="hybridMultilevel"/>
    <w:tmpl w:val="2BDC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s-PR" w:vendorID="64" w:dllVersion="6" w:nlCheck="1" w:checkStyle="0"/>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1NzIzNDMyMzI2MjJW0lEKTi0uzszPAykwqwUAdVZjTywAAAA="/>
  </w:docVars>
  <w:rsids>
    <w:rsidRoot w:val="007B73F9"/>
    <w:rsid w:val="00011CCB"/>
    <w:rsid w:val="0001261B"/>
    <w:rsid w:val="00014585"/>
    <w:rsid w:val="00020050"/>
    <w:rsid w:val="000263DE"/>
    <w:rsid w:val="00026BC9"/>
    <w:rsid w:val="00031A6C"/>
    <w:rsid w:val="00055326"/>
    <w:rsid w:val="00057AA1"/>
    <w:rsid w:val="000613AA"/>
    <w:rsid w:val="00067453"/>
    <w:rsid w:val="00072AC3"/>
    <w:rsid w:val="00073224"/>
    <w:rsid w:val="000735EB"/>
    <w:rsid w:val="00075708"/>
    <w:rsid w:val="0008759A"/>
    <w:rsid w:val="00095D93"/>
    <w:rsid w:val="000A301D"/>
    <w:rsid w:val="000C0E95"/>
    <w:rsid w:val="000D4275"/>
    <w:rsid w:val="000D7963"/>
    <w:rsid w:val="000E3C1F"/>
    <w:rsid w:val="000E4025"/>
    <w:rsid w:val="000F487D"/>
    <w:rsid w:val="000F76DA"/>
    <w:rsid w:val="00105F76"/>
    <w:rsid w:val="00107706"/>
    <w:rsid w:val="00115271"/>
    <w:rsid w:val="00123B69"/>
    <w:rsid w:val="001330E3"/>
    <w:rsid w:val="00134C6A"/>
    <w:rsid w:val="00134F84"/>
    <w:rsid w:val="001462AB"/>
    <w:rsid w:val="001538F2"/>
    <w:rsid w:val="00161586"/>
    <w:rsid w:val="00164AAB"/>
    <w:rsid w:val="00177C49"/>
    <w:rsid w:val="00185029"/>
    <w:rsid w:val="00194CC5"/>
    <w:rsid w:val="001976DA"/>
    <w:rsid w:val="001A2ECC"/>
    <w:rsid w:val="001C4956"/>
    <w:rsid w:val="001D0D16"/>
    <w:rsid w:val="001D1641"/>
    <w:rsid w:val="001D1B19"/>
    <w:rsid w:val="001D4BC7"/>
    <w:rsid w:val="001E5271"/>
    <w:rsid w:val="00203EF0"/>
    <w:rsid w:val="002046C4"/>
    <w:rsid w:val="0022612D"/>
    <w:rsid w:val="00227218"/>
    <w:rsid w:val="00230D28"/>
    <w:rsid w:val="0023408F"/>
    <w:rsid w:val="002369BE"/>
    <w:rsid w:val="00240CDD"/>
    <w:rsid w:val="00272CD9"/>
    <w:rsid w:val="00273BD3"/>
    <w:rsid w:val="00275194"/>
    <w:rsid w:val="0027537A"/>
    <w:rsid w:val="00275778"/>
    <w:rsid w:val="00276572"/>
    <w:rsid w:val="002806A9"/>
    <w:rsid w:val="00282549"/>
    <w:rsid w:val="0028467F"/>
    <w:rsid w:val="00285042"/>
    <w:rsid w:val="00290705"/>
    <w:rsid w:val="00290CF9"/>
    <w:rsid w:val="002B4B33"/>
    <w:rsid w:val="002B4FCF"/>
    <w:rsid w:val="002B6846"/>
    <w:rsid w:val="002C3CC1"/>
    <w:rsid w:val="002C501D"/>
    <w:rsid w:val="002D1279"/>
    <w:rsid w:val="002D6CAD"/>
    <w:rsid w:val="002E27C5"/>
    <w:rsid w:val="002E2D63"/>
    <w:rsid w:val="002E2D9E"/>
    <w:rsid w:val="002F394E"/>
    <w:rsid w:val="002F646D"/>
    <w:rsid w:val="00302E59"/>
    <w:rsid w:val="003347A7"/>
    <w:rsid w:val="00334B0C"/>
    <w:rsid w:val="00347670"/>
    <w:rsid w:val="0035112F"/>
    <w:rsid w:val="00353F4B"/>
    <w:rsid w:val="00362915"/>
    <w:rsid w:val="0037101E"/>
    <w:rsid w:val="00384B24"/>
    <w:rsid w:val="00387F3C"/>
    <w:rsid w:val="0039126F"/>
    <w:rsid w:val="003A013F"/>
    <w:rsid w:val="003A0833"/>
    <w:rsid w:val="003A5214"/>
    <w:rsid w:val="003A6180"/>
    <w:rsid w:val="003B54D0"/>
    <w:rsid w:val="003B5791"/>
    <w:rsid w:val="003C06E9"/>
    <w:rsid w:val="003C28CD"/>
    <w:rsid w:val="003D2EDF"/>
    <w:rsid w:val="004014C4"/>
    <w:rsid w:val="0040661D"/>
    <w:rsid w:val="0041686A"/>
    <w:rsid w:val="004228B2"/>
    <w:rsid w:val="00424D35"/>
    <w:rsid w:val="00430C26"/>
    <w:rsid w:val="00430C6D"/>
    <w:rsid w:val="0043149C"/>
    <w:rsid w:val="0044230A"/>
    <w:rsid w:val="00445015"/>
    <w:rsid w:val="00450E15"/>
    <w:rsid w:val="00451245"/>
    <w:rsid w:val="00453F48"/>
    <w:rsid w:val="0046155A"/>
    <w:rsid w:val="00461AA0"/>
    <w:rsid w:val="00467488"/>
    <w:rsid w:val="00467737"/>
    <w:rsid w:val="004754E3"/>
    <w:rsid w:val="00476EA1"/>
    <w:rsid w:val="00480FA9"/>
    <w:rsid w:val="00494CD7"/>
    <w:rsid w:val="004A3FBB"/>
    <w:rsid w:val="004A7E9F"/>
    <w:rsid w:val="004B304D"/>
    <w:rsid w:val="004C0A16"/>
    <w:rsid w:val="004D1168"/>
    <w:rsid w:val="004D368E"/>
    <w:rsid w:val="004F1897"/>
    <w:rsid w:val="004F53A2"/>
    <w:rsid w:val="00507318"/>
    <w:rsid w:val="00523EC6"/>
    <w:rsid w:val="005344D2"/>
    <w:rsid w:val="0053759F"/>
    <w:rsid w:val="00542AAA"/>
    <w:rsid w:val="00544C88"/>
    <w:rsid w:val="00565EE1"/>
    <w:rsid w:val="005710A2"/>
    <w:rsid w:val="00582AE3"/>
    <w:rsid w:val="00582B87"/>
    <w:rsid w:val="00583971"/>
    <w:rsid w:val="00591DA6"/>
    <w:rsid w:val="00594D0B"/>
    <w:rsid w:val="005A1888"/>
    <w:rsid w:val="005A23FD"/>
    <w:rsid w:val="005C038D"/>
    <w:rsid w:val="005C0512"/>
    <w:rsid w:val="005C5954"/>
    <w:rsid w:val="005C6635"/>
    <w:rsid w:val="005C6FC1"/>
    <w:rsid w:val="005D2BF7"/>
    <w:rsid w:val="005D3F60"/>
    <w:rsid w:val="005D7108"/>
    <w:rsid w:val="005F156A"/>
    <w:rsid w:val="005F7268"/>
    <w:rsid w:val="006050E8"/>
    <w:rsid w:val="00636FAE"/>
    <w:rsid w:val="006452A4"/>
    <w:rsid w:val="00645F13"/>
    <w:rsid w:val="006471DE"/>
    <w:rsid w:val="00650E1E"/>
    <w:rsid w:val="006515E3"/>
    <w:rsid w:val="00661C20"/>
    <w:rsid w:val="006657F8"/>
    <w:rsid w:val="00670D9D"/>
    <w:rsid w:val="00673B7F"/>
    <w:rsid w:val="00676C74"/>
    <w:rsid w:val="006804AC"/>
    <w:rsid w:val="006854F4"/>
    <w:rsid w:val="00686791"/>
    <w:rsid w:val="0068699B"/>
    <w:rsid w:val="0069038A"/>
    <w:rsid w:val="00695D85"/>
    <w:rsid w:val="006A2A26"/>
    <w:rsid w:val="006B39A8"/>
    <w:rsid w:val="006B7491"/>
    <w:rsid w:val="006C36F6"/>
    <w:rsid w:val="006C443D"/>
    <w:rsid w:val="006C520E"/>
    <w:rsid w:val="006E02B5"/>
    <w:rsid w:val="006E1C6C"/>
    <w:rsid w:val="00701B29"/>
    <w:rsid w:val="00701DD3"/>
    <w:rsid w:val="007059D2"/>
    <w:rsid w:val="007072BA"/>
    <w:rsid w:val="00713D2B"/>
    <w:rsid w:val="007226AE"/>
    <w:rsid w:val="00723633"/>
    <w:rsid w:val="00723880"/>
    <w:rsid w:val="0073031C"/>
    <w:rsid w:val="00733019"/>
    <w:rsid w:val="00735F70"/>
    <w:rsid w:val="0073702A"/>
    <w:rsid w:val="00743106"/>
    <w:rsid w:val="007439EA"/>
    <w:rsid w:val="00750248"/>
    <w:rsid w:val="00752AC5"/>
    <w:rsid w:val="00755BAB"/>
    <w:rsid w:val="00760B99"/>
    <w:rsid w:val="00763418"/>
    <w:rsid w:val="0076711D"/>
    <w:rsid w:val="007715BF"/>
    <w:rsid w:val="00782999"/>
    <w:rsid w:val="0078537A"/>
    <w:rsid w:val="00793397"/>
    <w:rsid w:val="007A4F2A"/>
    <w:rsid w:val="007A6012"/>
    <w:rsid w:val="007A7268"/>
    <w:rsid w:val="007B73F9"/>
    <w:rsid w:val="007C08E6"/>
    <w:rsid w:val="007E7915"/>
    <w:rsid w:val="0080287D"/>
    <w:rsid w:val="0080459F"/>
    <w:rsid w:val="008060AF"/>
    <w:rsid w:val="00806DE6"/>
    <w:rsid w:val="00807A83"/>
    <w:rsid w:val="00810C14"/>
    <w:rsid w:val="00811D7D"/>
    <w:rsid w:val="00814035"/>
    <w:rsid w:val="00815B01"/>
    <w:rsid w:val="00821181"/>
    <w:rsid w:val="008231F0"/>
    <w:rsid w:val="00823CEC"/>
    <w:rsid w:val="00835C04"/>
    <w:rsid w:val="008403B8"/>
    <w:rsid w:val="00850916"/>
    <w:rsid w:val="00855D59"/>
    <w:rsid w:val="0086051E"/>
    <w:rsid w:val="00861C5A"/>
    <w:rsid w:val="00866CC4"/>
    <w:rsid w:val="008724E8"/>
    <w:rsid w:val="008769BD"/>
    <w:rsid w:val="00881A68"/>
    <w:rsid w:val="00896D48"/>
    <w:rsid w:val="008A4A9B"/>
    <w:rsid w:val="008A4B10"/>
    <w:rsid w:val="008B2251"/>
    <w:rsid w:val="008B3821"/>
    <w:rsid w:val="008B4478"/>
    <w:rsid w:val="008C0C6B"/>
    <w:rsid w:val="008C4998"/>
    <w:rsid w:val="008D191E"/>
    <w:rsid w:val="008D41B1"/>
    <w:rsid w:val="008D7444"/>
    <w:rsid w:val="008D7FD8"/>
    <w:rsid w:val="00902755"/>
    <w:rsid w:val="00905C1A"/>
    <w:rsid w:val="00916099"/>
    <w:rsid w:val="00916570"/>
    <w:rsid w:val="0092061A"/>
    <w:rsid w:val="00936DC1"/>
    <w:rsid w:val="00937ED2"/>
    <w:rsid w:val="00941956"/>
    <w:rsid w:val="0094514E"/>
    <w:rsid w:val="009479E5"/>
    <w:rsid w:val="009756FD"/>
    <w:rsid w:val="00976030"/>
    <w:rsid w:val="00977096"/>
    <w:rsid w:val="009812BB"/>
    <w:rsid w:val="009872E8"/>
    <w:rsid w:val="00993CE4"/>
    <w:rsid w:val="009A09FD"/>
    <w:rsid w:val="009A0D99"/>
    <w:rsid w:val="009A28D0"/>
    <w:rsid w:val="009A492A"/>
    <w:rsid w:val="009B00F0"/>
    <w:rsid w:val="009B08C3"/>
    <w:rsid w:val="009C195A"/>
    <w:rsid w:val="009C7DD5"/>
    <w:rsid w:val="009D0F9F"/>
    <w:rsid w:val="009D5D32"/>
    <w:rsid w:val="009D62B0"/>
    <w:rsid w:val="009D7235"/>
    <w:rsid w:val="009E1788"/>
    <w:rsid w:val="009E4CFF"/>
    <w:rsid w:val="00A0319C"/>
    <w:rsid w:val="00A07480"/>
    <w:rsid w:val="00A07C1D"/>
    <w:rsid w:val="00A25775"/>
    <w:rsid w:val="00A43FA3"/>
    <w:rsid w:val="00A4473F"/>
    <w:rsid w:val="00A44DD0"/>
    <w:rsid w:val="00A46F34"/>
    <w:rsid w:val="00A502A8"/>
    <w:rsid w:val="00A50CFE"/>
    <w:rsid w:val="00A5463B"/>
    <w:rsid w:val="00A60645"/>
    <w:rsid w:val="00A6504B"/>
    <w:rsid w:val="00A67307"/>
    <w:rsid w:val="00A80A92"/>
    <w:rsid w:val="00A8257F"/>
    <w:rsid w:val="00A917B8"/>
    <w:rsid w:val="00AB2804"/>
    <w:rsid w:val="00AB56E5"/>
    <w:rsid w:val="00AC0189"/>
    <w:rsid w:val="00AC198E"/>
    <w:rsid w:val="00AC4970"/>
    <w:rsid w:val="00AC6CF0"/>
    <w:rsid w:val="00AD5055"/>
    <w:rsid w:val="00AD617F"/>
    <w:rsid w:val="00AE46F5"/>
    <w:rsid w:val="00AF481E"/>
    <w:rsid w:val="00AF65F6"/>
    <w:rsid w:val="00B00442"/>
    <w:rsid w:val="00B248E3"/>
    <w:rsid w:val="00B318B5"/>
    <w:rsid w:val="00B321BC"/>
    <w:rsid w:val="00B32288"/>
    <w:rsid w:val="00B33BD9"/>
    <w:rsid w:val="00B40328"/>
    <w:rsid w:val="00B43262"/>
    <w:rsid w:val="00B45350"/>
    <w:rsid w:val="00B560ED"/>
    <w:rsid w:val="00B63F06"/>
    <w:rsid w:val="00B677B4"/>
    <w:rsid w:val="00B73203"/>
    <w:rsid w:val="00B76BDC"/>
    <w:rsid w:val="00B773E8"/>
    <w:rsid w:val="00B81E34"/>
    <w:rsid w:val="00B82905"/>
    <w:rsid w:val="00B9571C"/>
    <w:rsid w:val="00B9614C"/>
    <w:rsid w:val="00BA6E61"/>
    <w:rsid w:val="00BB0999"/>
    <w:rsid w:val="00BB1A3F"/>
    <w:rsid w:val="00BB6685"/>
    <w:rsid w:val="00BB770F"/>
    <w:rsid w:val="00BD0255"/>
    <w:rsid w:val="00C057E9"/>
    <w:rsid w:val="00C205ED"/>
    <w:rsid w:val="00C27214"/>
    <w:rsid w:val="00C31F80"/>
    <w:rsid w:val="00C32A58"/>
    <w:rsid w:val="00C33A8E"/>
    <w:rsid w:val="00C36A88"/>
    <w:rsid w:val="00C4019B"/>
    <w:rsid w:val="00C4198E"/>
    <w:rsid w:val="00C46C72"/>
    <w:rsid w:val="00C50122"/>
    <w:rsid w:val="00C55FC9"/>
    <w:rsid w:val="00C7063C"/>
    <w:rsid w:val="00C72F1A"/>
    <w:rsid w:val="00C80B63"/>
    <w:rsid w:val="00C82473"/>
    <w:rsid w:val="00C82C8C"/>
    <w:rsid w:val="00C83576"/>
    <w:rsid w:val="00C90471"/>
    <w:rsid w:val="00C96E55"/>
    <w:rsid w:val="00CA0A4F"/>
    <w:rsid w:val="00CA0EED"/>
    <w:rsid w:val="00CA4793"/>
    <w:rsid w:val="00CB12C1"/>
    <w:rsid w:val="00CB131F"/>
    <w:rsid w:val="00CB421A"/>
    <w:rsid w:val="00CB51DA"/>
    <w:rsid w:val="00CC4EAD"/>
    <w:rsid w:val="00CC7683"/>
    <w:rsid w:val="00CD0433"/>
    <w:rsid w:val="00CD1D13"/>
    <w:rsid w:val="00CE4F6F"/>
    <w:rsid w:val="00D01300"/>
    <w:rsid w:val="00D048F9"/>
    <w:rsid w:val="00D07222"/>
    <w:rsid w:val="00D12F5B"/>
    <w:rsid w:val="00D2297F"/>
    <w:rsid w:val="00D22F4A"/>
    <w:rsid w:val="00D27D81"/>
    <w:rsid w:val="00D3189E"/>
    <w:rsid w:val="00D3192F"/>
    <w:rsid w:val="00D32163"/>
    <w:rsid w:val="00D323B7"/>
    <w:rsid w:val="00D363D1"/>
    <w:rsid w:val="00D40179"/>
    <w:rsid w:val="00D415C4"/>
    <w:rsid w:val="00D42FC2"/>
    <w:rsid w:val="00D44B08"/>
    <w:rsid w:val="00D55491"/>
    <w:rsid w:val="00D62768"/>
    <w:rsid w:val="00D63B6C"/>
    <w:rsid w:val="00D6595C"/>
    <w:rsid w:val="00D808DE"/>
    <w:rsid w:val="00D85653"/>
    <w:rsid w:val="00D86465"/>
    <w:rsid w:val="00D866A5"/>
    <w:rsid w:val="00D961E9"/>
    <w:rsid w:val="00DA4E8F"/>
    <w:rsid w:val="00DB2298"/>
    <w:rsid w:val="00DB5124"/>
    <w:rsid w:val="00DC6974"/>
    <w:rsid w:val="00DD4AEA"/>
    <w:rsid w:val="00DE17FD"/>
    <w:rsid w:val="00DE667C"/>
    <w:rsid w:val="00DF35A6"/>
    <w:rsid w:val="00DF7AA7"/>
    <w:rsid w:val="00E11D9B"/>
    <w:rsid w:val="00E17B9C"/>
    <w:rsid w:val="00E24415"/>
    <w:rsid w:val="00E55138"/>
    <w:rsid w:val="00E577D8"/>
    <w:rsid w:val="00E6039B"/>
    <w:rsid w:val="00E62AE5"/>
    <w:rsid w:val="00E63163"/>
    <w:rsid w:val="00E67959"/>
    <w:rsid w:val="00E73C5D"/>
    <w:rsid w:val="00E80364"/>
    <w:rsid w:val="00E8556E"/>
    <w:rsid w:val="00EA2501"/>
    <w:rsid w:val="00EB20FF"/>
    <w:rsid w:val="00EB3C2A"/>
    <w:rsid w:val="00EB4818"/>
    <w:rsid w:val="00EB4B16"/>
    <w:rsid w:val="00EC3694"/>
    <w:rsid w:val="00ED44E0"/>
    <w:rsid w:val="00ED6B3C"/>
    <w:rsid w:val="00EE0127"/>
    <w:rsid w:val="00EE5E74"/>
    <w:rsid w:val="00F026D4"/>
    <w:rsid w:val="00F038E6"/>
    <w:rsid w:val="00F1255A"/>
    <w:rsid w:val="00F20A93"/>
    <w:rsid w:val="00F2154C"/>
    <w:rsid w:val="00F23C64"/>
    <w:rsid w:val="00F24033"/>
    <w:rsid w:val="00F268BE"/>
    <w:rsid w:val="00F326FF"/>
    <w:rsid w:val="00F35237"/>
    <w:rsid w:val="00F46106"/>
    <w:rsid w:val="00F52113"/>
    <w:rsid w:val="00F57684"/>
    <w:rsid w:val="00F6283F"/>
    <w:rsid w:val="00F810D2"/>
    <w:rsid w:val="00F816D0"/>
    <w:rsid w:val="00F86E80"/>
    <w:rsid w:val="00F87F38"/>
    <w:rsid w:val="00F94061"/>
    <w:rsid w:val="00FA5ED8"/>
    <w:rsid w:val="00FB1905"/>
    <w:rsid w:val="00FB2761"/>
    <w:rsid w:val="00FB489D"/>
    <w:rsid w:val="00FD73A4"/>
    <w:rsid w:val="00FE3079"/>
    <w:rsid w:val="00FE318C"/>
    <w:rsid w:val="00FF2776"/>
    <w:rsid w:val="00FF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32F569"/>
  <w15:docId w15:val="{AC517730-C761-4607-930B-AEE6ECE2F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Century Gothic" w:hAnsi="Century Gothic"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4F6F"/>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Accent11">
    <w:name w:val="Light List - Accent 11"/>
    <w:basedOn w:val="TableNormal"/>
    <w:uiPriority w:val="61"/>
    <w:rsid w:val="00095D9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9E178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unhideWhenUsed/>
    <w:rsid w:val="007A4F2A"/>
    <w:rPr>
      <w:sz w:val="16"/>
      <w:szCs w:val="16"/>
    </w:rPr>
  </w:style>
  <w:style w:type="paragraph" w:styleId="CommentText">
    <w:name w:val="annotation text"/>
    <w:basedOn w:val="Normal"/>
    <w:link w:val="CommentTextChar"/>
    <w:uiPriority w:val="99"/>
    <w:semiHidden/>
    <w:unhideWhenUsed/>
    <w:rsid w:val="007A4F2A"/>
    <w:rPr>
      <w:sz w:val="20"/>
      <w:szCs w:val="20"/>
    </w:rPr>
  </w:style>
  <w:style w:type="character" w:customStyle="1" w:styleId="CommentTextChar">
    <w:name w:val="Comment Text Char"/>
    <w:basedOn w:val="DefaultParagraphFont"/>
    <w:link w:val="CommentText"/>
    <w:uiPriority w:val="99"/>
    <w:semiHidden/>
    <w:rsid w:val="007A4F2A"/>
  </w:style>
  <w:style w:type="paragraph" w:styleId="CommentSubject">
    <w:name w:val="annotation subject"/>
    <w:basedOn w:val="CommentText"/>
    <w:next w:val="CommentText"/>
    <w:link w:val="CommentSubjectChar"/>
    <w:uiPriority w:val="99"/>
    <w:semiHidden/>
    <w:unhideWhenUsed/>
    <w:rsid w:val="007A4F2A"/>
    <w:rPr>
      <w:b/>
      <w:bCs/>
    </w:rPr>
  </w:style>
  <w:style w:type="character" w:customStyle="1" w:styleId="CommentSubjectChar">
    <w:name w:val="Comment Subject Char"/>
    <w:basedOn w:val="CommentTextChar"/>
    <w:link w:val="CommentSubject"/>
    <w:uiPriority w:val="99"/>
    <w:semiHidden/>
    <w:rsid w:val="007A4F2A"/>
    <w:rPr>
      <w:b/>
      <w:bCs/>
    </w:rPr>
  </w:style>
  <w:style w:type="paragraph" w:styleId="BalloonText">
    <w:name w:val="Balloon Text"/>
    <w:basedOn w:val="Normal"/>
    <w:link w:val="BalloonTextChar"/>
    <w:uiPriority w:val="99"/>
    <w:semiHidden/>
    <w:unhideWhenUsed/>
    <w:rsid w:val="007A4F2A"/>
    <w:rPr>
      <w:rFonts w:ascii="Tahoma" w:hAnsi="Tahoma" w:cs="Tahoma"/>
      <w:sz w:val="16"/>
      <w:szCs w:val="16"/>
    </w:rPr>
  </w:style>
  <w:style w:type="character" w:customStyle="1" w:styleId="BalloonTextChar">
    <w:name w:val="Balloon Text Char"/>
    <w:basedOn w:val="DefaultParagraphFont"/>
    <w:link w:val="BalloonText"/>
    <w:uiPriority w:val="99"/>
    <w:semiHidden/>
    <w:rsid w:val="007A4F2A"/>
    <w:rPr>
      <w:rFonts w:ascii="Tahoma" w:hAnsi="Tahoma" w:cs="Tahoma"/>
      <w:sz w:val="16"/>
      <w:szCs w:val="16"/>
    </w:rPr>
  </w:style>
  <w:style w:type="character" w:styleId="Hyperlink">
    <w:name w:val="Hyperlink"/>
    <w:basedOn w:val="DefaultParagraphFont"/>
    <w:uiPriority w:val="99"/>
    <w:unhideWhenUsed/>
    <w:rsid w:val="002046C4"/>
    <w:rPr>
      <w:color w:val="0000FF"/>
      <w:u w:val="single"/>
    </w:rPr>
  </w:style>
  <w:style w:type="paragraph" w:styleId="ListParagraph">
    <w:name w:val="List Paragraph"/>
    <w:basedOn w:val="Normal"/>
    <w:uiPriority w:val="34"/>
    <w:qFormat/>
    <w:rsid w:val="000E3C1F"/>
    <w:pPr>
      <w:ind w:left="720"/>
      <w:contextualSpacing/>
    </w:pPr>
  </w:style>
  <w:style w:type="paragraph" w:styleId="Revision">
    <w:name w:val="Revision"/>
    <w:hidden/>
    <w:uiPriority w:val="99"/>
    <w:semiHidden/>
    <w:rsid w:val="00A44DD0"/>
    <w:rPr>
      <w:sz w:val="22"/>
      <w:szCs w:val="22"/>
    </w:rPr>
  </w:style>
  <w:style w:type="table" w:styleId="TableGrid">
    <w:name w:val="Table Grid"/>
    <w:basedOn w:val="TableNormal"/>
    <w:uiPriority w:val="59"/>
    <w:rsid w:val="00680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15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5FE45-2F28-5745-909E-54AAF7851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1848</Words>
  <Characters>10539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Acdan, Juanito J. (ARC-SGE)[SSAI DEVELOP]</cp:lastModifiedBy>
  <cp:revision>16</cp:revision>
  <dcterms:created xsi:type="dcterms:W3CDTF">2019-01-10T20:49:00Z</dcterms:created>
  <dcterms:modified xsi:type="dcterms:W3CDTF">2019-01-26T01:02:00Z</dcterms:modified>
</cp:coreProperties>
</file>