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7AF630AC"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934605">
        <w:rPr>
          <w:rFonts w:ascii="Century Gothic" w:hAnsi="Century Gothic" w:cs="Arial"/>
          <w:sz w:val="24"/>
        </w:rPr>
        <w:t>NASA Jet Propulsion Laboratory</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1FBC43EC"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934605">
        <w:rPr>
          <w:rFonts w:ascii="Century Gothic" w:hAnsi="Century Gothic" w:cs="Arial"/>
          <w:b/>
          <w:sz w:val="24"/>
        </w:rPr>
        <w:t>Los Angeles Oceans</w:t>
      </w:r>
    </w:p>
    <w:p w14:paraId="38FB8E53" w14:textId="742DA80B"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116654">
        <w:rPr>
          <w:rFonts w:ascii="Century Gothic" w:hAnsi="Century Gothic" w:cs="Arial"/>
        </w:rPr>
        <w:t xml:space="preserve">Using </w:t>
      </w:r>
      <w:r w:rsidR="00934605" w:rsidRPr="00934605">
        <w:rPr>
          <w:rFonts w:ascii="Century Gothic" w:hAnsi="Century Gothic" w:cs="Arial"/>
        </w:rPr>
        <w:t xml:space="preserve">Remote </w:t>
      </w:r>
      <w:r w:rsidR="00390468">
        <w:rPr>
          <w:rFonts w:ascii="Century Gothic" w:hAnsi="Century Gothic" w:cs="Arial"/>
        </w:rPr>
        <w:t>Sensing</w:t>
      </w:r>
      <w:r w:rsidR="00116654">
        <w:rPr>
          <w:rFonts w:ascii="Century Gothic" w:hAnsi="Century Gothic" w:cs="Arial"/>
        </w:rPr>
        <w:t xml:space="preserve"> to </w:t>
      </w:r>
      <w:r w:rsidR="00934605" w:rsidRPr="00934605">
        <w:rPr>
          <w:rFonts w:ascii="Century Gothic" w:hAnsi="Century Gothic" w:cs="Arial"/>
        </w:rPr>
        <w:t xml:space="preserve">Detect Wastewater Plumes </w:t>
      </w:r>
      <w:r w:rsidR="00116654">
        <w:rPr>
          <w:rFonts w:ascii="Century Gothic" w:hAnsi="Century Gothic" w:cs="Arial"/>
        </w:rPr>
        <w:t xml:space="preserve">and </w:t>
      </w:r>
      <w:r w:rsidR="00934605" w:rsidRPr="00934605">
        <w:rPr>
          <w:rFonts w:ascii="Century Gothic" w:hAnsi="Century Gothic" w:cs="Arial"/>
        </w:rPr>
        <w:t xml:space="preserve">Assess </w:t>
      </w:r>
      <w:r w:rsidR="00116654">
        <w:rPr>
          <w:rFonts w:ascii="Century Gothic" w:hAnsi="Century Gothic" w:cs="Arial"/>
        </w:rPr>
        <w:t xml:space="preserve">Their Impact on </w:t>
      </w:r>
      <w:r w:rsidR="00934605" w:rsidRPr="00934605">
        <w:rPr>
          <w:rFonts w:ascii="Century Gothic" w:hAnsi="Century Gothic" w:cs="Arial"/>
        </w:rPr>
        <w:t>Public Water Quality in Los Angeles County</w:t>
      </w:r>
      <w:r w:rsidR="00955017">
        <w:rPr>
          <w:rFonts w:ascii="Century Gothic" w:hAnsi="Century Gothic" w:cs="Arial"/>
        </w:rPr>
        <w:t>, California</w:t>
      </w:r>
    </w:p>
    <w:p w14:paraId="258FD607" w14:textId="1FD065BC"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5B69F8">
        <w:rPr>
          <w:rFonts w:ascii="Century Gothic" w:hAnsi="Century Gothic" w:cs="Arial"/>
        </w:rPr>
        <w:t>What goes in must come out.  But where does it go?</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49029DA6" w:rsidR="00E507D0"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Rebecca Trinh</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sidR="00CE4AE5">
        <w:rPr>
          <w:rFonts w:ascii="Century Gothic" w:hAnsi="Century Gothic" w:cs="Arial"/>
          <w:sz w:val="20"/>
          <w:szCs w:val="20"/>
        </w:rPr>
        <w:t>Rebecca.Trinh</w:t>
      </w:r>
      <w:r>
        <w:rPr>
          <w:rFonts w:ascii="Century Gothic" w:hAnsi="Century Gothic" w:cs="Arial"/>
          <w:sz w:val="20"/>
          <w:szCs w:val="20"/>
        </w:rPr>
        <w:t>@jpl.nasa.gov</w:t>
      </w:r>
    </w:p>
    <w:p w14:paraId="02B81879" w14:textId="3029E1D2"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Lindsay A</w:t>
      </w:r>
      <w:r w:rsidR="00845E8E">
        <w:rPr>
          <w:rFonts w:ascii="Century Gothic" w:hAnsi="Century Gothic" w:cs="Arial"/>
          <w:sz w:val="20"/>
          <w:szCs w:val="20"/>
        </w:rPr>
        <w:t>l</w:t>
      </w:r>
      <w:r>
        <w:rPr>
          <w:rFonts w:ascii="Century Gothic" w:hAnsi="Century Gothic" w:cs="Arial"/>
          <w:sz w:val="20"/>
          <w:szCs w:val="20"/>
        </w:rPr>
        <w:t>maleh</w:t>
      </w:r>
      <w:r w:rsidR="00816220" w:rsidRPr="00D579FC">
        <w:rPr>
          <w:rFonts w:ascii="Century Gothic" w:hAnsi="Century Gothic" w:cs="Arial"/>
          <w:sz w:val="20"/>
          <w:szCs w:val="20"/>
        </w:rPr>
        <w:t xml:space="preserve"> </w:t>
      </w:r>
    </w:p>
    <w:p w14:paraId="6B8F900E" w14:textId="373C155C"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Mark Barker</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5726A1" w14:textId="1E77BB01"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Benjamin Holt</w:t>
      </w:r>
      <w:r w:rsidR="00F261BD" w:rsidRPr="00D579FC">
        <w:rPr>
          <w:rFonts w:ascii="Century Gothic" w:hAnsi="Century Gothic" w:cs="Arial"/>
          <w:sz w:val="20"/>
          <w:szCs w:val="20"/>
        </w:rPr>
        <w:t xml:space="preserve"> (</w:t>
      </w:r>
      <w:r w:rsidRPr="00934605">
        <w:rPr>
          <w:rFonts w:ascii="Century Gothic" w:hAnsi="Century Gothic" w:cs="Arial"/>
          <w:sz w:val="20"/>
          <w:szCs w:val="20"/>
        </w:rPr>
        <w:t xml:space="preserve">Oceans-Ice Group, </w:t>
      </w:r>
      <w:r w:rsidR="00423D77">
        <w:rPr>
          <w:rFonts w:ascii="Century Gothic" w:hAnsi="Century Gothic" w:cs="Arial"/>
          <w:sz w:val="20"/>
          <w:szCs w:val="20"/>
        </w:rPr>
        <w:t xml:space="preserve">NASA </w:t>
      </w:r>
      <w:r w:rsidRPr="00934605">
        <w:rPr>
          <w:rFonts w:ascii="Century Gothic" w:hAnsi="Century Gothic" w:cs="Arial"/>
          <w:sz w:val="20"/>
          <w:szCs w:val="20"/>
        </w:rPr>
        <w:t>J</w:t>
      </w:r>
      <w:r w:rsidR="00423D77">
        <w:rPr>
          <w:rFonts w:ascii="Century Gothic" w:hAnsi="Century Gothic" w:cs="Arial"/>
          <w:sz w:val="20"/>
          <w:szCs w:val="20"/>
        </w:rPr>
        <w:t xml:space="preserve">et </w:t>
      </w:r>
      <w:r w:rsidRPr="00934605">
        <w:rPr>
          <w:rFonts w:ascii="Century Gothic" w:hAnsi="Century Gothic" w:cs="Arial"/>
          <w:sz w:val="20"/>
          <w:szCs w:val="20"/>
        </w:rPr>
        <w:t>P</w:t>
      </w:r>
      <w:r w:rsidR="00423D77">
        <w:rPr>
          <w:rFonts w:ascii="Century Gothic" w:hAnsi="Century Gothic" w:cs="Arial"/>
          <w:sz w:val="20"/>
          <w:szCs w:val="20"/>
        </w:rPr>
        <w:t xml:space="preserve">ropulsion </w:t>
      </w:r>
      <w:r w:rsidRPr="00934605">
        <w:rPr>
          <w:rFonts w:ascii="Century Gothic" w:hAnsi="Century Gothic" w:cs="Arial"/>
          <w:sz w:val="20"/>
          <w:szCs w:val="20"/>
        </w:rPr>
        <w:t>L</w:t>
      </w:r>
      <w:r w:rsidR="00423D77">
        <w:rPr>
          <w:rFonts w:ascii="Century Gothic" w:hAnsi="Century Gothic" w:cs="Arial"/>
          <w:sz w:val="20"/>
          <w:szCs w:val="20"/>
        </w:rPr>
        <w:t>aboratory</w:t>
      </w:r>
      <w:r w:rsidR="00F261BD" w:rsidRPr="00D579FC">
        <w:rPr>
          <w:rFonts w:ascii="Century Gothic" w:hAnsi="Century Gothic" w:cs="Arial"/>
          <w:sz w:val="20"/>
          <w:szCs w:val="20"/>
        </w:rPr>
        <w:t>)</w:t>
      </w:r>
    </w:p>
    <w:p w14:paraId="0871E3FB" w14:textId="33912AAD"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Michelle Gierach</w:t>
      </w:r>
      <w:r w:rsidR="002E4378" w:rsidRPr="00D579FC">
        <w:rPr>
          <w:rFonts w:ascii="Century Gothic" w:hAnsi="Century Gothic" w:cs="Arial"/>
          <w:sz w:val="20"/>
          <w:szCs w:val="20"/>
        </w:rPr>
        <w:t xml:space="preserve"> </w:t>
      </w:r>
      <w:r w:rsidR="00F261BD" w:rsidRPr="00D579FC">
        <w:rPr>
          <w:rFonts w:ascii="Century Gothic" w:hAnsi="Century Gothic" w:cs="Arial"/>
          <w:sz w:val="20"/>
          <w:szCs w:val="20"/>
        </w:rPr>
        <w:t>(</w:t>
      </w:r>
      <w:r w:rsidRPr="00934605">
        <w:rPr>
          <w:rFonts w:ascii="Century Gothic" w:hAnsi="Century Gothic" w:cs="Arial"/>
          <w:sz w:val="20"/>
          <w:szCs w:val="20"/>
        </w:rPr>
        <w:t xml:space="preserve">Oceans-Ice Group, </w:t>
      </w:r>
      <w:r w:rsidR="00423D77">
        <w:rPr>
          <w:rFonts w:ascii="Century Gothic" w:hAnsi="Century Gothic" w:cs="Arial"/>
          <w:sz w:val="20"/>
          <w:szCs w:val="20"/>
        </w:rPr>
        <w:t xml:space="preserve">NASA </w:t>
      </w:r>
      <w:r w:rsidRPr="00934605">
        <w:rPr>
          <w:rFonts w:ascii="Century Gothic" w:hAnsi="Century Gothic" w:cs="Arial"/>
          <w:sz w:val="20"/>
          <w:szCs w:val="20"/>
        </w:rPr>
        <w:t>J</w:t>
      </w:r>
      <w:r w:rsidR="00423D77">
        <w:rPr>
          <w:rFonts w:ascii="Century Gothic" w:hAnsi="Century Gothic" w:cs="Arial"/>
          <w:sz w:val="20"/>
          <w:szCs w:val="20"/>
        </w:rPr>
        <w:t xml:space="preserve">et </w:t>
      </w:r>
      <w:r w:rsidRPr="00934605">
        <w:rPr>
          <w:rFonts w:ascii="Century Gothic" w:hAnsi="Century Gothic" w:cs="Arial"/>
          <w:sz w:val="20"/>
          <w:szCs w:val="20"/>
        </w:rPr>
        <w:t>P</w:t>
      </w:r>
      <w:r w:rsidR="00423D77">
        <w:rPr>
          <w:rFonts w:ascii="Century Gothic" w:hAnsi="Century Gothic" w:cs="Arial"/>
          <w:sz w:val="20"/>
          <w:szCs w:val="20"/>
        </w:rPr>
        <w:t xml:space="preserve">ropulsion </w:t>
      </w:r>
      <w:r w:rsidRPr="00934605">
        <w:rPr>
          <w:rFonts w:ascii="Century Gothic" w:hAnsi="Century Gothic" w:cs="Arial"/>
          <w:sz w:val="20"/>
          <w:szCs w:val="20"/>
        </w:rPr>
        <w:t>L</w:t>
      </w:r>
      <w:r w:rsidR="00423D77">
        <w:rPr>
          <w:rFonts w:ascii="Century Gothic" w:hAnsi="Century Gothic" w:cs="Arial"/>
          <w:sz w:val="20"/>
          <w:szCs w:val="20"/>
        </w:rPr>
        <w:t>aboratory</w:t>
      </w:r>
      <w:r w:rsidR="00F261BD" w:rsidRPr="00D579FC">
        <w:rPr>
          <w:rFonts w:ascii="Century Gothic" w:hAnsi="Century Gothic" w:cs="Arial"/>
          <w:sz w:val="20"/>
          <w:szCs w:val="20"/>
        </w:rPr>
        <w:t>)</w:t>
      </w:r>
    </w:p>
    <w:p w14:paraId="1EA04E12" w14:textId="77777777" w:rsidR="00A22A42" w:rsidRDefault="00A22A42" w:rsidP="00677CB8">
      <w:pPr>
        <w:spacing w:after="0" w:line="240" w:lineRule="auto"/>
        <w:rPr>
          <w:rFonts w:ascii="Century Gothic" w:hAnsi="Century Gothic" w:cs="Arial"/>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5E40D184" w14:textId="12D179C7" w:rsidR="00677CB8" w:rsidRPr="00D579FC" w:rsidRDefault="00934605" w:rsidP="00677CB8">
      <w:pPr>
        <w:spacing w:after="0" w:line="240" w:lineRule="auto"/>
        <w:rPr>
          <w:rFonts w:ascii="Century Gothic" w:hAnsi="Century Gothic" w:cs="Arial"/>
          <w:sz w:val="20"/>
          <w:szCs w:val="20"/>
        </w:rPr>
      </w:pPr>
      <w:r>
        <w:rPr>
          <w:rFonts w:ascii="Century Gothic" w:hAnsi="Century Gothic" w:cs="Arial"/>
          <w:sz w:val="20"/>
          <w:szCs w:val="20"/>
        </w:rPr>
        <w:t>Christine Rains</w:t>
      </w:r>
    </w:p>
    <w:p w14:paraId="77B2A8CA" w14:textId="4A85A613" w:rsidR="00677CB8" w:rsidRPr="00D579FC" w:rsidRDefault="00934605" w:rsidP="00677CB8">
      <w:pPr>
        <w:spacing w:after="0" w:line="240" w:lineRule="auto"/>
        <w:rPr>
          <w:rFonts w:ascii="Century Gothic" w:hAnsi="Century Gothic" w:cs="Arial"/>
          <w:sz w:val="20"/>
          <w:szCs w:val="20"/>
        </w:rPr>
      </w:pPr>
      <w:r>
        <w:rPr>
          <w:rFonts w:ascii="Century Gothic" w:hAnsi="Century Gothic" w:cs="Arial"/>
          <w:sz w:val="20"/>
          <w:szCs w:val="20"/>
        </w:rPr>
        <w:t>Jack Pan</w:t>
      </w:r>
    </w:p>
    <w:p w14:paraId="1E591166" w14:textId="77777777" w:rsidR="00D579FC" w:rsidRPr="00934605"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3F803709" w14:textId="654A28D0" w:rsidR="009A326F" w:rsidRDefault="00DF114F" w:rsidP="009A326F">
      <w:pPr>
        <w:spacing w:after="0" w:line="240" w:lineRule="auto"/>
        <w:rPr>
          <w:rFonts w:ascii="Century Gothic" w:hAnsi="Century Gothic" w:cs="Arial"/>
          <w:b/>
          <w:sz w:val="20"/>
          <w:szCs w:val="20"/>
        </w:rPr>
      </w:pPr>
      <w:r w:rsidRPr="00DF114F">
        <w:rPr>
          <w:rFonts w:ascii="Century Gothic" w:hAnsi="Century Gothic" w:cs="Arial"/>
          <w:sz w:val="20"/>
          <w:szCs w:val="20"/>
        </w:rPr>
        <w:t>City of Los Angeles Hyperion Treatment Plant (End-User</w:t>
      </w:r>
      <w:r w:rsidR="00244ACA">
        <w:rPr>
          <w:rFonts w:ascii="Century Gothic" w:hAnsi="Century Gothic" w:cs="Arial"/>
          <w:sz w:val="20"/>
          <w:szCs w:val="20"/>
        </w:rPr>
        <w:t xml:space="preserve">), </w:t>
      </w:r>
      <w:r w:rsidRPr="00DF114F">
        <w:rPr>
          <w:rFonts w:ascii="Century Gothic" w:hAnsi="Century Gothic" w:cs="Arial"/>
          <w:sz w:val="20"/>
          <w:szCs w:val="20"/>
        </w:rPr>
        <w:t>POC: Curtis Cash, Ashley Booth</w:t>
      </w:r>
      <w:r w:rsidR="00244ACA">
        <w:rPr>
          <w:rFonts w:ascii="Century Gothic" w:hAnsi="Century Gothic" w:cs="Arial"/>
          <w:sz w:val="20"/>
          <w:szCs w:val="20"/>
        </w:rPr>
        <w:t xml:space="preserve">, </w:t>
      </w:r>
      <w:r w:rsidRPr="00DF114F">
        <w:rPr>
          <w:rFonts w:ascii="Century Gothic" w:hAnsi="Century Gothic" w:cs="Arial"/>
          <w:sz w:val="20"/>
          <w:szCs w:val="20"/>
        </w:rPr>
        <w:t xml:space="preserve">and Mas </w:t>
      </w:r>
      <w:proofErr w:type="spellStart"/>
      <w:r w:rsidRPr="00DF114F">
        <w:rPr>
          <w:rFonts w:ascii="Century Gothic" w:hAnsi="Century Gothic" w:cs="Arial"/>
          <w:sz w:val="20"/>
          <w:szCs w:val="20"/>
        </w:rPr>
        <w:t>Dojiri</w:t>
      </w:r>
      <w:proofErr w:type="spellEnd"/>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7A3F487A"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DF114F" w:rsidRPr="00DF114F">
        <w:rPr>
          <w:rFonts w:ascii="Century Gothic" w:hAnsi="Century Gothic" w:cs="Arial"/>
          <w:sz w:val="20"/>
          <w:szCs w:val="20"/>
        </w:rPr>
        <w:t>Oceans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218622FF"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934605" w:rsidRPr="00934605">
        <w:rPr>
          <w:rFonts w:ascii="Century Gothic" w:hAnsi="Century Gothic" w:cs="Arial"/>
          <w:sz w:val="20"/>
          <w:szCs w:val="20"/>
        </w:rPr>
        <w:t>Santa Monica Bay, CA</w:t>
      </w:r>
    </w:p>
    <w:p w14:paraId="3EFD80AD" w14:textId="61CD4E4C"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934605" w:rsidRPr="00934605">
        <w:rPr>
          <w:rFonts w:ascii="Century Gothic" w:hAnsi="Century Gothic" w:cs="Arial"/>
          <w:sz w:val="20"/>
          <w:szCs w:val="20"/>
        </w:rPr>
        <w:t>September</w:t>
      </w:r>
      <w:r w:rsidR="00955017">
        <w:rPr>
          <w:rFonts w:ascii="Century Gothic" w:hAnsi="Century Gothic" w:cs="Arial"/>
          <w:sz w:val="20"/>
          <w:szCs w:val="20"/>
        </w:rPr>
        <w:t xml:space="preserve"> </w:t>
      </w:r>
      <w:r w:rsidR="00934605" w:rsidRPr="00934605">
        <w:rPr>
          <w:rFonts w:ascii="Century Gothic" w:hAnsi="Century Gothic" w:cs="Arial"/>
          <w:sz w:val="20"/>
          <w:szCs w:val="20"/>
        </w:rPr>
        <w:t>-</w:t>
      </w:r>
      <w:r w:rsidR="00955017">
        <w:rPr>
          <w:rFonts w:ascii="Century Gothic" w:hAnsi="Century Gothic" w:cs="Arial"/>
          <w:sz w:val="20"/>
          <w:szCs w:val="20"/>
        </w:rPr>
        <w:t xml:space="preserve"> </w:t>
      </w:r>
      <w:r w:rsidR="00934605" w:rsidRPr="00934605">
        <w:rPr>
          <w:rFonts w:ascii="Century Gothic" w:hAnsi="Century Gothic" w:cs="Arial"/>
          <w:sz w:val="20"/>
          <w:szCs w:val="20"/>
        </w:rPr>
        <w:t>October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5427B865" w14:textId="77777777" w:rsidR="000471C2" w:rsidRP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Aqua, MODIS – sea surface temperature, chlorophyll-a, remote sensing reflectance</w:t>
      </w:r>
      <w:r w:rsidRPr="000471C2">
        <w:rPr>
          <w:rFonts w:ascii="Century Gothic" w:hAnsi="Century Gothic" w:cs="Arial"/>
          <w:sz w:val="20"/>
          <w:szCs w:val="20"/>
        </w:rPr>
        <w:t xml:space="preserve"> </w:t>
      </w:r>
    </w:p>
    <w:p w14:paraId="12D9D38F" w14:textId="77777777" w:rsidR="000471C2" w:rsidRP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ALOS-2, PALSAR-2 – sea surface roughness</w:t>
      </w:r>
    </w:p>
    <w:p w14:paraId="4995D8C2" w14:textId="77777777" w:rsid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Landsat-8, TIRS – sea surface temperature, chlorophyll-a, remote sensing reflectance</w:t>
      </w:r>
    </w:p>
    <w:p w14:paraId="14A97314" w14:textId="77777777" w:rsidR="000471C2" w:rsidRP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Terra, ASTER – sea surface temperature</w:t>
      </w:r>
    </w:p>
    <w:p w14:paraId="43B08F9F" w14:textId="77777777" w:rsidR="000471C2" w:rsidRP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Senitnel-1, SAR – sea surface roughness</w:t>
      </w:r>
    </w:p>
    <w:p w14:paraId="73C5ABDE" w14:textId="77777777" w:rsidR="00603BB8" w:rsidRPr="00D579FC" w:rsidRDefault="00603BB8" w:rsidP="00603BB8">
      <w:pPr>
        <w:spacing w:after="0" w:line="240" w:lineRule="auto"/>
        <w:rPr>
          <w:rFonts w:ascii="Century Gothic" w:hAnsi="Century Gothic" w:cs="Arial"/>
          <w:sz w:val="20"/>
          <w:szCs w:val="20"/>
        </w:rPr>
      </w:pPr>
    </w:p>
    <w:p w14:paraId="120B641B" w14:textId="2D1599E3" w:rsidR="00E25967" w:rsidRDefault="00603BB8" w:rsidP="00E25967">
      <w:pPr>
        <w:spacing w:after="0" w:line="240" w:lineRule="auto"/>
        <w:rPr>
          <w:rFonts w:ascii="Century Gothic" w:hAnsi="Century Gothic" w:cs="Arial"/>
          <w:b/>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30BD6153" w14:textId="77777777" w:rsidR="000471C2" w:rsidRDefault="000471C2" w:rsidP="00E25967">
      <w:pPr>
        <w:spacing w:after="0" w:line="240" w:lineRule="auto"/>
        <w:rPr>
          <w:rFonts w:ascii="Century Gothic" w:hAnsi="Century Gothic" w:cs="Arial"/>
          <w:b/>
          <w:sz w:val="20"/>
          <w:szCs w:val="20"/>
        </w:rPr>
      </w:pPr>
    </w:p>
    <w:p w14:paraId="5A0C24F7" w14:textId="7BE5D22D" w:rsidR="00603BB8" w:rsidRDefault="00603BB8" w:rsidP="00603BB8">
      <w:pPr>
        <w:spacing w:after="0" w:line="240" w:lineRule="auto"/>
        <w:rPr>
          <w:rFonts w:ascii="Century Gothic" w:hAnsi="Century Gothic" w:cs="Arial"/>
          <w:b/>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356539F2" w14:textId="77777777" w:rsidR="007B07D5" w:rsidRPr="00D579FC" w:rsidRDefault="007B07D5"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2A6E73E6" w14:textId="6832C5DA" w:rsidR="00603BB8" w:rsidRDefault="00603BB8" w:rsidP="00603BB8">
      <w:pPr>
        <w:spacing w:after="0" w:line="240" w:lineRule="auto"/>
        <w:ind w:left="720" w:hanging="720"/>
        <w:rPr>
          <w:rFonts w:ascii="Century Gothic" w:hAnsi="Century Gothic" w:cs="Arial"/>
          <w:sz w:val="20"/>
          <w:szCs w:val="20"/>
        </w:rPr>
      </w:pPr>
      <w:r w:rsidRPr="00D579FC">
        <w:rPr>
          <w:rFonts w:ascii="Century Gothic" w:hAnsi="Century Gothic" w:cs="Arial"/>
          <w:sz w:val="20"/>
          <w:szCs w:val="20"/>
        </w:rPr>
        <w:t>ArcGIS -</w:t>
      </w:r>
      <w:r w:rsidR="00A22A42">
        <w:rPr>
          <w:rFonts w:ascii="Century Gothic" w:hAnsi="Century Gothic" w:cs="Arial"/>
          <w:sz w:val="20"/>
          <w:szCs w:val="20"/>
        </w:rPr>
        <w:t xml:space="preserve"> </w:t>
      </w:r>
      <w:r w:rsidR="00390468">
        <w:rPr>
          <w:rFonts w:ascii="Century Gothic" w:hAnsi="Century Gothic" w:cs="Arial"/>
          <w:sz w:val="20"/>
          <w:szCs w:val="20"/>
        </w:rPr>
        <w:t>R</w:t>
      </w:r>
      <w:r w:rsidR="00A22A42">
        <w:rPr>
          <w:rFonts w:ascii="Century Gothic" w:hAnsi="Century Gothic" w:cs="Arial"/>
          <w:sz w:val="20"/>
          <w:szCs w:val="20"/>
        </w:rPr>
        <w:t>aster manipulation/analysis, image enhancement &amp; map c</w:t>
      </w:r>
      <w:r w:rsidR="00505B6D">
        <w:rPr>
          <w:rFonts w:ascii="Century Gothic" w:hAnsi="Century Gothic" w:cs="Arial"/>
          <w:sz w:val="20"/>
          <w:szCs w:val="20"/>
        </w:rPr>
        <w:t>reation of Landsat-8, ASTER, MODIS, and ALOS</w:t>
      </w:r>
    </w:p>
    <w:p w14:paraId="2FD24B24" w14:textId="0735144F" w:rsidR="00505B6D" w:rsidRDefault="00505B6D" w:rsidP="00603BB8">
      <w:pPr>
        <w:spacing w:after="0" w:line="240" w:lineRule="auto"/>
        <w:ind w:left="720" w:hanging="720"/>
        <w:rPr>
          <w:rFonts w:ascii="Century Gothic" w:hAnsi="Century Gothic" w:cs="Arial"/>
          <w:sz w:val="20"/>
          <w:szCs w:val="20"/>
        </w:rPr>
      </w:pPr>
      <w:proofErr w:type="spellStart"/>
      <w:r>
        <w:rPr>
          <w:rFonts w:ascii="Century Gothic" w:hAnsi="Century Gothic" w:cs="Arial"/>
          <w:sz w:val="20"/>
          <w:szCs w:val="20"/>
        </w:rPr>
        <w:lastRenderedPageBreak/>
        <w:t>SeaDAS</w:t>
      </w:r>
      <w:proofErr w:type="spellEnd"/>
      <w:r>
        <w:rPr>
          <w:rFonts w:ascii="Century Gothic" w:hAnsi="Century Gothic" w:cs="Arial"/>
          <w:sz w:val="20"/>
          <w:szCs w:val="20"/>
        </w:rPr>
        <w:t xml:space="preserve">- </w:t>
      </w:r>
      <w:r w:rsidR="00390468">
        <w:rPr>
          <w:rFonts w:ascii="Century Gothic" w:hAnsi="Century Gothic" w:cs="Arial"/>
          <w:sz w:val="20"/>
          <w:szCs w:val="20"/>
        </w:rPr>
        <w:t>D</w:t>
      </w:r>
      <w:r>
        <w:rPr>
          <w:rFonts w:ascii="Century Gothic" w:hAnsi="Century Gothic" w:cs="Arial"/>
          <w:sz w:val="20"/>
          <w:szCs w:val="20"/>
        </w:rPr>
        <w:t>ata processing and manipulation of MODIS data</w:t>
      </w:r>
    </w:p>
    <w:p w14:paraId="027E03AF" w14:textId="4FF33670" w:rsidR="000729B8" w:rsidRDefault="000729B8"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SNAP- Sentinel Applications Platform used in the processing of Sentinel-1 &amp; ALOS-2 SAR data</w:t>
      </w:r>
    </w:p>
    <w:p w14:paraId="6A61043C" w14:textId="5B5A3A10" w:rsidR="00CC6870" w:rsidRDefault="00CE4AE5" w:rsidP="00CE4AE5">
      <w:pPr>
        <w:spacing w:after="0" w:line="240" w:lineRule="auto"/>
        <w:ind w:left="720" w:hanging="720"/>
        <w:rPr>
          <w:rFonts w:ascii="Century Gothic" w:hAnsi="Century Gothic" w:cs="Arial"/>
          <w:b/>
          <w:sz w:val="20"/>
          <w:szCs w:val="20"/>
        </w:rPr>
      </w:pPr>
      <w:r>
        <w:rPr>
          <w:rFonts w:ascii="Century Gothic" w:hAnsi="Century Gothic" w:cs="Arial"/>
          <w:sz w:val="20"/>
          <w:szCs w:val="20"/>
        </w:rPr>
        <w:t>ENVI – ASTER and Landsat-8 processing</w:t>
      </w:r>
    </w:p>
    <w:p w14:paraId="26EC6F27" w14:textId="77777777" w:rsidR="00CC6870" w:rsidRDefault="00CC6870" w:rsidP="00CC6870">
      <w:pPr>
        <w:spacing w:after="0" w:line="240" w:lineRule="auto"/>
        <w:rPr>
          <w:rFonts w:ascii="Century Gothic" w:hAnsi="Century Gothic" w:cs="Arial"/>
          <w:b/>
          <w:sz w:val="20"/>
          <w:szCs w:val="20"/>
        </w:rPr>
      </w:pPr>
    </w:p>
    <w:p w14:paraId="4EE69405" w14:textId="77777777" w:rsidR="00E6420A" w:rsidRDefault="00E6420A"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146A33A6" w14:textId="1D10F242" w:rsidR="0082314A" w:rsidRPr="00955017" w:rsidRDefault="0082314A" w:rsidP="003F68F5">
      <w:pPr>
        <w:spacing w:after="0" w:line="240" w:lineRule="auto"/>
        <w:rPr>
          <w:rFonts w:ascii="Century Gothic" w:hAnsi="Century Gothic" w:cs="Arial"/>
          <w:color w:val="000000" w:themeColor="text1"/>
          <w:sz w:val="20"/>
          <w:szCs w:val="20"/>
        </w:rPr>
      </w:pPr>
      <w:r w:rsidRPr="00955017">
        <w:rPr>
          <w:rFonts w:ascii="Century Gothic" w:hAnsi="Century Gothic" w:cs="Arial"/>
          <w:color w:val="000000" w:themeColor="text1"/>
          <w:sz w:val="20"/>
          <w:szCs w:val="20"/>
        </w:rPr>
        <w:t xml:space="preserve">Sewage treatment plants must </w:t>
      </w:r>
      <w:r w:rsidR="00CF3155" w:rsidRPr="00955017">
        <w:rPr>
          <w:rFonts w:ascii="Century Gothic" w:hAnsi="Century Gothic" w:cs="Arial"/>
          <w:color w:val="000000" w:themeColor="text1"/>
          <w:sz w:val="20"/>
          <w:szCs w:val="20"/>
        </w:rPr>
        <w:t xml:space="preserve">periodically undergo </w:t>
      </w:r>
      <w:r w:rsidR="00B27606">
        <w:rPr>
          <w:rFonts w:ascii="Century Gothic" w:hAnsi="Century Gothic" w:cs="Arial"/>
          <w:color w:val="000000" w:themeColor="text1"/>
          <w:sz w:val="20"/>
          <w:szCs w:val="20"/>
        </w:rPr>
        <w:t xml:space="preserve">facility </w:t>
      </w:r>
      <w:r w:rsidR="00CF3155" w:rsidRPr="00955017">
        <w:rPr>
          <w:rFonts w:ascii="Century Gothic" w:hAnsi="Century Gothic" w:cs="Arial"/>
          <w:color w:val="000000" w:themeColor="text1"/>
          <w:sz w:val="20"/>
          <w:szCs w:val="20"/>
        </w:rPr>
        <w:t>maintenance or upgrade</w:t>
      </w:r>
      <w:r w:rsidR="00B27606">
        <w:rPr>
          <w:rFonts w:ascii="Century Gothic" w:hAnsi="Century Gothic" w:cs="Arial"/>
          <w:color w:val="000000" w:themeColor="text1"/>
          <w:sz w:val="20"/>
          <w:szCs w:val="20"/>
        </w:rPr>
        <w:t>s to</w:t>
      </w:r>
      <w:r w:rsidRPr="00955017">
        <w:rPr>
          <w:rFonts w:ascii="Century Gothic" w:hAnsi="Century Gothic" w:cs="Arial"/>
          <w:color w:val="000000" w:themeColor="text1"/>
          <w:sz w:val="20"/>
          <w:szCs w:val="20"/>
        </w:rPr>
        <w:t xml:space="preserve"> the</w:t>
      </w:r>
      <w:r w:rsidR="00CF3155" w:rsidRPr="00955017">
        <w:rPr>
          <w:rFonts w:ascii="Century Gothic" w:hAnsi="Century Gothic" w:cs="Arial"/>
          <w:color w:val="000000" w:themeColor="text1"/>
          <w:sz w:val="20"/>
          <w:szCs w:val="20"/>
        </w:rPr>
        <w:t xml:space="preserve">ir current infrastructure of </w:t>
      </w:r>
      <w:r w:rsidRPr="00955017">
        <w:rPr>
          <w:rFonts w:ascii="Century Gothic" w:hAnsi="Century Gothic" w:cs="Arial"/>
          <w:color w:val="000000" w:themeColor="text1"/>
          <w:sz w:val="20"/>
          <w:szCs w:val="20"/>
        </w:rPr>
        <w:t>outfall pipes that routinely carry treated wastewater into deep, offshore coastal waters.</w:t>
      </w:r>
      <w:r w:rsidR="00CF3155" w:rsidRPr="00955017">
        <w:rPr>
          <w:rFonts w:ascii="Century Gothic" w:hAnsi="Century Gothic" w:cs="Arial"/>
          <w:color w:val="000000" w:themeColor="text1"/>
          <w:sz w:val="20"/>
          <w:szCs w:val="20"/>
        </w:rPr>
        <w:t xml:space="preserve"> During this</w:t>
      </w:r>
      <w:r w:rsidRPr="00955017">
        <w:rPr>
          <w:rFonts w:ascii="Century Gothic" w:hAnsi="Century Gothic" w:cs="Arial"/>
          <w:color w:val="000000" w:themeColor="text1"/>
          <w:sz w:val="20"/>
          <w:szCs w:val="20"/>
        </w:rPr>
        <w:t xml:space="preserve"> maintenance</w:t>
      </w:r>
      <w:r w:rsidR="00C40BAC">
        <w:rPr>
          <w:rFonts w:ascii="Century Gothic" w:hAnsi="Century Gothic" w:cs="Arial"/>
          <w:color w:val="000000" w:themeColor="text1"/>
          <w:sz w:val="20"/>
          <w:szCs w:val="20"/>
        </w:rPr>
        <w:t>,</w:t>
      </w:r>
      <w:r w:rsidRPr="00955017">
        <w:rPr>
          <w:rFonts w:ascii="Century Gothic" w:hAnsi="Century Gothic" w:cs="Arial"/>
          <w:color w:val="000000" w:themeColor="text1"/>
          <w:sz w:val="20"/>
          <w:szCs w:val="20"/>
        </w:rPr>
        <w:t xml:space="preserve"> the outflow is </w:t>
      </w:r>
      <w:r w:rsidR="00CF3155" w:rsidRPr="00955017">
        <w:rPr>
          <w:rFonts w:ascii="Century Gothic" w:hAnsi="Century Gothic" w:cs="Arial"/>
          <w:color w:val="000000" w:themeColor="text1"/>
          <w:sz w:val="20"/>
          <w:szCs w:val="20"/>
        </w:rPr>
        <w:t xml:space="preserve">typically </w:t>
      </w:r>
      <w:r w:rsidRPr="00955017">
        <w:rPr>
          <w:rFonts w:ascii="Century Gothic" w:hAnsi="Century Gothic" w:cs="Arial"/>
          <w:color w:val="000000" w:themeColor="text1"/>
          <w:sz w:val="20"/>
          <w:szCs w:val="20"/>
        </w:rPr>
        <w:t xml:space="preserve">diverted to a shorter outfall pipe releasing effluent into shallow coastal waters. By combining NASA Earth </w:t>
      </w:r>
      <w:r w:rsidR="00BC401B">
        <w:rPr>
          <w:rFonts w:ascii="Century Gothic" w:hAnsi="Century Gothic" w:cs="Arial"/>
          <w:color w:val="000000" w:themeColor="text1"/>
          <w:sz w:val="20"/>
          <w:szCs w:val="20"/>
        </w:rPr>
        <w:t>o</w:t>
      </w:r>
      <w:r w:rsidRPr="00955017">
        <w:rPr>
          <w:rFonts w:ascii="Century Gothic" w:hAnsi="Century Gothic" w:cs="Arial"/>
          <w:color w:val="000000" w:themeColor="text1"/>
          <w:sz w:val="20"/>
          <w:szCs w:val="20"/>
        </w:rPr>
        <w:t xml:space="preserve">bservations and </w:t>
      </w:r>
      <w:r w:rsidRPr="00390468">
        <w:rPr>
          <w:rFonts w:ascii="Century Gothic" w:hAnsi="Century Gothic" w:cs="Arial"/>
          <w:i/>
          <w:color w:val="000000" w:themeColor="text1"/>
          <w:sz w:val="20"/>
          <w:szCs w:val="20"/>
        </w:rPr>
        <w:t>in</w:t>
      </w:r>
      <w:r w:rsidR="00801880" w:rsidRPr="00390468">
        <w:rPr>
          <w:rFonts w:ascii="Century Gothic" w:hAnsi="Century Gothic" w:cs="Arial"/>
          <w:i/>
          <w:color w:val="000000" w:themeColor="text1"/>
          <w:sz w:val="20"/>
          <w:szCs w:val="20"/>
        </w:rPr>
        <w:t xml:space="preserve"> </w:t>
      </w:r>
      <w:r w:rsidRPr="00390468">
        <w:rPr>
          <w:rFonts w:ascii="Century Gothic" w:hAnsi="Century Gothic" w:cs="Arial"/>
          <w:i/>
          <w:color w:val="000000" w:themeColor="text1"/>
          <w:sz w:val="20"/>
          <w:szCs w:val="20"/>
        </w:rPr>
        <w:t>situ</w:t>
      </w:r>
      <w:r w:rsidRPr="00955017">
        <w:rPr>
          <w:rFonts w:ascii="Century Gothic" w:hAnsi="Century Gothic" w:cs="Arial"/>
          <w:color w:val="000000" w:themeColor="text1"/>
          <w:sz w:val="20"/>
          <w:szCs w:val="20"/>
        </w:rPr>
        <w:t xml:space="preserve"> readings taken during the outflow event at </w:t>
      </w:r>
      <w:r w:rsidR="00C40BAC">
        <w:rPr>
          <w:rFonts w:ascii="Century Gothic" w:hAnsi="Century Gothic" w:cs="Arial"/>
          <w:color w:val="000000" w:themeColor="text1"/>
          <w:sz w:val="20"/>
          <w:szCs w:val="20"/>
        </w:rPr>
        <w:t xml:space="preserve">the </w:t>
      </w:r>
      <w:r w:rsidRPr="00955017">
        <w:rPr>
          <w:rFonts w:ascii="Century Gothic" w:hAnsi="Century Gothic" w:cs="Arial"/>
          <w:color w:val="000000" w:themeColor="text1"/>
          <w:sz w:val="20"/>
          <w:szCs w:val="20"/>
        </w:rPr>
        <w:t>Hyperi</w:t>
      </w:r>
      <w:r w:rsidR="00CF3155" w:rsidRPr="00955017">
        <w:rPr>
          <w:rFonts w:ascii="Century Gothic" w:hAnsi="Century Gothic" w:cs="Arial"/>
          <w:color w:val="000000" w:themeColor="text1"/>
          <w:sz w:val="20"/>
          <w:szCs w:val="20"/>
        </w:rPr>
        <w:t xml:space="preserve">on treatment plant </w:t>
      </w:r>
      <w:r w:rsidR="00BC401B">
        <w:rPr>
          <w:rFonts w:ascii="Century Gothic" w:hAnsi="Century Gothic" w:cs="Arial"/>
          <w:color w:val="000000" w:themeColor="text1"/>
          <w:sz w:val="20"/>
          <w:szCs w:val="20"/>
        </w:rPr>
        <w:t xml:space="preserve">in </w:t>
      </w:r>
      <w:r w:rsidR="005F0105">
        <w:rPr>
          <w:rFonts w:ascii="Century Gothic" w:hAnsi="Century Gothic" w:cs="Arial"/>
          <w:color w:val="000000" w:themeColor="text1"/>
          <w:sz w:val="20"/>
          <w:szCs w:val="20"/>
        </w:rPr>
        <w:t>the city of Los Angeles,</w:t>
      </w:r>
      <w:r w:rsidR="00C40BAC">
        <w:rPr>
          <w:rFonts w:ascii="Century Gothic" w:hAnsi="Century Gothic" w:cs="Arial"/>
          <w:color w:val="000000" w:themeColor="text1"/>
          <w:sz w:val="20"/>
          <w:szCs w:val="20"/>
        </w:rPr>
        <w:t xml:space="preserve"> </w:t>
      </w:r>
      <w:r w:rsidR="005F0105">
        <w:rPr>
          <w:rFonts w:ascii="Century Gothic" w:hAnsi="Century Gothic" w:cs="Arial"/>
          <w:color w:val="000000" w:themeColor="text1"/>
          <w:sz w:val="20"/>
          <w:szCs w:val="20"/>
        </w:rPr>
        <w:t>we can</w:t>
      </w:r>
      <w:r w:rsidR="00CF3155" w:rsidRPr="00955017">
        <w:rPr>
          <w:rFonts w:ascii="Century Gothic" w:hAnsi="Century Gothic" w:cs="Arial"/>
          <w:color w:val="000000" w:themeColor="text1"/>
          <w:sz w:val="20"/>
          <w:szCs w:val="20"/>
        </w:rPr>
        <w:t xml:space="preserve"> determine whether the effluent is negatively impacting the </w:t>
      </w:r>
      <w:r w:rsidR="00BC401B">
        <w:rPr>
          <w:rFonts w:ascii="Century Gothic" w:hAnsi="Century Gothic" w:cs="Arial"/>
          <w:color w:val="000000" w:themeColor="text1"/>
          <w:sz w:val="20"/>
          <w:szCs w:val="20"/>
        </w:rPr>
        <w:t>fauna or flora</w:t>
      </w:r>
      <w:r w:rsidR="00CF3155" w:rsidRPr="00955017">
        <w:rPr>
          <w:rFonts w:ascii="Century Gothic" w:hAnsi="Century Gothic" w:cs="Arial"/>
          <w:color w:val="000000" w:themeColor="text1"/>
          <w:sz w:val="20"/>
          <w:szCs w:val="20"/>
        </w:rPr>
        <w:t xml:space="preserve"> </w:t>
      </w:r>
      <w:r w:rsidR="00BC401B">
        <w:rPr>
          <w:rFonts w:ascii="Century Gothic" w:hAnsi="Century Gothic" w:cs="Arial"/>
          <w:color w:val="000000" w:themeColor="text1"/>
          <w:sz w:val="20"/>
          <w:szCs w:val="20"/>
        </w:rPr>
        <w:t>and even if it is</w:t>
      </w:r>
      <w:r w:rsidR="00CF3155" w:rsidRPr="00955017">
        <w:rPr>
          <w:rFonts w:ascii="Century Gothic" w:hAnsi="Century Gothic" w:cs="Arial"/>
          <w:color w:val="000000" w:themeColor="text1"/>
          <w:sz w:val="20"/>
          <w:szCs w:val="20"/>
        </w:rPr>
        <w:t xml:space="preserve"> washing ashore</w:t>
      </w:r>
      <w:r w:rsidR="00BC401B">
        <w:rPr>
          <w:rFonts w:ascii="Century Gothic" w:hAnsi="Century Gothic" w:cs="Arial"/>
          <w:color w:val="000000" w:themeColor="text1"/>
          <w:sz w:val="20"/>
          <w:szCs w:val="20"/>
        </w:rPr>
        <w:t>,</w:t>
      </w:r>
      <w:r w:rsidR="00CF3155" w:rsidRPr="00955017">
        <w:rPr>
          <w:rFonts w:ascii="Century Gothic" w:hAnsi="Century Gothic" w:cs="Arial"/>
          <w:color w:val="000000" w:themeColor="text1"/>
          <w:sz w:val="20"/>
          <w:szCs w:val="20"/>
        </w:rPr>
        <w:t xml:space="preserve"> potentially </w:t>
      </w:r>
      <w:r w:rsidR="00BC401B">
        <w:rPr>
          <w:rFonts w:ascii="Century Gothic" w:hAnsi="Century Gothic" w:cs="Arial"/>
          <w:color w:val="000000" w:themeColor="text1"/>
          <w:sz w:val="20"/>
          <w:szCs w:val="20"/>
        </w:rPr>
        <w:t>harming recreationalists</w:t>
      </w:r>
      <w:r w:rsidR="00CF3155" w:rsidRPr="00955017">
        <w:rPr>
          <w:rFonts w:ascii="Century Gothic" w:hAnsi="Century Gothic" w:cs="Arial"/>
          <w:color w:val="000000" w:themeColor="text1"/>
          <w:sz w:val="20"/>
          <w:szCs w:val="20"/>
        </w:rPr>
        <w:t xml:space="preserve">. </w:t>
      </w:r>
    </w:p>
    <w:p w14:paraId="15BBC2FD" w14:textId="77777777" w:rsidR="003F68F5" w:rsidRDefault="003F68F5"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1663214A" w14:textId="2F0BF9DF" w:rsidR="00CC0112" w:rsidRPr="00B27606" w:rsidRDefault="00F75D49" w:rsidP="00CC0112">
      <w:pPr>
        <w:spacing w:after="0" w:line="240" w:lineRule="auto"/>
        <w:rPr>
          <w:rFonts w:ascii="Century Gothic" w:hAnsi="Century Gothic" w:cs="Arial"/>
          <w:color w:val="000000" w:themeColor="text1"/>
          <w:sz w:val="20"/>
          <w:szCs w:val="20"/>
        </w:rPr>
      </w:pPr>
      <w:r w:rsidRPr="00B27606">
        <w:rPr>
          <w:rFonts w:ascii="Century Gothic" w:hAnsi="Century Gothic" w:cs="Arial"/>
          <w:color w:val="000000" w:themeColor="text1"/>
          <w:sz w:val="20"/>
          <w:szCs w:val="20"/>
        </w:rPr>
        <w:t>The Hyperio</w:t>
      </w:r>
      <w:r w:rsidR="00F025FB">
        <w:rPr>
          <w:rFonts w:ascii="Century Gothic" w:hAnsi="Century Gothic" w:cs="Arial"/>
          <w:color w:val="000000" w:themeColor="text1"/>
          <w:sz w:val="20"/>
          <w:szCs w:val="20"/>
        </w:rPr>
        <w:t xml:space="preserve">n Treatment Plant </w:t>
      </w:r>
      <w:r w:rsidR="00CE4AE5" w:rsidRPr="00B27606">
        <w:rPr>
          <w:rFonts w:ascii="Century Gothic" w:hAnsi="Century Gothic" w:cs="Arial"/>
          <w:color w:val="000000" w:themeColor="text1"/>
          <w:sz w:val="20"/>
          <w:szCs w:val="20"/>
        </w:rPr>
        <w:t>is one of the largest wastewater treatment plants in the western United States</w:t>
      </w:r>
      <w:r w:rsidRPr="00B27606">
        <w:rPr>
          <w:rFonts w:ascii="Century Gothic" w:hAnsi="Century Gothic" w:cs="Arial"/>
          <w:color w:val="000000" w:themeColor="text1"/>
          <w:sz w:val="20"/>
          <w:szCs w:val="20"/>
        </w:rPr>
        <w:t xml:space="preserve">. </w:t>
      </w:r>
      <w:r w:rsidR="00CE4AE5" w:rsidRPr="00B27606">
        <w:rPr>
          <w:rFonts w:ascii="Century Gothic" w:hAnsi="Century Gothic" w:cs="Arial"/>
          <w:color w:val="000000" w:themeColor="text1"/>
          <w:sz w:val="20"/>
          <w:szCs w:val="20"/>
        </w:rPr>
        <w:t>Treated</w:t>
      </w:r>
      <w:r w:rsidRPr="00B27606">
        <w:rPr>
          <w:rFonts w:ascii="Century Gothic" w:hAnsi="Century Gothic" w:cs="Arial"/>
          <w:color w:val="000000" w:themeColor="text1"/>
          <w:sz w:val="20"/>
          <w:szCs w:val="20"/>
        </w:rPr>
        <w:t xml:space="preserve"> sewage is </w:t>
      </w:r>
      <w:r w:rsidR="00CE4AE5" w:rsidRPr="00B27606">
        <w:rPr>
          <w:rFonts w:ascii="Century Gothic" w:hAnsi="Century Gothic" w:cs="Arial"/>
          <w:color w:val="000000" w:themeColor="text1"/>
          <w:sz w:val="20"/>
          <w:szCs w:val="20"/>
        </w:rPr>
        <w:t xml:space="preserve">generally </w:t>
      </w:r>
      <w:r w:rsidRPr="00B27606">
        <w:rPr>
          <w:rFonts w:ascii="Century Gothic" w:hAnsi="Century Gothic" w:cs="Arial"/>
          <w:color w:val="000000" w:themeColor="text1"/>
          <w:sz w:val="20"/>
          <w:szCs w:val="20"/>
        </w:rPr>
        <w:t xml:space="preserve">released at depths of approximately 60 m through 8.05 km outfall pipes into the </w:t>
      </w:r>
      <w:r w:rsidR="00D63FA1">
        <w:rPr>
          <w:rFonts w:ascii="Century Gothic" w:hAnsi="Century Gothic" w:cs="Arial"/>
          <w:color w:val="000000" w:themeColor="text1"/>
          <w:sz w:val="20"/>
          <w:szCs w:val="20"/>
        </w:rPr>
        <w:t xml:space="preserve">deep </w:t>
      </w:r>
      <w:r w:rsidRPr="00B27606">
        <w:rPr>
          <w:rFonts w:ascii="Century Gothic" w:hAnsi="Century Gothic" w:cs="Arial"/>
          <w:color w:val="000000" w:themeColor="text1"/>
          <w:sz w:val="20"/>
          <w:szCs w:val="20"/>
        </w:rPr>
        <w:t xml:space="preserve">coastal waters of the Santa Monica Bay. </w:t>
      </w:r>
      <w:r w:rsidR="005F0105" w:rsidRPr="005F0105">
        <w:rPr>
          <w:rFonts w:ascii="Century Gothic" w:hAnsi="Century Gothic" w:cs="Arial"/>
          <w:sz w:val="20"/>
          <w:szCs w:val="20"/>
        </w:rPr>
        <w:t xml:space="preserve">In </w:t>
      </w:r>
      <w:r w:rsidRPr="005F0105">
        <w:rPr>
          <w:rFonts w:ascii="Century Gothic" w:hAnsi="Century Gothic" w:cs="Arial"/>
          <w:sz w:val="20"/>
          <w:szCs w:val="20"/>
        </w:rPr>
        <w:t>times of repair and maintenance</w:t>
      </w:r>
      <w:r w:rsidR="00D63FA1">
        <w:rPr>
          <w:rFonts w:ascii="Century Gothic" w:hAnsi="Century Gothic" w:cs="Arial"/>
          <w:sz w:val="20"/>
          <w:szCs w:val="20"/>
        </w:rPr>
        <w:t>,</w:t>
      </w:r>
      <w:r w:rsidRPr="005F0105">
        <w:rPr>
          <w:rFonts w:ascii="Century Gothic" w:hAnsi="Century Gothic" w:cs="Arial"/>
          <w:sz w:val="20"/>
          <w:szCs w:val="20"/>
        </w:rPr>
        <w:t xml:space="preserve"> services on the main outfall pipe are temporarily suspended and require the plant </w:t>
      </w:r>
      <w:r w:rsidR="005F0105" w:rsidRPr="005F0105">
        <w:rPr>
          <w:rFonts w:ascii="Century Gothic" w:hAnsi="Century Gothic" w:cs="Arial"/>
          <w:sz w:val="20"/>
          <w:szCs w:val="20"/>
        </w:rPr>
        <w:t xml:space="preserve">to </w:t>
      </w:r>
      <w:r w:rsidRPr="005F0105">
        <w:rPr>
          <w:rFonts w:ascii="Century Gothic" w:hAnsi="Century Gothic" w:cs="Arial"/>
          <w:sz w:val="20"/>
          <w:szCs w:val="20"/>
        </w:rPr>
        <w:t>divert treated sewage to a shorter</w:t>
      </w:r>
      <w:r w:rsidR="007319BB">
        <w:rPr>
          <w:rFonts w:ascii="Century Gothic" w:hAnsi="Century Gothic" w:cs="Arial"/>
          <w:sz w:val="20"/>
          <w:szCs w:val="20"/>
        </w:rPr>
        <w:t xml:space="preserve"> </w:t>
      </w:r>
      <w:r w:rsidR="00E43F3E">
        <w:rPr>
          <w:rFonts w:ascii="Century Gothic" w:hAnsi="Century Gothic" w:cs="Arial"/>
          <w:sz w:val="20"/>
          <w:szCs w:val="20"/>
        </w:rPr>
        <w:t>1.6 km</w:t>
      </w:r>
      <w:r w:rsidRPr="005F0105">
        <w:rPr>
          <w:rFonts w:ascii="Century Gothic" w:hAnsi="Century Gothic" w:cs="Arial"/>
          <w:sz w:val="20"/>
          <w:szCs w:val="20"/>
        </w:rPr>
        <w:t xml:space="preserve"> pipe</w:t>
      </w:r>
      <w:r w:rsidR="005F0105" w:rsidRPr="005F0105">
        <w:rPr>
          <w:rFonts w:ascii="Century Gothic" w:hAnsi="Century Gothic" w:cs="Arial"/>
          <w:sz w:val="20"/>
          <w:szCs w:val="20"/>
        </w:rPr>
        <w:t xml:space="preserve"> </w:t>
      </w:r>
      <w:r w:rsidRPr="005F0105">
        <w:rPr>
          <w:rFonts w:ascii="Century Gothic" w:hAnsi="Century Gothic" w:cs="Arial"/>
          <w:sz w:val="20"/>
          <w:szCs w:val="20"/>
        </w:rPr>
        <w:t>that extend</w:t>
      </w:r>
      <w:r w:rsidR="008F6492" w:rsidRPr="005F0105">
        <w:rPr>
          <w:rFonts w:ascii="Century Gothic" w:hAnsi="Century Gothic" w:cs="Arial"/>
          <w:sz w:val="20"/>
          <w:szCs w:val="20"/>
        </w:rPr>
        <w:t>s</w:t>
      </w:r>
      <w:r w:rsidR="005F0105" w:rsidRPr="005F0105">
        <w:rPr>
          <w:rFonts w:ascii="Century Gothic" w:hAnsi="Century Gothic" w:cs="Arial"/>
          <w:sz w:val="20"/>
          <w:szCs w:val="20"/>
        </w:rPr>
        <w:t xml:space="preserve"> into shallow coastal zones. These shallow zones</w:t>
      </w:r>
      <w:r w:rsidRPr="005F0105">
        <w:rPr>
          <w:rFonts w:ascii="Century Gothic" w:hAnsi="Century Gothic" w:cs="Arial"/>
          <w:sz w:val="20"/>
          <w:szCs w:val="20"/>
        </w:rPr>
        <w:t xml:space="preserve"> </w:t>
      </w:r>
      <w:r w:rsidR="005F0105" w:rsidRPr="005F0105">
        <w:rPr>
          <w:rFonts w:ascii="Century Gothic" w:hAnsi="Century Gothic" w:cs="Arial"/>
          <w:sz w:val="20"/>
          <w:szCs w:val="20"/>
        </w:rPr>
        <w:t>make it possible for the buoyant freshwater plumes to</w:t>
      </w:r>
      <w:r w:rsidRPr="005F0105">
        <w:rPr>
          <w:rFonts w:ascii="Century Gothic" w:hAnsi="Century Gothic" w:cs="Arial"/>
          <w:sz w:val="20"/>
          <w:szCs w:val="20"/>
        </w:rPr>
        <w:t xml:space="preserve"> reach the surface</w:t>
      </w:r>
      <w:r w:rsidR="005F0105" w:rsidRPr="005F0105">
        <w:rPr>
          <w:rFonts w:ascii="Century Gothic" w:hAnsi="Century Gothic" w:cs="Arial"/>
          <w:sz w:val="20"/>
          <w:szCs w:val="20"/>
        </w:rPr>
        <w:t xml:space="preserve"> and cause harm to the local environment</w:t>
      </w:r>
      <w:r w:rsidRPr="005F0105">
        <w:rPr>
          <w:rFonts w:ascii="Century Gothic" w:hAnsi="Century Gothic" w:cs="Arial"/>
          <w:sz w:val="20"/>
          <w:szCs w:val="20"/>
        </w:rPr>
        <w:t xml:space="preserve">. </w:t>
      </w:r>
      <w:r w:rsidRPr="00B27606">
        <w:rPr>
          <w:rFonts w:ascii="Century Gothic" w:hAnsi="Century Gothic" w:cs="Arial"/>
          <w:color w:val="000000" w:themeColor="text1"/>
          <w:sz w:val="20"/>
          <w:szCs w:val="20"/>
        </w:rPr>
        <w:t xml:space="preserve">This study highlights </w:t>
      </w:r>
      <w:r w:rsidR="000018EF">
        <w:rPr>
          <w:rFonts w:ascii="Century Gothic" w:hAnsi="Century Gothic" w:cs="Arial"/>
          <w:color w:val="000000" w:themeColor="text1"/>
          <w:sz w:val="20"/>
          <w:szCs w:val="20"/>
        </w:rPr>
        <w:t>the use of</w:t>
      </w:r>
      <w:r w:rsidRPr="00B27606">
        <w:rPr>
          <w:rFonts w:ascii="Century Gothic" w:hAnsi="Century Gothic" w:cs="Arial"/>
          <w:color w:val="000000" w:themeColor="text1"/>
          <w:sz w:val="20"/>
          <w:szCs w:val="20"/>
        </w:rPr>
        <w:t xml:space="preserve"> concurrent satellite data analysis of thermal signature, surface movement, and ecosystem respo</w:t>
      </w:r>
      <w:r w:rsidR="00CE4AE5" w:rsidRPr="00B27606">
        <w:rPr>
          <w:rFonts w:ascii="Century Gothic" w:hAnsi="Century Gothic" w:cs="Arial"/>
          <w:color w:val="000000" w:themeColor="text1"/>
          <w:sz w:val="20"/>
          <w:szCs w:val="20"/>
        </w:rPr>
        <w:t xml:space="preserve">nse to the planned </w:t>
      </w:r>
      <w:r w:rsidRPr="00B27606">
        <w:rPr>
          <w:rFonts w:ascii="Century Gothic" w:hAnsi="Century Gothic" w:cs="Arial"/>
          <w:color w:val="000000" w:themeColor="text1"/>
          <w:sz w:val="20"/>
          <w:szCs w:val="20"/>
        </w:rPr>
        <w:t>wastewater diversion undertaken at the Hyperion Treatment Plant</w:t>
      </w:r>
      <w:r w:rsidR="00E43F3E">
        <w:rPr>
          <w:rFonts w:ascii="Century Gothic" w:hAnsi="Century Gothic" w:cs="Arial"/>
          <w:color w:val="000000" w:themeColor="text1"/>
          <w:sz w:val="20"/>
          <w:szCs w:val="20"/>
        </w:rPr>
        <w:t xml:space="preserve"> from September to October 2015</w:t>
      </w:r>
      <w:r w:rsidRPr="00B27606">
        <w:rPr>
          <w:rFonts w:ascii="Century Gothic" w:hAnsi="Century Gothic" w:cs="Arial"/>
          <w:color w:val="000000" w:themeColor="text1"/>
          <w:sz w:val="20"/>
          <w:szCs w:val="20"/>
        </w:rPr>
        <w:t xml:space="preserve">. </w:t>
      </w:r>
      <w:r w:rsidR="000018EF">
        <w:rPr>
          <w:rFonts w:ascii="Century Gothic" w:hAnsi="Century Gothic" w:cs="Arial"/>
          <w:color w:val="000000" w:themeColor="text1"/>
          <w:sz w:val="20"/>
          <w:szCs w:val="20"/>
        </w:rPr>
        <w:t>By</w:t>
      </w:r>
      <w:r w:rsidR="000018EF" w:rsidRPr="005F0105">
        <w:rPr>
          <w:rFonts w:ascii="Century Gothic" w:hAnsi="Century Gothic" w:cs="Arial"/>
          <w:color w:val="000000" w:themeColor="text1"/>
          <w:sz w:val="20"/>
          <w:szCs w:val="20"/>
        </w:rPr>
        <w:t xml:space="preserve"> </w:t>
      </w:r>
      <w:r w:rsidR="005F0105" w:rsidRPr="005F0105">
        <w:rPr>
          <w:rFonts w:ascii="Century Gothic" w:hAnsi="Century Gothic" w:cs="Arial"/>
          <w:color w:val="000000" w:themeColor="text1"/>
          <w:sz w:val="20"/>
          <w:szCs w:val="20"/>
        </w:rPr>
        <w:t>combin</w:t>
      </w:r>
      <w:r w:rsidR="000018EF">
        <w:rPr>
          <w:rFonts w:ascii="Century Gothic" w:hAnsi="Century Gothic" w:cs="Arial"/>
          <w:color w:val="000000" w:themeColor="text1"/>
          <w:sz w:val="20"/>
          <w:szCs w:val="20"/>
        </w:rPr>
        <w:t>ing</w:t>
      </w:r>
      <w:r w:rsidR="005F0105" w:rsidRPr="005F0105">
        <w:rPr>
          <w:rFonts w:ascii="Century Gothic" w:hAnsi="Century Gothic" w:cs="Arial"/>
          <w:color w:val="000000" w:themeColor="text1"/>
          <w:sz w:val="20"/>
          <w:szCs w:val="20"/>
        </w:rPr>
        <w:t xml:space="preserve"> remotely-sensed observations with GPS-equipped d</w:t>
      </w:r>
      <w:r w:rsidR="00390468">
        <w:rPr>
          <w:rFonts w:ascii="Century Gothic" w:hAnsi="Century Gothic" w:cs="Arial"/>
          <w:color w:val="000000" w:themeColor="text1"/>
          <w:sz w:val="20"/>
          <w:szCs w:val="20"/>
        </w:rPr>
        <w:t>rogue</w:t>
      </w:r>
      <w:r w:rsidR="005F0105" w:rsidRPr="005F0105">
        <w:rPr>
          <w:rFonts w:ascii="Century Gothic" w:hAnsi="Century Gothic" w:cs="Arial"/>
          <w:color w:val="000000" w:themeColor="text1"/>
          <w:sz w:val="20"/>
          <w:szCs w:val="20"/>
        </w:rPr>
        <w:t xml:space="preserve"> surface drifters and </w:t>
      </w:r>
      <w:r w:rsidR="005F0105" w:rsidRPr="00390468">
        <w:rPr>
          <w:rFonts w:ascii="Century Gothic" w:hAnsi="Century Gothic" w:cs="Arial"/>
          <w:i/>
          <w:color w:val="000000" w:themeColor="text1"/>
          <w:sz w:val="20"/>
          <w:szCs w:val="20"/>
        </w:rPr>
        <w:t>in</w:t>
      </w:r>
      <w:r w:rsidR="00F9691E" w:rsidRPr="00390468">
        <w:rPr>
          <w:rFonts w:ascii="Century Gothic" w:hAnsi="Century Gothic" w:cs="Arial"/>
          <w:i/>
          <w:color w:val="000000" w:themeColor="text1"/>
          <w:sz w:val="20"/>
          <w:szCs w:val="20"/>
        </w:rPr>
        <w:t xml:space="preserve"> </w:t>
      </w:r>
      <w:r w:rsidR="005F0105" w:rsidRPr="00390468">
        <w:rPr>
          <w:rFonts w:ascii="Century Gothic" w:hAnsi="Century Gothic" w:cs="Arial"/>
          <w:i/>
          <w:color w:val="000000" w:themeColor="text1"/>
          <w:sz w:val="20"/>
          <w:szCs w:val="20"/>
        </w:rPr>
        <w:t>situ</w:t>
      </w:r>
      <w:r w:rsidR="005F0105" w:rsidRPr="005F0105">
        <w:rPr>
          <w:rFonts w:ascii="Century Gothic" w:hAnsi="Century Gothic" w:cs="Arial"/>
          <w:color w:val="000000" w:themeColor="text1"/>
          <w:sz w:val="20"/>
          <w:szCs w:val="20"/>
        </w:rPr>
        <w:t xml:space="preserve"> readings of temperature, salinity, dissolved oxygen, pH,</w:t>
      </w:r>
      <w:r w:rsidR="00F025FB">
        <w:rPr>
          <w:rFonts w:ascii="Century Gothic" w:hAnsi="Century Gothic" w:cs="Arial"/>
          <w:color w:val="000000" w:themeColor="text1"/>
          <w:sz w:val="20"/>
          <w:szCs w:val="20"/>
        </w:rPr>
        <w:t xml:space="preserve"> conductivity, transmissivity, colored dissolved organic matter (CDOM)</w:t>
      </w:r>
      <w:r w:rsidR="00D63FA1">
        <w:rPr>
          <w:rFonts w:ascii="Century Gothic" w:hAnsi="Century Gothic" w:cs="Arial"/>
          <w:color w:val="000000" w:themeColor="text1"/>
          <w:sz w:val="20"/>
          <w:szCs w:val="20"/>
        </w:rPr>
        <w:t>,</w:t>
      </w:r>
      <w:r w:rsidR="005F0105" w:rsidRPr="005F0105">
        <w:rPr>
          <w:rFonts w:ascii="Century Gothic" w:hAnsi="Century Gothic" w:cs="Arial"/>
          <w:color w:val="000000" w:themeColor="text1"/>
          <w:sz w:val="20"/>
          <w:szCs w:val="20"/>
        </w:rPr>
        <w:t xml:space="preserve"> and chlorophyll-a florescence</w:t>
      </w:r>
      <w:r w:rsidR="00D63FA1">
        <w:rPr>
          <w:rFonts w:ascii="Century Gothic" w:hAnsi="Century Gothic" w:cs="Arial"/>
          <w:color w:val="000000" w:themeColor="text1"/>
          <w:sz w:val="20"/>
          <w:szCs w:val="20"/>
        </w:rPr>
        <w:t>,</w:t>
      </w:r>
      <w:r w:rsidR="005F0105" w:rsidRPr="005F0105">
        <w:rPr>
          <w:rFonts w:ascii="Century Gothic" w:hAnsi="Century Gothic" w:cs="Arial"/>
          <w:color w:val="000000" w:themeColor="text1"/>
          <w:sz w:val="20"/>
          <w:szCs w:val="20"/>
        </w:rPr>
        <w:t xml:space="preserve"> </w:t>
      </w:r>
      <w:r w:rsidR="000018EF">
        <w:rPr>
          <w:rFonts w:ascii="Century Gothic" w:hAnsi="Century Gothic" w:cs="Arial"/>
          <w:color w:val="000000" w:themeColor="text1"/>
          <w:sz w:val="20"/>
          <w:szCs w:val="20"/>
        </w:rPr>
        <w:t>an</w:t>
      </w:r>
      <w:r w:rsidR="000018EF" w:rsidRPr="005F0105">
        <w:rPr>
          <w:rFonts w:ascii="Century Gothic" w:hAnsi="Century Gothic" w:cs="Arial"/>
          <w:color w:val="000000" w:themeColor="text1"/>
          <w:sz w:val="20"/>
          <w:szCs w:val="20"/>
        </w:rPr>
        <w:t xml:space="preserve"> </w:t>
      </w:r>
      <w:r w:rsidR="005F0105" w:rsidRPr="005F0105">
        <w:rPr>
          <w:rFonts w:ascii="Century Gothic" w:hAnsi="Century Gothic" w:cs="Arial"/>
          <w:color w:val="000000" w:themeColor="text1"/>
          <w:sz w:val="20"/>
          <w:szCs w:val="20"/>
        </w:rPr>
        <w:t>accurate assess</w:t>
      </w:r>
      <w:r w:rsidR="000018EF">
        <w:rPr>
          <w:rFonts w:ascii="Century Gothic" w:hAnsi="Century Gothic" w:cs="Arial"/>
          <w:color w:val="000000" w:themeColor="text1"/>
          <w:sz w:val="20"/>
          <w:szCs w:val="20"/>
        </w:rPr>
        <w:t>ment of</w:t>
      </w:r>
      <w:r w:rsidR="005F0105" w:rsidRPr="005F0105">
        <w:rPr>
          <w:rFonts w:ascii="Century Gothic" w:hAnsi="Century Gothic" w:cs="Arial"/>
          <w:color w:val="000000" w:themeColor="text1"/>
          <w:sz w:val="20"/>
          <w:szCs w:val="20"/>
        </w:rPr>
        <w:t xml:space="preserve"> the full impact and extent at which these effluent plumes affect the LA Basin</w:t>
      </w:r>
      <w:r w:rsidR="000018EF">
        <w:rPr>
          <w:rFonts w:ascii="Century Gothic" w:hAnsi="Century Gothic" w:cs="Arial"/>
          <w:color w:val="000000" w:themeColor="text1"/>
          <w:sz w:val="20"/>
          <w:szCs w:val="20"/>
        </w:rPr>
        <w:t xml:space="preserve"> is possible</w:t>
      </w:r>
      <w:r w:rsidR="005F0105">
        <w:rPr>
          <w:rFonts w:ascii="Century Gothic" w:hAnsi="Century Gothic" w:cs="Arial"/>
          <w:color w:val="000000" w:themeColor="text1"/>
          <w:sz w:val="20"/>
          <w:szCs w:val="20"/>
        </w:rPr>
        <w:t>.</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4D5B68AD" w14:textId="2A48DD1E" w:rsidR="00CC6870" w:rsidRPr="001429B5" w:rsidRDefault="000729B8" w:rsidP="0082314A">
      <w:pPr>
        <w:pStyle w:val="ListParagraph"/>
        <w:numPr>
          <w:ilvl w:val="0"/>
          <w:numId w:val="1"/>
        </w:numPr>
        <w:spacing w:after="0" w:line="240" w:lineRule="auto"/>
        <w:rPr>
          <w:rFonts w:ascii="Century Gothic" w:hAnsi="Century Gothic" w:cs="Arial"/>
          <w:color w:val="000000" w:themeColor="text1"/>
          <w:sz w:val="20"/>
          <w:szCs w:val="20"/>
        </w:rPr>
      </w:pPr>
      <w:r w:rsidRPr="001429B5">
        <w:rPr>
          <w:rFonts w:ascii="Century Gothic" w:hAnsi="Century Gothic" w:cs="Arial"/>
          <w:color w:val="000000" w:themeColor="text1"/>
          <w:sz w:val="20"/>
          <w:szCs w:val="20"/>
        </w:rPr>
        <w:t>T</w:t>
      </w:r>
      <w:r w:rsidR="0082314A" w:rsidRPr="001429B5">
        <w:rPr>
          <w:rFonts w:ascii="Century Gothic" w:hAnsi="Century Gothic" w:cs="Arial"/>
          <w:color w:val="000000" w:themeColor="text1"/>
          <w:sz w:val="20"/>
          <w:szCs w:val="20"/>
        </w:rPr>
        <w:t>reated wastewater is diverted to shorter outfall pipes that extend into shallow coastal zones, where buoyant, freshwater plumes</w:t>
      </w:r>
      <w:r w:rsidR="00704282">
        <w:rPr>
          <w:rFonts w:ascii="Century Gothic" w:hAnsi="Century Gothic" w:cs="Arial"/>
          <w:color w:val="000000" w:themeColor="text1"/>
          <w:sz w:val="20"/>
          <w:szCs w:val="20"/>
        </w:rPr>
        <w:t>,</w:t>
      </w:r>
      <w:r w:rsidR="0082314A" w:rsidRPr="001429B5">
        <w:rPr>
          <w:rFonts w:ascii="Century Gothic" w:hAnsi="Century Gothic" w:cs="Arial"/>
          <w:color w:val="000000" w:themeColor="text1"/>
          <w:sz w:val="20"/>
          <w:szCs w:val="20"/>
        </w:rPr>
        <w:t xml:space="preserve"> containing possible containments</w:t>
      </w:r>
      <w:r w:rsidR="00704282">
        <w:rPr>
          <w:rFonts w:ascii="Century Gothic" w:hAnsi="Century Gothic" w:cs="Arial"/>
          <w:color w:val="000000" w:themeColor="text1"/>
          <w:sz w:val="20"/>
          <w:szCs w:val="20"/>
        </w:rPr>
        <w:t>,</w:t>
      </w:r>
      <w:r w:rsidR="0082314A" w:rsidRPr="001429B5">
        <w:rPr>
          <w:rFonts w:ascii="Century Gothic" w:hAnsi="Century Gothic" w:cs="Arial"/>
          <w:color w:val="000000" w:themeColor="text1"/>
          <w:sz w:val="20"/>
          <w:szCs w:val="20"/>
        </w:rPr>
        <w:t xml:space="preserve"> may reach the surface and potentially the coastline. </w:t>
      </w:r>
    </w:p>
    <w:p w14:paraId="4CF981BA" w14:textId="3BE331E7" w:rsidR="00CE4AE5" w:rsidRPr="001429B5" w:rsidRDefault="00CE4AE5" w:rsidP="0082314A">
      <w:pPr>
        <w:pStyle w:val="ListParagraph"/>
        <w:numPr>
          <w:ilvl w:val="0"/>
          <w:numId w:val="1"/>
        </w:numPr>
        <w:spacing w:after="0" w:line="240" w:lineRule="auto"/>
        <w:rPr>
          <w:rFonts w:ascii="Century Gothic" w:hAnsi="Century Gothic" w:cs="Arial"/>
          <w:color w:val="000000" w:themeColor="text1"/>
          <w:sz w:val="20"/>
          <w:szCs w:val="20"/>
        </w:rPr>
      </w:pPr>
      <w:r w:rsidRPr="001429B5">
        <w:rPr>
          <w:rFonts w:ascii="Century Gothic" w:hAnsi="Century Gothic" w:cs="Arial"/>
          <w:color w:val="000000" w:themeColor="text1"/>
          <w:sz w:val="20"/>
          <w:szCs w:val="20"/>
        </w:rPr>
        <w:t>Contaminants can be harmful to humans who come in contact with the wastewater</w:t>
      </w:r>
      <w:r w:rsidR="00704282">
        <w:rPr>
          <w:rFonts w:ascii="Century Gothic" w:hAnsi="Century Gothic" w:cs="Arial"/>
          <w:color w:val="000000" w:themeColor="text1"/>
          <w:sz w:val="20"/>
          <w:szCs w:val="20"/>
        </w:rPr>
        <w:t>.</w:t>
      </w:r>
    </w:p>
    <w:p w14:paraId="1AF296A3" w14:textId="601C186C" w:rsidR="00CE4AE5" w:rsidRPr="001429B5" w:rsidRDefault="00CE4AE5" w:rsidP="0082314A">
      <w:pPr>
        <w:pStyle w:val="ListParagraph"/>
        <w:numPr>
          <w:ilvl w:val="0"/>
          <w:numId w:val="1"/>
        </w:numPr>
        <w:spacing w:after="0" w:line="240" w:lineRule="auto"/>
        <w:rPr>
          <w:rFonts w:ascii="Century Gothic" w:hAnsi="Century Gothic" w:cs="Arial"/>
          <w:color w:val="000000" w:themeColor="text1"/>
          <w:sz w:val="20"/>
          <w:szCs w:val="20"/>
        </w:rPr>
      </w:pPr>
      <w:r w:rsidRPr="001429B5">
        <w:rPr>
          <w:rFonts w:ascii="Century Gothic" w:hAnsi="Century Gothic" w:cs="Arial"/>
          <w:color w:val="000000" w:themeColor="text1"/>
          <w:sz w:val="20"/>
          <w:szCs w:val="20"/>
        </w:rPr>
        <w:t xml:space="preserve">Excessive nutrients near the surface may also cause harmful algal blooms </w:t>
      </w:r>
      <w:r w:rsidR="00704282">
        <w:rPr>
          <w:rFonts w:ascii="Century Gothic" w:hAnsi="Century Gothic" w:cs="Arial"/>
          <w:color w:val="000000" w:themeColor="text1"/>
          <w:sz w:val="20"/>
          <w:szCs w:val="20"/>
        </w:rPr>
        <w:t>(HAB</w:t>
      </w:r>
      <w:r w:rsidR="00F9691E">
        <w:rPr>
          <w:rFonts w:ascii="Century Gothic" w:hAnsi="Century Gothic" w:cs="Arial"/>
          <w:color w:val="000000" w:themeColor="text1"/>
          <w:sz w:val="20"/>
          <w:szCs w:val="20"/>
        </w:rPr>
        <w:t>s</w:t>
      </w:r>
      <w:r w:rsidR="00704282">
        <w:rPr>
          <w:rFonts w:ascii="Century Gothic" w:hAnsi="Century Gothic" w:cs="Arial"/>
          <w:color w:val="000000" w:themeColor="text1"/>
          <w:sz w:val="20"/>
          <w:szCs w:val="20"/>
        </w:rPr>
        <w:t xml:space="preserve">) </w:t>
      </w:r>
      <w:r w:rsidRPr="001429B5">
        <w:rPr>
          <w:rFonts w:ascii="Century Gothic" w:hAnsi="Century Gothic" w:cs="Arial"/>
          <w:color w:val="000000" w:themeColor="text1"/>
          <w:sz w:val="20"/>
          <w:szCs w:val="20"/>
        </w:rPr>
        <w:t xml:space="preserve">that are </w:t>
      </w:r>
      <w:r w:rsidR="00704282">
        <w:rPr>
          <w:rFonts w:ascii="Century Gothic" w:hAnsi="Century Gothic" w:cs="Arial"/>
          <w:color w:val="000000" w:themeColor="text1"/>
          <w:sz w:val="20"/>
          <w:szCs w:val="20"/>
        </w:rPr>
        <w:t xml:space="preserve">not only </w:t>
      </w:r>
      <w:r w:rsidRPr="001429B5">
        <w:rPr>
          <w:rFonts w:ascii="Century Gothic" w:hAnsi="Century Gothic" w:cs="Arial"/>
          <w:color w:val="000000" w:themeColor="text1"/>
          <w:sz w:val="20"/>
          <w:szCs w:val="20"/>
        </w:rPr>
        <w:t xml:space="preserve">toxic to many </w:t>
      </w:r>
      <w:r w:rsidR="00704282">
        <w:rPr>
          <w:rFonts w:ascii="Century Gothic" w:hAnsi="Century Gothic" w:cs="Arial"/>
          <w:color w:val="000000" w:themeColor="text1"/>
          <w:sz w:val="20"/>
          <w:szCs w:val="20"/>
        </w:rPr>
        <w:t>marine organisms</w:t>
      </w:r>
      <w:r w:rsidRPr="001429B5">
        <w:rPr>
          <w:rFonts w:ascii="Century Gothic" w:hAnsi="Century Gothic" w:cs="Arial"/>
          <w:color w:val="000000" w:themeColor="text1"/>
          <w:sz w:val="20"/>
          <w:szCs w:val="20"/>
        </w:rPr>
        <w:t xml:space="preserve"> </w:t>
      </w:r>
      <w:r w:rsidR="00704282">
        <w:rPr>
          <w:rFonts w:ascii="Century Gothic" w:hAnsi="Century Gothic" w:cs="Arial"/>
          <w:color w:val="000000" w:themeColor="text1"/>
          <w:sz w:val="20"/>
          <w:szCs w:val="20"/>
        </w:rPr>
        <w:t>but</w:t>
      </w:r>
      <w:r w:rsidRPr="001429B5">
        <w:rPr>
          <w:rFonts w:ascii="Century Gothic" w:hAnsi="Century Gothic" w:cs="Arial"/>
          <w:color w:val="000000" w:themeColor="text1"/>
          <w:sz w:val="20"/>
          <w:szCs w:val="20"/>
        </w:rPr>
        <w:t xml:space="preserve"> also cause health problems to humans</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0FBE5049" w14:textId="2AA4E39B" w:rsidR="00D614D9" w:rsidRPr="005D1A09" w:rsidRDefault="000471C2" w:rsidP="00CC6870">
      <w:p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The City of Los Angeles’ </w:t>
      </w:r>
      <w:r w:rsidR="00D614D9" w:rsidRPr="005D1A09">
        <w:rPr>
          <w:rFonts w:ascii="Century Gothic" w:hAnsi="Century Gothic" w:cs="Arial"/>
          <w:color w:val="000000" w:themeColor="text1"/>
          <w:sz w:val="20"/>
          <w:szCs w:val="20"/>
        </w:rPr>
        <w:t xml:space="preserve">Hyperion Treatment </w:t>
      </w:r>
      <w:r>
        <w:rPr>
          <w:rFonts w:ascii="Century Gothic" w:hAnsi="Century Gothic" w:cs="Arial"/>
          <w:color w:val="000000" w:themeColor="text1"/>
          <w:sz w:val="20"/>
          <w:szCs w:val="20"/>
        </w:rPr>
        <w:t>conducts their own internal research operations, both within the plant and in the coastal waters in which they discharge the treated effluent</w:t>
      </w:r>
      <w:r w:rsidR="00D614D9" w:rsidRPr="005D1A09">
        <w:rPr>
          <w:rFonts w:ascii="Century Gothic" w:hAnsi="Century Gothic" w:cs="Arial"/>
          <w:color w:val="000000" w:themeColor="text1"/>
          <w:sz w:val="20"/>
          <w:szCs w:val="20"/>
        </w:rPr>
        <w:t xml:space="preserve">. However, conducting </w:t>
      </w:r>
      <w:r w:rsidR="00D614D9" w:rsidRPr="002560EA">
        <w:rPr>
          <w:rFonts w:ascii="Century Gothic" w:hAnsi="Century Gothic" w:cs="Arial"/>
          <w:i/>
          <w:color w:val="000000" w:themeColor="text1"/>
          <w:sz w:val="20"/>
          <w:szCs w:val="20"/>
        </w:rPr>
        <w:t>in</w:t>
      </w:r>
      <w:r w:rsidR="00801880" w:rsidRPr="002560EA">
        <w:rPr>
          <w:rFonts w:ascii="Century Gothic" w:hAnsi="Century Gothic" w:cs="Arial"/>
          <w:i/>
          <w:color w:val="000000" w:themeColor="text1"/>
          <w:sz w:val="20"/>
          <w:szCs w:val="20"/>
        </w:rPr>
        <w:t xml:space="preserve"> </w:t>
      </w:r>
      <w:r w:rsidR="00D614D9" w:rsidRPr="002560EA">
        <w:rPr>
          <w:rFonts w:ascii="Century Gothic" w:hAnsi="Century Gothic" w:cs="Arial"/>
          <w:i/>
          <w:color w:val="000000" w:themeColor="text1"/>
          <w:sz w:val="20"/>
          <w:szCs w:val="20"/>
        </w:rPr>
        <w:t>situ</w:t>
      </w:r>
      <w:r w:rsidR="00D614D9" w:rsidRPr="005D1A09">
        <w:rPr>
          <w:rFonts w:ascii="Century Gothic" w:hAnsi="Century Gothic" w:cs="Arial"/>
          <w:color w:val="000000" w:themeColor="text1"/>
          <w:sz w:val="20"/>
          <w:szCs w:val="20"/>
        </w:rPr>
        <w:t xml:space="preserve"> operations are very costly</w:t>
      </w:r>
      <w:r w:rsidR="00D10C0A">
        <w:rPr>
          <w:rFonts w:ascii="Century Gothic" w:hAnsi="Century Gothic" w:cs="Arial"/>
          <w:color w:val="000000" w:themeColor="text1"/>
          <w:sz w:val="20"/>
          <w:szCs w:val="20"/>
        </w:rPr>
        <w:t>,</w:t>
      </w:r>
      <w:r w:rsidR="00D614D9" w:rsidRPr="005D1A09">
        <w:rPr>
          <w:rFonts w:ascii="Century Gothic" w:hAnsi="Century Gothic" w:cs="Arial"/>
          <w:color w:val="000000" w:themeColor="text1"/>
          <w:sz w:val="20"/>
          <w:szCs w:val="20"/>
        </w:rPr>
        <w:t xml:space="preserve"> and Hyperion officials typically look for outside sources to bolster their near real-time observations. </w:t>
      </w:r>
    </w:p>
    <w:p w14:paraId="26A1A49D" w14:textId="77777777" w:rsidR="00CC6870" w:rsidRDefault="00CC6870" w:rsidP="00CC6870">
      <w:pPr>
        <w:spacing w:after="0" w:line="240" w:lineRule="auto"/>
        <w:rPr>
          <w:rFonts w:ascii="Century Gothic" w:hAnsi="Century Gothic" w:cs="Arial"/>
          <w:b/>
          <w:sz w:val="20"/>
          <w:szCs w:val="20"/>
        </w:rPr>
      </w:pPr>
    </w:p>
    <w:p w14:paraId="3A7BE40D" w14:textId="77777777" w:rsidR="00EE731A" w:rsidRDefault="00EE731A">
      <w:pPr>
        <w:spacing w:after="0" w:line="240" w:lineRule="auto"/>
        <w:rPr>
          <w:rFonts w:ascii="Century Gothic" w:hAnsi="Century Gothic" w:cs="Arial"/>
          <w:b/>
          <w:sz w:val="20"/>
          <w:szCs w:val="20"/>
        </w:rPr>
      </w:pPr>
      <w:r>
        <w:rPr>
          <w:rFonts w:ascii="Century Gothic" w:hAnsi="Century Gothic" w:cs="Arial"/>
          <w:b/>
          <w:sz w:val="20"/>
          <w:szCs w:val="20"/>
        </w:rPr>
        <w:br w:type="page"/>
      </w:r>
    </w:p>
    <w:p w14:paraId="2234D69B" w14:textId="1156656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18"/>
        <w:gridCol w:w="2824"/>
        <w:gridCol w:w="3700"/>
      </w:tblGrid>
      <w:tr w:rsidR="00CC6870" w14:paraId="7242787F" w14:textId="77777777" w:rsidTr="00EE731A">
        <w:tc>
          <w:tcPr>
            <w:tcW w:w="2718" w:type="dxa"/>
            <w:shd w:val="clear" w:color="auto" w:fill="1F497D" w:themeFill="text2"/>
          </w:tcPr>
          <w:p w14:paraId="6019BB4B" w14:textId="77777777" w:rsidR="00CC6870" w:rsidRPr="000E7559" w:rsidRDefault="00CC6870" w:rsidP="00C407D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24" w:type="dxa"/>
            <w:shd w:val="clear" w:color="auto" w:fill="1F497D" w:themeFill="text2"/>
          </w:tcPr>
          <w:p w14:paraId="563314EB" w14:textId="77777777" w:rsidR="00CC6870" w:rsidRPr="000E7559" w:rsidRDefault="00CC6870" w:rsidP="00C407D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00" w:type="dxa"/>
            <w:shd w:val="clear" w:color="auto" w:fill="1F497D" w:themeFill="text2"/>
          </w:tcPr>
          <w:p w14:paraId="00B67210" w14:textId="77777777" w:rsidR="00CC6870" w:rsidRPr="000E7559" w:rsidRDefault="00CC6870" w:rsidP="00C407D2">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EE731A">
        <w:trPr>
          <w:trHeight w:val="971"/>
        </w:trPr>
        <w:tc>
          <w:tcPr>
            <w:tcW w:w="2718" w:type="dxa"/>
          </w:tcPr>
          <w:p w14:paraId="7B15922D" w14:textId="7C0C1ED5" w:rsidR="00CC6870" w:rsidRPr="00EE731A" w:rsidRDefault="00EE731A" w:rsidP="00C407D2">
            <w:pPr>
              <w:spacing w:after="0" w:line="240" w:lineRule="auto"/>
              <w:rPr>
                <w:rFonts w:ascii="Century Gothic" w:hAnsi="Century Gothic" w:cs="Arial"/>
                <w:sz w:val="16"/>
                <w:szCs w:val="20"/>
              </w:rPr>
            </w:pPr>
            <w:r w:rsidRPr="00EE731A">
              <w:rPr>
                <w:rFonts w:ascii="Century Gothic" w:hAnsi="Century Gothic" w:cs="Arial"/>
                <w:bCs/>
                <w:sz w:val="16"/>
                <w:szCs w:val="20"/>
              </w:rPr>
              <w:t>Maps of thermal plume signature</w:t>
            </w:r>
          </w:p>
        </w:tc>
        <w:tc>
          <w:tcPr>
            <w:tcW w:w="2824" w:type="dxa"/>
          </w:tcPr>
          <w:p w14:paraId="3E40762D" w14:textId="7E45D378" w:rsidR="00CC6870" w:rsidRPr="00EE731A" w:rsidRDefault="00EE731A" w:rsidP="00801880">
            <w:pPr>
              <w:spacing w:after="0" w:line="240" w:lineRule="auto"/>
              <w:rPr>
                <w:rFonts w:ascii="Century Gothic" w:hAnsi="Century Gothic" w:cs="Arial"/>
                <w:bCs/>
                <w:sz w:val="16"/>
                <w:szCs w:val="20"/>
              </w:rPr>
            </w:pPr>
            <w:r w:rsidRPr="00EE731A">
              <w:rPr>
                <w:rFonts w:ascii="Century Gothic" w:hAnsi="Century Gothic" w:cs="Arial"/>
                <w:bCs/>
                <w:sz w:val="16"/>
                <w:szCs w:val="20"/>
              </w:rPr>
              <w:t>Landsat-8, TIRS</w:t>
            </w:r>
          </w:p>
          <w:p w14:paraId="57CE95FB" w14:textId="77777777" w:rsidR="00EE731A" w:rsidRPr="00EE731A" w:rsidRDefault="00EE731A" w:rsidP="00801880">
            <w:pPr>
              <w:spacing w:after="0" w:line="240" w:lineRule="auto"/>
              <w:rPr>
                <w:rFonts w:ascii="Century Gothic" w:hAnsi="Century Gothic" w:cs="Arial"/>
                <w:bCs/>
                <w:sz w:val="16"/>
                <w:szCs w:val="20"/>
              </w:rPr>
            </w:pPr>
            <w:r w:rsidRPr="00EE731A">
              <w:rPr>
                <w:rFonts w:ascii="Century Gothic" w:hAnsi="Century Gothic" w:cs="Arial"/>
                <w:bCs/>
                <w:sz w:val="16"/>
                <w:szCs w:val="20"/>
              </w:rPr>
              <w:t>Terra, ASTER</w:t>
            </w:r>
          </w:p>
          <w:p w14:paraId="0595BF43" w14:textId="1E6E3FBF" w:rsidR="00EE731A" w:rsidRPr="00EE731A" w:rsidRDefault="00EE731A" w:rsidP="00801880">
            <w:pPr>
              <w:spacing w:after="0" w:line="240" w:lineRule="auto"/>
              <w:rPr>
                <w:rFonts w:ascii="Century Gothic" w:hAnsi="Century Gothic" w:cs="Arial"/>
                <w:sz w:val="16"/>
                <w:szCs w:val="20"/>
              </w:rPr>
            </w:pPr>
            <w:r w:rsidRPr="00EE731A">
              <w:rPr>
                <w:rFonts w:ascii="Century Gothic" w:hAnsi="Century Gothic" w:cs="Arial"/>
                <w:bCs/>
                <w:sz w:val="16"/>
                <w:szCs w:val="20"/>
              </w:rPr>
              <w:t>Aqua, MODIS</w:t>
            </w:r>
          </w:p>
        </w:tc>
        <w:tc>
          <w:tcPr>
            <w:tcW w:w="3700" w:type="dxa"/>
          </w:tcPr>
          <w:p w14:paraId="5CD72B01" w14:textId="21854936" w:rsidR="00CC6870" w:rsidRPr="00EE731A" w:rsidRDefault="00EE731A" w:rsidP="00C514B5">
            <w:pPr>
              <w:spacing w:after="0" w:line="240" w:lineRule="auto"/>
              <w:rPr>
                <w:rFonts w:ascii="Century Gothic" w:hAnsi="Century Gothic" w:cs="Arial"/>
                <w:sz w:val="16"/>
                <w:szCs w:val="20"/>
              </w:rPr>
            </w:pPr>
            <w:r w:rsidRPr="00EE731A">
              <w:rPr>
                <w:rFonts w:ascii="Century Gothic" w:hAnsi="Century Gothic" w:cs="Arial"/>
                <w:bCs/>
                <w:sz w:val="16"/>
                <w:szCs w:val="20"/>
              </w:rPr>
              <w:t>Effluent plume has distinct temperature signature that can be detected via satellite.  This makes it easier for HTP to track where the plume is</w:t>
            </w:r>
            <w:r>
              <w:rPr>
                <w:rFonts w:ascii="Century Gothic" w:hAnsi="Century Gothic" w:cs="Arial"/>
                <w:bCs/>
                <w:sz w:val="16"/>
                <w:szCs w:val="20"/>
              </w:rPr>
              <w:t>.</w:t>
            </w:r>
          </w:p>
        </w:tc>
      </w:tr>
      <w:tr w:rsidR="00EE731A" w14:paraId="1355A2AA" w14:textId="77777777" w:rsidTr="00EE731A">
        <w:tc>
          <w:tcPr>
            <w:tcW w:w="2718" w:type="dxa"/>
          </w:tcPr>
          <w:p w14:paraId="203C1043" w14:textId="7D8FCADC" w:rsidR="00EE731A" w:rsidRPr="00EE731A" w:rsidRDefault="00EE731A" w:rsidP="00C407D2">
            <w:pPr>
              <w:spacing w:after="0" w:line="240" w:lineRule="auto"/>
              <w:rPr>
                <w:rFonts w:ascii="Century Gothic" w:hAnsi="Century Gothic" w:cs="Arial"/>
                <w:bCs/>
                <w:sz w:val="16"/>
                <w:szCs w:val="20"/>
              </w:rPr>
            </w:pPr>
            <w:r w:rsidRPr="00EE731A">
              <w:rPr>
                <w:rFonts w:ascii="Century Gothic" w:hAnsi="Century Gothic" w:cs="Arial"/>
                <w:bCs/>
                <w:sz w:val="16"/>
                <w:szCs w:val="20"/>
              </w:rPr>
              <w:t>Maps of ocean color changes</w:t>
            </w:r>
          </w:p>
        </w:tc>
        <w:tc>
          <w:tcPr>
            <w:tcW w:w="2824" w:type="dxa"/>
          </w:tcPr>
          <w:p w14:paraId="2B2C30C6" w14:textId="77777777" w:rsidR="00EE731A" w:rsidRPr="00EE731A" w:rsidRDefault="00EE731A" w:rsidP="00EE731A">
            <w:pPr>
              <w:spacing w:after="0" w:line="240" w:lineRule="auto"/>
              <w:rPr>
                <w:rFonts w:ascii="Century Gothic" w:hAnsi="Century Gothic" w:cs="Arial"/>
                <w:bCs/>
                <w:sz w:val="16"/>
                <w:szCs w:val="20"/>
              </w:rPr>
            </w:pPr>
            <w:r w:rsidRPr="00EE731A">
              <w:rPr>
                <w:rFonts w:ascii="Century Gothic" w:hAnsi="Century Gothic" w:cs="Arial"/>
                <w:bCs/>
                <w:sz w:val="16"/>
                <w:szCs w:val="20"/>
              </w:rPr>
              <w:t>Landsat-8, TIRS</w:t>
            </w:r>
          </w:p>
          <w:p w14:paraId="5957E0DD" w14:textId="77777777" w:rsidR="00EE731A" w:rsidRPr="00EE731A" w:rsidRDefault="00EE731A" w:rsidP="00EE731A">
            <w:pPr>
              <w:rPr>
                <w:sz w:val="16"/>
              </w:rPr>
            </w:pPr>
            <w:r w:rsidRPr="00EE731A">
              <w:rPr>
                <w:rFonts w:ascii="Century Gothic" w:hAnsi="Century Gothic" w:cs="Arial"/>
                <w:bCs/>
                <w:sz w:val="16"/>
                <w:szCs w:val="20"/>
              </w:rPr>
              <w:t>Aqua, MODIS</w:t>
            </w:r>
          </w:p>
          <w:p w14:paraId="3B489383" w14:textId="77777777" w:rsidR="00EE731A" w:rsidRPr="00EE731A" w:rsidRDefault="00EE731A" w:rsidP="00801880">
            <w:pPr>
              <w:spacing w:after="0" w:line="240" w:lineRule="auto"/>
              <w:rPr>
                <w:rFonts w:ascii="Century Gothic" w:hAnsi="Century Gothic" w:cs="Arial"/>
                <w:bCs/>
                <w:sz w:val="16"/>
                <w:szCs w:val="20"/>
              </w:rPr>
            </w:pPr>
          </w:p>
        </w:tc>
        <w:tc>
          <w:tcPr>
            <w:tcW w:w="3700" w:type="dxa"/>
          </w:tcPr>
          <w:p w14:paraId="6A4FD2C4" w14:textId="006799D6" w:rsidR="00EE731A" w:rsidRPr="00EE731A" w:rsidRDefault="00EE731A" w:rsidP="00EE731A">
            <w:pPr>
              <w:spacing w:after="0" w:line="240" w:lineRule="auto"/>
              <w:rPr>
                <w:rFonts w:ascii="Century Gothic" w:hAnsi="Century Gothic" w:cs="Arial"/>
                <w:bCs/>
                <w:sz w:val="16"/>
                <w:szCs w:val="20"/>
              </w:rPr>
            </w:pPr>
            <w:r w:rsidRPr="00EE731A">
              <w:rPr>
                <w:rFonts w:ascii="Century Gothic" w:hAnsi="Century Gothic" w:cs="Arial"/>
                <w:bCs/>
                <w:sz w:val="16"/>
                <w:szCs w:val="20"/>
              </w:rPr>
              <w:t>Effluent plume carries high nutrient loads and suspended solids that can be detected via satellite.  The biological response in terms of phytoplankton bloom can also be monitored via satellite. This makes it easier for HTP to track where the plume is</w:t>
            </w:r>
            <w:r>
              <w:rPr>
                <w:rFonts w:ascii="Century Gothic" w:hAnsi="Century Gothic" w:cs="Arial"/>
                <w:bCs/>
                <w:sz w:val="16"/>
                <w:szCs w:val="20"/>
              </w:rPr>
              <w:t>.</w:t>
            </w:r>
          </w:p>
        </w:tc>
      </w:tr>
      <w:tr w:rsidR="00EE731A" w14:paraId="424B7C42" w14:textId="77777777" w:rsidTr="00EE731A">
        <w:tc>
          <w:tcPr>
            <w:tcW w:w="2718" w:type="dxa"/>
          </w:tcPr>
          <w:p w14:paraId="69C40511" w14:textId="509F1FD3" w:rsidR="00EE731A" w:rsidRPr="00EE731A" w:rsidRDefault="00EE731A" w:rsidP="00C407D2">
            <w:pPr>
              <w:spacing w:after="0" w:line="240" w:lineRule="auto"/>
              <w:rPr>
                <w:rFonts w:ascii="Century Gothic" w:hAnsi="Century Gothic" w:cs="Arial"/>
                <w:bCs/>
                <w:sz w:val="16"/>
                <w:szCs w:val="20"/>
              </w:rPr>
            </w:pPr>
            <w:r>
              <w:rPr>
                <w:rFonts w:ascii="Century Gothic" w:hAnsi="Century Gothic" w:cs="Arial"/>
                <w:bCs/>
                <w:sz w:val="16"/>
                <w:szCs w:val="20"/>
              </w:rPr>
              <w:t>Maps of sea surface roughness</w:t>
            </w:r>
          </w:p>
        </w:tc>
        <w:tc>
          <w:tcPr>
            <w:tcW w:w="2824" w:type="dxa"/>
          </w:tcPr>
          <w:p w14:paraId="4E743870" w14:textId="77777777" w:rsidR="00EE731A" w:rsidRDefault="00EE731A" w:rsidP="00801880">
            <w:pPr>
              <w:spacing w:after="0" w:line="240" w:lineRule="auto"/>
              <w:rPr>
                <w:rFonts w:ascii="Century Gothic" w:hAnsi="Century Gothic" w:cs="Arial"/>
                <w:bCs/>
                <w:sz w:val="16"/>
                <w:szCs w:val="20"/>
              </w:rPr>
            </w:pPr>
            <w:r>
              <w:rPr>
                <w:rFonts w:ascii="Century Gothic" w:hAnsi="Century Gothic" w:cs="Arial"/>
                <w:bCs/>
                <w:sz w:val="16"/>
                <w:szCs w:val="20"/>
              </w:rPr>
              <w:t>Alos-2, PALSAR-2</w:t>
            </w:r>
          </w:p>
          <w:p w14:paraId="20034AB9" w14:textId="79E5D6D9" w:rsidR="00EE731A" w:rsidRPr="00EE731A" w:rsidRDefault="00EE731A" w:rsidP="00801880">
            <w:pPr>
              <w:spacing w:after="0" w:line="240" w:lineRule="auto"/>
              <w:rPr>
                <w:rFonts w:ascii="Century Gothic" w:hAnsi="Century Gothic" w:cs="Arial"/>
                <w:bCs/>
                <w:sz w:val="16"/>
                <w:szCs w:val="20"/>
              </w:rPr>
            </w:pPr>
            <w:r>
              <w:rPr>
                <w:rFonts w:ascii="Century Gothic" w:hAnsi="Century Gothic" w:cs="Arial"/>
                <w:bCs/>
                <w:sz w:val="16"/>
                <w:szCs w:val="20"/>
              </w:rPr>
              <w:t>Sentinel-1, SAR</w:t>
            </w:r>
          </w:p>
        </w:tc>
        <w:tc>
          <w:tcPr>
            <w:tcW w:w="3700" w:type="dxa"/>
          </w:tcPr>
          <w:p w14:paraId="3956641D" w14:textId="3A80F5EF" w:rsidR="00EE731A" w:rsidRPr="00EE731A" w:rsidRDefault="00EE731A" w:rsidP="00C514B5">
            <w:pPr>
              <w:spacing w:after="0" w:line="240" w:lineRule="auto"/>
              <w:rPr>
                <w:rFonts w:ascii="Century Gothic" w:hAnsi="Century Gothic" w:cs="Arial"/>
                <w:bCs/>
                <w:sz w:val="16"/>
                <w:szCs w:val="20"/>
              </w:rPr>
            </w:pPr>
            <w:r>
              <w:rPr>
                <w:rFonts w:ascii="Century Gothic" w:hAnsi="Century Gothic" w:cs="Arial"/>
                <w:bCs/>
                <w:sz w:val="16"/>
                <w:szCs w:val="20"/>
              </w:rPr>
              <w:t>The buoyant effluent plume is rich in oils and grease that forms a slick on the surface of the water as the plume rises.  This can detected using radar and makes it easier for HTP to track where the plume is.</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67B7F38E" w:rsidR="009A326F" w:rsidRPr="00BC018B"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1707710B" w:rsidR="000E7559" w:rsidRPr="00BC018B" w:rsidRDefault="00BC018B" w:rsidP="000E7559">
      <w:pPr>
        <w:spacing w:after="0" w:line="240" w:lineRule="auto"/>
        <w:ind w:left="720" w:hanging="720"/>
        <w:rPr>
          <w:rFonts w:ascii="Century Gothic" w:hAnsi="Century Gothic" w:cs="Arial"/>
          <w:sz w:val="20"/>
          <w:szCs w:val="20"/>
        </w:rPr>
      </w:pPr>
      <w:r w:rsidRPr="00BC018B">
        <w:rPr>
          <w:rFonts w:ascii="Century Gothic" w:hAnsi="Century Gothic" w:cs="Arial"/>
          <w:noProof/>
          <w:sz w:val="20"/>
          <w:szCs w:val="20"/>
        </w:rPr>
        <w:drawing>
          <wp:anchor distT="0" distB="0" distL="114300" distR="114300" simplePos="0" relativeHeight="251658240" behindDoc="1" locked="0" layoutInCell="1" allowOverlap="1" wp14:anchorId="5BDE22D3" wp14:editId="3914D3E0">
            <wp:simplePos x="0" y="0"/>
            <wp:positionH relativeFrom="column">
              <wp:posOffset>1111885</wp:posOffset>
            </wp:positionH>
            <wp:positionV relativeFrom="paragraph">
              <wp:posOffset>145415</wp:posOffset>
            </wp:positionV>
            <wp:extent cx="3672205" cy="2837180"/>
            <wp:effectExtent l="0" t="0" r="444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sat8_Chla_9_24_15.png"/>
                    <pic:cNvPicPr/>
                  </pic:nvPicPr>
                  <pic:blipFill>
                    <a:blip r:embed="rId9">
                      <a:extLst>
                        <a:ext uri="{28A0092B-C50C-407E-A947-70E740481C1C}">
                          <a14:useLocalDpi xmlns:a14="http://schemas.microsoft.com/office/drawing/2010/main" val="0"/>
                        </a:ext>
                      </a:extLst>
                    </a:blip>
                    <a:stretch>
                      <a:fillRect/>
                    </a:stretch>
                  </pic:blipFill>
                  <pic:spPr>
                    <a:xfrm>
                      <a:off x="0" y="0"/>
                      <a:ext cx="3672205" cy="2837180"/>
                    </a:xfrm>
                    <a:prstGeom prst="rect">
                      <a:avLst/>
                    </a:prstGeom>
                  </pic:spPr>
                </pic:pic>
              </a:graphicData>
            </a:graphic>
          </wp:anchor>
        </w:drawing>
      </w:r>
    </w:p>
    <w:p w14:paraId="119A6782" w14:textId="5EA7A833"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BC018B" w:rsidRPr="00BC018B">
        <w:rPr>
          <w:rFonts w:ascii="Century Gothic" w:hAnsi="Century Gothic" w:cs="Arial"/>
          <w:sz w:val="20"/>
          <w:szCs w:val="20"/>
        </w:rPr>
        <w:t xml:space="preserve">Landsat-8 </w:t>
      </w:r>
      <w:r w:rsidR="00BC018B">
        <w:rPr>
          <w:rFonts w:ascii="Century Gothic" w:hAnsi="Century Gothic" w:cs="Arial"/>
          <w:sz w:val="20"/>
          <w:szCs w:val="20"/>
        </w:rPr>
        <w:t>Chlorophyll-a data</w:t>
      </w:r>
      <w:r w:rsidR="00BC018B" w:rsidRPr="00BC018B">
        <w:rPr>
          <w:rFonts w:ascii="Century Gothic" w:hAnsi="Century Gothic" w:cs="Arial"/>
          <w:sz w:val="20"/>
          <w:szCs w:val="20"/>
        </w:rPr>
        <w:t xml:space="preserve"> from Sep. 24, </w:t>
      </w:r>
      <w:r w:rsidR="00BC018B">
        <w:rPr>
          <w:rFonts w:ascii="Century Gothic" w:hAnsi="Century Gothic" w:cs="Arial"/>
          <w:sz w:val="20"/>
          <w:szCs w:val="20"/>
        </w:rPr>
        <w:t>2015, s</w:t>
      </w:r>
      <w:r w:rsidR="00BC018B" w:rsidRPr="00BC018B">
        <w:rPr>
          <w:rFonts w:ascii="Century Gothic" w:hAnsi="Century Gothic" w:cs="Arial"/>
          <w:sz w:val="20"/>
          <w:szCs w:val="20"/>
        </w:rPr>
        <w:t>how</w:t>
      </w:r>
      <w:r w:rsidR="00BC018B">
        <w:rPr>
          <w:rFonts w:ascii="Century Gothic" w:hAnsi="Century Gothic" w:cs="Arial"/>
          <w:sz w:val="20"/>
          <w:szCs w:val="20"/>
        </w:rPr>
        <w:t>ing</w:t>
      </w:r>
      <w:r w:rsidR="00BC018B" w:rsidRPr="00BC018B">
        <w:rPr>
          <w:rFonts w:ascii="Century Gothic" w:hAnsi="Century Gothic" w:cs="Arial"/>
          <w:sz w:val="20"/>
          <w:szCs w:val="20"/>
        </w:rPr>
        <w:t xml:space="preserve"> a uniquely high signature associated with surfacing effluent above th</w:t>
      </w:r>
      <w:r w:rsidR="00BC018B">
        <w:rPr>
          <w:rFonts w:ascii="Century Gothic" w:hAnsi="Century Gothic" w:cs="Arial"/>
          <w:sz w:val="20"/>
          <w:szCs w:val="20"/>
        </w:rPr>
        <w:t>e 1-mile outfall pipe and moving off shore</w:t>
      </w:r>
      <w:r w:rsidR="00BC018B" w:rsidRPr="00BC018B">
        <w:rPr>
          <w:rFonts w:ascii="Century Gothic" w:hAnsi="Century Gothic" w:cs="Arial"/>
          <w:sz w:val="20"/>
          <w:szCs w:val="20"/>
        </w:rPr>
        <w:t xml:space="preserve">. </w:t>
      </w:r>
      <w:r w:rsidR="00CC1EF4">
        <w:rPr>
          <w:rFonts w:ascii="Century Gothic" w:hAnsi="Century Gothic" w:cs="Arial"/>
          <w:sz w:val="20"/>
          <w:szCs w:val="20"/>
        </w:rPr>
        <w:t xml:space="preserve">Image Credit: </w:t>
      </w:r>
      <w:r w:rsidR="00BC018B">
        <w:rPr>
          <w:rFonts w:ascii="Century Gothic" w:hAnsi="Century Gothic" w:cs="Arial"/>
          <w:sz w:val="20"/>
          <w:szCs w:val="20"/>
        </w:rPr>
        <w:t>Los Angeles Oceans</w:t>
      </w:r>
      <w:r w:rsidR="00CC1EF4">
        <w:rPr>
          <w:rFonts w:ascii="Century Gothic" w:hAnsi="Century Gothic" w:cs="Arial"/>
          <w:sz w:val="20"/>
          <w:szCs w:val="20"/>
        </w:rPr>
        <w:t xml:space="preserve"> Team.</w:t>
      </w:r>
    </w:p>
    <w:p w14:paraId="6B818F82" w14:textId="39B0FC23"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BC018B" w:rsidRPr="00BC018B">
        <w:rPr>
          <w:rFonts w:ascii="Century Gothic" w:hAnsi="Century Gothic" w:cs="Arial"/>
          <w:sz w:val="20"/>
          <w:szCs w:val="20"/>
        </w:rPr>
        <w:t>Landsat8_Chla_9_24_15</w:t>
      </w:r>
    </w:p>
    <w:p w14:paraId="5B50A079" w14:textId="77777777" w:rsidR="00D00A02" w:rsidRDefault="00D00A02" w:rsidP="00603BB8">
      <w:pPr>
        <w:spacing w:after="0" w:line="240" w:lineRule="auto"/>
        <w:ind w:left="720" w:hanging="720"/>
        <w:rPr>
          <w:rFonts w:ascii="Century Gothic" w:hAnsi="Century Gothic" w:cs="Arial"/>
          <w:sz w:val="20"/>
          <w:szCs w:val="20"/>
        </w:rPr>
      </w:pPr>
    </w:p>
    <w:p w14:paraId="6D01D320" w14:textId="77777777" w:rsidR="0047457F" w:rsidRDefault="0047457F" w:rsidP="00603BB8">
      <w:pPr>
        <w:spacing w:after="0" w:line="240" w:lineRule="auto"/>
        <w:ind w:left="720" w:hanging="720"/>
        <w:rPr>
          <w:rFonts w:ascii="Century Gothic" w:hAnsi="Century Gothic" w:cs="Arial"/>
          <w:sz w:val="20"/>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2A12F455" w14:textId="423B8688" w:rsidR="00D00A02" w:rsidRDefault="0047457F"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p>
    <w:p w14:paraId="7E81A539" w14:textId="109375EE" w:rsidR="000729B8" w:rsidRDefault="000729B8"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Category I</w:t>
      </w:r>
      <w:bookmarkStart w:id="0" w:name="_GoBack"/>
      <w:bookmarkEnd w:id="0"/>
    </w:p>
    <w:p w14:paraId="71066854" w14:textId="77777777" w:rsidR="0047457F" w:rsidRDefault="0047457F" w:rsidP="00603BB8">
      <w:pPr>
        <w:spacing w:after="0" w:line="240" w:lineRule="auto"/>
        <w:ind w:left="720" w:hanging="720"/>
        <w:rPr>
          <w:rFonts w:ascii="Century Gothic" w:hAnsi="Century Gothic" w:cs="Arial"/>
          <w:sz w:val="20"/>
          <w:szCs w:val="20"/>
        </w:rPr>
      </w:pPr>
    </w:p>
    <w:p w14:paraId="2B6DD0FE" w14:textId="77777777" w:rsidR="00D00A02" w:rsidRPr="0047457F" w:rsidRDefault="00D00A02" w:rsidP="0047457F">
      <w:pPr>
        <w:spacing w:after="0" w:line="240" w:lineRule="auto"/>
        <w:ind w:left="720" w:hanging="720"/>
        <w:rPr>
          <w:rFonts w:ascii="Century Gothic" w:hAnsi="Century Gothic" w:cs="Arial"/>
          <w:sz w:val="20"/>
          <w:szCs w:val="20"/>
        </w:rPr>
      </w:pPr>
    </w:p>
    <w:sectPr w:rsidR="00D00A02" w:rsidRPr="0047457F" w:rsidSect="002E4378">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F757D" w14:textId="77777777" w:rsidR="007A6CE1" w:rsidRDefault="007A6CE1" w:rsidP="00816220">
      <w:pPr>
        <w:spacing w:after="0" w:line="240" w:lineRule="auto"/>
      </w:pPr>
      <w:r>
        <w:separator/>
      </w:r>
    </w:p>
  </w:endnote>
  <w:endnote w:type="continuationSeparator" w:id="0">
    <w:p w14:paraId="430B09C5" w14:textId="77777777" w:rsidR="007A6CE1" w:rsidRDefault="007A6CE1"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1A71C5" w:rsidRDefault="001A71C5"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68057" w14:textId="77777777" w:rsidR="007A6CE1" w:rsidRDefault="007A6CE1" w:rsidP="00816220">
      <w:pPr>
        <w:spacing w:after="0" w:line="240" w:lineRule="auto"/>
      </w:pPr>
      <w:r>
        <w:separator/>
      </w:r>
    </w:p>
  </w:footnote>
  <w:footnote w:type="continuationSeparator" w:id="0">
    <w:p w14:paraId="54B4372D" w14:textId="77777777" w:rsidR="007A6CE1" w:rsidRDefault="007A6CE1"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54F32DC7"/>
    <w:multiLevelType w:val="hybridMultilevel"/>
    <w:tmpl w:val="EFE4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10"/>
  </w:num>
  <w:num w:numId="5">
    <w:abstractNumId w:val="4"/>
  </w:num>
  <w:num w:numId="6">
    <w:abstractNumId w:val="2"/>
  </w:num>
  <w:num w:numId="7">
    <w:abstractNumId w:val="0"/>
  </w:num>
  <w:num w:numId="8">
    <w:abstractNumId w:val="3"/>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18EF"/>
    <w:rsid w:val="000048D0"/>
    <w:rsid w:val="00037ED9"/>
    <w:rsid w:val="000471C2"/>
    <w:rsid w:val="00071662"/>
    <w:rsid w:val="000729B8"/>
    <w:rsid w:val="000A7821"/>
    <w:rsid w:val="000C0E41"/>
    <w:rsid w:val="000D1653"/>
    <w:rsid w:val="000E7559"/>
    <w:rsid w:val="00112740"/>
    <w:rsid w:val="00116654"/>
    <w:rsid w:val="00121F03"/>
    <w:rsid w:val="001429B5"/>
    <w:rsid w:val="001726C7"/>
    <w:rsid w:val="00187105"/>
    <w:rsid w:val="001A6F8E"/>
    <w:rsid w:val="001A71C5"/>
    <w:rsid w:val="00200201"/>
    <w:rsid w:val="00243CAE"/>
    <w:rsid w:val="0024448E"/>
    <w:rsid w:val="00244ACA"/>
    <w:rsid w:val="002516A3"/>
    <w:rsid w:val="002560EA"/>
    <w:rsid w:val="0028618E"/>
    <w:rsid w:val="002C4C3B"/>
    <w:rsid w:val="002D4FE5"/>
    <w:rsid w:val="002E4378"/>
    <w:rsid w:val="002E677A"/>
    <w:rsid w:val="002F4946"/>
    <w:rsid w:val="0030472E"/>
    <w:rsid w:val="003053B0"/>
    <w:rsid w:val="00313897"/>
    <w:rsid w:val="0034120B"/>
    <w:rsid w:val="003545A4"/>
    <w:rsid w:val="00390468"/>
    <w:rsid w:val="003B2A86"/>
    <w:rsid w:val="003F2639"/>
    <w:rsid w:val="003F68F5"/>
    <w:rsid w:val="00402FAF"/>
    <w:rsid w:val="00420300"/>
    <w:rsid w:val="00423D77"/>
    <w:rsid w:val="0042695B"/>
    <w:rsid w:val="00434799"/>
    <w:rsid w:val="00454EA3"/>
    <w:rsid w:val="00465562"/>
    <w:rsid w:val="00470436"/>
    <w:rsid w:val="0047457F"/>
    <w:rsid w:val="004866E5"/>
    <w:rsid w:val="00486C4B"/>
    <w:rsid w:val="004B4C28"/>
    <w:rsid w:val="00501143"/>
    <w:rsid w:val="00505B6D"/>
    <w:rsid w:val="00520FF6"/>
    <w:rsid w:val="005453F1"/>
    <w:rsid w:val="00584FC4"/>
    <w:rsid w:val="00592371"/>
    <w:rsid w:val="005B38B5"/>
    <w:rsid w:val="005B69F8"/>
    <w:rsid w:val="005D1A09"/>
    <w:rsid w:val="005F0105"/>
    <w:rsid w:val="00603BB8"/>
    <w:rsid w:val="00677CB8"/>
    <w:rsid w:val="00683FCE"/>
    <w:rsid w:val="006923D3"/>
    <w:rsid w:val="006A6894"/>
    <w:rsid w:val="006B516A"/>
    <w:rsid w:val="006C0999"/>
    <w:rsid w:val="006D463D"/>
    <w:rsid w:val="006F18ED"/>
    <w:rsid w:val="00704282"/>
    <w:rsid w:val="00704F1F"/>
    <w:rsid w:val="00707C56"/>
    <w:rsid w:val="007319BB"/>
    <w:rsid w:val="007338D2"/>
    <w:rsid w:val="0074369C"/>
    <w:rsid w:val="0075569C"/>
    <w:rsid w:val="007559FA"/>
    <w:rsid w:val="00770D88"/>
    <w:rsid w:val="007A6CE1"/>
    <w:rsid w:val="007B07D5"/>
    <w:rsid w:val="007D4EEA"/>
    <w:rsid w:val="007E48F8"/>
    <w:rsid w:val="007E4F6F"/>
    <w:rsid w:val="007E6C82"/>
    <w:rsid w:val="00801880"/>
    <w:rsid w:val="00816220"/>
    <w:rsid w:val="0082314A"/>
    <w:rsid w:val="00845705"/>
    <w:rsid w:val="00845E8E"/>
    <w:rsid w:val="00860A65"/>
    <w:rsid w:val="008746A4"/>
    <w:rsid w:val="008A1D94"/>
    <w:rsid w:val="008B166F"/>
    <w:rsid w:val="008F2ECD"/>
    <w:rsid w:val="008F6492"/>
    <w:rsid w:val="00902BE7"/>
    <w:rsid w:val="0093138E"/>
    <w:rsid w:val="00934605"/>
    <w:rsid w:val="00955017"/>
    <w:rsid w:val="0097582D"/>
    <w:rsid w:val="009A326F"/>
    <w:rsid w:val="009B5291"/>
    <w:rsid w:val="00A02BCF"/>
    <w:rsid w:val="00A174D1"/>
    <w:rsid w:val="00A22A42"/>
    <w:rsid w:val="00A60645"/>
    <w:rsid w:val="00AC0354"/>
    <w:rsid w:val="00AC5084"/>
    <w:rsid w:val="00AC7820"/>
    <w:rsid w:val="00AD6679"/>
    <w:rsid w:val="00B04BDE"/>
    <w:rsid w:val="00B23EAA"/>
    <w:rsid w:val="00B27606"/>
    <w:rsid w:val="00B82BB6"/>
    <w:rsid w:val="00BA5773"/>
    <w:rsid w:val="00BB7769"/>
    <w:rsid w:val="00BC018B"/>
    <w:rsid w:val="00BC401B"/>
    <w:rsid w:val="00C1027B"/>
    <w:rsid w:val="00C370C2"/>
    <w:rsid w:val="00C407D2"/>
    <w:rsid w:val="00C40BAC"/>
    <w:rsid w:val="00C514B5"/>
    <w:rsid w:val="00C82473"/>
    <w:rsid w:val="00C9069F"/>
    <w:rsid w:val="00CC0112"/>
    <w:rsid w:val="00CC1EF4"/>
    <w:rsid w:val="00CC559E"/>
    <w:rsid w:val="00CC6870"/>
    <w:rsid w:val="00CE4AE5"/>
    <w:rsid w:val="00CF3155"/>
    <w:rsid w:val="00D00A02"/>
    <w:rsid w:val="00D05DE4"/>
    <w:rsid w:val="00D10C0A"/>
    <w:rsid w:val="00D339EB"/>
    <w:rsid w:val="00D579FC"/>
    <w:rsid w:val="00D614D9"/>
    <w:rsid w:val="00D63FA1"/>
    <w:rsid w:val="00DF114F"/>
    <w:rsid w:val="00E157E8"/>
    <w:rsid w:val="00E25967"/>
    <w:rsid w:val="00E43F3E"/>
    <w:rsid w:val="00E507D0"/>
    <w:rsid w:val="00E6420A"/>
    <w:rsid w:val="00E800CD"/>
    <w:rsid w:val="00E80174"/>
    <w:rsid w:val="00E82D08"/>
    <w:rsid w:val="00E96701"/>
    <w:rsid w:val="00EB54F0"/>
    <w:rsid w:val="00EB7CF9"/>
    <w:rsid w:val="00EE731A"/>
    <w:rsid w:val="00EF5A1A"/>
    <w:rsid w:val="00F025FB"/>
    <w:rsid w:val="00F13449"/>
    <w:rsid w:val="00F1798C"/>
    <w:rsid w:val="00F261BD"/>
    <w:rsid w:val="00F36A8C"/>
    <w:rsid w:val="00F6325C"/>
    <w:rsid w:val="00F75D49"/>
    <w:rsid w:val="00F76AD7"/>
    <w:rsid w:val="00F82819"/>
    <w:rsid w:val="00F9691E"/>
    <w:rsid w:val="00FB45C7"/>
    <w:rsid w:val="00FB791F"/>
    <w:rsid w:val="00FC3D97"/>
    <w:rsid w:val="00FE75F4"/>
    <w:rsid w:val="00FF3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28F05347-42CE-4A55-8298-EC4A743AB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72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62509-2FF9-4F81-BD13-B19CAE6F5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Trinh, Rebecca (329D-Affiliate)</cp:lastModifiedBy>
  <cp:revision>5</cp:revision>
  <dcterms:created xsi:type="dcterms:W3CDTF">2015-10-13T20:18:00Z</dcterms:created>
  <dcterms:modified xsi:type="dcterms:W3CDTF">2015-10-13T20:24:00Z</dcterms:modified>
</cp:coreProperties>
</file>