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7171489" w:rsidR="00BA5773"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5B7BB617" w14:textId="340586E5" w:rsidR="003B1700" w:rsidRPr="00B23EAA" w:rsidRDefault="003B1700" w:rsidP="00F6325C">
      <w:pPr>
        <w:spacing w:after="0" w:line="240" w:lineRule="auto"/>
        <w:jc w:val="right"/>
        <w:rPr>
          <w:rFonts w:ascii="Century Gothic" w:hAnsi="Century Gothic" w:cs="Arial"/>
          <w:sz w:val="24"/>
        </w:rPr>
      </w:pPr>
      <w:r>
        <w:rPr>
          <w:rFonts w:ascii="Century Gothic" w:hAnsi="Century Gothic" w:cs="Arial"/>
          <w:sz w:val="24"/>
        </w:rPr>
        <w:t>NASA Langley Research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59B4CAC"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A3309">
        <w:rPr>
          <w:rFonts w:ascii="Century Gothic" w:hAnsi="Century Gothic" w:cs="Arial"/>
          <w:b/>
          <w:sz w:val="24"/>
        </w:rPr>
        <w:t xml:space="preserve">North Carolina Ecological Forecasting </w:t>
      </w:r>
    </w:p>
    <w:p w14:paraId="38FB8E53" w14:textId="0A388994"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D7F74">
        <w:rPr>
          <w:rFonts w:ascii="Century Gothic" w:hAnsi="Century Gothic" w:cs="Arial"/>
        </w:rPr>
        <w:t>Update</w:t>
      </w:r>
      <w:r w:rsidR="003B1700">
        <w:rPr>
          <w:rFonts w:ascii="Century Gothic" w:hAnsi="Century Gothic" w:cs="Arial"/>
        </w:rPr>
        <w:t xml:space="preserve"> of NOAA C-CAP Wetland Delineation and Further Disa</w:t>
      </w:r>
      <w:r w:rsidR="00874B01">
        <w:rPr>
          <w:rFonts w:ascii="Century Gothic" w:hAnsi="Century Gothic" w:cs="Arial"/>
        </w:rPr>
        <w:t xml:space="preserve">ggregation of Land Use Classes using Remote Sensing </w:t>
      </w:r>
    </w:p>
    <w:p w14:paraId="258FD607" w14:textId="3E8E5BDC"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054B53">
        <w:rPr>
          <w:rFonts w:ascii="Century Gothic" w:hAnsi="Century Gothic" w:cs="Arial"/>
        </w:rPr>
        <w:t xml:space="preserve">Sensing the Sounds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538EF595" w:rsidR="00E507D0" w:rsidRPr="00D579FC" w:rsidRDefault="003B1700" w:rsidP="00BA5773">
      <w:pPr>
        <w:spacing w:after="0" w:line="240" w:lineRule="auto"/>
        <w:rPr>
          <w:rFonts w:ascii="Century Gothic" w:hAnsi="Century Gothic" w:cs="Arial"/>
          <w:sz w:val="20"/>
          <w:szCs w:val="20"/>
        </w:rPr>
      </w:pPr>
      <w:r>
        <w:rPr>
          <w:rFonts w:ascii="Century Gothic" w:hAnsi="Century Gothic" w:cs="Arial"/>
          <w:sz w:val="20"/>
          <w:szCs w:val="20"/>
        </w:rPr>
        <w:t>Ben Roberts-Pierel</w:t>
      </w:r>
      <w:r w:rsidR="00605620">
        <w:rPr>
          <w:rFonts w:ascii="Century Gothic" w:hAnsi="Century Gothic" w:cs="Arial"/>
          <w:sz w:val="20"/>
          <w:szCs w:val="20"/>
        </w:rPr>
        <w:t xml:space="preserve"> (</w:t>
      </w:r>
      <w:r>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benjamin.m.roberts-pierel@nasa.gov</w:t>
      </w:r>
    </w:p>
    <w:p w14:paraId="02B81879" w14:textId="076A6CF5" w:rsidR="002E4378" w:rsidRPr="00D579FC" w:rsidRDefault="003B1700" w:rsidP="00BA5773">
      <w:pPr>
        <w:spacing w:after="0" w:line="240" w:lineRule="auto"/>
        <w:rPr>
          <w:rFonts w:ascii="Century Gothic" w:hAnsi="Century Gothic" w:cs="Arial"/>
          <w:sz w:val="20"/>
          <w:szCs w:val="20"/>
        </w:rPr>
      </w:pPr>
      <w:r>
        <w:rPr>
          <w:rFonts w:ascii="Century Gothic" w:hAnsi="Century Gothic" w:cs="Arial"/>
          <w:sz w:val="20"/>
          <w:szCs w:val="20"/>
        </w:rPr>
        <w:t xml:space="preserve">Brett Buzzanga </w:t>
      </w:r>
    </w:p>
    <w:p w14:paraId="6B8F900E" w14:textId="67446C50" w:rsidR="002E4378" w:rsidRPr="00D579FC" w:rsidRDefault="003B1700" w:rsidP="00BA5773">
      <w:pPr>
        <w:spacing w:after="0" w:line="240" w:lineRule="auto"/>
        <w:rPr>
          <w:rFonts w:ascii="Century Gothic" w:hAnsi="Century Gothic" w:cs="Arial"/>
          <w:sz w:val="20"/>
          <w:szCs w:val="20"/>
        </w:rPr>
      </w:pPr>
      <w:r>
        <w:rPr>
          <w:rFonts w:ascii="Century Gothic" w:hAnsi="Century Gothic" w:cs="Arial"/>
          <w:sz w:val="20"/>
          <w:szCs w:val="20"/>
        </w:rPr>
        <w:t>Michelle Pasco</w:t>
      </w:r>
    </w:p>
    <w:p w14:paraId="7D964878" w14:textId="67B96A7B" w:rsidR="002E4378" w:rsidRPr="00D579FC" w:rsidRDefault="003B1700" w:rsidP="00BA5773">
      <w:pPr>
        <w:spacing w:after="0" w:line="240" w:lineRule="auto"/>
        <w:rPr>
          <w:rFonts w:ascii="Century Gothic" w:hAnsi="Century Gothic" w:cs="Arial"/>
          <w:sz w:val="20"/>
          <w:szCs w:val="20"/>
        </w:rPr>
      </w:pPr>
      <w:r>
        <w:rPr>
          <w:rFonts w:ascii="Century Gothic" w:hAnsi="Century Gothic" w:cs="Arial"/>
          <w:sz w:val="20"/>
          <w:szCs w:val="20"/>
        </w:rPr>
        <w:t>Jake Patrick</w:t>
      </w:r>
    </w:p>
    <w:p w14:paraId="09671D35" w14:textId="51482C32" w:rsidR="002E4378" w:rsidRDefault="00DD413B" w:rsidP="00BA5773">
      <w:pPr>
        <w:spacing w:after="0" w:line="240" w:lineRule="auto"/>
        <w:rPr>
          <w:rFonts w:ascii="Century Gothic" w:hAnsi="Century Gothic" w:cs="Arial"/>
          <w:sz w:val="20"/>
          <w:szCs w:val="20"/>
        </w:rPr>
      </w:pPr>
      <w:r>
        <w:rPr>
          <w:rFonts w:ascii="Century Gothic" w:hAnsi="Century Gothic" w:cs="Arial"/>
          <w:sz w:val="20"/>
          <w:szCs w:val="20"/>
        </w:rPr>
        <w:t xml:space="preserve">Benjamin Charlem </w:t>
      </w:r>
    </w:p>
    <w:p w14:paraId="4474D625" w14:textId="47DCAA4A" w:rsidR="00DD413B" w:rsidRDefault="00DD413B" w:rsidP="00BA5773">
      <w:pPr>
        <w:spacing w:after="0" w:line="240" w:lineRule="auto"/>
        <w:rPr>
          <w:rFonts w:ascii="Century Gothic" w:hAnsi="Century Gothic" w:cs="Arial"/>
          <w:sz w:val="20"/>
          <w:szCs w:val="20"/>
        </w:rPr>
      </w:pPr>
      <w:r>
        <w:rPr>
          <w:rFonts w:ascii="Century Gothic" w:hAnsi="Century Gothic" w:cs="Arial"/>
          <w:sz w:val="20"/>
          <w:szCs w:val="20"/>
        </w:rPr>
        <w:t xml:space="preserve">Taylor Sage </w:t>
      </w:r>
    </w:p>
    <w:p w14:paraId="58D46370" w14:textId="77777777" w:rsidR="00DD413B" w:rsidRPr="00D579FC" w:rsidRDefault="00DD413B"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4ED96398" w:rsidR="00E80174" w:rsidRDefault="00DD413B" w:rsidP="00677CB8">
      <w:pPr>
        <w:spacing w:after="0" w:line="240" w:lineRule="auto"/>
        <w:rPr>
          <w:rFonts w:ascii="Century Gothic" w:hAnsi="Century Gothic" w:cs="Arial"/>
          <w:sz w:val="20"/>
          <w:szCs w:val="20"/>
        </w:rPr>
      </w:pPr>
      <w:r>
        <w:rPr>
          <w:rFonts w:ascii="Century Gothic" w:hAnsi="Century Gothic" w:cs="Arial"/>
          <w:sz w:val="20"/>
          <w:szCs w:val="20"/>
        </w:rPr>
        <w:t>Dr. Kent</w:t>
      </w:r>
      <w:r w:rsidR="009B32E9">
        <w:rPr>
          <w:rFonts w:ascii="Century Gothic" w:hAnsi="Century Gothic" w:cs="Arial"/>
          <w:sz w:val="20"/>
          <w:szCs w:val="20"/>
        </w:rPr>
        <w:t>on</w:t>
      </w:r>
      <w:r>
        <w:rPr>
          <w:rFonts w:ascii="Century Gothic" w:hAnsi="Century Gothic" w:cs="Arial"/>
          <w:sz w:val="20"/>
          <w:szCs w:val="20"/>
        </w:rPr>
        <w:t xml:space="preserve"> Ross (</w:t>
      </w:r>
      <w:r w:rsidR="009B32E9">
        <w:rPr>
          <w:rFonts w:ascii="Century Gothic" w:hAnsi="Century Gothic" w:cs="Arial"/>
          <w:sz w:val="20"/>
          <w:szCs w:val="20"/>
        </w:rPr>
        <w:t xml:space="preserve">NASA </w:t>
      </w:r>
      <w:r>
        <w:rPr>
          <w:rFonts w:ascii="Century Gothic" w:hAnsi="Century Gothic" w:cs="Arial"/>
          <w:sz w:val="20"/>
          <w:szCs w:val="20"/>
        </w:rPr>
        <w:t>D</w:t>
      </w:r>
      <w:r w:rsidR="009B32E9">
        <w:rPr>
          <w:rFonts w:ascii="Century Gothic" w:hAnsi="Century Gothic" w:cs="Arial"/>
          <w:sz w:val="20"/>
          <w:szCs w:val="20"/>
        </w:rPr>
        <w:t>EVELOP National Program</w:t>
      </w:r>
      <w:r w:rsidR="00F261BD" w:rsidRPr="00D579FC">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FA663E5" w14:textId="777DB6C4" w:rsidR="00DD413B" w:rsidRPr="00DD413B" w:rsidRDefault="00DD413B" w:rsidP="00DD413B">
      <w:pPr>
        <w:spacing w:after="0" w:line="240" w:lineRule="auto"/>
        <w:rPr>
          <w:rFonts w:ascii="Century Gothic" w:hAnsi="Century Gothic" w:cs="Arial"/>
          <w:sz w:val="20"/>
          <w:szCs w:val="20"/>
        </w:rPr>
      </w:pPr>
      <w:r w:rsidRPr="00DD413B">
        <w:rPr>
          <w:rFonts w:ascii="Century Gothic" w:hAnsi="Century Gothic" w:cs="Arial"/>
          <w:sz w:val="20"/>
          <w:szCs w:val="20"/>
        </w:rPr>
        <w:t>Zand Bakhtiari</w:t>
      </w:r>
    </w:p>
    <w:p w14:paraId="0708B8B5" w14:textId="10ED0FC3" w:rsidR="00DD413B" w:rsidRPr="00DD413B" w:rsidRDefault="00DD413B" w:rsidP="00DD413B">
      <w:pPr>
        <w:spacing w:after="0" w:line="240" w:lineRule="auto"/>
        <w:rPr>
          <w:rFonts w:ascii="Century Gothic" w:hAnsi="Century Gothic" w:cs="Arial"/>
          <w:sz w:val="20"/>
          <w:szCs w:val="20"/>
        </w:rPr>
      </w:pPr>
      <w:r w:rsidRPr="00DD413B">
        <w:rPr>
          <w:rFonts w:ascii="Century Gothic" w:hAnsi="Century Gothic" w:cs="Arial"/>
          <w:sz w:val="20"/>
          <w:szCs w:val="20"/>
        </w:rPr>
        <w:t>Stephen Zimmerman</w:t>
      </w:r>
    </w:p>
    <w:p w14:paraId="1DC3DCCD" w14:textId="71825DBD" w:rsidR="00DD413B" w:rsidRPr="00DD413B" w:rsidRDefault="00DD413B" w:rsidP="00DD413B">
      <w:pPr>
        <w:spacing w:after="0" w:line="240" w:lineRule="auto"/>
        <w:rPr>
          <w:rFonts w:ascii="Century Gothic" w:hAnsi="Century Gothic" w:cs="Arial"/>
          <w:sz w:val="20"/>
          <w:szCs w:val="20"/>
        </w:rPr>
      </w:pPr>
      <w:r w:rsidRPr="00DD413B">
        <w:rPr>
          <w:rFonts w:ascii="Century Gothic" w:hAnsi="Century Gothic" w:cs="Arial"/>
          <w:sz w:val="20"/>
          <w:szCs w:val="20"/>
        </w:rPr>
        <w:t>Kayla Patel</w:t>
      </w:r>
    </w:p>
    <w:p w14:paraId="1E591166" w14:textId="2CD96DE6" w:rsidR="00D579FC" w:rsidRPr="00DD413B" w:rsidRDefault="00DD413B" w:rsidP="00DD413B">
      <w:pPr>
        <w:spacing w:after="0" w:line="240" w:lineRule="auto"/>
        <w:rPr>
          <w:rFonts w:ascii="Century Gothic" w:hAnsi="Century Gothic" w:cs="Arial"/>
          <w:sz w:val="20"/>
          <w:szCs w:val="20"/>
        </w:rPr>
      </w:pPr>
      <w:r w:rsidRPr="00DD413B">
        <w:rPr>
          <w:rFonts w:ascii="Century Gothic" w:hAnsi="Century Gothic" w:cs="Arial"/>
          <w:sz w:val="20"/>
          <w:szCs w:val="20"/>
        </w:rPr>
        <w:t>Brad Gregory</w:t>
      </w:r>
    </w:p>
    <w:p w14:paraId="31531AD1" w14:textId="77777777" w:rsidR="00DD413B" w:rsidRPr="00D579FC" w:rsidRDefault="00DD413B" w:rsidP="00DD413B">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3F803709" w14:textId="0BD62C2B" w:rsidR="009A326F" w:rsidRDefault="00DD413B" w:rsidP="00240266">
      <w:pPr>
        <w:spacing w:after="0" w:line="240" w:lineRule="auto"/>
        <w:ind w:left="720" w:hanging="720"/>
        <w:rPr>
          <w:rFonts w:ascii="Century Gothic" w:hAnsi="Century Gothic" w:cs="Arial"/>
          <w:b/>
          <w:sz w:val="20"/>
          <w:szCs w:val="20"/>
        </w:rPr>
      </w:pPr>
      <w:r>
        <w:rPr>
          <w:rFonts w:ascii="Century Gothic" w:hAnsi="Century Gothic" w:cs="Arial"/>
          <w:sz w:val="20"/>
          <w:szCs w:val="20"/>
        </w:rPr>
        <w:t xml:space="preserve">Albamerle-Pamlico National Estuary Partnership (APNEP) </w:t>
      </w:r>
      <w:r w:rsidR="00A22A42">
        <w:rPr>
          <w:rFonts w:ascii="Century Gothic" w:hAnsi="Century Gothic" w:cs="Arial"/>
          <w:sz w:val="20"/>
          <w:szCs w:val="20"/>
        </w:rPr>
        <w:t>(</w:t>
      </w:r>
      <w:r>
        <w:rPr>
          <w:rFonts w:ascii="Century Gothic" w:hAnsi="Century Gothic" w:cs="Arial"/>
          <w:sz w:val="20"/>
          <w:szCs w:val="20"/>
        </w:rPr>
        <w:t>End-User), POC</w:t>
      </w:r>
      <w:r w:rsidR="00A22A42">
        <w:rPr>
          <w:rFonts w:ascii="Century Gothic" w:hAnsi="Century Gothic" w:cs="Arial"/>
          <w:sz w:val="20"/>
          <w:szCs w:val="20"/>
        </w:rPr>
        <w:t xml:space="preserve">: </w:t>
      </w:r>
      <w:r>
        <w:rPr>
          <w:rFonts w:ascii="Century Gothic" w:hAnsi="Century Gothic" w:cs="Arial"/>
          <w:sz w:val="20"/>
          <w:szCs w:val="20"/>
        </w:rPr>
        <w:t>Bill Crowell</w:t>
      </w:r>
      <w:r w:rsidR="00D16223">
        <w:rPr>
          <w:rFonts w:ascii="Century Gothic" w:hAnsi="Century Gothic" w:cs="Arial"/>
          <w:sz w:val="20"/>
          <w:szCs w:val="20"/>
        </w:rPr>
        <w:t xml:space="preserve"> and </w:t>
      </w:r>
      <w:r>
        <w:rPr>
          <w:rFonts w:ascii="Century Gothic" w:hAnsi="Century Gothic" w:cs="Arial"/>
          <w:sz w:val="20"/>
          <w:szCs w:val="20"/>
        </w:rPr>
        <w:t>Dean Carpenter</w:t>
      </w:r>
    </w:p>
    <w:p w14:paraId="34CC3048" w14:textId="77777777" w:rsidR="00CC6870" w:rsidRDefault="00CC6870" w:rsidP="009A326F">
      <w:pPr>
        <w:spacing w:after="0" w:line="240" w:lineRule="auto"/>
        <w:rPr>
          <w:rFonts w:ascii="Century Gothic" w:hAnsi="Century Gothic" w:cs="Arial"/>
          <w:b/>
          <w:sz w:val="20"/>
          <w:szCs w:val="20"/>
        </w:rPr>
      </w:pPr>
    </w:p>
    <w:p w14:paraId="20A57339" w14:textId="77777777" w:rsidR="00B01571" w:rsidRDefault="00B01571"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A188BFD"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003122A3">
        <w:rPr>
          <w:rFonts w:ascii="Century Gothic" w:hAnsi="Century Gothic" w:cs="Arial"/>
          <w:sz w:val="20"/>
          <w:szCs w:val="20"/>
        </w:rPr>
        <w:t xml:space="preserve"> Ecological Forecasting, Water</w:t>
      </w:r>
      <w:r w:rsidR="00874B01">
        <w:rPr>
          <w:rFonts w:ascii="Century Gothic" w:hAnsi="Century Gothic" w:cs="Arial"/>
          <w:sz w:val="20"/>
          <w:szCs w:val="20"/>
        </w:rPr>
        <w:t xml:space="preserve">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2F151173" w14:textId="326914A9" w:rsidR="003122A3"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821A0B" w:rsidRPr="000768BD">
        <w:rPr>
          <w:rFonts w:ascii="Century Gothic" w:hAnsi="Century Gothic" w:cs="Arial"/>
          <w:sz w:val="20"/>
          <w:szCs w:val="20"/>
        </w:rPr>
        <w:t>Albemarle-Pamlico Watershed</w:t>
      </w:r>
      <w:r w:rsidR="00821A0B">
        <w:rPr>
          <w:rFonts w:ascii="Century Gothic" w:hAnsi="Century Gothic" w:cs="Arial"/>
        </w:rPr>
        <w:t xml:space="preserve"> </w:t>
      </w:r>
      <w:r w:rsidR="00A47812">
        <w:rPr>
          <w:rFonts w:ascii="Century Gothic" w:hAnsi="Century Gothic" w:cs="Arial"/>
        </w:rPr>
        <w:t>(</w:t>
      </w:r>
      <w:r w:rsidR="003122A3">
        <w:rPr>
          <w:rFonts w:ascii="Century Gothic" w:hAnsi="Century Gothic" w:cs="Arial"/>
          <w:sz w:val="20"/>
          <w:szCs w:val="20"/>
        </w:rPr>
        <w:t>NC, VA</w:t>
      </w:r>
      <w:r w:rsidR="00A47812">
        <w:rPr>
          <w:rFonts w:ascii="Century Gothic" w:hAnsi="Century Gothic" w:cs="Arial"/>
          <w:sz w:val="20"/>
          <w:szCs w:val="20"/>
        </w:rPr>
        <w:t>)</w:t>
      </w:r>
    </w:p>
    <w:p w14:paraId="56DFA915" w14:textId="564B3B46" w:rsidR="00CC559E" w:rsidRDefault="00603BB8" w:rsidP="003B2A86">
      <w:pPr>
        <w:spacing w:after="0" w:line="240" w:lineRule="auto"/>
        <w:rPr>
          <w:rFonts w:ascii="Century Gothic" w:hAnsi="Century Gothic" w:cs="Arial"/>
          <w:sz w:val="20"/>
          <w:szCs w:val="20"/>
        </w:rPr>
      </w:pPr>
      <w:r>
        <w:rPr>
          <w:rFonts w:ascii="Century Gothic" w:hAnsi="Century Gothic" w:cs="Arial"/>
          <w:sz w:val="20"/>
          <w:szCs w:val="20"/>
        </w:rPr>
        <w:t xml:space="preserve"> </w:t>
      </w:r>
    </w:p>
    <w:p w14:paraId="3EFD80AD" w14:textId="3A07F7A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3122A3">
        <w:rPr>
          <w:rFonts w:ascii="Century Gothic" w:hAnsi="Century Gothic" w:cs="Arial"/>
          <w:sz w:val="20"/>
          <w:szCs w:val="20"/>
        </w:rPr>
        <w:t xml:space="preserve"> May 2000 - Nov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361D407A" w:rsidR="0028618E" w:rsidRDefault="0028618E" w:rsidP="00E80174">
      <w:pPr>
        <w:spacing w:after="0" w:line="240" w:lineRule="auto"/>
        <w:rPr>
          <w:rFonts w:ascii="Century Gothic" w:hAnsi="Century Gothic" w:cs="Arial"/>
          <w:sz w:val="20"/>
          <w:szCs w:val="20"/>
        </w:rPr>
      </w:pPr>
      <w:r>
        <w:rPr>
          <w:rFonts w:ascii="Century Gothic" w:hAnsi="Century Gothic" w:cs="Arial"/>
          <w:sz w:val="20"/>
          <w:szCs w:val="20"/>
        </w:rPr>
        <w:t>Landsat 8, OLI – land cover</w:t>
      </w:r>
    </w:p>
    <w:p w14:paraId="3720AB75" w14:textId="77777777" w:rsidR="00371E0C" w:rsidRDefault="00371E0C"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405EDB2F" w14:textId="319ED639" w:rsidR="00603BB8" w:rsidRDefault="00603BB8" w:rsidP="003122A3">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 </w:t>
      </w:r>
      <w:r w:rsidR="00C7245A">
        <w:rPr>
          <w:rFonts w:ascii="Century Gothic" w:hAnsi="Century Gothic" w:cs="Arial"/>
          <w:sz w:val="20"/>
          <w:szCs w:val="20"/>
        </w:rPr>
        <w:t>regional</w:t>
      </w:r>
      <w:r w:rsidRPr="00E80174">
        <w:rPr>
          <w:rFonts w:ascii="Century Gothic" w:hAnsi="Century Gothic" w:cs="Arial"/>
          <w:sz w:val="20"/>
          <w:szCs w:val="20"/>
        </w:rPr>
        <w:t xml:space="preserve"> land cover </w:t>
      </w:r>
    </w:p>
    <w:p w14:paraId="4ABF65E4" w14:textId="0250A816" w:rsidR="00874B01" w:rsidRDefault="00C7245A" w:rsidP="003122A3">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USGS </w:t>
      </w:r>
      <w:r w:rsidR="00874B01">
        <w:rPr>
          <w:rFonts w:ascii="Century Gothic" w:hAnsi="Century Gothic" w:cs="Arial"/>
          <w:sz w:val="20"/>
          <w:szCs w:val="20"/>
        </w:rPr>
        <w:t xml:space="preserve">National Hydrological Dataset </w:t>
      </w:r>
      <w:r>
        <w:rPr>
          <w:rFonts w:ascii="Century Gothic" w:hAnsi="Century Gothic" w:cs="Arial"/>
          <w:sz w:val="20"/>
          <w:szCs w:val="20"/>
        </w:rPr>
        <w:t>(NHD)</w:t>
      </w:r>
    </w:p>
    <w:p w14:paraId="2BB4B4C5" w14:textId="1AD79C60" w:rsidR="00874B01" w:rsidRDefault="00874B01" w:rsidP="003122A3">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USGS Digital Elevation Model</w:t>
      </w:r>
      <w:r w:rsidR="00EF46D8">
        <w:rPr>
          <w:rFonts w:ascii="Century Gothic" w:hAnsi="Century Gothic" w:cs="Arial"/>
          <w:sz w:val="20"/>
          <w:szCs w:val="20"/>
        </w:rPr>
        <w:t xml:space="preserve"> (DEM)- 1 arc second, 1/3 arc second and 1/9 arc second</w:t>
      </w:r>
    </w:p>
    <w:p w14:paraId="471E7873" w14:textId="1C536D94" w:rsidR="00874B01" w:rsidRPr="003122A3" w:rsidRDefault="00874B01" w:rsidP="003122A3">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lastRenderedPageBreak/>
        <w:t>Soil Survey Geographic Database (SSURGO)</w:t>
      </w:r>
      <w:r w:rsidR="000768BD">
        <w:rPr>
          <w:rFonts w:ascii="Century Gothic" w:hAnsi="Century Gothic" w:cs="Arial"/>
          <w:sz w:val="20"/>
          <w:szCs w:val="20"/>
        </w:rPr>
        <w:t xml:space="preserve"> – parameter </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01D8F762" w14:textId="24F493F7" w:rsidR="00603BB8" w:rsidRPr="003122A3" w:rsidRDefault="00874B01" w:rsidP="003122A3">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Remote Sensing for Biodiversity and Conservation, R Random Forest Model </w:t>
      </w:r>
    </w:p>
    <w:p w14:paraId="7B971981" w14:textId="77777777" w:rsidR="00603BB8" w:rsidRDefault="00603BB8" w:rsidP="00603BB8">
      <w:pPr>
        <w:spacing w:after="0" w:line="240" w:lineRule="auto"/>
        <w:rPr>
          <w:rFonts w:ascii="Century Gothic" w:hAnsi="Century Gothic" w:cs="Arial"/>
          <w:sz w:val="20"/>
          <w:szCs w:val="20"/>
        </w:rPr>
      </w:pPr>
    </w:p>
    <w:p w14:paraId="7ED4CA3F" w14:textId="205DD799"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533A91A1"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00EF46D8">
        <w:rPr>
          <w:rFonts w:ascii="Century Gothic" w:hAnsi="Century Gothic" w:cs="Arial"/>
          <w:sz w:val="20"/>
          <w:szCs w:val="20"/>
        </w:rPr>
        <w:t>-</w:t>
      </w:r>
      <w:r w:rsidRPr="00D579FC">
        <w:rPr>
          <w:rFonts w:ascii="Century Gothic" w:hAnsi="Century Gothic" w:cs="Arial"/>
          <w:sz w:val="20"/>
          <w:szCs w:val="20"/>
        </w:rPr>
        <w:t xml:space="preserve"> </w:t>
      </w:r>
      <w:r w:rsidR="00240266">
        <w:rPr>
          <w:rFonts w:ascii="Century Gothic" w:hAnsi="Century Gothic" w:cs="Arial"/>
          <w:sz w:val="20"/>
          <w:szCs w:val="20"/>
        </w:rPr>
        <w:t xml:space="preserve">supervised </w:t>
      </w:r>
      <w:r w:rsidRPr="00D579FC">
        <w:rPr>
          <w:rFonts w:ascii="Century Gothic" w:hAnsi="Century Gothic" w:cs="Arial"/>
          <w:sz w:val="20"/>
          <w:szCs w:val="20"/>
        </w:rPr>
        <w:t>land classification of Landsat imagery</w:t>
      </w:r>
    </w:p>
    <w:p w14:paraId="2A6E73E6" w14:textId="479F7598" w:rsidR="00603BB8" w:rsidRDefault="00EF46D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ESRI ArcGIS-</w:t>
      </w:r>
      <w:r w:rsidR="00A22A42">
        <w:rPr>
          <w:rFonts w:ascii="Century Gothic" w:hAnsi="Century Gothic" w:cs="Arial"/>
          <w:sz w:val="20"/>
          <w:szCs w:val="20"/>
        </w:rPr>
        <w:t xml:space="preserve"> raster</w:t>
      </w:r>
      <w:r w:rsidR="009E189E">
        <w:rPr>
          <w:rFonts w:ascii="Century Gothic" w:hAnsi="Century Gothic" w:cs="Arial"/>
          <w:sz w:val="20"/>
          <w:szCs w:val="20"/>
        </w:rPr>
        <w:t xml:space="preserve"> </w:t>
      </w:r>
      <w:r w:rsidR="00A22A42">
        <w:rPr>
          <w:rFonts w:ascii="Century Gothic" w:hAnsi="Century Gothic" w:cs="Arial"/>
          <w:sz w:val="20"/>
          <w:szCs w:val="20"/>
        </w:rPr>
        <w:t>manipulation/analysis, image enhancement &amp; map c</w:t>
      </w:r>
      <w:r w:rsidR="00874B01">
        <w:rPr>
          <w:rFonts w:ascii="Century Gothic" w:hAnsi="Century Gothic" w:cs="Arial"/>
          <w:sz w:val="20"/>
          <w:szCs w:val="20"/>
        </w:rPr>
        <w:t xml:space="preserve">reation of Landsat 8. Selection of </w:t>
      </w:r>
      <w:r w:rsidR="000768BD">
        <w:rPr>
          <w:rFonts w:ascii="Century Gothic" w:hAnsi="Century Gothic" w:cs="Arial"/>
          <w:sz w:val="20"/>
          <w:szCs w:val="20"/>
        </w:rPr>
        <w:t>t</w:t>
      </w:r>
      <w:r w:rsidR="00874B01">
        <w:rPr>
          <w:rFonts w:ascii="Century Gothic" w:hAnsi="Century Gothic" w:cs="Arial"/>
          <w:sz w:val="20"/>
          <w:szCs w:val="20"/>
        </w:rPr>
        <w:t>raining sites for supervised land-use classification in R random forest model</w:t>
      </w:r>
      <w:r>
        <w:rPr>
          <w:rFonts w:ascii="Century Gothic" w:hAnsi="Century Gothic" w:cs="Arial"/>
          <w:sz w:val="20"/>
          <w:szCs w:val="20"/>
        </w:rPr>
        <w:t xml:space="preserve"> and Google Earth Engine</w:t>
      </w:r>
      <w:r w:rsidR="00874B01">
        <w:rPr>
          <w:rFonts w:ascii="Century Gothic" w:hAnsi="Century Gothic" w:cs="Arial"/>
          <w:sz w:val="20"/>
          <w:szCs w:val="20"/>
        </w:rPr>
        <w:t xml:space="preserve">. </w:t>
      </w:r>
    </w:p>
    <w:p w14:paraId="5C277AC4" w14:textId="4FCDBBDB" w:rsidR="00240266" w:rsidRDefault="00240266"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Google Earth Engine</w:t>
      </w:r>
      <w:r w:rsidR="009E189E">
        <w:rPr>
          <w:rFonts w:ascii="Century Gothic" w:hAnsi="Century Gothic" w:cs="Arial"/>
          <w:sz w:val="20"/>
          <w:szCs w:val="20"/>
        </w:rPr>
        <w:t xml:space="preserve"> –</w:t>
      </w:r>
      <w:r>
        <w:rPr>
          <w:rFonts w:ascii="Century Gothic" w:hAnsi="Century Gothic" w:cs="Arial"/>
          <w:sz w:val="20"/>
          <w:szCs w:val="20"/>
        </w:rPr>
        <w:t xml:space="preserve"> exploring</w:t>
      </w:r>
      <w:r w:rsidR="009E189E">
        <w:rPr>
          <w:rFonts w:ascii="Century Gothic" w:hAnsi="Century Gothic" w:cs="Arial"/>
          <w:sz w:val="20"/>
          <w:szCs w:val="20"/>
        </w:rPr>
        <w:t xml:space="preserve"> </w:t>
      </w:r>
      <w:r>
        <w:rPr>
          <w:rFonts w:ascii="Century Gothic" w:hAnsi="Century Gothic" w:cs="Arial"/>
          <w:sz w:val="20"/>
          <w:szCs w:val="20"/>
        </w:rPr>
        <w:t xml:space="preserve">other tools for land use and land cover classifications (LULC). </w:t>
      </w:r>
    </w:p>
    <w:p w14:paraId="36BC9642" w14:textId="77777777" w:rsidR="00240266" w:rsidRPr="00D579FC" w:rsidRDefault="00240266" w:rsidP="00603BB8">
      <w:pPr>
        <w:spacing w:after="0" w:line="240" w:lineRule="auto"/>
        <w:ind w:left="720" w:hanging="720"/>
        <w:rPr>
          <w:rFonts w:ascii="Century Gothic" w:hAnsi="Century Gothic" w:cs="Arial"/>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43DDD9A6" w14:textId="047FA856" w:rsidR="00874B01" w:rsidRPr="00874B01" w:rsidRDefault="00874B01" w:rsidP="00874B01">
      <w:pPr>
        <w:pStyle w:val="NormalWeb"/>
        <w:spacing w:before="0" w:beforeAutospacing="0" w:after="0" w:afterAutospacing="0"/>
        <w:rPr>
          <w:rFonts w:ascii="Century Gothic" w:hAnsi="Century Gothic"/>
          <w:sz w:val="20"/>
          <w:szCs w:val="20"/>
        </w:rPr>
      </w:pPr>
      <w:r w:rsidRPr="00874B01">
        <w:rPr>
          <w:rFonts w:ascii="Century Gothic" w:hAnsi="Century Gothic"/>
          <w:color w:val="000000"/>
          <w:sz w:val="20"/>
          <w:szCs w:val="20"/>
        </w:rPr>
        <w:t>Landsat 8 imagery</w:t>
      </w:r>
      <w:r w:rsidR="009B32E9">
        <w:rPr>
          <w:rFonts w:ascii="Century Gothic" w:hAnsi="Century Gothic"/>
          <w:color w:val="000000"/>
          <w:sz w:val="20"/>
          <w:szCs w:val="20"/>
        </w:rPr>
        <w:t>,</w:t>
      </w:r>
      <w:r w:rsidRPr="00874B01">
        <w:rPr>
          <w:rFonts w:ascii="Century Gothic" w:hAnsi="Century Gothic"/>
          <w:color w:val="000000"/>
          <w:sz w:val="20"/>
          <w:szCs w:val="20"/>
        </w:rPr>
        <w:t xml:space="preserve"> in </w:t>
      </w:r>
      <w:r w:rsidR="006E7512">
        <w:rPr>
          <w:rFonts w:ascii="Century Gothic" w:hAnsi="Century Gothic"/>
          <w:color w:val="000000"/>
          <w:sz w:val="20"/>
          <w:szCs w:val="20"/>
        </w:rPr>
        <w:t>combination</w:t>
      </w:r>
      <w:r w:rsidR="006E7512" w:rsidRPr="00874B01">
        <w:rPr>
          <w:rFonts w:ascii="Century Gothic" w:hAnsi="Century Gothic"/>
          <w:color w:val="000000"/>
          <w:sz w:val="20"/>
          <w:szCs w:val="20"/>
        </w:rPr>
        <w:t xml:space="preserve"> </w:t>
      </w:r>
      <w:r w:rsidRPr="00874B01">
        <w:rPr>
          <w:rFonts w:ascii="Century Gothic" w:hAnsi="Century Gothic"/>
          <w:color w:val="000000"/>
          <w:sz w:val="20"/>
          <w:szCs w:val="20"/>
        </w:rPr>
        <w:t xml:space="preserve">with </w:t>
      </w:r>
      <w:r w:rsidR="00A5161D" w:rsidRPr="00874B01">
        <w:rPr>
          <w:rFonts w:ascii="Century Gothic" w:hAnsi="Century Gothic"/>
          <w:color w:val="000000"/>
          <w:sz w:val="20"/>
          <w:szCs w:val="20"/>
        </w:rPr>
        <w:t>Li</w:t>
      </w:r>
      <w:r w:rsidR="00A5161D">
        <w:rPr>
          <w:rFonts w:ascii="Century Gothic" w:hAnsi="Century Gothic"/>
          <w:color w:val="000000"/>
          <w:sz w:val="20"/>
          <w:szCs w:val="20"/>
        </w:rPr>
        <w:t>DAR</w:t>
      </w:r>
      <w:r w:rsidRPr="00874B01">
        <w:rPr>
          <w:rFonts w:ascii="Century Gothic" w:hAnsi="Century Gothic"/>
          <w:color w:val="000000"/>
          <w:sz w:val="20"/>
          <w:szCs w:val="20"/>
        </w:rPr>
        <w:t>, DEMs, soil</w:t>
      </w:r>
      <w:r w:rsidR="009E189E">
        <w:rPr>
          <w:rFonts w:ascii="Century Gothic" w:hAnsi="Century Gothic"/>
          <w:color w:val="000000"/>
          <w:sz w:val="20"/>
          <w:szCs w:val="20"/>
        </w:rPr>
        <w:t>,</w:t>
      </w:r>
      <w:r w:rsidRPr="00874B01">
        <w:rPr>
          <w:rFonts w:ascii="Century Gothic" w:hAnsi="Century Gothic"/>
          <w:color w:val="000000"/>
          <w:sz w:val="20"/>
          <w:szCs w:val="20"/>
        </w:rPr>
        <w:t xml:space="preserve"> and ground truth</w:t>
      </w:r>
      <w:r w:rsidR="009B32E9">
        <w:rPr>
          <w:rFonts w:ascii="Century Gothic" w:hAnsi="Century Gothic"/>
          <w:color w:val="000000"/>
          <w:sz w:val="20"/>
          <w:szCs w:val="20"/>
        </w:rPr>
        <w:t xml:space="preserve"> data</w:t>
      </w:r>
      <w:r w:rsidRPr="00874B01">
        <w:rPr>
          <w:rFonts w:ascii="Century Gothic" w:hAnsi="Century Gothic"/>
          <w:color w:val="000000"/>
          <w:sz w:val="20"/>
          <w:szCs w:val="20"/>
        </w:rPr>
        <w:t xml:space="preserve"> provide</w:t>
      </w:r>
      <w:r w:rsidR="009B32E9">
        <w:rPr>
          <w:rFonts w:ascii="Century Gothic" w:hAnsi="Century Gothic"/>
          <w:color w:val="000000"/>
          <w:sz w:val="20"/>
          <w:szCs w:val="20"/>
        </w:rPr>
        <w:t>d</w:t>
      </w:r>
      <w:r w:rsidRPr="00874B01">
        <w:rPr>
          <w:rFonts w:ascii="Century Gothic" w:hAnsi="Century Gothic"/>
          <w:color w:val="000000"/>
          <w:sz w:val="20"/>
          <w:szCs w:val="20"/>
        </w:rPr>
        <w:t xml:space="preserve"> powerful tools </w:t>
      </w:r>
      <w:r w:rsidR="009B32E9">
        <w:rPr>
          <w:rFonts w:ascii="Century Gothic" w:hAnsi="Century Gothic"/>
          <w:color w:val="000000"/>
          <w:sz w:val="20"/>
          <w:szCs w:val="20"/>
        </w:rPr>
        <w:t>for</w:t>
      </w:r>
      <w:r w:rsidRPr="00874B01">
        <w:rPr>
          <w:rFonts w:ascii="Century Gothic" w:hAnsi="Century Gothic"/>
          <w:color w:val="000000"/>
          <w:sz w:val="20"/>
          <w:szCs w:val="20"/>
        </w:rPr>
        <w:t xml:space="preserve"> this land classification project. Data </w:t>
      </w:r>
      <w:r w:rsidR="009B32E9">
        <w:rPr>
          <w:rFonts w:ascii="Century Gothic" w:hAnsi="Century Gothic"/>
          <w:color w:val="000000"/>
          <w:sz w:val="20"/>
          <w:szCs w:val="20"/>
        </w:rPr>
        <w:t>were</w:t>
      </w:r>
      <w:r w:rsidRPr="00874B01">
        <w:rPr>
          <w:rFonts w:ascii="Century Gothic" w:hAnsi="Century Gothic"/>
          <w:color w:val="000000"/>
          <w:sz w:val="20"/>
          <w:szCs w:val="20"/>
        </w:rPr>
        <w:t xml:space="preserve"> used to classify land use types, </w:t>
      </w:r>
      <w:r w:rsidR="00EF46D8">
        <w:rPr>
          <w:rFonts w:ascii="Century Gothic" w:hAnsi="Century Gothic"/>
          <w:color w:val="000000"/>
          <w:sz w:val="20"/>
          <w:szCs w:val="20"/>
        </w:rPr>
        <w:t xml:space="preserve">specifically wetlands, </w:t>
      </w:r>
      <w:r w:rsidRPr="00874B01">
        <w:rPr>
          <w:rFonts w:ascii="Century Gothic" w:hAnsi="Century Gothic"/>
          <w:color w:val="000000"/>
          <w:sz w:val="20"/>
          <w:szCs w:val="20"/>
        </w:rPr>
        <w:t>update NOAA’s C-CAP program</w:t>
      </w:r>
      <w:r w:rsidR="00A5161D">
        <w:rPr>
          <w:rFonts w:ascii="Century Gothic" w:hAnsi="Century Gothic"/>
          <w:color w:val="000000"/>
          <w:sz w:val="20"/>
          <w:szCs w:val="20"/>
        </w:rPr>
        <w:t>,</w:t>
      </w:r>
      <w:r w:rsidRPr="00874B01">
        <w:rPr>
          <w:rFonts w:ascii="Century Gothic" w:hAnsi="Century Gothic"/>
          <w:color w:val="000000"/>
          <w:sz w:val="20"/>
          <w:szCs w:val="20"/>
        </w:rPr>
        <w:t xml:space="preserve"> and identify additional land cover categories</w:t>
      </w:r>
      <w:r w:rsidR="00A5161D">
        <w:rPr>
          <w:rFonts w:ascii="Century Gothic" w:hAnsi="Century Gothic"/>
          <w:color w:val="000000"/>
          <w:sz w:val="20"/>
          <w:szCs w:val="20"/>
        </w:rPr>
        <w:t>,</w:t>
      </w:r>
      <w:r w:rsidRPr="00874B01">
        <w:rPr>
          <w:rFonts w:ascii="Century Gothic" w:hAnsi="Century Gothic"/>
          <w:color w:val="000000"/>
          <w:sz w:val="20"/>
          <w:szCs w:val="20"/>
        </w:rPr>
        <w:t xml:space="preserve"> such as areas impacted by the invasive species, </w:t>
      </w:r>
      <w:r w:rsidR="009B32E9" w:rsidRPr="00240266">
        <w:rPr>
          <w:rFonts w:ascii="Century Gothic" w:hAnsi="Century Gothic"/>
          <w:i/>
          <w:color w:val="000000"/>
          <w:sz w:val="20"/>
          <w:szCs w:val="20"/>
        </w:rPr>
        <w:t>P</w:t>
      </w:r>
      <w:r w:rsidRPr="00240266">
        <w:rPr>
          <w:rFonts w:ascii="Century Gothic" w:hAnsi="Century Gothic"/>
          <w:i/>
          <w:color w:val="000000"/>
          <w:sz w:val="20"/>
          <w:szCs w:val="20"/>
        </w:rPr>
        <w:t>hragmites</w:t>
      </w:r>
      <w:r w:rsidR="009B32E9">
        <w:rPr>
          <w:rFonts w:ascii="Century Gothic" w:hAnsi="Century Gothic"/>
          <w:i/>
          <w:color w:val="000000"/>
          <w:sz w:val="20"/>
          <w:szCs w:val="20"/>
        </w:rPr>
        <w:t xml:space="preserve"> australis</w:t>
      </w:r>
      <w:r w:rsidRPr="00874B01">
        <w:rPr>
          <w:rFonts w:ascii="Century Gothic" w:hAnsi="Century Gothic"/>
          <w:color w:val="000000"/>
          <w:sz w:val="20"/>
          <w:szCs w:val="20"/>
        </w:rPr>
        <w:t xml:space="preserve">. </w:t>
      </w:r>
      <w:r w:rsidR="00EF46D8">
        <w:rPr>
          <w:rFonts w:ascii="Century Gothic" w:hAnsi="Century Gothic"/>
          <w:color w:val="000000"/>
          <w:sz w:val="20"/>
          <w:szCs w:val="20"/>
        </w:rPr>
        <w:t xml:space="preserve">The project </w:t>
      </w:r>
      <w:r w:rsidR="00240266">
        <w:rPr>
          <w:rFonts w:ascii="Century Gothic" w:hAnsi="Century Gothic"/>
          <w:color w:val="000000"/>
          <w:sz w:val="20"/>
          <w:szCs w:val="20"/>
        </w:rPr>
        <w:t>provide</w:t>
      </w:r>
      <w:r w:rsidR="00EF46D8">
        <w:rPr>
          <w:rFonts w:ascii="Century Gothic" w:hAnsi="Century Gothic"/>
          <w:color w:val="000000"/>
          <w:sz w:val="20"/>
          <w:szCs w:val="20"/>
        </w:rPr>
        <w:t>d</w:t>
      </w:r>
      <w:r w:rsidR="00240266">
        <w:rPr>
          <w:rFonts w:ascii="Century Gothic" w:hAnsi="Century Gothic"/>
          <w:color w:val="000000"/>
          <w:sz w:val="20"/>
          <w:szCs w:val="20"/>
        </w:rPr>
        <w:t xml:space="preserve"> updated </w:t>
      </w:r>
      <w:r w:rsidR="00054B53">
        <w:rPr>
          <w:rFonts w:ascii="Century Gothic" w:hAnsi="Century Gothic"/>
          <w:color w:val="000000"/>
          <w:sz w:val="20"/>
          <w:szCs w:val="20"/>
        </w:rPr>
        <w:t>Land Use Land Classification (LULC)</w:t>
      </w:r>
      <w:r w:rsidR="00054B53">
        <w:rPr>
          <w:rFonts w:ascii="Century Gothic" w:hAnsi="Century Gothic"/>
          <w:color w:val="000000"/>
          <w:sz w:val="20"/>
          <w:szCs w:val="20"/>
        </w:rPr>
        <w:t xml:space="preserve"> </w:t>
      </w:r>
      <w:r w:rsidR="00240266">
        <w:rPr>
          <w:rFonts w:ascii="Century Gothic" w:hAnsi="Century Gothic"/>
          <w:color w:val="000000"/>
          <w:sz w:val="20"/>
          <w:szCs w:val="20"/>
        </w:rPr>
        <w:t xml:space="preserve">maps to the partner organization as well as a usable methodology </w:t>
      </w:r>
      <w:r w:rsidR="00EC2FAE">
        <w:rPr>
          <w:rFonts w:ascii="Century Gothic" w:hAnsi="Century Gothic"/>
          <w:color w:val="000000"/>
          <w:sz w:val="20"/>
          <w:szCs w:val="20"/>
        </w:rPr>
        <w:t xml:space="preserve">that </w:t>
      </w:r>
      <w:r w:rsidR="00240266">
        <w:rPr>
          <w:rFonts w:ascii="Century Gothic" w:hAnsi="Century Gothic"/>
          <w:color w:val="000000"/>
          <w:sz w:val="20"/>
          <w:szCs w:val="20"/>
        </w:rPr>
        <w:t xml:space="preserve">would allow APNEP to update the imagery on an annual or biannual basis. </w:t>
      </w:r>
      <w:r w:rsidR="00EF46D8">
        <w:rPr>
          <w:rFonts w:ascii="Century Gothic" w:hAnsi="Century Gothic"/>
          <w:color w:val="000000"/>
          <w:sz w:val="20"/>
          <w:szCs w:val="20"/>
        </w:rPr>
        <w:t xml:space="preserve">The project also aimed to investigate whether there was any correlation between wetland type and wetland health. </w:t>
      </w:r>
    </w:p>
    <w:p w14:paraId="15BBC2FD" w14:textId="77777777" w:rsidR="003F68F5" w:rsidRPr="00874B01" w:rsidRDefault="003F68F5" w:rsidP="003F68F5">
      <w:pPr>
        <w:spacing w:after="0" w:line="240" w:lineRule="auto"/>
        <w:rPr>
          <w:rFonts w:ascii="Century Gothic" w:hAnsi="Century Gothic" w:cs="Arial"/>
          <w:b/>
        </w:rPr>
      </w:pPr>
    </w:p>
    <w:p w14:paraId="5F340FE4" w14:textId="5A4589CB"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72E09EF3" w14:textId="3069A23E" w:rsidR="00874B01" w:rsidRPr="00874B01" w:rsidRDefault="00874B01" w:rsidP="00874B01">
      <w:pPr>
        <w:pStyle w:val="NormalWeb"/>
        <w:spacing w:before="0" w:beforeAutospacing="0" w:after="0" w:afterAutospacing="0"/>
        <w:rPr>
          <w:rFonts w:ascii="Century Gothic" w:hAnsi="Century Gothic"/>
        </w:rPr>
      </w:pPr>
      <w:r w:rsidRPr="00874B01">
        <w:rPr>
          <w:rFonts w:ascii="Century Gothic" w:hAnsi="Century Gothic"/>
          <w:color w:val="000000"/>
          <w:sz w:val="20"/>
          <w:szCs w:val="20"/>
        </w:rPr>
        <w:t>This project focus</w:t>
      </w:r>
      <w:r w:rsidR="009B32E9">
        <w:rPr>
          <w:rFonts w:ascii="Century Gothic" w:hAnsi="Century Gothic"/>
          <w:color w:val="000000"/>
          <w:sz w:val="20"/>
          <w:szCs w:val="20"/>
        </w:rPr>
        <w:t>ed</w:t>
      </w:r>
      <w:r w:rsidRPr="00874B01">
        <w:rPr>
          <w:rFonts w:ascii="Century Gothic" w:hAnsi="Century Gothic"/>
          <w:color w:val="000000"/>
          <w:sz w:val="20"/>
          <w:szCs w:val="20"/>
        </w:rPr>
        <w:t xml:space="preserve"> on ecological forecasting </w:t>
      </w:r>
      <w:r w:rsidR="00EF46D8">
        <w:rPr>
          <w:rFonts w:ascii="Century Gothic" w:hAnsi="Century Gothic"/>
          <w:color w:val="000000"/>
          <w:sz w:val="20"/>
          <w:szCs w:val="20"/>
        </w:rPr>
        <w:t>for</w:t>
      </w:r>
      <w:r w:rsidR="009B32E9">
        <w:rPr>
          <w:rFonts w:ascii="Century Gothic" w:hAnsi="Century Gothic"/>
          <w:color w:val="000000"/>
          <w:sz w:val="20"/>
          <w:szCs w:val="20"/>
        </w:rPr>
        <w:t xml:space="preserve"> wetlands </w:t>
      </w:r>
      <w:r w:rsidRPr="00874B01">
        <w:rPr>
          <w:rFonts w:ascii="Century Gothic" w:hAnsi="Century Gothic"/>
          <w:color w:val="000000"/>
          <w:sz w:val="20"/>
          <w:szCs w:val="20"/>
        </w:rPr>
        <w:t>in the Albemarle-Pamlico watershed in North</w:t>
      </w:r>
      <w:r w:rsidR="009B32E9">
        <w:rPr>
          <w:rFonts w:ascii="Century Gothic" w:hAnsi="Century Gothic"/>
          <w:color w:val="000000"/>
          <w:sz w:val="20"/>
          <w:szCs w:val="20"/>
        </w:rPr>
        <w:t>eastern</w:t>
      </w:r>
      <w:r w:rsidRPr="00874B01">
        <w:rPr>
          <w:rFonts w:ascii="Century Gothic" w:hAnsi="Century Gothic"/>
          <w:color w:val="000000"/>
          <w:sz w:val="20"/>
          <w:szCs w:val="20"/>
        </w:rPr>
        <w:t xml:space="preserve"> North </w:t>
      </w:r>
      <w:r w:rsidR="009B32E9">
        <w:rPr>
          <w:rFonts w:ascii="Century Gothic" w:hAnsi="Century Gothic"/>
          <w:color w:val="000000"/>
          <w:sz w:val="20"/>
          <w:szCs w:val="20"/>
        </w:rPr>
        <w:t>Carolina</w:t>
      </w:r>
      <w:r w:rsidRPr="00874B01">
        <w:rPr>
          <w:rFonts w:ascii="Century Gothic" w:hAnsi="Century Gothic"/>
          <w:color w:val="000000"/>
          <w:sz w:val="20"/>
          <w:szCs w:val="20"/>
        </w:rPr>
        <w:t xml:space="preserve"> and South</w:t>
      </w:r>
      <w:r w:rsidR="009B32E9">
        <w:rPr>
          <w:rFonts w:ascii="Century Gothic" w:hAnsi="Century Gothic"/>
          <w:color w:val="000000"/>
          <w:sz w:val="20"/>
          <w:szCs w:val="20"/>
        </w:rPr>
        <w:t>eastern</w:t>
      </w:r>
      <w:r w:rsidRPr="00874B01">
        <w:rPr>
          <w:rFonts w:ascii="Century Gothic" w:hAnsi="Century Gothic"/>
          <w:color w:val="000000"/>
          <w:sz w:val="20"/>
          <w:szCs w:val="20"/>
        </w:rPr>
        <w:t xml:space="preserve"> Virginia. The Albemarle-Pamlico watershed encompasses the second largest estuary system in the United States. </w:t>
      </w:r>
      <w:r w:rsidR="009B32E9">
        <w:rPr>
          <w:rFonts w:ascii="Century Gothic" w:hAnsi="Century Gothic"/>
          <w:color w:val="000000"/>
          <w:sz w:val="20"/>
          <w:szCs w:val="20"/>
        </w:rPr>
        <w:t>U</w:t>
      </w:r>
      <w:r w:rsidRPr="00874B01">
        <w:rPr>
          <w:rFonts w:ascii="Century Gothic" w:hAnsi="Century Gothic"/>
          <w:color w:val="000000"/>
          <w:sz w:val="20"/>
          <w:szCs w:val="20"/>
        </w:rPr>
        <w:t xml:space="preserve">nderstanding land cover types and uses is incredibly important in managing the </w:t>
      </w:r>
      <w:r w:rsidR="00F50F12">
        <w:rPr>
          <w:rFonts w:ascii="Century Gothic" w:hAnsi="Century Gothic"/>
          <w:color w:val="000000"/>
          <w:sz w:val="20"/>
          <w:szCs w:val="20"/>
        </w:rPr>
        <w:t>myriad</w:t>
      </w:r>
      <w:r w:rsidRPr="00874B01">
        <w:rPr>
          <w:rFonts w:ascii="Century Gothic" w:hAnsi="Century Gothic"/>
          <w:color w:val="000000"/>
          <w:sz w:val="20"/>
          <w:szCs w:val="20"/>
        </w:rPr>
        <w:t xml:space="preserve"> of uses </w:t>
      </w:r>
      <w:r w:rsidR="009E189E">
        <w:rPr>
          <w:rFonts w:ascii="Century Gothic" w:hAnsi="Century Gothic"/>
          <w:color w:val="000000"/>
          <w:sz w:val="20"/>
          <w:szCs w:val="20"/>
        </w:rPr>
        <w:t xml:space="preserve">for, </w:t>
      </w:r>
      <w:r w:rsidRPr="00874B01">
        <w:rPr>
          <w:rFonts w:ascii="Century Gothic" w:hAnsi="Century Gothic"/>
          <w:color w:val="000000"/>
          <w:sz w:val="20"/>
          <w:szCs w:val="20"/>
        </w:rPr>
        <w:t>and stressors on</w:t>
      </w:r>
      <w:r w:rsidR="009E189E">
        <w:rPr>
          <w:rFonts w:ascii="Century Gothic" w:hAnsi="Century Gothic"/>
          <w:color w:val="000000"/>
          <w:sz w:val="20"/>
          <w:szCs w:val="20"/>
        </w:rPr>
        <w:t>,</w:t>
      </w:r>
      <w:r w:rsidRPr="00874B01">
        <w:rPr>
          <w:rFonts w:ascii="Century Gothic" w:hAnsi="Century Gothic"/>
          <w:color w:val="000000"/>
          <w:sz w:val="20"/>
          <w:szCs w:val="20"/>
        </w:rPr>
        <w:t xml:space="preserve"> this valuable resource. In partnership with the Albemarle-Pamlico National Estuary Partnership (APNEP), this project aim</w:t>
      </w:r>
      <w:r w:rsidR="009B32E9">
        <w:rPr>
          <w:rFonts w:ascii="Century Gothic" w:hAnsi="Century Gothic"/>
          <w:color w:val="000000"/>
          <w:sz w:val="20"/>
          <w:szCs w:val="20"/>
        </w:rPr>
        <w:t>ed</w:t>
      </w:r>
      <w:r w:rsidRPr="00874B01">
        <w:rPr>
          <w:rFonts w:ascii="Century Gothic" w:hAnsi="Century Gothic"/>
          <w:color w:val="000000"/>
          <w:sz w:val="20"/>
          <w:szCs w:val="20"/>
        </w:rPr>
        <w:t xml:space="preserve"> to provide an updated version of NOAA’s Coastal Change Analysis Program (C</w:t>
      </w:r>
      <w:r w:rsidR="00683CC3">
        <w:rPr>
          <w:rFonts w:ascii="Century Gothic" w:hAnsi="Century Gothic"/>
          <w:color w:val="000000"/>
          <w:sz w:val="20"/>
          <w:szCs w:val="20"/>
        </w:rPr>
        <w:t xml:space="preserve">-CAP) land-use classification, </w:t>
      </w:r>
      <w:r w:rsidRPr="00874B01">
        <w:rPr>
          <w:rFonts w:ascii="Century Gothic" w:hAnsi="Century Gothic"/>
          <w:color w:val="000000"/>
          <w:sz w:val="20"/>
          <w:szCs w:val="20"/>
        </w:rPr>
        <w:t xml:space="preserve">with a specific focus on delineation of wetland types </w:t>
      </w:r>
      <w:r w:rsidR="00F50F12">
        <w:rPr>
          <w:rFonts w:ascii="Century Gothic" w:hAnsi="Century Gothic"/>
          <w:color w:val="000000"/>
          <w:sz w:val="20"/>
          <w:szCs w:val="20"/>
        </w:rPr>
        <w:t>within</w:t>
      </w:r>
      <w:r w:rsidR="009B32E9">
        <w:rPr>
          <w:rFonts w:ascii="Century Gothic" w:hAnsi="Century Gothic"/>
          <w:color w:val="000000"/>
          <w:sz w:val="20"/>
          <w:szCs w:val="20"/>
        </w:rPr>
        <w:t xml:space="preserve"> this</w:t>
      </w:r>
      <w:r w:rsidRPr="00874B01">
        <w:rPr>
          <w:rFonts w:ascii="Century Gothic" w:hAnsi="Century Gothic"/>
          <w:color w:val="000000"/>
          <w:sz w:val="20"/>
          <w:szCs w:val="20"/>
        </w:rPr>
        <w:t xml:space="preserve"> watershed. The project also further disaggregate</w:t>
      </w:r>
      <w:r w:rsidR="009B32E9">
        <w:rPr>
          <w:rFonts w:ascii="Century Gothic" w:hAnsi="Century Gothic"/>
          <w:color w:val="000000"/>
          <w:sz w:val="20"/>
          <w:szCs w:val="20"/>
        </w:rPr>
        <w:t>d</w:t>
      </w:r>
      <w:r w:rsidRPr="00874B01">
        <w:rPr>
          <w:rFonts w:ascii="Century Gothic" w:hAnsi="Century Gothic"/>
          <w:color w:val="000000"/>
          <w:sz w:val="20"/>
          <w:szCs w:val="20"/>
        </w:rPr>
        <w:t xml:space="preserve"> land cover types such as crop varieties and the invasive species, </w:t>
      </w:r>
      <w:r w:rsidR="009B32E9" w:rsidRPr="00240266">
        <w:rPr>
          <w:rFonts w:ascii="Century Gothic" w:hAnsi="Century Gothic"/>
          <w:i/>
          <w:color w:val="000000"/>
          <w:sz w:val="20"/>
          <w:szCs w:val="20"/>
        </w:rPr>
        <w:t>P</w:t>
      </w:r>
      <w:r w:rsidRPr="00240266">
        <w:rPr>
          <w:rFonts w:ascii="Century Gothic" w:hAnsi="Century Gothic"/>
          <w:i/>
          <w:color w:val="000000"/>
          <w:sz w:val="20"/>
          <w:szCs w:val="20"/>
        </w:rPr>
        <w:t>hragmites</w:t>
      </w:r>
      <w:r w:rsidR="009B32E9" w:rsidRPr="00240266">
        <w:rPr>
          <w:rFonts w:ascii="Century Gothic" w:hAnsi="Century Gothic"/>
          <w:i/>
          <w:color w:val="000000"/>
          <w:sz w:val="20"/>
          <w:szCs w:val="20"/>
        </w:rPr>
        <w:t xml:space="preserve"> australis</w:t>
      </w:r>
      <w:r w:rsidR="00F50F12">
        <w:rPr>
          <w:rFonts w:ascii="Century Gothic" w:hAnsi="Century Gothic"/>
          <w:color w:val="000000"/>
          <w:sz w:val="20"/>
          <w:szCs w:val="20"/>
        </w:rPr>
        <w:t xml:space="preserve">. The team </w:t>
      </w:r>
      <w:r w:rsidRPr="00874B01">
        <w:rPr>
          <w:rFonts w:ascii="Century Gothic" w:hAnsi="Century Gothic"/>
          <w:color w:val="000000"/>
          <w:sz w:val="20"/>
          <w:szCs w:val="20"/>
        </w:rPr>
        <w:t>utiliz</w:t>
      </w:r>
      <w:r w:rsidR="00745291">
        <w:rPr>
          <w:rFonts w:ascii="Century Gothic" w:hAnsi="Century Gothic"/>
          <w:color w:val="000000"/>
          <w:sz w:val="20"/>
          <w:szCs w:val="20"/>
        </w:rPr>
        <w:t>ed</w:t>
      </w:r>
      <w:r w:rsidRPr="00874B01">
        <w:rPr>
          <w:rFonts w:ascii="Century Gothic" w:hAnsi="Century Gothic"/>
          <w:color w:val="000000"/>
          <w:sz w:val="20"/>
          <w:szCs w:val="20"/>
        </w:rPr>
        <w:t xml:space="preserve"> a supervised land classification methodology and cross-referenc</w:t>
      </w:r>
      <w:r w:rsidR="00745291">
        <w:rPr>
          <w:rFonts w:ascii="Century Gothic" w:hAnsi="Century Gothic"/>
          <w:color w:val="000000"/>
          <w:sz w:val="20"/>
          <w:szCs w:val="20"/>
        </w:rPr>
        <w:t>ed</w:t>
      </w:r>
      <w:r w:rsidRPr="00874B01">
        <w:rPr>
          <w:rFonts w:ascii="Century Gothic" w:hAnsi="Century Gothic"/>
          <w:color w:val="000000"/>
          <w:sz w:val="20"/>
          <w:szCs w:val="20"/>
        </w:rPr>
        <w:t xml:space="preserve"> </w:t>
      </w:r>
      <w:r w:rsidR="00C7245A">
        <w:rPr>
          <w:rFonts w:ascii="Century Gothic" w:hAnsi="Century Gothic"/>
          <w:color w:val="000000"/>
          <w:sz w:val="20"/>
          <w:szCs w:val="20"/>
        </w:rPr>
        <w:t>Landsat 8 imagery</w:t>
      </w:r>
      <w:r w:rsidRPr="00874B01">
        <w:rPr>
          <w:rFonts w:ascii="Century Gothic" w:hAnsi="Century Gothic"/>
          <w:color w:val="000000"/>
          <w:sz w:val="20"/>
          <w:szCs w:val="20"/>
        </w:rPr>
        <w:t xml:space="preserve"> </w:t>
      </w:r>
      <w:r w:rsidR="00745291">
        <w:rPr>
          <w:rFonts w:ascii="Century Gothic" w:hAnsi="Century Gothic"/>
          <w:color w:val="000000"/>
          <w:sz w:val="20"/>
          <w:szCs w:val="20"/>
        </w:rPr>
        <w:t>with</w:t>
      </w:r>
      <w:r w:rsidRPr="00874B01">
        <w:rPr>
          <w:rFonts w:ascii="Century Gothic" w:hAnsi="Century Gothic"/>
          <w:color w:val="000000"/>
          <w:sz w:val="20"/>
          <w:szCs w:val="20"/>
        </w:rPr>
        <w:t xml:space="preserve"> ground truth, </w:t>
      </w:r>
      <w:r w:rsidR="00041465" w:rsidRPr="00874B01">
        <w:rPr>
          <w:rFonts w:ascii="Century Gothic" w:hAnsi="Century Gothic"/>
          <w:color w:val="000000"/>
          <w:sz w:val="20"/>
          <w:szCs w:val="20"/>
        </w:rPr>
        <w:t>Li</w:t>
      </w:r>
      <w:r w:rsidR="00041465">
        <w:rPr>
          <w:rFonts w:ascii="Century Gothic" w:hAnsi="Century Gothic"/>
          <w:color w:val="000000"/>
          <w:sz w:val="20"/>
          <w:szCs w:val="20"/>
        </w:rPr>
        <w:t>DAR</w:t>
      </w:r>
      <w:r w:rsidR="00041465" w:rsidRPr="00874B01">
        <w:rPr>
          <w:rFonts w:ascii="Century Gothic" w:hAnsi="Century Gothic"/>
          <w:color w:val="000000"/>
          <w:sz w:val="20"/>
          <w:szCs w:val="20"/>
        </w:rPr>
        <w:t xml:space="preserve"> </w:t>
      </w:r>
      <w:r w:rsidRPr="00874B01">
        <w:rPr>
          <w:rFonts w:ascii="Century Gothic" w:hAnsi="Century Gothic"/>
          <w:color w:val="000000"/>
          <w:sz w:val="20"/>
          <w:szCs w:val="20"/>
        </w:rPr>
        <w:t>or D</w:t>
      </w:r>
      <w:r w:rsidR="00054B53">
        <w:rPr>
          <w:rFonts w:ascii="Century Gothic" w:hAnsi="Century Gothic"/>
          <w:color w:val="000000"/>
          <w:sz w:val="20"/>
          <w:szCs w:val="20"/>
        </w:rPr>
        <w:t>igital Elevation Models (DEM), the National Hydrological Dataset (NHD)</w:t>
      </w:r>
      <w:r w:rsidRPr="00874B01">
        <w:rPr>
          <w:rFonts w:ascii="Century Gothic" w:hAnsi="Century Gothic"/>
          <w:color w:val="000000"/>
          <w:sz w:val="20"/>
          <w:szCs w:val="20"/>
        </w:rPr>
        <w:t xml:space="preserve"> and soil datasets</w:t>
      </w:r>
      <w:r w:rsidR="00C7245A">
        <w:rPr>
          <w:rFonts w:ascii="Century Gothic" w:hAnsi="Century Gothic"/>
          <w:color w:val="000000"/>
          <w:sz w:val="20"/>
          <w:szCs w:val="20"/>
        </w:rPr>
        <w:t xml:space="preserve"> to create inputs for the R classifying model</w:t>
      </w:r>
      <w:r w:rsidRPr="00874B01">
        <w:rPr>
          <w:rFonts w:ascii="Century Gothic" w:hAnsi="Century Gothic"/>
          <w:color w:val="000000"/>
          <w:sz w:val="20"/>
          <w:szCs w:val="20"/>
        </w:rPr>
        <w:t xml:space="preserve">. The end goal of the project </w:t>
      </w:r>
      <w:r w:rsidR="00745291">
        <w:rPr>
          <w:rFonts w:ascii="Century Gothic" w:hAnsi="Century Gothic"/>
          <w:color w:val="000000"/>
          <w:sz w:val="20"/>
          <w:szCs w:val="20"/>
        </w:rPr>
        <w:t>was</w:t>
      </w:r>
      <w:r w:rsidRPr="00874B01">
        <w:rPr>
          <w:rFonts w:ascii="Century Gothic" w:hAnsi="Century Gothic"/>
          <w:color w:val="000000"/>
          <w:sz w:val="20"/>
          <w:szCs w:val="20"/>
        </w:rPr>
        <w:t xml:space="preserve"> to produce maps and a methodology by which APNEP can conti</w:t>
      </w:r>
      <w:r w:rsidR="00F009C1">
        <w:rPr>
          <w:rFonts w:ascii="Century Gothic" w:hAnsi="Century Gothic"/>
          <w:color w:val="000000"/>
          <w:sz w:val="20"/>
          <w:szCs w:val="20"/>
        </w:rPr>
        <w:t xml:space="preserve">nually update wetland types and to establish if there is a correlation between wetland type and wetland health </w:t>
      </w:r>
      <w:r w:rsidRPr="00874B01">
        <w:rPr>
          <w:rFonts w:ascii="Century Gothic" w:hAnsi="Century Gothic"/>
          <w:color w:val="000000"/>
          <w:sz w:val="20"/>
          <w:szCs w:val="20"/>
        </w:rPr>
        <w:t>within the watershed</w:t>
      </w:r>
      <w:r w:rsidR="00F009C1">
        <w:rPr>
          <w:rFonts w:ascii="Century Gothic" w:hAnsi="Century Gothic"/>
          <w:color w:val="000000"/>
          <w:sz w:val="20"/>
          <w:szCs w:val="20"/>
        </w:rPr>
        <w:t>. This was all with the aim of helping APNEP to make</w:t>
      </w:r>
      <w:r w:rsidRPr="00874B01">
        <w:rPr>
          <w:rFonts w:ascii="Century Gothic" w:hAnsi="Century Gothic"/>
          <w:color w:val="000000"/>
          <w:sz w:val="20"/>
          <w:szCs w:val="20"/>
        </w:rPr>
        <w:t xml:space="preserve"> inform</w:t>
      </w:r>
      <w:r w:rsidR="00F009C1">
        <w:rPr>
          <w:rFonts w:ascii="Century Gothic" w:hAnsi="Century Gothic"/>
          <w:color w:val="000000"/>
          <w:sz w:val="20"/>
          <w:szCs w:val="20"/>
        </w:rPr>
        <w:t>ed</w:t>
      </w:r>
      <w:r w:rsidRPr="00874B01">
        <w:rPr>
          <w:rFonts w:ascii="Century Gothic" w:hAnsi="Century Gothic"/>
          <w:color w:val="000000"/>
          <w:sz w:val="20"/>
          <w:szCs w:val="20"/>
        </w:rPr>
        <w:t xml:space="preserve"> policy and management decisions. </w:t>
      </w:r>
    </w:p>
    <w:p w14:paraId="595AA389" w14:textId="77777777" w:rsidR="003F68F5" w:rsidRDefault="003F68F5" w:rsidP="003F68F5">
      <w:pPr>
        <w:spacing w:after="0" w:line="240" w:lineRule="auto"/>
        <w:rPr>
          <w:rFonts w:ascii="Century Gothic" w:hAnsi="Century Gothic" w:cs="Arial"/>
          <w:sz w:val="20"/>
          <w:szCs w:val="20"/>
        </w:rPr>
      </w:pPr>
    </w:p>
    <w:p w14:paraId="58B1163D" w14:textId="77777777" w:rsidR="00412AE5" w:rsidRDefault="00CC6870" w:rsidP="00412AE5">
      <w:pPr>
        <w:spacing w:after="0" w:line="240" w:lineRule="auto"/>
        <w:rPr>
          <w:rFonts w:ascii="Century Gothic" w:hAnsi="Century Gothic" w:cs="Arial"/>
          <w:b/>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2F34E37" w14:textId="5F81E470" w:rsidR="007B6CB8" w:rsidRPr="00412AE5" w:rsidRDefault="00412AE5" w:rsidP="00412AE5">
      <w:pPr>
        <w:pStyle w:val="ListParagraph"/>
        <w:numPr>
          <w:ilvl w:val="0"/>
          <w:numId w:val="7"/>
        </w:numPr>
        <w:spacing w:after="0" w:line="240" w:lineRule="auto"/>
        <w:rPr>
          <w:rFonts w:ascii="Century Gothic" w:hAnsi="Century Gothic" w:cs="Arial"/>
          <w:b/>
          <w:sz w:val="20"/>
          <w:szCs w:val="20"/>
        </w:rPr>
      </w:pPr>
      <w:r w:rsidRPr="00412AE5">
        <w:rPr>
          <w:rFonts w:ascii="Century Gothic" w:hAnsi="Century Gothic" w:cs="Arial"/>
          <w:sz w:val="20"/>
          <w:szCs w:val="20"/>
        </w:rPr>
        <w:t>Like</w:t>
      </w:r>
      <w:r w:rsidR="00881EB1" w:rsidRPr="00412AE5">
        <w:rPr>
          <w:rFonts w:ascii="Century Gothic" w:hAnsi="Century Gothic" w:cs="Arial"/>
          <w:sz w:val="20"/>
          <w:szCs w:val="20"/>
        </w:rPr>
        <w:t xml:space="preserve"> </w:t>
      </w:r>
      <w:r>
        <w:rPr>
          <w:rFonts w:ascii="Century Gothic" w:hAnsi="Century Gothic" w:cs="Arial"/>
          <w:sz w:val="20"/>
          <w:szCs w:val="20"/>
        </w:rPr>
        <w:t xml:space="preserve">many land/water management organizations, APNEP suffers from some of the same issues in budget shortfalls and lack of personnel. Another limiting factor in their operations is the availability of data on land cover. As noted, C-CAP is only updated approximately every five years and has an accuracy of about 82%. APNEP is also limited in their ability to utilize the data that does exist, such as the data from </w:t>
      </w:r>
      <w:r w:rsidR="00054B53">
        <w:rPr>
          <w:rFonts w:ascii="Century Gothic" w:hAnsi="Century Gothic" w:cs="Arial"/>
          <w:sz w:val="20"/>
          <w:szCs w:val="20"/>
        </w:rPr>
        <w:t xml:space="preserve">the </w:t>
      </w:r>
      <w:r>
        <w:rPr>
          <w:rFonts w:ascii="Century Gothic" w:hAnsi="Century Gothic" w:cs="Arial"/>
          <w:sz w:val="20"/>
          <w:szCs w:val="20"/>
        </w:rPr>
        <w:t xml:space="preserve">NASA </w:t>
      </w:r>
      <w:r w:rsidR="000768BD">
        <w:rPr>
          <w:rFonts w:ascii="Century Gothic" w:hAnsi="Century Gothic" w:cs="Arial"/>
          <w:sz w:val="20"/>
          <w:szCs w:val="20"/>
        </w:rPr>
        <w:t>Earth Observation</w:t>
      </w:r>
      <w:r w:rsidR="00054B53">
        <w:rPr>
          <w:rFonts w:ascii="Century Gothic" w:hAnsi="Century Gothic" w:cs="Arial"/>
          <w:sz w:val="20"/>
          <w:szCs w:val="20"/>
        </w:rPr>
        <w:t xml:space="preserve"> System</w:t>
      </w:r>
      <w:r>
        <w:rPr>
          <w:rFonts w:ascii="Century Gothic" w:hAnsi="Century Gothic" w:cs="Arial"/>
          <w:sz w:val="20"/>
          <w:szCs w:val="20"/>
        </w:rPr>
        <w:t xml:space="preserve">, because of limited knowledge or access to the appropriate software and understanding of the subject.  </w:t>
      </w:r>
    </w:p>
    <w:p w14:paraId="4D5B68AD" w14:textId="31B0ADF0" w:rsidR="00CC6870" w:rsidRDefault="000217FB" w:rsidP="00412AE5">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Existing active wetland monitoring programs are limited in their utility for ecosystem-based management </w:t>
      </w:r>
      <w:r w:rsidR="00881EB1">
        <w:rPr>
          <w:rFonts w:ascii="Century Gothic" w:hAnsi="Century Gothic" w:cs="Arial"/>
          <w:sz w:val="20"/>
          <w:szCs w:val="20"/>
        </w:rPr>
        <w:t xml:space="preserve">because of some of the resource limitations listed above and </w:t>
      </w:r>
      <w:r w:rsidR="00B35AAF">
        <w:rPr>
          <w:rFonts w:ascii="Century Gothic" w:hAnsi="Century Gothic" w:cs="Arial"/>
          <w:sz w:val="20"/>
          <w:szCs w:val="20"/>
        </w:rPr>
        <w:t xml:space="preserve">their </w:t>
      </w:r>
      <w:r w:rsidR="001933FA">
        <w:rPr>
          <w:rFonts w:ascii="Century Gothic" w:hAnsi="Century Gothic" w:cs="Arial"/>
          <w:sz w:val="20"/>
          <w:szCs w:val="20"/>
        </w:rPr>
        <w:t>scalability</w:t>
      </w:r>
      <w:r w:rsidR="009E189E">
        <w:rPr>
          <w:rFonts w:ascii="Century Gothic" w:hAnsi="Century Gothic" w:cs="Arial"/>
          <w:sz w:val="20"/>
          <w:szCs w:val="20"/>
        </w:rPr>
        <w:t>.</w:t>
      </w:r>
      <w:r w:rsidR="007B6CB8">
        <w:rPr>
          <w:rFonts w:ascii="Century Gothic" w:hAnsi="Century Gothic" w:cs="Arial"/>
          <w:sz w:val="20"/>
          <w:szCs w:val="20"/>
        </w:rPr>
        <w:t xml:space="preserve"> </w:t>
      </w:r>
    </w:p>
    <w:p w14:paraId="49E89776" w14:textId="4B6FBED8" w:rsidR="00CC1EF4" w:rsidRDefault="000217FB" w:rsidP="00412AE5">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lastRenderedPageBreak/>
        <w:t xml:space="preserve">C-CAP is helpful </w:t>
      </w:r>
      <w:r w:rsidR="001933FA">
        <w:rPr>
          <w:rFonts w:ascii="Century Gothic" w:hAnsi="Century Gothic" w:cs="Arial"/>
          <w:sz w:val="20"/>
          <w:szCs w:val="20"/>
        </w:rPr>
        <w:t xml:space="preserve">but does not cover </w:t>
      </w:r>
      <w:r w:rsidR="009E189E">
        <w:rPr>
          <w:rFonts w:ascii="Century Gothic" w:hAnsi="Century Gothic" w:cs="Arial"/>
          <w:sz w:val="20"/>
          <w:szCs w:val="20"/>
        </w:rPr>
        <w:t>the entire</w:t>
      </w:r>
      <w:r w:rsidR="001933FA">
        <w:rPr>
          <w:rFonts w:ascii="Century Gothic" w:hAnsi="Century Gothic" w:cs="Arial"/>
          <w:sz w:val="20"/>
          <w:szCs w:val="20"/>
        </w:rPr>
        <w:t xml:space="preserve"> </w:t>
      </w:r>
      <w:r>
        <w:rPr>
          <w:rFonts w:ascii="Century Gothic" w:hAnsi="Century Gothic" w:cs="Arial"/>
          <w:sz w:val="20"/>
          <w:szCs w:val="20"/>
        </w:rPr>
        <w:t xml:space="preserve">Albemarle-Pamlico </w:t>
      </w:r>
      <w:r w:rsidR="001933FA">
        <w:rPr>
          <w:rFonts w:ascii="Century Gothic" w:hAnsi="Century Gothic" w:cs="Arial"/>
          <w:sz w:val="20"/>
          <w:szCs w:val="20"/>
        </w:rPr>
        <w:t>basin</w:t>
      </w:r>
      <w:r>
        <w:rPr>
          <w:rFonts w:ascii="Century Gothic" w:hAnsi="Century Gothic" w:cs="Arial"/>
          <w:sz w:val="20"/>
          <w:szCs w:val="20"/>
        </w:rPr>
        <w:t xml:space="preserve"> and</w:t>
      </w:r>
      <w:r w:rsidR="001933FA">
        <w:rPr>
          <w:rFonts w:ascii="Century Gothic" w:hAnsi="Century Gothic" w:cs="Arial"/>
          <w:sz w:val="20"/>
          <w:szCs w:val="20"/>
        </w:rPr>
        <w:t xml:space="preserve"> it</w:t>
      </w:r>
      <w:r>
        <w:rPr>
          <w:rFonts w:ascii="Century Gothic" w:hAnsi="Century Gothic" w:cs="Arial"/>
          <w:sz w:val="20"/>
          <w:szCs w:val="20"/>
        </w:rPr>
        <w:t xml:space="preserve"> is only updated on approximately a five year cycle</w:t>
      </w:r>
      <w:r w:rsidR="009E189E">
        <w:rPr>
          <w:rFonts w:ascii="Century Gothic" w:hAnsi="Century Gothic" w:cs="Arial"/>
          <w:sz w:val="20"/>
          <w:szCs w:val="20"/>
        </w:rPr>
        <w:t>.</w:t>
      </w:r>
    </w:p>
    <w:p w14:paraId="5EFE088E" w14:textId="18F93924" w:rsidR="00F50F12" w:rsidRPr="00B35AAF" w:rsidRDefault="002C387A" w:rsidP="00412AE5">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Wetlands within the Albemarle-Pamlico basin provide a breadth of positive benefits for people and ecosystems. Beyond the obvious economic benefits of tourism and fishing, wetlands provide extensive flood control, water filtration (removal of excess nutrients and other pollutants) and extensive habitat for a range of flora and fauna. </w:t>
      </w:r>
      <w:r w:rsidR="001933FA">
        <w:rPr>
          <w:rFonts w:ascii="Century Gothic" w:hAnsi="Century Gothic" w:cs="Arial"/>
          <w:sz w:val="20"/>
          <w:szCs w:val="20"/>
        </w:rPr>
        <w:t xml:space="preserve">All of these </w:t>
      </w:r>
      <w:r w:rsidR="009E189E">
        <w:rPr>
          <w:rFonts w:ascii="Century Gothic" w:hAnsi="Century Gothic" w:cs="Arial"/>
          <w:sz w:val="20"/>
          <w:szCs w:val="20"/>
        </w:rPr>
        <w:t xml:space="preserve">aspects </w:t>
      </w:r>
      <w:r w:rsidR="001933FA">
        <w:rPr>
          <w:rFonts w:ascii="Century Gothic" w:hAnsi="Century Gothic" w:cs="Arial"/>
          <w:sz w:val="20"/>
          <w:szCs w:val="20"/>
        </w:rPr>
        <w:t>are integral to people living within the basin and APNEP strives to incorporate this consideration into their work wherever possible</w:t>
      </w:r>
      <w:r w:rsidR="009E189E">
        <w:rPr>
          <w:rFonts w:ascii="Century Gothic" w:hAnsi="Century Gothic" w:cs="Arial"/>
          <w:sz w:val="20"/>
          <w:szCs w:val="20"/>
        </w:rPr>
        <w:t>.</w:t>
      </w:r>
    </w:p>
    <w:p w14:paraId="529B223A" w14:textId="77777777" w:rsidR="00F50F12" w:rsidRDefault="00F50F12"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1AB66B05" w14:textId="1C759C8F" w:rsidR="004E161D" w:rsidRPr="00D8671F" w:rsidRDefault="001933FA" w:rsidP="00874B01">
      <w:pPr>
        <w:pStyle w:val="NormalWeb"/>
        <w:spacing w:before="0" w:beforeAutospacing="0" w:after="0" w:afterAutospacing="0"/>
        <w:rPr>
          <w:rFonts w:ascii="Century Gothic" w:hAnsi="Century Gothic"/>
        </w:rPr>
      </w:pPr>
      <w:r>
        <w:rPr>
          <w:rFonts w:ascii="Century Gothic" w:hAnsi="Century Gothic"/>
          <w:color w:val="000000"/>
          <w:sz w:val="20"/>
          <w:szCs w:val="20"/>
        </w:rPr>
        <w:t xml:space="preserve">APNEP relies on </w:t>
      </w:r>
      <w:r w:rsidR="00874B01">
        <w:rPr>
          <w:rFonts w:ascii="Century Gothic" w:hAnsi="Century Gothic"/>
          <w:color w:val="000000"/>
          <w:sz w:val="20"/>
          <w:szCs w:val="20"/>
        </w:rPr>
        <w:t xml:space="preserve">an </w:t>
      </w:r>
      <w:r w:rsidR="00874B01" w:rsidRPr="00874B01">
        <w:rPr>
          <w:rFonts w:ascii="Century Gothic" w:hAnsi="Century Gothic"/>
          <w:color w:val="000000"/>
          <w:sz w:val="20"/>
          <w:szCs w:val="20"/>
        </w:rPr>
        <w:t>ecosystem-based approach to watershed management</w:t>
      </w:r>
      <w:r w:rsidR="0015751F">
        <w:rPr>
          <w:rFonts w:ascii="Century Gothic" w:hAnsi="Century Gothic"/>
          <w:color w:val="000000"/>
          <w:sz w:val="20"/>
          <w:szCs w:val="20"/>
        </w:rPr>
        <w:t xml:space="preserve"> and </w:t>
      </w:r>
      <w:r w:rsidR="006C6C71">
        <w:rPr>
          <w:rFonts w:ascii="Century Gothic" w:hAnsi="Century Gothic"/>
          <w:color w:val="000000"/>
          <w:sz w:val="20"/>
          <w:szCs w:val="20"/>
        </w:rPr>
        <w:t xml:space="preserve">five main guiding principles: to identify, protect, restore, engage and monitor trends in the basin. </w:t>
      </w:r>
      <w:r w:rsidR="0015751F">
        <w:rPr>
          <w:rFonts w:ascii="Century Gothic" w:hAnsi="Century Gothic"/>
          <w:color w:val="000000"/>
          <w:sz w:val="20"/>
          <w:szCs w:val="20"/>
        </w:rPr>
        <w:t xml:space="preserve">This outlines a logical approach to management where they identify stressors or trends in the basin and establish whether a restoration or protection strategy is required on a case by case basis. APNEP’s model in particular lends itself to strong engagement with the communities which they serve. </w:t>
      </w:r>
      <w:r w:rsidR="00D8671F">
        <w:rPr>
          <w:rFonts w:ascii="Century Gothic" w:hAnsi="Century Gothic"/>
          <w:color w:val="000000"/>
          <w:sz w:val="20"/>
          <w:szCs w:val="20"/>
        </w:rPr>
        <w:t xml:space="preserve">They aim to incorporate a broad range of actors from government scientists to commercial fishermen to farmers to the general public. APNEP also utilizes citizen monitoring programs and outreach/education programs, amongst other strategies, to include input from many different user groups within the basin. Finally, monitoring and assessment is necessary for any organization managing natural resources and provides a means by which to establish the success of APNEP’s programs. </w:t>
      </w:r>
    </w:p>
    <w:p w14:paraId="298294D5" w14:textId="77777777" w:rsidR="006C6C71" w:rsidRDefault="006C6C71" w:rsidP="00874B01">
      <w:pPr>
        <w:pStyle w:val="NormalWeb"/>
        <w:spacing w:before="0" w:beforeAutospacing="0" w:after="0" w:afterAutospacing="0"/>
        <w:rPr>
          <w:rFonts w:ascii="Century Gothic" w:hAnsi="Century Gothic"/>
          <w:color w:val="000000"/>
          <w:sz w:val="20"/>
          <w:szCs w:val="20"/>
        </w:rPr>
      </w:pPr>
    </w:p>
    <w:p w14:paraId="0534BBB2" w14:textId="4C298AE5" w:rsidR="00874B01" w:rsidRPr="00874B01" w:rsidRDefault="006C6C71" w:rsidP="00874B01">
      <w:pPr>
        <w:pStyle w:val="NormalWeb"/>
        <w:spacing w:before="0" w:beforeAutospacing="0" w:after="0" w:afterAutospacing="0"/>
        <w:rPr>
          <w:rFonts w:ascii="Century Gothic" w:hAnsi="Century Gothic"/>
        </w:rPr>
      </w:pPr>
      <w:r>
        <w:rPr>
          <w:rFonts w:ascii="Century Gothic" w:hAnsi="Century Gothic"/>
          <w:color w:val="000000"/>
          <w:sz w:val="20"/>
          <w:szCs w:val="20"/>
        </w:rPr>
        <w:t xml:space="preserve">As APNEP advocates this holistic approach to ecosystem/basin management, the policies they advance are varied. Because they have the dual management </w:t>
      </w:r>
      <w:r w:rsidR="00751806">
        <w:rPr>
          <w:rFonts w:ascii="Century Gothic" w:hAnsi="Century Gothic"/>
          <w:color w:val="000000"/>
          <w:sz w:val="20"/>
          <w:szCs w:val="20"/>
        </w:rPr>
        <w:t xml:space="preserve">directive of human use and ecosystems, they must pursue policy options which aim to protect and restore ecosystem resources while also preserving human use in the area. This is apparent in their </w:t>
      </w:r>
      <w:r w:rsidR="00D8671F">
        <w:rPr>
          <w:rFonts w:ascii="Century Gothic" w:hAnsi="Century Gothic"/>
          <w:color w:val="000000"/>
          <w:sz w:val="20"/>
          <w:szCs w:val="20"/>
        </w:rPr>
        <w:t>management strategy</w:t>
      </w:r>
      <w:r w:rsidR="00751806">
        <w:rPr>
          <w:rFonts w:ascii="Century Gothic" w:hAnsi="Century Gothic"/>
          <w:color w:val="000000"/>
          <w:sz w:val="20"/>
          <w:szCs w:val="20"/>
        </w:rPr>
        <w:t xml:space="preserve"> where they extol the virtues of a rich culture anchored in a long connection with the area</w:t>
      </w:r>
      <w:r w:rsidR="00F93F19">
        <w:rPr>
          <w:rFonts w:ascii="Century Gothic" w:hAnsi="Century Gothic"/>
          <w:color w:val="000000"/>
          <w:sz w:val="20"/>
          <w:szCs w:val="20"/>
        </w:rPr>
        <w:t>,</w:t>
      </w:r>
      <w:r w:rsidR="00751806">
        <w:rPr>
          <w:rFonts w:ascii="Century Gothic" w:hAnsi="Century Gothic"/>
          <w:color w:val="000000"/>
          <w:sz w:val="20"/>
          <w:szCs w:val="20"/>
        </w:rPr>
        <w:t xml:space="preserve"> the fisheries and natural environment</w:t>
      </w:r>
      <w:r w:rsidR="00F93F19">
        <w:rPr>
          <w:rFonts w:ascii="Century Gothic" w:hAnsi="Century Gothic"/>
          <w:color w:val="000000"/>
          <w:sz w:val="20"/>
          <w:szCs w:val="20"/>
        </w:rPr>
        <w:t>,</w:t>
      </w:r>
      <w:r w:rsidR="00751806">
        <w:rPr>
          <w:rFonts w:ascii="Century Gothic" w:hAnsi="Century Gothic"/>
          <w:color w:val="000000"/>
          <w:sz w:val="20"/>
          <w:szCs w:val="20"/>
        </w:rPr>
        <w:t xml:space="preserve"> as well as the importance of protecting habitats and restoring ecosystems to a more pristine state</w:t>
      </w:r>
      <w:r w:rsidR="000768BD">
        <w:rPr>
          <w:rFonts w:ascii="Century Gothic" w:hAnsi="Century Gothic"/>
          <w:color w:val="000000"/>
          <w:sz w:val="20"/>
          <w:szCs w:val="20"/>
        </w:rPr>
        <w:t>.</w:t>
      </w:r>
      <w:r w:rsidR="00751806">
        <w:rPr>
          <w:rFonts w:ascii="Century Gothic" w:hAnsi="Century Gothic"/>
          <w:color w:val="000000"/>
          <w:sz w:val="20"/>
          <w:szCs w:val="20"/>
        </w:rPr>
        <w:t xml:space="preserve">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16"/>
        <w:gridCol w:w="2799"/>
        <w:gridCol w:w="3727"/>
      </w:tblGrid>
      <w:tr w:rsidR="00C82E15" w14:paraId="7242787F" w14:textId="77777777" w:rsidTr="00240266">
        <w:tc>
          <w:tcPr>
            <w:tcW w:w="2716" w:type="dxa"/>
            <w:shd w:val="clear" w:color="auto" w:fill="1F497D" w:themeFill="text2"/>
          </w:tcPr>
          <w:p w14:paraId="6019BB4B" w14:textId="77777777" w:rsidR="00CC6870" w:rsidRPr="000E7559" w:rsidRDefault="00CC6870" w:rsidP="00821A0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799" w:type="dxa"/>
            <w:shd w:val="clear" w:color="auto" w:fill="1F497D" w:themeFill="text2"/>
          </w:tcPr>
          <w:p w14:paraId="563314EB" w14:textId="77777777" w:rsidR="00CC6870" w:rsidRPr="000E7559" w:rsidRDefault="00CC6870" w:rsidP="00821A0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27" w:type="dxa"/>
            <w:shd w:val="clear" w:color="auto" w:fill="1F497D" w:themeFill="text2"/>
          </w:tcPr>
          <w:p w14:paraId="00B67210" w14:textId="77777777" w:rsidR="00CC6870" w:rsidRPr="000E7559" w:rsidRDefault="00CC6870" w:rsidP="00821A0B">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82E15" w14:paraId="4599B202" w14:textId="77777777" w:rsidTr="00240266">
        <w:tc>
          <w:tcPr>
            <w:tcW w:w="2716" w:type="dxa"/>
          </w:tcPr>
          <w:p w14:paraId="7B15922D" w14:textId="55E6FC55" w:rsidR="00CC6870" w:rsidRDefault="004401D9" w:rsidP="004401D9">
            <w:pPr>
              <w:spacing w:after="0" w:line="240" w:lineRule="auto"/>
              <w:rPr>
                <w:rFonts w:ascii="Century Gothic" w:hAnsi="Century Gothic" w:cs="Arial"/>
                <w:sz w:val="20"/>
                <w:szCs w:val="20"/>
              </w:rPr>
            </w:pPr>
            <w:r>
              <w:rPr>
                <w:rFonts w:ascii="Century Gothic" w:hAnsi="Century Gothic" w:cs="Arial"/>
                <w:sz w:val="20"/>
                <w:szCs w:val="20"/>
              </w:rPr>
              <w:t>Land use classification and wetland type map</w:t>
            </w:r>
          </w:p>
        </w:tc>
        <w:tc>
          <w:tcPr>
            <w:tcW w:w="2799" w:type="dxa"/>
          </w:tcPr>
          <w:p w14:paraId="4F03B607" w14:textId="77777777" w:rsidR="00CC6870" w:rsidRDefault="00C82E15" w:rsidP="004401D9">
            <w:pPr>
              <w:spacing w:after="0" w:line="240" w:lineRule="auto"/>
              <w:rPr>
                <w:rFonts w:ascii="Century Gothic" w:hAnsi="Century Gothic" w:cs="Arial"/>
                <w:sz w:val="20"/>
                <w:szCs w:val="20"/>
              </w:rPr>
            </w:pPr>
            <w:r>
              <w:rPr>
                <w:rFonts w:ascii="Century Gothic" w:hAnsi="Century Gothic" w:cs="Arial"/>
                <w:sz w:val="20"/>
                <w:szCs w:val="20"/>
              </w:rPr>
              <w:t>Landsat 8 OLI</w:t>
            </w:r>
          </w:p>
          <w:p w14:paraId="0595BF43" w14:textId="5C6AFC97" w:rsidR="00051D57" w:rsidRDefault="00051D57" w:rsidP="004401D9">
            <w:pPr>
              <w:spacing w:after="0" w:line="240" w:lineRule="auto"/>
              <w:rPr>
                <w:rFonts w:ascii="Century Gothic" w:hAnsi="Century Gothic" w:cs="Arial"/>
                <w:sz w:val="20"/>
                <w:szCs w:val="20"/>
              </w:rPr>
            </w:pPr>
            <w:r>
              <w:rPr>
                <w:rFonts w:ascii="Century Gothic" w:hAnsi="Century Gothic" w:cs="Arial"/>
                <w:sz w:val="20"/>
                <w:szCs w:val="20"/>
              </w:rPr>
              <w:t>Terra MODIS</w:t>
            </w:r>
          </w:p>
        </w:tc>
        <w:tc>
          <w:tcPr>
            <w:tcW w:w="3727" w:type="dxa"/>
          </w:tcPr>
          <w:p w14:paraId="5CD72B01" w14:textId="3F43B552" w:rsidR="00CC6870" w:rsidRDefault="00C82E15" w:rsidP="00821A0B">
            <w:pPr>
              <w:spacing w:after="0" w:line="240" w:lineRule="auto"/>
              <w:rPr>
                <w:rFonts w:ascii="Century Gothic" w:hAnsi="Century Gothic" w:cs="Arial"/>
                <w:sz w:val="20"/>
                <w:szCs w:val="20"/>
              </w:rPr>
            </w:pPr>
            <w:r>
              <w:rPr>
                <w:rFonts w:ascii="Century Gothic" w:hAnsi="Century Gothic" w:cs="Arial"/>
                <w:sz w:val="20"/>
                <w:szCs w:val="20"/>
              </w:rPr>
              <w:t>Aid in describing focus areas and wetland types for protection/conservation or remediation efforts</w:t>
            </w:r>
          </w:p>
        </w:tc>
      </w:tr>
      <w:tr w:rsidR="00C82E15" w14:paraId="22005DC5" w14:textId="77777777" w:rsidTr="00240266">
        <w:tc>
          <w:tcPr>
            <w:tcW w:w="2716" w:type="dxa"/>
          </w:tcPr>
          <w:p w14:paraId="344EDF1A" w14:textId="41335B15" w:rsidR="00CC6870" w:rsidRDefault="004401D9" w:rsidP="00821A0B">
            <w:pPr>
              <w:spacing w:after="0" w:line="240" w:lineRule="auto"/>
              <w:rPr>
                <w:rFonts w:ascii="Century Gothic" w:hAnsi="Century Gothic" w:cs="Arial"/>
                <w:sz w:val="20"/>
                <w:szCs w:val="20"/>
              </w:rPr>
            </w:pPr>
            <w:r>
              <w:rPr>
                <w:rFonts w:ascii="Century Gothic" w:hAnsi="Century Gothic" w:cs="Arial"/>
                <w:sz w:val="20"/>
                <w:szCs w:val="20"/>
              </w:rPr>
              <w:t xml:space="preserve">Methodology for continuously updating C-CAP </w:t>
            </w:r>
          </w:p>
        </w:tc>
        <w:tc>
          <w:tcPr>
            <w:tcW w:w="2799" w:type="dxa"/>
          </w:tcPr>
          <w:p w14:paraId="0F6902BA" w14:textId="77777777" w:rsidR="00CC6870" w:rsidRDefault="00C82E15" w:rsidP="00821A0B">
            <w:pPr>
              <w:spacing w:after="0" w:line="240" w:lineRule="auto"/>
              <w:rPr>
                <w:rFonts w:ascii="Century Gothic" w:hAnsi="Century Gothic" w:cs="Arial"/>
                <w:sz w:val="20"/>
                <w:szCs w:val="20"/>
              </w:rPr>
            </w:pPr>
            <w:r>
              <w:rPr>
                <w:rFonts w:ascii="Century Gothic" w:hAnsi="Century Gothic" w:cs="Arial"/>
                <w:sz w:val="20"/>
                <w:szCs w:val="20"/>
              </w:rPr>
              <w:t>Landsat 8 OLI</w:t>
            </w:r>
          </w:p>
          <w:p w14:paraId="50D1C342" w14:textId="4A9A5331" w:rsidR="00051D57" w:rsidRDefault="00051D57" w:rsidP="00821A0B">
            <w:pPr>
              <w:spacing w:after="0" w:line="240" w:lineRule="auto"/>
              <w:rPr>
                <w:rFonts w:ascii="Century Gothic" w:hAnsi="Century Gothic" w:cs="Arial"/>
                <w:sz w:val="20"/>
                <w:szCs w:val="20"/>
              </w:rPr>
            </w:pPr>
            <w:r>
              <w:rPr>
                <w:rFonts w:ascii="Century Gothic" w:hAnsi="Century Gothic" w:cs="Arial"/>
                <w:sz w:val="20"/>
                <w:szCs w:val="20"/>
              </w:rPr>
              <w:t>Terra MODIS</w:t>
            </w:r>
          </w:p>
        </w:tc>
        <w:tc>
          <w:tcPr>
            <w:tcW w:w="3727" w:type="dxa"/>
          </w:tcPr>
          <w:p w14:paraId="1A3C9A83" w14:textId="52BE71B4" w:rsidR="00CC6870" w:rsidRDefault="00C82E15" w:rsidP="00821A0B">
            <w:pPr>
              <w:spacing w:after="0" w:line="240" w:lineRule="auto"/>
              <w:rPr>
                <w:rFonts w:ascii="Century Gothic" w:hAnsi="Century Gothic" w:cs="Arial"/>
                <w:sz w:val="20"/>
                <w:szCs w:val="20"/>
              </w:rPr>
            </w:pPr>
            <w:r>
              <w:rPr>
                <w:rFonts w:ascii="Century Gothic" w:hAnsi="Century Gothic" w:cs="Arial"/>
                <w:sz w:val="20"/>
                <w:szCs w:val="20"/>
              </w:rPr>
              <w:t xml:space="preserve">C-CAP is only updated by NOAA once every 5 years so this would enable APNEP to update wetland types and other classifications such as </w:t>
            </w:r>
            <w:r w:rsidR="00745291" w:rsidRPr="00240266">
              <w:rPr>
                <w:rFonts w:ascii="Century Gothic" w:hAnsi="Century Gothic" w:cs="Arial"/>
                <w:i/>
                <w:sz w:val="20"/>
                <w:szCs w:val="20"/>
              </w:rPr>
              <w:t>P</w:t>
            </w:r>
            <w:r w:rsidRPr="00240266">
              <w:rPr>
                <w:rFonts w:ascii="Century Gothic" w:hAnsi="Century Gothic" w:cs="Arial"/>
                <w:i/>
                <w:sz w:val="20"/>
                <w:szCs w:val="20"/>
              </w:rPr>
              <w:t>hragmites</w:t>
            </w:r>
            <w:r>
              <w:rPr>
                <w:rFonts w:ascii="Century Gothic" w:hAnsi="Century Gothic" w:cs="Arial"/>
                <w:sz w:val="20"/>
                <w:szCs w:val="20"/>
              </w:rPr>
              <w:t xml:space="preserve"> more regularly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3504FA8" w14:textId="77777777" w:rsidR="004E161D" w:rsidRDefault="004E161D" w:rsidP="00603BB8">
      <w:pPr>
        <w:pBdr>
          <w:bottom w:val="single" w:sz="4" w:space="1" w:color="auto"/>
        </w:pBdr>
        <w:spacing w:after="0" w:line="240" w:lineRule="auto"/>
        <w:rPr>
          <w:rFonts w:ascii="Century Gothic" w:hAnsi="Century Gothic" w:cs="Arial"/>
          <w:b/>
          <w:szCs w:val="20"/>
        </w:rPr>
      </w:pPr>
    </w:p>
    <w:p w14:paraId="70C24D1A" w14:textId="77777777" w:rsidR="00D8671F" w:rsidRDefault="004E161D" w:rsidP="00603BB8">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 xml:space="preserve">  </w:t>
      </w:r>
    </w:p>
    <w:p w14:paraId="60805A1E" w14:textId="77777777" w:rsidR="00D8671F" w:rsidRDefault="00D8671F" w:rsidP="00603BB8">
      <w:pPr>
        <w:pBdr>
          <w:bottom w:val="single" w:sz="4" w:space="1" w:color="auto"/>
        </w:pBdr>
        <w:spacing w:after="0" w:line="240" w:lineRule="auto"/>
        <w:rPr>
          <w:rFonts w:ascii="Century Gothic" w:hAnsi="Century Gothic" w:cs="Arial"/>
          <w:b/>
          <w:szCs w:val="20"/>
        </w:rPr>
      </w:pPr>
    </w:p>
    <w:p w14:paraId="370E2CD5" w14:textId="77777777" w:rsidR="00D8671F" w:rsidRDefault="00D8671F" w:rsidP="00603BB8">
      <w:pPr>
        <w:pBdr>
          <w:bottom w:val="single" w:sz="4" w:space="1" w:color="auto"/>
        </w:pBdr>
        <w:spacing w:after="0" w:line="240" w:lineRule="auto"/>
        <w:rPr>
          <w:rFonts w:ascii="Century Gothic" w:hAnsi="Century Gothic" w:cs="Arial"/>
          <w:b/>
          <w:szCs w:val="20"/>
        </w:rPr>
      </w:pPr>
    </w:p>
    <w:p w14:paraId="35DAAB7D" w14:textId="77777777" w:rsidR="00D8671F" w:rsidRDefault="00D8671F" w:rsidP="00603BB8">
      <w:pPr>
        <w:pBdr>
          <w:bottom w:val="single" w:sz="4" w:space="1" w:color="auto"/>
        </w:pBdr>
        <w:spacing w:after="0" w:line="240" w:lineRule="auto"/>
        <w:rPr>
          <w:rFonts w:ascii="Century Gothic" w:hAnsi="Century Gothic" w:cs="Arial"/>
          <w:b/>
          <w:szCs w:val="20"/>
        </w:rPr>
      </w:pPr>
    </w:p>
    <w:p w14:paraId="20F1B886" w14:textId="77777777" w:rsidR="00D8671F" w:rsidRDefault="00D8671F" w:rsidP="00603BB8">
      <w:pPr>
        <w:pBdr>
          <w:bottom w:val="single" w:sz="4" w:space="1" w:color="auto"/>
        </w:pBdr>
        <w:spacing w:after="0" w:line="240" w:lineRule="auto"/>
        <w:rPr>
          <w:rFonts w:ascii="Century Gothic" w:hAnsi="Century Gothic" w:cs="Arial"/>
          <w:b/>
          <w:szCs w:val="20"/>
        </w:rPr>
      </w:pPr>
    </w:p>
    <w:p w14:paraId="7440A58C" w14:textId="77777777" w:rsidR="00D8671F" w:rsidRDefault="00D8671F" w:rsidP="00603BB8">
      <w:pPr>
        <w:pBdr>
          <w:bottom w:val="single" w:sz="4" w:space="1" w:color="auto"/>
        </w:pBdr>
        <w:spacing w:after="0" w:line="240" w:lineRule="auto"/>
        <w:rPr>
          <w:rFonts w:ascii="Century Gothic" w:hAnsi="Century Gothic" w:cs="Arial"/>
          <w:b/>
          <w:szCs w:val="20"/>
        </w:rPr>
      </w:pPr>
    </w:p>
    <w:p w14:paraId="3B597629" w14:textId="4D931F52" w:rsidR="009A326F" w:rsidRPr="00603BB8" w:rsidRDefault="009B13CE" w:rsidP="00603BB8">
      <w:pPr>
        <w:pBdr>
          <w:bottom w:val="single" w:sz="4" w:space="1" w:color="auto"/>
        </w:pBdr>
        <w:spacing w:after="0" w:line="240" w:lineRule="auto"/>
        <w:rPr>
          <w:rFonts w:ascii="Century Gothic" w:hAnsi="Century Gothic" w:cs="Arial"/>
          <w:b/>
          <w:szCs w:val="20"/>
        </w:rPr>
      </w:pPr>
      <w:r>
        <w:rPr>
          <w:rFonts w:ascii="Century Gothic" w:hAnsi="Century Gothic" w:cs="Arial"/>
          <w:noProof/>
          <w:sz w:val="20"/>
          <w:szCs w:val="20"/>
        </w:rPr>
        <w:lastRenderedPageBreak/>
        <w:drawing>
          <wp:anchor distT="0" distB="0" distL="114300" distR="114300" simplePos="0" relativeHeight="251658240" behindDoc="0" locked="0" layoutInCell="1" allowOverlap="1" wp14:anchorId="61DC41B7" wp14:editId="471723D6">
            <wp:simplePos x="0" y="0"/>
            <wp:positionH relativeFrom="margin">
              <wp:align>center</wp:align>
            </wp:positionH>
            <wp:positionV relativeFrom="paragraph">
              <wp:posOffset>438150</wp:posOffset>
            </wp:positionV>
            <wp:extent cx="4848225" cy="4521835"/>
            <wp:effectExtent l="19050" t="19050" r="28575" b="1206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ject Summary Map.jpg"/>
                    <pic:cNvPicPr/>
                  </pic:nvPicPr>
                  <pic:blipFill>
                    <a:blip r:embed="rId9">
                      <a:extLst>
                        <a:ext uri="{28A0092B-C50C-407E-A947-70E740481C1C}">
                          <a14:useLocalDpi xmlns:a14="http://schemas.microsoft.com/office/drawing/2010/main" val="0"/>
                        </a:ext>
                      </a:extLst>
                    </a:blip>
                    <a:stretch>
                      <a:fillRect/>
                    </a:stretch>
                  </pic:blipFill>
                  <pic:spPr>
                    <a:xfrm>
                      <a:off x="0" y="0"/>
                      <a:ext cx="4848225" cy="4521835"/>
                    </a:xfrm>
                    <a:prstGeom prst="rect">
                      <a:avLst/>
                    </a:prstGeom>
                    <a:ln w="6350">
                      <a:solidFill>
                        <a:schemeClr val="tx1"/>
                      </a:solidFill>
                    </a:ln>
                  </pic:spPr>
                </pic:pic>
              </a:graphicData>
            </a:graphic>
          </wp:anchor>
        </w:drawing>
      </w:r>
      <w:r w:rsidR="004E161D">
        <w:rPr>
          <w:rFonts w:ascii="Century Gothic" w:hAnsi="Century Gothic" w:cs="Arial"/>
          <w:b/>
          <w:szCs w:val="20"/>
        </w:rPr>
        <w:t xml:space="preserve">                                                                                                                                                                                                                                                                                                                                                                                                                                                                                                                                                                                                                                                                                                                                                                                                                                                                                                                                                                                                                                                                                                                                                                                                                                                                                                                                                                                                                                                                                                                                                                                                                                                                                                                                                                                                    </w:t>
      </w:r>
      <w:r w:rsidR="00603BB8" w:rsidRPr="00603BB8">
        <w:rPr>
          <w:rFonts w:ascii="Century Gothic" w:hAnsi="Century Gothic" w:cs="Arial"/>
          <w:b/>
          <w:szCs w:val="20"/>
        </w:rPr>
        <w:t>Project Imagery</w:t>
      </w:r>
    </w:p>
    <w:p w14:paraId="7097FB8E" w14:textId="694D17B3" w:rsidR="000E7559" w:rsidRPr="00603BB8" w:rsidRDefault="000E7559" w:rsidP="000E7559">
      <w:pPr>
        <w:spacing w:after="0" w:line="240" w:lineRule="auto"/>
        <w:ind w:left="720" w:hanging="720"/>
        <w:rPr>
          <w:rFonts w:ascii="Century Gothic" w:hAnsi="Century Gothic" w:cs="Arial"/>
          <w:sz w:val="20"/>
          <w:szCs w:val="20"/>
        </w:rPr>
      </w:pPr>
      <w:bookmarkStart w:id="0" w:name="_GoBack"/>
      <w:bookmarkEnd w:id="0"/>
    </w:p>
    <w:p w14:paraId="119A6782" w14:textId="49F134B9"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90645">
        <w:rPr>
          <w:rFonts w:ascii="Century Gothic" w:hAnsi="Century Gothic" w:cs="Arial"/>
          <w:sz w:val="20"/>
          <w:szCs w:val="20"/>
        </w:rPr>
        <w:t>Landsat 8 scene from path 14, row 35. Image is a composite of bands 6, 5 and 2.</w:t>
      </w:r>
      <w:r w:rsidR="00CC1EF4">
        <w:rPr>
          <w:rFonts w:ascii="Century Gothic" w:hAnsi="Century Gothic" w:cs="Arial"/>
          <w:sz w:val="20"/>
          <w:szCs w:val="20"/>
        </w:rPr>
        <w:t xml:space="preserve"> Image Credit: </w:t>
      </w:r>
      <w:r w:rsidR="00C90645">
        <w:rPr>
          <w:rFonts w:ascii="Century Gothic" w:hAnsi="Century Gothic" w:cs="Arial"/>
          <w:sz w:val="20"/>
          <w:szCs w:val="20"/>
        </w:rPr>
        <w:t>North Carolina Ecological Forecasting Team</w:t>
      </w:r>
      <w:r w:rsidR="00CC1EF4">
        <w:rPr>
          <w:rFonts w:ascii="Century Gothic" w:hAnsi="Century Gothic" w:cs="Arial"/>
          <w:sz w:val="20"/>
          <w:szCs w:val="20"/>
        </w:rPr>
        <w:t>.</w:t>
      </w:r>
    </w:p>
    <w:p w14:paraId="6B818F82" w14:textId="3D0F559F"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1175EC6" w:rsidR="00D00A02" w:rsidRDefault="00D00A02" w:rsidP="00603BB8">
      <w:pPr>
        <w:spacing w:after="0" w:line="240" w:lineRule="auto"/>
        <w:ind w:left="720" w:hanging="720"/>
        <w:rPr>
          <w:rFonts w:ascii="Century Gothic" w:hAnsi="Century Gothic" w:cs="Arial"/>
          <w:sz w:val="20"/>
          <w:szCs w:val="20"/>
        </w:rPr>
      </w:pPr>
    </w:p>
    <w:p w14:paraId="6D01D320" w14:textId="17AC8A94" w:rsidR="0047457F" w:rsidRDefault="0047457F" w:rsidP="00603BB8">
      <w:pPr>
        <w:spacing w:after="0" w:line="240" w:lineRule="auto"/>
        <w:ind w:left="720" w:hanging="720"/>
        <w:rPr>
          <w:rFonts w:ascii="Century Gothic" w:hAnsi="Century Gothic" w:cs="Arial"/>
          <w:sz w:val="20"/>
          <w:szCs w:val="20"/>
        </w:rPr>
      </w:pPr>
    </w:p>
    <w:p w14:paraId="3F29272F" w14:textId="7939C43E"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50862D89" w14:textId="1F0D7C01" w:rsidR="00CC74DB"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p>
    <w:p w14:paraId="2A12F455" w14:textId="2F84CD67" w:rsidR="00D00A02" w:rsidRDefault="00CC74D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Category II</w:t>
      </w:r>
    </w:p>
    <w:p w14:paraId="71066854" w14:textId="7E0DACA4" w:rsidR="0047457F" w:rsidRDefault="0047457F" w:rsidP="00603BB8">
      <w:pPr>
        <w:spacing w:after="0" w:line="240" w:lineRule="auto"/>
        <w:ind w:left="720" w:hanging="720"/>
        <w:rPr>
          <w:rFonts w:ascii="Century Gothic" w:hAnsi="Century Gothic" w:cs="Arial"/>
          <w:sz w:val="20"/>
          <w:szCs w:val="20"/>
        </w:rPr>
      </w:pPr>
    </w:p>
    <w:sectPr w:rsidR="0047457F"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E60C" w14:textId="77777777" w:rsidR="00CA6874" w:rsidRDefault="00CA6874" w:rsidP="00816220">
      <w:pPr>
        <w:spacing w:after="0" w:line="240" w:lineRule="auto"/>
      </w:pPr>
      <w:r>
        <w:separator/>
      </w:r>
    </w:p>
  </w:endnote>
  <w:endnote w:type="continuationSeparator" w:id="0">
    <w:p w14:paraId="4AB8F8D5" w14:textId="77777777" w:rsidR="00CA6874" w:rsidRDefault="00CA687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9F253" w14:textId="77777777" w:rsidR="00CA6874" w:rsidRDefault="00CA6874" w:rsidP="00816220">
      <w:pPr>
        <w:spacing w:after="0" w:line="240" w:lineRule="auto"/>
      </w:pPr>
      <w:r>
        <w:separator/>
      </w:r>
    </w:p>
  </w:footnote>
  <w:footnote w:type="continuationSeparator" w:id="0">
    <w:p w14:paraId="56A3ED8B" w14:textId="77777777" w:rsidR="00CA6874" w:rsidRDefault="00CA687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7E1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17FB"/>
    <w:rsid w:val="00037ED9"/>
    <w:rsid w:val="00041465"/>
    <w:rsid w:val="00051D57"/>
    <w:rsid w:val="00054B53"/>
    <w:rsid w:val="00071662"/>
    <w:rsid w:val="000768BD"/>
    <w:rsid w:val="000A7821"/>
    <w:rsid w:val="000C0E41"/>
    <w:rsid w:val="000D07C5"/>
    <w:rsid w:val="000D1653"/>
    <w:rsid w:val="000E7559"/>
    <w:rsid w:val="00112740"/>
    <w:rsid w:val="0015751F"/>
    <w:rsid w:val="001726C7"/>
    <w:rsid w:val="001933FA"/>
    <w:rsid w:val="00200201"/>
    <w:rsid w:val="00240266"/>
    <w:rsid w:val="00243CAE"/>
    <w:rsid w:val="002516A3"/>
    <w:rsid w:val="0028618E"/>
    <w:rsid w:val="002C387A"/>
    <w:rsid w:val="002E4378"/>
    <w:rsid w:val="003053B0"/>
    <w:rsid w:val="003122A3"/>
    <w:rsid w:val="00313897"/>
    <w:rsid w:val="0034120B"/>
    <w:rsid w:val="003545A4"/>
    <w:rsid w:val="00371E0C"/>
    <w:rsid w:val="003B1700"/>
    <w:rsid w:val="003B2A86"/>
    <w:rsid w:val="003B3824"/>
    <w:rsid w:val="003E4DA4"/>
    <w:rsid w:val="003F2639"/>
    <w:rsid w:val="003F68F5"/>
    <w:rsid w:val="00402FAF"/>
    <w:rsid w:val="00412AE5"/>
    <w:rsid w:val="00417B3F"/>
    <w:rsid w:val="00420300"/>
    <w:rsid w:val="0042588E"/>
    <w:rsid w:val="00434799"/>
    <w:rsid w:val="004401D9"/>
    <w:rsid w:val="00454EA3"/>
    <w:rsid w:val="00470436"/>
    <w:rsid w:val="0047457F"/>
    <w:rsid w:val="00474EDB"/>
    <w:rsid w:val="00486C4B"/>
    <w:rsid w:val="004B0E75"/>
    <w:rsid w:val="004B4C28"/>
    <w:rsid w:val="004E161D"/>
    <w:rsid w:val="004E3711"/>
    <w:rsid w:val="00501143"/>
    <w:rsid w:val="00520FF6"/>
    <w:rsid w:val="00592371"/>
    <w:rsid w:val="00603BB8"/>
    <w:rsid w:val="00605620"/>
    <w:rsid w:val="006103AB"/>
    <w:rsid w:val="00675823"/>
    <w:rsid w:val="00677CB8"/>
    <w:rsid w:val="00683CC3"/>
    <w:rsid w:val="006923D3"/>
    <w:rsid w:val="006A6894"/>
    <w:rsid w:val="006C6C71"/>
    <w:rsid w:val="006D3E25"/>
    <w:rsid w:val="006E7512"/>
    <w:rsid w:val="006F18ED"/>
    <w:rsid w:val="006F2A3F"/>
    <w:rsid w:val="006F4947"/>
    <w:rsid w:val="00707C56"/>
    <w:rsid w:val="007338D2"/>
    <w:rsid w:val="00745291"/>
    <w:rsid w:val="00751806"/>
    <w:rsid w:val="0075569C"/>
    <w:rsid w:val="00770D88"/>
    <w:rsid w:val="007B6CB8"/>
    <w:rsid w:val="007E0050"/>
    <w:rsid w:val="007E48F8"/>
    <w:rsid w:val="007E4F6F"/>
    <w:rsid w:val="007E54C7"/>
    <w:rsid w:val="00816220"/>
    <w:rsid w:val="00821A0B"/>
    <w:rsid w:val="00827CB2"/>
    <w:rsid w:val="008528AA"/>
    <w:rsid w:val="00860A65"/>
    <w:rsid w:val="008746A4"/>
    <w:rsid w:val="00874B01"/>
    <w:rsid w:val="00881EB1"/>
    <w:rsid w:val="008B166F"/>
    <w:rsid w:val="008D2EFD"/>
    <w:rsid w:val="008E225B"/>
    <w:rsid w:val="00902BE7"/>
    <w:rsid w:val="0093138E"/>
    <w:rsid w:val="0097582D"/>
    <w:rsid w:val="009A326F"/>
    <w:rsid w:val="009B13CE"/>
    <w:rsid w:val="009B32E9"/>
    <w:rsid w:val="009D7F74"/>
    <w:rsid w:val="009E189E"/>
    <w:rsid w:val="009E6A7A"/>
    <w:rsid w:val="00A068C8"/>
    <w:rsid w:val="00A174D1"/>
    <w:rsid w:val="00A22A42"/>
    <w:rsid w:val="00A47812"/>
    <w:rsid w:val="00A5161D"/>
    <w:rsid w:val="00A60645"/>
    <w:rsid w:val="00AC0354"/>
    <w:rsid w:val="00AC5084"/>
    <w:rsid w:val="00AD6679"/>
    <w:rsid w:val="00B01571"/>
    <w:rsid w:val="00B04BDE"/>
    <w:rsid w:val="00B21475"/>
    <w:rsid w:val="00B23EAA"/>
    <w:rsid w:val="00B35AAF"/>
    <w:rsid w:val="00B375F1"/>
    <w:rsid w:val="00B82BB6"/>
    <w:rsid w:val="00B82EC3"/>
    <w:rsid w:val="00B84473"/>
    <w:rsid w:val="00B90519"/>
    <w:rsid w:val="00B974AB"/>
    <w:rsid w:val="00BA5773"/>
    <w:rsid w:val="00C1027B"/>
    <w:rsid w:val="00C25016"/>
    <w:rsid w:val="00C370C2"/>
    <w:rsid w:val="00C444BB"/>
    <w:rsid w:val="00C7245A"/>
    <w:rsid w:val="00C8152B"/>
    <w:rsid w:val="00C82473"/>
    <w:rsid w:val="00C82E15"/>
    <w:rsid w:val="00C90645"/>
    <w:rsid w:val="00CA6874"/>
    <w:rsid w:val="00CC1EF4"/>
    <w:rsid w:val="00CC559E"/>
    <w:rsid w:val="00CC6870"/>
    <w:rsid w:val="00CC74DB"/>
    <w:rsid w:val="00CF24EC"/>
    <w:rsid w:val="00D00A02"/>
    <w:rsid w:val="00D02A8C"/>
    <w:rsid w:val="00D040A4"/>
    <w:rsid w:val="00D16223"/>
    <w:rsid w:val="00D339EB"/>
    <w:rsid w:val="00D579FC"/>
    <w:rsid w:val="00D71771"/>
    <w:rsid w:val="00D8671F"/>
    <w:rsid w:val="00D8688D"/>
    <w:rsid w:val="00DD413B"/>
    <w:rsid w:val="00E157E8"/>
    <w:rsid w:val="00E25967"/>
    <w:rsid w:val="00E507D0"/>
    <w:rsid w:val="00E800CD"/>
    <w:rsid w:val="00E80174"/>
    <w:rsid w:val="00E90BB5"/>
    <w:rsid w:val="00E96701"/>
    <w:rsid w:val="00EA3309"/>
    <w:rsid w:val="00EB54F0"/>
    <w:rsid w:val="00EB7CF9"/>
    <w:rsid w:val="00EC2FAE"/>
    <w:rsid w:val="00EE77E9"/>
    <w:rsid w:val="00EF2C1A"/>
    <w:rsid w:val="00EF46D8"/>
    <w:rsid w:val="00F009C1"/>
    <w:rsid w:val="00F13449"/>
    <w:rsid w:val="00F1798C"/>
    <w:rsid w:val="00F261BD"/>
    <w:rsid w:val="00F36A8C"/>
    <w:rsid w:val="00F50F12"/>
    <w:rsid w:val="00F625DF"/>
    <w:rsid w:val="00F6325C"/>
    <w:rsid w:val="00F65365"/>
    <w:rsid w:val="00F76AD7"/>
    <w:rsid w:val="00F82819"/>
    <w:rsid w:val="00F93F19"/>
    <w:rsid w:val="00FD1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031769C9-166F-4B23-ABB6-42C85639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4B01"/>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24026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763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923494772">
      <w:bodyDiv w:val="1"/>
      <w:marLeft w:val="0"/>
      <w:marRight w:val="0"/>
      <w:marTop w:val="0"/>
      <w:marBottom w:val="0"/>
      <w:divBdr>
        <w:top w:val="none" w:sz="0" w:space="0" w:color="auto"/>
        <w:left w:val="none" w:sz="0" w:space="0" w:color="auto"/>
        <w:bottom w:val="none" w:sz="0" w:space="0" w:color="auto"/>
        <w:right w:val="none" w:sz="0" w:space="0" w:color="auto"/>
      </w:divBdr>
    </w:div>
    <w:div w:id="1933856827">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ADEED-2D1D-4CCB-AE33-D83C13F4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Roberts-Pierel, Benjamin M. (LARC-E3)[SSAI DEVELOP]</cp:lastModifiedBy>
  <cp:revision>2</cp:revision>
  <dcterms:created xsi:type="dcterms:W3CDTF">2015-10-29T19:23:00Z</dcterms:created>
  <dcterms:modified xsi:type="dcterms:W3CDTF">2015-10-29T19:23:00Z</dcterms:modified>
</cp:coreProperties>
</file>