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5CEF" w14:textId="77777777" w:rsidR="00C82473" w:rsidRDefault="007B73F9">
      <w:pPr>
        <w:rPr>
          <w:b/>
          <w:sz w:val="28"/>
        </w:rPr>
      </w:pPr>
      <w:r>
        <w:rPr>
          <w:b/>
          <w:sz w:val="28"/>
        </w:rPr>
        <w:t>NASA DEVELOP National Program</w:t>
      </w:r>
    </w:p>
    <w:p w14:paraId="5BBA164A" w14:textId="3DC1D42F" w:rsidR="007B73F9" w:rsidRPr="00A44DD0" w:rsidRDefault="008D7444">
      <w:pPr>
        <w:rPr>
          <w:b/>
          <w:sz w:val="24"/>
        </w:rPr>
      </w:pPr>
      <w:r>
        <w:rPr>
          <w:b/>
          <w:sz w:val="24"/>
        </w:rPr>
        <w:t>2019</w:t>
      </w:r>
      <w:r w:rsidR="00BB1A3F">
        <w:rPr>
          <w:b/>
          <w:sz w:val="24"/>
        </w:rPr>
        <w:t xml:space="preserve"> </w:t>
      </w:r>
      <w:r w:rsidR="00E06362">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2D9D4D3D" w:rsidR="00A44DD0" w:rsidRPr="008B3821" w:rsidRDefault="00C646CF" w:rsidP="00A44DD0">
      <w:pPr>
        <w:rPr>
          <w:b/>
          <w:szCs w:val="20"/>
        </w:rPr>
      </w:pPr>
      <w:r>
        <w:rPr>
          <w:b/>
          <w:szCs w:val="20"/>
        </w:rPr>
        <w:t>Idaho – Pocatello</w:t>
      </w:r>
    </w:p>
    <w:p w14:paraId="3FC7334D" w14:textId="7408096A" w:rsidR="00C646CF" w:rsidRPr="00C646CF" w:rsidRDefault="00C646CF" w:rsidP="00C646CF">
      <w:pPr>
        <w:shd w:val="clear" w:color="auto" w:fill="FFFFFF"/>
        <w:rPr>
          <w:rFonts w:eastAsia="Times New Roman"/>
          <w:b/>
          <w:color w:val="222222"/>
        </w:rPr>
      </w:pPr>
      <w:r w:rsidRPr="00C646CF">
        <w:rPr>
          <w:rFonts w:eastAsia="Times New Roman"/>
          <w:b/>
          <w:color w:val="222222"/>
        </w:rPr>
        <w:t>Great Basin Ecological</w:t>
      </w:r>
      <w:r w:rsidR="00D9311A">
        <w:rPr>
          <w:rFonts w:eastAsia="Times New Roman"/>
          <w:b/>
          <w:color w:val="222222"/>
        </w:rPr>
        <w:t xml:space="preserve"> </w:t>
      </w:r>
      <w:r w:rsidRPr="00C646CF">
        <w:rPr>
          <w:rFonts w:eastAsia="Times New Roman"/>
          <w:b/>
          <w:color w:val="222222"/>
        </w:rPr>
        <w:t>Forecasting:</w:t>
      </w:r>
    </w:p>
    <w:p w14:paraId="5807D5E8" w14:textId="77777777" w:rsidR="00C646CF" w:rsidRPr="00C646CF" w:rsidRDefault="00C646CF" w:rsidP="00C646CF">
      <w:pPr>
        <w:shd w:val="clear" w:color="auto" w:fill="FFFFFF"/>
        <w:rPr>
          <w:rFonts w:eastAsia="Times New Roman"/>
          <w:i/>
          <w:color w:val="222222"/>
        </w:rPr>
      </w:pPr>
      <w:r w:rsidRPr="00C646CF">
        <w:rPr>
          <w:rFonts w:eastAsia="Times New Roman"/>
          <w:i/>
          <w:iCs/>
          <w:color w:val="222222"/>
        </w:rPr>
        <w:t>Integrating NASA Earth Observations into Live Fuel Moisture Models to Improve Wildfire Timing and Severity Forecasting</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62C2BB9" w14:textId="74E9DC52" w:rsidR="00C646CF" w:rsidRPr="00E92674" w:rsidRDefault="008B3821" w:rsidP="00276572">
      <w:pPr>
        <w:rPr>
          <w:rFonts w:ascii="Garamond" w:hAnsi="Garamond"/>
        </w:rPr>
      </w:pPr>
      <w:r w:rsidRPr="00F268BE">
        <w:rPr>
          <w:b/>
          <w:i/>
          <w:sz w:val="20"/>
          <w:szCs w:val="20"/>
        </w:rPr>
        <w:t>Project Synopsis</w:t>
      </w:r>
      <w:r>
        <w:rPr>
          <w:b/>
          <w:sz w:val="20"/>
          <w:szCs w:val="20"/>
        </w:rPr>
        <w:t xml:space="preserve">: </w:t>
      </w:r>
      <w:r w:rsidR="00F92F0D">
        <w:rPr>
          <w:rFonts w:ascii="Garamond" w:hAnsi="Garamond"/>
        </w:rPr>
        <w:t xml:space="preserve">This project will use Landsat and Sentinel satellite series, MODIS, VIIRS, SMAP, and ECOSTRESS </w:t>
      </w:r>
      <w:r w:rsidR="00142F28">
        <w:rPr>
          <w:rFonts w:ascii="Garamond" w:hAnsi="Garamond"/>
        </w:rPr>
        <w:t xml:space="preserve">as inputs to model </w:t>
      </w:r>
      <w:r w:rsidR="00E92674">
        <w:rPr>
          <w:rFonts w:ascii="Garamond" w:hAnsi="Garamond"/>
        </w:rPr>
        <w:t>Live Fuel Moisture</w:t>
      </w:r>
      <w:r w:rsidR="00142F28">
        <w:rPr>
          <w:rFonts w:ascii="Garamond" w:hAnsi="Garamond"/>
        </w:rPr>
        <w:t xml:space="preserve"> (LFM) in order to increase spatial coverage for partner agencies to make informed decisions regarding wildfire resource planning.</w:t>
      </w:r>
      <w:r w:rsidR="00F92F0D">
        <w:rPr>
          <w:rFonts w:ascii="Garamond" w:hAnsi="Garamond"/>
        </w:rPr>
        <w:t xml:space="preserve"> </w:t>
      </w:r>
      <w:r w:rsidR="00C646CF" w:rsidRPr="00C646CF">
        <w:rPr>
          <w:rFonts w:ascii="Garamond" w:hAnsi="Garamond" w:cs="Arial"/>
          <w:color w:val="222222"/>
          <w:shd w:val="clear" w:color="auto" w:fill="FFFFFF"/>
        </w:rPr>
        <w:t>The NASA DEVELOP team</w:t>
      </w:r>
      <w:r w:rsidR="00777F15">
        <w:rPr>
          <w:rFonts w:ascii="Garamond" w:hAnsi="Garamond" w:cs="Arial"/>
          <w:color w:val="222222"/>
          <w:shd w:val="clear" w:color="auto" w:fill="FFFFFF"/>
        </w:rPr>
        <w:t xml:space="preserve"> will</w:t>
      </w:r>
      <w:r w:rsidR="00C646CF" w:rsidRPr="00C646CF">
        <w:rPr>
          <w:rFonts w:ascii="Garamond" w:hAnsi="Garamond" w:cs="Arial"/>
          <w:color w:val="222222"/>
          <w:shd w:val="clear" w:color="auto" w:fill="FFFFFF"/>
        </w:rPr>
        <w:t xml:space="preserve"> model LFM using satellite data</w:t>
      </w:r>
      <w:r w:rsidR="00777F15">
        <w:rPr>
          <w:rFonts w:ascii="Garamond" w:hAnsi="Garamond" w:cs="Arial"/>
          <w:color w:val="222222"/>
          <w:shd w:val="clear" w:color="auto" w:fill="FFFFFF"/>
        </w:rPr>
        <w:t>,</w:t>
      </w:r>
      <w:r w:rsidR="00142F28">
        <w:rPr>
          <w:rFonts w:ascii="Garamond" w:hAnsi="Garamond" w:cs="Arial"/>
          <w:color w:val="222222"/>
          <w:shd w:val="clear" w:color="auto" w:fill="FFFFFF"/>
        </w:rPr>
        <w:t xml:space="preserve"> which will</w:t>
      </w:r>
      <w:r w:rsidR="00C646CF" w:rsidRPr="00C646CF">
        <w:rPr>
          <w:rFonts w:ascii="Garamond" w:hAnsi="Garamond" w:cs="Arial"/>
          <w:color w:val="222222"/>
          <w:shd w:val="clear" w:color="auto" w:fill="FFFFFF"/>
        </w:rPr>
        <w:t xml:space="preserve"> increase </w:t>
      </w:r>
      <w:r w:rsidR="00142F28">
        <w:rPr>
          <w:rFonts w:ascii="Garamond" w:hAnsi="Garamond" w:cs="Arial"/>
          <w:color w:val="222222"/>
          <w:shd w:val="clear" w:color="auto" w:fill="FFFFFF"/>
        </w:rPr>
        <w:t xml:space="preserve">spatial </w:t>
      </w:r>
      <w:r w:rsidR="00C646CF" w:rsidRPr="00C646CF">
        <w:rPr>
          <w:rFonts w:ascii="Garamond" w:hAnsi="Garamond" w:cs="Arial"/>
          <w:color w:val="222222"/>
          <w:shd w:val="clear" w:color="auto" w:fill="FFFFFF"/>
        </w:rPr>
        <w:t xml:space="preserve">coverage </w:t>
      </w:r>
      <w:r w:rsidR="00142F28">
        <w:rPr>
          <w:rFonts w:ascii="Garamond" w:hAnsi="Garamond" w:cs="Arial"/>
          <w:color w:val="222222"/>
          <w:shd w:val="clear" w:color="auto" w:fill="FFFFFF"/>
        </w:rPr>
        <w:t xml:space="preserve">from </w:t>
      </w:r>
      <w:r w:rsidR="001F442F">
        <w:rPr>
          <w:rFonts w:ascii="Garamond" w:hAnsi="Garamond" w:cs="Arial"/>
          <w:color w:val="222222"/>
          <w:shd w:val="clear" w:color="auto" w:fill="FFFFFF"/>
        </w:rPr>
        <w:t>only 155</w:t>
      </w:r>
      <w:r w:rsidR="00142F28">
        <w:rPr>
          <w:rFonts w:ascii="Garamond" w:hAnsi="Garamond" w:cs="Arial"/>
          <w:color w:val="222222"/>
          <w:shd w:val="clear" w:color="auto" w:fill="FFFFFF"/>
        </w:rPr>
        <w:t xml:space="preserve"> </w:t>
      </w:r>
      <w:r w:rsidR="00777F15" w:rsidRPr="00431DC5">
        <w:rPr>
          <w:rFonts w:ascii="Garamond" w:hAnsi="Garamond" w:cs="Arial"/>
          <w:i/>
          <w:color w:val="222222"/>
          <w:shd w:val="clear" w:color="auto" w:fill="FFFFFF"/>
        </w:rPr>
        <w:t>in situ</w:t>
      </w:r>
      <w:r w:rsidR="00777F15">
        <w:rPr>
          <w:rFonts w:ascii="Garamond" w:hAnsi="Garamond" w:cs="Arial"/>
          <w:color w:val="222222"/>
          <w:shd w:val="clear" w:color="auto" w:fill="FFFFFF"/>
        </w:rPr>
        <w:t xml:space="preserve"> </w:t>
      </w:r>
      <w:r w:rsidR="001F442F">
        <w:rPr>
          <w:rFonts w:ascii="Garamond" w:hAnsi="Garamond" w:cs="Arial"/>
          <w:color w:val="222222"/>
          <w:shd w:val="clear" w:color="auto" w:fill="FFFFFF"/>
        </w:rPr>
        <w:t xml:space="preserve">observation </w:t>
      </w:r>
      <w:r w:rsidR="00142F28">
        <w:rPr>
          <w:rFonts w:ascii="Garamond" w:hAnsi="Garamond" w:cs="Arial"/>
          <w:color w:val="222222"/>
          <w:shd w:val="clear" w:color="auto" w:fill="FFFFFF"/>
        </w:rPr>
        <w:t>points to</w:t>
      </w:r>
      <w:r w:rsidR="00777F15">
        <w:rPr>
          <w:rFonts w:ascii="Garamond" w:hAnsi="Garamond" w:cs="Arial"/>
          <w:color w:val="222222"/>
          <w:shd w:val="clear" w:color="auto" w:fill="FFFFFF"/>
        </w:rPr>
        <w:t xml:space="preserve"> </w:t>
      </w:r>
      <w:r w:rsidR="001F442F">
        <w:rPr>
          <w:rFonts w:ascii="Garamond" w:hAnsi="Garamond" w:cs="Arial"/>
          <w:color w:val="222222"/>
          <w:shd w:val="clear" w:color="auto" w:fill="FFFFFF"/>
        </w:rPr>
        <w:t>complete coverage across the 260,000 mi</w:t>
      </w:r>
      <w:r w:rsidR="001F442F" w:rsidRPr="001F442F">
        <w:rPr>
          <w:rFonts w:ascii="Garamond" w:hAnsi="Garamond" w:cs="Arial"/>
          <w:color w:val="222222"/>
          <w:shd w:val="clear" w:color="auto" w:fill="FFFFFF"/>
          <w:vertAlign w:val="superscript"/>
        </w:rPr>
        <w:t>2</w:t>
      </w:r>
      <w:r w:rsidR="001F442F">
        <w:rPr>
          <w:rFonts w:ascii="Garamond" w:hAnsi="Garamond" w:cs="Arial"/>
          <w:color w:val="222222"/>
          <w:shd w:val="clear" w:color="auto" w:fill="FFFFFF"/>
        </w:rPr>
        <w:t xml:space="preserve"> eastern G</w:t>
      </w:r>
      <w:r w:rsidR="00142F28">
        <w:rPr>
          <w:rFonts w:ascii="Garamond" w:hAnsi="Garamond" w:cs="Arial"/>
          <w:color w:val="222222"/>
          <w:shd w:val="clear" w:color="auto" w:fill="FFFFFF"/>
        </w:rPr>
        <w:t xml:space="preserve">reat </w:t>
      </w:r>
      <w:r w:rsidR="001F442F">
        <w:rPr>
          <w:rFonts w:ascii="Garamond" w:hAnsi="Garamond" w:cs="Arial"/>
          <w:color w:val="222222"/>
          <w:shd w:val="clear" w:color="auto" w:fill="FFFFFF"/>
        </w:rPr>
        <w:t>B</w:t>
      </w:r>
      <w:r w:rsidR="00142F28">
        <w:rPr>
          <w:rFonts w:ascii="Garamond" w:hAnsi="Garamond" w:cs="Arial"/>
          <w:color w:val="222222"/>
          <w:shd w:val="clear" w:color="auto" w:fill="FFFFFF"/>
        </w:rPr>
        <w:t>asin</w:t>
      </w:r>
      <w:r w:rsidR="001F442F">
        <w:rPr>
          <w:rFonts w:ascii="Garamond" w:hAnsi="Garamond" w:cs="Arial"/>
          <w:color w:val="222222"/>
          <w:shd w:val="clear" w:color="auto" w:fill="FFFFFF"/>
        </w:rPr>
        <w:t xml:space="preserve"> of Idaho and Utah</w:t>
      </w:r>
      <w:r w:rsidR="00142F28">
        <w:rPr>
          <w:rFonts w:ascii="Garamond" w:hAnsi="Garamond" w:cs="Arial"/>
          <w:color w:val="222222"/>
          <w:shd w:val="clear" w:color="auto" w:fill="FFFFFF"/>
        </w:rPr>
        <w:t xml:space="preserve">. </w:t>
      </w:r>
      <w:r w:rsidR="001F442F">
        <w:rPr>
          <w:rFonts w:ascii="Garamond" w:hAnsi="Garamond" w:cs="Arial"/>
          <w:color w:val="222222"/>
          <w:shd w:val="clear" w:color="auto" w:fill="FFFFFF"/>
        </w:rPr>
        <w:t>Improved</w:t>
      </w:r>
      <w:r w:rsidR="00C646CF" w:rsidRPr="00C646CF">
        <w:rPr>
          <w:rFonts w:ascii="Garamond" w:hAnsi="Garamond" w:cs="Arial"/>
          <w:color w:val="222222"/>
          <w:shd w:val="clear" w:color="auto" w:fill="FFFFFF"/>
        </w:rPr>
        <w:t xml:space="preserve"> LFM estimates and forecasts </w:t>
      </w:r>
      <w:r w:rsidR="00142F28">
        <w:rPr>
          <w:rFonts w:ascii="Garamond" w:hAnsi="Garamond" w:cs="Arial"/>
          <w:color w:val="222222"/>
          <w:shd w:val="clear" w:color="auto" w:fill="FFFFFF"/>
        </w:rPr>
        <w:t>will</w:t>
      </w:r>
      <w:r w:rsidR="00C646CF" w:rsidRPr="00C646CF">
        <w:rPr>
          <w:rFonts w:ascii="Garamond" w:hAnsi="Garamond" w:cs="Arial"/>
          <w:color w:val="222222"/>
          <w:shd w:val="clear" w:color="auto" w:fill="FFFFFF"/>
        </w:rPr>
        <w:t xml:space="preserve"> streamline resource allocation</w:t>
      </w:r>
      <w:r w:rsidR="001F442F">
        <w:rPr>
          <w:rFonts w:ascii="Garamond" w:hAnsi="Garamond" w:cs="Arial"/>
          <w:color w:val="222222"/>
          <w:shd w:val="clear" w:color="auto" w:fill="FFFFFF"/>
        </w:rPr>
        <w:t xml:space="preserve"> during the fire season and improve emergency response</w:t>
      </w:r>
      <w:r w:rsidR="00C646CF" w:rsidRPr="00C646CF">
        <w:rPr>
          <w:rFonts w:ascii="Garamond" w:hAnsi="Garamond" w:cs="Arial"/>
          <w:color w:val="222222"/>
          <w:shd w:val="clear" w:color="auto" w:fill="FFFFFF"/>
        </w:rPr>
        <w:t xml:space="preserve">. DEVELOP will </w:t>
      </w:r>
      <w:r w:rsidR="001F442F">
        <w:rPr>
          <w:rFonts w:ascii="Garamond" w:hAnsi="Garamond" w:cs="Arial"/>
          <w:color w:val="222222"/>
          <w:shd w:val="clear" w:color="auto" w:fill="FFFFFF"/>
        </w:rPr>
        <w:t>include</w:t>
      </w:r>
      <w:r w:rsidR="00C646CF" w:rsidRPr="00C646CF">
        <w:rPr>
          <w:rFonts w:ascii="Garamond" w:hAnsi="Garamond" w:cs="Arial"/>
          <w:color w:val="222222"/>
          <w:shd w:val="clear" w:color="auto" w:fill="FFFFFF"/>
        </w:rPr>
        <w:t> </w:t>
      </w:r>
      <w:r w:rsidR="00C646CF" w:rsidRPr="00C646CF">
        <w:rPr>
          <w:rStyle w:val="gmaildefault"/>
          <w:rFonts w:ascii="Garamond" w:hAnsi="Garamond"/>
          <w:color w:val="222222"/>
          <w:shd w:val="clear" w:color="auto" w:fill="FFFFFF"/>
        </w:rPr>
        <w:t>remotely sensed</w:t>
      </w:r>
      <w:r w:rsidR="00C646CF" w:rsidRPr="00C646CF">
        <w:rPr>
          <w:rStyle w:val="Emphasis"/>
          <w:rFonts w:ascii="Garamond" w:hAnsi="Garamond" w:cs="Arial"/>
          <w:color w:val="222222"/>
          <w:shd w:val="clear" w:color="auto" w:fill="FFFFFF"/>
        </w:rPr>
        <w:t> </w:t>
      </w:r>
      <w:r w:rsidR="00C646CF" w:rsidRPr="00C646CF">
        <w:rPr>
          <w:rFonts w:ascii="Garamond" w:hAnsi="Garamond" w:cs="Arial"/>
          <w:color w:val="222222"/>
          <w:shd w:val="clear" w:color="auto" w:fill="FFFFFF"/>
        </w:rPr>
        <w:t>data</w:t>
      </w:r>
      <w:r w:rsidR="00D9311A">
        <w:rPr>
          <w:rStyle w:val="gmaildefault"/>
          <w:rFonts w:ascii="Garamond" w:hAnsi="Garamond"/>
          <w:color w:val="222222"/>
          <w:shd w:val="clear" w:color="auto" w:fill="FFFFFF"/>
        </w:rPr>
        <w:t xml:space="preserve">, such as </w:t>
      </w:r>
      <w:r w:rsidR="00C646CF" w:rsidRPr="00C646CF">
        <w:rPr>
          <w:rStyle w:val="gmaildefault"/>
          <w:rFonts w:ascii="Garamond" w:hAnsi="Garamond"/>
          <w:color w:val="222222"/>
          <w:shd w:val="clear" w:color="auto" w:fill="FFFFFF"/>
        </w:rPr>
        <w:t>NDVI/MSAVI2, Tasseled Cap, soil </w:t>
      </w:r>
      <w:r w:rsidR="00C646CF" w:rsidRPr="00C646CF">
        <w:rPr>
          <w:rStyle w:val="il"/>
          <w:rFonts w:ascii="Garamond" w:hAnsi="Garamond"/>
          <w:color w:val="222222"/>
          <w:shd w:val="clear" w:color="auto" w:fill="FFFFFF"/>
        </w:rPr>
        <w:t>moisture</w:t>
      </w:r>
      <w:r w:rsidR="00C646CF" w:rsidRPr="00C646CF">
        <w:rPr>
          <w:rStyle w:val="gmaildefault"/>
          <w:rFonts w:ascii="Garamond" w:hAnsi="Garamond"/>
          <w:color w:val="222222"/>
          <w:shd w:val="clear" w:color="auto" w:fill="FFFFFF"/>
        </w:rPr>
        <w:t>, evapotranspiration</w:t>
      </w:r>
      <w:r w:rsidR="00142F28">
        <w:rPr>
          <w:rStyle w:val="gmaildefault"/>
          <w:rFonts w:ascii="Garamond" w:hAnsi="Garamond"/>
          <w:color w:val="222222"/>
          <w:shd w:val="clear" w:color="auto" w:fill="FFFFFF"/>
        </w:rPr>
        <w:t xml:space="preserve">, </w:t>
      </w:r>
      <w:r w:rsidR="00D9311A">
        <w:rPr>
          <w:rStyle w:val="gmaildefault"/>
          <w:rFonts w:ascii="Garamond" w:hAnsi="Garamond"/>
          <w:color w:val="222222"/>
          <w:shd w:val="clear" w:color="auto" w:fill="FFFFFF"/>
        </w:rPr>
        <w:t xml:space="preserve">and </w:t>
      </w:r>
      <w:r w:rsidR="00C646CF" w:rsidRPr="00C646CF">
        <w:rPr>
          <w:rStyle w:val="gmaildefault"/>
          <w:rFonts w:ascii="Garamond" w:hAnsi="Garamond"/>
          <w:color w:val="222222"/>
          <w:shd w:val="clear" w:color="auto" w:fill="FFFFFF"/>
        </w:rPr>
        <w:t>topographic variables</w:t>
      </w:r>
      <w:r w:rsidR="00D9311A">
        <w:rPr>
          <w:rStyle w:val="gmaildefault"/>
          <w:rFonts w:ascii="Garamond" w:hAnsi="Garamond"/>
          <w:color w:val="222222"/>
          <w:shd w:val="clear" w:color="auto" w:fill="FFFFFF"/>
        </w:rPr>
        <w:t>,</w:t>
      </w:r>
      <w:r w:rsidR="00C646CF" w:rsidRPr="00C646CF">
        <w:rPr>
          <w:rStyle w:val="gmaildefault"/>
          <w:rFonts w:ascii="Garamond" w:hAnsi="Garamond"/>
          <w:color w:val="222222"/>
          <w:shd w:val="clear" w:color="auto" w:fill="FFFFFF"/>
        </w:rPr>
        <w:t> </w:t>
      </w:r>
      <w:r w:rsidR="00C646CF" w:rsidRPr="00C646CF">
        <w:rPr>
          <w:rFonts w:ascii="Garamond" w:hAnsi="Garamond" w:cs="Arial"/>
          <w:color w:val="222222"/>
          <w:shd w:val="clear" w:color="auto" w:fill="FFFFFF"/>
        </w:rPr>
        <w:t xml:space="preserve">into </w:t>
      </w:r>
      <w:r w:rsidR="001F442F">
        <w:rPr>
          <w:rFonts w:ascii="Garamond" w:hAnsi="Garamond" w:cs="Arial"/>
          <w:color w:val="222222"/>
          <w:shd w:val="clear" w:color="auto" w:fill="FFFFFF"/>
        </w:rPr>
        <w:t>a</w:t>
      </w:r>
      <w:r w:rsidR="00D9311A">
        <w:rPr>
          <w:rFonts w:ascii="Garamond" w:hAnsi="Garamond" w:cs="Arial"/>
          <w:color w:val="222222"/>
          <w:shd w:val="clear" w:color="auto" w:fill="FFFFFF"/>
        </w:rPr>
        <w:t xml:space="preserve"> </w:t>
      </w:r>
      <w:r w:rsidR="00C646CF" w:rsidRPr="00C646CF">
        <w:rPr>
          <w:rFonts w:ascii="Garamond" w:hAnsi="Garamond" w:cs="Arial"/>
          <w:color w:val="222222"/>
          <w:shd w:val="clear" w:color="auto" w:fill="FFFFFF"/>
        </w:rPr>
        <w:t>machine learning modeling techniques C</w:t>
      </w:r>
      <w:r w:rsidR="00C646CF" w:rsidRPr="00C646CF">
        <w:rPr>
          <w:rStyle w:val="gmaildefault"/>
          <w:rFonts w:ascii="Garamond" w:hAnsi="Garamond"/>
          <w:color w:val="222222"/>
          <w:shd w:val="clear" w:color="auto" w:fill="FFFFFF"/>
        </w:rPr>
        <w:t>lassification </w:t>
      </w:r>
      <w:r w:rsidR="00C646CF" w:rsidRPr="00C646CF">
        <w:rPr>
          <w:rFonts w:ascii="Garamond" w:hAnsi="Garamond" w:cs="Arial"/>
          <w:color w:val="222222"/>
          <w:shd w:val="clear" w:color="auto" w:fill="FFFFFF"/>
        </w:rPr>
        <w:t>T</w:t>
      </w:r>
      <w:r w:rsidR="00C646CF" w:rsidRPr="00C646CF">
        <w:rPr>
          <w:rStyle w:val="gmaildefault"/>
          <w:rFonts w:ascii="Garamond" w:hAnsi="Garamond"/>
          <w:color w:val="222222"/>
          <w:shd w:val="clear" w:color="auto" w:fill="FFFFFF"/>
        </w:rPr>
        <w:t>ree </w:t>
      </w:r>
      <w:r w:rsidR="00C646CF" w:rsidRPr="00C646CF">
        <w:rPr>
          <w:rFonts w:ascii="Garamond" w:hAnsi="Garamond" w:cs="Arial"/>
          <w:color w:val="222222"/>
          <w:shd w:val="clear" w:color="auto" w:fill="FFFFFF"/>
        </w:rPr>
        <w:t>A</w:t>
      </w:r>
      <w:r w:rsidR="00C646CF" w:rsidRPr="00C646CF">
        <w:rPr>
          <w:rStyle w:val="gmaildefault"/>
          <w:rFonts w:ascii="Garamond" w:hAnsi="Garamond"/>
          <w:color w:val="222222"/>
          <w:shd w:val="clear" w:color="auto" w:fill="FFFFFF"/>
        </w:rPr>
        <w:t>nalysis</w:t>
      </w:r>
      <w:r w:rsidR="00C646CF" w:rsidRPr="00C646CF">
        <w:rPr>
          <w:rFonts w:ascii="Garamond" w:hAnsi="Garamond" w:cs="Arial"/>
          <w:color w:val="222222"/>
          <w:shd w:val="clear" w:color="auto" w:fill="FFFFFF"/>
        </w:rPr>
        <w:t> and S</w:t>
      </w:r>
      <w:r w:rsidR="00C646CF" w:rsidRPr="00C646CF">
        <w:rPr>
          <w:rStyle w:val="gmaildefault"/>
          <w:rFonts w:ascii="Garamond" w:hAnsi="Garamond"/>
          <w:color w:val="222222"/>
          <w:shd w:val="clear" w:color="auto" w:fill="FFFFFF"/>
        </w:rPr>
        <w:t>upport </w:t>
      </w:r>
      <w:r w:rsidR="00C646CF" w:rsidRPr="00C646CF">
        <w:rPr>
          <w:rFonts w:ascii="Garamond" w:hAnsi="Garamond" w:cs="Arial"/>
          <w:color w:val="222222"/>
          <w:shd w:val="clear" w:color="auto" w:fill="FFFFFF"/>
        </w:rPr>
        <w:t>V</w:t>
      </w:r>
      <w:r w:rsidR="00C646CF" w:rsidRPr="00C646CF">
        <w:rPr>
          <w:rStyle w:val="gmaildefault"/>
          <w:rFonts w:ascii="Garamond" w:hAnsi="Garamond"/>
          <w:color w:val="222222"/>
          <w:shd w:val="clear" w:color="auto" w:fill="FFFFFF"/>
        </w:rPr>
        <w:t>ector </w:t>
      </w:r>
      <w:r w:rsidR="00C646CF" w:rsidRPr="00C646CF">
        <w:rPr>
          <w:rFonts w:ascii="Garamond" w:hAnsi="Garamond" w:cs="Arial"/>
          <w:color w:val="222222"/>
          <w:shd w:val="clear" w:color="auto" w:fill="FFFFFF"/>
        </w:rPr>
        <w:t>M</w:t>
      </w:r>
      <w:r w:rsidR="00C646CF" w:rsidRPr="00C646CF">
        <w:rPr>
          <w:rStyle w:val="gmaildefault"/>
          <w:rFonts w:ascii="Garamond" w:hAnsi="Garamond"/>
          <w:color w:val="222222"/>
          <w:shd w:val="clear" w:color="auto" w:fill="FFFFFF"/>
        </w:rPr>
        <w:t>odel</w:t>
      </w:r>
      <w:r w:rsidR="00C646CF" w:rsidRPr="00C646CF">
        <w:rPr>
          <w:rFonts w:ascii="Garamond" w:hAnsi="Garamond" w:cs="Arial"/>
          <w:color w:val="222222"/>
          <w:shd w:val="clear" w:color="auto" w:fill="FFFFFF"/>
        </w:rPr>
        <w:t xml:space="preserve">  to create a predictive model </w:t>
      </w:r>
      <w:r w:rsidR="001F442F">
        <w:rPr>
          <w:rFonts w:ascii="Garamond" w:hAnsi="Garamond" w:cs="Arial"/>
          <w:color w:val="222222"/>
          <w:shd w:val="clear" w:color="auto" w:fill="FFFFFF"/>
        </w:rPr>
        <w:t>of</w:t>
      </w:r>
      <w:r w:rsidR="00C646CF" w:rsidRPr="00C646CF">
        <w:rPr>
          <w:rFonts w:ascii="Garamond" w:hAnsi="Garamond" w:cs="Arial"/>
          <w:color w:val="222222"/>
          <w:shd w:val="clear" w:color="auto" w:fill="FFFFFF"/>
        </w:rPr>
        <w:t xml:space="preserve"> LFM</w:t>
      </w:r>
      <w:r w:rsidR="001F442F">
        <w:rPr>
          <w:rFonts w:ascii="Garamond" w:hAnsi="Garamond" w:cs="Arial"/>
          <w:color w:val="222222"/>
          <w:shd w:val="clear" w:color="auto" w:fill="FFFFFF"/>
        </w:rPr>
        <w:t xml:space="preserve">. The model will be </w:t>
      </w:r>
      <w:r w:rsidR="00C646CF" w:rsidRPr="00C646CF">
        <w:rPr>
          <w:rFonts w:ascii="Garamond" w:hAnsi="Garamond" w:cs="Arial"/>
          <w:color w:val="222222"/>
          <w:shd w:val="clear" w:color="auto" w:fill="FFFFFF"/>
        </w:rPr>
        <w:t>test</w:t>
      </w:r>
      <w:r w:rsidR="001F442F">
        <w:rPr>
          <w:rFonts w:ascii="Garamond" w:hAnsi="Garamond" w:cs="Arial"/>
          <w:color w:val="222222"/>
          <w:shd w:val="clear" w:color="auto" w:fill="FFFFFF"/>
        </w:rPr>
        <w:t>ed</w:t>
      </w:r>
      <w:r w:rsidR="00C646CF" w:rsidRPr="00C646CF">
        <w:rPr>
          <w:rFonts w:ascii="Garamond" w:hAnsi="Garamond" w:cs="Arial"/>
          <w:color w:val="222222"/>
          <w:shd w:val="clear" w:color="auto" w:fill="FFFFFF"/>
        </w:rPr>
        <w:t xml:space="preserve"> against historic</w:t>
      </w:r>
      <w:r w:rsidR="00D9311A">
        <w:rPr>
          <w:rFonts w:ascii="Garamond" w:hAnsi="Garamond" w:cs="Arial"/>
          <w:color w:val="222222"/>
          <w:shd w:val="clear" w:color="auto" w:fill="FFFFFF"/>
        </w:rPr>
        <w:t>al</w:t>
      </w:r>
      <w:r w:rsidR="00C646CF" w:rsidRPr="00C646CF">
        <w:rPr>
          <w:rFonts w:ascii="Garamond" w:hAnsi="Garamond" w:cs="Arial"/>
          <w:color w:val="222222"/>
          <w:shd w:val="clear" w:color="auto" w:fill="FFFFFF"/>
        </w:rPr>
        <w:t xml:space="preserve"> data </w:t>
      </w:r>
      <w:r w:rsidR="00142F28">
        <w:rPr>
          <w:rFonts w:ascii="Garamond" w:hAnsi="Garamond" w:cs="Arial"/>
          <w:color w:val="222222"/>
          <w:shd w:val="clear" w:color="auto" w:fill="FFFFFF"/>
        </w:rPr>
        <w:t xml:space="preserve">obtained from partners at the </w:t>
      </w:r>
      <w:r w:rsidR="000831EE">
        <w:rPr>
          <w:rFonts w:ascii="Garamond" w:hAnsi="Garamond" w:cs="Arial"/>
          <w:color w:val="222222"/>
          <w:shd w:val="clear" w:color="auto" w:fill="FFFFFF"/>
        </w:rPr>
        <w:t xml:space="preserve">Bureau of Land Management (BLM) </w:t>
      </w:r>
      <w:r w:rsidR="00142F28">
        <w:rPr>
          <w:rFonts w:ascii="Garamond" w:hAnsi="Garamond" w:cs="Arial"/>
          <w:color w:val="222222"/>
          <w:shd w:val="clear" w:color="auto" w:fill="FFFFFF"/>
        </w:rPr>
        <w:t>and Great Basin Coordination Center (GACC)</w:t>
      </w:r>
      <w:r w:rsidR="00C646CF" w:rsidRPr="00C646CF">
        <w:rPr>
          <w:rFonts w:ascii="Garamond" w:hAnsi="Garamond" w:cs="Arial"/>
          <w:color w:val="222222"/>
          <w:shd w:val="clear" w:color="auto" w:fill="FFFFFF"/>
        </w:rPr>
        <w:t xml:space="preserve">. Modeled data will provide </w:t>
      </w:r>
      <w:r w:rsidR="001F442F">
        <w:rPr>
          <w:rFonts w:ascii="Garamond" w:hAnsi="Garamond" w:cs="Arial"/>
          <w:color w:val="222222"/>
          <w:shd w:val="clear" w:color="auto" w:fill="FFFFFF"/>
        </w:rPr>
        <w:t>complete</w:t>
      </w:r>
      <w:r w:rsidR="00C646CF" w:rsidRPr="00C646CF">
        <w:rPr>
          <w:rFonts w:ascii="Garamond" w:hAnsi="Garamond" w:cs="Arial"/>
          <w:color w:val="222222"/>
          <w:shd w:val="clear" w:color="auto" w:fill="FFFFFF"/>
        </w:rPr>
        <w:t xml:space="preserve"> coverage across the eastern Great Basin and be leveraged to </w:t>
      </w:r>
      <w:r w:rsidR="00677FA6">
        <w:rPr>
          <w:rFonts w:ascii="Garamond" w:hAnsi="Garamond" w:cs="Arial"/>
          <w:color w:val="222222"/>
          <w:shd w:val="clear" w:color="auto" w:fill="FFFFFF"/>
        </w:rPr>
        <w:t>improve</w:t>
      </w:r>
      <w:r w:rsidR="00C646CF" w:rsidRPr="00C646CF">
        <w:rPr>
          <w:rFonts w:ascii="Garamond" w:hAnsi="Garamond" w:cs="Arial"/>
          <w:color w:val="222222"/>
          <w:shd w:val="clear" w:color="auto" w:fill="FFFFFF"/>
        </w:rPr>
        <w:t xml:space="preserve"> short-term forecast</w:t>
      </w:r>
      <w:r w:rsidR="00677FA6">
        <w:rPr>
          <w:rFonts w:ascii="Garamond" w:hAnsi="Garamond" w:cs="Arial"/>
          <w:color w:val="222222"/>
          <w:shd w:val="clear" w:color="auto" w:fill="FFFFFF"/>
        </w:rPr>
        <w:t>s,</w:t>
      </w:r>
      <w:r w:rsidR="001045AF" w:rsidRPr="00C646CF">
        <w:rPr>
          <w:rFonts w:ascii="Garamond" w:hAnsi="Garamond" w:cs="Arial"/>
          <w:color w:val="222222"/>
          <w:shd w:val="clear" w:color="auto" w:fill="FFFFFF"/>
        </w:rPr>
        <w:t xml:space="preserve"> which</w:t>
      </w:r>
      <w:r w:rsidR="00C646CF" w:rsidRPr="00C646CF">
        <w:rPr>
          <w:rFonts w:ascii="Garamond" w:hAnsi="Garamond" w:cs="Arial"/>
          <w:color w:val="222222"/>
          <w:shd w:val="clear" w:color="auto" w:fill="FFFFFF"/>
        </w:rPr>
        <w:t xml:space="preserve"> land managers </w:t>
      </w:r>
      <w:r w:rsidR="00677FA6">
        <w:rPr>
          <w:rFonts w:ascii="Garamond" w:hAnsi="Garamond" w:cs="Arial"/>
          <w:color w:val="222222"/>
          <w:shd w:val="clear" w:color="auto" w:fill="FFFFFF"/>
        </w:rPr>
        <w:t>routinely use throughout the fire season</w:t>
      </w:r>
      <w:r w:rsidR="00C646CF" w:rsidRPr="00C646CF">
        <w:rPr>
          <w:rFonts w:ascii="Garamond" w:hAnsi="Garamond" w:cs="Arial"/>
          <w:color w:val="222222"/>
          <w:shd w:val="clear" w:color="auto" w:fill="FFFFFF"/>
        </w:rPr>
        <w:t>.</w:t>
      </w:r>
    </w:p>
    <w:p w14:paraId="1E7BF85A" w14:textId="77777777" w:rsidR="008B3821" w:rsidRPr="00936A45" w:rsidRDefault="008B3821" w:rsidP="008B3821">
      <w:pPr>
        <w:rPr>
          <w:b/>
        </w:rPr>
      </w:pPr>
    </w:p>
    <w:p w14:paraId="0B5E9034" w14:textId="735E29A8" w:rsidR="00EA0BF3" w:rsidRPr="00EA0BF3" w:rsidRDefault="00353F4B" w:rsidP="00EA0BF3">
      <w:pPr>
        <w:rPr>
          <w:rFonts w:ascii="Garamond" w:eastAsia="Times New Roman" w:hAnsi="Garamond"/>
        </w:rPr>
      </w:pPr>
      <w:r w:rsidRPr="00EC3694">
        <w:rPr>
          <w:b/>
          <w:i/>
          <w:sz w:val="20"/>
          <w:szCs w:val="20"/>
        </w:rPr>
        <w:t>Community Concern:</w:t>
      </w:r>
      <w:r w:rsidRPr="00EC3694">
        <w:rPr>
          <w:sz w:val="20"/>
          <w:szCs w:val="20"/>
        </w:rPr>
        <w:t xml:space="preserve"> </w:t>
      </w:r>
      <w:r w:rsidR="00984465" w:rsidRPr="00984465">
        <w:rPr>
          <w:rFonts w:ascii="Garamond" w:hAnsi="Garamond"/>
        </w:rPr>
        <w:t>W</w:t>
      </w:r>
      <w:r w:rsidR="00677FA6">
        <w:rPr>
          <w:rFonts w:ascii="Garamond" w:hAnsi="Garamond"/>
        </w:rPr>
        <w:t xml:space="preserve">hether caused by </w:t>
      </w:r>
      <w:r w:rsidR="00BE0937">
        <w:rPr>
          <w:rFonts w:ascii="Garamond" w:hAnsi="Garamond"/>
        </w:rPr>
        <w:t>lightning</w:t>
      </w:r>
      <w:r w:rsidR="00677FA6">
        <w:rPr>
          <w:rFonts w:ascii="Garamond" w:hAnsi="Garamond"/>
        </w:rPr>
        <w:t xml:space="preserve"> strikes or other ignition sources, w</w:t>
      </w:r>
      <w:r w:rsidR="00984465" w:rsidRPr="00984465">
        <w:rPr>
          <w:rFonts w:ascii="Garamond" w:hAnsi="Garamond"/>
        </w:rPr>
        <w:t>ildfire</w:t>
      </w:r>
      <w:r w:rsidR="00984465">
        <w:rPr>
          <w:rFonts w:ascii="Garamond" w:hAnsi="Garamond"/>
        </w:rPr>
        <w:t xml:space="preserve">s </w:t>
      </w:r>
      <w:r w:rsidR="00677FA6">
        <w:rPr>
          <w:rFonts w:ascii="Garamond" w:hAnsi="Garamond"/>
        </w:rPr>
        <w:t>have increased in both frequency and size across the</w:t>
      </w:r>
      <w:r w:rsidR="00984465">
        <w:rPr>
          <w:rFonts w:ascii="Garamond" w:hAnsi="Garamond"/>
        </w:rPr>
        <w:t xml:space="preserve"> western U</w:t>
      </w:r>
      <w:r w:rsidR="00EA0BF3">
        <w:rPr>
          <w:rFonts w:ascii="Garamond" w:hAnsi="Garamond"/>
        </w:rPr>
        <w:t>.</w:t>
      </w:r>
      <w:r w:rsidR="00984465">
        <w:rPr>
          <w:rFonts w:ascii="Garamond" w:hAnsi="Garamond"/>
        </w:rPr>
        <w:t>S</w:t>
      </w:r>
      <w:r w:rsidR="00EA0BF3">
        <w:rPr>
          <w:rFonts w:ascii="Garamond" w:hAnsi="Garamond"/>
        </w:rPr>
        <w:t>.</w:t>
      </w:r>
      <w:r w:rsidR="00984465">
        <w:rPr>
          <w:rFonts w:ascii="Garamond" w:hAnsi="Garamond"/>
        </w:rPr>
        <w:t xml:space="preserve"> </w:t>
      </w:r>
      <w:r w:rsidR="00677FA6">
        <w:rPr>
          <w:rFonts w:ascii="Garamond" w:hAnsi="Garamond"/>
        </w:rPr>
        <w:t xml:space="preserve">since the </w:t>
      </w:r>
      <w:r w:rsidR="00677FA6" w:rsidRPr="00BE0937">
        <w:rPr>
          <w:rFonts w:ascii="Garamond" w:hAnsi="Garamond"/>
        </w:rPr>
        <w:t xml:space="preserve">1950’s (Davis and Weber 2018). As a result, wildfires </w:t>
      </w:r>
      <w:r w:rsidR="00984465" w:rsidRPr="00BE0937">
        <w:rPr>
          <w:rFonts w:ascii="Garamond" w:hAnsi="Garamond"/>
        </w:rPr>
        <w:t>cos</w:t>
      </w:r>
      <w:r w:rsidR="00677FA6" w:rsidRPr="00BE0937">
        <w:rPr>
          <w:rFonts w:ascii="Garamond" w:hAnsi="Garamond"/>
        </w:rPr>
        <w:t xml:space="preserve">t </w:t>
      </w:r>
      <w:r w:rsidR="00984465" w:rsidRPr="00BE0937">
        <w:rPr>
          <w:rFonts w:ascii="Garamond" w:hAnsi="Garamond"/>
        </w:rPr>
        <w:t xml:space="preserve">billions of dollars in </w:t>
      </w:r>
      <w:r w:rsidR="00677FA6" w:rsidRPr="00BE0937">
        <w:rPr>
          <w:rFonts w:ascii="Garamond" w:hAnsi="Garamond"/>
        </w:rPr>
        <w:t>suppression and rehabilitation (Toombs et al., 2018)</w:t>
      </w:r>
      <w:r w:rsidR="00984465" w:rsidRPr="00BE0937">
        <w:rPr>
          <w:rFonts w:ascii="Garamond" w:hAnsi="Garamond"/>
        </w:rPr>
        <w:t xml:space="preserve">. </w:t>
      </w:r>
      <w:r w:rsidR="00EA0BF3" w:rsidRPr="00BE0937">
        <w:rPr>
          <w:rFonts w:ascii="Garamond" w:hAnsi="Garamond"/>
        </w:rPr>
        <w:t>A key component to fire</w:t>
      </w:r>
      <w:r w:rsidR="0003374C" w:rsidRPr="00BE0937">
        <w:rPr>
          <w:rFonts w:ascii="Garamond" w:hAnsi="Garamond"/>
        </w:rPr>
        <w:t xml:space="preserve"> </w:t>
      </w:r>
      <w:r w:rsidR="00EA0BF3" w:rsidRPr="00BE0937">
        <w:rPr>
          <w:rFonts w:ascii="Garamond" w:hAnsi="Garamond"/>
        </w:rPr>
        <w:t>management is measuring</w:t>
      </w:r>
      <w:r w:rsidR="00ED439F" w:rsidRPr="00BE0937">
        <w:rPr>
          <w:rFonts w:ascii="Garamond" w:hAnsi="Garamond" w:cs="Arial"/>
          <w:color w:val="222222"/>
          <w:shd w:val="clear" w:color="auto" w:fill="FFFFFF"/>
        </w:rPr>
        <w:t xml:space="preserve"> </w:t>
      </w:r>
      <w:r w:rsidR="007E2887" w:rsidRPr="00BE0937">
        <w:rPr>
          <w:rFonts w:ascii="Garamond" w:hAnsi="Garamond" w:cs="Arial"/>
          <w:color w:val="222222"/>
          <w:shd w:val="clear" w:color="auto" w:fill="FFFFFF"/>
        </w:rPr>
        <w:t>LFM</w:t>
      </w:r>
      <w:r w:rsidR="0003374C" w:rsidRPr="00BE0937">
        <w:rPr>
          <w:rFonts w:ascii="Garamond" w:hAnsi="Garamond" w:cs="Arial"/>
          <w:color w:val="222222"/>
          <w:shd w:val="clear" w:color="auto" w:fill="FFFFFF"/>
        </w:rPr>
        <w:t>, which</w:t>
      </w:r>
      <w:r w:rsidR="007E2887" w:rsidRPr="00BE0937">
        <w:rPr>
          <w:rFonts w:ascii="Garamond" w:hAnsi="Garamond" w:cs="Arial"/>
          <w:color w:val="222222"/>
          <w:shd w:val="clear" w:color="auto" w:fill="FFFFFF"/>
        </w:rPr>
        <w:t xml:space="preserve"> is a measure of the amount of </w:t>
      </w:r>
      <w:r w:rsidR="007E2887" w:rsidRPr="00BE0937">
        <w:rPr>
          <w:rStyle w:val="il"/>
          <w:rFonts w:ascii="Garamond" w:hAnsi="Garamond" w:cs="Arial"/>
          <w:color w:val="222222"/>
          <w:shd w:val="clear" w:color="auto" w:fill="FFFFFF"/>
        </w:rPr>
        <w:t>moisture</w:t>
      </w:r>
      <w:r w:rsidR="007E2887" w:rsidRPr="00BE0937">
        <w:rPr>
          <w:rFonts w:ascii="Garamond" w:hAnsi="Garamond" w:cs="Arial"/>
          <w:color w:val="222222"/>
          <w:shd w:val="clear" w:color="auto" w:fill="FFFFFF"/>
        </w:rPr>
        <w:t xml:space="preserve"> in </w:t>
      </w:r>
      <w:r w:rsidR="00677FA6" w:rsidRPr="00BE0937">
        <w:rPr>
          <w:rFonts w:ascii="Garamond" w:hAnsi="Garamond" w:cs="Arial"/>
          <w:color w:val="222222"/>
          <w:shd w:val="clear" w:color="auto" w:fill="FFFFFF"/>
        </w:rPr>
        <w:t>biom</w:t>
      </w:r>
      <w:r w:rsidR="00677FA6">
        <w:rPr>
          <w:rFonts w:ascii="Garamond" w:hAnsi="Garamond" w:cs="Arial"/>
          <w:color w:val="222222"/>
          <w:shd w:val="clear" w:color="auto" w:fill="FFFFFF"/>
        </w:rPr>
        <w:t>ass/</w:t>
      </w:r>
      <w:r w:rsidR="007E2887" w:rsidRPr="00C646CF">
        <w:rPr>
          <w:rStyle w:val="il"/>
          <w:rFonts w:ascii="Garamond" w:hAnsi="Garamond" w:cs="Arial"/>
          <w:color w:val="222222"/>
          <w:shd w:val="clear" w:color="auto" w:fill="FFFFFF"/>
        </w:rPr>
        <w:t>fuel</w:t>
      </w:r>
      <w:r w:rsidR="007E2887" w:rsidRPr="00C646CF">
        <w:rPr>
          <w:rFonts w:ascii="Garamond" w:hAnsi="Garamond" w:cs="Arial"/>
          <w:color w:val="222222"/>
          <w:shd w:val="clear" w:color="auto" w:fill="FFFFFF"/>
        </w:rPr>
        <w:t xml:space="preserve"> sources. LFM can be </w:t>
      </w:r>
      <w:r w:rsidR="00677FA6">
        <w:rPr>
          <w:rFonts w:ascii="Garamond" w:hAnsi="Garamond" w:cs="Arial"/>
          <w:color w:val="222222"/>
          <w:shd w:val="clear" w:color="auto" w:fill="FFFFFF"/>
        </w:rPr>
        <w:t>help</w:t>
      </w:r>
      <w:r w:rsidR="007E2887" w:rsidRPr="00C646CF">
        <w:rPr>
          <w:rFonts w:ascii="Garamond" w:hAnsi="Garamond" w:cs="Arial"/>
          <w:color w:val="222222"/>
          <w:shd w:val="clear" w:color="auto" w:fill="FFFFFF"/>
        </w:rPr>
        <w:t xml:space="preserve"> determine how susceptible an area is to wildfire as w</w:t>
      </w:r>
      <w:r w:rsidR="007E2887" w:rsidRPr="00C646CF">
        <w:rPr>
          <w:rFonts w:ascii="Garamond" w:hAnsi="Garamond" w:cs="Arial"/>
          <w:color w:val="000000"/>
          <w:shd w:val="clear" w:color="auto" w:fill="FFFFFF"/>
        </w:rPr>
        <w:t>et vegetation requires more energy to combust.</w:t>
      </w:r>
      <w:r w:rsidR="007E2887" w:rsidRPr="00C646CF">
        <w:rPr>
          <w:rFonts w:ascii="Garamond" w:hAnsi="Garamond" w:cs="Arial"/>
          <w:color w:val="222222"/>
          <w:shd w:val="clear" w:color="auto" w:fill="FFFFFF"/>
        </w:rPr>
        <w:t xml:space="preserve"> </w:t>
      </w:r>
      <w:r w:rsidR="00EA0BF3">
        <w:rPr>
          <w:rFonts w:ascii="Garamond" w:hAnsi="Garamond" w:cs="Arial"/>
          <w:color w:val="222222"/>
          <w:shd w:val="clear" w:color="auto" w:fill="FFFFFF"/>
        </w:rPr>
        <w:t xml:space="preserve">Partners are interested in incorporating NASA Earth </w:t>
      </w:r>
      <w:r w:rsidR="0003374C">
        <w:rPr>
          <w:rFonts w:ascii="Garamond" w:hAnsi="Garamond" w:cs="Arial"/>
          <w:color w:val="222222"/>
          <w:shd w:val="clear" w:color="auto" w:fill="FFFFFF"/>
        </w:rPr>
        <w:t>o</w:t>
      </w:r>
      <w:r w:rsidR="00EA0BF3">
        <w:rPr>
          <w:rFonts w:ascii="Garamond" w:hAnsi="Garamond" w:cs="Arial"/>
          <w:color w:val="222222"/>
          <w:shd w:val="clear" w:color="auto" w:fill="FFFFFF"/>
        </w:rPr>
        <w:t xml:space="preserve">bservations into the predictive modeling of LFM. Better </w:t>
      </w:r>
      <w:r w:rsidR="00EA0BF3">
        <w:rPr>
          <w:rFonts w:ascii="Garamond" w:eastAsia="Times New Roman" w:hAnsi="Garamond"/>
          <w:color w:val="333333"/>
          <w:shd w:val="clear" w:color="auto" w:fill="FFFFFF"/>
        </w:rPr>
        <w:t>fuels management is integral to</w:t>
      </w:r>
      <w:r w:rsidR="00EA0BF3" w:rsidRPr="00EA0BF3">
        <w:rPr>
          <w:rFonts w:ascii="Garamond" w:eastAsia="Times New Roman" w:hAnsi="Garamond"/>
          <w:color w:val="333333"/>
          <w:shd w:val="clear" w:color="auto" w:fill="FFFFFF"/>
        </w:rPr>
        <w:t xml:space="preserve"> reduce wildfire hazards to human communities and mitigate ecological impacts of climate change</w:t>
      </w:r>
      <w:r w:rsidR="00ED439F">
        <w:rPr>
          <w:rFonts w:ascii="Garamond" w:eastAsia="Times New Roman" w:hAnsi="Garamond"/>
          <w:color w:val="333333"/>
          <w:shd w:val="clear" w:color="auto" w:fill="FFFFFF"/>
        </w:rPr>
        <w:t>.</w:t>
      </w:r>
      <w:r w:rsidR="00EA0BF3" w:rsidRPr="00EA0BF3">
        <w:rPr>
          <w:rFonts w:ascii="Garamond" w:eastAsia="Times New Roman" w:hAnsi="Garamond"/>
          <w:color w:val="333333"/>
          <w:shd w:val="clear" w:color="auto" w:fill="FFFFFF"/>
        </w:rPr>
        <w:t> </w:t>
      </w:r>
    </w:p>
    <w:p w14:paraId="41CEB432" w14:textId="77777777" w:rsidR="00EA0BF3" w:rsidRPr="00936A45" w:rsidRDefault="00EA0BF3" w:rsidP="008B3821">
      <w:pPr>
        <w:rPr>
          <w:b/>
        </w:rPr>
      </w:pPr>
    </w:p>
    <w:p w14:paraId="14F3574F" w14:textId="26E1F383" w:rsidR="008B3821" w:rsidRPr="00EC3694" w:rsidRDefault="008B3821" w:rsidP="008B3821">
      <w:pPr>
        <w:rPr>
          <w:sz w:val="20"/>
          <w:szCs w:val="20"/>
        </w:rPr>
      </w:pPr>
      <w:r w:rsidRPr="00B9410E">
        <w:rPr>
          <w:b/>
          <w:i/>
          <w:sz w:val="20"/>
          <w:szCs w:val="20"/>
        </w:rPr>
        <w:t>Source of Project Idea:</w:t>
      </w:r>
      <w:r w:rsidRPr="00B9410E">
        <w:rPr>
          <w:sz w:val="20"/>
          <w:szCs w:val="20"/>
        </w:rPr>
        <w:t xml:space="preserve"> </w:t>
      </w:r>
      <w:r w:rsidR="00142F28">
        <w:rPr>
          <w:rFonts w:ascii="Garamond" w:hAnsi="Garamond"/>
        </w:rPr>
        <w:t>The Idaho DEVELOP team has seasonal meetings with local partners to discuss their interests</w:t>
      </w:r>
      <w:r w:rsidR="0003374C">
        <w:rPr>
          <w:rFonts w:ascii="Garamond" w:hAnsi="Garamond"/>
        </w:rPr>
        <w:t>,</w:t>
      </w:r>
      <w:r w:rsidR="00142F28">
        <w:rPr>
          <w:rFonts w:ascii="Garamond" w:hAnsi="Garamond"/>
        </w:rPr>
        <w:t xml:space="preserve"> and this idea has come up frequently over the past two years. </w:t>
      </w:r>
      <w:r w:rsidR="00BE0937">
        <w:rPr>
          <w:rFonts w:ascii="Garamond" w:hAnsi="Garamond"/>
        </w:rPr>
        <w:t xml:space="preserve">Previous DEVELOP research into soil moisture and evapotranspiration of semiarid environments suggests a study on LFM is now </w:t>
      </w:r>
      <w:r w:rsidR="00D719B1">
        <w:rPr>
          <w:rFonts w:ascii="Garamond" w:hAnsi="Garamond"/>
        </w:rPr>
        <w:t>feasible</w:t>
      </w:r>
      <w:r w:rsidR="00BE0937">
        <w:rPr>
          <w:rFonts w:ascii="Garamond" w:hAnsi="Garamond"/>
        </w:rPr>
        <w:t xml:space="preserve"> and </w:t>
      </w:r>
      <w:r w:rsidR="00B9410E">
        <w:rPr>
          <w:rFonts w:ascii="Garamond" w:hAnsi="Garamond"/>
        </w:rPr>
        <w:t xml:space="preserve">a </w:t>
      </w:r>
      <w:r w:rsidR="00BE0937">
        <w:rPr>
          <w:rFonts w:ascii="Garamond" w:hAnsi="Garamond"/>
        </w:rPr>
        <w:t xml:space="preserve">good </w:t>
      </w:r>
      <w:r w:rsidR="00B9410E">
        <w:rPr>
          <w:rFonts w:ascii="Garamond" w:hAnsi="Garamond"/>
        </w:rPr>
        <w:t>way to bring several projects together.</w:t>
      </w:r>
    </w:p>
    <w:p w14:paraId="56693788" w14:textId="77777777" w:rsidR="008B3821" w:rsidRPr="00936A45" w:rsidRDefault="008B3821" w:rsidP="00276572">
      <w:pPr>
        <w:rPr>
          <w:b/>
        </w:rPr>
      </w:pPr>
    </w:p>
    <w:p w14:paraId="1D844156" w14:textId="795EAEB9"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D5632B">
        <w:rPr>
          <w:rFonts w:ascii="Garamond" w:hAnsi="Garamond"/>
        </w:rPr>
        <w:t>Ecological Forecasting</w:t>
      </w:r>
    </w:p>
    <w:p w14:paraId="75CB4D6A" w14:textId="372579EA" w:rsidR="00276572" w:rsidRPr="00D5632B" w:rsidRDefault="00276572" w:rsidP="00D5632B">
      <w:pPr>
        <w:rPr>
          <w:rFonts w:ascii="Garamond" w:eastAsia="Times New Roman" w:hAnsi="Garamond"/>
          <w:sz w:val="20"/>
          <w:szCs w:val="20"/>
        </w:rPr>
      </w:pPr>
      <w:r w:rsidRPr="00EC3694">
        <w:rPr>
          <w:b/>
          <w:i/>
          <w:sz w:val="20"/>
          <w:szCs w:val="20"/>
        </w:rPr>
        <w:t>Study Location:</w:t>
      </w:r>
      <w:r w:rsidRPr="00EC3694">
        <w:rPr>
          <w:sz w:val="20"/>
          <w:szCs w:val="20"/>
        </w:rPr>
        <w:t xml:space="preserve"> </w:t>
      </w:r>
      <w:r w:rsidR="00D5632B">
        <w:rPr>
          <w:rFonts w:ascii="Garamond" w:hAnsi="Garamond"/>
        </w:rPr>
        <w:t>Great Basin</w:t>
      </w:r>
      <w:r w:rsidR="0003374C">
        <w:rPr>
          <w:rFonts w:ascii="Garamond" w:hAnsi="Garamond"/>
        </w:rPr>
        <w:t>:</w:t>
      </w:r>
      <w:r w:rsidR="00D5632B">
        <w:rPr>
          <w:rFonts w:ascii="Garamond" w:hAnsi="Garamond"/>
        </w:rPr>
        <w:t xml:space="preserve"> </w:t>
      </w:r>
      <w:r w:rsidR="00D5632B" w:rsidRPr="00D5632B">
        <w:rPr>
          <w:rFonts w:ascii="Garamond" w:eastAsia="Times New Roman" w:hAnsi="Garamond" w:cs="Arial"/>
          <w:color w:val="000000"/>
          <w:sz w:val="20"/>
          <w:szCs w:val="20"/>
          <w:shd w:val="clear" w:color="auto" w:fill="FFFFFF"/>
        </w:rPr>
        <w:t>UT, NV, ID, OR</w:t>
      </w:r>
    </w:p>
    <w:p w14:paraId="462EE0EA" w14:textId="7E70FF7F" w:rsidR="00276572" w:rsidRPr="00936A45" w:rsidRDefault="00276572" w:rsidP="0076497C">
      <w:pPr>
        <w:rPr>
          <w:b/>
        </w:rPr>
      </w:pPr>
      <w:r w:rsidRPr="00142F28">
        <w:rPr>
          <w:b/>
          <w:i/>
          <w:sz w:val="20"/>
          <w:szCs w:val="20"/>
        </w:rPr>
        <w:t>Study Period:</w:t>
      </w:r>
      <w:r w:rsidRPr="00142F28">
        <w:rPr>
          <w:b/>
          <w:sz w:val="20"/>
          <w:szCs w:val="20"/>
        </w:rPr>
        <w:t xml:space="preserve"> </w:t>
      </w:r>
      <w:r w:rsidR="001070CD" w:rsidRPr="00142F28">
        <w:rPr>
          <w:rFonts w:ascii="Garamond" w:hAnsi="Garamond"/>
        </w:rPr>
        <w:t>2001</w:t>
      </w:r>
      <w:r w:rsidRPr="00142F28">
        <w:rPr>
          <w:rFonts w:ascii="Garamond" w:hAnsi="Garamond"/>
        </w:rPr>
        <w:t xml:space="preserve"> </w:t>
      </w:r>
      <w:r w:rsidR="00916099" w:rsidRPr="00142F28">
        <w:rPr>
          <w:rFonts w:ascii="Garamond" w:hAnsi="Garamond"/>
        </w:rPr>
        <w:t xml:space="preserve">– </w:t>
      </w:r>
      <w:r w:rsidR="001070CD" w:rsidRPr="00142F28">
        <w:rPr>
          <w:rFonts w:ascii="Garamond" w:hAnsi="Garamond"/>
        </w:rPr>
        <w:t>2019 (May – October)</w:t>
      </w:r>
      <w:r w:rsidR="006452A4" w:rsidRPr="00142F28">
        <w:rPr>
          <w:rFonts w:ascii="Garamond" w:hAnsi="Garamond"/>
        </w:rPr>
        <w:t xml:space="preserve">; Forecasting to </w:t>
      </w:r>
      <w:r w:rsidR="001070CD" w:rsidRPr="00142F28">
        <w:rPr>
          <w:rFonts w:ascii="Garamond" w:hAnsi="Garamond"/>
        </w:rPr>
        <w:t>2020</w:t>
      </w:r>
    </w:p>
    <w:p w14:paraId="0F77539E" w14:textId="4061DC01"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7074F5" w:rsidRPr="007074F5">
        <w:rPr>
          <w:rFonts w:ascii="Garamond" w:hAnsi="Garamond"/>
        </w:rPr>
        <w:t>Keith Weber (Idaho State University, GIS TReC)</w:t>
      </w:r>
    </w:p>
    <w:p w14:paraId="6FCF895F" w14:textId="029FB5E2" w:rsidR="00363260" w:rsidRDefault="00363260">
      <w:pPr>
        <w:rPr>
          <w:b/>
        </w:rPr>
      </w:pPr>
      <w:r>
        <w:rPr>
          <w:b/>
        </w:rPr>
        <w:br w:type="page"/>
      </w:r>
    </w:p>
    <w:p w14:paraId="65EDD2CE"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2D15A14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83" w:type="dxa"/>
        <w:tblInd w:w="108" w:type="dxa"/>
        <w:tblLayout w:type="fixed"/>
        <w:tblLook w:val="04A0" w:firstRow="1" w:lastRow="0" w:firstColumn="1" w:lastColumn="0" w:noHBand="0" w:noVBand="1"/>
      </w:tblPr>
      <w:tblGrid>
        <w:gridCol w:w="3363"/>
        <w:gridCol w:w="3456"/>
        <w:gridCol w:w="1584"/>
        <w:gridCol w:w="1080"/>
      </w:tblGrid>
      <w:tr w:rsidR="00636FAE" w:rsidRPr="00EC3694" w14:paraId="4EEA7B0E" w14:textId="77777777" w:rsidTr="00431DC5">
        <w:tc>
          <w:tcPr>
            <w:tcW w:w="33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31DC5">
        <w:tc>
          <w:tcPr>
            <w:tcW w:w="3363" w:type="dxa"/>
          </w:tcPr>
          <w:p w14:paraId="147FACB8" w14:textId="6319EE10" w:rsidR="006804AC" w:rsidRPr="008A4B10" w:rsidRDefault="00F92F0D" w:rsidP="00A44DD0">
            <w:pPr>
              <w:rPr>
                <w:rFonts w:ascii="Garamond" w:hAnsi="Garamond"/>
                <w:b/>
              </w:rPr>
            </w:pPr>
            <w:r>
              <w:rPr>
                <w:rFonts w:ascii="Garamond" w:hAnsi="Garamond"/>
                <w:b/>
              </w:rPr>
              <w:t xml:space="preserve">Idaho </w:t>
            </w:r>
            <w:r w:rsidR="00ED439F">
              <w:rPr>
                <w:rFonts w:ascii="Garamond" w:hAnsi="Garamond"/>
                <w:b/>
              </w:rPr>
              <w:t xml:space="preserve">Department of </w:t>
            </w:r>
            <w:r>
              <w:rPr>
                <w:rFonts w:ascii="Garamond" w:hAnsi="Garamond"/>
                <w:b/>
              </w:rPr>
              <w:t>Fish and Game</w:t>
            </w:r>
            <w:r w:rsidR="00ED439F">
              <w:rPr>
                <w:rFonts w:ascii="Garamond" w:hAnsi="Garamond"/>
                <w:b/>
              </w:rPr>
              <w:t>, Southeast Regional Office</w:t>
            </w:r>
          </w:p>
        </w:tc>
        <w:tc>
          <w:tcPr>
            <w:tcW w:w="3456" w:type="dxa"/>
          </w:tcPr>
          <w:p w14:paraId="0111C027" w14:textId="37700CCC" w:rsidR="006804AC" w:rsidRPr="00EC3694" w:rsidRDefault="005445E9" w:rsidP="005445E9">
            <w:pPr>
              <w:rPr>
                <w:rFonts w:ascii="Garamond" w:hAnsi="Garamond"/>
              </w:rPr>
            </w:pPr>
            <w:r>
              <w:rPr>
                <w:rFonts w:ascii="Garamond" w:hAnsi="Garamond"/>
              </w:rPr>
              <w:t>Scott Bergen</w:t>
            </w:r>
            <w:r w:rsidR="006804AC" w:rsidRPr="00EC3694">
              <w:rPr>
                <w:rFonts w:ascii="Garamond" w:hAnsi="Garamond"/>
              </w:rPr>
              <w:t xml:space="preserve">, </w:t>
            </w:r>
            <w:r>
              <w:rPr>
                <w:rFonts w:ascii="Garamond" w:hAnsi="Garamond"/>
              </w:rPr>
              <w:t>S</w:t>
            </w:r>
            <w:r w:rsidR="005B4FAD">
              <w:rPr>
                <w:rFonts w:ascii="Garamond" w:hAnsi="Garamond"/>
              </w:rPr>
              <w:t>enio</w:t>
            </w:r>
            <w:r>
              <w:rPr>
                <w:rFonts w:ascii="Garamond" w:hAnsi="Garamond"/>
              </w:rPr>
              <w:t>r Wildlife Research Biologist</w:t>
            </w:r>
          </w:p>
        </w:tc>
        <w:tc>
          <w:tcPr>
            <w:tcW w:w="1584" w:type="dxa"/>
          </w:tcPr>
          <w:p w14:paraId="21053937" w14:textId="4443985A" w:rsidR="006804AC" w:rsidRPr="00EC3694" w:rsidRDefault="005445E9" w:rsidP="00A44DD0">
            <w:pPr>
              <w:rPr>
                <w:rFonts w:ascii="Garamond" w:hAnsi="Garamond"/>
              </w:rPr>
            </w:pPr>
            <w:r>
              <w:rPr>
                <w:rFonts w:ascii="Garamond" w:hAnsi="Garamond"/>
              </w:rPr>
              <w:t>End User</w:t>
            </w:r>
          </w:p>
        </w:tc>
        <w:tc>
          <w:tcPr>
            <w:tcW w:w="1080" w:type="dxa"/>
          </w:tcPr>
          <w:p w14:paraId="6070AA6D" w14:textId="7D572F83" w:rsidR="006804AC" w:rsidRPr="00EC3694" w:rsidRDefault="005445E9" w:rsidP="00C82C8C">
            <w:pPr>
              <w:jc w:val="center"/>
              <w:rPr>
                <w:rFonts w:ascii="Garamond" w:hAnsi="Garamond"/>
              </w:rPr>
            </w:pPr>
            <w:r>
              <w:rPr>
                <w:rFonts w:ascii="Garamond" w:hAnsi="Garamond"/>
              </w:rPr>
              <w:t>No</w:t>
            </w:r>
          </w:p>
        </w:tc>
      </w:tr>
      <w:tr w:rsidR="00F92F0D" w:rsidRPr="00EC3694" w14:paraId="2F552241" w14:textId="77777777" w:rsidTr="00431DC5">
        <w:tc>
          <w:tcPr>
            <w:tcW w:w="3363" w:type="dxa"/>
          </w:tcPr>
          <w:p w14:paraId="687CAAEA" w14:textId="641CEE09" w:rsidR="00F92F0D" w:rsidRPr="008A4B10" w:rsidRDefault="00F92F0D" w:rsidP="00A44DD0">
            <w:pPr>
              <w:rPr>
                <w:rFonts w:ascii="Garamond" w:hAnsi="Garamond"/>
                <w:b/>
              </w:rPr>
            </w:pPr>
            <w:r>
              <w:rPr>
                <w:rFonts w:ascii="Garamond" w:hAnsi="Garamond"/>
                <w:b/>
              </w:rPr>
              <w:t xml:space="preserve">Bureau of Land Management, </w:t>
            </w:r>
            <w:r w:rsidRPr="00F92F0D">
              <w:rPr>
                <w:rFonts w:ascii="Garamond" w:hAnsi="Garamond"/>
                <w:b/>
              </w:rPr>
              <w:t>Upper Snake Field Office</w:t>
            </w:r>
          </w:p>
        </w:tc>
        <w:tc>
          <w:tcPr>
            <w:tcW w:w="3456" w:type="dxa"/>
          </w:tcPr>
          <w:p w14:paraId="11B5B817" w14:textId="653A1F1A" w:rsidR="00F92F0D" w:rsidRPr="00EC3694" w:rsidRDefault="00F92F0D" w:rsidP="00CF1C6C">
            <w:pPr>
              <w:rPr>
                <w:rFonts w:ascii="Garamond" w:hAnsi="Garamond"/>
              </w:rPr>
            </w:pPr>
            <w:r>
              <w:rPr>
                <w:rFonts w:ascii="Garamond" w:hAnsi="Garamond"/>
              </w:rPr>
              <w:t xml:space="preserve">Ben Dyer, Fire Ecologist; Michelle </w:t>
            </w:r>
            <w:proofErr w:type="spellStart"/>
            <w:r>
              <w:rPr>
                <w:rFonts w:ascii="Garamond" w:hAnsi="Garamond"/>
              </w:rPr>
              <w:t>Ma</w:t>
            </w:r>
            <w:r w:rsidR="00CF1C6C">
              <w:rPr>
                <w:rFonts w:ascii="Garamond" w:hAnsi="Garamond"/>
              </w:rPr>
              <w:t>vor</w:t>
            </w:r>
            <w:proofErr w:type="spellEnd"/>
            <w:r>
              <w:rPr>
                <w:rFonts w:ascii="Garamond" w:hAnsi="Garamond"/>
              </w:rPr>
              <w:t xml:space="preserve">, </w:t>
            </w:r>
            <w:r w:rsidR="005445E9">
              <w:rPr>
                <w:rFonts w:ascii="Garamond" w:hAnsi="Garamond"/>
              </w:rPr>
              <w:t>Fire Ecologist</w:t>
            </w:r>
          </w:p>
        </w:tc>
        <w:tc>
          <w:tcPr>
            <w:tcW w:w="1584" w:type="dxa"/>
          </w:tcPr>
          <w:p w14:paraId="0363FF1C" w14:textId="450322B8" w:rsidR="00F92F0D" w:rsidRDefault="005445E9" w:rsidP="00A44DD0">
            <w:pPr>
              <w:rPr>
                <w:rFonts w:ascii="Garamond" w:hAnsi="Garamond"/>
              </w:rPr>
            </w:pPr>
            <w:r>
              <w:rPr>
                <w:rFonts w:ascii="Garamond" w:hAnsi="Garamond"/>
              </w:rPr>
              <w:t>End User</w:t>
            </w:r>
          </w:p>
        </w:tc>
        <w:tc>
          <w:tcPr>
            <w:tcW w:w="1080" w:type="dxa"/>
          </w:tcPr>
          <w:p w14:paraId="2E3E83DB" w14:textId="2AD1A7CC" w:rsidR="00F92F0D" w:rsidRPr="00EC3694" w:rsidRDefault="005B4FAD" w:rsidP="00C82C8C">
            <w:pPr>
              <w:jc w:val="center"/>
              <w:rPr>
                <w:rFonts w:ascii="Garamond" w:hAnsi="Garamond"/>
              </w:rPr>
            </w:pPr>
            <w:r>
              <w:rPr>
                <w:rFonts w:ascii="Garamond" w:hAnsi="Garamond"/>
              </w:rPr>
              <w:t>No</w:t>
            </w:r>
          </w:p>
        </w:tc>
      </w:tr>
      <w:tr w:rsidR="00363260" w:rsidRPr="00EC3694" w14:paraId="27666582" w14:textId="77777777" w:rsidTr="00431DC5">
        <w:tc>
          <w:tcPr>
            <w:tcW w:w="3363" w:type="dxa"/>
          </w:tcPr>
          <w:p w14:paraId="3FF9BE17" w14:textId="036E8F24" w:rsidR="00363260" w:rsidRDefault="00363260" w:rsidP="00363260">
            <w:pPr>
              <w:rPr>
                <w:rFonts w:ascii="Garamond" w:hAnsi="Garamond"/>
                <w:b/>
              </w:rPr>
            </w:pPr>
            <w:r>
              <w:rPr>
                <w:rFonts w:ascii="Garamond" w:hAnsi="Garamond"/>
                <w:b/>
              </w:rPr>
              <w:t xml:space="preserve">NOAA, National Weather Service </w:t>
            </w:r>
          </w:p>
        </w:tc>
        <w:tc>
          <w:tcPr>
            <w:tcW w:w="3456" w:type="dxa"/>
          </w:tcPr>
          <w:p w14:paraId="6AFE51E4" w14:textId="635095F8" w:rsidR="00363260" w:rsidRDefault="00363260" w:rsidP="00363260">
            <w:pPr>
              <w:rPr>
                <w:rFonts w:ascii="Garamond" w:hAnsi="Garamond"/>
              </w:rPr>
            </w:pPr>
            <w:r>
              <w:rPr>
                <w:rFonts w:ascii="Garamond" w:hAnsi="Garamond"/>
              </w:rPr>
              <w:t xml:space="preserve">Mike Huston, </w:t>
            </w:r>
            <w:r w:rsidR="008F4D18">
              <w:rPr>
                <w:rFonts w:ascii="Garamond" w:hAnsi="Garamond"/>
              </w:rPr>
              <w:t>Meteorologist, Science and Operations</w:t>
            </w:r>
          </w:p>
        </w:tc>
        <w:tc>
          <w:tcPr>
            <w:tcW w:w="1584" w:type="dxa"/>
          </w:tcPr>
          <w:p w14:paraId="39989A5B" w14:textId="2321B2B3" w:rsidR="00363260" w:rsidRDefault="00363260" w:rsidP="00363260">
            <w:pPr>
              <w:rPr>
                <w:rFonts w:ascii="Garamond" w:hAnsi="Garamond"/>
              </w:rPr>
            </w:pPr>
            <w:r>
              <w:rPr>
                <w:rFonts w:ascii="Garamond" w:hAnsi="Garamond"/>
              </w:rPr>
              <w:t>End User</w:t>
            </w:r>
          </w:p>
        </w:tc>
        <w:tc>
          <w:tcPr>
            <w:tcW w:w="1080" w:type="dxa"/>
          </w:tcPr>
          <w:p w14:paraId="2E6658B8" w14:textId="5ED13EAA" w:rsidR="00363260" w:rsidRDefault="00363260" w:rsidP="00363260">
            <w:pPr>
              <w:jc w:val="center"/>
              <w:rPr>
                <w:rFonts w:ascii="Garamond" w:hAnsi="Garamond"/>
              </w:rPr>
            </w:pPr>
            <w:r>
              <w:rPr>
                <w:rFonts w:ascii="Garamond" w:hAnsi="Garamond"/>
              </w:rPr>
              <w:t>No</w:t>
            </w:r>
          </w:p>
        </w:tc>
      </w:tr>
      <w:tr w:rsidR="00F92F0D" w:rsidRPr="00EC3694" w14:paraId="70FCC3C0" w14:textId="77777777" w:rsidTr="00431DC5">
        <w:tc>
          <w:tcPr>
            <w:tcW w:w="3363" w:type="dxa"/>
          </w:tcPr>
          <w:p w14:paraId="47D824B6" w14:textId="06F3430B" w:rsidR="00F92F0D" w:rsidRPr="008A4B10" w:rsidRDefault="00F92F0D" w:rsidP="00A44DD0">
            <w:pPr>
              <w:rPr>
                <w:rFonts w:ascii="Garamond" w:hAnsi="Garamond"/>
                <w:b/>
              </w:rPr>
            </w:pPr>
            <w:r>
              <w:rPr>
                <w:rFonts w:ascii="Garamond" w:hAnsi="Garamond"/>
                <w:b/>
              </w:rPr>
              <w:t>Great Basin Coordination Center</w:t>
            </w:r>
          </w:p>
        </w:tc>
        <w:tc>
          <w:tcPr>
            <w:tcW w:w="3456" w:type="dxa"/>
          </w:tcPr>
          <w:p w14:paraId="4A053887" w14:textId="1D8AB480" w:rsidR="00F92F0D" w:rsidRPr="00EC3694" w:rsidRDefault="006E363A" w:rsidP="00A44DD0">
            <w:pPr>
              <w:rPr>
                <w:rFonts w:ascii="Garamond" w:hAnsi="Garamond"/>
              </w:rPr>
            </w:pPr>
            <w:r>
              <w:rPr>
                <w:rFonts w:ascii="Garamond" w:hAnsi="Garamond"/>
              </w:rPr>
              <w:t xml:space="preserve">Nanette </w:t>
            </w:r>
            <w:proofErr w:type="spellStart"/>
            <w:r>
              <w:rPr>
                <w:rFonts w:ascii="Garamond" w:hAnsi="Garamond"/>
              </w:rPr>
              <w:t>Hosenfeld</w:t>
            </w:r>
            <w:proofErr w:type="spellEnd"/>
            <w:r>
              <w:rPr>
                <w:rFonts w:ascii="Garamond" w:hAnsi="Garamond"/>
              </w:rPr>
              <w:t>, Meteorologist</w:t>
            </w:r>
          </w:p>
        </w:tc>
        <w:tc>
          <w:tcPr>
            <w:tcW w:w="1584" w:type="dxa"/>
          </w:tcPr>
          <w:p w14:paraId="455667C9" w14:textId="5A6B7C6C" w:rsidR="00F92F0D" w:rsidRDefault="005445E9" w:rsidP="00A44DD0">
            <w:pPr>
              <w:rPr>
                <w:rFonts w:ascii="Garamond" w:hAnsi="Garamond"/>
              </w:rPr>
            </w:pPr>
            <w:r>
              <w:rPr>
                <w:rFonts w:ascii="Garamond" w:hAnsi="Garamond"/>
              </w:rPr>
              <w:t>Collaborator</w:t>
            </w:r>
          </w:p>
        </w:tc>
        <w:tc>
          <w:tcPr>
            <w:tcW w:w="1080" w:type="dxa"/>
          </w:tcPr>
          <w:p w14:paraId="1ED87492" w14:textId="39B4C1CA" w:rsidR="00F92F0D" w:rsidRPr="00EC3694" w:rsidRDefault="005445E9" w:rsidP="00C82C8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49D04E7" w14:textId="4E0354B0" w:rsidR="007074F5" w:rsidRPr="00CA25AB" w:rsidRDefault="00544C88" w:rsidP="007074F5">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074F5" w:rsidRPr="00C646CF">
        <w:rPr>
          <w:rFonts w:ascii="Garamond" w:hAnsi="Garamond" w:cs="Arial"/>
          <w:color w:val="222222"/>
          <w:shd w:val="clear" w:color="auto" w:fill="FFFFFF"/>
        </w:rPr>
        <w:t xml:space="preserve">Land managers currently rely on 155 field collection sites to estimate LFM levels for the entire </w:t>
      </w:r>
      <w:r w:rsidR="001A7DFF">
        <w:rPr>
          <w:rFonts w:ascii="Garamond" w:hAnsi="Garamond" w:cs="Arial"/>
          <w:color w:val="222222"/>
          <w:shd w:val="clear" w:color="auto" w:fill="FFFFFF"/>
        </w:rPr>
        <w:t>e</w:t>
      </w:r>
      <w:r w:rsidR="007074F5" w:rsidRPr="00C646CF">
        <w:rPr>
          <w:rFonts w:ascii="Garamond" w:hAnsi="Garamond" w:cs="Arial"/>
          <w:color w:val="222222"/>
          <w:shd w:val="clear" w:color="auto" w:fill="FFFFFF"/>
        </w:rPr>
        <w:t>astern Great Basin region, which occupies</w:t>
      </w:r>
      <w:r w:rsidR="00B9410E">
        <w:rPr>
          <w:rFonts w:ascii="Garamond" w:hAnsi="Garamond" w:cs="Arial"/>
          <w:color w:val="222222"/>
          <w:shd w:val="clear" w:color="auto" w:fill="FFFFFF"/>
        </w:rPr>
        <w:t xml:space="preserve"> several states and</w:t>
      </w:r>
      <w:r w:rsidR="007074F5" w:rsidRPr="00C646CF">
        <w:rPr>
          <w:rFonts w:ascii="Garamond" w:hAnsi="Garamond" w:cs="Arial"/>
          <w:color w:val="222222"/>
          <w:shd w:val="clear" w:color="auto" w:fill="FFFFFF"/>
        </w:rPr>
        <w:t xml:space="preserve"> nearly 160,000 </w:t>
      </w:r>
      <w:r w:rsidR="00B9410E">
        <w:rPr>
          <w:rFonts w:ascii="Garamond" w:hAnsi="Garamond" w:cs="Arial"/>
          <w:color w:val="222222"/>
          <w:shd w:val="clear" w:color="auto" w:fill="FFFFFF"/>
        </w:rPr>
        <w:t>km</w:t>
      </w:r>
      <w:r w:rsidR="0003374C">
        <w:rPr>
          <w:rFonts w:ascii="Garamond" w:hAnsi="Garamond" w:cs="Arial"/>
          <w:color w:val="222222"/>
          <w:shd w:val="clear" w:color="auto" w:fill="FFFFFF"/>
          <w:vertAlign w:val="superscript"/>
        </w:rPr>
        <w:t>2</w:t>
      </w:r>
      <w:r w:rsidR="00B9410E">
        <w:rPr>
          <w:rFonts w:ascii="Garamond" w:hAnsi="Garamond" w:cs="Arial"/>
          <w:color w:val="222222"/>
          <w:shd w:val="clear" w:color="auto" w:fill="FFFFFF"/>
        </w:rPr>
        <w:t xml:space="preserve">. </w:t>
      </w:r>
      <w:r w:rsidR="00761E23">
        <w:rPr>
          <w:rFonts w:ascii="Garamond" w:hAnsi="Garamond" w:cs="Arial"/>
          <w:color w:val="222222"/>
          <w:shd w:val="clear" w:color="auto" w:fill="FFFFFF"/>
        </w:rPr>
        <w:t>This equates to approximately one observation site for every 1,000 km</w:t>
      </w:r>
      <w:r w:rsidR="00761E23" w:rsidRPr="00761E23">
        <w:rPr>
          <w:rFonts w:ascii="Garamond" w:hAnsi="Garamond" w:cs="Arial"/>
          <w:color w:val="222222"/>
          <w:shd w:val="clear" w:color="auto" w:fill="FFFFFF"/>
          <w:vertAlign w:val="superscript"/>
        </w:rPr>
        <w:t>2</w:t>
      </w:r>
      <w:r w:rsidR="00761E23">
        <w:rPr>
          <w:rFonts w:ascii="Garamond" w:hAnsi="Garamond" w:cs="Arial"/>
          <w:color w:val="222222"/>
          <w:shd w:val="clear" w:color="auto" w:fill="FFFFFF"/>
        </w:rPr>
        <w:t>. Due to the sheer size of the area and its variability in topography, soil associations, and vegetation type, applying earth observing satellite imagery to improve estimates of LFM will result in better informed decisions and a more effective use of agency resources.</w:t>
      </w:r>
    </w:p>
    <w:p w14:paraId="4D834E3E" w14:textId="77777777" w:rsidR="002E2D9E" w:rsidRPr="00936A45" w:rsidRDefault="002E2D9E" w:rsidP="00B9410E">
      <w:pPr>
        <w:rPr>
          <w:b/>
          <w:i/>
        </w:rPr>
      </w:pPr>
    </w:p>
    <w:p w14:paraId="415D7485" w14:textId="6B097296" w:rsidR="002E2D9E" w:rsidRPr="00B9410E" w:rsidRDefault="00544C88" w:rsidP="002E2D9E">
      <w:pPr>
        <w:ind w:left="720" w:hanging="720"/>
        <w:rPr>
          <w:b/>
          <w:i/>
          <w:sz w:val="20"/>
          <w:szCs w:val="20"/>
        </w:rPr>
      </w:pPr>
      <w:r w:rsidRPr="00B9410E">
        <w:rPr>
          <w:b/>
          <w:i/>
          <w:sz w:val="20"/>
          <w:szCs w:val="20"/>
        </w:rPr>
        <w:t xml:space="preserve">End </w:t>
      </w:r>
      <w:r w:rsidR="00C057E9" w:rsidRPr="00B9410E">
        <w:rPr>
          <w:b/>
          <w:i/>
          <w:sz w:val="20"/>
          <w:szCs w:val="20"/>
        </w:rPr>
        <w:t>User</w:t>
      </w:r>
      <w:r w:rsidR="00DC6974" w:rsidRPr="00B9410E">
        <w:rPr>
          <w:b/>
          <w:i/>
          <w:sz w:val="20"/>
          <w:szCs w:val="20"/>
        </w:rPr>
        <w:t>’s</w:t>
      </w:r>
      <w:r w:rsidR="00C057E9" w:rsidRPr="00B9410E">
        <w:rPr>
          <w:b/>
          <w:i/>
          <w:sz w:val="20"/>
          <w:szCs w:val="20"/>
        </w:rPr>
        <w:t xml:space="preserve"> </w:t>
      </w:r>
      <w:r w:rsidR="006A2A26" w:rsidRPr="00B9410E">
        <w:rPr>
          <w:b/>
          <w:i/>
          <w:sz w:val="20"/>
          <w:szCs w:val="20"/>
        </w:rPr>
        <w:t xml:space="preserve">Capacity to Use </w:t>
      </w:r>
      <w:r w:rsidR="002E2D9E" w:rsidRPr="00B9410E">
        <w:rPr>
          <w:b/>
          <w:i/>
          <w:sz w:val="20"/>
          <w:szCs w:val="20"/>
        </w:rPr>
        <w:t>NASA Earth Observation</w:t>
      </w:r>
      <w:r w:rsidR="00276572" w:rsidRPr="00B9410E">
        <w:rPr>
          <w:b/>
          <w:i/>
          <w:sz w:val="20"/>
          <w:szCs w:val="20"/>
        </w:rPr>
        <w:t>s</w:t>
      </w:r>
      <w:r w:rsidR="00ED439F">
        <w:rPr>
          <w:b/>
          <w:i/>
          <w:sz w:val="20"/>
          <w:szCs w:val="20"/>
        </w:rPr>
        <w:t>:</w:t>
      </w:r>
    </w:p>
    <w:p w14:paraId="2B79621C" w14:textId="35E7780B" w:rsidR="005E4145" w:rsidRDefault="005E4145" w:rsidP="00C72F1A">
      <w:pPr>
        <w:ind w:left="720" w:hanging="720"/>
        <w:rPr>
          <w:rFonts w:ascii="Garamond" w:hAnsi="Garamond"/>
          <w:highlight w:val="yellow"/>
        </w:rPr>
      </w:pPr>
    </w:p>
    <w:p w14:paraId="6AB59CDE" w14:textId="1548DAD2" w:rsidR="005E4145" w:rsidRDefault="005E4145" w:rsidP="005E4145">
      <w:pPr>
        <w:ind w:left="720" w:hanging="720"/>
        <w:rPr>
          <w:rFonts w:ascii="Garamond" w:hAnsi="Garamond"/>
        </w:rPr>
      </w:pPr>
      <w:r w:rsidRPr="00C91377">
        <w:rPr>
          <w:rFonts w:ascii="Garamond" w:hAnsi="Garamond"/>
          <w:i/>
        </w:rPr>
        <w:t>Bureau of Land Management</w:t>
      </w:r>
      <w:r w:rsidR="00ED439F">
        <w:rPr>
          <w:rFonts w:ascii="Garamond" w:hAnsi="Garamond"/>
          <w:i/>
        </w:rPr>
        <w:t>, Upper Snake Field Office</w:t>
      </w:r>
      <w:r w:rsidR="0003374C">
        <w:rPr>
          <w:rFonts w:ascii="Garamond" w:hAnsi="Garamond"/>
          <w:i/>
        </w:rPr>
        <w:t xml:space="preserve"> </w:t>
      </w:r>
      <w:r w:rsidRPr="00C91377">
        <w:rPr>
          <w:rFonts w:ascii="Garamond" w:hAnsi="Garamond"/>
        </w:rPr>
        <w:t xml:space="preserve">– The </w:t>
      </w:r>
      <w:r w:rsidR="00ED439F">
        <w:rPr>
          <w:rFonts w:ascii="Garamond" w:hAnsi="Garamond"/>
        </w:rPr>
        <w:t xml:space="preserve">Upper Snake Field Office has worked in close collaboration with the </w:t>
      </w:r>
      <w:r w:rsidRPr="00C91377">
        <w:rPr>
          <w:rFonts w:ascii="Garamond" w:hAnsi="Garamond"/>
        </w:rPr>
        <w:t xml:space="preserve">GIS TReC at Idaho State University since 1999 on a variety of rangeland research projects that use NASA </w:t>
      </w:r>
      <w:r w:rsidR="0076497C">
        <w:rPr>
          <w:rFonts w:ascii="Garamond" w:hAnsi="Garamond"/>
        </w:rPr>
        <w:t>Earth observations</w:t>
      </w:r>
      <w:r w:rsidRPr="00C91377">
        <w:rPr>
          <w:rFonts w:ascii="Garamond" w:hAnsi="Garamond"/>
        </w:rPr>
        <w:t xml:space="preserve">, with many focusing on the effect of wildfire on rangeland health. </w:t>
      </w:r>
      <w:r>
        <w:rPr>
          <w:rFonts w:ascii="Garamond" w:hAnsi="Garamond"/>
        </w:rPr>
        <w:t>Beginning with DEVELOP’s</w:t>
      </w:r>
      <w:r w:rsidRPr="00C91377">
        <w:rPr>
          <w:rFonts w:ascii="Garamond" w:hAnsi="Garamond"/>
        </w:rPr>
        <w:t xml:space="preserve"> Idaho Disasters project in the fall term of 2014</w:t>
      </w:r>
      <w:proofErr w:type="gramStart"/>
      <w:r w:rsidRPr="00C91377">
        <w:rPr>
          <w:rFonts w:ascii="Garamond" w:hAnsi="Garamond"/>
        </w:rPr>
        <w:t xml:space="preserve">,  </w:t>
      </w:r>
      <w:r w:rsidR="00817279">
        <w:rPr>
          <w:rFonts w:ascii="Garamond" w:hAnsi="Garamond"/>
        </w:rPr>
        <w:t>the</w:t>
      </w:r>
      <w:proofErr w:type="gramEnd"/>
      <w:r w:rsidR="00817279">
        <w:rPr>
          <w:rFonts w:ascii="Garamond" w:hAnsi="Garamond"/>
        </w:rPr>
        <w:t xml:space="preserve"> </w:t>
      </w:r>
      <w:r w:rsidRPr="00C91377">
        <w:rPr>
          <w:rFonts w:ascii="Garamond" w:hAnsi="Garamond"/>
        </w:rPr>
        <w:t>understanding</w:t>
      </w:r>
      <w:r>
        <w:rPr>
          <w:rFonts w:ascii="Garamond" w:hAnsi="Garamond"/>
        </w:rPr>
        <w:t xml:space="preserve"> and use </w:t>
      </w:r>
      <w:r w:rsidRPr="00C91377">
        <w:rPr>
          <w:rFonts w:ascii="Garamond" w:hAnsi="Garamond"/>
        </w:rPr>
        <w:t xml:space="preserve">of remotely sensed data </w:t>
      </w:r>
      <w:r>
        <w:rPr>
          <w:rFonts w:ascii="Garamond" w:hAnsi="Garamond"/>
        </w:rPr>
        <w:t xml:space="preserve">for specific applications </w:t>
      </w:r>
      <w:r w:rsidRPr="00C91377">
        <w:rPr>
          <w:rFonts w:ascii="Garamond" w:hAnsi="Garamond"/>
        </w:rPr>
        <w:t>has continued to grow.</w:t>
      </w:r>
    </w:p>
    <w:p w14:paraId="2E7F056C" w14:textId="77777777" w:rsidR="008B3821" w:rsidRPr="007074F5" w:rsidRDefault="008B3821" w:rsidP="00C72F1A">
      <w:pPr>
        <w:ind w:left="720" w:hanging="720"/>
        <w:rPr>
          <w:highlight w:val="yellow"/>
        </w:rPr>
      </w:pPr>
    </w:p>
    <w:p w14:paraId="495459E2" w14:textId="2D809C98" w:rsidR="003614A0" w:rsidRDefault="003614A0" w:rsidP="003614A0">
      <w:pPr>
        <w:ind w:left="720" w:hanging="720"/>
        <w:rPr>
          <w:rFonts w:ascii="Garamond" w:eastAsia="Garamond" w:hAnsi="Garamond" w:cs="Garamond"/>
        </w:rPr>
      </w:pPr>
      <w:r>
        <w:rPr>
          <w:rFonts w:ascii="Garamond" w:eastAsia="Garamond" w:hAnsi="Garamond" w:cs="Garamond"/>
          <w:i/>
        </w:rPr>
        <w:t>Idaho Department of Fish and Game, Southeast Regional Office</w:t>
      </w:r>
      <w:r>
        <w:rPr>
          <w:rFonts w:ascii="Garamond" w:eastAsia="Garamond" w:hAnsi="Garamond" w:cs="Garamond"/>
        </w:rPr>
        <w:t xml:space="preserve"> – The Idaho Department of Fish and </w:t>
      </w:r>
      <w:proofErr w:type="spellStart"/>
      <w:r>
        <w:rPr>
          <w:rFonts w:ascii="Garamond" w:eastAsia="Garamond" w:hAnsi="Garamond" w:cs="Garamond"/>
        </w:rPr>
        <w:t>Gamehas</w:t>
      </w:r>
      <w:proofErr w:type="spellEnd"/>
      <w:r>
        <w:rPr>
          <w:rFonts w:ascii="Garamond" w:eastAsia="Garamond" w:hAnsi="Garamond" w:cs="Garamond"/>
        </w:rPr>
        <w:t xml:space="preserve"> research and management groups that currently use satellite-derived imagery (e.g. MODIS, Landsat) for natural resource management throughout the state of Idaho. Satellite data are used to meet some specific informational needs, such as annual vegetation production, invasive species detection, and fire recovery estimation.</w:t>
      </w:r>
    </w:p>
    <w:p w14:paraId="27C545AB" w14:textId="560E84D1" w:rsidR="00BE2A1D" w:rsidRDefault="00BE2A1D" w:rsidP="003614A0">
      <w:pPr>
        <w:ind w:left="720" w:hanging="720"/>
        <w:rPr>
          <w:rFonts w:ascii="Garamond" w:eastAsia="Garamond" w:hAnsi="Garamond" w:cs="Garamond"/>
        </w:rPr>
      </w:pPr>
    </w:p>
    <w:p w14:paraId="060A1BA6" w14:textId="1457EB54" w:rsidR="00BE2A1D" w:rsidRPr="00BE2A1D" w:rsidRDefault="00BE2A1D" w:rsidP="003614A0">
      <w:pPr>
        <w:ind w:left="720" w:hanging="720"/>
        <w:rPr>
          <w:rFonts w:ascii="Garamond" w:eastAsia="Garamond" w:hAnsi="Garamond" w:cs="Garamond"/>
        </w:rPr>
      </w:pPr>
      <w:commentRangeStart w:id="0"/>
      <w:commentRangeStart w:id="1"/>
      <w:r>
        <w:rPr>
          <w:rFonts w:ascii="Garamond" w:eastAsia="Garamond" w:hAnsi="Garamond" w:cs="Garamond"/>
          <w:i/>
        </w:rPr>
        <w:t xml:space="preserve">NOAA, National Weather Service </w:t>
      </w:r>
      <w:commentRangeEnd w:id="0"/>
      <w:r w:rsidR="00817279">
        <w:rPr>
          <w:rStyle w:val="CommentReference"/>
        </w:rPr>
        <w:commentReference w:id="0"/>
      </w:r>
      <w:commentRangeEnd w:id="1"/>
      <w:r w:rsidR="001A7DFF">
        <w:rPr>
          <w:rStyle w:val="CommentReference"/>
        </w:rPr>
        <w:commentReference w:id="1"/>
      </w:r>
      <w:r>
        <w:rPr>
          <w:rFonts w:ascii="Garamond" w:eastAsia="Garamond" w:hAnsi="Garamond" w:cs="Garamond"/>
          <w:i/>
        </w:rPr>
        <w:t xml:space="preserve">– </w:t>
      </w:r>
      <w:r w:rsidR="00937B7D">
        <w:rPr>
          <w:rFonts w:ascii="Garamond" w:eastAsia="Garamond" w:hAnsi="Garamond" w:cs="Garamond"/>
        </w:rPr>
        <w:t>Th</w:t>
      </w:r>
      <w:r>
        <w:rPr>
          <w:rFonts w:ascii="Garamond" w:eastAsia="Garamond" w:hAnsi="Garamond" w:cs="Garamond"/>
        </w:rPr>
        <w:t xml:space="preserve">e National Weather </w:t>
      </w:r>
      <w:r w:rsidR="00B9410E">
        <w:rPr>
          <w:rFonts w:ascii="Garamond" w:eastAsia="Garamond" w:hAnsi="Garamond" w:cs="Garamond"/>
        </w:rPr>
        <w:t>S</w:t>
      </w:r>
      <w:r>
        <w:rPr>
          <w:rFonts w:ascii="Garamond" w:eastAsia="Garamond" w:hAnsi="Garamond" w:cs="Garamond"/>
        </w:rPr>
        <w:t>ervice</w:t>
      </w:r>
      <w:r w:rsidR="0076497C">
        <w:rPr>
          <w:rFonts w:ascii="Garamond" w:eastAsia="Garamond" w:hAnsi="Garamond" w:cs="Garamond"/>
        </w:rPr>
        <w:t xml:space="preserve"> </w:t>
      </w:r>
      <w:r w:rsidR="00B9410E">
        <w:rPr>
          <w:rFonts w:ascii="Garamond" w:eastAsia="Garamond" w:hAnsi="Garamond" w:cs="Garamond"/>
        </w:rPr>
        <w:t>(NWS)</w:t>
      </w:r>
      <w:r w:rsidR="00937B7D">
        <w:rPr>
          <w:rFonts w:ascii="Garamond" w:eastAsia="Garamond" w:hAnsi="Garamond" w:cs="Garamond"/>
        </w:rPr>
        <w:t xml:space="preserve"> is</w:t>
      </w:r>
      <w:r w:rsidR="00405A00">
        <w:rPr>
          <w:rFonts w:ascii="Garamond" w:eastAsia="Garamond" w:hAnsi="Garamond" w:cs="Garamond"/>
        </w:rPr>
        <w:t xml:space="preserve"> interested in outputs from this project </w:t>
      </w:r>
      <w:r w:rsidR="00B9410E">
        <w:rPr>
          <w:rFonts w:ascii="Garamond" w:eastAsia="Garamond" w:hAnsi="Garamond" w:cs="Garamond"/>
        </w:rPr>
        <w:t xml:space="preserve">and believe they may be able to be of use for integrating weather and climate data into the project. </w:t>
      </w:r>
      <w:r w:rsidR="00A913DE">
        <w:rPr>
          <w:rFonts w:ascii="Garamond" w:eastAsia="Garamond" w:hAnsi="Garamond" w:cs="Garamond"/>
        </w:rPr>
        <w:t xml:space="preserve">They routinely use LFM as input in their forecasting and a factor when issuing fire weather warnings due to predicted, incoming thunderstorm events. </w:t>
      </w:r>
      <w:r w:rsidR="00B9410E">
        <w:rPr>
          <w:rFonts w:ascii="Garamond" w:eastAsia="Garamond" w:hAnsi="Garamond" w:cs="Garamond"/>
        </w:rPr>
        <w:t>Our contact at the NWS has some familiarity with GIS but has not used remote sensing for wildfire applications.</w:t>
      </w:r>
    </w:p>
    <w:p w14:paraId="46FF00D8" w14:textId="77777777" w:rsidR="006E1C6C" w:rsidRPr="007074F5" w:rsidRDefault="006E1C6C" w:rsidP="006E1C6C">
      <w:pPr>
        <w:ind w:left="720" w:hanging="720"/>
        <w:rPr>
          <w:highlight w:val="yellow"/>
        </w:rPr>
      </w:pPr>
    </w:p>
    <w:p w14:paraId="3FD02666" w14:textId="77777777" w:rsidR="00C057E9" w:rsidRPr="00B9410E" w:rsidRDefault="00C057E9" w:rsidP="006E1C6C">
      <w:pPr>
        <w:ind w:left="720" w:hanging="720"/>
        <w:rPr>
          <w:b/>
          <w:i/>
          <w:sz w:val="20"/>
          <w:szCs w:val="20"/>
          <w:u w:val="single"/>
        </w:rPr>
      </w:pPr>
      <w:r w:rsidRPr="00B9410E">
        <w:rPr>
          <w:b/>
          <w:i/>
          <w:sz w:val="20"/>
          <w:szCs w:val="20"/>
          <w:u w:val="single"/>
        </w:rPr>
        <w:t>Collaborator &amp; Boundary Organization Overview</w:t>
      </w:r>
    </w:p>
    <w:p w14:paraId="2F5DFF48" w14:textId="79C0CC9F" w:rsidR="006E1C6C" w:rsidRPr="00B9410E" w:rsidRDefault="00405A00" w:rsidP="006E1C6C">
      <w:pPr>
        <w:ind w:left="720" w:hanging="720"/>
        <w:rPr>
          <w:b/>
          <w:i/>
          <w:sz w:val="20"/>
          <w:szCs w:val="20"/>
        </w:rPr>
      </w:pPr>
      <w:r w:rsidRPr="00B9410E">
        <w:rPr>
          <w:b/>
          <w:i/>
          <w:sz w:val="20"/>
          <w:szCs w:val="20"/>
        </w:rPr>
        <w:t>Boundary</w:t>
      </w:r>
      <w:r w:rsidR="002D6CAD" w:rsidRPr="00B9410E">
        <w:rPr>
          <w:b/>
          <w:i/>
          <w:sz w:val="20"/>
          <w:szCs w:val="20"/>
        </w:rPr>
        <w:t xml:space="preserve"> </w:t>
      </w:r>
      <w:r w:rsidR="006E1C6C" w:rsidRPr="00B9410E">
        <w:rPr>
          <w:b/>
          <w:i/>
          <w:sz w:val="20"/>
          <w:szCs w:val="20"/>
        </w:rPr>
        <w:t>Support:</w:t>
      </w:r>
    </w:p>
    <w:p w14:paraId="3F8F6CA1" w14:textId="49B9CA8A" w:rsidR="005E4145" w:rsidRPr="007074F5" w:rsidRDefault="005E4145" w:rsidP="005E4145">
      <w:pPr>
        <w:ind w:left="720" w:hanging="720"/>
        <w:rPr>
          <w:rFonts w:ascii="Garamond" w:hAnsi="Garamond"/>
          <w:highlight w:val="yellow"/>
        </w:rPr>
      </w:pPr>
      <w:r w:rsidRPr="005E4145">
        <w:rPr>
          <w:rFonts w:ascii="Garamond" w:eastAsia="Garamond" w:hAnsi="Garamond" w:cs="Garamond"/>
          <w:i/>
        </w:rPr>
        <w:t>Great Basin Coordination Center</w:t>
      </w:r>
      <w:r>
        <w:rPr>
          <w:rFonts w:ascii="Garamond" w:eastAsia="Garamond" w:hAnsi="Garamond" w:cs="Garamond"/>
        </w:rPr>
        <w:t xml:space="preserve"> – The Great Basin Coordination Center maintains partnerships with agencies that oversee the Great Basin eco-region. Our partner currently manages a database of all LFM</w:t>
      </w:r>
      <w:r w:rsidR="0076497C">
        <w:rPr>
          <w:rFonts w:ascii="Garamond" w:eastAsia="Garamond" w:hAnsi="Garamond" w:cs="Garamond"/>
        </w:rPr>
        <w:t xml:space="preserve"> measurements and</w:t>
      </w:r>
      <w:r>
        <w:rPr>
          <w:rFonts w:ascii="Garamond" w:eastAsia="Garamond" w:hAnsi="Garamond" w:cs="Garamond"/>
        </w:rPr>
        <w:t xml:space="preserve"> makes use of </w:t>
      </w:r>
      <w:r w:rsidR="0076497C">
        <w:rPr>
          <w:rFonts w:ascii="Garamond" w:eastAsia="Garamond" w:hAnsi="Garamond" w:cs="Garamond"/>
        </w:rPr>
        <w:t>E</w:t>
      </w:r>
      <w:r>
        <w:rPr>
          <w:rFonts w:ascii="Garamond" w:eastAsia="Garamond" w:hAnsi="Garamond" w:cs="Garamond"/>
        </w:rPr>
        <w:t>arth observation data for other decision-making</w:t>
      </w:r>
      <w:r w:rsidR="00A913DE">
        <w:rPr>
          <w:rFonts w:ascii="Garamond" w:eastAsia="Garamond" w:hAnsi="Garamond" w:cs="Garamond"/>
        </w:rPr>
        <w:t xml:space="preserve"> such as pre-emptively staging fire suppression resources if LFM and fire weather reports indicate the potential for numerous </w:t>
      </w:r>
      <w:proofErr w:type="gramStart"/>
      <w:r w:rsidR="00A913DE">
        <w:rPr>
          <w:rFonts w:ascii="Garamond" w:eastAsia="Garamond" w:hAnsi="Garamond" w:cs="Garamond"/>
        </w:rPr>
        <w:t>fire</w:t>
      </w:r>
      <w:proofErr w:type="gramEnd"/>
      <w:r w:rsidR="00A913DE">
        <w:rPr>
          <w:rFonts w:ascii="Garamond" w:eastAsia="Garamond" w:hAnsi="Garamond" w:cs="Garamond"/>
        </w:rPr>
        <w:t xml:space="preserve"> starts in the near term</w:t>
      </w:r>
      <w:r>
        <w:rPr>
          <w:rFonts w:ascii="Garamond" w:eastAsia="Garamond" w:hAnsi="Garamond" w:cs="Garamond"/>
        </w:rPr>
        <w:t xml:space="preserve">. This agency will enable coordination and collaboration between various </w:t>
      </w:r>
      <w:proofErr w:type="gramStart"/>
      <w:r>
        <w:rPr>
          <w:rFonts w:ascii="Garamond" w:eastAsia="Garamond" w:hAnsi="Garamond" w:cs="Garamond"/>
        </w:rPr>
        <w:t xml:space="preserve">other </w:t>
      </w:r>
      <w:r w:rsidR="0085320F">
        <w:rPr>
          <w:rFonts w:ascii="Garamond" w:eastAsia="Garamond" w:hAnsi="Garamond" w:cs="Garamond"/>
        </w:rPr>
        <w:t xml:space="preserve"> local</w:t>
      </w:r>
      <w:proofErr w:type="gramEnd"/>
      <w:r w:rsidR="0085320F">
        <w:rPr>
          <w:rFonts w:ascii="Garamond" w:eastAsia="Garamond" w:hAnsi="Garamond" w:cs="Garamond"/>
        </w:rPr>
        <w:t xml:space="preserve"> and federal </w:t>
      </w:r>
      <w:r>
        <w:rPr>
          <w:rFonts w:ascii="Garamond" w:eastAsia="Garamond" w:hAnsi="Garamond" w:cs="Garamond"/>
        </w:rPr>
        <w:t>partners, both for distributi</w:t>
      </w:r>
      <w:r w:rsidR="001A7DFF">
        <w:rPr>
          <w:rFonts w:ascii="Garamond" w:eastAsia="Garamond" w:hAnsi="Garamond" w:cs="Garamond"/>
        </w:rPr>
        <w:t>on of data and decision-making.</w:t>
      </w:r>
    </w:p>
    <w:p w14:paraId="1242BC45" w14:textId="0DF8557C" w:rsidR="00C057E9" w:rsidRPr="00936A45" w:rsidRDefault="00C057E9" w:rsidP="00405A00"/>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1DD2ECD" w14:textId="77777777" w:rsidR="001A5FE9" w:rsidRPr="00C64DB3" w:rsidRDefault="000F76DA" w:rsidP="001A5FE9">
      <w:pPr>
        <w:rPr>
          <w:rFonts w:ascii="Garamond" w:hAnsi="Garamond"/>
        </w:rPr>
      </w:pPr>
      <w:r>
        <w:rPr>
          <w:b/>
          <w:i/>
          <w:sz w:val="20"/>
          <w:szCs w:val="20"/>
        </w:rPr>
        <w:lastRenderedPageBreak/>
        <w:t xml:space="preserve">In-Term </w:t>
      </w:r>
      <w:r w:rsidR="00C057E9">
        <w:rPr>
          <w:b/>
          <w:i/>
          <w:sz w:val="20"/>
          <w:szCs w:val="20"/>
        </w:rPr>
        <w:t>Communication Plan</w:t>
      </w:r>
      <w:r w:rsidR="00C057E9" w:rsidRPr="00C72F1A">
        <w:rPr>
          <w:b/>
          <w:sz w:val="20"/>
          <w:szCs w:val="20"/>
        </w:rPr>
        <w:t xml:space="preserve">: </w:t>
      </w:r>
      <w:r w:rsidR="001A5FE9" w:rsidRPr="00C64DB3">
        <w:rPr>
          <w:rFonts w:ascii="Garamond" w:hAnsi="Garamond"/>
        </w:rPr>
        <w:t>The team will communicate with partners and collaborators biweekly</w:t>
      </w:r>
    </w:p>
    <w:p w14:paraId="2D593F19" w14:textId="77777777" w:rsidR="001A5FE9" w:rsidRPr="00C64DB3" w:rsidRDefault="001A5FE9" w:rsidP="001A5FE9">
      <w:pPr>
        <w:rPr>
          <w:rFonts w:ascii="Garamond" w:hAnsi="Garamond"/>
        </w:rPr>
      </w:pPr>
      <w:r w:rsidRPr="00C64DB3">
        <w:rPr>
          <w:rFonts w:ascii="Garamond" w:hAnsi="Garamond"/>
        </w:rPr>
        <w:t xml:space="preserve">via teleconference meetings. The Center Lead and Project Lead will be the primary points of contact with </w:t>
      </w:r>
      <w:r w:rsidRPr="004E716D">
        <w:rPr>
          <w:rFonts w:ascii="Garamond" w:hAnsi="Garamond"/>
          <w:noProof/>
        </w:rPr>
        <w:t>the partner</w:t>
      </w:r>
      <w:r w:rsidRPr="00C64DB3">
        <w:rPr>
          <w:rFonts w:ascii="Garamond" w:hAnsi="Garamond"/>
        </w:rPr>
        <w:t xml:space="preserve"> organizations. </w:t>
      </w:r>
    </w:p>
    <w:p w14:paraId="7D7547C5" w14:textId="77777777" w:rsidR="00C057E9" w:rsidRPr="00936A45" w:rsidRDefault="00C057E9" w:rsidP="00C72F1A"/>
    <w:p w14:paraId="174F38F2" w14:textId="625B038E"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2B7189">
        <w:rPr>
          <w:rFonts w:ascii="Garamond" w:hAnsi="Garamond"/>
        </w:rPr>
        <w:t>At the end of the term, the team will host a web-based seminar to disseminate project results. A handoff package will be sent to the end users via email.</w:t>
      </w:r>
      <w:r w:rsidR="0076497C">
        <w:rPr>
          <w:rFonts w:ascii="Garamond" w:hAnsi="Garamond"/>
        </w:rPr>
        <w:t xml:space="preserve"> Within  </w:t>
      </w:r>
      <w:r w:rsidR="002B7189">
        <w:rPr>
          <w:rFonts w:ascii="Garamond" w:hAnsi="Garamond"/>
        </w:rPr>
        <w:t xml:space="preserve"> the handoff package</w:t>
      </w:r>
      <w:r w:rsidR="0076497C">
        <w:rPr>
          <w:rFonts w:ascii="Garamond" w:hAnsi="Garamond"/>
        </w:rPr>
        <w:t>,</w:t>
      </w:r>
      <w:r w:rsidR="002B7189">
        <w:rPr>
          <w:rFonts w:ascii="Garamond" w:hAnsi="Garamond"/>
        </w:rPr>
        <w:t xml:space="preserve"> t</w:t>
      </w:r>
      <w:r w:rsidR="007074F5">
        <w:rPr>
          <w:rFonts w:ascii="Garamond" w:hAnsi="Garamond"/>
        </w:rPr>
        <w:t xml:space="preserve">he end-user will receive </w:t>
      </w:r>
      <w:r w:rsidR="0076497C">
        <w:rPr>
          <w:rFonts w:ascii="Garamond" w:hAnsi="Garamond"/>
        </w:rPr>
        <w:t xml:space="preserve">a </w:t>
      </w:r>
      <w:r w:rsidR="007074F5">
        <w:rPr>
          <w:rFonts w:ascii="Garamond" w:hAnsi="Garamond"/>
        </w:rPr>
        <w:t>Live Fuel Moisture Model</w:t>
      </w:r>
      <w:r w:rsidR="0076497C">
        <w:rPr>
          <w:rFonts w:ascii="Garamond" w:hAnsi="Garamond"/>
        </w:rPr>
        <w:t xml:space="preserve"> and r</w:t>
      </w:r>
      <w:r w:rsidR="00343EC9">
        <w:rPr>
          <w:rFonts w:ascii="Garamond" w:hAnsi="Garamond"/>
        </w:rPr>
        <w:t>elevant</w:t>
      </w:r>
      <w:r w:rsidR="00363260">
        <w:rPr>
          <w:rFonts w:ascii="Garamond" w:hAnsi="Garamond"/>
        </w:rPr>
        <w:t xml:space="preserve"> </w:t>
      </w:r>
      <w:r w:rsidR="0076497C">
        <w:rPr>
          <w:rFonts w:ascii="Garamond" w:hAnsi="Garamond"/>
        </w:rPr>
        <w:t>p</w:t>
      </w:r>
      <w:r w:rsidR="00363260">
        <w:rPr>
          <w:rFonts w:ascii="Garamond" w:hAnsi="Garamond"/>
        </w:rPr>
        <w:t xml:space="preserve">roject </w:t>
      </w:r>
      <w:r w:rsidR="0076497C">
        <w:rPr>
          <w:rFonts w:ascii="Garamond" w:hAnsi="Garamond"/>
        </w:rPr>
        <w:t>d</w:t>
      </w:r>
      <w:r w:rsidR="00363260">
        <w:rPr>
          <w:rFonts w:ascii="Garamond" w:hAnsi="Garamond"/>
        </w:rPr>
        <w:t>eliverables</w:t>
      </w:r>
      <w:r w:rsidR="0076497C">
        <w:rPr>
          <w:rFonts w:ascii="Garamond" w:hAnsi="Garamond"/>
        </w:rPr>
        <w:t>,</w:t>
      </w:r>
      <w:r w:rsidR="00363260">
        <w:rPr>
          <w:rFonts w:ascii="Garamond" w:hAnsi="Garamond"/>
        </w:rPr>
        <w:t xml:space="preserve"> including the</w:t>
      </w:r>
      <w:r w:rsidR="0076497C">
        <w:rPr>
          <w:rFonts w:ascii="Garamond" w:hAnsi="Garamond"/>
        </w:rPr>
        <w:t xml:space="preserve"> project’s</w:t>
      </w:r>
      <w:r w:rsidR="00363260">
        <w:rPr>
          <w:rFonts w:ascii="Garamond" w:hAnsi="Garamond"/>
        </w:rPr>
        <w:t xml:space="preserve"> Technical Report</w:t>
      </w:r>
      <w:r w:rsidR="002B7189">
        <w:rPr>
          <w:rFonts w:ascii="Garamond" w:hAnsi="Garamond"/>
        </w:rPr>
        <w:t>,</w:t>
      </w:r>
      <w:r w:rsidR="00363260">
        <w:rPr>
          <w:rFonts w:ascii="Garamond" w:hAnsi="Garamond"/>
        </w:rPr>
        <w:t xml:space="preserve"> and Video </w:t>
      </w:r>
      <w:r w:rsidR="002B7189">
        <w:rPr>
          <w:rFonts w:ascii="Garamond" w:hAnsi="Garamond"/>
        </w:rPr>
        <w:t>Tutorial. There is no software release required for this project.</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76BDC" w:rsidRPr="00CD0433" w14:paraId="1E59A37D" w14:textId="77777777" w:rsidTr="00937B7D">
        <w:tc>
          <w:tcPr>
            <w:tcW w:w="223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343EC9" w:rsidRPr="005C6FC1" w14:paraId="68A574AE" w14:textId="77777777" w:rsidTr="00937B7D">
        <w:tc>
          <w:tcPr>
            <w:tcW w:w="2234" w:type="dxa"/>
            <w:tcBorders>
              <w:bottom w:val="single" w:sz="4" w:space="0" w:color="auto"/>
            </w:tcBorders>
            <w:vAlign w:val="center"/>
          </w:tcPr>
          <w:p w14:paraId="6FE1A73B" w14:textId="24C19F33" w:rsidR="00343EC9" w:rsidRPr="005C6FC1" w:rsidRDefault="00343EC9" w:rsidP="00343EC9">
            <w:pPr>
              <w:rPr>
                <w:rFonts w:ascii="Garamond" w:hAnsi="Garamond"/>
                <w:b/>
                <w:bCs/>
              </w:rPr>
            </w:pPr>
            <w:r w:rsidRPr="005C6FC1">
              <w:rPr>
                <w:rFonts w:ascii="Garamond" w:hAnsi="Garamond"/>
                <w:b/>
                <w:bCs/>
              </w:rPr>
              <w:t>Terra MODIS</w:t>
            </w:r>
          </w:p>
        </w:tc>
        <w:tc>
          <w:tcPr>
            <w:tcW w:w="2411" w:type="dxa"/>
            <w:tcBorders>
              <w:bottom w:val="single" w:sz="4" w:space="0" w:color="auto"/>
            </w:tcBorders>
            <w:vAlign w:val="center"/>
          </w:tcPr>
          <w:p w14:paraId="3ED984CF" w14:textId="193612A4" w:rsidR="00343EC9" w:rsidRPr="005C6FC1" w:rsidRDefault="00343EC9" w:rsidP="00343EC9">
            <w:pPr>
              <w:rPr>
                <w:rFonts w:ascii="Garamond" w:hAnsi="Garamond"/>
              </w:rPr>
            </w:pPr>
            <w:r>
              <w:rPr>
                <w:rFonts w:ascii="Garamond" w:hAnsi="Garamond"/>
              </w:rPr>
              <w:t>L</w:t>
            </w:r>
            <w:r w:rsidR="00817279">
              <w:rPr>
                <w:rFonts w:ascii="Garamond" w:hAnsi="Garamond"/>
              </w:rPr>
              <w:t xml:space="preserve">and </w:t>
            </w:r>
            <w:r>
              <w:rPr>
                <w:rFonts w:ascii="Garamond" w:hAnsi="Garamond"/>
              </w:rPr>
              <w:t>S</w:t>
            </w:r>
            <w:r w:rsidR="00817279">
              <w:rPr>
                <w:rFonts w:ascii="Garamond" w:hAnsi="Garamond"/>
              </w:rPr>
              <w:t xml:space="preserve">urface </w:t>
            </w:r>
            <w:r>
              <w:rPr>
                <w:rFonts w:ascii="Garamond" w:hAnsi="Garamond"/>
              </w:rPr>
              <w:t>T</w:t>
            </w:r>
            <w:r w:rsidR="00817279">
              <w:rPr>
                <w:rFonts w:ascii="Garamond" w:hAnsi="Garamond"/>
              </w:rPr>
              <w:t>emperature (LST)</w:t>
            </w:r>
            <w:r>
              <w:rPr>
                <w:rFonts w:ascii="Garamond" w:hAnsi="Garamond"/>
              </w:rPr>
              <w:t xml:space="preserve">, </w:t>
            </w:r>
            <w:r w:rsidR="0085320F">
              <w:rPr>
                <w:rFonts w:ascii="Garamond" w:hAnsi="Garamond"/>
              </w:rPr>
              <w:t xml:space="preserve">Evapotranspiration(ET), </w:t>
            </w:r>
            <w:r>
              <w:rPr>
                <w:rFonts w:ascii="Garamond" w:hAnsi="Garamond"/>
              </w:rPr>
              <w:t xml:space="preserve">NDVI, Tasseled Cap </w:t>
            </w:r>
            <w:r w:rsidR="00817279">
              <w:rPr>
                <w:rFonts w:ascii="Garamond" w:hAnsi="Garamond"/>
              </w:rPr>
              <w:t>(b</w:t>
            </w:r>
            <w:r>
              <w:rPr>
                <w:rFonts w:ascii="Garamond" w:hAnsi="Garamond"/>
              </w:rPr>
              <w:t xml:space="preserve">rightness, </w:t>
            </w:r>
            <w:r w:rsidR="00817279">
              <w:rPr>
                <w:rFonts w:ascii="Garamond" w:hAnsi="Garamond"/>
              </w:rPr>
              <w:t>g</w:t>
            </w:r>
            <w:r>
              <w:rPr>
                <w:rFonts w:ascii="Garamond" w:hAnsi="Garamond"/>
              </w:rPr>
              <w:t xml:space="preserve">reenness, and </w:t>
            </w:r>
            <w:r w:rsidR="00817279">
              <w:rPr>
                <w:rFonts w:ascii="Garamond" w:hAnsi="Garamond"/>
              </w:rPr>
              <w:t>w</w:t>
            </w:r>
            <w:r>
              <w:rPr>
                <w:rFonts w:ascii="Garamond" w:hAnsi="Garamond"/>
              </w:rPr>
              <w:t>etness</w:t>
            </w:r>
            <w:r w:rsidR="00817279">
              <w:rPr>
                <w:rFonts w:ascii="Garamond" w:hAnsi="Garamond"/>
              </w:rPr>
              <w:t>)</w:t>
            </w:r>
          </w:p>
        </w:tc>
        <w:tc>
          <w:tcPr>
            <w:tcW w:w="4597" w:type="dxa"/>
            <w:tcBorders>
              <w:bottom w:val="single" w:sz="4" w:space="0" w:color="auto"/>
            </w:tcBorders>
            <w:vAlign w:val="center"/>
          </w:tcPr>
          <w:p w14:paraId="39C8D523" w14:textId="5E4EE536" w:rsidR="00343EC9" w:rsidRPr="005C6FC1" w:rsidRDefault="00343EC9" w:rsidP="009C17AE">
            <w:pPr>
              <w:rPr>
                <w:rFonts w:ascii="Garamond" w:hAnsi="Garamond"/>
              </w:rPr>
            </w:pPr>
            <w:r w:rsidRPr="001B16C0">
              <w:rPr>
                <w:rFonts w:ascii="Garamond" w:hAnsi="Garamond"/>
              </w:rPr>
              <w:t xml:space="preserve">MOD16 </w:t>
            </w:r>
            <w:r w:rsidR="009C17AE" w:rsidRPr="009C17AE">
              <w:rPr>
                <w:rFonts w:ascii="Garamond" w:hAnsi="Garamond"/>
              </w:rPr>
              <w:t xml:space="preserve">evapotranspiration </w:t>
            </w:r>
            <w:r w:rsidR="009C17AE">
              <w:rPr>
                <w:rFonts w:ascii="Garamond" w:hAnsi="Garamond"/>
              </w:rPr>
              <w:t xml:space="preserve">(ET) </w:t>
            </w:r>
            <w:r w:rsidRPr="001B16C0">
              <w:rPr>
                <w:rFonts w:ascii="Garamond" w:hAnsi="Garamond"/>
              </w:rPr>
              <w:t xml:space="preserve">products </w:t>
            </w:r>
            <w:r>
              <w:rPr>
                <w:rFonts w:ascii="Garamond" w:hAnsi="Garamond"/>
              </w:rPr>
              <w:t>will be</w:t>
            </w:r>
            <w:r w:rsidRPr="001B16C0">
              <w:rPr>
                <w:rFonts w:ascii="Garamond" w:hAnsi="Garamond"/>
              </w:rPr>
              <w:t xml:space="preserve"> used to approximate land surface ET and assist in estimates of water/energy fluxes in the </w:t>
            </w:r>
            <w:r>
              <w:rPr>
                <w:rFonts w:ascii="Garamond" w:hAnsi="Garamond"/>
              </w:rPr>
              <w:t xml:space="preserve">study area. </w:t>
            </w:r>
            <w:r w:rsidR="009C17AE">
              <w:rPr>
                <w:rFonts w:ascii="Garamond" w:hAnsi="Garamond"/>
              </w:rPr>
              <w:t xml:space="preserve">Terra </w:t>
            </w:r>
            <w:r>
              <w:rPr>
                <w:rFonts w:ascii="Garamond" w:hAnsi="Garamond"/>
              </w:rPr>
              <w:t>MODIS NDVI data will be</w:t>
            </w:r>
            <w:r w:rsidRPr="001B16C0">
              <w:rPr>
                <w:rFonts w:ascii="Garamond" w:hAnsi="Garamond"/>
              </w:rPr>
              <w:t xml:space="preserve"> used for correlation analysis.</w:t>
            </w:r>
          </w:p>
        </w:tc>
      </w:tr>
      <w:tr w:rsidR="00343EC9" w:rsidRPr="005C6FC1" w14:paraId="3D3DFEA5" w14:textId="77777777" w:rsidTr="00937B7D">
        <w:tc>
          <w:tcPr>
            <w:tcW w:w="2234" w:type="dxa"/>
            <w:tcBorders>
              <w:top w:val="single" w:sz="4" w:space="0" w:color="auto"/>
              <w:left w:val="single" w:sz="4" w:space="0" w:color="auto"/>
              <w:bottom w:val="single" w:sz="4" w:space="0" w:color="auto"/>
            </w:tcBorders>
            <w:vAlign w:val="center"/>
          </w:tcPr>
          <w:p w14:paraId="2E7A36AA" w14:textId="06DCFBEB" w:rsidR="00343EC9" w:rsidRPr="005C6FC1" w:rsidRDefault="00343EC9" w:rsidP="00343EC9">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218FF07A" w14:textId="36DB4DA3" w:rsidR="00343EC9" w:rsidRPr="005C6FC1" w:rsidRDefault="00343EC9" w:rsidP="00343EC9">
            <w:pPr>
              <w:rPr>
                <w:rFonts w:ascii="Garamond" w:hAnsi="Garamond"/>
              </w:rPr>
            </w:pPr>
            <w:r w:rsidRPr="001B16C0">
              <w:rPr>
                <w:rFonts w:ascii="Garamond" w:hAnsi="Garamond"/>
              </w:rPr>
              <w:t>LST</w:t>
            </w:r>
          </w:p>
        </w:tc>
        <w:tc>
          <w:tcPr>
            <w:tcW w:w="4597" w:type="dxa"/>
            <w:tcBorders>
              <w:top w:val="single" w:sz="4" w:space="0" w:color="auto"/>
              <w:bottom w:val="single" w:sz="4" w:space="0" w:color="auto"/>
              <w:right w:val="single" w:sz="4" w:space="0" w:color="auto"/>
            </w:tcBorders>
            <w:vAlign w:val="center"/>
          </w:tcPr>
          <w:p w14:paraId="2A092E32" w14:textId="07A3FDB7" w:rsidR="00343EC9" w:rsidRPr="005C6FC1" w:rsidRDefault="00343EC9" w:rsidP="00343EC9">
            <w:pPr>
              <w:rPr>
                <w:rFonts w:ascii="Garamond" w:hAnsi="Garamond"/>
              </w:rPr>
            </w:pPr>
            <w:r>
              <w:rPr>
                <w:rFonts w:ascii="Garamond" w:hAnsi="Garamond"/>
              </w:rPr>
              <w:t>LST from Aqua MODIS will be</w:t>
            </w:r>
            <w:r w:rsidRPr="001B16C0">
              <w:rPr>
                <w:rFonts w:ascii="Garamond" w:hAnsi="Garamond"/>
              </w:rPr>
              <w:t xml:space="preserve"> used as an input in the Climate Engine </w:t>
            </w:r>
            <w:proofErr w:type="spellStart"/>
            <w:r w:rsidRPr="001B16C0">
              <w:rPr>
                <w:rFonts w:ascii="Garamond" w:hAnsi="Garamond"/>
              </w:rPr>
              <w:t>SSEBop</w:t>
            </w:r>
            <w:proofErr w:type="spellEnd"/>
            <w:r w:rsidRPr="001B16C0">
              <w:rPr>
                <w:rFonts w:ascii="Garamond" w:hAnsi="Garamond"/>
              </w:rPr>
              <w:t xml:space="preserve"> ET model.</w:t>
            </w:r>
          </w:p>
        </w:tc>
      </w:tr>
      <w:tr w:rsidR="00343EC9" w:rsidRPr="005C6FC1" w14:paraId="2173ADDF" w14:textId="77777777" w:rsidTr="00937B7D">
        <w:tc>
          <w:tcPr>
            <w:tcW w:w="2234" w:type="dxa"/>
            <w:tcBorders>
              <w:top w:val="single" w:sz="4" w:space="0" w:color="auto"/>
              <w:left w:val="single" w:sz="4" w:space="0" w:color="auto"/>
              <w:bottom w:val="single" w:sz="4" w:space="0" w:color="auto"/>
            </w:tcBorders>
            <w:vAlign w:val="center"/>
          </w:tcPr>
          <w:p w14:paraId="0E5EC88D" w14:textId="5824618B" w:rsidR="00343EC9" w:rsidRPr="005C6FC1" w:rsidRDefault="00343EC9" w:rsidP="00343EC9">
            <w:pPr>
              <w:rPr>
                <w:rFonts w:ascii="Garamond" w:hAnsi="Garamond"/>
                <w:b/>
                <w:bCs/>
              </w:rPr>
            </w:pPr>
            <w:r w:rsidRPr="001B16C0">
              <w:rPr>
                <w:rFonts w:ascii="Garamond" w:hAnsi="Garamond"/>
                <w:b/>
                <w:bCs/>
              </w:rPr>
              <w:t>Terra ASTER</w:t>
            </w:r>
          </w:p>
        </w:tc>
        <w:tc>
          <w:tcPr>
            <w:tcW w:w="2411" w:type="dxa"/>
            <w:tcBorders>
              <w:top w:val="single" w:sz="4" w:space="0" w:color="auto"/>
              <w:bottom w:val="single" w:sz="4" w:space="0" w:color="auto"/>
            </w:tcBorders>
            <w:vAlign w:val="center"/>
          </w:tcPr>
          <w:p w14:paraId="65407D12" w14:textId="65B8CF84" w:rsidR="00343EC9" w:rsidRPr="005C6FC1" w:rsidRDefault="00343EC9" w:rsidP="00343EC9">
            <w:pPr>
              <w:rPr>
                <w:rFonts w:ascii="Garamond" w:hAnsi="Garamond"/>
              </w:rPr>
            </w:pPr>
            <w:r w:rsidRPr="001B16C0">
              <w:rPr>
                <w:rFonts w:ascii="Garamond" w:hAnsi="Garamond"/>
              </w:rPr>
              <w:t>LST, Surface Reflectance, Elevation</w:t>
            </w:r>
          </w:p>
        </w:tc>
        <w:tc>
          <w:tcPr>
            <w:tcW w:w="4597" w:type="dxa"/>
            <w:tcBorders>
              <w:top w:val="single" w:sz="4" w:space="0" w:color="auto"/>
              <w:bottom w:val="single" w:sz="4" w:space="0" w:color="auto"/>
              <w:right w:val="single" w:sz="4" w:space="0" w:color="auto"/>
            </w:tcBorders>
            <w:vAlign w:val="center"/>
          </w:tcPr>
          <w:p w14:paraId="760B100D" w14:textId="7C6BD388" w:rsidR="00343EC9" w:rsidRPr="005C6FC1" w:rsidRDefault="009C17AE" w:rsidP="00343EC9">
            <w:pPr>
              <w:rPr>
                <w:rFonts w:ascii="Garamond" w:hAnsi="Garamond"/>
              </w:rPr>
            </w:pPr>
            <w:r>
              <w:rPr>
                <w:rFonts w:ascii="Garamond" w:hAnsi="Garamond"/>
              </w:rPr>
              <w:t xml:space="preserve">Terra </w:t>
            </w:r>
            <w:r w:rsidR="00343EC9" w:rsidRPr="001B16C0">
              <w:rPr>
                <w:rFonts w:ascii="Garamond" w:hAnsi="Garamond"/>
              </w:rPr>
              <w:t>AST</w:t>
            </w:r>
            <w:r w:rsidR="00343EC9">
              <w:rPr>
                <w:rFonts w:ascii="Garamond" w:hAnsi="Garamond"/>
              </w:rPr>
              <w:t>ER products will be</w:t>
            </w:r>
            <w:r w:rsidR="00343EC9" w:rsidRPr="001B16C0">
              <w:rPr>
                <w:rFonts w:ascii="Garamond" w:hAnsi="Garamond"/>
              </w:rPr>
              <w:t xml:space="preserve"> used to approximate LST and surface reflectance in </w:t>
            </w:r>
            <w:r w:rsidR="00343EC9">
              <w:rPr>
                <w:rFonts w:ascii="Garamond" w:hAnsi="Garamond"/>
              </w:rPr>
              <w:t xml:space="preserve">the study area. These data will be </w:t>
            </w:r>
            <w:r w:rsidR="00343EC9" w:rsidRPr="001B16C0">
              <w:rPr>
                <w:rFonts w:ascii="Garamond" w:hAnsi="Garamond"/>
              </w:rPr>
              <w:t>used in the METRIC algorithm.</w:t>
            </w:r>
          </w:p>
        </w:tc>
      </w:tr>
      <w:tr w:rsidR="00343EC9" w:rsidRPr="005C6FC1" w14:paraId="4576C382" w14:textId="77777777" w:rsidTr="00937B7D">
        <w:tc>
          <w:tcPr>
            <w:tcW w:w="2234" w:type="dxa"/>
            <w:tcBorders>
              <w:top w:val="single" w:sz="4" w:space="0" w:color="auto"/>
              <w:left w:val="single" w:sz="4" w:space="0" w:color="auto"/>
              <w:bottom w:val="single" w:sz="4" w:space="0" w:color="auto"/>
            </w:tcBorders>
            <w:vAlign w:val="center"/>
          </w:tcPr>
          <w:p w14:paraId="4E02FC00" w14:textId="31BF7A66" w:rsidR="00343EC9" w:rsidRPr="001B16C0" w:rsidRDefault="00EB42DA" w:rsidP="00343EC9">
            <w:pPr>
              <w:rPr>
                <w:rFonts w:ascii="Garamond" w:hAnsi="Garamond"/>
                <w:b/>
                <w:bCs/>
              </w:rPr>
            </w:pPr>
            <w:r>
              <w:rPr>
                <w:rFonts w:ascii="Garamond" w:hAnsi="Garamond"/>
                <w:b/>
                <w:bCs/>
              </w:rPr>
              <w:t xml:space="preserve">NOAA-20 </w:t>
            </w:r>
            <w:r w:rsidR="00343EC9">
              <w:rPr>
                <w:rFonts w:ascii="Garamond" w:hAnsi="Garamond"/>
                <w:b/>
                <w:bCs/>
              </w:rPr>
              <w:t>VIIRS</w:t>
            </w:r>
            <w:bookmarkStart w:id="2" w:name="_GoBack"/>
            <w:bookmarkEnd w:id="2"/>
          </w:p>
        </w:tc>
        <w:tc>
          <w:tcPr>
            <w:tcW w:w="2411" w:type="dxa"/>
            <w:tcBorders>
              <w:top w:val="single" w:sz="4" w:space="0" w:color="auto"/>
              <w:bottom w:val="single" w:sz="4" w:space="0" w:color="auto"/>
            </w:tcBorders>
            <w:vAlign w:val="center"/>
          </w:tcPr>
          <w:p w14:paraId="638A6337" w14:textId="0C265A91" w:rsidR="00343EC9" w:rsidRPr="001B16C0" w:rsidRDefault="00343EC9" w:rsidP="00343EC9">
            <w:pPr>
              <w:rPr>
                <w:rFonts w:ascii="Garamond" w:hAnsi="Garamond"/>
              </w:rPr>
            </w:pPr>
            <w:r>
              <w:rPr>
                <w:rFonts w:ascii="Garamond" w:hAnsi="Garamond"/>
              </w:rPr>
              <w:t>LST, NDVI, Tasseled Cap</w:t>
            </w:r>
            <w:r w:rsidR="0076497C">
              <w:rPr>
                <w:rFonts w:ascii="Garamond" w:hAnsi="Garamond"/>
              </w:rPr>
              <w:t>(</w:t>
            </w:r>
            <w:r w:rsidR="00817279">
              <w:rPr>
                <w:rFonts w:ascii="Garamond" w:hAnsi="Garamond"/>
              </w:rPr>
              <w:t>b</w:t>
            </w:r>
            <w:r>
              <w:rPr>
                <w:rFonts w:ascii="Garamond" w:hAnsi="Garamond"/>
              </w:rPr>
              <w:t xml:space="preserve">rightness, </w:t>
            </w:r>
            <w:r w:rsidR="00817279">
              <w:rPr>
                <w:rFonts w:ascii="Garamond" w:hAnsi="Garamond"/>
              </w:rPr>
              <w:t>g</w:t>
            </w:r>
            <w:r>
              <w:rPr>
                <w:rFonts w:ascii="Garamond" w:hAnsi="Garamond"/>
              </w:rPr>
              <w:t xml:space="preserve">reenness, and </w:t>
            </w:r>
            <w:r w:rsidR="00817279">
              <w:rPr>
                <w:rFonts w:ascii="Garamond" w:hAnsi="Garamond"/>
              </w:rPr>
              <w:t>w</w:t>
            </w:r>
            <w:r>
              <w:rPr>
                <w:rFonts w:ascii="Garamond" w:hAnsi="Garamond"/>
              </w:rPr>
              <w:t>etness</w:t>
            </w:r>
            <w:r w:rsidR="0076497C">
              <w:rPr>
                <w:rFonts w:ascii="Garamond" w:hAnsi="Garamond"/>
              </w:rPr>
              <w:t>)</w:t>
            </w:r>
          </w:p>
        </w:tc>
        <w:tc>
          <w:tcPr>
            <w:tcW w:w="4597" w:type="dxa"/>
            <w:tcBorders>
              <w:top w:val="single" w:sz="4" w:space="0" w:color="auto"/>
              <w:bottom w:val="single" w:sz="4" w:space="0" w:color="auto"/>
              <w:right w:val="single" w:sz="4" w:space="0" w:color="auto"/>
            </w:tcBorders>
            <w:vAlign w:val="center"/>
          </w:tcPr>
          <w:p w14:paraId="4F0D1F4E" w14:textId="366D15F6" w:rsidR="00343EC9" w:rsidRPr="001B16C0" w:rsidRDefault="00343EC9" w:rsidP="00343EC9">
            <w:pPr>
              <w:rPr>
                <w:rFonts w:ascii="Garamond" w:hAnsi="Garamond"/>
              </w:rPr>
            </w:pPr>
            <w:r>
              <w:rPr>
                <w:rFonts w:ascii="Garamond" w:hAnsi="Garamond"/>
              </w:rPr>
              <w:t>VIIRS derived GIS products will be fed into the machine learning model to determine best</w:t>
            </w:r>
            <w:r w:rsidR="00D9311A">
              <w:rPr>
                <w:rFonts w:ascii="Garamond" w:hAnsi="Garamond"/>
              </w:rPr>
              <w:t>-</w:t>
            </w:r>
            <w:r>
              <w:rPr>
                <w:rFonts w:ascii="Garamond" w:hAnsi="Garamond"/>
              </w:rPr>
              <w:t>fit parameters for the model.</w:t>
            </w:r>
          </w:p>
        </w:tc>
      </w:tr>
      <w:tr w:rsidR="00343EC9" w:rsidRPr="005C6FC1" w14:paraId="6255D12C" w14:textId="77777777" w:rsidTr="00937B7D">
        <w:tc>
          <w:tcPr>
            <w:tcW w:w="2234" w:type="dxa"/>
            <w:tcBorders>
              <w:top w:val="single" w:sz="4" w:space="0" w:color="auto"/>
              <w:left w:val="single" w:sz="4" w:space="0" w:color="auto"/>
              <w:bottom w:val="single" w:sz="4" w:space="0" w:color="auto"/>
            </w:tcBorders>
            <w:vAlign w:val="center"/>
          </w:tcPr>
          <w:p w14:paraId="51161C9B" w14:textId="1146753B" w:rsidR="00343EC9" w:rsidRDefault="00343EC9" w:rsidP="00343EC9">
            <w:pPr>
              <w:rPr>
                <w:rFonts w:ascii="Garamond" w:hAnsi="Garamond"/>
                <w:b/>
                <w:bCs/>
              </w:rPr>
            </w:pPr>
            <w:r>
              <w:rPr>
                <w:rFonts w:ascii="Garamond" w:hAnsi="Garamond"/>
                <w:b/>
                <w:bCs/>
              </w:rPr>
              <w:t>ECOSTRESS</w:t>
            </w:r>
          </w:p>
        </w:tc>
        <w:tc>
          <w:tcPr>
            <w:tcW w:w="2411" w:type="dxa"/>
            <w:tcBorders>
              <w:top w:val="single" w:sz="4" w:space="0" w:color="auto"/>
              <w:bottom w:val="single" w:sz="4" w:space="0" w:color="auto"/>
            </w:tcBorders>
            <w:vAlign w:val="center"/>
          </w:tcPr>
          <w:p w14:paraId="5854379B" w14:textId="3B8A1420" w:rsidR="00343EC9" w:rsidRPr="001B16C0" w:rsidRDefault="00343EC9" w:rsidP="00343EC9">
            <w:pPr>
              <w:rPr>
                <w:rFonts w:ascii="Garamond" w:hAnsi="Garamond"/>
              </w:rPr>
            </w:pPr>
            <w:r>
              <w:rPr>
                <w:rFonts w:ascii="Garamond" w:hAnsi="Garamond"/>
              </w:rPr>
              <w:t>Evapotranspiration, Plant Temperature</w:t>
            </w:r>
          </w:p>
        </w:tc>
        <w:tc>
          <w:tcPr>
            <w:tcW w:w="4597" w:type="dxa"/>
            <w:tcBorders>
              <w:top w:val="single" w:sz="4" w:space="0" w:color="auto"/>
              <w:bottom w:val="single" w:sz="4" w:space="0" w:color="auto"/>
              <w:right w:val="single" w:sz="4" w:space="0" w:color="auto"/>
            </w:tcBorders>
            <w:vAlign w:val="center"/>
          </w:tcPr>
          <w:p w14:paraId="31E61239" w14:textId="3248D55B" w:rsidR="00343EC9" w:rsidRPr="001B16C0" w:rsidRDefault="00343EC9" w:rsidP="009C17AE">
            <w:pPr>
              <w:rPr>
                <w:rFonts w:ascii="Garamond" w:hAnsi="Garamond"/>
              </w:rPr>
            </w:pPr>
            <w:r>
              <w:rPr>
                <w:rFonts w:ascii="Garamond" w:hAnsi="Garamond"/>
              </w:rPr>
              <w:t xml:space="preserve">ECOSTRESS </w:t>
            </w:r>
            <w:r w:rsidR="009C17AE">
              <w:rPr>
                <w:rFonts w:ascii="Garamond" w:hAnsi="Garamond"/>
              </w:rPr>
              <w:t xml:space="preserve">ET </w:t>
            </w:r>
            <w:r>
              <w:rPr>
                <w:rFonts w:ascii="Garamond" w:hAnsi="Garamond"/>
              </w:rPr>
              <w:t xml:space="preserve">products will be a factor in determining </w:t>
            </w:r>
            <w:r w:rsidR="009C17AE">
              <w:rPr>
                <w:rFonts w:ascii="Garamond" w:hAnsi="Garamond"/>
              </w:rPr>
              <w:t>LFM</w:t>
            </w:r>
            <w:r w:rsidR="00937B7D">
              <w:rPr>
                <w:rFonts w:ascii="Garamond" w:hAnsi="Garamond"/>
              </w:rPr>
              <w:t xml:space="preserve"> </w:t>
            </w:r>
            <w:r>
              <w:rPr>
                <w:rFonts w:ascii="Garamond" w:hAnsi="Garamond"/>
              </w:rPr>
              <w:t>based on ET role in the water cycle.</w:t>
            </w:r>
          </w:p>
        </w:tc>
      </w:tr>
      <w:tr w:rsidR="00343EC9" w:rsidRPr="005C6FC1" w14:paraId="686ADA53" w14:textId="77777777" w:rsidTr="00937B7D">
        <w:tc>
          <w:tcPr>
            <w:tcW w:w="2234" w:type="dxa"/>
            <w:tcBorders>
              <w:top w:val="single" w:sz="4" w:space="0" w:color="auto"/>
              <w:left w:val="single" w:sz="4" w:space="0" w:color="auto"/>
              <w:bottom w:val="single" w:sz="4" w:space="0" w:color="auto"/>
            </w:tcBorders>
            <w:vAlign w:val="center"/>
          </w:tcPr>
          <w:p w14:paraId="6201516B" w14:textId="16EF4801" w:rsidR="00343EC9" w:rsidRDefault="00343EC9" w:rsidP="00343EC9">
            <w:pPr>
              <w:rPr>
                <w:rFonts w:ascii="Garamond" w:hAnsi="Garamond"/>
                <w:b/>
                <w:bCs/>
              </w:rPr>
            </w:pPr>
            <w:r>
              <w:rPr>
                <w:rFonts w:ascii="Garamond" w:eastAsia="Garamond" w:hAnsi="Garamond" w:cs="Garamond"/>
                <w:b/>
              </w:rPr>
              <w:t>SMAP/</w:t>
            </w:r>
            <w:r w:rsidRPr="00244DF4">
              <w:rPr>
                <w:rFonts w:ascii="Garamond" w:eastAsia="Garamond" w:hAnsi="Garamond" w:cs="Garamond"/>
                <w:b/>
              </w:rPr>
              <w:t xml:space="preserve">Sentinel-1 </w:t>
            </w:r>
            <w:r>
              <w:rPr>
                <w:rFonts w:ascii="Garamond" w:eastAsia="Garamond" w:hAnsi="Garamond" w:cs="Garamond"/>
                <w:b/>
              </w:rPr>
              <w:t>enhanced</w:t>
            </w:r>
          </w:p>
        </w:tc>
        <w:tc>
          <w:tcPr>
            <w:tcW w:w="2411" w:type="dxa"/>
            <w:tcBorders>
              <w:top w:val="single" w:sz="4" w:space="0" w:color="auto"/>
              <w:bottom w:val="single" w:sz="4" w:space="0" w:color="auto"/>
            </w:tcBorders>
            <w:vAlign w:val="center"/>
          </w:tcPr>
          <w:p w14:paraId="679D5DB8" w14:textId="0BD7C70D" w:rsidR="00343EC9" w:rsidRDefault="00343EC9" w:rsidP="0076497C">
            <w:pPr>
              <w:rPr>
                <w:rFonts w:ascii="Garamond" w:eastAsia="Garamond" w:hAnsi="Garamond" w:cs="Garamond"/>
              </w:rPr>
            </w:pPr>
            <w:r>
              <w:rPr>
                <w:rFonts w:ascii="Garamond" w:eastAsia="Garamond" w:hAnsi="Garamond" w:cs="Garamond"/>
              </w:rPr>
              <w:t xml:space="preserve">Soil </w:t>
            </w:r>
            <w:r w:rsidR="0076497C">
              <w:rPr>
                <w:rFonts w:ascii="Garamond" w:eastAsia="Garamond" w:hAnsi="Garamond" w:cs="Garamond"/>
              </w:rPr>
              <w:t>M</w:t>
            </w:r>
            <w:r>
              <w:rPr>
                <w:rFonts w:ascii="Garamond" w:eastAsia="Garamond" w:hAnsi="Garamond" w:cs="Garamond"/>
              </w:rPr>
              <w:t>oisture</w:t>
            </w:r>
          </w:p>
        </w:tc>
        <w:tc>
          <w:tcPr>
            <w:tcW w:w="4597" w:type="dxa"/>
            <w:tcBorders>
              <w:top w:val="single" w:sz="4" w:space="0" w:color="auto"/>
              <w:bottom w:val="single" w:sz="4" w:space="0" w:color="auto"/>
              <w:right w:val="single" w:sz="4" w:space="0" w:color="auto"/>
            </w:tcBorders>
            <w:vAlign w:val="center"/>
          </w:tcPr>
          <w:p w14:paraId="1B21529C" w14:textId="19D11EA5" w:rsidR="00343EC9" w:rsidRDefault="00343EC9" w:rsidP="00343EC9">
            <w:pPr>
              <w:rPr>
                <w:rFonts w:ascii="Garamond" w:eastAsia="Garamond" w:hAnsi="Garamond" w:cs="Garamond"/>
              </w:rPr>
            </w:pPr>
            <w:r>
              <w:rPr>
                <w:rFonts w:ascii="Garamond" w:eastAsia="Garamond" w:hAnsi="Garamond" w:cs="Garamond"/>
              </w:rPr>
              <w:t>SMAP/Sentinel-1 enhanced L2 products will be used to determine soil moisture content at 1</w:t>
            </w:r>
            <w:r w:rsidR="00D9311A">
              <w:rPr>
                <w:rFonts w:ascii="Garamond" w:eastAsia="Garamond" w:hAnsi="Garamond" w:cs="Garamond"/>
              </w:rPr>
              <w:t xml:space="preserve"> </w:t>
            </w:r>
            <w:r>
              <w:rPr>
                <w:rFonts w:ascii="Garamond" w:eastAsia="Garamond" w:hAnsi="Garamond" w:cs="Garamond"/>
              </w:rPr>
              <w:t>km.</w:t>
            </w:r>
          </w:p>
        </w:tc>
      </w:tr>
      <w:tr w:rsidR="00343EC9" w:rsidRPr="005C6FC1" w14:paraId="40842E69" w14:textId="77777777" w:rsidTr="00937B7D">
        <w:tc>
          <w:tcPr>
            <w:tcW w:w="2234" w:type="dxa"/>
            <w:tcBorders>
              <w:top w:val="single" w:sz="4" w:space="0" w:color="auto"/>
              <w:left w:val="single" w:sz="4" w:space="0" w:color="auto"/>
              <w:bottom w:val="single" w:sz="4" w:space="0" w:color="auto"/>
            </w:tcBorders>
            <w:vAlign w:val="center"/>
          </w:tcPr>
          <w:p w14:paraId="5E1AFFA2" w14:textId="21FDF83D" w:rsidR="00343EC9" w:rsidRDefault="00343EC9" w:rsidP="00343EC9">
            <w:pPr>
              <w:rPr>
                <w:rFonts w:ascii="Garamond" w:hAnsi="Garamond"/>
              </w:rPr>
            </w:pPr>
            <w:r w:rsidRPr="001B16C0">
              <w:rPr>
                <w:rFonts w:ascii="Garamond" w:hAnsi="Garamond"/>
                <w:b/>
                <w:bCs/>
              </w:rPr>
              <w:t xml:space="preserve">Landsat 8 OLI </w:t>
            </w:r>
          </w:p>
          <w:p w14:paraId="0E0FA102" w14:textId="77777777" w:rsidR="00343EC9" w:rsidRPr="0025360B" w:rsidRDefault="00343EC9" w:rsidP="00343EC9">
            <w:pPr>
              <w:rPr>
                <w:rFonts w:ascii="Garamond" w:hAnsi="Garamond"/>
              </w:rPr>
            </w:pPr>
          </w:p>
        </w:tc>
        <w:tc>
          <w:tcPr>
            <w:tcW w:w="2411" w:type="dxa"/>
            <w:tcBorders>
              <w:top w:val="single" w:sz="4" w:space="0" w:color="auto"/>
              <w:bottom w:val="single" w:sz="4" w:space="0" w:color="auto"/>
            </w:tcBorders>
            <w:vAlign w:val="center"/>
          </w:tcPr>
          <w:p w14:paraId="2FE626E1" w14:textId="7ABDE41B" w:rsidR="00343EC9" w:rsidRDefault="00343EC9" w:rsidP="00343EC9">
            <w:pPr>
              <w:rPr>
                <w:rFonts w:ascii="Garamond" w:hAnsi="Garamond"/>
              </w:rPr>
            </w:pPr>
            <w:r w:rsidRPr="001B16C0">
              <w:rPr>
                <w:rFonts w:ascii="Garamond" w:hAnsi="Garamond"/>
              </w:rPr>
              <w:t>Surface Albedo, NDVI</w:t>
            </w:r>
          </w:p>
        </w:tc>
        <w:tc>
          <w:tcPr>
            <w:tcW w:w="4597" w:type="dxa"/>
            <w:tcBorders>
              <w:top w:val="single" w:sz="4" w:space="0" w:color="auto"/>
              <w:bottom w:val="single" w:sz="4" w:space="0" w:color="auto"/>
              <w:right w:val="single" w:sz="4" w:space="0" w:color="auto"/>
            </w:tcBorders>
            <w:vAlign w:val="center"/>
          </w:tcPr>
          <w:p w14:paraId="2B6E461A" w14:textId="7C3C2831" w:rsidR="00343EC9" w:rsidRDefault="00343EC9" w:rsidP="00343EC9">
            <w:pPr>
              <w:rPr>
                <w:rFonts w:ascii="Garamond" w:hAnsi="Garamond"/>
              </w:rPr>
            </w:pPr>
            <w:r>
              <w:rPr>
                <w:rFonts w:ascii="Garamond" w:hAnsi="Garamond"/>
              </w:rPr>
              <w:t>Landsat 8 OLI data will be</w:t>
            </w:r>
            <w:r w:rsidRPr="001B16C0">
              <w:rPr>
                <w:rFonts w:ascii="Garamond" w:hAnsi="Garamond"/>
              </w:rPr>
              <w:t xml:space="preserve"> used to monitor vegetation health as well as provide energy parameters that will be used in applied models.</w:t>
            </w:r>
          </w:p>
        </w:tc>
      </w:tr>
      <w:tr w:rsidR="00343EC9" w:rsidRPr="005C6FC1" w14:paraId="174A20E9" w14:textId="77777777" w:rsidTr="00937B7D">
        <w:tc>
          <w:tcPr>
            <w:tcW w:w="2234" w:type="dxa"/>
            <w:tcBorders>
              <w:top w:val="single" w:sz="4" w:space="0" w:color="auto"/>
              <w:left w:val="single" w:sz="4" w:space="0" w:color="auto"/>
              <w:bottom w:val="single" w:sz="4" w:space="0" w:color="auto"/>
            </w:tcBorders>
            <w:vAlign w:val="center"/>
          </w:tcPr>
          <w:p w14:paraId="120255C4" w14:textId="4A80F57F" w:rsidR="00343EC9" w:rsidRPr="001B16C0" w:rsidRDefault="00343EC9" w:rsidP="00343EC9">
            <w:pPr>
              <w:rPr>
                <w:rFonts w:ascii="Garamond" w:hAnsi="Garamond"/>
                <w:b/>
                <w:bCs/>
              </w:rPr>
            </w:pPr>
            <w:r w:rsidRPr="001B16C0">
              <w:rPr>
                <w:rFonts w:ascii="Garamond" w:hAnsi="Garamond"/>
                <w:b/>
                <w:bCs/>
              </w:rPr>
              <w:t>Landsat 8 TIRS</w:t>
            </w:r>
          </w:p>
        </w:tc>
        <w:tc>
          <w:tcPr>
            <w:tcW w:w="2411" w:type="dxa"/>
            <w:tcBorders>
              <w:top w:val="single" w:sz="4" w:space="0" w:color="auto"/>
              <w:bottom w:val="single" w:sz="4" w:space="0" w:color="auto"/>
            </w:tcBorders>
            <w:vAlign w:val="center"/>
          </w:tcPr>
          <w:p w14:paraId="7EA10535" w14:textId="4E6F91B8" w:rsidR="00343EC9" w:rsidRPr="001B16C0" w:rsidRDefault="00343EC9" w:rsidP="00343EC9">
            <w:pPr>
              <w:rPr>
                <w:rFonts w:ascii="Garamond" w:hAnsi="Garamond"/>
              </w:rPr>
            </w:pPr>
            <w:r w:rsidRPr="001B16C0">
              <w:rPr>
                <w:rFonts w:ascii="Garamond" w:hAnsi="Garamond"/>
              </w:rPr>
              <w:t>LST</w:t>
            </w:r>
          </w:p>
        </w:tc>
        <w:tc>
          <w:tcPr>
            <w:tcW w:w="4597" w:type="dxa"/>
            <w:tcBorders>
              <w:top w:val="single" w:sz="4" w:space="0" w:color="auto"/>
              <w:bottom w:val="single" w:sz="4" w:space="0" w:color="auto"/>
              <w:right w:val="single" w:sz="4" w:space="0" w:color="auto"/>
            </w:tcBorders>
            <w:vAlign w:val="center"/>
          </w:tcPr>
          <w:p w14:paraId="0251CDA0" w14:textId="3FAF614A" w:rsidR="00343EC9" w:rsidRPr="001B16C0" w:rsidRDefault="00343EC9" w:rsidP="00343EC9">
            <w:pPr>
              <w:rPr>
                <w:rFonts w:ascii="Garamond" w:hAnsi="Garamond"/>
              </w:rPr>
            </w:pPr>
            <w:r>
              <w:rPr>
                <w:rFonts w:ascii="Garamond" w:hAnsi="Garamond"/>
              </w:rPr>
              <w:t>Landsat 8 TIRS data will be</w:t>
            </w:r>
            <w:r w:rsidRPr="001B16C0">
              <w:rPr>
                <w:rFonts w:ascii="Garamond" w:hAnsi="Garamond"/>
              </w:rPr>
              <w:t xml:space="preserve"> used to provide energy parameters that will be used in applied models.</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7452885F" w14:textId="2E00CBA7" w:rsidR="00896D48" w:rsidRDefault="002A2511" w:rsidP="00B76BDC">
      <w:pPr>
        <w:pStyle w:val="ListParagraph"/>
        <w:numPr>
          <w:ilvl w:val="0"/>
          <w:numId w:val="5"/>
        </w:numPr>
        <w:rPr>
          <w:rFonts w:ascii="Garamond" w:hAnsi="Garamond"/>
        </w:rPr>
      </w:pPr>
      <w:r>
        <w:rPr>
          <w:rFonts w:ascii="Garamond" w:hAnsi="Garamond" w:cs="Arial"/>
          <w:color w:val="222222"/>
          <w:shd w:val="clear" w:color="auto" w:fill="FFFFFF"/>
        </w:rPr>
        <w:t>G</w:t>
      </w:r>
      <w:r w:rsidR="00DA03A1">
        <w:rPr>
          <w:rFonts w:ascii="Garamond" w:hAnsi="Garamond" w:cs="Arial"/>
          <w:color w:val="222222"/>
          <w:shd w:val="clear" w:color="auto" w:fill="FFFFFF"/>
        </w:rPr>
        <w:t xml:space="preserve">reat </w:t>
      </w:r>
      <w:r>
        <w:rPr>
          <w:rFonts w:ascii="Garamond" w:hAnsi="Garamond" w:cs="Arial"/>
          <w:color w:val="222222"/>
          <w:shd w:val="clear" w:color="auto" w:fill="FFFFFF"/>
        </w:rPr>
        <w:t>B</w:t>
      </w:r>
      <w:r w:rsidR="00DA03A1">
        <w:rPr>
          <w:rFonts w:ascii="Garamond" w:hAnsi="Garamond" w:cs="Arial"/>
          <w:color w:val="222222"/>
          <w:shd w:val="clear" w:color="auto" w:fill="FFFFFF"/>
        </w:rPr>
        <w:t xml:space="preserve">asin </w:t>
      </w:r>
      <w:r>
        <w:rPr>
          <w:rFonts w:ascii="Garamond" w:hAnsi="Garamond" w:cs="Arial"/>
          <w:color w:val="222222"/>
          <w:shd w:val="clear" w:color="auto" w:fill="FFFFFF"/>
        </w:rPr>
        <w:t>C</w:t>
      </w:r>
      <w:r w:rsidR="00DA03A1">
        <w:rPr>
          <w:rFonts w:ascii="Garamond" w:hAnsi="Garamond" w:cs="Arial"/>
          <w:color w:val="222222"/>
          <w:shd w:val="clear" w:color="auto" w:fill="FFFFFF"/>
        </w:rPr>
        <w:t xml:space="preserve">oordination </w:t>
      </w:r>
      <w:r>
        <w:rPr>
          <w:rFonts w:ascii="Garamond" w:hAnsi="Garamond" w:cs="Arial"/>
          <w:color w:val="222222"/>
          <w:shd w:val="clear" w:color="auto" w:fill="FFFFFF"/>
        </w:rPr>
        <w:t>C</w:t>
      </w:r>
      <w:r w:rsidR="00DA03A1">
        <w:rPr>
          <w:rFonts w:ascii="Garamond" w:hAnsi="Garamond" w:cs="Arial"/>
          <w:color w:val="222222"/>
          <w:shd w:val="clear" w:color="auto" w:fill="FFFFFF"/>
        </w:rPr>
        <w:t>enter</w:t>
      </w:r>
      <w:r>
        <w:rPr>
          <w:rFonts w:ascii="Garamond" w:hAnsi="Garamond" w:cs="Arial"/>
          <w:color w:val="222222"/>
          <w:shd w:val="clear" w:color="auto" w:fill="FFFFFF"/>
        </w:rPr>
        <w:t xml:space="preserve"> </w:t>
      </w:r>
      <w:r w:rsidR="00E92674" w:rsidRPr="00C646CF">
        <w:rPr>
          <w:rFonts w:ascii="Garamond" w:hAnsi="Garamond" w:cs="Arial"/>
          <w:color w:val="222222"/>
          <w:shd w:val="clear" w:color="auto" w:fill="FFFFFF"/>
        </w:rPr>
        <w:t xml:space="preserve">LFM </w:t>
      </w:r>
      <w:r w:rsidR="00DA03A1">
        <w:rPr>
          <w:rFonts w:ascii="Garamond" w:hAnsi="Garamond" w:cs="Arial"/>
          <w:i/>
          <w:iCs/>
          <w:color w:val="222222"/>
          <w:shd w:val="clear" w:color="auto" w:fill="FFFFFF"/>
        </w:rPr>
        <w:t xml:space="preserve">in situ </w:t>
      </w:r>
      <w:r w:rsidR="009C17AE">
        <w:rPr>
          <w:rFonts w:ascii="Garamond" w:hAnsi="Garamond" w:cs="Arial"/>
          <w:color w:val="222222"/>
          <w:shd w:val="clear" w:color="auto" w:fill="FFFFFF"/>
        </w:rPr>
        <w:t>D</w:t>
      </w:r>
      <w:r w:rsidR="00E92674" w:rsidRPr="00C646CF">
        <w:rPr>
          <w:rFonts w:ascii="Garamond" w:hAnsi="Garamond" w:cs="Arial"/>
          <w:color w:val="222222"/>
          <w:shd w:val="clear" w:color="auto" w:fill="FFFFFF"/>
        </w:rPr>
        <w:t>atabase</w:t>
      </w:r>
      <w:r>
        <w:rPr>
          <w:rFonts w:ascii="Garamond" w:hAnsi="Garamond" w:cs="Arial"/>
          <w:color w:val="222222"/>
          <w:shd w:val="clear" w:color="auto" w:fill="FFFFFF"/>
        </w:rPr>
        <w:t xml:space="preserve"> </w:t>
      </w:r>
      <w:r w:rsidR="00752AC5" w:rsidRPr="00E06362">
        <w:rPr>
          <w:rFonts w:ascii="Garamond" w:hAnsi="Garamond"/>
        </w:rPr>
        <w:t xml:space="preserve">– </w:t>
      </w:r>
      <w:r w:rsidR="00E92674">
        <w:rPr>
          <w:rFonts w:ascii="Garamond" w:hAnsi="Garamond"/>
        </w:rPr>
        <w:t xml:space="preserve">historical </w:t>
      </w:r>
      <w:r w:rsidR="009C17AE">
        <w:rPr>
          <w:rFonts w:ascii="Garamond" w:hAnsi="Garamond"/>
        </w:rPr>
        <w:t xml:space="preserve">LFM </w:t>
      </w:r>
      <w:r w:rsidR="00E92674">
        <w:rPr>
          <w:rFonts w:ascii="Garamond" w:hAnsi="Garamond"/>
        </w:rPr>
        <w:t>data to</w:t>
      </w:r>
      <w:r>
        <w:rPr>
          <w:rFonts w:ascii="Garamond" w:hAnsi="Garamond"/>
        </w:rPr>
        <w:t xml:space="preserve"> validate</w:t>
      </w:r>
      <w:r w:rsidR="00E92674">
        <w:rPr>
          <w:rFonts w:ascii="Garamond" w:hAnsi="Garamond"/>
        </w:rPr>
        <w:t xml:space="preserve"> </w:t>
      </w:r>
      <w:r>
        <w:rPr>
          <w:rFonts w:ascii="Garamond" w:hAnsi="Garamond"/>
        </w:rPr>
        <w:t>model outputs from our LFM prediction</w:t>
      </w:r>
    </w:p>
    <w:p w14:paraId="216307B2" w14:textId="02A050CC" w:rsidR="001070CD" w:rsidRDefault="001070CD" w:rsidP="001070CD">
      <w:pPr>
        <w:pStyle w:val="ListParagraph"/>
        <w:numPr>
          <w:ilvl w:val="0"/>
          <w:numId w:val="5"/>
        </w:numPr>
        <w:rPr>
          <w:rFonts w:ascii="Garamond" w:hAnsi="Garamond"/>
        </w:rPr>
      </w:pPr>
      <w:r w:rsidRPr="001070CD">
        <w:rPr>
          <w:rFonts w:ascii="Garamond" w:hAnsi="Garamond"/>
        </w:rPr>
        <w:t xml:space="preserve">National Land Cover Database 2016 – </w:t>
      </w:r>
      <w:r w:rsidR="00E466D4">
        <w:rPr>
          <w:rFonts w:ascii="Garamond" w:hAnsi="Garamond"/>
        </w:rPr>
        <w:t xml:space="preserve">used for calibrating vegetation </w:t>
      </w:r>
      <w:r w:rsidR="00A913DE">
        <w:rPr>
          <w:rFonts w:ascii="Garamond" w:hAnsi="Garamond"/>
        </w:rPr>
        <w:t>land cover</w:t>
      </w:r>
      <w:r w:rsidR="00E466D4">
        <w:rPr>
          <w:rFonts w:ascii="Garamond" w:hAnsi="Garamond"/>
        </w:rPr>
        <w:t xml:space="preserve"> and </w:t>
      </w:r>
      <w:r w:rsidR="009C17AE">
        <w:rPr>
          <w:rFonts w:ascii="Garamond" w:hAnsi="Garamond"/>
        </w:rPr>
        <w:t xml:space="preserve">as well as identifying and masking out </w:t>
      </w:r>
      <w:r w:rsidR="00E466D4">
        <w:rPr>
          <w:rFonts w:ascii="Garamond" w:hAnsi="Garamond"/>
        </w:rPr>
        <w:t xml:space="preserve"> impervious surfaces</w:t>
      </w:r>
    </w:p>
    <w:p w14:paraId="54100755" w14:textId="77777777" w:rsidR="001A7DFF" w:rsidRDefault="00A913DE" w:rsidP="00937B7D">
      <w:pPr>
        <w:pStyle w:val="ListParagraph"/>
        <w:numPr>
          <w:ilvl w:val="0"/>
          <w:numId w:val="5"/>
        </w:numPr>
        <w:rPr>
          <w:rFonts w:ascii="Garamond" w:hAnsi="Garamond"/>
        </w:rPr>
      </w:pPr>
      <w:proofErr w:type="spellStart"/>
      <w:r>
        <w:rPr>
          <w:rFonts w:ascii="Garamond" w:hAnsi="Garamond"/>
        </w:rPr>
        <w:t>Landfire</w:t>
      </w:r>
      <w:proofErr w:type="spellEnd"/>
      <w:r>
        <w:rPr>
          <w:rFonts w:ascii="Garamond" w:hAnsi="Garamond"/>
        </w:rPr>
        <w:t xml:space="preserve"> Land Cover datasets 2018- used to define existing vegetation type (EVT) and existing vegetation cover (EVC) to potentially improve LFM modeling by clustering vegetation types and modeling within each type.</w:t>
      </w:r>
    </w:p>
    <w:p w14:paraId="2B0127CD" w14:textId="05F62219" w:rsidR="001070CD" w:rsidRPr="001A7DFF" w:rsidRDefault="004817E3" w:rsidP="00937B7D">
      <w:pPr>
        <w:pStyle w:val="ListParagraph"/>
        <w:numPr>
          <w:ilvl w:val="0"/>
          <w:numId w:val="5"/>
        </w:numPr>
        <w:rPr>
          <w:rFonts w:ascii="Garamond" w:hAnsi="Garamond"/>
        </w:rPr>
      </w:pPr>
      <w:r w:rsidRPr="001A7DFF">
        <w:rPr>
          <w:rFonts w:ascii="Garamond" w:hAnsi="Garamond"/>
        </w:rPr>
        <w:t>Modern-Era Retrospective Analysis for Research and Application (MERRA) – daily average precipitation, temperature, atmospheric water vapor, and atmospheric radiation</w:t>
      </w:r>
      <w:r w:rsidR="00A913DE" w:rsidRPr="001A7DFF">
        <w:rPr>
          <w:rFonts w:ascii="Garamond" w:hAnsi="Garamond"/>
        </w:rPr>
        <w:t xml:space="preserve">. These data may be needed to help validate the LFM or component soil </w:t>
      </w:r>
      <w:proofErr w:type="spellStart"/>
      <w:r w:rsidR="00A913DE" w:rsidRPr="001A7DFF">
        <w:rPr>
          <w:rFonts w:ascii="Garamond" w:hAnsi="Garamond"/>
        </w:rPr>
        <w:t>moisture</w:t>
      </w:r>
      <w:proofErr w:type="gramStart"/>
      <w:r w:rsidR="00A913DE" w:rsidRPr="001A7DFF">
        <w:rPr>
          <w:rFonts w:ascii="Garamond" w:hAnsi="Garamond"/>
        </w:rPr>
        <w:t>?ET</w:t>
      </w:r>
      <w:proofErr w:type="spellEnd"/>
      <w:proofErr w:type="gramEnd"/>
      <w:r w:rsidR="00A913DE" w:rsidRPr="001A7DFF">
        <w:rPr>
          <w:rFonts w:ascii="Garamond" w:hAnsi="Garamond"/>
        </w:rPr>
        <w:t xml:space="preserve"> models.</w:t>
      </w: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3F31C22" w14:textId="6E4ED56A" w:rsidR="00E466D4" w:rsidRPr="00E466D4" w:rsidRDefault="00343EC9" w:rsidP="00E466D4">
      <w:pPr>
        <w:pStyle w:val="ListParagraph"/>
        <w:numPr>
          <w:ilvl w:val="0"/>
          <w:numId w:val="9"/>
        </w:numPr>
        <w:rPr>
          <w:rFonts w:ascii="Garamond" w:eastAsia="Garamond" w:hAnsi="Garamond" w:cs="Garamond"/>
        </w:rPr>
      </w:pPr>
      <w:r>
        <w:rPr>
          <w:rFonts w:ascii="Garamond" w:eastAsia="Garamond" w:hAnsi="Garamond" w:cs="Garamond"/>
        </w:rPr>
        <w:lastRenderedPageBreak/>
        <w:t>Classification Tree Analysis</w:t>
      </w:r>
      <w:r w:rsidR="00E466D4" w:rsidRPr="00E466D4">
        <w:rPr>
          <w:rFonts w:ascii="Garamond" w:eastAsia="Garamond" w:hAnsi="Garamond" w:cs="Garamond"/>
        </w:rPr>
        <w:t xml:space="preserve"> (POC: Keith Weber, GIS TReC)</w:t>
      </w:r>
    </w:p>
    <w:p w14:paraId="4ABE973B" w14:textId="2B5434AC" w:rsidR="006A2A26" w:rsidRDefault="00E466D4" w:rsidP="006A2A26">
      <w:pPr>
        <w:pStyle w:val="ListParagraph"/>
        <w:numPr>
          <w:ilvl w:val="0"/>
          <w:numId w:val="9"/>
        </w:numPr>
        <w:rPr>
          <w:rFonts w:ascii="Garamond" w:eastAsia="Garamond" w:hAnsi="Garamond" w:cs="Garamond"/>
        </w:rPr>
      </w:pPr>
      <w:r w:rsidRPr="00E466D4">
        <w:rPr>
          <w:rFonts w:ascii="Garamond" w:eastAsia="Garamond" w:hAnsi="Garamond" w:cs="Garamond"/>
        </w:rPr>
        <w:t>Support Vector Machines (POC: Keith Weber, GIS TReC)</w:t>
      </w:r>
    </w:p>
    <w:p w14:paraId="58757723" w14:textId="77777777" w:rsidR="00E466D4" w:rsidRPr="00E466D4" w:rsidRDefault="00E466D4" w:rsidP="00E466D4">
      <w:pPr>
        <w:pStyle w:val="ListParagraph"/>
        <w:rPr>
          <w:rFonts w:ascii="Garamond" w:eastAsia="Garamond" w:hAnsi="Garamond" w:cs="Garamond"/>
        </w:rPr>
      </w:pPr>
    </w:p>
    <w:p w14:paraId="72E4C90E" w14:textId="746B8170" w:rsidR="0025360B" w:rsidRPr="00E466D4" w:rsidRDefault="006A2A26" w:rsidP="00E466D4">
      <w:pPr>
        <w:rPr>
          <w:i/>
          <w:sz w:val="20"/>
          <w:szCs w:val="20"/>
        </w:rPr>
      </w:pPr>
      <w:r w:rsidRPr="00272CD9">
        <w:rPr>
          <w:b/>
          <w:bCs/>
          <w:i/>
          <w:sz w:val="20"/>
          <w:szCs w:val="20"/>
        </w:rPr>
        <w:t>Software &amp; Scripting:</w:t>
      </w:r>
    </w:p>
    <w:p w14:paraId="4E022362" w14:textId="64B80032" w:rsidR="0025360B" w:rsidRDefault="0025360B" w:rsidP="0025360B">
      <w:pPr>
        <w:pStyle w:val="ListParagraph"/>
        <w:numPr>
          <w:ilvl w:val="0"/>
          <w:numId w:val="8"/>
        </w:numPr>
        <w:rPr>
          <w:rFonts w:ascii="Garamond" w:hAnsi="Garamond"/>
        </w:rPr>
      </w:pPr>
      <w:proofErr w:type="spellStart"/>
      <w:r w:rsidRPr="0025360B">
        <w:rPr>
          <w:rFonts w:ascii="Garamond" w:hAnsi="Garamond"/>
        </w:rPr>
        <w:t>Esri</w:t>
      </w:r>
      <w:proofErr w:type="spellEnd"/>
      <w:r w:rsidRPr="0025360B">
        <w:rPr>
          <w:rFonts w:ascii="Garamond" w:hAnsi="Garamond"/>
        </w:rPr>
        <w:t xml:space="preserve"> ArcGIS Pro – raster manipulation and analysis, map creation</w:t>
      </w:r>
    </w:p>
    <w:p w14:paraId="01EC7082" w14:textId="4E86C0DE" w:rsidR="00E466D4" w:rsidRPr="0025360B" w:rsidRDefault="00E466D4" w:rsidP="0025360B">
      <w:pPr>
        <w:pStyle w:val="ListParagraph"/>
        <w:numPr>
          <w:ilvl w:val="0"/>
          <w:numId w:val="8"/>
        </w:numPr>
        <w:rPr>
          <w:rFonts w:ascii="Garamond" w:hAnsi="Garamond"/>
        </w:rPr>
      </w:pPr>
      <w:proofErr w:type="spellStart"/>
      <w:r w:rsidRPr="007E6CB5">
        <w:rPr>
          <w:rFonts w:ascii="Garamond" w:hAnsi="Garamond"/>
          <w:lang w:val="fr-FR"/>
        </w:rPr>
        <w:t>TerrSet</w:t>
      </w:r>
      <w:proofErr w:type="spellEnd"/>
      <w:r w:rsidRPr="007E6CB5">
        <w:rPr>
          <w:rFonts w:ascii="Garamond" w:hAnsi="Garamond"/>
          <w:lang w:val="fr-FR"/>
        </w:rPr>
        <w:t xml:space="preserve"> –</w:t>
      </w:r>
      <w:r>
        <w:rPr>
          <w:rFonts w:ascii="Garamond" w:hAnsi="Garamond"/>
          <w:lang w:val="fr-FR"/>
        </w:rPr>
        <w:t xml:space="preserve"> Raster </w:t>
      </w:r>
      <w:proofErr w:type="spellStart"/>
      <w:r>
        <w:rPr>
          <w:rFonts w:ascii="Garamond" w:hAnsi="Garamond"/>
          <w:lang w:val="fr-FR"/>
        </w:rPr>
        <w:t>processing</w:t>
      </w:r>
      <w:proofErr w:type="spellEnd"/>
      <w:r>
        <w:rPr>
          <w:rFonts w:ascii="Garamond" w:hAnsi="Garamond"/>
          <w:lang w:val="fr-FR"/>
        </w:rPr>
        <w:t xml:space="preserve"> and</w:t>
      </w:r>
      <w:r w:rsidRPr="007E6CB5">
        <w:rPr>
          <w:rFonts w:ascii="Garamond" w:hAnsi="Garamond"/>
          <w:lang w:val="fr-FR"/>
        </w:rPr>
        <w:t xml:space="preserve"> </w:t>
      </w:r>
      <w:r>
        <w:rPr>
          <w:rFonts w:ascii="Garamond" w:hAnsi="Garamond"/>
          <w:lang w:val="fr-FR"/>
        </w:rPr>
        <w:t>s</w:t>
      </w:r>
      <w:r w:rsidRPr="007E6CB5">
        <w:rPr>
          <w:rFonts w:ascii="Garamond" w:hAnsi="Garamond"/>
          <w:lang w:val="fr-FR"/>
        </w:rPr>
        <w:t xml:space="preserve">pectral classification and </w:t>
      </w:r>
      <w:r>
        <w:rPr>
          <w:rFonts w:ascii="Garamond" w:hAnsi="Garamond"/>
          <w:lang w:val="fr-FR"/>
        </w:rPr>
        <w:t xml:space="preserve">land </w:t>
      </w:r>
      <w:proofErr w:type="spellStart"/>
      <w:r>
        <w:rPr>
          <w:rFonts w:ascii="Garamond" w:hAnsi="Garamond"/>
          <w:lang w:val="fr-FR"/>
        </w:rPr>
        <w:t>cover</w:t>
      </w:r>
      <w:proofErr w:type="spellEnd"/>
      <w:r>
        <w:rPr>
          <w:rFonts w:ascii="Garamond" w:hAnsi="Garamond"/>
          <w:lang w:val="fr-FR"/>
        </w:rPr>
        <w:t xml:space="preserve"> change </w:t>
      </w:r>
      <w:proofErr w:type="spellStart"/>
      <w:r w:rsidRPr="007E6CB5">
        <w:rPr>
          <w:rFonts w:ascii="Garamond" w:hAnsi="Garamond"/>
          <w:lang w:val="fr-FR"/>
        </w:rPr>
        <w:t>modeling</w:t>
      </w:r>
      <w:proofErr w:type="spellEnd"/>
    </w:p>
    <w:p w14:paraId="431445D6" w14:textId="3101D073" w:rsidR="0025360B" w:rsidRPr="0025360B" w:rsidRDefault="0025360B" w:rsidP="009C17AE">
      <w:pPr>
        <w:pStyle w:val="ListParagraph"/>
        <w:numPr>
          <w:ilvl w:val="0"/>
          <w:numId w:val="8"/>
        </w:numPr>
        <w:rPr>
          <w:rFonts w:ascii="Garamond" w:hAnsi="Garamond"/>
        </w:rPr>
      </w:pPr>
      <w:r w:rsidRPr="0025360B">
        <w:rPr>
          <w:rFonts w:ascii="Garamond" w:hAnsi="Garamond"/>
        </w:rPr>
        <w:t>Google Earth Engine</w:t>
      </w:r>
      <w:r w:rsidR="009C17AE">
        <w:rPr>
          <w:rFonts w:ascii="Garamond" w:hAnsi="Garamond"/>
        </w:rPr>
        <w:t xml:space="preserve"> Application Programming Interface</w:t>
      </w:r>
      <w:r w:rsidRPr="0025360B">
        <w:rPr>
          <w:rFonts w:ascii="Garamond" w:hAnsi="Garamond"/>
        </w:rPr>
        <w:t xml:space="preserve"> – time series data sampling and automation</w:t>
      </w:r>
    </w:p>
    <w:p w14:paraId="7BC7F768" w14:textId="4850C4D2" w:rsidR="0025360B" w:rsidRPr="0025360B" w:rsidRDefault="0025360B" w:rsidP="0025360B">
      <w:pPr>
        <w:pStyle w:val="ListParagraph"/>
        <w:numPr>
          <w:ilvl w:val="0"/>
          <w:numId w:val="8"/>
        </w:numPr>
        <w:rPr>
          <w:rFonts w:ascii="Garamond" w:hAnsi="Garamond"/>
        </w:rPr>
      </w:pPr>
      <w:r w:rsidRPr="0025360B">
        <w:rPr>
          <w:rFonts w:ascii="Garamond" w:hAnsi="Garamond"/>
        </w:rPr>
        <w:t xml:space="preserve">Python – </w:t>
      </w:r>
      <w:proofErr w:type="spellStart"/>
      <w:r w:rsidR="00DA03A1">
        <w:rPr>
          <w:rFonts w:ascii="Garamond" w:hAnsi="Garamond"/>
        </w:rPr>
        <w:t>ArcPy</w:t>
      </w:r>
      <w:proofErr w:type="spellEnd"/>
      <w:r w:rsidR="00DA03A1">
        <w:rPr>
          <w:rFonts w:ascii="Garamond" w:hAnsi="Garamond"/>
        </w:rPr>
        <w:t xml:space="preserve"> </w:t>
      </w:r>
      <w:r w:rsidRPr="0025360B">
        <w:rPr>
          <w:rFonts w:ascii="Garamond" w:hAnsi="Garamond"/>
        </w:rPr>
        <w:t>scripting, raster analysis</w:t>
      </w:r>
    </w:p>
    <w:p w14:paraId="416B5AB9" w14:textId="0F042AC8" w:rsidR="0025360B" w:rsidRPr="0025360B" w:rsidRDefault="0025360B" w:rsidP="0025360B">
      <w:pPr>
        <w:pStyle w:val="ListParagraph"/>
        <w:numPr>
          <w:ilvl w:val="0"/>
          <w:numId w:val="8"/>
        </w:numPr>
        <w:rPr>
          <w:rFonts w:ascii="Garamond" w:hAnsi="Garamond"/>
        </w:rPr>
      </w:pPr>
      <w:r w:rsidRPr="0025360B">
        <w:rPr>
          <w:rFonts w:ascii="Garamond" w:hAnsi="Garamond"/>
        </w:rPr>
        <w:t>R – statistical analysis</w:t>
      </w:r>
      <w:r w:rsidR="00DA03A1">
        <w:rPr>
          <w:rFonts w:ascii="Garamond" w:hAnsi="Garamond"/>
        </w:rPr>
        <w:t>, regression, variable selection</w:t>
      </w:r>
    </w:p>
    <w:p w14:paraId="45A9D464" w14:textId="77777777" w:rsidR="0025360B" w:rsidRPr="0025360B" w:rsidRDefault="0025360B" w:rsidP="0025360B">
      <w:pPr>
        <w:pStyle w:val="ListParagraph"/>
        <w:numPr>
          <w:ilvl w:val="0"/>
          <w:numId w:val="8"/>
        </w:numPr>
        <w:rPr>
          <w:rFonts w:ascii="Garamond" w:hAnsi="Garamond"/>
        </w:rPr>
      </w:pPr>
      <w:r w:rsidRPr="0025360B">
        <w:rPr>
          <w:rFonts w:ascii="Garamond" w:hAnsi="Garamond"/>
        </w:rPr>
        <w:t>Inkscape – graphic creation, map manipulation</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3240"/>
        <w:gridCol w:w="2880"/>
        <w:gridCol w:w="1080"/>
      </w:tblGrid>
      <w:tr w:rsidR="001538F2" w:rsidRPr="001538F2" w14:paraId="2A0027C9" w14:textId="77777777" w:rsidTr="00937B7D">
        <w:tc>
          <w:tcPr>
            <w:tcW w:w="2047"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7B7D">
        <w:tc>
          <w:tcPr>
            <w:tcW w:w="2047" w:type="dxa"/>
            <w:vAlign w:val="center"/>
          </w:tcPr>
          <w:p w14:paraId="6303043D" w14:textId="67CB9274" w:rsidR="001538F2" w:rsidRPr="008A4B10" w:rsidRDefault="001045AF" w:rsidP="00713BF0">
            <w:pPr>
              <w:rPr>
                <w:rFonts w:ascii="Garamond" w:hAnsi="Garamond"/>
                <w:b/>
                <w:bCs/>
              </w:rPr>
            </w:pPr>
            <w:r>
              <w:rPr>
                <w:rFonts w:ascii="Garamond" w:hAnsi="Garamond"/>
                <w:b/>
                <w:bCs/>
              </w:rPr>
              <w:t>Live Fuel Moisture</w:t>
            </w:r>
            <w:r w:rsidR="00713BF0">
              <w:rPr>
                <w:rFonts w:ascii="Garamond" w:hAnsi="Garamond"/>
                <w:b/>
                <w:bCs/>
              </w:rPr>
              <w:t xml:space="preserve"> and </w:t>
            </w:r>
            <w:r w:rsidR="00E466D4">
              <w:rPr>
                <w:rFonts w:ascii="Garamond" w:hAnsi="Garamond"/>
                <w:b/>
                <w:bCs/>
              </w:rPr>
              <w:t xml:space="preserve">Forecasting </w:t>
            </w:r>
            <w:r>
              <w:rPr>
                <w:rFonts w:ascii="Garamond" w:hAnsi="Garamond"/>
                <w:b/>
                <w:bCs/>
              </w:rPr>
              <w:t>Model</w:t>
            </w:r>
          </w:p>
        </w:tc>
        <w:tc>
          <w:tcPr>
            <w:tcW w:w="3240" w:type="dxa"/>
            <w:vAlign w:val="center"/>
          </w:tcPr>
          <w:p w14:paraId="05C6772C" w14:textId="5D4C6709" w:rsidR="001538F2" w:rsidRPr="00EC3694" w:rsidRDefault="001045AF" w:rsidP="00936A45">
            <w:pPr>
              <w:rPr>
                <w:rFonts w:ascii="Garamond" w:hAnsi="Garamond"/>
              </w:rPr>
            </w:pPr>
            <w:r>
              <w:rPr>
                <w:rFonts w:ascii="Garamond" w:hAnsi="Garamond"/>
              </w:rPr>
              <w:t xml:space="preserve">LFM </w:t>
            </w:r>
            <w:r w:rsidR="009C17AE">
              <w:rPr>
                <w:rFonts w:ascii="Garamond" w:hAnsi="Garamond"/>
              </w:rPr>
              <w:t>m</w:t>
            </w:r>
            <w:r>
              <w:rPr>
                <w:rFonts w:ascii="Garamond" w:hAnsi="Garamond"/>
              </w:rPr>
              <w:t xml:space="preserve">odels will allow partners to </w:t>
            </w:r>
            <w:r w:rsidR="00713BF0">
              <w:rPr>
                <w:rFonts w:ascii="Garamond" w:hAnsi="Garamond"/>
              </w:rPr>
              <w:t xml:space="preserve">make better informed decisions regarding impending fire events and </w:t>
            </w:r>
            <w:r>
              <w:rPr>
                <w:rFonts w:ascii="Garamond" w:hAnsi="Garamond"/>
              </w:rPr>
              <w:t xml:space="preserve">streamline resource allocation in advance of wildfires. </w:t>
            </w:r>
          </w:p>
        </w:tc>
        <w:tc>
          <w:tcPr>
            <w:tcW w:w="2880" w:type="dxa"/>
            <w:vAlign w:val="center"/>
          </w:tcPr>
          <w:p w14:paraId="6A2BA044" w14:textId="374822D6" w:rsidR="001538F2" w:rsidRDefault="00E466D4" w:rsidP="00713BF0">
            <w:pPr>
              <w:rPr>
                <w:rFonts w:ascii="Garamond" w:hAnsi="Garamond"/>
              </w:rPr>
            </w:pPr>
            <w:r>
              <w:rPr>
                <w:rFonts w:ascii="Garamond" w:hAnsi="Garamond"/>
              </w:rPr>
              <w:t xml:space="preserve">This model will integrate </w:t>
            </w:r>
            <w:r w:rsidR="00A913DE">
              <w:rPr>
                <w:rFonts w:ascii="Garamond" w:hAnsi="Garamond"/>
              </w:rPr>
              <w:t xml:space="preserve">elevation, aspect, </w:t>
            </w:r>
            <w:r w:rsidR="009C17AE">
              <w:rPr>
                <w:rFonts w:ascii="Garamond" w:hAnsi="Garamond"/>
              </w:rPr>
              <w:t>s</w:t>
            </w:r>
            <w:r>
              <w:rPr>
                <w:rFonts w:ascii="Garamond" w:hAnsi="Garamond"/>
              </w:rPr>
              <w:t xml:space="preserve">oil </w:t>
            </w:r>
            <w:r w:rsidR="009C17AE">
              <w:rPr>
                <w:rFonts w:ascii="Garamond" w:hAnsi="Garamond"/>
              </w:rPr>
              <w:t>m</w:t>
            </w:r>
            <w:r>
              <w:rPr>
                <w:rFonts w:ascii="Garamond" w:hAnsi="Garamond"/>
              </w:rPr>
              <w:t xml:space="preserve">oisture, </w:t>
            </w:r>
            <w:r w:rsidR="009C17AE">
              <w:rPr>
                <w:rFonts w:ascii="Garamond" w:hAnsi="Garamond"/>
              </w:rPr>
              <w:t>e</w:t>
            </w:r>
            <w:r>
              <w:rPr>
                <w:rFonts w:ascii="Garamond" w:hAnsi="Garamond"/>
              </w:rPr>
              <w:t xml:space="preserve">vapotranspiration, </w:t>
            </w:r>
            <w:r w:rsidR="00A913DE">
              <w:rPr>
                <w:rFonts w:ascii="Garamond" w:hAnsi="Garamond"/>
              </w:rPr>
              <w:t xml:space="preserve">vegetation type, </w:t>
            </w:r>
            <w:r w:rsidR="009C17AE">
              <w:rPr>
                <w:rFonts w:ascii="Garamond" w:hAnsi="Garamond"/>
              </w:rPr>
              <w:t>and v</w:t>
            </w:r>
            <w:r>
              <w:rPr>
                <w:rFonts w:ascii="Garamond" w:hAnsi="Garamond"/>
              </w:rPr>
              <w:t>egetation indices</w:t>
            </w:r>
            <w:r w:rsidR="009C17AE">
              <w:rPr>
                <w:rFonts w:ascii="Garamond" w:hAnsi="Garamond"/>
              </w:rPr>
              <w:t xml:space="preserve"> </w:t>
            </w:r>
            <w:r w:rsidR="00A913DE">
              <w:rPr>
                <w:rFonts w:ascii="Garamond" w:hAnsi="Garamond"/>
              </w:rPr>
              <w:t xml:space="preserve">along with in situ LFM measurements </w:t>
            </w:r>
            <w:r>
              <w:rPr>
                <w:rFonts w:ascii="Garamond" w:hAnsi="Garamond"/>
              </w:rPr>
              <w:t xml:space="preserve">to model </w:t>
            </w:r>
            <w:r w:rsidR="00713BF0">
              <w:rPr>
                <w:rFonts w:ascii="Garamond" w:hAnsi="Garamond"/>
              </w:rPr>
              <w:t xml:space="preserve">LFM across the </w:t>
            </w:r>
            <w:r w:rsidR="00A913DE">
              <w:rPr>
                <w:rFonts w:ascii="Garamond" w:hAnsi="Garamond"/>
              </w:rPr>
              <w:t>easter</w:t>
            </w:r>
            <w:r w:rsidR="00713BF0">
              <w:rPr>
                <w:rFonts w:ascii="Garamond" w:hAnsi="Garamond"/>
              </w:rPr>
              <w:t>n</w:t>
            </w:r>
            <w:r w:rsidR="00A913DE">
              <w:rPr>
                <w:rFonts w:ascii="Garamond" w:hAnsi="Garamond"/>
              </w:rPr>
              <w:t xml:space="preserve"> Great Basin</w:t>
            </w:r>
            <w:r>
              <w:rPr>
                <w:rFonts w:ascii="Garamond" w:hAnsi="Garamond"/>
              </w:rPr>
              <w:t>.</w:t>
            </w:r>
          </w:p>
          <w:p w14:paraId="29D692C0" w14:textId="27CF7E29" w:rsidR="00713BF0" w:rsidRPr="005C6FC1" w:rsidRDefault="00713BF0" w:rsidP="00713BF0">
            <w:pPr>
              <w:rPr>
                <w:rFonts w:ascii="Garamond" w:hAnsi="Garamond"/>
              </w:rPr>
            </w:pPr>
            <w:r>
              <w:rPr>
                <w:rFonts w:ascii="Garamond" w:hAnsi="Garamond"/>
              </w:rPr>
              <w:t xml:space="preserve">Forecasting future LFM can be accomplished by </w:t>
            </w:r>
            <w:proofErr w:type="spellStart"/>
            <w:r>
              <w:rPr>
                <w:rFonts w:ascii="Garamond" w:hAnsi="Garamond"/>
              </w:rPr>
              <w:t>foreward</w:t>
            </w:r>
            <w:proofErr w:type="spellEnd"/>
            <w:r>
              <w:rPr>
                <w:rFonts w:ascii="Garamond" w:hAnsi="Garamond"/>
              </w:rPr>
              <w:t xml:space="preserve"> projecting near term (1-2 weeks) using past trends.</w:t>
            </w:r>
            <w:r w:rsidR="00C00047">
              <w:rPr>
                <w:rFonts w:ascii="Garamond" w:hAnsi="Garamond"/>
              </w:rPr>
              <w:t xml:space="preserve"> This will be the focus of term 2</w:t>
            </w:r>
          </w:p>
        </w:tc>
        <w:tc>
          <w:tcPr>
            <w:tcW w:w="1080" w:type="dxa"/>
            <w:vAlign w:val="center"/>
          </w:tcPr>
          <w:p w14:paraId="27C89955" w14:textId="71DDA085" w:rsidR="001538F2" w:rsidRPr="005C6FC1" w:rsidRDefault="001538F2" w:rsidP="001045AF">
            <w:pPr>
              <w:jc w:val="center"/>
              <w:rPr>
                <w:rFonts w:ascii="Garamond" w:hAnsi="Garamond"/>
              </w:rPr>
            </w:pPr>
          </w:p>
          <w:p w14:paraId="388F6D29" w14:textId="7B8325B5" w:rsidR="001538F2" w:rsidRPr="005C6FC1" w:rsidRDefault="00384B24" w:rsidP="001045AF">
            <w:pPr>
              <w:jc w:val="center"/>
              <w:rPr>
                <w:rFonts w:ascii="Garamond" w:hAnsi="Garamond"/>
              </w:rPr>
            </w:pPr>
            <w:r>
              <w:rPr>
                <w:rFonts w:ascii="Garamond" w:hAnsi="Garamond"/>
              </w:rPr>
              <w:t>I</w:t>
            </w:r>
          </w:p>
          <w:p w14:paraId="33182638" w14:textId="44BBC0BB" w:rsidR="001538F2" w:rsidRPr="005C6FC1" w:rsidRDefault="001538F2" w:rsidP="00936A45">
            <w:pPr>
              <w:rPr>
                <w:rFonts w:ascii="Garamond" w:hAnsi="Garamond"/>
              </w:rPr>
            </w:pPr>
          </w:p>
        </w:tc>
      </w:tr>
      <w:tr w:rsidR="001538F2" w:rsidRPr="00CD0433" w14:paraId="6CADEA21" w14:textId="77777777" w:rsidTr="00937B7D">
        <w:tc>
          <w:tcPr>
            <w:tcW w:w="2047" w:type="dxa"/>
            <w:vAlign w:val="center"/>
          </w:tcPr>
          <w:p w14:paraId="60ADAAAA" w14:textId="763A555D" w:rsidR="001538F2" w:rsidRPr="008A4B10" w:rsidRDefault="00713BF0" w:rsidP="00936A45">
            <w:pPr>
              <w:rPr>
                <w:rFonts w:ascii="Garamond" w:hAnsi="Garamond"/>
                <w:b/>
                <w:bCs/>
              </w:rPr>
            </w:pPr>
            <w:r>
              <w:rPr>
                <w:rFonts w:ascii="Garamond" w:hAnsi="Garamond"/>
                <w:b/>
                <w:bCs/>
              </w:rPr>
              <w:t xml:space="preserve">Developing Reliable Live Fuel Moisture Datasets: A </w:t>
            </w:r>
            <w:r w:rsidR="00CA25AB">
              <w:rPr>
                <w:rFonts w:ascii="Garamond" w:hAnsi="Garamond"/>
                <w:b/>
                <w:bCs/>
              </w:rPr>
              <w:t>Tutorial</w:t>
            </w:r>
          </w:p>
        </w:tc>
        <w:tc>
          <w:tcPr>
            <w:tcW w:w="3240" w:type="dxa"/>
            <w:vAlign w:val="center"/>
          </w:tcPr>
          <w:p w14:paraId="017926FC" w14:textId="1A9F58B7" w:rsidR="001538F2" w:rsidRPr="005C6FC1" w:rsidRDefault="00CA25AB" w:rsidP="009C17AE">
            <w:pPr>
              <w:rPr>
                <w:rFonts w:ascii="Garamond" w:hAnsi="Garamond"/>
              </w:rPr>
            </w:pPr>
            <w:r w:rsidRPr="00924113">
              <w:rPr>
                <w:rFonts w:ascii="Garamond" w:eastAsiaTheme="minorHAnsi" w:hAnsi="Garamond" w:cs="Garamond"/>
              </w:rPr>
              <w:t>The tutorial will enable end users to repli</w:t>
            </w:r>
            <w:r>
              <w:rPr>
                <w:rFonts w:ascii="Garamond" w:eastAsiaTheme="minorHAnsi" w:hAnsi="Garamond" w:cs="Garamond"/>
              </w:rPr>
              <w:t xml:space="preserve">cate this study in </w:t>
            </w:r>
            <w:r w:rsidR="009C17AE">
              <w:rPr>
                <w:rFonts w:ascii="Garamond" w:eastAsiaTheme="minorHAnsi" w:hAnsi="Garamond" w:cs="Garamond"/>
              </w:rPr>
              <w:t xml:space="preserve">the </w:t>
            </w:r>
            <w:r>
              <w:rPr>
                <w:rFonts w:ascii="Garamond" w:eastAsiaTheme="minorHAnsi" w:hAnsi="Garamond" w:cs="Garamond"/>
              </w:rPr>
              <w:t>future.</w:t>
            </w:r>
          </w:p>
        </w:tc>
        <w:tc>
          <w:tcPr>
            <w:tcW w:w="2880" w:type="dxa"/>
            <w:vAlign w:val="center"/>
          </w:tcPr>
          <w:p w14:paraId="1FD94241" w14:textId="45D1A7E6" w:rsidR="001538F2" w:rsidRPr="005C6FC1" w:rsidRDefault="00CA25AB" w:rsidP="00936A45">
            <w:pPr>
              <w:rPr>
                <w:rFonts w:ascii="Garamond" w:hAnsi="Garamond"/>
              </w:rPr>
            </w:pPr>
            <w:r>
              <w:rPr>
                <w:rFonts w:ascii="Garamond" w:hAnsi="Garamond"/>
              </w:rPr>
              <w:t>T</w:t>
            </w:r>
            <w:r w:rsidR="00D9311A">
              <w:rPr>
                <w:rFonts w:ascii="Garamond" w:hAnsi="Garamond"/>
              </w:rPr>
              <w:t>his t</w:t>
            </w:r>
            <w:r>
              <w:rPr>
                <w:rFonts w:ascii="Garamond" w:hAnsi="Garamond"/>
              </w:rPr>
              <w:t>utorial will describe the steps to generate the model described above.</w:t>
            </w:r>
          </w:p>
        </w:tc>
        <w:tc>
          <w:tcPr>
            <w:tcW w:w="1080" w:type="dxa"/>
            <w:vAlign w:val="center"/>
          </w:tcPr>
          <w:p w14:paraId="6CCF6DA3" w14:textId="343D0D20" w:rsidR="001538F2" w:rsidRPr="00DA03A1" w:rsidRDefault="00DA03A1" w:rsidP="00DA03A1">
            <w:pPr>
              <w:jc w:val="center"/>
              <w:rPr>
                <w:rFonts w:ascii="Garamond" w:hAnsi="Garamond"/>
              </w:rPr>
            </w:pPr>
            <w:r w:rsidRPr="00DA03A1">
              <w:rPr>
                <w:rFonts w:ascii="Garamond" w:hAnsi="Garamond"/>
              </w:rPr>
              <w:t>I</w:t>
            </w:r>
          </w:p>
        </w:tc>
      </w:tr>
    </w:tbl>
    <w:p w14:paraId="66FBE966" w14:textId="77777777" w:rsidR="00073224" w:rsidRPr="00936A45" w:rsidRDefault="00073224" w:rsidP="00073224"/>
    <w:p w14:paraId="6935E02B" w14:textId="7B0BDCD0" w:rsidR="000F76DA"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p>
    <w:p w14:paraId="72BB656A" w14:textId="4FF49739" w:rsidR="00B36E0D" w:rsidRDefault="00B36E0D" w:rsidP="00C72F1A">
      <w:pPr>
        <w:rPr>
          <w:rFonts w:ascii="Garamond" w:hAnsi="Garamond"/>
        </w:rPr>
      </w:pPr>
      <w:r w:rsidRPr="00C646CF">
        <w:rPr>
          <w:rFonts w:ascii="Garamond" w:hAnsi="Garamond" w:cs="Arial"/>
          <w:color w:val="222222"/>
          <w:shd w:val="clear" w:color="auto" w:fill="FFFFFF"/>
        </w:rPr>
        <w:t>LFM is used by land management agencies for resource allocation in advance of wildfire events</w:t>
      </w:r>
      <w:r w:rsidR="009C17AE">
        <w:rPr>
          <w:rFonts w:ascii="Garamond" w:hAnsi="Garamond" w:cs="Arial"/>
          <w:color w:val="222222"/>
          <w:shd w:val="clear" w:color="auto" w:fill="FFFFFF"/>
        </w:rPr>
        <w:t>. LFM estimates can be used to predict</w:t>
      </w:r>
      <w:r>
        <w:rPr>
          <w:rFonts w:ascii="Garamond" w:hAnsi="Garamond" w:cs="Arial"/>
          <w:color w:val="222222"/>
          <w:shd w:val="clear" w:color="auto" w:fill="FFFFFF"/>
        </w:rPr>
        <w:t xml:space="preserve"> how much energy is required to combust, how hot</w:t>
      </w:r>
      <w:r w:rsidR="00C00047">
        <w:rPr>
          <w:rFonts w:ascii="Garamond" w:hAnsi="Garamond" w:cs="Arial"/>
          <w:color w:val="222222"/>
          <w:shd w:val="clear" w:color="auto" w:fill="FFFFFF"/>
        </w:rPr>
        <w:t xml:space="preserve"> (intense)</w:t>
      </w:r>
      <w:r>
        <w:rPr>
          <w:rFonts w:ascii="Garamond" w:hAnsi="Garamond" w:cs="Arial"/>
          <w:color w:val="222222"/>
          <w:shd w:val="clear" w:color="auto" w:fill="FFFFFF"/>
        </w:rPr>
        <w:t xml:space="preserve"> an area will burn, and how long it will burn.</w:t>
      </w:r>
      <w:r w:rsidR="005C2E4E">
        <w:rPr>
          <w:rFonts w:ascii="Garamond" w:hAnsi="Garamond" w:cs="Arial"/>
          <w:color w:val="222222"/>
          <w:shd w:val="clear" w:color="auto" w:fill="FFFFFF"/>
        </w:rPr>
        <w:t xml:space="preserve"> Creating a model that allow</w:t>
      </w:r>
      <w:r w:rsidR="00C00047">
        <w:rPr>
          <w:rFonts w:ascii="Garamond" w:hAnsi="Garamond" w:cs="Arial"/>
          <w:color w:val="222222"/>
          <w:shd w:val="clear" w:color="auto" w:fill="FFFFFF"/>
        </w:rPr>
        <w:t>s</w:t>
      </w:r>
      <w:r w:rsidR="005C2E4E">
        <w:rPr>
          <w:rFonts w:ascii="Garamond" w:hAnsi="Garamond" w:cs="Arial"/>
          <w:color w:val="222222"/>
          <w:shd w:val="clear" w:color="auto" w:fill="FFFFFF"/>
        </w:rPr>
        <w:t xml:space="preserve"> partners to use remotely sensed data will </w:t>
      </w:r>
      <w:r w:rsidR="00C00047">
        <w:rPr>
          <w:rFonts w:ascii="Garamond" w:hAnsi="Garamond" w:cs="Arial"/>
          <w:color w:val="222222"/>
          <w:shd w:val="clear" w:color="auto" w:fill="FFFFFF"/>
        </w:rPr>
        <w:t xml:space="preserve">provide better estimate of LFM across the entire extent of the eastern Great Basin, </w:t>
      </w:r>
      <w:r w:rsidR="005C2E4E">
        <w:rPr>
          <w:rFonts w:ascii="Garamond" w:hAnsi="Garamond" w:cs="Arial"/>
          <w:color w:val="222222"/>
          <w:shd w:val="clear" w:color="auto" w:fill="FFFFFF"/>
        </w:rPr>
        <w:t>streamline the decision-making process</w:t>
      </w:r>
      <w:r w:rsidR="00C00047">
        <w:rPr>
          <w:rFonts w:ascii="Garamond" w:hAnsi="Garamond" w:cs="Arial"/>
          <w:color w:val="222222"/>
          <w:shd w:val="clear" w:color="auto" w:fill="FFFFFF"/>
        </w:rPr>
        <w:t xml:space="preserve">, and if demonstrated to be successful, find application </w:t>
      </w:r>
      <w:proofErr w:type="gramStart"/>
      <w:r w:rsidR="00C00047">
        <w:rPr>
          <w:rFonts w:ascii="Garamond" w:hAnsi="Garamond" w:cs="Arial"/>
          <w:color w:val="222222"/>
          <w:shd w:val="clear" w:color="auto" w:fill="FFFFFF"/>
        </w:rPr>
        <w:t>across the remaining eight Geographic Area Coordination Centers (GACC)</w:t>
      </w:r>
      <w:proofErr w:type="gramEnd"/>
      <w:r w:rsidR="00C00047">
        <w:rPr>
          <w:rFonts w:ascii="Garamond" w:hAnsi="Garamond" w:cs="Arial"/>
          <w:color w:val="222222"/>
          <w:shd w:val="clear" w:color="auto" w:fill="FFFFFF"/>
        </w:rPr>
        <w:t xml:space="preserve"> across the nation</w:t>
      </w:r>
      <w:r w:rsidR="005C2E4E">
        <w:rPr>
          <w:rFonts w:ascii="Garamond" w:hAnsi="Garamond" w:cs="Arial"/>
          <w:color w:val="222222"/>
          <w:shd w:val="clear" w:color="auto" w:fill="FFFFFF"/>
        </w:rPr>
        <w:t xml:space="preserve">. </w:t>
      </w:r>
      <w:r w:rsidR="00C00047">
        <w:rPr>
          <w:rFonts w:ascii="Garamond" w:hAnsi="Garamond" w:cs="Arial"/>
          <w:color w:val="222222"/>
          <w:shd w:val="clear" w:color="auto" w:fill="FFFFFF"/>
        </w:rPr>
        <w:t xml:space="preserve">While </w:t>
      </w:r>
      <w:r w:rsidR="005C2E4E" w:rsidRPr="00937B7D">
        <w:rPr>
          <w:rFonts w:ascii="Garamond" w:hAnsi="Garamond" w:cs="Arial"/>
          <w:i/>
          <w:color w:val="222222"/>
          <w:shd w:val="clear" w:color="auto" w:fill="FFFFFF"/>
        </w:rPr>
        <w:t>in situ</w:t>
      </w:r>
      <w:r w:rsidR="005C2E4E">
        <w:rPr>
          <w:rFonts w:ascii="Garamond" w:hAnsi="Garamond" w:cs="Arial"/>
          <w:color w:val="222222"/>
          <w:shd w:val="clear" w:color="auto" w:fill="FFFFFF"/>
        </w:rPr>
        <w:t xml:space="preserve"> measurements</w:t>
      </w:r>
      <w:r w:rsidR="00C00047">
        <w:rPr>
          <w:rFonts w:ascii="Garamond" w:hAnsi="Garamond" w:cs="Arial"/>
          <w:color w:val="222222"/>
          <w:shd w:val="clear" w:color="auto" w:fill="FFFFFF"/>
        </w:rPr>
        <w:t xml:space="preserve"> will never be eliminated, these modeling efforts can effectively utilize field measurements to produce a more spatially explicitly model of LFM and find use for many years to come.</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7AD1FA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00059">
        <w:rPr>
          <w:sz w:val="20"/>
          <w:szCs w:val="20"/>
        </w:rPr>
        <w:t>2</w:t>
      </w:r>
      <w:r w:rsidRPr="005C6FC1">
        <w:rPr>
          <w:rFonts w:ascii="Garamond" w:hAnsi="Garamond"/>
        </w:rPr>
        <w:t xml:space="preserve"> Terms: </w:t>
      </w:r>
      <w:r w:rsidR="00F00059">
        <w:rPr>
          <w:rFonts w:ascii="Garamond" w:hAnsi="Garamond"/>
        </w:rPr>
        <w:t>Fall 2019</w:t>
      </w:r>
      <w:r w:rsidRPr="005C6FC1">
        <w:rPr>
          <w:rFonts w:ascii="Garamond" w:hAnsi="Garamond"/>
        </w:rPr>
        <w:t xml:space="preserve"> to </w:t>
      </w:r>
      <w:r w:rsidR="00F00059">
        <w:rPr>
          <w:rFonts w:ascii="Garamond" w:hAnsi="Garamond"/>
        </w:rPr>
        <w:t>Spring 2020</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4B3ABC76" w:rsidR="00461AA0" w:rsidRPr="005C2E4E" w:rsidRDefault="00272CD9" w:rsidP="00272CD9">
      <w:pPr>
        <w:pStyle w:val="ListParagraph"/>
        <w:numPr>
          <w:ilvl w:val="0"/>
          <w:numId w:val="2"/>
        </w:numPr>
        <w:ind w:left="540" w:hanging="180"/>
        <w:contextualSpacing w:val="0"/>
        <w:rPr>
          <w:rFonts w:ascii="Garamond" w:hAnsi="Garamond"/>
          <w:b/>
        </w:rPr>
      </w:pPr>
      <w:r w:rsidRPr="005C2E4E">
        <w:rPr>
          <w:b/>
          <w:sz w:val="20"/>
          <w:szCs w:val="20"/>
        </w:rPr>
        <w:t>Term 1</w:t>
      </w:r>
      <w:r w:rsidR="00817279">
        <w:rPr>
          <w:b/>
          <w:sz w:val="20"/>
          <w:szCs w:val="20"/>
        </w:rPr>
        <w:t xml:space="preserve"> (Proposed Term)</w:t>
      </w:r>
      <w:r w:rsidR="00461AA0" w:rsidRPr="005C2E4E">
        <w:rPr>
          <w:b/>
          <w:sz w:val="20"/>
          <w:szCs w:val="20"/>
        </w:rPr>
        <w:t>:</w:t>
      </w:r>
      <w:r w:rsidR="00461AA0" w:rsidRPr="005C2E4E">
        <w:rPr>
          <w:sz w:val="20"/>
          <w:szCs w:val="20"/>
        </w:rPr>
        <w:t xml:space="preserve"> </w:t>
      </w:r>
      <w:r w:rsidR="00F00059" w:rsidRPr="005C2E4E">
        <w:rPr>
          <w:rFonts w:ascii="Garamond" w:hAnsi="Garamond"/>
        </w:rPr>
        <w:t>2019 Fall – Great Basin Ecological Forecasting I</w:t>
      </w:r>
    </w:p>
    <w:p w14:paraId="646F51EE" w14:textId="4C9F2A58" w:rsidR="00272CD9" w:rsidRPr="005C2E4E" w:rsidRDefault="005C2E4E" w:rsidP="00461AA0">
      <w:pPr>
        <w:pStyle w:val="ListParagraph"/>
        <w:numPr>
          <w:ilvl w:val="1"/>
          <w:numId w:val="2"/>
        </w:numPr>
        <w:contextualSpacing w:val="0"/>
        <w:rPr>
          <w:rFonts w:ascii="Garamond" w:hAnsi="Garamond"/>
          <w:b/>
        </w:rPr>
      </w:pPr>
      <w:r w:rsidRPr="005C2E4E">
        <w:rPr>
          <w:rFonts w:ascii="Garamond" w:hAnsi="Garamond"/>
        </w:rPr>
        <w:lastRenderedPageBreak/>
        <w:t xml:space="preserve">This will be the feasibility study, </w:t>
      </w:r>
      <w:r w:rsidR="009C17AE">
        <w:rPr>
          <w:rFonts w:ascii="Garamond" w:hAnsi="Garamond"/>
        </w:rPr>
        <w:t xml:space="preserve">meant to </w:t>
      </w:r>
      <w:r w:rsidRPr="005C2E4E">
        <w:rPr>
          <w:rFonts w:ascii="Garamond" w:hAnsi="Garamond"/>
        </w:rPr>
        <w:t>determin</w:t>
      </w:r>
      <w:r w:rsidR="009C17AE">
        <w:rPr>
          <w:rFonts w:ascii="Garamond" w:hAnsi="Garamond"/>
        </w:rPr>
        <w:t>e</w:t>
      </w:r>
      <w:r w:rsidRPr="005C2E4E">
        <w:rPr>
          <w:rFonts w:ascii="Garamond" w:hAnsi="Garamond"/>
        </w:rPr>
        <w:t xml:space="preserve"> if live fuel moisture can be determined from existing spatial datasets. </w:t>
      </w:r>
      <w:r w:rsidR="0085320F">
        <w:rPr>
          <w:rFonts w:ascii="Garamond" w:hAnsi="Garamond"/>
        </w:rPr>
        <w:t>The team will g</w:t>
      </w:r>
      <w:r w:rsidR="0085320F" w:rsidRPr="005C2E4E">
        <w:rPr>
          <w:rFonts w:ascii="Garamond" w:hAnsi="Garamond"/>
        </w:rPr>
        <w:t xml:space="preserve">ather data and determine what data inputs best match </w:t>
      </w:r>
      <w:r w:rsidR="0085320F" w:rsidRPr="005C2E4E">
        <w:rPr>
          <w:rFonts w:ascii="Garamond" w:hAnsi="Garamond"/>
          <w:i/>
          <w:iCs/>
        </w:rPr>
        <w:t>in situ</w:t>
      </w:r>
      <w:r w:rsidR="0085320F" w:rsidRPr="005C2E4E">
        <w:rPr>
          <w:rFonts w:ascii="Garamond" w:hAnsi="Garamond"/>
        </w:rPr>
        <w:t xml:space="preserve"> datasets. </w:t>
      </w:r>
      <w:r w:rsidR="009C17AE">
        <w:rPr>
          <w:rFonts w:ascii="Garamond" w:hAnsi="Garamond"/>
        </w:rPr>
        <w:t>The research done for this s</w:t>
      </w:r>
      <w:r w:rsidRPr="005C2E4E">
        <w:rPr>
          <w:rFonts w:ascii="Garamond" w:hAnsi="Garamond"/>
        </w:rPr>
        <w:t>tudy area</w:t>
      </w:r>
      <w:r w:rsidR="009C17AE">
        <w:rPr>
          <w:rFonts w:ascii="Garamond" w:hAnsi="Garamond"/>
        </w:rPr>
        <w:t xml:space="preserve"> in the Eastern section of the Great Basin</w:t>
      </w:r>
      <w:r w:rsidR="006453FC" w:rsidRPr="006453FC">
        <w:rPr>
          <w:rFonts w:ascii="Garamond" w:hAnsi="Garamond"/>
        </w:rPr>
        <w:t xml:space="preserve"> </w:t>
      </w:r>
      <w:r w:rsidR="006453FC" w:rsidRPr="005C2E4E">
        <w:rPr>
          <w:rFonts w:ascii="Garamond" w:hAnsi="Garamond"/>
        </w:rPr>
        <w:t>focus</w:t>
      </w:r>
      <w:r w:rsidR="00C00047">
        <w:rPr>
          <w:rFonts w:ascii="Garamond" w:hAnsi="Garamond"/>
        </w:rPr>
        <w:t>es</w:t>
      </w:r>
      <w:r w:rsidR="006453FC" w:rsidRPr="005C2E4E">
        <w:rPr>
          <w:rFonts w:ascii="Garamond" w:hAnsi="Garamond"/>
        </w:rPr>
        <w:t xml:space="preserve"> initially on areas within</w:t>
      </w:r>
      <w:r w:rsidR="006453FC">
        <w:rPr>
          <w:rFonts w:ascii="Garamond" w:hAnsi="Garamond"/>
        </w:rPr>
        <w:t xml:space="preserve"> </w:t>
      </w:r>
      <w:r w:rsidR="00C00047">
        <w:rPr>
          <w:rFonts w:ascii="Garamond" w:hAnsi="Garamond"/>
        </w:rPr>
        <w:t>this section of the Great Basin</w:t>
      </w:r>
      <w:r w:rsidR="006453FC">
        <w:rPr>
          <w:rFonts w:ascii="Garamond" w:hAnsi="Garamond"/>
        </w:rPr>
        <w:t>, but</w:t>
      </w:r>
      <w:r w:rsidRPr="005C2E4E">
        <w:rPr>
          <w:rFonts w:ascii="Garamond" w:hAnsi="Garamond"/>
        </w:rPr>
        <w:t xml:space="preserve"> </w:t>
      </w:r>
      <w:r w:rsidR="009C17AE">
        <w:rPr>
          <w:rFonts w:ascii="Garamond" w:hAnsi="Garamond"/>
        </w:rPr>
        <w:t xml:space="preserve">can eventually be applied to </w:t>
      </w:r>
      <w:r w:rsidR="00C00047">
        <w:rPr>
          <w:rFonts w:ascii="Garamond" w:hAnsi="Garamond"/>
        </w:rPr>
        <w:t xml:space="preserve">the entire </w:t>
      </w:r>
      <w:r w:rsidRPr="005C2E4E">
        <w:rPr>
          <w:rFonts w:ascii="Garamond" w:hAnsi="Garamond"/>
        </w:rPr>
        <w:t>Great Basin</w:t>
      </w:r>
      <w:r w:rsidR="00C00047">
        <w:rPr>
          <w:rFonts w:ascii="Garamond" w:hAnsi="Garamond"/>
        </w:rPr>
        <w:t xml:space="preserve"> and potentially other GACC’s across the nation</w:t>
      </w:r>
      <w:r w:rsidRPr="005C2E4E">
        <w:rPr>
          <w:rFonts w:ascii="Garamond" w:hAnsi="Garamond"/>
        </w:rPr>
        <w:t xml:space="preserve">. End products from this term will be useful on their own </w:t>
      </w:r>
      <w:r w:rsidR="00C00047">
        <w:rPr>
          <w:rFonts w:ascii="Garamond" w:hAnsi="Garamond"/>
        </w:rPr>
        <w:t>and validated using the LFM observations database using boot strap/Monte Carlo simulation.</w:t>
      </w:r>
    </w:p>
    <w:p w14:paraId="1DA6FB7E" w14:textId="6317E331" w:rsidR="00D3189E" w:rsidRPr="005C2E4E" w:rsidRDefault="00272CD9" w:rsidP="00D3189E">
      <w:pPr>
        <w:pStyle w:val="ListParagraph"/>
        <w:numPr>
          <w:ilvl w:val="0"/>
          <w:numId w:val="2"/>
        </w:numPr>
        <w:ind w:left="540" w:hanging="180"/>
        <w:contextualSpacing w:val="0"/>
        <w:rPr>
          <w:rFonts w:ascii="Garamond" w:hAnsi="Garamond"/>
          <w:b/>
        </w:rPr>
      </w:pPr>
      <w:r w:rsidRPr="005C2E4E">
        <w:rPr>
          <w:b/>
          <w:sz w:val="20"/>
          <w:szCs w:val="20"/>
        </w:rPr>
        <w:t>Term 2</w:t>
      </w:r>
      <w:r w:rsidR="00F00059" w:rsidRPr="005C2E4E">
        <w:rPr>
          <w:b/>
          <w:sz w:val="20"/>
          <w:szCs w:val="20"/>
        </w:rPr>
        <w:t>:</w:t>
      </w:r>
      <w:r w:rsidR="00461AA0" w:rsidRPr="005C2E4E">
        <w:rPr>
          <w:sz w:val="20"/>
          <w:szCs w:val="20"/>
        </w:rPr>
        <w:t xml:space="preserve"> </w:t>
      </w:r>
      <w:r w:rsidR="00F00059" w:rsidRPr="005C2E4E">
        <w:rPr>
          <w:rFonts w:ascii="Garamond" w:hAnsi="Garamond"/>
        </w:rPr>
        <w:t>2020 Spring – Great Basin Ecological Forecasting II</w:t>
      </w:r>
    </w:p>
    <w:p w14:paraId="74030F1D" w14:textId="03E99EBE" w:rsidR="005C2E4E" w:rsidRPr="005C2E4E" w:rsidRDefault="005C2E4E" w:rsidP="00461AA0">
      <w:pPr>
        <w:pStyle w:val="ListParagraph"/>
        <w:numPr>
          <w:ilvl w:val="1"/>
          <w:numId w:val="2"/>
        </w:numPr>
        <w:contextualSpacing w:val="0"/>
        <w:rPr>
          <w:rFonts w:ascii="Garamond" w:hAnsi="Garamond"/>
          <w:b/>
        </w:rPr>
      </w:pPr>
      <w:r>
        <w:rPr>
          <w:rFonts w:ascii="Garamond" w:hAnsi="Garamond"/>
          <w:bCs/>
        </w:rPr>
        <w:t xml:space="preserve">The second term </w:t>
      </w:r>
      <w:r w:rsidR="006453FC">
        <w:rPr>
          <w:rFonts w:ascii="Garamond" w:hAnsi="Garamond"/>
          <w:bCs/>
        </w:rPr>
        <w:t xml:space="preserve">of this project </w:t>
      </w:r>
      <w:r>
        <w:rPr>
          <w:rFonts w:ascii="Garamond" w:hAnsi="Garamond"/>
          <w:bCs/>
        </w:rPr>
        <w:t xml:space="preserve">will be focused on building </w:t>
      </w:r>
      <w:r w:rsidR="00C00047">
        <w:rPr>
          <w:rFonts w:ascii="Garamond" w:hAnsi="Garamond"/>
          <w:bCs/>
        </w:rPr>
        <w:t>up</w:t>
      </w:r>
      <w:r w:rsidR="006453FC">
        <w:rPr>
          <w:rFonts w:ascii="Garamond" w:hAnsi="Garamond"/>
          <w:bCs/>
        </w:rPr>
        <w:t xml:space="preserve">on </w:t>
      </w:r>
      <w:r>
        <w:rPr>
          <w:rFonts w:ascii="Garamond" w:hAnsi="Garamond"/>
          <w:bCs/>
        </w:rPr>
        <w:t>previous work</w:t>
      </w:r>
      <w:r w:rsidR="006453FC">
        <w:rPr>
          <w:rFonts w:ascii="Garamond" w:hAnsi="Garamond"/>
          <w:bCs/>
        </w:rPr>
        <w:t xml:space="preserve"> </w:t>
      </w:r>
      <w:r w:rsidR="00C00047">
        <w:rPr>
          <w:rFonts w:ascii="Garamond" w:hAnsi="Garamond"/>
          <w:bCs/>
        </w:rPr>
        <w:t>and focusing upon projections and forecasting</w:t>
      </w:r>
      <w:r>
        <w:rPr>
          <w:rFonts w:ascii="Garamond" w:hAnsi="Garamond"/>
          <w:bCs/>
        </w:rPr>
        <w:t xml:space="preserve"> Outputs from </w:t>
      </w:r>
      <w:r w:rsidR="00C00047">
        <w:rPr>
          <w:rFonts w:ascii="Garamond" w:hAnsi="Garamond"/>
          <w:bCs/>
        </w:rPr>
        <w:t xml:space="preserve">these LFM </w:t>
      </w:r>
      <w:r>
        <w:rPr>
          <w:rFonts w:ascii="Garamond" w:hAnsi="Garamond"/>
          <w:bCs/>
        </w:rPr>
        <w:t xml:space="preserve">models </w:t>
      </w:r>
      <w:r w:rsidR="00C00047">
        <w:rPr>
          <w:rFonts w:ascii="Garamond" w:hAnsi="Garamond"/>
          <w:bCs/>
        </w:rPr>
        <w:t xml:space="preserve">will </w:t>
      </w:r>
      <w:r>
        <w:rPr>
          <w:rFonts w:ascii="Garamond" w:hAnsi="Garamond"/>
          <w:bCs/>
        </w:rPr>
        <w:t xml:space="preserve">be </w:t>
      </w:r>
      <w:r w:rsidR="00C00047">
        <w:rPr>
          <w:rFonts w:ascii="Garamond" w:hAnsi="Garamond"/>
          <w:bCs/>
        </w:rPr>
        <w:t xml:space="preserve">ready for use by </w:t>
      </w:r>
      <w:r>
        <w:rPr>
          <w:rFonts w:ascii="Garamond" w:hAnsi="Garamond"/>
          <w:bCs/>
        </w:rPr>
        <w:t>land manage</w:t>
      </w:r>
      <w:r w:rsidR="00C00047">
        <w:rPr>
          <w:rFonts w:ascii="Garamond" w:hAnsi="Garamond"/>
          <w:bCs/>
        </w:rPr>
        <w:t>rs</w:t>
      </w:r>
      <w:r>
        <w:rPr>
          <w:rFonts w:ascii="Garamond" w:hAnsi="Garamond"/>
          <w:bCs/>
        </w:rPr>
        <w:t xml:space="preserve"> during the fire </w:t>
      </w:r>
      <w:r w:rsidR="00C00047">
        <w:rPr>
          <w:rFonts w:ascii="Garamond" w:hAnsi="Garamond"/>
          <w:bCs/>
        </w:rPr>
        <w:t xml:space="preserve">2020 </w:t>
      </w:r>
      <w:r>
        <w:rPr>
          <w:rFonts w:ascii="Garamond" w:hAnsi="Garamond"/>
          <w:bCs/>
        </w:rPr>
        <w:t>season</w:t>
      </w:r>
      <w:r w:rsidR="00C00047">
        <w:rPr>
          <w:rFonts w:ascii="Garamond" w:hAnsi="Garamond"/>
          <w:bCs/>
        </w:rPr>
        <w:t xml:space="preserve">. </w:t>
      </w:r>
      <w:r w:rsidR="000F478C">
        <w:rPr>
          <w:rFonts w:ascii="Garamond" w:hAnsi="Garamond"/>
          <w:bCs/>
        </w:rPr>
        <w:t>Final handoff will occur in person at closeout, with methods outlined in tutorials, and export approved technical report turned over to the partner. Since this will be a culmination, a project video will be required which will outline the needs of the partner and tell the story of the project.</w:t>
      </w:r>
    </w:p>
    <w:p w14:paraId="28EC9957" w14:textId="77777777" w:rsidR="00272CD9" w:rsidRDefault="00272CD9" w:rsidP="00800957">
      <w:pPr>
        <w:rPr>
          <w:sz w:val="20"/>
          <w:szCs w:val="20"/>
        </w:rPr>
      </w:pPr>
    </w:p>
    <w:p w14:paraId="3BC1D976" w14:textId="11285C12" w:rsidR="00291715" w:rsidRPr="00272CD9" w:rsidRDefault="00ED6B3C" w:rsidP="00ED6B3C">
      <w:pPr>
        <w:rPr>
          <w:b/>
          <w:i/>
          <w:sz w:val="20"/>
          <w:szCs w:val="20"/>
        </w:rPr>
      </w:pPr>
      <w:r w:rsidRPr="00272CD9">
        <w:rPr>
          <w:b/>
          <w:i/>
          <w:sz w:val="20"/>
          <w:szCs w:val="20"/>
        </w:rPr>
        <w:t>Related DEVELOP Work:</w:t>
      </w:r>
    </w:p>
    <w:p w14:paraId="39CC610F" w14:textId="2290A7AD" w:rsidR="00A92749" w:rsidRDefault="00716EF5" w:rsidP="0051000E">
      <w:pPr>
        <w:pStyle w:val="NormalWeb"/>
        <w:spacing w:before="0" w:beforeAutospacing="0" w:after="0" w:afterAutospacing="0"/>
        <w:rPr>
          <w:rFonts w:ascii="Garamond" w:hAnsi="Garamond"/>
          <w:i/>
          <w:iCs/>
          <w:color w:val="000000"/>
          <w:sz w:val="22"/>
          <w:szCs w:val="22"/>
        </w:rPr>
      </w:pPr>
      <w:r w:rsidRPr="00A92749">
        <w:rPr>
          <w:rFonts w:ascii="Garamond" w:hAnsi="Garamond"/>
          <w:sz w:val="22"/>
          <w:szCs w:val="22"/>
        </w:rPr>
        <w:t xml:space="preserve">2019 </w:t>
      </w:r>
      <w:proofErr w:type="gramStart"/>
      <w:r w:rsidRPr="00A92749">
        <w:rPr>
          <w:rFonts w:ascii="Garamond" w:hAnsi="Garamond"/>
          <w:sz w:val="22"/>
          <w:szCs w:val="22"/>
        </w:rPr>
        <w:t>Spring</w:t>
      </w:r>
      <w:proofErr w:type="gramEnd"/>
      <w:r w:rsidRPr="00A92749">
        <w:rPr>
          <w:rFonts w:ascii="Garamond" w:hAnsi="Garamond"/>
          <w:sz w:val="22"/>
          <w:szCs w:val="22"/>
        </w:rPr>
        <w:t xml:space="preserve"> </w:t>
      </w:r>
      <w:r w:rsidR="006453FC">
        <w:rPr>
          <w:rFonts w:ascii="Garamond" w:hAnsi="Garamond"/>
          <w:sz w:val="22"/>
          <w:szCs w:val="22"/>
        </w:rPr>
        <w:t>(</w:t>
      </w:r>
      <w:r w:rsidRPr="00A92749">
        <w:rPr>
          <w:rFonts w:ascii="Garamond" w:hAnsi="Garamond"/>
          <w:sz w:val="22"/>
          <w:szCs w:val="22"/>
        </w:rPr>
        <w:t>ID</w:t>
      </w:r>
      <w:r w:rsidR="006453FC">
        <w:rPr>
          <w:rFonts w:ascii="Garamond" w:hAnsi="Garamond"/>
          <w:sz w:val="22"/>
          <w:szCs w:val="22"/>
        </w:rPr>
        <w:t>)</w:t>
      </w:r>
      <w:r w:rsidR="0073702A" w:rsidRPr="00A92749">
        <w:rPr>
          <w:rFonts w:ascii="Garamond" w:hAnsi="Garamond"/>
          <w:sz w:val="22"/>
          <w:szCs w:val="22"/>
        </w:rPr>
        <w:t xml:space="preserve"> </w:t>
      </w:r>
      <w:r w:rsidR="00B560ED" w:rsidRPr="00A92749">
        <w:rPr>
          <w:rFonts w:ascii="Garamond" w:hAnsi="Garamond"/>
          <w:sz w:val="22"/>
          <w:szCs w:val="22"/>
        </w:rPr>
        <w:t>–</w:t>
      </w:r>
      <w:r w:rsidR="0073702A" w:rsidRPr="00A92749">
        <w:rPr>
          <w:rFonts w:ascii="Garamond" w:hAnsi="Garamond"/>
          <w:sz w:val="22"/>
          <w:szCs w:val="22"/>
        </w:rPr>
        <w:t xml:space="preserve"> </w:t>
      </w:r>
      <w:r w:rsidR="0085320F">
        <w:rPr>
          <w:rFonts w:ascii="Garamond" w:hAnsi="Garamond"/>
          <w:sz w:val="22"/>
          <w:szCs w:val="22"/>
        </w:rPr>
        <w:t>Argentina Water Resources</w:t>
      </w:r>
      <w:r w:rsidR="00FB1A02">
        <w:rPr>
          <w:rFonts w:ascii="Garamond" w:hAnsi="Garamond"/>
          <w:sz w:val="22"/>
          <w:szCs w:val="22"/>
        </w:rPr>
        <w:t xml:space="preserve">: </w:t>
      </w:r>
      <w:r w:rsidR="00A92749" w:rsidRPr="00A92749">
        <w:rPr>
          <w:rFonts w:ascii="Garamond" w:hAnsi="Garamond"/>
          <w:iCs/>
          <w:color w:val="000000"/>
          <w:sz w:val="22"/>
          <w:szCs w:val="22"/>
        </w:rPr>
        <w:t>Evaluating Evapotranspiration in Humid Subtropical and Semi-Arid Climates with NASA Earth Observations to Understand Water Balance in Paraná and the Patagonian Steppe of Argentina</w:t>
      </w:r>
      <w:r w:rsidR="00A92749" w:rsidRPr="00A92749">
        <w:rPr>
          <w:rFonts w:ascii="Garamond" w:hAnsi="Garamond"/>
          <w:i/>
          <w:iCs/>
          <w:color w:val="000000"/>
          <w:sz w:val="22"/>
          <w:szCs w:val="22"/>
        </w:rPr>
        <w:t xml:space="preserve"> </w:t>
      </w:r>
    </w:p>
    <w:p w14:paraId="7AEBFBF0" w14:textId="77777777" w:rsidR="0051000E" w:rsidRPr="00A92749" w:rsidRDefault="0051000E" w:rsidP="0051000E">
      <w:pPr>
        <w:pStyle w:val="NormalWeb"/>
        <w:spacing w:before="0" w:beforeAutospacing="0" w:after="0" w:afterAutospacing="0"/>
        <w:rPr>
          <w:sz w:val="22"/>
          <w:szCs w:val="22"/>
        </w:rPr>
      </w:pPr>
    </w:p>
    <w:p w14:paraId="70B44D12" w14:textId="417C80FA" w:rsidR="00A92749" w:rsidRDefault="00A92749" w:rsidP="0051000E">
      <w:pPr>
        <w:rPr>
          <w:rFonts w:ascii="Garamond" w:hAnsi="Garamond"/>
        </w:rPr>
      </w:pPr>
      <w:r>
        <w:rPr>
          <w:rFonts w:ascii="Garamond" w:hAnsi="Garamond"/>
        </w:rPr>
        <w:t xml:space="preserve">2018 </w:t>
      </w:r>
      <w:proofErr w:type="gramStart"/>
      <w:r>
        <w:rPr>
          <w:rFonts w:ascii="Garamond" w:hAnsi="Garamond"/>
        </w:rPr>
        <w:t>Fall</w:t>
      </w:r>
      <w:proofErr w:type="gramEnd"/>
      <w:r>
        <w:rPr>
          <w:rFonts w:ascii="Garamond" w:hAnsi="Garamond"/>
        </w:rPr>
        <w:t xml:space="preserve"> </w:t>
      </w:r>
      <w:r w:rsidR="006453FC">
        <w:rPr>
          <w:rFonts w:ascii="Garamond" w:hAnsi="Garamond"/>
        </w:rPr>
        <w:t>(</w:t>
      </w:r>
      <w:r>
        <w:rPr>
          <w:rFonts w:ascii="Garamond" w:hAnsi="Garamond"/>
        </w:rPr>
        <w:t>ID</w:t>
      </w:r>
      <w:r w:rsidR="006453FC">
        <w:rPr>
          <w:rFonts w:ascii="Garamond" w:hAnsi="Garamond"/>
        </w:rPr>
        <w:t>)</w:t>
      </w:r>
      <w:r>
        <w:rPr>
          <w:rFonts w:ascii="Garamond" w:hAnsi="Garamond"/>
        </w:rPr>
        <w:t xml:space="preserve"> </w:t>
      </w:r>
      <w:r w:rsidR="0085320F">
        <w:rPr>
          <w:rFonts w:ascii="Garamond" w:hAnsi="Garamond"/>
        </w:rPr>
        <w:t>–</w:t>
      </w:r>
      <w:r>
        <w:rPr>
          <w:rFonts w:ascii="Garamond" w:hAnsi="Garamond"/>
        </w:rPr>
        <w:t xml:space="preserve"> </w:t>
      </w:r>
      <w:r w:rsidR="0085320F">
        <w:rPr>
          <w:rFonts w:ascii="Garamond" w:hAnsi="Garamond"/>
        </w:rPr>
        <w:t xml:space="preserve">Idaho Water Resources II: </w:t>
      </w:r>
      <w:r w:rsidRPr="00A92749">
        <w:rPr>
          <w:rFonts w:ascii="Garamond" w:hAnsi="Garamond"/>
        </w:rPr>
        <w:t>Evaluating Evapotranspiration and Water Budget Components in Semi-Arid Sagebrush Steppe</w:t>
      </w:r>
    </w:p>
    <w:p w14:paraId="6972CBA3" w14:textId="77777777" w:rsidR="0051000E" w:rsidRPr="00A92749" w:rsidRDefault="0051000E" w:rsidP="0051000E">
      <w:pPr>
        <w:rPr>
          <w:rFonts w:ascii="Garamond" w:hAnsi="Garamond"/>
          <w:i/>
        </w:rPr>
      </w:pPr>
    </w:p>
    <w:p w14:paraId="75E4D396" w14:textId="606CDAB3" w:rsidR="00F00059" w:rsidRDefault="00F00059" w:rsidP="00F00059">
      <w:pPr>
        <w:rPr>
          <w:rFonts w:ascii="Garamond" w:eastAsia="Times New Roman" w:hAnsi="Garamond"/>
          <w:color w:val="252525"/>
          <w:shd w:val="clear" w:color="auto" w:fill="FFFFFF"/>
        </w:rPr>
      </w:pPr>
      <w:r w:rsidRPr="00A92749">
        <w:rPr>
          <w:rFonts w:ascii="Garamond" w:hAnsi="Garamond"/>
        </w:rPr>
        <w:t xml:space="preserve">2018 Summer </w:t>
      </w:r>
      <w:r w:rsidR="006453FC">
        <w:rPr>
          <w:rFonts w:ascii="Garamond" w:hAnsi="Garamond"/>
        </w:rPr>
        <w:t>(</w:t>
      </w:r>
      <w:r w:rsidRPr="00A92749">
        <w:rPr>
          <w:rFonts w:ascii="Garamond" w:hAnsi="Garamond"/>
        </w:rPr>
        <w:t>ID</w:t>
      </w:r>
      <w:r w:rsidR="006453FC">
        <w:rPr>
          <w:rFonts w:ascii="Garamond" w:hAnsi="Garamond"/>
        </w:rPr>
        <w:t>)</w:t>
      </w:r>
      <w:r w:rsidR="0073702A" w:rsidRPr="00A92749">
        <w:rPr>
          <w:rFonts w:ascii="Garamond" w:hAnsi="Garamond"/>
        </w:rPr>
        <w:t xml:space="preserve"> </w:t>
      </w:r>
      <w:r w:rsidR="00B560ED" w:rsidRPr="00A92749">
        <w:rPr>
          <w:rFonts w:ascii="Garamond" w:hAnsi="Garamond"/>
        </w:rPr>
        <w:t>–</w:t>
      </w:r>
      <w:r w:rsidR="0073702A" w:rsidRPr="00A92749">
        <w:rPr>
          <w:rFonts w:ascii="Garamond" w:hAnsi="Garamond"/>
        </w:rPr>
        <w:t xml:space="preserve"> </w:t>
      </w:r>
      <w:r w:rsidR="0085320F">
        <w:rPr>
          <w:rFonts w:ascii="Garamond" w:hAnsi="Garamond"/>
        </w:rPr>
        <w:t xml:space="preserve">Idaho Water Resources: </w:t>
      </w:r>
      <w:r w:rsidRPr="00A92749">
        <w:rPr>
          <w:rFonts w:ascii="Garamond" w:eastAsia="Times New Roman" w:hAnsi="Garamond"/>
          <w:color w:val="252525"/>
          <w:shd w:val="clear" w:color="auto" w:fill="FFFFFF"/>
        </w:rPr>
        <w:t>Estimating Soil Moisture in Semiarid Sagebrush Steppe utilizing NASA Satellite Imagery</w:t>
      </w:r>
    </w:p>
    <w:p w14:paraId="1B16325C" w14:textId="302AD2C6" w:rsidR="0073702A" w:rsidRPr="00A92749" w:rsidRDefault="0073702A" w:rsidP="0085320F">
      <w:pPr>
        <w:rPr>
          <w:rFonts w:ascii="Garamond" w:hAnsi="Garamond"/>
        </w:rPr>
      </w:pP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4E25FA3E"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833CD9">
        <w:rPr>
          <w:rFonts w:ascii="Garamond" w:hAnsi="Garamond"/>
        </w:rPr>
        <w:t>These projects should come across as:</w:t>
      </w:r>
      <w:r w:rsidR="00831342">
        <w:rPr>
          <w:rFonts w:ascii="Garamond" w:hAnsi="Garamond"/>
        </w:rPr>
        <w:t xml:space="preserve"> first term feasibility</w:t>
      </w:r>
      <w:r w:rsidR="0051000E">
        <w:rPr>
          <w:rFonts w:ascii="Garamond" w:hAnsi="Garamond"/>
        </w:rPr>
        <w:t>/initial validation and second term forecasting and final v</w:t>
      </w:r>
      <w:r w:rsidR="00831342">
        <w:rPr>
          <w:rFonts w:ascii="Garamond" w:hAnsi="Garamond"/>
        </w:rPr>
        <w:t xml:space="preserve">alidation. </w:t>
      </w:r>
      <w:r w:rsidR="00833CD9">
        <w:rPr>
          <w:rFonts w:ascii="Garamond" w:hAnsi="Garamond"/>
        </w:rPr>
        <w:t xml:space="preserve"> </w:t>
      </w:r>
      <w:r w:rsidR="00831342">
        <w:rPr>
          <w:rFonts w:ascii="Garamond" w:hAnsi="Garamond"/>
        </w:rPr>
        <w:t>The lessons</w:t>
      </w:r>
      <w:r w:rsidR="0051000E">
        <w:rPr>
          <w:rFonts w:ascii="Garamond" w:hAnsi="Garamond"/>
        </w:rPr>
        <w:t xml:space="preserve"> </w:t>
      </w:r>
      <w:r w:rsidR="00831342">
        <w:rPr>
          <w:rFonts w:ascii="Garamond" w:hAnsi="Garamond"/>
        </w:rPr>
        <w:t xml:space="preserve">learned about the water cycle from Idaho </w:t>
      </w:r>
      <w:r w:rsidR="00063C5A">
        <w:rPr>
          <w:rFonts w:ascii="Garamond" w:hAnsi="Garamond"/>
        </w:rPr>
        <w:t xml:space="preserve">Water Resources </w:t>
      </w:r>
      <w:r w:rsidR="00831342">
        <w:rPr>
          <w:rFonts w:ascii="Garamond" w:hAnsi="Garamond"/>
        </w:rPr>
        <w:t>I</w:t>
      </w:r>
      <w:r w:rsidR="00063C5A">
        <w:rPr>
          <w:rFonts w:ascii="Garamond" w:hAnsi="Garamond"/>
        </w:rPr>
        <w:t xml:space="preserve"> and</w:t>
      </w:r>
      <w:r w:rsidR="00937B7D">
        <w:rPr>
          <w:rFonts w:ascii="Garamond" w:hAnsi="Garamond"/>
        </w:rPr>
        <w:t xml:space="preserve"> </w:t>
      </w:r>
      <w:r w:rsidR="00831342">
        <w:rPr>
          <w:rFonts w:ascii="Garamond" w:hAnsi="Garamond"/>
        </w:rPr>
        <w:t>II</w:t>
      </w:r>
      <w:r w:rsidR="00EB42DA">
        <w:rPr>
          <w:rFonts w:ascii="Garamond" w:hAnsi="Garamond"/>
        </w:rPr>
        <w:t xml:space="preserve"> projects</w:t>
      </w:r>
      <w:r w:rsidR="00831342">
        <w:rPr>
          <w:rFonts w:ascii="Garamond" w:hAnsi="Garamond"/>
        </w:rPr>
        <w:t xml:space="preserve"> for rangeland</w:t>
      </w:r>
      <w:r w:rsidR="0051000E">
        <w:rPr>
          <w:rFonts w:ascii="Garamond" w:hAnsi="Garamond"/>
        </w:rPr>
        <w:t>s</w:t>
      </w:r>
      <w:r w:rsidR="00063C5A">
        <w:rPr>
          <w:rFonts w:ascii="Garamond" w:hAnsi="Garamond"/>
        </w:rPr>
        <w:t xml:space="preserve"> within Idaho’s </w:t>
      </w:r>
      <w:r w:rsidR="00831342">
        <w:rPr>
          <w:rFonts w:ascii="Garamond" w:hAnsi="Garamond"/>
        </w:rPr>
        <w:t>sagebrush steppe</w:t>
      </w:r>
      <w:r w:rsidR="00833CD9">
        <w:rPr>
          <w:rFonts w:ascii="Garamond" w:hAnsi="Garamond"/>
        </w:rPr>
        <w:t xml:space="preserve">, and modeling lessons </w:t>
      </w:r>
      <w:r w:rsidR="0051000E">
        <w:rPr>
          <w:rFonts w:ascii="Garamond" w:hAnsi="Garamond"/>
        </w:rPr>
        <w:t>learn</w:t>
      </w:r>
      <w:r w:rsidR="000B4841">
        <w:rPr>
          <w:rFonts w:ascii="Garamond" w:hAnsi="Garamond"/>
        </w:rPr>
        <w:t>e</w:t>
      </w:r>
      <w:r w:rsidR="0051000E">
        <w:rPr>
          <w:rFonts w:ascii="Garamond" w:hAnsi="Garamond"/>
        </w:rPr>
        <w:t xml:space="preserve">d </w:t>
      </w:r>
      <w:r w:rsidR="0085320F">
        <w:rPr>
          <w:rFonts w:ascii="Garamond" w:hAnsi="Garamond"/>
        </w:rPr>
        <w:t>from the Argentina Water Resources</w:t>
      </w:r>
      <w:r w:rsidR="00EB42DA">
        <w:rPr>
          <w:rFonts w:ascii="Garamond" w:hAnsi="Garamond"/>
        </w:rPr>
        <w:t xml:space="preserve"> project</w:t>
      </w:r>
      <w:r w:rsidR="00833CD9">
        <w:rPr>
          <w:rFonts w:ascii="Garamond" w:hAnsi="Garamond"/>
        </w:rPr>
        <w:t>,</w:t>
      </w:r>
      <w:r w:rsidR="00831342">
        <w:rPr>
          <w:rFonts w:ascii="Garamond" w:hAnsi="Garamond"/>
        </w:rPr>
        <w:t xml:space="preserve"> </w:t>
      </w:r>
      <w:r w:rsidR="0051000E">
        <w:rPr>
          <w:rFonts w:ascii="Garamond" w:hAnsi="Garamond"/>
        </w:rPr>
        <w:t xml:space="preserve">will </w:t>
      </w:r>
      <w:r w:rsidR="00831342">
        <w:rPr>
          <w:rFonts w:ascii="Garamond" w:hAnsi="Garamond"/>
        </w:rPr>
        <w:t xml:space="preserve">be incorporated </w:t>
      </w:r>
      <w:r w:rsidR="00833CD9">
        <w:rPr>
          <w:rFonts w:ascii="Garamond" w:hAnsi="Garamond"/>
        </w:rPr>
        <w:t>into</w:t>
      </w:r>
      <w:r w:rsidR="00831342">
        <w:rPr>
          <w:rFonts w:ascii="Garamond" w:hAnsi="Garamond"/>
        </w:rPr>
        <w:t xml:space="preserve"> this project to </w:t>
      </w:r>
      <w:r w:rsidR="00833CD9">
        <w:rPr>
          <w:rFonts w:ascii="Garamond" w:hAnsi="Garamond"/>
        </w:rPr>
        <w:t>maximize</w:t>
      </w:r>
      <w:r w:rsidR="00063C5A">
        <w:rPr>
          <w:rFonts w:ascii="Garamond" w:hAnsi="Garamond"/>
        </w:rPr>
        <w:t xml:space="preserve"> a</w:t>
      </w:r>
      <w:r w:rsidR="00833CD9">
        <w:rPr>
          <w:rFonts w:ascii="Garamond" w:hAnsi="Garamond"/>
        </w:rPr>
        <w:t xml:space="preserve"> </w:t>
      </w:r>
      <w:r w:rsidR="00831342">
        <w:rPr>
          <w:rFonts w:ascii="Garamond" w:hAnsi="Garamond"/>
        </w:rPr>
        <w:t>successful</w:t>
      </w:r>
      <w:r w:rsidR="00833CD9">
        <w:rPr>
          <w:rFonts w:ascii="Garamond" w:hAnsi="Garamond"/>
        </w:rPr>
        <w:t xml:space="preserve"> outcome</w:t>
      </w:r>
      <w:r w:rsidR="00831342">
        <w:rPr>
          <w:rFonts w:ascii="Garamond" w:hAnsi="Garamond"/>
        </w:rPr>
        <w:t>.</w:t>
      </w:r>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417A0C84" w14:textId="77777777" w:rsidR="00AD4ABC" w:rsidRDefault="00AD4ABC" w:rsidP="00AD4ABC">
      <w:pPr>
        <w:ind w:left="720" w:hanging="720"/>
        <w:rPr>
          <w:rFonts w:ascii="Garamond" w:hAnsi="Garamond"/>
        </w:rPr>
      </w:pPr>
      <w:proofErr w:type="spellStart"/>
      <w:r w:rsidRPr="000F478C">
        <w:rPr>
          <w:rFonts w:ascii="Garamond" w:hAnsi="Garamond"/>
        </w:rPr>
        <w:t>Chuvieco</w:t>
      </w:r>
      <w:proofErr w:type="spellEnd"/>
      <w:r w:rsidRPr="000F478C">
        <w:rPr>
          <w:rFonts w:ascii="Garamond" w:hAnsi="Garamond"/>
        </w:rPr>
        <w:t xml:space="preserve">, E., </w:t>
      </w:r>
      <w:proofErr w:type="spellStart"/>
      <w:r w:rsidRPr="000F478C">
        <w:rPr>
          <w:rFonts w:ascii="Garamond" w:hAnsi="Garamond"/>
        </w:rPr>
        <w:t>Cocero</w:t>
      </w:r>
      <w:proofErr w:type="spellEnd"/>
      <w:r w:rsidRPr="000F478C">
        <w:rPr>
          <w:rFonts w:ascii="Garamond" w:hAnsi="Garamond"/>
        </w:rPr>
        <w:t xml:space="preserve">, D., </w:t>
      </w:r>
      <w:proofErr w:type="spellStart"/>
      <w:r w:rsidRPr="000F478C">
        <w:rPr>
          <w:rFonts w:ascii="Garamond" w:hAnsi="Garamond"/>
        </w:rPr>
        <w:t>Riano</w:t>
      </w:r>
      <w:proofErr w:type="spellEnd"/>
      <w:r w:rsidRPr="000F478C">
        <w:rPr>
          <w:rFonts w:ascii="Garamond" w:hAnsi="Garamond"/>
        </w:rPr>
        <w:t xml:space="preserve">, D., Martin, P., Martınez-Vega, J., de la Riva, J., &amp; Perez, F. (2004). Combining NDVI and surface temperature for the estimation of live fuel moisture content in forest fire danger rating. </w:t>
      </w:r>
      <w:r w:rsidRPr="000B4841">
        <w:rPr>
          <w:rFonts w:ascii="Garamond" w:hAnsi="Garamond"/>
          <w:i/>
        </w:rPr>
        <w:t>Remote Sensing of Environment</w:t>
      </w:r>
      <w:r w:rsidRPr="000F478C">
        <w:rPr>
          <w:rFonts w:ascii="Garamond" w:hAnsi="Garamond"/>
        </w:rPr>
        <w:t xml:space="preserve">, </w:t>
      </w:r>
      <w:r w:rsidRPr="000B4841">
        <w:rPr>
          <w:rFonts w:ascii="Garamond" w:hAnsi="Garamond"/>
          <w:i/>
        </w:rPr>
        <w:t>92</w:t>
      </w:r>
      <w:r w:rsidRPr="000F478C">
        <w:rPr>
          <w:rFonts w:ascii="Garamond" w:hAnsi="Garamond"/>
        </w:rPr>
        <w:t>(3), 322-331.</w:t>
      </w:r>
    </w:p>
    <w:p w14:paraId="50166763" w14:textId="06893136" w:rsidR="000F478C" w:rsidRPr="000F478C" w:rsidRDefault="000F478C" w:rsidP="000F478C">
      <w:pPr>
        <w:ind w:left="720" w:hanging="720"/>
        <w:rPr>
          <w:rFonts w:ascii="Garamond" w:hAnsi="Garamond"/>
        </w:rPr>
      </w:pPr>
    </w:p>
    <w:p w14:paraId="04757483" w14:textId="75F44663" w:rsidR="00510043" w:rsidRDefault="00510043" w:rsidP="00510043">
      <w:pPr>
        <w:ind w:left="720" w:hanging="720"/>
        <w:rPr>
          <w:rFonts w:ascii="Garamond" w:hAnsi="Garamond"/>
        </w:rPr>
      </w:pPr>
      <w:r>
        <w:rPr>
          <w:rFonts w:ascii="Garamond" w:hAnsi="Garamond"/>
        </w:rPr>
        <w:t xml:space="preserve">Davis, J., Weber, K. T. (2018) </w:t>
      </w:r>
      <w:proofErr w:type="spellStart"/>
      <w:r w:rsidRPr="00510043">
        <w:rPr>
          <w:rFonts w:ascii="Garamond" w:hAnsi="Garamond"/>
        </w:rPr>
        <w:t>Spatio</w:t>
      </w:r>
      <w:proofErr w:type="spellEnd"/>
      <w:r w:rsidRPr="00510043">
        <w:rPr>
          <w:rFonts w:ascii="Garamond" w:hAnsi="Garamond"/>
        </w:rPr>
        <w:t>-Temporal Relationships of Historic Wildfires: Using the NASA RECOVER</w:t>
      </w:r>
      <w:r>
        <w:rPr>
          <w:rFonts w:ascii="Garamond" w:hAnsi="Garamond"/>
        </w:rPr>
        <w:t xml:space="preserve"> </w:t>
      </w:r>
      <w:r w:rsidRPr="00510043">
        <w:rPr>
          <w:rFonts w:ascii="Garamond" w:hAnsi="Garamond"/>
        </w:rPr>
        <w:t>Historic Fires Geodatabase to Perform Long-term Analysis of Wildfire Occurrences in the</w:t>
      </w:r>
      <w:r>
        <w:rPr>
          <w:rFonts w:ascii="Garamond" w:hAnsi="Garamond"/>
        </w:rPr>
        <w:t xml:space="preserve"> </w:t>
      </w:r>
      <w:r w:rsidRPr="00510043">
        <w:rPr>
          <w:rFonts w:ascii="Garamond" w:hAnsi="Garamond"/>
        </w:rPr>
        <w:t>Western United States</w:t>
      </w:r>
      <w:r>
        <w:rPr>
          <w:rFonts w:ascii="Garamond" w:hAnsi="Garamond"/>
        </w:rPr>
        <w:t xml:space="preserve">. URL = </w:t>
      </w:r>
      <w:hyperlink r:id="rId8" w:history="1">
        <w:r w:rsidRPr="00644C76">
          <w:rPr>
            <w:rStyle w:val="Hyperlink"/>
            <w:rFonts w:ascii="Garamond" w:hAnsi="Garamond"/>
          </w:rPr>
          <w:t>http://giscenter.isu.edu/research/Techpg/nasa_RECOVER/pdf/Davis_SpatioTemporalRelationshipsHistoricWildfires_final.pdf</w:t>
        </w:r>
      </w:hyperlink>
      <w:r>
        <w:rPr>
          <w:rFonts w:ascii="Garamond" w:hAnsi="Garamond"/>
        </w:rPr>
        <w:t xml:space="preserve"> </w:t>
      </w:r>
    </w:p>
    <w:p w14:paraId="373D4870" w14:textId="77777777" w:rsidR="00510043" w:rsidRDefault="00510043" w:rsidP="00510043">
      <w:pPr>
        <w:ind w:left="720" w:hanging="720"/>
        <w:rPr>
          <w:rFonts w:ascii="Garamond" w:hAnsi="Garamond"/>
        </w:rPr>
      </w:pPr>
    </w:p>
    <w:p w14:paraId="58319BD7" w14:textId="2A7FD0AE" w:rsidR="000F478C" w:rsidRDefault="000F478C" w:rsidP="000F478C">
      <w:pPr>
        <w:ind w:left="720" w:hanging="720"/>
        <w:rPr>
          <w:rFonts w:ascii="Garamond" w:hAnsi="Garamond"/>
        </w:rPr>
      </w:pPr>
      <w:r w:rsidRPr="000F478C">
        <w:rPr>
          <w:rFonts w:ascii="Garamond" w:hAnsi="Garamond"/>
        </w:rPr>
        <w:t xml:space="preserve">Dennison, P. E., Roberts, D. A., Peterson, S. H., &amp; </w:t>
      </w:r>
      <w:proofErr w:type="spellStart"/>
      <w:r w:rsidRPr="000F478C">
        <w:rPr>
          <w:rFonts w:ascii="Garamond" w:hAnsi="Garamond"/>
        </w:rPr>
        <w:t>Rechel</w:t>
      </w:r>
      <w:proofErr w:type="spellEnd"/>
      <w:r w:rsidRPr="000F478C">
        <w:rPr>
          <w:rFonts w:ascii="Garamond" w:hAnsi="Garamond"/>
        </w:rPr>
        <w:t xml:space="preserve">, J. (2005). Use of normalized difference water index for monitoring live fuel moisture. </w:t>
      </w:r>
      <w:r w:rsidRPr="000B4841">
        <w:rPr>
          <w:rFonts w:ascii="Garamond" w:hAnsi="Garamond"/>
          <w:i/>
        </w:rPr>
        <w:t>International Journal of Remote Sensing</w:t>
      </w:r>
      <w:r w:rsidRPr="000F478C">
        <w:rPr>
          <w:rFonts w:ascii="Garamond" w:hAnsi="Garamond"/>
        </w:rPr>
        <w:t xml:space="preserve">, </w:t>
      </w:r>
      <w:r w:rsidRPr="000B4841">
        <w:rPr>
          <w:rFonts w:ascii="Garamond" w:hAnsi="Garamond"/>
          <w:i/>
        </w:rPr>
        <w:t>26</w:t>
      </w:r>
      <w:r w:rsidRPr="000F478C">
        <w:rPr>
          <w:rFonts w:ascii="Garamond" w:hAnsi="Garamond"/>
        </w:rPr>
        <w:t>(5), 1035-1042.</w:t>
      </w:r>
    </w:p>
    <w:p w14:paraId="5069D882" w14:textId="07A3E0DA" w:rsidR="000F478C" w:rsidRDefault="000F478C" w:rsidP="000F478C">
      <w:pPr>
        <w:ind w:left="720" w:hanging="720"/>
        <w:rPr>
          <w:rFonts w:ascii="Garamond" w:hAnsi="Garamond"/>
        </w:rPr>
      </w:pPr>
    </w:p>
    <w:p w14:paraId="7FD6DD7E" w14:textId="45500141" w:rsidR="000F478C" w:rsidRDefault="000F478C" w:rsidP="000F478C">
      <w:pPr>
        <w:ind w:left="720" w:hanging="720"/>
        <w:rPr>
          <w:rFonts w:ascii="Garamond" w:hAnsi="Garamond"/>
        </w:rPr>
      </w:pPr>
      <w:proofErr w:type="spellStart"/>
      <w:r w:rsidRPr="000F478C">
        <w:rPr>
          <w:rFonts w:ascii="Garamond" w:hAnsi="Garamond"/>
        </w:rPr>
        <w:t>Myoung</w:t>
      </w:r>
      <w:proofErr w:type="spellEnd"/>
      <w:r w:rsidRPr="000F478C">
        <w:rPr>
          <w:rFonts w:ascii="Garamond" w:hAnsi="Garamond"/>
        </w:rPr>
        <w:t xml:space="preserve">, B., Kim, S., Nghiem, S., Jia, S., Whitney, K., &amp; </w:t>
      </w:r>
      <w:proofErr w:type="spellStart"/>
      <w:r w:rsidRPr="000F478C">
        <w:rPr>
          <w:rFonts w:ascii="Garamond" w:hAnsi="Garamond"/>
        </w:rPr>
        <w:t>Kafatos</w:t>
      </w:r>
      <w:proofErr w:type="spellEnd"/>
      <w:r w:rsidRPr="000F478C">
        <w:rPr>
          <w:rFonts w:ascii="Garamond" w:hAnsi="Garamond"/>
        </w:rPr>
        <w:t xml:space="preserve">, M. (2018). Estimating Live Fuel Moisture from MODIS Satellite Data for Wildfire Danger Assessment in Southern California USA. </w:t>
      </w:r>
      <w:r w:rsidRPr="00EB42DA">
        <w:rPr>
          <w:rFonts w:ascii="Garamond" w:hAnsi="Garamond"/>
          <w:i/>
        </w:rPr>
        <w:t>Remote Sensing</w:t>
      </w:r>
      <w:r w:rsidRPr="000F478C">
        <w:rPr>
          <w:rFonts w:ascii="Garamond" w:hAnsi="Garamond"/>
        </w:rPr>
        <w:t xml:space="preserve">, </w:t>
      </w:r>
      <w:r w:rsidRPr="00EB42DA">
        <w:rPr>
          <w:rFonts w:ascii="Garamond" w:hAnsi="Garamond"/>
          <w:i/>
        </w:rPr>
        <w:t>10</w:t>
      </w:r>
      <w:r w:rsidRPr="000F478C">
        <w:rPr>
          <w:rFonts w:ascii="Garamond" w:hAnsi="Garamond"/>
        </w:rPr>
        <w:t>(1), 87.</w:t>
      </w:r>
    </w:p>
    <w:p w14:paraId="294D0649" w14:textId="4510CFEC" w:rsidR="000F478C" w:rsidRDefault="000F478C" w:rsidP="000F478C">
      <w:pPr>
        <w:ind w:left="720" w:hanging="720"/>
        <w:rPr>
          <w:rFonts w:ascii="Garamond" w:hAnsi="Garamond"/>
        </w:rPr>
      </w:pPr>
    </w:p>
    <w:p w14:paraId="650F7E0A" w14:textId="0BE2561F" w:rsidR="00510043" w:rsidRDefault="00510043" w:rsidP="000F478C">
      <w:pPr>
        <w:ind w:left="720" w:hanging="720"/>
        <w:rPr>
          <w:rFonts w:ascii="Garamond" w:hAnsi="Garamond"/>
        </w:rPr>
      </w:pPr>
      <w:r w:rsidRPr="00510043">
        <w:rPr>
          <w:rFonts w:ascii="Garamond" w:hAnsi="Garamond"/>
        </w:rPr>
        <w:lastRenderedPageBreak/>
        <w:t>Toombs</w:t>
      </w:r>
      <w:r>
        <w:rPr>
          <w:rFonts w:ascii="Garamond" w:hAnsi="Garamond"/>
        </w:rPr>
        <w:t>, W.</w:t>
      </w:r>
      <w:r w:rsidRPr="00510043">
        <w:rPr>
          <w:rFonts w:ascii="Garamond" w:hAnsi="Garamond"/>
        </w:rPr>
        <w:t xml:space="preserve"> A</w:t>
      </w:r>
      <w:r>
        <w:rPr>
          <w:rFonts w:ascii="Garamond" w:hAnsi="Garamond"/>
        </w:rPr>
        <w:t>.</w:t>
      </w:r>
      <w:r w:rsidRPr="00510043">
        <w:rPr>
          <w:rFonts w:ascii="Garamond" w:hAnsi="Garamond"/>
        </w:rPr>
        <w:t>, Weber</w:t>
      </w:r>
      <w:r>
        <w:rPr>
          <w:rFonts w:ascii="Garamond" w:hAnsi="Garamond"/>
        </w:rPr>
        <w:t xml:space="preserve">, K. T., </w:t>
      </w:r>
      <w:proofErr w:type="spellStart"/>
      <w:r w:rsidRPr="00510043">
        <w:rPr>
          <w:rFonts w:ascii="Garamond" w:hAnsi="Garamond"/>
        </w:rPr>
        <w:t>Stegner</w:t>
      </w:r>
      <w:proofErr w:type="spellEnd"/>
      <w:r>
        <w:rPr>
          <w:rFonts w:ascii="Garamond" w:hAnsi="Garamond"/>
        </w:rPr>
        <w:t>, T.</w:t>
      </w:r>
      <w:r w:rsidRPr="00510043">
        <w:rPr>
          <w:rFonts w:ascii="Garamond" w:hAnsi="Garamond"/>
        </w:rPr>
        <w:t xml:space="preserve">, </w:t>
      </w:r>
      <w:proofErr w:type="spellStart"/>
      <w:r w:rsidRPr="00510043">
        <w:rPr>
          <w:rFonts w:ascii="Garamond" w:hAnsi="Garamond"/>
        </w:rPr>
        <w:t>Schnase</w:t>
      </w:r>
      <w:proofErr w:type="spellEnd"/>
      <w:r>
        <w:rPr>
          <w:rFonts w:ascii="Garamond" w:hAnsi="Garamond"/>
        </w:rPr>
        <w:t>, J. L.</w:t>
      </w:r>
      <w:r w:rsidRPr="00510043">
        <w:rPr>
          <w:rFonts w:ascii="Garamond" w:hAnsi="Garamond"/>
        </w:rPr>
        <w:t xml:space="preserve">, Lindquist </w:t>
      </w:r>
      <w:r>
        <w:rPr>
          <w:rFonts w:ascii="Garamond" w:hAnsi="Garamond"/>
        </w:rPr>
        <w:t xml:space="preserve">E., &amp; </w:t>
      </w:r>
      <w:proofErr w:type="spellStart"/>
      <w:r w:rsidRPr="00510043">
        <w:rPr>
          <w:rFonts w:ascii="Garamond" w:hAnsi="Garamond"/>
        </w:rPr>
        <w:t>Lippitt</w:t>
      </w:r>
      <w:proofErr w:type="spellEnd"/>
      <w:r>
        <w:rPr>
          <w:rFonts w:ascii="Garamond" w:hAnsi="Garamond"/>
        </w:rPr>
        <w:t>, F. (2018).</w:t>
      </w:r>
      <w:r w:rsidRPr="00510043">
        <w:t xml:space="preserve"> </w:t>
      </w:r>
      <w:r w:rsidRPr="00510043">
        <w:rPr>
          <w:rFonts w:ascii="Garamond" w:hAnsi="Garamond"/>
        </w:rPr>
        <w:t>Use and benefits of NASA’s RECOVER for post-fire decision support</w:t>
      </w:r>
      <w:r>
        <w:rPr>
          <w:rFonts w:ascii="Garamond" w:hAnsi="Garamond"/>
        </w:rPr>
        <w:t xml:space="preserve">.  Int’l Journal of Wildland Fire. 27(7), 441-446. URL = </w:t>
      </w:r>
      <w:hyperlink r:id="rId9" w:history="1">
        <w:r w:rsidRPr="00644C76">
          <w:rPr>
            <w:rStyle w:val="Hyperlink"/>
            <w:rFonts w:ascii="Garamond" w:hAnsi="Garamond"/>
          </w:rPr>
          <w:t>http://www.publish.csiro.au/WF/WF18010</w:t>
        </w:r>
      </w:hyperlink>
      <w:r>
        <w:rPr>
          <w:rFonts w:ascii="Garamond" w:hAnsi="Garamond"/>
        </w:rPr>
        <w:t xml:space="preserve"> </w:t>
      </w:r>
    </w:p>
    <w:p w14:paraId="5D1FA697" w14:textId="77777777" w:rsidR="00510043" w:rsidRDefault="00510043" w:rsidP="000F478C">
      <w:pPr>
        <w:ind w:left="720" w:hanging="720"/>
        <w:rPr>
          <w:rFonts w:ascii="Garamond" w:hAnsi="Garamond"/>
        </w:rPr>
      </w:pPr>
    </w:p>
    <w:p w14:paraId="3181D80B" w14:textId="1E6328C4" w:rsidR="00AD4ABC" w:rsidRDefault="00AD4ABC" w:rsidP="000F478C">
      <w:pPr>
        <w:ind w:left="720" w:hanging="720"/>
        <w:rPr>
          <w:rFonts w:ascii="Garamond" w:hAnsi="Garamond"/>
        </w:rPr>
      </w:pPr>
      <w:proofErr w:type="spellStart"/>
      <w:r w:rsidRPr="00AD4ABC">
        <w:rPr>
          <w:rFonts w:ascii="Garamond" w:hAnsi="Garamond"/>
        </w:rPr>
        <w:t>Westerling</w:t>
      </w:r>
      <w:proofErr w:type="spellEnd"/>
      <w:r w:rsidRPr="00AD4ABC">
        <w:rPr>
          <w:rFonts w:ascii="Garamond" w:hAnsi="Garamond"/>
        </w:rPr>
        <w:t xml:space="preserve">, A. L., Hidalgo, H. G., Cayan, D. R., &amp; </w:t>
      </w:r>
      <w:proofErr w:type="spellStart"/>
      <w:r w:rsidRPr="00AD4ABC">
        <w:rPr>
          <w:rFonts w:ascii="Garamond" w:hAnsi="Garamond"/>
        </w:rPr>
        <w:t>Swetnam</w:t>
      </w:r>
      <w:proofErr w:type="spellEnd"/>
      <w:r w:rsidRPr="00AD4ABC">
        <w:rPr>
          <w:rFonts w:ascii="Garamond" w:hAnsi="Garamond"/>
        </w:rPr>
        <w:t xml:space="preserve">, T. W. (2006). Warming and earlier spring increase western US forest wildfire activity. </w:t>
      </w:r>
      <w:r w:rsidR="00E36EC9" w:rsidRPr="00EB42DA">
        <w:rPr>
          <w:rFonts w:ascii="Garamond" w:hAnsi="Garamond"/>
          <w:i/>
        </w:rPr>
        <w:t>S</w:t>
      </w:r>
      <w:r w:rsidRPr="00EB42DA">
        <w:rPr>
          <w:rFonts w:ascii="Garamond" w:hAnsi="Garamond"/>
          <w:i/>
        </w:rPr>
        <w:t>cience</w:t>
      </w:r>
      <w:r w:rsidRPr="00AD4ABC">
        <w:rPr>
          <w:rFonts w:ascii="Garamond" w:hAnsi="Garamond"/>
        </w:rPr>
        <w:t xml:space="preserve">, </w:t>
      </w:r>
      <w:r w:rsidRPr="00EB42DA">
        <w:rPr>
          <w:rFonts w:ascii="Garamond" w:hAnsi="Garamond"/>
          <w:i/>
        </w:rPr>
        <w:t>313</w:t>
      </w:r>
      <w:r w:rsidRPr="00AD4ABC">
        <w:rPr>
          <w:rFonts w:ascii="Garamond" w:hAnsi="Garamond"/>
        </w:rPr>
        <w:t>(5789), 940-943.</w:t>
      </w:r>
    </w:p>
    <w:p w14:paraId="436A9FA3" w14:textId="77777777" w:rsidR="00AD4ABC" w:rsidRDefault="00AD4ABC" w:rsidP="00AD4ABC">
      <w:pPr>
        <w:ind w:left="720" w:hanging="720"/>
        <w:rPr>
          <w:rFonts w:ascii="Garamond" w:hAnsi="Garamond"/>
        </w:rPr>
      </w:pPr>
    </w:p>
    <w:p w14:paraId="4B64E69A" w14:textId="64496B81" w:rsidR="00AD4ABC" w:rsidRDefault="00AD4ABC" w:rsidP="00AD4ABC">
      <w:pPr>
        <w:ind w:left="720" w:hanging="720"/>
        <w:rPr>
          <w:rFonts w:ascii="Garamond" w:hAnsi="Garamond"/>
        </w:rPr>
      </w:pPr>
      <w:proofErr w:type="spellStart"/>
      <w:r w:rsidRPr="000F478C">
        <w:rPr>
          <w:rFonts w:ascii="Garamond" w:hAnsi="Garamond"/>
        </w:rPr>
        <w:t>Yebra</w:t>
      </w:r>
      <w:proofErr w:type="spellEnd"/>
      <w:r w:rsidRPr="000F478C">
        <w:rPr>
          <w:rFonts w:ascii="Garamond" w:hAnsi="Garamond"/>
        </w:rPr>
        <w:t xml:space="preserve">, M., Dennison, P. E., </w:t>
      </w:r>
      <w:proofErr w:type="spellStart"/>
      <w:r w:rsidRPr="000F478C">
        <w:rPr>
          <w:rFonts w:ascii="Garamond" w:hAnsi="Garamond"/>
        </w:rPr>
        <w:t>Chuvieco</w:t>
      </w:r>
      <w:proofErr w:type="spellEnd"/>
      <w:r w:rsidRPr="000F478C">
        <w:rPr>
          <w:rFonts w:ascii="Garamond" w:hAnsi="Garamond"/>
        </w:rPr>
        <w:t xml:space="preserve">, E., </w:t>
      </w:r>
      <w:proofErr w:type="spellStart"/>
      <w:r w:rsidRPr="000F478C">
        <w:rPr>
          <w:rFonts w:ascii="Garamond" w:hAnsi="Garamond"/>
        </w:rPr>
        <w:t>Riano</w:t>
      </w:r>
      <w:proofErr w:type="spellEnd"/>
      <w:r w:rsidRPr="000F478C">
        <w:rPr>
          <w:rFonts w:ascii="Garamond" w:hAnsi="Garamond"/>
        </w:rPr>
        <w:t xml:space="preserve">, D., Zylstra, P., Hunt Jr, E. R., &amp; </w:t>
      </w:r>
      <w:proofErr w:type="spellStart"/>
      <w:r w:rsidRPr="000F478C">
        <w:rPr>
          <w:rFonts w:ascii="Garamond" w:hAnsi="Garamond"/>
        </w:rPr>
        <w:t>Jurdao</w:t>
      </w:r>
      <w:proofErr w:type="spellEnd"/>
      <w:r w:rsidRPr="000F478C">
        <w:rPr>
          <w:rFonts w:ascii="Garamond" w:hAnsi="Garamond"/>
        </w:rPr>
        <w:t xml:space="preserve">, S. (2013). A global review of remote sensing of live fuel moisture content for fire danger assessment: Moving towards operational products. </w:t>
      </w:r>
      <w:r w:rsidRPr="00EB42DA">
        <w:rPr>
          <w:rFonts w:ascii="Garamond" w:hAnsi="Garamond"/>
          <w:i/>
        </w:rPr>
        <w:t>Remote Sensing of Environment</w:t>
      </w:r>
      <w:r w:rsidRPr="000F478C">
        <w:rPr>
          <w:rFonts w:ascii="Garamond" w:hAnsi="Garamond"/>
        </w:rPr>
        <w:t xml:space="preserve">, </w:t>
      </w:r>
      <w:r w:rsidRPr="000F478C">
        <w:rPr>
          <w:rFonts w:ascii="Garamond" w:hAnsi="Garamond"/>
          <w:i/>
          <w:iCs/>
        </w:rPr>
        <w:t>136</w:t>
      </w:r>
      <w:r w:rsidRPr="000F478C">
        <w:rPr>
          <w:rFonts w:ascii="Garamond" w:hAnsi="Garamond"/>
        </w:rPr>
        <w:t>, 455-468.</w:t>
      </w:r>
    </w:p>
    <w:p w14:paraId="46DEC807" w14:textId="77777777" w:rsidR="00AD4ABC" w:rsidRDefault="00AD4ABC" w:rsidP="00AD4ABC">
      <w:pPr>
        <w:ind w:left="720" w:hanging="720"/>
        <w:rPr>
          <w:rFonts w:ascii="Garamond" w:hAnsi="Garamond"/>
        </w:rPr>
      </w:pPr>
    </w:p>
    <w:p w14:paraId="72D4791B" w14:textId="6C7B0795" w:rsidR="00AD4ABC" w:rsidRDefault="00AD4ABC" w:rsidP="00AD4ABC">
      <w:pPr>
        <w:ind w:left="720" w:hanging="720"/>
        <w:rPr>
          <w:rFonts w:ascii="Garamond" w:hAnsi="Garamond"/>
        </w:rPr>
      </w:pPr>
      <w:proofErr w:type="spellStart"/>
      <w:r w:rsidRPr="000F478C">
        <w:rPr>
          <w:rFonts w:ascii="Garamond" w:hAnsi="Garamond"/>
        </w:rPr>
        <w:t>Yebra</w:t>
      </w:r>
      <w:proofErr w:type="spellEnd"/>
      <w:r w:rsidRPr="000F478C">
        <w:rPr>
          <w:rFonts w:ascii="Garamond" w:hAnsi="Garamond"/>
        </w:rPr>
        <w:t xml:space="preserve">, M., Quan, X., </w:t>
      </w:r>
      <w:proofErr w:type="spellStart"/>
      <w:r w:rsidRPr="000F478C">
        <w:rPr>
          <w:rFonts w:ascii="Garamond" w:hAnsi="Garamond"/>
        </w:rPr>
        <w:t>Riaño</w:t>
      </w:r>
      <w:proofErr w:type="spellEnd"/>
      <w:r w:rsidRPr="000F478C">
        <w:rPr>
          <w:rFonts w:ascii="Garamond" w:hAnsi="Garamond"/>
        </w:rPr>
        <w:t xml:space="preserve">, D., </w:t>
      </w:r>
      <w:proofErr w:type="spellStart"/>
      <w:r w:rsidRPr="000F478C">
        <w:rPr>
          <w:rFonts w:ascii="Garamond" w:hAnsi="Garamond"/>
        </w:rPr>
        <w:t>Larraondo</w:t>
      </w:r>
      <w:proofErr w:type="spellEnd"/>
      <w:r w:rsidRPr="000F478C">
        <w:rPr>
          <w:rFonts w:ascii="Garamond" w:hAnsi="Garamond"/>
        </w:rPr>
        <w:t xml:space="preserve">, P. R., van Dijk, A. I., &amp; Cary, G. J. (2018). A fuel moisture content and flammability monitoring methodology for continental Australia based on optical remote sensing. </w:t>
      </w:r>
      <w:r w:rsidRPr="00EB42DA">
        <w:rPr>
          <w:rFonts w:ascii="Garamond" w:hAnsi="Garamond"/>
          <w:i/>
        </w:rPr>
        <w:t>Remote Sensing of Environment</w:t>
      </w:r>
      <w:r w:rsidRPr="000F478C">
        <w:rPr>
          <w:rFonts w:ascii="Garamond" w:hAnsi="Garamond"/>
        </w:rPr>
        <w:t xml:space="preserve">, </w:t>
      </w:r>
      <w:r w:rsidRPr="00EB42DA">
        <w:rPr>
          <w:rFonts w:ascii="Garamond" w:hAnsi="Garamond"/>
          <w:i/>
        </w:rPr>
        <w:t>212</w:t>
      </w:r>
      <w:r w:rsidRPr="000F478C">
        <w:rPr>
          <w:rFonts w:ascii="Garamond" w:hAnsi="Garamond"/>
        </w:rPr>
        <w:t>, 260-272.</w:t>
      </w:r>
    </w:p>
    <w:p w14:paraId="55F9FFBA" w14:textId="77777777" w:rsidR="00AD4ABC" w:rsidRPr="000F478C" w:rsidRDefault="00AD4ABC" w:rsidP="00AD4ABC">
      <w:pPr>
        <w:ind w:left="720" w:hanging="720"/>
        <w:rPr>
          <w:rFonts w:ascii="Garamond" w:hAnsi="Garamond"/>
        </w:rPr>
      </w:pPr>
    </w:p>
    <w:p w14:paraId="08EEC76A" w14:textId="77777777" w:rsidR="00AD4ABC" w:rsidRDefault="00AD4ABC" w:rsidP="000F478C">
      <w:pPr>
        <w:ind w:left="720" w:hanging="720"/>
        <w:rPr>
          <w:rFonts w:ascii="Garamond" w:hAnsi="Garamond"/>
        </w:rPr>
      </w:pPr>
    </w:p>
    <w:p w14:paraId="2EDFCD6D" w14:textId="74A23D2F" w:rsidR="00AF03F9" w:rsidRDefault="00AF03F9" w:rsidP="00EB42DA">
      <w:pPr>
        <w:rPr>
          <w:rFonts w:ascii="Garamond" w:hAnsi="Garamond"/>
        </w:rPr>
      </w:pPr>
    </w:p>
    <w:p w14:paraId="15F7C36C" w14:textId="5D10BF67" w:rsidR="0051000E" w:rsidRDefault="0051000E" w:rsidP="0051000E">
      <w:pPr>
        <w:rPr>
          <w:rFonts w:ascii="Garamond" w:hAnsi="Garamond"/>
        </w:rPr>
      </w:pPr>
    </w:p>
    <w:p w14:paraId="668BC2F5" w14:textId="0F123CF9" w:rsidR="0051000E" w:rsidRPr="00FB1A02" w:rsidRDefault="0051000E" w:rsidP="0051000E">
      <w:pPr>
        <w:rPr>
          <w:rFonts w:ascii="Garamond" w:hAnsi="Garamond"/>
        </w:rPr>
      </w:pPr>
    </w:p>
    <w:sectPr w:rsidR="0051000E" w:rsidRPr="00FB1A02"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layton, Amanda L. (LARC-E3)[SSAI DEVELOP]" w:date="2019-08-04T23:36:00Z" w:initials="CAL(D">
    <w:p w14:paraId="565737DF" w14:textId="2B8691EB" w:rsidR="00817279" w:rsidRDefault="00817279">
      <w:pPr>
        <w:pStyle w:val="CommentText"/>
      </w:pPr>
      <w:r>
        <w:rPr>
          <w:rStyle w:val="CommentReference"/>
        </w:rPr>
        <w:annotationRef/>
      </w:r>
      <w:r>
        <w:t>The NWS doesn’t sound like an end user to me!</w:t>
      </w:r>
    </w:p>
  </w:comment>
  <w:comment w:id="1" w:author="kndennis" w:date="2019-08-22T11:13:00Z" w:initials="k">
    <w:p w14:paraId="70D4BFA6" w14:textId="3C52D076" w:rsidR="001A7DFF" w:rsidRDefault="001A7DFF">
      <w:pPr>
        <w:pStyle w:val="CommentText"/>
      </w:pPr>
      <w:r>
        <w:rPr>
          <w:rStyle w:val="CommentReference"/>
        </w:rPr>
        <w:annotationRef/>
      </w:r>
      <w:r>
        <w:t xml:space="preserve">They make decisions on issuing fire weather warnings. Our product will help them in that decision making.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F477E6" w15:done="0"/>
  <w15:commentEx w15:paraId="6449A485" w15:done="0"/>
  <w15:commentEx w15:paraId="0E7EECA6" w15:done="0"/>
  <w15:commentEx w15:paraId="5A389A18" w15:done="0"/>
  <w15:commentEx w15:paraId="1B0B62E5" w15:done="0"/>
  <w15:commentEx w15:paraId="41BDD4E6" w15:done="0"/>
  <w15:commentEx w15:paraId="63401316" w15:done="0"/>
  <w15:commentEx w15:paraId="4772B7AA" w15:done="0"/>
  <w15:commentEx w15:paraId="5E359FA7" w15:done="0"/>
  <w15:commentEx w15:paraId="624692E9" w15:done="0"/>
  <w15:commentEx w15:paraId="38998EA7" w15:paraIdParent="624692E9" w15:done="0"/>
  <w15:commentEx w15:paraId="5DF05BAC" w15:done="0"/>
  <w15:commentEx w15:paraId="52C41B67" w15:done="0"/>
  <w15:commentEx w15:paraId="0477EF1C" w15:done="0"/>
  <w15:commentEx w15:paraId="61B73FB7" w15:done="0"/>
  <w15:commentEx w15:paraId="565737DF" w15:done="0"/>
  <w15:commentEx w15:paraId="00A7D17B" w15:done="0"/>
  <w15:commentEx w15:paraId="108477CD" w15:done="0"/>
  <w15:commentEx w15:paraId="5055C4A8" w15:done="0"/>
  <w15:commentEx w15:paraId="267ADEE4" w15:done="0"/>
  <w15:commentEx w15:paraId="376D9D1D" w15:done="0"/>
  <w15:commentEx w15:paraId="52B66EDA" w15:done="0"/>
  <w15:commentEx w15:paraId="3BA2AB9C" w15:done="0"/>
  <w15:commentEx w15:paraId="3E0F2F40" w15:done="0"/>
  <w15:commentEx w15:paraId="3490C664" w15:done="0"/>
  <w15:commentEx w15:paraId="79EA76DC" w15:done="0"/>
  <w15:commentEx w15:paraId="4717FCB1" w15:done="0"/>
  <w15:commentEx w15:paraId="6A3BFE21" w15:done="0"/>
  <w15:commentEx w15:paraId="127DD375" w15:done="0"/>
  <w15:commentEx w15:paraId="5E143FC8" w15:done="0"/>
  <w15:commentEx w15:paraId="2670E3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37417" w16cid:durableId="20A4CAAF"/>
  <w16cid:commentId w16cid:paraId="4DCBE075" w16cid:durableId="20A4CAB0"/>
  <w16cid:commentId w16cid:paraId="3B508FDE" w16cid:durableId="20A4CAB1"/>
  <w16cid:commentId w16cid:paraId="6707CB4B" w16cid:durableId="20A4CAB3"/>
  <w16cid:commentId w16cid:paraId="066707A1" w16cid:durableId="20A4CAB5"/>
  <w16cid:commentId w16cid:paraId="49491426" w16cid:durableId="20A4CAB6"/>
  <w16cid:commentId w16cid:paraId="1B35F974" w16cid:durableId="20A4CAB7"/>
  <w16cid:commentId w16cid:paraId="0B5AB6A9" w16cid:durableId="20A4CAB8"/>
  <w16cid:commentId w16cid:paraId="3783EBC7" w16cid:durableId="20A4CA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554FF"/>
    <w:multiLevelType w:val="hybridMultilevel"/>
    <w:tmpl w:val="9A74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46BFD"/>
    <w:multiLevelType w:val="hybridMultilevel"/>
    <w:tmpl w:val="170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4"/>
  </w:num>
  <w:num w:numId="7">
    <w:abstractNumId w:val="7"/>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ddle, Madison P. (LARC-E3)[SSAI DEVELOP]">
    <w15:presenceInfo w15:providerId="AD" w15:userId="S-1-5-21-330711430-3775241029-4075259233-855781"/>
  </w15:person>
  <w15:person w15:author="Clayton, Amanda L. (LARC-E3)[SSAI DEVELOP]">
    <w15:presenceInfo w15:providerId="AD" w15:userId="S-1-5-21-330711430-3775241029-4075259233-682401"/>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A3MzKytDS3tDCzsDBV0lEKTi0uzszPAykwrQUAamuVaSwAAAA="/>
  </w:docVars>
  <w:rsids>
    <w:rsidRoot w:val="007B73F9"/>
    <w:rsid w:val="0001261B"/>
    <w:rsid w:val="00013526"/>
    <w:rsid w:val="00014585"/>
    <w:rsid w:val="00020050"/>
    <w:rsid w:val="000263DE"/>
    <w:rsid w:val="00031A6C"/>
    <w:rsid w:val="0003374C"/>
    <w:rsid w:val="00063C5A"/>
    <w:rsid w:val="00073224"/>
    <w:rsid w:val="00075708"/>
    <w:rsid w:val="000831EE"/>
    <w:rsid w:val="00095D93"/>
    <w:rsid w:val="000B4841"/>
    <w:rsid w:val="000D7963"/>
    <w:rsid w:val="000E3C1F"/>
    <w:rsid w:val="000E4025"/>
    <w:rsid w:val="000F478C"/>
    <w:rsid w:val="000F487D"/>
    <w:rsid w:val="000F76DA"/>
    <w:rsid w:val="001045AF"/>
    <w:rsid w:val="001070CD"/>
    <w:rsid w:val="00107706"/>
    <w:rsid w:val="00123B69"/>
    <w:rsid w:val="00134C6A"/>
    <w:rsid w:val="00142F28"/>
    <w:rsid w:val="001538F2"/>
    <w:rsid w:val="00164AAB"/>
    <w:rsid w:val="001976DA"/>
    <w:rsid w:val="001A2ECC"/>
    <w:rsid w:val="001A5FE9"/>
    <w:rsid w:val="001A7DFF"/>
    <w:rsid w:val="001D1B19"/>
    <w:rsid w:val="001E5271"/>
    <w:rsid w:val="001F442F"/>
    <w:rsid w:val="001F521D"/>
    <w:rsid w:val="002046C4"/>
    <w:rsid w:val="0022612D"/>
    <w:rsid w:val="00227218"/>
    <w:rsid w:val="0023408F"/>
    <w:rsid w:val="0025360B"/>
    <w:rsid w:val="00272CD9"/>
    <w:rsid w:val="00273241"/>
    <w:rsid w:val="00273BD3"/>
    <w:rsid w:val="00276572"/>
    <w:rsid w:val="00285042"/>
    <w:rsid w:val="00290705"/>
    <w:rsid w:val="00291715"/>
    <w:rsid w:val="002A2511"/>
    <w:rsid w:val="002B6846"/>
    <w:rsid w:val="002B7189"/>
    <w:rsid w:val="002C501D"/>
    <w:rsid w:val="002D6CAD"/>
    <w:rsid w:val="002E2D9E"/>
    <w:rsid w:val="00302E59"/>
    <w:rsid w:val="003347A7"/>
    <w:rsid w:val="00334B0C"/>
    <w:rsid w:val="00343EC9"/>
    <w:rsid w:val="00347670"/>
    <w:rsid w:val="00353F4B"/>
    <w:rsid w:val="003614A0"/>
    <w:rsid w:val="00362915"/>
    <w:rsid w:val="00363260"/>
    <w:rsid w:val="00384B24"/>
    <w:rsid w:val="003B54D0"/>
    <w:rsid w:val="003C28CD"/>
    <w:rsid w:val="003D2EDF"/>
    <w:rsid w:val="00405A00"/>
    <w:rsid w:val="0041686A"/>
    <w:rsid w:val="004228B2"/>
    <w:rsid w:val="00431DC5"/>
    <w:rsid w:val="00453F48"/>
    <w:rsid w:val="00461AA0"/>
    <w:rsid w:val="00467737"/>
    <w:rsid w:val="00476EA1"/>
    <w:rsid w:val="004817E3"/>
    <w:rsid w:val="004B304D"/>
    <w:rsid w:val="004C0A16"/>
    <w:rsid w:val="0051000E"/>
    <w:rsid w:val="00510043"/>
    <w:rsid w:val="005344D2"/>
    <w:rsid w:val="00542AAA"/>
    <w:rsid w:val="005445E9"/>
    <w:rsid w:val="00544C88"/>
    <w:rsid w:val="00565EE1"/>
    <w:rsid w:val="00583971"/>
    <w:rsid w:val="00594D0B"/>
    <w:rsid w:val="005B4FAD"/>
    <w:rsid w:val="005C2E4E"/>
    <w:rsid w:val="005C5954"/>
    <w:rsid w:val="005C6FC1"/>
    <w:rsid w:val="005D3F60"/>
    <w:rsid w:val="005D7108"/>
    <w:rsid w:val="005E4145"/>
    <w:rsid w:val="00636FAE"/>
    <w:rsid w:val="006452A4"/>
    <w:rsid w:val="006453FC"/>
    <w:rsid w:val="006515E3"/>
    <w:rsid w:val="00676C74"/>
    <w:rsid w:val="00677FA6"/>
    <w:rsid w:val="006804AC"/>
    <w:rsid w:val="00695572"/>
    <w:rsid w:val="00695D85"/>
    <w:rsid w:val="006A2A26"/>
    <w:rsid w:val="006B39A8"/>
    <w:rsid w:val="006B7491"/>
    <w:rsid w:val="006E1C6C"/>
    <w:rsid w:val="006E363A"/>
    <w:rsid w:val="007059D2"/>
    <w:rsid w:val="007072BA"/>
    <w:rsid w:val="007074F5"/>
    <w:rsid w:val="00713BF0"/>
    <w:rsid w:val="00716EF5"/>
    <w:rsid w:val="007226AE"/>
    <w:rsid w:val="00735F70"/>
    <w:rsid w:val="0073702A"/>
    <w:rsid w:val="00752AC5"/>
    <w:rsid w:val="00760B99"/>
    <w:rsid w:val="00761E23"/>
    <w:rsid w:val="0076497C"/>
    <w:rsid w:val="007715BF"/>
    <w:rsid w:val="00777F15"/>
    <w:rsid w:val="00782999"/>
    <w:rsid w:val="007A4F2A"/>
    <w:rsid w:val="007A7268"/>
    <w:rsid w:val="007B73F9"/>
    <w:rsid w:val="007C08E6"/>
    <w:rsid w:val="007E2887"/>
    <w:rsid w:val="00800957"/>
    <w:rsid w:val="0080287D"/>
    <w:rsid w:val="008060AF"/>
    <w:rsid w:val="00806DE6"/>
    <w:rsid w:val="00817279"/>
    <w:rsid w:val="00831342"/>
    <w:rsid w:val="00833CD9"/>
    <w:rsid w:val="00835C04"/>
    <w:rsid w:val="008403B8"/>
    <w:rsid w:val="0085320F"/>
    <w:rsid w:val="0086051E"/>
    <w:rsid w:val="00896D48"/>
    <w:rsid w:val="008A4B10"/>
    <w:rsid w:val="008B3821"/>
    <w:rsid w:val="008B4377"/>
    <w:rsid w:val="008D41B1"/>
    <w:rsid w:val="008D7444"/>
    <w:rsid w:val="008F4D18"/>
    <w:rsid w:val="00916099"/>
    <w:rsid w:val="00936A45"/>
    <w:rsid w:val="00937B7D"/>
    <w:rsid w:val="00937ED2"/>
    <w:rsid w:val="00941956"/>
    <w:rsid w:val="0094514E"/>
    <w:rsid w:val="009479E5"/>
    <w:rsid w:val="009812BB"/>
    <w:rsid w:val="00984465"/>
    <w:rsid w:val="009A09FD"/>
    <w:rsid w:val="009A492A"/>
    <w:rsid w:val="009B08C3"/>
    <w:rsid w:val="009C17AE"/>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913DE"/>
    <w:rsid w:val="00A92749"/>
    <w:rsid w:val="00AB2804"/>
    <w:rsid w:val="00AD4ABC"/>
    <w:rsid w:val="00AE46F5"/>
    <w:rsid w:val="00AF03F9"/>
    <w:rsid w:val="00B321BC"/>
    <w:rsid w:val="00B36E0D"/>
    <w:rsid w:val="00B43262"/>
    <w:rsid w:val="00B560ED"/>
    <w:rsid w:val="00B73203"/>
    <w:rsid w:val="00B76BDC"/>
    <w:rsid w:val="00B81E34"/>
    <w:rsid w:val="00B82905"/>
    <w:rsid w:val="00B9410E"/>
    <w:rsid w:val="00B9571C"/>
    <w:rsid w:val="00B9614C"/>
    <w:rsid w:val="00BB1A3F"/>
    <w:rsid w:val="00BD0255"/>
    <w:rsid w:val="00BE0937"/>
    <w:rsid w:val="00BE2A1D"/>
    <w:rsid w:val="00C00047"/>
    <w:rsid w:val="00C057E9"/>
    <w:rsid w:val="00C27214"/>
    <w:rsid w:val="00C32A58"/>
    <w:rsid w:val="00C33A8E"/>
    <w:rsid w:val="00C55FC9"/>
    <w:rsid w:val="00C646CF"/>
    <w:rsid w:val="00C72F1A"/>
    <w:rsid w:val="00C82473"/>
    <w:rsid w:val="00C82C8C"/>
    <w:rsid w:val="00C83576"/>
    <w:rsid w:val="00CA0A4F"/>
    <w:rsid w:val="00CA0EED"/>
    <w:rsid w:val="00CA25AB"/>
    <w:rsid w:val="00CA4793"/>
    <w:rsid w:val="00CB421A"/>
    <w:rsid w:val="00CB51DA"/>
    <w:rsid w:val="00CC7683"/>
    <w:rsid w:val="00CD0433"/>
    <w:rsid w:val="00CE4F6F"/>
    <w:rsid w:val="00CF1C6C"/>
    <w:rsid w:val="00D07222"/>
    <w:rsid w:val="00D12131"/>
    <w:rsid w:val="00D12F5B"/>
    <w:rsid w:val="00D22F4A"/>
    <w:rsid w:val="00D3189E"/>
    <w:rsid w:val="00D3192F"/>
    <w:rsid w:val="00D55491"/>
    <w:rsid w:val="00D5632B"/>
    <w:rsid w:val="00D63B6C"/>
    <w:rsid w:val="00D719B1"/>
    <w:rsid w:val="00D808DE"/>
    <w:rsid w:val="00D9311A"/>
    <w:rsid w:val="00D95F49"/>
    <w:rsid w:val="00DA03A1"/>
    <w:rsid w:val="00DB5124"/>
    <w:rsid w:val="00DC6974"/>
    <w:rsid w:val="00E06362"/>
    <w:rsid w:val="00E24415"/>
    <w:rsid w:val="00E36EC9"/>
    <w:rsid w:val="00E45912"/>
    <w:rsid w:val="00E466D4"/>
    <w:rsid w:val="00E55138"/>
    <w:rsid w:val="00E6039B"/>
    <w:rsid w:val="00E92674"/>
    <w:rsid w:val="00EA0BF3"/>
    <w:rsid w:val="00EB42DA"/>
    <w:rsid w:val="00EB4818"/>
    <w:rsid w:val="00EC3694"/>
    <w:rsid w:val="00ED439F"/>
    <w:rsid w:val="00ED6B3C"/>
    <w:rsid w:val="00EE5E74"/>
    <w:rsid w:val="00F00059"/>
    <w:rsid w:val="00F038E6"/>
    <w:rsid w:val="00F1255A"/>
    <w:rsid w:val="00F20A93"/>
    <w:rsid w:val="00F2154C"/>
    <w:rsid w:val="00F24033"/>
    <w:rsid w:val="00F268BE"/>
    <w:rsid w:val="00F52113"/>
    <w:rsid w:val="00F546C6"/>
    <w:rsid w:val="00F92F0D"/>
    <w:rsid w:val="00FB1905"/>
    <w:rsid w:val="00FB1A0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C646CF"/>
  </w:style>
  <w:style w:type="character" w:customStyle="1" w:styleId="gmaildefault">
    <w:name w:val="gmail_default"/>
    <w:basedOn w:val="DefaultParagraphFont"/>
    <w:rsid w:val="00C646CF"/>
  </w:style>
  <w:style w:type="character" w:styleId="Emphasis">
    <w:name w:val="Emphasis"/>
    <w:basedOn w:val="DefaultParagraphFont"/>
    <w:uiPriority w:val="20"/>
    <w:qFormat/>
    <w:rsid w:val="00C646CF"/>
    <w:rPr>
      <w:i/>
      <w:iCs/>
    </w:rPr>
  </w:style>
  <w:style w:type="paragraph" w:styleId="NormalWeb">
    <w:name w:val="Normal (Web)"/>
    <w:basedOn w:val="Normal"/>
    <w:uiPriority w:val="99"/>
    <w:unhideWhenUsed/>
    <w:rsid w:val="00A9274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EA0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C646CF"/>
  </w:style>
  <w:style w:type="character" w:customStyle="1" w:styleId="gmaildefault">
    <w:name w:val="gmail_default"/>
    <w:basedOn w:val="DefaultParagraphFont"/>
    <w:rsid w:val="00C646CF"/>
  </w:style>
  <w:style w:type="character" w:styleId="Emphasis">
    <w:name w:val="Emphasis"/>
    <w:basedOn w:val="DefaultParagraphFont"/>
    <w:uiPriority w:val="20"/>
    <w:qFormat/>
    <w:rsid w:val="00C646CF"/>
    <w:rPr>
      <w:i/>
      <w:iCs/>
    </w:rPr>
  </w:style>
  <w:style w:type="paragraph" w:styleId="NormalWeb">
    <w:name w:val="Normal (Web)"/>
    <w:basedOn w:val="Normal"/>
    <w:uiPriority w:val="99"/>
    <w:unhideWhenUsed/>
    <w:rsid w:val="00A9274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EA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2355">
      <w:bodyDiv w:val="1"/>
      <w:marLeft w:val="0"/>
      <w:marRight w:val="0"/>
      <w:marTop w:val="0"/>
      <w:marBottom w:val="0"/>
      <w:divBdr>
        <w:top w:val="none" w:sz="0" w:space="0" w:color="auto"/>
        <w:left w:val="none" w:sz="0" w:space="0" w:color="auto"/>
        <w:bottom w:val="none" w:sz="0" w:space="0" w:color="auto"/>
        <w:right w:val="none" w:sz="0" w:space="0" w:color="auto"/>
      </w:divBdr>
      <w:divsChild>
        <w:div w:id="1561138845">
          <w:marLeft w:val="0"/>
          <w:marRight w:val="0"/>
          <w:marTop w:val="0"/>
          <w:marBottom w:val="0"/>
          <w:divBdr>
            <w:top w:val="none" w:sz="0" w:space="0" w:color="auto"/>
            <w:left w:val="none" w:sz="0" w:space="0" w:color="auto"/>
            <w:bottom w:val="none" w:sz="0" w:space="0" w:color="auto"/>
            <w:right w:val="none" w:sz="0" w:space="0" w:color="auto"/>
          </w:divBdr>
        </w:div>
      </w:divsChild>
    </w:div>
    <w:div w:id="246546741">
      <w:bodyDiv w:val="1"/>
      <w:marLeft w:val="0"/>
      <w:marRight w:val="0"/>
      <w:marTop w:val="0"/>
      <w:marBottom w:val="0"/>
      <w:divBdr>
        <w:top w:val="none" w:sz="0" w:space="0" w:color="auto"/>
        <w:left w:val="none" w:sz="0" w:space="0" w:color="auto"/>
        <w:bottom w:val="none" w:sz="0" w:space="0" w:color="auto"/>
        <w:right w:val="none" w:sz="0" w:space="0" w:color="auto"/>
      </w:divBdr>
      <w:divsChild>
        <w:div w:id="1856384877">
          <w:marLeft w:val="0"/>
          <w:marRight w:val="0"/>
          <w:marTop w:val="0"/>
          <w:marBottom w:val="0"/>
          <w:divBdr>
            <w:top w:val="none" w:sz="0" w:space="0" w:color="auto"/>
            <w:left w:val="none" w:sz="0" w:space="0" w:color="auto"/>
            <w:bottom w:val="none" w:sz="0" w:space="0" w:color="auto"/>
            <w:right w:val="none" w:sz="0" w:space="0" w:color="auto"/>
          </w:divBdr>
        </w:div>
      </w:divsChild>
    </w:div>
    <w:div w:id="702441497">
      <w:bodyDiv w:val="1"/>
      <w:marLeft w:val="0"/>
      <w:marRight w:val="0"/>
      <w:marTop w:val="0"/>
      <w:marBottom w:val="0"/>
      <w:divBdr>
        <w:top w:val="none" w:sz="0" w:space="0" w:color="auto"/>
        <w:left w:val="none" w:sz="0" w:space="0" w:color="auto"/>
        <w:bottom w:val="none" w:sz="0" w:space="0" w:color="auto"/>
        <w:right w:val="none" w:sz="0" w:space="0" w:color="auto"/>
      </w:divBdr>
    </w:div>
    <w:div w:id="932251009">
      <w:bodyDiv w:val="1"/>
      <w:marLeft w:val="0"/>
      <w:marRight w:val="0"/>
      <w:marTop w:val="0"/>
      <w:marBottom w:val="0"/>
      <w:divBdr>
        <w:top w:val="none" w:sz="0" w:space="0" w:color="auto"/>
        <w:left w:val="none" w:sz="0" w:space="0" w:color="auto"/>
        <w:bottom w:val="none" w:sz="0" w:space="0" w:color="auto"/>
        <w:right w:val="none" w:sz="0" w:space="0" w:color="auto"/>
      </w:divBdr>
    </w:div>
    <w:div w:id="1169101708">
      <w:bodyDiv w:val="1"/>
      <w:marLeft w:val="0"/>
      <w:marRight w:val="0"/>
      <w:marTop w:val="0"/>
      <w:marBottom w:val="0"/>
      <w:divBdr>
        <w:top w:val="none" w:sz="0" w:space="0" w:color="auto"/>
        <w:left w:val="none" w:sz="0" w:space="0" w:color="auto"/>
        <w:bottom w:val="none" w:sz="0" w:space="0" w:color="auto"/>
        <w:right w:val="none" w:sz="0" w:space="0" w:color="auto"/>
      </w:divBdr>
    </w:div>
    <w:div w:id="125019554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88290271">
      <w:bodyDiv w:val="1"/>
      <w:marLeft w:val="0"/>
      <w:marRight w:val="0"/>
      <w:marTop w:val="0"/>
      <w:marBottom w:val="0"/>
      <w:divBdr>
        <w:top w:val="none" w:sz="0" w:space="0" w:color="auto"/>
        <w:left w:val="none" w:sz="0" w:space="0" w:color="auto"/>
        <w:bottom w:val="none" w:sz="0" w:space="0" w:color="auto"/>
        <w:right w:val="none" w:sz="0" w:space="0" w:color="auto"/>
      </w:divBdr>
    </w:div>
    <w:div w:id="2069451267">
      <w:bodyDiv w:val="1"/>
      <w:marLeft w:val="0"/>
      <w:marRight w:val="0"/>
      <w:marTop w:val="0"/>
      <w:marBottom w:val="0"/>
      <w:divBdr>
        <w:top w:val="none" w:sz="0" w:space="0" w:color="auto"/>
        <w:left w:val="none" w:sz="0" w:space="0" w:color="auto"/>
        <w:bottom w:val="none" w:sz="0" w:space="0" w:color="auto"/>
        <w:right w:val="none" w:sz="0" w:space="0" w:color="auto"/>
      </w:divBdr>
      <w:divsChild>
        <w:div w:id="1845701897">
          <w:marLeft w:val="0"/>
          <w:marRight w:val="0"/>
          <w:marTop w:val="0"/>
          <w:marBottom w:val="0"/>
          <w:divBdr>
            <w:top w:val="none" w:sz="0" w:space="0" w:color="auto"/>
            <w:left w:val="none" w:sz="0" w:space="0" w:color="auto"/>
            <w:bottom w:val="none" w:sz="0" w:space="0" w:color="auto"/>
            <w:right w:val="none" w:sz="0" w:space="0" w:color="auto"/>
          </w:divBdr>
        </w:div>
        <w:div w:id="1402212820">
          <w:marLeft w:val="0"/>
          <w:marRight w:val="0"/>
          <w:marTop w:val="0"/>
          <w:marBottom w:val="0"/>
          <w:divBdr>
            <w:top w:val="none" w:sz="0" w:space="0" w:color="auto"/>
            <w:left w:val="none" w:sz="0" w:space="0" w:color="auto"/>
            <w:bottom w:val="none" w:sz="0" w:space="0" w:color="auto"/>
            <w:right w:val="none" w:sz="0" w:space="0" w:color="auto"/>
          </w:divBdr>
        </w:div>
      </w:divsChild>
    </w:div>
    <w:div w:id="21428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center.isu.edu/research/Techpg/nasa_RECOVER/pdf/Davis_SpatioTemporalRelationshipsHistoricWildfires_final.pdf"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blish.csiro.au/WF/WF1801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7992-1508-49E0-ACFC-2CCB136A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kndennis</cp:lastModifiedBy>
  <cp:revision>2</cp:revision>
  <dcterms:created xsi:type="dcterms:W3CDTF">2019-08-22T19:42:00Z</dcterms:created>
  <dcterms:modified xsi:type="dcterms:W3CDTF">2019-08-22T19:42:00Z</dcterms:modified>
</cp:coreProperties>
</file>