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D22B0" w14:textId="77777777" w:rsidR="008D6C52" w:rsidRPr="00EE1634" w:rsidRDefault="008D6C52" w:rsidP="008D6C52">
      <w:pPr>
        <w:rPr>
          <w:rFonts w:ascii="Garamond" w:hAnsi="Garamond"/>
          <w:b/>
        </w:rPr>
      </w:pPr>
      <w:r w:rsidRPr="00EE1634">
        <w:rPr>
          <w:rFonts w:ascii="Garamond" w:hAnsi="Garamond"/>
          <w:b/>
        </w:rPr>
        <w:t>Tempe Urban Development</w:t>
      </w:r>
    </w:p>
    <w:p w14:paraId="0D887CED" w14:textId="77777777" w:rsidR="008D6C52" w:rsidRPr="00EE1634" w:rsidRDefault="008D6C52" w:rsidP="008D6C52">
      <w:pPr>
        <w:rPr>
          <w:rFonts w:ascii="Garamond" w:hAnsi="Garamond"/>
          <w:i/>
        </w:rPr>
      </w:pPr>
      <w:r w:rsidRPr="00EE1634">
        <w:rPr>
          <w:rFonts w:ascii="Garamond" w:hAnsi="Garamond"/>
          <w:i/>
          <w:iCs/>
        </w:rPr>
        <w:t>Utilizing NASA Earth Observations to Assess Thermal Landscapes and Prioritize Greening Initiatives in Tempe, Arizona</w:t>
      </w:r>
    </w:p>
    <w:p w14:paraId="482D5269" w14:textId="77777777" w:rsidR="008D6C52" w:rsidRPr="00EE1634" w:rsidRDefault="008D6C52" w:rsidP="008D6C52">
      <w:pPr>
        <w:rPr>
          <w:rFonts w:ascii="Garamond" w:hAnsi="Garamond"/>
          <w:b/>
          <w:sz w:val="20"/>
        </w:rPr>
      </w:pPr>
      <w:r w:rsidRPr="00EE1634">
        <w:rPr>
          <w:rFonts w:ascii="Garamond" w:hAnsi="Garamond"/>
          <w:i/>
        </w:rPr>
        <w:t xml:space="preserve"> </w:t>
      </w:r>
    </w:p>
    <w:p w14:paraId="0DBF5679" w14:textId="67F13787" w:rsidR="008D6C52" w:rsidRPr="00EE1634" w:rsidRDefault="008D6C52" w:rsidP="008D6C52">
      <w:pPr>
        <w:rPr>
          <w:rFonts w:ascii="Garamond" w:hAnsi="Garamond" w:cs="Arial"/>
        </w:rPr>
      </w:pPr>
      <w:r w:rsidRPr="00EE1634">
        <w:rPr>
          <w:rFonts w:ascii="Garamond" w:hAnsi="Garamond" w:cs="Arial"/>
          <w:b/>
        </w:rPr>
        <w:t>VPS Title:</w:t>
      </w:r>
      <w:r w:rsidR="00836B7E">
        <w:rPr>
          <w:rFonts w:ascii="Garamond" w:hAnsi="Garamond" w:cs="Arial"/>
        </w:rPr>
        <w:t xml:space="preserve"> Trees in Tempe, AZ</w:t>
      </w:r>
      <w:r w:rsidRPr="00EE1634">
        <w:rPr>
          <w:rFonts w:ascii="Garamond" w:hAnsi="Garamond" w:cs="Arial"/>
        </w:rPr>
        <w:t>: Prioritizing Greening Initiatives</w:t>
      </w:r>
    </w:p>
    <w:p w14:paraId="006508A6" w14:textId="77777777" w:rsidR="008D6C52" w:rsidRPr="00EE1634" w:rsidRDefault="008D6C52" w:rsidP="008D6C52">
      <w:pPr>
        <w:rPr>
          <w:rFonts w:ascii="Garamond" w:hAnsi="Garamond"/>
          <w:b/>
          <w:sz w:val="20"/>
        </w:rPr>
      </w:pPr>
    </w:p>
    <w:p w14:paraId="3F096D9F" w14:textId="77777777" w:rsidR="008D6C52" w:rsidRPr="00EE1634" w:rsidRDefault="008D6C52" w:rsidP="008D6C52">
      <w:pPr>
        <w:pBdr>
          <w:bottom w:val="single" w:sz="4" w:space="0" w:color="auto"/>
        </w:pBdr>
        <w:rPr>
          <w:rFonts w:ascii="Garamond" w:hAnsi="Garamond" w:cs="Arial"/>
          <w:b/>
          <w:szCs w:val="20"/>
        </w:rPr>
      </w:pPr>
      <w:r w:rsidRPr="00EE1634">
        <w:rPr>
          <w:rFonts w:ascii="Garamond" w:hAnsi="Garamond" w:cs="Arial"/>
          <w:b/>
          <w:szCs w:val="20"/>
        </w:rPr>
        <w:t>Project Team</w:t>
      </w:r>
    </w:p>
    <w:p w14:paraId="67BF31C5" w14:textId="77777777" w:rsidR="008D6C52" w:rsidRPr="00EE1634" w:rsidRDefault="008D6C52" w:rsidP="008D6C52">
      <w:pPr>
        <w:rPr>
          <w:rFonts w:ascii="Garamond" w:hAnsi="Garamond" w:cs="Arial"/>
          <w:b/>
          <w:sz w:val="20"/>
          <w:szCs w:val="20"/>
        </w:rPr>
      </w:pPr>
      <w:r w:rsidRPr="00EE1634">
        <w:rPr>
          <w:rFonts w:ascii="Garamond" w:hAnsi="Garamond" w:cs="Arial"/>
          <w:b/>
          <w:i/>
          <w:sz w:val="20"/>
          <w:szCs w:val="20"/>
        </w:rPr>
        <w:t>Project Team</w:t>
      </w:r>
      <w:r w:rsidRPr="00EE1634">
        <w:rPr>
          <w:rFonts w:ascii="Garamond" w:hAnsi="Garamond" w:cs="Arial"/>
          <w:b/>
          <w:sz w:val="20"/>
          <w:szCs w:val="20"/>
        </w:rPr>
        <w:t>:</w:t>
      </w:r>
    </w:p>
    <w:p w14:paraId="2CE545F5" w14:textId="77777777" w:rsidR="008D6C52" w:rsidRPr="00EE1634" w:rsidRDefault="008D6C52" w:rsidP="008D6C52">
      <w:pPr>
        <w:rPr>
          <w:rFonts w:ascii="Garamond" w:hAnsi="Garamond" w:cs="Arial"/>
        </w:rPr>
      </w:pPr>
      <w:r w:rsidRPr="00EE1634">
        <w:rPr>
          <w:rFonts w:ascii="Garamond" w:hAnsi="Garamond" w:cs="Arial"/>
        </w:rPr>
        <w:t>Hannah Bonestroo (Project Lead), hkbonestroo@gmail.com</w:t>
      </w:r>
    </w:p>
    <w:p w14:paraId="72B9975A" w14:textId="77777777" w:rsidR="008D6C52" w:rsidRPr="00EE1634" w:rsidRDefault="008D6C52" w:rsidP="008D6C52">
      <w:pPr>
        <w:rPr>
          <w:rFonts w:ascii="Garamond" w:hAnsi="Garamond" w:cs="Arial"/>
        </w:rPr>
      </w:pPr>
      <w:r w:rsidRPr="00EE1634">
        <w:rPr>
          <w:rFonts w:ascii="Garamond" w:hAnsi="Garamond" w:cs="Arial"/>
        </w:rPr>
        <w:t>Roger Alvarez</w:t>
      </w:r>
    </w:p>
    <w:p w14:paraId="54F03F3F" w14:textId="77777777" w:rsidR="008D6C52" w:rsidRPr="00EE1634" w:rsidRDefault="008D6C52" w:rsidP="008D6C52">
      <w:pPr>
        <w:rPr>
          <w:rFonts w:ascii="Garamond" w:hAnsi="Garamond" w:cs="Arial"/>
        </w:rPr>
      </w:pPr>
      <w:r w:rsidRPr="00EE1634">
        <w:rPr>
          <w:rFonts w:ascii="Garamond" w:hAnsi="Garamond" w:cs="Arial"/>
        </w:rPr>
        <w:t>Taylor Quinn</w:t>
      </w:r>
    </w:p>
    <w:p w14:paraId="1FB72EED" w14:textId="77777777" w:rsidR="008D6C52" w:rsidRPr="00EE1634" w:rsidRDefault="008D6C52" w:rsidP="008D6C52">
      <w:pPr>
        <w:rPr>
          <w:rFonts w:ascii="Garamond" w:hAnsi="Garamond" w:cs="Arial"/>
          <w:sz w:val="20"/>
          <w:szCs w:val="20"/>
        </w:rPr>
      </w:pPr>
      <w:r w:rsidRPr="00EE1634">
        <w:rPr>
          <w:rFonts w:ascii="Garamond" w:hAnsi="Garamond" w:cs="Arial"/>
        </w:rPr>
        <w:t>Elizabeth Swanson</w:t>
      </w:r>
    </w:p>
    <w:p w14:paraId="5190082C" w14:textId="77777777" w:rsidR="008D6C52" w:rsidRPr="00EE1634" w:rsidRDefault="008D6C52" w:rsidP="008D6C52">
      <w:pPr>
        <w:rPr>
          <w:rFonts w:ascii="Garamond" w:hAnsi="Garamond" w:cs="Arial"/>
          <w:sz w:val="20"/>
          <w:szCs w:val="20"/>
        </w:rPr>
      </w:pPr>
    </w:p>
    <w:p w14:paraId="1D96642A" w14:textId="77777777" w:rsidR="008D6C52" w:rsidRPr="00EE1634" w:rsidRDefault="008D6C52" w:rsidP="008D6C52">
      <w:pPr>
        <w:rPr>
          <w:rFonts w:ascii="Garamond" w:hAnsi="Garamond" w:cs="Arial"/>
          <w:b/>
          <w:sz w:val="20"/>
          <w:szCs w:val="20"/>
        </w:rPr>
      </w:pPr>
      <w:r w:rsidRPr="00EE1634">
        <w:rPr>
          <w:rFonts w:ascii="Garamond" w:hAnsi="Garamond" w:cs="Arial"/>
          <w:b/>
          <w:i/>
          <w:sz w:val="20"/>
          <w:szCs w:val="20"/>
        </w:rPr>
        <w:t>Advisors &amp; Mentors</w:t>
      </w:r>
      <w:r w:rsidRPr="00EE1634">
        <w:rPr>
          <w:rFonts w:ascii="Garamond" w:hAnsi="Garamond" w:cs="Arial"/>
          <w:b/>
          <w:sz w:val="20"/>
          <w:szCs w:val="20"/>
        </w:rPr>
        <w:t>:</w:t>
      </w:r>
    </w:p>
    <w:p w14:paraId="2D8D737B" w14:textId="77777777" w:rsidR="008D6C52" w:rsidRPr="00EE1634" w:rsidRDefault="008D6C52" w:rsidP="008D6C52">
      <w:pPr>
        <w:rPr>
          <w:rFonts w:ascii="Garamond" w:hAnsi="Garamond" w:cs="Arial"/>
        </w:rPr>
      </w:pPr>
      <w:r w:rsidRPr="00EE1634">
        <w:rPr>
          <w:rFonts w:ascii="Garamond" w:hAnsi="Garamond" w:cs="Arial"/>
        </w:rPr>
        <w:t xml:space="preserve">Dr. David </w:t>
      </w:r>
      <w:proofErr w:type="spellStart"/>
      <w:r w:rsidRPr="00EE1634">
        <w:rPr>
          <w:rFonts w:ascii="Garamond" w:hAnsi="Garamond" w:cs="Arial"/>
        </w:rPr>
        <w:t>Hondula</w:t>
      </w:r>
      <w:proofErr w:type="spellEnd"/>
      <w:r w:rsidRPr="00EE1634">
        <w:rPr>
          <w:rFonts w:ascii="Garamond" w:hAnsi="Garamond" w:cs="Arial"/>
        </w:rPr>
        <w:t xml:space="preserve"> (Arizona State University)</w:t>
      </w:r>
    </w:p>
    <w:p w14:paraId="2693EF75" w14:textId="77777777" w:rsidR="008D6C52" w:rsidRPr="00EE1634" w:rsidRDefault="008D6C52" w:rsidP="008D6C52">
      <w:pPr>
        <w:rPr>
          <w:rFonts w:ascii="Garamond" w:hAnsi="Garamond" w:cs="Arial"/>
        </w:rPr>
      </w:pPr>
      <w:r w:rsidRPr="00EE1634">
        <w:rPr>
          <w:rFonts w:ascii="Garamond" w:hAnsi="Garamond" w:cs="Arial"/>
        </w:rPr>
        <w:t xml:space="preserve">Dr. Ariane </w:t>
      </w:r>
      <w:proofErr w:type="spellStart"/>
      <w:r w:rsidRPr="00EE1634">
        <w:rPr>
          <w:rFonts w:ascii="Garamond" w:hAnsi="Garamond" w:cs="Arial"/>
        </w:rPr>
        <w:t>Middel</w:t>
      </w:r>
      <w:proofErr w:type="spellEnd"/>
      <w:r w:rsidRPr="00EE1634">
        <w:rPr>
          <w:rFonts w:ascii="Garamond" w:hAnsi="Garamond" w:cs="Arial"/>
        </w:rPr>
        <w:t xml:space="preserve"> (Arizona State University)</w:t>
      </w:r>
    </w:p>
    <w:p w14:paraId="145610B5" w14:textId="77777777" w:rsidR="008D6C52" w:rsidRPr="00EE1634" w:rsidRDefault="008D6C52" w:rsidP="008D6C52">
      <w:pPr>
        <w:rPr>
          <w:rFonts w:ascii="Garamond" w:hAnsi="Garamond"/>
          <w:b/>
          <w:sz w:val="20"/>
        </w:rPr>
      </w:pPr>
    </w:p>
    <w:p w14:paraId="44CBA1E2" w14:textId="77777777" w:rsidR="008D6C52" w:rsidRPr="00EE1634" w:rsidRDefault="008D6C52" w:rsidP="008D6C52">
      <w:pPr>
        <w:pBdr>
          <w:bottom w:val="single" w:sz="4" w:space="1" w:color="auto"/>
        </w:pBdr>
        <w:rPr>
          <w:rFonts w:ascii="Garamond" w:hAnsi="Garamond"/>
          <w:b/>
        </w:rPr>
      </w:pPr>
      <w:r w:rsidRPr="00EE1634">
        <w:rPr>
          <w:rFonts w:ascii="Garamond" w:hAnsi="Garamond"/>
          <w:b/>
        </w:rPr>
        <w:t>Project Overview</w:t>
      </w:r>
    </w:p>
    <w:p w14:paraId="530E226F" w14:textId="353E1BDD" w:rsidR="008D6C52" w:rsidRPr="00EE1634" w:rsidRDefault="008D6C52" w:rsidP="008D6C52">
      <w:pPr>
        <w:rPr>
          <w:rFonts w:ascii="Garamond" w:hAnsi="Garamond"/>
          <w:sz w:val="20"/>
          <w:szCs w:val="20"/>
        </w:rPr>
      </w:pPr>
      <w:r w:rsidRPr="00EE1634">
        <w:rPr>
          <w:rFonts w:ascii="Garamond" w:hAnsi="Garamond"/>
          <w:b/>
          <w:i/>
        </w:rPr>
        <w:t>Project Synopsis</w:t>
      </w:r>
      <w:r w:rsidRPr="00EE1634">
        <w:rPr>
          <w:rFonts w:ascii="Garamond" w:hAnsi="Garamond"/>
          <w:b/>
        </w:rPr>
        <w:t>:</w:t>
      </w:r>
      <w:r w:rsidRPr="00EE1634">
        <w:rPr>
          <w:rFonts w:ascii="Garamond" w:hAnsi="Garamond"/>
          <w:b/>
          <w:sz w:val="20"/>
          <w:szCs w:val="20"/>
        </w:rPr>
        <w:t xml:space="preserve"> </w:t>
      </w:r>
      <w:r w:rsidRPr="00EE1634">
        <w:rPr>
          <w:rFonts w:ascii="Garamond" w:hAnsi="Garamond"/>
        </w:rPr>
        <w:t xml:space="preserve">This project used NASA Earth observations to aid the City of Tempe in an effort to improve the thermal environment of its parks and green spaces through the implementation of tree canopy cover and reduction of impervious spaces. Landsat derived </w:t>
      </w:r>
      <w:r w:rsidR="004F39E5">
        <w:rPr>
          <w:rFonts w:ascii="Garamond" w:hAnsi="Garamond"/>
        </w:rPr>
        <w:t>l</w:t>
      </w:r>
      <w:r w:rsidRPr="00EE1634">
        <w:rPr>
          <w:rFonts w:ascii="Garamond" w:hAnsi="Garamond"/>
        </w:rPr>
        <w:t xml:space="preserve">and </w:t>
      </w:r>
      <w:r w:rsidR="004F39E5">
        <w:rPr>
          <w:rFonts w:ascii="Garamond" w:hAnsi="Garamond"/>
        </w:rPr>
        <w:t>s</w:t>
      </w:r>
      <w:r w:rsidRPr="00EE1634">
        <w:rPr>
          <w:rFonts w:ascii="Garamond" w:hAnsi="Garamond"/>
        </w:rPr>
        <w:t xml:space="preserve">urface </w:t>
      </w:r>
      <w:r w:rsidR="004F39E5">
        <w:rPr>
          <w:rFonts w:ascii="Garamond" w:hAnsi="Garamond"/>
        </w:rPr>
        <w:t>t</w:t>
      </w:r>
      <w:r w:rsidRPr="00EE1634">
        <w:rPr>
          <w:rFonts w:ascii="Garamond" w:hAnsi="Garamond"/>
        </w:rPr>
        <w:t xml:space="preserve">emperature (LST) and </w:t>
      </w:r>
      <w:r w:rsidRPr="00EE1634">
        <w:rPr>
          <w:rFonts w:ascii="Garamond" w:hAnsi="Garamond"/>
          <w:i/>
          <w:iCs/>
        </w:rPr>
        <w:t>in situ</w:t>
      </w:r>
      <w:r w:rsidRPr="00EE1634">
        <w:rPr>
          <w:rFonts w:ascii="Garamond" w:hAnsi="Garamond"/>
        </w:rPr>
        <w:t xml:space="preserve"> measurements of air temperature and LST, along with data on vegetation cover</w:t>
      </w:r>
      <w:r w:rsidR="00C26A5C">
        <w:rPr>
          <w:rFonts w:ascii="Garamond" w:hAnsi="Garamond"/>
        </w:rPr>
        <w:t xml:space="preserve">, </w:t>
      </w:r>
      <w:r w:rsidRPr="00EE1634">
        <w:rPr>
          <w:rFonts w:ascii="Garamond" w:hAnsi="Garamond"/>
        </w:rPr>
        <w:t xml:space="preserve">secondary shading, </w:t>
      </w:r>
      <w:r w:rsidR="00C26A5C">
        <w:rPr>
          <w:rFonts w:ascii="Garamond" w:hAnsi="Garamond"/>
        </w:rPr>
        <w:t xml:space="preserve">and land cover </w:t>
      </w:r>
      <w:r w:rsidRPr="00EE1634">
        <w:rPr>
          <w:rFonts w:ascii="Garamond" w:hAnsi="Garamond"/>
        </w:rPr>
        <w:t>will give the City of Tempe a better understanding of steps needed to implement its Urban Forestry Master Plan and achieve its goal of becoming a 20-minute city with 25% tree canopy cover by 2040.</w:t>
      </w:r>
    </w:p>
    <w:p w14:paraId="604BD32A" w14:textId="77777777" w:rsidR="008D6C52" w:rsidRPr="00EE1634" w:rsidRDefault="008D6C52" w:rsidP="008D6C52">
      <w:pPr>
        <w:rPr>
          <w:rFonts w:ascii="Garamond" w:hAnsi="Garamond"/>
          <w:b/>
          <w:sz w:val="20"/>
          <w:szCs w:val="20"/>
        </w:rPr>
      </w:pPr>
    </w:p>
    <w:p w14:paraId="57F0E01A" w14:textId="77777777" w:rsidR="008D6C52" w:rsidRPr="00EE1634" w:rsidRDefault="008D6C52" w:rsidP="008D6C52">
      <w:pPr>
        <w:rPr>
          <w:rFonts w:ascii="Garamond" w:hAnsi="Garamond" w:cs="Arial"/>
        </w:rPr>
      </w:pPr>
      <w:r w:rsidRPr="00EE1634">
        <w:rPr>
          <w:rFonts w:ascii="Garamond" w:hAnsi="Garamond" w:cs="Arial"/>
          <w:b/>
          <w:i/>
        </w:rPr>
        <w:t>Abstract</w:t>
      </w:r>
      <w:r w:rsidRPr="00EE1634">
        <w:rPr>
          <w:rFonts w:ascii="Garamond" w:hAnsi="Garamond" w:cs="Arial"/>
          <w:b/>
        </w:rPr>
        <w:t>:</w:t>
      </w:r>
    </w:p>
    <w:p w14:paraId="4ED22A39" w14:textId="5DB57027" w:rsidR="008D6C52" w:rsidRPr="00EE1634" w:rsidRDefault="008D6C52" w:rsidP="008D6C52">
      <w:pPr>
        <w:pStyle w:val="ListParagraph"/>
        <w:ind w:left="0"/>
      </w:pPr>
      <w:r w:rsidRPr="00EE1634">
        <w:rPr>
          <w:rFonts w:ascii="Garamond" w:hAnsi="Garamond" w:cs="Arial"/>
        </w:rPr>
        <w:t xml:space="preserve">Located in the northern Sonoran Desert, Tempe, Arizona, regularly experiences extreme heat, with summer daily maximum temperatures reaching over 100°F. The rapid urbanization of the region in the last 50 years has caused a steady increase in the mean daily air temperature due to the </w:t>
      </w:r>
      <w:r w:rsidR="004F39E5">
        <w:rPr>
          <w:rFonts w:ascii="Garamond" w:hAnsi="Garamond" w:cs="Arial"/>
        </w:rPr>
        <w:t>u</w:t>
      </w:r>
      <w:r w:rsidRPr="00EE1634">
        <w:rPr>
          <w:rFonts w:ascii="Garamond" w:hAnsi="Garamond" w:cs="Arial"/>
        </w:rPr>
        <w:t xml:space="preserve">rban </w:t>
      </w:r>
      <w:r w:rsidR="004F39E5">
        <w:rPr>
          <w:rFonts w:ascii="Garamond" w:hAnsi="Garamond" w:cs="Arial"/>
        </w:rPr>
        <w:t>h</w:t>
      </w:r>
      <w:r w:rsidRPr="00EE1634">
        <w:rPr>
          <w:rFonts w:ascii="Garamond" w:hAnsi="Garamond" w:cs="Arial"/>
        </w:rPr>
        <w:t xml:space="preserve">eat </w:t>
      </w:r>
      <w:r w:rsidR="004F39E5">
        <w:rPr>
          <w:rFonts w:ascii="Garamond" w:hAnsi="Garamond" w:cs="Arial"/>
        </w:rPr>
        <w:t>i</w:t>
      </w:r>
      <w:r w:rsidRPr="00EE1634">
        <w:rPr>
          <w:rFonts w:ascii="Garamond" w:hAnsi="Garamond" w:cs="Arial"/>
        </w:rPr>
        <w:t>sland (UHI) effect. Recognizing that urban forestry has been documented to mitigate the effects of UHI</w:t>
      </w:r>
      <w:r w:rsidR="004F39E5">
        <w:rPr>
          <w:rFonts w:ascii="Garamond" w:hAnsi="Garamond" w:cs="Arial"/>
        </w:rPr>
        <w:t>s</w:t>
      </w:r>
      <w:r w:rsidRPr="00EE1634">
        <w:rPr>
          <w:rFonts w:ascii="Garamond" w:hAnsi="Garamond" w:cs="Arial"/>
        </w:rPr>
        <w:t xml:space="preserve"> through the processes of evapotranspiration and shading, the City of Tempe created an Urban Forestry Master Plan (UFMP) in 2017 in an effort to improve the thermal environment of its parks and green spaces. In partnership with the City of Tempe and the Arizona State University (ASU) Urban Climate Research Center (UCRC), the fall 2018 Tempe Urban Development DEVELOP team used Lan</w:t>
      </w:r>
      <w:r w:rsidR="00773645" w:rsidRPr="00EE1634">
        <w:rPr>
          <w:rFonts w:ascii="Garamond" w:hAnsi="Garamond" w:cs="Arial"/>
        </w:rPr>
        <w:t>dsat 5 Thematic Mapper (TM)</w:t>
      </w:r>
      <w:r w:rsidR="004F39E5">
        <w:rPr>
          <w:rFonts w:ascii="Garamond" w:hAnsi="Garamond" w:cs="Arial"/>
        </w:rPr>
        <w:t xml:space="preserve"> and </w:t>
      </w:r>
      <w:r w:rsidRPr="00EE1634">
        <w:rPr>
          <w:rFonts w:ascii="Garamond" w:hAnsi="Garamond" w:cs="Arial"/>
        </w:rPr>
        <w:t>Landsat 8 Operational Land Imager (OLI</w:t>
      </w:r>
      <w:r w:rsidR="00773645" w:rsidRPr="00EE1634">
        <w:rPr>
          <w:rFonts w:ascii="Garamond" w:hAnsi="Garamond" w:cs="Arial"/>
        </w:rPr>
        <w:t>)</w:t>
      </w:r>
      <w:r w:rsidR="00290F84" w:rsidRPr="00EE1634">
        <w:rPr>
          <w:rFonts w:ascii="Garamond" w:hAnsi="Garamond" w:cs="Arial"/>
        </w:rPr>
        <w:t xml:space="preserve"> and </w:t>
      </w:r>
      <w:r w:rsidR="001B3ACF" w:rsidRPr="00EE1634">
        <w:rPr>
          <w:rFonts w:ascii="Garamond" w:hAnsi="Garamond" w:cs="Arial"/>
        </w:rPr>
        <w:t>Thermal Infrared Sensor (TIRS)</w:t>
      </w:r>
      <w:r w:rsidRPr="00EE1634">
        <w:rPr>
          <w:rFonts w:ascii="Garamond" w:hAnsi="Garamond" w:cs="Arial"/>
        </w:rPr>
        <w:t xml:space="preserve"> satellite imagery to identify changes in </w:t>
      </w:r>
      <w:r w:rsidR="000D20F3" w:rsidRPr="00EE1634">
        <w:rPr>
          <w:rFonts w:ascii="Garamond" w:hAnsi="Garamond" w:cs="Arial"/>
        </w:rPr>
        <w:t xml:space="preserve">the </w:t>
      </w:r>
      <w:r w:rsidR="004F39E5">
        <w:rPr>
          <w:rFonts w:ascii="Garamond" w:hAnsi="Garamond" w:cs="Arial"/>
        </w:rPr>
        <w:t>n</w:t>
      </w:r>
      <w:r w:rsidR="001B3ACF" w:rsidRPr="00EE1634">
        <w:rPr>
          <w:rFonts w:ascii="Garamond" w:hAnsi="Garamond" w:cs="Arial"/>
        </w:rPr>
        <w:t xml:space="preserve">ormalized </w:t>
      </w:r>
      <w:r w:rsidR="004F39E5">
        <w:rPr>
          <w:rFonts w:ascii="Garamond" w:hAnsi="Garamond" w:cs="Arial"/>
        </w:rPr>
        <w:t>d</w:t>
      </w:r>
      <w:r w:rsidR="001B3ACF" w:rsidRPr="00EE1634">
        <w:rPr>
          <w:rFonts w:ascii="Garamond" w:hAnsi="Garamond" w:cs="Arial"/>
        </w:rPr>
        <w:t xml:space="preserve">ifference </w:t>
      </w:r>
      <w:r w:rsidR="004F39E5">
        <w:rPr>
          <w:rFonts w:ascii="Garamond" w:hAnsi="Garamond" w:cs="Arial"/>
        </w:rPr>
        <w:t>v</w:t>
      </w:r>
      <w:r w:rsidR="001B3ACF" w:rsidRPr="00EE1634">
        <w:rPr>
          <w:rFonts w:ascii="Garamond" w:hAnsi="Garamond" w:cs="Arial"/>
        </w:rPr>
        <w:t xml:space="preserve">egetation </w:t>
      </w:r>
      <w:r w:rsidR="004F39E5">
        <w:rPr>
          <w:rFonts w:ascii="Garamond" w:hAnsi="Garamond" w:cs="Arial"/>
        </w:rPr>
        <w:t>i</w:t>
      </w:r>
      <w:r w:rsidR="001B3ACF" w:rsidRPr="00EE1634">
        <w:rPr>
          <w:rFonts w:ascii="Garamond" w:hAnsi="Garamond" w:cs="Arial"/>
        </w:rPr>
        <w:t>ndex (NDVI)</w:t>
      </w:r>
      <w:r w:rsidRPr="00EE1634">
        <w:rPr>
          <w:rFonts w:ascii="Garamond" w:hAnsi="Garamond" w:cs="Arial"/>
        </w:rPr>
        <w:t xml:space="preserve"> </w:t>
      </w:r>
      <w:r w:rsidR="001B3ACF" w:rsidRPr="00EE1634">
        <w:rPr>
          <w:rFonts w:ascii="Garamond" w:hAnsi="Garamond" w:cs="Arial"/>
        </w:rPr>
        <w:t xml:space="preserve">and </w:t>
      </w:r>
      <w:r w:rsidR="004F39E5">
        <w:rPr>
          <w:rFonts w:ascii="Garamond" w:hAnsi="Garamond" w:cs="Arial"/>
        </w:rPr>
        <w:t>l</w:t>
      </w:r>
      <w:r w:rsidR="001B3ACF" w:rsidRPr="00EE1634">
        <w:rPr>
          <w:rFonts w:ascii="Garamond" w:hAnsi="Garamond" w:cs="Arial"/>
        </w:rPr>
        <w:t xml:space="preserve">and </w:t>
      </w:r>
      <w:r w:rsidR="004F39E5">
        <w:rPr>
          <w:rFonts w:ascii="Garamond" w:hAnsi="Garamond" w:cs="Arial"/>
        </w:rPr>
        <w:t>s</w:t>
      </w:r>
      <w:r w:rsidR="001B3ACF" w:rsidRPr="00EE1634">
        <w:rPr>
          <w:rFonts w:ascii="Garamond" w:hAnsi="Garamond" w:cs="Arial"/>
        </w:rPr>
        <w:t xml:space="preserve">urface </w:t>
      </w:r>
      <w:r w:rsidR="004F39E5">
        <w:rPr>
          <w:rFonts w:ascii="Garamond" w:hAnsi="Garamond" w:cs="Arial"/>
        </w:rPr>
        <w:t>t</w:t>
      </w:r>
      <w:r w:rsidR="001B3ACF" w:rsidRPr="00EE1634">
        <w:rPr>
          <w:rFonts w:ascii="Garamond" w:hAnsi="Garamond" w:cs="Arial"/>
        </w:rPr>
        <w:t xml:space="preserve">emperature (LST) </w:t>
      </w:r>
      <w:r w:rsidRPr="00EE1634">
        <w:rPr>
          <w:rFonts w:ascii="Garamond" w:hAnsi="Garamond" w:cs="Arial"/>
        </w:rPr>
        <w:t xml:space="preserve">from 1998 to 2018. Combined with </w:t>
      </w:r>
      <w:r w:rsidR="009F49D1" w:rsidRPr="00EE1634">
        <w:rPr>
          <w:rFonts w:ascii="Garamond" w:hAnsi="Garamond" w:cs="Arial"/>
        </w:rPr>
        <w:t>United States Geological Survey (</w:t>
      </w:r>
      <w:r w:rsidRPr="00EE1634">
        <w:rPr>
          <w:rFonts w:ascii="Garamond" w:hAnsi="Garamond" w:cs="Arial"/>
        </w:rPr>
        <w:t>USGS</w:t>
      </w:r>
      <w:r w:rsidR="009F49D1" w:rsidRPr="00EE1634">
        <w:rPr>
          <w:rFonts w:ascii="Garamond" w:hAnsi="Garamond" w:cs="Arial"/>
        </w:rPr>
        <w:t>)</w:t>
      </w:r>
      <w:r w:rsidR="000D0AD8">
        <w:rPr>
          <w:rFonts w:ascii="Garamond" w:hAnsi="Garamond" w:cs="Arial"/>
        </w:rPr>
        <w:t xml:space="preserve"> </w:t>
      </w:r>
      <w:proofErr w:type="spellStart"/>
      <w:r w:rsidR="004147BE">
        <w:rPr>
          <w:rFonts w:ascii="Garamond" w:hAnsi="Garamond" w:cs="Arial"/>
        </w:rPr>
        <w:t>l</w:t>
      </w:r>
      <w:r w:rsidR="000D0AD8">
        <w:rPr>
          <w:rFonts w:ascii="Garamond" w:hAnsi="Garamond" w:cs="Arial"/>
        </w:rPr>
        <w:t>id</w:t>
      </w:r>
      <w:bookmarkStart w:id="0" w:name="_GoBack"/>
      <w:bookmarkEnd w:id="0"/>
      <w:r w:rsidR="000D0AD8">
        <w:rPr>
          <w:rFonts w:ascii="Garamond" w:hAnsi="Garamond" w:cs="Arial"/>
        </w:rPr>
        <w:t>ar</w:t>
      </w:r>
      <w:proofErr w:type="spellEnd"/>
      <w:r w:rsidRPr="00EE1634">
        <w:rPr>
          <w:rFonts w:ascii="Garamond" w:hAnsi="Garamond" w:cs="Arial"/>
        </w:rPr>
        <w:t xml:space="preserve"> tree point data</w:t>
      </w:r>
      <w:r w:rsidR="001B3ACF" w:rsidRPr="00EE1634">
        <w:rPr>
          <w:rFonts w:ascii="Garamond" w:hAnsi="Garamond" w:cs="Arial"/>
        </w:rPr>
        <w:t xml:space="preserve"> and</w:t>
      </w:r>
      <w:r w:rsidRPr="00EE1634">
        <w:rPr>
          <w:rFonts w:ascii="Garamond" w:hAnsi="Garamond" w:cs="Arial"/>
        </w:rPr>
        <w:t xml:space="preserve"> </w:t>
      </w:r>
      <w:r w:rsidR="00D04CF1" w:rsidRPr="00EE1634">
        <w:rPr>
          <w:rFonts w:ascii="Garamond" w:hAnsi="Garamond" w:cs="Arial"/>
        </w:rPr>
        <w:t xml:space="preserve">Central Arizona-Phoenix Long-Term Ecological Research (CAP LTER) </w:t>
      </w:r>
      <w:r w:rsidR="000D0AD8">
        <w:rPr>
          <w:rFonts w:ascii="Garamond" w:hAnsi="Garamond" w:cs="Arial"/>
        </w:rPr>
        <w:t>Land C</w:t>
      </w:r>
      <w:r w:rsidR="001B3ACF" w:rsidRPr="00EE1634">
        <w:rPr>
          <w:rFonts w:ascii="Garamond" w:hAnsi="Garamond" w:cs="Arial"/>
        </w:rPr>
        <w:t>o</w:t>
      </w:r>
      <w:r w:rsidR="000D0AD8">
        <w:rPr>
          <w:rFonts w:ascii="Garamond" w:hAnsi="Garamond" w:cs="Arial"/>
        </w:rPr>
        <w:t>ver C</w:t>
      </w:r>
      <w:r w:rsidR="001B3ACF" w:rsidRPr="00EE1634">
        <w:rPr>
          <w:rFonts w:ascii="Garamond" w:hAnsi="Garamond" w:cs="Arial"/>
        </w:rPr>
        <w:t>lassification</w:t>
      </w:r>
      <w:r w:rsidR="00044911">
        <w:rPr>
          <w:rFonts w:ascii="Garamond" w:hAnsi="Garamond" w:cs="Arial"/>
        </w:rPr>
        <w:t xml:space="preserve"> data</w:t>
      </w:r>
      <w:r w:rsidR="001B3ACF" w:rsidRPr="00EE1634">
        <w:rPr>
          <w:rFonts w:ascii="Garamond" w:hAnsi="Garamond" w:cs="Arial"/>
        </w:rPr>
        <w:t xml:space="preserve"> using National Agri</w:t>
      </w:r>
      <w:r w:rsidR="000D0AD8">
        <w:rPr>
          <w:rFonts w:ascii="Garamond" w:hAnsi="Garamond" w:cs="Arial"/>
        </w:rPr>
        <w:t xml:space="preserve">culture Imagery Program (NAIP) </w:t>
      </w:r>
      <w:r w:rsidR="004147BE">
        <w:rPr>
          <w:rFonts w:ascii="Garamond" w:hAnsi="Garamond" w:cs="Arial"/>
        </w:rPr>
        <w:t>i</w:t>
      </w:r>
      <w:r w:rsidR="001B3ACF" w:rsidRPr="00EE1634">
        <w:rPr>
          <w:rFonts w:ascii="Garamond" w:hAnsi="Garamond" w:cs="Arial"/>
        </w:rPr>
        <w:t xml:space="preserve">magery, </w:t>
      </w:r>
      <w:r w:rsidRPr="00EE1634">
        <w:rPr>
          <w:rFonts w:ascii="Garamond" w:hAnsi="Garamond" w:cs="Arial"/>
        </w:rPr>
        <w:t>the team examined the correlation between tree clustering</w:t>
      </w:r>
      <w:r w:rsidR="00D04CF1" w:rsidRPr="00EE1634">
        <w:rPr>
          <w:rFonts w:ascii="Garamond" w:hAnsi="Garamond" w:cs="Arial"/>
        </w:rPr>
        <w:t>, land cover,</w:t>
      </w:r>
      <w:r w:rsidRPr="00EE1634">
        <w:rPr>
          <w:rFonts w:ascii="Garamond" w:hAnsi="Garamond" w:cs="Arial"/>
        </w:rPr>
        <w:t xml:space="preserve"> </w:t>
      </w:r>
      <w:r w:rsidR="001B3ACF" w:rsidRPr="00EE1634">
        <w:rPr>
          <w:rFonts w:ascii="Garamond" w:hAnsi="Garamond" w:cs="Arial"/>
        </w:rPr>
        <w:t>and LST</w:t>
      </w:r>
      <w:r w:rsidRPr="00EE1634">
        <w:rPr>
          <w:rFonts w:ascii="Garamond" w:hAnsi="Garamond" w:cs="Arial"/>
        </w:rPr>
        <w:t xml:space="preserve"> in city parks. The City of Tempe </w:t>
      </w:r>
      <w:r w:rsidR="00044911">
        <w:rPr>
          <w:rFonts w:ascii="Garamond" w:hAnsi="Garamond" w:cs="Arial"/>
        </w:rPr>
        <w:t>can</w:t>
      </w:r>
      <w:r w:rsidRPr="00EE1634">
        <w:rPr>
          <w:rFonts w:ascii="Garamond" w:hAnsi="Garamond" w:cs="Arial"/>
        </w:rPr>
        <w:t xml:space="preserve"> use these results to inform residents and developers about how investment in deliberate urban forestry improves the city’s thermal environment and helps mitigate extreme heat.</w:t>
      </w:r>
    </w:p>
    <w:p w14:paraId="6FAAB24F" w14:textId="77777777" w:rsidR="008D6C52" w:rsidRPr="00EE1634" w:rsidRDefault="008D6C52" w:rsidP="008D6C52">
      <w:pPr>
        <w:rPr>
          <w:rFonts w:ascii="Garamond" w:hAnsi="Garamond" w:cs="Arial"/>
          <w:sz w:val="20"/>
          <w:szCs w:val="20"/>
        </w:rPr>
      </w:pPr>
    </w:p>
    <w:p w14:paraId="0287663B" w14:textId="77777777" w:rsidR="008D6C52" w:rsidRPr="00EE1634" w:rsidRDefault="008D6C52" w:rsidP="008D6C52">
      <w:pPr>
        <w:rPr>
          <w:rFonts w:ascii="Garamond" w:hAnsi="Garamond" w:cs="Arial"/>
          <w:b/>
        </w:rPr>
      </w:pPr>
      <w:r w:rsidRPr="00EE1634">
        <w:rPr>
          <w:rFonts w:ascii="Garamond" w:hAnsi="Garamond" w:cs="Arial"/>
          <w:b/>
        </w:rPr>
        <w:t>Keywords:</w:t>
      </w:r>
    </w:p>
    <w:p w14:paraId="1F699DB5" w14:textId="7F65C5A1" w:rsidR="008D6C52" w:rsidRPr="00EE1634" w:rsidRDefault="008D6C52" w:rsidP="008D6C52">
      <w:pPr>
        <w:rPr>
          <w:rFonts w:ascii="Garamond" w:hAnsi="Garamond" w:cs="Arial"/>
        </w:rPr>
      </w:pPr>
      <w:r w:rsidRPr="00EE1634">
        <w:rPr>
          <w:rFonts w:ascii="Garamond" w:hAnsi="Garamond" w:cs="Arial"/>
        </w:rPr>
        <w:t xml:space="preserve">Outdoor thermal comfort, urban forestry, remote sensing, Landsat, </w:t>
      </w:r>
      <w:r w:rsidR="00044911">
        <w:rPr>
          <w:rFonts w:ascii="Garamond" w:hAnsi="Garamond" w:cs="Arial"/>
        </w:rPr>
        <w:t>u</w:t>
      </w:r>
      <w:r w:rsidRPr="00EE1634">
        <w:rPr>
          <w:rFonts w:ascii="Garamond" w:hAnsi="Garamond" w:cs="Arial"/>
        </w:rPr>
        <w:t xml:space="preserve">rban </w:t>
      </w:r>
      <w:r w:rsidR="00044911">
        <w:rPr>
          <w:rFonts w:ascii="Garamond" w:hAnsi="Garamond" w:cs="Arial"/>
        </w:rPr>
        <w:t>h</w:t>
      </w:r>
      <w:r w:rsidRPr="00EE1634">
        <w:rPr>
          <w:rFonts w:ascii="Garamond" w:hAnsi="Garamond" w:cs="Arial"/>
        </w:rPr>
        <w:t xml:space="preserve">eat </w:t>
      </w:r>
      <w:r w:rsidR="00044911">
        <w:rPr>
          <w:rFonts w:ascii="Garamond" w:hAnsi="Garamond" w:cs="Arial"/>
        </w:rPr>
        <w:t>i</w:t>
      </w:r>
      <w:r w:rsidRPr="00EE1634">
        <w:rPr>
          <w:rFonts w:ascii="Garamond" w:hAnsi="Garamond" w:cs="Arial"/>
        </w:rPr>
        <w:t xml:space="preserve">sland, </w:t>
      </w:r>
      <w:r w:rsidR="00044911">
        <w:rPr>
          <w:rFonts w:ascii="Garamond" w:hAnsi="Garamond" w:cs="Arial"/>
        </w:rPr>
        <w:t>l</w:t>
      </w:r>
      <w:r w:rsidRPr="00EE1634">
        <w:rPr>
          <w:rFonts w:ascii="Garamond" w:hAnsi="Garamond" w:cs="Arial"/>
        </w:rPr>
        <w:t xml:space="preserve">and </w:t>
      </w:r>
      <w:r w:rsidR="00044911">
        <w:rPr>
          <w:rFonts w:ascii="Garamond" w:hAnsi="Garamond" w:cs="Arial"/>
        </w:rPr>
        <w:t>s</w:t>
      </w:r>
      <w:r w:rsidRPr="00EE1634">
        <w:rPr>
          <w:rFonts w:ascii="Garamond" w:hAnsi="Garamond" w:cs="Arial"/>
        </w:rPr>
        <w:t xml:space="preserve">urface </w:t>
      </w:r>
      <w:r w:rsidR="00044911">
        <w:rPr>
          <w:rFonts w:ascii="Garamond" w:hAnsi="Garamond" w:cs="Arial"/>
        </w:rPr>
        <w:t>t</w:t>
      </w:r>
      <w:r w:rsidRPr="00EE1634">
        <w:rPr>
          <w:rFonts w:ascii="Garamond" w:hAnsi="Garamond" w:cs="Arial"/>
        </w:rPr>
        <w:t xml:space="preserve">emperature, </w:t>
      </w:r>
      <w:r w:rsidR="00044911">
        <w:rPr>
          <w:rFonts w:ascii="Garamond" w:hAnsi="Garamond" w:cs="Arial"/>
        </w:rPr>
        <w:t>n</w:t>
      </w:r>
      <w:r w:rsidRPr="00EE1634">
        <w:rPr>
          <w:rFonts w:ascii="Garamond" w:hAnsi="Garamond" w:cs="Arial"/>
        </w:rPr>
        <w:t xml:space="preserve">ormalized </w:t>
      </w:r>
      <w:r w:rsidR="00044911">
        <w:rPr>
          <w:rFonts w:ascii="Garamond" w:hAnsi="Garamond" w:cs="Arial"/>
        </w:rPr>
        <w:t>d</w:t>
      </w:r>
      <w:r w:rsidRPr="00EE1634">
        <w:rPr>
          <w:rFonts w:ascii="Garamond" w:hAnsi="Garamond" w:cs="Arial"/>
        </w:rPr>
        <w:t xml:space="preserve">ifference </w:t>
      </w:r>
      <w:r w:rsidR="00044911">
        <w:rPr>
          <w:rFonts w:ascii="Garamond" w:hAnsi="Garamond" w:cs="Arial"/>
        </w:rPr>
        <w:t>v</w:t>
      </w:r>
      <w:r w:rsidRPr="00EE1634">
        <w:rPr>
          <w:rFonts w:ascii="Garamond" w:hAnsi="Garamond" w:cs="Arial"/>
        </w:rPr>
        <w:t xml:space="preserve">egetation </w:t>
      </w:r>
      <w:r w:rsidR="00044911">
        <w:rPr>
          <w:rFonts w:ascii="Garamond" w:hAnsi="Garamond" w:cs="Arial"/>
        </w:rPr>
        <w:t>i</w:t>
      </w:r>
      <w:r w:rsidRPr="00EE1634">
        <w:rPr>
          <w:rFonts w:ascii="Garamond" w:hAnsi="Garamond" w:cs="Arial"/>
        </w:rPr>
        <w:t>ndex</w:t>
      </w:r>
    </w:p>
    <w:p w14:paraId="31D3EC0B" w14:textId="77777777" w:rsidR="008D6C52" w:rsidRPr="00EE1634" w:rsidRDefault="008D6C52" w:rsidP="008D6C52">
      <w:pPr>
        <w:rPr>
          <w:rFonts w:ascii="Garamond" w:hAnsi="Garamond"/>
          <w:b/>
          <w:i/>
          <w:sz w:val="20"/>
          <w:szCs w:val="20"/>
        </w:rPr>
      </w:pPr>
    </w:p>
    <w:p w14:paraId="2A1330D3" w14:textId="77777777" w:rsidR="008D6C52" w:rsidRPr="00EE1634" w:rsidRDefault="008D6C52" w:rsidP="008D6C52">
      <w:pPr>
        <w:ind w:left="720" w:hanging="720"/>
        <w:rPr>
          <w:rFonts w:ascii="Garamond" w:hAnsi="Garamond"/>
        </w:rPr>
      </w:pPr>
      <w:r w:rsidRPr="00EE1634">
        <w:rPr>
          <w:rFonts w:ascii="Garamond" w:hAnsi="Garamond"/>
          <w:b/>
          <w:i/>
        </w:rPr>
        <w:t>National Application Area Addressed:</w:t>
      </w:r>
      <w:r w:rsidRPr="00EE1634">
        <w:rPr>
          <w:rFonts w:ascii="Garamond" w:hAnsi="Garamond"/>
          <w:sz w:val="20"/>
          <w:szCs w:val="20"/>
        </w:rPr>
        <w:t xml:space="preserve"> </w:t>
      </w:r>
      <w:r w:rsidRPr="00EE1634">
        <w:rPr>
          <w:rFonts w:ascii="Garamond" w:hAnsi="Garamond"/>
        </w:rPr>
        <w:t>Urban Development</w:t>
      </w:r>
    </w:p>
    <w:p w14:paraId="3D44C56D" w14:textId="77777777" w:rsidR="008D6C52" w:rsidRPr="00EE1634" w:rsidRDefault="008D6C52" w:rsidP="008D6C52">
      <w:pPr>
        <w:ind w:left="720" w:hanging="720"/>
        <w:rPr>
          <w:rFonts w:ascii="Garamond" w:hAnsi="Garamond"/>
        </w:rPr>
      </w:pPr>
      <w:r w:rsidRPr="00EE1634">
        <w:rPr>
          <w:rFonts w:ascii="Garamond" w:hAnsi="Garamond"/>
          <w:b/>
          <w:i/>
        </w:rPr>
        <w:t>Study Location:</w:t>
      </w:r>
      <w:r w:rsidRPr="00EE1634">
        <w:rPr>
          <w:rFonts w:ascii="Garamond" w:hAnsi="Garamond"/>
          <w:sz w:val="20"/>
          <w:szCs w:val="20"/>
        </w:rPr>
        <w:t xml:space="preserve"> </w:t>
      </w:r>
      <w:r w:rsidRPr="00EE1634">
        <w:rPr>
          <w:rFonts w:ascii="Garamond" w:hAnsi="Garamond"/>
        </w:rPr>
        <w:t>Tempe, AZ</w:t>
      </w:r>
    </w:p>
    <w:p w14:paraId="1256B7F9" w14:textId="77777777" w:rsidR="008D6C52" w:rsidRPr="00EE1634" w:rsidRDefault="008D6C52" w:rsidP="008D6C52">
      <w:pPr>
        <w:ind w:left="720" w:hanging="720"/>
        <w:rPr>
          <w:rFonts w:ascii="Garamond" w:hAnsi="Garamond"/>
          <w:b/>
        </w:rPr>
      </w:pPr>
      <w:r w:rsidRPr="00615B58">
        <w:rPr>
          <w:rFonts w:ascii="Garamond" w:hAnsi="Garamond"/>
          <w:b/>
          <w:i/>
        </w:rPr>
        <w:t>Study Period:</w:t>
      </w:r>
      <w:r w:rsidRPr="00615B58">
        <w:rPr>
          <w:rFonts w:ascii="Garamond" w:hAnsi="Garamond"/>
          <w:b/>
          <w:sz w:val="20"/>
          <w:szCs w:val="20"/>
        </w:rPr>
        <w:t xml:space="preserve"> </w:t>
      </w:r>
      <w:r w:rsidR="000655B4" w:rsidRPr="00615B58">
        <w:rPr>
          <w:rFonts w:ascii="Garamond" w:hAnsi="Garamond"/>
        </w:rPr>
        <w:t>June</w:t>
      </w:r>
      <w:r w:rsidRPr="00615B58">
        <w:rPr>
          <w:rFonts w:ascii="Garamond" w:hAnsi="Garamond"/>
          <w:b/>
        </w:rPr>
        <w:t xml:space="preserve"> </w:t>
      </w:r>
      <w:r w:rsidR="000655B4" w:rsidRPr="00615B58">
        <w:rPr>
          <w:rFonts w:ascii="Garamond" w:hAnsi="Garamond"/>
        </w:rPr>
        <w:t>1998</w:t>
      </w:r>
      <w:r w:rsidRPr="00615B58">
        <w:rPr>
          <w:rFonts w:ascii="Garamond" w:hAnsi="Garamond"/>
        </w:rPr>
        <w:t xml:space="preserve"> – </w:t>
      </w:r>
      <w:r w:rsidR="000655B4" w:rsidRPr="00615B58">
        <w:rPr>
          <w:rFonts w:ascii="Garamond" w:hAnsi="Garamond"/>
        </w:rPr>
        <w:t xml:space="preserve">August </w:t>
      </w:r>
      <w:r w:rsidRPr="00615B58">
        <w:rPr>
          <w:rFonts w:ascii="Garamond" w:hAnsi="Garamond"/>
        </w:rPr>
        <w:t>2018</w:t>
      </w:r>
      <w:r w:rsidRPr="00EE1634">
        <w:rPr>
          <w:rFonts w:ascii="Garamond" w:hAnsi="Garamond"/>
        </w:rPr>
        <w:t xml:space="preserve"> </w:t>
      </w:r>
    </w:p>
    <w:p w14:paraId="23DC88FA" w14:textId="77777777" w:rsidR="008D6C52" w:rsidRPr="00EE1634" w:rsidRDefault="008D6C52" w:rsidP="008D6C52">
      <w:pPr>
        <w:rPr>
          <w:rFonts w:ascii="Garamond" w:hAnsi="Garamond"/>
          <w:b/>
          <w:sz w:val="20"/>
          <w:szCs w:val="20"/>
        </w:rPr>
      </w:pPr>
    </w:p>
    <w:p w14:paraId="5E7F972A" w14:textId="77777777" w:rsidR="008D6C52" w:rsidRPr="00EE1634" w:rsidRDefault="008D6C52" w:rsidP="008D6C52">
      <w:pPr>
        <w:rPr>
          <w:rFonts w:ascii="Garamond" w:hAnsi="Garamond"/>
        </w:rPr>
      </w:pPr>
      <w:r w:rsidRPr="00EE1634">
        <w:rPr>
          <w:rFonts w:ascii="Garamond" w:hAnsi="Garamond"/>
          <w:b/>
          <w:i/>
        </w:rPr>
        <w:lastRenderedPageBreak/>
        <w:t>Community Concern:</w:t>
      </w:r>
    </w:p>
    <w:p w14:paraId="5FD716E0" w14:textId="63B7D851" w:rsidR="008D6C52" w:rsidRPr="00EE1634" w:rsidRDefault="008D6C52" w:rsidP="008D6C52">
      <w:pPr>
        <w:numPr>
          <w:ilvl w:val="0"/>
          <w:numId w:val="2"/>
        </w:numPr>
        <w:rPr>
          <w:rFonts w:ascii="Garamond" w:hAnsi="Garamond"/>
        </w:rPr>
      </w:pPr>
      <w:r w:rsidRPr="00EE1634">
        <w:rPr>
          <w:rFonts w:ascii="Garamond" w:hAnsi="Garamond"/>
        </w:rPr>
        <w:t xml:space="preserve">As the mean daily air temperature in Tempe continues to increase annually due to the UHI effect and Earth’s warming climate, maintaining the </w:t>
      </w:r>
      <w:r w:rsidR="00AE491F" w:rsidRPr="00EE1634">
        <w:rPr>
          <w:rFonts w:ascii="Garamond" w:hAnsi="Garamond"/>
        </w:rPr>
        <w:t>health of Tempe’s urban forest</w:t>
      </w:r>
      <w:r w:rsidRPr="00EE1634">
        <w:rPr>
          <w:rFonts w:ascii="Garamond" w:hAnsi="Garamond"/>
        </w:rPr>
        <w:t xml:space="preserve"> is essential in heat mitigation and achieving the goal of becoming a 20-minute walkable city. The City </w:t>
      </w:r>
      <w:r w:rsidR="000655B4" w:rsidRPr="00EE1634">
        <w:rPr>
          <w:rFonts w:ascii="Garamond" w:hAnsi="Garamond"/>
        </w:rPr>
        <w:t xml:space="preserve">of Tempe </w:t>
      </w:r>
      <w:r w:rsidRPr="00EE1634">
        <w:rPr>
          <w:rFonts w:ascii="Garamond" w:hAnsi="Garamond"/>
        </w:rPr>
        <w:t>defined this goal in the UFMP as supporting development and land use where residents can comfortably walk or bike to urban hubs and major amenities within 20 minutes of their homes.</w:t>
      </w:r>
    </w:p>
    <w:p w14:paraId="59956970" w14:textId="77777777" w:rsidR="008D6C52" w:rsidRPr="00EE1634" w:rsidRDefault="008D6C52" w:rsidP="008D6C52">
      <w:pPr>
        <w:numPr>
          <w:ilvl w:val="0"/>
          <w:numId w:val="2"/>
        </w:numPr>
        <w:rPr>
          <w:rFonts w:ascii="Garamond" w:hAnsi="Garamond"/>
        </w:rPr>
      </w:pPr>
      <w:r w:rsidRPr="00EE1634">
        <w:rPr>
          <w:rFonts w:ascii="Garamond" w:hAnsi="Garamond"/>
        </w:rPr>
        <w:t xml:space="preserve">Storm damage and lack of informed care practices, including under- and overwatering, have led to the reduction </w:t>
      </w:r>
      <w:r w:rsidR="000655B4" w:rsidRPr="00EE1634">
        <w:rPr>
          <w:rFonts w:ascii="Garamond" w:hAnsi="Garamond"/>
        </w:rPr>
        <w:t>of overall tree coverage in Tempe</w:t>
      </w:r>
      <w:r w:rsidRPr="00EE1634">
        <w:rPr>
          <w:rFonts w:ascii="Garamond" w:hAnsi="Garamond"/>
        </w:rPr>
        <w:t xml:space="preserve"> since 2010. No concrete plan for the replacement of lost trees is in place.</w:t>
      </w:r>
    </w:p>
    <w:p w14:paraId="53FAD443" w14:textId="1EF27830" w:rsidR="008D6C52" w:rsidRPr="00EE1634" w:rsidRDefault="000655B4" w:rsidP="008D6C52">
      <w:pPr>
        <w:numPr>
          <w:ilvl w:val="0"/>
          <w:numId w:val="2"/>
        </w:numPr>
        <w:rPr>
          <w:rFonts w:ascii="Garamond" w:hAnsi="Garamond"/>
        </w:rPr>
      </w:pPr>
      <w:r w:rsidRPr="00EE1634">
        <w:rPr>
          <w:rFonts w:ascii="Garamond" w:hAnsi="Garamond"/>
        </w:rPr>
        <w:t xml:space="preserve">The </w:t>
      </w:r>
      <w:r w:rsidR="00E6661D" w:rsidRPr="00EE1634">
        <w:rPr>
          <w:rFonts w:ascii="Garamond" w:hAnsi="Garamond"/>
        </w:rPr>
        <w:t>city</w:t>
      </w:r>
      <w:r w:rsidR="008D6C52" w:rsidRPr="00EE1634">
        <w:rPr>
          <w:rFonts w:ascii="Garamond" w:hAnsi="Garamond"/>
        </w:rPr>
        <w:t>, homeowners associations, and commercial centers are all responsible for tree care. Currently, there is a lack of information available regarding proper tree care and planting best practices, as well as a misunderstanding between the groups for who is responsible for consistent tree care.</w:t>
      </w:r>
    </w:p>
    <w:p w14:paraId="58AE01BA" w14:textId="77777777" w:rsidR="008D6C52" w:rsidRPr="00EE1634" w:rsidRDefault="008D6C52" w:rsidP="008D6C52">
      <w:pPr>
        <w:rPr>
          <w:rFonts w:ascii="Garamond" w:hAnsi="Garamond"/>
        </w:rPr>
      </w:pPr>
    </w:p>
    <w:p w14:paraId="26853249" w14:textId="77777777" w:rsidR="008D6C52" w:rsidRPr="00EE1634" w:rsidRDefault="008D6C52" w:rsidP="008D6C52">
      <w:pPr>
        <w:rPr>
          <w:rFonts w:ascii="Garamond" w:hAnsi="Garamond"/>
        </w:rPr>
      </w:pPr>
      <w:r w:rsidRPr="00EE1634">
        <w:rPr>
          <w:rFonts w:ascii="Garamond" w:hAnsi="Garamond"/>
          <w:b/>
          <w:i/>
        </w:rPr>
        <w:t>Project Objectives:</w:t>
      </w:r>
    </w:p>
    <w:p w14:paraId="5EE6DBB5" w14:textId="56F99E55" w:rsidR="000655B4" w:rsidRPr="00EE1634" w:rsidRDefault="000655B4" w:rsidP="008D6C52">
      <w:pPr>
        <w:numPr>
          <w:ilvl w:val="0"/>
          <w:numId w:val="3"/>
        </w:numPr>
        <w:pBdr>
          <w:top w:val="nil"/>
          <w:left w:val="nil"/>
          <w:bottom w:val="nil"/>
          <w:right w:val="nil"/>
          <w:between w:val="nil"/>
        </w:pBdr>
        <w:contextualSpacing/>
        <w:rPr>
          <w:rFonts w:ascii="Garamond" w:eastAsia="Garamond" w:hAnsi="Garamond" w:cs="Garamond"/>
        </w:rPr>
      </w:pPr>
      <w:r w:rsidRPr="00EE1634">
        <w:rPr>
          <w:rFonts w:ascii="Garamond" w:eastAsia="Garamond" w:hAnsi="Garamond" w:cs="Garamond"/>
        </w:rPr>
        <w:t>Provide the City of Tempe with data that can be used to support the Urban Forestry Master Plan</w:t>
      </w:r>
    </w:p>
    <w:p w14:paraId="598789A4" w14:textId="413BF500" w:rsidR="008D6C52" w:rsidRPr="00EE1634" w:rsidRDefault="008D6C52" w:rsidP="008D6C52">
      <w:pPr>
        <w:numPr>
          <w:ilvl w:val="0"/>
          <w:numId w:val="3"/>
        </w:numPr>
        <w:rPr>
          <w:rFonts w:ascii="Garamond" w:hAnsi="Garamond"/>
        </w:rPr>
      </w:pPr>
      <w:r w:rsidRPr="00EE1634">
        <w:rPr>
          <w:rFonts w:ascii="Garamond" w:hAnsi="Garamond"/>
        </w:rPr>
        <w:t xml:space="preserve">Create a set of thematic maps </w:t>
      </w:r>
      <w:r w:rsidR="002A372E" w:rsidRPr="00EE1634">
        <w:rPr>
          <w:rFonts w:ascii="Garamond" w:hAnsi="Garamond"/>
        </w:rPr>
        <w:t>showing NDVI</w:t>
      </w:r>
      <w:r w:rsidRPr="00EE1634">
        <w:rPr>
          <w:rFonts w:ascii="Garamond" w:hAnsi="Garamond"/>
        </w:rPr>
        <w:t xml:space="preserve"> </w:t>
      </w:r>
      <w:r w:rsidR="002A372E" w:rsidRPr="00EE1634">
        <w:rPr>
          <w:rFonts w:ascii="Garamond" w:hAnsi="Garamond"/>
        </w:rPr>
        <w:t>and LST change in</w:t>
      </w:r>
      <w:r w:rsidRPr="00EE1634">
        <w:rPr>
          <w:rFonts w:ascii="Garamond" w:hAnsi="Garamond"/>
        </w:rPr>
        <w:t xml:space="preserve"> Tempe from 1998 through 2018</w:t>
      </w:r>
    </w:p>
    <w:p w14:paraId="3FB83F15" w14:textId="7E5BA77F" w:rsidR="008D6C52" w:rsidRPr="00EE1634" w:rsidRDefault="00044911" w:rsidP="008D6C52">
      <w:pPr>
        <w:numPr>
          <w:ilvl w:val="0"/>
          <w:numId w:val="3"/>
        </w:numPr>
        <w:rPr>
          <w:rFonts w:ascii="Garamond" w:hAnsi="Garamond"/>
        </w:rPr>
      </w:pPr>
      <w:r>
        <w:rPr>
          <w:rFonts w:ascii="Garamond" w:hAnsi="Garamond"/>
        </w:rPr>
        <w:t>Determine</w:t>
      </w:r>
      <w:r w:rsidR="000655B4" w:rsidRPr="00EE1634">
        <w:rPr>
          <w:rFonts w:ascii="Garamond" w:hAnsi="Garamond"/>
        </w:rPr>
        <w:t xml:space="preserve"> if </w:t>
      </w:r>
      <w:r w:rsidR="00792F34" w:rsidRPr="00EE1634">
        <w:rPr>
          <w:rFonts w:ascii="Garamond" w:hAnsi="Garamond"/>
        </w:rPr>
        <w:t>city</w:t>
      </w:r>
      <w:r w:rsidR="008D6C52" w:rsidRPr="00EE1634">
        <w:rPr>
          <w:rFonts w:ascii="Garamond" w:hAnsi="Garamond"/>
        </w:rPr>
        <w:t xml:space="preserve"> investments in trees in </w:t>
      </w:r>
      <w:proofErr w:type="spellStart"/>
      <w:r w:rsidR="008D6C52" w:rsidRPr="00EE1634">
        <w:rPr>
          <w:rFonts w:ascii="Garamond" w:hAnsi="Garamond"/>
        </w:rPr>
        <w:t>Svob</w:t>
      </w:r>
      <w:proofErr w:type="spellEnd"/>
      <w:r w:rsidR="008D6C52" w:rsidRPr="00EE1634">
        <w:rPr>
          <w:rFonts w:ascii="Garamond" w:hAnsi="Garamond"/>
        </w:rPr>
        <w:t xml:space="preserve"> and Rio Salado/Tempe Beach Parks have improved the parks’ thermal environments</w:t>
      </w:r>
    </w:p>
    <w:p w14:paraId="1A58CEB1" w14:textId="35F912BD" w:rsidR="008D6C52" w:rsidRPr="00EE1634" w:rsidRDefault="008D6C52" w:rsidP="008D6C52">
      <w:pPr>
        <w:numPr>
          <w:ilvl w:val="0"/>
          <w:numId w:val="3"/>
        </w:numPr>
        <w:rPr>
          <w:rFonts w:ascii="Garamond" w:hAnsi="Garamond"/>
        </w:rPr>
      </w:pPr>
      <w:r w:rsidRPr="00EE1634">
        <w:rPr>
          <w:rFonts w:ascii="Garamond" w:hAnsi="Garamond"/>
        </w:rPr>
        <w:t xml:space="preserve">Investigate the effects that tree clustering </w:t>
      </w:r>
      <w:r w:rsidR="002A372E" w:rsidRPr="00EE1634">
        <w:rPr>
          <w:rFonts w:ascii="Garamond" w:hAnsi="Garamond"/>
        </w:rPr>
        <w:t>and land cover have</w:t>
      </w:r>
      <w:r w:rsidRPr="00EE1634">
        <w:rPr>
          <w:rFonts w:ascii="Garamond" w:hAnsi="Garamond"/>
        </w:rPr>
        <w:t xml:space="preserve"> on the thermal environment</w:t>
      </w:r>
    </w:p>
    <w:p w14:paraId="5BFE0968" w14:textId="3432DDD6" w:rsidR="008D6C52" w:rsidRPr="00EE1634" w:rsidRDefault="008D6C52" w:rsidP="008D6C52">
      <w:pPr>
        <w:numPr>
          <w:ilvl w:val="0"/>
          <w:numId w:val="3"/>
        </w:numPr>
        <w:rPr>
          <w:rFonts w:ascii="Garamond" w:hAnsi="Garamond"/>
        </w:rPr>
      </w:pPr>
      <w:r w:rsidRPr="00EE1634">
        <w:rPr>
          <w:rFonts w:ascii="Garamond" w:hAnsi="Garamond"/>
        </w:rPr>
        <w:t>Establish the effects different types of shade and ground cover have on the thermal environment</w:t>
      </w:r>
    </w:p>
    <w:p w14:paraId="3BBBC1F5" w14:textId="77777777" w:rsidR="008D6C52" w:rsidRPr="00EE1634" w:rsidRDefault="008D6C52" w:rsidP="008D6C52">
      <w:pPr>
        <w:numPr>
          <w:ilvl w:val="0"/>
          <w:numId w:val="3"/>
        </w:numPr>
        <w:pBdr>
          <w:top w:val="nil"/>
          <w:left w:val="nil"/>
          <w:bottom w:val="nil"/>
          <w:right w:val="nil"/>
          <w:between w:val="nil"/>
        </w:pBdr>
        <w:contextualSpacing/>
        <w:rPr>
          <w:rFonts w:ascii="Garamond" w:eastAsia="Garamond" w:hAnsi="Garamond" w:cs="Garamond"/>
        </w:rPr>
      </w:pPr>
      <w:r w:rsidRPr="00EE1634">
        <w:rPr>
          <w:rFonts w:ascii="Garamond" w:eastAsia="Garamond" w:hAnsi="Garamond" w:cs="Garamond"/>
        </w:rPr>
        <w:t>Create a brochure incorporating project results to educate local residents and developers about the science behind the positive benefits of deliberate urban forestry</w:t>
      </w:r>
    </w:p>
    <w:p w14:paraId="2D0CB26A" w14:textId="77777777" w:rsidR="008D6C52" w:rsidRPr="00EE1634" w:rsidRDefault="008D6C52" w:rsidP="008D6C52">
      <w:pPr>
        <w:rPr>
          <w:rFonts w:ascii="Garamond" w:hAnsi="Garamond"/>
        </w:rPr>
      </w:pPr>
    </w:p>
    <w:p w14:paraId="5B256140" w14:textId="77777777" w:rsidR="008D6C52" w:rsidRPr="00EE1634" w:rsidRDefault="008D6C52" w:rsidP="008D6C52">
      <w:pPr>
        <w:pBdr>
          <w:bottom w:val="single" w:sz="4" w:space="1" w:color="auto"/>
        </w:pBdr>
        <w:rPr>
          <w:rFonts w:ascii="Garamond" w:hAnsi="Garamond"/>
          <w:b/>
        </w:rPr>
      </w:pPr>
      <w:r w:rsidRPr="00EE1634">
        <w:rPr>
          <w:rFonts w:ascii="Garamond" w:hAnsi="Garamond"/>
          <w:b/>
        </w:rPr>
        <w:t>Partner Overview</w:t>
      </w:r>
    </w:p>
    <w:p w14:paraId="4410BECC" w14:textId="77777777" w:rsidR="008D6C52" w:rsidRPr="00EE1634" w:rsidRDefault="008D6C52" w:rsidP="008D6C52">
      <w:pPr>
        <w:rPr>
          <w:rFonts w:ascii="Garamond" w:hAnsi="Garamond"/>
          <w:b/>
          <w:i/>
        </w:rPr>
      </w:pPr>
      <w:r w:rsidRPr="00EE1634">
        <w:rPr>
          <w:rFonts w:ascii="Garamond" w:hAnsi="Garamond"/>
          <w:b/>
          <w:i/>
        </w:rPr>
        <w:t>Partner Organizations:</w:t>
      </w:r>
    </w:p>
    <w:tbl>
      <w:tblPr>
        <w:tblStyle w:val="TableGrid"/>
        <w:tblW w:w="9479" w:type="dxa"/>
        <w:tblInd w:w="108" w:type="dxa"/>
        <w:tblLayout w:type="fixed"/>
        <w:tblLook w:val="04A0" w:firstRow="1" w:lastRow="0" w:firstColumn="1" w:lastColumn="0" w:noHBand="0" w:noVBand="1"/>
      </w:tblPr>
      <w:tblGrid>
        <w:gridCol w:w="3269"/>
        <w:gridCol w:w="3510"/>
        <w:gridCol w:w="1620"/>
        <w:gridCol w:w="1080"/>
      </w:tblGrid>
      <w:tr w:rsidR="008D6C52" w:rsidRPr="00EE1634" w14:paraId="5C5F2C4E" w14:textId="77777777" w:rsidTr="006538E0">
        <w:tc>
          <w:tcPr>
            <w:tcW w:w="3269" w:type="dxa"/>
            <w:shd w:val="clear" w:color="auto" w:fill="31849B" w:themeFill="accent5" w:themeFillShade="BF"/>
            <w:vAlign w:val="center"/>
          </w:tcPr>
          <w:p w14:paraId="51747D30" w14:textId="77777777" w:rsidR="008D6C52" w:rsidRPr="006538E0" w:rsidRDefault="008D6C52" w:rsidP="008D6C52">
            <w:pPr>
              <w:rPr>
                <w:rFonts w:ascii="Garamond" w:hAnsi="Garamond"/>
                <w:b/>
                <w:color w:val="FFFFFF" w:themeColor="background1"/>
                <w:szCs w:val="20"/>
              </w:rPr>
            </w:pPr>
            <w:r w:rsidRPr="006538E0">
              <w:rPr>
                <w:rFonts w:ascii="Garamond" w:hAnsi="Garamond"/>
                <w:b/>
                <w:color w:val="FFFFFF" w:themeColor="background1"/>
                <w:szCs w:val="20"/>
              </w:rPr>
              <w:t>Organization</w:t>
            </w:r>
          </w:p>
        </w:tc>
        <w:tc>
          <w:tcPr>
            <w:tcW w:w="3510" w:type="dxa"/>
            <w:shd w:val="clear" w:color="auto" w:fill="31849B" w:themeFill="accent5" w:themeFillShade="BF"/>
            <w:vAlign w:val="center"/>
          </w:tcPr>
          <w:p w14:paraId="7CF3758C" w14:textId="77777777" w:rsidR="008D6C52" w:rsidRPr="006538E0" w:rsidRDefault="008D6C52" w:rsidP="008D6C52">
            <w:pPr>
              <w:rPr>
                <w:rFonts w:ascii="Garamond" w:hAnsi="Garamond"/>
                <w:b/>
                <w:color w:val="FFFFFF" w:themeColor="background1"/>
                <w:szCs w:val="20"/>
              </w:rPr>
            </w:pPr>
            <w:r w:rsidRPr="006538E0">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22F17745" w14:textId="77777777" w:rsidR="008D6C52" w:rsidRPr="006538E0" w:rsidRDefault="008D6C52" w:rsidP="008D6C52">
            <w:pPr>
              <w:rPr>
                <w:rFonts w:ascii="Garamond" w:hAnsi="Garamond"/>
                <w:b/>
                <w:color w:val="FFFFFF" w:themeColor="background1"/>
                <w:szCs w:val="20"/>
              </w:rPr>
            </w:pPr>
            <w:r w:rsidRPr="006538E0">
              <w:rPr>
                <w:rFonts w:ascii="Garamond" w:hAnsi="Garamond"/>
                <w:b/>
                <w:color w:val="FFFFFF" w:themeColor="background1"/>
                <w:szCs w:val="20"/>
              </w:rPr>
              <w:t>Partner Type</w:t>
            </w:r>
          </w:p>
        </w:tc>
        <w:tc>
          <w:tcPr>
            <w:tcW w:w="1080" w:type="dxa"/>
            <w:shd w:val="clear" w:color="auto" w:fill="31849B" w:themeFill="accent5" w:themeFillShade="BF"/>
          </w:tcPr>
          <w:p w14:paraId="24794BD7" w14:textId="77777777" w:rsidR="008D6C52" w:rsidRPr="006538E0" w:rsidRDefault="008D6C52" w:rsidP="008D6C52">
            <w:pPr>
              <w:jc w:val="center"/>
              <w:rPr>
                <w:rFonts w:ascii="Garamond" w:hAnsi="Garamond"/>
                <w:b/>
                <w:color w:val="FFFFFF" w:themeColor="background1"/>
                <w:sz w:val="20"/>
                <w:szCs w:val="20"/>
              </w:rPr>
            </w:pPr>
            <w:r w:rsidRPr="006538E0">
              <w:rPr>
                <w:rFonts w:ascii="Garamond" w:hAnsi="Garamond"/>
                <w:b/>
                <w:color w:val="FFFFFF" w:themeColor="background1"/>
                <w:sz w:val="18"/>
                <w:szCs w:val="20"/>
              </w:rPr>
              <w:t>Boundary Org?</w:t>
            </w:r>
          </w:p>
        </w:tc>
      </w:tr>
      <w:tr w:rsidR="008D6C52" w:rsidRPr="00EE1634" w14:paraId="6DFD8459" w14:textId="77777777" w:rsidTr="006538E0">
        <w:tc>
          <w:tcPr>
            <w:tcW w:w="3269" w:type="dxa"/>
          </w:tcPr>
          <w:p w14:paraId="4A3384D3" w14:textId="77777777" w:rsidR="008D6C52" w:rsidRPr="00EE1634" w:rsidRDefault="008D6C52" w:rsidP="008D6C52">
            <w:pPr>
              <w:rPr>
                <w:rFonts w:ascii="Garamond" w:hAnsi="Garamond"/>
                <w:b/>
              </w:rPr>
            </w:pPr>
            <w:r w:rsidRPr="00EE1634">
              <w:rPr>
                <w:rFonts w:ascii="Garamond" w:hAnsi="Garamond"/>
                <w:b/>
                <w:bCs/>
              </w:rPr>
              <w:t>City of Tempe</w:t>
            </w:r>
          </w:p>
        </w:tc>
        <w:tc>
          <w:tcPr>
            <w:tcW w:w="3510" w:type="dxa"/>
          </w:tcPr>
          <w:p w14:paraId="5DF7AD2C" w14:textId="44336CCF" w:rsidR="008D6C52" w:rsidRPr="00EE1634" w:rsidRDefault="008D6C52" w:rsidP="008D6C52">
            <w:pPr>
              <w:rPr>
                <w:rFonts w:ascii="Garamond" w:hAnsi="Garamond"/>
              </w:rPr>
            </w:pPr>
            <w:r w:rsidRPr="00EE1634">
              <w:rPr>
                <w:rFonts w:ascii="Garamond" w:hAnsi="Garamond"/>
              </w:rPr>
              <w:t>Bonnie Richardson, Architect and Urban Planner;</w:t>
            </w:r>
            <w:r w:rsidR="006538E0">
              <w:rPr>
                <w:rFonts w:ascii="Garamond" w:hAnsi="Garamond"/>
              </w:rPr>
              <w:t xml:space="preserve"> </w:t>
            </w:r>
            <w:r w:rsidRPr="00EE1634">
              <w:rPr>
                <w:rFonts w:ascii="Garamond" w:hAnsi="Garamond"/>
              </w:rPr>
              <w:t>Braden Kay, City Sustainability Manager</w:t>
            </w:r>
          </w:p>
        </w:tc>
        <w:tc>
          <w:tcPr>
            <w:tcW w:w="1620" w:type="dxa"/>
          </w:tcPr>
          <w:p w14:paraId="01BB5ED5" w14:textId="77777777" w:rsidR="008D6C52" w:rsidRPr="00EE1634" w:rsidRDefault="008D6C52" w:rsidP="008D6C52">
            <w:pPr>
              <w:rPr>
                <w:rFonts w:ascii="Garamond" w:hAnsi="Garamond"/>
              </w:rPr>
            </w:pPr>
            <w:r w:rsidRPr="00EE1634">
              <w:rPr>
                <w:rFonts w:ascii="Garamond" w:hAnsi="Garamond"/>
              </w:rPr>
              <w:t>End User</w:t>
            </w:r>
          </w:p>
        </w:tc>
        <w:tc>
          <w:tcPr>
            <w:tcW w:w="1080" w:type="dxa"/>
          </w:tcPr>
          <w:p w14:paraId="0C31CFCC" w14:textId="77777777" w:rsidR="008D6C52" w:rsidRPr="00EE1634" w:rsidRDefault="008D6C52" w:rsidP="008D6C52">
            <w:pPr>
              <w:jc w:val="center"/>
              <w:rPr>
                <w:rFonts w:ascii="Garamond" w:hAnsi="Garamond"/>
              </w:rPr>
            </w:pPr>
            <w:r w:rsidRPr="00EE1634">
              <w:rPr>
                <w:rFonts w:ascii="Garamond" w:hAnsi="Garamond"/>
              </w:rPr>
              <w:t>No</w:t>
            </w:r>
          </w:p>
        </w:tc>
      </w:tr>
      <w:tr w:rsidR="008D6C52" w:rsidRPr="00EE1634" w14:paraId="19905909" w14:textId="77777777" w:rsidTr="006538E0">
        <w:tc>
          <w:tcPr>
            <w:tcW w:w="3269" w:type="dxa"/>
          </w:tcPr>
          <w:p w14:paraId="31CB46DB" w14:textId="77777777" w:rsidR="008D6C52" w:rsidRPr="00EE1634" w:rsidRDefault="008D6C52" w:rsidP="008D6C52">
            <w:pPr>
              <w:rPr>
                <w:rFonts w:ascii="Garamond" w:hAnsi="Garamond"/>
                <w:b/>
              </w:rPr>
            </w:pPr>
            <w:r w:rsidRPr="00EE1634">
              <w:rPr>
                <w:rFonts w:ascii="Garamond" w:hAnsi="Garamond"/>
                <w:b/>
                <w:bCs/>
              </w:rPr>
              <w:t>Arizona State University, Urban Climate Research Center</w:t>
            </w:r>
          </w:p>
        </w:tc>
        <w:tc>
          <w:tcPr>
            <w:tcW w:w="3510" w:type="dxa"/>
          </w:tcPr>
          <w:p w14:paraId="5E6A05EA" w14:textId="77777777" w:rsidR="008D6C52" w:rsidRPr="00EE1634" w:rsidRDefault="008D6C52" w:rsidP="008D6C52">
            <w:pPr>
              <w:rPr>
                <w:rFonts w:ascii="Garamond" w:hAnsi="Garamond"/>
              </w:rPr>
            </w:pPr>
            <w:r w:rsidRPr="00EE1634">
              <w:rPr>
                <w:rFonts w:ascii="Garamond" w:hAnsi="Garamond"/>
              </w:rPr>
              <w:t>Dr. David Sailor, UCRC Director</w:t>
            </w:r>
          </w:p>
          <w:p w14:paraId="2471D15A" w14:textId="77777777" w:rsidR="008D6C52" w:rsidRPr="00EE1634" w:rsidRDefault="008D6C52" w:rsidP="008D6C52">
            <w:pPr>
              <w:rPr>
                <w:rFonts w:ascii="Garamond" w:hAnsi="Garamond"/>
              </w:rPr>
            </w:pPr>
          </w:p>
        </w:tc>
        <w:tc>
          <w:tcPr>
            <w:tcW w:w="1620" w:type="dxa"/>
          </w:tcPr>
          <w:p w14:paraId="3D794063" w14:textId="77777777" w:rsidR="008D6C52" w:rsidRPr="00EE1634" w:rsidRDefault="008D6C52" w:rsidP="008D6C52">
            <w:pPr>
              <w:rPr>
                <w:rFonts w:ascii="Garamond" w:hAnsi="Garamond"/>
              </w:rPr>
            </w:pPr>
            <w:r w:rsidRPr="00EE1634">
              <w:rPr>
                <w:rFonts w:ascii="Garamond" w:hAnsi="Garamond"/>
              </w:rPr>
              <w:t>Collaborator</w:t>
            </w:r>
          </w:p>
        </w:tc>
        <w:tc>
          <w:tcPr>
            <w:tcW w:w="1080" w:type="dxa"/>
          </w:tcPr>
          <w:p w14:paraId="6FA7F5DF" w14:textId="77777777" w:rsidR="008D6C52" w:rsidRPr="00EE1634" w:rsidRDefault="008D6C52" w:rsidP="008D6C52">
            <w:pPr>
              <w:jc w:val="center"/>
              <w:rPr>
                <w:rFonts w:ascii="Garamond" w:hAnsi="Garamond"/>
              </w:rPr>
            </w:pPr>
            <w:r w:rsidRPr="00EE1634">
              <w:rPr>
                <w:rFonts w:ascii="Garamond" w:hAnsi="Garamond"/>
              </w:rPr>
              <w:t>No</w:t>
            </w:r>
          </w:p>
        </w:tc>
      </w:tr>
    </w:tbl>
    <w:p w14:paraId="51B46CD5" w14:textId="77777777" w:rsidR="008D6C52" w:rsidRPr="00EE1634" w:rsidRDefault="008D6C52" w:rsidP="008D6C52">
      <w:pPr>
        <w:rPr>
          <w:rFonts w:ascii="Garamond" w:hAnsi="Garamond"/>
          <w:sz w:val="20"/>
          <w:szCs w:val="20"/>
        </w:rPr>
      </w:pPr>
    </w:p>
    <w:p w14:paraId="11C01AEC" w14:textId="77777777" w:rsidR="008D6C52" w:rsidRPr="00EE1634" w:rsidRDefault="008D6C52" w:rsidP="008D6C52">
      <w:pPr>
        <w:rPr>
          <w:rFonts w:ascii="Garamond" w:hAnsi="Garamond" w:cs="Arial"/>
        </w:rPr>
      </w:pPr>
      <w:r w:rsidRPr="00EE1634">
        <w:rPr>
          <w:rFonts w:ascii="Garamond" w:hAnsi="Garamond" w:cs="Arial"/>
          <w:b/>
          <w:i/>
        </w:rPr>
        <w:t>Decision Making Practices &amp; Policies</w:t>
      </w:r>
      <w:r w:rsidRPr="00EE1634">
        <w:rPr>
          <w:rFonts w:ascii="Garamond" w:hAnsi="Garamond" w:cs="Arial"/>
        </w:rPr>
        <w:t>:</w:t>
      </w:r>
    </w:p>
    <w:p w14:paraId="11D586A9" w14:textId="77777777" w:rsidR="008D6C52" w:rsidRPr="00EE1634" w:rsidRDefault="008D6C52" w:rsidP="008D6C52">
      <w:pPr>
        <w:rPr>
          <w:rFonts w:ascii="Garamond" w:hAnsi="Garamond"/>
          <w:sz w:val="20"/>
          <w:szCs w:val="20"/>
        </w:rPr>
      </w:pPr>
      <w:r w:rsidRPr="00EE1634">
        <w:rPr>
          <w:rFonts w:ascii="Garamond" w:hAnsi="Garamond" w:cs="Arial"/>
        </w:rPr>
        <w:t>In 2017, the City of Tempe released an UFMP with the goal of showing how crucial</w:t>
      </w:r>
      <w:r w:rsidR="00E6661D" w:rsidRPr="00EE1634">
        <w:rPr>
          <w:rFonts w:ascii="Garamond" w:hAnsi="Garamond" w:cs="Arial"/>
        </w:rPr>
        <w:t xml:space="preserve"> its urban forest</w:t>
      </w:r>
      <w:r w:rsidR="00792F34" w:rsidRPr="00EE1634">
        <w:rPr>
          <w:rFonts w:ascii="Garamond" w:hAnsi="Garamond" w:cs="Arial"/>
        </w:rPr>
        <w:t xml:space="preserve"> is to its</w:t>
      </w:r>
      <w:r w:rsidRPr="00EE1634">
        <w:rPr>
          <w:rFonts w:ascii="Garamond" w:hAnsi="Garamond" w:cs="Arial"/>
        </w:rPr>
        <w:t xml:space="preserve"> public health infrastructure. Much of the supporting data for the UFMP, including a re</w:t>
      </w:r>
      <w:r w:rsidR="00E6661D" w:rsidRPr="00EE1634">
        <w:rPr>
          <w:rFonts w:ascii="Garamond" w:hAnsi="Garamond" w:cs="Arial"/>
        </w:rPr>
        <w:t>view of the current state of</w:t>
      </w:r>
      <w:r w:rsidRPr="00EE1634">
        <w:rPr>
          <w:rFonts w:ascii="Garamond" w:hAnsi="Garamond" w:cs="Arial"/>
        </w:rPr>
        <w:t xml:space="preserve"> </w:t>
      </w:r>
      <w:r w:rsidR="00792F34" w:rsidRPr="00EE1634">
        <w:rPr>
          <w:rFonts w:ascii="Garamond" w:hAnsi="Garamond" w:cs="Arial"/>
        </w:rPr>
        <w:t>Tempe</w:t>
      </w:r>
      <w:r w:rsidRPr="00EE1634">
        <w:rPr>
          <w:rFonts w:ascii="Garamond" w:hAnsi="Garamond" w:cs="Arial"/>
        </w:rPr>
        <w:t>’s urban forest, was prepared in collaboration with the Walton Sustainability Solutions Initiatives at ASU. Besides the analyses in the UFMP, the City</w:t>
      </w:r>
      <w:r w:rsidR="00792F34" w:rsidRPr="00EE1634">
        <w:rPr>
          <w:rFonts w:ascii="Garamond" w:hAnsi="Garamond" w:cs="Arial"/>
        </w:rPr>
        <w:t xml:space="preserve"> of Tempe</w:t>
      </w:r>
      <w:r w:rsidRPr="00EE1634">
        <w:rPr>
          <w:rFonts w:ascii="Garamond" w:hAnsi="Garamond" w:cs="Arial"/>
        </w:rPr>
        <w:t xml:space="preserve"> only has access to regularly updated information about </w:t>
      </w:r>
      <w:r w:rsidR="00792F34" w:rsidRPr="00EE1634">
        <w:rPr>
          <w:rFonts w:ascii="Garamond" w:hAnsi="Garamond" w:cs="Arial"/>
        </w:rPr>
        <w:t>trees on public lands. The City</w:t>
      </w:r>
      <w:r w:rsidR="00F73B79" w:rsidRPr="00EE1634">
        <w:rPr>
          <w:rFonts w:ascii="Garamond" w:hAnsi="Garamond" w:cs="Arial"/>
        </w:rPr>
        <w:t xml:space="preserve"> of</w:t>
      </w:r>
      <w:r w:rsidR="00E6661D" w:rsidRPr="00EE1634">
        <w:rPr>
          <w:rFonts w:ascii="Garamond" w:hAnsi="Garamond" w:cs="Arial"/>
        </w:rPr>
        <w:t xml:space="preserve"> Tempe</w:t>
      </w:r>
      <w:r w:rsidR="00792F34" w:rsidRPr="00EE1634">
        <w:rPr>
          <w:rFonts w:ascii="Garamond" w:hAnsi="Garamond" w:cs="Arial"/>
        </w:rPr>
        <w:t xml:space="preserve"> </w:t>
      </w:r>
      <w:r w:rsidRPr="00EE1634">
        <w:rPr>
          <w:rFonts w:ascii="Garamond" w:hAnsi="Garamond" w:cs="Arial"/>
        </w:rPr>
        <w:t>currently lacks updated spatiotemporal data on tree canopy on both public and private lands.</w:t>
      </w:r>
    </w:p>
    <w:p w14:paraId="479BBA57" w14:textId="77777777" w:rsidR="008D6C52" w:rsidRPr="00EE1634" w:rsidRDefault="008D6C52" w:rsidP="008D6C52">
      <w:pPr>
        <w:rPr>
          <w:rFonts w:ascii="Garamond" w:hAnsi="Garamond"/>
          <w:sz w:val="20"/>
          <w:szCs w:val="20"/>
        </w:rPr>
      </w:pPr>
    </w:p>
    <w:p w14:paraId="3C48773E" w14:textId="77777777" w:rsidR="008D6C52" w:rsidRPr="00EE1634" w:rsidRDefault="008D6C52" w:rsidP="008D6C52">
      <w:pPr>
        <w:rPr>
          <w:rFonts w:ascii="Garamond" w:hAnsi="Garamond" w:cs="Arial"/>
        </w:rPr>
      </w:pPr>
      <w:r w:rsidRPr="00EE1634">
        <w:rPr>
          <w:rFonts w:ascii="Garamond" w:hAnsi="Garamond" w:cs="Arial"/>
          <w:b/>
          <w:i/>
        </w:rPr>
        <w:t>Project Benefit to End User</w:t>
      </w:r>
      <w:r w:rsidRPr="00EE1634">
        <w:rPr>
          <w:rFonts w:ascii="Garamond" w:hAnsi="Garamond" w:cs="Arial"/>
        </w:rPr>
        <w:t>:</w:t>
      </w:r>
    </w:p>
    <w:p w14:paraId="431364FB" w14:textId="77777777" w:rsidR="008D6C52" w:rsidRPr="00EE1634" w:rsidRDefault="008D6C52" w:rsidP="008D6C52">
      <w:pPr>
        <w:rPr>
          <w:rFonts w:ascii="Garamond" w:hAnsi="Garamond" w:cs="Arial"/>
        </w:rPr>
      </w:pPr>
      <w:r w:rsidRPr="00EE1634">
        <w:rPr>
          <w:rFonts w:ascii="Garamond" w:hAnsi="Garamond" w:cs="Arial"/>
        </w:rPr>
        <w:t xml:space="preserve">The City of Tempe will be able to use the outcomes of this project to supplement its UFMP and identify strategies to improve the thermal environment of its parks and green spaces. The provided </w:t>
      </w:r>
      <w:r w:rsidR="00792F34" w:rsidRPr="00EE1634">
        <w:rPr>
          <w:rFonts w:ascii="Garamond" w:hAnsi="Garamond" w:cs="Arial"/>
        </w:rPr>
        <w:t xml:space="preserve">data and </w:t>
      </w:r>
      <w:r w:rsidRPr="00EE1634">
        <w:rPr>
          <w:rFonts w:ascii="Garamond" w:hAnsi="Garamond" w:cs="Arial"/>
        </w:rPr>
        <w:t xml:space="preserve">analyses using NASA Earth observations will enable the City </w:t>
      </w:r>
      <w:r w:rsidR="00792F34" w:rsidRPr="00EE1634">
        <w:rPr>
          <w:rFonts w:ascii="Garamond" w:hAnsi="Garamond" w:cs="Arial"/>
        </w:rPr>
        <w:t xml:space="preserve">of Tempe </w:t>
      </w:r>
      <w:r w:rsidRPr="00EE1634">
        <w:rPr>
          <w:rFonts w:ascii="Garamond" w:hAnsi="Garamond" w:cs="Arial"/>
        </w:rPr>
        <w:t xml:space="preserve">to assess current canopy cover trends and determine the steps needed to reach its goal of 25% tree cover by 2040. The City </w:t>
      </w:r>
      <w:r w:rsidR="00F73B79" w:rsidRPr="00EE1634">
        <w:rPr>
          <w:rFonts w:ascii="Garamond" w:hAnsi="Garamond" w:cs="Arial"/>
        </w:rPr>
        <w:t xml:space="preserve">of Tempe </w:t>
      </w:r>
      <w:r w:rsidRPr="00EE1634">
        <w:rPr>
          <w:rFonts w:ascii="Garamond" w:hAnsi="Garamond" w:cs="Arial"/>
        </w:rPr>
        <w:t xml:space="preserve">will be able to use the satellite-derived LST data alongside </w:t>
      </w:r>
      <w:r w:rsidRPr="00EE1634">
        <w:rPr>
          <w:rFonts w:ascii="Garamond" w:hAnsi="Garamond" w:cs="Arial"/>
          <w:i/>
          <w:iCs/>
        </w:rPr>
        <w:t xml:space="preserve">in situ </w:t>
      </w:r>
      <w:r w:rsidRPr="00EE1634">
        <w:rPr>
          <w:rFonts w:ascii="Garamond" w:hAnsi="Garamond" w:cs="Arial"/>
        </w:rPr>
        <w:t>LST measurements to show areas where</w:t>
      </w:r>
      <w:r w:rsidR="00792F34" w:rsidRPr="00EE1634">
        <w:rPr>
          <w:rFonts w:ascii="Garamond" w:hAnsi="Garamond" w:cs="Arial"/>
        </w:rPr>
        <w:t xml:space="preserve"> city</w:t>
      </w:r>
      <w:r w:rsidRPr="00EE1634">
        <w:rPr>
          <w:rFonts w:ascii="Garamond" w:hAnsi="Garamond" w:cs="Arial"/>
        </w:rPr>
        <w:t xml:space="preserve"> investments in tree planting have helped mitigate heat as well as identify areas for future investment. </w:t>
      </w:r>
      <w:r w:rsidRPr="00EE1634">
        <w:rPr>
          <w:rFonts w:ascii="Garamond" w:eastAsia="Garamond" w:hAnsi="Garamond" w:cs="Garamond"/>
        </w:rPr>
        <w:t xml:space="preserve">All analyses conducted will provide evidence of the impact of the </w:t>
      </w:r>
      <w:r w:rsidR="00F73B79" w:rsidRPr="00EE1634">
        <w:rPr>
          <w:rFonts w:ascii="Garamond" w:eastAsia="Garamond" w:hAnsi="Garamond" w:cs="Garamond"/>
        </w:rPr>
        <w:t>city’s</w:t>
      </w:r>
      <w:r w:rsidRPr="00EE1634">
        <w:rPr>
          <w:rFonts w:ascii="Garamond" w:eastAsia="Garamond" w:hAnsi="Garamond" w:cs="Garamond"/>
        </w:rPr>
        <w:t xml:space="preserve"> most recent urban forestry initiatives.</w:t>
      </w:r>
    </w:p>
    <w:p w14:paraId="5A15DAC2" w14:textId="77777777" w:rsidR="008D6C52" w:rsidRPr="00EE1634" w:rsidRDefault="008D6C52" w:rsidP="008D6C52">
      <w:pPr>
        <w:ind w:left="720" w:hanging="720"/>
        <w:rPr>
          <w:rFonts w:ascii="Garamond" w:hAnsi="Garamond"/>
          <w:sz w:val="20"/>
          <w:szCs w:val="20"/>
        </w:rPr>
      </w:pPr>
    </w:p>
    <w:p w14:paraId="13761BB2" w14:textId="77777777" w:rsidR="008D6C52" w:rsidRPr="00EE1634" w:rsidRDefault="008D6C52" w:rsidP="008D6C52">
      <w:pPr>
        <w:ind w:left="720" w:hanging="720"/>
        <w:rPr>
          <w:rFonts w:ascii="Garamond" w:hAnsi="Garamond"/>
          <w:sz w:val="20"/>
          <w:szCs w:val="20"/>
        </w:rPr>
      </w:pPr>
    </w:p>
    <w:p w14:paraId="35113FA0" w14:textId="77777777" w:rsidR="008D6C52" w:rsidRPr="00EE1634" w:rsidRDefault="008D6C52" w:rsidP="008D6C52">
      <w:pPr>
        <w:pBdr>
          <w:bottom w:val="single" w:sz="4" w:space="1" w:color="auto"/>
        </w:pBdr>
        <w:rPr>
          <w:rFonts w:ascii="Garamond" w:hAnsi="Garamond"/>
          <w:b/>
          <w:szCs w:val="20"/>
        </w:rPr>
      </w:pPr>
      <w:r w:rsidRPr="00EE1634">
        <w:rPr>
          <w:rFonts w:ascii="Garamond" w:hAnsi="Garamond"/>
          <w:b/>
          <w:szCs w:val="20"/>
        </w:rPr>
        <w:lastRenderedPageBreak/>
        <w:t>Earth Observations &amp; End Products Overview</w:t>
      </w:r>
    </w:p>
    <w:p w14:paraId="71C2AD4C" w14:textId="77777777" w:rsidR="008D6C52" w:rsidRPr="00EE1634" w:rsidRDefault="008D6C52" w:rsidP="008D6C52">
      <w:pPr>
        <w:rPr>
          <w:rFonts w:ascii="Garamond" w:hAnsi="Garamond"/>
          <w:b/>
          <w:i/>
        </w:rPr>
      </w:pPr>
      <w:r w:rsidRPr="00EE1634">
        <w:rPr>
          <w:rFonts w:ascii="Garamond" w:hAnsi="Garamond"/>
          <w:b/>
          <w:i/>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10"/>
        <w:gridCol w:w="4594"/>
      </w:tblGrid>
      <w:tr w:rsidR="008D6C52" w:rsidRPr="00EE1634" w14:paraId="7182F2A3" w14:textId="77777777" w:rsidTr="006538E0">
        <w:trPr>
          <w:jc w:val="center"/>
        </w:trPr>
        <w:tc>
          <w:tcPr>
            <w:tcW w:w="2347" w:type="dxa"/>
            <w:shd w:val="clear" w:color="auto" w:fill="31849B" w:themeFill="accent5" w:themeFillShade="BF"/>
            <w:vAlign w:val="center"/>
          </w:tcPr>
          <w:p w14:paraId="547F2416" w14:textId="77777777" w:rsidR="008D6C52" w:rsidRPr="00633B43" w:rsidRDefault="008D6C52" w:rsidP="008D6C52">
            <w:pPr>
              <w:jc w:val="center"/>
              <w:rPr>
                <w:rFonts w:ascii="Garamond" w:hAnsi="Garamond"/>
                <w:b/>
                <w:bCs/>
                <w:color w:val="FFFFFF" w:themeColor="background1"/>
                <w:szCs w:val="20"/>
              </w:rPr>
            </w:pPr>
            <w:r w:rsidRPr="00633B43">
              <w:rPr>
                <w:rFonts w:ascii="Garamond" w:hAnsi="Garamond"/>
                <w:b/>
                <w:bCs/>
                <w:color w:val="FFFFFF" w:themeColor="background1"/>
                <w:szCs w:val="20"/>
              </w:rPr>
              <w:t>Platform &amp; Sensor</w:t>
            </w:r>
          </w:p>
        </w:tc>
        <w:tc>
          <w:tcPr>
            <w:tcW w:w="2411" w:type="dxa"/>
            <w:shd w:val="clear" w:color="auto" w:fill="31849B" w:themeFill="accent5" w:themeFillShade="BF"/>
            <w:vAlign w:val="center"/>
          </w:tcPr>
          <w:p w14:paraId="2C9833FD" w14:textId="77777777" w:rsidR="008D6C52" w:rsidRPr="00633B43" w:rsidRDefault="008D6C52" w:rsidP="008D6C52">
            <w:pPr>
              <w:jc w:val="center"/>
              <w:rPr>
                <w:rFonts w:ascii="Garamond" w:hAnsi="Garamond"/>
                <w:b/>
                <w:bCs/>
                <w:color w:val="FFFFFF" w:themeColor="background1"/>
                <w:szCs w:val="20"/>
              </w:rPr>
            </w:pPr>
            <w:r w:rsidRPr="00633B43">
              <w:rPr>
                <w:rFonts w:ascii="Garamond" w:hAnsi="Garamond"/>
                <w:b/>
                <w:bCs/>
                <w:color w:val="FFFFFF" w:themeColor="background1"/>
                <w:szCs w:val="20"/>
              </w:rPr>
              <w:t>Parameter(s)</w:t>
            </w:r>
          </w:p>
        </w:tc>
        <w:tc>
          <w:tcPr>
            <w:tcW w:w="4597" w:type="dxa"/>
            <w:shd w:val="clear" w:color="auto" w:fill="31849B" w:themeFill="accent5" w:themeFillShade="BF"/>
            <w:vAlign w:val="center"/>
          </w:tcPr>
          <w:p w14:paraId="660F3C23" w14:textId="77777777" w:rsidR="008D6C52" w:rsidRPr="00633B43" w:rsidRDefault="008D6C52" w:rsidP="008D6C52">
            <w:pPr>
              <w:jc w:val="center"/>
              <w:rPr>
                <w:rFonts w:ascii="Garamond" w:hAnsi="Garamond"/>
                <w:b/>
                <w:bCs/>
                <w:color w:val="FFFFFF" w:themeColor="background1"/>
                <w:szCs w:val="20"/>
              </w:rPr>
            </w:pPr>
            <w:r w:rsidRPr="00633B43">
              <w:rPr>
                <w:rFonts w:ascii="Garamond" w:hAnsi="Garamond"/>
                <w:b/>
                <w:bCs/>
                <w:color w:val="FFFFFF" w:themeColor="background1"/>
                <w:szCs w:val="20"/>
              </w:rPr>
              <w:t>Use</w:t>
            </w:r>
          </w:p>
        </w:tc>
      </w:tr>
      <w:tr w:rsidR="008D6C52" w:rsidRPr="00EE1634" w14:paraId="599105C7" w14:textId="77777777" w:rsidTr="006538E0">
        <w:trPr>
          <w:trHeight w:val="638"/>
          <w:jc w:val="center"/>
        </w:trPr>
        <w:tc>
          <w:tcPr>
            <w:tcW w:w="2347" w:type="dxa"/>
            <w:vAlign w:val="center"/>
          </w:tcPr>
          <w:p w14:paraId="47A354F2" w14:textId="77777777" w:rsidR="008D6C52" w:rsidRPr="00EE1634" w:rsidRDefault="008D6C52" w:rsidP="008D6C52">
            <w:pPr>
              <w:rPr>
                <w:rFonts w:ascii="Garamond" w:hAnsi="Garamond"/>
                <w:b/>
                <w:bCs/>
              </w:rPr>
            </w:pPr>
            <w:r w:rsidRPr="00EE1634">
              <w:rPr>
                <w:rFonts w:ascii="Garamond" w:hAnsi="Garamond"/>
                <w:b/>
                <w:bCs/>
              </w:rPr>
              <w:t>Landsat 5 TM</w:t>
            </w:r>
          </w:p>
        </w:tc>
        <w:tc>
          <w:tcPr>
            <w:tcW w:w="2411" w:type="dxa"/>
            <w:vAlign w:val="center"/>
          </w:tcPr>
          <w:p w14:paraId="5FFE99F5" w14:textId="77777777" w:rsidR="008D6C52" w:rsidRPr="00EE1634" w:rsidRDefault="008D6C52" w:rsidP="008D6C52">
            <w:pPr>
              <w:rPr>
                <w:rFonts w:ascii="Garamond" w:hAnsi="Garamond"/>
              </w:rPr>
            </w:pPr>
            <w:r w:rsidRPr="00EE1634">
              <w:rPr>
                <w:rFonts w:ascii="Garamond" w:hAnsi="Garamond"/>
              </w:rPr>
              <w:t>NDVI, LST</w:t>
            </w:r>
          </w:p>
        </w:tc>
        <w:tc>
          <w:tcPr>
            <w:tcW w:w="4597" w:type="dxa"/>
            <w:vAlign w:val="center"/>
          </w:tcPr>
          <w:p w14:paraId="4565483C" w14:textId="03E22B14" w:rsidR="008D6C52" w:rsidRPr="00EE1634" w:rsidRDefault="008D6C52" w:rsidP="002A372E">
            <w:pPr>
              <w:rPr>
                <w:rFonts w:ascii="Garamond" w:hAnsi="Garamond"/>
              </w:rPr>
            </w:pPr>
            <w:r w:rsidRPr="00EE1634">
              <w:rPr>
                <w:rFonts w:ascii="Garamond" w:hAnsi="Garamond"/>
              </w:rPr>
              <w:t>NDVI</w:t>
            </w:r>
            <w:r w:rsidR="002A372E" w:rsidRPr="00EE1634">
              <w:rPr>
                <w:rFonts w:ascii="Garamond" w:hAnsi="Garamond"/>
              </w:rPr>
              <w:t xml:space="preserve"> and LST</w:t>
            </w:r>
            <w:r w:rsidRPr="00EE1634">
              <w:rPr>
                <w:rFonts w:ascii="Garamond" w:hAnsi="Garamond"/>
              </w:rPr>
              <w:t xml:space="preserve"> assessments of Tempe were used between </w:t>
            </w:r>
            <w:r w:rsidR="002A372E" w:rsidRPr="00EE1634">
              <w:rPr>
                <w:rFonts w:ascii="Garamond" w:hAnsi="Garamond"/>
              </w:rPr>
              <w:t>1998 and 2018</w:t>
            </w:r>
            <w:r w:rsidRPr="00EE1634">
              <w:rPr>
                <w:rFonts w:ascii="Garamond" w:hAnsi="Garamond"/>
              </w:rPr>
              <w:t xml:space="preserve"> to assess trends in vegetation coverage</w:t>
            </w:r>
            <w:r w:rsidR="002A372E" w:rsidRPr="00EE1634">
              <w:rPr>
                <w:rFonts w:ascii="Garamond" w:hAnsi="Garamond"/>
              </w:rPr>
              <w:t xml:space="preserve"> and overall LST.</w:t>
            </w:r>
          </w:p>
        </w:tc>
      </w:tr>
      <w:tr w:rsidR="008D6C52" w:rsidRPr="00EE1634" w14:paraId="43F4942E" w14:textId="77777777" w:rsidTr="006538E0">
        <w:trPr>
          <w:jc w:val="center"/>
        </w:trPr>
        <w:tc>
          <w:tcPr>
            <w:tcW w:w="2347" w:type="dxa"/>
            <w:tcBorders>
              <w:bottom w:val="single" w:sz="4" w:space="0" w:color="auto"/>
            </w:tcBorders>
            <w:vAlign w:val="center"/>
          </w:tcPr>
          <w:p w14:paraId="2B979749" w14:textId="77777777" w:rsidR="008D6C52" w:rsidRPr="00EE1634" w:rsidRDefault="008D6C52" w:rsidP="008D6C52">
            <w:pPr>
              <w:rPr>
                <w:rFonts w:ascii="Garamond" w:hAnsi="Garamond"/>
                <w:b/>
                <w:bCs/>
              </w:rPr>
            </w:pPr>
            <w:r w:rsidRPr="00EE1634">
              <w:rPr>
                <w:rFonts w:ascii="Garamond" w:hAnsi="Garamond"/>
                <w:b/>
                <w:bCs/>
              </w:rPr>
              <w:t>Landsat 8 OLI</w:t>
            </w:r>
          </w:p>
        </w:tc>
        <w:tc>
          <w:tcPr>
            <w:tcW w:w="2411" w:type="dxa"/>
            <w:tcBorders>
              <w:bottom w:val="single" w:sz="4" w:space="0" w:color="auto"/>
            </w:tcBorders>
            <w:vAlign w:val="center"/>
          </w:tcPr>
          <w:p w14:paraId="719385E3" w14:textId="77777777" w:rsidR="008D6C52" w:rsidRPr="00EE1634" w:rsidRDefault="008D6C52" w:rsidP="008D6C52">
            <w:pPr>
              <w:rPr>
                <w:rFonts w:ascii="Garamond" w:hAnsi="Garamond"/>
              </w:rPr>
            </w:pPr>
            <w:r w:rsidRPr="00EE1634">
              <w:rPr>
                <w:rFonts w:ascii="Garamond" w:hAnsi="Garamond"/>
              </w:rPr>
              <w:t>NDVI</w:t>
            </w:r>
          </w:p>
        </w:tc>
        <w:tc>
          <w:tcPr>
            <w:tcW w:w="4597" w:type="dxa"/>
            <w:tcBorders>
              <w:bottom w:val="single" w:sz="4" w:space="0" w:color="auto"/>
            </w:tcBorders>
            <w:vAlign w:val="center"/>
          </w:tcPr>
          <w:p w14:paraId="43844269" w14:textId="169B44A2" w:rsidR="008D6C52" w:rsidRPr="00EE1634" w:rsidRDefault="008D6C52" w:rsidP="00615B58">
            <w:pPr>
              <w:rPr>
                <w:rFonts w:ascii="Garamond" w:hAnsi="Garamond"/>
              </w:rPr>
            </w:pPr>
            <w:r w:rsidRPr="00EE1634">
              <w:rPr>
                <w:rFonts w:ascii="Garamond" w:hAnsi="Garamond"/>
              </w:rPr>
              <w:t xml:space="preserve">NDVI assessments of Tempe were used between </w:t>
            </w:r>
            <w:r w:rsidR="00C00A53">
              <w:rPr>
                <w:rFonts w:ascii="Garamond" w:hAnsi="Garamond"/>
              </w:rPr>
              <w:t>1998</w:t>
            </w:r>
            <w:r w:rsidRPr="00EE1634">
              <w:rPr>
                <w:rFonts w:ascii="Garamond" w:hAnsi="Garamond"/>
              </w:rPr>
              <w:t xml:space="preserve"> and 2018 to assess trends in vegetation coverage</w:t>
            </w:r>
            <w:r w:rsidR="00940B5B">
              <w:rPr>
                <w:rFonts w:ascii="Garamond" w:hAnsi="Garamond"/>
              </w:rPr>
              <w:t>.</w:t>
            </w:r>
          </w:p>
        </w:tc>
      </w:tr>
      <w:tr w:rsidR="008D6C52" w:rsidRPr="00EE1634" w14:paraId="119B5C19" w14:textId="77777777" w:rsidTr="006538E0">
        <w:trPr>
          <w:trHeight w:val="764"/>
          <w:jc w:val="center"/>
        </w:trPr>
        <w:tc>
          <w:tcPr>
            <w:tcW w:w="2347" w:type="dxa"/>
            <w:tcBorders>
              <w:top w:val="single" w:sz="4" w:space="0" w:color="auto"/>
              <w:left w:val="single" w:sz="4" w:space="0" w:color="auto"/>
              <w:bottom w:val="single" w:sz="4" w:space="0" w:color="auto"/>
            </w:tcBorders>
            <w:vAlign w:val="center"/>
          </w:tcPr>
          <w:p w14:paraId="18E580FB" w14:textId="77777777" w:rsidR="008D6C52" w:rsidRPr="00EE1634" w:rsidRDefault="008D6C52" w:rsidP="008D6C52">
            <w:pPr>
              <w:rPr>
                <w:rFonts w:ascii="Garamond" w:hAnsi="Garamond"/>
                <w:b/>
                <w:bCs/>
              </w:rPr>
            </w:pPr>
            <w:r w:rsidRPr="00EE1634">
              <w:rPr>
                <w:rFonts w:ascii="Garamond" w:hAnsi="Garamond"/>
                <w:b/>
                <w:bCs/>
              </w:rPr>
              <w:t>Landsat 8 TIRS</w:t>
            </w:r>
          </w:p>
        </w:tc>
        <w:tc>
          <w:tcPr>
            <w:tcW w:w="2411" w:type="dxa"/>
            <w:tcBorders>
              <w:top w:val="single" w:sz="4" w:space="0" w:color="auto"/>
              <w:bottom w:val="single" w:sz="4" w:space="0" w:color="auto"/>
            </w:tcBorders>
            <w:vAlign w:val="center"/>
          </w:tcPr>
          <w:p w14:paraId="3791CF9C" w14:textId="77777777" w:rsidR="008D6C52" w:rsidRPr="00EE1634" w:rsidRDefault="008D6C52" w:rsidP="008D6C52">
            <w:pPr>
              <w:rPr>
                <w:rFonts w:ascii="Garamond" w:hAnsi="Garamond"/>
              </w:rPr>
            </w:pPr>
            <w:r w:rsidRPr="00EE1634">
              <w:rPr>
                <w:rFonts w:ascii="Garamond" w:hAnsi="Garamond"/>
              </w:rPr>
              <w:t>LST</w:t>
            </w:r>
          </w:p>
        </w:tc>
        <w:tc>
          <w:tcPr>
            <w:tcW w:w="4597" w:type="dxa"/>
            <w:tcBorders>
              <w:top w:val="single" w:sz="4" w:space="0" w:color="auto"/>
              <w:bottom w:val="single" w:sz="4" w:space="0" w:color="auto"/>
              <w:right w:val="single" w:sz="4" w:space="0" w:color="auto"/>
            </w:tcBorders>
            <w:vAlign w:val="center"/>
          </w:tcPr>
          <w:p w14:paraId="6FD676E0" w14:textId="050ECC4D" w:rsidR="008D6C52" w:rsidRPr="00EE1634" w:rsidRDefault="00C00A53" w:rsidP="00C00A53">
            <w:pPr>
              <w:rPr>
                <w:rFonts w:ascii="Garamond" w:hAnsi="Garamond"/>
              </w:rPr>
            </w:pPr>
            <w:r>
              <w:rPr>
                <w:rFonts w:ascii="Garamond" w:hAnsi="Garamond"/>
              </w:rPr>
              <w:t xml:space="preserve">LST assessments of Tempe between 1998 </w:t>
            </w:r>
            <w:r w:rsidR="008D6C52" w:rsidRPr="00EE1634">
              <w:rPr>
                <w:rFonts w:ascii="Garamond" w:hAnsi="Garamond"/>
              </w:rPr>
              <w:t xml:space="preserve">and 2018 were used to assess impact of the recent </w:t>
            </w:r>
            <w:r>
              <w:rPr>
                <w:rFonts w:ascii="Garamond" w:hAnsi="Garamond"/>
              </w:rPr>
              <w:t xml:space="preserve">city </w:t>
            </w:r>
            <w:r w:rsidR="008D6C52" w:rsidRPr="00EE1634">
              <w:rPr>
                <w:rFonts w:ascii="Garamond" w:hAnsi="Garamond"/>
              </w:rPr>
              <w:t>investments in tree planting</w:t>
            </w:r>
            <w:r w:rsidR="00940B5B">
              <w:rPr>
                <w:rFonts w:ascii="Garamond" w:hAnsi="Garamond"/>
              </w:rPr>
              <w:t>.</w:t>
            </w:r>
          </w:p>
        </w:tc>
      </w:tr>
    </w:tbl>
    <w:p w14:paraId="1028F424" w14:textId="77777777" w:rsidR="008D6C52" w:rsidRPr="00EE1634" w:rsidRDefault="008D6C52" w:rsidP="008D6C52">
      <w:pPr>
        <w:rPr>
          <w:rFonts w:ascii="Garamond" w:hAnsi="Garamond"/>
          <w:sz w:val="20"/>
          <w:szCs w:val="20"/>
        </w:rPr>
      </w:pPr>
    </w:p>
    <w:p w14:paraId="0E2AC061" w14:textId="77777777" w:rsidR="008D6C52" w:rsidRPr="00EE1634" w:rsidRDefault="008D6C52" w:rsidP="008D6C52">
      <w:pPr>
        <w:rPr>
          <w:rFonts w:ascii="Garamond" w:hAnsi="Garamond"/>
          <w:i/>
        </w:rPr>
      </w:pPr>
      <w:r w:rsidRPr="00EE1634">
        <w:rPr>
          <w:rFonts w:ascii="Garamond" w:hAnsi="Garamond"/>
          <w:b/>
          <w:i/>
        </w:rPr>
        <w:t>Ancillary Datasets:</w:t>
      </w:r>
    </w:p>
    <w:p w14:paraId="1922FEAA" w14:textId="625E5CB8" w:rsidR="008D6C52" w:rsidRPr="00EE1634" w:rsidRDefault="008D6C52" w:rsidP="008D6C52">
      <w:pPr>
        <w:rPr>
          <w:rFonts w:ascii="Garamond" w:hAnsi="Garamond"/>
        </w:rPr>
      </w:pPr>
      <w:r w:rsidRPr="00EE1634">
        <w:rPr>
          <w:rFonts w:ascii="Garamond" w:hAnsi="Garamond"/>
        </w:rPr>
        <w:t>USGS 3D Eleva</w:t>
      </w:r>
      <w:r w:rsidR="008D15E5">
        <w:rPr>
          <w:rFonts w:ascii="Garamond" w:hAnsi="Garamond"/>
        </w:rPr>
        <w:t xml:space="preserve">tion Program (3DEP) Lidar data </w:t>
      </w:r>
      <w:r w:rsidR="008D15E5" w:rsidRPr="00EE1634">
        <w:rPr>
          <w:rFonts w:ascii="Garamond" w:hAnsi="Garamond"/>
        </w:rPr>
        <w:t>–</w:t>
      </w:r>
      <w:r w:rsidRPr="00EE1634">
        <w:rPr>
          <w:rFonts w:ascii="Garamond" w:hAnsi="Garamond"/>
        </w:rPr>
        <w:t xml:space="preserve"> tree point data provided by partners at the ASU UCRC </w:t>
      </w:r>
    </w:p>
    <w:p w14:paraId="4AF6D769" w14:textId="1E75369B" w:rsidR="002D23DD" w:rsidRPr="00EE1634" w:rsidRDefault="008D6C52" w:rsidP="002D23DD">
      <w:pPr>
        <w:rPr>
          <w:rFonts w:ascii="Garamond" w:hAnsi="Garamond"/>
        </w:rPr>
      </w:pPr>
      <w:r w:rsidRPr="00EE1634">
        <w:rPr>
          <w:rFonts w:ascii="Garamond" w:hAnsi="Garamond"/>
        </w:rPr>
        <w:tab/>
        <w:t>(</w:t>
      </w:r>
      <w:proofErr w:type="gramStart"/>
      <w:r w:rsidRPr="00EE1634">
        <w:rPr>
          <w:rFonts w:ascii="Garamond" w:hAnsi="Garamond"/>
        </w:rPr>
        <w:t>data</w:t>
      </w:r>
      <w:proofErr w:type="gramEnd"/>
      <w:r w:rsidRPr="00EE1634">
        <w:rPr>
          <w:rFonts w:ascii="Garamond" w:hAnsi="Garamond"/>
        </w:rPr>
        <w:t xml:space="preserve"> ha</w:t>
      </w:r>
      <w:r w:rsidR="00120FE3">
        <w:rPr>
          <w:rFonts w:ascii="Garamond" w:hAnsi="Garamond"/>
        </w:rPr>
        <w:t>ve</w:t>
      </w:r>
      <w:r w:rsidRPr="00EE1634">
        <w:rPr>
          <w:rFonts w:ascii="Garamond" w:hAnsi="Garamond"/>
        </w:rPr>
        <w:t xml:space="preserve"> not been released to the public by the USGS) for </w:t>
      </w:r>
      <w:r w:rsidR="001874F6" w:rsidRPr="00EE1634">
        <w:rPr>
          <w:rFonts w:ascii="Garamond" w:hAnsi="Garamond"/>
        </w:rPr>
        <w:t xml:space="preserve">use in regression analysis comparing tree </w:t>
      </w:r>
      <w:r w:rsidR="001874F6" w:rsidRPr="00EE1634">
        <w:rPr>
          <w:rFonts w:ascii="Garamond" w:hAnsi="Garamond"/>
        </w:rPr>
        <w:tab/>
        <w:t>density, land cover, and LST</w:t>
      </w:r>
    </w:p>
    <w:p w14:paraId="02079C36" w14:textId="388BCF48" w:rsidR="002D23DD" w:rsidRPr="00EE1634" w:rsidRDefault="000D0AD8" w:rsidP="008D6C52">
      <w:pPr>
        <w:rPr>
          <w:rFonts w:ascii="Garamond" w:hAnsi="Garamond"/>
        </w:rPr>
      </w:pPr>
      <w:r w:rsidRPr="000D0AD8">
        <w:rPr>
          <w:rFonts w:ascii="Garamond" w:hAnsi="Garamond"/>
          <w:iCs/>
        </w:rPr>
        <w:t>CAP LTER Land Cover Classification using 2010 NAIP Imagery</w:t>
      </w:r>
      <w:r w:rsidR="008D15E5">
        <w:rPr>
          <w:rFonts w:ascii="Garamond" w:hAnsi="Garamond"/>
          <w:iCs/>
        </w:rPr>
        <w:t xml:space="preserve"> </w:t>
      </w:r>
      <w:r w:rsidR="002D23DD" w:rsidRPr="00EE1634">
        <w:rPr>
          <w:rFonts w:ascii="Garamond" w:hAnsi="Garamond"/>
        </w:rPr>
        <w:t xml:space="preserve">– land cover classification data </w:t>
      </w:r>
      <w:r w:rsidR="008D15E5">
        <w:rPr>
          <w:rFonts w:ascii="Garamond" w:hAnsi="Garamond"/>
        </w:rPr>
        <w:t xml:space="preserve">for use in </w:t>
      </w:r>
      <w:r w:rsidR="008D15E5">
        <w:rPr>
          <w:rFonts w:ascii="Garamond" w:hAnsi="Garamond"/>
        </w:rPr>
        <w:tab/>
        <w:t xml:space="preserve">regression analysis </w:t>
      </w:r>
      <w:r w:rsidR="002D23DD" w:rsidRPr="00EE1634">
        <w:rPr>
          <w:rFonts w:ascii="Garamond" w:hAnsi="Garamond"/>
        </w:rPr>
        <w:t>comparing tree density, land cover, and LST</w:t>
      </w:r>
    </w:p>
    <w:p w14:paraId="398FD4B7" w14:textId="75F4B05C" w:rsidR="008D6C52" w:rsidRPr="00EE1634" w:rsidRDefault="008D6C52" w:rsidP="008D6C52">
      <w:pPr>
        <w:rPr>
          <w:rFonts w:ascii="Garamond" w:hAnsi="Garamond"/>
        </w:rPr>
      </w:pPr>
      <w:r w:rsidRPr="00EE1634">
        <w:rPr>
          <w:rFonts w:ascii="Garamond" w:hAnsi="Garamond"/>
        </w:rPr>
        <w:t xml:space="preserve">NASA DEVELOP and ASU Urban Climate Research Center </w:t>
      </w:r>
      <w:r w:rsidRPr="00EE1634">
        <w:rPr>
          <w:rFonts w:ascii="Garamond" w:hAnsi="Garamond"/>
          <w:i/>
        </w:rPr>
        <w:t>in</w:t>
      </w:r>
      <w:r w:rsidRPr="00EE1634">
        <w:rPr>
          <w:rFonts w:ascii="Garamond" w:hAnsi="Garamond"/>
          <w:i/>
          <w:iCs/>
        </w:rPr>
        <w:t xml:space="preserve"> situ</w:t>
      </w:r>
      <w:r w:rsidRPr="00EE1634">
        <w:rPr>
          <w:rFonts w:ascii="Garamond" w:hAnsi="Garamond"/>
        </w:rPr>
        <w:t xml:space="preserve"> meteorological measurements – air </w:t>
      </w:r>
      <w:r w:rsidRPr="00EE1634">
        <w:rPr>
          <w:rFonts w:ascii="Garamond" w:hAnsi="Garamond"/>
        </w:rPr>
        <w:tab/>
        <w:t>temperature, relative humidity, and surface temperature</w:t>
      </w:r>
      <w:r w:rsidR="001874F6" w:rsidRPr="00EE1634">
        <w:rPr>
          <w:rFonts w:ascii="Garamond" w:hAnsi="Garamond"/>
        </w:rPr>
        <w:t xml:space="preserve"> for use in informative brochure</w:t>
      </w:r>
    </w:p>
    <w:p w14:paraId="5DE04885" w14:textId="77777777" w:rsidR="008D6C52" w:rsidRPr="00EE1634" w:rsidRDefault="008D6C52" w:rsidP="008D6C52">
      <w:pPr>
        <w:ind w:left="720" w:hanging="720"/>
        <w:rPr>
          <w:rFonts w:ascii="Garamond" w:hAnsi="Garamond"/>
          <w:b/>
          <w:bCs/>
          <w:i/>
          <w:sz w:val="20"/>
          <w:szCs w:val="20"/>
        </w:rPr>
      </w:pPr>
    </w:p>
    <w:p w14:paraId="004B0092" w14:textId="77777777" w:rsidR="008D6C52" w:rsidRPr="00EE1634" w:rsidRDefault="008D6C52" w:rsidP="008D6C52">
      <w:pPr>
        <w:rPr>
          <w:rFonts w:ascii="Garamond" w:hAnsi="Garamond"/>
          <w:i/>
        </w:rPr>
      </w:pPr>
      <w:r w:rsidRPr="00EE1634">
        <w:rPr>
          <w:rFonts w:ascii="Garamond" w:hAnsi="Garamond"/>
          <w:b/>
          <w:bCs/>
          <w:i/>
        </w:rPr>
        <w:t>Software &amp; Scripting:</w:t>
      </w:r>
      <w:r w:rsidRPr="00EE1634">
        <w:rPr>
          <w:rFonts w:ascii="Garamond" w:hAnsi="Garamond"/>
        </w:rPr>
        <w:t xml:space="preserve"> </w:t>
      </w:r>
    </w:p>
    <w:p w14:paraId="586183E1" w14:textId="06EB54B1" w:rsidR="008D6C52" w:rsidRDefault="008D6C52" w:rsidP="008D6C52">
      <w:pPr>
        <w:ind w:left="720" w:hanging="720"/>
        <w:rPr>
          <w:rFonts w:ascii="Garamond" w:hAnsi="Garamond"/>
        </w:rPr>
      </w:pPr>
      <w:proofErr w:type="spellStart"/>
      <w:r w:rsidRPr="00EE1634">
        <w:rPr>
          <w:rFonts w:ascii="Garamond" w:hAnsi="Garamond"/>
        </w:rPr>
        <w:t>Esri</w:t>
      </w:r>
      <w:proofErr w:type="spellEnd"/>
      <w:r w:rsidRPr="00EE1634">
        <w:rPr>
          <w:rFonts w:ascii="Garamond" w:hAnsi="Garamond"/>
        </w:rPr>
        <w:t xml:space="preserve"> ArcMap – </w:t>
      </w:r>
      <w:r w:rsidR="008D15E5">
        <w:rPr>
          <w:rFonts w:ascii="Garamond" w:hAnsi="Garamond"/>
        </w:rPr>
        <w:t>m</w:t>
      </w:r>
      <w:r w:rsidRPr="00EE1634">
        <w:rPr>
          <w:rFonts w:ascii="Garamond" w:hAnsi="Garamond"/>
        </w:rPr>
        <w:t>ap generation</w:t>
      </w:r>
    </w:p>
    <w:p w14:paraId="10FFF5C1" w14:textId="566DCDFE" w:rsidR="008D15E5" w:rsidRPr="00EE1634" w:rsidRDefault="008D15E5" w:rsidP="008D6C52">
      <w:pPr>
        <w:ind w:left="720" w:hanging="720"/>
        <w:rPr>
          <w:rFonts w:ascii="Garamond" w:hAnsi="Garamond"/>
        </w:rPr>
      </w:pPr>
      <w:proofErr w:type="spellStart"/>
      <w:r>
        <w:rPr>
          <w:rFonts w:ascii="Garamond" w:hAnsi="Garamond"/>
        </w:rPr>
        <w:t>Esri</w:t>
      </w:r>
      <w:proofErr w:type="spellEnd"/>
      <w:r>
        <w:rPr>
          <w:rFonts w:ascii="Garamond" w:hAnsi="Garamond"/>
        </w:rPr>
        <w:t xml:space="preserve"> ArcGIS Pro </w:t>
      </w:r>
      <w:r w:rsidRPr="00EE1634">
        <w:rPr>
          <w:rFonts w:ascii="Garamond" w:hAnsi="Garamond"/>
        </w:rPr>
        <w:t xml:space="preserve">– </w:t>
      </w:r>
      <w:r>
        <w:rPr>
          <w:rFonts w:ascii="Garamond" w:hAnsi="Garamond"/>
        </w:rPr>
        <w:t>m</w:t>
      </w:r>
      <w:r w:rsidRPr="00EE1634">
        <w:rPr>
          <w:rFonts w:ascii="Garamond" w:hAnsi="Garamond"/>
        </w:rPr>
        <w:t>ap generation</w:t>
      </w:r>
    </w:p>
    <w:p w14:paraId="7D25375B" w14:textId="247AF804" w:rsidR="00B71512" w:rsidRPr="00EE1634" w:rsidRDefault="00B71512" w:rsidP="008D6C52">
      <w:pPr>
        <w:ind w:left="720" w:hanging="720"/>
        <w:rPr>
          <w:rFonts w:ascii="Garamond" w:hAnsi="Garamond"/>
        </w:rPr>
      </w:pPr>
      <w:r w:rsidRPr="00EE1634">
        <w:rPr>
          <w:rFonts w:ascii="Garamond" w:hAnsi="Garamond"/>
        </w:rPr>
        <w:t xml:space="preserve">QGIS – </w:t>
      </w:r>
      <w:r w:rsidR="008D15E5">
        <w:rPr>
          <w:rFonts w:ascii="Garamond" w:hAnsi="Garamond"/>
        </w:rPr>
        <w:t>m</w:t>
      </w:r>
      <w:r w:rsidRPr="00EE1634">
        <w:rPr>
          <w:rFonts w:ascii="Garamond" w:hAnsi="Garamond"/>
        </w:rPr>
        <w:t>ap generation</w:t>
      </w:r>
    </w:p>
    <w:p w14:paraId="300D3A57" w14:textId="61502955" w:rsidR="008D6C52" w:rsidRPr="00EE1634" w:rsidRDefault="008D6C52" w:rsidP="008D6C52">
      <w:pPr>
        <w:ind w:left="720" w:hanging="720"/>
        <w:rPr>
          <w:rFonts w:ascii="Garamond" w:hAnsi="Garamond"/>
        </w:rPr>
      </w:pPr>
      <w:r w:rsidRPr="00EE1634">
        <w:rPr>
          <w:rFonts w:ascii="Garamond" w:hAnsi="Garamond"/>
        </w:rPr>
        <w:t xml:space="preserve">Google Earth Engine API – </w:t>
      </w:r>
      <w:r w:rsidR="008D15E5">
        <w:rPr>
          <w:rFonts w:ascii="Garamond" w:hAnsi="Garamond"/>
        </w:rPr>
        <w:t>r</w:t>
      </w:r>
      <w:r w:rsidRPr="00EE1634">
        <w:rPr>
          <w:rFonts w:ascii="Garamond" w:hAnsi="Garamond"/>
        </w:rPr>
        <w:t>aster data processing</w:t>
      </w:r>
    </w:p>
    <w:p w14:paraId="0683D72D" w14:textId="714E2113" w:rsidR="008D6C52" w:rsidRPr="00EE1634" w:rsidRDefault="008D6C52" w:rsidP="008D6C52">
      <w:pPr>
        <w:ind w:left="720" w:hanging="720"/>
        <w:rPr>
          <w:rFonts w:ascii="Garamond" w:hAnsi="Garamond"/>
        </w:rPr>
      </w:pPr>
      <w:r w:rsidRPr="00EE1634">
        <w:rPr>
          <w:rFonts w:ascii="Garamond" w:hAnsi="Garamond"/>
        </w:rPr>
        <w:t xml:space="preserve">R – </w:t>
      </w:r>
      <w:proofErr w:type="gramStart"/>
      <w:r w:rsidR="008D15E5">
        <w:rPr>
          <w:rFonts w:ascii="Garamond" w:hAnsi="Garamond"/>
        </w:rPr>
        <w:t>d</w:t>
      </w:r>
      <w:r w:rsidRPr="00EE1634">
        <w:rPr>
          <w:rFonts w:ascii="Garamond" w:hAnsi="Garamond"/>
        </w:rPr>
        <w:t>ata</w:t>
      </w:r>
      <w:proofErr w:type="gramEnd"/>
      <w:r w:rsidRPr="00EE1634">
        <w:rPr>
          <w:rFonts w:ascii="Garamond" w:hAnsi="Garamond"/>
        </w:rPr>
        <w:t xml:space="preserve"> manipulation and analysis</w:t>
      </w:r>
    </w:p>
    <w:p w14:paraId="3294518E" w14:textId="6B3951B1" w:rsidR="008D6C52" w:rsidRPr="00EE1634" w:rsidRDefault="008D6C52" w:rsidP="008D6C52">
      <w:pPr>
        <w:ind w:left="720" w:hanging="720"/>
        <w:rPr>
          <w:rFonts w:ascii="Garamond" w:hAnsi="Garamond"/>
        </w:rPr>
      </w:pPr>
      <w:r w:rsidRPr="00EE1634">
        <w:rPr>
          <w:rFonts w:ascii="Garamond" w:hAnsi="Garamond"/>
        </w:rPr>
        <w:t xml:space="preserve">Microsoft Excel – </w:t>
      </w:r>
      <w:r w:rsidR="008D15E5">
        <w:rPr>
          <w:rFonts w:ascii="Garamond" w:hAnsi="Garamond"/>
        </w:rPr>
        <w:t>da</w:t>
      </w:r>
      <w:r w:rsidRPr="00EE1634">
        <w:rPr>
          <w:rFonts w:ascii="Garamond" w:hAnsi="Garamond"/>
        </w:rPr>
        <w:t>ta manipulation</w:t>
      </w:r>
    </w:p>
    <w:p w14:paraId="7F0984E8" w14:textId="77777777" w:rsidR="008D6C52" w:rsidRPr="00EE1634" w:rsidRDefault="008D6C52" w:rsidP="008D6C52">
      <w:pPr>
        <w:ind w:left="720" w:hanging="720"/>
        <w:rPr>
          <w:rFonts w:ascii="Garamond" w:hAnsi="Garamond"/>
          <w:b/>
          <w:u w:val="single"/>
        </w:rPr>
      </w:pPr>
    </w:p>
    <w:p w14:paraId="2B3CADB2" w14:textId="77777777" w:rsidR="008D6C52" w:rsidRPr="00EE1634" w:rsidRDefault="008D6C52" w:rsidP="008D6C52">
      <w:pPr>
        <w:rPr>
          <w:rFonts w:ascii="Garamond" w:hAnsi="Garamond"/>
          <w:b/>
          <w:i/>
        </w:rPr>
      </w:pPr>
      <w:r w:rsidRPr="00EE1634">
        <w:rPr>
          <w:rFonts w:ascii="Garamond" w:hAnsi="Garamond"/>
          <w:b/>
          <w:i/>
        </w:rPr>
        <w:t>End Products:</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8D6C52" w:rsidRPr="00EE1634" w14:paraId="297104A5" w14:textId="77777777" w:rsidTr="006538E0">
        <w:trPr>
          <w:jc w:val="center"/>
        </w:trPr>
        <w:tc>
          <w:tcPr>
            <w:tcW w:w="2273"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1E0516A" w14:textId="77777777" w:rsidR="008D6C52" w:rsidRPr="006538E0" w:rsidRDefault="008D6C52" w:rsidP="008D6C52">
            <w:pPr>
              <w:jc w:val="center"/>
              <w:rPr>
                <w:rFonts w:ascii="Garamond" w:hAnsi="Garamond"/>
                <w:b/>
                <w:bCs/>
                <w:color w:val="FFFFFF" w:themeColor="background1"/>
              </w:rPr>
            </w:pPr>
            <w:r w:rsidRPr="006538E0">
              <w:rPr>
                <w:rFonts w:ascii="Garamond" w:hAnsi="Garamond"/>
                <w:b/>
                <w:bCs/>
                <w:color w:val="FFFFFF" w:themeColor="background1"/>
              </w:rPr>
              <w:t>End Products</w:t>
            </w:r>
          </w:p>
        </w:tc>
        <w:tc>
          <w:tcPr>
            <w:tcW w:w="32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25A041DA" w14:textId="77777777" w:rsidR="008D6C52" w:rsidRPr="006538E0" w:rsidRDefault="008D6C52" w:rsidP="008D6C52">
            <w:pPr>
              <w:jc w:val="center"/>
              <w:rPr>
                <w:rFonts w:ascii="Garamond" w:hAnsi="Garamond"/>
                <w:b/>
                <w:bCs/>
                <w:color w:val="FFFFFF" w:themeColor="background1"/>
              </w:rPr>
            </w:pPr>
            <w:r w:rsidRPr="006538E0">
              <w:rPr>
                <w:rFonts w:ascii="Garamond" w:hAnsi="Garamond"/>
                <w:b/>
                <w:bCs/>
                <w:color w:val="FFFFFF" w:themeColor="background1"/>
              </w:rPr>
              <w:t xml:space="preserve">Earth Observations Used </w:t>
            </w:r>
          </w:p>
        </w:tc>
        <w:tc>
          <w:tcPr>
            <w:tcW w:w="28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100B02B8" w14:textId="77777777" w:rsidR="008D6C52" w:rsidRPr="006538E0" w:rsidRDefault="008D6C52" w:rsidP="008D6C52">
            <w:pPr>
              <w:jc w:val="center"/>
              <w:rPr>
                <w:rFonts w:ascii="Garamond" w:hAnsi="Garamond"/>
                <w:b/>
                <w:bCs/>
                <w:color w:val="FFFFFF" w:themeColor="background1"/>
              </w:rPr>
            </w:pPr>
            <w:r w:rsidRPr="006538E0">
              <w:rPr>
                <w:rFonts w:ascii="Garamond" w:hAnsi="Garamond"/>
                <w:b/>
                <w:bCs/>
                <w:color w:val="FFFFFF" w:themeColor="background1"/>
              </w:rPr>
              <w:t>Partner Benefit &amp; Use</w:t>
            </w:r>
          </w:p>
        </w:tc>
        <w:tc>
          <w:tcPr>
            <w:tcW w:w="1080"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1173FB01" w14:textId="77777777" w:rsidR="008D6C52" w:rsidRPr="006538E0" w:rsidRDefault="008D6C52" w:rsidP="008D6C52">
            <w:pPr>
              <w:jc w:val="center"/>
              <w:rPr>
                <w:rFonts w:ascii="Garamond" w:hAnsi="Garamond"/>
                <w:b/>
                <w:bCs/>
                <w:color w:val="FFFFFF" w:themeColor="background1"/>
                <w:sz w:val="20"/>
              </w:rPr>
            </w:pPr>
            <w:r w:rsidRPr="006538E0">
              <w:rPr>
                <w:rFonts w:ascii="Garamond" w:hAnsi="Garamond"/>
                <w:b/>
                <w:bCs/>
                <w:color w:val="FFFFFF" w:themeColor="background1"/>
                <w:sz w:val="18"/>
              </w:rPr>
              <w:t>Software Release Category</w:t>
            </w:r>
          </w:p>
        </w:tc>
      </w:tr>
      <w:tr w:rsidR="008D6C52" w:rsidRPr="00EE1634" w14:paraId="3C514FB1" w14:textId="77777777" w:rsidTr="006538E0">
        <w:trPr>
          <w:trHeight w:val="1007"/>
          <w:jc w:val="center"/>
        </w:trPr>
        <w:tc>
          <w:tcPr>
            <w:tcW w:w="2273" w:type="dxa"/>
            <w:tcBorders>
              <w:top w:val="single" w:sz="4" w:space="0" w:color="auto"/>
            </w:tcBorders>
          </w:tcPr>
          <w:p w14:paraId="6FCBF904" w14:textId="13D62AB5" w:rsidR="008D6C52" w:rsidRPr="00EE1634" w:rsidRDefault="00B71512" w:rsidP="008D6C52">
            <w:pPr>
              <w:rPr>
                <w:rFonts w:ascii="Garamond" w:hAnsi="Garamond" w:cs="Arial"/>
                <w:b/>
              </w:rPr>
            </w:pPr>
            <w:r w:rsidRPr="00EE1634">
              <w:rPr>
                <w:rFonts w:ascii="Garamond" w:hAnsi="Garamond" w:cs="Arial"/>
                <w:b/>
                <w:bCs/>
              </w:rPr>
              <w:t>NDVI</w:t>
            </w:r>
            <w:r w:rsidR="008D6C52" w:rsidRPr="00EE1634">
              <w:rPr>
                <w:rFonts w:ascii="Garamond" w:hAnsi="Garamond" w:cs="Arial"/>
                <w:b/>
                <w:bCs/>
              </w:rPr>
              <w:t xml:space="preserve"> Time Series</w:t>
            </w:r>
          </w:p>
          <w:p w14:paraId="7F1D0ECD" w14:textId="77777777" w:rsidR="008D6C52" w:rsidRPr="00EE1634" w:rsidRDefault="008D6C52" w:rsidP="008D6C52">
            <w:pPr>
              <w:rPr>
                <w:rFonts w:ascii="Garamond" w:hAnsi="Garamond" w:cs="Arial"/>
              </w:rPr>
            </w:pPr>
          </w:p>
          <w:p w14:paraId="18CDD486" w14:textId="77777777" w:rsidR="008D6C52" w:rsidRPr="00EE1634" w:rsidRDefault="008D6C52" w:rsidP="008D6C52">
            <w:pPr>
              <w:rPr>
                <w:rFonts w:ascii="Garamond" w:hAnsi="Garamond" w:cs="Arial"/>
                <w:b/>
              </w:rPr>
            </w:pPr>
          </w:p>
          <w:p w14:paraId="2B5ECA82" w14:textId="77777777" w:rsidR="008D6C52" w:rsidRPr="00EE1634" w:rsidRDefault="008D6C52" w:rsidP="008D6C52">
            <w:pPr>
              <w:rPr>
                <w:rFonts w:ascii="Garamond" w:hAnsi="Garamond"/>
                <w:b/>
                <w:bCs/>
              </w:rPr>
            </w:pPr>
          </w:p>
        </w:tc>
        <w:tc>
          <w:tcPr>
            <w:tcW w:w="3240" w:type="dxa"/>
            <w:tcBorders>
              <w:top w:val="single" w:sz="4" w:space="0" w:color="auto"/>
            </w:tcBorders>
          </w:tcPr>
          <w:p w14:paraId="6E8BAF0C" w14:textId="77777777" w:rsidR="008D6C52" w:rsidRPr="00EE1634" w:rsidRDefault="008D6C52" w:rsidP="008D6C52">
            <w:pPr>
              <w:rPr>
                <w:rFonts w:ascii="Garamond" w:hAnsi="Garamond" w:cs="Arial"/>
              </w:rPr>
            </w:pPr>
            <w:r w:rsidRPr="00EE1634">
              <w:rPr>
                <w:rFonts w:ascii="Garamond" w:hAnsi="Garamond" w:cs="Arial"/>
              </w:rPr>
              <w:t>Landsat 5 TM</w:t>
            </w:r>
          </w:p>
          <w:p w14:paraId="7FC746AF" w14:textId="77777777" w:rsidR="008D6C52" w:rsidRPr="00EE1634" w:rsidRDefault="008D6C52" w:rsidP="008D6C52">
            <w:pPr>
              <w:rPr>
                <w:rFonts w:ascii="Garamond" w:hAnsi="Garamond" w:cs="Arial"/>
              </w:rPr>
            </w:pPr>
            <w:r w:rsidRPr="00EE1634">
              <w:rPr>
                <w:rFonts w:ascii="Garamond" w:hAnsi="Garamond" w:cs="Arial"/>
              </w:rPr>
              <w:t>Landsat 8 OLI</w:t>
            </w:r>
          </w:p>
          <w:p w14:paraId="1AEF9400" w14:textId="77777777" w:rsidR="008D6C52" w:rsidRPr="00EE1634" w:rsidRDefault="008D6C52" w:rsidP="008D6C52">
            <w:pPr>
              <w:rPr>
                <w:rFonts w:ascii="Garamond" w:hAnsi="Garamond"/>
              </w:rPr>
            </w:pPr>
          </w:p>
        </w:tc>
        <w:tc>
          <w:tcPr>
            <w:tcW w:w="2880" w:type="dxa"/>
            <w:tcBorders>
              <w:top w:val="single" w:sz="4" w:space="0" w:color="auto"/>
            </w:tcBorders>
          </w:tcPr>
          <w:p w14:paraId="42BBDFDB" w14:textId="737F9F11" w:rsidR="008D6C52" w:rsidRPr="00EE1634" w:rsidRDefault="008D6C52" w:rsidP="008D6C52">
            <w:pPr>
              <w:rPr>
                <w:rFonts w:ascii="Garamond" w:hAnsi="Garamond"/>
              </w:rPr>
            </w:pPr>
            <w:r w:rsidRPr="00EE1634">
              <w:rPr>
                <w:rFonts w:ascii="Garamond" w:hAnsi="Garamond" w:cs="Arial"/>
              </w:rPr>
              <w:t xml:space="preserve">This will allow </w:t>
            </w:r>
            <w:r w:rsidR="00EE1634" w:rsidRPr="00EE1634">
              <w:rPr>
                <w:rFonts w:ascii="Garamond" w:hAnsi="Garamond" w:cs="Arial"/>
              </w:rPr>
              <w:t xml:space="preserve">the </w:t>
            </w:r>
            <w:r w:rsidRPr="00EE1634">
              <w:rPr>
                <w:rFonts w:ascii="Garamond" w:hAnsi="Garamond" w:cs="Arial"/>
              </w:rPr>
              <w:t xml:space="preserve">partners to identify how vegetation coverage has changed from </w:t>
            </w:r>
            <w:r w:rsidR="00B71512" w:rsidRPr="00EE1634">
              <w:rPr>
                <w:rFonts w:ascii="Garamond" w:hAnsi="Garamond" w:cs="Arial"/>
              </w:rPr>
              <w:t>1998</w:t>
            </w:r>
            <w:r w:rsidR="00EE1634" w:rsidRPr="00EE1634">
              <w:rPr>
                <w:rFonts w:ascii="Garamond" w:hAnsi="Garamond" w:cs="Arial"/>
              </w:rPr>
              <w:t xml:space="preserve"> to </w:t>
            </w:r>
            <w:r w:rsidRPr="00EE1634">
              <w:rPr>
                <w:rFonts w:ascii="Garamond" w:hAnsi="Garamond" w:cs="Arial"/>
              </w:rPr>
              <w:t>2018.</w:t>
            </w:r>
          </w:p>
        </w:tc>
        <w:tc>
          <w:tcPr>
            <w:tcW w:w="1080" w:type="dxa"/>
            <w:tcBorders>
              <w:top w:val="single" w:sz="4" w:space="0" w:color="auto"/>
            </w:tcBorders>
          </w:tcPr>
          <w:p w14:paraId="3C87AEFF" w14:textId="77777777" w:rsidR="008D6C52" w:rsidRPr="00EE1634" w:rsidRDefault="008D6C52" w:rsidP="008D6C52">
            <w:pPr>
              <w:rPr>
                <w:rFonts w:ascii="Garamond" w:hAnsi="Garamond"/>
              </w:rPr>
            </w:pPr>
            <w:r w:rsidRPr="00EE1634">
              <w:rPr>
                <w:rFonts w:ascii="Garamond" w:hAnsi="Garamond"/>
              </w:rPr>
              <w:t>I</w:t>
            </w:r>
          </w:p>
        </w:tc>
      </w:tr>
      <w:tr w:rsidR="008D6C52" w:rsidRPr="00EE1634" w14:paraId="2AFF6CB9" w14:textId="77777777" w:rsidTr="006538E0">
        <w:trPr>
          <w:jc w:val="center"/>
        </w:trPr>
        <w:tc>
          <w:tcPr>
            <w:tcW w:w="2273" w:type="dxa"/>
          </w:tcPr>
          <w:p w14:paraId="166B1817" w14:textId="674A92A4" w:rsidR="008D6C52" w:rsidRPr="00EE1634" w:rsidRDefault="00B71512" w:rsidP="008D6C52">
            <w:pPr>
              <w:rPr>
                <w:rFonts w:ascii="Garamond" w:hAnsi="Garamond" w:cs="Arial"/>
                <w:b/>
              </w:rPr>
            </w:pPr>
            <w:r w:rsidRPr="00EE1634">
              <w:rPr>
                <w:rFonts w:ascii="Garamond" w:hAnsi="Garamond" w:cs="Arial"/>
                <w:b/>
                <w:bCs/>
              </w:rPr>
              <w:t>LST</w:t>
            </w:r>
            <w:r w:rsidR="008D6C52" w:rsidRPr="00EE1634">
              <w:rPr>
                <w:rFonts w:ascii="Garamond" w:hAnsi="Garamond" w:cs="Arial"/>
                <w:b/>
                <w:bCs/>
              </w:rPr>
              <w:t xml:space="preserve"> </w:t>
            </w:r>
            <w:r w:rsidRPr="00EE1634">
              <w:rPr>
                <w:rFonts w:ascii="Garamond" w:hAnsi="Garamond" w:cs="Arial"/>
                <w:b/>
                <w:bCs/>
              </w:rPr>
              <w:t>Time Series</w:t>
            </w:r>
          </w:p>
          <w:p w14:paraId="2587D537" w14:textId="77777777" w:rsidR="008D6C52" w:rsidRPr="00EE1634" w:rsidRDefault="008D6C52" w:rsidP="008D6C52">
            <w:pPr>
              <w:rPr>
                <w:rFonts w:ascii="Garamond" w:hAnsi="Garamond" w:cs="Arial"/>
                <w:b/>
              </w:rPr>
            </w:pPr>
          </w:p>
          <w:p w14:paraId="670B74EC" w14:textId="77777777" w:rsidR="008D6C52" w:rsidRPr="00EE1634" w:rsidRDefault="008D6C52" w:rsidP="008D6C52">
            <w:pPr>
              <w:rPr>
                <w:rFonts w:ascii="Garamond" w:hAnsi="Garamond"/>
                <w:b/>
                <w:bCs/>
              </w:rPr>
            </w:pPr>
          </w:p>
        </w:tc>
        <w:tc>
          <w:tcPr>
            <w:tcW w:w="3240" w:type="dxa"/>
          </w:tcPr>
          <w:p w14:paraId="0F62A807" w14:textId="3B43E26A" w:rsidR="00B71512" w:rsidRPr="00EE1634" w:rsidRDefault="00B71512" w:rsidP="008D6C52">
            <w:pPr>
              <w:rPr>
                <w:rFonts w:ascii="Garamond" w:hAnsi="Garamond" w:cs="Arial"/>
              </w:rPr>
            </w:pPr>
            <w:r w:rsidRPr="00EE1634">
              <w:rPr>
                <w:rFonts w:ascii="Garamond" w:hAnsi="Garamond" w:cs="Arial"/>
              </w:rPr>
              <w:t>Landsat 5 TM</w:t>
            </w:r>
          </w:p>
          <w:p w14:paraId="5959DA83" w14:textId="6C2B80D0" w:rsidR="00B71512" w:rsidRPr="00EE1634" w:rsidRDefault="00B71512" w:rsidP="008D6C52">
            <w:pPr>
              <w:rPr>
                <w:rFonts w:ascii="Garamond" w:hAnsi="Garamond" w:cs="Arial"/>
              </w:rPr>
            </w:pPr>
            <w:r w:rsidRPr="00EE1634">
              <w:rPr>
                <w:rFonts w:ascii="Garamond" w:hAnsi="Garamond" w:cs="Arial"/>
              </w:rPr>
              <w:t>Landsat 8 OLI</w:t>
            </w:r>
          </w:p>
          <w:p w14:paraId="3D9168B0" w14:textId="77777777" w:rsidR="008D6C52" w:rsidRPr="00EE1634" w:rsidRDefault="008D6C52" w:rsidP="008D6C52">
            <w:pPr>
              <w:rPr>
                <w:rFonts w:ascii="Garamond" w:hAnsi="Garamond"/>
              </w:rPr>
            </w:pPr>
            <w:r w:rsidRPr="00EE1634">
              <w:rPr>
                <w:rFonts w:ascii="Garamond" w:hAnsi="Garamond" w:cs="Arial"/>
              </w:rPr>
              <w:t xml:space="preserve">Landsat 8 TIRS </w:t>
            </w:r>
          </w:p>
          <w:p w14:paraId="0E69F172" w14:textId="77777777" w:rsidR="008D6C52" w:rsidRPr="00EE1634" w:rsidRDefault="008D6C52" w:rsidP="008D6C52">
            <w:pPr>
              <w:rPr>
                <w:rFonts w:ascii="Garamond" w:hAnsi="Garamond"/>
              </w:rPr>
            </w:pPr>
          </w:p>
        </w:tc>
        <w:tc>
          <w:tcPr>
            <w:tcW w:w="2880" w:type="dxa"/>
          </w:tcPr>
          <w:p w14:paraId="38E2B0F5" w14:textId="02064DCF" w:rsidR="008D6C52" w:rsidRPr="00EE1634" w:rsidRDefault="008D6C52" w:rsidP="008D6C52">
            <w:pPr>
              <w:rPr>
                <w:rFonts w:ascii="Garamond" w:hAnsi="Garamond"/>
              </w:rPr>
            </w:pPr>
            <w:r w:rsidRPr="00EE1634">
              <w:rPr>
                <w:rFonts w:ascii="Garamond" w:hAnsi="Garamond"/>
              </w:rPr>
              <w:t xml:space="preserve">These dataset and maps analyzed the change in LST from </w:t>
            </w:r>
            <w:r w:rsidR="00B71512" w:rsidRPr="00EE1634">
              <w:rPr>
                <w:rFonts w:ascii="Garamond" w:hAnsi="Garamond"/>
              </w:rPr>
              <w:t>1998</w:t>
            </w:r>
            <w:r w:rsidRPr="00EE1634">
              <w:rPr>
                <w:rFonts w:ascii="Garamond" w:hAnsi="Garamond"/>
              </w:rPr>
              <w:t xml:space="preserve"> </w:t>
            </w:r>
            <w:r w:rsidR="00B71512" w:rsidRPr="00EE1634">
              <w:rPr>
                <w:rFonts w:ascii="Garamond" w:hAnsi="Garamond"/>
              </w:rPr>
              <w:t xml:space="preserve">to 2018. This will allow the City of Tempe to understand trends in LST </w:t>
            </w:r>
            <w:r w:rsidR="00EE1634" w:rsidRPr="00EE1634">
              <w:rPr>
                <w:rFonts w:ascii="Garamond" w:hAnsi="Garamond"/>
              </w:rPr>
              <w:t>compared with trends in vegetation coverage in the city.</w:t>
            </w:r>
          </w:p>
        </w:tc>
        <w:tc>
          <w:tcPr>
            <w:tcW w:w="1080" w:type="dxa"/>
          </w:tcPr>
          <w:p w14:paraId="6BAB7048" w14:textId="77777777" w:rsidR="008D6C52" w:rsidRPr="00EE1634" w:rsidRDefault="008D6C52" w:rsidP="008D6C52">
            <w:pPr>
              <w:rPr>
                <w:rFonts w:ascii="Garamond" w:hAnsi="Garamond"/>
              </w:rPr>
            </w:pPr>
            <w:r w:rsidRPr="00EE1634">
              <w:rPr>
                <w:rFonts w:ascii="Garamond" w:hAnsi="Garamond"/>
              </w:rPr>
              <w:t>I</w:t>
            </w:r>
          </w:p>
        </w:tc>
      </w:tr>
      <w:tr w:rsidR="008D6C52" w:rsidRPr="00EE1634" w14:paraId="3F9A4AF9" w14:textId="77777777" w:rsidTr="006538E0">
        <w:trPr>
          <w:jc w:val="center"/>
        </w:trPr>
        <w:tc>
          <w:tcPr>
            <w:tcW w:w="2273" w:type="dxa"/>
          </w:tcPr>
          <w:p w14:paraId="23FAC4B5" w14:textId="24011322" w:rsidR="008D6C52" w:rsidRPr="00EE1634" w:rsidRDefault="00B71512" w:rsidP="008D6C52">
            <w:pPr>
              <w:rPr>
                <w:rFonts w:ascii="Garamond" w:hAnsi="Garamond" w:cs="Arial"/>
                <w:b/>
                <w:bCs/>
              </w:rPr>
            </w:pPr>
            <w:r w:rsidRPr="00EE1634">
              <w:rPr>
                <w:rFonts w:ascii="Garamond" w:hAnsi="Garamond" w:cs="Arial"/>
                <w:b/>
                <w:bCs/>
              </w:rPr>
              <w:t>Regression Analysis</w:t>
            </w:r>
            <w:r w:rsidR="00EE1634" w:rsidRPr="00EE1634">
              <w:rPr>
                <w:rFonts w:ascii="Garamond" w:hAnsi="Garamond" w:cs="Arial"/>
                <w:b/>
                <w:bCs/>
              </w:rPr>
              <w:t xml:space="preserve"> Comparing Tree Density, Land Cover, and LST</w:t>
            </w:r>
          </w:p>
          <w:p w14:paraId="665922E0" w14:textId="77777777" w:rsidR="008D6C52" w:rsidRPr="00EE1634" w:rsidRDefault="008D6C52" w:rsidP="008D6C52">
            <w:pPr>
              <w:rPr>
                <w:rFonts w:ascii="Garamond" w:hAnsi="Garamond" w:cs="Arial"/>
                <w:b/>
                <w:bCs/>
              </w:rPr>
            </w:pPr>
          </w:p>
        </w:tc>
        <w:tc>
          <w:tcPr>
            <w:tcW w:w="3240" w:type="dxa"/>
          </w:tcPr>
          <w:p w14:paraId="2CEC77ED" w14:textId="77777777" w:rsidR="00B71512" w:rsidRPr="00EE1634" w:rsidRDefault="00B71512" w:rsidP="00B71512">
            <w:pPr>
              <w:rPr>
                <w:rFonts w:ascii="Garamond" w:hAnsi="Garamond" w:cs="Arial"/>
              </w:rPr>
            </w:pPr>
            <w:r w:rsidRPr="00EE1634">
              <w:rPr>
                <w:rFonts w:ascii="Garamond" w:hAnsi="Garamond" w:cs="Arial"/>
              </w:rPr>
              <w:t>Landsat 5 TM</w:t>
            </w:r>
          </w:p>
          <w:p w14:paraId="06C1890E" w14:textId="77777777" w:rsidR="00B71512" w:rsidRPr="00EE1634" w:rsidRDefault="00B71512" w:rsidP="00B71512">
            <w:pPr>
              <w:rPr>
                <w:rFonts w:ascii="Garamond" w:hAnsi="Garamond" w:cs="Arial"/>
              </w:rPr>
            </w:pPr>
            <w:r w:rsidRPr="00EE1634">
              <w:rPr>
                <w:rFonts w:ascii="Garamond" w:hAnsi="Garamond" w:cs="Arial"/>
              </w:rPr>
              <w:t>Landsat 8 OLI</w:t>
            </w:r>
          </w:p>
          <w:p w14:paraId="49B39C47" w14:textId="77777777" w:rsidR="00B71512" w:rsidRPr="00EE1634" w:rsidRDefault="00B71512" w:rsidP="00B71512">
            <w:pPr>
              <w:rPr>
                <w:rFonts w:ascii="Garamond" w:hAnsi="Garamond"/>
              </w:rPr>
            </w:pPr>
            <w:r w:rsidRPr="00EE1634">
              <w:rPr>
                <w:rFonts w:ascii="Garamond" w:hAnsi="Garamond" w:cs="Arial"/>
              </w:rPr>
              <w:t xml:space="preserve">Landsat 8 TIRS </w:t>
            </w:r>
          </w:p>
          <w:p w14:paraId="049BE463" w14:textId="13F158E8" w:rsidR="008D6C52" w:rsidRPr="00EE1634" w:rsidRDefault="008D6C52" w:rsidP="008D6C52">
            <w:pPr>
              <w:rPr>
                <w:rFonts w:ascii="Garamond" w:hAnsi="Garamond" w:cs="Arial"/>
              </w:rPr>
            </w:pPr>
          </w:p>
        </w:tc>
        <w:tc>
          <w:tcPr>
            <w:tcW w:w="2880" w:type="dxa"/>
          </w:tcPr>
          <w:p w14:paraId="5E311292" w14:textId="4A60829D" w:rsidR="008D6C52" w:rsidRPr="00EE1634" w:rsidRDefault="008D6C52" w:rsidP="008D6C52">
            <w:pPr>
              <w:rPr>
                <w:rFonts w:ascii="Garamond" w:hAnsi="Garamond"/>
              </w:rPr>
            </w:pPr>
            <w:r w:rsidRPr="00EE1634">
              <w:rPr>
                <w:rFonts w:ascii="Garamond" w:hAnsi="Garamond"/>
              </w:rPr>
              <w:t>This assessment will provide</w:t>
            </w:r>
            <w:r w:rsidR="00EE1634" w:rsidRPr="00EE1634">
              <w:rPr>
                <w:rFonts w:ascii="Garamond" w:hAnsi="Garamond"/>
              </w:rPr>
              <w:t xml:space="preserve"> the partners with data and maps that</w:t>
            </w:r>
            <w:r w:rsidRPr="00EE1634">
              <w:rPr>
                <w:rFonts w:ascii="Garamond" w:hAnsi="Garamond"/>
              </w:rPr>
              <w:t xml:space="preserve"> </w:t>
            </w:r>
            <w:r w:rsidR="00EE1634" w:rsidRPr="00EE1634">
              <w:rPr>
                <w:rFonts w:ascii="Garamond" w:hAnsi="Garamond"/>
              </w:rPr>
              <w:t xml:space="preserve">explore the correlation between tree density, land cover, and LST. The City of Tempe can use the </w:t>
            </w:r>
            <w:r w:rsidR="00EE1634" w:rsidRPr="00EE1634">
              <w:rPr>
                <w:rFonts w:ascii="Garamond" w:hAnsi="Garamond"/>
              </w:rPr>
              <w:lastRenderedPageBreak/>
              <w:t>results to identify heat mitigation strategies.</w:t>
            </w:r>
          </w:p>
        </w:tc>
        <w:tc>
          <w:tcPr>
            <w:tcW w:w="1080" w:type="dxa"/>
          </w:tcPr>
          <w:p w14:paraId="1BA2621A" w14:textId="77777777" w:rsidR="008D6C52" w:rsidRPr="00EE1634" w:rsidRDefault="008D6C52" w:rsidP="008D6C52">
            <w:pPr>
              <w:rPr>
                <w:rFonts w:ascii="Garamond" w:hAnsi="Garamond"/>
              </w:rPr>
            </w:pPr>
            <w:r w:rsidRPr="00EE1634">
              <w:rPr>
                <w:rFonts w:ascii="Garamond" w:hAnsi="Garamond"/>
              </w:rPr>
              <w:lastRenderedPageBreak/>
              <w:t>I</w:t>
            </w:r>
          </w:p>
        </w:tc>
      </w:tr>
      <w:tr w:rsidR="008D6C52" w:rsidRPr="00EE1634" w14:paraId="73291CC3" w14:textId="77777777" w:rsidTr="006538E0">
        <w:trPr>
          <w:jc w:val="center"/>
        </w:trPr>
        <w:tc>
          <w:tcPr>
            <w:tcW w:w="2273" w:type="dxa"/>
          </w:tcPr>
          <w:p w14:paraId="1D3B0FE5" w14:textId="77777777" w:rsidR="008D6C52" w:rsidRPr="00EE1634" w:rsidRDefault="008D6C52" w:rsidP="008D6C52">
            <w:pPr>
              <w:rPr>
                <w:rFonts w:ascii="Garamond" w:hAnsi="Garamond" w:cs="Arial"/>
                <w:b/>
                <w:bCs/>
              </w:rPr>
            </w:pPr>
            <w:r w:rsidRPr="00EE1634">
              <w:rPr>
                <w:rFonts w:ascii="Garamond" w:hAnsi="Garamond" w:cs="Arial"/>
                <w:b/>
                <w:bCs/>
              </w:rPr>
              <w:t xml:space="preserve">Educational Brochure </w:t>
            </w:r>
          </w:p>
          <w:p w14:paraId="7DDD8B12" w14:textId="77777777" w:rsidR="008D6C52" w:rsidRPr="00EE1634" w:rsidRDefault="008D6C52" w:rsidP="008D6C52">
            <w:pPr>
              <w:rPr>
                <w:rFonts w:ascii="Garamond" w:hAnsi="Garamond" w:cs="Arial"/>
                <w:b/>
                <w:bCs/>
              </w:rPr>
            </w:pPr>
          </w:p>
        </w:tc>
        <w:tc>
          <w:tcPr>
            <w:tcW w:w="3240" w:type="dxa"/>
          </w:tcPr>
          <w:p w14:paraId="372D2B4C" w14:textId="77777777" w:rsidR="008D6C52" w:rsidRPr="00EE1634" w:rsidRDefault="008D6C52" w:rsidP="008D6C52">
            <w:pPr>
              <w:rPr>
                <w:rFonts w:ascii="Garamond" w:hAnsi="Garamond" w:cs="Arial"/>
              </w:rPr>
            </w:pPr>
            <w:r w:rsidRPr="00EE1634">
              <w:rPr>
                <w:rFonts w:ascii="Garamond" w:hAnsi="Garamond" w:cs="Arial"/>
              </w:rPr>
              <w:t>N/A</w:t>
            </w:r>
          </w:p>
        </w:tc>
        <w:tc>
          <w:tcPr>
            <w:tcW w:w="2880" w:type="dxa"/>
          </w:tcPr>
          <w:p w14:paraId="5AE2E2E4" w14:textId="575C3742" w:rsidR="008D6C52" w:rsidRPr="00EE1634" w:rsidRDefault="008D6C52" w:rsidP="00EE1634">
            <w:pPr>
              <w:rPr>
                <w:rFonts w:ascii="Garamond" w:hAnsi="Garamond"/>
              </w:rPr>
            </w:pPr>
            <w:r w:rsidRPr="00EE1634">
              <w:rPr>
                <w:rFonts w:ascii="Garamond" w:hAnsi="Garamond"/>
              </w:rPr>
              <w:t xml:space="preserve">This brochure can be used by the City of Tempe to educate </w:t>
            </w:r>
            <w:r w:rsidR="00EE1634" w:rsidRPr="00EE1634">
              <w:rPr>
                <w:rFonts w:ascii="Garamond" w:hAnsi="Garamond"/>
              </w:rPr>
              <w:t xml:space="preserve">residents, business owners, and developers </w:t>
            </w:r>
            <w:r w:rsidRPr="00EE1634">
              <w:rPr>
                <w:rFonts w:ascii="Garamond" w:hAnsi="Garamond"/>
              </w:rPr>
              <w:t xml:space="preserve">about the importance of </w:t>
            </w:r>
            <w:r w:rsidR="00EE1634" w:rsidRPr="00EE1634">
              <w:rPr>
                <w:rFonts w:ascii="Garamond" w:hAnsi="Garamond"/>
              </w:rPr>
              <w:t>deliberate urban forestry</w:t>
            </w:r>
            <w:r w:rsidRPr="00EE1634">
              <w:rPr>
                <w:rFonts w:ascii="Garamond" w:hAnsi="Garamond"/>
              </w:rPr>
              <w:t>. It will highlight</w:t>
            </w:r>
            <w:r w:rsidR="00EE1634" w:rsidRPr="00EE1634">
              <w:rPr>
                <w:rFonts w:ascii="Garamond" w:hAnsi="Garamond"/>
              </w:rPr>
              <w:t xml:space="preserve"> the resulting LST and air temperature from different</w:t>
            </w:r>
            <w:r w:rsidRPr="00EE1634">
              <w:rPr>
                <w:rFonts w:ascii="Garamond" w:hAnsi="Garamond"/>
              </w:rPr>
              <w:t xml:space="preserve"> </w:t>
            </w:r>
            <w:r w:rsidR="00EE1634" w:rsidRPr="00EE1634">
              <w:rPr>
                <w:rFonts w:ascii="Garamond" w:hAnsi="Garamond"/>
              </w:rPr>
              <w:t>shade types and land cover.</w:t>
            </w:r>
            <w:r w:rsidRPr="00EE1634">
              <w:rPr>
                <w:rFonts w:ascii="Garamond" w:hAnsi="Garamond"/>
              </w:rPr>
              <w:t xml:space="preserve"> </w:t>
            </w:r>
          </w:p>
        </w:tc>
        <w:tc>
          <w:tcPr>
            <w:tcW w:w="1080" w:type="dxa"/>
          </w:tcPr>
          <w:p w14:paraId="4D272E54" w14:textId="77777777" w:rsidR="008D6C52" w:rsidRPr="00EE1634" w:rsidRDefault="008D6C52" w:rsidP="008D6C52">
            <w:pPr>
              <w:rPr>
                <w:rFonts w:ascii="Garamond" w:hAnsi="Garamond"/>
              </w:rPr>
            </w:pPr>
            <w:r w:rsidRPr="00EE1634">
              <w:rPr>
                <w:rFonts w:ascii="Garamond" w:hAnsi="Garamond"/>
              </w:rPr>
              <w:t>N/A</w:t>
            </w:r>
          </w:p>
        </w:tc>
      </w:tr>
    </w:tbl>
    <w:p w14:paraId="0B41534A" w14:textId="77777777" w:rsidR="008D6C52" w:rsidRPr="00EE1634" w:rsidRDefault="008D6C52" w:rsidP="008D6C52">
      <w:pPr>
        <w:ind w:left="720" w:hanging="720"/>
        <w:rPr>
          <w:rFonts w:ascii="Garamond" w:hAnsi="Garamond"/>
          <w:sz w:val="20"/>
          <w:szCs w:val="20"/>
        </w:rPr>
      </w:pPr>
    </w:p>
    <w:p w14:paraId="6424E777" w14:textId="77777777" w:rsidR="008D6C52" w:rsidRPr="00EE1634" w:rsidRDefault="008D6C52" w:rsidP="008D6C52">
      <w:pPr>
        <w:pBdr>
          <w:bottom w:val="single" w:sz="4" w:space="1" w:color="auto"/>
        </w:pBdr>
        <w:rPr>
          <w:rFonts w:ascii="Garamond" w:hAnsi="Garamond" w:cs="Arial"/>
          <w:b/>
          <w:szCs w:val="20"/>
        </w:rPr>
      </w:pPr>
      <w:r w:rsidRPr="00EE1634">
        <w:rPr>
          <w:rFonts w:ascii="Garamond" w:hAnsi="Garamond" w:cs="Arial"/>
          <w:b/>
          <w:szCs w:val="20"/>
        </w:rPr>
        <w:t>Project Handoff Package</w:t>
      </w:r>
    </w:p>
    <w:p w14:paraId="76D0B929" w14:textId="77777777" w:rsidR="008D6C52" w:rsidRPr="00EE1634" w:rsidRDefault="008D6C52" w:rsidP="008D6C52">
      <w:pPr>
        <w:rPr>
          <w:rFonts w:ascii="Garamond" w:hAnsi="Garamond" w:cs="Arial"/>
          <w:b/>
        </w:rPr>
      </w:pPr>
      <w:r w:rsidRPr="00EE1634">
        <w:rPr>
          <w:rFonts w:ascii="Garamond" w:hAnsi="Garamond" w:cs="Arial"/>
          <w:b/>
        </w:rPr>
        <w:t>Transition Plan:</w:t>
      </w:r>
    </w:p>
    <w:p w14:paraId="405C608A" w14:textId="11BCA650" w:rsidR="008D6C52" w:rsidRPr="00EE1634" w:rsidRDefault="008D6C52" w:rsidP="008D6C52">
      <w:pPr>
        <w:rPr>
          <w:rFonts w:ascii="Garamond" w:hAnsi="Garamond" w:cs="Arial"/>
        </w:rPr>
      </w:pPr>
      <w:r w:rsidRPr="00EE1634">
        <w:rPr>
          <w:rFonts w:ascii="Garamond" w:hAnsi="Garamond" w:cs="Arial"/>
        </w:rPr>
        <w:t>The team presented their results and end products to partners and other interested parties at Arizona State University. The processed datasets, end products, and supporting documentation were sent to partners through NASA Large File Transfer (LFT).</w:t>
      </w:r>
    </w:p>
    <w:p w14:paraId="32F077B5" w14:textId="77777777" w:rsidR="008D6C52" w:rsidRPr="00EE1634" w:rsidRDefault="008D6C52" w:rsidP="008D6C52">
      <w:pPr>
        <w:ind w:left="360" w:hanging="360"/>
        <w:rPr>
          <w:rFonts w:ascii="Garamond" w:hAnsi="Garamond" w:cs="Arial"/>
          <w:b/>
        </w:rPr>
      </w:pPr>
    </w:p>
    <w:p w14:paraId="4E2D31F8" w14:textId="77777777" w:rsidR="008D6C52" w:rsidRPr="00EE1634" w:rsidRDefault="008D6C52" w:rsidP="008D6C52">
      <w:pPr>
        <w:ind w:left="360" w:hanging="360"/>
        <w:rPr>
          <w:rFonts w:ascii="Garamond" w:hAnsi="Garamond" w:cs="Arial"/>
        </w:rPr>
      </w:pPr>
      <w:r w:rsidRPr="00EE1634">
        <w:rPr>
          <w:rFonts w:ascii="Garamond" w:hAnsi="Garamond" w:cs="Arial"/>
          <w:b/>
        </w:rPr>
        <w:t xml:space="preserve">Team POC: </w:t>
      </w:r>
      <w:r w:rsidRPr="00EE1634">
        <w:rPr>
          <w:rFonts w:ascii="Garamond" w:hAnsi="Garamond" w:cs="Arial"/>
        </w:rPr>
        <w:t>Hannah Bonestroo, hkbonestroo@gmail.com</w:t>
      </w:r>
    </w:p>
    <w:p w14:paraId="36E2E16B" w14:textId="0D4501EA" w:rsidR="008D6C52" w:rsidRPr="00EE1634" w:rsidRDefault="008D6C52" w:rsidP="008D6C52">
      <w:pPr>
        <w:ind w:left="360" w:hanging="360"/>
        <w:rPr>
          <w:rFonts w:ascii="Garamond" w:hAnsi="Garamond" w:cs="Arial"/>
        </w:rPr>
      </w:pPr>
      <w:r w:rsidRPr="00EE1634">
        <w:rPr>
          <w:rFonts w:ascii="Garamond" w:hAnsi="Garamond" w:cs="Arial"/>
          <w:b/>
        </w:rPr>
        <w:t>Partner POC</w:t>
      </w:r>
      <w:r w:rsidRPr="00EE1634">
        <w:rPr>
          <w:rFonts w:ascii="Garamond" w:hAnsi="Garamond" w:cs="Arial"/>
        </w:rPr>
        <w:t>: Bonnie Richardson, bonnie_richardson@tempe.gov</w:t>
      </w:r>
    </w:p>
    <w:p w14:paraId="38EE960C" w14:textId="77777777" w:rsidR="008D6C52" w:rsidRPr="00EE1634" w:rsidRDefault="008D6C52" w:rsidP="008D6C52">
      <w:pPr>
        <w:rPr>
          <w:rFonts w:ascii="Garamond" w:hAnsi="Garamond" w:cs="Arial"/>
        </w:rPr>
      </w:pPr>
    </w:p>
    <w:p w14:paraId="33FF0B79" w14:textId="77777777" w:rsidR="008D6C52" w:rsidRPr="00EE1634" w:rsidRDefault="008D6C52" w:rsidP="008D6C52">
      <w:pPr>
        <w:rPr>
          <w:rFonts w:ascii="Garamond" w:hAnsi="Garamond" w:cs="Arial"/>
          <w:b/>
        </w:rPr>
      </w:pPr>
      <w:r w:rsidRPr="00EE1634">
        <w:rPr>
          <w:rFonts w:ascii="Garamond" w:hAnsi="Garamond" w:cs="Arial"/>
          <w:b/>
        </w:rPr>
        <w:t>Handoff Package:</w:t>
      </w:r>
    </w:p>
    <w:p w14:paraId="01435B6A" w14:textId="26DB5F4B" w:rsidR="00836B7E" w:rsidRDefault="00836B7E" w:rsidP="008D6C52">
      <w:pPr>
        <w:numPr>
          <w:ilvl w:val="0"/>
          <w:numId w:val="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NDVI Time Series maps</w:t>
      </w:r>
    </w:p>
    <w:p w14:paraId="513F9826" w14:textId="5CCC447C" w:rsidR="00836B7E" w:rsidRDefault="00836B7E" w:rsidP="008D6C52">
      <w:pPr>
        <w:numPr>
          <w:ilvl w:val="0"/>
          <w:numId w:val="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LST Time Series maps</w:t>
      </w:r>
    </w:p>
    <w:p w14:paraId="5D0B259C" w14:textId="13EBF87A" w:rsidR="00836B7E" w:rsidRPr="00836B7E" w:rsidRDefault="00836B7E" w:rsidP="008D6C52">
      <w:pPr>
        <w:numPr>
          <w:ilvl w:val="0"/>
          <w:numId w:val="4"/>
        </w:numPr>
        <w:pBdr>
          <w:top w:val="nil"/>
          <w:left w:val="nil"/>
          <w:bottom w:val="nil"/>
          <w:right w:val="nil"/>
          <w:between w:val="nil"/>
        </w:pBdr>
        <w:contextualSpacing/>
        <w:rPr>
          <w:rFonts w:ascii="Garamond" w:eastAsia="Garamond" w:hAnsi="Garamond" w:cs="Garamond"/>
        </w:rPr>
      </w:pPr>
      <w:r w:rsidRPr="00EE1634">
        <w:rPr>
          <w:rFonts w:ascii="Garamond" w:eastAsia="Garamond" w:hAnsi="Garamond" w:cs="Garamond"/>
        </w:rPr>
        <w:t>Additional proc</w:t>
      </w:r>
      <w:r>
        <w:rPr>
          <w:rFonts w:ascii="Garamond" w:eastAsia="Garamond" w:hAnsi="Garamond" w:cs="Garamond"/>
        </w:rPr>
        <w:t>essed data associated with maps</w:t>
      </w:r>
    </w:p>
    <w:p w14:paraId="48E38E05" w14:textId="2B671FFD" w:rsidR="00836B7E" w:rsidRDefault="00CE1437" w:rsidP="008D6C52">
      <w:pPr>
        <w:numPr>
          <w:ilvl w:val="0"/>
          <w:numId w:val="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Tables and data from the </w:t>
      </w:r>
      <w:r w:rsidR="00836B7E">
        <w:rPr>
          <w:rFonts w:ascii="Garamond" w:eastAsia="Garamond" w:hAnsi="Garamond" w:cs="Garamond"/>
        </w:rPr>
        <w:t>Regression Analysis</w:t>
      </w:r>
      <w:r>
        <w:rPr>
          <w:rFonts w:ascii="Garamond" w:eastAsia="Garamond" w:hAnsi="Garamond" w:cs="Garamond"/>
        </w:rPr>
        <w:t xml:space="preserve"> Comparing Tree Density, Land Cover, and LST</w:t>
      </w:r>
    </w:p>
    <w:p w14:paraId="18FDAD19" w14:textId="04E491D9"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 xml:space="preserve">Educational </w:t>
      </w:r>
      <w:r w:rsidR="00940B5B">
        <w:rPr>
          <w:rFonts w:ascii="Garamond" w:hAnsi="Garamond" w:cs="Arial"/>
          <w:sz w:val="22"/>
          <w:szCs w:val="22"/>
        </w:rPr>
        <w:t>B</w:t>
      </w:r>
      <w:r w:rsidRPr="00EE1634">
        <w:rPr>
          <w:rFonts w:ascii="Garamond" w:hAnsi="Garamond" w:cs="Arial"/>
          <w:sz w:val="22"/>
          <w:szCs w:val="22"/>
        </w:rPr>
        <w:t xml:space="preserve">rochure </w:t>
      </w:r>
    </w:p>
    <w:p w14:paraId="56E64E41" w14:textId="77777777"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Technical Paper</w:t>
      </w:r>
    </w:p>
    <w:p w14:paraId="5C54F9F7" w14:textId="2E42E64E"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Poster</w:t>
      </w:r>
    </w:p>
    <w:p w14:paraId="43065737" w14:textId="578A1D6B"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Project Video</w:t>
      </w:r>
    </w:p>
    <w:p w14:paraId="654CB4B1" w14:textId="77777777" w:rsidR="008D6C52" w:rsidRPr="00EE1634" w:rsidRDefault="008D6C52" w:rsidP="008D6C52">
      <w:pPr>
        <w:ind w:left="720" w:hanging="720"/>
        <w:rPr>
          <w:rFonts w:ascii="Garamond" w:hAnsi="Garamond"/>
          <w:sz w:val="20"/>
          <w:szCs w:val="20"/>
        </w:rPr>
      </w:pPr>
    </w:p>
    <w:p w14:paraId="4ABCD0BA" w14:textId="77777777" w:rsidR="008D6C52" w:rsidRPr="00EE1634" w:rsidRDefault="008D6C52" w:rsidP="008D6C52">
      <w:pPr>
        <w:pBdr>
          <w:bottom w:val="single" w:sz="4" w:space="1" w:color="auto"/>
        </w:pBdr>
        <w:rPr>
          <w:rFonts w:ascii="Garamond" w:hAnsi="Garamond"/>
          <w:szCs w:val="20"/>
        </w:rPr>
      </w:pPr>
      <w:r w:rsidRPr="00EE1634">
        <w:rPr>
          <w:rFonts w:ascii="Garamond" w:hAnsi="Garamond"/>
          <w:b/>
          <w:szCs w:val="20"/>
        </w:rPr>
        <w:t>References:</w:t>
      </w:r>
    </w:p>
    <w:p w14:paraId="48A05506" w14:textId="77777777" w:rsidR="008D6C52" w:rsidRPr="00EE1634" w:rsidRDefault="008D6C52" w:rsidP="008D6C52">
      <w:pPr>
        <w:tabs>
          <w:tab w:val="left" w:pos="6120"/>
        </w:tabs>
        <w:ind w:left="300" w:hanging="320"/>
        <w:rPr>
          <w:rFonts w:ascii="Garamond" w:hAnsi="Garamond"/>
        </w:rPr>
      </w:pPr>
      <w:r w:rsidRPr="00EE1634">
        <w:rPr>
          <w:rFonts w:ascii="Garamond" w:hAnsi="Garamond"/>
        </w:rPr>
        <w:t xml:space="preserve">Baker, L. A., </w:t>
      </w:r>
      <w:proofErr w:type="spellStart"/>
      <w:r w:rsidRPr="00EE1634">
        <w:rPr>
          <w:rFonts w:ascii="Garamond" w:hAnsi="Garamond"/>
        </w:rPr>
        <w:t>Brazel</w:t>
      </w:r>
      <w:proofErr w:type="spellEnd"/>
      <w:r w:rsidRPr="00EE1634">
        <w:rPr>
          <w:rFonts w:ascii="Garamond" w:hAnsi="Garamond"/>
        </w:rPr>
        <w:t xml:space="preserve">, A. J., </w:t>
      </w:r>
      <w:proofErr w:type="spellStart"/>
      <w:r w:rsidRPr="00EE1634">
        <w:rPr>
          <w:rFonts w:ascii="Garamond" w:hAnsi="Garamond"/>
        </w:rPr>
        <w:t>Selover</w:t>
      </w:r>
      <w:proofErr w:type="spellEnd"/>
      <w:r w:rsidRPr="00EE1634">
        <w:rPr>
          <w:rFonts w:ascii="Garamond" w:hAnsi="Garamond"/>
        </w:rPr>
        <w:t>, N., Martin, C., McIntyre, N., Steiner, F. R</w:t>
      </w:r>
      <w:proofErr w:type="gramStart"/>
      <w:r w:rsidRPr="00EE1634">
        <w:rPr>
          <w:rFonts w:ascii="Garamond" w:hAnsi="Garamond"/>
        </w:rPr>
        <w:t>., . . .</w:t>
      </w:r>
      <w:proofErr w:type="gramEnd"/>
      <w:r w:rsidRPr="00EE1634">
        <w:rPr>
          <w:rFonts w:ascii="Garamond" w:hAnsi="Garamond"/>
        </w:rPr>
        <w:t xml:space="preserve"> </w:t>
      </w:r>
      <w:proofErr w:type="spellStart"/>
      <w:r w:rsidRPr="00EE1634">
        <w:rPr>
          <w:rFonts w:ascii="Garamond" w:hAnsi="Garamond"/>
        </w:rPr>
        <w:t>Musacchio</w:t>
      </w:r>
      <w:proofErr w:type="spellEnd"/>
      <w:r w:rsidRPr="00EE1634">
        <w:rPr>
          <w:rFonts w:ascii="Garamond" w:hAnsi="Garamond"/>
        </w:rPr>
        <w:t>, L. (2002).</w:t>
      </w:r>
    </w:p>
    <w:p w14:paraId="49EA9EC5" w14:textId="77777777" w:rsidR="008D6C52" w:rsidRPr="00EE1634" w:rsidRDefault="008D6C52" w:rsidP="008D6C52">
      <w:pPr>
        <w:tabs>
          <w:tab w:val="left" w:pos="6120"/>
        </w:tabs>
        <w:ind w:left="720" w:hanging="740"/>
        <w:rPr>
          <w:rFonts w:ascii="Garamond" w:hAnsi="Garamond"/>
        </w:rPr>
      </w:pPr>
      <w:r w:rsidRPr="00EE1634">
        <w:rPr>
          <w:rFonts w:ascii="Garamond" w:hAnsi="Garamond"/>
        </w:rPr>
        <w:tab/>
        <w:t xml:space="preserve">Urbanization and warming of Phoenix (Arizona, USA): Impacts, feedbacks and mitigation. </w:t>
      </w:r>
      <w:r w:rsidRPr="00EE1634">
        <w:rPr>
          <w:rFonts w:ascii="Garamond" w:hAnsi="Garamond"/>
          <w:i/>
          <w:iCs/>
        </w:rPr>
        <w:t>Urban Ecosystems, 6</w:t>
      </w:r>
      <w:r w:rsidRPr="00EE1634">
        <w:rPr>
          <w:rFonts w:ascii="Garamond" w:hAnsi="Garamond"/>
        </w:rPr>
        <w:t>, 183-203. https://doi.org/10.1023/A:1026101528700</w:t>
      </w:r>
    </w:p>
    <w:p w14:paraId="48D9D25E" w14:textId="77777777" w:rsidR="008D6C52" w:rsidRPr="00EE1634" w:rsidRDefault="008D6C52" w:rsidP="008D6C52">
      <w:pPr>
        <w:ind w:left="300" w:hanging="320"/>
        <w:rPr>
          <w:rFonts w:ascii="Garamond" w:hAnsi="Garamond"/>
        </w:rPr>
      </w:pPr>
    </w:p>
    <w:p w14:paraId="67684214" w14:textId="77777777" w:rsidR="008D6C52" w:rsidRPr="00EE1634" w:rsidRDefault="008D6C52" w:rsidP="008D6C52">
      <w:pPr>
        <w:ind w:left="300" w:hanging="320"/>
        <w:rPr>
          <w:rFonts w:ascii="Garamond" w:hAnsi="Garamond"/>
        </w:rPr>
      </w:pPr>
      <w:proofErr w:type="spellStart"/>
      <w:r w:rsidRPr="00EE1634">
        <w:rPr>
          <w:rFonts w:ascii="Garamond" w:hAnsi="Garamond"/>
        </w:rPr>
        <w:t>Buyantuyev</w:t>
      </w:r>
      <w:proofErr w:type="spellEnd"/>
      <w:r w:rsidRPr="00EE1634">
        <w:rPr>
          <w:rFonts w:ascii="Garamond" w:hAnsi="Garamond"/>
        </w:rPr>
        <w:t xml:space="preserve">, A., &amp; Wu, J. (2009). Urban heat islands and landscape heterogeneity: Linking spatiotemporal </w:t>
      </w:r>
      <w:r w:rsidRPr="00EE1634">
        <w:rPr>
          <w:rFonts w:ascii="Garamond" w:hAnsi="Garamond"/>
        </w:rPr>
        <w:tab/>
        <w:t xml:space="preserve">variations in surface temperatures to land-cover and socioeconomic patterns. </w:t>
      </w:r>
      <w:r w:rsidRPr="00EE1634">
        <w:rPr>
          <w:rFonts w:ascii="Garamond" w:hAnsi="Garamond"/>
          <w:i/>
          <w:iCs/>
        </w:rPr>
        <w:t>Landscape Ecology, 25</w:t>
      </w:r>
      <w:r w:rsidRPr="00EE1634">
        <w:rPr>
          <w:rFonts w:ascii="Garamond" w:hAnsi="Garamond"/>
        </w:rPr>
        <w:t xml:space="preserve">(1), </w:t>
      </w:r>
      <w:r w:rsidRPr="00EE1634">
        <w:rPr>
          <w:rFonts w:ascii="Garamond" w:hAnsi="Garamond"/>
        </w:rPr>
        <w:tab/>
        <w:t xml:space="preserve">17-33. </w:t>
      </w:r>
      <w:proofErr w:type="gramStart"/>
      <w:r w:rsidRPr="00EE1634">
        <w:rPr>
          <w:rFonts w:ascii="Garamond" w:hAnsi="Garamond"/>
        </w:rPr>
        <w:t>doi:</w:t>
      </w:r>
      <w:proofErr w:type="gramEnd"/>
      <w:r w:rsidRPr="00EE1634">
        <w:rPr>
          <w:rFonts w:ascii="Garamond" w:hAnsi="Garamond"/>
        </w:rPr>
        <w:t>10.1007/s10980-009-9402-4</w:t>
      </w:r>
    </w:p>
    <w:p w14:paraId="25BBE29E" w14:textId="77777777" w:rsidR="008D6C52" w:rsidRPr="00EE1634" w:rsidRDefault="008D6C52" w:rsidP="008D6C52">
      <w:pPr>
        <w:ind w:left="300" w:hanging="320"/>
        <w:rPr>
          <w:rFonts w:ascii="Garamond" w:hAnsi="Garamond"/>
        </w:rPr>
      </w:pPr>
    </w:p>
    <w:p w14:paraId="33F189B6" w14:textId="77777777" w:rsidR="008D6C52" w:rsidRPr="00EE1634" w:rsidRDefault="008D6C52" w:rsidP="008D6C52">
      <w:pPr>
        <w:ind w:left="720" w:hanging="740"/>
        <w:rPr>
          <w:rFonts w:ascii="Garamond" w:hAnsi="Garamond"/>
        </w:rPr>
      </w:pPr>
      <w:r w:rsidRPr="00EE1634">
        <w:rPr>
          <w:rFonts w:ascii="Garamond" w:hAnsi="Garamond"/>
        </w:rPr>
        <w:t>City of Tempe, Arizona. (2017).</w:t>
      </w:r>
      <w:r w:rsidRPr="00EE1634">
        <w:rPr>
          <w:rFonts w:ascii="Garamond" w:hAnsi="Garamond"/>
          <w:i/>
          <w:iCs/>
        </w:rPr>
        <w:t xml:space="preserve"> City of Tempe Urban Forestry Master Plan</w:t>
      </w:r>
      <w:r w:rsidRPr="00EE1634">
        <w:rPr>
          <w:rFonts w:ascii="Garamond" w:hAnsi="Garamond"/>
        </w:rPr>
        <w:t>. Retrieved from City of Tempe Website: https://www.tempe.gov/city-hall/community-services/parks/urban-forest</w:t>
      </w:r>
    </w:p>
    <w:p w14:paraId="543CDB70" w14:textId="77777777" w:rsidR="008D6C52" w:rsidRPr="00EE1634" w:rsidRDefault="008D6C52" w:rsidP="008D6C52">
      <w:pPr>
        <w:ind w:left="300" w:hanging="320"/>
        <w:rPr>
          <w:rFonts w:ascii="Garamond" w:hAnsi="Garamond"/>
        </w:rPr>
      </w:pPr>
    </w:p>
    <w:p w14:paraId="3DBB4D1A" w14:textId="77777777" w:rsidR="008D6C52" w:rsidRPr="00EE1634" w:rsidRDefault="008D6C52" w:rsidP="008D6C52">
      <w:pPr>
        <w:ind w:left="300" w:hanging="320"/>
        <w:rPr>
          <w:rFonts w:ascii="Garamond" w:hAnsi="Garamond"/>
        </w:rPr>
      </w:pPr>
      <w:r w:rsidRPr="00EE1634">
        <w:rPr>
          <w:rFonts w:ascii="Garamond" w:hAnsi="Garamond"/>
        </w:rPr>
        <w:t xml:space="preserve">Harlan, S. L., </w:t>
      </w:r>
      <w:proofErr w:type="spellStart"/>
      <w:r w:rsidRPr="00EE1634">
        <w:rPr>
          <w:rFonts w:ascii="Garamond" w:hAnsi="Garamond"/>
        </w:rPr>
        <w:t>Brazel</w:t>
      </w:r>
      <w:proofErr w:type="spellEnd"/>
      <w:r w:rsidRPr="00EE1634">
        <w:rPr>
          <w:rFonts w:ascii="Garamond" w:hAnsi="Garamond"/>
        </w:rPr>
        <w:t xml:space="preserve">, A. J., </w:t>
      </w:r>
      <w:proofErr w:type="spellStart"/>
      <w:r w:rsidRPr="00EE1634">
        <w:rPr>
          <w:rFonts w:ascii="Garamond" w:hAnsi="Garamond"/>
        </w:rPr>
        <w:t>Prashad</w:t>
      </w:r>
      <w:proofErr w:type="spellEnd"/>
      <w:r w:rsidRPr="00EE1634">
        <w:rPr>
          <w:rFonts w:ascii="Garamond" w:hAnsi="Garamond"/>
        </w:rPr>
        <w:t xml:space="preserve">, L., </w:t>
      </w:r>
      <w:proofErr w:type="spellStart"/>
      <w:r w:rsidRPr="00EE1634">
        <w:rPr>
          <w:rFonts w:ascii="Garamond" w:hAnsi="Garamond"/>
        </w:rPr>
        <w:t>Stefanov</w:t>
      </w:r>
      <w:proofErr w:type="spellEnd"/>
      <w:r w:rsidRPr="00EE1634">
        <w:rPr>
          <w:rFonts w:ascii="Garamond" w:hAnsi="Garamond"/>
        </w:rPr>
        <w:t xml:space="preserve">, W. L., &amp; Larsen, L. (2006). Neighborhood microclimates </w:t>
      </w:r>
      <w:r w:rsidRPr="00EE1634">
        <w:rPr>
          <w:rFonts w:ascii="Garamond" w:hAnsi="Garamond"/>
        </w:rPr>
        <w:tab/>
        <w:t xml:space="preserve">and vulnerability to heat stress. </w:t>
      </w:r>
      <w:r w:rsidRPr="00EE1634">
        <w:rPr>
          <w:rFonts w:ascii="Garamond" w:hAnsi="Garamond"/>
          <w:i/>
          <w:iCs/>
        </w:rPr>
        <w:t>Social Science &amp; Medicine, 63</w:t>
      </w:r>
      <w:r w:rsidRPr="00EE1634">
        <w:rPr>
          <w:rFonts w:ascii="Garamond" w:hAnsi="Garamond"/>
        </w:rPr>
        <w:t xml:space="preserve">(11), 2847-2863. </w:t>
      </w:r>
      <w:r w:rsidRPr="00EE1634">
        <w:rPr>
          <w:rFonts w:ascii="Garamond" w:hAnsi="Garamond"/>
        </w:rPr>
        <w:tab/>
        <w:t>doi:10.1016/j.socscimed.2006.07.030</w:t>
      </w:r>
    </w:p>
    <w:p w14:paraId="5589AA1F" w14:textId="77777777" w:rsidR="008D6C52" w:rsidRPr="00EE1634" w:rsidRDefault="008D6C52" w:rsidP="008D6C52">
      <w:pPr>
        <w:rPr>
          <w:rFonts w:ascii="Garamond" w:hAnsi="Garamond"/>
        </w:rPr>
      </w:pPr>
    </w:p>
    <w:p w14:paraId="1D5052A3" w14:textId="74F18989" w:rsidR="008D6C52" w:rsidRPr="00EE1634" w:rsidRDefault="008D6C52" w:rsidP="008D6C52">
      <w:pPr>
        <w:ind w:left="720" w:hanging="720"/>
        <w:rPr>
          <w:rFonts w:ascii="Garamond" w:hAnsi="Garamond"/>
        </w:rPr>
      </w:pPr>
      <w:r w:rsidRPr="00EE1634">
        <w:rPr>
          <w:rFonts w:ascii="Garamond" w:hAnsi="Garamond"/>
        </w:rPr>
        <w:t xml:space="preserve">Harlan, S. L., </w:t>
      </w:r>
      <w:proofErr w:type="spellStart"/>
      <w:r w:rsidRPr="00EE1634">
        <w:rPr>
          <w:rFonts w:ascii="Garamond" w:hAnsi="Garamond"/>
        </w:rPr>
        <w:t>Declet-Barreto</w:t>
      </w:r>
      <w:proofErr w:type="spellEnd"/>
      <w:r w:rsidRPr="00EE1634">
        <w:rPr>
          <w:rFonts w:ascii="Garamond" w:hAnsi="Garamond"/>
        </w:rPr>
        <w:t xml:space="preserve">, J. H., </w:t>
      </w:r>
      <w:proofErr w:type="spellStart"/>
      <w:r w:rsidRPr="00EE1634">
        <w:rPr>
          <w:rFonts w:ascii="Garamond" w:hAnsi="Garamond"/>
        </w:rPr>
        <w:t>Stefanov</w:t>
      </w:r>
      <w:proofErr w:type="spellEnd"/>
      <w:r w:rsidRPr="00EE1634">
        <w:rPr>
          <w:rFonts w:ascii="Garamond" w:hAnsi="Garamond"/>
        </w:rPr>
        <w:t xml:space="preserve">, W. L., &amp; </w:t>
      </w:r>
      <w:proofErr w:type="spellStart"/>
      <w:r w:rsidRPr="00EE1634">
        <w:rPr>
          <w:rFonts w:ascii="Garamond" w:hAnsi="Garamond"/>
        </w:rPr>
        <w:t>Petitti</w:t>
      </w:r>
      <w:proofErr w:type="spellEnd"/>
      <w:r w:rsidRPr="00EE1634">
        <w:rPr>
          <w:rFonts w:ascii="Garamond" w:hAnsi="Garamond"/>
        </w:rPr>
        <w:t xml:space="preserve">, D. B. (2013). Neighborhood effects on heat deaths: Social and environmental predictors of vulnerability in Maricopa County, Arizona. </w:t>
      </w:r>
      <w:r w:rsidRPr="00EE1634">
        <w:rPr>
          <w:rFonts w:ascii="Garamond" w:hAnsi="Garamond"/>
          <w:i/>
        </w:rPr>
        <w:t>Environmental Health Perspectives, 121</w:t>
      </w:r>
      <w:r w:rsidRPr="00EE1634">
        <w:rPr>
          <w:rFonts w:ascii="Garamond" w:hAnsi="Garamond"/>
        </w:rPr>
        <w:t xml:space="preserve">(2), 197-204. </w:t>
      </w:r>
      <w:r w:rsidR="00CE1437">
        <w:rPr>
          <w:rFonts w:ascii="Garamond" w:hAnsi="Garamond"/>
        </w:rPr>
        <w:t>d</w:t>
      </w:r>
      <w:r w:rsidRPr="00EE1634">
        <w:rPr>
          <w:rFonts w:ascii="Garamond" w:hAnsi="Garamond"/>
        </w:rPr>
        <w:t>oi:10.1289/ehp.110465</w:t>
      </w:r>
    </w:p>
    <w:p w14:paraId="2D7EF5DB" w14:textId="77777777" w:rsidR="008D6C52" w:rsidRPr="00EE1634" w:rsidRDefault="008D6C52" w:rsidP="008D6C52">
      <w:pPr>
        <w:ind w:left="300" w:hanging="320"/>
        <w:rPr>
          <w:rFonts w:ascii="Garamond" w:hAnsi="Garamond"/>
        </w:rPr>
      </w:pPr>
    </w:p>
    <w:p w14:paraId="7AAAA6B3" w14:textId="77777777" w:rsidR="008D6C52" w:rsidRPr="00EE1634" w:rsidRDefault="008D6C52" w:rsidP="008D6C52">
      <w:pPr>
        <w:ind w:left="300" w:hanging="320"/>
        <w:rPr>
          <w:rFonts w:ascii="Garamond" w:hAnsi="Garamond"/>
        </w:rPr>
      </w:pPr>
      <w:proofErr w:type="spellStart"/>
      <w:r w:rsidRPr="00EE1634">
        <w:rPr>
          <w:rFonts w:ascii="Garamond" w:hAnsi="Garamond"/>
        </w:rPr>
        <w:lastRenderedPageBreak/>
        <w:t>Middel</w:t>
      </w:r>
      <w:proofErr w:type="spellEnd"/>
      <w:r w:rsidRPr="00EE1634">
        <w:rPr>
          <w:rFonts w:ascii="Garamond" w:hAnsi="Garamond"/>
        </w:rPr>
        <w:t xml:space="preserve">, A., </w:t>
      </w:r>
      <w:proofErr w:type="spellStart"/>
      <w:r w:rsidRPr="00EE1634">
        <w:rPr>
          <w:rFonts w:ascii="Garamond" w:hAnsi="Garamond"/>
        </w:rPr>
        <w:t>Selover</w:t>
      </w:r>
      <w:proofErr w:type="spellEnd"/>
      <w:r w:rsidRPr="00EE1634">
        <w:rPr>
          <w:rFonts w:ascii="Garamond" w:hAnsi="Garamond"/>
        </w:rPr>
        <w:t xml:space="preserve">, N., Hagen, B., &amp; </w:t>
      </w:r>
      <w:proofErr w:type="spellStart"/>
      <w:r w:rsidRPr="00EE1634">
        <w:rPr>
          <w:rFonts w:ascii="Garamond" w:hAnsi="Garamond"/>
        </w:rPr>
        <w:t>Chhetri</w:t>
      </w:r>
      <w:proofErr w:type="spellEnd"/>
      <w:r w:rsidRPr="00EE1634">
        <w:rPr>
          <w:rFonts w:ascii="Garamond" w:hAnsi="Garamond"/>
        </w:rPr>
        <w:t xml:space="preserve">, N. (2016). Impact of shade on outdoor thermal comfort—a </w:t>
      </w:r>
      <w:r w:rsidRPr="00EE1634">
        <w:rPr>
          <w:rFonts w:ascii="Garamond" w:hAnsi="Garamond"/>
        </w:rPr>
        <w:tab/>
        <w:t xml:space="preserve">seasonal field study in Tempe, Arizona. </w:t>
      </w:r>
      <w:r w:rsidRPr="00EE1634">
        <w:rPr>
          <w:rFonts w:ascii="Garamond" w:hAnsi="Garamond"/>
          <w:i/>
          <w:iCs/>
        </w:rPr>
        <w:t>International Journal of Biometeorology, 60</w:t>
      </w:r>
      <w:r w:rsidRPr="00EE1634">
        <w:rPr>
          <w:rFonts w:ascii="Garamond" w:hAnsi="Garamond"/>
        </w:rPr>
        <w:t xml:space="preserve">(12), 1849-1861. </w:t>
      </w:r>
      <w:r w:rsidRPr="00EE1634">
        <w:rPr>
          <w:rFonts w:ascii="Garamond" w:hAnsi="Garamond"/>
        </w:rPr>
        <w:tab/>
      </w:r>
      <w:proofErr w:type="gramStart"/>
      <w:r w:rsidRPr="00EE1634">
        <w:rPr>
          <w:rFonts w:ascii="Garamond" w:hAnsi="Garamond"/>
        </w:rPr>
        <w:t>doi:</w:t>
      </w:r>
      <w:proofErr w:type="gramEnd"/>
      <w:r w:rsidRPr="00EE1634">
        <w:rPr>
          <w:rFonts w:ascii="Garamond" w:hAnsi="Garamond"/>
        </w:rPr>
        <w:t>10.1007/s00484-016-1172-5</w:t>
      </w:r>
    </w:p>
    <w:p w14:paraId="7FCA208D" w14:textId="77777777" w:rsidR="008D6C52" w:rsidRPr="00EE1634" w:rsidRDefault="008D6C52" w:rsidP="008D6C52">
      <w:pPr>
        <w:rPr>
          <w:rFonts w:ascii="Garamond" w:eastAsia="Garamond" w:hAnsi="Garamond" w:cs="Garamond"/>
        </w:rPr>
      </w:pPr>
    </w:p>
    <w:p w14:paraId="084FC76C" w14:textId="77777777" w:rsidR="008D6C52" w:rsidRPr="00EE1634" w:rsidRDefault="008D6C52" w:rsidP="008D6C52">
      <w:pPr>
        <w:rPr>
          <w:rFonts w:ascii="Garamond" w:hAnsi="Garamond"/>
          <w:b/>
        </w:rPr>
      </w:pPr>
    </w:p>
    <w:p w14:paraId="77A239FF" w14:textId="77777777" w:rsidR="00E7602A" w:rsidRDefault="00E7602A"/>
    <w:sectPr w:rsidR="00E7602A" w:rsidSect="008D6C5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ED3AC" w14:textId="77777777" w:rsidR="00007782" w:rsidRDefault="00007782">
      <w:r>
        <w:separator/>
      </w:r>
    </w:p>
  </w:endnote>
  <w:endnote w:type="continuationSeparator" w:id="0">
    <w:p w14:paraId="45AD9284" w14:textId="77777777" w:rsidR="00007782" w:rsidRDefault="0000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A686" w14:textId="77777777" w:rsidR="00007782" w:rsidRDefault="00007782">
      <w:r>
        <w:separator/>
      </w:r>
    </w:p>
  </w:footnote>
  <w:footnote w:type="continuationSeparator" w:id="0">
    <w:p w14:paraId="0891DCB1" w14:textId="77777777" w:rsidR="00007782" w:rsidRDefault="00007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F449" w14:textId="77777777" w:rsidR="008D15E5" w:rsidRPr="0047289E" w:rsidRDefault="008D15E5" w:rsidP="008D6C52">
    <w:pPr>
      <w:jc w:val="right"/>
      <w:rPr>
        <w:rFonts w:ascii="Garamond" w:hAnsi="Garamond"/>
        <w:b/>
        <w:sz w:val="28"/>
      </w:rPr>
    </w:pPr>
    <w:r>
      <w:rPr>
        <w:b/>
        <w:noProof/>
        <w:sz w:val="24"/>
      </w:rPr>
      <w:drawing>
        <wp:anchor distT="0" distB="0" distL="114300" distR="114300" simplePos="0" relativeHeight="251659264" behindDoc="1" locked="0" layoutInCell="1" allowOverlap="1" wp14:anchorId="63A48818" wp14:editId="3A05ED11">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50706AFC" w14:textId="77777777" w:rsidR="008D15E5" w:rsidRDefault="008D15E5" w:rsidP="008D6C52">
    <w:pPr>
      <w:jc w:val="right"/>
      <w:rPr>
        <w:rFonts w:ascii="Garamond" w:hAnsi="Garamond"/>
        <w:b/>
        <w:sz w:val="24"/>
        <w:szCs w:val="24"/>
      </w:rPr>
    </w:pPr>
    <w:r>
      <w:rPr>
        <w:rFonts w:ascii="Garamond" w:hAnsi="Garamond"/>
        <w:b/>
        <w:sz w:val="24"/>
        <w:szCs w:val="24"/>
      </w:rPr>
      <w:t xml:space="preserve">Arizona </w:t>
    </w:r>
    <w:r w:rsidRPr="0047289E">
      <w:rPr>
        <w:rFonts w:ascii="Garamond" w:hAnsi="Garamond"/>
      </w:rPr>
      <w:t xml:space="preserve">– </w:t>
    </w:r>
    <w:r>
      <w:rPr>
        <w:rFonts w:ascii="Garamond" w:hAnsi="Garamond"/>
        <w:b/>
        <w:sz w:val="24"/>
        <w:szCs w:val="24"/>
      </w:rPr>
      <w:t>Tempe</w:t>
    </w:r>
  </w:p>
  <w:p w14:paraId="03C536EB" w14:textId="77777777" w:rsidR="008D15E5" w:rsidRDefault="008D15E5" w:rsidP="008D6C52">
    <w:pPr>
      <w:jc w:val="right"/>
      <w:rPr>
        <w:rFonts w:ascii="Garamond" w:hAnsi="Garamond"/>
        <w:b/>
        <w:sz w:val="24"/>
        <w:szCs w:val="24"/>
      </w:rPr>
    </w:pPr>
  </w:p>
  <w:p w14:paraId="3FD88207" w14:textId="77777777" w:rsidR="008D15E5" w:rsidRDefault="008D15E5" w:rsidP="008D6C52">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70012A45" w14:textId="77777777" w:rsidR="008D15E5" w:rsidRDefault="008D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13F"/>
    <w:multiLevelType w:val="multilevel"/>
    <w:tmpl w:val="EE60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8B0FB4"/>
    <w:multiLevelType w:val="hybridMultilevel"/>
    <w:tmpl w:val="3F9E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441CF5"/>
    <w:multiLevelType w:val="multilevel"/>
    <w:tmpl w:val="4F70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760B7"/>
    <w:multiLevelType w:val="multilevel"/>
    <w:tmpl w:val="51D6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15438"/>
    <w:multiLevelType w:val="multilevel"/>
    <w:tmpl w:val="5CE2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2NLC0MDAzNzW0sDRX0lEKTi0uzszPAykwrAUAHvfKPiwAAAA="/>
  </w:docVars>
  <w:rsids>
    <w:rsidRoot w:val="008D6C52"/>
    <w:rsid w:val="00007782"/>
    <w:rsid w:val="00044911"/>
    <w:rsid w:val="000655B4"/>
    <w:rsid w:val="000742C7"/>
    <w:rsid w:val="000B2D9A"/>
    <w:rsid w:val="000D0AD8"/>
    <w:rsid w:val="000D20F3"/>
    <w:rsid w:val="00120FE3"/>
    <w:rsid w:val="001572B6"/>
    <w:rsid w:val="00184699"/>
    <w:rsid w:val="001874F6"/>
    <w:rsid w:val="001B3ACF"/>
    <w:rsid w:val="00270015"/>
    <w:rsid w:val="00290F84"/>
    <w:rsid w:val="002A372E"/>
    <w:rsid w:val="002D23DD"/>
    <w:rsid w:val="004147BE"/>
    <w:rsid w:val="004F39E5"/>
    <w:rsid w:val="00520545"/>
    <w:rsid w:val="00615B58"/>
    <w:rsid w:val="00633B43"/>
    <w:rsid w:val="006538E0"/>
    <w:rsid w:val="00773645"/>
    <w:rsid w:val="00792F34"/>
    <w:rsid w:val="007A7F4C"/>
    <w:rsid w:val="00801A54"/>
    <w:rsid w:val="00836B7E"/>
    <w:rsid w:val="008D15E5"/>
    <w:rsid w:val="008D6C52"/>
    <w:rsid w:val="008F5573"/>
    <w:rsid w:val="00940B5B"/>
    <w:rsid w:val="00953DC1"/>
    <w:rsid w:val="009F49D1"/>
    <w:rsid w:val="00AE491F"/>
    <w:rsid w:val="00B71512"/>
    <w:rsid w:val="00B848AE"/>
    <w:rsid w:val="00C00A53"/>
    <w:rsid w:val="00C135CD"/>
    <w:rsid w:val="00C26A5C"/>
    <w:rsid w:val="00CE1437"/>
    <w:rsid w:val="00D04CF1"/>
    <w:rsid w:val="00DE624E"/>
    <w:rsid w:val="00E6661D"/>
    <w:rsid w:val="00E7602A"/>
    <w:rsid w:val="00EE1634"/>
    <w:rsid w:val="00F25AA5"/>
    <w:rsid w:val="00F70186"/>
    <w:rsid w:val="00F7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9E524"/>
  <w14:defaultImageDpi w14:val="300"/>
  <w15:docId w15:val="{97B2ECFA-D057-4C58-88CB-D00D98A9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52"/>
    <w:rPr>
      <w:rFonts w:ascii="Century Gothic" w:eastAsia="Century Gothic" w:hAnsi="Century Gothic"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6C52"/>
    <w:rPr>
      <w:sz w:val="16"/>
      <w:szCs w:val="16"/>
    </w:rPr>
  </w:style>
  <w:style w:type="paragraph" w:styleId="CommentText">
    <w:name w:val="annotation text"/>
    <w:basedOn w:val="Normal"/>
    <w:link w:val="CommentTextChar"/>
    <w:uiPriority w:val="99"/>
    <w:unhideWhenUsed/>
    <w:rsid w:val="008D6C52"/>
    <w:rPr>
      <w:sz w:val="20"/>
      <w:szCs w:val="20"/>
    </w:rPr>
  </w:style>
  <w:style w:type="character" w:customStyle="1" w:styleId="CommentTextChar">
    <w:name w:val="Comment Text Char"/>
    <w:basedOn w:val="DefaultParagraphFont"/>
    <w:link w:val="CommentText"/>
    <w:uiPriority w:val="99"/>
    <w:rsid w:val="008D6C52"/>
    <w:rPr>
      <w:rFonts w:ascii="Century Gothic" w:eastAsia="Century Gothic" w:hAnsi="Century Gothic" w:cs="Times New Roman"/>
      <w:sz w:val="20"/>
      <w:szCs w:val="20"/>
    </w:rPr>
  </w:style>
  <w:style w:type="character" w:styleId="Hyperlink">
    <w:name w:val="Hyperlink"/>
    <w:basedOn w:val="DefaultParagraphFont"/>
    <w:uiPriority w:val="99"/>
    <w:unhideWhenUsed/>
    <w:rsid w:val="008D6C52"/>
    <w:rPr>
      <w:color w:val="0000FF"/>
      <w:u w:val="single"/>
    </w:rPr>
  </w:style>
  <w:style w:type="paragraph" w:styleId="ListParagraph">
    <w:name w:val="List Paragraph"/>
    <w:basedOn w:val="Normal"/>
    <w:uiPriority w:val="34"/>
    <w:qFormat/>
    <w:rsid w:val="008D6C52"/>
    <w:pPr>
      <w:ind w:left="720"/>
      <w:contextualSpacing/>
    </w:pPr>
  </w:style>
  <w:style w:type="table" w:styleId="TableGrid">
    <w:name w:val="Table Grid"/>
    <w:basedOn w:val="TableNormal"/>
    <w:uiPriority w:val="59"/>
    <w:rsid w:val="008D6C52"/>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C52"/>
    <w:pPr>
      <w:tabs>
        <w:tab w:val="center" w:pos="4680"/>
        <w:tab w:val="right" w:pos="9360"/>
      </w:tabs>
    </w:pPr>
  </w:style>
  <w:style w:type="character" w:customStyle="1" w:styleId="HeaderChar">
    <w:name w:val="Header Char"/>
    <w:basedOn w:val="DefaultParagraphFont"/>
    <w:link w:val="Header"/>
    <w:uiPriority w:val="99"/>
    <w:rsid w:val="008D6C52"/>
    <w:rPr>
      <w:rFonts w:ascii="Century Gothic" w:eastAsia="Century Gothic" w:hAnsi="Century Gothic" w:cs="Times New Roman"/>
      <w:sz w:val="22"/>
      <w:szCs w:val="22"/>
    </w:rPr>
  </w:style>
  <w:style w:type="paragraph" w:styleId="NormalWeb">
    <w:name w:val="Normal (Web)"/>
    <w:basedOn w:val="Normal"/>
    <w:uiPriority w:val="99"/>
    <w:unhideWhenUsed/>
    <w:rsid w:val="008D6C5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D6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C52"/>
    <w:rPr>
      <w:rFonts w:ascii="Lucida Grande" w:eastAsia="Century Gothic"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53DC1"/>
    <w:rPr>
      <w:b/>
      <w:bCs/>
    </w:rPr>
  </w:style>
  <w:style w:type="character" w:customStyle="1" w:styleId="CommentSubjectChar">
    <w:name w:val="Comment Subject Char"/>
    <w:basedOn w:val="CommentTextChar"/>
    <w:link w:val="CommentSubject"/>
    <w:uiPriority w:val="99"/>
    <w:semiHidden/>
    <w:rsid w:val="00953DC1"/>
    <w:rPr>
      <w:rFonts w:ascii="Century Gothic" w:eastAsia="Century Gothic" w:hAnsi="Century Gothic" w:cs="Times New Roman"/>
      <w:b/>
      <w:bCs/>
      <w:sz w:val="20"/>
      <w:szCs w:val="20"/>
    </w:rPr>
  </w:style>
  <w:style w:type="paragraph" w:styleId="Footer">
    <w:name w:val="footer"/>
    <w:basedOn w:val="Normal"/>
    <w:link w:val="FooterChar"/>
    <w:uiPriority w:val="99"/>
    <w:unhideWhenUsed/>
    <w:rsid w:val="004F39E5"/>
    <w:pPr>
      <w:tabs>
        <w:tab w:val="center" w:pos="4680"/>
        <w:tab w:val="right" w:pos="9360"/>
      </w:tabs>
    </w:pPr>
  </w:style>
  <w:style w:type="character" w:customStyle="1" w:styleId="FooterChar">
    <w:name w:val="Footer Char"/>
    <w:basedOn w:val="DefaultParagraphFont"/>
    <w:link w:val="Footer"/>
    <w:uiPriority w:val="99"/>
    <w:rsid w:val="004F39E5"/>
    <w:rPr>
      <w:rFonts w:ascii="Century Gothic" w:eastAsia="Century Gothic" w:hAnsi="Century Gothic"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8814">
      <w:bodyDiv w:val="1"/>
      <w:marLeft w:val="0"/>
      <w:marRight w:val="0"/>
      <w:marTop w:val="0"/>
      <w:marBottom w:val="0"/>
      <w:divBdr>
        <w:top w:val="none" w:sz="0" w:space="0" w:color="auto"/>
        <w:left w:val="none" w:sz="0" w:space="0" w:color="auto"/>
        <w:bottom w:val="none" w:sz="0" w:space="0" w:color="auto"/>
        <w:right w:val="none" w:sz="0" w:space="0" w:color="auto"/>
      </w:divBdr>
    </w:div>
    <w:div w:id="677200783">
      <w:bodyDiv w:val="1"/>
      <w:marLeft w:val="0"/>
      <w:marRight w:val="0"/>
      <w:marTop w:val="0"/>
      <w:marBottom w:val="0"/>
      <w:divBdr>
        <w:top w:val="none" w:sz="0" w:space="0" w:color="auto"/>
        <w:left w:val="none" w:sz="0" w:space="0" w:color="auto"/>
        <w:bottom w:val="none" w:sz="0" w:space="0" w:color="auto"/>
        <w:right w:val="none" w:sz="0" w:space="0" w:color="auto"/>
      </w:divBdr>
    </w:div>
    <w:div w:id="1072847309">
      <w:bodyDiv w:val="1"/>
      <w:marLeft w:val="0"/>
      <w:marRight w:val="0"/>
      <w:marTop w:val="0"/>
      <w:marBottom w:val="0"/>
      <w:divBdr>
        <w:top w:val="none" w:sz="0" w:space="0" w:color="auto"/>
        <w:left w:val="none" w:sz="0" w:space="0" w:color="auto"/>
        <w:bottom w:val="none" w:sz="0" w:space="0" w:color="auto"/>
        <w:right w:val="none" w:sz="0" w:space="0" w:color="auto"/>
      </w:divBdr>
    </w:div>
    <w:div w:id="1179196390">
      <w:bodyDiv w:val="1"/>
      <w:marLeft w:val="0"/>
      <w:marRight w:val="0"/>
      <w:marTop w:val="0"/>
      <w:marBottom w:val="0"/>
      <w:divBdr>
        <w:top w:val="none" w:sz="0" w:space="0" w:color="auto"/>
        <w:left w:val="none" w:sz="0" w:space="0" w:color="auto"/>
        <w:bottom w:val="none" w:sz="0" w:space="0" w:color="auto"/>
        <w:right w:val="none" w:sz="0" w:space="0" w:color="auto"/>
      </w:divBdr>
    </w:div>
    <w:div w:id="1187477082">
      <w:bodyDiv w:val="1"/>
      <w:marLeft w:val="0"/>
      <w:marRight w:val="0"/>
      <w:marTop w:val="0"/>
      <w:marBottom w:val="0"/>
      <w:divBdr>
        <w:top w:val="none" w:sz="0" w:space="0" w:color="auto"/>
        <w:left w:val="none" w:sz="0" w:space="0" w:color="auto"/>
        <w:bottom w:val="none" w:sz="0" w:space="0" w:color="auto"/>
        <w:right w:val="none" w:sz="0" w:space="0" w:color="auto"/>
      </w:divBdr>
    </w:div>
    <w:div w:id="1287009781">
      <w:bodyDiv w:val="1"/>
      <w:marLeft w:val="0"/>
      <w:marRight w:val="0"/>
      <w:marTop w:val="0"/>
      <w:marBottom w:val="0"/>
      <w:divBdr>
        <w:top w:val="none" w:sz="0" w:space="0" w:color="auto"/>
        <w:left w:val="none" w:sz="0" w:space="0" w:color="auto"/>
        <w:bottom w:val="none" w:sz="0" w:space="0" w:color="auto"/>
        <w:right w:val="none" w:sz="0" w:space="0" w:color="auto"/>
      </w:divBdr>
    </w:div>
    <w:div w:id="1539320344">
      <w:bodyDiv w:val="1"/>
      <w:marLeft w:val="0"/>
      <w:marRight w:val="0"/>
      <w:marTop w:val="0"/>
      <w:marBottom w:val="0"/>
      <w:divBdr>
        <w:top w:val="none" w:sz="0" w:space="0" w:color="auto"/>
        <w:left w:val="none" w:sz="0" w:space="0" w:color="auto"/>
        <w:bottom w:val="none" w:sz="0" w:space="0" w:color="auto"/>
        <w:right w:val="none" w:sz="0" w:space="0" w:color="auto"/>
      </w:divBdr>
    </w:div>
    <w:div w:id="2098861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Bonestroo</dc:creator>
  <cp:keywords/>
  <dc:description/>
  <cp:lastModifiedBy>Amanda Clayton</cp:lastModifiedBy>
  <cp:revision>2</cp:revision>
  <dcterms:created xsi:type="dcterms:W3CDTF">2018-10-30T19:23:00Z</dcterms:created>
  <dcterms:modified xsi:type="dcterms:W3CDTF">2018-10-30T19:23:00Z</dcterms:modified>
</cp:coreProperties>
</file>