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AF" w:rsidRDefault="00B14F5E" w:rsidP="00B14F5E">
      <w:pPr>
        <w:spacing w:after="0"/>
        <w:jc w:val="center"/>
        <w:rPr>
          <w:rFonts w:ascii="Century Gothic" w:hAnsi="Century Gothic"/>
          <w:b/>
        </w:rPr>
      </w:pPr>
      <w:r w:rsidRPr="00B14F5E">
        <w:rPr>
          <w:rFonts w:ascii="Century Gothic" w:hAnsi="Century Gothic"/>
          <w:b/>
        </w:rPr>
        <w:t>Tech Paper Glossary</w:t>
      </w:r>
    </w:p>
    <w:p w:rsidR="00B14F5E" w:rsidRDefault="00B14F5E" w:rsidP="00B14F5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Coastal Texas Water Resources II</w:t>
      </w:r>
    </w:p>
    <w:p w:rsidR="00B14F5E" w:rsidRPr="00B14F5E" w:rsidRDefault="00B14F5E" w:rsidP="00B14F5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Fall 2015</w:t>
      </w:r>
    </w:p>
    <w:p w:rsidR="00B14F5E" w:rsidRDefault="00B14F5E" w:rsidP="00B14F5E">
      <w:pPr>
        <w:jc w:val="center"/>
        <w:rPr>
          <w:rFonts w:ascii="Century Gothic" w:hAnsi="Century Gothic"/>
        </w:rPr>
      </w:pPr>
    </w:p>
    <w:p w:rsidR="00B14F5E" w:rsidRDefault="00B14F5E" w:rsidP="00B14F5E">
      <w:pPr>
        <w:rPr>
          <w:rFonts w:ascii="Century Gothic" w:hAnsi="Century Gothic"/>
        </w:rPr>
      </w:pPr>
      <w:r>
        <w:rPr>
          <w:rFonts w:ascii="Century Gothic" w:hAnsi="Century Gothic"/>
        </w:rPr>
        <w:t>Earth observations: NASA’s long term global observing satellites</w:t>
      </w:r>
    </w:p>
    <w:p w:rsidR="00B14F5E" w:rsidRDefault="00B14F5E" w:rsidP="00B14F5E">
      <w:pP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</w:pPr>
      <w:r>
        <w:rPr>
          <w:rFonts w:ascii="Century Gothic" w:hAnsi="Century Gothic"/>
        </w:rPr>
        <w:t xml:space="preserve">Hypersaline estuary: </w:t>
      </w:r>
      <w:r w:rsidRPr="00B14F5E"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a partially enclosed coastal body of water that is either permanently or period</w:t>
      </w:r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 xml:space="preserve">ically </w:t>
      </w:r>
      <w:proofErr w:type="gramStart"/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open</w:t>
      </w:r>
      <w:proofErr w:type="gramEnd"/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 xml:space="preserve"> to the sea and</w:t>
      </w:r>
      <w:r w:rsidRPr="00B14F5E"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 xml:space="preserve"> receives </w:t>
      </w:r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minimal discharge from a freshwater source, giving the water a higher salinity content than the sea</w:t>
      </w:r>
    </w:p>
    <w:p w:rsidR="00B14F5E" w:rsidRDefault="00B14F5E" w:rsidP="00B14F5E">
      <w:pP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</w:pPr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 xml:space="preserve">Normalized Difference Infrared </w:t>
      </w:r>
      <w:proofErr w:type="gramStart"/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Index</w:t>
      </w:r>
      <w:r w:rsidR="00E07621"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(</w:t>
      </w:r>
      <w:proofErr w:type="gramEnd"/>
      <w:r w:rsidR="00E07621"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NDII)</w:t>
      </w:r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 xml:space="preserve">: </w:t>
      </w:r>
      <w:r w:rsidR="00E07621"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a reflectance measurement that is sensitive to changes in water content in plant canopies</w:t>
      </w:r>
    </w:p>
    <w:p w:rsidR="00E07621" w:rsidRDefault="00E07621" w:rsidP="00B14F5E">
      <w:pP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</w:pPr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Normalized Difference Vegetation Index (NDVI): an index of a plant’s photosynthetic activity used to estimate the health of vegetation</w:t>
      </w:r>
    </w:p>
    <w:p w:rsidR="00E07621" w:rsidRDefault="00E07621" w:rsidP="00B14F5E">
      <w:pPr>
        <w:rPr>
          <w:rFonts w:ascii="Century Gothic" w:hAnsi="Century Gothic" w:cs="Arial"/>
          <w:color w:val="222222"/>
          <w:shd w:val="clear" w:color="auto" w:fill="FFFFFF"/>
        </w:rPr>
      </w:pPr>
      <w: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  <w:t>Taproot:</w:t>
      </w:r>
      <w:r w:rsidRPr="00E07621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E07621">
        <w:rPr>
          <w:rFonts w:ascii="Century Gothic" w:hAnsi="Century Gothic" w:cs="Arial"/>
          <w:color w:val="222222"/>
          <w:shd w:val="clear" w:color="auto" w:fill="FFFFFF"/>
        </w:rPr>
        <w:t xml:space="preserve">straight tapering root growing vertically downward </w:t>
      </w:r>
      <w:r>
        <w:rPr>
          <w:rFonts w:ascii="Century Gothic" w:hAnsi="Century Gothic" w:cs="Arial"/>
          <w:color w:val="222222"/>
          <w:shd w:val="clear" w:color="auto" w:fill="FFFFFF"/>
        </w:rPr>
        <w:t xml:space="preserve">toward groundwater resources, </w:t>
      </w:r>
      <w:r w:rsidRPr="00E07621">
        <w:rPr>
          <w:rFonts w:ascii="Century Gothic" w:hAnsi="Century Gothic" w:cs="Arial"/>
          <w:color w:val="222222"/>
          <w:shd w:val="clear" w:color="auto" w:fill="FFFFFF"/>
        </w:rPr>
        <w:t>and forming the center from which subsidiary rootlets spring</w:t>
      </w:r>
    </w:p>
    <w:p w:rsidR="00E07621" w:rsidRPr="00E07621" w:rsidRDefault="00E07621" w:rsidP="00B14F5E">
      <w:pP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</w:pPr>
      <w:r>
        <w:rPr>
          <w:rFonts w:ascii="Century Gothic" w:hAnsi="Century Gothic" w:cs="Arial"/>
          <w:color w:val="222222"/>
          <w:shd w:val="clear" w:color="auto" w:fill="FFFFFF"/>
        </w:rPr>
        <w:t>Thermal anomalies: an isolated change in water surface temperature that would indicate an influx of groundwater to the lagoon</w:t>
      </w:r>
      <w:bookmarkStart w:id="0" w:name="_GoBack"/>
      <w:bookmarkEnd w:id="0"/>
    </w:p>
    <w:p w:rsidR="00B14F5E" w:rsidRDefault="00B14F5E" w:rsidP="00B14F5E">
      <w:pPr>
        <w:rPr>
          <w:rStyle w:val="Emphasis"/>
          <w:rFonts w:ascii="Century Gothic" w:hAnsi="Century Gothic" w:cs="Arial"/>
          <w:i w:val="0"/>
          <w:color w:val="2E2E2E"/>
          <w:bdr w:val="none" w:sz="0" w:space="0" w:color="auto" w:frame="1"/>
          <w:shd w:val="clear" w:color="auto" w:fill="FFFFFF"/>
        </w:rPr>
      </w:pPr>
    </w:p>
    <w:p w:rsidR="00B14F5E" w:rsidRPr="00B14F5E" w:rsidRDefault="00B14F5E" w:rsidP="00B14F5E">
      <w:pPr>
        <w:rPr>
          <w:rFonts w:ascii="Century Gothic" w:hAnsi="Century Gothic"/>
          <w:i/>
        </w:rPr>
      </w:pPr>
    </w:p>
    <w:sectPr w:rsidR="00B14F5E" w:rsidRPr="00B14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5E"/>
    <w:rsid w:val="006161AF"/>
    <w:rsid w:val="00B14F5E"/>
    <w:rsid w:val="00E0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4F5E"/>
    <w:rPr>
      <w:i/>
      <w:iCs/>
    </w:rPr>
  </w:style>
  <w:style w:type="character" w:customStyle="1" w:styleId="apple-converted-space">
    <w:name w:val="apple-converted-space"/>
    <w:basedOn w:val="DefaultParagraphFont"/>
    <w:rsid w:val="00E0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4F5E"/>
    <w:rPr>
      <w:i/>
      <w:iCs/>
    </w:rPr>
  </w:style>
  <w:style w:type="character" w:customStyle="1" w:styleId="apple-converted-space">
    <w:name w:val="apple-converted-space"/>
    <w:basedOn w:val="DefaultParagraphFont"/>
    <w:rsid w:val="00E0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Spaceballs</dc:creator>
  <cp:lastModifiedBy>Spaceballs</cp:lastModifiedBy>
  <cp:revision>1</cp:revision>
  <dcterms:created xsi:type="dcterms:W3CDTF">2015-11-18T03:40:00Z</dcterms:created>
  <dcterms:modified xsi:type="dcterms:W3CDTF">2015-11-18T04:02:00Z</dcterms:modified>
</cp:coreProperties>
</file>