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138C" w:rsidR="005F6AD4" w:rsidP="0717EEBB" w:rsidRDefault="2A34DF8B" w14:paraId="0770EE59" w14:textId="574ACC87">
      <w:pPr>
        <w:tabs>
          <w:tab w:val="left" w:pos="7329"/>
        </w:tabs>
        <w:spacing w:after="0" w:line="240" w:lineRule="auto"/>
        <w:jc w:val="right"/>
        <w:rPr>
          <w:rFonts w:ascii="Garamond" w:hAnsi="Garamond" w:cs="Arial"/>
          <w:sz w:val="40"/>
          <w:szCs w:val="40"/>
        </w:rPr>
      </w:pPr>
      <w:r w:rsidRPr="77192AAE">
        <w:rPr>
          <w:rFonts w:ascii="Garamond" w:hAnsi="Garamond" w:cs="Arial"/>
          <w:sz w:val="40"/>
          <w:szCs w:val="40"/>
        </w:rPr>
        <w:t>Sh</w:t>
      </w:r>
      <w:r w:rsidRPr="77192AAE" w:rsidR="2EACCA6E">
        <w:rPr>
          <w:rFonts w:ascii="Garamond" w:hAnsi="Garamond" w:cs="Arial"/>
          <w:sz w:val="40"/>
          <w:szCs w:val="40"/>
        </w:rPr>
        <w:t>oshone River Water Resources</w:t>
      </w:r>
    </w:p>
    <w:p w:rsidR="44492A37" w:rsidP="1B616A8C" w:rsidRDefault="44492A37" w14:paraId="0432CBB2" w14:textId="4E362356">
      <w:pPr>
        <w:spacing w:after="0" w:line="240" w:lineRule="auto"/>
        <w:jc w:val="right"/>
        <w:rPr>
          <w:rFonts w:ascii="Garamond" w:hAnsi="Garamond" w:cs="Arial"/>
          <w:sz w:val="28"/>
          <w:szCs w:val="28"/>
        </w:rPr>
      </w:pPr>
      <w:r w:rsidRPr="1223A321">
        <w:rPr>
          <w:rFonts w:ascii="Garamond" w:hAnsi="Garamond" w:cs="Arial"/>
          <w:sz w:val="28"/>
          <w:szCs w:val="28"/>
        </w:rPr>
        <w:t>Assessing Sediment Inputs into the Shoshone River in Wyoming to Determine Areas for Protection and Restoration Practices</w:t>
      </w:r>
    </w:p>
    <w:p w:rsidRPr="0066138C" w:rsidR="009830D6" w:rsidP="0066138C" w:rsidRDefault="009830D6" w14:paraId="0F963EE5" w14:textId="77777777">
      <w:pPr>
        <w:spacing w:after="0" w:line="240" w:lineRule="auto"/>
        <w:rPr>
          <w:rFonts w:ascii="Garamond" w:hAnsi="Garamond" w:cs="Arial"/>
          <w:sz w:val="32"/>
        </w:rPr>
      </w:pPr>
    </w:p>
    <w:p w:rsidRPr="0066138C" w:rsidR="00E578D6" w:rsidP="0066138C" w:rsidRDefault="00E578D6" w14:paraId="11F786B3" w14:textId="77777777">
      <w:pPr>
        <w:spacing w:after="0" w:line="240" w:lineRule="auto"/>
        <w:rPr>
          <w:rFonts w:ascii="Garamond" w:hAnsi="Garamond" w:cs="Arial"/>
          <w:sz w:val="32"/>
        </w:rPr>
      </w:pPr>
    </w:p>
    <w:p w:rsidRPr="0066138C" w:rsidR="00E578D6" w:rsidP="0066138C" w:rsidRDefault="00E578D6" w14:paraId="5FF73AA5" w14:textId="77777777">
      <w:pPr>
        <w:spacing w:after="0" w:line="240" w:lineRule="auto"/>
        <w:rPr>
          <w:rFonts w:ascii="Garamond" w:hAnsi="Garamond" w:cs="Arial"/>
          <w:sz w:val="32"/>
        </w:rPr>
      </w:pPr>
    </w:p>
    <w:p w:rsidRPr="0066138C" w:rsidR="00E578D6" w:rsidP="0066138C" w:rsidRDefault="00E578D6" w14:paraId="2A91BFEF" w14:textId="77777777">
      <w:pPr>
        <w:spacing w:after="0" w:line="240" w:lineRule="auto"/>
        <w:rPr>
          <w:rFonts w:ascii="Garamond" w:hAnsi="Garamond" w:cs="Arial"/>
          <w:sz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1A9A3C57" w:rsidRDefault="0064280B" w14:paraId="776B0F45" w14:textId="5C033021">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sidR="25385218">
        <w:rPr>
          <w:rFonts w:ascii="Garamond" w:hAnsi="Garamond" w:cs="Arial"/>
          <w:b/>
          <w:bCs/>
          <w:sz w:val="32"/>
          <w:szCs w:val="32"/>
        </w:rPr>
        <w:t xml:space="preserve">                 </w:t>
      </w:r>
      <w:r w:rsidRPr="5E2FCDBC" w:rsidR="2477FF2B">
        <w:rPr>
          <w:rFonts w:ascii="Garamond" w:hAnsi="Garamond" w:cs="Arial"/>
          <w:b/>
          <w:bCs/>
          <w:sz w:val="32"/>
          <w:szCs w:val="32"/>
        </w:rPr>
        <w:t>Technical Report</w:t>
      </w:r>
    </w:p>
    <w:p w:rsidRPr="0066138C" w:rsidR="00916AAB" w:rsidP="1A1ED46D" w:rsidRDefault="2BB63541" w14:paraId="6135BAC2" w14:textId="0DB0DEA2">
      <w:pPr>
        <w:spacing w:after="0" w:line="240" w:lineRule="auto"/>
        <w:jc w:val="center"/>
        <w:rPr>
          <w:rFonts w:ascii="Garamond" w:hAnsi="Garamond" w:cs="Arial"/>
          <w:sz w:val="28"/>
          <w:szCs w:val="28"/>
          <w:highlight w:val="yellow"/>
        </w:rPr>
      </w:pPr>
      <w:r w:rsidRPr="5BCB3931" w:rsidR="2BB63541">
        <w:rPr>
          <w:rFonts w:ascii="Garamond" w:hAnsi="Garamond" w:cs="Arial"/>
          <w:sz w:val="28"/>
          <w:szCs w:val="28"/>
        </w:rPr>
        <w:t>Final</w:t>
      </w:r>
      <w:r w:rsidRPr="5BCB3931" w:rsidR="5D455BCA">
        <w:rPr>
          <w:rFonts w:ascii="Garamond" w:hAnsi="Garamond" w:cs="Arial"/>
          <w:sz w:val="28"/>
          <w:szCs w:val="28"/>
        </w:rPr>
        <w:t xml:space="preserve"> </w:t>
      </w:r>
      <w:r w:rsidRPr="5BCB3931" w:rsidR="6007CDCC">
        <w:rPr>
          <w:rFonts w:ascii="Garamond" w:hAnsi="Garamond" w:cs="Arial"/>
          <w:sz w:val="28"/>
          <w:szCs w:val="28"/>
        </w:rPr>
        <w:t>–</w:t>
      </w:r>
      <w:r w:rsidRPr="5BCB3931" w:rsidR="7D28240B">
        <w:rPr>
          <w:rFonts w:ascii="Garamond" w:hAnsi="Garamond" w:cs="Arial"/>
          <w:sz w:val="28"/>
          <w:szCs w:val="28"/>
        </w:rPr>
        <w:t xml:space="preserve"> </w:t>
      </w:r>
      <w:r w:rsidRPr="5BCB3931" w:rsidR="1AE1A809">
        <w:rPr>
          <w:rFonts w:ascii="Garamond" w:hAnsi="Garamond" w:cs="Arial"/>
          <w:sz w:val="28"/>
          <w:szCs w:val="28"/>
        </w:rPr>
        <w:t>November</w:t>
      </w:r>
      <w:r w:rsidRPr="5BCB3931" w:rsidR="04ED5227">
        <w:rPr>
          <w:rFonts w:ascii="Garamond" w:hAnsi="Garamond" w:cs="Arial"/>
          <w:sz w:val="28"/>
          <w:szCs w:val="28"/>
        </w:rPr>
        <w:t xml:space="preserve"> 1</w:t>
      </w:r>
      <w:r w:rsidRPr="5BCB3931" w:rsidR="4926C4BC">
        <w:rPr>
          <w:rFonts w:ascii="Garamond" w:hAnsi="Garamond" w:cs="Arial"/>
          <w:sz w:val="28"/>
          <w:szCs w:val="28"/>
        </w:rPr>
        <w:t>7</w:t>
      </w:r>
      <w:r w:rsidRPr="5BCB3931" w:rsidR="0129DFF5">
        <w:rPr>
          <w:rFonts w:ascii="Garamond" w:hAnsi="Garamond" w:cs="Arial"/>
          <w:sz w:val="28"/>
          <w:szCs w:val="28"/>
        </w:rPr>
        <w:t xml:space="preserve">, </w:t>
      </w:r>
      <w:r w:rsidRPr="5BCB3931" w:rsidR="59EB7A62">
        <w:rPr>
          <w:rFonts w:ascii="Garamond" w:hAnsi="Garamond" w:cs="Arial"/>
          <w:sz w:val="28"/>
          <w:szCs w:val="28"/>
        </w:rPr>
        <w:t>202</w:t>
      </w:r>
      <w:r w:rsidRPr="5BCB3931" w:rsidR="299037BD">
        <w:rPr>
          <w:rFonts w:ascii="Garamond" w:hAnsi="Garamond" w:cs="Arial"/>
          <w:sz w:val="28"/>
          <w:szCs w:val="28"/>
        </w:rPr>
        <w:t>2</w:t>
      </w:r>
    </w:p>
    <w:p w:rsidRPr="00AA4C5F" w:rsidR="00916AAB" w:rsidP="0066138C" w:rsidRDefault="00916AAB" w14:paraId="654A8582" w14:textId="77777777">
      <w:pPr>
        <w:spacing w:after="0" w:line="240" w:lineRule="auto"/>
        <w:jc w:val="center"/>
        <w:rPr>
          <w:rFonts w:ascii="Garamond" w:hAnsi="Garamond" w:cs="Arial"/>
          <w:sz w:val="20"/>
          <w:szCs w:val="24"/>
        </w:rPr>
      </w:pPr>
    </w:p>
    <w:p w:rsidRPr="004D75CF" w:rsidR="0041150E" w:rsidP="1B616A8C" w:rsidRDefault="386B5E90" w14:paraId="76F0AEAE" w14:textId="501062B0">
      <w:pPr>
        <w:spacing w:after="0" w:line="240" w:lineRule="auto"/>
        <w:jc w:val="center"/>
        <w:rPr>
          <w:rFonts w:ascii="Garamond" w:hAnsi="Garamond" w:cs="Arial"/>
          <w:sz w:val="20"/>
          <w:szCs w:val="20"/>
        </w:rPr>
      </w:pPr>
      <w:r w:rsidRPr="1B616A8C">
        <w:rPr>
          <w:rFonts w:ascii="Garamond" w:hAnsi="Garamond" w:cs="Arial"/>
          <w:sz w:val="20"/>
          <w:szCs w:val="20"/>
        </w:rPr>
        <w:t>Robyn Holmes</w:t>
      </w:r>
      <w:r w:rsidRPr="1B616A8C" w:rsidR="62DD8B33">
        <w:rPr>
          <w:rFonts w:ascii="Garamond" w:hAnsi="Garamond" w:cs="Arial"/>
          <w:sz w:val="20"/>
          <w:szCs w:val="20"/>
        </w:rPr>
        <w:t xml:space="preserve"> </w:t>
      </w:r>
      <w:r w:rsidRPr="1B616A8C" w:rsidR="02069588">
        <w:rPr>
          <w:rFonts w:ascii="Garamond" w:hAnsi="Garamond" w:cs="Arial"/>
          <w:sz w:val="20"/>
          <w:szCs w:val="20"/>
        </w:rPr>
        <w:t>(Project L</w:t>
      </w:r>
      <w:r w:rsidRPr="1B616A8C" w:rsidR="64DA8650">
        <w:rPr>
          <w:rFonts w:ascii="Garamond" w:hAnsi="Garamond" w:cs="Arial"/>
          <w:sz w:val="20"/>
          <w:szCs w:val="20"/>
        </w:rPr>
        <w:t>ead)</w:t>
      </w:r>
    </w:p>
    <w:p w:rsidR="5E62F466" w:rsidP="1B616A8C" w:rsidRDefault="5E62F466" w14:paraId="6A539D50" w14:textId="0BE0EF59">
      <w:pPr>
        <w:spacing w:after="0" w:line="240" w:lineRule="auto"/>
        <w:jc w:val="center"/>
      </w:pPr>
      <w:r w:rsidRPr="1B616A8C">
        <w:rPr>
          <w:rFonts w:ascii="Garamond" w:hAnsi="Garamond" w:cs="Arial"/>
          <w:sz w:val="20"/>
          <w:szCs w:val="20"/>
        </w:rPr>
        <w:t>Will Campbell</w:t>
      </w:r>
    </w:p>
    <w:p w:rsidR="5E62F466" w:rsidP="1B616A8C" w:rsidRDefault="5E62F466" w14:paraId="4D871BFC" w14:textId="751A813F">
      <w:pPr>
        <w:spacing w:after="0" w:line="240" w:lineRule="auto"/>
        <w:jc w:val="center"/>
      </w:pPr>
      <w:r w:rsidRPr="1B616A8C">
        <w:rPr>
          <w:rFonts w:ascii="Garamond" w:hAnsi="Garamond" w:cs="Arial"/>
          <w:sz w:val="20"/>
          <w:szCs w:val="20"/>
        </w:rPr>
        <w:t>Cassie Ferrante</w:t>
      </w:r>
    </w:p>
    <w:p w:rsidR="5E62F466" w:rsidP="1B616A8C" w:rsidRDefault="5E62F466" w14:paraId="503F0659" w14:textId="457754EE">
      <w:pPr>
        <w:spacing w:after="0" w:line="240" w:lineRule="auto"/>
        <w:jc w:val="center"/>
        <w:rPr>
          <w:rFonts w:ascii="Garamond" w:hAnsi="Garamond" w:cs="Arial"/>
          <w:sz w:val="20"/>
          <w:szCs w:val="20"/>
        </w:rPr>
      </w:pPr>
      <w:r w:rsidRPr="3D96B314">
        <w:rPr>
          <w:rFonts w:ascii="Garamond" w:hAnsi="Garamond" w:cs="Arial"/>
          <w:sz w:val="20"/>
          <w:szCs w:val="20"/>
        </w:rPr>
        <w:t xml:space="preserve">Nelson </w:t>
      </w:r>
      <w:proofErr w:type="spellStart"/>
      <w:r w:rsidRPr="3D96B314">
        <w:rPr>
          <w:rFonts w:ascii="Garamond" w:hAnsi="Garamond" w:cs="Arial"/>
          <w:sz w:val="20"/>
          <w:szCs w:val="20"/>
        </w:rPr>
        <w:t>Lemny</w:t>
      </w:r>
      <w:r w:rsidRPr="3D96B314" w:rsidR="7A10FF6A">
        <w:rPr>
          <w:rFonts w:ascii="Garamond" w:hAnsi="Garamond" w:cs="Arial"/>
          <w:sz w:val="20"/>
          <w:szCs w:val="20"/>
        </w:rPr>
        <w:t>u</w:t>
      </w:r>
      <w:r w:rsidRPr="3D96B314">
        <w:rPr>
          <w:rFonts w:ascii="Garamond" w:hAnsi="Garamond" w:cs="Arial"/>
          <w:sz w:val="20"/>
          <w:szCs w:val="20"/>
        </w:rPr>
        <w:t>y</w:t>
      </w:r>
      <w:proofErr w:type="spellEnd"/>
    </w:p>
    <w:p w:rsidR="00FC670A" w:rsidP="0066138C" w:rsidRDefault="00FC670A" w14:paraId="58C3E2E7" w14:textId="647F2E1A">
      <w:pPr>
        <w:spacing w:after="0" w:line="240" w:lineRule="auto"/>
        <w:jc w:val="center"/>
        <w:rPr>
          <w:rFonts w:ascii="Garamond" w:hAnsi="Garamond" w:cs="Arial"/>
          <w:sz w:val="20"/>
        </w:rPr>
      </w:pPr>
    </w:p>
    <w:p w:rsidRPr="00611ACB" w:rsidR="00611ACB" w:rsidP="0066138C" w:rsidRDefault="00611ACB" w14:paraId="7E187B46" w14:textId="40AE7AF6">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rsidR="00916AAB" w:rsidP="1B616A8C" w:rsidRDefault="007022A8" w14:paraId="6DE48D2F" w14:textId="58119BC8">
      <w:pPr>
        <w:spacing w:after="0" w:line="240" w:lineRule="auto"/>
        <w:jc w:val="center"/>
        <w:rPr>
          <w:rFonts w:ascii="Garamond" w:hAnsi="Garamond" w:cs="Arial"/>
          <w:sz w:val="20"/>
          <w:szCs w:val="20"/>
        </w:rPr>
      </w:pPr>
      <w:r>
        <w:rPr>
          <w:rFonts w:ascii="Garamond" w:hAnsi="Garamond" w:cs="Arial"/>
          <w:sz w:val="20"/>
          <w:szCs w:val="20"/>
        </w:rPr>
        <w:t xml:space="preserve">Dr. </w:t>
      </w:r>
      <w:r w:rsidRPr="1B616A8C" w:rsidR="35F8255F">
        <w:rPr>
          <w:rFonts w:ascii="Garamond" w:hAnsi="Garamond" w:cs="Arial"/>
          <w:sz w:val="20"/>
          <w:szCs w:val="20"/>
        </w:rPr>
        <w:t>A</w:t>
      </w:r>
      <w:r w:rsidRPr="1B616A8C" w:rsidR="3D71207F">
        <w:rPr>
          <w:rFonts w:ascii="Garamond" w:hAnsi="Garamond" w:cs="Arial"/>
          <w:sz w:val="20"/>
          <w:szCs w:val="20"/>
        </w:rPr>
        <w:t>ustin Madson</w:t>
      </w:r>
      <w:r w:rsidRPr="1B616A8C" w:rsidR="35F8255F">
        <w:rPr>
          <w:rFonts w:ascii="Garamond" w:hAnsi="Garamond" w:cs="Arial"/>
          <w:sz w:val="20"/>
          <w:szCs w:val="20"/>
        </w:rPr>
        <w:t xml:space="preserve">, </w:t>
      </w:r>
      <w:r w:rsidRPr="1B616A8C" w:rsidR="1A797F67">
        <w:rPr>
          <w:rFonts w:ascii="Garamond" w:hAnsi="Garamond" w:cs="Arial"/>
          <w:sz w:val="20"/>
          <w:szCs w:val="20"/>
        </w:rPr>
        <w:t>University of Wyoming</w:t>
      </w:r>
      <w:r w:rsidRPr="1B616A8C" w:rsidR="35F8255F">
        <w:rPr>
          <w:rFonts w:ascii="Garamond" w:hAnsi="Garamond" w:cs="Arial"/>
          <w:sz w:val="20"/>
          <w:szCs w:val="20"/>
        </w:rPr>
        <w:t xml:space="preserve"> </w:t>
      </w:r>
    </w:p>
    <w:p w:rsidR="002310DD" w:rsidP="1B616A8C" w:rsidRDefault="002310DD" w14:paraId="172EF1DA" w14:textId="77777777">
      <w:pPr>
        <w:spacing w:after="0" w:line="240" w:lineRule="auto"/>
        <w:jc w:val="center"/>
        <w:rPr>
          <w:rFonts w:ascii="Garamond" w:hAnsi="Garamond" w:cs="Arial"/>
          <w:sz w:val="20"/>
          <w:szCs w:val="20"/>
        </w:rPr>
      </w:pPr>
    </w:p>
    <w:p w:rsidR="002310DD" w:rsidP="66CC69E3" w:rsidRDefault="002310DD" w14:paraId="30D548CF" w14:textId="45A74307">
      <w:pPr>
        <w:spacing w:after="0" w:line="240" w:lineRule="auto"/>
        <w:jc w:val="center"/>
        <w:rPr>
          <w:rFonts w:ascii="Garamond" w:hAnsi="Garamond" w:cs="Arial"/>
          <w:b/>
          <w:bCs/>
          <w:i/>
          <w:iCs/>
          <w:sz w:val="20"/>
          <w:szCs w:val="20"/>
        </w:rPr>
      </w:pPr>
      <w:r w:rsidRPr="66CC69E3">
        <w:rPr>
          <w:rFonts w:ascii="Garamond" w:hAnsi="Garamond" w:cs="Arial"/>
          <w:b/>
          <w:bCs/>
          <w:i/>
          <w:iCs/>
          <w:sz w:val="20"/>
          <w:szCs w:val="20"/>
        </w:rPr>
        <w:t>Fellow:</w:t>
      </w:r>
      <w:r>
        <w:br/>
      </w:r>
      <w:r w:rsidRPr="66CC69E3" w:rsidR="6F9BF606">
        <w:rPr>
          <w:rFonts w:ascii="Garamond" w:hAnsi="Garamond" w:cs="Arial"/>
          <w:sz w:val="20"/>
          <w:szCs w:val="20"/>
        </w:rPr>
        <w:t>Caroline Williams (Pop</w:t>
      </w:r>
      <w:r w:rsidRPr="66CC69E3" w:rsidR="19DFA0DF">
        <w:rPr>
          <w:rFonts w:ascii="Garamond" w:hAnsi="Garamond" w:cs="Arial"/>
          <w:sz w:val="20"/>
          <w:szCs w:val="20"/>
        </w:rPr>
        <w:t>-</w:t>
      </w:r>
      <w:r w:rsidR="00FB7FEF">
        <w:rPr>
          <w:rFonts w:ascii="Garamond" w:hAnsi="Garamond" w:cs="Arial"/>
          <w:sz w:val="20"/>
          <w:szCs w:val="20"/>
        </w:rPr>
        <w:t>U</w:t>
      </w:r>
      <w:r w:rsidRPr="66CC69E3" w:rsidR="6F9BF606">
        <w:rPr>
          <w:rFonts w:ascii="Garamond" w:hAnsi="Garamond" w:cs="Arial"/>
          <w:sz w:val="20"/>
          <w:szCs w:val="20"/>
        </w:rPr>
        <w:t>p Project</w:t>
      </w:r>
      <w:r w:rsidRPr="66CC69E3">
        <w:rPr>
          <w:rFonts w:ascii="Garamond" w:hAnsi="Garamond" w:cs="Arial"/>
          <w:sz w:val="20"/>
          <w:szCs w:val="20"/>
        </w:rPr>
        <w:t>)</w:t>
      </w:r>
    </w:p>
    <w:p w:rsidRPr="004D75CF" w:rsidR="00FC670A" w:rsidP="002310DD" w:rsidRDefault="00FC670A" w14:paraId="20DDFCF1" w14:textId="77777777">
      <w:pPr>
        <w:spacing w:after="0" w:line="240" w:lineRule="auto"/>
        <w:rPr>
          <w:rFonts w:ascii="Garamond" w:hAnsi="Garamond" w:cs="Arial"/>
          <w:sz w:val="20"/>
        </w:rPr>
      </w:pPr>
    </w:p>
    <w:p w:rsidRPr="0066138C" w:rsidR="0064280B" w:rsidP="0066138C" w:rsidRDefault="0064280B" w14:paraId="2558426B" w14:textId="656E8857">
      <w:pPr>
        <w:spacing w:after="0" w:line="240" w:lineRule="auto"/>
        <w:rPr>
          <w:rFonts w:ascii="Garamond" w:hAnsi="Garamond" w:cs="Arial"/>
          <w:sz w:val="20"/>
          <w:szCs w:val="20"/>
        </w:rPr>
      </w:pPr>
      <w:r w:rsidRPr="0066138C">
        <w:rPr>
          <w:rFonts w:ascii="Garamond" w:hAnsi="Garamond" w:cs="Arial"/>
          <w:b/>
          <w:bCs/>
          <w:sz w:val="20"/>
          <w:szCs w:val="20"/>
        </w:rPr>
        <w:br w:type="page"/>
      </w:r>
    </w:p>
    <w:p w:rsidRPr="0066138C" w:rsidR="006E2A1C" w:rsidP="0066138C" w:rsidRDefault="39E0EE3C" w14:paraId="45F8C63B" w14:textId="2ABA52D9">
      <w:pPr>
        <w:pStyle w:val="Heading1"/>
        <w:spacing w:before="0" w:line="240" w:lineRule="auto"/>
        <w:rPr>
          <w:rFonts w:ascii="Garamond" w:hAnsi="Garamond"/>
        </w:rPr>
      </w:pPr>
      <w:r w:rsidRPr="641851F2">
        <w:rPr>
          <w:rFonts w:ascii="Garamond" w:hAnsi="Garamond"/>
        </w:rPr>
        <w:lastRenderedPageBreak/>
        <w:t>1</w:t>
      </w:r>
      <w:r w:rsidRPr="641851F2" w:rsidR="6E6EB37A">
        <w:rPr>
          <w:rFonts w:ascii="Garamond" w:hAnsi="Garamond"/>
        </w:rPr>
        <w:t xml:space="preserve">. </w:t>
      </w:r>
      <w:r w:rsidRPr="641851F2" w:rsidR="525F87F8">
        <w:rPr>
          <w:rFonts w:ascii="Garamond" w:hAnsi="Garamond"/>
        </w:rPr>
        <w:t>Abstract</w:t>
      </w:r>
    </w:p>
    <w:p w:rsidR="002665AC" w:rsidP="0066138C" w:rsidRDefault="00DF37E3" w14:paraId="1EDA0AFE" w14:textId="397CCA32">
      <w:pPr>
        <w:spacing w:after="0" w:line="240" w:lineRule="auto"/>
        <w:rPr>
          <w:rStyle w:val="eop"/>
          <w:rFonts w:ascii="Garamond" w:hAnsi="Garamond"/>
          <w:color w:val="000000"/>
          <w:shd w:val="clear" w:color="auto" w:fill="FFFFFF"/>
        </w:rPr>
      </w:pPr>
      <w:r>
        <w:rPr>
          <w:rStyle w:val="normaltextrun"/>
          <w:rFonts w:ascii="Garamond" w:hAnsi="Garamond"/>
          <w:color w:val="000000"/>
          <w:shd w:val="clear" w:color="auto" w:fill="FFFFFF"/>
        </w:rPr>
        <w:t>In 2016, a routine repair operation at the Willwood Dam released tons of built-up sediment into the Shoshone River, polluting the river and negatively impacting the ecosystem. This release greatly affected the communities that rely on the river for farming, recreation, and tourism. In partnership with the Wyoming Department of Environmental Quality (WYDEQ), Shoshone River Partners, and the United States Geological Survey (USGS) Wyoming–Montana Water Science Center, this project utilized satellite imagery and precipitation data to examine turbidity patterns in the Shoshone River between the Buffalo Bill Dam and the Willwood Dam. We used PlanetScope satellite images to assess changes in surface reflectance of the river in response to precipitation events and Global Precipitation Measurement (GPM) Integrated Multi-Spectral Retrieval (IMERG) precipitation data to estimate the lag time between rainfall events and increased turbidity. The National Land Cover Dataset (2019) was used to identify the main land cover types within each sub-basin. The end products included a turbidity analysis, land cover analysis, and precipitation analysis that provided the partners with a better understanding of sediment dynamics in the river. The results demonstrated the feasibility of using PlanetScope data to examine turbidity spatially along small rivers. Sediment plumes from tributaries were visually identified for multiple high turbidity events, and we calibrated an equation that translated reflectance to turbidity, accurately representing plume extent. Inconsistent spectral quality of PlanetScope data, however, limited our ability to assess the relative sediment contribution of the tributaries.</w:t>
      </w:r>
      <w:r>
        <w:rPr>
          <w:rStyle w:val="eop"/>
          <w:rFonts w:ascii="Garamond" w:hAnsi="Garamond"/>
          <w:color w:val="000000"/>
          <w:shd w:val="clear" w:color="auto" w:fill="FFFFFF"/>
        </w:rPr>
        <w:t> </w:t>
      </w:r>
    </w:p>
    <w:p w:rsidRPr="0066138C" w:rsidR="00DF37E3" w:rsidP="0066138C" w:rsidRDefault="00DF37E3" w14:paraId="0365B43D" w14:textId="77777777">
      <w:pPr>
        <w:spacing w:after="0" w:line="240" w:lineRule="auto"/>
        <w:rPr>
          <w:rFonts w:ascii="Garamond" w:hAnsi="Garamond" w:cs="Arial"/>
          <w:szCs w:val="24"/>
        </w:rPr>
      </w:pPr>
    </w:p>
    <w:p w:rsidRPr="0066138C" w:rsidR="00770650" w:rsidP="1A9A3C57" w:rsidRDefault="10C8FDFA" w14:paraId="350BBE67" w14:textId="60F7FBFC">
      <w:pPr>
        <w:spacing w:after="0" w:line="240" w:lineRule="auto"/>
        <w:rPr>
          <w:rFonts w:ascii="Garamond" w:hAnsi="Garamond" w:cs="Arial"/>
          <w:b/>
          <w:bCs/>
        </w:rPr>
      </w:pPr>
      <w:r w:rsidRPr="1A9A3C57">
        <w:rPr>
          <w:rFonts w:ascii="Garamond" w:hAnsi="Garamond" w:cs="Arial"/>
          <w:b/>
          <w:bCs/>
        </w:rPr>
        <w:t>Key</w:t>
      </w:r>
      <w:r w:rsidRPr="1A9A3C57" w:rsidR="39E32BC9">
        <w:rPr>
          <w:rFonts w:ascii="Garamond" w:hAnsi="Garamond" w:cs="Arial"/>
          <w:b/>
          <w:bCs/>
        </w:rPr>
        <w:t xml:space="preserve"> Terms</w:t>
      </w:r>
    </w:p>
    <w:p w:rsidR="261B8546" w:rsidP="1A9A3C57" w:rsidRDefault="2553ADDF" w14:paraId="7D8440CA" w14:textId="29C931DA">
      <w:pPr>
        <w:spacing w:after="0" w:line="240" w:lineRule="auto"/>
        <w:rPr>
          <w:rFonts w:ascii="Garamond" w:hAnsi="Garamond" w:cs="Arial"/>
        </w:rPr>
      </w:pPr>
      <w:r w:rsidRPr="2FDE0B46">
        <w:rPr>
          <w:rFonts w:ascii="Garamond" w:hAnsi="Garamond" w:cs="Arial"/>
        </w:rPr>
        <w:t>suspended sediment, tributaries, turbidity, precipitation, remote sensing, PlanetScope, GPM IMERG</w:t>
      </w:r>
      <w:bookmarkStart w:name="_Toc334198720" w:id="0"/>
    </w:p>
    <w:p w:rsidRPr="0066138C" w:rsidR="0066138C" w:rsidP="0066138C" w:rsidRDefault="0066138C" w14:paraId="12AB3859" w14:textId="77777777">
      <w:pPr>
        <w:spacing w:after="0" w:line="240" w:lineRule="auto"/>
        <w:rPr>
          <w:rFonts w:ascii="Garamond" w:hAnsi="Garamond" w:cs="Arial"/>
        </w:rPr>
      </w:pPr>
    </w:p>
    <w:p w:rsidR="00FB5846" w:rsidP="0066138C" w:rsidRDefault="7BFE8D43" w14:paraId="2FB6D409" w14:textId="323622AE">
      <w:pPr>
        <w:pStyle w:val="Heading1"/>
        <w:spacing w:before="0" w:line="240" w:lineRule="auto"/>
        <w:rPr>
          <w:rFonts w:ascii="Garamond" w:hAnsi="Garamond"/>
        </w:rPr>
      </w:pPr>
      <w:r w:rsidRPr="19F5BCF5">
        <w:rPr>
          <w:rFonts w:ascii="Garamond" w:hAnsi="Garamond"/>
        </w:rPr>
        <w:t>2</w:t>
      </w:r>
      <w:r w:rsidRPr="19F5BCF5" w:rsidR="1D7E349F">
        <w:rPr>
          <w:rFonts w:ascii="Garamond" w:hAnsi="Garamond"/>
        </w:rPr>
        <w:t xml:space="preserve">. </w:t>
      </w:r>
      <w:r w:rsidRPr="19F5BCF5" w:rsidR="77BAB1D2">
        <w:rPr>
          <w:rFonts w:ascii="Garamond" w:hAnsi="Garamond"/>
        </w:rPr>
        <w:t>Introduction</w:t>
      </w:r>
      <w:bookmarkEnd w:id="0"/>
    </w:p>
    <w:p w:rsidRPr="007453CF" w:rsidR="007453CF" w:rsidP="007453CF" w:rsidRDefault="007453CF" w14:paraId="61DD452D" w14:textId="010B4910">
      <w:pPr>
        <w:spacing w:after="0" w:line="240" w:lineRule="auto"/>
        <w:rPr>
          <w:rFonts w:ascii="Garamond" w:hAnsi="Garamond" w:eastAsia="Garamond" w:cs="Garamond"/>
          <w:color w:val="000000" w:themeColor="text1"/>
        </w:rPr>
      </w:pPr>
      <w:r w:rsidRPr="1A9A3C57">
        <w:rPr>
          <w:rFonts w:ascii="Garamond" w:hAnsi="Garamond" w:eastAsia="Garamond" w:cs="Garamond"/>
          <w:b/>
          <w:bCs/>
          <w:i/>
          <w:iCs/>
          <w:color w:val="000000" w:themeColor="text1"/>
        </w:rPr>
        <w:t>2.</w:t>
      </w:r>
      <w:r>
        <w:rPr>
          <w:rFonts w:ascii="Garamond" w:hAnsi="Garamond" w:eastAsia="Garamond" w:cs="Garamond"/>
          <w:b/>
          <w:bCs/>
          <w:i/>
          <w:iCs/>
          <w:color w:val="000000" w:themeColor="text1"/>
        </w:rPr>
        <w:t>1</w:t>
      </w:r>
      <w:r w:rsidRPr="1A9A3C57">
        <w:rPr>
          <w:rFonts w:ascii="Garamond" w:hAnsi="Garamond" w:eastAsia="Garamond" w:cs="Garamond"/>
          <w:b/>
          <w:bCs/>
          <w:i/>
          <w:iCs/>
          <w:color w:val="000000" w:themeColor="text1"/>
        </w:rPr>
        <w:t xml:space="preserve"> </w:t>
      </w:r>
      <w:r>
        <w:rPr>
          <w:rFonts w:ascii="Garamond" w:hAnsi="Garamond" w:eastAsia="Garamond" w:cs="Garamond"/>
          <w:b/>
          <w:bCs/>
          <w:i/>
          <w:iCs/>
          <w:color w:val="000000" w:themeColor="text1"/>
        </w:rPr>
        <w:t>Background Information</w:t>
      </w:r>
      <w:r w:rsidRPr="1A9A3C57">
        <w:rPr>
          <w:rFonts w:ascii="Garamond" w:hAnsi="Garamond" w:eastAsia="Garamond" w:cs="Garamond"/>
          <w:b/>
          <w:bCs/>
          <w:i/>
          <w:iCs/>
          <w:color w:val="000000" w:themeColor="text1"/>
        </w:rPr>
        <w:t xml:space="preserve"> </w:t>
      </w:r>
    </w:p>
    <w:p w:rsidR="31CE08D5" w:rsidP="1223A321" w:rsidRDefault="3F84F8C4" w14:paraId="77A45C11" w14:textId="3B22DE82">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 xml:space="preserve">Rivers provide a myriad of important ecological </w:t>
      </w:r>
      <w:r w:rsidRPr="3D96B314" w:rsidR="67732135">
        <w:rPr>
          <w:rFonts w:ascii="Garamond" w:hAnsi="Garamond" w:eastAsia="Garamond" w:cs="Garamond"/>
          <w:color w:val="000000" w:themeColor="text1"/>
        </w:rPr>
        <w:t xml:space="preserve">and societal </w:t>
      </w:r>
      <w:r w:rsidRPr="3D96B314">
        <w:rPr>
          <w:rFonts w:ascii="Garamond" w:hAnsi="Garamond" w:eastAsia="Garamond" w:cs="Garamond"/>
          <w:color w:val="000000" w:themeColor="text1"/>
        </w:rPr>
        <w:t xml:space="preserve">functions, including habitat, </w:t>
      </w:r>
      <w:r w:rsidRPr="3D96B314" w:rsidR="3042B61D">
        <w:rPr>
          <w:rFonts w:ascii="Garamond" w:hAnsi="Garamond" w:eastAsia="Garamond" w:cs="Garamond"/>
          <w:color w:val="000000" w:themeColor="text1"/>
        </w:rPr>
        <w:t xml:space="preserve">recreation, </w:t>
      </w:r>
      <w:r w:rsidRPr="3D96B314">
        <w:rPr>
          <w:rFonts w:ascii="Garamond" w:hAnsi="Garamond" w:eastAsia="Garamond" w:cs="Garamond"/>
          <w:color w:val="000000" w:themeColor="text1"/>
        </w:rPr>
        <w:t xml:space="preserve">and water supply for irrigation. </w:t>
      </w:r>
      <w:r w:rsidRPr="3D96B314" w:rsidR="614E497B">
        <w:rPr>
          <w:rFonts w:ascii="Garamond" w:hAnsi="Garamond" w:eastAsia="Garamond" w:cs="Garamond"/>
          <w:color w:val="000000" w:themeColor="text1"/>
        </w:rPr>
        <w:t xml:space="preserve">Excess suspended sediment impairs </w:t>
      </w:r>
      <w:r w:rsidRPr="3D96B314" w:rsidR="3B5339EB">
        <w:rPr>
          <w:rFonts w:ascii="Garamond" w:hAnsi="Garamond" w:eastAsia="Garamond" w:cs="Garamond"/>
          <w:color w:val="000000" w:themeColor="text1"/>
        </w:rPr>
        <w:t>water quality</w:t>
      </w:r>
      <w:r w:rsidRPr="3D96B314" w:rsidR="10919889">
        <w:rPr>
          <w:rFonts w:ascii="Garamond" w:hAnsi="Garamond" w:eastAsia="Garamond" w:cs="Garamond"/>
          <w:color w:val="000000" w:themeColor="text1"/>
        </w:rPr>
        <w:t xml:space="preserve"> and diminishes these functions</w:t>
      </w:r>
      <w:r w:rsidRPr="3D96B314" w:rsidR="7FECB8EC">
        <w:rPr>
          <w:rFonts w:ascii="Garamond" w:hAnsi="Garamond" w:eastAsia="Garamond" w:cs="Garamond"/>
          <w:color w:val="000000" w:themeColor="text1"/>
        </w:rPr>
        <w:t>; t</w:t>
      </w:r>
      <w:r w:rsidRPr="3D96B314" w:rsidR="04DDA870">
        <w:rPr>
          <w:rFonts w:ascii="Garamond" w:hAnsi="Garamond" w:eastAsia="Garamond" w:cs="Garamond"/>
          <w:color w:val="000000" w:themeColor="text1"/>
        </w:rPr>
        <w:t xml:space="preserve">herefore, it is critical to monitor sources of </w:t>
      </w:r>
      <w:r w:rsidRPr="3D96B314" w:rsidR="78B19D7B">
        <w:rPr>
          <w:rFonts w:ascii="Garamond" w:hAnsi="Garamond" w:eastAsia="Garamond" w:cs="Garamond"/>
          <w:color w:val="000000" w:themeColor="text1"/>
        </w:rPr>
        <w:t xml:space="preserve">excess </w:t>
      </w:r>
      <w:r w:rsidRPr="3D96B314" w:rsidR="04DDA870">
        <w:rPr>
          <w:rFonts w:ascii="Garamond" w:hAnsi="Garamond" w:eastAsia="Garamond" w:cs="Garamond"/>
          <w:color w:val="000000" w:themeColor="text1"/>
        </w:rPr>
        <w:t>sediment.</w:t>
      </w:r>
      <w:r w:rsidRPr="3D96B314" w:rsidR="10919889">
        <w:rPr>
          <w:rFonts w:ascii="Garamond" w:hAnsi="Garamond" w:eastAsia="Garamond" w:cs="Garamond"/>
          <w:color w:val="000000" w:themeColor="text1"/>
        </w:rPr>
        <w:t xml:space="preserve"> </w:t>
      </w:r>
      <w:r w:rsidRPr="3D96B314" w:rsidR="210E7113">
        <w:rPr>
          <w:rFonts w:ascii="Garamond" w:hAnsi="Garamond" w:eastAsia="Garamond" w:cs="Garamond"/>
          <w:color w:val="000000" w:themeColor="text1"/>
        </w:rPr>
        <w:t xml:space="preserve">In the Shoshone Basin, </w:t>
      </w:r>
      <w:r w:rsidRPr="3D96B314" w:rsidR="23B66D96">
        <w:rPr>
          <w:rFonts w:ascii="Garamond" w:hAnsi="Garamond" w:eastAsia="Garamond" w:cs="Garamond"/>
          <w:color w:val="000000" w:themeColor="text1"/>
        </w:rPr>
        <w:t>releases from the Willwood Dam ha</w:t>
      </w:r>
      <w:r w:rsidRPr="3D96B314" w:rsidR="4556F5C9">
        <w:rPr>
          <w:rFonts w:ascii="Garamond" w:hAnsi="Garamond" w:eastAsia="Garamond" w:cs="Garamond"/>
          <w:color w:val="000000" w:themeColor="text1"/>
        </w:rPr>
        <w:t>ve caused elevated sediment levels</w:t>
      </w:r>
      <w:r w:rsidRPr="3D96B314" w:rsidR="0A535133">
        <w:rPr>
          <w:rFonts w:ascii="Garamond" w:hAnsi="Garamond" w:eastAsia="Garamond" w:cs="Garamond"/>
          <w:color w:val="000000" w:themeColor="text1"/>
        </w:rPr>
        <w:t xml:space="preserve">. </w:t>
      </w:r>
      <w:r w:rsidRPr="3D96B314" w:rsidR="233215D0">
        <w:rPr>
          <w:rFonts w:ascii="Garamond" w:hAnsi="Garamond" w:eastAsia="Garamond" w:cs="Garamond"/>
          <w:color w:val="000000" w:themeColor="text1"/>
        </w:rPr>
        <w:t>Da</w:t>
      </w:r>
      <w:r w:rsidRPr="3D96B314">
        <w:rPr>
          <w:rFonts w:ascii="Garamond" w:hAnsi="Garamond" w:eastAsia="Garamond" w:cs="Garamond"/>
          <w:color w:val="000000" w:themeColor="text1"/>
        </w:rPr>
        <w:t xml:space="preserve">ms </w:t>
      </w:r>
      <w:r w:rsidRPr="3D96B314" w:rsidR="684CA3EF">
        <w:rPr>
          <w:rFonts w:ascii="Garamond" w:hAnsi="Garamond" w:eastAsia="Garamond" w:cs="Garamond"/>
          <w:color w:val="000000" w:themeColor="text1"/>
        </w:rPr>
        <w:t>provide</w:t>
      </w:r>
      <w:r w:rsidRPr="3D96B314">
        <w:rPr>
          <w:rFonts w:ascii="Garamond" w:hAnsi="Garamond" w:eastAsia="Garamond" w:cs="Garamond"/>
          <w:color w:val="000000" w:themeColor="text1"/>
        </w:rPr>
        <w:t xml:space="preserve"> important water supply</w:t>
      </w:r>
      <w:r w:rsidRPr="3D96B314" w:rsidR="4A5929E7">
        <w:rPr>
          <w:rFonts w:ascii="Garamond" w:hAnsi="Garamond" w:eastAsia="Garamond" w:cs="Garamond"/>
          <w:color w:val="000000" w:themeColor="text1"/>
        </w:rPr>
        <w:t>, flood control,</w:t>
      </w:r>
      <w:r w:rsidRPr="3D96B314">
        <w:rPr>
          <w:rFonts w:ascii="Garamond" w:hAnsi="Garamond" w:eastAsia="Garamond" w:cs="Garamond"/>
          <w:color w:val="000000" w:themeColor="text1"/>
        </w:rPr>
        <w:t xml:space="preserve"> and</w:t>
      </w:r>
      <w:r w:rsidRPr="3D96B314" w:rsidR="1B90519B">
        <w:rPr>
          <w:rFonts w:ascii="Garamond" w:hAnsi="Garamond" w:eastAsia="Garamond" w:cs="Garamond"/>
          <w:color w:val="000000" w:themeColor="text1"/>
        </w:rPr>
        <w:t>/or</w:t>
      </w:r>
      <w:r w:rsidRPr="3D96B314">
        <w:rPr>
          <w:rFonts w:ascii="Garamond" w:hAnsi="Garamond" w:eastAsia="Garamond" w:cs="Garamond"/>
          <w:color w:val="000000" w:themeColor="text1"/>
        </w:rPr>
        <w:t xml:space="preserve"> power generation services,</w:t>
      </w:r>
      <w:r w:rsidRPr="3D96B314" w:rsidR="33B9CB7E">
        <w:rPr>
          <w:rFonts w:ascii="Garamond" w:hAnsi="Garamond" w:eastAsia="Garamond" w:cs="Garamond"/>
          <w:color w:val="000000" w:themeColor="text1"/>
        </w:rPr>
        <w:t xml:space="preserve"> however</w:t>
      </w:r>
      <w:r w:rsidRPr="3D96B314" w:rsidR="11A99D6D">
        <w:rPr>
          <w:rFonts w:ascii="Garamond" w:hAnsi="Garamond" w:eastAsia="Garamond" w:cs="Garamond"/>
          <w:color w:val="000000" w:themeColor="text1"/>
        </w:rPr>
        <w:t>,</w:t>
      </w:r>
      <w:r w:rsidRPr="3D96B314" w:rsidR="62D3F814">
        <w:rPr>
          <w:rFonts w:ascii="Garamond" w:hAnsi="Garamond" w:eastAsia="Garamond" w:cs="Garamond"/>
          <w:color w:val="000000" w:themeColor="text1"/>
        </w:rPr>
        <w:t xml:space="preserve"> the</w:t>
      </w:r>
      <w:r w:rsidRPr="3D96B314" w:rsidR="11A99D6D">
        <w:rPr>
          <w:rFonts w:ascii="Garamond" w:hAnsi="Garamond" w:eastAsia="Garamond" w:cs="Garamond"/>
          <w:color w:val="000000" w:themeColor="text1"/>
        </w:rPr>
        <w:t xml:space="preserve"> alter</w:t>
      </w:r>
      <w:r w:rsidRPr="3D96B314" w:rsidR="68C694BC">
        <w:rPr>
          <w:rFonts w:ascii="Garamond" w:hAnsi="Garamond" w:eastAsia="Garamond" w:cs="Garamond"/>
          <w:color w:val="000000" w:themeColor="text1"/>
        </w:rPr>
        <w:t>ation of</w:t>
      </w:r>
      <w:r w:rsidRPr="3D96B314" w:rsidR="11A99D6D">
        <w:rPr>
          <w:rFonts w:ascii="Garamond" w:hAnsi="Garamond" w:eastAsia="Garamond" w:cs="Garamond"/>
          <w:color w:val="000000" w:themeColor="text1"/>
        </w:rPr>
        <w:t xml:space="preserve"> river </w:t>
      </w:r>
      <w:r w:rsidRPr="3D96B314" w:rsidR="3A7F1F64">
        <w:rPr>
          <w:rFonts w:ascii="Garamond" w:hAnsi="Garamond" w:eastAsia="Garamond" w:cs="Garamond"/>
          <w:color w:val="000000" w:themeColor="text1"/>
        </w:rPr>
        <w:t>processes</w:t>
      </w:r>
      <w:r w:rsidRPr="3D96B314">
        <w:rPr>
          <w:rFonts w:ascii="Garamond" w:hAnsi="Garamond" w:eastAsia="Garamond" w:cs="Garamond"/>
          <w:color w:val="000000" w:themeColor="text1"/>
        </w:rPr>
        <w:t xml:space="preserve"> </w:t>
      </w:r>
      <w:r w:rsidRPr="3D96B314" w:rsidR="75689D26">
        <w:rPr>
          <w:rFonts w:ascii="Garamond" w:hAnsi="Garamond" w:eastAsia="Garamond" w:cs="Garamond"/>
          <w:color w:val="000000" w:themeColor="text1"/>
        </w:rPr>
        <w:t xml:space="preserve">causes </w:t>
      </w:r>
      <w:r w:rsidRPr="3D96B314" w:rsidR="3EBB648B">
        <w:rPr>
          <w:rFonts w:ascii="Garamond" w:hAnsi="Garamond" w:eastAsia="Garamond" w:cs="Garamond"/>
          <w:color w:val="000000" w:themeColor="text1"/>
        </w:rPr>
        <w:t xml:space="preserve">collateral </w:t>
      </w:r>
      <w:r w:rsidRPr="3D96B314" w:rsidR="75689D26">
        <w:rPr>
          <w:rFonts w:ascii="Garamond" w:hAnsi="Garamond" w:eastAsia="Garamond" w:cs="Garamond"/>
          <w:color w:val="000000" w:themeColor="text1"/>
        </w:rPr>
        <w:t xml:space="preserve">effects including the trapping and accumulation of sediments </w:t>
      </w:r>
      <w:r w:rsidRPr="3D96B314" w:rsidR="3F93DBAA">
        <w:rPr>
          <w:rFonts w:ascii="Garamond" w:hAnsi="Garamond" w:eastAsia="Garamond" w:cs="Garamond"/>
          <w:color w:val="000000" w:themeColor="text1"/>
        </w:rPr>
        <w:t>behind the dam</w:t>
      </w:r>
      <w:r w:rsidRPr="3D96B314">
        <w:rPr>
          <w:rFonts w:ascii="Garamond" w:hAnsi="Garamond" w:eastAsia="Garamond" w:cs="Garamond"/>
          <w:color w:val="000000" w:themeColor="text1"/>
        </w:rPr>
        <w:t xml:space="preserve">. During routine dam </w:t>
      </w:r>
      <w:r w:rsidRPr="3D96B314" w:rsidR="6238CCCA">
        <w:rPr>
          <w:rFonts w:ascii="Garamond" w:hAnsi="Garamond" w:eastAsia="Garamond" w:cs="Garamond"/>
          <w:color w:val="000000" w:themeColor="text1"/>
        </w:rPr>
        <w:t>maintenance</w:t>
      </w:r>
      <w:r w:rsidRPr="3D96B314">
        <w:rPr>
          <w:rFonts w:ascii="Garamond" w:hAnsi="Garamond" w:eastAsia="Garamond" w:cs="Garamond"/>
          <w:color w:val="000000" w:themeColor="text1"/>
        </w:rPr>
        <w:t xml:space="preserve">, </w:t>
      </w:r>
      <w:r w:rsidRPr="3D96B314" w:rsidR="4228EA4B">
        <w:rPr>
          <w:rFonts w:ascii="Garamond" w:hAnsi="Garamond" w:eastAsia="Garamond" w:cs="Garamond"/>
          <w:color w:val="000000" w:themeColor="text1"/>
        </w:rPr>
        <w:t>these sediments</w:t>
      </w:r>
      <w:r w:rsidRPr="3D96B314">
        <w:rPr>
          <w:rFonts w:ascii="Garamond" w:hAnsi="Garamond" w:eastAsia="Garamond" w:cs="Garamond"/>
          <w:color w:val="000000" w:themeColor="text1"/>
        </w:rPr>
        <w:t xml:space="preserve"> can be released all at once, having adverse effects on downstream water quality.</w:t>
      </w:r>
    </w:p>
    <w:p w:rsidR="31CE08D5" w:rsidP="1223A321" w:rsidRDefault="31CE08D5" w14:paraId="40C8E1FD" w14:textId="0EA9D223">
      <w:pPr>
        <w:spacing w:after="0" w:line="240" w:lineRule="auto"/>
      </w:pPr>
      <w:r w:rsidRPr="1223A321">
        <w:rPr>
          <w:rFonts w:ascii="Garamond" w:hAnsi="Garamond" w:eastAsia="Garamond" w:cs="Garamond"/>
          <w:color w:val="000000" w:themeColor="text1"/>
        </w:rPr>
        <w:t xml:space="preserve"> </w:t>
      </w:r>
    </w:p>
    <w:p w:rsidR="31CE08D5" w:rsidP="3D96B314" w:rsidRDefault="45D149B0" w14:paraId="64B0DDCE" w14:textId="4BB0BADB">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 xml:space="preserve">In 2016, a routine repair operation at the Willwood Dam released tons of built-up sediment into the Shoshone River, polluting </w:t>
      </w:r>
      <w:r w:rsidRPr="3D96B314" w:rsidR="6380D0E6">
        <w:rPr>
          <w:rFonts w:ascii="Garamond" w:hAnsi="Garamond" w:eastAsia="Garamond" w:cs="Garamond"/>
          <w:color w:val="000000" w:themeColor="text1"/>
        </w:rPr>
        <w:t>the water downstream</w:t>
      </w:r>
      <w:r w:rsidRPr="3D96B314">
        <w:rPr>
          <w:rFonts w:ascii="Garamond" w:hAnsi="Garamond" w:eastAsia="Garamond" w:cs="Garamond"/>
          <w:color w:val="000000" w:themeColor="text1"/>
        </w:rPr>
        <w:t xml:space="preserve"> and causing a </w:t>
      </w:r>
      <w:r w:rsidRPr="3D96B314" w:rsidR="2392F2A7">
        <w:rPr>
          <w:rFonts w:ascii="Garamond" w:hAnsi="Garamond" w:eastAsia="Garamond" w:cs="Garamond"/>
          <w:color w:val="000000" w:themeColor="text1"/>
        </w:rPr>
        <w:t>significant fish kill</w:t>
      </w:r>
      <w:r w:rsidRPr="3D96B314" w:rsidR="26E45375">
        <w:rPr>
          <w:rFonts w:ascii="Garamond" w:hAnsi="Garamond" w:eastAsia="Garamond" w:cs="Garamond"/>
          <w:color w:val="000000" w:themeColor="text1"/>
        </w:rPr>
        <w:t xml:space="preserve"> (</w:t>
      </w:r>
      <w:r w:rsidRPr="3D96B314" w:rsidR="0075B25B">
        <w:rPr>
          <w:rFonts w:ascii="Garamond" w:hAnsi="Garamond" w:eastAsia="Garamond" w:cs="Garamond"/>
          <w:color w:val="000000" w:themeColor="text1"/>
        </w:rPr>
        <w:t>Trosper, 2019</w:t>
      </w:r>
      <w:r w:rsidRPr="3D96B314" w:rsidR="26E45375">
        <w:rPr>
          <w:rFonts w:ascii="Garamond" w:hAnsi="Garamond" w:eastAsia="Garamond" w:cs="Garamond"/>
          <w:color w:val="000000" w:themeColor="text1"/>
        </w:rPr>
        <w:t>)</w:t>
      </w:r>
      <w:r w:rsidRPr="3D96B314">
        <w:rPr>
          <w:rFonts w:ascii="Garamond" w:hAnsi="Garamond" w:eastAsia="Garamond" w:cs="Garamond"/>
          <w:color w:val="000000" w:themeColor="text1"/>
        </w:rPr>
        <w:t>. This release greatly concerned the communities that rely on the river for farming, recreation, and tourism.</w:t>
      </w:r>
      <w:r w:rsidRPr="3D96B314" w:rsidR="5DAE86AF">
        <w:rPr>
          <w:rFonts w:ascii="Garamond" w:hAnsi="Garamond" w:eastAsia="Garamond" w:cs="Garamond"/>
          <w:color w:val="000000" w:themeColor="text1"/>
        </w:rPr>
        <w:t xml:space="preserve"> After the 2016 release, the Wyoming Department of Environmental Quality (WYDEQ) created the Willwood Working Groups to address community concerns over future sediment releases</w:t>
      </w:r>
      <w:r w:rsidRPr="3D96B314" w:rsidR="5AF85112">
        <w:rPr>
          <w:rFonts w:ascii="Garamond" w:hAnsi="Garamond" w:eastAsia="Garamond" w:cs="Garamond"/>
          <w:color w:val="000000" w:themeColor="text1"/>
        </w:rPr>
        <w:t xml:space="preserve"> by</w:t>
      </w:r>
      <w:r w:rsidRPr="3D96B314" w:rsidR="22279709">
        <w:rPr>
          <w:rFonts w:ascii="Garamond" w:hAnsi="Garamond" w:eastAsia="Garamond" w:cs="Garamond"/>
          <w:color w:val="000000" w:themeColor="text1"/>
        </w:rPr>
        <w:t xml:space="preserve"> improving </w:t>
      </w:r>
      <w:r w:rsidRPr="3D96B314" w:rsidR="312DF7AA">
        <w:rPr>
          <w:rFonts w:ascii="Garamond" w:hAnsi="Garamond" w:eastAsia="Garamond" w:cs="Garamond"/>
          <w:color w:val="000000" w:themeColor="text1"/>
        </w:rPr>
        <w:t>aquatic</w:t>
      </w:r>
      <w:r w:rsidRPr="3D96B314" w:rsidR="22279709">
        <w:rPr>
          <w:rFonts w:ascii="Garamond" w:hAnsi="Garamond" w:eastAsia="Garamond" w:cs="Garamond"/>
          <w:color w:val="000000" w:themeColor="text1"/>
        </w:rPr>
        <w:t xml:space="preserve"> habitat,</w:t>
      </w:r>
      <w:r w:rsidRPr="3D96B314" w:rsidR="5AF85112">
        <w:rPr>
          <w:rFonts w:ascii="Garamond" w:hAnsi="Garamond" w:eastAsia="Garamond" w:cs="Garamond"/>
          <w:color w:val="000000" w:themeColor="text1"/>
        </w:rPr>
        <w:t xml:space="preserve"> working towards improved dam operation, </w:t>
      </w:r>
      <w:r w:rsidRPr="3D96B314" w:rsidR="2AC76146">
        <w:rPr>
          <w:rFonts w:ascii="Garamond" w:hAnsi="Garamond" w:eastAsia="Garamond" w:cs="Garamond"/>
          <w:color w:val="000000" w:themeColor="text1"/>
        </w:rPr>
        <w:t xml:space="preserve">and </w:t>
      </w:r>
      <w:r w:rsidRPr="3D96B314" w:rsidR="5AF85112">
        <w:rPr>
          <w:rFonts w:ascii="Garamond" w:hAnsi="Garamond" w:eastAsia="Garamond" w:cs="Garamond"/>
          <w:color w:val="000000" w:themeColor="text1"/>
        </w:rPr>
        <w:t>decreas</w:t>
      </w:r>
      <w:r w:rsidRPr="3D96B314" w:rsidR="2366E08E">
        <w:rPr>
          <w:rFonts w:ascii="Garamond" w:hAnsi="Garamond" w:eastAsia="Garamond" w:cs="Garamond"/>
          <w:color w:val="000000" w:themeColor="text1"/>
        </w:rPr>
        <w:t>ing</w:t>
      </w:r>
      <w:r w:rsidRPr="3D96B314" w:rsidR="5AF85112">
        <w:rPr>
          <w:rFonts w:ascii="Garamond" w:hAnsi="Garamond" w:eastAsia="Garamond" w:cs="Garamond"/>
          <w:color w:val="000000" w:themeColor="text1"/>
        </w:rPr>
        <w:t xml:space="preserve"> sediment loading</w:t>
      </w:r>
      <w:r w:rsidRPr="3D96B314" w:rsidR="091EF48A">
        <w:rPr>
          <w:rFonts w:ascii="Garamond" w:hAnsi="Garamond" w:eastAsia="Garamond" w:cs="Garamond"/>
          <w:color w:val="000000" w:themeColor="text1"/>
        </w:rPr>
        <w:t xml:space="preserve"> through the implementation of Best Management Practices (BMPs)</w:t>
      </w:r>
      <w:r w:rsidRPr="3D96B314" w:rsidR="5DAE86AF">
        <w:rPr>
          <w:rFonts w:ascii="Garamond" w:hAnsi="Garamond" w:eastAsia="Garamond" w:cs="Garamond"/>
          <w:color w:val="000000" w:themeColor="text1"/>
        </w:rPr>
        <w:t xml:space="preserve">. </w:t>
      </w:r>
    </w:p>
    <w:p w:rsidR="31CE08D5" w:rsidP="3D96B314" w:rsidRDefault="31CE08D5" w14:paraId="0288ABE4" w14:textId="779A8FB4">
      <w:pPr>
        <w:spacing w:after="0" w:line="240" w:lineRule="auto"/>
        <w:rPr>
          <w:rFonts w:ascii="Garamond" w:hAnsi="Garamond" w:eastAsia="Garamond" w:cs="Garamond"/>
          <w:color w:val="000000" w:themeColor="text1"/>
        </w:rPr>
      </w:pPr>
    </w:p>
    <w:p w:rsidR="31CE08D5" w:rsidP="3D96B314" w:rsidRDefault="4F254F74" w14:paraId="0FFA6250" w14:textId="606DB651">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 xml:space="preserve">The Willwood Working </w:t>
      </w:r>
      <w:r w:rsidRPr="3D96B314" w:rsidR="34DE5871">
        <w:rPr>
          <w:rFonts w:ascii="Garamond" w:hAnsi="Garamond" w:eastAsia="Garamond" w:cs="Garamond"/>
          <w:color w:val="000000" w:themeColor="text1"/>
        </w:rPr>
        <w:t>Group looking to implement BMPs</w:t>
      </w:r>
      <w:r w:rsidRPr="3D96B314">
        <w:rPr>
          <w:rFonts w:ascii="Garamond" w:hAnsi="Garamond" w:eastAsia="Garamond" w:cs="Garamond"/>
          <w:color w:val="000000" w:themeColor="text1"/>
        </w:rPr>
        <w:t xml:space="preserve"> focused their efforts on the reach of the Shoshone between the Buffalo Bill Dam and the Willwood Dam. </w:t>
      </w:r>
      <w:r w:rsidRPr="3D96B314" w:rsidR="5DAE86AF">
        <w:rPr>
          <w:rFonts w:ascii="Garamond" w:hAnsi="Garamond" w:eastAsia="Garamond" w:cs="Garamond"/>
          <w:color w:val="000000" w:themeColor="text1"/>
        </w:rPr>
        <w:t>The Buffalo Bill Dam is located upstream of the Willwood Dam</w:t>
      </w:r>
      <w:r w:rsidRPr="3D96B314" w:rsidR="3B5FDED6">
        <w:rPr>
          <w:rFonts w:ascii="Garamond" w:hAnsi="Garamond" w:eastAsia="Garamond" w:cs="Garamond"/>
          <w:color w:val="000000" w:themeColor="text1"/>
        </w:rPr>
        <w:t>. Limited sediment is released from the Buffalo Bill reservoir as it is</w:t>
      </w:r>
      <w:r w:rsidRPr="3D96B314" w:rsidR="5DAE86AF">
        <w:rPr>
          <w:rFonts w:ascii="Garamond" w:hAnsi="Garamond" w:eastAsia="Garamond" w:cs="Garamond"/>
          <w:color w:val="000000" w:themeColor="text1"/>
        </w:rPr>
        <w:t xml:space="preserve"> large enough</w:t>
      </w:r>
      <w:r w:rsidRPr="3D96B314" w:rsidR="753C763A">
        <w:rPr>
          <w:rFonts w:ascii="Garamond" w:hAnsi="Garamond" w:eastAsia="Garamond" w:cs="Garamond"/>
          <w:color w:val="000000" w:themeColor="text1"/>
        </w:rPr>
        <w:t xml:space="preserve"> that</w:t>
      </w:r>
      <w:r w:rsidRPr="3D96B314" w:rsidR="5DAE86AF">
        <w:rPr>
          <w:rFonts w:ascii="Garamond" w:hAnsi="Garamond" w:eastAsia="Garamond" w:cs="Garamond"/>
          <w:color w:val="000000" w:themeColor="text1"/>
        </w:rPr>
        <w:t xml:space="preserve"> </w:t>
      </w:r>
      <w:r w:rsidRPr="3D96B314" w:rsidR="1131C797">
        <w:rPr>
          <w:rFonts w:ascii="Garamond" w:hAnsi="Garamond" w:eastAsia="Garamond" w:cs="Garamond"/>
          <w:color w:val="000000" w:themeColor="text1"/>
        </w:rPr>
        <w:t xml:space="preserve">most sediments settle out far </w:t>
      </w:r>
      <w:r w:rsidRPr="3D96B314" w:rsidR="7C3DF7E0">
        <w:rPr>
          <w:rFonts w:ascii="Garamond" w:hAnsi="Garamond" w:eastAsia="Garamond" w:cs="Garamond"/>
          <w:color w:val="000000" w:themeColor="text1"/>
        </w:rPr>
        <w:t xml:space="preserve">away </w:t>
      </w:r>
      <w:r w:rsidRPr="3D96B314" w:rsidR="1131C797">
        <w:rPr>
          <w:rFonts w:ascii="Garamond" w:hAnsi="Garamond" w:eastAsia="Garamond" w:cs="Garamond"/>
          <w:color w:val="000000" w:themeColor="text1"/>
        </w:rPr>
        <w:t>from the release gate</w:t>
      </w:r>
      <w:r w:rsidRPr="3D96B314" w:rsidR="6F5CE3D3">
        <w:rPr>
          <w:rFonts w:ascii="Garamond" w:hAnsi="Garamond" w:eastAsia="Garamond" w:cs="Garamond"/>
          <w:color w:val="000000" w:themeColor="text1"/>
        </w:rPr>
        <w:t xml:space="preserve">. </w:t>
      </w:r>
      <w:r w:rsidRPr="3D96B314" w:rsidR="4616BC8D">
        <w:rPr>
          <w:rFonts w:ascii="Garamond" w:hAnsi="Garamond" w:eastAsia="Garamond" w:cs="Garamond"/>
          <w:color w:val="000000" w:themeColor="text1"/>
        </w:rPr>
        <w:t>Between the Buffalo Bill Dam and Willwood Dam, s</w:t>
      </w:r>
      <w:r w:rsidRPr="3D96B314" w:rsidR="043E7859">
        <w:rPr>
          <w:rFonts w:ascii="Garamond" w:hAnsi="Garamond" w:eastAsia="Garamond" w:cs="Garamond"/>
          <w:color w:val="000000" w:themeColor="text1"/>
        </w:rPr>
        <w:t>everal tributaries, irrigation canals, and channels feed into the river. Sediment transported by these tributaries accumulates behind the Willwood Dam before eventual</w:t>
      </w:r>
      <w:r w:rsidRPr="3D96B314" w:rsidR="1848C41D">
        <w:rPr>
          <w:rFonts w:ascii="Garamond" w:hAnsi="Garamond" w:eastAsia="Garamond" w:cs="Garamond"/>
          <w:color w:val="000000" w:themeColor="text1"/>
        </w:rPr>
        <w:t>ly being</w:t>
      </w:r>
      <w:r w:rsidRPr="3D96B314" w:rsidR="043E7859">
        <w:rPr>
          <w:rFonts w:ascii="Garamond" w:hAnsi="Garamond" w:eastAsia="Garamond" w:cs="Garamond"/>
          <w:color w:val="000000" w:themeColor="text1"/>
        </w:rPr>
        <w:t xml:space="preserve"> release</w:t>
      </w:r>
      <w:r w:rsidRPr="3D96B314" w:rsidR="55596CAB">
        <w:rPr>
          <w:rFonts w:ascii="Garamond" w:hAnsi="Garamond" w:eastAsia="Garamond" w:cs="Garamond"/>
          <w:color w:val="000000" w:themeColor="text1"/>
        </w:rPr>
        <w:t>d</w:t>
      </w:r>
      <w:r w:rsidRPr="3D96B314" w:rsidR="380A8716">
        <w:rPr>
          <w:rFonts w:ascii="Garamond" w:hAnsi="Garamond" w:eastAsia="Garamond" w:cs="Garamond"/>
          <w:color w:val="000000" w:themeColor="text1"/>
        </w:rPr>
        <w:t xml:space="preserve">. </w:t>
      </w:r>
    </w:p>
    <w:p w:rsidR="00FF6753" w:rsidP="1A9A3C57" w:rsidRDefault="00FF6753" w14:paraId="5568572E" w14:textId="77777777">
      <w:pPr>
        <w:spacing w:after="0" w:line="240" w:lineRule="auto"/>
        <w:rPr>
          <w:rFonts w:ascii="Garamond" w:hAnsi="Garamond" w:eastAsia="Garamond" w:cs="Garamond"/>
          <w:color w:val="000000" w:themeColor="text1"/>
        </w:rPr>
      </w:pPr>
    </w:p>
    <w:p w:rsidR="4DD68F8B" w:rsidP="3D96B314" w:rsidRDefault="064DD866" w14:paraId="68D53F95" w14:textId="198BC830">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This project a</w:t>
      </w:r>
      <w:r w:rsidRPr="3D96B314" w:rsidR="4460642A">
        <w:rPr>
          <w:rFonts w:ascii="Garamond" w:hAnsi="Garamond" w:eastAsia="Garamond" w:cs="Garamond"/>
          <w:color w:val="000000" w:themeColor="text1"/>
        </w:rPr>
        <w:t>ssessed</w:t>
      </w:r>
      <w:r w:rsidRPr="3D96B314">
        <w:rPr>
          <w:rFonts w:ascii="Garamond" w:hAnsi="Garamond" w:eastAsia="Garamond" w:cs="Garamond"/>
          <w:color w:val="000000" w:themeColor="text1"/>
        </w:rPr>
        <w:t xml:space="preserve"> the feasibility of using </w:t>
      </w:r>
      <w:r w:rsidRPr="3D96B314" w:rsidR="4EFAAA84">
        <w:rPr>
          <w:rFonts w:ascii="Garamond" w:hAnsi="Garamond" w:eastAsia="Garamond" w:cs="Garamond"/>
          <w:color w:val="000000" w:themeColor="text1"/>
        </w:rPr>
        <w:t>PlanetScope satellite imagery</w:t>
      </w:r>
      <w:r w:rsidRPr="3D96B314">
        <w:rPr>
          <w:rFonts w:ascii="Garamond" w:hAnsi="Garamond" w:eastAsia="Garamond" w:cs="Garamond"/>
          <w:color w:val="000000" w:themeColor="text1"/>
        </w:rPr>
        <w:t xml:space="preserve"> to </w:t>
      </w:r>
      <w:r w:rsidRPr="3D96B314" w:rsidR="60655A31">
        <w:rPr>
          <w:rFonts w:ascii="Garamond" w:hAnsi="Garamond" w:eastAsia="Garamond" w:cs="Garamond"/>
          <w:color w:val="000000" w:themeColor="text1"/>
        </w:rPr>
        <w:t>a</w:t>
      </w:r>
      <w:r w:rsidRPr="3D96B314" w:rsidR="58B7F08B">
        <w:rPr>
          <w:rFonts w:ascii="Garamond" w:hAnsi="Garamond" w:eastAsia="Garamond" w:cs="Garamond"/>
          <w:color w:val="000000" w:themeColor="text1"/>
        </w:rPr>
        <w:t xml:space="preserve">nalyze turbidity patterns </w:t>
      </w:r>
      <w:r w:rsidRPr="3D96B314" w:rsidR="60655A31">
        <w:rPr>
          <w:rFonts w:ascii="Garamond" w:hAnsi="Garamond" w:eastAsia="Garamond" w:cs="Garamond"/>
          <w:color w:val="000000" w:themeColor="text1"/>
        </w:rPr>
        <w:t>in a small river</w:t>
      </w:r>
      <w:r w:rsidRPr="3D96B314">
        <w:rPr>
          <w:rFonts w:ascii="Garamond" w:hAnsi="Garamond" w:eastAsia="Garamond" w:cs="Garamond"/>
          <w:color w:val="000000" w:themeColor="text1"/>
        </w:rPr>
        <w:t xml:space="preserve">. </w:t>
      </w:r>
      <w:r w:rsidRPr="3D96B314" w:rsidR="1C939D32">
        <w:rPr>
          <w:rFonts w:ascii="Garamond" w:hAnsi="Garamond" w:eastAsia="Garamond" w:cs="Garamond"/>
          <w:color w:val="000000" w:themeColor="text1"/>
        </w:rPr>
        <w:t>The</w:t>
      </w:r>
      <w:r w:rsidRPr="3D96B314" w:rsidR="0FB9D6DC">
        <w:rPr>
          <w:rFonts w:ascii="Garamond" w:hAnsi="Garamond" w:eastAsia="Garamond" w:cs="Garamond"/>
          <w:color w:val="000000" w:themeColor="text1"/>
        </w:rPr>
        <w:t xml:space="preserve"> </w:t>
      </w:r>
      <w:r w:rsidRPr="3D96B314">
        <w:rPr>
          <w:rFonts w:ascii="Garamond" w:hAnsi="Garamond" w:eastAsia="Garamond" w:cs="Garamond"/>
          <w:color w:val="000000" w:themeColor="text1"/>
        </w:rPr>
        <w:t xml:space="preserve">study </w:t>
      </w:r>
      <w:r w:rsidRPr="3D96B314" w:rsidR="4C4C9605">
        <w:rPr>
          <w:rFonts w:ascii="Garamond" w:hAnsi="Garamond" w:eastAsia="Garamond" w:cs="Garamond"/>
          <w:color w:val="000000" w:themeColor="text1"/>
        </w:rPr>
        <w:t>area</w:t>
      </w:r>
      <w:r w:rsidRPr="3D96B314">
        <w:rPr>
          <w:rFonts w:ascii="Garamond" w:hAnsi="Garamond" w:eastAsia="Garamond" w:cs="Garamond"/>
          <w:color w:val="000000" w:themeColor="text1"/>
        </w:rPr>
        <w:t xml:space="preserve"> </w:t>
      </w:r>
      <w:r w:rsidRPr="3D96B314" w:rsidR="1F991126">
        <w:rPr>
          <w:rFonts w:ascii="Garamond" w:hAnsi="Garamond" w:eastAsia="Garamond" w:cs="Garamond"/>
          <w:color w:val="000000" w:themeColor="text1"/>
        </w:rPr>
        <w:t>encompasse</w:t>
      </w:r>
      <w:r w:rsidRPr="3D96B314" w:rsidR="4CD101EE">
        <w:rPr>
          <w:rFonts w:ascii="Garamond" w:hAnsi="Garamond" w:eastAsia="Garamond" w:cs="Garamond"/>
          <w:color w:val="000000" w:themeColor="text1"/>
        </w:rPr>
        <w:t>d</w:t>
      </w:r>
      <w:r w:rsidRPr="3D96B314">
        <w:rPr>
          <w:rFonts w:ascii="Garamond" w:hAnsi="Garamond" w:eastAsia="Garamond" w:cs="Garamond"/>
          <w:color w:val="000000" w:themeColor="text1"/>
        </w:rPr>
        <w:t xml:space="preserve"> the Shoshone River</w:t>
      </w:r>
      <w:r w:rsidRPr="3D96B314" w:rsidR="77B64ED1">
        <w:rPr>
          <w:rFonts w:ascii="Garamond" w:hAnsi="Garamond" w:eastAsia="Garamond" w:cs="Garamond"/>
          <w:color w:val="000000" w:themeColor="text1"/>
        </w:rPr>
        <w:t xml:space="preserve"> watershed</w:t>
      </w:r>
      <w:r w:rsidRPr="3D96B314">
        <w:rPr>
          <w:rFonts w:ascii="Garamond" w:hAnsi="Garamond" w:eastAsia="Garamond" w:cs="Garamond"/>
          <w:color w:val="000000" w:themeColor="text1"/>
        </w:rPr>
        <w:t xml:space="preserve"> between the Buffalo Bill Dam and Willwood Dam (Figure 1). </w:t>
      </w:r>
      <w:r w:rsidRPr="3D96B314" w:rsidR="6EBBDD1F">
        <w:rPr>
          <w:rFonts w:ascii="Garamond" w:hAnsi="Garamond" w:eastAsia="Garamond" w:cs="Garamond"/>
          <w:color w:val="000000" w:themeColor="text1"/>
        </w:rPr>
        <w:t>The Shoshone River</w:t>
      </w:r>
      <w:r w:rsidRPr="3D96B314" w:rsidR="194CA8DC">
        <w:rPr>
          <w:rFonts w:ascii="Garamond" w:hAnsi="Garamond" w:eastAsia="Garamond" w:cs="Garamond"/>
          <w:color w:val="000000" w:themeColor="text1"/>
        </w:rPr>
        <w:t xml:space="preserve"> </w:t>
      </w:r>
      <w:r w:rsidRPr="3D96B314" w:rsidR="13ED18CC">
        <w:rPr>
          <w:rFonts w:ascii="Garamond" w:hAnsi="Garamond" w:eastAsia="Garamond" w:cs="Garamond"/>
          <w:color w:val="000000" w:themeColor="text1"/>
        </w:rPr>
        <w:t xml:space="preserve">area is situated in a valley surrounded by </w:t>
      </w:r>
      <w:r w:rsidRPr="3D96B314" w:rsidR="2BC8E978">
        <w:rPr>
          <w:rFonts w:ascii="Garamond" w:hAnsi="Garamond" w:eastAsia="Garamond" w:cs="Garamond"/>
          <w:color w:val="000000" w:themeColor="text1"/>
        </w:rPr>
        <w:t>agricultural fields and small urban areas</w:t>
      </w:r>
      <w:r w:rsidRPr="3D96B314" w:rsidR="5FA41BFB">
        <w:rPr>
          <w:rFonts w:ascii="Garamond" w:hAnsi="Garamond" w:eastAsia="Garamond" w:cs="Garamond"/>
          <w:color w:val="000000" w:themeColor="text1"/>
        </w:rPr>
        <w:t>.</w:t>
      </w:r>
      <w:r w:rsidRPr="3D96B314" w:rsidR="4793BB4F">
        <w:rPr>
          <w:rFonts w:ascii="Garamond" w:hAnsi="Garamond" w:eastAsia="Garamond" w:cs="Garamond"/>
          <w:color w:val="000000" w:themeColor="text1"/>
        </w:rPr>
        <w:t xml:space="preserve"> Many </w:t>
      </w:r>
      <w:r w:rsidRPr="3D96B314" w:rsidR="39C194E7">
        <w:rPr>
          <w:rFonts w:ascii="Garamond" w:hAnsi="Garamond" w:eastAsia="Garamond" w:cs="Garamond"/>
          <w:color w:val="000000" w:themeColor="text1"/>
        </w:rPr>
        <w:t>c</w:t>
      </w:r>
      <w:r w:rsidRPr="3D96B314" w:rsidR="4793BB4F">
        <w:rPr>
          <w:rFonts w:ascii="Garamond" w:hAnsi="Garamond" w:eastAsia="Garamond" w:cs="Garamond"/>
          <w:color w:val="000000" w:themeColor="text1"/>
        </w:rPr>
        <w:t xml:space="preserve">reeks and ephemeral streams </w:t>
      </w:r>
      <w:r w:rsidRPr="3D96B314" w:rsidR="04213603">
        <w:rPr>
          <w:rFonts w:ascii="Garamond" w:hAnsi="Garamond" w:eastAsia="Garamond" w:cs="Garamond"/>
          <w:color w:val="000000" w:themeColor="text1"/>
        </w:rPr>
        <w:t>join the</w:t>
      </w:r>
      <w:r w:rsidRPr="3D96B314" w:rsidR="4793BB4F">
        <w:rPr>
          <w:rFonts w:ascii="Garamond" w:hAnsi="Garamond" w:eastAsia="Garamond" w:cs="Garamond"/>
          <w:color w:val="000000" w:themeColor="text1"/>
        </w:rPr>
        <w:t xml:space="preserve"> Shoshone Rive</w:t>
      </w:r>
      <w:r w:rsidRPr="3D96B314" w:rsidR="1FBF20BD">
        <w:rPr>
          <w:rFonts w:ascii="Garamond" w:hAnsi="Garamond" w:eastAsia="Garamond" w:cs="Garamond"/>
          <w:color w:val="000000" w:themeColor="text1"/>
        </w:rPr>
        <w:t>r</w:t>
      </w:r>
      <w:r w:rsidRPr="3D96B314" w:rsidR="746AA137">
        <w:rPr>
          <w:rFonts w:ascii="Garamond" w:hAnsi="Garamond" w:eastAsia="Garamond" w:cs="Garamond"/>
          <w:color w:val="000000" w:themeColor="text1"/>
        </w:rPr>
        <w:t xml:space="preserve"> within the study area and </w:t>
      </w:r>
      <w:r w:rsidRPr="3D96B314" w:rsidR="3E097458">
        <w:rPr>
          <w:rFonts w:ascii="Garamond" w:hAnsi="Garamond" w:eastAsia="Garamond" w:cs="Garamond"/>
          <w:color w:val="000000" w:themeColor="text1"/>
        </w:rPr>
        <w:lastRenderedPageBreak/>
        <w:t>are known</w:t>
      </w:r>
      <w:r w:rsidRPr="3D96B314" w:rsidR="746AA137">
        <w:rPr>
          <w:rFonts w:ascii="Garamond" w:hAnsi="Garamond" w:eastAsia="Garamond" w:cs="Garamond"/>
          <w:color w:val="000000" w:themeColor="text1"/>
        </w:rPr>
        <w:t xml:space="preserve"> to transport high sediment loads,</w:t>
      </w:r>
      <w:r w:rsidRPr="3D96B314" w:rsidR="1FBF20BD">
        <w:rPr>
          <w:rFonts w:ascii="Garamond" w:hAnsi="Garamond" w:eastAsia="Garamond" w:cs="Garamond"/>
          <w:color w:val="000000" w:themeColor="text1"/>
        </w:rPr>
        <w:t xml:space="preserve"> especially </w:t>
      </w:r>
      <w:r w:rsidRPr="3D96B314" w:rsidR="167816D0">
        <w:rPr>
          <w:rFonts w:ascii="Garamond" w:hAnsi="Garamond" w:eastAsia="Garamond" w:cs="Garamond"/>
          <w:color w:val="000000" w:themeColor="text1"/>
        </w:rPr>
        <w:t>in</w:t>
      </w:r>
      <w:r w:rsidRPr="3D96B314" w:rsidR="1FBF20BD">
        <w:rPr>
          <w:rFonts w:ascii="Garamond" w:hAnsi="Garamond" w:eastAsia="Garamond" w:cs="Garamond"/>
          <w:color w:val="000000" w:themeColor="text1"/>
        </w:rPr>
        <w:t xml:space="preserve"> </w:t>
      </w:r>
      <w:r w:rsidRPr="3D96B314" w:rsidR="167816D0">
        <w:rPr>
          <w:rFonts w:ascii="Garamond" w:hAnsi="Garamond" w:eastAsia="Garamond" w:cs="Garamond"/>
          <w:color w:val="000000" w:themeColor="text1"/>
        </w:rPr>
        <w:t xml:space="preserve">response to </w:t>
      </w:r>
      <w:r w:rsidRPr="3D96B314" w:rsidR="1FBF20BD">
        <w:rPr>
          <w:rFonts w:ascii="Garamond" w:hAnsi="Garamond" w:eastAsia="Garamond" w:cs="Garamond"/>
          <w:color w:val="000000" w:themeColor="text1"/>
        </w:rPr>
        <w:t>storm events.</w:t>
      </w:r>
      <w:r w:rsidRPr="3D96B314" w:rsidR="4793BB4F">
        <w:rPr>
          <w:rFonts w:ascii="Garamond" w:hAnsi="Garamond" w:eastAsia="Garamond" w:cs="Garamond"/>
          <w:color w:val="000000" w:themeColor="text1"/>
        </w:rPr>
        <w:t xml:space="preserve"> </w:t>
      </w:r>
      <w:r w:rsidRPr="3D96B314" w:rsidR="674A5260">
        <w:rPr>
          <w:rFonts w:ascii="Garamond" w:hAnsi="Garamond" w:eastAsia="Garamond" w:cs="Garamond"/>
          <w:color w:val="000000" w:themeColor="text1"/>
        </w:rPr>
        <w:t>One region of interest is t</w:t>
      </w:r>
      <w:r w:rsidRPr="3D96B314" w:rsidR="07625392">
        <w:rPr>
          <w:rFonts w:ascii="Garamond" w:hAnsi="Garamond" w:eastAsia="Garamond" w:cs="Garamond"/>
          <w:color w:val="000000" w:themeColor="text1"/>
        </w:rPr>
        <w:t>he McCullough Peaks area</w:t>
      </w:r>
      <w:r w:rsidRPr="3D96B314" w:rsidR="6DDEF61D">
        <w:rPr>
          <w:rFonts w:ascii="Garamond" w:hAnsi="Garamond" w:eastAsia="Garamond" w:cs="Garamond"/>
          <w:color w:val="000000" w:themeColor="text1"/>
        </w:rPr>
        <w:t>, which</w:t>
      </w:r>
      <w:r w:rsidRPr="3D96B314" w:rsidR="07625392">
        <w:rPr>
          <w:rFonts w:ascii="Garamond" w:hAnsi="Garamond" w:eastAsia="Garamond" w:cs="Garamond"/>
          <w:color w:val="000000" w:themeColor="text1"/>
        </w:rPr>
        <w:t xml:space="preserve"> </w:t>
      </w:r>
      <w:r w:rsidRPr="3D96B314" w:rsidR="42CDE32B">
        <w:rPr>
          <w:rFonts w:ascii="Garamond" w:hAnsi="Garamond" w:eastAsia="Garamond" w:cs="Garamond"/>
          <w:color w:val="000000" w:themeColor="text1"/>
        </w:rPr>
        <w:t>contains</w:t>
      </w:r>
      <w:r w:rsidRPr="3D96B314" w:rsidR="07625392">
        <w:rPr>
          <w:rFonts w:ascii="Garamond" w:hAnsi="Garamond" w:eastAsia="Garamond" w:cs="Garamond"/>
          <w:color w:val="000000" w:themeColor="text1"/>
        </w:rPr>
        <w:t xml:space="preserve"> highly erodible soil that may contribute to high sediment loading</w:t>
      </w:r>
      <w:r w:rsidRPr="3D96B314" w:rsidR="2A1CA710">
        <w:rPr>
          <w:rFonts w:ascii="Garamond" w:hAnsi="Garamond" w:eastAsia="Garamond" w:cs="Garamond"/>
          <w:color w:val="000000" w:themeColor="text1"/>
        </w:rPr>
        <w:t xml:space="preserve"> but is difficult to monitor due to the flashiness of its tributaries</w:t>
      </w:r>
      <w:r w:rsidRPr="3D96B314" w:rsidR="07625392">
        <w:rPr>
          <w:rFonts w:ascii="Garamond" w:hAnsi="Garamond" w:eastAsia="Garamond" w:cs="Garamond"/>
          <w:color w:val="000000" w:themeColor="text1"/>
        </w:rPr>
        <w:t xml:space="preserve">. </w:t>
      </w:r>
      <w:r w:rsidRPr="3D96B314" w:rsidR="1E07D89C">
        <w:rPr>
          <w:rFonts w:ascii="Garamond" w:hAnsi="Garamond" w:eastAsia="Garamond" w:cs="Garamond"/>
          <w:color w:val="000000" w:themeColor="text1"/>
        </w:rPr>
        <w:t xml:space="preserve">To </w:t>
      </w:r>
      <w:r w:rsidRPr="3D96B314" w:rsidR="4D66A4FA">
        <w:rPr>
          <w:rFonts w:ascii="Garamond" w:hAnsi="Garamond" w:eastAsia="Garamond" w:cs="Garamond"/>
          <w:color w:val="000000" w:themeColor="text1"/>
        </w:rPr>
        <w:t>analyze turbidity patterns in the Shoshone River</w:t>
      </w:r>
      <w:r w:rsidRPr="3D96B314" w:rsidR="7DA92EF8">
        <w:rPr>
          <w:rFonts w:ascii="Garamond" w:hAnsi="Garamond" w:eastAsia="Garamond" w:cs="Garamond"/>
          <w:color w:val="000000" w:themeColor="text1"/>
        </w:rPr>
        <w:t xml:space="preserve">, </w:t>
      </w:r>
      <w:r w:rsidRPr="3D96B314" w:rsidR="28AACF2C">
        <w:rPr>
          <w:rFonts w:ascii="Garamond" w:hAnsi="Garamond" w:eastAsia="Garamond" w:cs="Garamond"/>
          <w:color w:val="000000" w:themeColor="text1"/>
        </w:rPr>
        <w:t>we</w:t>
      </w:r>
      <w:r w:rsidRPr="3D96B314" w:rsidR="6808325E">
        <w:rPr>
          <w:rFonts w:ascii="Garamond" w:hAnsi="Garamond" w:eastAsia="Garamond" w:cs="Garamond"/>
          <w:color w:val="000000" w:themeColor="text1"/>
        </w:rPr>
        <w:t xml:space="preserve"> </w:t>
      </w:r>
      <w:r w:rsidRPr="3D96B314">
        <w:rPr>
          <w:rFonts w:ascii="Garamond" w:hAnsi="Garamond" w:eastAsia="Garamond" w:cs="Garamond"/>
          <w:color w:val="000000" w:themeColor="text1"/>
        </w:rPr>
        <w:t>used PlanetScope</w:t>
      </w:r>
      <w:r w:rsidRPr="3D96B314" w:rsidR="6A695E85">
        <w:rPr>
          <w:rFonts w:ascii="Garamond" w:hAnsi="Garamond" w:eastAsia="Garamond" w:cs="Garamond"/>
          <w:color w:val="000000" w:themeColor="text1"/>
        </w:rPr>
        <w:t xml:space="preserve"> imagery</w:t>
      </w:r>
      <w:r w:rsidRPr="3D96B314">
        <w:rPr>
          <w:rFonts w:ascii="Garamond" w:hAnsi="Garamond" w:eastAsia="Garamond" w:cs="Garamond"/>
          <w:color w:val="000000" w:themeColor="text1"/>
        </w:rPr>
        <w:t xml:space="preserve"> from January 2019 to October 2021 to </w:t>
      </w:r>
      <w:r w:rsidRPr="3D96B314" w:rsidR="5680C3E1">
        <w:rPr>
          <w:rFonts w:ascii="Garamond" w:hAnsi="Garamond" w:eastAsia="Garamond" w:cs="Garamond"/>
          <w:color w:val="000000" w:themeColor="text1"/>
        </w:rPr>
        <w:t>remotely sense turbidity</w:t>
      </w:r>
      <w:r w:rsidRPr="3D96B314">
        <w:rPr>
          <w:rFonts w:ascii="Garamond" w:hAnsi="Garamond" w:eastAsia="Garamond" w:cs="Garamond"/>
          <w:color w:val="000000" w:themeColor="text1"/>
        </w:rPr>
        <w:t>.</w:t>
      </w:r>
      <w:r w:rsidRPr="3D96B314" w:rsidR="57F1C8D3">
        <w:rPr>
          <w:rFonts w:ascii="Garamond" w:hAnsi="Garamond" w:eastAsia="Garamond" w:cs="Garamond"/>
          <w:color w:val="000000" w:themeColor="text1"/>
        </w:rPr>
        <w:t xml:space="preserve"> The</w:t>
      </w:r>
      <w:r w:rsidRPr="3D96B314" w:rsidR="17C8AF79">
        <w:rPr>
          <w:rFonts w:ascii="Garamond" w:hAnsi="Garamond" w:eastAsia="Garamond" w:cs="Garamond"/>
          <w:color w:val="000000" w:themeColor="text1"/>
        </w:rPr>
        <w:t xml:space="preserve"> study </w:t>
      </w:r>
      <w:r w:rsidRPr="3D96B314" w:rsidR="5DE5C818">
        <w:rPr>
          <w:rFonts w:ascii="Garamond" w:hAnsi="Garamond" w:eastAsia="Garamond" w:cs="Garamond"/>
          <w:color w:val="000000" w:themeColor="text1"/>
        </w:rPr>
        <w:t xml:space="preserve">period </w:t>
      </w:r>
      <w:r w:rsidRPr="3D96B314" w:rsidR="667D4FD0">
        <w:rPr>
          <w:rFonts w:ascii="Garamond" w:hAnsi="Garamond" w:eastAsia="Garamond" w:cs="Garamond"/>
          <w:color w:val="000000" w:themeColor="text1"/>
        </w:rPr>
        <w:t xml:space="preserve">was selected to match the timeframe </w:t>
      </w:r>
      <w:r w:rsidRPr="3D96B314" w:rsidR="3B689337">
        <w:rPr>
          <w:rFonts w:ascii="Garamond" w:hAnsi="Garamond" w:eastAsia="Garamond" w:cs="Garamond"/>
          <w:color w:val="000000" w:themeColor="text1"/>
        </w:rPr>
        <w:t xml:space="preserve">during which </w:t>
      </w:r>
      <w:r w:rsidRPr="3D96B314" w:rsidR="667D4FD0">
        <w:rPr>
          <w:rFonts w:ascii="Garamond" w:hAnsi="Garamond" w:eastAsia="Garamond" w:cs="Garamond"/>
          <w:color w:val="000000" w:themeColor="text1"/>
        </w:rPr>
        <w:t xml:space="preserve">the </w:t>
      </w:r>
      <w:r w:rsidRPr="3D96B314" w:rsidR="17C8AF79">
        <w:rPr>
          <w:rFonts w:ascii="Garamond" w:hAnsi="Garamond" w:eastAsia="Garamond" w:cs="Garamond"/>
          <w:color w:val="000000" w:themeColor="text1"/>
        </w:rPr>
        <w:t>U</w:t>
      </w:r>
      <w:r w:rsidRPr="3D96B314" w:rsidR="66644333">
        <w:rPr>
          <w:rFonts w:ascii="Garamond" w:hAnsi="Garamond" w:eastAsia="Garamond" w:cs="Garamond"/>
          <w:color w:val="000000" w:themeColor="text1"/>
        </w:rPr>
        <w:t>nited States Geological Survey (USGS)</w:t>
      </w:r>
      <w:r w:rsidRPr="3D96B314" w:rsidR="3331B6E1">
        <w:rPr>
          <w:rFonts w:ascii="Garamond" w:hAnsi="Garamond" w:eastAsia="Garamond" w:cs="Garamond"/>
          <w:color w:val="000000" w:themeColor="text1"/>
        </w:rPr>
        <w:t xml:space="preserve"> collected</w:t>
      </w:r>
      <w:r w:rsidRPr="3D96B314" w:rsidR="38233B9D">
        <w:rPr>
          <w:rFonts w:ascii="Garamond" w:hAnsi="Garamond" w:eastAsia="Garamond" w:cs="Garamond"/>
          <w:color w:val="000000" w:themeColor="text1"/>
        </w:rPr>
        <w:t xml:space="preserve"> in-situ</w:t>
      </w:r>
      <w:r w:rsidRPr="3D96B314" w:rsidR="66644333">
        <w:rPr>
          <w:rFonts w:ascii="Garamond" w:hAnsi="Garamond" w:eastAsia="Garamond" w:cs="Garamond"/>
          <w:color w:val="000000" w:themeColor="text1"/>
        </w:rPr>
        <w:t xml:space="preserve"> </w:t>
      </w:r>
      <w:r w:rsidRPr="3D96B314" w:rsidR="780C7D2B">
        <w:rPr>
          <w:rFonts w:ascii="Garamond" w:hAnsi="Garamond" w:eastAsia="Garamond" w:cs="Garamond"/>
          <w:color w:val="000000" w:themeColor="text1"/>
        </w:rPr>
        <w:t xml:space="preserve">turbidity data </w:t>
      </w:r>
      <w:r w:rsidRPr="3D96B314" w:rsidR="65872482">
        <w:rPr>
          <w:rFonts w:ascii="Garamond" w:hAnsi="Garamond" w:eastAsia="Garamond" w:cs="Garamond"/>
          <w:color w:val="000000" w:themeColor="text1"/>
        </w:rPr>
        <w:t xml:space="preserve">within the study area so we would be able to </w:t>
      </w:r>
      <w:r w:rsidRPr="3D96B314" w:rsidR="0EE5E276">
        <w:rPr>
          <w:rFonts w:ascii="Garamond" w:hAnsi="Garamond" w:eastAsia="Garamond" w:cs="Garamond"/>
          <w:color w:val="000000" w:themeColor="text1"/>
        </w:rPr>
        <w:t>calibrate</w:t>
      </w:r>
      <w:r w:rsidRPr="3D96B314" w:rsidR="79188210">
        <w:rPr>
          <w:rFonts w:ascii="Garamond" w:hAnsi="Garamond" w:eastAsia="Garamond" w:cs="Garamond"/>
          <w:color w:val="000000" w:themeColor="text1"/>
        </w:rPr>
        <w:t xml:space="preserve"> the</w:t>
      </w:r>
      <w:r w:rsidRPr="3D96B314" w:rsidR="0EE5E276">
        <w:rPr>
          <w:rFonts w:ascii="Garamond" w:hAnsi="Garamond" w:eastAsia="Garamond" w:cs="Garamond"/>
          <w:color w:val="000000" w:themeColor="text1"/>
        </w:rPr>
        <w:t xml:space="preserve"> remote sensing data.</w:t>
      </w:r>
    </w:p>
    <w:p w:rsidR="1223A321" w:rsidP="1223A321" w:rsidRDefault="1223A321" w14:paraId="3E1DBFAF" w14:textId="20417B4E">
      <w:pPr>
        <w:spacing w:after="0" w:line="240" w:lineRule="auto"/>
        <w:rPr>
          <w:rFonts w:ascii="Garamond" w:hAnsi="Garamond" w:eastAsia="Garamond" w:cs="Garamond"/>
          <w:color w:val="000000" w:themeColor="text1"/>
        </w:rPr>
      </w:pPr>
    </w:p>
    <w:p w:rsidR="6FED16AC" w:rsidP="2E0DDDB6" w:rsidRDefault="44FF9023" w14:paraId="5CC440BD" w14:textId="7E9E4352">
      <w:pPr>
        <w:spacing w:after="0" w:line="240" w:lineRule="auto"/>
        <w:jc w:val="center"/>
      </w:pPr>
      <w:r>
        <w:rPr>
          <w:noProof/>
        </w:rPr>
        <w:drawing>
          <wp:inline distT="0" distB="0" distL="0" distR="0" wp14:anchorId="325B3EAD" wp14:editId="6FC3B82D">
            <wp:extent cx="4027031" cy="5210175"/>
            <wp:effectExtent l="0" t="0" r="0" b="0"/>
            <wp:docPr id="1045381412" name="Picture 104538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7031" cy="5210175"/>
                    </a:xfrm>
                    <a:prstGeom prst="rect">
                      <a:avLst/>
                    </a:prstGeom>
                  </pic:spPr>
                </pic:pic>
              </a:graphicData>
            </a:graphic>
          </wp:inline>
        </w:drawing>
      </w:r>
    </w:p>
    <w:p w:rsidR="6FED16AC" w:rsidP="5900F621" w:rsidRDefault="380D4BB7" w14:paraId="0A01CFF6" w14:textId="0023DEC6">
      <w:pPr>
        <w:spacing w:after="0" w:line="240" w:lineRule="auto"/>
        <w:rPr>
          <w:rFonts w:ascii="Garamond" w:hAnsi="Garamond" w:eastAsia="Garamond" w:cs="Garamond"/>
        </w:rPr>
      </w:pPr>
      <w:r w:rsidRPr="5900F621">
        <w:rPr>
          <w:rFonts w:ascii="Garamond" w:hAnsi="Garamond" w:eastAsia="Garamond" w:cs="Garamond"/>
          <w:i/>
          <w:iCs/>
        </w:rPr>
        <w:t xml:space="preserve">Figure </w:t>
      </w:r>
      <w:r w:rsidRPr="5900F621" w:rsidR="3AF3987E">
        <w:rPr>
          <w:rFonts w:ascii="Garamond" w:hAnsi="Garamond" w:eastAsia="Garamond" w:cs="Garamond"/>
          <w:i/>
          <w:iCs/>
        </w:rPr>
        <w:t>1</w:t>
      </w:r>
      <w:r w:rsidR="00A0781E">
        <w:rPr>
          <w:rFonts w:ascii="Garamond" w:hAnsi="Garamond" w:eastAsia="Garamond" w:cs="Garamond"/>
          <w:i/>
          <w:iCs/>
        </w:rPr>
        <w:t>.</w:t>
      </w:r>
      <w:r w:rsidRPr="5900F621">
        <w:rPr>
          <w:rFonts w:ascii="Garamond" w:hAnsi="Garamond" w:eastAsia="Garamond" w:cs="Garamond"/>
          <w:i/>
          <w:iCs/>
        </w:rPr>
        <w:t xml:space="preserve"> </w:t>
      </w:r>
      <w:r w:rsidRPr="5900F621">
        <w:rPr>
          <w:rFonts w:ascii="Garamond" w:hAnsi="Garamond" w:eastAsia="Garamond" w:cs="Garamond"/>
        </w:rPr>
        <w:t>Map of the study area. The study area is highlighted in orange, rivers, streams, and canals are in blue.</w:t>
      </w:r>
    </w:p>
    <w:p w:rsidR="00756DAD" w:rsidP="5900F621" w:rsidRDefault="00756DAD" w14:paraId="7B25F811" w14:textId="1BBF94B9">
      <w:pPr>
        <w:spacing w:after="0" w:line="240" w:lineRule="auto"/>
        <w:rPr>
          <w:rFonts w:ascii="Garamond" w:hAnsi="Garamond" w:eastAsia="Garamond" w:cs="Garamond"/>
          <w:i/>
          <w:iCs/>
        </w:rPr>
      </w:pPr>
      <w:proofErr w:type="spellStart"/>
      <w:r>
        <w:rPr>
          <w:rStyle w:val="normaltextrun"/>
          <w:rFonts w:ascii="Garamond" w:hAnsi="Garamond"/>
          <w:color w:val="242424"/>
          <w:sz w:val="16"/>
          <w:szCs w:val="16"/>
          <w:shd w:val="clear" w:color="auto" w:fill="FFFFFF"/>
        </w:rPr>
        <w:t>Basemap</w:t>
      </w:r>
      <w:proofErr w:type="spellEnd"/>
      <w:r>
        <w:rPr>
          <w:rStyle w:val="normaltextrun"/>
          <w:rFonts w:ascii="Garamond" w:hAnsi="Garamond"/>
          <w:color w:val="242424"/>
          <w:sz w:val="16"/>
          <w:szCs w:val="16"/>
          <w:shd w:val="clear" w:color="auto" w:fill="FFFFFF"/>
        </w:rPr>
        <w:t xml:space="preserve"> Citation: NRGC, Esri, HERE, Garmin, FAO, NOAA, USGS, EPA, </w:t>
      </w:r>
      <w:proofErr w:type="gramStart"/>
      <w:r>
        <w:rPr>
          <w:rStyle w:val="normaltextrun"/>
          <w:rFonts w:ascii="Garamond" w:hAnsi="Garamond"/>
          <w:color w:val="242424"/>
          <w:sz w:val="16"/>
          <w:szCs w:val="16"/>
          <w:shd w:val="clear" w:color="auto" w:fill="FFFFFF"/>
        </w:rPr>
        <w:t>Here</w:t>
      </w:r>
      <w:proofErr w:type="gramEnd"/>
      <w:r>
        <w:rPr>
          <w:rStyle w:val="normaltextrun"/>
          <w:rFonts w:ascii="Garamond" w:hAnsi="Garamond"/>
          <w:color w:val="242424"/>
          <w:sz w:val="16"/>
          <w:szCs w:val="16"/>
          <w:shd w:val="clear" w:color="auto" w:fill="FFFFFF"/>
        </w:rPr>
        <w:t xml:space="preserve">, </w:t>
      </w:r>
      <w:proofErr w:type="spellStart"/>
      <w:r>
        <w:rPr>
          <w:rStyle w:val="normaltextrun"/>
          <w:rFonts w:ascii="Garamond" w:hAnsi="Garamond"/>
          <w:color w:val="242424"/>
          <w:sz w:val="16"/>
          <w:szCs w:val="16"/>
          <w:shd w:val="clear" w:color="auto" w:fill="FFFFFF"/>
        </w:rPr>
        <w:t>SafeGraph</w:t>
      </w:r>
      <w:proofErr w:type="spellEnd"/>
      <w:r>
        <w:rPr>
          <w:rStyle w:val="normaltextrun"/>
          <w:rFonts w:ascii="Garamond" w:hAnsi="Garamond"/>
          <w:color w:val="242424"/>
          <w:sz w:val="16"/>
          <w:szCs w:val="16"/>
          <w:shd w:val="clear" w:color="auto" w:fill="FFFFFF"/>
        </w:rPr>
        <w:t>, METI/NASA, Bureau of Land Management, EPA, NPS. USDA, NASA, NGA.</w:t>
      </w:r>
      <w:r>
        <w:rPr>
          <w:rStyle w:val="eop"/>
          <w:rFonts w:ascii="Garamond" w:hAnsi="Garamond"/>
          <w:color w:val="242424"/>
          <w:shd w:val="clear" w:color="auto" w:fill="FFFFFF"/>
        </w:rPr>
        <w:t> </w:t>
      </w:r>
    </w:p>
    <w:p w:rsidR="1223A321" w:rsidP="1223A321" w:rsidRDefault="1223A321" w14:paraId="1C05F636" w14:textId="0ED06B30">
      <w:pPr>
        <w:spacing w:after="0" w:line="240" w:lineRule="auto"/>
        <w:rPr>
          <w:rFonts w:ascii="Garamond" w:hAnsi="Garamond" w:eastAsia="Garamond" w:cs="Garamond"/>
          <w:b/>
          <w:bCs/>
          <w:i/>
          <w:iCs/>
          <w:color w:val="000000" w:themeColor="text1"/>
        </w:rPr>
      </w:pPr>
    </w:p>
    <w:p w:rsidRPr="0066138C" w:rsidR="0066138C" w:rsidP="1A9A3C57" w:rsidRDefault="588B373D" w14:paraId="7426C3F1" w14:textId="31BE24EC">
      <w:pPr>
        <w:spacing w:after="0" w:line="240" w:lineRule="auto"/>
        <w:rPr>
          <w:rFonts w:ascii="Garamond" w:hAnsi="Garamond" w:eastAsia="Garamond" w:cs="Garamond"/>
          <w:color w:val="000000" w:themeColor="text1"/>
        </w:rPr>
      </w:pPr>
      <w:r w:rsidRPr="77192AAE">
        <w:rPr>
          <w:rFonts w:ascii="Garamond" w:hAnsi="Garamond" w:eastAsia="Garamond" w:cs="Garamond"/>
          <w:b/>
          <w:bCs/>
          <w:i/>
          <w:iCs/>
          <w:color w:val="000000" w:themeColor="text1"/>
        </w:rPr>
        <w:t xml:space="preserve">2.2 Project Partners &amp; Objectives </w:t>
      </w:r>
    </w:p>
    <w:p w:rsidR="77AD9693" w:rsidP="3D96B314" w:rsidRDefault="705813C5" w14:paraId="0EDD9324" w14:textId="5B5D789E">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 xml:space="preserve">We </w:t>
      </w:r>
      <w:r w:rsidRPr="3D96B314" w:rsidR="262DC8B5">
        <w:rPr>
          <w:rFonts w:ascii="Garamond" w:hAnsi="Garamond" w:eastAsia="Garamond" w:cs="Garamond"/>
          <w:color w:val="000000" w:themeColor="text1"/>
        </w:rPr>
        <w:t>partnered</w:t>
      </w:r>
      <w:r w:rsidRPr="3D96B314" w:rsidR="241C527A">
        <w:rPr>
          <w:rFonts w:ascii="Garamond" w:hAnsi="Garamond" w:eastAsia="Garamond" w:cs="Garamond"/>
          <w:color w:val="000000" w:themeColor="text1"/>
        </w:rPr>
        <w:t xml:space="preserve"> with WYDE</w:t>
      </w:r>
      <w:r w:rsidRPr="3D96B314" w:rsidR="26F237E7">
        <w:rPr>
          <w:rFonts w:ascii="Garamond" w:hAnsi="Garamond" w:eastAsia="Garamond" w:cs="Garamond"/>
          <w:color w:val="000000" w:themeColor="text1"/>
        </w:rPr>
        <w:t>Q</w:t>
      </w:r>
      <w:r w:rsidRPr="3D96B314" w:rsidR="241C527A">
        <w:rPr>
          <w:rFonts w:ascii="Garamond" w:hAnsi="Garamond" w:eastAsia="Garamond" w:cs="Garamond"/>
          <w:color w:val="000000" w:themeColor="text1"/>
        </w:rPr>
        <w:t xml:space="preserve">, the Shoshone River Partners (formerly known as Willwood Working Group 3), and the USGS Wyoming-Montana Water Science Center to investigate the sedimentary contributions of sub-watersheds and tributaries to the Shoshone River. </w:t>
      </w:r>
      <w:r w:rsidRPr="3D96B314" w:rsidR="38909C75">
        <w:rPr>
          <w:rFonts w:ascii="Garamond" w:hAnsi="Garamond" w:eastAsia="Garamond" w:cs="Garamond"/>
          <w:color w:val="000000" w:themeColor="text1"/>
        </w:rPr>
        <w:t>The</w:t>
      </w:r>
      <w:r w:rsidRPr="3D96B314" w:rsidR="45CC91E7">
        <w:rPr>
          <w:rFonts w:ascii="Garamond" w:hAnsi="Garamond" w:eastAsia="Garamond" w:cs="Garamond"/>
          <w:color w:val="000000" w:themeColor="text1"/>
        </w:rPr>
        <w:t xml:space="preserve">se partner organizations have been conducting ongoing work to </w:t>
      </w:r>
      <w:r w:rsidRPr="3D96B314" w:rsidR="3B7278D2">
        <w:rPr>
          <w:rFonts w:ascii="Garamond" w:hAnsi="Garamond" w:eastAsia="Garamond" w:cs="Garamond"/>
          <w:color w:val="000000" w:themeColor="text1"/>
        </w:rPr>
        <w:t xml:space="preserve">alleviate the impacts of excess sediment in the Shoshone River basin. </w:t>
      </w:r>
      <w:r w:rsidRPr="3D96B314" w:rsidR="35939D8E">
        <w:rPr>
          <w:rFonts w:ascii="Garamond" w:hAnsi="Garamond" w:eastAsia="Garamond" w:cs="Garamond"/>
          <w:color w:val="000000" w:themeColor="text1"/>
        </w:rPr>
        <w:t xml:space="preserve">Watershed managers in the working groups currently rely on in-situ turbidity data from the USGS stations and time-lapse photography to identify tributaries contributing high volumes of sediment to the Shoshone River. They use these discrete </w:t>
      </w:r>
      <w:r w:rsidRPr="3D96B314" w:rsidR="35939D8E">
        <w:rPr>
          <w:rFonts w:ascii="Garamond" w:hAnsi="Garamond" w:eastAsia="Garamond" w:cs="Garamond"/>
          <w:color w:val="000000" w:themeColor="text1"/>
        </w:rPr>
        <w:lastRenderedPageBreak/>
        <w:t xml:space="preserve">sources of information to inform their </w:t>
      </w:r>
      <w:r w:rsidRPr="3D96B314" w:rsidR="4E62BD8A">
        <w:rPr>
          <w:rFonts w:ascii="Garamond" w:hAnsi="Garamond" w:eastAsia="Garamond" w:cs="Garamond"/>
          <w:color w:val="000000" w:themeColor="text1"/>
        </w:rPr>
        <w:t>B</w:t>
      </w:r>
      <w:r w:rsidRPr="3D96B314" w:rsidR="35939D8E">
        <w:rPr>
          <w:rFonts w:ascii="Garamond" w:hAnsi="Garamond" w:eastAsia="Garamond" w:cs="Garamond"/>
          <w:color w:val="000000" w:themeColor="text1"/>
        </w:rPr>
        <w:t xml:space="preserve">MPs within the watershed such as stream restoration and riparian fencing. </w:t>
      </w:r>
    </w:p>
    <w:p w:rsidR="00DF37E3" w:rsidP="3D96B314" w:rsidRDefault="00DF37E3" w14:paraId="2BE93E8F" w14:textId="77777777">
      <w:pPr>
        <w:spacing w:after="0" w:line="240" w:lineRule="auto"/>
        <w:rPr>
          <w:rFonts w:ascii="Garamond" w:hAnsi="Garamond" w:eastAsia="Garamond" w:cs="Garamond"/>
          <w:color w:val="000000" w:themeColor="text1"/>
        </w:rPr>
      </w:pPr>
    </w:p>
    <w:p w:rsidR="00DF37E3" w:rsidP="00DF37E3" w:rsidRDefault="00DF37E3" w14:paraId="112A3674" w14:textId="77777777">
      <w:pPr>
        <w:spacing w:after="0" w:line="240" w:lineRule="auto"/>
        <w:rPr>
          <w:rFonts w:ascii="Garamond" w:hAnsi="Garamond" w:eastAsia="Garamond" w:cs="Garamond"/>
          <w:color w:val="000000" w:themeColor="text1"/>
        </w:rPr>
      </w:pPr>
      <w:r w:rsidRPr="66CC69E3">
        <w:rPr>
          <w:rFonts w:ascii="Garamond" w:hAnsi="Garamond" w:eastAsia="Garamond" w:cs="Garamond"/>
          <w:color w:val="000000" w:themeColor="text1"/>
        </w:rPr>
        <w:t xml:space="preserve">Based on the partner’s identified needs, the primary objective was to assess the feasibility of using PlanetScope data to examine turbidity spatially along the Shoshone River. We supplemented the turbidity analysis with a precipitation analysis to estimate the lag time between rainfall events and increased turbidity. A land cover analysis was also conducted to identify the main land cover types within each sub-basin. </w:t>
      </w:r>
    </w:p>
    <w:p w:rsidR="77AD9693" w:rsidP="3D96B314" w:rsidRDefault="77AD9693" w14:paraId="6255E0AF" w14:textId="4C49D233">
      <w:pPr>
        <w:spacing w:after="0" w:line="240" w:lineRule="auto"/>
        <w:rPr>
          <w:rFonts w:ascii="Garamond" w:hAnsi="Garamond" w:eastAsia="Garamond" w:cs="Garamond"/>
          <w:color w:val="000000" w:themeColor="text1"/>
        </w:rPr>
      </w:pPr>
    </w:p>
    <w:p w:rsidR="77AD9693" w:rsidP="3D96B314" w:rsidRDefault="35939D8E" w14:paraId="1B81F2F8" w14:textId="18938737">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Remote sensing allow</w:t>
      </w:r>
      <w:r w:rsidRPr="3D96B314" w:rsidR="2EC01181">
        <w:rPr>
          <w:rFonts w:ascii="Garamond" w:hAnsi="Garamond" w:eastAsia="Garamond" w:cs="Garamond"/>
          <w:color w:val="000000" w:themeColor="text1"/>
        </w:rPr>
        <w:t>s</w:t>
      </w:r>
      <w:r w:rsidRPr="3D96B314">
        <w:rPr>
          <w:rFonts w:ascii="Garamond" w:hAnsi="Garamond" w:eastAsia="Garamond" w:cs="Garamond"/>
          <w:color w:val="000000" w:themeColor="text1"/>
        </w:rPr>
        <w:t xml:space="preserve"> for the geospatial analysis of turbidity beyond what is possible with the partner’s current in-situ data collection. This</w:t>
      </w:r>
      <w:r w:rsidR="00DF37E3">
        <w:rPr>
          <w:rFonts w:ascii="Garamond" w:hAnsi="Garamond" w:eastAsia="Garamond" w:cs="Garamond"/>
          <w:color w:val="000000" w:themeColor="text1"/>
        </w:rPr>
        <w:t xml:space="preserve"> analysis</w:t>
      </w:r>
      <w:r w:rsidRPr="3D96B314">
        <w:rPr>
          <w:rFonts w:ascii="Garamond" w:hAnsi="Garamond" w:eastAsia="Garamond" w:cs="Garamond"/>
          <w:color w:val="000000" w:themeColor="text1"/>
        </w:rPr>
        <w:t xml:space="preserve"> </w:t>
      </w:r>
      <w:r w:rsidRPr="3D96B314" w:rsidR="2DD61B72">
        <w:rPr>
          <w:rFonts w:ascii="Garamond" w:hAnsi="Garamond" w:eastAsia="Garamond" w:cs="Garamond"/>
          <w:color w:val="000000" w:themeColor="text1"/>
        </w:rPr>
        <w:t>improved the</w:t>
      </w:r>
      <w:r w:rsidR="00DF37E3">
        <w:rPr>
          <w:rFonts w:ascii="Garamond" w:hAnsi="Garamond" w:eastAsia="Garamond" w:cs="Garamond"/>
          <w:color w:val="000000" w:themeColor="text1"/>
        </w:rPr>
        <w:t xml:space="preserve"> partners understanding of sediment dynamics in the Shoshone River, increased their</w:t>
      </w:r>
      <w:r w:rsidRPr="3D96B314" w:rsidR="2DD61B72">
        <w:rPr>
          <w:rFonts w:ascii="Garamond" w:hAnsi="Garamond" w:eastAsia="Garamond" w:cs="Garamond"/>
          <w:color w:val="000000" w:themeColor="text1"/>
        </w:rPr>
        <w:t xml:space="preserve"> ability </w:t>
      </w:r>
      <w:r w:rsidRPr="3D96B314">
        <w:rPr>
          <w:rFonts w:ascii="Garamond" w:hAnsi="Garamond" w:eastAsia="Garamond" w:cs="Garamond"/>
          <w:color w:val="000000" w:themeColor="text1"/>
        </w:rPr>
        <w:t xml:space="preserve">to allocate their limited </w:t>
      </w:r>
      <w:r w:rsidRPr="3D96B314" w:rsidR="4EC328D3">
        <w:rPr>
          <w:rFonts w:ascii="Garamond" w:hAnsi="Garamond" w:eastAsia="Garamond" w:cs="Garamond"/>
          <w:color w:val="000000" w:themeColor="text1"/>
        </w:rPr>
        <w:t>resources</w:t>
      </w:r>
      <w:r w:rsidRPr="3D96B314">
        <w:rPr>
          <w:rFonts w:ascii="Garamond" w:hAnsi="Garamond" w:eastAsia="Garamond" w:cs="Garamond"/>
          <w:color w:val="000000" w:themeColor="text1"/>
        </w:rPr>
        <w:t xml:space="preserve"> </w:t>
      </w:r>
      <w:r w:rsidRPr="3D96B314" w:rsidR="1413D887">
        <w:rPr>
          <w:rFonts w:ascii="Garamond" w:hAnsi="Garamond" w:eastAsia="Garamond" w:cs="Garamond"/>
          <w:color w:val="000000" w:themeColor="text1"/>
        </w:rPr>
        <w:t>to</w:t>
      </w:r>
      <w:r w:rsidRPr="3D96B314">
        <w:rPr>
          <w:rFonts w:ascii="Garamond" w:hAnsi="Garamond" w:eastAsia="Garamond" w:cs="Garamond"/>
          <w:color w:val="000000" w:themeColor="text1"/>
        </w:rPr>
        <w:t xml:space="preserve"> </w:t>
      </w:r>
      <w:r w:rsidRPr="3D96B314" w:rsidR="6904DE71">
        <w:rPr>
          <w:rFonts w:ascii="Garamond" w:hAnsi="Garamond" w:eastAsia="Garamond" w:cs="Garamond"/>
          <w:color w:val="000000" w:themeColor="text1"/>
        </w:rPr>
        <w:t xml:space="preserve">implement </w:t>
      </w:r>
      <w:r w:rsidRPr="3D96B314">
        <w:rPr>
          <w:rFonts w:ascii="Garamond" w:hAnsi="Garamond" w:eastAsia="Garamond" w:cs="Garamond"/>
          <w:color w:val="000000" w:themeColor="text1"/>
        </w:rPr>
        <w:t>BMPs effectively</w:t>
      </w:r>
      <w:r w:rsidR="00DF37E3">
        <w:rPr>
          <w:rFonts w:ascii="Garamond" w:hAnsi="Garamond" w:eastAsia="Garamond" w:cs="Garamond"/>
          <w:color w:val="000000" w:themeColor="text1"/>
        </w:rPr>
        <w:t>,</w:t>
      </w:r>
      <w:r w:rsidRPr="3D96B314">
        <w:rPr>
          <w:rFonts w:ascii="Garamond" w:hAnsi="Garamond" w:eastAsia="Garamond" w:cs="Garamond"/>
          <w:color w:val="000000" w:themeColor="text1"/>
        </w:rPr>
        <w:t xml:space="preserve"> and built their capacity to incorporate remote sensing in their management </w:t>
      </w:r>
      <w:r w:rsidRPr="3D96B314" w:rsidR="36830F5C">
        <w:rPr>
          <w:rFonts w:ascii="Garamond" w:hAnsi="Garamond" w:eastAsia="Garamond" w:cs="Garamond"/>
          <w:color w:val="000000" w:themeColor="text1"/>
        </w:rPr>
        <w:t>decisions.</w:t>
      </w:r>
    </w:p>
    <w:p w:rsidRPr="00DF37E3" w:rsidR="77192AAE" w:rsidP="77192AAE" w:rsidRDefault="35939D8E" w14:paraId="15DEB19A" w14:textId="2E11C2C6">
      <w:pPr>
        <w:spacing w:after="0" w:line="240" w:lineRule="auto"/>
      </w:pPr>
      <w:r w:rsidRPr="77192AAE">
        <w:rPr>
          <w:rFonts w:ascii="Garamond" w:hAnsi="Garamond" w:eastAsia="Garamond" w:cs="Garamond"/>
          <w:color w:val="000000" w:themeColor="text1"/>
        </w:rPr>
        <w:t xml:space="preserve"> </w:t>
      </w:r>
      <w:r w:rsidRPr="77192AAE" w:rsidR="24122B29">
        <w:rPr>
          <w:rFonts w:ascii="Garamond" w:hAnsi="Garamond" w:eastAsia="Garamond" w:cs="Garamond"/>
          <w:color w:val="000000" w:themeColor="text1"/>
        </w:rPr>
        <w:t xml:space="preserve">  </w:t>
      </w:r>
    </w:p>
    <w:p w:rsidRPr="0066138C" w:rsidR="00E41324" w:rsidP="0066138C" w:rsidRDefault="1B2E66CE" w14:paraId="4EAB8422" w14:textId="0513B259">
      <w:pPr>
        <w:pStyle w:val="Heading1"/>
        <w:spacing w:before="0" w:line="240" w:lineRule="auto"/>
        <w:rPr>
          <w:rFonts w:ascii="Garamond" w:hAnsi="Garamond"/>
        </w:rPr>
      </w:pPr>
      <w:bookmarkStart w:name="_Toc334198726" w:id="1"/>
      <w:r w:rsidRPr="77192AAE">
        <w:rPr>
          <w:rFonts w:ascii="Garamond" w:hAnsi="Garamond"/>
        </w:rPr>
        <w:t>3</w:t>
      </w:r>
      <w:r w:rsidRPr="77192AAE" w:rsidR="6AF5EA14">
        <w:rPr>
          <w:rFonts w:ascii="Garamond" w:hAnsi="Garamond"/>
        </w:rPr>
        <w:t xml:space="preserve">. </w:t>
      </w:r>
      <w:r w:rsidRPr="77192AAE" w:rsidR="736EC9CE">
        <w:rPr>
          <w:rFonts w:ascii="Garamond" w:hAnsi="Garamond"/>
        </w:rPr>
        <w:t>Methodology</w:t>
      </w:r>
      <w:bookmarkEnd w:id="1"/>
    </w:p>
    <w:p w:rsidR="77192AAE" w:rsidP="66CC69E3" w:rsidRDefault="2A47E531" w14:paraId="06B62065" w14:textId="7591EF66">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 xml:space="preserve">Many studies have successfully used remote sensing to determine surface water turbidity in rivers (Shen et al., 2021; Pereira et al., 2019; Hossain, 2021; Umar et al., 2018). Suspended sediment increases the reflection of certain wavelengths, allowing the surface reflectance recorded by multispectral satellite imagery to be used as a proxy for </w:t>
      </w:r>
      <w:r w:rsidRPr="00A0781E">
        <w:rPr>
          <w:rFonts w:ascii="Garamond" w:hAnsi="Garamond" w:eastAsia="Garamond" w:cs="Garamond"/>
          <w:i/>
          <w:iCs/>
          <w:color w:val="000000" w:themeColor="text1"/>
        </w:rPr>
        <w:t>in-situ</w:t>
      </w:r>
      <w:r w:rsidRPr="3D96B314">
        <w:rPr>
          <w:rFonts w:ascii="Garamond" w:hAnsi="Garamond" w:eastAsia="Garamond" w:cs="Garamond"/>
          <w:color w:val="000000" w:themeColor="text1"/>
        </w:rPr>
        <w:t xml:space="preserve"> turbidity measurements. Red, green, and </w:t>
      </w:r>
      <w:r w:rsidRPr="3D96B314" w:rsidR="00A0781E">
        <w:rPr>
          <w:rFonts w:ascii="Garamond" w:hAnsi="Garamond" w:eastAsia="Garamond" w:cs="Garamond"/>
          <w:color w:val="000000" w:themeColor="text1"/>
        </w:rPr>
        <w:t>near infrared</w:t>
      </w:r>
      <w:r w:rsidRPr="3D96B314">
        <w:rPr>
          <w:rFonts w:ascii="Garamond" w:hAnsi="Garamond" w:eastAsia="Garamond" w:cs="Garamond"/>
          <w:color w:val="000000" w:themeColor="text1"/>
        </w:rPr>
        <w:t xml:space="preserve"> (NIR), or a combination of these are</w:t>
      </w:r>
      <w:r w:rsidRPr="3D96B314" w:rsidR="2FF318B4">
        <w:rPr>
          <w:rFonts w:ascii="Garamond" w:hAnsi="Garamond" w:eastAsia="Garamond" w:cs="Garamond"/>
          <w:color w:val="000000" w:themeColor="text1"/>
        </w:rPr>
        <w:t xml:space="preserve"> </w:t>
      </w:r>
      <w:proofErr w:type="gramStart"/>
      <w:r w:rsidRPr="3D96B314" w:rsidR="2FF318B4">
        <w:rPr>
          <w:rFonts w:ascii="Garamond" w:hAnsi="Garamond" w:eastAsia="Garamond" w:cs="Garamond"/>
          <w:color w:val="000000" w:themeColor="text1"/>
        </w:rPr>
        <w:t>most</w:t>
      </w:r>
      <w:r w:rsidRPr="3D96B314">
        <w:rPr>
          <w:rFonts w:ascii="Garamond" w:hAnsi="Garamond" w:eastAsia="Garamond" w:cs="Garamond"/>
          <w:color w:val="000000" w:themeColor="text1"/>
        </w:rPr>
        <w:t xml:space="preserve"> commonly used</w:t>
      </w:r>
      <w:proofErr w:type="gramEnd"/>
      <w:r w:rsidRPr="3D96B314">
        <w:rPr>
          <w:rFonts w:ascii="Garamond" w:hAnsi="Garamond" w:eastAsia="Garamond" w:cs="Garamond"/>
          <w:color w:val="000000" w:themeColor="text1"/>
        </w:rPr>
        <w:t xml:space="preserve"> to assess turbidity (Umar et al., 2018; Garg et al., 2020, Ayad et al., 2020). If adequate in-situ data are available, the reflectance-turbidity relationship can be calibrated, allowing for quantitative consideration of turbidity. </w:t>
      </w:r>
      <w:r w:rsidRPr="3D96B314" w:rsidR="448CAF3D">
        <w:rPr>
          <w:rFonts w:ascii="Garamond" w:hAnsi="Garamond" w:eastAsia="Garamond" w:cs="Garamond"/>
          <w:color w:val="000000" w:themeColor="text1"/>
        </w:rPr>
        <w:t>In absence of in-situ data, t</w:t>
      </w:r>
      <w:r w:rsidRPr="3D96B314">
        <w:rPr>
          <w:rFonts w:ascii="Garamond" w:hAnsi="Garamond" w:eastAsia="Garamond" w:cs="Garamond"/>
          <w:color w:val="000000" w:themeColor="text1"/>
        </w:rPr>
        <w:t>he Normalized Difference Turbidity Index (NDTI) has been developed to look at relative turbidity within a study area and has been applied to multiple studies (</w:t>
      </w:r>
      <w:proofErr w:type="spellStart"/>
      <w:r w:rsidRPr="3D96B314">
        <w:rPr>
          <w:rFonts w:ascii="Garamond" w:hAnsi="Garamond" w:eastAsia="Garamond" w:cs="Garamond"/>
          <w:color w:val="000000" w:themeColor="text1"/>
        </w:rPr>
        <w:t>Lacaux</w:t>
      </w:r>
      <w:proofErr w:type="spellEnd"/>
      <w:r w:rsidRPr="3D96B314">
        <w:rPr>
          <w:rFonts w:ascii="Garamond" w:hAnsi="Garamond" w:eastAsia="Garamond" w:cs="Garamond"/>
          <w:color w:val="000000" w:themeColor="text1"/>
        </w:rPr>
        <w:t xml:space="preserve"> et al</w:t>
      </w:r>
      <w:r w:rsidRPr="3D96B314" w:rsidR="00666BEC">
        <w:rPr>
          <w:rFonts w:ascii="Garamond" w:hAnsi="Garamond" w:eastAsia="Garamond" w:cs="Garamond"/>
          <w:color w:val="000000" w:themeColor="text1"/>
        </w:rPr>
        <w:t>.</w:t>
      </w:r>
      <w:r w:rsidRPr="3D96B314">
        <w:rPr>
          <w:rFonts w:ascii="Garamond" w:hAnsi="Garamond" w:eastAsia="Garamond" w:cs="Garamond"/>
          <w:color w:val="000000" w:themeColor="text1"/>
        </w:rPr>
        <w:t>, 2007; Garg et al</w:t>
      </w:r>
      <w:r w:rsidRPr="3D96B314" w:rsidR="00666BEC">
        <w:rPr>
          <w:rFonts w:ascii="Garamond" w:hAnsi="Garamond" w:eastAsia="Garamond" w:cs="Garamond"/>
          <w:color w:val="000000" w:themeColor="text1"/>
        </w:rPr>
        <w:t>.</w:t>
      </w:r>
      <w:r w:rsidRPr="3D96B314">
        <w:rPr>
          <w:rFonts w:ascii="Garamond" w:hAnsi="Garamond" w:eastAsia="Garamond" w:cs="Garamond"/>
          <w:color w:val="000000" w:themeColor="text1"/>
        </w:rPr>
        <w:t>, 2020). Imagery for analyzing turbidity in rivers requires fine spatial resolution such that multiple pixels fit within a river cross section and fine temporal resolution to capture flood events</w:t>
      </w:r>
      <w:r w:rsidRPr="3D96B314" w:rsidR="53C1C9ED">
        <w:rPr>
          <w:rFonts w:ascii="Garamond" w:hAnsi="Garamond" w:eastAsia="Garamond" w:cs="Garamond"/>
          <w:color w:val="000000" w:themeColor="text1"/>
        </w:rPr>
        <w:t xml:space="preserve"> before they dissipate</w:t>
      </w:r>
      <w:r w:rsidRPr="3D96B314">
        <w:rPr>
          <w:rFonts w:ascii="Garamond" w:hAnsi="Garamond" w:eastAsia="Garamond" w:cs="Garamond"/>
          <w:color w:val="000000" w:themeColor="text1"/>
        </w:rPr>
        <w:t xml:space="preserve">. PlanetScope imagery has a 3m spatial resolution, daily temporal resolution, and has been shown to be effective at analyzing turbidity (Mansaray et al., 2021; </w:t>
      </w:r>
      <w:proofErr w:type="spellStart"/>
      <w:r w:rsidRPr="3D96B314">
        <w:rPr>
          <w:rFonts w:ascii="Garamond" w:hAnsi="Garamond" w:eastAsia="Garamond" w:cs="Garamond"/>
          <w:color w:val="000000" w:themeColor="text1"/>
        </w:rPr>
        <w:t>Wirabumi</w:t>
      </w:r>
      <w:proofErr w:type="spellEnd"/>
      <w:r w:rsidRPr="3D96B314">
        <w:rPr>
          <w:rFonts w:ascii="Garamond" w:hAnsi="Garamond" w:eastAsia="Garamond" w:cs="Garamond"/>
          <w:color w:val="000000" w:themeColor="text1"/>
        </w:rPr>
        <w:t xml:space="preserve"> et al., 2020). Past research has looked at spatial distribution of turbidity in large rivers, including sediment transport, mixing downstream of large river confluences, and sediment plumes from a single tributary (Hossain et al., 2021; Pereira et al, 2019; Umar et al 2018; Hughes et al., 2021); however, no studies were found over the course of this project’s literature review that use remote sensing to identify tributaries contributing high sediment loading.</w:t>
      </w:r>
    </w:p>
    <w:p w:rsidR="3D96B314" w:rsidP="3D96B314" w:rsidRDefault="3D96B314" w14:paraId="283B8691" w14:textId="056C67EF">
      <w:pPr>
        <w:spacing w:after="0" w:line="240" w:lineRule="auto"/>
        <w:rPr>
          <w:rFonts w:ascii="Garamond" w:hAnsi="Garamond" w:eastAsia="Garamond" w:cs="Garamond"/>
          <w:color w:val="000000" w:themeColor="text1"/>
        </w:rPr>
      </w:pPr>
    </w:p>
    <w:p w:rsidRPr="0066138C" w:rsidR="00A43059" w:rsidP="19F5BCF5" w:rsidRDefault="4902CAB3" w14:paraId="6B9E638C" w14:textId="1F5955BE">
      <w:pPr>
        <w:spacing w:after="0" w:line="240" w:lineRule="auto"/>
        <w:rPr>
          <w:rFonts w:ascii="Garamond" w:hAnsi="Garamond" w:cs="Arial"/>
          <w:b/>
          <w:bCs/>
          <w:i/>
          <w:iCs/>
        </w:rPr>
      </w:pPr>
      <w:r w:rsidRPr="19F5BCF5">
        <w:rPr>
          <w:rFonts w:ascii="Garamond" w:hAnsi="Garamond" w:cs="Arial"/>
          <w:b/>
          <w:bCs/>
          <w:i/>
          <w:iCs/>
        </w:rPr>
        <w:t xml:space="preserve">3.1 </w:t>
      </w:r>
      <w:r w:rsidRPr="19F5BCF5">
        <w:rPr>
          <w:rFonts w:ascii="Garamond" w:hAnsi="Garamond"/>
          <w:b/>
          <w:bCs/>
          <w:i/>
          <w:iCs/>
        </w:rPr>
        <w:t>Data Acquisition</w:t>
      </w:r>
      <w:r w:rsidRPr="19F5BCF5">
        <w:rPr>
          <w:rFonts w:ascii="Garamond" w:hAnsi="Garamond" w:cs="Arial"/>
          <w:b/>
          <w:bCs/>
          <w:i/>
          <w:iCs/>
        </w:rPr>
        <w:t xml:space="preserve"> </w:t>
      </w:r>
    </w:p>
    <w:p w:rsidRPr="00145FA8" w:rsidR="00A43059" w:rsidP="5ACE0979" w:rsidRDefault="763911B1" w14:paraId="3ACAD469" w14:textId="1C57C2A8">
      <w:pPr>
        <w:spacing w:after="0" w:line="240" w:lineRule="auto"/>
        <w:rPr>
          <w:rFonts w:ascii="Garamond" w:hAnsi="Garamond" w:eastAsia="Times New Roman" w:cs="Arial"/>
        </w:rPr>
      </w:pPr>
      <w:r w:rsidRPr="3D96B314">
        <w:rPr>
          <w:rFonts w:ascii="Garamond" w:hAnsi="Garamond" w:eastAsia="Garamond" w:cs="Garamond"/>
          <w:color w:val="000000" w:themeColor="text1"/>
        </w:rPr>
        <w:t>We</w:t>
      </w:r>
      <w:r w:rsidRPr="3D96B314" w:rsidR="44142457">
        <w:rPr>
          <w:rFonts w:ascii="Garamond" w:hAnsi="Garamond" w:eastAsia="Garamond" w:cs="Garamond"/>
          <w:color w:val="000000" w:themeColor="text1"/>
        </w:rPr>
        <w:t xml:space="preserve"> downloaded PlanetScope surface reflectance satellite images using Planet</w:t>
      </w:r>
      <w:r w:rsidRPr="3D96B314" w:rsidR="11DF4700">
        <w:rPr>
          <w:rFonts w:ascii="Garamond" w:hAnsi="Garamond" w:eastAsia="Garamond" w:cs="Garamond"/>
          <w:color w:val="000000" w:themeColor="text1"/>
        </w:rPr>
        <w:t xml:space="preserve"> Explorer</w:t>
      </w:r>
      <w:r w:rsidRPr="3D96B314" w:rsidR="44142457">
        <w:rPr>
          <w:rFonts w:ascii="Garamond" w:hAnsi="Garamond" w:eastAsia="Garamond" w:cs="Garamond"/>
          <w:color w:val="000000" w:themeColor="text1"/>
        </w:rPr>
        <w:t>.</w:t>
      </w:r>
      <w:r w:rsidRPr="3D96B314" w:rsidR="45F9B96C">
        <w:rPr>
          <w:rFonts w:ascii="Garamond" w:hAnsi="Garamond" w:eastAsia="Garamond" w:cs="Garamond"/>
          <w:color w:val="000000" w:themeColor="text1"/>
        </w:rPr>
        <w:t xml:space="preserve"> Images from </w:t>
      </w:r>
      <w:proofErr w:type="spellStart"/>
      <w:r w:rsidRPr="3D96B314" w:rsidR="45F9B96C">
        <w:rPr>
          <w:rFonts w:ascii="Garamond" w:hAnsi="Garamond" w:eastAsia="Garamond" w:cs="Garamond"/>
          <w:color w:val="000000" w:themeColor="text1"/>
        </w:rPr>
        <w:t>PlanetScope’s</w:t>
      </w:r>
      <w:proofErr w:type="spellEnd"/>
      <w:r w:rsidRPr="3D96B314" w:rsidR="45F9B96C">
        <w:rPr>
          <w:rFonts w:ascii="Garamond" w:hAnsi="Garamond" w:eastAsia="Garamond" w:cs="Garamond"/>
          <w:color w:val="000000" w:themeColor="text1"/>
        </w:rPr>
        <w:t xml:space="preserve"> first generation Dove Classic sensors were ignored </w:t>
      </w:r>
      <w:r w:rsidRPr="3D96B314" w:rsidR="1392B7E5">
        <w:rPr>
          <w:rFonts w:ascii="Garamond" w:hAnsi="Garamond" w:eastAsia="Garamond" w:cs="Garamond"/>
          <w:color w:val="000000" w:themeColor="text1"/>
        </w:rPr>
        <w:t xml:space="preserve">as </w:t>
      </w:r>
      <w:r w:rsidRPr="3D96B314" w:rsidR="0D86D62F">
        <w:rPr>
          <w:rFonts w:ascii="Garamond" w:hAnsi="Garamond" w:eastAsia="Garamond" w:cs="Garamond"/>
          <w:color w:val="000000" w:themeColor="text1"/>
        </w:rPr>
        <w:t xml:space="preserve">sensors do not provide </w:t>
      </w:r>
      <w:r w:rsidRPr="3D96B314" w:rsidR="4B5AD01D">
        <w:rPr>
          <w:rFonts w:ascii="Garamond" w:hAnsi="Garamond" w:eastAsia="Garamond" w:cs="Garamond"/>
          <w:color w:val="000000" w:themeColor="text1"/>
        </w:rPr>
        <w:t xml:space="preserve">as </w:t>
      </w:r>
      <w:r w:rsidRPr="3D96B314" w:rsidR="0D86D62F">
        <w:rPr>
          <w:rFonts w:ascii="Garamond" w:hAnsi="Garamond" w:eastAsia="Garamond" w:cs="Garamond"/>
          <w:color w:val="000000" w:themeColor="text1"/>
        </w:rPr>
        <w:t xml:space="preserve">reliable imagery for spectral analyses (Frazier </w:t>
      </w:r>
      <w:r w:rsidRPr="3D96B314" w:rsidR="4EAA7D9D">
        <w:rPr>
          <w:rFonts w:ascii="Garamond" w:hAnsi="Garamond" w:eastAsia="Garamond" w:cs="Garamond"/>
          <w:color w:val="000000" w:themeColor="text1"/>
        </w:rPr>
        <w:t>&amp; Hemingway</w:t>
      </w:r>
      <w:r w:rsidRPr="3D96B314" w:rsidR="0D86D62F">
        <w:rPr>
          <w:rFonts w:ascii="Garamond" w:hAnsi="Garamond" w:eastAsia="Garamond" w:cs="Garamond"/>
          <w:color w:val="000000" w:themeColor="text1"/>
        </w:rPr>
        <w:t>, 2021)</w:t>
      </w:r>
      <w:r w:rsidRPr="3D96B314" w:rsidR="77DD5740">
        <w:rPr>
          <w:rFonts w:ascii="Garamond" w:hAnsi="Garamond" w:eastAsia="Garamond" w:cs="Garamond"/>
          <w:color w:val="000000" w:themeColor="text1"/>
        </w:rPr>
        <w:t>.</w:t>
      </w:r>
      <w:r w:rsidRPr="3D96B314" w:rsidR="0D86D62F">
        <w:rPr>
          <w:rFonts w:ascii="Garamond" w:hAnsi="Garamond" w:eastAsia="Garamond" w:cs="Garamond"/>
          <w:color w:val="000000" w:themeColor="text1"/>
        </w:rPr>
        <w:t xml:space="preserve"> </w:t>
      </w:r>
      <w:r w:rsidRPr="3D96B314" w:rsidR="7DBF13E1">
        <w:rPr>
          <w:rFonts w:ascii="Garamond" w:hAnsi="Garamond" w:eastAsia="Garamond" w:cs="Garamond"/>
          <w:color w:val="000000" w:themeColor="text1"/>
        </w:rPr>
        <w:t>We</w:t>
      </w:r>
      <w:r w:rsidRPr="3D96B314" w:rsidR="0350109B">
        <w:rPr>
          <w:rFonts w:ascii="Garamond" w:hAnsi="Garamond" w:eastAsia="Garamond" w:cs="Garamond"/>
          <w:color w:val="000000" w:themeColor="text1"/>
        </w:rPr>
        <w:t xml:space="preserve"> </w:t>
      </w:r>
      <w:r w:rsidRPr="3D96B314" w:rsidR="4844640D">
        <w:rPr>
          <w:rFonts w:ascii="Garamond" w:hAnsi="Garamond" w:eastAsia="Garamond" w:cs="Garamond"/>
          <w:color w:val="000000" w:themeColor="text1"/>
        </w:rPr>
        <w:t>acquired</w:t>
      </w:r>
      <w:r w:rsidRPr="3D96B314" w:rsidR="44142457">
        <w:rPr>
          <w:rFonts w:ascii="Garamond" w:hAnsi="Garamond" w:eastAsia="Garamond" w:cs="Garamond"/>
          <w:color w:val="000000" w:themeColor="text1"/>
        </w:rPr>
        <w:t xml:space="preserve"> turbidity data from a U.S. Geological Survey g</w:t>
      </w:r>
      <w:r w:rsidRPr="3D96B314" w:rsidR="2DE84D5A">
        <w:rPr>
          <w:rFonts w:ascii="Garamond" w:hAnsi="Garamond" w:eastAsia="Garamond" w:cs="Garamond"/>
          <w:color w:val="000000" w:themeColor="text1"/>
        </w:rPr>
        <w:t xml:space="preserve">age </w:t>
      </w:r>
      <w:r w:rsidRPr="3D96B314" w:rsidR="44142457">
        <w:rPr>
          <w:rFonts w:ascii="Garamond" w:hAnsi="Garamond" w:eastAsia="Garamond" w:cs="Garamond"/>
          <w:color w:val="000000" w:themeColor="text1"/>
        </w:rPr>
        <w:t xml:space="preserve">station on the Shoshone River above the Willwood Dam (USGS 06283995). GPM IMERG rainfall data </w:t>
      </w:r>
      <w:r w:rsidRPr="3D96B314" w:rsidR="67B05823">
        <w:rPr>
          <w:rFonts w:ascii="Garamond" w:hAnsi="Garamond" w:eastAsia="Garamond" w:cs="Garamond"/>
          <w:color w:val="000000" w:themeColor="text1"/>
        </w:rPr>
        <w:t xml:space="preserve">were </w:t>
      </w:r>
      <w:r w:rsidRPr="3D96B314" w:rsidR="44142457">
        <w:rPr>
          <w:rFonts w:ascii="Garamond" w:hAnsi="Garamond" w:eastAsia="Garamond" w:cs="Garamond"/>
          <w:color w:val="000000" w:themeColor="text1"/>
        </w:rPr>
        <w:t>spatially averaged across the study area and downloaded as a daily time</w:t>
      </w:r>
      <w:r w:rsidRPr="3D96B314" w:rsidR="5903069F">
        <w:rPr>
          <w:rFonts w:ascii="Garamond" w:hAnsi="Garamond" w:eastAsia="Garamond" w:cs="Garamond"/>
          <w:color w:val="000000" w:themeColor="text1"/>
        </w:rPr>
        <w:t xml:space="preserve"> </w:t>
      </w:r>
      <w:r w:rsidRPr="3D96B314" w:rsidR="44142457">
        <w:rPr>
          <w:rFonts w:ascii="Garamond" w:hAnsi="Garamond" w:eastAsia="Garamond" w:cs="Garamond"/>
          <w:color w:val="000000" w:themeColor="text1"/>
        </w:rPr>
        <w:t xml:space="preserve">series through the Climate Engine application. </w:t>
      </w:r>
      <w:r w:rsidRPr="3D96B314" w:rsidR="6AD8FA6D">
        <w:rPr>
          <w:rFonts w:ascii="Garamond" w:hAnsi="Garamond" w:eastAsia="Garamond" w:cs="Garamond"/>
          <w:color w:val="000000" w:themeColor="text1"/>
        </w:rPr>
        <w:t xml:space="preserve">For the land cover analysis, we downloaded </w:t>
      </w:r>
      <w:r w:rsidRPr="3D96B314" w:rsidR="2659416C">
        <w:rPr>
          <w:rFonts w:ascii="Garamond" w:hAnsi="Garamond" w:eastAsia="Garamond" w:cs="Garamond"/>
          <w:color w:val="000000" w:themeColor="text1"/>
        </w:rPr>
        <w:t>USGS</w:t>
      </w:r>
      <w:r w:rsidRPr="3D96B314" w:rsidR="44142457">
        <w:rPr>
          <w:rFonts w:ascii="Garamond" w:hAnsi="Garamond" w:eastAsia="Garamond" w:cs="Garamond"/>
          <w:color w:val="000000" w:themeColor="text1"/>
        </w:rPr>
        <w:t xml:space="preserve"> </w:t>
      </w:r>
      <w:r w:rsidRPr="3D96B314" w:rsidR="2659416C">
        <w:rPr>
          <w:rFonts w:ascii="Garamond" w:hAnsi="Garamond" w:eastAsia="Garamond" w:cs="Garamond"/>
          <w:color w:val="000000" w:themeColor="text1"/>
        </w:rPr>
        <w:t>National Land Cover Database (</w:t>
      </w:r>
      <w:r w:rsidRPr="3D96B314" w:rsidR="44142457">
        <w:rPr>
          <w:rFonts w:ascii="Garamond" w:hAnsi="Garamond" w:eastAsia="Garamond" w:cs="Garamond"/>
          <w:color w:val="000000" w:themeColor="text1"/>
        </w:rPr>
        <w:t>NLCD</w:t>
      </w:r>
      <w:r w:rsidRPr="3D96B314" w:rsidR="2659416C">
        <w:rPr>
          <w:rFonts w:ascii="Garamond" w:hAnsi="Garamond" w:eastAsia="Garamond" w:cs="Garamond"/>
          <w:color w:val="000000" w:themeColor="text1"/>
        </w:rPr>
        <w:t>)</w:t>
      </w:r>
      <w:r w:rsidRPr="3D96B314" w:rsidR="44142457">
        <w:rPr>
          <w:rFonts w:ascii="Garamond" w:hAnsi="Garamond" w:eastAsia="Garamond" w:cs="Garamond"/>
          <w:color w:val="000000" w:themeColor="text1"/>
        </w:rPr>
        <w:t xml:space="preserve"> data from the National Geospatial Data Gateway. Project partners also provided us with a geodatabase containing</w:t>
      </w:r>
      <w:r w:rsidRPr="3D96B314" w:rsidR="4CEBF3B0">
        <w:rPr>
          <w:rFonts w:ascii="Garamond" w:hAnsi="Garamond" w:eastAsia="Garamond" w:cs="Garamond"/>
          <w:color w:val="000000" w:themeColor="text1"/>
        </w:rPr>
        <w:t xml:space="preserve"> watershed</w:t>
      </w:r>
      <w:r w:rsidRPr="3D96B314" w:rsidR="44142457">
        <w:rPr>
          <w:rFonts w:ascii="Garamond" w:hAnsi="Garamond" w:eastAsia="Garamond" w:cs="Garamond"/>
          <w:color w:val="000000" w:themeColor="text1"/>
        </w:rPr>
        <w:t xml:space="preserve"> shapefiles and time</w:t>
      </w:r>
      <w:r w:rsidRPr="3D96B314" w:rsidR="5903069F">
        <w:rPr>
          <w:rFonts w:ascii="Garamond" w:hAnsi="Garamond" w:eastAsia="Garamond" w:cs="Garamond"/>
          <w:color w:val="000000" w:themeColor="text1"/>
        </w:rPr>
        <w:t>-</w:t>
      </w:r>
      <w:r w:rsidRPr="3D96B314" w:rsidR="44142457">
        <w:rPr>
          <w:rFonts w:ascii="Garamond" w:hAnsi="Garamond" w:eastAsia="Garamond" w:cs="Garamond"/>
          <w:color w:val="000000" w:themeColor="text1"/>
        </w:rPr>
        <w:t>lapse imagery of select tributary confluences at 15-minute intervals.</w:t>
      </w:r>
      <w:r w:rsidRPr="3D96B314" w:rsidR="2E44BD69">
        <w:rPr>
          <w:rFonts w:ascii="Garamond" w:hAnsi="Garamond" w:eastAsia="Times New Roman" w:cs="Arial"/>
        </w:rPr>
        <w:t xml:space="preserve"> </w:t>
      </w:r>
    </w:p>
    <w:p w:rsidRPr="0066138C" w:rsidR="00A43059" w:rsidP="0066138C" w:rsidRDefault="00A43059" w14:paraId="7E6F3030" w14:textId="77777777">
      <w:pPr>
        <w:spacing w:after="0" w:line="240" w:lineRule="auto"/>
        <w:rPr>
          <w:rFonts w:ascii="Garamond" w:hAnsi="Garamond" w:cs="Arial"/>
        </w:rPr>
      </w:pPr>
    </w:p>
    <w:p w:rsidR="2E0DDDB6" w:rsidP="77192AAE" w:rsidRDefault="56EDA7A0" w14:paraId="6722EC98" w14:textId="4E0707F9">
      <w:pPr>
        <w:spacing w:after="0" w:line="240" w:lineRule="auto"/>
        <w:rPr>
          <w:rFonts w:ascii="Garamond" w:hAnsi="Garamond" w:cs="Arial"/>
          <w:b/>
          <w:bCs/>
          <w:i/>
          <w:iCs/>
        </w:rPr>
      </w:pPr>
      <w:r w:rsidRPr="77192AAE">
        <w:rPr>
          <w:rFonts w:ascii="Garamond" w:hAnsi="Garamond" w:cs="Arial"/>
          <w:b/>
          <w:bCs/>
          <w:i/>
          <w:iCs/>
        </w:rPr>
        <w:t>3.2 Data Processing</w:t>
      </w:r>
    </w:p>
    <w:p w:rsidR="1223A321" w:rsidP="77192AAE" w:rsidRDefault="0300D49B" w14:paraId="2D684A96" w14:textId="68D52CAA">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We</w:t>
      </w:r>
      <w:r w:rsidRPr="3D96B314" w:rsidR="2AB2C069">
        <w:rPr>
          <w:rFonts w:ascii="Garamond" w:hAnsi="Garamond" w:eastAsia="Garamond" w:cs="Garamond"/>
          <w:color w:val="000000" w:themeColor="text1"/>
        </w:rPr>
        <w:t xml:space="preserve"> first analyzed satellite rainfall data, gauge precipitation data, and turbidity data</w:t>
      </w:r>
      <w:r w:rsidRPr="3D96B314" w:rsidR="4EFE14ED">
        <w:rPr>
          <w:rFonts w:ascii="Garamond" w:hAnsi="Garamond" w:eastAsia="Garamond" w:cs="Garamond"/>
          <w:color w:val="000000" w:themeColor="text1"/>
        </w:rPr>
        <w:t xml:space="preserve"> from January 2019 to October 2021</w:t>
      </w:r>
      <w:r w:rsidRPr="3D96B314" w:rsidR="2AB2C069">
        <w:rPr>
          <w:rFonts w:ascii="Garamond" w:hAnsi="Garamond" w:eastAsia="Garamond" w:cs="Garamond"/>
          <w:color w:val="000000" w:themeColor="text1"/>
        </w:rPr>
        <w:t xml:space="preserve"> to identify dates of elevated turbidity and storm events. </w:t>
      </w:r>
      <w:r w:rsidRPr="3D96B314" w:rsidR="08B8CE2F">
        <w:rPr>
          <w:rFonts w:ascii="Garamond" w:hAnsi="Garamond" w:eastAsia="Garamond" w:cs="Garamond"/>
          <w:color w:val="000000" w:themeColor="text1"/>
        </w:rPr>
        <w:t xml:space="preserve">Turbidity and rainfall were plotted against time on a scatter plot to get a sense for the correlation between them. </w:t>
      </w:r>
      <w:r w:rsidRPr="3D96B314" w:rsidR="43EFCD90">
        <w:rPr>
          <w:rFonts w:ascii="Garamond" w:hAnsi="Garamond" w:eastAsia="Garamond" w:cs="Garamond"/>
          <w:color w:val="000000" w:themeColor="text1"/>
        </w:rPr>
        <w:t xml:space="preserve">Turbidity and precipitation were also sorted by magnitude to find the dates of the largest precipitation and turbidity events. </w:t>
      </w:r>
      <w:r w:rsidRPr="3D96B314" w:rsidR="2AB2C069">
        <w:rPr>
          <w:rFonts w:ascii="Garamond" w:hAnsi="Garamond" w:eastAsia="Garamond" w:cs="Garamond"/>
          <w:color w:val="000000" w:themeColor="text1"/>
        </w:rPr>
        <w:t>These dates were</w:t>
      </w:r>
      <w:r w:rsidRPr="3D96B314" w:rsidR="20670B7B">
        <w:rPr>
          <w:rFonts w:ascii="Garamond" w:hAnsi="Garamond" w:eastAsia="Garamond" w:cs="Garamond"/>
          <w:color w:val="000000" w:themeColor="text1"/>
        </w:rPr>
        <w:t xml:space="preserve"> then</w:t>
      </w:r>
      <w:r w:rsidRPr="3D96B314" w:rsidR="2AB2C069">
        <w:rPr>
          <w:rFonts w:ascii="Garamond" w:hAnsi="Garamond" w:eastAsia="Garamond" w:cs="Garamond"/>
          <w:color w:val="000000" w:themeColor="text1"/>
        </w:rPr>
        <w:t xml:space="preserve"> used to </w:t>
      </w:r>
      <w:r w:rsidRPr="3D96B314" w:rsidR="404E4B0D">
        <w:rPr>
          <w:rFonts w:ascii="Garamond" w:hAnsi="Garamond" w:eastAsia="Garamond" w:cs="Garamond"/>
          <w:color w:val="000000" w:themeColor="text1"/>
        </w:rPr>
        <w:t>search for</w:t>
      </w:r>
      <w:r w:rsidRPr="3D96B314" w:rsidR="2AB2C069">
        <w:rPr>
          <w:rFonts w:ascii="Garamond" w:hAnsi="Garamond" w:eastAsia="Garamond" w:cs="Garamond"/>
          <w:color w:val="000000" w:themeColor="text1"/>
        </w:rPr>
        <w:t xml:space="preserve"> images to be used as proof of concept for the rest of the project. </w:t>
      </w:r>
    </w:p>
    <w:p w:rsidR="1223A321" w:rsidP="77192AAE" w:rsidRDefault="1223A321" w14:paraId="2234BDCE" w14:textId="52397EC3">
      <w:pPr>
        <w:spacing w:after="0" w:line="240" w:lineRule="auto"/>
        <w:rPr>
          <w:rFonts w:ascii="Garamond" w:hAnsi="Garamond" w:eastAsia="Garamond" w:cs="Garamond"/>
          <w:color w:val="000000" w:themeColor="text1"/>
        </w:rPr>
      </w:pPr>
    </w:p>
    <w:p w:rsidR="1223A321" w:rsidP="7FCEA9FF" w:rsidRDefault="2AB2C069" w14:paraId="2E7DE49A" w14:textId="1817BB8F">
      <w:pPr>
        <w:pStyle w:val="NoSpacing"/>
        <w:rPr>
          <w:rFonts w:ascii="Garamond" w:hAnsi="Garamond" w:eastAsia="Garamond" w:cs="Garamond"/>
          <w:color w:val="000000" w:themeColor="text1"/>
        </w:rPr>
      </w:pPr>
      <w:r w:rsidRPr="3D96B314">
        <w:rPr>
          <w:rFonts w:ascii="Garamond" w:hAnsi="Garamond" w:eastAsia="Garamond" w:cs="Garamond"/>
          <w:color w:val="000000" w:themeColor="text1"/>
        </w:rPr>
        <w:t xml:space="preserve">After confirming the ability to identify sediment plumes in PlanetScope imagery, </w:t>
      </w:r>
      <w:r w:rsidRPr="3D96B314" w:rsidR="03B2A305">
        <w:rPr>
          <w:rFonts w:ascii="Garamond" w:hAnsi="Garamond" w:eastAsia="Garamond" w:cs="Garamond"/>
          <w:color w:val="000000" w:themeColor="text1"/>
        </w:rPr>
        <w:t>w</w:t>
      </w:r>
      <w:r w:rsidRPr="3D96B314" w:rsidR="0300D49B">
        <w:rPr>
          <w:rFonts w:ascii="Garamond" w:hAnsi="Garamond" w:eastAsia="Garamond" w:cs="Garamond"/>
          <w:color w:val="000000" w:themeColor="text1"/>
        </w:rPr>
        <w:t>e</w:t>
      </w:r>
      <w:r w:rsidRPr="3D96B314" w:rsidR="66E36D23">
        <w:rPr>
          <w:rFonts w:ascii="Garamond" w:hAnsi="Garamond" w:eastAsia="Garamond" w:cs="Garamond"/>
          <w:color w:val="000000" w:themeColor="text1"/>
        </w:rPr>
        <w:t xml:space="preserve"> </w:t>
      </w:r>
      <w:r w:rsidRPr="3D96B314">
        <w:rPr>
          <w:rFonts w:ascii="Garamond" w:hAnsi="Garamond" w:eastAsia="Garamond" w:cs="Garamond"/>
          <w:color w:val="000000" w:themeColor="text1"/>
        </w:rPr>
        <w:t xml:space="preserve">downloaded </w:t>
      </w:r>
      <w:r w:rsidRPr="3D96B314" w:rsidR="6A8D000A">
        <w:rPr>
          <w:rFonts w:ascii="Garamond" w:hAnsi="Garamond" w:eastAsia="Garamond" w:cs="Garamond"/>
          <w:color w:val="000000" w:themeColor="text1"/>
        </w:rPr>
        <w:t>all usable images taken during the</w:t>
      </w:r>
      <w:r w:rsidRPr="3D96B314">
        <w:rPr>
          <w:rFonts w:ascii="Garamond" w:hAnsi="Garamond" w:eastAsia="Garamond" w:cs="Garamond"/>
          <w:color w:val="000000" w:themeColor="text1"/>
        </w:rPr>
        <w:t xml:space="preserve"> study period</w:t>
      </w:r>
      <w:r w:rsidRPr="3D96B314" w:rsidR="0D36C7B5">
        <w:rPr>
          <w:rFonts w:ascii="Garamond" w:hAnsi="Garamond" w:eastAsia="Garamond" w:cs="Garamond"/>
          <w:color w:val="000000" w:themeColor="text1"/>
        </w:rPr>
        <w:t>. We initially tried using Planet’s surface normalized images</w:t>
      </w:r>
      <w:r w:rsidRPr="3D96B314" w:rsidR="0C0E7A9B">
        <w:rPr>
          <w:rFonts w:ascii="Garamond" w:hAnsi="Garamond" w:eastAsia="Garamond" w:cs="Garamond"/>
          <w:color w:val="000000" w:themeColor="text1"/>
        </w:rPr>
        <w:t>;</w:t>
      </w:r>
      <w:r w:rsidRPr="3D96B314" w:rsidR="0D36C7B5">
        <w:rPr>
          <w:rFonts w:ascii="Garamond" w:hAnsi="Garamond" w:eastAsia="Garamond" w:cs="Garamond"/>
          <w:color w:val="000000" w:themeColor="text1"/>
        </w:rPr>
        <w:t xml:space="preserve"> however</w:t>
      </w:r>
      <w:r w:rsidRPr="3D96B314" w:rsidR="060C1177">
        <w:rPr>
          <w:rFonts w:ascii="Garamond" w:hAnsi="Garamond" w:eastAsia="Garamond" w:cs="Garamond"/>
          <w:color w:val="000000" w:themeColor="text1"/>
        </w:rPr>
        <w:t>,</w:t>
      </w:r>
      <w:r w:rsidRPr="3D96B314" w:rsidR="0D36C7B5">
        <w:rPr>
          <w:rFonts w:ascii="Garamond" w:hAnsi="Garamond" w:eastAsia="Garamond" w:cs="Garamond"/>
          <w:color w:val="000000" w:themeColor="text1"/>
        </w:rPr>
        <w:t xml:space="preserve"> the normalization procedure caused the near infrared band to be higher in reflectance than the other bands </w:t>
      </w:r>
      <w:r w:rsidRPr="3D96B314" w:rsidR="0D36C7B5">
        <w:rPr>
          <w:rFonts w:ascii="Garamond" w:hAnsi="Garamond" w:eastAsia="Garamond" w:cs="Garamond"/>
          <w:color w:val="000000" w:themeColor="text1"/>
        </w:rPr>
        <w:lastRenderedPageBreak/>
        <w:t xml:space="preserve">which </w:t>
      </w:r>
      <w:r w:rsidRPr="3D96B314" w:rsidR="3BE1B63E">
        <w:rPr>
          <w:rFonts w:ascii="Garamond" w:hAnsi="Garamond" w:eastAsia="Garamond" w:cs="Garamond"/>
          <w:color w:val="000000" w:themeColor="text1"/>
        </w:rPr>
        <w:t>interfered</w:t>
      </w:r>
      <w:r w:rsidRPr="3D96B314" w:rsidR="26793FA8">
        <w:rPr>
          <w:rFonts w:ascii="Garamond" w:hAnsi="Garamond" w:eastAsia="Garamond" w:cs="Garamond"/>
          <w:color w:val="000000" w:themeColor="text1"/>
        </w:rPr>
        <w:t xml:space="preserve"> with NDWI masking</w:t>
      </w:r>
      <w:r w:rsidRPr="3D96B314" w:rsidR="0D36C7B5">
        <w:rPr>
          <w:rFonts w:ascii="Garamond" w:hAnsi="Garamond" w:eastAsia="Garamond" w:cs="Garamond"/>
          <w:color w:val="000000" w:themeColor="text1"/>
        </w:rPr>
        <w:t xml:space="preserve">. </w:t>
      </w:r>
      <w:proofErr w:type="gramStart"/>
      <w:r w:rsidRPr="3D96B314" w:rsidR="0D36C7B5">
        <w:rPr>
          <w:rFonts w:ascii="Garamond" w:hAnsi="Garamond" w:eastAsia="Garamond" w:cs="Garamond"/>
          <w:color w:val="000000" w:themeColor="text1"/>
        </w:rPr>
        <w:t>In order to</w:t>
      </w:r>
      <w:proofErr w:type="gramEnd"/>
      <w:r w:rsidRPr="3D96B314" w:rsidR="0D36C7B5">
        <w:rPr>
          <w:rFonts w:ascii="Garamond" w:hAnsi="Garamond" w:eastAsia="Garamond" w:cs="Garamond"/>
          <w:color w:val="000000" w:themeColor="text1"/>
        </w:rPr>
        <w:t xml:space="preserve"> apply our water masking method, we had to </w:t>
      </w:r>
      <w:r w:rsidRPr="3D96B314" w:rsidR="637CF0CE">
        <w:rPr>
          <w:rFonts w:ascii="Garamond" w:hAnsi="Garamond" w:eastAsia="Garamond" w:cs="Garamond"/>
          <w:color w:val="000000" w:themeColor="text1"/>
        </w:rPr>
        <w:t>switch to using</w:t>
      </w:r>
      <w:r w:rsidRPr="3D96B314" w:rsidR="0D36C7B5">
        <w:rPr>
          <w:rFonts w:ascii="Garamond" w:hAnsi="Garamond" w:eastAsia="Garamond" w:cs="Garamond"/>
          <w:color w:val="000000" w:themeColor="text1"/>
        </w:rPr>
        <w:t xml:space="preserve"> Top of Atmosphere (TOA) data and work with it un-normalized.</w:t>
      </w:r>
      <w:r w:rsidRPr="3D96B314">
        <w:rPr>
          <w:rFonts w:ascii="Garamond" w:hAnsi="Garamond" w:eastAsia="Garamond" w:cs="Garamond"/>
          <w:color w:val="000000" w:themeColor="text1"/>
        </w:rPr>
        <w:t xml:space="preserve"> </w:t>
      </w:r>
      <w:r w:rsidRPr="3D96B314" w:rsidR="0300D49B">
        <w:rPr>
          <w:rFonts w:ascii="Garamond" w:hAnsi="Garamond" w:eastAsia="Garamond" w:cs="Garamond"/>
          <w:color w:val="000000" w:themeColor="text1"/>
        </w:rPr>
        <w:t>We</w:t>
      </w:r>
      <w:r w:rsidRPr="3D96B314" w:rsidR="66E36D23">
        <w:rPr>
          <w:rFonts w:ascii="Garamond" w:hAnsi="Garamond" w:eastAsia="Garamond" w:cs="Garamond"/>
          <w:color w:val="000000" w:themeColor="text1"/>
        </w:rPr>
        <w:t xml:space="preserve"> </w:t>
      </w:r>
      <w:r w:rsidRPr="3D96B314">
        <w:rPr>
          <w:rFonts w:ascii="Garamond" w:hAnsi="Garamond" w:eastAsia="Garamond" w:cs="Garamond"/>
          <w:color w:val="000000" w:themeColor="text1"/>
        </w:rPr>
        <w:t xml:space="preserve">used </w:t>
      </w:r>
      <w:r w:rsidRPr="3D96B314" w:rsidR="0047DDEF">
        <w:rPr>
          <w:rFonts w:ascii="Garamond" w:hAnsi="Garamond" w:eastAsia="Garamond" w:cs="Garamond"/>
          <w:color w:val="000000" w:themeColor="text1"/>
        </w:rPr>
        <w:t>the Python package</w:t>
      </w:r>
      <w:r w:rsidRPr="3D96B314" w:rsidR="5187C128">
        <w:rPr>
          <w:rFonts w:ascii="Garamond" w:hAnsi="Garamond" w:eastAsia="Garamond" w:cs="Garamond"/>
          <w:color w:val="000000" w:themeColor="text1"/>
        </w:rPr>
        <w:t xml:space="preserve"> </w:t>
      </w:r>
      <w:proofErr w:type="spellStart"/>
      <w:r w:rsidRPr="3D96B314" w:rsidR="5187C128">
        <w:rPr>
          <w:rFonts w:ascii="Garamond" w:hAnsi="Garamond" w:eastAsia="Garamond" w:cs="Garamond"/>
          <w:color w:val="000000" w:themeColor="text1"/>
        </w:rPr>
        <w:t>gdal</w:t>
      </w:r>
      <w:proofErr w:type="spellEnd"/>
      <w:r w:rsidRPr="3D96B314" w:rsidR="0047DDEF">
        <w:rPr>
          <w:rFonts w:ascii="Garamond" w:hAnsi="Garamond" w:eastAsia="Garamond" w:cs="Garamond"/>
          <w:color w:val="000000" w:themeColor="text1"/>
        </w:rPr>
        <w:t xml:space="preserve"> </w:t>
      </w:r>
      <w:r w:rsidRPr="3D96B314">
        <w:rPr>
          <w:rFonts w:ascii="Garamond" w:hAnsi="Garamond" w:eastAsia="Garamond" w:cs="Garamond"/>
          <w:color w:val="000000" w:themeColor="text1"/>
        </w:rPr>
        <w:t xml:space="preserve">to merge the </w:t>
      </w:r>
      <w:r w:rsidRPr="3D96B314" w:rsidR="0E8AC24B">
        <w:rPr>
          <w:rFonts w:ascii="Garamond" w:hAnsi="Garamond" w:eastAsia="Garamond" w:cs="Garamond"/>
          <w:color w:val="000000" w:themeColor="text1"/>
        </w:rPr>
        <w:t>image</w:t>
      </w:r>
      <w:r w:rsidRPr="3D96B314">
        <w:rPr>
          <w:rFonts w:ascii="Garamond" w:hAnsi="Garamond" w:eastAsia="Garamond" w:cs="Garamond"/>
          <w:color w:val="000000" w:themeColor="text1"/>
        </w:rPr>
        <w:t xml:space="preserve">s </w:t>
      </w:r>
      <w:r w:rsidRPr="3D96B314" w:rsidR="7716B920">
        <w:rPr>
          <w:rFonts w:ascii="Garamond" w:hAnsi="Garamond" w:eastAsia="Garamond" w:cs="Garamond"/>
          <w:color w:val="000000" w:themeColor="text1"/>
        </w:rPr>
        <w:t>taken during the same satellite pass</w:t>
      </w:r>
      <w:r w:rsidRPr="3D96B314">
        <w:rPr>
          <w:rFonts w:ascii="Garamond" w:hAnsi="Garamond" w:eastAsia="Garamond" w:cs="Garamond"/>
          <w:color w:val="000000" w:themeColor="text1"/>
        </w:rPr>
        <w:t xml:space="preserve">. </w:t>
      </w:r>
      <w:r w:rsidRPr="3D96B314" w:rsidR="0300D49B">
        <w:rPr>
          <w:rFonts w:ascii="Garamond" w:hAnsi="Garamond" w:eastAsia="Garamond" w:cs="Garamond"/>
          <w:color w:val="000000" w:themeColor="text1"/>
        </w:rPr>
        <w:t>We</w:t>
      </w:r>
      <w:r w:rsidRPr="3D96B314" w:rsidR="719E741D">
        <w:rPr>
          <w:rFonts w:ascii="Garamond" w:hAnsi="Garamond" w:eastAsia="Garamond" w:cs="Garamond"/>
          <w:color w:val="000000" w:themeColor="text1"/>
        </w:rPr>
        <w:t xml:space="preserve"> then</w:t>
      </w:r>
      <w:r w:rsidRPr="3D96B314" w:rsidR="66E36D23">
        <w:rPr>
          <w:rFonts w:ascii="Garamond" w:hAnsi="Garamond" w:eastAsia="Garamond" w:cs="Garamond"/>
          <w:color w:val="000000" w:themeColor="text1"/>
        </w:rPr>
        <w:t xml:space="preserve"> </w:t>
      </w:r>
      <w:r w:rsidRPr="3D96B314" w:rsidR="2A9789BF">
        <w:rPr>
          <w:rFonts w:ascii="Garamond" w:hAnsi="Garamond" w:eastAsia="Garamond" w:cs="Garamond"/>
          <w:color w:val="000000" w:themeColor="text1"/>
        </w:rPr>
        <w:t>calculated</w:t>
      </w:r>
      <w:r w:rsidRPr="3D96B314" w:rsidR="27267A7D">
        <w:rPr>
          <w:rFonts w:ascii="Garamond" w:hAnsi="Garamond" w:eastAsia="Garamond" w:cs="Garamond"/>
          <w:color w:val="000000" w:themeColor="text1"/>
        </w:rPr>
        <w:t xml:space="preserve"> </w:t>
      </w:r>
      <w:r w:rsidRPr="3D96B314">
        <w:rPr>
          <w:rFonts w:ascii="Garamond" w:hAnsi="Garamond" w:eastAsia="Garamond" w:cs="Garamond"/>
          <w:color w:val="000000" w:themeColor="text1"/>
        </w:rPr>
        <w:t>the Normalized Difference Water Index (NDWI</w:t>
      </w:r>
      <w:r w:rsidRPr="3D96B314" w:rsidR="00CA3E48">
        <w:rPr>
          <w:rFonts w:ascii="Garamond" w:hAnsi="Garamond" w:eastAsia="Garamond" w:cs="Garamond"/>
          <w:color w:val="000000" w:themeColor="text1"/>
        </w:rPr>
        <w:t>) (</w:t>
      </w:r>
      <w:proofErr w:type="spellStart"/>
      <w:r w:rsidRPr="3D96B314">
        <w:rPr>
          <w:rFonts w:ascii="Garamond" w:hAnsi="Garamond" w:eastAsia="Garamond" w:cs="Garamond"/>
          <w:color w:val="000000" w:themeColor="text1"/>
        </w:rPr>
        <w:t>McFeeter</w:t>
      </w:r>
      <w:proofErr w:type="spellEnd"/>
      <w:r w:rsidRPr="3D96B314">
        <w:rPr>
          <w:rFonts w:ascii="Garamond" w:hAnsi="Garamond" w:eastAsia="Garamond" w:cs="Garamond"/>
          <w:color w:val="000000" w:themeColor="text1"/>
        </w:rPr>
        <w:t>, 1996)</w:t>
      </w:r>
      <w:r w:rsidRPr="3D96B314" w:rsidR="6A62C2AB">
        <w:rPr>
          <w:rFonts w:ascii="Garamond" w:hAnsi="Garamond" w:eastAsia="Garamond" w:cs="Garamond"/>
          <w:color w:val="000000" w:themeColor="text1"/>
        </w:rPr>
        <w:t>:</w:t>
      </w:r>
    </w:p>
    <w:p w:rsidRPr="000A3254" w:rsidR="77192AAE" w:rsidP="77192AAE" w:rsidRDefault="77192AAE" w14:paraId="371AA5ED" w14:textId="48DF3E57">
      <w:pPr>
        <w:spacing w:after="0" w:line="240" w:lineRule="auto"/>
        <w:rPr>
          <w:rFonts w:ascii="Garamond" w:hAnsi="Garamond" w:eastAsia="Garamond" w:cs="Garamond"/>
          <w:color w:val="000000" w:themeColor="text1"/>
        </w:rPr>
      </w:pPr>
    </w:p>
    <w:p w:rsidRPr="000A3254" w:rsidR="00474E8B" w:rsidP="1223A321" w:rsidRDefault="009F111E" w14:paraId="1B719621" w14:textId="6F993F69">
      <w:pPr>
        <w:spacing w:after="0" w:line="240" w:lineRule="auto"/>
        <w:rPr>
          <w:rFonts w:ascii="Garamond" w:hAnsi="Garamond"/>
        </w:rPr>
      </w:pPr>
      <m:oMathPara>
        <m:oMath>
          <m:eqArr>
            <m:eqArrPr>
              <m:maxDist m:val="1"/>
              <m:ctrlPr>
                <w:rPr>
                  <w:rFonts w:ascii="Cambria Math" w:hAnsi="Cambria Math" w:eastAsia="Arial" w:cs="Arial"/>
                  <w:color w:val="000000"/>
                </w:rPr>
              </m:ctrlPr>
            </m:eqArrPr>
            <m:e>
              <m:r>
                <m:rPr>
                  <m:nor/>
                </m:rPr>
                <w:rPr>
                  <w:rFonts w:ascii="Garamond" w:hAnsi="Garamond" w:eastAsia="Arial" w:cs="Arial"/>
                  <w:color w:val="000000"/>
                </w:rPr>
                <m:t xml:space="preserve">NDWI = </m:t>
              </m:r>
              <m:f>
                <m:fPr>
                  <m:ctrlPr>
                    <w:rPr>
                      <w:rFonts w:ascii="Cambria Math" w:hAnsi="Cambria Math" w:eastAsia="Arial" w:cs="Arial"/>
                      <w:color w:val="000000"/>
                    </w:rPr>
                  </m:ctrlPr>
                </m:fPr>
                <m:num>
                  <m:r>
                    <m:rPr>
                      <m:nor/>
                    </m:rPr>
                    <w:rPr>
                      <w:rFonts w:ascii="Garamond" w:hAnsi="Garamond" w:eastAsia="Arial" w:cs="Arial"/>
                      <w:color w:val="000000"/>
                    </w:rPr>
                    <m:t>Green - NIR</m:t>
                  </m:r>
                </m:num>
                <m:den>
                  <m:r>
                    <m:rPr>
                      <m:nor/>
                    </m:rPr>
                    <w:rPr>
                      <w:rFonts w:ascii="Garamond" w:hAnsi="Garamond" w:eastAsia="Arial" w:cs="Arial"/>
                      <w:color w:val="000000"/>
                    </w:rPr>
                    <m:t>Green + NIR</m:t>
                  </m:r>
                </m:den>
              </m:f>
            </m:e>
          </m:eqArr>
          <m:r>
            <m:rPr>
              <m:nor/>
            </m:rPr>
            <w:rPr>
              <w:rFonts w:ascii="Garamond" w:hAnsi="Garamond" w:eastAsia="Arial" w:cs="Arial"/>
              <w:color w:val="000000"/>
            </w:rPr>
            <m:t>(1)</m:t>
          </m:r>
        </m:oMath>
      </m:oMathPara>
    </w:p>
    <w:p w:rsidRPr="000A3254" w:rsidR="00CB0AFD" w:rsidP="00CB0AFD" w:rsidRDefault="00CB0AFD" w14:paraId="20099B2A" w14:textId="77777777">
      <w:pPr>
        <w:spacing w:after="0" w:line="240" w:lineRule="auto"/>
        <w:rPr>
          <w:rFonts w:ascii="Garamond" w:hAnsi="Garamond" w:eastAsia="Garamond" w:cs="Garamond"/>
          <w:color w:val="000000" w:themeColor="text1"/>
        </w:rPr>
      </w:pPr>
    </w:p>
    <w:p w:rsidR="4FC82450" w:rsidP="77192AAE" w:rsidRDefault="6CFF721C" w14:paraId="3C081B97" w14:textId="528985F1">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We</w:t>
      </w:r>
      <w:r w:rsidRPr="3D96B314" w:rsidR="0DE4E2DB">
        <w:rPr>
          <w:rFonts w:ascii="Garamond" w:hAnsi="Garamond" w:eastAsia="Garamond" w:cs="Garamond"/>
          <w:color w:val="000000" w:themeColor="text1"/>
        </w:rPr>
        <w:t xml:space="preserve"> </w:t>
      </w:r>
      <w:r w:rsidRPr="3D96B314" w:rsidR="1EC00598">
        <w:rPr>
          <w:rFonts w:ascii="Garamond" w:hAnsi="Garamond" w:eastAsia="Garamond" w:cs="Garamond"/>
          <w:color w:val="000000" w:themeColor="text1"/>
        </w:rPr>
        <w:t xml:space="preserve">used </w:t>
      </w:r>
      <w:r w:rsidRPr="3D96B314" w:rsidR="34F02D49">
        <w:rPr>
          <w:rFonts w:ascii="Garamond" w:hAnsi="Garamond" w:eastAsia="Garamond" w:cs="Garamond"/>
          <w:color w:val="000000" w:themeColor="text1"/>
        </w:rPr>
        <w:t>O</w:t>
      </w:r>
      <w:r w:rsidR="003F4482">
        <w:rPr>
          <w:rFonts w:ascii="Garamond" w:hAnsi="Garamond" w:eastAsia="Garamond" w:cs="Garamond"/>
          <w:color w:val="000000" w:themeColor="text1"/>
        </w:rPr>
        <w:t>ts</w:t>
      </w:r>
      <w:r w:rsidRPr="3D96B314" w:rsidR="3A44C251">
        <w:rPr>
          <w:rFonts w:ascii="Garamond" w:hAnsi="Garamond" w:eastAsia="Garamond" w:cs="Garamond"/>
          <w:color w:val="000000" w:themeColor="text1"/>
        </w:rPr>
        <w:t>u’s</w:t>
      </w:r>
      <w:r w:rsidRPr="3D96B314" w:rsidR="1EC00598">
        <w:rPr>
          <w:rFonts w:ascii="Garamond" w:hAnsi="Garamond" w:eastAsia="Garamond" w:cs="Garamond"/>
          <w:color w:val="000000" w:themeColor="text1"/>
        </w:rPr>
        <w:t xml:space="preserve"> method to </w:t>
      </w:r>
      <w:r w:rsidRPr="3D96B314" w:rsidR="0DE4E2DB">
        <w:rPr>
          <w:rFonts w:ascii="Garamond" w:hAnsi="Garamond" w:eastAsia="Garamond" w:cs="Garamond"/>
          <w:color w:val="000000" w:themeColor="text1"/>
        </w:rPr>
        <w:t>determine a</w:t>
      </w:r>
      <w:r w:rsidRPr="3D96B314" w:rsidR="13796662">
        <w:rPr>
          <w:rFonts w:ascii="Garamond" w:hAnsi="Garamond" w:eastAsia="Garamond" w:cs="Garamond"/>
          <w:color w:val="000000" w:themeColor="text1"/>
        </w:rPr>
        <w:t xml:space="preserve"> threshold </w:t>
      </w:r>
      <w:r w:rsidRPr="3D96B314" w:rsidR="132F7BD2">
        <w:rPr>
          <w:rFonts w:ascii="Garamond" w:hAnsi="Garamond" w:eastAsia="Garamond" w:cs="Garamond"/>
          <w:color w:val="000000" w:themeColor="text1"/>
        </w:rPr>
        <w:t xml:space="preserve">value </w:t>
      </w:r>
      <w:r w:rsidRPr="3D96B314" w:rsidR="710936FB">
        <w:rPr>
          <w:rFonts w:ascii="Garamond" w:hAnsi="Garamond" w:eastAsia="Garamond" w:cs="Garamond"/>
          <w:color w:val="000000" w:themeColor="text1"/>
        </w:rPr>
        <w:t xml:space="preserve">and </w:t>
      </w:r>
      <w:r w:rsidRPr="3D96B314" w:rsidR="4CA431F4">
        <w:rPr>
          <w:rFonts w:ascii="Garamond" w:hAnsi="Garamond" w:eastAsia="Garamond" w:cs="Garamond"/>
          <w:color w:val="000000" w:themeColor="text1"/>
        </w:rPr>
        <w:t>convert NDWI</w:t>
      </w:r>
      <w:r w:rsidRPr="3D96B314" w:rsidR="13796662">
        <w:rPr>
          <w:rFonts w:ascii="Garamond" w:hAnsi="Garamond" w:eastAsia="Garamond" w:cs="Garamond"/>
          <w:color w:val="000000" w:themeColor="text1"/>
        </w:rPr>
        <w:t xml:space="preserve"> to a binary raster</w:t>
      </w:r>
      <w:r w:rsidRPr="3D96B314" w:rsidR="67DA6CA3">
        <w:rPr>
          <w:rFonts w:ascii="Garamond" w:hAnsi="Garamond" w:eastAsia="Garamond" w:cs="Garamond"/>
          <w:color w:val="000000" w:themeColor="text1"/>
        </w:rPr>
        <w:t xml:space="preserve"> </w:t>
      </w:r>
      <w:r w:rsidRPr="3D96B314" w:rsidR="70A12F17">
        <w:rPr>
          <w:rFonts w:ascii="Garamond" w:hAnsi="Garamond" w:eastAsia="Garamond" w:cs="Garamond"/>
          <w:color w:val="000000" w:themeColor="text1"/>
        </w:rPr>
        <w:t>which w</w:t>
      </w:r>
      <w:r w:rsidRPr="3D96B314" w:rsidR="7E1A79D6">
        <w:rPr>
          <w:rFonts w:ascii="Garamond" w:hAnsi="Garamond" w:eastAsia="Garamond" w:cs="Garamond"/>
          <w:color w:val="000000" w:themeColor="text1"/>
        </w:rPr>
        <w:t>as</w:t>
      </w:r>
      <w:r w:rsidRPr="3D96B314" w:rsidR="70A12F17">
        <w:rPr>
          <w:rFonts w:ascii="Garamond" w:hAnsi="Garamond" w:eastAsia="Garamond" w:cs="Garamond"/>
          <w:color w:val="000000" w:themeColor="text1"/>
        </w:rPr>
        <w:t xml:space="preserve"> used</w:t>
      </w:r>
      <w:r w:rsidRPr="3D96B314" w:rsidR="67DA6CA3">
        <w:rPr>
          <w:rFonts w:ascii="Garamond" w:hAnsi="Garamond" w:eastAsia="Garamond" w:cs="Garamond"/>
          <w:color w:val="000000" w:themeColor="text1"/>
        </w:rPr>
        <w:t xml:space="preserve"> to </w:t>
      </w:r>
      <w:r w:rsidRPr="3D96B314" w:rsidR="3E145CBE">
        <w:rPr>
          <w:rFonts w:ascii="Garamond" w:hAnsi="Garamond" w:eastAsia="Garamond" w:cs="Garamond"/>
          <w:color w:val="000000" w:themeColor="text1"/>
        </w:rPr>
        <w:t>mask</w:t>
      </w:r>
      <w:r w:rsidRPr="3D96B314" w:rsidR="67DA6CA3">
        <w:rPr>
          <w:rFonts w:ascii="Garamond" w:hAnsi="Garamond" w:eastAsia="Garamond" w:cs="Garamond"/>
          <w:color w:val="000000" w:themeColor="text1"/>
        </w:rPr>
        <w:t xml:space="preserve"> land pixels, leaving just the river.</w:t>
      </w:r>
      <w:r w:rsidRPr="3D96B314" w:rsidR="13796662">
        <w:rPr>
          <w:rFonts w:ascii="Garamond" w:hAnsi="Garamond" w:eastAsia="Garamond" w:cs="Garamond"/>
          <w:color w:val="000000" w:themeColor="text1"/>
        </w:rPr>
        <w:t xml:space="preserve"> </w:t>
      </w:r>
      <w:r w:rsidRPr="3D96B314" w:rsidR="721A7FBF">
        <w:rPr>
          <w:rFonts w:ascii="Garamond" w:hAnsi="Garamond" w:eastAsia="Garamond" w:cs="Garamond"/>
          <w:color w:val="000000" w:themeColor="text1"/>
        </w:rPr>
        <w:t xml:space="preserve">The </w:t>
      </w:r>
      <w:r w:rsidRPr="3D96B314" w:rsidR="00CA3E48">
        <w:rPr>
          <w:rFonts w:ascii="Garamond" w:hAnsi="Garamond" w:eastAsia="Garamond" w:cs="Garamond"/>
          <w:color w:val="000000" w:themeColor="text1"/>
        </w:rPr>
        <w:t>P</w:t>
      </w:r>
      <w:r w:rsidRPr="3D96B314" w:rsidR="721A7FBF">
        <w:rPr>
          <w:rFonts w:ascii="Garamond" w:hAnsi="Garamond" w:eastAsia="Garamond" w:cs="Garamond"/>
          <w:color w:val="000000" w:themeColor="text1"/>
        </w:rPr>
        <w:t xml:space="preserve">ython package </w:t>
      </w:r>
      <w:proofErr w:type="spellStart"/>
      <w:r w:rsidRPr="3D96B314" w:rsidR="721A7FBF">
        <w:rPr>
          <w:rFonts w:ascii="Garamond" w:hAnsi="Garamond" w:eastAsia="Garamond" w:cs="Garamond"/>
          <w:color w:val="000000" w:themeColor="text1"/>
        </w:rPr>
        <w:t>rasterio</w:t>
      </w:r>
      <w:proofErr w:type="spellEnd"/>
      <w:r w:rsidRPr="3D96B314" w:rsidR="721A7FBF">
        <w:rPr>
          <w:rFonts w:ascii="Garamond" w:hAnsi="Garamond" w:eastAsia="Garamond" w:cs="Garamond"/>
          <w:color w:val="000000" w:themeColor="text1"/>
        </w:rPr>
        <w:t xml:space="preserve"> was then used to </w:t>
      </w:r>
      <w:r w:rsidRPr="3D96B314" w:rsidR="67699381">
        <w:rPr>
          <w:rFonts w:ascii="Garamond" w:hAnsi="Garamond" w:eastAsia="Garamond" w:cs="Garamond"/>
          <w:color w:val="000000" w:themeColor="text1"/>
        </w:rPr>
        <w:t>create a mask based on Python’s useable data mask image</w:t>
      </w:r>
      <w:r w:rsidRPr="3D96B314" w:rsidR="721A7FBF">
        <w:rPr>
          <w:rFonts w:ascii="Garamond" w:hAnsi="Garamond" w:eastAsia="Garamond" w:cs="Garamond"/>
          <w:color w:val="000000" w:themeColor="text1"/>
        </w:rPr>
        <w:t xml:space="preserve"> and apply it to the merged images</w:t>
      </w:r>
      <w:r w:rsidRPr="3D96B314" w:rsidR="19C7EE66">
        <w:rPr>
          <w:rFonts w:ascii="Garamond" w:hAnsi="Garamond" w:eastAsia="Garamond" w:cs="Garamond"/>
          <w:color w:val="000000" w:themeColor="text1"/>
        </w:rPr>
        <w:t xml:space="preserve">, removing </w:t>
      </w:r>
      <w:r w:rsidRPr="3D96B314" w:rsidR="159689C4">
        <w:rPr>
          <w:rFonts w:ascii="Garamond" w:hAnsi="Garamond" w:eastAsia="Garamond" w:cs="Garamond"/>
          <w:color w:val="000000" w:themeColor="text1"/>
        </w:rPr>
        <w:t xml:space="preserve">pixels where </w:t>
      </w:r>
      <w:proofErr w:type="spellStart"/>
      <w:r w:rsidRPr="3D96B314" w:rsidR="159689C4">
        <w:rPr>
          <w:rFonts w:ascii="Garamond" w:hAnsi="Garamond" w:eastAsia="Garamond" w:cs="Garamond"/>
          <w:color w:val="000000" w:themeColor="text1"/>
        </w:rPr>
        <w:t>clearMap</w:t>
      </w:r>
      <w:proofErr w:type="spellEnd"/>
      <w:r w:rsidRPr="3D96B314" w:rsidR="159689C4">
        <w:rPr>
          <w:rFonts w:ascii="Garamond" w:hAnsi="Garamond" w:eastAsia="Garamond" w:cs="Garamond"/>
          <w:color w:val="000000" w:themeColor="text1"/>
        </w:rPr>
        <w:t xml:space="preserve"> = 0, </w:t>
      </w:r>
      <w:proofErr w:type="spellStart"/>
      <w:r w:rsidRPr="3D96B314" w:rsidR="159689C4">
        <w:rPr>
          <w:rFonts w:ascii="Garamond" w:hAnsi="Garamond" w:eastAsia="Garamond" w:cs="Garamond"/>
          <w:color w:val="000000" w:themeColor="text1"/>
        </w:rPr>
        <w:t>shadowMap</w:t>
      </w:r>
      <w:proofErr w:type="spellEnd"/>
      <w:r w:rsidRPr="3D96B314" w:rsidR="159689C4">
        <w:rPr>
          <w:rFonts w:ascii="Garamond" w:hAnsi="Garamond" w:eastAsia="Garamond" w:cs="Garamond"/>
          <w:color w:val="000000" w:themeColor="text1"/>
        </w:rPr>
        <w:t xml:space="preserve"> = 1, </w:t>
      </w:r>
      <w:proofErr w:type="spellStart"/>
      <w:r w:rsidRPr="3D96B314" w:rsidR="159689C4">
        <w:rPr>
          <w:rFonts w:ascii="Garamond" w:hAnsi="Garamond" w:eastAsia="Garamond" w:cs="Garamond"/>
          <w:color w:val="000000" w:themeColor="text1"/>
        </w:rPr>
        <w:t>lightHazeMap</w:t>
      </w:r>
      <w:proofErr w:type="spellEnd"/>
      <w:r w:rsidRPr="3D96B314" w:rsidR="159689C4">
        <w:rPr>
          <w:rFonts w:ascii="Garamond" w:hAnsi="Garamond" w:eastAsia="Garamond" w:cs="Garamond"/>
          <w:color w:val="000000" w:themeColor="text1"/>
        </w:rPr>
        <w:t xml:space="preserve"> = 1, </w:t>
      </w:r>
      <w:proofErr w:type="spellStart"/>
      <w:r w:rsidRPr="3D96B314" w:rsidR="159689C4">
        <w:rPr>
          <w:rFonts w:ascii="Garamond" w:hAnsi="Garamond" w:eastAsia="Garamond" w:cs="Garamond"/>
          <w:color w:val="000000" w:themeColor="text1"/>
        </w:rPr>
        <w:t>heavyHazeMap</w:t>
      </w:r>
      <w:proofErr w:type="spellEnd"/>
      <w:r w:rsidRPr="3D96B314" w:rsidR="159689C4">
        <w:rPr>
          <w:rFonts w:ascii="Garamond" w:hAnsi="Garamond" w:eastAsia="Garamond" w:cs="Garamond"/>
          <w:color w:val="000000" w:themeColor="text1"/>
        </w:rPr>
        <w:t xml:space="preserve"> = 1, </w:t>
      </w:r>
      <w:proofErr w:type="spellStart"/>
      <w:r w:rsidRPr="3D96B314" w:rsidR="159689C4">
        <w:rPr>
          <w:rFonts w:ascii="Garamond" w:hAnsi="Garamond" w:eastAsia="Garamond" w:cs="Garamond"/>
          <w:color w:val="000000" w:themeColor="text1"/>
        </w:rPr>
        <w:t>cloudMap</w:t>
      </w:r>
      <w:proofErr w:type="spellEnd"/>
      <w:r w:rsidRPr="3D96B314" w:rsidR="159689C4">
        <w:rPr>
          <w:rFonts w:ascii="Garamond" w:hAnsi="Garamond" w:eastAsia="Garamond" w:cs="Garamond"/>
          <w:color w:val="000000" w:themeColor="text1"/>
        </w:rPr>
        <w:t xml:space="preserve"> = 1, </w:t>
      </w:r>
      <w:r w:rsidRPr="3D96B314" w:rsidR="1FAA52A8">
        <w:rPr>
          <w:rFonts w:ascii="Garamond" w:hAnsi="Garamond" w:eastAsia="Garamond" w:cs="Garamond"/>
          <w:color w:val="000000" w:themeColor="text1"/>
        </w:rPr>
        <w:t xml:space="preserve">or </w:t>
      </w:r>
      <w:proofErr w:type="spellStart"/>
      <w:r w:rsidRPr="3D96B314" w:rsidR="1FAA52A8">
        <w:rPr>
          <w:rFonts w:ascii="Garamond" w:hAnsi="Garamond" w:eastAsia="Garamond" w:cs="Garamond"/>
          <w:color w:val="000000" w:themeColor="text1"/>
        </w:rPr>
        <w:t>confidenceMap</w:t>
      </w:r>
      <w:proofErr w:type="spellEnd"/>
      <w:r w:rsidRPr="3D96B314" w:rsidR="1FAA52A8">
        <w:rPr>
          <w:rFonts w:ascii="Garamond" w:hAnsi="Garamond" w:eastAsia="Garamond" w:cs="Garamond"/>
          <w:color w:val="000000" w:themeColor="text1"/>
        </w:rPr>
        <w:t xml:space="preserve"> &lt;80. </w:t>
      </w:r>
      <w:r w:rsidRPr="3D96B314" w:rsidR="721A7FBF">
        <w:rPr>
          <w:rFonts w:ascii="Garamond" w:hAnsi="Garamond" w:eastAsia="Garamond" w:cs="Garamond"/>
          <w:color w:val="000000" w:themeColor="text1"/>
        </w:rPr>
        <w:t>Afterwards, the turbidity equation was applied to the raster image.</w:t>
      </w:r>
      <w:r w:rsidRPr="3D96B314" w:rsidR="72CAC64F">
        <w:rPr>
          <w:rFonts w:ascii="Garamond" w:hAnsi="Garamond" w:eastAsia="Garamond" w:cs="Garamond"/>
          <w:color w:val="000000" w:themeColor="text1"/>
        </w:rPr>
        <w:t xml:space="preserve"> Finally</w:t>
      </w:r>
      <w:r w:rsidRPr="3D96B314" w:rsidR="721A7FBF">
        <w:rPr>
          <w:rFonts w:ascii="Garamond" w:hAnsi="Garamond" w:eastAsia="Garamond" w:cs="Garamond"/>
          <w:color w:val="000000" w:themeColor="text1"/>
        </w:rPr>
        <w:t>, a shapefile of the river was used to clip the resulting images to</w:t>
      </w:r>
      <w:r w:rsidRPr="3D96B314" w:rsidR="791E3BAF">
        <w:rPr>
          <w:rFonts w:ascii="Garamond" w:hAnsi="Garamond" w:eastAsia="Garamond" w:cs="Garamond"/>
          <w:color w:val="000000" w:themeColor="text1"/>
        </w:rPr>
        <w:t xml:space="preserve"> remove any land </w:t>
      </w:r>
      <w:r w:rsidRPr="3D96B314" w:rsidR="3A0F81BD">
        <w:rPr>
          <w:rFonts w:ascii="Garamond" w:hAnsi="Garamond" w:eastAsia="Garamond" w:cs="Garamond"/>
          <w:color w:val="000000" w:themeColor="text1"/>
        </w:rPr>
        <w:t>erroneously</w:t>
      </w:r>
      <w:r w:rsidRPr="3D96B314" w:rsidR="791E3BAF">
        <w:rPr>
          <w:rFonts w:ascii="Garamond" w:hAnsi="Garamond" w:eastAsia="Garamond" w:cs="Garamond"/>
          <w:color w:val="000000" w:themeColor="text1"/>
        </w:rPr>
        <w:t xml:space="preserve"> missed during NDWI masking.</w:t>
      </w:r>
    </w:p>
    <w:p w:rsidR="00474E8B" w:rsidP="2FDE0B46" w:rsidRDefault="00474E8B" w14:paraId="617C7F73" w14:textId="4857D95D">
      <w:pPr>
        <w:spacing w:after="0" w:line="240" w:lineRule="auto"/>
        <w:rPr>
          <w:rFonts w:ascii="Garamond" w:hAnsi="Garamond" w:eastAsia="Garamond" w:cs="Garamond"/>
          <w:color w:val="000000" w:themeColor="text1"/>
        </w:rPr>
      </w:pPr>
    </w:p>
    <w:p w:rsidR="00474E8B" w:rsidP="2FDE0B46" w:rsidRDefault="0300D49B" w14:paraId="4C5B493D" w14:textId="1792A472">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We</w:t>
      </w:r>
      <w:r w:rsidRPr="3D96B314" w:rsidR="195D15E0">
        <w:rPr>
          <w:rFonts w:ascii="Garamond" w:hAnsi="Garamond" w:eastAsia="Garamond" w:cs="Garamond"/>
          <w:color w:val="000000" w:themeColor="text1"/>
        </w:rPr>
        <w:t xml:space="preserve"> </w:t>
      </w:r>
      <w:r w:rsidRPr="3D96B314" w:rsidR="67408743">
        <w:rPr>
          <w:rFonts w:ascii="Garamond" w:hAnsi="Garamond" w:eastAsia="Garamond" w:cs="Garamond"/>
          <w:color w:val="000000" w:themeColor="text1"/>
        </w:rPr>
        <w:t xml:space="preserve">then </w:t>
      </w:r>
      <w:r w:rsidRPr="3D96B314" w:rsidR="7CA254E7">
        <w:rPr>
          <w:rFonts w:ascii="Garamond" w:hAnsi="Garamond" w:eastAsia="Garamond" w:cs="Garamond"/>
          <w:color w:val="000000" w:themeColor="text1"/>
        </w:rPr>
        <w:t>calibrated</w:t>
      </w:r>
      <w:r w:rsidRPr="3D96B314" w:rsidR="67408743">
        <w:rPr>
          <w:rFonts w:ascii="Garamond" w:hAnsi="Garamond" w:eastAsia="Garamond" w:cs="Garamond"/>
          <w:color w:val="000000" w:themeColor="text1"/>
        </w:rPr>
        <w:t xml:space="preserve"> </w:t>
      </w:r>
      <w:r w:rsidRPr="3D96B314" w:rsidR="2551C7E0">
        <w:rPr>
          <w:rFonts w:ascii="Garamond" w:hAnsi="Garamond" w:eastAsia="Garamond" w:cs="Garamond"/>
          <w:color w:val="000000" w:themeColor="text1"/>
        </w:rPr>
        <w:t xml:space="preserve">multiple </w:t>
      </w:r>
      <w:r w:rsidRPr="3D96B314" w:rsidR="3A2A6178">
        <w:rPr>
          <w:rFonts w:ascii="Garamond" w:hAnsi="Garamond" w:eastAsia="Garamond" w:cs="Garamond"/>
          <w:color w:val="000000" w:themeColor="text1"/>
        </w:rPr>
        <w:t>equations</w:t>
      </w:r>
      <w:r w:rsidRPr="3D96B314" w:rsidR="00F778FD">
        <w:rPr>
          <w:rFonts w:ascii="Garamond" w:hAnsi="Garamond" w:eastAsia="Garamond" w:cs="Garamond"/>
          <w:color w:val="000000" w:themeColor="text1"/>
        </w:rPr>
        <w:t xml:space="preserve"> (Equations A1-A4, Appendix A)</w:t>
      </w:r>
      <w:r w:rsidRPr="3D96B314" w:rsidR="3A2A6178">
        <w:rPr>
          <w:rFonts w:ascii="Garamond" w:hAnsi="Garamond" w:eastAsia="Garamond" w:cs="Garamond"/>
          <w:color w:val="000000" w:themeColor="text1"/>
        </w:rPr>
        <w:t xml:space="preserve"> </w:t>
      </w:r>
      <w:proofErr w:type="gramStart"/>
      <w:r w:rsidRPr="3D96B314" w:rsidR="3A2A6178">
        <w:rPr>
          <w:rFonts w:ascii="Garamond" w:hAnsi="Garamond" w:eastAsia="Garamond" w:cs="Garamond"/>
          <w:color w:val="000000" w:themeColor="text1"/>
        </w:rPr>
        <w:t>in order to</w:t>
      </w:r>
      <w:proofErr w:type="gramEnd"/>
      <w:r w:rsidRPr="3D96B314" w:rsidR="3A2A6178">
        <w:rPr>
          <w:rFonts w:ascii="Garamond" w:hAnsi="Garamond" w:eastAsia="Garamond" w:cs="Garamond"/>
          <w:color w:val="000000" w:themeColor="text1"/>
        </w:rPr>
        <w:t xml:space="preserve"> find the best relationship between reflectance and turbi</w:t>
      </w:r>
      <w:r w:rsidRPr="3D96B314" w:rsidR="317BF68F">
        <w:rPr>
          <w:rFonts w:ascii="Garamond" w:hAnsi="Garamond" w:eastAsia="Garamond" w:cs="Garamond"/>
          <w:color w:val="000000" w:themeColor="text1"/>
        </w:rPr>
        <w:t xml:space="preserve">dity. </w:t>
      </w:r>
      <w:r w:rsidRPr="3D96B314" w:rsidR="03B0B0E6">
        <w:rPr>
          <w:rFonts w:ascii="Garamond" w:hAnsi="Garamond" w:eastAsia="Garamond" w:cs="Garamond"/>
          <w:color w:val="000000" w:themeColor="text1"/>
        </w:rPr>
        <w:t>Band data was spatially averaged within a rectangle located adjacent to the USGS gage station</w:t>
      </w:r>
      <w:r w:rsidRPr="3D96B314" w:rsidR="3A1FEE65">
        <w:rPr>
          <w:rFonts w:ascii="Garamond" w:hAnsi="Garamond" w:eastAsia="Garamond" w:cs="Garamond"/>
          <w:color w:val="000000" w:themeColor="text1"/>
        </w:rPr>
        <w:t xml:space="preserve"> using the </w:t>
      </w:r>
      <w:proofErr w:type="spellStart"/>
      <w:proofErr w:type="gramStart"/>
      <w:r w:rsidRPr="3D96B314" w:rsidR="3A1FEE65">
        <w:rPr>
          <w:rFonts w:ascii="Garamond" w:hAnsi="Garamond" w:eastAsia="Garamond" w:cs="Garamond"/>
          <w:color w:val="000000" w:themeColor="text1"/>
        </w:rPr>
        <w:t>rasterstats.zonal</w:t>
      </w:r>
      <w:proofErr w:type="gramEnd"/>
      <w:r w:rsidRPr="3D96B314" w:rsidR="3A1FEE65">
        <w:rPr>
          <w:rFonts w:ascii="Garamond" w:hAnsi="Garamond" w:eastAsia="Garamond" w:cs="Garamond"/>
          <w:color w:val="000000" w:themeColor="text1"/>
        </w:rPr>
        <w:t>_stat</w:t>
      </w:r>
      <w:r w:rsidRPr="3D96B314" w:rsidR="5DA2DE89">
        <w:rPr>
          <w:rFonts w:ascii="Garamond" w:hAnsi="Garamond" w:eastAsia="Garamond" w:cs="Garamond"/>
          <w:color w:val="000000" w:themeColor="text1"/>
        </w:rPr>
        <w:t>s</w:t>
      </w:r>
      <w:proofErr w:type="spellEnd"/>
      <w:r w:rsidRPr="3D96B314" w:rsidR="3A1FEE65">
        <w:rPr>
          <w:rFonts w:ascii="Garamond" w:hAnsi="Garamond" w:eastAsia="Garamond" w:cs="Garamond"/>
          <w:color w:val="000000" w:themeColor="text1"/>
        </w:rPr>
        <w:t xml:space="preserve"> function</w:t>
      </w:r>
      <w:r w:rsidRPr="3D96B314" w:rsidR="1057BFFC">
        <w:rPr>
          <w:rFonts w:ascii="Garamond" w:hAnsi="Garamond" w:eastAsia="Garamond" w:cs="Garamond"/>
          <w:color w:val="000000" w:themeColor="text1"/>
        </w:rPr>
        <w:t xml:space="preserve"> </w:t>
      </w:r>
      <w:r w:rsidRPr="3D96B314" w:rsidR="5550D76E">
        <w:rPr>
          <w:rFonts w:ascii="Garamond" w:hAnsi="Garamond" w:eastAsia="Garamond" w:cs="Garamond"/>
          <w:color w:val="000000" w:themeColor="text1"/>
        </w:rPr>
        <w:t xml:space="preserve">(Figure A1, </w:t>
      </w:r>
      <w:r w:rsidRPr="3D96B314" w:rsidR="482797BA">
        <w:rPr>
          <w:rFonts w:ascii="Garamond" w:hAnsi="Garamond" w:eastAsia="Garamond" w:cs="Garamond"/>
          <w:color w:val="000000" w:themeColor="text1"/>
        </w:rPr>
        <w:t>Appendix</w:t>
      </w:r>
      <w:r w:rsidRPr="3D96B314" w:rsidR="31421401">
        <w:rPr>
          <w:rFonts w:ascii="Garamond" w:hAnsi="Garamond" w:eastAsia="Garamond" w:cs="Garamond"/>
          <w:color w:val="000000" w:themeColor="text1"/>
        </w:rPr>
        <w:t xml:space="preserve"> </w:t>
      </w:r>
      <w:r w:rsidRPr="3D96B314" w:rsidR="07AD6597">
        <w:rPr>
          <w:rFonts w:ascii="Garamond" w:hAnsi="Garamond" w:eastAsia="Garamond" w:cs="Garamond"/>
          <w:color w:val="000000" w:themeColor="text1"/>
        </w:rPr>
        <w:t>A</w:t>
      </w:r>
      <w:r w:rsidRPr="3D96B314" w:rsidR="503E3BF7">
        <w:rPr>
          <w:rFonts w:ascii="Garamond" w:hAnsi="Garamond" w:eastAsia="Garamond" w:cs="Garamond"/>
          <w:color w:val="000000" w:themeColor="text1"/>
        </w:rPr>
        <w:t>)</w:t>
      </w:r>
      <w:r w:rsidRPr="3D96B314" w:rsidR="002F6313">
        <w:rPr>
          <w:rFonts w:ascii="Garamond" w:hAnsi="Garamond" w:eastAsia="Garamond" w:cs="Garamond"/>
          <w:color w:val="000000" w:themeColor="text1"/>
        </w:rPr>
        <w:t>.</w:t>
      </w:r>
      <w:r w:rsidRPr="3D96B314" w:rsidR="03B0B0E6">
        <w:rPr>
          <w:rFonts w:ascii="Garamond" w:hAnsi="Garamond" w:eastAsia="Garamond" w:cs="Garamond"/>
          <w:color w:val="000000" w:themeColor="text1"/>
        </w:rPr>
        <w:t xml:space="preserve"> </w:t>
      </w:r>
      <w:r w:rsidRPr="3D96B314" w:rsidR="1F55B8F1">
        <w:rPr>
          <w:rFonts w:ascii="Garamond" w:hAnsi="Garamond" w:eastAsia="Garamond" w:cs="Garamond"/>
          <w:color w:val="000000" w:themeColor="text1"/>
        </w:rPr>
        <w:t>A Python script retrieved i</w:t>
      </w:r>
      <w:r w:rsidRPr="3D96B314" w:rsidR="10E6D13A">
        <w:rPr>
          <w:rFonts w:ascii="Garamond" w:hAnsi="Garamond" w:eastAsia="Garamond" w:cs="Garamond"/>
          <w:color w:val="000000" w:themeColor="text1"/>
        </w:rPr>
        <w:t>n-situ turbidity</w:t>
      </w:r>
      <w:r w:rsidRPr="3D96B314" w:rsidR="5090D5D2">
        <w:rPr>
          <w:rFonts w:ascii="Garamond" w:hAnsi="Garamond" w:eastAsia="Garamond" w:cs="Garamond"/>
          <w:color w:val="000000" w:themeColor="text1"/>
        </w:rPr>
        <w:t xml:space="preserve"> for the nearest time to when the PlanetScop</w:t>
      </w:r>
      <w:r w:rsidRPr="3D96B314" w:rsidR="1601627E">
        <w:rPr>
          <w:rFonts w:ascii="Garamond" w:hAnsi="Garamond" w:eastAsia="Garamond" w:cs="Garamond"/>
          <w:color w:val="000000" w:themeColor="text1"/>
        </w:rPr>
        <w:t>e image was taken. If no turbidity was available within one hour of the image</w:t>
      </w:r>
      <w:r w:rsidRPr="3D96B314" w:rsidR="1CCDDD8E">
        <w:rPr>
          <w:rFonts w:ascii="Garamond" w:hAnsi="Garamond" w:eastAsia="Garamond" w:cs="Garamond"/>
          <w:color w:val="000000" w:themeColor="text1"/>
        </w:rPr>
        <w:t>’s</w:t>
      </w:r>
      <w:r w:rsidRPr="3D96B314" w:rsidR="1601627E">
        <w:rPr>
          <w:rFonts w:ascii="Garamond" w:hAnsi="Garamond" w:eastAsia="Garamond" w:cs="Garamond"/>
          <w:color w:val="000000" w:themeColor="text1"/>
        </w:rPr>
        <w:t xml:space="preserve"> timestamp, the image was not used for calibration and validation. </w:t>
      </w:r>
      <w:r w:rsidRPr="3D96B314" w:rsidR="303E0F55">
        <w:rPr>
          <w:rFonts w:ascii="Garamond" w:hAnsi="Garamond" w:eastAsia="Garamond" w:cs="Garamond"/>
          <w:color w:val="000000" w:themeColor="text1"/>
        </w:rPr>
        <w:t xml:space="preserve">The </w:t>
      </w:r>
      <w:r w:rsidRPr="3D96B314" w:rsidR="53C8A0E5">
        <w:rPr>
          <w:rFonts w:ascii="Garamond" w:hAnsi="Garamond" w:eastAsia="Garamond" w:cs="Garamond"/>
          <w:color w:val="000000" w:themeColor="text1"/>
        </w:rPr>
        <w:t xml:space="preserve">dataset was then sorted by the magnitude of turbidity. </w:t>
      </w:r>
      <w:r w:rsidRPr="3D96B314" w:rsidR="09AB0B3F">
        <w:rPr>
          <w:rFonts w:ascii="Garamond" w:hAnsi="Garamond" w:eastAsia="Garamond" w:cs="Garamond"/>
          <w:color w:val="000000" w:themeColor="text1"/>
        </w:rPr>
        <w:t>Entries</w:t>
      </w:r>
      <w:r w:rsidRPr="3D96B314" w:rsidR="70393CA2">
        <w:rPr>
          <w:rFonts w:ascii="Garamond" w:hAnsi="Garamond" w:eastAsia="Garamond" w:cs="Garamond"/>
          <w:color w:val="000000" w:themeColor="text1"/>
        </w:rPr>
        <w:t xml:space="preserve"> with an even index</w:t>
      </w:r>
      <w:r w:rsidRPr="3D96B314" w:rsidR="53C8A0E5">
        <w:rPr>
          <w:rFonts w:ascii="Garamond" w:hAnsi="Garamond" w:eastAsia="Garamond" w:cs="Garamond"/>
          <w:color w:val="000000" w:themeColor="text1"/>
        </w:rPr>
        <w:t xml:space="preserve"> were used for calibration </w:t>
      </w:r>
      <w:r w:rsidRPr="3D96B314" w:rsidR="53B3F151">
        <w:rPr>
          <w:rFonts w:ascii="Garamond" w:hAnsi="Garamond" w:eastAsia="Garamond" w:cs="Garamond"/>
          <w:color w:val="000000" w:themeColor="text1"/>
        </w:rPr>
        <w:t>while entries with an odd index</w:t>
      </w:r>
      <w:r w:rsidRPr="3D96B314" w:rsidR="53C8A0E5">
        <w:rPr>
          <w:rFonts w:ascii="Garamond" w:hAnsi="Garamond" w:eastAsia="Garamond" w:cs="Garamond"/>
          <w:color w:val="000000" w:themeColor="text1"/>
        </w:rPr>
        <w:t xml:space="preserve"> were used for validation (where the first entry was indexed at zero).</w:t>
      </w:r>
      <w:r w:rsidRPr="3D96B314" w:rsidR="1C2D90B9">
        <w:rPr>
          <w:rFonts w:ascii="Garamond" w:hAnsi="Garamond" w:eastAsia="Garamond" w:cs="Garamond"/>
          <w:color w:val="000000" w:themeColor="text1"/>
        </w:rPr>
        <w:t xml:space="preserve"> Parameters </w:t>
      </w:r>
      <w:r w:rsidRPr="3D96B314" w:rsidR="3F6A48A6">
        <w:rPr>
          <w:rFonts w:ascii="Garamond" w:hAnsi="Garamond" w:eastAsia="Garamond" w:cs="Garamond"/>
          <w:color w:val="000000" w:themeColor="text1"/>
        </w:rPr>
        <w:t xml:space="preserve">were calibrated using </w:t>
      </w:r>
      <w:r w:rsidRPr="3D96B314" w:rsidR="1E31A4D3">
        <w:rPr>
          <w:rFonts w:ascii="Garamond" w:hAnsi="Garamond" w:eastAsia="Garamond" w:cs="Garamond"/>
          <w:color w:val="000000" w:themeColor="text1"/>
        </w:rPr>
        <w:t xml:space="preserve">the </w:t>
      </w:r>
      <w:proofErr w:type="spellStart"/>
      <w:r w:rsidRPr="3D96B314" w:rsidR="4B408726">
        <w:rPr>
          <w:rFonts w:ascii="Garamond" w:hAnsi="Garamond" w:eastAsia="Garamond" w:cs="Garamond"/>
          <w:color w:val="000000" w:themeColor="text1"/>
        </w:rPr>
        <w:t>basinhopping</w:t>
      </w:r>
      <w:proofErr w:type="spellEnd"/>
      <w:r w:rsidRPr="3D96B314" w:rsidR="285EC5D1">
        <w:rPr>
          <w:rFonts w:ascii="Garamond" w:hAnsi="Garamond" w:eastAsia="Garamond" w:cs="Garamond"/>
          <w:color w:val="000000" w:themeColor="text1"/>
        </w:rPr>
        <w:t xml:space="preserve"> </w:t>
      </w:r>
      <w:r w:rsidRPr="3D96B314" w:rsidR="00461C61">
        <w:rPr>
          <w:rFonts w:ascii="Garamond" w:hAnsi="Garamond" w:eastAsia="Garamond" w:cs="Garamond"/>
          <w:color w:val="000000" w:themeColor="text1"/>
        </w:rPr>
        <w:t>function</w:t>
      </w:r>
      <w:r w:rsidRPr="3D96B314" w:rsidR="285EC5D1">
        <w:rPr>
          <w:rFonts w:ascii="Garamond" w:hAnsi="Garamond" w:eastAsia="Garamond" w:cs="Garamond"/>
          <w:color w:val="000000" w:themeColor="text1"/>
        </w:rPr>
        <w:t xml:space="preserve"> from the </w:t>
      </w:r>
      <w:proofErr w:type="spellStart"/>
      <w:r w:rsidRPr="3D96B314" w:rsidR="285EC5D1">
        <w:rPr>
          <w:rFonts w:ascii="Garamond" w:hAnsi="Garamond" w:eastAsia="Garamond" w:cs="Garamond"/>
          <w:color w:val="000000" w:themeColor="text1"/>
        </w:rPr>
        <w:t>SciPy.optimize</w:t>
      </w:r>
      <w:proofErr w:type="spellEnd"/>
      <w:r w:rsidRPr="3D96B314" w:rsidR="25689410">
        <w:rPr>
          <w:rFonts w:ascii="Garamond" w:hAnsi="Garamond" w:eastAsia="Garamond" w:cs="Garamond"/>
          <w:color w:val="000000" w:themeColor="text1"/>
        </w:rPr>
        <w:t xml:space="preserve"> </w:t>
      </w:r>
      <w:r w:rsidRPr="3D96B314" w:rsidR="0E2D5E2F">
        <w:rPr>
          <w:rFonts w:ascii="Garamond" w:hAnsi="Garamond" w:eastAsia="Garamond" w:cs="Garamond"/>
          <w:color w:val="000000" w:themeColor="text1"/>
        </w:rPr>
        <w:t xml:space="preserve">package </w:t>
      </w:r>
      <w:r w:rsidRPr="3D96B314" w:rsidR="25689410">
        <w:rPr>
          <w:rFonts w:ascii="Garamond" w:hAnsi="Garamond" w:eastAsia="Garamond" w:cs="Garamond"/>
          <w:color w:val="000000" w:themeColor="text1"/>
        </w:rPr>
        <w:t xml:space="preserve">to minimize </w:t>
      </w:r>
      <w:r w:rsidRPr="3D96B314" w:rsidR="6A1E2DA6">
        <w:rPr>
          <w:rFonts w:ascii="Garamond" w:hAnsi="Garamond" w:eastAsia="Garamond" w:cs="Garamond"/>
          <w:color w:val="000000" w:themeColor="text1"/>
        </w:rPr>
        <w:t>root mean squared error (RMSE)</w:t>
      </w:r>
      <w:r w:rsidRPr="3D96B314" w:rsidR="25689410">
        <w:rPr>
          <w:rFonts w:ascii="Garamond" w:hAnsi="Garamond" w:eastAsia="Garamond" w:cs="Garamond"/>
          <w:color w:val="000000" w:themeColor="text1"/>
        </w:rPr>
        <w:t xml:space="preserve"> bet</w:t>
      </w:r>
      <w:r w:rsidRPr="3D96B314" w:rsidR="1BBFFBFB">
        <w:rPr>
          <w:rFonts w:ascii="Garamond" w:hAnsi="Garamond" w:eastAsia="Garamond" w:cs="Garamond"/>
          <w:color w:val="000000" w:themeColor="text1"/>
        </w:rPr>
        <w:t>ween remotely sensed and in-situ turbidity.</w:t>
      </w:r>
      <w:r w:rsidRPr="3D96B314" w:rsidR="7DF87D70">
        <w:rPr>
          <w:rFonts w:ascii="Garamond" w:hAnsi="Garamond" w:eastAsia="Garamond" w:cs="Garamond"/>
          <w:color w:val="000000" w:themeColor="text1"/>
        </w:rPr>
        <w:t xml:space="preserve"> </w:t>
      </w:r>
      <w:r w:rsidRPr="3D96B314" w:rsidR="378EF260">
        <w:rPr>
          <w:rFonts w:ascii="Garamond" w:hAnsi="Garamond" w:eastAsia="Garamond" w:cs="Garamond"/>
          <w:color w:val="000000" w:themeColor="text1"/>
        </w:rPr>
        <w:t xml:space="preserve">The best fit was found using the </w:t>
      </w:r>
      <w:r w:rsidRPr="3D96B314" w:rsidR="000A3254">
        <w:rPr>
          <w:rFonts w:ascii="Garamond" w:hAnsi="Garamond" w:eastAsia="Garamond" w:cs="Garamond"/>
          <w:color w:val="000000" w:themeColor="text1"/>
        </w:rPr>
        <w:t>E</w:t>
      </w:r>
      <w:r w:rsidRPr="3D96B314" w:rsidR="378EF260">
        <w:rPr>
          <w:rFonts w:ascii="Garamond" w:hAnsi="Garamond" w:eastAsia="Garamond" w:cs="Garamond"/>
          <w:color w:val="000000" w:themeColor="text1"/>
        </w:rPr>
        <w:t>quation</w:t>
      </w:r>
      <w:r w:rsidRPr="3D96B314" w:rsidR="000A3254">
        <w:rPr>
          <w:rFonts w:ascii="Garamond" w:hAnsi="Garamond" w:eastAsia="Garamond" w:cs="Garamond"/>
          <w:color w:val="000000" w:themeColor="text1"/>
        </w:rPr>
        <w:t xml:space="preserve"> 2</w:t>
      </w:r>
      <w:r w:rsidRPr="3D96B314" w:rsidR="378EF260">
        <w:rPr>
          <w:rFonts w:ascii="Garamond" w:hAnsi="Garamond" w:eastAsia="Garamond" w:cs="Garamond"/>
          <w:color w:val="000000" w:themeColor="text1"/>
        </w:rPr>
        <w:t>:</w:t>
      </w:r>
    </w:p>
    <w:p w:rsidRPr="000A3254" w:rsidR="19F5BCF5" w:rsidP="19F5BCF5" w:rsidRDefault="19F5BCF5" w14:paraId="67D04679" w14:textId="19CD4B7B">
      <w:pPr>
        <w:spacing w:after="0" w:line="240" w:lineRule="auto"/>
        <w:rPr>
          <w:rFonts w:ascii="Garamond" w:hAnsi="Garamond" w:eastAsia="Garamond" w:cs="Garamond"/>
          <w:color w:val="000000" w:themeColor="text1"/>
        </w:rPr>
      </w:pPr>
    </w:p>
    <w:p w:rsidRPr="007A71E6" w:rsidR="00082581" w:rsidP="00082581" w:rsidRDefault="009F111E" w14:paraId="1D0FDB1C" w14:textId="78F76178">
      <w:pPr>
        <w:spacing w:after="0" w:line="240" w:lineRule="auto"/>
        <w:jc w:val="center"/>
        <w:rPr>
          <w:rFonts w:ascii="Garamond" w:hAnsi="Garamond" w:eastAsia="Garamond" w:cs="Garamond"/>
          <w:iCs/>
          <w:color w:val="000000" w:themeColor="text1"/>
        </w:rPr>
      </w:pPr>
      <m:oMathPara>
        <m:oMath>
          <m:eqArr>
            <m:eqArrPr>
              <m:maxDist m:val="1"/>
              <m:ctrlPr>
                <w:rPr>
                  <w:rFonts w:ascii="Cambria Math" w:hAnsi="Cambria Math" w:eastAsia="Garamond" w:cs="Garamond"/>
                  <w:iCs/>
                  <w:color w:val="000000" w:themeColor="text1"/>
                </w:rPr>
              </m:ctrlPr>
            </m:eqArrPr>
            <m:e>
              <m:r>
                <m:rPr>
                  <m:nor/>
                </m:rPr>
                <w:rPr>
                  <w:rFonts w:ascii="Garamond" w:hAnsi="Garamond" w:eastAsia="Garamond" w:cs="Garamond"/>
                  <w:color w:val="000000" w:themeColor="text1"/>
                </w:rPr>
                <m:t>T</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 xml:space="preserve">= </m:t>
              </m:r>
              <m:f>
                <m:fPr>
                  <m:ctrlPr>
                    <w:rPr>
                      <w:rFonts w:ascii="Cambria Math" w:hAnsi="Cambria Math" w:eastAsia="Garamond" w:cs="Garamond"/>
                      <w:iCs/>
                      <w:color w:val="000000" w:themeColor="text1"/>
                    </w:rPr>
                  </m:ctrlPr>
                </m:fPr>
                <m:num>
                  <m:r>
                    <m:rPr>
                      <m:nor/>
                    </m:rPr>
                    <w:rPr>
                      <w:rFonts w:ascii="Garamond" w:hAnsi="Garamond" w:eastAsia="Garamond" w:cs="Garamond"/>
                      <w:color w:val="000000" w:themeColor="text1"/>
                    </w:rPr>
                    <m:t>GreenN</m:t>
                  </m:r>
                </m:num>
                <m:den>
                  <m:r>
                    <m:rPr>
                      <m:nor/>
                    </m:rPr>
                    <w:rPr>
                      <w:rFonts w:ascii="Garamond" w:hAnsi="Garamond" w:eastAsia="Garamond" w:cs="Garamond"/>
                      <w:color w:val="000000" w:themeColor="text1"/>
                    </w:rPr>
                    <m:t>a</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b</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RedN</m:t>
                  </m:r>
                </m:den>
              </m:f>
              <m:r>
                <w:rPr>
                  <w:rFonts w:ascii="Cambria Math" w:hAnsi="Cambria Math" w:eastAsia="Garamond" w:cs="Garamond"/>
                  <w:color w:val="000000" w:themeColor="text1"/>
                </w:rPr>
                <m:t xml:space="preserve"> #(2)</m:t>
              </m:r>
            </m:e>
          </m:eqArr>
        </m:oMath>
      </m:oMathPara>
    </w:p>
    <w:p w:rsidRPr="000A3254" w:rsidR="00082581" w:rsidP="00082581" w:rsidRDefault="00082581" w14:paraId="0889FD7C" w14:textId="77777777">
      <w:pPr>
        <w:spacing w:after="0" w:line="240" w:lineRule="auto"/>
        <w:jc w:val="center"/>
        <w:rPr>
          <w:rFonts w:ascii="Garamond" w:hAnsi="Garamond" w:eastAsia="Garamond" w:cs="Garamond"/>
          <w:iCs/>
          <w:color w:val="000000" w:themeColor="text1"/>
        </w:rPr>
      </w:pPr>
    </w:p>
    <w:p w:rsidRPr="000A3254" w:rsidR="0094422E" w:rsidP="0094422E" w:rsidRDefault="0094422E" w14:paraId="52141013" w14:textId="77777777">
      <w:pPr>
        <w:spacing w:after="0" w:line="240" w:lineRule="auto"/>
        <w:jc w:val="center"/>
        <w:rPr>
          <w:rFonts w:ascii="Garamond" w:hAnsi="Garamond" w:eastAsia="Garamond" w:cs="Garamond"/>
          <w:iCs/>
          <w:color w:val="000000" w:themeColor="text1"/>
        </w:rPr>
      </w:pPr>
    </w:p>
    <w:p w:rsidRPr="000A3254" w:rsidR="0094422E" w:rsidP="00082581" w:rsidRDefault="00082581" w14:paraId="66B99300" w14:textId="35FC9E87">
      <w:pPr>
        <w:spacing w:after="0" w:line="240" w:lineRule="auto"/>
        <w:rPr>
          <w:rFonts w:ascii="Garamond" w:hAnsi="Garamond" w:eastAsia="Garamond" w:cs="Garamond"/>
          <w:iCs/>
          <w:color w:val="000000" w:themeColor="text1"/>
        </w:rPr>
      </w:pPr>
      <w:proofErr w:type="gramStart"/>
      <w:r w:rsidRPr="000A3254">
        <w:rPr>
          <w:rFonts w:ascii="Garamond" w:hAnsi="Garamond" w:eastAsia="Garamond" w:cs="Garamond"/>
          <w:iCs/>
          <w:color w:val="000000" w:themeColor="text1"/>
        </w:rPr>
        <w:t>Where</w:t>
      </w:r>
      <w:proofErr w:type="gramEnd"/>
      <w:r w:rsidRPr="000A3254">
        <w:rPr>
          <w:rFonts w:ascii="Garamond" w:hAnsi="Garamond" w:eastAsia="Garamond" w:cs="Garamond"/>
          <w:iCs/>
          <w:color w:val="000000" w:themeColor="text1"/>
        </w:rPr>
        <w:t>,</w:t>
      </w:r>
    </w:p>
    <w:p w:rsidRPr="007A71E6" w:rsidR="00082581" w:rsidP="00082581" w:rsidRDefault="007A71E6" w14:paraId="2908B7D3" w14:textId="4BF7B569">
      <w:pPr>
        <w:spacing w:after="0" w:line="240" w:lineRule="auto"/>
        <w:jc w:val="center"/>
        <w:rPr>
          <w:rFonts w:ascii="Garamond" w:hAnsi="Garamond" w:eastAsia="Garamond" w:cs="Garamond"/>
          <w:iCs/>
          <w:color w:val="000000" w:themeColor="text1"/>
        </w:rPr>
      </w:pPr>
      <m:oMath>
        <m:r>
          <m:rPr>
            <m:nor/>
          </m:rPr>
          <w:rPr>
            <w:rFonts w:ascii="Garamond" w:hAnsi="Garamond" w:eastAsia="Garamond" w:cs="Garamond"/>
            <w:color w:val="000000" w:themeColor="text1"/>
          </w:rPr>
          <m:t>a</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 0.0451688</m:t>
        </m:r>
      </m:oMath>
      <w:r w:rsidRPr="007A71E6" w:rsidR="00082581">
        <w:rPr>
          <w:rFonts w:ascii="Garamond" w:hAnsi="Garamond" w:eastAsia="Garamond" w:cs="Garamond"/>
          <w:iCs/>
          <w:color w:val="000000" w:themeColor="text1"/>
        </w:rPr>
        <w:t xml:space="preserve"> </w:t>
      </w:r>
    </w:p>
    <w:p w:rsidRPr="000A3254" w:rsidR="0094422E" w:rsidP="0094422E" w:rsidRDefault="0094422E" w14:paraId="2E743C54" w14:textId="77777777">
      <w:pPr>
        <w:spacing w:after="0" w:line="240" w:lineRule="auto"/>
        <w:jc w:val="center"/>
        <w:rPr>
          <w:rFonts w:ascii="Garamond" w:hAnsi="Garamond" w:eastAsia="Garamond" w:cs="Garamond"/>
          <w:iCs/>
          <w:color w:val="000000" w:themeColor="text1"/>
        </w:rPr>
      </w:pPr>
    </w:p>
    <w:p w:rsidRPr="007A71E6" w:rsidR="0094422E" w:rsidP="0094422E" w:rsidRDefault="007A71E6" w14:paraId="3C3B3576" w14:textId="3D9044EA">
      <w:pPr>
        <w:spacing w:after="0" w:line="240" w:lineRule="auto"/>
        <w:jc w:val="center"/>
        <w:rPr>
          <w:rFonts w:ascii="Garamond" w:hAnsi="Garamond" w:eastAsia="Garamond" w:cs="Garamond"/>
          <w:iCs/>
          <w:color w:val="000000" w:themeColor="text1"/>
        </w:rPr>
      </w:pPr>
      <m:oMathPara>
        <m:oMath>
          <m:r>
            <m:rPr>
              <m:nor/>
            </m:rPr>
            <w:rPr>
              <w:rFonts w:ascii="Garamond" w:hAnsi="Garamond" w:eastAsia="Garamond" w:cs="Garamond"/>
              <w:color w:val="000000" w:themeColor="text1"/>
            </w:rPr>
            <m:t>b</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0.157234</m:t>
          </m:r>
        </m:oMath>
      </m:oMathPara>
    </w:p>
    <w:p w:rsidRPr="000A3254" w:rsidR="0094422E" w:rsidP="0094422E" w:rsidRDefault="0094422E" w14:paraId="467ECCA1" w14:textId="77777777">
      <w:pPr>
        <w:spacing w:after="0" w:line="240" w:lineRule="auto"/>
        <w:jc w:val="center"/>
        <w:rPr>
          <w:rFonts w:ascii="Garamond" w:hAnsi="Garamond" w:eastAsia="Garamond" w:cs="Garamond"/>
          <w:iCs/>
          <w:color w:val="000000" w:themeColor="text1"/>
        </w:rPr>
      </w:pPr>
    </w:p>
    <w:p w:rsidRPr="007A71E6" w:rsidR="0094422E" w:rsidP="0094422E" w:rsidRDefault="009F111E" w14:paraId="097D1163" w14:textId="762E0684">
      <w:pPr>
        <w:spacing w:after="0" w:line="240" w:lineRule="auto"/>
        <w:jc w:val="center"/>
        <w:rPr>
          <w:rFonts w:ascii="Garamond" w:hAnsi="Garamond" w:eastAsia="Garamond" w:cs="Garamond"/>
          <w:iCs/>
          <w:color w:val="000000" w:themeColor="text1"/>
        </w:rPr>
      </w:pPr>
      <m:oMathPara>
        <m:oMath>
          <m:eqArr>
            <m:eqArrPr>
              <m:maxDist m:val="1"/>
              <m:ctrlPr>
                <w:rPr>
                  <w:rFonts w:ascii="Cambria Math" w:hAnsi="Cambria Math" w:eastAsia="Garamond" w:cs="Garamond"/>
                  <w:iCs/>
                  <w:color w:val="000000" w:themeColor="text1"/>
                </w:rPr>
              </m:ctrlPr>
            </m:eqArrPr>
            <m:e>
              <m:r>
                <m:rPr>
                  <m:nor/>
                </m:rPr>
                <w:rPr>
                  <w:rFonts w:ascii="Garamond" w:hAnsi="Garamond" w:eastAsia="Garamond" w:cs="Garamond"/>
                  <w:color w:val="000000" w:themeColor="text1"/>
                </w:rPr>
                <m:t>GreenN</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m:t>
              </m:r>
              <m:f>
                <m:fPr>
                  <m:ctrlPr>
                    <w:rPr>
                      <w:rFonts w:ascii="Cambria Math" w:hAnsi="Cambria Math" w:eastAsia="Garamond" w:cs="Garamond"/>
                      <w:iCs/>
                      <w:color w:val="000000" w:themeColor="text1"/>
                    </w:rPr>
                  </m:ctrlPr>
                </m:fPr>
                <m:num>
                  <m:r>
                    <m:rPr>
                      <m:nor/>
                    </m:rPr>
                    <w:rPr>
                      <w:rFonts w:ascii="Garamond" w:hAnsi="Garamond" w:eastAsia="Garamond" w:cs="Garamond"/>
                      <w:color w:val="000000" w:themeColor="text1"/>
                    </w:rPr>
                    <m:t>Green</m:t>
                  </m:r>
                </m:num>
                <m:den>
                  <m:r>
                    <m:rPr>
                      <m:nor/>
                    </m:rPr>
                    <w:rPr>
                      <w:rFonts w:ascii="Garamond" w:hAnsi="Garamond" w:eastAsia="Garamond" w:cs="Garamond"/>
                      <w:color w:val="000000" w:themeColor="text1"/>
                    </w:rPr>
                    <m:t>Red</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Green</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Blue</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m:t>
                  </m:r>
                  <m:r>
                    <m:rPr>
                      <m:nor/>
                    </m:rPr>
                    <w:rPr>
                      <w:rFonts w:ascii="Cambria Math" w:hAnsi="Garamond" w:eastAsia="Garamond" w:cs="Garamond"/>
                      <w:color w:val="000000" w:themeColor="text1"/>
                    </w:rPr>
                    <m:t xml:space="preserve"> </m:t>
                  </m:r>
                  <m:r>
                    <m:rPr>
                      <m:nor/>
                    </m:rPr>
                    <w:rPr>
                      <w:rFonts w:ascii="Garamond" w:hAnsi="Garamond" w:eastAsia="Garamond" w:cs="Garamond"/>
                      <w:color w:val="000000" w:themeColor="text1"/>
                    </w:rPr>
                    <m:t>NIR</m:t>
                  </m:r>
                </m:den>
              </m:f>
              <m:r>
                <w:rPr>
                  <w:rFonts w:ascii="Cambria Math" w:hAnsi="Cambria Math" w:eastAsia="Garamond" w:cs="Garamond"/>
                  <w:color w:val="000000" w:themeColor="text1"/>
                </w:rPr>
                <m:t xml:space="preserve"> #(2a)</m:t>
              </m:r>
            </m:e>
          </m:eqArr>
        </m:oMath>
      </m:oMathPara>
    </w:p>
    <w:p w:rsidRPr="000A3254" w:rsidR="00082581" w:rsidP="0094422E" w:rsidRDefault="00082581" w14:paraId="2D3D6BCF" w14:textId="77777777">
      <w:pPr>
        <w:spacing w:after="0" w:line="240" w:lineRule="auto"/>
        <w:jc w:val="center"/>
        <w:rPr>
          <w:rFonts w:ascii="Garamond" w:hAnsi="Garamond" w:eastAsia="Garamond" w:cs="Garamond"/>
          <w:iCs/>
          <w:color w:val="000000" w:themeColor="text1"/>
        </w:rPr>
      </w:pPr>
    </w:p>
    <w:p w:rsidRPr="000A3254" w:rsidR="0094422E" w:rsidP="0094422E" w:rsidRDefault="0094422E" w14:paraId="1E10AEBA" w14:textId="77777777">
      <w:pPr>
        <w:spacing w:after="0" w:line="240" w:lineRule="auto"/>
        <w:jc w:val="center"/>
        <w:rPr>
          <w:rFonts w:ascii="Garamond" w:hAnsi="Garamond" w:eastAsia="Garamond" w:cs="Garamond"/>
          <w:iCs/>
          <w:color w:val="000000" w:themeColor="text1"/>
        </w:rPr>
      </w:pPr>
    </w:p>
    <w:p w:rsidRPr="000A3254" w:rsidR="0094422E" w:rsidP="0094422E" w:rsidRDefault="009F111E" w14:paraId="010BCC0C" w14:textId="4B0BD7E6">
      <w:pPr>
        <w:spacing w:after="0" w:line="240" w:lineRule="auto"/>
        <w:jc w:val="center"/>
        <w:rPr>
          <w:rFonts w:ascii="Garamond" w:hAnsi="Garamond" w:eastAsia="Garamond" w:cs="Garamond"/>
          <w:iCs/>
          <w:color w:val="000000" w:themeColor="text1"/>
        </w:rPr>
      </w:pPr>
      <m:oMathPara>
        <m:oMath>
          <m:eqArr>
            <m:eqArrPr>
              <m:maxDist m:val="1"/>
              <m:ctrlPr>
                <w:rPr>
                  <w:rFonts w:ascii="Cambria Math" w:hAnsi="Cambria Math" w:eastAsia="Garamond" w:cs="Garamond"/>
                  <w:iCs/>
                  <w:color w:val="000000" w:themeColor="text1"/>
                </w:rPr>
              </m:ctrlPr>
            </m:eqArrPr>
            <m:e>
              <m:r>
                <m:rPr>
                  <m:nor/>
                </m:rPr>
                <w:rPr>
                  <w:rFonts w:ascii="Cambria Math" w:hAnsi="Cambria Math" w:eastAsia="Garamond" w:cs="Garamond"/>
                  <w:color w:val="000000" w:themeColor="text1"/>
                </w:rPr>
                <m:t>RedN =</m:t>
              </m:r>
              <m:f>
                <m:fPr>
                  <m:ctrlPr>
                    <w:rPr>
                      <w:rFonts w:ascii="Cambria Math" w:hAnsi="Cambria Math" w:eastAsia="Garamond" w:cs="Garamond"/>
                      <w:iCs/>
                      <w:color w:val="000000" w:themeColor="text1"/>
                    </w:rPr>
                  </m:ctrlPr>
                </m:fPr>
                <m:num>
                  <m:r>
                    <m:rPr>
                      <m:nor/>
                    </m:rPr>
                    <w:rPr>
                      <w:rFonts w:ascii="Cambria Math" w:hAnsi="Cambria Math" w:eastAsia="Garamond" w:cs="Garamond"/>
                      <w:color w:val="000000" w:themeColor="text1"/>
                    </w:rPr>
                    <m:t>Red</m:t>
                  </m:r>
                </m:num>
                <m:den>
                  <m:r>
                    <m:rPr>
                      <m:nor/>
                    </m:rPr>
                    <w:rPr>
                      <w:rFonts w:ascii="Cambria Math" w:hAnsi="Cambria Math" w:eastAsia="Garamond" w:cs="Garamond"/>
                      <w:color w:val="000000" w:themeColor="text1"/>
                    </w:rPr>
                    <m:t>Red + Green + Blue + NIR</m:t>
                  </m:r>
                </m:den>
              </m:f>
              <m:r>
                <w:rPr>
                  <w:rFonts w:ascii="Cambria Math" w:hAnsi="Cambria Math" w:eastAsia="Garamond" w:cs="Garamond"/>
                  <w:color w:val="000000" w:themeColor="text1"/>
                </w:rPr>
                <m:t xml:space="preserve"> #(2b)</m:t>
              </m:r>
            </m:e>
          </m:eqArr>
        </m:oMath>
      </m:oMathPara>
    </w:p>
    <w:p w:rsidRPr="000A3254" w:rsidR="00AC3565" w:rsidP="00A44809" w:rsidRDefault="00AC3565" w14:paraId="18B76568" w14:textId="61C0A9CB">
      <w:pPr>
        <w:spacing w:after="0" w:line="240" w:lineRule="auto"/>
        <w:rPr>
          <w:rFonts w:ascii="Garamond" w:hAnsi="Garamond" w:eastAsia="Garamond" w:cs="Garamond"/>
          <w:color w:val="000000" w:themeColor="text1"/>
          <w:highlight w:val="yellow"/>
        </w:rPr>
      </w:pPr>
    </w:p>
    <w:p w:rsidRPr="0097614C" w:rsidR="00913288" w:rsidP="2FDE0B46" w:rsidRDefault="00913288" w14:paraId="163D7FE1" w14:textId="77777777">
      <w:pPr>
        <w:spacing w:after="0" w:line="240" w:lineRule="auto"/>
        <w:jc w:val="center"/>
        <w:rPr>
          <w:rFonts w:ascii="Garamond" w:hAnsi="Garamond" w:eastAsia="Garamond" w:cs="Garamond"/>
          <w:color w:val="000000" w:themeColor="text1"/>
        </w:rPr>
      </w:pPr>
    </w:p>
    <w:p w:rsidR="00474E8B" w:rsidP="00C0705C" w:rsidRDefault="3FE5F339" w14:paraId="074549B9" w14:textId="2E2872BE">
      <w:pPr>
        <w:spacing w:after="0" w:line="240" w:lineRule="auto"/>
        <w:rPr>
          <w:rFonts w:ascii="Garamond" w:hAnsi="Garamond" w:eastAsia="Garamond" w:cs="Garamond"/>
          <w:color w:val="000000" w:themeColor="text1"/>
        </w:rPr>
      </w:pPr>
      <w:r w:rsidRPr="3DB560BD">
        <w:rPr>
          <w:rFonts w:ascii="Garamond" w:hAnsi="Garamond" w:eastAsia="Garamond" w:cs="Garamond"/>
          <w:color w:val="000000" w:themeColor="text1"/>
        </w:rPr>
        <w:t>T is turbidity</w:t>
      </w:r>
      <w:r w:rsidRPr="3DB560BD" w:rsidR="47ADAA3C">
        <w:rPr>
          <w:rFonts w:ascii="Garamond" w:hAnsi="Garamond" w:eastAsia="Garamond" w:cs="Garamond"/>
          <w:color w:val="000000" w:themeColor="text1"/>
        </w:rPr>
        <w:t xml:space="preserve">, </w:t>
      </w:r>
      <w:proofErr w:type="spellStart"/>
      <w:r w:rsidRPr="3DB560BD" w:rsidR="47ADAA3C">
        <w:rPr>
          <w:rFonts w:ascii="Garamond" w:hAnsi="Garamond" w:eastAsia="Garamond" w:cs="Garamond"/>
          <w:color w:val="000000" w:themeColor="text1"/>
        </w:rPr>
        <w:t>GreenN</w:t>
      </w:r>
      <w:proofErr w:type="spellEnd"/>
      <w:r w:rsidRPr="3DB560BD" w:rsidR="47ADAA3C">
        <w:rPr>
          <w:rFonts w:ascii="Garamond" w:hAnsi="Garamond" w:eastAsia="Garamond" w:cs="Garamond"/>
          <w:color w:val="000000" w:themeColor="text1"/>
        </w:rPr>
        <w:t xml:space="preserve"> is green reflectance normalized to </w:t>
      </w:r>
      <w:r w:rsidRPr="3DB560BD" w:rsidR="53BA8162">
        <w:rPr>
          <w:rFonts w:ascii="Garamond" w:hAnsi="Garamond" w:eastAsia="Garamond" w:cs="Garamond"/>
          <w:color w:val="000000" w:themeColor="text1"/>
        </w:rPr>
        <w:t xml:space="preserve">the sum all bands </w:t>
      </w:r>
      <w:r w:rsidRPr="3DB560BD" w:rsidR="6D440F08">
        <w:rPr>
          <w:rFonts w:ascii="Garamond" w:hAnsi="Garamond" w:eastAsia="Garamond" w:cs="Garamond"/>
          <w:color w:val="000000" w:themeColor="text1"/>
        </w:rPr>
        <w:t xml:space="preserve">for </w:t>
      </w:r>
      <w:r w:rsidRPr="3DB560BD" w:rsidR="313F7C63">
        <w:rPr>
          <w:rFonts w:ascii="Garamond" w:hAnsi="Garamond" w:eastAsia="Garamond" w:cs="Garamond"/>
          <w:color w:val="000000" w:themeColor="text1"/>
        </w:rPr>
        <w:t>the image pixel</w:t>
      </w:r>
      <w:r w:rsidRPr="3DB560BD" w:rsidR="47ADAA3C">
        <w:rPr>
          <w:rFonts w:ascii="Garamond" w:hAnsi="Garamond" w:eastAsia="Garamond" w:cs="Garamond"/>
          <w:color w:val="000000" w:themeColor="text1"/>
        </w:rPr>
        <w:t xml:space="preserve">, </w:t>
      </w:r>
      <w:r w:rsidRPr="3DB560BD" w:rsidR="35D687D8">
        <w:rPr>
          <w:rFonts w:ascii="Garamond" w:hAnsi="Garamond" w:eastAsia="Garamond" w:cs="Garamond"/>
          <w:color w:val="000000" w:themeColor="text1"/>
        </w:rPr>
        <w:t xml:space="preserve">and </w:t>
      </w:r>
      <w:proofErr w:type="spellStart"/>
      <w:r w:rsidRPr="3DB560BD" w:rsidR="35D687D8">
        <w:rPr>
          <w:rFonts w:ascii="Garamond" w:hAnsi="Garamond" w:eastAsia="Garamond" w:cs="Garamond"/>
          <w:color w:val="000000" w:themeColor="text1"/>
        </w:rPr>
        <w:t>RedN</w:t>
      </w:r>
      <w:proofErr w:type="spellEnd"/>
      <w:r w:rsidRPr="3DB560BD" w:rsidR="35D687D8">
        <w:rPr>
          <w:rFonts w:ascii="Garamond" w:hAnsi="Garamond" w:eastAsia="Garamond" w:cs="Garamond"/>
          <w:color w:val="000000" w:themeColor="text1"/>
        </w:rPr>
        <w:t xml:space="preserve"> is red reflectance normalized</w:t>
      </w:r>
      <w:r w:rsidRPr="3DB560BD" w:rsidR="02D7BBD6">
        <w:rPr>
          <w:rFonts w:ascii="Garamond" w:hAnsi="Garamond" w:eastAsia="Garamond" w:cs="Garamond"/>
          <w:color w:val="000000" w:themeColor="text1"/>
        </w:rPr>
        <w:t xml:space="preserve"> to the sum of all bands</w:t>
      </w:r>
      <w:r w:rsidRPr="3DB560BD" w:rsidR="6D440F08">
        <w:rPr>
          <w:rFonts w:ascii="Garamond" w:hAnsi="Garamond" w:eastAsia="Garamond" w:cs="Garamond"/>
          <w:color w:val="000000" w:themeColor="text1"/>
        </w:rPr>
        <w:t xml:space="preserve"> for each image pixel</w:t>
      </w:r>
      <w:r w:rsidRPr="3DB560BD" w:rsidR="35D687D8">
        <w:rPr>
          <w:rFonts w:ascii="Garamond" w:hAnsi="Garamond" w:eastAsia="Garamond" w:cs="Garamond"/>
          <w:color w:val="000000" w:themeColor="text1"/>
        </w:rPr>
        <w:t>.</w:t>
      </w:r>
    </w:p>
    <w:p w:rsidR="00082581" w:rsidP="7FCEA9FF" w:rsidRDefault="00082581" w14:paraId="35A97508" w14:textId="77777777">
      <w:pPr>
        <w:spacing w:after="0" w:line="240" w:lineRule="auto"/>
        <w:rPr>
          <w:rFonts w:ascii="Garamond" w:hAnsi="Garamond" w:eastAsia="Garamond" w:cs="Garamond"/>
          <w:color w:val="000000" w:themeColor="text1"/>
        </w:rPr>
      </w:pPr>
    </w:p>
    <w:p w:rsidR="19F5BCF5" w:rsidP="7FCEA9FF" w:rsidRDefault="006511B5" w14:paraId="5C721043" w14:textId="7E833AD9">
      <w:pPr>
        <w:spacing w:after="0" w:line="240" w:lineRule="auto"/>
        <w:rPr>
          <w:rFonts w:ascii="Garamond" w:hAnsi="Garamond" w:eastAsia="Garamond" w:cs="Garamond"/>
          <w:color w:val="000000" w:themeColor="text1"/>
        </w:rPr>
      </w:pPr>
      <w:r>
        <w:rPr>
          <w:rFonts w:ascii="Garamond" w:hAnsi="Garamond" w:eastAsia="Garamond" w:cs="Garamond"/>
          <w:color w:val="000000" w:themeColor="text1"/>
        </w:rPr>
        <w:t xml:space="preserve">Equation 2 </w:t>
      </w:r>
      <w:r w:rsidRPr="66CC69E3" w:rsidR="378EF260">
        <w:rPr>
          <w:rFonts w:ascii="Garamond" w:hAnsi="Garamond" w:eastAsia="Garamond" w:cs="Garamond"/>
          <w:color w:val="000000" w:themeColor="text1"/>
        </w:rPr>
        <w:t>produced an R</w:t>
      </w:r>
      <w:r w:rsidRPr="66CC69E3" w:rsidR="378EF260">
        <w:rPr>
          <w:rFonts w:ascii="Garamond" w:hAnsi="Garamond" w:eastAsia="Garamond" w:cs="Garamond"/>
          <w:color w:val="000000" w:themeColor="text1"/>
          <w:vertAlign w:val="superscript"/>
        </w:rPr>
        <w:t>2</w:t>
      </w:r>
      <w:r w:rsidRPr="66CC69E3" w:rsidR="378EF260">
        <w:rPr>
          <w:rFonts w:ascii="Garamond" w:hAnsi="Garamond" w:eastAsia="Garamond" w:cs="Garamond"/>
          <w:color w:val="000000" w:themeColor="text1"/>
        </w:rPr>
        <w:t xml:space="preserve"> of </w:t>
      </w:r>
      <w:r w:rsidRPr="66CC69E3" w:rsidR="1B621DF3">
        <w:rPr>
          <w:rFonts w:ascii="Garamond" w:hAnsi="Garamond" w:eastAsia="Garamond" w:cs="Garamond"/>
          <w:color w:val="000000" w:themeColor="text1"/>
        </w:rPr>
        <w:t>0.83</w:t>
      </w:r>
      <w:r w:rsidRPr="66CC69E3" w:rsidR="378EF260">
        <w:rPr>
          <w:rFonts w:ascii="Garamond" w:hAnsi="Garamond" w:eastAsia="Garamond" w:cs="Garamond"/>
          <w:color w:val="000000" w:themeColor="text1"/>
        </w:rPr>
        <w:t xml:space="preserve"> for calibration, </w:t>
      </w:r>
      <w:r w:rsidRPr="66CC69E3" w:rsidR="45FF66B5">
        <w:rPr>
          <w:rFonts w:ascii="Garamond" w:hAnsi="Garamond" w:eastAsia="Garamond" w:cs="Garamond"/>
          <w:color w:val="000000" w:themeColor="text1"/>
        </w:rPr>
        <w:t>0.22</w:t>
      </w:r>
      <w:r w:rsidRPr="66CC69E3" w:rsidR="378EF260">
        <w:rPr>
          <w:rFonts w:ascii="Garamond" w:hAnsi="Garamond" w:eastAsia="Garamond" w:cs="Garamond"/>
          <w:color w:val="000000" w:themeColor="text1"/>
        </w:rPr>
        <w:t xml:space="preserve"> for validation, and </w:t>
      </w:r>
      <w:r w:rsidRPr="66CC69E3" w:rsidR="514B7626">
        <w:rPr>
          <w:rFonts w:ascii="Garamond" w:hAnsi="Garamond" w:eastAsia="Garamond" w:cs="Garamond"/>
          <w:color w:val="000000" w:themeColor="text1"/>
        </w:rPr>
        <w:t>0.70</w:t>
      </w:r>
      <w:r w:rsidRPr="66CC69E3" w:rsidR="378EF260">
        <w:rPr>
          <w:rFonts w:ascii="Garamond" w:hAnsi="Garamond" w:eastAsia="Garamond" w:cs="Garamond"/>
          <w:color w:val="000000" w:themeColor="text1"/>
        </w:rPr>
        <w:t xml:space="preserve"> for the</w:t>
      </w:r>
      <w:r w:rsidRPr="66CC69E3" w:rsidR="6D33A89C">
        <w:rPr>
          <w:rFonts w:ascii="Garamond" w:hAnsi="Garamond" w:eastAsia="Garamond" w:cs="Garamond"/>
          <w:color w:val="000000" w:themeColor="text1"/>
        </w:rPr>
        <w:t xml:space="preserve"> full dataset. </w:t>
      </w:r>
      <w:r w:rsidRPr="66CC69E3" w:rsidR="6D8386EB">
        <w:rPr>
          <w:rFonts w:ascii="Garamond" w:hAnsi="Garamond" w:eastAsia="Garamond" w:cs="Garamond"/>
          <w:color w:val="000000" w:themeColor="text1"/>
        </w:rPr>
        <w:t xml:space="preserve">The Nash Sutcliffe Efficiency </w:t>
      </w:r>
      <w:r w:rsidRPr="66CC69E3" w:rsidR="5C191D41">
        <w:rPr>
          <w:rFonts w:ascii="Garamond" w:hAnsi="Garamond" w:eastAsia="Garamond" w:cs="Garamond"/>
          <w:color w:val="000000" w:themeColor="text1"/>
        </w:rPr>
        <w:t xml:space="preserve">coefficient </w:t>
      </w:r>
      <w:r w:rsidRPr="66CC69E3" w:rsidR="6D8386EB">
        <w:rPr>
          <w:rFonts w:ascii="Garamond" w:hAnsi="Garamond" w:eastAsia="Garamond" w:cs="Garamond"/>
          <w:color w:val="000000" w:themeColor="text1"/>
        </w:rPr>
        <w:t>(</w:t>
      </w:r>
      <w:r w:rsidRPr="66CC69E3" w:rsidR="6D33A89C">
        <w:rPr>
          <w:rFonts w:ascii="Garamond" w:hAnsi="Garamond" w:eastAsia="Garamond" w:cs="Garamond"/>
          <w:color w:val="000000" w:themeColor="text1"/>
        </w:rPr>
        <w:t>NSE</w:t>
      </w:r>
      <w:r w:rsidRPr="66CC69E3" w:rsidR="4A9BB5F3">
        <w:rPr>
          <w:rFonts w:ascii="Garamond" w:hAnsi="Garamond" w:eastAsia="Garamond" w:cs="Garamond"/>
          <w:color w:val="000000" w:themeColor="text1"/>
        </w:rPr>
        <w:t>)</w:t>
      </w:r>
      <w:r w:rsidRPr="66CC69E3" w:rsidR="6D33A89C">
        <w:rPr>
          <w:rFonts w:ascii="Garamond" w:hAnsi="Garamond" w:eastAsia="Garamond" w:cs="Garamond"/>
          <w:color w:val="000000" w:themeColor="text1"/>
        </w:rPr>
        <w:t xml:space="preserve"> for the full dataset was </w:t>
      </w:r>
      <w:r w:rsidRPr="66CC69E3" w:rsidR="428CB6FA">
        <w:rPr>
          <w:rFonts w:ascii="Garamond" w:hAnsi="Garamond" w:eastAsia="Garamond" w:cs="Garamond"/>
          <w:color w:val="000000" w:themeColor="text1"/>
        </w:rPr>
        <w:t>0.70</w:t>
      </w:r>
      <w:r w:rsidRPr="66CC69E3" w:rsidR="6D33A89C">
        <w:rPr>
          <w:rFonts w:ascii="Garamond" w:hAnsi="Garamond" w:eastAsia="Garamond" w:cs="Garamond"/>
          <w:color w:val="000000" w:themeColor="text1"/>
        </w:rPr>
        <w:t>.</w:t>
      </w:r>
      <w:r w:rsidRPr="66CC69E3" w:rsidR="25559ACA">
        <w:rPr>
          <w:rFonts w:ascii="Garamond" w:hAnsi="Garamond" w:eastAsia="Garamond" w:cs="Garamond"/>
          <w:color w:val="000000" w:themeColor="text1"/>
        </w:rPr>
        <w:t xml:space="preserve"> </w:t>
      </w:r>
      <w:r w:rsidRPr="66CC69E3" w:rsidR="0EBF9729">
        <w:rPr>
          <w:rFonts w:ascii="Garamond" w:hAnsi="Garamond" w:eastAsia="Garamond" w:cs="Garamond"/>
          <w:color w:val="000000" w:themeColor="text1"/>
        </w:rPr>
        <w:t>A summary of</w:t>
      </w:r>
      <w:r w:rsidRPr="66CC69E3" w:rsidR="2923D93D">
        <w:rPr>
          <w:rFonts w:ascii="Garamond" w:hAnsi="Garamond" w:eastAsia="Garamond" w:cs="Garamond"/>
          <w:color w:val="000000" w:themeColor="text1"/>
        </w:rPr>
        <w:t xml:space="preserve"> parameters and R</w:t>
      </w:r>
      <w:r w:rsidRPr="66CC69E3" w:rsidR="2923D93D">
        <w:rPr>
          <w:rFonts w:ascii="Garamond" w:hAnsi="Garamond" w:eastAsia="Garamond" w:cs="Garamond"/>
          <w:color w:val="000000" w:themeColor="text1"/>
          <w:vertAlign w:val="superscript"/>
        </w:rPr>
        <w:t>2</w:t>
      </w:r>
      <w:r w:rsidRPr="66CC69E3" w:rsidR="2923D93D">
        <w:rPr>
          <w:rFonts w:ascii="Garamond" w:hAnsi="Garamond" w:eastAsia="Garamond" w:cs="Garamond"/>
          <w:color w:val="000000" w:themeColor="text1"/>
        </w:rPr>
        <w:t xml:space="preserve"> values for the other equations and band combinations we tested can be found in </w:t>
      </w:r>
      <w:r w:rsidRPr="66CC69E3" w:rsidR="3FEBB464">
        <w:rPr>
          <w:rFonts w:ascii="Garamond" w:hAnsi="Garamond" w:eastAsia="Garamond" w:cs="Garamond"/>
          <w:color w:val="000000" w:themeColor="text1"/>
        </w:rPr>
        <w:t xml:space="preserve">Table 1A, </w:t>
      </w:r>
      <w:r w:rsidRPr="66CC69E3" w:rsidR="2923D93D">
        <w:rPr>
          <w:rFonts w:ascii="Garamond" w:hAnsi="Garamond" w:eastAsia="Garamond" w:cs="Garamond"/>
          <w:color w:val="000000" w:themeColor="text1"/>
        </w:rPr>
        <w:t>Ap</w:t>
      </w:r>
      <w:r w:rsidRPr="66CC69E3" w:rsidR="138C95F2">
        <w:rPr>
          <w:rFonts w:ascii="Garamond" w:hAnsi="Garamond" w:eastAsia="Garamond" w:cs="Garamond"/>
          <w:color w:val="000000" w:themeColor="text1"/>
        </w:rPr>
        <w:t>p</w:t>
      </w:r>
      <w:r w:rsidRPr="66CC69E3" w:rsidR="2923D93D">
        <w:rPr>
          <w:rFonts w:ascii="Garamond" w:hAnsi="Garamond" w:eastAsia="Garamond" w:cs="Garamond"/>
          <w:color w:val="000000" w:themeColor="text1"/>
        </w:rPr>
        <w:t xml:space="preserve">endix </w:t>
      </w:r>
      <w:r w:rsidRPr="66CC69E3" w:rsidR="1F3E26FD">
        <w:rPr>
          <w:rFonts w:ascii="Garamond" w:hAnsi="Garamond" w:eastAsia="Garamond" w:cs="Garamond"/>
          <w:color w:val="000000" w:themeColor="text1"/>
        </w:rPr>
        <w:t>A</w:t>
      </w:r>
      <w:r w:rsidRPr="66CC69E3" w:rsidR="387BB777">
        <w:rPr>
          <w:rFonts w:ascii="Garamond" w:hAnsi="Garamond" w:eastAsia="Garamond" w:cs="Garamond"/>
          <w:color w:val="000000" w:themeColor="text1"/>
        </w:rPr>
        <w:t>.</w:t>
      </w:r>
      <w:r w:rsidRPr="66CC69E3" w:rsidR="2923D93D">
        <w:rPr>
          <w:rFonts w:ascii="Garamond" w:hAnsi="Garamond" w:eastAsia="Garamond" w:cs="Garamond"/>
          <w:color w:val="000000" w:themeColor="text1"/>
        </w:rPr>
        <w:t xml:space="preserve"> </w:t>
      </w:r>
      <w:r w:rsidRPr="66CC69E3" w:rsidR="1BF8BCA5">
        <w:rPr>
          <w:rFonts w:ascii="Garamond" w:hAnsi="Garamond" w:eastAsia="Garamond" w:cs="Garamond"/>
          <w:color w:val="000000" w:themeColor="text1"/>
        </w:rPr>
        <w:t xml:space="preserve">Figure </w:t>
      </w:r>
      <w:r w:rsidRPr="66CC69E3" w:rsidR="663B6F68">
        <w:rPr>
          <w:rFonts w:ascii="Garamond" w:hAnsi="Garamond" w:eastAsia="Garamond" w:cs="Garamond"/>
          <w:color w:val="000000" w:themeColor="text1"/>
        </w:rPr>
        <w:t>2</w:t>
      </w:r>
      <w:r w:rsidRPr="66CC69E3" w:rsidR="1BF8BCA5">
        <w:rPr>
          <w:rFonts w:ascii="Garamond" w:hAnsi="Garamond" w:eastAsia="Garamond" w:cs="Garamond"/>
          <w:color w:val="000000" w:themeColor="text1"/>
        </w:rPr>
        <w:t xml:space="preserve"> shows that remotely sensed turbidity generally follows the same trends as in-situ turbidity</w:t>
      </w:r>
      <w:r w:rsidRPr="66CC69E3" w:rsidR="5B51EB14">
        <w:rPr>
          <w:rFonts w:ascii="Garamond" w:hAnsi="Garamond" w:eastAsia="Garamond" w:cs="Garamond"/>
          <w:color w:val="000000" w:themeColor="text1"/>
        </w:rPr>
        <w:t>;</w:t>
      </w:r>
      <w:r w:rsidRPr="66CC69E3" w:rsidR="1BF8BCA5">
        <w:rPr>
          <w:rFonts w:ascii="Garamond" w:hAnsi="Garamond" w:eastAsia="Garamond" w:cs="Garamond"/>
          <w:color w:val="000000" w:themeColor="text1"/>
        </w:rPr>
        <w:t xml:space="preserve"> however</w:t>
      </w:r>
      <w:r w:rsidRPr="66CC69E3" w:rsidR="14B75A55">
        <w:rPr>
          <w:rFonts w:ascii="Garamond" w:hAnsi="Garamond" w:eastAsia="Garamond" w:cs="Garamond"/>
          <w:color w:val="000000" w:themeColor="text1"/>
        </w:rPr>
        <w:t>,</w:t>
      </w:r>
      <w:r w:rsidRPr="66CC69E3" w:rsidR="1BF8BCA5">
        <w:rPr>
          <w:rFonts w:ascii="Garamond" w:hAnsi="Garamond" w:eastAsia="Garamond" w:cs="Garamond"/>
          <w:color w:val="000000" w:themeColor="text1"/>
        </w:rPr>
        <w:t xml:space="preserve"> some peaks are missed. While </w:t>
      </w:r>
      <w:r w:rsidRPr="66CC69E3" w:rsidR="4F75805A">
        <w:rPr>
          <w:rFonts w:ascii="Garamond" w:hAnsi="Garamond" w:eastAsia="Garamond" w:cs="Garamond"/>
          <w:color w:val="000000" w:themeColor="text1"/>
        </w:rPr>
        <w:t xml:space="preserve">this relationship generally does a good job of approximating turbidity, it tends to </w:t>
      </w:r>
      <w:r w:rsidRPr="66CC69E3" w:rsidR="4F75805A">
        <w:rPr>
          <w:rFonts w:ascii="Garamond" w:hAnsi="Garamond" w:eastAsia="Garamond" w:cs="Garamond"/>
          <w:color w:val="000000" w:themeColor="text1"/>
        </w:rPr>
        <w:lastRenderedPageBreak/>
        <w:t xml:space="preserve">overestimate low turbidity values and </w:t>
      </w:r>
      <w:r w:rsidR="00DC779E">
        <w:rPr>
          <w:rFonts w:ascii="Garamond" w:hAnsi="Garamond" w:eastAsia="Garamond" w:cs="Garamond"/>
          <w:color w:val="000000" w:themeColor="text1"/>
        </w:rPr>
        <w:t>under</w:t>
      </w:r>
      <w:r w:rsidRPr="66CC69E3" w:rsidR="4F75805A">
        <w:rPr>
          <w:rFonts w:ascii="Garamond" w:hAnsi="Garamond" w:eastAsia="Garamond" w:cs="Garamond"/>
          <w:color w:val="000000" w:themeColor="text1"/>
        </w:rPr>
        <w:t xml:space="preserve">estimate high turbidity values </w:t>
      </w:r>
      <w:r w:rsidRPr="66CC69E3" w:rsidR="6CCB01E1">
        <w:rPr>
          <w:rFonts w:ascii="Garamond" w:hAnsi="Garamond" w:eastAsia="Garamond" w:cs="Garamond"/>
          <w:color w:val="000000" w:themeColor="text1"/>
        </w:rPr>
        <w:t>(</w:t>
      </w:r>
      <w:r w:rsidRPr="66CC69E3" w:rsidR="4F75805A">
        <w:rPr>
          <w:rFonts w:ascii="Garamond" w:hAnsi="Garamond" w:eastAsia="Garamond" w:cs="Garamond"/>
          <w:color w:val="000000" w:themeColor="text1"/>
        </w:rPr>
        <w:t xml:space="preserve">Figure </w:t>
      </w:r>
      <w:r w:rsidRPr="66CC69E3" w:rsidR="26399255">
        <w:rPr>
          <w:rFonts w:ascii="Garamond" w:hAnsi="Garamond" w:eastAsia="Garamond" w:cs="Garamond"/>
          <w:color w:val="000000" w:themeColor="text1"/>
        </w:rPr>
        <w:t>3</w:t>
      </w:r>
      <w:r w:rsidRPr="66CC69E3" w:rsidR="55233879">
        <w:rPr>
          <w:rFonts w:ascii="Garamond" w:hAnsi="Garamond" w:eastAsia="Garamond" w:cs="Garamond"/>
          <w:color w:val="000000" w:themeColor="text1"/>
        </w:rPr>
        <w:t>)</w:t>
      </w:r>
      <w:r w:rsidRPr="66CC69E3" w:rsidR="002F6313">
        <w:rPr>
          <w:rFonts w:ascii="Garamond" w:hAnsi="Garamond" w:eastAsia="Garamond" w:cs="Garamond"/>
          <w:color w:val="000000" w:themeColor="text1"/>
        </w:rPr>
        <w:t>.</w:t>
      </w:r>
      <w:r w:rsidRPr="66CC69E3" w:rsidR="4E53B841">
        <w:rPr>
          <w:rFonts w:ascii="Garamond" w:hAnsi="Garamond" w:eastAsia="Garamond" w:cs="Garamond"/>
          <w:color w:val="000000" w:themeColor="text1"/>
        </w:rPr>
        <w:t xml:space="preserve"> </w:t>
      </w:r>
      <w:r w:rsidRPr="66CC69E3" w:rsidR="49135C2B">
        <w:rPr>
          <w:rFonts w:ascii="Garamond" w:hAnsi="Garamond" w:eastAsia="Garamond" w:cs="Garamond"/>
          <w:color w:val="000000" w:themeColor="text1"/>
        </w:rPr>
        <w:t>Th</w:t>
      </w:r>
      <w:r w:rsidRPr="66CC69E3" w:rsidR="42FA004C">
        <w:rPr>
          <w:rFonts w:ascii="Garamond" w:hAnsi="Garamond" w:eastAsia="Garamond" w:cs="Garamond"/>
          <w:color w:val="000000" w:themeColor="text1"/>
        </w:rPr>
        <w:t>e calibrated turbidity</w:t>
      </w:r>
      <w:r w:rsidRPr="66CC69E3" w:rsidR="49135C2B">
        <w:rPr>
          <w:rFonts w:ascii="Garamond" w:hAnsi="Garamond" w:eastAsia="Garamond" w:cs="Garamond"/>
          <w:color w:val="000000" w:themeColor="text1"/>
        </w:rPr>
        <w:t xml:space="preserve"> equation was then applied to the masked and trimmed </w:t>
      </w:r>
      <w:r w:rsidRPr="66CC69E3" w:rsidR="22892482">
        <w:rPr>
          <w:rFonts w:ascii="Garamond" w:hAnsi="Garamond" w:eastAsia="Garamond" w:cs="Garamond"/>
          <w:color w:val="000000" w:themeColor="text1"/>
        </w:rPr>
        <w:t xml:space="preserve">PlanetScope </w:t>
      </w:r>
      <w:r w:rsidRPr="66CC69E3" w:rsidR="49135C2B">
        <w:rPr>
          <w:rFonts w:ascii="Garamond" w:hAnsi="Garamond" w:eastAsia="Garamond" w:cs="Garamond"/>
          <w:color w:val="000000" w:themeColor="text1"/>
        </w:rPr>
        <w:t xml:space="preserve">images. </w:t>
      </w:r>
    </w:p>
    <w:p w:rsidR="19F5BCF5" w:rsidP="19F5BCF5" w:rsidRDefault="19F5BCF5" w14:paraId="21196290" w14:textId="24034EFA">
      <w:pPr>
        <w:spacing w:after="0" w:line="240" w:lineRule="auto"/>
        <w:rPr>
          <w:rFonts w:ascii="Garamond" w:hAnsi="Garamond" w:eastAsia="Garamond" w:cs="Garamond"/>
          <w:color w:val="000000" w:themeColor="text1"/>
        </w:rPr>
      </w:pPr>
    </w:p>
    <w:p w:rsidR="72CEB0CE" w:rsidP="19F5BCF5" w:rsidRDefault="72CEB0CE" w14:paraId="1DB44C77" w14:textId="21DD5563">
      <w:pPr>
        <w:spacing w:after="0" w:line="240" w:lineRule="auto"/>
      </w:pPr>
      <w:r>
        <w:rPr>
          <w:noProof/>
        </w:rPr>
        <w:drawing>
          <wp:inline distT="0" distB="0" distL="0" distR="0" wp14:anchorId="4C585FF7" wp14:editId="2DC2E953">
            <wp:extent cx="5808134" cy="3267075"/>
            <wp:effectExtent l="0" t="0" r="0" b="0"/>
            <wp:docPr id="374290059" name="Picture 37429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08134" cy="3267075"/>
                    </a:xfrm>
                    <a:prstGeom prst="rect">
                      <a:avLst/>
                    </a:prstGeom>
                  </pic:spPr>
                </pic:pic>
              </a:graphicData>
            </a:graphic>
          </wp:inline>
        </w:drawing>
      </w:r>
    </w:p>
    <w:p w:rsidR="5A39710E" w:rsidP="3D96B314" w:rsidRDefault="09863753" w14:paraId="333994C3" w14:textId="195E456C">
      <w:pPr>
        <w:spacing w:after="0" w:line="240" w:lineRule="auto"/>
        <w:jc w:val="center"/>
        <w:rPr>
          <w:rFonts w:ascii="Garamond" w:hAnsi="Garamond" w:eastAsia="Garamond" w:cs="Garamond"/>
          <w:i/>
          <w:iCs/>
          <w:color w:val="000000" w:themeColor="text1"/>
        </w:rPr>
      </w:pPr>
      <w:r w:rsidRPr="3D96B314">
        <w:rPr>
          <w:rFonts w:ascii="Garamond" w:hAnsi="Garamond" w:eastAsia="Garamond" w:cs="Garamond"/>
          <w:i/>
          <w:iCs/>
          <w:color w:val="000000" w:themeColor="text1"/>
        </w:rPr>
        <w:t xml:space="preserve">Figure </w:t>
      </w:r>
      <w:r w:rsidRPr="3D96B314" w:rsidR="3A62B4CA">
        <w:rPr>
          <w:rFonts w:ascii="Garamond" w:hAnsi="Garamond" w:eastAsia="Garamond" w:cs="Garamond"/>
          <w:i/>
          <w:iCs/>
          <w:color w:val="000000" w:themeColor="text1"/>
        </w:rPr>
        <w:t>2</w:t>
      </w:r>
      <w:r w:rsidRPr="3D96B314">
        <w:rPr>
          <w:rFonts w:ascii="Garamond" w:hAnsi="Garamond" w:eastAsia="Garamond" w:cs="Garamond"/>
          <w:i/>
          <w:iCs/>
          <w:color w:val="000000" w:themeColor="text1"/>
        </w:rPr>
        <w:t xml:space="preserve">: </w:t>
      </w:r>
      <w:r w:rsidRPr="3D96B314" w:rsidR="50DC357B">
        <w:rPr>
          <w:rFonts w:ascii="Garamond" w:hAnsi="Garamond" w:eastAsia="Garamond" w:cs="Garamond"/>
          <w:color w:val="000000" w:themeColor="text1"/>
        </w:rPr>
        <w:t xml:space="preserve">Remotely sensed </w:t>
      </w:r>
      <w:r w:rsidRPr="3D96B314" w:rsidR="734BF177">
        <w:rPr>
          <w:rFonts w:ascii="Garamond" w:hAnsi="Garamond" w:eastAsia="Garamond" w:cs="Garamond"/>
          <w:color w:val="000000" w:themeColor="text1"/>
        </w:rPr>
        <w:t>and</w:t>
      </w:r>
      <w:r w:rsidRPr="3D96B314" w:rsidR="50DC357B">
        <w:rPr>
          <w:rFonts w:ascii="Garamond" w:hAnsi="Garamond" w:eastAsia="Garamond" w:cs="Garamond"/>
          <w:color w:val="000000" w:themeColor="text1"/>
        </w:rPr>
        <w:t xml:space="preserve"> in-situ turbidity </w:t>
      </w:r>
      <w:r w:rsidRPr="3D96B314" w:rsidR="24082AB3">
        <w:rPr>
          <w:rFonts w:ascii="Garamond" w:hAnsi="Garamond" w:eastAsia="Garamond" w:cs="Garamond"/>
          <w:color w:val="000000" w:themeColor="text1"/>
        </w:rPr>
        <w:t xml:space="preserve">plotted </w:t>
      </w:r>
      <w:r w:rsidRPr="3D96B314" w:rsidR="14668DFF">
        <w:rPr>
          <w:rFonts w:ascii="Garamond" w:hAnsi="Garamond" w:eastAsia="Garamond" w:cs="Garamond"/>
          <w:color w:val="000000" w:themeColor="text1"/>
        </w:rPr>
        <w:t>for each usable image during the study period</w:t>
      </w:r>
      <w:r w:rsidRPr="3D96B314" w:rsidR="24082AB3">
        <w:rPr>
          <w:rFonts w:ascii="Garamond" w:hAnsi="Garamond" w:eastAsia="Garamond" w:cs="Garamond"/>
          <w:color w:val="000000" w:themeColor="text1"/>
        </w:rPr>
        <w:t xml:space="preserve">. In-situ turbidity is plotted in blue and remotely sensed (RS) turbidity is plotted in orange. Remotely sensed turbidity </w:t>
      </w:r>
      <w:r w:rsidRPr="3D96B314" w:rsidR="1BE62323">
        <w:rPr>
          <w:rFonts w:ascii="Garamond" w:hAnsi="Garamond" w:eastAsia="Garamond" w:cs="Garamond"/>
          <w:color w:val="000000" w:themeColor="text1"/>
        </w:rPr>
        <w:t xml:space="preserve">effectively </w:t>
      </w:r>
      <w:r w:rsidRPr="3D96B314" w:rsidR="58323E1D">
        <w:rPr>
          <w:rFonts w:ascii="Garamond" w:hAnsi="Garamond" w:eastAsia="Garamond" w:cs="Garamond"/>
          <w:color w:val="000000" w:themeColor="text1"/>
        </w:rPr>
        <w:t>model</w:t>
      </w:r>
      <w:r w:rsidRPr="3D96B314" w:rsidR="6909864D">
        <w:rPr>
          <w:rFonts w:ascii="Garamond" w:hAnsi="Garamond" w:eastAsia="Garamond" w:cs="Garamond"/>
          <w:color w:val="000000" w:themeColor="text1"/>
        </w:rPr>
        <w:t>s</w:t>
      </w:r>
      <w:r w:rsidRPr="3D96B314" w:rsidR="58323E1D">
        <w:rPr>
          <w:rFonts w:ascii="Garamond" w:hAnsi="Garamond" w:eastAsia="Garamond" w:cs="Garamond"/>
          <w:color w:val="000000" w:themeColor="text1"/>
        </w:rPr>
        <w:t xml:space="preserve"> the turbidity spike on Sept. 12, </w:t>
      </w:r>
      <w:proofErr w:type="gramStart"/>
      <w:r w:rsidRPr="3D96B314" w:rsidR="58323E1D">
        <w:rPr>
          <w:rFonts w:ascii="Garamond" w:hAnsi="Garamond" w:eastAsia="Garamond" w:cs="Garamond"/>
          <w:color w:val="000000" w:themeColor="text1"/>
        </w:rPr>
        <w:t>2019</w:t>
      </w:r>
      <w:proofErr w:type="gramEnd"/>
      <w:r w:rsidRPr="3D96B314" w:rsidR="58323E1D">
        <w:rPr>
          <w:rFonts w:ascii="Garamond" w:hAnsi="Garamond" w:eastAsia="Garamond" w:cs="Garamond"/>
          <w:color w:val="000000" w:themeColor="text1"/>
        </w:rPr>
        <w:t xml:space="preserve"> but underestimates or misses many other peaks.</w:t>
      </w:r>
    </w:p>
    <w:p w:rsidR="79F510FF" w:rsidP="7FCEA9FF" w:rsidRDefault="79F510FF" w14:paraId="1DE0E443" w14:textId="7A3BC81B">
      <w:pPr>
        <w:spacing w:after="0" w:line="240" w:lineRule="auto"/>
      </w:pPr>
      <w:r>
        <w:rPr>
          <w:noProof/>
        </w:rPr>
        <w:drawing>
          <wp:inline distT="0" distB="0" distL="0" distR="0" wp14:anchorId="0C690F32" wp14:editId="530214BD">
            <wp:extent cx="5943600" cy="3343275"/>
            <wp:effectExtent l="0" t="0" r="0" b="0"/>
            <wp:docPr id="745941964" name="Picture 11970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01203"/>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79F510FF" w:rsidP="7FCEA9FF" w:rsidRDefault="79F510FF" w14:paraId="30ACDF7F" w14:textId="1B8C124A">
      <w:pPr>
        <w:spacing w:after="0" w:line="240" w:lineRule="auto"/>
        <w:jc w:val="center"/>
        <w:rPr>
          <w:rFonts w:ascii="Garamond" w:hAnsi="Garamond" w:eastAsia="Garamond" w:cs="Garamond"/>
          <w:color w:val="000000" w:themeColor="text1"/>
        </w:rPr>
      </w:pPr>
      <w:r w:rsidRPr="3D96B314">
        <w:rPr>
          <w:rFonts w:ascii="Garamond" w:hAnsi="Garamond" w:eastAsia="Garamond" w:cs="Garamond"/>
          <w:i/>
          <w:iCs/>
          <w:color w:val="000000" w:themeColor="text1"/>
        </w:rPr>
        <w:t xml:space="preserve">Figure 3: </w:t>
      </w:r>
      <w:r w:rsidRPr="3D96B314">
        <w:rPr>
          <w:rFonts w:ascii="Garamond" w:hAnsi="Garamond" w:eastAsia="Garamond" w:cs="Garamond"/>
          <w:color w:val="000000" w:themeColor="text1"/>
        </w:rPr>
        <w:t>Remotely sensed vs in-situ turbidity for the validation dataset.</w:t>
      </w:r>
      <w:r w:rsidRPr="3D96B314" w:rsidR="0001FB3E">
        <w:rPr>
          <w:rFonts w:ascii="Garamond" w:hAnsi="Garamond" w:eastAsia="Garamond" w:cs="Garamond"/>
          <w:color w:val="000000" w:themeColor="text1"/>
        </w:rPr>
        <w:t xml:space="preserve"> (R</w:t>
      </w:r>
      <w:r w:rsidRPr="3D96B314" w:rsidR="0001FB3E">
        <w:rPr>
          <w:rFonts w:ascii="Garamond" w:hAnsi="Garamond" w:eastAsia="Garamond" w:cs="Garamond"/>
          <w:color w:val="000000" w:themeColor="text1"/>
          <w:vertAlign w:val="superscript"/>
        </w:rPr>
        <w:t>2</w:t>
      </w:r>
      <w:r w:rsidRPr="3D96B314" w:rsidR="0001FB3E">
        <w:rPr>
          <w:rFonts w:ascii="Garamond" w:hAnsi="Garamond" w:eastAsia="Garamond" w:cs="Garamond"/>
          <w:color w:val="000000" w:themeColor="text1"/>
        </w:rPr>
        <w:t xml:space="preserve"> = 0.22)</w:t>
      </w:r>
      <w:r w:rsidRPr="3D96B314">
        <w:rPr>
          <w:rFonts w:ascii="Garamond" w:hAnsi="Garamond" w:eastAsia="Garamond" w:cs="Garamond"/>
          <w:color w:val="000000" w:themeColor="text1"/>
        </w:rPr>
        <w:t xml:space="preserve"> In-situ turbidity is plotted on the x-axis and remotely sensed (RS) turbidity is plotted on the y-axis. Each dot represents a satellite imaging event. In-situ turbidity was measured at the USGS gage above Willwood Dam. For each image the turbidity measurement with the nearest timestamp to when the image was used (within one hour either side).</w:t>
      </w:r>
      <w:r w:rsidRPr="3D96B314" w:rsidR="3B2B1D34">
        <w:rPr>
          <w:rFonts w:ascii="Garamond" w:hAnsi="Garamond" w:eastAsia="Garamond" w:cs="Garamond"/>
          <w:color w:val="000000" w:themeColor="text1"/>
        </w:rPr>
        <w:t xml:space="preserve"> </w:t>
      </w:r>
      <w:r w:rsidRPr="3D96B314">
        <w:rPr>
          <w:rFonts w:ascii="Garamond" w:hAnsi="Garamond" w:eastAsia="Garamond" w:cs="Garamond"/>
          <w:color w:val="000000" w:themeColor="text1"/>
        </w:rPr>
        <w:lastRenderedPageBreak/>
        <w:t xml:space="preserve">The dashed line has a slope of 1 and intercept of 0, representing a perfectly modeled relationship. </w:t>
      </w:r>
      <w:proofErr w:type="gramStart"/>
      <w:r w:rsidRPr="3D96B314">
        <w:rPr>
          <w:rFonts w:ascii="Garamond" w:hAnsi="Garamond" w:eastAsia="Garamond" w:cs="Garamond"/>
          <w:color w:val="000000" w:themeColor="text1"/>
        </w:rPr>
        <w:t>The majority of</w:t>
      </w:r>
      <w:proofErr w:type="gramEnd"/>
      <w:r w:rsidRPr="3D96B314">
        <w:rPr>
          <w:rFonts w:ascii="Garamond" w:hAnsi="Garamond" w:eastAsia="Garamond" w:cs="Garamond"/>
          <w:color w:val="000000" w:themeColor="text1"/>
        </w:rPr>
        <w:t xml:space="preserve"> low in-situ values falling above this line and high values falling above it indicates the remote sensing turbidity equation frequently overestimates low turbidity and underestimates high turbidity.</w:t>
      </w:r>
    </w:p>
    <w:p w:rsidR="77192AAE" w:rsidP="77192AAE" w:rsidRDefault="77192AAE" w14:paraId="36D45408" w14:textId="1504D4DC">
      <w:pPr>
        <w:spacing w:after="0" w:line="240" w:lineRule="auto"/>
        <w:rPr>
          <w:rFonts w:ascii="Garamond" w:hAnsi="Garamond" w:eastAsia="Garamond" w:cs="Garamond"/>
          <w:color w:val="000000" w:themeColor="text1"/>
        </w:rPr>
      </w:pPr>
    </w:p>
    <w:p w:rsidR="008F2DC8" w:rsidP="77192AAE" w:rsidRDefault="008F2DC8" w14:paraId="7566CA85" w14:textId="03743EEA">
      <w:pPr>
        <w:spacing w:after="0" w:line="240" w:lineRule="auto"/>
        <w:rPr>
          <w:rFonts w:ascii="Garamond" w:hAnsi="Garamond" w:eastAsia="Garamond" w:cs="Garamond"/>
          <w:color w:val="000000" w:themeColor="text1"/>
        </w:rPr>
      </w:pPr>
    </w:p>
    <w:p w:rsidR="008F2DC8" w:rsidP="77192AAE" w:rsidRDefault="008F2DC8" w14:paraId="1D9E4E62" w14:textId="77777777">
      <w:pPr>
        <w:spacing w:after="0" w:line="240" w:lineRule="auto"/>
        <w:rPr>
          <w:rFonts w:ascii="Garamond" w:hAnsi="Garamond" w:eastAsia="Garamond" w:cs="Garamond"/>
          <w:color w:val="000000" w:themeColor="text1"/>
        </w:rPr>
      </w:pPr>
    </w:p>
    <w:p w:rsidRPr="0066138C" w:rsidR="002172C1" w:rsidP="002172C1" w:rsidRDefault="002172C1" w14:paraId="680D30E6" w14:textId="77777777">
      <w:pPr>
        <w:spacing w:after="0" w:line="240" w:lineRule="auto"/>
        <w:rPr>
          <w:rFonts w:ascii="Garamond" w:hAnsi="Garamond" w:cs="Arial"/>
          <w:b/>
          <w:i/>
          <w:szCs w:val="24"/>
        </w:rPr>
      </w:pPr>
      <w:r w:rsidRPr="1B616A8C">
        <w:rPr>
          <w:rFonts w:ascii="Garamond" w:hAnsi="Garamond" w:cs="Arial"/>
          <w:b/>
          <w:bCs/>
          <w:i/>
          <w:iCs/>
        </w:rPr>
        <w:t>3.3 Data Analysis</w:t>
      </w:r>
    </w:p>
    <w:p w:rsidR="002172C1" w:rsidP="77192AAE" w:rsidRDefault="002172C1" w14:paraId="32CCEF02" w14:textId="5E30953B">
      <w:pPr>
        <w:spacing w:after="0" w:line="240" w:lineRule="auto"/>
        <w:rPr>
          <w:rFonts w:ascii="Garamond" w:hAnsi="Garamond" w:eastAsia="Garamond" w:cs="Garamond"/>
          <w:color w:val="000000" w:themeColor="text1"/>
        </w:rPr>
      </w:pPr>
      <w:r w:rsidRPr="66CC69E3">
        <w:rPr>
          <w:rFonts w:ascii="Garamond" w:hAnsi="Garamond" w:eastAsia="Garamond" w:cs="Garamond"/>
          <w:color w:val="000000" w:themeColor="text1"/>
        </w:rPr>
        <w:t xml:space="preserve">We conducted a spatial analysis of turbidity by comparing remotely sensed turbidity at paired locations upstream and downstream of tributaries. Average remotely sensed turbidity was spatially extracted using </w:t>
      </w:r>
      <w:proofErr w:type="spellStart"/>
      <w:r w:rsidRPr="66CC69E3">
        <w:rPr>
          <w:rFonts w:ascii="Garamond" w:hAnsi="Garamond" w:eastAsia="Garamond" w:cs="Garamond"/>
          <w:color w:val="000000" w:themeColor="text1"/>
        </w:rPr>
        <w:t>zonal_stats</w:t>
      </w:r>
      <w:proofErr w:type="spellEnd"/>
      <w:r w:rsidRPr="66CC69E3">
        <w:rPr>
          <w:rFonts w:ascii="Garamond" w:hAnsi="Garamond" w:eastAsia="Garamond" w:cs="Garamond"/>
          <w:color w:val="000000" w:themeColor="text1"/>
        </w:rPr>
        <w:t xml:space="preserve"> function from the </w:t>
      </w:r>
      <w:proofErr w:type="spellStart"/>
      <w:r w:rsidRPr="66CC69E3">
        <w:rPr>
          <w:rFonts w:ascii="Garamond" w:hAnsi="Garamond" w:eastAsia="Garamond" w:cs="Garamond"/>
          <w:color w:val="000000" w:themeColor="text1"/>
        </w:rPr>
        <w:t>rasterstats</w:t>
      </w:r>
      <w:proofErr w:type="spellEnd"/>
      <w:r w:rsidRPr="66CC69E3">
        <w:rPr>
          <w:rFonts w:ascii="Garamond" w:hAnsi="Garamond" w:eastAsia="Garamond" w:cs="Garamond"/>
          <w:color w:val="000000" w:themeColor="text1"/>
        </w:rPr>
        <w:t xml:space="preserve"> package. We calculated percent land cover (NLCD) within each sub-basin using ArcGIS Pro v. 3.0.2 </w:t>
      </w:r>
      <w:proofErr w:type="gramStart"/>
      <w:r w:rsidRPr="66CC69E3">
        <w:rPr>
          <w:rFonts w:ascii="Garamond" w:hAnsi="Garamond" w:eastAsia="Garamond" w:cs="Garamond"/>
          <w:color w:val="000000" w:themeColor="text1"/>
        </w:rPr>
        <w:t>in order to</w:t>
      </w:r>
      <w:proofErr w:type="gramEnd"/>
      <w:r w:rsidRPr="66CC69E3">
        <w:rPr>
          <w:rFonts w:ascii="Garamond" w:hAnsi="Garamond" w:eastAsia="Garamond" w:cs="Garamond"/>
          <w:color w:val="000000" w:themeColor="text1"/>
        </w:rPr>
        <w:t xml:space="preserve"> identify the dominant land cover type for each sub-basin. We also analyzed rainfall events </w:t>
      </w:r>
      <w:proofErr w:type="gramStart"/>
      <w:r w:rsidRPr="66CC69E3">
        <w:rPr>
          <w:rFonts w:ascii="Garamond" w:hAnsi="Garamond" w:eastAsia="Garamond" w:cs="Garamond"/>
          <w:color w:val="000000" w:themeColor="text1"/>
        </w:rPr>
        <w:t>in order to</w:t>
      </w:r>
      <w:proofErr w:type="gramEnd"/>
      <w:r w:rsidRPr="66CC69E3">
        <w:rPr>
          <w:rFonts w:ascii="Garamond" w:hAnsi="Garamond" w:eastAsia="Garamond" w:cs="Garamond"/>
          <w:color w:val="000000" w:themeColor="text1"/>
        </w:rPr>
        <w:t xml:space="preserve"> forecast the amount of time it takes for sediment to be transported into the river following a storm.</w:t>
      </w:r>
    </w:p>
    <w:p w:rsidR="002804B2" w:rsidP="77192AAE" w:rsidRDefault="002804B2" w14:paraId="08D9DE0A" w14:textId="77777777">
      <w:pPr>
        <w:spacing w:after="0" w:line="240" w:lineRule="auto"/>
        <w:rPr>
          <w:rFonts w:ascii="Garamond" w:hAnsi="Garamond" w:eastAsia="Garamond" w:cs="Garamond"/>
          <w:color w:val="000000" w:themeColor="text1"/>
        </w:rPr>
      </w:pPr>
    </w:p>
    <w:p w:rsidR="002804B2" w:rsidP="77192AAE" w:rsidRDefault="00645077" w14:paraId="5FB7E2FF" w14:textId="5BA01D9B">
      <w:pPr>
        <w:spacing w:after="0" w:line="240" w:lineRule="auto"/>
        <w:rPr>
          <w:rFonts w:ascii="Garamond" w:hAnsi="Garamond" w:eastAsia="Garamond" w:cs="Garamond"/>
          <w:color w:val="000000" w:themeColor="text1"/>
        </w:rPr>
      </w:pPr>
      <w:r>
        <w:rPr>
          <w:rFonts w:ascii="Garamond" w:hAnsi="Garamond" w:eastAsia="Garamond" w:cs="Garamond"/>
          <w:color w:val="000000" w:themeColor="text1"/>
        </w:rPr>
        <w:t>Additionally, we</w:t>
      </w:r>
      <w:r w:rsidR="002804B2">
        <w:rPr>
          <w:rFonts w:ascii="Garamond" w:hAnsi="Garamond" w:eastAsia="Garamond" w:cs="Garamond"/>
          <w:color w:val="000000" w:themeColor="text1"/>
        </w:rPr>
        <w:t xml:space="preserve"> </w:t>
      </w:r>
      <w:r w:rsidRPr="3D96B314" w:rsidR="002804B2">
        <w:rPr>
          <w:rFonts w:ascii="Garamond" w:hAnsi="Garamond" w:eastAsia="Garamond" w:cs="Garamond"/>
          <w:color w:val="000000" w:themeColor="text1"/>
        </w:rPr>
        <w:t xml:space="preserve">conducted a precipitation trends analysis using GPM IMERG daily precipitation data and mean daily turbidity readings from the USGS streamflow station above Willwood Dam (06283995) from January 2019 to October 2021. After calculating a Pearson’s correlation coefficient matrix in the Python using </w:t>
      </w:r>
      <w:proofErr w:type="spellStart"/>
      <w:proofErr w:type="gramStart"/>
      <w:r w:rsidRPr="3D96B314" w:rsidR="002804B2">
        <w:rPr>
          <w:rFonts w:ascii="Garamond" w:hAnsi="Garamond" w:eastAsia="Garamond" w:cs="Garamond"/>
          <w:color w:val="000000" w:themeColor="text1"/>
        </w:rPr>
        <w:t>pandas.DataFrame.corr</w:t>
      </w:r>
      <w:proofErr w:type="spellEnd"/>
      <w:proofErr w:type="gramEnd"/>
      <w:r w:rsidRPr="3D96B314" w:rsidR="002804B2">
        <w:rPr>
          <w:rFonts w:ascii="Garamond" w:hAnsi="Garamond" w:eastAsia="Garamond" w:cs="Garamond"/>
          <w:color w:val="000000" w:themeColor="text1"/>
        </w:rPr>
        <w:t>, we</w:t>
      </w:r>
      <w:r w:rsidR="002804B2">
        <w:rPr>
          <w:rFonts w:ascii="Garamond" w:hAnsi="Garamond" w:eastAsia="Garamond" w:cs="Garamond"/>
          <w:color w:val="000000" w:themeColor="text1"/>
        </w:rPr>
        <w:t xml:space="preserve"> then</w:t>
      </w:r>
      <w:r w:rsidRPr="3D96B314" w:rsidR="002804B2">
        <w:rPr>
          <w:rFonts w:ascii="Garamond" w:hAnsi="Garamond" w:eastAsia="Garamond" w:cs="Garamond"/>
          <w:color w:val="000000" w:themeColor="text1"/>
        </w:rPr>
        <w:t xml:space="preserve"> squared the results to generate R</w:t>
      </w:r>
      <w:r w:rsidRPr="3D96B314" w:rsidR="002804B2">
        <w:rPr>
          <w:rFonts w:ascii="Garamond" w:hAnsi="Garamond" w:eastAsia="Garamond" w:cs="Garamond"/>
          <w:color w:val="000000" w:themeColor="text1"/>
          <w:vertAlign w:val="superscript"/>
        </w:rPr>
        <w:t>2</w:t>
      </w:r>
      <w:r w:rsidRPr="3D96B314" w:rsidR="002804B2">
        <w:rPr>
          <w:rFonts w:ascii="Garamond" w:hAnsi="Garamond" w:eastAsia="Garamond" w:cs="Garamond"/>
          <w:color w:val="000000" w:themeColor="text1"/>
        </w:rPr>
        <w:t xml:space="preserve"> values among different time variables.</w:t>
      </w:r>
    </w:p>
    <w:p w:rsidR="002172C1" w:rsidP="77192AAE" w:rsidRDefault="002172C1" w14:paraId="4B6E1814" w14:textId="77777777">
      <w:pPr>
        <w:spacing w:after="0" w:line="240" w:lineRule="auto"/>
        <w:rPr>
          <w:rFonts w:ascii="Garamond" w:hAnsi="Garamond" w:eastAsia="Garamond" w:cs="Garamond"/>
          <w:color w:val="000000" w:themeColor="text1"/>
        </w:rPr>
      </w:pPr>
    </w:p>
    <w:p w:rsidRPr="0066138C" w:rsidR="00E41324" w:rsidP="0066138C" w:rsidRDefault="7CA00A0D" w14:paraId="1F53876F" w14:textId="3A06559D">
      <w:pPr>
        <w:pStyle w:val="Heading1"/>
        <w:spacing w:before="0" w:line="240" w:lineRule="auto"/>
        <w:rPr>
          <w:rFonts w:ascii="Garamond" w:hAnsi="Garamond"/>
        </w:rPr>
      </w:pPr>
      <w:bookmarkStart w:name="_Toc334198730" w:id="2"/>
      <w:r w:rsidRPr="1A9A3C57">
        <w:rPr>
          <w:rFonts w:ascii="Garamond" w:hAnsi="Garamond"/>
        </w:rPr>
        <w:t>4</w:t>
      </w:r>
      <w:r w:rsidRPr="1A9A3C57" w:rsidR="49064BE8">
        <w:rPr>
          <w:rFonts w:ascii="Garamond" w:hAnsi="Garamond"/>
        </w:rPr>
        <w:t xml:space="preserve">. </w:t>
      </w:r>
      <w:r w:rsidRPr="1A9A3C57" w:rsidR="62FA349E">
        <w:rPr>
          <w:rFonts w:ascii="Garamond" w:hAnsi="Garamond"/>
        </w:rPr>
        <w:t>Results</w:t>
      </w:r>
      <w:bookmarkEnd w:id="2"/>
      <w:r w:rsidRPr="1A9A3C57" w:rsidR="64FC3166">
        <w:rPr>
          <w:rFonts w:ascii="Garamond" w:hAnsi="Garamond"/>
        </w:rPr>
        <w:t xml:space="preserve"> &amp; Discussion</w:t>
      </w:r>
    </w:p>
    <w:p w:rsidR="469AEF19" w:rsidP="5ACE0979" w:rsidRDefault="469AEF19" w14:paraId="55C8EC67" w14:textId="134CCC87">
      <w:pPr>
        <w:spacing w:after="0" w:line="240" w:lineRule="auto"/>
        <w:rPr>
          <w:rFonts w:ascii="Garamond" w:hAnsi="Garamond" w:eastAsia="Garamond" w:cs="Garamond"/>
          <w:color w:val="000000" w:themeColor="text1"/>
        </w:rPr>
      </w:pPr>
      <w:r w:rsidRPr="5ACE0979">
        <w:rPr>
          <w:rFonts w:ascii="Garamond" w:hAnsi="Garamond" w:eastAsia="Garamond" w:cs="Garamond"/>
          <w:b/>
          <w:bCs/>
          <w:i/>
          <w:iCs/>
          <w:color w:val="000000" w:themeColor="text1"/>
        </w:rPr>
        <w:t>4.1 Analysis of Results</w:t>
      </w:r>
    </w:p>
    <w:p w:rsidRPr="00040AE0" w:rsidR="0056152E" w:rsidP="1A9A3C57" w:rsidRDefault="51DB0F8B" w14:paraId="4D0D4B31" w14:textId="5591CDB3">
      <w:pPr>
        <w:pStyle w:val="NoSpacing"/>
        <w:rPr>
          <w:rFonts w:ascii="Garamond" w:hAnsi="Garamond" w:eastAsia="Garamond" w:cs="Garamond"/>
          <w:color w:val="000000" w:themeColor="text1"/>
        </w:rPr>
      </w:pPr>
      <w:r w:rsidRPr="3DB560BD">
        <w:rPr>
          <w:rFonts w:ascii="Garamond" w:hAnsi="Garamond" w:eastAsia="Garamond" w:cs="Garamond"/>
          <w:color w:val="000000" w:themeColor="text1"/>
        </w:rPr>
        <w:t xml:space="preserve">To </w:t>
      </w:r>
      <w:r w:rsidRPr="3DB560BD" w:rsidR="79D7BB78">
        <w:rPr>
          <w:rFonts w:ascii="Garamond" w:hAnsi="Garamond" w:eastAsia="Garamond" w:cs="Garamond"/>
          <w:color w:val="000000" w:themeColor="text1"/>
        </w:rPr>
        <w:t>assess the feasibility of using PlanetScope data to map turbidity in</w:t>
      </w:r>
      <w:r w:rsidRPr="3DB560BD">
        <w:rPr>
          <w:rFonts w:ascii="Garamond" w:hAnsi="Garamond" w:eastAsia="Garamond" w:cs="Garamond"/>
          <w:color w:val="000000" w:themeColor="text1"/>
        </w:rPr>
        <w:t xml:space="preserve"> the Shoshone River, </w:t>
      </w:r>
      <w:r w:rsidRPr="3DB560BD" w:rsidR="78DAFB0C">
        <w:rPr>
          <w:rFonts w:ascii="Garamond" w:hAnsi="Garamond" w:eastAsia="Garamond" w:cs="Garamond"/>
          <w:color w:val="000000" w:themeColor="text1"/>
        </w:rPr>
        <w:t>we</w:t>
      </w:r>
      <w:r w:rsidRPr="3DB560BD" w:rsidR="6E900AAC">
        <w:rPr>
          <w:rFonts w:ascii="Garamond" w:hAnsi="Garamond" w:eastAsia="Garamond" w:cs="Garamond"/>
          <w:color w:val="000000" w:themeColor="text1"/>
        </w:rPr>
        <w:t xml:space="preserve"> </w:t>
      </w:r>
      <w:r w:rsidRPr="3DB560BD" w:rsidR="01A51267">
        <w:rPr>
          <w:rFonts w:ascii="Garamond" w:hAnsi="Garamond" w:eastAsia="Garamond" w:cs="Garamond"/>
          <w:color w:val="000000" w:themeColor="text1"/>
        </w:rPr>
        <w:t>analyzed</w:t>
      </w:r>
      <w:r w:rsidRPr="3DB560BD">
        <w:rPr>
          <w:rFonts w:ascii="Garamond" w:hAnsi="Garamond" w:eastAsia="Garamond" w:cs="Garamond"/>
          <w:color w:val="000000" w:themeColor="text1"/>
        </w:rPr>
        <w:t xml:space="preserve"> suspended sediment concentrations from 20</w:t>
      </w:r>
      <w:r w:rsidRPr="3DB560BD" w:rsidR="665D17E5">
        <w:rPr>
          <w:rFonts w:ascii="Garamond" w:hAnsi="Garamond" w:eastAsia="Garamond" w:cs="Garamond"/>
          <w:color w:val="000000" w:themeColor="text1"/>
        </w:rPr>
        <w:t>19</w:t>
      </w:r>
      <w:r w:rsidRPr="3DB560BD">
        <w:rPr>
          <w:rFonts w:ascii="Garamond" w:hAnsi="Garamond" w:eastAsia="Garamond" w:cs="Garamond"/>
          <w:color w:val="000000" w:themeColor="text1"/>
        </w:rPr>
        <w:t xml:space="preserve"> to 20</w:t>
      </w:r>
      <w:r w:rsidRPr="3DB560BD" w:rsidR="5875CD3A">
        <w:rPr>
          <w:rFonts w:ascii="Garamond" w:hAnsi="Garamond" w:eastAsia="Garamond" w:cs="Garamond"/>
          <w:color w:val="000000" w:themeColor="text1"/>
        </w:rPr>
        <w:t>21</w:t>
      </w:r>
      <w:r w:rsidRPr="3DB560BD">
        <w:rPr>
          <w:rFonts w:ascii="Garamond" w:hAnsi="Garamond" w:eastAsia="Garamond" w:cs="Garamond"/>
          <w:color w:val="000000" w:themeColor="text1"/>
        </w:rPr>
        <w:t xml:space="preserve">. </w:t>
      </w:r>
      <w:r w:rsidRPr="3DB560BD" w:rsidR="0FE381AD">
        <w:rPr>
          <w:rFonts w:ascii="Garamond" w:hAnsi="Garamond" w:eastAsia="Garamond" w:cs="Garamond"/>
          <w:color w:val="000000" w:themeColor="text1"/>
        </w:rPr>
        <w:t xml:space="preserve">The </w:t>
      </w:r>
      <w:r w:rsidRPr="3DB560BD">
        <w:rPr>
          <w:rFonts w:ascii="Garamond" w:hAnsi="Garamond" w:eastAsia="Garamond" w:cs="Garamond"/>
          <w:color w:val="000000" w:themeColor="text1"/>
        </w:rPr>
        <w:t xml:space="preserve">analyses focused on </w:t>
      </w:r>
      <w:r w:rsidRPr="3DB560BD" w:rsidR="3E26BAB8">
        <w:rPr>
          <w:rFonts w:ascii="Garamond" w:hAnsi="Garamond" w:eastAsia="Garamond" w:cs="Garamond"/>
          <w:color w:val="000000" w:themeColor="text1"/>
        </w:rPr>
        <w:t xml:space="preserve">remotely sensed </w:t>
      </w:r>
      <w:r w:rsidRPr="3DB560BD">
        <w:rPr>
          <w:rFonts w:ascii="Garamond" w:hAnsi="Garamond" w:eastAsia="Garamond" w:cs="Garamond"/>
          <w:color w:val="000000" w:themeColor="text1"/>
        </w:rPr>
        <w:t>turbidity, precipitation, and land cover.</w:t>
      </w:r>
      <w:r w:rsidRPr="3DB560BD" w:rsidR="2917A05F">
        <w:rPr>
          <w:rFonts w:ascii="Garamond" w:hAnsi="Garamond" w:eastAsia="Garamond" w:cs="Garamond"/>
          <w:color w:val="000000" w:themeColor="text1"/>
        </w:rPr>
        <w:t xml:space="preserve"> In-situ gage data from the USGS streamflow station provided a way to calibrate our remote</w:t>
      </w:r>
      <w:r w:rsidRPr="3DB560BD" w:rsidR="40D6404B">
        <w:rPr>
          <w:rFonts w:ascii="Garamond" w:hAnsi="Garamond" w:eastAsia="Garamond" w:cs="Garamond"/>
          <w:color w:val="000000" w:themeColor="text1"/>
        </w:rPr>
        <w:t>ly</w:t>
      </w:r>
      <w:r w:rsidRPr="3DB560BD" w:rsidR="2917A05F">
        <w:rPr>
          <w:rFonts w:ascii="Garamond" w:hAnsi="Garamond" w:eastAsia="Garamond" w:cs="Garamond"/>
          <w:color w:val="000000" w:themeColor="text1"/>
        </w:rPr>
        <w:t xml:space="preserve"> sensed turbidity findings.</w:t>
      </w:r>
      <w:r w:rsidRPr="3DB560BD">
        <w:rPr>
          <w:rFonts w:ascii="Garamond" w:hAnsi="Garamond" w:eastAsia="Garamond" w:cs="Garamond"/>
          <w:color w:val="000000" w:themeColor="text1"/>
        </w:rPr>
        <w:t xml:space="preserve"> The land cover analysis provided additional context for </w:t>
      </w:r>
      <w:r w:rsidRPr="3DB560BD" w:rsidR="252A5FA2">
        <w:rPr>
          <w:rFonts w:ascii="Garamond" w:hAnsi="Garamond" w:eastAsia="Garamond" w:cs="Garamond"/>
          <w:color w:val="000000" w:themeColor="text1"/>
        </w:rPr>
        <w:t>turbidity patterns in the</w:t>
      </w:r>
      <w:r w:rsidRPr="3DB560BD">
        <w:rPr>
          <w:rFonts w:ascii="Garamond" w:hAnsi="Garamond" w:eastAsia="Garamond" w:cs="Garamond"/>
          <w:color w:val="000000" w:themeColor="text1"/>
        </w:rPr>
        <w:t xml:space="preserve"> Shoshone River.</w:t>
      </w:r>
    </w:p>
    <w:p w:rsidR="1223A321" w:rsidP="1223A321" w:rsidRDefault="1223A321" w14:paraId="500A2AF2" w14:textId="2AC7B01E">
      <w:pPr>
        <w:pStyle w:val="NoSpacing"/>
        <w:rPr>
          <w:rFonts w:ascii="Garamond" w:hAnsi="Garamond" w:eastAsia="Garamond" w:cs="Garamond"/>
          <w:color w:val="000000" w:themeColor="text1"/>
        </w:rPr>
      </w:pPr>
    </w:p>
    <w:p w:rsidR="2E0DDDB6" w:rsidP="009B38EB" w:rsidRDefault="19EF4D98" w14:paraId="32491885" w14:textId="1BF7980A">
      <w:pPr>
        <w:spacing w:after="0" w:line="240" w:lineRule="auto"/>
        <w:rPr>
          <w:rFonts w:ascii="Garamond" w:hAnsi="Garamond" w:eastAsia="Garamond" w:cs="Garamond"/>
          <w:b/>
          <w:bCs/>
          <w:i/>
          <w:iCs/>
          <w:color w:val="000000" w:themeColor="text1"/>
        </w:rPr>
      </w:pPr>
      <w:r w:rsidRPr="2FDE0B46">
        <w:rPr>
          <w:rFonts w:ascii="Garamond" w:hAnsi="Garamond" w:eastAsia="Garamond" w:cs="Garamond"/>
          <w:b/>
          <w:bCs/>
          <w:i/>
          <w:iCs/>
          <w:color w:val="000000" w:themeColor="text1"/>
        </w:rPr>
        <w:t xml:space="preserve">4.1.1 </w:t>
      </w:r>
      <w:r w:rsidR="00D7129A">
        <w:rPr>
          <w:rFonts w:ascii="Garamond" w:hAnsi="Garamond" w:eastAsia="Garamond" w:cs="Garamond"/>
          <w:b/>
          <w:bCs/>
          <w:i/>
          <w:iCs/>
          <w:color w:val="000000" w:themeColor="text1"/>
        </w:rPr>
        <w:t>Remotely Sensed Turbidity</w:t>
      </w:r>
    </w:p>
    <w:p w:rsidR="00586329" w:rsidP="19F5BCF5" w:rsidRDefault="55ED914E" w14:paraId="1A64F445" w14:textId="289CB846">
      <w:pPr>
        <w:pStyle w:val="NoSpacing"/>
        <w:rPr>
          <w:rFonts w:ascii="Garamond" w:hAnsi="Garamond" w:eastAsia="Garamond" w:cs="Garamond"/>
          <w:color w:val="000000" w:themeColor="text1"/>
        </w:rPr>
      </w:pPr>
      <w:r w:rsidRPr="3D96B314">
        <w:rPr>
          <w:rFonts w:ascii="Garamond" w:hAnsi="Garamond" w:eastAsia="Garamond" w:cs="Garamond"/>
          <w:color w:val="000000" w:themeColor="text1"/>
        </w:rPr>
        <w:t>A</w:t>
      </w:r>
      <w:r w:rsidRPr="3D96B314" w:rsidR="6B6D7996">
        <w:rPr>
          <w:rFonts w:ascii="Garamond" w:hAnsi="Garamond" w:eastAsia="Garamond" w:cs="Garamond"/>
          <w:color w:val="000000" w:themeColor="text1"/>
        </w:rPr>
        <w:t>s</w:t>
      </w:r>
      <w:r w:rsidRPr="3D96B314" w:rsidR="6661077D">
        <w:rPr>
          <w:rFonts w:ascii="Garamond" w:hAnsi="Garamond" w:eastAsia="Garamond" w:cs="Garamond"/>
          <w:color w:val="000000" w:themeColor="text1"/>
        </w:rPr>
        <w:t xml:space="preserve"> a proof of concept</w:t>
      </w:r>
      <w:r w:rsidRPr="3D96B314" w:rsidR="5C9E2980">
        <w:rPr>
          <w:rFonts w:ascii="Garamond" w:hAnsi="Garamond" w:eastAsia="Garamond" w:cs="Garamond"/>
          <w:color w:val="000000" w:themeColor="text1"/>
        </w:rPr>
        <w:t xml:space="preserve"> that</w:t>
      </w:r>
      <w:r w:rsidRPr="3D96B314" w:rsidR="6B6D7996">
        <w:rPr>
          <w:rFonts w:ascii="Garamond" w:hAnsi="Garamond" w:eastAsia="Garamond" w:cs="Garamond"/>
          <w:color w:val="000000" w:themeColor="text1"/>
        </w:rPr>
        <w:t xml:space="preserve"> we could </w:t>
      </w:r>
      <w:r w:rsidRPr="3D96B314" w:rsidR="7C7A0381">
        <w:rPr>
          <w:rFonts w:ascii="Garamond" w:hAnsi="Garamond" w:eastAsia="Garamond" w:cs="Garamond"/>
          <w:color w:val="000000" w:themeColor="text1"/>
        </w:rPr>
        <w:t>detect</w:t>
      </w:r>
      <w:r w:rsidRPr="3D96B314" w:rsidR="6B6D7996">
        <w:rPr>
          <w:rFonts w:ascii="Garamond" w:hAnsi="Garamond" w:eastAsia="Garamond" w:cs="Garamond"/>
          <w:color w:val="000000" w:themeColor="text1"/>
        </w:rPr>
        <w:t xml:space="preserve"> sediment plumes </w:t>
      </w:r>
      <w:r w:rsidRPr="3D96B314" w:rsidR="68188762">
        <w:rPr>
          <w:rFonts w:ascii="Garamond" w:hAnsi="Garamond" w:eastAsia="Garamond" w:cs="Garamond"/>
          <w:color w:val="000000" w:themeColor="text1"/>
        </w:rPr>
        <w:t xml:space="preserve">with </w:t>
      </w:r>
      <w:r w:rsidRPr="3D96B314" w:rsidR="6B6D7996">
        <w:rPr>
          <w:rFonts w:ascii="Garamond" w:hAnsi="Garamond" w:eastAsia="Garamond" w:cs="Garamond"/>
          <w:color w:val="000000" w:themeColor="text1"/>
        </w:rPr>
        <w:t xml:space="preserve">PlanetScope data, we </w:t>
      </w:r>
      <w:r w:rsidRPr="3D96B314" w:rsidR="5BB35327">
        <w:rPr>
          <w:rFonts w:ascii="Garamond" w:hAnsi="Garamond" w:eastAsia="Garamond" w:cs="Garamond"/>
          <w:color w:val="000000" w:themeColor="text1"/>
        </w:rPr>
        <w:t xml:space="preserve">first </w:t>
      </w:r>
      <w:r w:rsidRPr="3D96B314" w:rsidR="43303114">
        <w:rPr>
          <w:rFonts w:ascii="Garamond" w:hAnsi="Garamond" w:eastAsia="Garamond" w:cs="Garamond"/>
          <w:color w:val="000000" w:themeColor="text1"/>
        </w:rPr>
        <w:t xml:space="preserve">visually </w:t>
      </w:r>
      <w:r w:rsidRPr="3D96B314" w:rsidR="5BB35327">
        <w:rPr>
          <w:rFonts w:ascii="Garamond" w:hAnsi="Garamond" w:eastAsia="Garamond" w:cs="Garamond"/>
          <w:color w:val="000000" w:themeColor="text1"/>
        </w:rPr>
        <w:t>identified</w:t>
      </w:r>
      <w:r w:rsidRPr="3D96B314" w:rsidR="1C32CA9C">
        <w:rPr>
          <w:rFonts w:ascii="Garamond" w:hAnsi="Garamond" w:eastAsia="Garamond" w:cs="Garamond"/>
          <w:color w:val="000000" w:themeColor="text1"/>
        </w:rPr>
        <w:t xml:space="preserve"> sediment plumes in </w:t>
      </w:r>
      <w:r w:rsidRPr="3D96B314" w:rsidR="0AB31EDD">
        <w:rPr>
          <w:rFonts w:ascii="Garamond" w:hAnsi="Garamond" w:eastAsia="Garamond" w:cs="Garamond"/>
          <w:color w:val="000000" w:themeColor="text1"/>
        </w:rPr>
        <w:t>satellite images</w:t>
      </w:r>
      <w:r w:rsidRPr="3D96B314" w:rsidR="0DC56500">
        <w:rPr>
          <w:rFonts w:ascii="Garamond" w:hAnsi="Garamond" w:eastAsia="Garamond" w:cs="Garamond"/>
          <w:color w:val="000000" w:themeColor="text1"/>
        </w:rPr>
        <w:t xml:space="preserve"> </w:t>
      </w:r>
      <w:r w:rsidRPr="3D96B314" w:rsidR="018859C8">
        <w:rPr>
          <w:rFonts w:ascii="Garamond" w:hAnsi="Garamond" w:eastAsia="Garamond" w:cs="Garamond"/>
          <w:color w:val="000000" w:themeColor="text1"/>
        </w:rPr>
        <w:t xml:space="preserve">during the week </w:t>
      </w:r>
      <w:r w:rsidRPr="3D96B314" w:rsidR="0DC56500">
        <w:rPr>
          <w:rFonts w:ascii="Garamond" w:hAnsi="Garamond" w:eastAsia="Garamond" w:cs="Garamond"/>
          <w:color w:val="000000" w:themeColor="text1"/>
        </w:rPr>
        <w:t>following recent rainfall events</w:t>
      </w:r>
      <w:r w:rsidRPr="3D96B314" w:rsidR="6B6D7996">
        <w:rPr>
          <w:rFonts w:ascii="Garamond" w:hAnsi="Garamond" w:eastAsia="Garamond" w:cs="Garamond"/>
          <w:color w:val="000000" w:themeColor="text1"/>
        </w:rPr>
        <w:t xml:space="preserve">. </w:t>
      </w:r>
      <w:r w:rsidRPr="3D96B314" w:rsidR="02CC7648">
        <w:rPr>
          <w:rFonts w:ascii="Garamond" w:hAnsi="Garamond" w:eastAsia="Garamond" w:cs="Garamond"/>
          <w:color w:val="000000" w:themeColor="text1"/>
        </w:rPr>
        <w:t>We observed visible sediment plumes from Sulphur Creek (upper watershed), Dry/Homesteader Creek (middle watershed), and Penney Gulch (lower watershed</w:t>
      </w:r>
      <w:r w:rsidRPr="3D96B314" w:rsidR="26DE3F2B">
        <w:rPr>
          <w:rFonts w:ascii="Garamond" w:hAnsi="Garamond" w:eastAsia="Garamond" w:cs="Garamond"/>
          <w:color w:val="000000" w:themeColor="text1"/>
        </w:rPr>
        <w:t>)</w:t>
      </w:r>
      <w:r w:rsidRPr="3D96B314" w:rsidR="6EC12472">
        <w:rPr>
          <w:rFonts w:ascii="Garamond" w:hAnsi="Garamond" w:eastAsia="Garamond" w:cs="Garamond"/>
          <w:color w:val="000000" w:themeColor="text1"/>
        </w:rPr>
        <w:t xml:space="preserve"> </w:t>
      </w:r>
      <w:r w:rsidRPr="3D96B314" w:rsidR="42B06076">
        <w:rPr>
          <w:rFonts w:ascii="Garamond" w:hAnsi="Garamond" w:eastAsia="Garamond" w:cs="Garamond"/>
          <w:color w:val="000000" w:themeColor="text1"/>
        </w:rPr>
        <w:t>on</w:t>
      </w:r>
      <w:r w:rsidRPr="3D96B314" w:rsidR="6EC12472">
        <w:rPr>
          <w:rFonts w:ascii="Garamond" w:hAnsi="Garamond" w:eastAsia="Garamond" w:cs="Garamond"/>
          <w:color w:val="000000" w:themeColor="text1"/>
        </w:rPr>
        <w:t xml:space="preserve"> </w:t>
      </w:r>
      <w:r w:rsidRPr="3D96B314" w:rsidR="6D28D2B6">
        <w:rPr>
          <w:rFonts w:ascii="Garamond" w:hAnsi="Garamond" w:eastAsia="Garamond" w:cs="Garamond"/>
          <w:color w:val="000000" w:themeColor="text1"/>
        </w:rPr>
        <w:t>a</w:t>
      </w:r>
      <w:r w:rsidRPr="3D96B314" w:rsidR="41DF5486">
        <w:rPr>
          <w:rFonts w:ascii="Garamond" w:hAnsi="Garamond" w:eastAsia="Garamond" w:cs="Garamond"/>
          <w:color w:val="000000" w:themeColor="text1"/>
        </w:rPr>
        <w:t xml:space="preserve"> clear</w:t>
      </w:r>
      <w:r w:rsidRPr="3D96B314" w:rsidR="6D28D2B6">
        <w:rPr>
          <w:rFonts w:ascii="Garamond" w:hAnsi="Garamond" w:eastAsia="Garamond" w:cs="Garamond"/>
          <w:color w:val="000000" w:themeColor="text1"/>
        </w:rPr>
        <w:t xml:space="preserve"> PlanetScope image from </w:t>
      </w:r>
      <w:r w:rsidRPr="3D96B314" w:rsidR="42B06076">
        <w:rPr>
          <w:rFonts w:ascii="Garamond" w:hAnsi="Garamond" w:eastAsia="Garamond" w:cs="Garamond"/>
          <w:color w:val="000000" w:themeColor="text1"/>
        </w:rPr>
        <w:t>September</w:t>
      </w:r>
      <w:r w:rsidRPr="3D96B314" w:rsidR="6EC12472">
        <w:rPr>
          <w:rFonts w:ascii="Garamond" w:hAnsi="Garamond" w:eastAsia="Garamond" w:cs="Garamond"/>
          <w:color w:val="000000" w:themeColor="text1"/>
        </w:rPr>
        <w:t xml:space="preserve"> 12, 2019</w:t>
      </w:r>
      <w:r w:rsidRPr="3D96B314" w:rsidR="43C67E87">
        <w:rPr>
          <w:rFonts w:ascii="Garamond" w:hAnsi="Garamond" w:eastAsia="Garamond" w:cs="Garamond"/>
          <w:color w:val="000000" w:themeColor="text1"/>
        </w:rPr>
        <w:t>.</w:t>
      </w:r>
      <w:r w:rsidRPr="3D96B314" w:rsidR="02CC7648">
        <w:rPr>
          <w:rFonts w:ascii="Garamond" w:hAnsi="Garamond" w:eastAsia="Garamond" w:cs="Garamond"/>
          <w:color w:val="000000" w:themeColor="text1"/>
        </w:rPr>
        <w:t xml:space="preserve"> </w:t>
      </w:r>
      <w:r w:rsidRPr="3D96B314" w:rsidR="6C465E68">
        <w:rPr>
          <w:rFonts w:ascii="Garamond" w:hAnsi="Garamond" w:eastAsia="Garamond" w:cs="Garamond"/>
          <w:color w:val="000000" w:themeColor="text1"/>
        </w:rPr>
        <w:t>T</w:t>
      </w:r>
      <w:r w:rsidRPr="3D96B314" w:rsidR="2026CDE0">
        <w:rPr>
          <w:rFonts w:ascii="Garamond" w:hAnsi="Garamond" w:eastAsia="Garamond" w:cs="Garamond"/>
          <w:color w:val="000000" w:themeColor="text1"/>
        </w:rPr>
        <w:t xml:space="preserve">hese three confluences </w:t>
      </w:r>
      <w:r w:rsidRPr="3D96B314" w:rsidR="5CD24D30">
        <w:rPr>
          <w:rFonts w:ascii="Garamond" w:hAnsi="Garamond" w:eastAsia="Garamond" w:cs="Garamond"/>
          <w:color w:val="000000" w:themeColor="text1"/>
        </w:rPr>
        <w:t>are known to contribute high volume</w:t>
      </w:r>
      <w:r w:rsidRPr="3D96B314" w:rsidR="1D613F6D">
        <w:rPr>
          <w:rFonts w:ascii="Garamond" w:hAnsi="Garamond" w:eastAsia="Garamond" w:cs="Garamond"/>
          <w:color w:val="000000" w:themeColor="text1"/>
        </w:rPr>
        <w:t>s</w:t>
      </w:r>
      <w:r w:rsidRPr="3D96B314" w:rsidR="5CD24D30">
        <w:rPr>
          <w:rFonts w:ascii="Garamond" w:hAnsi="Garamond" w:eastAsia="Garamond" w:cs="Garamond"/>
          <w:color w:val="000000" w:themeColor="text1"/>
        </w:rPr>
        <w:t xml:space="preserve"> of sediment into the Shoshone River</w:t>
      </w:r>
      <w:r w:rsidRPr="3D96B314" w:rsidR="2026CDE0">
        <w:rPr>
          <w:rFonts w:ascii="Garamond" w:hAnsi="Garamond" w:eastAsia="Garamond" w:cs="Garamond"/>
          <w:color w:val="000000" w:themeColor="text1"/>
        </w:rPr>
        <w:t xml:space="preserve"> </w:t>
      </w:r>
      <w:r w:rsidRPr="3D96B314" w:rsidR="06B71AA2">
        <w:rPr>
          <w:rFonts w:ascii="Garamond" w:hAnsi="Garamond" w:eastAsia="Garamond" w:cs="Garamond"/>
          <w:color w:val="000000" w:themeColor="text1"/>
        </w:rPr>
        <w:t>based on the Shoshone River Partner’s</w:t>
      </w:r>
      <w:r w:rsidRPr="3D96B314" w:rsidR="2026CDE0">
        <w:rPr>
          <w:rFonts w:ascii="Garamond" w:hAnsi="Garamond" w:eastAsia="Garamond" w:cs="Garamond"/>
          <w:color w:val="000000" w:themeColor="text1"/>
        </w:rPr>
        <w:t xml:space="preserve"> </w:t>
      </w:r>
      <w:proofErr w:type="spellStart"/>
      <w:r w:rsidRPr="3D96B314" w:rsidR="06B71AA2">
        <w:rPr>
          <w:rFonts w:ascii="Garamond" w:hAnsi="Garamond" w:eastAsia="Garamond" w:cs="Garamond"/>
          <w:color w:val="000000" w:themeColor="text1"/>
        </w:rPr>
        <w:t>StoryMap</w:t>
      </w:r>
      <w:proofErr w:type="spellEnd"/>
      <w:r w:rsidRPr="3D96B314" w:rsidR="533456BE">
        <w:rPr>
          <w:rFonts w:ascii="Garamond" w:hAnsi="Garamond" w:eastAsia="Garamond" w:cs="Garamond"/>
          <w:color w:val="000000" w:themeColor="text1"/>
        </w:rPr>
        <w:t xml:space="preserve"> </w:t>
      </w:r>
      <w:r w:rsidRPr="3D96B314" w:rsidR="06B71AA2">
        <w:rPr>
          <w:rFonts w:ascii="Garamond" w:hAnsi="Garamond" w:eastAsia="Garamond" w:cs="Garamond"/>
          <w:color w:val="000000" w:themeColor="text1"/>
        </w:rPr>
        <w:t>(</w:t>
      </w:r>
      <w:proofErr w:type="spellStart"/>
      <w:r w:rsidRPr="3D96B314" w:rsidR="5AA6B3E9">
        <w:rPr>
          <w:rFonts w:ascii="Garamond" w:hAnsi="Garamond" w:eastAsia="Garamond" w:cs="Garamond"/>
          <w:color w:val="000000" w:themeColor="text1"/>
        </w:rPr>
        <w:t>Willwood</w:t>
      </w:r>
      <w:proofErr w:type="spellEnd"/>
      <w:r w:rsidRPr="3D96B314" w:rsidR="5AA6B3E9">
        <w:rPr>
          <w:rFonts w:ascii="Garamond" w:hAnsi="Garamond" w:eastAsia="Garamond" w:cs="Garamond"/>
          <w:color w:val="000000" w:themeColor="text1"/>
        </w:rPr>
        <w:t xml:space="preserve"> Work Group 3, n.d.)</w:t>
      </w:r>
      <w:r w:rsidRPr="3D96B314" w:rsidR="632197AB">
        <w:rPr>
          <w:rFonts w:ascii="Garamond" w:hAnsi="Garamond" w:eastAsia="Garamond" w:cs="Garamond"/>
          <w:color w:val="000000" w:themeColor="text1"/>
        </w:rPr>
        <w:t xml:space="preserve">. </w:t>
      </w:r>
      <w:r w:rsidRPr="3D96B314" w:rsidR="2604AA70">
        <w:rPr>
          <w:rFonts w:ascii="Garamond" w:hAnsi="Garamond" w:eastAsia="Garamond" w:cs="Garamond"/>
          <w:color w:val="000000" w:themeColor="text1"/>
        </w:rPr>
        <w:t>This demonstrated that PlanetScope</w:t>
      </w:r>
      <w:r w:rsidRPr="3D96B314" w:rsidR="24A780B9">
        <w:rPr>
          <w:rFonts w:ascii="Garamond" w:hAnsi="Garamond" w:eastAsia="Garamond" w:cs="Garamond"/>
          <w:color w:val="000000" w:themeColor="text1"/>
        </w:rPr>
        <w:t xml:space="preserve"> had a sufficient spatial resolution for our project</w:t>
      </w:r>
      <w:r w:rsidR="008F2DC8">
        <w:rPr>
          <w:rFonts w:ascii="Garamond" w:hAnsi="Garamond" w:eastAsia="Garamond" w:cs="Garamond"/>
          <w:color w:val="000000" w:themeColor="text1"/>
        </w:rPr>
        <w:t>, and that</w:t>
      </w:r>
      <w:r w:rsidRPr="66CC69E3" w:rsidR="002172C1">
        <w:rPr>
          <w:rFonts w:ascii="Garamond" w:hAnsi="Garamond" w:eastAsia="Garamond" w:cs="Garamond"/>
          <w:color w:val="000000" w:themeColor="text1"/>
        </w:rPr>
        <w:t xml:space="preserve"> equation </w:t>
      </w:r>
      <w:r w:rsidR="008F2DC8">
        <w:rPr>
          <w:rFonts w:ascii="Garamond" w:hAnsi="Garamond" w:eastAsia="Garamond" w:cs="Garamond"/>
          <w:color w:val="000000" w:themeColor="text1"/>
        </w:rPr>
        <w:t xml:space="preserve">2 </w:t>
      </w:r>
      <w:r w:rsidRPr="66CC69E3" w:rsidR="002172C1">
        <w:rPr>
          <w:rFonts w:ascii="Garamond" w:hAnsi="Garamond" w:eastAsia="Garamond" w:cs="Garamond"/>
          <w:color w:val="000000" w:themeColor="text1"/>
        </w:rPr>
        <w:t>successfully represented plumes seen on September 12</w:t>
      </w:r>
      <w:r w:rsidRPr="66CC69E3" w:rsidR="002172C1">
        <w:rPr>
          <w:rFonts w:ascii="Garamond" w:hAnsi="Garamond" w:eastAsia="Garamond" w:cs="Garamond"/>
          <w:color w:val="000000" w:themeColor="text1"/>
          <w:vertAlign w:val="superscript"/>
        </w:rPr>
        <w:t>th</w:t>
      </w:r>
      <w:r w:rsidRPr="66CC69E3" w:rsidR="002172C1">
        <w:rPr>
          <w:rFonts w:ascii="Garamond" w:hAnsi="Garamond" w:eastAsia="Garamond" w:cs="Garamond"/>
          <w:color w:val="000000" w:themeColor="text1"/>
        </w:rPr>
        <w:t>, 2019 (Figure 4) and October 16</w:t>
      </w:r>
      <w:r w:rsidRPr="66CC69E3" w:rsidR="002172C1">
        <w:rPr>
          <w:rFonts w:ascii="Garamond" w:hAnsi="Garamond" w:eastAsia="Garamond" w:cs="Garamond"/>
          <w:color w:val="000000" w:themeColor="text1"/>
          <w:vertAlign w:val="superscript"/>
        </w:rPr>
        <w:t>th</w:t>
      </w:r>
      <w:r w:rsidRPr="66CC69E3" w:rsidR="002172C1">
        <w:rPr>
          <w:rFonts w:ascii="Garamond" w:hAnsi="Garamond" w:eastAsia="Garamond" w:cs="Garamond"/>
          <w:color w:val="000000" w:themeColor="text1"/>
        </w:rPr>
        <w:t>, 2021 (Figures A2 and A3, Appendix A).</w:t>
      </w:r>
      <w:r w:rsidRPr="3D96B314" w:rsidR="6C8D8D3E">
        <w:rPr>
          <w:rFonts w:ascii="Garamond" w:hAnsi="Garamond" w:eastAsia="Garamond" w:cs="Garamond"/>
          <w:color w:val="000000" w:themeColor="text1"/>
        </w:rPr>
        <w:t xml:space="preserve"> </w:t>
      </w:r>
      <w:r w:rsidRPr="3D96B314" w:rsidR="1151976E">
        <w:rPr>
          <w:rFonts w:ascii="Garamond" w:hAnsi="Garamond" w:eastAsia="Garamond" w:cs="Garamond"/>
          <w:color w:val="000000" w:themeColor="text1"/>
        </w:rPr>
        <w:t>The v</w:t>
      </w:r>
      <w:r w:rsidRPr="3D96B314" w:rsidR="3BF160AC">
        <w:rPr>
          <w:rFonts w:ascii="Garamond" w:hAnsi="Garamond" w:eastAsia="Garamond" w:cs="Garamond"/>
          <w:color w:val="000000" w:themeColor="text1"/>
        </w:rPr>
        <w:t>isible</w:t>
      </w:r>
      <w:r w:rsidRPr="3D96B314" w:rsidR="4C9B9333">
        <w:rPr>
          <w:rFonts w:ascii="Garamond" w:hAnsi="Garamond" w:eastAsia="Garamond" w:cs="Garamond"/>
          <w:color w:val="000000" w:themeColor="text1"/>
        </w:rPr>
        <w:t xml:space="preserve"> sediment plumes were later used to</w:t>
      </w:r>
      <w:r w:rsidRPr="3D96B314" w:rsidR="1E18BDBC">
        <w:rPr>
          <w:rFonts w:ascii="Garamond" w:hAnsi="Garamond" w:eastAsia="Garamond" w:cs="Garamond"/>
          <w:color w:val="000000" w:themeColor="text1"/>
        </w:rPr>
        <w:t xml:space="preserve"> </w:t>
      </w:r>
      <w:r w:rsidRPr="3D96B314" w:rsidR="5401AD4C">
        <w:rPr>
          <w:rFonts w:ascii="Garamond" w:hAnsi="Garamond" w:eastAsia="Garamond" w:cs="Garamond"/>
          <w:color w:val="000000" w:themeColor="text1"/>
        </w:rPr>
        <w:t xml:space="preserve">qualitatively validate </w:t>
      </w:r>
      <w:r w:rsidRPr="3D96B314" w:rsidR="743E0BFA">
        <w:rPr>
          <w:rFonts w:ascii="Garamond" w:hAnsi="Garamond" w:eastAsia="Garamond" w:cs="Garamond"/>
          <w:color w:val="000000" w:themeColor="text1"/>
        </w:rPr>
        <w:t xml:space="preserve">the </w:t>
      </w:r>
      <w:r w:rsidRPr="3D96B314" w:rsidR="76D1EDF5">
        <w:rPr>
          <w:rFonts w:ascii="Garamond" w:hAnsi="Garamond" w:eastAsia="Garamond" w:cs="Garamond"/>
          <w:color w:val="000000" w:themeColor="text1"/>
        </w:rPr>
        <w:t>turbidity index</w:t>
      </w:r>
      <w:r w:rsidRPr="3D96B314" w:rsidR="3BEFA350">
        <w:rPr>
          <w:rFonts w:ascii="Garamond" w:hAnsi="Garamond" w:eastAsia="Garamond" w:cs="Garamond"/>
          <w:color w:val="000000" w:themeColor="text1"/>
        </w:rPr>
        <w:t xml:space="preserve"> </w:t>
      </w:r>
      <w:r w:rsidRPr="3D96B314" w:rsidR="772ED5C2">
        <w:rPr>
          <w:rFonts w:ascii="Garamond" w:hAnsi="Garamond" w:eastAsia="Garamond" w:cs="Garamond"/>
          <w:color w:val="000000" w:themeColor="text1"/>
        </w:rPr>
        <w:t>(</w:t>
      </w:r>
      <w:r w:rsidRPr="3D96B314" w:rsidR="36C4DFEB">
        <w:rPr>
          <w:rFonts w:ascii="Garamond" w:hAnsi="Garamond" w:eastAsia="Garamond" w:cs="Garamond"/>
          <w:color w:val="000000" w:themeColor="text1"/>
        </w:rPr>
        <w:t xml:space="preserve">Figure </w:t>
      </w:r>
      <w:r w:rsidRPr="3D96B314" w:rsidR="1EF85298">
        <w:rPr>
          <w:rFonts w:ascii="Garamond" w:hAnsi="Garamond" w:eastAsia="Garamond" w:cs="Garamond"/>
          <w:color w:val="000000" w:themeColor="text1"/>
        </w:rPr>
        <w:t>4</w:t>
      </w:r>
      <w:r w:rsidRPr="3D96B314" w:rsidR="2D31EE47">
        <w:rPr>
          <w:rFonts w:ascii="Garamond" w:hAnsi="Garamond" w:eastAsia="Garamond" w:cs="Garamond"/>
          <w:color w:val="000000" w:themeColor="text1"/>
        </w:rPr>
        <w:t>,</w:t>
      </w:r>
      <w:r w:rsidRPr="3D96B314" w:rsidR="477AE7BA">
        <w:rPr>
          <w:rFonts w:ascii="Garamond" w:hAnsi="Garamond" w:eastAsia="Garamond" w:cs="Garamond"/>
          <w:color w:val="000000" w:themeColor="text1"/>
        </w:rPr>
        <w:t xml:space="preserve"> Figures A1 and A2 in</w:t>
      </w:r>
      <w:r w:rsidRPr="3D96B314" w:rsidR="2D31EE47">
        <w:rPr>
          <w:rFonts w:ascii="Garamond" w:hAnsi="Garamond" w:eastAsia="Garamond" w:cs="Garamond"/>
          <w:color w:val="000000" w:themeColor="text1"/>
        </w:rPr>
        <w:t xml:space="preserve"> Appendix </w:t>
      </w:r>
      <w:r w:rsidRPr="3D96B314" w:rsidR="2FC0A808">
        <w:rPr>
          <w:rFonts w:ascii="Garamond" w:hAnsi="Garamond" w:eastAsia="Garamond" w:cs="Garamond"/>
          <w:color w:val="000000" w:themeColor="text1"/>
        </w:rPr>
        <w:t>A)</w:t>
      </w:r>
      <w:r w:rsidRPr="3D96B314" w:rsidR="005B03CB">
        <w:rPr>
          <w:rFonts w:ascii="Garamond" w:hAnsi="Garamond" w:eastAsia="Garamond" w:cs="Garamond"/>
          <w:color w:val="000000" w:themeColor="text1"/>
        </w:rPr>
        <w:t>.</w:t>
      </w:r>
      <w:r w:rsidRPr="3D96B314" w:rsidR="244EDBED">
        <w:rPr>
          <w:rFonts w:ascii="Garamond" w:hAnsi="Garamond" w:eastAsia="Garamond" w:cs="Garamond"/>
          <w:color w:val="000000" w:themeColor="text1"/>
        </w:rPr>
        <w:t xml:space="preserve"> </w:t>
      </w:r>
      <w:r w:rsidRPr="3D96B314" w:rsidR="1DFA1DEB">
        <w:rPr>
          <w:rFonts w:ascii="Garamond" w:hAnsi="Garamond" w:eastAsia="Garamond" w:cs="Garamond"/>
          <w:color w:val="000000" w:themeColor="text1"/>
        </w:rPr>
        <w:t>The r</w:t>
      </w:r>
      <w:r w:rsidRPr="3D96B314" w:rsidR="59A08E52">
        <w:rPr>
          <w:rFonts w:ascii="Garamond" w:hAnsi="Garamond" w:eastAsia="Garamond" w:cs="Garamond"/>
          <w:color w:val="000000" w:themeColor="text1"/>
        </w:rPr>
        <w:t xml:space="preserve">emotely sensed turbidity </w:t>
      </w:r>
      <w:r w:rsidRPr="3D96B314" w:rsidR="55D66C5E">
        <w:rPr>
          <w:rFonts w:ascii="Garamond" w:hAnsi="Garamond" w:eastAsia="Garamond" w:cs="Garamond"/>
          <w:color w:val="000000" w:themeColor="text1"/>
        </w:rPr>
        <w:t xml:space="preserve">plume </w:t>
      </w:r>
      <w:r w:rsidRPr="3D96B314" w:rsidR="604C3CB6">
        <w:rPr>
          <w:rFonts w:ascii="Garamond" w:hAnsi="Garamond" w:eastAsia="Garamond" w:cs="Garamond"/>
          <w:color w:val="000000" w:themeColor="text1"/>
        </w:rPr>
        <w:t>matches</w:t>
      </w:r>
      <w:r w:rsidRPr="3D96B314" w:rsidR="7955762E">
        <w:rPr>
          <w:rFonts w:ascii="Garamond" w:hAnsi="Garamond" w:eastAsia="Garamond" w:cs="Garamond"/>
          <w:color w:val="000000" w:themeColor="text1"/>
        </w:rPr>
        <w:t xml:space="preserve"> </w:t>
      </w:r>
      <w:r w:rsidRPr="3D96B314" w:rsidR="69A8FCD0">
        <w:rPr>
          <w:rFonts w:ascii="Garamond" w:hAnsi="Garamond" w:eastAsia="Garamond" w:cs="Garamond"/>
          <w:color w:val="000000" w:themeColor="text1"/>
        </w:rPr>
        <w:t xml:space="preserve">extent of an </w:t>
      </w:r>
      <w:r w:rsidRPr="3D96B314" w:rsidR="2022D6DE">
        <w:rPr>
          <w:rFonts w:ascii="Garamond" w:hAnsi="Garamond" w:eastAsia="Garamond" w:cs="Garamond"/>
          <w:color w:val="000000" w:themeColor="text1"/>
        </w:rPr>
        <w:t xml:space="preserve">area of </w:t>
      </w:r>
      <w:r w:rsidRPr="3D96B314" w:rsidR="7955762E">
        <w:rPr>
          <w:rFonts w:ascii="Garamond" w:hAnsi="Garamond" w:eastAsia="Garamond" w:cs="Garamond"/>
          <w:color w:val="000000" w:themeColor="text1"/>
        </w:rPr>
        <w:t>high turbidity</w:t>
      </w:r>
      <w:r w:rsidRPr="3D96B314" w:rsidR="1FE6D67C">
        <w:rPr>
          <w:rFonts w:ascii="Garamond" w:hAnsi="Garamond" w:eastAsia="Garamond" w:cs="Garamond"/>
          <w:color w:val="000000" w:themeColor="text1"/>
        </w:rPr>
        <w:t xml:space="preserve"> seen in the </w:t>
      </w:r>
      <w:proofErr w:type="spellStart"/>
      <w:r w:rsidRPr="3D96B314" w:rsidR="1FE6D67C">
        <w:rPr>
          <w:rFonts w:ascii="Garamond" w:hAnsi="Garamond" w:eastAsia="Garamond" w:cs="Garamond"/>
          <w:color w:val="000000" w:themeColor="text1"/>
        </w:rPr>
        <w:t>RGBn</w:t>
      </w:r>
      <w:proofErr w:type="spellEnd"/>
      <w:r w:rsidRPr="3D96B314" w:rsidR="1FE6D67C">
        <w:rPr>
          <w:rFonts w:ascii="Garamond" w:hAnsi="Garamond" w:eastAsia="Garamond" w:cs="Garamond"/>
          <w:color w:val="000000" w:themeColor="text1"/>
        </w:rPr>
        <w:t xml:space="preserve"> image</w:t>
      </w:r>
      <w:r w:rsidRPr="3D96B314" w:rsidR="73FB4635">
        <w:rPr>
          <w:rFonts w:ascii="Garamond" w:hAnsi="Garamond" w:eastAsia="Garamond" w:cs="Garamond"/>
          <w:color w:val="000000" w:themeColor="text1"/>
        </w:rPr>
        <w:t>.</w:t>
      </w:r>
      <w:r w:rsidRPr="3D96B314" w:rsidR="7955762E">
        <w:rPr>
          <w:rFonts w:ascii="Garamond" w:hAnsi="Garamond" w:eastAsia="Garamond" w:cs="Garamond"/>
          <w:color w:val="000000" w:themeColor="text1"/>
        </w:rPr>
        <w:t xml:space="preserve"> </w:t>
      </w:r>
      <w:r w:rsidRPr="3D96B314" w:rsidR="1AC24137">
        <w:rPr>
          <w:rFonts w:ascii="Garamond" w:hAnsi="Garamond" w:eastAsia="Garamond" w:cs="Garamond"/>
          <w:color w:val="000000" w:themeColor="text1"/>
        </w:rPr>
        <w:t>Despite calibration and a reasonable spatial representation of turbidity</w:t>
      </w:r>
      <w:r w:rsidRPr="3D96B314" w:rsidR="7955762E">
        <w:rPr>
          <w:rFonts w:ascii="Garamond" w:hAnsi="Garamond" w:eastAsia="Garamond" w:cs="Garamond"/>
          <w:color w:val="000000" w:themeColor="text1"/>
        </w:rPr>
        <w:t>,</w:t>
      </w:r>
      <w:r w:rsidRPr="3D96B314" w:rsidR="35C6C36E">
        <w:rPr>
          <w:rFonts w:ascii="Garamond" w:hAnsi="Garamond" w:eastAsia="Garamond" w:cs="Garamond"/>
          <w:color w:val="000000" w:themeColor="text1"/>
        </w:rPr>
        <w:t xml:space="preserve"> we recommend interpreting the turbidity index values as a relative scale until the </w:t>
      </w:r>
      <w:r w:rsidRPr="3D96B314" w:rsidR="0E9B2C66">
        <w:rPr>
          <w:rFonts w:ascii="Garamond" w:hAnsi="Garamond" w:eastAsia="Garamond" w:cs="Garamond"/>
          <w:color w:val="000000" w:themeColor="text1"/>
        </w:rPr>
        <w:t xml:space="preserve">index can be further refined </w:t>
      </w:r>
      <w:r w:rsidRPr="3D96B314" w:rsidR="48FFC810">
        <w:rPr>
          <w:rFonts w:ascii="Garamond" w:hAnsi="Garamond" w:eastAsia="Garamond" w:cs="Garamond"/>
          <w:color w:val="000000" w:themeColor="text1"/>
        </w:rPr>
        <w:t>as</w:t>
      </w:r>
      <w:r w:rsidRPr="3D96B314" w:rsidR="0E9B2C66">
        <w:rPr>
          <w:rFonts w:ascii="Garamond" w:hAnsi="Garamond" w:eastAsia="Garamond" w:cs="Garamond"/>
          <w:color w:val="000000" w:themeColor="text1"/>
        </w:rPr>
        <w:t xml:space="preserve"> the</w:t>
      </w:r>
      <w:r w:rsidRPr="3D96B314" w:rsidR="55E70EDE">
        <w:rPr>
          <w:rFonts w:ascii="Garamond" w:hAnsi="Garamond" w:eastAsia="Garamond" w:cs="Garamond"/>
          <w:color w:val="000000" w:themeColor="text1"/>
        </w:rPr>
        <w:t xml:space="preserve"> turbidity index</w:t>
      </w:r>
      <w:r w:rsidRPr="3D96B314" w:rsidR="2945ACC3">
        <w:rPr>
          <w:rFonts w:ascii="Garamond" w:hAnsi="Garamond" w:eastAsia="Garamond" w:cs="Garamond"/>
          <w:color w:val="000000" w:themeColor="text1"/>
        </w:rPr>
        <w:t xml:space="preserve"> </w:t>
      </w:r>
      <w:r w:rsidRPr="3D96B314" w:rsidR="0D71D379">
        <w:rPr>
          <w:rFonts w:ascii="Garamond" w:hAnsi="Garamond" w:eastAsia="Garamond" w:cs="Garamond"/>
          <w:color w:val="000000" w:themeColor="text1"/>
        </w:rPr>
        <w:t xml:space="preserve">validation </w:t>
      </w:r>
      <w:r w:rsidRPr="3D96B314" w:rsidR="2945ACC3">
        <w:rPr>
          <w:rFonts w:ascii="Garamond" w:hAnsi="Garamond" w:eastAsia="Garamond" w:cs="Garamond"/>
          <w:color w:val="000000" w:themeColor="text1"/>
        </w:rPr>
        <w:t xml:space="preserve">suggests the turbidity equation </w:t>
      </w:r>
      <w:r w:rsidRPr="3D96B314" w:rsidR="7891BB7B">
        <w:rPr>
          <w:rFonts w:ascii="Garamond" w:hAnsi="Garamond" w:eastAsia="Garamond" w:cs="Garamond"/>
          <w:color w:val="000000" w:themeColor="text1"/>
        </w:rPr>
        <w:t>overestimates low turbidity and underestimates high turbidity</w:t>
      </w:r>
      <w:r w:rsidRPr="3D96B314" w:rsidR="1D2B86A4">
        <w:rPr>
          <w:rFonts w:ascii="Garamond" w:hAnsi="Garamond" w:eastAsia="Garamond" w:cs="Garamond"/>
          <w:color w:val="000000" w:themeColor="text1"/>
        </w:rPr>
        <w:t xml:space="preserve"> </w:t>
      </w:r>
      <w:r w:rsidRPr="3D96B314" w:rsidR="7B8BA9AE">
        <w:rPr>
          <w:rFonts w:ascii="Garamond" w:hAnsi="Garamond" w:eastAsia="Garamond" w:cs="Garamond"/>
          <w:color w:val="000000" w:themeColor="text1"/>
        </w:rPr>
        <w:t>(</w:t>
      </w:r>
      <w:r w:rsidRPr="3D96B314" w:rsidR="1D2B86A4">
        <w:rPr>
          <w:rFonts w:ascii="Garamond" w:hAnsi="Garamond" w:eastAsia="Garamond" w:cs="Garamond"/>
          <w:color w:val="000000" w:themeColor="text1"/>
        </w:rPr>
        <w:t xml:space="preserve">Figure </w:t>
      </w:r>
      <w:r w:rsidRPr="3D96B314" w:rsidR="778B49E2">
        <w:rPr>
          <w:rFonts w:ascii="Garamond" w:hAnsi="Garamond" w:eastAsia="Garamond" w:cs="Garamond"/>
          <w:color w:val="000000" w:themeColor="text1"/>
        </w:rPr>
        <w:t>3</w:t>
      </w:r>
      <w:r w:rsidRPr="3D96B314" w:rsidR="16CB7808">
        <w:rPr>
          <w:rFonts w:ascii="Garamond" w:hAnsi="Garamond" w:eastAsia="Garamond" w:cs="Garamond"/>
          <w:color w:val="000000" w:themeColor="text1"/>
        </w:rPr>
        <w:t>)</w:t>
      </w:r>
      <w:r w:rsidRPr="3D96B314" w:rsidR="352E6063">
        <w:rPr>
          <w:rFonts w:ascii="Garamond" w:hAnsi="Garamond" w:eastAsia="Garamond" w:cs="Garamond"/>
          <w:color w:val="000000" w:themeColor="text1"/>
        </w:rPr>
        <w:t>.</w:t>
      </w:r>
    </w:p>
    <w:p w:rsidR="77192AAE" w:rsidP="77192AAE" w:rsidRDefault="77192AAE" w14:paraId="73FD99C7" w14:textId="58B440E1">
      <w:pPr>
        <w:pStyle w:val="NoSpacing"/>
        <w:rPr>
          <w:rFonts w:ascii="Garamond" w:hAnsi="Garamond" w:eastAsia="Garamond" w:cs="Garamond"/>
          <w:color w:val="000000" w:themeColor="text1"/>
        </w:rPr>
      </w:pPr>
    </w:p>
    <w:p w:rsidRPr="008F2DC8" w:rsidR="008F2DC8" w:rsidP="008F2DC8" w:rsidRDefault="008F2DC8" w14:paraId="1629CB83" w14:textId="4FFCC1C4">
      <w:pPr>
        <w:spacing w:after="0" w:line="240" w:lineRule="auto"/>
        <w:jc w:val="center"/>
        <w:rPr>
          <w:rFonts w:ascii="Garamond" w:hAnsi="Garamond" w:eastAsia="Garamond" w:cs="Garamond"/>
          <w:i/>
          <w:iCs/>
          <w:color w:val="000000" w:themeColor="text1"/>
        </w:rPr>
      </w:pPr>
      <w:r>
        <w:rPr>
          <w:noProof/>
        </w:rPr>
        <w:lastRenderedPageBreak/>
        <w:drawing>
          <wp:inline distT="0" distB="0" distL="0" distR="0" wp14:anchorId="7988DCEE" wp14:editId="12909312">
            <wp:extent cx="5938191" cy="4181475"/>
            <wp:effectExtent l="0" t="0" r="0" b="0"/>
            <wp:docPr id="2" name="Picture 169607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077836"/>
                    <pic:cNvPicPr/>
                  </pic:nvPicPr>
                  <pic:blipFill>
                    <a:blip r:embed="rId15">
                      <a:extLst>
                        <a:ext uri="{28A0092B-C50C-407E-A947-70E740481C1C}">
                          <a14:useLocalDpi xmlns:a14="http://schemas.microsoft.com/office/drawing/2010/main" val="0"/>
                        </a:ext>
                      </a:extLst>
                    </a:blip>
                    <a:stretch>
                      <a:fillRect/>
                    </a:stretch>
                  </pic:blipFill>
                  <pic:spPr>
                    <a:xfrm>
                      <a:off x="0" y="0"/>
                      <a:ext cx="5938191" cy="4181475"/>
                    </a:xfrm>
                    <a:prstGeom prst="rect">
                      <a:avLst/>
                    </a:prstGeom>
                  </pic:spPr>
                </pic:pic>
              </a:graphicData>
            </a:graphic>
          </wp:inline>
        </w:drawing>
      </w:r>
      <w:r w:rsidRPr="3DB560BD">
        <w:rPr>
          <w:rFonts w:ascii="Garamond" w:hAnsi="Garamond" w:eastAsia="Garamond" w:cs="Garamond"/>
          <w:i/>
          <w:iCs/>
          <w:color w:val="000000" w:themeColor="text1"/>
        </w:rPr>
        <w:t xml:space="preserve">Figure 4: </w:t>
      </w:r>
      <w:r w:rsidRPr="3DB560BD">
        <w:rPr>
          <w:rFonts w:ascii="Garamond" w:hAnsi="Garamond" w:eastAsia="Garamond" w:cs="Garamond"/>
          <w:color w:val="000000" w:themeColor="text1"/>
        </w:rPr>
        <w:t>Comparison of remotely sensed turbidity and RGB imagery for a sediment plume at the confluence of Sulphur Creek and the Shoshone River on September 12th, 2019</w:t>
      </w:r>
      <w:r w:rsidR="003411C4">
        <w:rPr>
          <w:rFonts w:ascii="Garamond" w:hAnsi="Garamond" w:eastAsia="Garamond" w:cs="Garamond"/>
          <w:color w:val="000000" w:themeColor="text1"/>
        </w:rPr>
        <w:t xml:space="preserve"> (Both are overlaid on an Esri Satellite </w:t>
      </w:r>
      <w:proofErr w:type="spellStart"/>
      <w:r w:rsidR="003411C4">
        <w:rPr>
          <w:rFonts w:ascii="Garamond" w:hAnsi="Garamond" w:eastAsia="Garamond" w:cs="Garamond"/>
          <w:color w:val="000000" w:themeColor="text1"/>
        </w:rPr>
        <w:t>Basemap</w:t>
      </w:r>
      <w:proofErr w:type="spellEnd"/>
      <w:r w:rsidR="003411C4">
        <w:rPr>
          <w:rFonts w:ascii="Garamond" w:hAnsi="Garamond" w:eastAsia="Garamond" w:cs="Garamond"/>
          <w:color w:val="000000" w:themeColor="text1"/>
        </w:rPr>
        <w:t>)</w:t>
      </w:r>
      <w:r w:rsidRPr="3DB560BD">
        <w:rPr>
          <w:rFonts w:ascii="Garamond" w:hAnsi="Garamond" w:eastAsia="Garamond" w:cs="Garamond"/>
          <w:color w:val="000000" w:themeColor="text1"/>
        </w:rPr>
        <w:t>. Additional plume examples can be seen in Figures A1 and A2, Appendix A.</w:t>
      </w:r>
    </w:p>
    <w:p w:rsidR="008F2DC8" w:rsidP="77192AAE" w:rsidRDefault="008F2DC8" w14:paraId="32F1398F" w14:textId="77777777">
      <w:pPr>
        <w:pStyle w:val="NoSpacing"/>
        <w:rPr>
          <w:rFonts w:ascii="Garamond" w:hAnsi="Garamond" w:eastAsia="Garamond" w:cs="Garamond"/>
          <w:color w:val="000000" w:themeColor="text1"/>
        </w:rPr>
      </w:pPr>
    </w:p>
    <w:p w:rsidR="4896F94B" w:rsidP="19F5BCF5" w:rsidRDefault="2137D7C1" w14:paraId="771D8CAA" w14:textId="73ED3943">
      <w:pPr>
        <w:pStyle w:val="NoSpacing"/>
        <w:rPr>
          <w:rFonts w:ascii="Garamond" w:hAnsi="Garamond" w:eastAsia="Garamond" w:cs="Garamond"/>
          <w:color w:val="000000" w:themeColor="text1"/>
        </w:rPr>
      </w:pPr>
      <w:r w:rsidRPr="3D96B314">
        <w:rPr>
          <w:rFonts w:ascii="Garamond" w:hAnsi="Garamond" w:eastAsia="Garamond" w:cs="Garamond"/>
          <w:color w:val="000000" w:themeColor="text1"/>
        </w:rPr>
        <w:t xml:space="preserve">After </w:t>
      </w:r>
      <w:r w:rsidRPr="3D96B314" w:rsidR="7036C259">
        <w:rPr>
          <w:rFonts w:ascii="Garamond" w:hAnsi="Garamond" w:eastAsia="Garamond" w:cs="Garamond"/>
          <w:color w:val="000000" w:themeColor="text1"/>
        </w:rPr>
        <w:t>confirming</w:t>
      </w:r>
      <w:r w:rsidRPr="3D96B314" w:rsidR="43A15601">
        <w:rPr>
          <w:rFonts w:ascii="Garamond" w:hAnsi="Garamond" w:eastAsia="Garamond" w:cs="Garamond"/>
          <w:color w:val="000000" w:themeColor="text1"/>
        </w:rPr>
        <w:t xml:space="preserve"> the relationship between reflectance and turbidity was meaningful, </w:t>
      </w:r>
      <w:r w:rsidRPr="3D96B314" w:rsidR="3630E314">
        <w:rPr>
          <w:rFonts w:ascii="Garamond" w:hAnsi="Garamond" w:eastAsia="Garamond" w:cs="Garamond"/>
          <w:color w:val="000000" w:themeColor="text1"/>
        </w:rPr>
        <w:t>we</w:t>
      </w:r>
      <w:r w:rsidRPr="3D96B314" w:rsidR="08C5816F">
        <w:rPr>
          <w:rFonts w:ascii="Garamond" w:hAnsi="Garamond" w:eastAsia="Garamond" w:cs="Garamond"/>
          <w:color w:val="000000" w:themeColor="text1"/>
        </w:rPr>
        <w:t xml:space="preserve"> </w:t>
      </w:r>
      <w:r w:rsidRPr="3D96B314" w:rsidR="1ABF7726">
        <w:rPr>
          <w:rFonts w:ascii="Garamond" w:hAnsi="Garamond" w:eastAsia="Garamond" w:cs="Garamond"/>
          <w:color w:val="000000" w:themeColor="text1"/>
        </w:rPr>
        <w:t>w</w:t>
      </w:r>
      <w:r w:rsidRPr="3D96B314" w:rsidR="4E72547B">
        <w:rPr>
          <w:rFonts w:ascii="Garamond" w:hAnsi="Garamond" w:eastAsia="Garamond" w:cs="Garamond"/>
          <w:color w:val="000000" w:themeColor="text1"/>
        </w:rPr>
        <w:t>ere</w:t>
      </w:r>
      <w:r w:rsidRPr="3D96B314" w:rsidR="1ABF7726">
        <w:rPr>
          <w:rFonts w:ascii="Garamond" w:hAnsi="Garamond" w:eastAsia="Garamond" w:cs="Garamond"/>
          <w:color w:val="000000" w:themeColor="text1"/>
        </w:rPr>
        <w:t xml:space="preserve"> then able to use remotely s</w:t>
      </w:r>
      <w:r w:rsidRPr="3D96B314" w:rsidR="7656E4C0">
        <w:rPr>
          <w:rFonts w:ascii="Garamond" w:hAnsi="Garamond" w:eastAsia="Garamond" w:cs="Garamond"/>
          <w:color w:val="000000" w:themeColor="text1"/>
        </w:rPr>
        <w:t xml:space="preserve">ensed turbidity </w:t>
      </w:r>
      <w:r w:rsidRPr="3D96B314" w:rsidR="0A405B75">
        <w:rPr>
          <w:rFonts w:ascii="Garamond" w:hAnsi="Garamond" w:eastAsia="Garamond" w:cs="Garamond"/>
          <w:color w:val="000000" w:themeColor="text1"/>
        </w:rPr>
        <w:t>to attempt</w:t>
      </w:r>
      <w:r w:rsidRPr="3D96B314" w:rsidR="7656E4C0">
        <w:rPr>
          <w:rFonts w:ascii="Garamond" w:hAnsi="Garamond" w:eastAsia="Garamond" w:cs="Garamond"/>
          <w:color w:val="000000" w:themeColor="text1"/>
        </w:rPr>
        <w:t xml:space="preserve"> spatial analysis. </w:t>
      </w:r>
      <w:proofErr w:type="gramStart"/>
      <w:r w:rsidRPr="3D96B314" w:rsidR="05EFB136">
        <w:rPr>
          <w:rFonts w:ascii="Garamond" w:hAnsi="Garamond" w:eastAsia="Garamond" w:cs="Garamond"/>
          <w:color w:val="000000" w:themeColor="text1"/>
        </w:rPr>
        <w:t>In order to</w:t>
      </w:r>
      <w:proofErr w:type="gramEnd"/>
      <w:r w:rsidRPr="3D96B314" w:rsidR="05EFB136">
        <w:rPr>
          <w:rFonts w:ascii="Garamond" w:hAnsi="Garamond" w:eastAsia="Garamond" w:cs="Garamond"/>
          <w:color w:val="000000" w:themeColor="text1"/>
        </w:rPr>
        <w:t xml:space="preserve"> </w:t>
      </w:r>
      <w:r w:rsidRPr="3D96B314" w:rsidR="47479391">
        <w:rPr>
          <w:rFonts w:ascii="Garamond" w:hAnsi="Garamond" w:eastAsia="Garamond" w:cs="Garamond"/>
          <w:color w:val="000000" w:themeColor="text1"/>
        </w:rPr>
        <w:t xml:space="preserve">look for </w:t>
      </w:r>
      <w:r w:rsidRPr="3D96B314" w:rsidR="35817E7D">
        <w:rPr>
          <w:rFonts w:ascii="Garamond" w:hAnsi="Garamond" w:eastAsia="Garamond" w:cs="Garamond"/>
          <w:color w:val="000000" w:themeColor="text1"/>
        </w:rPr>
        <w:t xml:space="preserve">tributaries </w:t>
      </w:r>
      <w:r w:rsidRPr="3D96B314" w:rsidR="012E7B48">
        <w:rPr>
          <w:rFonts w:ascii="Garamond" w:hAnsi="Garamond" w:eastAsia="Garamond" w:cs="Garamond"/>
          <w:color w:val="000000" w:themeColor="text1"/>
        </w:rPr>
        <w:t>that contributed a high sediment load</w:t>
      </w:r>
      <w:r w:rsidRPr="3D96B314" w:rsidR="2FA05EE9">
        <w:rPr>
          <w:rFonts w:ascii="Garamond" w:hAnsi="Garamond" w:eastAsia="Garamond" w:cs="Garamond"/>
          <w:color w:val="000000" w:themeColor="text1"/>
        </w:rPr>
        <w:t>, we</w:t>
      </w:r>
      <w:r w:rsidRPr="3D96B314" w:rsidR="012E7B48">
        <w:rPr>
          <w:rFonts w:ascii="Garamond" w:hAnsi="Garamond" w:eastAsia="Garamond" w:cs="Garamond"/>
          <w:color w:val="000000" w:themeColor="text1"/>
        </w:rPr>
        <w:t xml:space="preserve"> </w:t>
      </w:r>
      <w:r w:rsidRPr="3D96B314" w:rsidR="7912637F">
        <w:rPr>
          <w:rFonts w:ascii="Garamond" w:hAnsi="Garamond" w:eastAsia="Garamond" w:cs="Garamond"/>
          <w:color w:val="000000" w:themeColor="text1"/>
        </w:rPr>
        <w:t>compared</w:t>
      </w:r>
      <w:r w:rsidRPr="3D96B314" w:rsidR="68BCFCB6">
        <w:rPr>
          <w:rFonts w:ascii="Garamond" w:hAnsi="Garamond" w:eastAsia="Garamond" w:cs="Garamond"/>
          <w:color w:val="000000" w:themeColor="text1"/>
        </w:rPr>
        <w:t xml:space="preserve"> turb</w:t>
      </w:r>
      <w:r w:rsidRPr="3D96B314" w:rsidR="7993C86B">
        <w:rPr>
          <w:rFonts w:ascii="Garamond" w:hAnsi="Garamond" w:eastAsia="Garamond" w:cs="Garamond"/>
          <w:color w:val="000000" w:themeColor="text1"/>
        </w:rPr>
        <w:t>idity at paired locations</w:t>
      </w:r>
      <w:r w:rsidRPr="3D96B314" w:rsidR="04D0478B">
        <w:rPr>
          <w:rFonts w:ascii="Garamond" w:hAnsi="Garamond" w:eastAsia="Garamond" w:cs="Garamond"/>
          <w:color w:val="000000" w:themeColor="text1"/>
        </w:rPr>
        <w:t xml:space="preserve"> upstream v</w:t>
      </w:r>
      <w:r w:rsidRPr="3D96B314" w:rsidR="02D55AF5">
        <w:rPr>
          <w:rFonts w:ascii="Garamond" w:hAnsi="Garamond" w:eastAsia="Garamond" w:cs="Garamond"/>
          <w:color w:val="000000" w:themeColor="text1"/>
        </w:rPr>
        <w:t>ersus</w:t>
      </w:r>
      <w:r w:rsidRPr="3D96B314" w:rsidR="04D0478B">
        <w:rPr>
          <w:rFonts w:ascii="Garamond" w:hAnsi="Garamond" w:eastAsia="Garamond" w:cs="Garamond"/>
          <w:color w:val="000000" w:themeColor="text1"/>
        </w:rPr>
        <w:t xml:space="preserve"> downstream</w:t>
      </w:r>
      <w:r w:rsidRPr="3D96B314" w:rsidR="2CAF3441">
        <w:rPr>
          <w:rFonts w:ascii="Garamond" w:hAnsi="Garamond" w:eastAsia="Garamond" w:cs="Garamond"/>
          <w:color w:val="000000" w:themeColor="text1"/>
        </w:rPr>
        <w:t xml:space="preserve"> </w:t>
      </w:r>
      <w:r w:rsidRPr="3D96B314" w:rsidR="3AFE83E8">
        <w:rPr>
          <w:rFonts w:ascii="Garamond" w:hAnsi="Garamond" w:eastAsia="Garamond" w:cs="Garamond"/>
          <w:color w:val="000000" w:themeColor="text1"/>
        </w:rPr>
        <w:t>(as illustrated in</w:t>
      </w:r>
      <w:r w:rsidRPr="3D96B314" w:rsidR="418A4A5E">
        <w:rPr>
          <w:rFonts w:ascii="Garamond" w:hAnsi="Garamond" w:eastAsia="Garamond" w:cs="Garamond"/>
          <w:color w:val="000000" w:themeColor="text1"/>
        </w:rPr>
        <w:t xml:space="preserve"> Figure </w:t>
      </w:r>
      <w:r w:rsidRPr="3D96B314" w:rsidR="4A593FB9">
        <w:rPr>
          <w:rFonts w:ascii="Garamond" w:hAnsi="Garamond" w:eastAsia="Garamond" w:cs="Garamond"/>
          <w:color w:val="000000" w:themeColor="text1"/>
        </w:rPr>
        <w:t>A4</w:t>
      </w:r>
      <w:r w:rsidRPr="3D96B314" w:rsidR="418A4A5E">
        <w:rPr>
          <w:rFonts w:ascii="Garamond" w:hAnsi="Garamond" w:eastAsia="Garamond" w:cs="Garamond"/>
          <w:color w:val="000000" w:themeColor="text1"/>
        </w:rPr>
        <w:t>,</w:t>
      </w:r>
      <w:r w:rsidRPr="3D96B314" w:rsidR="3561E79B">
        <w:rPr>
          <w:rFonts w:ascii="Garamond" w:hAnsi="Garamond" w:eastAsia="Garamond" w:cs="Garamond"/>
          <w:color w:val="000000" w:themeColor="text1"/>
        </w:rPr>
        <w:t xml:space="preserve"> </w:t>
      </w:r>
      <w:r w:rsidRPr="3D96B314" w:rsidR="04D0478B">
        <w:rPr>
          <w:rFonts w:ascii="Garamond" w:hAnsi="Garamond" w:eastAsia="Garamond" w:cs="Garamond"/>
          <w:color w:val="000000" w:themeColor="text1"/>
        </w:rPr>
        <w:t xml:space="preserve">Appendix </w:t>
      </w:r>
      <w:r w:rsidRPr="3D96B314" w:rsidR="48487FA0">
        <w:rPr>
          <w:rFonts w:ascii="Garamond" w:hAnsi="Garamond" w:eastAsia="Garamond" w:cs="Garamond"/>
          <w:color w:val="000000" w:themeColor="text1"/>
        </w:rPr>
        <w:t>A</w:t>
      </w:r>
      <w:r w:rsidRPr="3D96B314" w:rsidR="4CA6B6C2">
        <w:rPr>
          <w:rFonts w:ascii="Garamond" w:hAnsi="Garamond" w:eastAsia="Garamond" w:cs="Garamond"/>
          <w:color w:val="000000" w:themeColor="text1"/>
        </w:rPr>
        <w:t>).</w:t>
      </w:r>
      <w:r w:rsidRPr="3D96B314" w:rsidR="005B03CB">
        <w:rPr>
          <w:rFonts w:ascii="Garamond" w:hAnsi="Garamond" w:eastAsia="Garamond" w:cs="Garamond"/>
          <w:color w:val="000000" w:themeColor="text1"/>
        </w:rPr>
        <w:t xml:space="preserve"> </w:t>
      </w:r>
      <w:r w:rsidRPr="3D96B314" w:rsidR="1D565138">
        <w:rPr>
          <w:rFonts w:ascii="Garamond" w:hAnsi="Garamond" w:eastAsia="Garamond" w:cs="Garamond"/>
          <w:color w:val="000000" w:themeColor="text1"/>
        </w:rPr>
        <w:t>In theory, a</w:t>
      </w:r>
      <w:r w:rsidRPr="3D96B314" w:rsidR="212F1F75">
        <w:rPr>
          <w:rFonts w:ascii="Garamond" w:hAnsi="Garamond" w:eastAsia="Garamond" w:cs="Garamond"/>
          <w:color w:val="000000" w:themeColor="text1"/>
        </w:rPr>
        <w:t xml:space="preserve">n increase in turbidity between the upstream and downstream locations should indicate </w:t>
      </w:r>
      <w:r w:rsidRPr="3D96B314" w:rsidR="16D4CFC5">
        <w:rPr>
          <w:rFonts w:ascii="Garamond" w:hAnsi="Garamond" w:eastAsia="Garamond" w:cs="Garamond"/>
          <w:color w:val="000000" w:themeColor="text1"/>
        </w:rPr>
        <w:t xml:space="preserve">that the </w:t>
      </w:r>
      <w:r w:rsidRPr="3D96B314" w:rsidR="0F7D9156">
        <w:rPr>
          <w:rFonts w:ascii="Garamond" w:hAnsi="Garamond" w:eastAsia="Garamond" w:cs="Garamond"/>
          <w:color w:val="000000" w:themeColor="text1"/>
        </w:rPr>
        <w:t xml:space="preserve">tributary </w:t>
      </w:r>
      <w:r w:rsidRPr="3D96B314" w:rsidR="0B01E53C">
        <w:rPr>
          <w:rFonts w:ascii="Garamond" w:hAnsi="Garamond" w:eastAsia="Garamond" w:cs="Garamond"/>
          <w:color w:val="000000" w:themeColor="text1"/>
        </w:rPr>
        <w:t xml:space="preserve">between the two locations </w:t>
      </w:r>
      <w:r w:rsidRPr="3D96B314" w:rsidR="0F7D9156">
        <w:rPr>
          <w:rFonts w:ascii="Garamond" w:hAnsi="Garamond" w:eastAsia="Garamond" w:cs="Garamond"/>
          <w:color w:val="000000" w:themeColor="text1"/>
        </w:rPr>
        <w:t xml:space="preserve">contributed high sediment loading between the locations. </w:t>
      </w:r>
      <w:r w:rsidRPr="3D96B314" w:rsidR="1E56FD1C">
        <w:rPr>
          <w:rFonts w:ascii="Garamond" w:hAnsi="Garamond" w:eastAsia="Garamond" w:cs="Garamond"/>
          <w:color w:val="000000" w:themeColor="text1"/>
        </w:rPr>
        <w:t xml:space="preserve">In practice, however, large jumps in the value were </w:t>
      </w:r>
      <w:r w:rsidRPr="3D96B314" w:rsidR="4D8C4132">
        <w:rPr>
          <w:rFonts w:ascii="Garamond" w:hAnsi="Garamond" w:eastAsia="Garamond" w:cs="Garamond"/>
          <w:color w:val="000000" w:themeColor="text1"/>
        </w:rPr>
        <w:t>mostly</w:t>
      </w:r>
      <w:r w:rsidRPr="3D96B314" w:rsidR="1E56FD1C">
        <w:rPr>
          <w:rFonts w:ascii="Garamond" w:hAnsi="Garamond" w:eastAsia="Garamond" w:cs="Garamond"/>
          <w:color w:val="000000" w:themeColor="text1"/>
        </w:rPr>
        <w:t xml:space="preserve"> due to </w:t>
      </w:r>
      <w:r w:rsidRPr="3D96B314" w:rsidR="2E7DCFD7">
        <w:rPr>
          <w:rFonts w:ascii="Garamond" w:hAnsi="Garamond" w:eastAsia="Garamond" w:cs="Garamond"/>
          <w:color w:val="000000" w:themeColor="text1"/>
        </w:rPr>
        <w:t>image</w:t>
      </w:r>
      <w:r w:rsidRPr="3D96B314" w:rsidR="1E56FD1C">
        <w:rPr>
          <w:rFonts w:ascii="Garamond" w:hAnsi="Garamond" w:eastAsia="Garamond" w:cs="Garamond"/>
          <w:color w:val="000000" w:themeColor="text1"/>
        </w:rPr>
        <w:t xml:space="preserve"> </w:t>
      </w:r>
      <w:r w:rsidRPr="3D96B314" w:rsidR="03ED2F7A">
        <w:rPr>
          <w:rFonts w:ascii="Garamond" w:hAnsi="Garamond" w:eastAsia="Garamond" w:cs="Garamond"/>
          <w:color w:val="000000" w:themeColor="text1"/>
        </w:rPr>
        <w:t>inconsistences</w:t>
      </w:r>
      <w:r w:rsidRPr="3D96B314" w:rsidR="19995947">
        <w:rPr>
          <w:rFonts w:ascii="Garamond" w:hAnsi="Garamond" w:eastAsia="Garamond" w:cs="Garamond"/>
          <w:color w:val="000000" w:themeColor="text1"/>
        </w:rPr>
        <w:t xml:space="preserve"> </w:t>
      </w:r>
      <w:r w:rsidRPr="3D96B314" w:rsidR="276D08B5">
        <w:rPr>
          <w:rFonts w:ascii="Garamond" w:hAnsi="Garamond" w:eastAsia="Garamond" w:cs="Garamond"/>
          <w:color w:val="000000" w:themeColor="text1"/>
        </w:rPr>
        <w:t xml:space="preserve">caused by clouds, </w:t>
      </w:r>
      <w:r w:rsidRPr="3D96B314" w:rsidR="78038DE3">
        <w:rPr>
          <w:rFonts w:ascii="Garamond" w:hAnsi="Garamond" w:eastAsia="Garamond" w:cs="Garamond"/>
          <w:color w:val="000000" w:themeColor="text1"/>
        </w:rPr>
        <w:t xml:space="preserve">land pixels, or image artifacts. </w:t>
      </w:r>
      <w:r w:rsidRPr="3D96B314" w:rsidR="0317042C">
        <w:rPr>
          <w:rFonts w:ascii="Garamond" w:hAnsi="Garamond" w:eastAsia="Garamond" w:cs="Garamond"/>
          <w:color w:val="000000" w:themeColor="text1"/>
        </w:rPr>
        <w:t>C</w:t>
      </w:r>
      <w:r w:rsidRPr="3D96B314" w:rsidR="19995947">
        <w:rPr>
          <w:rFonts w:ascii="Garamond" w:hAnsi="Garamond" w:eastAsia="Garamond" w:cs="Garamond"/>
          <w:color w:val="000000" w:themeColor="text1"/>
        </w:rPr>
        <w:t xml:space="preserve">loud </w:t>
      </w:r>
      <w:r w:rsidRPr="3D96B314" w:rsidR="2DC35B91">
        <w:rPr>
          <w:rFonts w:ascii="Garamond" w:hAnsi="Garamond" w:eastAsia="Garamond" w:cs="Garamond"/>
          <w:color w:val="000000" w:themeColor="text1"/>
        </w:rPr>
        <w:t>masking,</w:t>
      </w:r>
      <w:r w:rsidRPr="3D96B314" w:rsidR="19995947">
        <w:rPr>
          <w:rFonts w:ascii="Garamond" w:hAnsi="Garamond" w:eastAsia="Garamond" w:cs="Garamond"/>
          <w:color w:val="000000" w:themeColor="text1"/>
        </w:rPr>
        <w:t xml:space="preserve"> w</w:t>
      </w:r>
      <w:r w:rsidRPr="3D96B314" w:rsidR="15FF3851">
        <w:rPr>
          <w:rFonts w:ascii="Garamond" w:hAnsi="Garamond" w:eastAsia="Garamond" w:cs="Garamond"/>
          <w:color w:val="000000" w:themeColor="text1"/>
        </w:rPr>
        <w:t>hich we accomplished using the usable data mask provided by PlanetScope,</w:t>
      </w:r>
      <w:r w:rsidRPr="3D96B314" w:rsidR="19995947">
        <w:rPr>
          <w:rFonts w:ascii="Garamond" w:hAnsi="Garamond" w:eastAsia="Garamond" w:cs="Garamond"/>
          <w:color w:val="000000" w:themeColor="text1"/>
        </w:rPr>
        <w:t xml:space="preserve"> was effective at removing thick clouds, however </w:t>
      </w:r>
      <w:r w:rsidRPr="3D96B314" w:rsidR="1FA5894A">
        <w:rPr>
          <w:rFonts w:ascii="Garamond" w:hAnsi="Garamond" w:eastAsia="Garamond" w:cs="Garamond"/>
          <w:color w:val="000000" w:themeColor="text1"/>
        </w:rPr>
        <w:t>thin wispy clouds along the edge of thick clouds were sometimes missed</w:t>
      </w:r>
      <w:r w:rsidRPr="3D96B314" w:rsidR="19995947">
        <w:rPr>
          <w:rFonts w:ascii="Garamond" w:hAnsi="Garamond" w:eastAsia="Garamond" w:cs="Garamond"/>
          <w:color w:val="000000" w:themeColor="text1"/>
        </w:rPr>
        <w:t xml:space="preserve"> </w:t>
      </w:r>
      <w:r w:rsidRPr="3D96B314" w:rsidR="47F0E0C2">
        <w:rPr>
          <w:rFonts w:ascii="Garamond" w:hAnsi="Garamond" w:eastAsia="Garamond" w:cs="Garamond"/>
          <w:color w:val="000000" w:themeColor="text1"/>
        </w:rPr>
        <w:t xml:space="preserve">(Figure </w:t>
      </w:r>
      <w:r w:rsidRPr="3D96B314" w:rsidR="70B4C5C4">
        <w:rPr>
          <w:rFonts w:ascii="Garamond" w:hAnsi="Garamond" w:eastAsia="Garamond" w:cs="Garamond"/>
          <w:color w:val="000000" w:themeColor="text1"/>
        </w:rPr>
        <w:t>A5</w:t>
      </w:r>
      <w:r w:rsidRPr="3D96B314" w:rsidR="47F0E0C2">
        <w:rPr>
          <w:rFonts w:ascii="Garamond" w:hAnsi="Garamond" w:eastAsia="Garamond" w:cs="Garamond"/>
          <w:color w:val="000000" w:themeColor="text1"/>
        </w:rPr>
        <w:t xml:space="preserve">, </w:t>
      </w:r>
      <w:r w:rsidRPr="3D96B314" w:rsidR="19995947">
        <w:rPr>
          <w:rFonts w:ascii="Garamond" w:hAnsi="Garamond" w:eastAsia="Garamond" w:cs="Garamond"/>
          <w:color w:val="000000" w:themeColor="text1"/>
        </w:rPr>
        <w:t>Append</w:t>
      </w:r>
      <w:r w:rsidRPr="3D96B314" w:rsidR="5786BB47">
        <w:rPr>
          <w:rFonts w:ascii="Garamond" w:hAnsi="Garamond" w:eastAsia="Garamond" w:cs="Garamond"/>
          <w:color w:val="000000" w:themeColor="text1"/>
        </w:rPr>
        <w:t>i</w:t>
      </w:r>
      <w:r w:rsidRPr="3D96B314" w:rsidR="19995947">
        <w:rPr>
          <w:rFonts w:ascii="Garamond" w:hAnsi="Garamond" w:eastAsia="Garamond" w:cs="Garamond"/>
          <w:color w:val="000000" w:themeColor="text1"/>
        </w:rPr>
        <w:t xml:space="preserve">x </w:t>
      </w:r>
      <w:r w:rsidRPr="3D96B314" w:rsidR="28479ECB">
        <w:rPr>
          <w:rFonts w:ascii="Garamond" w:hAnsi="Garamond" w:eastAsia="Garamond" w:cs="Garamond"/>
          <w:color w:val="000000" w:themeColor="text1"/>
        </w:rPr>
        <w:t>A</w:t>
      </w:r>
      <w:r w:rsidRPr="3D96B314" w:rsidR="73445C9C">
        <w:rPr>
          <w:rFonts w:ascii="Garamond" w:hAnsi="Garamond" w:eastAsia="Garamond" w:cs="Garamond"/>
          <w:color w:val="000000" w:themeColor="text1"/>
        </w:rPr>
        <w:t>)</w:t>
      </w:r>
      <w:r w:rsidRPr="3D96B314" w:rsidR="005B03CB">
        <w:rPr>
          <w:rFonts w:ascii="Garamond" w:hAnsi="Garamond" w:eastAsia="Garamond" w:cs="Garamond"/>
          <w:color w:val="000000" w:themeColor="text1"/>
        </w:rPr>
        <w:t>.</w:t>
      </w:r>
      <w:r w:rsidRPr="3D96B314" w:rsidR="5E95FF08">
        <w:rPr>
          <w:rFonts w:ascii="Garamond" w:hAnsi="Garamond" w:eastAsia="Garamond" w:cs="Garamond"/>
          <w:color w:val="000000" w:themeColor="text1"/>
        </w:rPr>
        <w:t xml:space="preserve"> </w:t>
      </w:r>
      <w:r w:rsidRPr="3D96B314" w:rsidR="1B36A855">
        <w:rPr>
          <w:rFonts w:ascii="Garamond" w:hAnsi="Garamond" w:eastAsia="Garamond" w:cs="Garamond"/>
          <w:color w:val="000000" w:themeColor="text1"/>
        </w:rPr>
        <w:t>Rerunning image processing with a higher</w:t>
      </w:r>
      <w:r w:rsidRPr="3D96B314" w:rsidR="29CBF21D">
        <w:rPr>
          <w:rFonts w:ascii="Garamond" w:hAnsi="Garamond" w:eastAsia="Garamond" w:cs="Garamond"/>
          <w:color w:val="000000" w:themeColor="text1"/>
        </w:rPr>
        <w:t xml:space="preserve"> confidence level (we used 80%) may help get rid of this issue</w:t>
      </w:r>
      <w:r w:rsidRPr="3D96B314" w:rsidR="19F72546">
        <w:rPr>
          <w:rFonts w:ascii="Garamond" w:hAnsi="Garamond" w:eastAsia="Garamond" w:cs="Garamond"/>
          <w:color w:val="000000" w:themeColor="text1"/>
        </w:rPr>
        <w:t>;</w:t>
      </w:r>
      <w:r w:rsidRPr="3D96B314" w:rsidR="29CBF21D">
        <w:rPr>
          <w:rFonts w:ascii="Garamond" w:hAnsi="Garamond" w:eastAsia="Garamond" w:cs="Garamond"/>
          <w:color w:val="000000" w:themeColor="text1"/>
        </w:rPr>
        <w:t xml:space="preserve"> however</w:t>
      </w:r>
      <w:r w:rsidRPr="3D96B314" w:rsidR="2CB3B2A4">
        <w:rPr>
          <w:rFonts w:ascii="Garamond" w:hAnsi="Garamond" w:eastAsia="Garamond" w:cs="Garamond"/>
          <w:color w:val="000000" w:themeColor="text1"/>
        </w:rPr>
        <w:t>,</w:t>
      </w:r>
      <w:r w:rsidRPr="3D96B314" w:rsidR="29CBF21D">
        <w:rPr>
          <w:rFonts w:ascii="Garamond" w:hAnsi="Garamond" w:eastAsia="Garamond" w:cs="Garamond"/>
          <w:color w:val="000000" w:themeColor="text1"/>
        </w:rPr>
        <w:t xml:space="preserve"> we </w:t>
      </w:r>
      <w:r w:rsidR="008F2DC8">
        <w:rPr>
          <w:rFonts w:ascii="Garamond" w:hAnsi="Garamond" w:eastAsia="Garamond" w:cs="Garamond"/>
          <w:color w:val="000000" w:themeColor="text1"/>
        </w:rPr>
        <w:t xml:space="preserve">were unable to </w:t>
      </w:r>
      <w:r w:rsidRPr="3D96B314" w:rsidR="29CBF21D">
        <w:rPr>
          <w:rFonts w:ascii="Garamond" w:hAnsi="Garamond" w:eastAsia="Garamond" w:cs="Garamond"/>
          <w:color w:val="000000" w:themeColor="text1"/>
        </w:rPr>
        <w:t>test it</w:t>
      </w:r>
      <w:r w:rsidR="008F2DC8">
        <w:rPr>
          <w:rFonts w:ascii="Garamond" w:hAnsi="Garamond" w:eastAsia="Garamond" w:cs="Garamond"/>
          <w:color w:val="000000" w:themeColor="text1"/>
        </w:rPr>
        <w:t xml:space="preserve"> due to time constraints</w:t>
      </w:r>
      <w:r w:rsidRPr="3D96B314" w:rsidR="29CBF21D">
        <w:rPr>
          <w:rFonts w:ascii="Garamond" w:hAnsi="Garamond" w:eastAsia="Garamond" w:cs="Garamond"/>
          <w:color w:val="000000" w:themeColor="text1"/>
        </w:rPr>
        <w:t>.</w:t>
      </w:r>
      <w:r w:rsidRPr="3D96B314" w:rsidR="1B36A855">
        <w:rPr>
          <w:rFonts w:ascii="Garamond" w:hAnsi="Garamond" w:eastAsia="Garamond" w:cs="Garamond"/>
          <w:color w:val="000000" w:themeColor="text1"/>
        </w:rPr>
        <w:t xml:space="preserve"> </w:t>
      </w:r>
      <w:r w:rsidRPr="3D96B314" w:rsidR="5E95FF08">
        <w:rPr>
          <w:rFonts w:ascii="Garamond" w:hAnsi="Garamond" w:eastAsia="Garamond" w:cs="Garamond"/>
          <w:color w:val="000000" w:themeColor="text1"/>
        </w:rPr>
        <w:t xml:space="preserve">Similarly, land masking using </w:t>
      </w:r>
      <w:proofErr w:type="gramStart"/>
      <w:r w:rsidRPr="3D96B314" w:rsidR="5E95FF08">
        <w:rPr>
          <w:rFonts w:ascii="Garamond" w:hAnsi="Garamond" w:eastAsia="Garamond" w:cs="Garamond"/>
          <w:color w:val="000000" w:themeColor="text1"/>
        </w:rPr>
        <w:t>NDWI</w:t>
      </w:r>
      <w:proofErr w:type="gramEnd"/>
      <w:r w:rsidRPr="3D96B314" w:rsidR="5E95FF08">
        <w:rPr>
          <w:rFonts w:ascii="Garamond" w:hAnsi="Garamond" w:eastAsia="Garamond" w:cs="Garamond"/>
          <w:color w:val="000000" w:themeColor="text1"/>
        </w:rPr>
        <w:t xml:space="preserve"> and river polygon clipping was</w:t>
      </w:r>
      <w:r w:rsidRPr="3D96B314" w:rsidR="6540C2B9">
        <w:rPr>
          <w:rFonts w:ascii="Garamond" w:hAnsi="Garamond" w:eastAsia="Garamond" w:cs="Garamond"/>
          <w:color w:val="000000" w:themeColor="text1"/>
        </w:rPr>
        <w:t xml:space="preserve"> for the most part</w:t>
      </w:r>
      <w:r w:rsidRPr="3D96B314" w:rsidR="5E95FF08">
        <w:rPr>
          <w:rFonts w:ascii="Garamond" w:hAnsi="Garamond" w:eastAsia="Garamond" w:cs="Garamond"/>
          <w:color w:val="000000" w:themeColor="text1"/>
        </w:rPr>
        <w:t xml:space="preserve"> effective at isolating water</w:t>
      </w:r>
      <w:r w:rsidRPr="3D96B314" w:rsidR="34984826">
        <w:rPr>
          <w:rFonts w:ascii="Garamond" w:hAnsi="Garamond" w:eastAsia="Garamond" w:cs="Garamond"/>
          <w:color w:val="000000" w:themeColor="text1"/>
        </w:rPr>
        <w:t>;</w:t>
      </w:r>
      <w:r w:rsidRPr="3D96B314" w:rsidR="5EFACD7C">
        <w:rPr>
          <w:rFonts w:ascii="Garamond" w:hAnsi="Garamond" w:eastAsia="Garamond" w:cs="Garamond"/>
          <w:color w:val="000000" w:themeColor="text1"/>
        </w:rPr>
        <w:t xml:space="preserve"> however</w:t>
      </w:r>
      <w:r w:rsidRPr="3D96B314" w:rsidR="4FED6490">
        <w:rPr>
          <w:rFonts w:ascii="Garamond" w:hAnsi="Garamond" w:eastAsia="Garamond" w:cs="Garamond"/>
          <w:color w:val="000000" w:themeColor="text1"/>
        </w:rPr>
        <w:t>,</w:t>
      </w:r>
      <w:r w:rsidRPr="3D96B314" w:rsidR="5EFACD7C">
        <w:rPr>
          <w:rFonts w:ascii="Garamond" w:hAnsi="Garamond" w:eastAsia="Garamond" w:cs="Garamond"/>
          <w:color w:val="000000" w:themeColor="text1"/>
        </w:rPr>
        <w:t xml:space="preserve"> in some cases it did not remove all land pixels.</w:t>
      </w:r>
      <w:r w:rsidRPr="3D96B314" w:rsidR="6D2A1227">
        <w:rPr>
          <w:rFonts w:ascii="Garamond" w:hAnsi="Garamond" w:eastAsia="Garamond" w:cs="Garamond"/>
          <w:color w:val="000000" w:themeColor="text1"/>
        </w:rPr>
        <w:t xml:space="preserve"> Further refinement of the automatic thresholding </w:t>
      </w:r>
      <w:r w:rsidRPr="3D96B314" w:rsidR="2FB1E457">
        <w:rPr>
          <w:rFonts w:ascii="Garamond" w:hAnsi="Garamond" w:eastAsia="Garamond" w:cs="Garamond"/>
          <w:color w:val="000000" w:themeColor="text1"/>
        </w:rPr>
        <w:t>process would likely be able to</w:t>
      </w:r>
      <w:r w:rsidRPr="3D96B314" w:rsidR="08A18BEE">
        <w:rPr>
          <w:rFonts w:ascii="Garamond" w:hAnsi="Garamond" w:eastAsia="Garamond" w:cs="Garamond"/>
          <w:color w:val="000000" w:themeColor="text1"/>
        </w:rPr>
        <w:t xml:space="preserve"> reduce issues caused by land pixel interference.</w:t>
      </w:r>
    </w:p>
    <w:p w:rsidR="19F5BCF5" w:rsidP="19F5BCF5" w:rsidRDefault="19F5BCF5" w14:paraId="038E6674" w14:textId="5E06A3F4">
      <w:pPr>
        <w:pStyle w:val="NoSpacing"/>
        <w:rPr>
          <w:rFonts w:ascii="Garamond" w:hAnsi="Garamond" w:eastAsia="Garamond" w:cs="Garamond"/>
          <w:color w:val="000000" w:themeColor="text1"/>
        </w:rPr>
      </w:pPr>
    </w:p>
    <w:p w:rsidR="00E56012" w:rsidP="2E0DDDB6" w:rsidRDefault="75BC6086" w14:paraId="292A86AD" w14:textId="6AB3F682">
      <w:pPr>
        <w:pStyle w:val="NoSpacing"/>
        <w:rPr>
          <w:rFonts w:ascii="Garamond" w:hAnsi="Garamond" w:eastAsia="Garamond" w:cs="Garamond"/>
          <w:color w:val="000000" w:themeColor="text1"/>
        </w:rPr>
      </w:pPr>
      <w:r w:rsidRPr="7FCEA9FF">
        <w:rPr>
          <w:rFonts w:ascii="Garamond" w:hAnsi="Garamond" w:eastAsia="Garamond" w:cs="Garamond"/>
          <w:color w:val="000000" w:themeColor="text1"/>
        </w:rPr>
        <w:t>We also attempted to look for a spatial pattern in turbidity</w:t>
      </w:r>
      <w:r w:rsidRPr="7FCEA9FF" w:rsidR="707C5262">
        <w:rPr>
          <w:rFonts w:ascii="Garamond" w:hAnsi="Garamond" w:eastAsia="Garamond" w:cs="Garamond"/>
          <w:color w:val="000000" w:themeColor="text1"/>
        </w:rPr>
        <w:t xml:space="preserve"> by creating a box plot</w:t>
      </w:r>
      <w:r w:rsidR="008F2DC8">
        <w:rPr>
          <w:rFonts w:ascii="Garamond" w:hAnsi="Garamond" w:eastAsia="Garamond" w:cs="Garamond"/>
          <w:color w:val="000000" w:themeColor="text1"/>
        </w:rPr>
        <w:t xml:space="preserve"> of</w:t>
      </w:r>
      <w:r w:rsidRPr="7FCEA9FF" w:rsidR="707C5262">
        <w:rPr>
          <w:rFonts w:ascii="Garamond" w:hAnsi="Garamond" w:eastAsia="Garamond" w:cs="Garamond"/>
          <w:color w:val="000000" w:themeColor="text1"/>
        </w:rPr>
        <w:t xml:space="preserve"> turbidity at each </w:t>
      </w:r>
      <w:r w:rsidR="008F2DC8">
        <w:rPr>
          <w:rFonts w:ascii="Garamond" w:hAnsi="Garamond" w:eastAsia="Garamond" w:cs="Garamond"/>
          <w:color w:val="000000" w:themeColor="text1"/>
        </w:rPr>
        <w:t xml:space="preserve">of the </w:t>
      </w:r>
      <w:r w:rsidRPr="7FCEA9FF" w:rsidR="707C5262">
        <w:rPr>
          <w:rFonts w:ascii="Garamond" w:hAnsi="Garamond" w:eastAsia="Garamond" w:cs="Garamond"/>
          <w:color w:val="000000" w:themeColor="text1"/>
        </w:rPr>
        <w:t>downstream</w:t>
      </w:r>
      <w:r w:rsidRPr="7FCEA9FF" w:rsidR="3C8CC5FA">
        <w:rPr>
          <w:rFonts w:ascii="Garamond" w:hAnsi="Garamond" w:eastAsia="Garamond" w:cs="Garamond"/>
          <w:color w:val="000000" w:themeColor="text1"/>
        </w:rPr>
        <w:t xml:space="preserve"> </w:t>
      </w:r>
      <w:r w:rsidRPr="7FCEA9FF" w:rsidR="7FCC78C7">
        <w:rPr>
          <w:rFonts w:ascii="Garamond" w:hAnsi="Garamond" w:eastAsia="Garamond" w:cs="Garamond"/>
          <w:color w:val="000000" w:themeColor="text1"/>
        </w:rPr>
        <w:t xml:space="preserve">points to look at turbidity </w:t>
      </w:r>
      <w:r w:rsidRPr="7FCEA9FF" w:rsidR="549120FE">
        <w:rPr>
          <w:rFonts w:ascii="Garamond" w:hAnsi="Garamond" w:eastAsia="Garamond" w:cs="Garamond"/>
          <w:color w:val="000000" w:themeColor="text1"/>
        </w:rPr>
        <w:t>a</w:t>
      </w:r>
      <w:r w:rsidRPr="7FCEA9FF" w:rsidR="52E07121">
        <w:rPr>
          <w:rFonts w:ascii="Garamond" w:hAnsi="Garamond" w:eastAsia="Garamond" w:cs="Garamond"/>
          <w:color w:val="000000" w:themeColor="text1"/>
        </w:rPr>
        <w:t>s the river flows through the study area.</w:t>
      </w:r>
      <w:r w:rsidRPr="7FCEA9FF" w:rsidR="2272368C">
        <w:rPr>
          <w:rFonts w:ascii="Garamond" w:hAnsi="Garamond" w:eastAsia="Garamond" w:cs="Garamond"/>
          <w:color w:val="000000" w:themeColor="text1"/>
        </w:rPr>
        <w:t xml:space="preserve"> This faced the same issues</w:t>
      </w:r>
      <w:r w:rsidRPr="7FCEA9FF" w:rsidR="1F5C134F">
        <w:rPr>
          <w:rFonts w:ascii="Garamond" w:hAnsi="Garamond" w:eastAsia="Garamond" w:cs="Garamond"/>
          <w:color w:val="000000" w:themeColor="text1"/>
        </w:rPr>
        <w:t xml:space="preserve"> as</w:t>
      </w:r>
      <w:r w:rsidRPr="7FCEA9FF" w:rsidR="2272368C">
        <w:rPr>
          <w:rFonts w:ascii="Garamond" w:hAnsi="Garamond" w:eastAsia="Garamond" w:cs="Garamond"/>
          <w:color w:val="000000" w:themeColor="text1"/>
        </w:rPr>
        <w:t xml:space="preserve"> described in the last paragraph</w:t>
      </w:r>
      <w:r w:rsidR="00E469F9">
        <w:rPr>
          <w:rFonts w:ascii="Garamond" w:hAnsi="Garamond" w:eastAsia="Garamond" w:cs="Garamond"/>
          <w:color w:val="000000" w:themeColor="text1"/>
        </w:rPr>
        <w:t>,</w:t>
      </w:r>
      <w:r w:rsidRPr="7FCEA9FF" w:rsidR="2272368C">
        <w:rPr>
          <w:rFonts w:ascii="Garamond" w:hAnsi="Garamond" w:eastAsia="Garamond" w:cs="Garamond"/>
          <w:color w:val="000000" w:themeColor="text1"/>
        </w:rPr>
        <w:t xml:space="preserve"> so we were</w:t>
      </w:r>
      <w:r w:rsidR="008F2DC8">
        <w:rPr>
          <w:rFonts w:ascii="Garamond" w:hAnsi="Garamond" w:eastAsia="Garamond" w:cs="Garamond"/>
          <w:color w:val="000000" w:themeColor="text1"/>
        </w:rPr>
        <w:t xml:space="preserve"> ultimately</w:t>
      </w:r>
      <w:r w:rsidRPr="7FCEA9FF" w:rsidR="2272368C">
        <w:rPr>
          <w:rFonts w:ascii="Garamond" w:hAnsi="Garamond" w:eastAsia="Garamond" w:cs="Garamond"/>
          <w:color w:val="000000" w:themeColor="text1"/>
        </w:rPr>
        <w:t xml:space="preserve"> unable to </w:t>
      </w:r>
      <w:r w:rsidRPr="7FCEA9FF" w:rsidR="7947F018">
        <w:rPr>
          <w:rFonts w:ascii="Garamond" w:hAnsi="Garamond" w:eastAsia="Garamond" w:cs="Garamond"/>
          <w:color w:val="000000" w:themeColor="text1"/>
        </w:rPr>
        <w:t xml:space="preserve">reach a point where we had </w:t>
      </w:r>
      <w:r w:rsidRPr="7FCEA9FF" w:rsidR="0FBD91EA">
        <w:rPr>
          <w:rFonts w:ascii="Garamond" w:hAnsi="Garamond" w:eastAsia="Garamond" w:cs="Garamond"/>
          <w:color w:val="000000" w:themeColor="text1"/>
        </w:rPr>
        <w:t>confidence</w:t>
      </w:r>
      <w:r w:rsidRPr="7FCEA9FF" w:rsidR="7947F018">
        <w:rPr>
          <w:rFonts w:ascii="Garamond" w:hAnsi="Garamond" w:eastAsia="Garamond" w:cs="Garamond"/>
          <w:color w:val="000000" w:themeColor="text1"/>
        </w:rPr>
        <w:t xml:space="preserve"> in any</w:t>
      </w:r>
      <w:r w:rsidRPr="7FCEA9FF" w:rsidR="301B575F">
        <w:rPr>
          <w:rFonts w:ascii="Garamond" w:hAnsi="Garamond" w:eastAsia="Garamond" w:cs="Garamond"/>
          <w:color w:val="000000" w:themeColor="text1"/>
        </w:rPr>
        <w:t xml:space="preserve"> quantitative </w:t>
      </w:r>
      <w:r w:rsidRPr="7FCEA9FF" w:rsidR="28CAA38E">
        <w:rPr>
          <w:rFonts w:ascii="Garamond" w:hAnsi="Garamond" w:eastAsia="Garamond" w:cs="Garamond"/>
          <w:color w:val="000000" w:themeColor="text1"/>
        </w:rPr>
        <w:t xml:space="preserve">spatial analysis </w:t>
      </w:r>
      <w:r w:rsidRPr="7FCEA9FF" w:rsidR="301B575F">
        <w:rPr>
          <w:rFonts w:ascii="Garamond" w:hAnsi="Garamond" w:eastAsia="Garamond" w:cs="Garamond"/>
          <w:color w:val="000000" w:themeColor="text1"/>
        </w:rPr>
        <w:t xml:space="preserve">results </w:t>
      </w:r>
      <w:r w:rsidRPr="7FCEA9FF" w:rsidR="5771E15E">
        <w:rPr>
          <w:rFonts w:ascii="Garamond" w:hAnsi="Garamond" w:eastAsia="Garamond" w:cs="Garamond"/>
          <w:color w:val="000000" w:themeColor="text1"/>
        </w:rPr>
        <w:t>this term.</w:t>
      </w:r>
      <w:r w:rsidRPr="7FCEA9FF" w:rsidR="435A6417">
        <w:rPr>
          <w:rFonts w:ascii="Garamond" w:hAnsi="Garamond" w:eastAsia="Garamond" w:cs="Garamond"/>
          <w:color w:val="000000" w:themeColor="text1"/>
        </w:rPr>
        <w:t xml:space="preserve"> </w:t>
      </w:r>
      <w:r w:rsidRPr="7FCEA9FF" w:rsidR="1BE82536">
        <w:rPr>
          <w:rFonts w:ascii="Garamond" w:hAnsi="Garamond" w:eastAsia="Garamond" w:cs="Garamond"/>
          <w:color w:val="000000" w:themeColor="text1"/>
        </w:rPr>
        <w:t>Testing different shapes and locations to zonally extract along the river would also help ensure meaningful results.</w:t>
      </w:r>
      <w:r w:rsidRPr="7FCEA9FF" w:rsidR="435A6417">
        <w:rPr>
          <w:rFonts w:ascii="Garamond" w:hAnsi="Garamond" w:eastAsia="Garamond" w:cs="Garamond"/>
          <w:color w:val="000000" w:themeColor="text1"/>
        </w:rPr>
        <w:t xml:space="preserve"> </w:t>
      </w:r>
      <w:r w:rsidRPr="7FCEA9FF" w:rsidR="59C17292">
        <w:rPr>
          <w:rFonts w:ascii="Garamond" w:hAnsi="Garamond" w:eastAsia="Garamond" w:cs="Garamond"/>
          <w:color w:val="000000" w:themeColor="text1"/>
        </w:rPr>
        <w:t xml:space="preserve">With </w:t>
      </w:r>
      <w:r w:rsidRPr="7FCEA9FF" w:rsidR="379CD105">
        <w:rPr>
          <w:rFonts w:ascii="Garamond" w:hAnsi="Garamond" w:eastAsia="Garamond" w:cs="Garamond"/>
          <w:color w:val="000000" w:themeColor="text1"/>
        </w:rPr>
        <w:t>th</w:t>
      </w:r>
      <w:r w:rsidRPr="7FCEA9FF" w:rsidR="59C17292">
        <w:rPr>
          <w:rFonts w:ascii="Garamond" w:hAnsi="Garamond" w:eastAsia="Garamond" w:cs="Garamond"/>
          <w:color w:val="000000" w:themeColor="text1"/>
        </w:rPr>
        <w:t>e</w:t>
      </w:r>
      <w:r w:rsidRPr="7FCEA9FF" w:rsidR="379CD105">
        <w:rPr>
          <w:rFonts w:ascii="Garamond" w:hAnsi="Garamond" w:eastAsia="Garamond" w:cs="Garamond"/>
          <w:color w:val="000000" w:themeColor="text1"/>
        </w:rPr>
        <w:t>se</w:t>
      </w:r>
      <w:r w:rsidRPr="7FCEA9FF" w:rsidR="59C17292">
        <w:rPr>
          <w:rFonts w:ascii="Garamond" w:hAnsi="Garamond" w:eastAsia="Garamond" w:cs="Garamond"/>
          <w:color w:val="000000" w:themeColor="text1"/>
        </w:rPr>
        <w:t xml:space="preserve"> improvements, </w:t>
      </w:r>
      <w:r w:rsidRPr="7FCEA9FF" w:rsidR="75FB5F53">
        <w:rPr>
          <w:rFonts w:ascii="Garamond" w:hAnsi="Garamond" w:eastAsia="Garamond" w:cs="Garamond"/>
          <w:color w:val="000000" w:themeColor="text1"/>
        </w:rPr>
        <w:t xml:space="preserve">this analysis </w:t>
      </w:r>
      <w:r w:rsidRPr="7FCEA9FF" w:rsidR="3AF9A125">
        <w:rPr>
          <w:rFonts w:ascii="Garamond" w:hAnsi="Garamond" w:eastAsia="Garamond" w:cs="Garamond"/>
          <w:color w:val="000000" w:themeColor="text1"/>
        </w:rPr>
        <w:t>w</w:t>
      </w:r>
      <w:r w:rsidRPr="7FCEA9FF" w:rsidR="75FB5F53">
        <w:rPr>
          <w:rFonts w:ascii="Garamond" w:hAnsi="Garamond" w:eastAsia="Garamond" w:cs="Garamond"/>
          <w:color w:val="000000" w:themeColor="text1"/>
        </w:rPr>
        <w:t xml:space="preserve">ould be able to provide a different way to </w:t>
      </w:r>
      <w:r w:rsidRPr="7FCEA9FF" w:rsidR="6394901A">
        <w:rPr>
          <w:rFonts w:ascii="Garamond" w:hAnsi="Garamond" w:eastAsia="Garamond" w:cs="Garamond"/>
          <w:color w:val="000000" w:themeColor="text1"/>
        </w:rPr>
        <w:t>visualize turbidity along the river.</w:t>
      </w:r>
    </w:p>
    <w:p w:rsidR="5ACE0979" w:rsidP="5ACE0979" w:rsidRDefault="5ACE0979" w14:paraId="0D5814C5" w14:textId="0C34064D">
      <w:pPr>
        <w:pStyle w:val="NoSpacing"/>
        <w:rPr>
          <w:rFonts w:ascii="Garamond" w:hAnsi="Garamond" w:eastAsia="Garamond" w:cs="Garamond"/>
          <w:color w:val="000000" w:themeColor="text1"/>
        </w:rPr>
      </w:pPr>
    </w:p>
    <w:p w:rsidR="2AEF2A46" w:rsidP="5ACE0979" w:rsidRDefault="2AEF2A46" w14:paraId="7910EDBF" w14:textId="607AF29E">
      <w:pPr>
        <w:spacing w:after="0" w:line="240" w:lineRule="auto"/>
        <w:rPr>
          <w:rFonts w:ascii="Garamond" w:hAnsi="Garamond" w:eastAsia="Garamond" w:cs="Garamond"/>
          <w:b/>
          <w:bCs/>
          <w:i/>
          <w:iCs/>
          <w:color w:val="000000" w:themeColor="text1"/>
        </w:rPr>
      </w:pPr>
      <w:r w:rsidRPr="5ACE0979">
        <w:rPr>
          <w:rFonts w:ascii="Garamond" w:hAnsi="Garamond" w:eastAsia="Garamond" w:cs="Garamond"/>
          <w:b/>
          <w:bCs/>
          <w:i/>
          <w:iCs/>
          <w:color w:val="000000" w:themeColor="text1"/>
        </w:rPr>
        <w:lastRenderedPageBreak/>
        <w:t>4.1.2 Land Cover Analysis</w:t>
      </w:r>
    </w:p>
    <w:p w:rsidRPr="00040AE0" w:rsidR="0056152E" w:rsidP="2E0DDDB6" w:rsidRDefault="652ABE40" w14:paraId="4A570561" w14:textId="56D7E33B">
      <w:pPr>
        <w:pStyle w:val="NoSpacing"/>
        <w:rPr>
          <w:rFonts w:ascii="Garamond" w:hAnsi="Garamond" w:eastAsia="Garamond" w:cs="Garamond"/>
          <w:color w:val="000000" w:themeColor="text1"/>
        </w:rPr>
      </w:pPr>
      <w:r w:rsidRPr="7FCEA9FF">
        <w:rPr>
          <w:rFonts w:ascii="Garamond" w:hAnsi="Garamond" w:eastAsia="Garamond" w:cs="Garamond"/>
          <w:color w:val="000000" w:themeColor="text1"/>
        </w:rPr>
        <w:t>We</w:t>
      </w:r>
      <w:r w:rsidRPr="7FCEA9FF" w:rsidR="2B4E9FAD">
        <w:rPr>
          <w:rFonts w:ascii="Garamond" w:hAnsi="Garamond" w:eastAsia="Garamond" w:cs="Garamond"/>
          <w:color w:val="000000" w:themeColor="text1"/>
        </w:rPr>
        <w:t xml:space="preserve"> </w:t>
      </w:r>
      <w:r w:rsidRPr="7FCEA9FF" w:rsidR="4E193538">
        <w:rPr>
          <w:rFonts w:ascii="Garamond" w:hAnsi="Garamond" w:eastAsia="Garamond" w:cs="Garamond"/>
          <w:color w:val="000000" w:themeColor="text1"/>
        </w:rPr>
        <w:t>conducted a land cover analysis o</w:t>
      </w:r>
      <w:r w:rsidRPr="7FCEA9FF" w:rsidR="1FC7DB93">
        <w:rPr>
          <w:rFonts w:ascii="Garamond" w:hAnsi="Garamond" w:eastAsia="Garamond" w:cs="Garamond"/>
          <w:color w:val="000000" w:themeColor="text1"/>
        </w:rPr>
        <w:t xml:space="preserve">f each individual watershed </w:t>
      </w:r>
      <w:r w:rsidRPr="7FCEA9FF" w:rsidR="4E193538">
        <w:rPr>
          <w:rFonts w:ascii="Garamond" w:hAnsi="Garamond" w:eastAsia="Garamond" w:cs="Garamond"/>
          <w:color w:val="000000" w:themeColor="text1"/>
        </w:rPr>
        <w:t xml:space="preserve">using </w:t>
      </w:r>
      <w:r w:rsidRPr="7FCEA9FF" w:rsidR="0B95F57E">
        <w:rPr>
          <w:rFonts w:ascii="Garamond" w:hAnsi="Garamond" w:eastAsia="Garamond" w:cs="Garamond"/>
          <w:color w:val="000000" w:themeColor="text1"/>
        </w:rPr>
        <w:t>USGS National Land Cover</w:t>
      </w:r>
      <w:r w:rsidRPr="7FCEA9FF" w:rsidR="4E193538">
        <w:rPr>
          <w:rFonts w:ascii="Garamond" w:hAnsi="Garamond" w:eastAsia="Garamond" w:cs="Garamond"/>
          <w:color w:val="000000" w:themeColor="text1"/>
        </w:rPr>
        <w:t xml:space="preserve"> Database</w:t>
      </w:r>
      <w:r w:rsidRPr="7FCEA9FF" w:rsidR="32AF917C">
        <w:rPr>
          <w:rFonts w:ascii="Garamond" w:hAnsi="Garamond" w:eastAsia="Garamond" w:cs="Garamond"/>
          <w:color w:val="000000" w:themeColor="text1"/>
        </w:rPr>
        <w:t xml:space="preserve"> (NLCD) from 2019</w:t>
      </w:r>
      <w:r w:rsidRPr="7FCEA9FF" w:rsidR="70A29E93">
        <w:rPr>
          <w:rFonts w:ascii="Garamond" w:hAnsi="Garamond" w:eastAsia="Garamond" w:cs="Garamond"/>
          <w:color w:val="000000" w:themeColor="text1"/>
        </w:rPr>
        <w:t xml:space="preserve"> (Figure </w:t>
      </w:r>
      <w:r w:rsidRPr="7FCEA9FF" w:rsidR="3BEE5CBB">
        <w:rPr>
          <w:rFonts w:ascii="Garamond" w:hAnsi="Garamond" w:eastAsia="Garamond" w:cs="Garamond"/>
          <w:color w:val="000000" w:themeColor="text1"/>
        </w:rPr>
        <w:t>5</w:t>
      </w:r>
      <w:r w:rsidRPr="7FCEA9FF" w:rsidR="70A29E93">
        <w:rPr>
          <w:rFonts w:ascii="Garamond" w:hAnsi="Garamond" w:eastAsia="Garamond" w:cs="Garamond"/>
          <w:color w:val="000000" w:themeColor="text1"/>
        </w:rPr>
        <w:t>)</w:t>
      </w:r>
      <w:r w:rsidRPr="7FCEA9FF" w:rsidR="623C879E">
        <w:rPr>
          <w:rFonts w:ascii="Garamond" w:hAnsi="Garamond" w:eastAsia="Garamond" w:cs="Garamond"/>
          <w:color w:val="000000" w:themeColor="text1"/>
        </w:rPr>
        <w:t>.</w:t>
      </w:r>
      <w:r w:rsidRPr="7FCEA9FF" w:rsidR="4E193538">
        <w:rPr>
          <w:rFonts w:ascii="Garamond" w:hAnsi="Garamond" w:eastAsia="Garamond" w:cs="Garamond"/>
          <w:color w:val="000000" w:themeColor="text1"/>
        </w:rPr>
        <w:t xml:space="preserve"> </w:t>
      </w:r>
      <w:r w:rsidRPr="7FCEA9FF" w:rsidR="3082C3D9">
        <w:rPr>
          <w:rFonts w:ascii="Garamond" w:hAnsi="Garamond" w:eastAsia="Garamond" w:cs="Garamond"/>
          <w:color w:val="000000" w:themeColor="text1"/>
        </w:rPr>
        <w:t xml:space="preserve">We </w:t>
      </w:r>
      <w:r w:rsidRPr="7FCEA9FF" w:rsidR="3B1480AB">
        <w:rPr>
          <w:rFonts w:ascii="Garamond" w:hAnsi="Garamond" w:eastAsia="Garamond" w:cs="Garamond"/>
          <w:color w:val="000000" w:themeColor="text1"/>
        </w:rPr>
        <w:t>found</w:t>
      </w:r>
      <w:r w:rsidRPr="7FCEA9FF" w:rsidR="4E193538">
        <w:rPr>
          <w:rFonts w:ascii="Garamond" w:hAnsi="Garamond" w:eastAsia="Garamond" w:cs="Garamond"/>
          <w:color w:val="000000" w:themeColor="text1"/>
        </w:rPr>
        <w:t xml:space="preserve"> that </w:t>
      </w:r>
      <w:r w:rsidRPr="7FCEA9FF" w:rsidR="312CEAF4">
        <w:rPr>
          <w:rFonts w:ascii="Garamond" w:hAnsi="Garamond" w:eastAsia="Garamond" w:cs="Garamond"/>
          <w:color w:val="000000" w:themeColor="text1"/>
        </w:rPr>
        <w:t>Shrub/Scrub</w:t>
      </w:r>
      <w:r w:rsidRPr="7FCEA9FF" w:rsidR="4E193538">
        <w:rPr>
          <w:rFonts w:ascii="Garamond" w:hAnsi="Garamond" w:eastAsia="Garamond" w:cs="Garamond"/>
          <w:color w:val="000000" w:themeColor="text1"/>
        </w:rPr>
        <w:t xml:space="preserve"> m</w:t>
      </w:r>
      <w:r w:rsidRPr="7FCEA9FF" w:rsidR="1DDA5CDB">
        <w:rPr>
          <w:rFonts w:ascii="Garamond" w:hAnsi="Garamond" w:eastAsia="Garamond" w:cs="Garamond"/>
          <w:color w:val="000000" w:themeColor="text1"/>
        </w:rPr>
        <w:t>ade</w:t>
      </w:r>
      <w:r w:rsidRPr="7FCEA9FF" w:rsidR="4E193538">
        <w:rPr>
          <w:rFonts w:ascii="Garamond" w:hAnsi="Garamond" w:eastAsia="Garamond" w:cs="Garamond"/>
          <w:color w:val="000000" w:themeColor="text1"/>
        </w:rPr>
        <w:t xml:space="preserve"> up </w:t>
      </w:r>
      <w:proofErr w:type="gramStart"/>
      <w:r w:rsidRPr="7FCEA9FF" w:rsidR="4E193538">
        <w:rPr>
          <w:rFonts w:ascii="Garamond" w:hAnsi="Garamond" w:eastAsia="Garamond" w:cs="Garamond"/>
          <w:color w:val="000000" w:themeColor="text1"/>
        </w:rPr>
        <w:t xml:space="preserve">the majority </w:t>
      </w:r>
      <w:r w:rsidRPr="7FCEA9FF" w:rsidR="25DC43E9">
        <w:rPr>
          <w:rFonts w:ascii="Garamond" w:hAnsi="Garamond" w:eastAsia="Garamond" w:cs="Garamond"/>
          <w:color w:val="000000" w:themeColor="text1"/>
        </w:rPr>
        <w:t>of</w:t>
      </w:r>
      <w:proofErr w:type="gramEnd"/>
      <w:r w:rsidRPr="7FCEA9FF" w:rsidR="25DC43E9">
        <w:rPr>
          <w:rFonts w:ascii="Garamond" w:hAnsi="Garamond" w:eastAsia="Garamond" w:cs="Garamond"/>
          <w:color w:val="000000" w:themeColor="text1"/>
        </w:rPr>
        <w:t xml:space="preserve"> most</w:t>
      </w:r>
      <w:r w:rsidRPr="7FCEA9FF" w:rsidR="0E30CEF3">
        <w:rPr>
          <w:rFonts w:ascii="Garamond" w:hAnsi="Garamond" w:eastAsia="Garamond" w:cs="Garamond"/>
          <w:color w:val="000000" w:themeColor="text1"/>
        </w:rPr>
        <w:t xml:space="preserve"> </w:t>
      </w:r>
      <w:r w:rsidRPr="7FCEA9FF" w:rsidR="4E193538">
        <w:rPr>
          <w:rFonts w:ascii="Garamond" w:hAnsi="Garamond" w:eastAsia="Garamond" w:cs="Garamond"/>
          <w:color w:val="000000" w:themeColor="text1"/>
        </w:rPr>
        <w:t>watershed</w:t>
      </w:r>
      <w:r w:rsidRPr="7FCEA9FF" w:rsidR="291D06E4">
        <w:rPr>
          <w:rFonts w:ascii="Garamond" w:hAnsi="Garamond" w:eastAsia="Garamond" w:cs="Garamond"/>
          <w:color w:val="000000" w:themeColor="text1"/>
        </w:rPr>
        <w:t xml:space="preserve">s except for the </w:t>
      </w:r>
      <w:r w:rsidRPr="7FCEA9FF" w:rsidR="6AE042BA">
        <w:rPr>
          <w:rFonts w:ascii="Garamond" w:hAnsi="Garamond" w:eastAsia="Garamond" w:cs="Garamond"/>
          <w:color w:val="000000" w:themeColor="text1"/>
        </w:rPr>
        <w:t>Mainstream watershed</w:t>
      </w:r>
      <w:r w:rsidRPr="7FCEA9FF" w:rsidR="291D06E4">
        <w:rPr>
          <w:rFonts w:ascii="Garamond" w:hAnsi="Garamond" w:eastAsia="Garamond" w:cs="Garamond"/>
          <w:color w:val="000000" w:themeColor="text1"/>
        </w:rPr>
        <w:t xml:space="preserve"> and </w:t>
      </w:r>
      <w:proofErr w:type="spellStart"/>
      <w:r w:rsidRPr="7FCEA9FF" w:rsidR="7837151B">
        <w:rPr>
          <w:rFonts w:ascii="Garamond" w:hAnsi="Garamond" w:eastAsia="Garamond" w:cs="Garamond"/>
          <w:color w:val="000000" w:themeColor="text1"/>
        </w:rPr>
        <w:t>Unn</w:t>
      </w:r>
      <w:r w:rsidRPr="7FCEA9FF" w:rsidR="1CA4E820">
        <w:rPr>
          <w:rFonts w:ascii="Garamond" w:hAnsi="Garamond" w:eastAsia="Garamond" w:cs="Garamond"/>
          <w:color w:val="000000" w:themeColor="text1"/>
        </w:rPr>
        <w:t>amed</w:t>
      </w:r>
      <w:r w:rsidRPr="7FCEA9FF" w:rsidR="7837151B">
        <w:rPr>
          <w:rFonts w:ascii="Garamond" w:hAnsi="Garamond" w:eastAsia="Garamond" w:cs="Garamond"/>
          <w:color w:val="000000" w:themeColor="text1"/>
        </w:rPr>
        <w:t>Trib</w:t>
      </w:r>
      <w:proofErr w:type="spellEnd"/>
      <w:r w:rsidRPr="7FCEA9FF" w:rsidR="7837151B">
        <w:rPr>
          <w:rFonts w:ascii="Garamond" w:hAnsi="Garamond" w:eastAsia="Garamond" w:cs="Garamond"/>
          <w:color w:val="000000" w:themeColor="text1"/>
        </w:rPr>
        <w:t xml:space="preserve"> watershed </w:t>
      </w:r>
      <w:r w:rsidRPr="7FCEA9FF" w:rsidR="2E85E32D">
        <w:rPr>
          <w:rFonts w:ascii="Garamond" w:hAnsi="Garamond" w:eastAsia="Garamond" w:cs="Garamond"/>
          <w:color w:val="000000" w:themeColor="text1"/>
        </w:rPr>
        <w:t>that had</w:t>
      </w:r>
      <w:r w:rsidRPr="7FCEA9FF" w:rsidR="5AE2EA6F">
        <w:rPr>
          <w:rFonts w:ascii="Garamond" w:hAnsi="Garamond" w:eastAsia="Garamond" w:cs="Garamond"/>
          <w:color w:val="000000" w:themeColor="text1"/>
        </w:rPr>
        <w:t xml:space="preserve"> less</w:t>
      </w:r>
      <w:r w:rsidRPr="7FCEA9FF" w:rsidR="7837151B">
        <w:rPr>
          <w:rFonts w:ascii="Garamond" w:hAnsi="Garamond" w:eastAsia="Garamond" w:cs="Garamond"/>
          <w:color w:val="000000" w:themeColor="text1"/>
        </w:rPr>
        <w:t xml:space="preserve"> than</w:t>
      </w:r>
      <w:r w:rsidRPr="7FCEA9FF" w:rsidR="738D01C4">
        <w:rPr>
          <w:rFonts w:ascii="Garamond" w:hAnsi="Garamond" w:eastAsia="Garamond" w:cs="Garamond"/>
          <w:color w:val="000000" w:themeColor="text1"/>
        </w:rPr>
        <w:t xml:space="preserve"> 50% of the</w:t>
      </w:r>
      <w:r w:rsidRPr="7FCEA9FF" w:rsidR="004975FB">
        <w:rPr>
          <w:rFonts w:ascii="Garamond" w:hAnsi="Garamond" w:eastAsia="Garamond" w:cs="Garamond"/>
          <w:color w:val="000000" w:themeColor="text1"/>
        </w:rPr>
        <w:t>ir</w:t>
      </w:r>
      <w:r w:rsidRPr="7FCEA9FF" w:rsidR="738D01C4">
        <w:rPr>
          <w:rFonts w:ascii="Garamond" w:hAnsi="Garamond" w:eastAsia="Garamond" w:cs="Garamond"/>
          <w:color w:val="000000" w:themeColor="text1"/>
        </w:rPr>
        <w:t xml:space="preserve"> land cover comprised of Shrubs/Scrubs.</w:t>
      </w:r>
      <w:r w:rsidRPr="7FCEA9FF" w:rsidR="4E193538">
        <w:rPr>
          <w:rFonts w:ascii="Garamond" w:hAnsi="Garamond" w:eastAsia="Garamond" w:cs="Garamond"/>
          <w:color w:val="000000" w:themeColor="text1"/>
        </w:rPr>
        <w:t xml:space="preserve"> </w:t>
      </w:r>
      <w:r w:rsidRPr="7FCEA9FF" w:rsidR="5E3ECB2E">
        <w:rPr>
          <w:rFonts w:ascii="Garamond" w:hAnsi="Garamond" w:eastAsia="Garamond" w:cs="Garamond"/>
          <w:color w:val="000000" w:themeColor="text1"/>
        </w:rPr>
        <w:t xml:space="preserve">Other landcover types that </w:t>
      </w:r>
      <w:r w:rsidRPr="7FCEA9FF" w:rsidR="4ED86D1E">
        <w:rPr>
          <w:rFonts w:ascii="Garamond" w:hAnsi="Garamond" w:eastAsia="Garamond" w:cs="Garamond"/>
          <w:color w:val="000000" w:themeColor="text1"/>
        </w:rPr>
        <w:t>occupy</w:t>
      </w:r>
      <w:r w:rsidRPr="7FCEA9FF" w:rsidR="5E3ECB2E">
        <w:rPr>
          <w:rFonts w:ascii="Garamond" w:hAnsi="Garamond" w:eastAsia="Garamond" w:cs="Garamond"/>
          <w:color w:val="000000" w:themeColor="text1"/>
        </w:rPr>
        <w:t xml:space="preserve"> </w:t>
      </w:r>
      <w:r w:rsidRPr="7FCEA9FF" w:rsidR="6B1B50F5">
        <w:rPr>
          <w:rFonts w:ascii="Garamond" w:hAnsi="Garamond" w:eastAsia="Garamond" w:cs="Garamond"/>
          <w:color w:val="000000" w:themeColor="text1"/>
        </w:rPr>
        <w:t xml:space="preserve">significant portions </w:t>
      </w:r>
      <w:r w:rsidRPr="7FCEA9FF" w:rsidR="01014E8F">
        <w:rPr>
          <w:rFonts w:ascii="Garamond" w:hAnsi="Garamond" w:eastAsia="Garamond" w:cs="Garamond"/>
          <w:color w:val="000000" w:themeColor="text1"/>
        </w:rPr>
        <w:t xml:space="preserve">in </w:t>
      </w:r>
      <w:r w:rsidRPr="7FCEA9FF" w:rsidR="6B1B50F5">
        <w:rPr>
          <w:rFonts w:ascii="Garamond" w:hAnsi="Garamond" w:eastAsia="Garamond" w:cs="Garamond"/>
          <w:color w:val="000000" w:themeColor="text1"/>
        </w:rPr>
        <w:t xml:space="preserve">some watersheds </w:t>
      </w:r>
      <w:r w:rsidRPr="7FCEA9FF" w:rsidR="428543E7">
        <w:rPr>
          <w:rFonts w:ascii="Garamond" w:hAnsi="Garamond" w:eastAsia="Garamond" w:cs="Garamond"/>
          <w:color w:val="000000" w:themeColor="text1"/>
        </w:rPr>
        <w:t>are:</w:t>
      </w:r>
      <w:r w:rsidRPr="7FCEA9FF" w:rsidR="69594E8C">
        <w:rPr>
          <w:rFonts w:ascii="Garamond" w:hAnsi="Garamond" w:eastAsia="Garamond" w:cs="Garamond"/>
          <w:color w:val="000000" w:themeColor="text1"/>
        </w:rPr>
        <w:t xml:space="preserve"> </w:t>
      </w:r>
      <w:r w:rsidRPr="7FCEA9FF" w:rsidR="49589D83">
        <w:rPr>
          <w:rFonts w:ascii="Garamond" w:hAnsi="Garamond" w:eastAsia="Garamond" w:cs="Garamond"/>
          <w:color w:val="000000" w:themeColor="text1"/>
        </w:rPr>
        <w:t>C</w:t>
      </w:r>
      <w:r w:rsidRPr="7FCEA9FF" w:rsidR="69594E8C">
        <w:rPr>
          <w:rFonts w:ascii="Garamond" w:hAnsi="Garamond" w:eastAsia="Garamond" w:cs="Garamond"/>
          <w:color w:val="000000" w:themeColor="text1"/>
        </w:rPr>
        <w:t xml:space="preserve">ultivated </w:t>
      </w:r>
      <w:r w:rsidRPr="7FCEA9FF" w:rsidR="5AD6D593">
        <w:rPr>
          <w:rFonts w:ascii="Garamond" w:hAnsi="Garamond" w:eastAsia="Garamond" w:cs="Garamond"/>
          <w:color w:val="000000" w:themeColor="text1"/>
        </w:rPr>
        <w:t>L</w:t>
      </w:r>
      <w:r w:rsidRPr="7FCEA9FF" w:rsidR="69594E8C">
        <w:rPr>
          <w:rFonts w:ascii="Garamond" w:hAnsi="Garamond" w:eastAsia="Garamond" w:cs="Garamond"/>
          <w:color w:val="000000" w:themeColor="text1"/>
        </w:rPr>
        <w:t>ands, Hay/Pasture, Herbaceous, developed Low intensit</w:t>
      </w:r>
      <w:r w:rsidRPr="7FCEA9FF" w:rsidR="275DFC77">
        <w:rPr>
          <w:rFonts w:ascii="Garamond" w:hAnsi="Garamond" w:eastAsia="Garamond" w:cs="Garamond"/>
          <w:color w:val="000000" w:themeColor="text1"/>
        </w:rPr>
        <w:t>y, Evergreen Forest, and others</w:t>
      </w:r>
      <w:r w:rsidRPr="7FCEA9FF" w:rsidR="59F2053C">
        <w:rPr>
          <w:rFonts w:ascii="Garamond" w:hAnsi="Garamond" w:eastAsia="Garamond" w:cs="Garamond"/>
          <w:color w:val="000000" w:themeColor="text1"/>
        </w:rPr>
        <w:t xml:space="preserve"> occupying variable amounts </w:t>
      </w:r>
      <w:r w:rsidRPr="7FCEA9FF" w:rsidR="32307102">
        <w:rPr>
          <w:rFonts w:ascii="Garamond" w:hAnsi="Garamond" w:eastAsia="Garamond" w:cs="Garamond"/>
          <w:color w:val="000000" w:themeColor="text1"/>
        </w:rPr>
        <w:t>(</w:t>
      </w:r>
      <w:r w:rsidRPr="7FCEA9FF" w:rsidR="4C1D543C">
        <w:rPr>
          <w:rFonts w:ascii="Garamond" w:hAnsi="Garamond" w:eastAsia="Garamond" w:cs="Garamond"/>
          <w:color w:val="000000" w:themeColor="text1"/>
        </w:rPr>
        <w:t>7</w:t>
      </w:r>
      <w:r w:rsidRPr="7FCEA9FF" w:rsidR="32307102">
        <w:rPr>
          <w:rFonts w:ascii="Garamond" w:hAnsi="Garamond" w:eastAsia="Garamond" w:cs="Garamond"/>
          <w:color w:val="000000" w:themeColor="text1"/>
        </w:rPr>
        <w:t xml:space="preserve">% - 0%) </w:t>
      </w:r>
      <w:r w:rsidRPr="7FCEA9FF" w:rsidR="59F2053C">
        <w:rPr>
          <w:rFonts w:ascii="Garamond" w:hAnsi="Garamond" w:eastAsia="Garamond" w:cs="Garamond"/>
          <w:color w:val="000000" w:themeColor="text1"/>
        </w:rPr>
        <w:t xml:space="preserve">of land cover </w:t>
      </w:r>
      <w:r w:rsidRPr="7FCEA9FF" w:rsidR="2376CDAD">
        <w:rPr>
          <w:rFonts w:ascii="Garamond" w:hAnsi="Garamond" w:eastAsia="Garamond" w:cs="Garamond"/>
          <w:color w:val="000000" w:themeColor="text1"/>
        </w:rPr>
        <w:t xml:space="preserve">in other watersheds </w:t>
      </w:r>
      <w:r w:rsidRPr="7FCEA9FF" w:rsidR="4A6DC0D9">
        <w:rPr>
          <w:rFonts w:ascii="Garamond" w:hAnsi="Garamond" w:eastAsia="Garamond" w:cs="Garamond"/>
          <w:color w:val="000000" w:themeColor="text1"/>
        </w:rPr>
        <w:t>include</w:t>
      </w:r>
      <w:r w:rsidRPr="7FCEA9FF" w:rsidR="275DFC77">
        <w:rPr>
          <w:rFonts w:ascii="Garamond" w:hAnsi="Garamond" w:eastAsia="Garamond" w:cs="Garamond"/>
          <w:color w:val="000000" w:themeColor="text1"/>
        </w:rPr>
        <w:t xml:space="preserve">: </w:t>
      </w:r>
      <w:r w:rsidRPr="7FCEA9FF" w:rsidR="22631D2A">
        <w:rPr>
          <w:rFonts w:ascii="Garamond" w:hAnsi="Garamond" w:eastAsia="Garamond" w:cs="Garamond"/>
          <w:color w:val="000000" w:themeColor="text1"/>
        </w:rPr>
        <w:t xml:space="preserve">Developed Open Space, Developed Medium Intensity, Barren Land, </w:t>
      </w:r>
      <w:r w:rsidRPr="7FCEA9FF" w:rsidR="1CC4EA67">
        <w:rPr>
          <w:rFonts w:ascii="Garamond" w:hAnsi="Garamond" w:eastAsia="Garamond" w:cs="Garamond"/>
          <w:color w:val="000000" w:themeColor="text1"/>
        </w:rPr>
        <w:t>Deciduous</w:t>
      </w:r>
      <w:r w:rsidRPr="7FCEA9FF" w:rsidR="22631D2A">
        <w:rPr>
          <w:rFonts w:ascii="Garamond" w:hAnsi="Garamond" w:eastAsia="Garamond" w:cs="Garamond"/>
          <w:color w:val="000000" w:themeColor="text1"/>
        </w:rPr>
        <w:t xml:space="preserve"> Forest,</w:t>
      </w:r>
      <w:r w:rsidRPr="7FCEA9FF" w:rsidR="74368349">
        <w:rPr>
          <w:rFonts w:ascii="Garamond" w:hAnsi="Garamond" w:eastAsia="Garamond" w:cs="Garamond"/>
          <w:color w:val="000000" w:themeColor="text1"/>
        </w:rPr>
        <w:t xml:space="preserve"> Woody Wetlands, Emergent Herbaceous Wetlands, Open </w:t>
      </w:r>
      <w:r w:rsidRPr="7FCEA9FF" w:rsidR="21E18F82">
        <w:rPr>
          <w:rFonts w:ascii="Garamond" w:hAnsi="Garamond" w:eastAsia="Garamond" w:cs="Garamond"/>
          <w:color w:val="000000" w:themeColor="text1"/>
        </w:rPr>
        <w:t>Water and Mixed Forest.</w:t>
      </w:r>
    </w:p>
    <w:p w:rsidR="2E0DDDB6" w:rsidP="2E0DDDB6" w:rsidRDefault="2E0DDDB6" w14:paraId="109E03AE" w14:textId="59721C3B">
      <w:pPr>
        <w:pStyle w:val="NoSpacing"/>
        <w:rPr>
          <w:rFonts w:ascii="Garamond" w:hAnsi="Garamond" w:eastAsia="Garamond" w:cs="Garamond"/>
          <w:color w:val="000000" w:themeColor="text1"/>
        </w:rPr>
      </w:pPr>
    </w:p>
    <w:p w:rsidRPr="00040AE0" w:rsidR="0056152E" w:rsidP="2E0DDDB6" w:rsidRDefault="064DF9AF" w14:paraId="7D84EB6F" w14:textId="3E7143C3">
      <w:pPr>
        <w:pStyle w:val="NoSpacing"/>
        <w:rPr>
          <w:rFonts w:ascii="Garamond" w:hAnsi="Garamond" w:eastAsia="Garamond" w:cs="Garamond"/>
          <w:color w:val="000000" w:themeColor="text1"/>
        </w:rPr>
      </w:pPr>
      <w:r w:rsidRPr="19F5BCF5">
        <w:rPr>
          <w:rFonts w:ascii="Garamond" w:hAnsi="Garamond" w:eastAsia="Garamond" w:cs="Garamond"/>
          <w:color w:val="000000" w:themeColor="text1"/>
        </w:rPr>
        <w:t xml:space="preserve">One limitation of this analysis may be </w:t>
      </w:r>
      <w:r w:rsidRPr="19F5BCF5" w:rsidR="02D0B49E">
        <w:rPr>
          <w:rFonts w:ascii="Garamond" w:hAnsi="Garamond" w:eastAsia="Garamond" w:cs="Garamond"/>
          <w:color w:val="000000" w:themeColor="text1"/>
        </w:rPr>
        <w:t>that the most recent land cover data is from 2019</w:t>
      </w:r>
      <w:r w:rsidRPr="19F5BCF5">
        <w:rPr>
          <w:rFonts w:ascii="Garamond" w:hAnsi="Garamond" w:eastAsia="Garamond" w:cs="Garamond"/>
          <w:color w:val="000000" w:themeColor="text1"/>
        </w:rPr>
        <w:t>.</w:t>
      </w:r>
      <w:r w:rsidRPr="19F5BCF5" w:rsidR="5F00F756">
        <w:rPr>
          <w:rFonts w:ascii="Garamond" w:hAnsi="Garamond" w:eastAsia="Garamond" w:cs="Garamond"/>
          <w:color w:val="000000" w:themeColor="text1"/>
        </w:rPr>
        <w:t xml:space="preserve"> Once more updated land cover data becomes available, future studies should use </w:t>
      </w:r>
      <w:r w:rsidRPr="19F5BCF5" w:rsidR="3C7ACA6A">
        <w:rPr>
          <w:rFonts w:ascii="Garamond" w:hAnsi="Garamond" w:eastAsia="Garamond" w:cs="Garamond"/>
          <w:color w:val="000000" w:themeColor="text1"/>
        </w:rPr>
        <w:t>t</w:t>
      </w:r>
      <w:r w:rsidRPr="19F5BCF5" w:rsidR="33639FF4">
        <w:rPr>
          <w:rFonts w:ascii="Garamond" w:hAnsi="Garamond" w:eastAsia="Garamond" w:cs="Garamond"/>
          <w:color w:val="000000" w:themeColor="text1"/>
        </w:rPr>
        <w:t>hat dataset</w:t>
      </w:r>
      <w:r w:rsidRPr="19F5BCF5" w:rsidR="5F00F756">
        <w:rPr>
          <w:rFonts w:ascii="Garamond" w:hAnsi="Garamond" w:eastAsia="Garamond" w:cs="Garamond"/>
          <w:color w:val="000000" w:themeColor="text1"/>
        </w:rPr>
        <w:t xml:space="preserve"> to</w:t>
      </w:r>
      <w:r w:rsidRPr="19F5BCF5" w:rsidR="6F7A2399">
        <w:rPr>
          <w:rFonts w:ascii="Garamond" w:hAnsi="Garamond" w:eastAsia="Garamond" w:cs="Garamond"/>
          <w:color w:val="000000" w:themeColor="text1"/>
        </w:rPr>
        <w:t xml:space="preserve"> perform a land cover </w:t>
      </w:r>
      <w:r w:rsidRPr="19F5BCF5" w:rsidR="664C3A60">
        <w:rPr>
          <w:rFonts w:ascii="Garamond" w:hAnsi="Garamond" w:eastAsia="Garamond" w:cs="Garamond"/>
          <w:color w:val="000000" w:themeColor="text1"/>
        </w:rPr>
        <w:t>analysis.</w:t>
      </w:r>
      <w:r w:rsidR="7F490A6D">
        <w:br/>
      </w:r>
    </w:p>
    <w:p w:rsidR="76F9DBB1" w:rsidP="2E0DDDB6" w:rsidRDefault="76F9DBB1" w14:paraId="266B5B1F" w14:textId="2BA3738B">
      <w:pPr>
        <w:spacing w:after="0" w:line="240" w:lineRule="auto"/>
        <w:jc w:val="center"/>
      </w:pPr>
      <w:r>
        <w:rPr>
          <w:noProof/>
        </w:rPr>
        <w:drawing>
          <wp:inline distT="0" distB="0" distL="0" distR="0" wp14:anchorId="6A91FA70" wp14:editId="579226A3">
            <wp:extent cx="5588274" cy="4319270"/>
            <wp:effectExtent l="0" t="0" r="0" b="0"/>
            <wp:docPr id="1873010252" name="Picture 18730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8274" cy="4319270"/>
                    </a:xfrm>
                    <a:prstGeom prst="rect">
                      <a:avLst/>
                    </a:prstGeom>
                  </pic:spPr>
                </pic:pic>
              </a:graphicData>
            </a:graphic>
          </wp:inline>
        </w:drawing>
      </w:r>
    </w:p>
    <w:p w:rsidR="147B2035" w:rsidP="7FCEA9FF" w:rsidRDefault="623DD28D" w14:paraId="3D8C4787" w14:textId="0F96FEED">
      <w:pPr>
        <w:spacing w:after="0" w:line="240" w:lineRule="auto"/>
        <w:jc w:val="center"/>
        <w:rPr>
          <w:rFonts w:ascii="Garamond" w:hAnsi="Garamond" w:eastAsia="Garamond" w:cs="Garamond"/>
        </w:rPr>
      </w:pPr>
      <w:r w:rsidRPr="3D96B314">
        <w:rPr>
          <w:rFonts w:ascii="Garamond" w:hAnsi="Garamond" w:eastAsia="Garamond" w:cs="Garamond"/>
          <w:i/>
          <w:iCs/>
        </w:rPr>
        <w:t xml:space="preserve">Figure </w:t>
      </w:r>
      <w:r w:rsidRPr="3D96B314" w:rsidR="6683D9D0">
        <w:rPr>
          <w:rFonts w:ascii="Garamond" w:hAnsi="Garamond" w:eastAsia="Garamond" w:cs="Garamond"/>
          <w:i/>
          <w:iCs/>
        </w:rPr>
        <w:t>5</w:t>
      </w:r>
      <w:r w:rsidR="00480DD5">
        <w:rPr>
          <w:rFonts w:ascii="Garamond" w:hAnsi="Garamond" w:eastAsia="Garamond" w:cs="Garamond"/>
          <w:i/>
          <w:iCs/>
        </w:rPr>
        <w:t>.</w:t>
      </w:r>
      <w:r w:rsidRPr="3D96B314">
        <w:rPr>
          <w:rFonts w:ascii="Garamond" w:hAnsi="Garamond" w:eastAsia="Garamond" w:cs="Garamond"/>
          <w:i/>
          <w:iCs/>
        </w:rPr>
        <w:t xml:space="preserve"> </w:t>
      </w:r>
      <w:r w:rsidRPr="3D96B314">
        <w:rPr>
          <w:rFonts w:ascii="Garamond" w:hAnsi="Garamond" w:eastAsia="Garamond" w:cs="Garamond"/>
        </w:rPr>
        <w:t xml:space="preserve">Map of the land cover analysis of the </w:t>
      </w:r>
      <w:r w:rsidRPr="3D96B314" w:rsidR="48C52C3F">
        <w:rPr>
          <w:rFonts w:ascii="Garamond" w:hAnsi="Garamond" w:eastAsia="Garamond" w:cs="Garamond"/>
        </w:rPr>
        <w:t>watersheds within the study area. The pie charts show the percentage of each land cover type per watershed.</w:t>
      </w:r>
    </w:p>
    <w:p w:rsidRPr="00756DAD" w:rsidR="00756DAD" w:rsidP="00756DAD" w:rsidRDefault="00756DAD" w14:paraId="5F247ED8" w14:textId="77777777">
      <w:pPr>
        <w:spacing w:after="0" w:line="240" w:lineRule="auto"/>
        <w:ind w:left="720"/>
        <w:jc w:val="center"/>
        <w:textAlignment w:val="baseline"/>
        <w:rPr>
          <w:rFonts w:ascii="Segoe UI" w:hAnsi="Segoe UI" w:eastAsia="Times New Roman" w:cs="Segoe UI"/>
          <w:sz w:val="18"/>
          <w:szCs w:val="18"/>
        </w:rPr>
      </w:pPr>
      <w:proofErr w:type="spellStart"/>
      <w:r w:rsidRPr="00756DAD">
        <w:rPr>
          <w:rFonts w:ascii="Garamond" w:hAnsi="Garamond" w:eastAsia="Times New Roman" w:cs="Segoe UI"/>
          <w:color w:val="242424"/>
          <w:sz w:val="16"/>
          <w:szCs w:val="16"/>
        </w:rPr>
        <w:t>Basemap</w:t>
      </w:r>
      <w:proofErr w:type="spellEnd"/>
      <w:r w:rsidRPr="00756DAD">
        <w:rPr>
          <w:rFonts w:ascii="Garamond" w:hAnsi="Garamond" w:eastAsia="Times New Roman" w:cs="Segoe UI"/>
          <w:color w:val="242424"/>
          <w:sz w:val="16"/>
          <w:szCs w:val="16"/>
        </w:rPr>
        <w:t xml:space="preserve"> Citation: Esri, HERE, Garmin, </w:t>
      </w:r>
      <w:proofErr w:type="spellStart"/>
      <w:r w:rsidRPr="00756DAD">
        <w:rPr>
          <w:rFonts w:ascii="Garamond" w:hAnsi="Garamond" w:eastAsia="Times New Roman" w:cs="Segoe UI"/>
          <w:color w:val="242424"/>
          <w:sz w:val="16"/>
          <w:szCs w:val="16"/>
        </w:rPr>
        <w:t>SafeGraph</w:t>
      </w:r>
      <w:proofErr w:type="spellEnd"/>
      <w:r w:rsidRPr="00756DAD">
        <w:rPr>
          <w:rFonts w:ascii="Garamond" w:hAnsi="Garamond" w:eastAsia="Times New Roman" w:cs="Segoe UI"/>
          <w:color w:val="242424"/>
          <w:sz w:val="16"/>
          <w:szCs w:val="16"/>
        </w:rPr>
        <w:t>, METI/NASA, USGS, Bureau of Land Management, EPA, NPS, USDA, Esri, NASA, NGA. </w:t>
      </w:r>
    </w:p>
    <w:p w:rsidRPr="00756DAD" w:rsidR="2EEE4674" w:rsidP="00756DAD" w:rsidRDefault="00756DAD" w14:paraId="57683241" w14:textId="7E70CC5B">
      <w:pPr>
        <w:spacing w:after="0" w:line="240" w:lineRule="auto"/>
        <w:ind w:left="720"/>
        <w:jc w:val="center"/>
        <w:textAlignment w:val="baseline"/>
        <w:rPr>
          <w:rFonts w:ascii="Segoe UI" w:hAnsi="Segoe UI" w:eastAsia="Times New Roman" w:cs="Segoe UI"/>
          <w:sz w:val="18"/>
          <w:szCs w:val="18"/>
        </w:rPr>
      </w:pPr>
      <w:r w:rsidRPr="00756DAD">
        <w:rPr>
          <w:rFonts w:ascii="Garamond" w:hAnsi="Garamond" w:eastAsia="Times New Roman" w:cs="Segoe UI"/>
        </w:rPr>
        <w:t> </w:t>
      </w:r>
    </w:p>
    <w:p w:rsidR="7FCEA9FF" w:rsidP="7FCEA9FF" w:rsidRDefault="7FCEA9FF" w14:paraId="15CCC0F5" w14:textId="36B239E2">
      <w:pPr>
        <w:spacing w:after="0" w:line="240" w:lineRule="auto"/>
        <w:jc w:val="center"/>
        <w:rPr>
          <w:rFonts w:ascii="Garamond" w:hAnsi="Garamond" w:eastAsia="Garamond" w:cs="Garamond"/>
        </w:rPr>
      </w:pPr>
    </w:p>
    <w:p w:rsidR="2E0DDDB6" w:rsidP="66CC69E3" w:rsidRDefault="4AD9A46C" w14:paraId="16E091A2" w14:textId="23FFD6F6">
      <w:pPr>
        <w:spacing w:after="0" w:line="240" w:lineRule="auto"/>
        <w:rPr>
          <w:rFonts w:ascii="Garamond" w:hAnsi="Garamond" w:eastAsia="Garamond" w:cs="Garamond"/>
          <w:b/>
          <w:bCs/>
          <w:i/>
          <w:iCs/>
          <w:color w:val="000000" w:themeColor="text1"/>
        </w:rPr>
      </w:pPr>
      <w:r w:rsidRPr="66CC69E3">
        <w:rPr>
          <w:rFonts w:ascii="Garamond" w:hAnsi="Garamond" w:eastAsia="Garamond" w:cs="Garamond"/>
          <w:b/>
          <w:bCs/>
          <w:i/>
          <w:iCs/>
          <w:color w:val="000000" w:themeColor="text1"/>
        </w:rPr>
        <w:t>4.1.3 Precipitation Trends Analysis</w:t>
      </w:r>
    </w:p>
    <w:p w:rsidR="1A9F1335" w:rsidP="19F5BCF5" w:rsidRDefault="7810A29D" w14:paraId="47B9BA8A" w14:textId="7CB73A18">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 xml:space="preserve">Table </w:t>
      </w:r>
      <w:r w:rsidRPr="3D96B314" w:rsidR="59E0A435">
        <w:rPr>
          <w:rFonts w:ascii="Garamond" w:hAnsi="Garamond" w:eastAsia="Garamond" w:cs="Garamond"/>
          <w:color w:val="000000" w:themeColor="text1"/>
        </w:rPr>
        <w:t>1</w:t>
      </w:r>
      <w:r w:rsidRPr="3D96B314">
        <w:rPr>
          <w:rFonts w:ascii="Garamond" w:hAnsi="Garamond" w:eastAsia="Garamond" w:cs="Garamond"/>
          <w:color w:val="000000" w:themeColor="text1"/>
        </w:rPr>
        <w:t xml:space="preserve"> shows the GPM IMERG averaging time against mean daily turbidity</w:t>
      </w:r>
      <w:r w:rsidRPr="3D96B314" w:rsidR="2BB3250A">
        <w:rPr>
          <w:rFonts w:ascii="Garamond" w:hAnsi="Garamond" w:eastAsia="Garamond" w:cs="Garamond"/>
          <w:color w:val="000000" w:themeColor="text1"/>
        </w:rPr>
        <w:t xml:space="preserve"> from the USGS station</w:t>
      </w:r>
      <w:r w:rsidRPr="3D96B314">
        <w:rPr>
          <w:rFonts w:ascii="Garamond" w:hAnsi="Garamond" w:eastAsia="Garamond" w:cs="Garamond"/>
          <w:color w:val="000000" w:themeColor="text1"/>
        </w:rPr>
        <w:t xml:space="preserve">. Averaging time was calculated by conducting a rolling average on the dataset in zero, two-day, or three-day intervals. </w:t>
      </w:r>
      <w:r w:rsidRPr="3D96B314" w:rsidR="3CBFB89A">
        <w:rPr>
          <w:rFonts w:ascii="Garamond" w:hAnsi="Garamond" w:eastAsia="Garamond" w:cs="Garamond"/>
          <w:color w:val="000000" w:themeColor="text1"/>
        </w:rPr>
        <w:t xml:space="preserve">The correlation between the variables was low, but we observed a higher correlation </w:t>
      </w:r>
      <w:r w:rsidRPr="3D96B314" w:rsidR="2C467C4F">
        <w:rPr>
          <w:rFonts w:ascii="Garamond" w:hAnsi="Garamond" w:eastAsia="Garamond" w:cs="Garamond"/>
          <w:color w:val="000000" w:themeColor="text1"/>
        </w:rPr>
        <w:t xml:space="preserve">when comparing GPM IMERG precipitation data without snowmelt influence (only including the </w:t>
      </w:r>
      <w:r w:rsidRPr="3D96B314" w:rsidR="499F5318">
        <w:rPr>
          <w:rFonts w:ascii="Garamond" w:hAnsi="Garamond" w:eastAsia="Garamond" w:cs="Garamond"/>
          <w:color w:val="000000" w:themeColor="text1"/>
        </w:rPr>
        <w:t xml:space="preserve">irrigation season between the </w:t>
      </w:r>
      <w:r w:rsidRPr="3D96B314" w:rsidR="2C467C4F">
        <w:rPr>
          <w:rFonts w:ascii="Garamond" w:hAnsi="Garamond" w:eastAsia="Garamond" w:cs="Garamond"/>
          <w:color w:val="000000" w:themeColor="text1"/>
        </w:rPr>
        <w:t>months of April to October)</w:t>
      </w:r>
      <w:r w:rsidRPr="3D96B314" w:rsidR="27F9E3B6">
        <w:rPr>
          <w:rFonts w:ascii="Garamond" w:hAnsi="Garamond" w:eastAsia="Garamond" w:cs="Garamond"/>
          <w:color w:val="000000" w:themeColor="text1"/>
        </w:rPr>
        <w:t xml:space="preserve">. </w:t>
      </w:r>
    </w:p>
    <w:p w:rsidR="2E0DDDB6" w:rsidP="2E0DDDB6" w:rsidRDefault="2E0DDDB6" w14:paraId="096B4F1C" w14:textId="628DFFC6">
      <w:pPr>
        <w:spacing w:after="0" w:line="240" w:lineRule="auto"/>
        <w:rPr>
          <w:rFonts w:ascii="Garamond" w:hAnsi="Garamond" w:eastAsia="Garamond" w:cs="Garamond"/>
          <w:color w:val="000000" w:themeColor="text1"/>
        </w:rPr>
      </w:pPr>
    </w:p>
    <w:p w:rsidR="7C7A55A1" w:rsidP="19F5BCF5" w:rsidRDefault="65B91FD7" w14:paraId="182A95D1" w14:textId="7AD2684A">
      <w:pPr>
        <w:spacing w:after="0" w:line="240" w:lineRule="auto"/>
        <w:rPr>
          <w:rFonts w:ascii="Garamond" w:hAnsi="Garamond" w:eastAsia="Garamond" w:cs="Garamond"/>
          <w:color w:val="000000" w:themeColor="text1"/>
        </w:rPr>
      </w:pPr>
      <w:r w:rsidRPr="3DB560BD">
        <w:rPr>
          <w:rFonts w:ascii="Garamond" w:hAnsi="Garamond" w:eastAsia="Garamond" w:cs="Garamond"/>
          <w:color w:val="000000" w:themeColor="text1"/>
        </w:rPr>
        <w:t xml:space="preserve">Table </w:t>
      </w:r>
      <w:r w:rsidRPr="3DB560BD" w:rsidR="38D5E784">
        <w:rPr>
          <w:rFonts w:ascii="Garamond" w:hAnsi="Garamond" w:eastAsia="Garamond" w:cs="Garamond"/>
          <w:color w:val="000000" w:themeColor="text1"/>
        </w:rPr>
        <w:t>1</w:t>
      </w:r>
    </w:p>
    <w:p w:rsidR="7C7A55A1" w:rsidP="19F5BCF5" w:rsidRDefault="65B91FD7" w14:paraId="463FB223" w14:textId="5711C0D8">
      <w:pPr>
        <w:spacing w:after="0" w:line="240" w:lineRule="auto"/>
        <w:rPr>
          <w:rFonts w:ascii="Garamond" w:hAnsi="Garamond" w:eastAsia="Garamond" w:cs="Garamond"/>
          <w:i/>
          <w:iCs/>
          <w:color w:val="000000" w:themeColor="text1"/>
        </w:rPr>
      </w:pPr>
      <w:r w:rsidRPr="19F5BCF5">
        <w:rPr>
          <w:rFonts w:ascii="Garamond" w:hAnsi="Garamond" w:eastAsia="Garamond" w:cs="Garamond"/>
          <w:i/>
          <w:iCs/>
          <w:color w:val="000000" w:themeColor="text1"/>
        </w:rPr>
        <w:t xml:space="preserve">GPM </w:t>
      </w:r>
      <w:r w:rsidRPr="19F5BCF5" w:rsidR="5C5C9E8D">
        <w:rPr>
          <w:rFonts w:ascii="Garamond" w:hAnsi="Garamond" w:eastAsia="Garamond" w:cs="Garamond"/>
          <w:i/>
          <w:iCs/>
          <w:color w:val="000000" w:themeColor="text1"/>
        </w:rPr>
        <w:t xml:space="preserve">IMERG </w:t>
      </w:r>
      <w:r w:rsidRPr="19F5BCF5">
        <w:rPr>
          <w:rFonts w:ascii="Garamond" w:hAnsi="Garamond" w:eastAsia="Garamond" w:cs="Garamond"/>
          <w:i/>
          <w:iCs/>
          <w:color w:val="000000" w:themeColor="text1"/>
        </w:rPr>
        <w:t>Averaging Time Coefficient</w:t>
      </w:r>
      <w:r w:rsidR="00FA7F25">
        <w:rPr>
          <w:rFonts w:ascii="Garamond" w:hAnsi="Garamond" w:eastAsia="Garamond" w:cs="Garamond"/>
          <w:i/>
          <w:iCs/>
          <w:color w:val="000000" w:themeColor="text1"/>
        </w:rPr>
        <w:t xml:space="preserve"> of Determination</w:t>
      </w:r>
      <w:r w:rsidRPr="19F5BCF5" w:rsidR="6D1CFBD7">
        <w:rPr>
          <w:rFonts w:ascii="Garamond" w:hAnsi="Garamond" w:eastAsia="Garamond" w:cs="Garamond"/>
          <w:i/>
          <w:iCs/>
          <w:color w:val="000000" w:themeColor="text1"/>
        </w:rPr>
        <w:t xml:space="preserve"> Matrix</w:t>
      </w:r>
    </w:p>
    <w:tbl>
      <w:tblPr>
        <w:tblStyle w:val="TableGrid"/>
        <w:tblW w:w="0" w:type="auto"/>
        <w:tblInd w:w="0" w:type="dxa"/>
        <w:tblLook w:val="04A0" w:firstRow="1" w:lastRow="0" w:firstColumn="1" w:lastColumn="0" w:noHBand="0" w:noVBand="1"/>
      </w:tblPr>
      <w:tblGrid>
        <w:gridCol w:w="3142"/>
        <w:gridCol w:w="3330"/>
        <w:gridCol w:w="2700"/>
      </w:tblGrid>
      <w:tr w:rsidR="2E0DDDB6" w:rsidTr="00175480" w14:paraId="0A157D48" w14:textId="77777777">
        <w:trPr>
          <w:trHeight w:val="765"/>
        </w:trPr>
        <w:tc>
          <w:tcPr>
            <w:tcW w:w="3142" w:type="dxa"/>
            <w:tcBorders>
              <w:top w:val="single" w:color="auto" w:sz="6" w:space="0"/>
              <w:left w:val="single" w:color="auto" w:sz="6" w:space="0"/>
              <w:bottom w:val="single" w:color="auto" w:sz="6" w:space="0"/>
              <w:right w:val="single" w:color="auto" w:sz="6" w:space="0"/>
            </w:tcBorders>
            <w:vAlign w:val="center"/>
          </w:tcPr>
          <w:p w:rsidR="31BEF083" w:rsidP="00645077" w:rsidRDefault="31BEF083" w14:paraId="3E900CF3" w14:textId="67A92E14">
            <w:pPr>
              <w:spacing w:after="200" w:line="276" w:lineRule="auto"/>
              <w:rPr>
                <w:rFonts w:ascii="Garamond" w:hAnsi="Garamond" w:eastAsia="Garamond" w:cs="Garamond"/>
                <w:color w:val="000000" w:themeColor="text1"/>
              </w:rPr>
            </w:pPr>
            <w:r w:rsidRPr="2E0DDDB6">
              <w:rPr>
                <w:rFonts w:ascii="Garamond" w:hAnsi="Garamond" w:eastAsia="Garamond" w:cs="Garamond"/>
                <w:b/>
                <w:bCs/>
                <w:color w:val="000000" w:themeColor="text1"/>
              </w:rPr>
              <w:t>GPM IMERG Averaging Time</w:t>
            </w:r>
          </w:p>
        </w:tc>
        <w:tc>
          <w:tcPr>
            <w:tcW w:w="3330" w:type="dxa"/>
            <w:tcBorders>
              <w:top w:val="single" w:color="auto" w:sz="6" w:space="0"/>
              <w:left w:val="single" w:color="auto" w:sz="6" w:space="0"/>
              <w:bottom w:val="single" w:color="auto" w:sz="6" w:space="0"/>
              <w:right w:val="single" w:color="auto" w:sz="6" w:space="0"/>
            </w:tcBorders>
            <w:vAlign w:val="center"/>
          </w:tcPr>
          <w:p w:rsidR="31BEF083" w:rsidP="00645077" w:rsidRDefault="31BEF083" w14:paraId="237217AB" w14:textId="2CA6DD13">
            <w:pPr>
              <w:spacing w:after="200" w:line="276" w:lineRule="auto"/>
              <w:rPr>
                <w:rFonts w:ascii="Garamond" w:hAnsi="Garamond" w:eastAsia="Garamond" w:cs="Garamond"/>
                <w:color w:val="000000" w:themeColor="text1"/>
              </w:rPr>
            </w:pPr>
            <w:r w:rsidRPr="2E0DDDB6">
              <w:rPr>
                <w:rFonts w:ascii="Garamond" w:hAnsi="Garamond" w:eastAsia="Garamond" w:cs="Garamond"/>
                <w:b/>
                <w:bCs/>
                <w:color w:val="000000" w:themeColor="text1"/>
              </w:rPr>
              <w:t>R</w:t>
            </w:r>
            <w:r w:rsidRPr="2E0DDDB6">
              <w:rPr>
                <w:rFonts w:ascii="Garamond" w:hAnsi="Garamond" w:eastAsia="Garamond" w:cs="Garamond"/>
                <w:b/>
                <w:bCs/>
                <w:color w:val="000000" w:themeColor="text1"/>
                <w:vertAlign w:val="superscript"/>
              </w:rPr>
              <w:t>2</w:t>
            </w:r>
            <w:r w:rsidRPr="2E0DDDB6">
              <w:rPr>
                <w:rFonts w:ascii="Garamond" w:hAnsi="Garamond" w:eastAsia="Garamond" w:cs="Garamond"/>
                <w:b/>
                <w:bCs/>
                <w:color w:val="000000" w:themeColor="text1"/>
              </w:rPr>
              <w:t xml:space="preserve">, </w:t>
            </w:r>
            <w:r w:rsidR="00175480">
              <w:rPr>
                <w:rFonts w:ascii="Garamond" w:hAnsi="Garamond" w:eastAsia="Garamond" w:cs="Garamond"/>
                <w:b/>
                <w:bCs/>
                <w:color w:val="000000" w:themeColor="text1"/>
              </w:rPr>
              <w:t>W</w:t>
            </w:r>
            <w:r w:rsidRPr="2E0DDDB6">
              <w:rPr>
                <w:rFonts w:ascii="Garamond" w:hAnsi="Garamond" w:eastAsia="Garamond" w:cs="Garamond"/>
                <w:b/>
                <w:bCs/>
                <w:color w:val="000000" w:themeColor="text1"/>
              </w:rPr>
              <w:t xml:space="preserve">ithout </w:t>
            </w:r>
            <w:r w:rsidR="00175480">
              <w:rPr>
                <w:rFonts w:ascii="Garamond" w:hAnsi="Garamond" w:eastAsia="Garamond" w:cs="Garamond"/>
                <w:b/>
                <w:bCs/>
                <w:color w:val="000000" w:themeColor="text1"/>
              </w:rPr>
              <w:t>S</w:t>
            </w:r>
            <w:r w:rsidRPr="2E0DDDB6">
              <w:rPr>
                <w:rFonts w:ascii="Garamond" w:hAnsi="Garamond" w:eastAsia="Garamond" w:cs="Garamond"/>
                <w:b/>
                <w:bCs/>
                <w:color w:val="000000" w:themeColor="text1"/>
              </w:rPr>
              <w:t xml:space="preserve">nowmelt </w:t>
            </w:r>
            <w:r w:rsidR="00175480">
              <w:rPr>
                <w:rFonts w:ascii="Garamond" w:hAnsi="Garamond" w:eastAsia="Garamond" w:cs="Garamond"/>
                <w:b/>
                <w:bCs/>
                <w:color w:val="000000" w:themeColor="text1"/>
              </w:rPr>
              <w:t>I</w:t>
            </w:r>
            <w:r w:rsidRPr="2E0DDDB6">
              <w:rPr>
                <w:rFonts w:ascii="Garamond" w:hAnsi="Garamond" w:eastAsia="Garamond" w:cs="Garamond"/>
                <w:b/>
                <w:bCs/>
                <w:color w:val="000000" w:themeColor="text1"/>
              </w:rPr>
              <w:t>nfluence (Apr to Oct)</w:t>
            </w:r>
          </w:p>
        </w:tc>
        <w:tc>
          <w:tcPr>
            <w:tcW w:w="2700" w:type="dxa"/>
            <w:tcBorders>
              <w:top w:val="single" w:color="auto" w:sz="6" w:space="0"/>
              <w:left w:val="single" w:color="auto" w:sz="6" w:space="0"/>
              <w:bottom w:val="single" w:color="auto" w:sz="6" w:space="0"/>
              <w:right w:val="single" w:color="auto" w:sz="6" w:space="0"/>
            </w:tcBorders>
            <w:vAlign w:val="center"/>
          </w:tcPr>
          <w:p w:rsidR="79D0B3C7" w:rsidP="00645077" w:rsidRDefault="79D0B3C7" w14:paraId="0250AB4C" w14:textId="1AC96D0B">
            <w:pPr>
              <w:spacing w:after="200" w:line="276" w:lineRule="auto"/>
              <w:rPr>
                <w:rFonts w:ascii="Garamond" w:hAnsi="Garamond" w:eastAsia="Garamond" w:cs="Garamond"/>
                <w:color w:val="000000" w:themeColor="text1"/>
              </w:rPr>
            </w:pPr>
            <w:r w:rsidRPr="2E0DDDB6">
              <w:rPr>
                <w:rFonts w:ascii="Garamond" w:hAnsi="Garamond" w:eastAsia="Garamond" w:cs="Garamond"/>
                <w:b/>
                <w:bCs/>
                <w:color w:val="000000" w:themeColor="text1"/>
              </w:rPr>
              <w:t>R</w:t>
            </w:r>
            <w:r w:rsidRPr="2E0DDDB6">
              <w:rPr>
                <w:rFonts w:ascii="Garamond" w:hAnsi="Garamond" w:eastAsia="Garamond" w:cs="Garamond"/>
                <w:b/>
                <w:bCs/>
                <w:color w:val="000000" w:themeColor="text1"/>
                <w:vertAlign w:val="superscript"/>
              </w:rPr>
              <w:t>2</w:t>
            </w:r>
            <w:r w:rsidRPr="2E0DDDB6">
              <w:rPr>
                <w:rFonts w:ascii="Garamond" w:hAnsi="Garamond" w:eastAsia="Garamond" w:cs="Garamond"/>
                <w:b/>
                <w:bCs/>
                <w:color w:val="000000" w:themeColor="text1"/>
              </w:rPr>
              <w:t xml:space="preserve">, </w:t>
            </w:r>
            <w:r w:rsidR="00175480">
              <w:rPr>
                <w:rFonts w:ascii="Garamond" w:hAnsi="Garamond" w:eastAsia="Garamond" w:cs="Garamond"/>
                <w:b/>
                <w:bCs/>
                <w:color w:val="000000" w:themeColor="text1"/>
              </w:rPr>
              <w:t>E</w:t>
            </w:r>
            <w:r w:rsidRPr="2E0DDDB6">
              <w:rPr>
                <w:rFonts w:ascii="Garamond" w:hAnsi="Garamond" w:eastAsia="Garamond" w:cs="Garamond"/>
                <w:b/>
                <w:bCs/>
                <w:color w:val="000000" w:themeColor="text1"/>
              </w:rPr>
              <w:t xml:space="preserve">ntire </w:t>
            </w:r>
            <w:r w:rsidR="00175480">
              <w:rPr>
                <w:rFonts w:ascii="Garamond" w:hAnsi="Garamond" w:eastAsia="Garamond" w:cs="Garamond"/>
                <w:b/>
                <w:bCs/>
                <w:color w:val="000000" w:themeColor="text1"/>
              </w:rPr>
              <w:t>S</w:t>
            </w:r>
            <w:r w:rsidRPr="2E0DDDB6">
              <w:rPr>
                <w:rFonts w:ascii="Garamond" w:hAnsi="Garamond" w:eastAsia="Garamond" w:cs="Garamond"/>
                <w:b/>
                <w:bCs/>
                <w:color w:val="000000" w:themeColor="text1"/>
              </w:rPr>
              <w:t xml:space="preserve">tudy </w:t>
            </w:r>
            <w:r w:rsidR="00175480">
              <w:rPr>
                <w:rFonts w:ascii="Garamond" w:hAnsi="Garamond" w:eastAsia="Garamond" w:cs="Garamond"/>
                <w:b/>
                <w:bCs/>
                <w:color w:val="000000" w:themeColor="text1"/>
              </w:rPr>
              <w:t>P</w:t>
            </w:r>
            <w:r w:rsidRPr="2E0DDDB6">
              <w:rPr>
                <w:rFonts w:ascii="Garamond" w:hAnsi="Garamond" w:eastAsia="Garamond" w:cs="Garamond"/>
                <w:b/>
                <w:bCs/>
                <w:color w:val="000000" w:themeColor="text1"/>
              </w:rPr>
              <w:t>eriod</w:t>
            </w:r>
          </w:p>
        </w:tc>
      </w:tr>
      <w:tr w:rsidR="2E0DDDB6" w:rsidTr="00175480" w14:paraId="158C0917" w14:textId="77777777">
        <w:trPr>
          <w:trHeight w:val="20"/>
        </w:trPr>
        <w:tc>
          <w:tcPr>
            <w:tcW w:w="3142" w:type="dxa"/>
            <w:tcBorders>
              <w:top w:val="single" w:color="auto" w:sz="6" w:space="0"/>
              <w:left w:val="single" w:color="auto" w:sz="6" w:space="0"/>
              <w:bottom w:val="single" w:color="auto" w:sz="6" w:space="0"/>
              <w:right w:val="single" w:color="auto" w:sz="6" w:space="0"/>
            </w:tcBorders>
          </w:tcPr>
          <w:p w:rsidR="79D0B3C7" w:rsidP="2E0DDDB6" w:rsidRDefault="79D0B3C7" w14:paraId="4C4F5EF1" w14:textId="6D184E00">
            <w:pPr>
              <w:spacing w:after="200" w:line="276" w:lineRule="auto"/>
              <w:rPr>
                <w:rFonts w:ascii="Garamond" w:hAnsi="Garamond" w:eastAsia="Garamond" w:cs="Garamond"/>
                <w:color w:val="000000" w:themeColor="text1"/>
              </w:rPr>
            </w:pPr>
            <w:r w:rsidRPr="2E0DDDB6">
              <w:rPr>
                <w:rFonts w:ascii="Garamond" w:hAnsi="Garamond" w:eastAsia="Garamond" w:cs="Garamond"/>
                <w:color w:val="000000" w:themeColor="text1"/>
              </w:rPr>
              <w:t>None</w:t>
            </w:r>
          </w:p>
        </w:tc>
        <w:tc>
          <w:tcPr>
            <w:tcW w:w="3330" w:type="dxa"/>
            <w:tcBorders>
              <w:top w:val="single" w:color="auto" w:sz="6" w:space="0"/>
              <w:left w:val="single" w:color="auto" w:sz="6" w:space="0"/>
              <w:bottom w:val="single" w:color="auto" w:sz="6" w:space="0"/>
              <w:right w:val="single" w:color="auto" w:sz="6" w:space="0"/>
            </w:tcBorders>
          </w:tcPr>
          <w:p w:rsidR="79D0B3C7" w:rsidP="2E0DDDB6" w:rsidRDefault="79D0B3C7" w14:paraId="1DCA4DFA" w14:textId="0C3CC473">
            <w:pPr>
              <w:spacing w:after="200" w:line="276" w:lineRule="auto"/>
              <w:rPr>
                <w:rFonts w:ascii="Garamond" w:hAnsi="Garamond" w:eastAsia="Garamond" w:cs="Garamond"/>
                <w:color w:val="000000" w:themeColor="text1"/>
              </w:rPr>
            </w:pPr>
            <w:r w:rsidRPr="2E0DDDB6">
              <w:rPr>
                <w:rFonts w:ascii="Garamond" w:hAnsi="Garamond" w:eastAsia="Garamond" w:cs="Garamond"/>
                <w:color w:val="000000" w:themeColor="text1"/>
              </w:rPr>
              <w:t>0.14</w:t>
            </w:r>
          </w:p>
        </w:tc>
        <w:tc>
          <w:tcPr>
            <w:tcW w:w="2700" w:type="dxa"/>
            <w:tcBorders>
              <w:top w:val="single" w:color="auto" w:sz="6" w:space="0"/>
              <w:left w:val="single" w:color="auto" w:sz="6" w:space="0"/>
              <w:bottom w:val="single" w:color="auto" w:sz="6" w:space="0"/>
              <w:right w:val="single" w:color="auto" w:sz="6" w:space="0"/>
            </w:tcBorders>
          </w:tcPr>
          <w:p w:rsidR="79D0B3C7" w:rsidP="2E0DDDB6" w:rsidRDefault="79D0B3C7" w14:paraId="0F03CCE8" w14:textId="5EFE5C18">
            <w:pPr>
              <w:spacing w:line="276" w:lineRule="auto"/>
              <w:rPr>
                <w:rFonts w:ascii="Garamond" w:hAnsi="Garamond" w:eastAsia="Garamond" w:cs="Garamond"/>
                <w:color w:val="000000" w:themeColor="text1"/>
              </w:rPr>
            </w:pPr>
            <w:r w:rsidRPr="2E0DDDB6">
              <w:rPr>
                <w:rFonts w:ascii="Garamond" w:hAnsi="Garamond" w:eastAsia="Garamond" w:cs="Garamond"/>
                <w:color w:val="000000" w:themeColor="text1"/>
              </w:rPr>
              <w:t>0.12</w:t>
            </w:r>
          </w:p>
        </w:tc>
      </w:tr>
      <w:tr w:rsidR="2E0DDDB6" w:rsidTr="00175480" w14:paraId="6713F1E7" w14:textId="77777777">
        <w:trPr>
          <w:trHeight w:val="20"/>
        </w:trPr>
        <w:tc>
          <w:tcPr>
            <w:tcW w:w="3142" w:type="dxa"/>
            <w:tcBorders>
              <w:top w:val="single" w:color="auto" w:sz="6" w:space="0"/>
              <w:left w:val="single" w:color="auto" w:sz="6" w:space="0"/>
              <w:bottom w:val="single" w:color="auto" w:sz="6" w:space="0"/>
              <w:right w:val="single" w:color="auto" w:sz="6" w:space="0"/>
            </w:tcBorders>
          </w:tcPr>
          <w:p w:rsidR="79D0B3C7" w:rsidP="2E0DDDB6" w:rsidRDefault="79D0B3C7" w14:paraId="2B8E2BDA" w14:textId="2429500C">
            <w:pPr>
              <w:spacing w:after="200" w:line="276" w:lineRule="auto"/>
              <w:rPr>
                <w:rFonts w:ascii="Garamond" w:hAnsi="Garamond" w:eastAsia="Garamond" w:cs="Garamond"/>
                <w:color w:val="000000" w:themeColor="text1"/>
              </w:rPr>
            </w:pPr>
            <w:r w:rsidRPr="2E0DDDB6">
              <w:rPr>
                <w:rFonts w:ascii="Garamond" w:hAnsi="Garamond" w:eastAsia="Garamond" w:cs="Garamond"/>
                <w:color w:val="000000" w:themeColor="text1"/>
              </w:rPr>
              <w:t>Two-Day</w:t>
            </w:r>
          </w:p>
        </w:tc>
        <w:tc>
          <w:tcPr>
            <w:tcW w:w="3330" w:type="dxa"/>
            <w:tcBorders>
              <w:top w:val="single" w:color="auto" w:sz="6" w:space="0"/>
              <w:left w:val="single" w:color="auto" w:sz="6" w:space="0"/>
              <w:bottom w:val="single" w:color="auto" w:sz="6" w:space="0"/>
              <w:right w:val="single" w:color="auto" w:sz="6" w:space="0"/>
            </w:tcBorders>
          </w:tcPr>
          <w:p w:rsidR="79D0B3C7" w:rsidP="2E0DDDB6" w:rsidRDefault="79D0B3C7" w14:paraId="24663F4C" w14:textId="43BBF0D1">
            <w:pPr>
              <w:spacing w:after="200" w:line="276" w:lineRule="auto"/>
              <w:rPr>
                <w:rFonts w:ascii="Garamond" w:hAnsi="Garamond" w:eastAsia="Garamond" w:cs="Garamond"/>
                <w:color w:val="000000" w:themeColor="text1"/>
              </w:rPr>
            </w:pPr>
            <w:r w:rsidRPr="2E0DDDB6">
              <w:rPr>
                <w:rFonts w:ascii="Garamond" w:hAnsi="Garamond" w:eastAsia="Garamond" w:cs="Garamond"/>
                <w:b/>
                <w:bCs/>
                <w:color w:val="000000" w:themeColor="text1"/>
              </w:rPr>
              <w:t>0.37</w:t>
            </w:r>
          </w:p>
        </w:tc>
        <w:tc>
          <w:tcPr>
            <w:tcW w:w="2700" w:type="dxa"/>
            <w:tcBorders>
              <w:top w:val="single" w:color="auto" w:sz="6" w:space="0"/>
              <w:left w:val="single" w:color="auto" w:sz="6" w:space="0"/>
              <w:bottom w:val="single" w:color="auto" w:sz="6" w:space="0"/>
              <w:right w:val="single" w:color="auto" w:sz="6" w:space="0"/>
            </w:tcBorders>
          </w:tcPr>
          <w:p w:rsidR="79D0B3C7" w:rsidP="2E0DDDB6" w:rsidRDefault="79D0B3C7" w14:paraId="35DB1AC5" w14:textId="46FA19F5">
            <w:pPr>
              <w:spacing w:line="276" w:lineRule="auto"/>
              <w:rPr>
                <w:rFonts w:ascii="Garamond" w:hAnsi="Garamond" w:eastAsia="Garamond" w:cs="Garamond"/>
                <w:color w:val="000000" w:themeColor="text1"/>
              </w:rPr>
            </w:pPr>
            <w:r w:rsidRPr="2E0DDDB6">
              <w:rPr>
                <w:rFonts w:ascii="Garamond" w:hAnsi="Garamond" w:eastAsia="Garamond" w:cs="Garamond"/>
                <w:color w:val="000000" w:themeColor="text1"/>
              </w:rPr>
              <w:t>0.32</w:t>
            </w:r>
          </w:p>
        </w:tc>
      </w:tr>
      <w:tr w:rsidR="2E0DDDB6" w:rsidTr="00175480" w14:paraId="5C5311D1" w14:textId="77777777">
        <w:trPr>
          <w:trHeight w:val="20"/>
        </w:trPr>
        <w:tc>
          <w:tcPr>
            <w:tcW w:w="3142" w:type="dxa"/>
            <w:tcBorders>
              <w:top w:val="single" w:color="auto" w:sz="6" w:space="0"/>
              <w:left w:val="single" w:color="auto" w:sz="6" w:space="0"/>
              <w:bottom w:val="single" w:color="auto" w:sz="6" w:space="0"/>
              <w:right w:val="single" w:color="auto" w:sz="6" w:space="0"/>
            </w:tcBorders>
          </w:tcPr>
          <w:p w:rsidR="79D0B3C7" w:rsidP="2E0DDDB6" w:rsidRDefault="79D0B3C7" w14:paraId="25C036E0" w14:textId="2FC87A9E">
            <w:pPr>
              <w:spacing w:after="200" w:line="276" w:lineRule="auto"/>
              <w:rPr>
                <w:rFonts w:ascii="Garamond" w:hAnsi="Garamond" w:eastAsia="Garamond" w:cs="Garamond"/>
                <w:color w:val="000000" w:themeColor="text1"/>
              </w:rPr>
            </w:pPr>
            <w:r w:rsidRPr="2E0DDDB6">
              <w:rPr>
                <w:rFonts w:ascii="Garamond" w:hAnsi="Garamond" w:eastAsia="Garamond" w:cs="Garamond"/>
                <w:color w:val="000000" w:themeColor="text1"/>
              </w:rPr>
              <w:t>Three-Day</w:t>
            </w:r>
          </w:p>
        </w:tc>
        <w:tc>
          <w:tcPr>
            <w:tcW w:w="3330" w:type="dxa"/>
            <w:tcBorders>
              <w:top w:val="single" w:color="auto" w:sz="6" w:space="0"/>
              <w:left w:val="single" w:color="auto" w:sz="6" w:space="0"/>
              <w:bottom w:val="single" w:color="auto" w:sz="6" w:space="0"/>
              <w:right w:val="single" w:color="auto" w:sz="6" w:space="0"/>
            </w:tcBorders>
          </w:tcPr>
          <w:p w:rsidR="79D0B3C7" w:rsidP="2E0DDDB6" w:rsidRDefault="79D0B3C7" w14:paraId="50A7B693" w14:textId="48C0041B">
            <w:pPr>
              <w:spacing w:after="200" w:line="276" w:lineRule="auto"/>
              <w:rPr>
                <w:rFonts w:ascii="Garamond" w:hAnsi="Garamond" w:eastAsia="Garamond" w:cs="Garamond"/>
                <w:color w:val="000000" w:themeColor="text1"/>
              </w:rPr>
            </w:pPr>
            <w:r w:rsidRPr="2E0DDDB6">
              <w:rPr>
                <w:rFonts w:ascii="Garamond" w:hAnsi="Garamond" w:eastAsia="Garamond" w:cs="Garamond"/>
                <w:color w:val="000000" w:themeColor="text1"/>
              </w:rPr>
              <w:t>0.35</w:t>
            </w:r>
          </w:p>
        </w:tc>
        <w:tc>
          <w:tcPr>
            <w:tcW w:w="2700" w:type="dxa"/>
            <w:tcBorders>
              <w:top w:val="single" w:color="auto" w:sz="6" w:space="0"/>
              <w:left w:val="single" w:color="auto" w:sz="6" w:space="0"/>
              <w:bottom w:val="single" w:color="auto" w:sz="6" w:space="0"/>
              <w:right w:val="single" w:color="auto" w:sz="6" w:space="0"/>
            </w:tcBorders>
          </w:tcPr>
          <w:p w:rsidR="79D0B3C7" w:rsidP="2E0DDDB6" w:rsidRDefault="79D0B3C7" w14:paraId="5D286FBF" w14:textId="3F611024">
            <w:pPr>
              <w:spacing w:line="276" w:lineRule="auto"/>
              <w:rPr>
                <w:rFonts w:ascii="Garamond" w:hAnsi="Garamond" w:eastAsia="Garamond" w:cs="Garamond"/>
                <w:color w:val="000000" w:themeColor="text1"/>
              </w:rPr>
            </w:pPr>
            <w:r w:rsidRPr="2E0DDDB6">
              <w:rPr>
                <w:rFonts w:ascii="Garamond" w:hAnsi="Garamond" w:eastAsia="Garamond" w:cs="Garamond"/>
                <w:color w:val="000000" w:themeColor="text1"/>
              </w:rPr>
              <w:t>0.31</w:t>
            </w:r>
          </w:p>
        </w:tc>
      </w:tr>
    </w:tbl>
    <w:p w:rsidR="2E0DDDB6" w:rsidP="19F5BCF5" w:rsidRDefault="2E0DDDB6" w14:paraId="42E09DC6" w14:textId="3E4FED37">
      <w:pPr>
        <w:spacing w:after="0" w:line="240" w:lineRule="auto"/>
        <w:jc w:val="center"/>
        <w:rPr>
          <w:rFonts w:ascii="Garamond" w:hAnsi="Garamond" w:eastAsia="Garamond" w:cs="Garamond"/>
          <w:color w:val="000000" w:themeColor="text1"/>
        </w:rPr>
      </w:pPr>
    </w:p>
    <w:p w:rsidR="2E0DDDB6" w:rsidP="3D96B314" w:rsidRDefault="54A9113E" w14:paraId="537B7C72" w14:textId="6DC96337">
      <w:pPr>
        <w:spacing w:after="0" w:line="240" w:lineRule="auto"/>
        <w:jc w:val="both"/>
        <w:rPr>
          <w:rFonts w:ascii="Garamond" w:hAnsi="Garamond" w:eastAsia="Garamond" w:cs="Garamond"/>
          <w:i/>
          <w:iCs/>
          <w:color w:val="000000" w:themeColor="text1"/>
        </w:rPr>
      </w:pPr>
      <w:r w:rsidRPr="3D96B314">
        <w:rPr>
          <w:rFonts w:ascii="Garamond" w:hAnsi="Garamond" w:eastAsia="Garamond" w:cs="Garamond"/>
          <w:color w:val="000000" w:themeColor="text1"/>
        </w:rPr>
        <w:t xml:space="preserve">We observed the highest correlation between mean two-day GPM IMERG data against mean daily turbidity (Figure </w:t>
      </w:r>
      <w:r w:rsidRPr="3D96B314" w:rsidR="7EEE6C6A">
        <w:rPr>
          <w:rFonts w:ascii="Garamond" w:hAnsi="Garamond" w:eastAsia="Garamond" w:cs="Garamond"/>
          <w:color w:val="000000" w:themeColor="text1"/>
        </w:rPr>
        <w:t>6</w:t>
      </w:r>
      <w:r w:rsidRPr="3D96B314">
        <w:rPr>
          <w:rFonts w:ascii="Garamond" w:hAnsi="Garamond" w:eastAsia="Garamond" w:cs="Garamond"/>
          <w:color w:val="000000" w:themeColor="text1"/>
        </w:rPr>
        <w:t>). This finding is consistent with Alexander (2021) using mean two-day accumulated precipitation to compare precipitation against daily turbidity for the same precipitation above</w:t>
      </w:r>
      <w:r w:rsidRPr="3D96B314" w:rsidR="0AF046B3">
        <w:rPr>
          <w:rFonts w:ascii="Garamond" w:hAnsi="Garamond" w:eastAsia="Garamond" w:cs="Garamond"/>
          <w:color w:val="000000" w:themeColor="text1"/>
        </w:rPr>
        <w:t xml:space="preserve"> (</w:t>
      </w:r>
      <w:r w:rsidRPr="3D96B314" w:rsidR="0B557CFE">
        <w:rPr>
          <w:rFonts w:ascii="Garamond" w:hAnsi="Garamond" w:eastAsia="Garamond" w:cs="Garamond"/>
          <w:color w:val="000000" w:themeColor="text1"/>
        </w:rPr>
        <w:t xml:space="preserve">Figure </w:t>
      </w:r>
      <w:r w:rsidRPr="3D96B314" w:rsidR="3B62CA38">
        <w:rPr>
          <w:rFonts w:ascii="Garamond" w:hAnsi="Garamond" w:eastAsia="Garamond" w:cs="Garamond"/>
          <w:color w:val="000000" w:themeColor="text1"/>
        </w:rPr>
        <w:t>C2</w:t>
      </w:r>
      <w:r w:rsidRPr="3D96B314" w:rsidR="0B557CFE">
        <w:rPr>
          <w:rFonts w:ascii="Garamond" w:hAnsi="Garamond" w:eastAsia="Garamond" w:cs="Garamond"/>
          <w:color w:val="000000" w:themeColor="text1"/>
        </w:rPr>
        <w:t xml:space="preserve">, </w:t>
      </w:r>
      <w:r w:rsidRPr="3D96B314" w:rsidR="0AF046B3">
        <w:rPr>
          <w:rFonts w:ascii="Garamond" w:hAnsi="Garamond" w:eastAsia="Garamond" w:cs="Garamond"/>
          <w:color w:val="000000" w:themeColor="text1"/>
        </w:rPr>
        <w:t xml:space="preserve">Appendix </w:t>
      </w:r>
      <w:r w:rsidRPr="3D96B314" w:rsidR="360D7E57">
        <w:rPr>
          <w:rFonts w:ascii="Garamond" w:hAnsi="Garamond" w:eastAsia="Garamond" w:cs="Garamond"/>
          <w:color w:val="000000" w:themeColor="text1"/>
        </w:rPr>
        <w:t>C</w:t>
      </w:r>
      <w:r w:rsidRPr="3D96B314" w:rsidR="0AF046B3">
        <w:rPr>
          <w:rFonts w:ascii="Garamond" w:hAnsi="Garamond" w:eastAsia="Garamond" w:cs="Garamond"/>
          <w:color w:val="000000" w:themeColor="text1"/>
        </w:rPr>
        <w:t>)</w:t>
      </w:r>
      <w:r w:rsidRPr="3D96B314">
        <w:rPr>
          <w:rFonts w:ascii="Garamond" w:hAnsi="Garamond" w:eastAsia="Garamond" w:cs="Garamond"/>
          <w:color w:val="000000" w:themeColor="text1"/>
        </w:rPr>
        <w:t>.</w:t>
      </w:r>
    </w:p>
    <w:p w:rsidR="3DB560BD" w:rsidP="3DB560BD" w:rsidRDefault="3DB560BD" w14:paraId="14899029" w14:textId="54C3D31C">
      <w:pPr>
        <w:spacing w:after="0" w:line="240" w:lineRule="auto"/>
        <w:rPr>
          <w:rFonts w:ascii="Garamond" w:hAnsi="Garamond" w:eastAsia="Garamond" w:cs="Garamond"/>
          <w:color w:val="000000" w:themeColor="text1"/>
        </w:rPr>
      </w:pPr>
    </w:p>
    <w:p w:rsidR="126371C5" w:rsidP="19F5BCF5" w:rsidRDefault="14C7AD54" w14:paraId="7FCDAC38" w14:textId="37FA6E84">
      <w:pPr>
        <w:spacing w:after="0" w:line="240" w:lineRule="auto"/>
        <w:jc w:val="center"/>
        <w:rPr>
          <w:rFonts w:ascii="Times New Roman" w:hAnsi="Times New Roman" w:eastAsia="Times New Roman" w:cs="Times New Roman"/>
          <w:color w:val="000000" w:themeColor="text1"/>
        </w:rPr>
      </w:pPr>
      <w:r>
        <w:rPr>
          <w:noProof/>
        </w:rPr>
        <w:drawing>
          <wp:inline distT="0" distB="0" distL="0" distR="0" wp14:anchorId="4C144984" wp14:editId="17BD8C02">
            <wp:extent cx="3187212" cy="3187212"/>
            <wp:effectExtent l="0" t="0" r="0" b="0"/>
            <wp:docPr id="1918134957" name="Picture 191813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134957"/>
                    <pic:cNvPicPr/>
                  </pic:nvPicPr>
                  <pic:blipFill>
                    <a:blip r:embed="rId17">
                      <a:extLst>
                        <a:ext uri="{28A0092B-C50C-407E-A947-70E740481C1C}">
                          <a14:useLocalDpi xmlns:a14="http://schemas.microsoft.com/office/drawing/2010/main" val="0"/>
                        </a:ext>
                      </a:extLst>
                    </a:blip>
                    <a:stretch>
                      <a:fillRect/>
                    </a:stretch>
                  </pic:blipFill>
                  <pic:spPr>
                    <a:xfrm>
                      <a:off x="0" y="0"/>
                      <a:ext cx="3187212" cy="3187212"/>
                    </a:xfrm>
                    <a:prstGeom prst="rect">
                      <a:avLst/>
                    </a:prstGeom>
                  </pic:spPr>
                </pic:pic>
              </a:graphicData>
            </a:graphic>
          </wp:inline>
        </w:drawing>
      </w:r>
    </w:p>
    <w:p w:rsidR="2E0DDDB6" w:rsidP="7FCEA9FF" w:rsidRDefault="31959D75" w14:paraId="5009AB88" w14:textId="40771BD2">
      <w:pPr>
        <w:spacing w:after="0" w:line="240" w:lineRule="auto"/>
        <w:jc w:val="center"/>
        <w:rPr>
          <w:rFonts w:ascii="Garamond" w:hAnsi="Garamond" w:eastAsia="Garamond" w:cs="Garamond"/>
          <w:color w:val="000000" w:themeColor="text1"/>
        </w:rPr>
      </w:pPr>
      <w:r w:rsidRPr="7FCEA9FF">
        <w:rPr>
          <w:rFonts w:ascii="Garamond" w:hAnsi="Garamond" w:eastAsia="Garamond" w:cs="Garamond"/>
          <w:i/>
          <w:iCs/>
          <w:color w:val="000000" w:themeColor="text1"/>
        </w:rPr>
        <w:t xml:space="preserve">Figure </w:t>
      </w:r>
      <w:r w:rsidRPr="7FCEA9FF" w:rsidR="35299524">
        <w:rPr>
          <w:rFonts w:ascii="Garamond" w:hAnsi="Garamond" w:eastAsia="Garamond" w:cs="Garamond"/>
          <w:i/>
          <w:iCs/>
          <w:color w:val="000000" w:themeColor="text1"/>
        </w:rPr>
        <w:t>6</w:t>
      </w:r>
      <w:r w:rsidRPr="7FCEA9FF" w:rsidR="72CB1E51">
        <w:rPr>
          <w:rFonts w:ascii="Garamond" w:hAnsi="Garamond" w:eastAsia="Garamond" w:cs="Garamond"/>
          <w:i/>
          <w:iCs/>
          <w:color w:val="000000" w:themeColor="text1"/>
        </w:rPr>
        <w:t>:</w:t>
      </w:r>
      <w:r w:rsidRPr="7FCEA9FF" w:rsidR="35299524">
        <w:rPr>
          <w:rFonts w:ascii="Garamond" w:hAnsi="Garamond" w:eastAsia="Garamond" w:cs="Garamond"/>
          <w:color w:val="000000" w:themeColor="text1"/>
        </w:rPr>
        <w:t xml:space="preserve"> </w:t>
      </w:r>
      <w:r w:rsidRPr="7FCEA9FF">
        <w:rPr>
          <w:rFonts w:ascii="Garamond" w:hAnsi="Garamond" w:eastAsia="Garamond" w:cs="Garamond"/>
          <w:color w:val="000000" w:themeColor="text1"/>
        </w:rPr>
        <w:t>Mean Two-Day GPM IMERG data against Mean Daily Turbidity (R</w:t>
      </w:r>
      <w:r w:rsidRPr="7FCEA9FF">
        <w:rPr>
          <w:rFonts w:ascii="Garamond" w:hAnsi="Garamond" w:eastAsia="Garamond" w:cs="Garamond"/>
          <w:color w:val="000000" w:themeColor="text1"/>
          <w:vertAlign w:val="superscript"/>
        </w:rPr>
        <w:t>2</w:t>
      </w:r>
      <w:r w:rsidRPr="7FCEA9FF">
        <w:rPr>
          <w:rFonts w:ascii="Garamond" w:hAnsi="Garamond" w:eastAsia="Garamond" w:cs="Garamond"/>
          <w:color w:val="000000" w:themeColor="text1"/>
        </w:rPr>
        <w:t xml:space="preserve"> = 0.37)</w:t>
      </w:r>
      <w:r w:rsidRPr="7FCEA9FF" w:rsidR="6EE12FD7">
        <w:rPr>
          <w:rFonts w:ascii="Garamond" w:hAnsi="Garamond" w:eastAsia="Garamond" w:cs="Garamond"/>
          <w:color w:val="000000" w:themeColor="text1"/>
        </w:rPr>
        <w:t>. Mean daily turbidity came from</w:t>
      </w:r>
      <w:r w:rsidRPr="7FCEA9FF" w:rsidR="3F65BBE9">
        <w:rPr>
          <w:rFonts w:ascii="Garamond" w:hAnsi="Garamond" w:eastAsia="Garamond" w:cs="Garamond"/>
          <w:color w:val="000000" w:themeColor="text1"/>
        </w:rPr>
        <w:t xml:space="preserve"> the</w:t>
      </w:r>
      <w:r w:rsidRPr="7FCEA9FF" w:rsidR="6EE12FD7">
        <w:rPr>
          <w:rFonts w:ascii="Garamond" w:hAnsi="Garamond" w:eastAsia="Garamond" w:cs="Garamond"/>
          <w:color w:val="000000" w:themeColor="text1"/>
        </w:rPr>
        <w:t xml:space="preserve"> USGS </w:t>
      </w:r>
      <w:r w:rsidRPr="7FCEA9FF" w:rsidR="47757C26">
        <w:rPr>
          <w:rFonts w:ascii="Garamond" w:hAnsi="Garamond" w:eastAsia="Garamond" w:cs="Garamond"/>
          <w:color w:val="000000" w:themeColor="text1"/>
        </w:rPr>
        <w:t>station above Willwood Dam. GPM IMERG data</w:t>
      </w:r>
      <w:r w:rsidRPr="7FCEA9FF" w:rsidR="6016B6B5">
        <w:rPr>
          <w:rFonts w:ascii="Garamond" w:hAnsi="Garamond" w:eastAsia="Garamond" w:cs="Garamond"/>
          <w:color w:val="000000" w:themeColor="text1"/>
        </w:rPr>
        <w:t xml:space="preserve"> was a rolling two-day average.</w:t>
      </w:r>
    </w:p>
    <w:p w:rsidR="2E0DDDB6" w:rsidP="641851F2" w:rsidRDefault="2E0DDDB6" w14:paraId="1BB19D39" w14:textId="21B113E6">
      <w:pPr>
        <w:spacing w:after="0" w:line="240" w:lineRule="auto"/>
        <w:rPr>
          <w:rFonts w:ascii="Garamond" w:hAnsi="Garamond" w:eastAsia="Garamond" w:cs="Garamond"/>
          <w:color w:val="000000" w:themeColor="text1"/>
        </w:rPr>
      </w:pPr>
    </w:p>
    <w:p w:rsidR="2E0DDDB6" w:rsidP="2E0DDDB6" w:rsidRDefault="70078E55" w14:paraId="56603771" w14:textId="3EFC5788">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 xml:space="preserve">To </w:t>
      </w:r>
      <w:r w:rsidRPr="3D96B314" w:rsidR="64E14845">
        <w:rPr>
          <w:rFonts w:ascii="Garamond" w:hAnsi="Garamond" w:eastAsia="Garamond" w:cs="Garamond"/>
          <w:color w:val="000000" w:themeColor="text1"/>
        </w:rPr>
        <w:t xml:space="preserve">further examine </w:t>
      </w:r>
      <w:r w:rsidRPr="3D96B314" w:rsidR="4D0FD47E">
        <w:rPr>
          <w:rFonts w:ascii="Garamond" w:hAnsi="Garamond" w:eastAsia="Garamond" w:cs="Garamond"/>
          <w:color w:val="000000" w:themeColor="text1"/>
        </w:rPr>
        <w:t>when sediment is recorded in the monitoring station following a precipitation event</w:t>
      </w:r>
      <w:r w:rsidRPr="3D96B314" w:rsidR="7F40C819">
        <w:rPr>
          <w:rFonts w:ascii="Garamond" w:hAnsi="Garamond" w:eastAsia="Garamond" w:cs="Garamond"/>
          <w:color w:val="000000" w:themeColor="text1"/>
        </w:rPr>
        <w:t xml:space="preserve">, </w:t>
      </w:r>
      <w:r w:rsidRPr="3D96B314" w:rsidR="34AC8A9D">
        <w:rPr>
          <w:rFonts w:ascii="Garamond" w:hAnsi="Garamond" w:eastAsia="Garamond" w:cs="Garamond"/>
          <w:color w:val="000000" w:themeColor="text1"/>
        </w:rPr>
        <w:t>we</w:t>
      </w:r>
      <w:r w:rsidRPr="3D96B314">
        <w:rPr>
          <w:rFonts w:ascii="Garamond" w:hAnsi="Garamond" w:eastAsia="Garamond" w:cs="Garamond"/>
          <w:color w:val="000000" w:themeColor="text1"/>
        </w:rPr>
        <w:t xml:space="preserve"> generated a Pearson’s correlation coefficient </w:t>
      </w:r>
      <w:r w:rsidRPr="3D96B314" w:rsidR="0A94A6EF">
        <w:rPr>
          <w:rFonts w:ascii="Garamond" w:hAnsi="Garamond" w:eastAsia="Garamond" w:cs="Garamond"/>
          <w:color w:val="000000" w:themeColor="text1"/>
        </w:rPr>
        <w:t xml:space="preserve">matrix examining GPM IMERG </w:t>
      </w:r>
      <w:r w:rsidRPr="3D96B314" w:rsidR="702A4D94">
        <w:rPr>
          <w:rFonts w:ascii="Garamond" w:hAnsi="Garamond" w:eastAsia="Garamond" w:cs="Garamond"/>
          <w:color w:val="000000" w:themeColor="text1"/>
        </w:rPr>
        <w:t>data</w:t>
      </w:r>
      <w:r w:rsidRPr="3D96B314" w:rsidR="59F3EE67">
        <w:rPr>
          <w:rFonts w:ascii="Garamond" w:hAnsi="Garamond" w:eastAsia="Garamond" w:cs="Garamond"/>
          <w:color w:val="000000" w:themeColor="text1"/>
        </w:rPr>
        <w:t xml:space="preserve"> at varying lag times</w:t>
      </w:r>
      <w:r w:rsidRPr="3D96B314" w:rsidR="702A4D94">
        <w:rPr>
          <w:rFonts w:ascii="Garamond" w:hAnsi="Garamond" w:eastAsia="Garamond" w:cs="Garamond"/>
          <w:color w:val="000000" w:themeColor="text1"/>
        </w:rPr>
        <w:t xml:space="preserve"> against mean daily turbidity. </w:t>
      </w:r>
      <w:r w:rsidRPr="3D96B314">
        <w:rPr>
          <w:rFonts w:ascii="Garamond" w:hAnsi="Garamond" w:eastAsia="Garamond" w:cs="Garamond"/>
          <w:color w:val="000000" w:themeColor="text1"/>
        </w:rPr>
        <w:t xml:space="preserve">Table </w:t>
      </w:r>
      <w:r w:rsidRPr="3D96B314" w:rsidR="6A7D7C9C">
        <w:rPr>
          <w:rFonts w:ascii="Garamond" w:hAnsi="Garamond" w:eastAsia="Garamond" w:cs="Garamond"/>
          <w:color w:val="000000" w:themeColor="text1"/>
        </w:rPr>
        <w:t>2</w:t>
      </w:r>
      <w:r w:rsidRPr="3D96B314">
        <w:rPr>
          <w:rFonts w:ascii="Garamond" w:hAnsi="Garamond" w:eastAsia="Garamond" w:cs="Garamond"/>
          <w:color w:val="000000" w:themeColor="text1"/>
        </w:rPr>
        <w:t xml:space="preserve"> shows th</w:t>
      </w:r>
      <w:r w:rsidRPr="3D96B314" w:rsidR="07495007">
        <w:rPr>
          <w:rFonts w:ascii="Garamond" w:hAnsi="Garamond" w:eastAsia="Garamond" w:cs="Garamond"/>
          <w:color w:val="000000" w:themeColor="text1"/>
        </w:rPr>
        <w:t>is</w:t>
      </w:r>
      <w:r w:rsidRPr="3D96B314">
        <w:rPr>
          <w:rFonts w:ascii="Garamond" w:hAnsi="Garamond" w:eastAsia="Garamond" w:cs="Garamond"/>
          <w:color w:val="000000" w:themeColor="text1"/>
        </w:rPr>
        <w:t xml:space="preserve"> </w:t>
      </w:r>
      <w:r w:rsidRPr="3D96B314" w:rsidR="07495007">
        <w:rPr>
          <w:rFonts w:ascii="Garamond" w:hAnsi="Garamond" w:eastAsia="Garamond" w:cs="Garamond"/>
          <w:color w:val="000000" w:themeColor="text1"/>
        </w:rPr>
        <w:t xml:space="preserve">relationship. Lag time was </w:t>
      </w:r>
      <w:r w:rsidRPr="3D96B314">
        <w:rPr>
          <w:rFonts w:ascii="Garamond" w:hAnsi="Garamond" w:eastAsia="Garamond" w:cs="Garamond"/>
          <w:color w:val="000000" w:themeColor="text1"/>
        </w:rPr>
        <w:t xml:space="preserve">calculated by </w:t>
      </w:r>
      <w:r w:rsidRPr="3D96B314" w:rsidR="7295BF37">
        <w:rPr>
          <w:rFonts w:ascii="Garamond" w:hAnsi="Garamond" w:eastAsia="Garamond" w:cs="Garamond"/>
          <w:color w:val="000000" w:themeColor="text1"/>
        </w:rPr>
        <w:t xml:space="preserve">shifting the </w:t>
      </w:r>
      <w:r w:rsidRPr="3D96B314" w:rsidR="0765B20B">
        <w:rPr>
          <w:rFonts w:ascii="Garamond" w:hAnsi="Garamond" w:eastAsia="Garamond" w:cs="Garamond"/>
          <w:color w:val="000000" w:themeColor="text1"/>
        </w:rPr>
        <w:t>data values for precipitation back</w:t>
      </w:r>
      <w:r w:rsidRPr="3D96B314" w:rsidR="7295BF37">
        <w:rPr>
          <w:rFonts w:ascii="Garamond" w:hAnsi="Garamond" w:eastAsia="Garamond" w:cs="Garamond"/>
          <w:color w:val="000000" w:themeColor="text1"/>
        </w:rPr>
        <w:t xml:space="preserve"> by one, two, or three days.</w:t>
      </w:r>
      <w:r w:rsidRPr="3D96B314">
        <w:rPr>
          <w:rFonts w:ascii="Garamond" w:hAnsi="Garamond" w:eastAsia="Garamond" w:cs="Garamond"/>
          <w:color w:val="000000" w:themeColor="text1"/>
        </w:rPr>
        <w:t xml:space="preserve"> The correlation between the variables was low, but we</w:t>
      </w:r>
      <w:r w:rsidRPr="3D96B314" w:rsidR="0924C762">
        <w:rPr>
          <w:rFonts w:ascii="Garamond" w:hAnsi="Garamond" w:eastAsia="Garamond" w:cs="Garamond"/>
          <w:color w:val="000000" w:themeColor="text1"/>
        </w:rPr>
        <w:t xml:space="preserve"> a</w:t>
      </w:r>
      <w:r w:rsidRPr="3D96B314" w:rsidR="61227B6E">
        <w:rPr>
          <w:rFonts w:ascii="Garamond" w:hAnsi="Garamond" w:eastAsia="Garamond" w:cs="Garamond"/>
          <w:color w:val="000000" w:themeColor="text1"/>
        </w:rPr>
        <w:t>gain</w:t>
      </w:r>
      <w:r w:rsidRPr="3D96B314">
        <w:rPr>
          <w:rFonts w:ascii="Garamond" w:hAnsi="Garamond" w:eastAsia="Garamond" w:cs="Garamond"/>
          <w:color w:val="000000" w:themeColor="text1"/>
        </w:rPr>
        <w:t xml:space="preserve"> observed a higher correlation when comparing GPM IMERG precipitation data without snowmelt influence. </w:t>
      </w:r>
    </w:p>
    <w:p w:rsidR="7FCEA9FF" w:rsidP="7FCEA9FF" w:rsidRDefault="7FCEA9FF" w14:paraId="583307A2" w14:textId="5F3B9B91">
      <w:pPr>
        <w:spacing w:after="0" w:line="240" w:lineRule="auto"/>
        <w:rPr>
          <w:rFonts w:ascii="Garamond" w:hAnsi="Garamond" w:eastAsia="Garamond" w:cs="Garamond"/>
          <w:color w:val="000000" w:themeColor="text1"/>
        </w:rPr>
      </w:pPr>
    </w:p>
    <w:p w:rsidR="00FA7F25" w:rsidP="7FCEA9FF" w:rsidRDefault="00FA7F25" w14:paraId="0CCBF25B" w14:textId="071D3706">
      <w:pPr>
        <w:spacing w:after="0" w:line="240" w:lineRule="auto"/>
        <w:rPr>
          <w:rFonts w:ascii="Garamond" w:hAnsi="Garamond" w:eastAsia="Garamond" w:cs="Garamond"/>
          <w:color w:val="000000" w:themeColor="text1"/>
        </w:rPr>
      </w:pPr>
    </w:p>
    <w:p w:rsidR="00FA7F25" w:rsidP="7FCEA9FF" w:rsidRDefault="00FA7F25" w14:paraId="06D489DF" w14:textId="77777777">
      <w:pPr>
        <w:spacing w:after="0" w:line="240" w:lineRule="auto"/>
        <w:rPr>
          <w:rFonts w:ascii="Garamond" w:hAnsi="Garamond" w:eastAsia="Garamond" w:cs="Garamond"/>
          <w:color w:val="000000" w:themeColor="text1"/>
        </w:rPr>
      </w:pPr>
    </w:p>
    <w:p w:rsidR="00175480" w:rsidP="19F5BCF5" w:rsidRDefault="00175480" w14:paraId="01D0F81F" w14:textId="77777777">
      <w:pPr>
        <w:spacing w:after="0" w:line="240" w:lineRule="auto"/>
        <w:rPr>
          <w:rFonts w:ascii="Garamond" w:hAnsi="Garamond" w:eastAsia="Garamond" w:cs="Garamond"/>
          <w:color w:val="000000" w:themeColor="text1"/>
        </w:rPr>
      </w:pPr>
    </w:p>
    <w:p w:rsidR="00175480" w:rsidP="19F5BCF5" w:rsidRDefault="00175480" w14:paraId="40436DBD" w14:textId="77777777">
      <w:pPr>
        <w:spacing w:after="0" w:line="240" w:lineRule="auto"/>
        <w:rPr>
          <w:rFonts w:ascii="Garamond" w:hAnsi="Garamond" w:eastAsia="Garamond" w:cs="Garamond"/>
          <w:color w:val="000000" w:themeColor="text1"/>
        </w:rPr>
      </w:pPr>
    </w:p>
    <w:p w:rsidR="00175480" w:rsidP="19F5BCF5" w:rsidRDefault="00175480" w14:paraId="25A789EE" w14:textId="77777777">
      <w:pPr>
        <w:spacing w:after="0" w:line="240" w:lineRule="auto"/>
        <w:rPr>
          <w:rFonts w:ascii="Garamond" w:hAnsi="Garamond" w:eastAsia="Garamond" w:cs="Garamond"/>
          <w:color w:val="000000" w:themeColor="text1"/>
        </w:rPr>
      </w:pPr>
    </w:p>
    <w:p w:rsidR="7CA12FC4" w:rsidP="19F5BCF5" w:rsidRDefault="65C7AB54" w14:paraId="092C87B1" w14:textId="75D5C9B1">
      <w:pPr>
        <w:spacing w:after="0" w:line="240" w:lineRule="auto"/>
        <w:rPr>
          <w:rFonts w:ascii="Garamond" w:hAnsi="Garamond" w:eastAsia="Garamond" w:cs="Garamond"/>
          <w:color w:val="000000" w:themeColor="text1"/>
        </w:rPr>
      </w:pPr>
      <w:r w:rsidRPr="3DB560BD">
        <w:rPr>
          <w:rFonts w:ascii="Garamond" w:hAnsi="Garamond" w:eastAsia="Garamond" w:cs="Garamond"/>
          <w:color w:val="000000" w:themeColor="text1"/>
        </w:rPr>
        <w:lastRenderedPageBreak/>
        <w:t xml:space="preserve">Table </w:t>
      </w:r>
      <w:r w:rsidRPr="3DB560BD" w:rsidR="525AD3C5">
        <w:rPr>
          <w:rFonts w:ascii="Garamond" w:hAnsi="Garamond" w:eastAsia="Garamond" w:cs="Garamond"/>
          <w:color w:val="000000" w:themeColor="text1"/>
        </w:rPr>
        <w:t>2</w:t>
      </w:r>
    </w:p>
    <w:p w:rsidR="7CA12FC4" w:rsidP="19F5BCF5" w:rsidRDefault="65C7AB54" w14:paraId="67173421" w14:textId="5BC2E798">
      <w:pPr>
        <w:spacing w:after="0" w:line="240" w:lineRule="auto"/>
        <w:rPr>
          <w:rFonts w:ascii="Garamond" w:hAnsi="Garamond" w:eastAsia="Garamond" w:cs="Garamond"/>
          <w:i/>
          <w:iCs/>
          <w:color w:val="000000" w:themeColor="text1"/>
        </w:rPr>
      </w:pPr>
      <w:r w:rsidRPr="19F5BCF5">
        <w:rPr>
          <w:rFonts w:ascii="Garamond" w:hAnsi="Garamond" w:eastAsia="Garamond" w:cs="Garamond"/>
          <w:i/>
          <w:iCs/>
          <w:color w:val="000000" w:themeColor="text1"/>
        </w:rPr>
        <w:t xml:space="preserve">GPM </w:t>
      </w:r>
      <w:r w:rsidRPr="19F5BCF5" w:rsidR="00AAB8FD">
        <w:rPr>
          <w:rFonts w:ascii="Garamond" w:hAnsi="Garamond" w:eastAsia="Garamond" w:cs="Garamond"/>
          <w:i/>
          <w:iCs/>
          <w:color w:val="000000" w:themeColor="text1"/>
        </w:rPr>
        <w:t xml:space="preserve">IMERG Lag </w:t>
      </w:r>
      <w:r w:rsidRPr="19F5BCF5">
        <w:rPr>
          <w:rFonts w:ascii="Garamond" w:hAnsi="Garamond" w:eastAsia="Garamond" w:cs="Garamond"/>
          <w:i/>
          <w:iCs/>
          <w:color w:val="000000" w:themeColor="text1"/>
        </w:rPr>
        <w:t>Time Coefficient</w:t>
      </w:r>
      <w:r w:rsidR="00FA7F25">
        <w:rPr>
          <w:rFonts w:ascii="Garamond" w:hAnsi="Garamond" w:eastAsia="Garamond" w:cs="Garamond"/>
          <w:i/>
          <w:iCs/>
          <w:color w:val="000000" w:themeColor="text1"/>
        </w:rPr>
        <w:t xml:space="preserve"> of Determination</w:t>
      </w:r>
      <w:r w:rsidRPr="19F5BCF5" w:rsidR="62D06F6E">
        <w:rPr>
          <w:rFonts w:ascii="Garamond" w:hAnsi="Garamond" w:eastAsia="Garamond" w:cs="Garamond"/>
          <w:i/>
          <w:iCs/>
          <w:color w:val="000000" w:themeColor="text1"/>
        </w:rPr>
        <w:t xml:space="preserve"> Matrix</w:t>
      </w:r>
    </w:p>
    <w:tbl>
      <w:tblPr>
        <w:tblStyle w:val="TableGrid"/>
        <w:tblW w:w="0" w:type="auto"/>
        <w:tblInd w:w="0" w:type="dxa"/>
        <w:tblLook w:val="04A0" w:firstRow="1" w:lastRow="0" w:firstColumn="1" w:lastColumn="0" w:noHBand="0" w:noVBand="1"/>
      </w:tblPr>
      <w:tblGrid>
        <w:gridCol w:w="2512"/>
        <w:gridCol w:w="3330"/>
        <w:gridCol w:w="3150"/>
      </w:tblGrid>
      <w:tr w:rsidR="2E0DDDB6" w:rsidTr="00175480" w14:paraId="42EA6E75" w14:textId="77777777">
        <w:trPr>
          <w:trHeight w:val="345"/>
        </w:trPr>
        <w:tc>
          <w:tcPr>
            <w:tcW w:w="2512" w:type="dxa"/>
            <w:tcBorders>
              <w:top w:val="single" w:color="auto" w:sz="6" w:space="0"/>
              <w:left w:val="single" w:color="auto" w:sz="6" w:space="0"/>
              <w:bottom w:val="single" w:color="auto" w:sz="6" w:space="0"/>
              <w:right w:val="single" w:color="auto" w:sz="6" w:space="0"/>
            </w:tcBorders>
            <w:vAlign w:val="center"/>
          </w:tcPr>
          <w:p w:rsidR="2E0DDDB6" w:rsidP="00175480" w:rsidRDefault="2E0DDDB6" w14:paraId="292B2E6C" w14:textId="5242DDD6">
            <w:pPr>
              <w:spacing w:after="200" w:line="276" w:lineRule="auto"/>
              <w:rPr>
                <w:rFonts w:ascii="Garamond" w:hAnsi="Garamond" w:eastAsia="Garamond" w:cs="Garamond"/>
                <w:color w:val="000000" w:themeColor="text1"/>
              </w:rPr>
            </w:pPr>
            <w:r w:rsidRPr="2E0DDDB6">
              <w:rPr>
                <w:rFonts w:ascii="Garamond" w:hAnsi="Garamond" w:eastAsia="Garamond" w:cs="Garamond"/>
                <w:b/>
                <w:bCs/>
                <w:color w:val="000000" w:themeColor="text1"/>
              </w:rPr>
              <w:t xml:space="preserve">GPM IMERG </w:t>
            </w:r>
            <w:r w:rsidRPr="2E0DDDB6" w:rsidR="4CD3B930">
              <w:rPr>
                <w:rFonts w:ascii="Garamond" w:hAnsi="Garamond" w:eastAsia="Garamond" w:cs="Garamond"/>
                <w:b/>
                <w:bCs/>
                <w:color w:val="000000" w:themeColor="text1"/>
              </w:rPr>
              <w:t>Lag</w:t>
            </w:r>
            <w:r w:rsidRPr="2E0DDDB6" w:rsidR="79EA2FF6">
              <w:rPr>
                <w:rFonts w:ascii="Garamond" w:hAnsi="Garamond" w:eastAsia="Garamond" w:cs="Garamond"/>
                <w:b/>
                <w:bCs/>
                <w:color w:val="000000" w:themeColor="text1"/>
              </w:rPr>
              <w:t xml:space="preserve"> </w:t>
            </w:r>
            <w:r w:rsidRPr="2E0DDDB6">
              <w:rPr>
                <w:rFonts w:ascii="Garamond" w:hAnsi="Garamond" w:eastAsia="Garamond" w:cs="Garamond"/>
                <w:b/>
                <w:bCs/>
                <w:color w:val="000000" w:themeColor="text1"/>
              </w:rPr>
              <w:t>Time</w:t>
            </w:r>
          </w:p>
        </w:tc>
        <w:tc>
          <w:tcPr>
            <w:tcW w:w="3330" w:type="dxa"/>
            <w:tcBorders>
              <w:top w:val="single" w:color="auto" w:sz="6" w:space="0"/>
              <w:left w:val="single" w:color="auto" w:sz="6" w:space="0"/>
              <w:bottom w:val="single" w:color="auto" w:sz="6" w:space="0"/>
              <w:right w:val="single" w:color="auto" w:sz="6" w:space="0"/>
            </w:tcBorders>
            <w:vAlign w:val="center"/>
          </w:tcPr>
          <w:p w:rsidR="2E0DDDB6" w:rsidP="00175480" w:rsidRDefault="2E0DDDB6" w14:paraId="33933E9E" w14:textId="1C28EAB5">
            <w:pPr>
              <w:spacing w:after="200" w:line="276" w:lineRule="auto"/>
              <w:rPr>
                <w:rFonts w:ascii="Garamond" w:hAnsi="Garamond" w:eastAsia="Garamond" w:cs="Garamond"/>
                <w:color w:val="000000" w:themeColor="text1"/>
              </w:rPr>
            </w:pPr>
            <w:r w:rsidRPr="2E0DDDB6">
              <w:rPr>
                <w:rFonts w:ascii="Garamond" w:hAnsi="Garamond" w:eastAsia="Garamond" w:cs="Garamond"/>
                <w:b/>
                <w:bCs/>
                <w:color w:val="000000" w:themeColor="text1"/>
              </w:rPr>
              <w:t>R</w:t>
            </w:r>
            <w:r w:rsidRPr="2E0DDDB6">
              <w:rPr>
                <w:rFonts w:ascii="Garamond" w:hAnsi="Garamond" w:eastAsia="Garamond" w:cs="Garamond"/>
                <w:b/>
                <w:bCs/>
                <w:color w:val="000000" w:themeColor="text1"/>
                <w:vertAlign w:val="superscript"/>
              </w:rPr>
              <w:t>2</w:t>
            </w:r>
            <w:r w:rsidRPr="2E0DDDB6">
              <w:rPr>
                <w:rFonts w:ascii="Garamond" w:hAnsi="Garamond" w:eastAsia="Garamond" w:cs="Garamond"/>
                <w:b/>
                <w:bCs/>
                <w:color w:val="000000" w:themeColor="text1"/>
              </w:rPr>
              <w:t xml:space="preserve">, </w:t>
            </w:r>
            <w:r w:rsidR="00175480">
              <w:rPr>
                <w:rFonts w:ascii="Garamond" w:hAnsi="Garamond" w:eastAsia="Garamond" w:cs="Garamond"/>
                <w:b/>
                <w:bCs/>
                <w:color w:val="000000" w:themeColor="text1"/>
              </w:rPr>
              <w:t>W</w:t>
            </w:r>
            <w:r w:rsidRPr="2E0DDDB6">
              <w:rPr>
                <w:rFonts w:ascii="Garamond" w:hAnsi="Garamond" w:eastAsia="Garamond" w:cs="Garamond"/>
                <w:b/>
                <w:bCs/>
                <w:color w:val="000000" w:themeColor="text1"/>
              </w:rPr>
              <w:t xml:space="preserve">ithout </w:t>
            </w:r>
            <w:r w:rsidR="00175480">
              <w:rPr>
                <w:rFonts w:ascii="Garamond" w:hAnsi="Garamond" w:eastAsia="Garamond" w:cs="Garamond"/>
                <w:b/>
                <w:bCs/>
                <w:color w:val="000000" w:themeColor="text1"/>
              </w:rPr>
              <w:t>S</w:t>
            </w:r>
            <w:r w:rsidRPr="2E0DDDB6">
              <w:rPr>
                <w:rFonts w:ascii="Garamond" w:hAnsi="Garamond" w:eastAsia="Garamond" w:cs="Garamond"/>
                <w:b/>
                <w:bCs/>
                <w:color w:val="000000" w:themeColor="text1"/>
              </w:rPr>
              <w:t xml:space="preserve">nowmelt </w:t>
            </w:r>
            <w:r w:rsidR="00175480">
              <w:rPr>
                <w:rFonts w:ascii="Garamond" w:hAnsi="Garamond" w:eastAsia="Garamond" w:cs="Garamond"/>
                <w:b/>
                <w:bCs/>
                <w:color w:val="000000" w:themeColor="text1"/>
              </w:rPr>
              <w:t>I</w:t>
            </w:r>
            <w:r w:rsidRPr="2E0DDDB6">
              <w:rPr>
                <w:rFonts w:ascii="Garamond" w:hAnsi="Garamond" w:eastAsia="Garamond" w:cs="Garamond"/>
                <w:b/>
                <w:bCs/>
                <w:color w:val="000000" w:themeColor="text1"/>
              </w:rPr>
              <w:t>nfluence (Apr to Oct)</w:t>
            </w:r>
          </w:p>
        </w:tc>
        <w:tc>
          <w:tcPr>
            <w:tcW w:w="3150" w:type="dxa"/>
            <w:tcBorders>
              <w:top w:val="single" w:color="auto" w:sz="6" w:space="0"/>
              <w:left w:val="single" w:color="auto" w:sz="6" w:space="0"/>
              <w:bottom w:val="single" w:color="auto" w:sz="6" w:space="0"/>
              <w:right w:val="single" w:color="auto" w:sz="6" w:space="0"/>
            </w:tcBorders>
            <w:vAlign w:val="center"/>
          </w:tcPr>
          <w:p w:rsidR="2E0DDDB6" w:rsidP="00175480" w:rsidRDefault="2E0DDDB6" w14:paraId="1058FC28" w14:textId="285BD91A">
            <w:pPr>
              <w:spacing w:after="200" w:line="276" w:lineRule="auto"/>
              <w:rPr>
                <w:rFonts w:ascii="Garamond" w:hAnsi="Garamond" w:eastAsia="Garamond" w:cs="Garamond"/>
                <w:color w:val="000000" w:themeColor="text1"/>
              </w:rPr>
            </w:pPr>
            <w:r w:rsidRPr="2E0DDDB6">
              <w:rPr>
                <w:rFonts w:ascii="Garamond" w:hAnsi="Garamond" w:eastAsia="Garamond" w:cs="Garamond"/>
                <w:b/>
                <w:bCs/>
                <w:color w:val="000000" w:themeColor="text1"/>
              </w:rPr>
              <w:t>R</w:t>
            </w:r>
            <w:r w:rsidRPr="2E0DDDB6">
              <w:rPr>
                <w:rFonts w:ascii="Garamond" w:hAnsi="Garamond" w:eastAsia="Garamond" w:cs="Garamond"/>
                <w:b/>
                <w:bCs/>
                <w:color w:val="000000" w:themeColor="text1"/>
                <w:vertAlign w:val="superscript"/>
              </w:rPr>
              <w:t>2</w:t>
            </w:r>
            <w:r w:rsidRPr="2E0DDDB6">
              <w:rPr>
                <w:rFonts w:ascii="Garamond" w:hAnsi="Garamond" w:eastAsia="Garamond" w:cs="Garamond"/>
                <w:b/>
                <w:bCs/>
                <w:color w:val="000000" w:themeColor="text1"/>
              </w:rPr>
              <w:t xml:space="preserve">, </w:t>
            </w:r>
            <w:r w:rsidR="00175480">
              <w:rPr>
                <w:rFonts w:ascii="Garamond" w:hAnsi="Garamond" w:eastAsia="Garamond" w:cs="Garamond"/>
                <w:b/>
                <w:bCs/>
                <w:color w:val="000000" w:themeColor="text1"/>
              </w:rPr>
              <w:t>E</w:t>
            </w:r>
            <w:r w:rsidRPr="2E0DDDB6">
              <w:rPr>
                <w:rFonts w:ascii="Garamond" w:hAnsi="Garamond" w:eastAsia="Garamond" w:cs="Garamond"/>
                <w:b/>
                <w:bCs/>
                <w:color w:val="000000" w:themeColor="text1"/>
              </w:rPr>
              <w:t xml:space="preserve">ntire </w:t>
            </w:r>
            <w:r w:rsidR="00175480">
              <w:rPr>
                <w:rFonts w:ascii="Garamond" w:hAnsi="Garamond" w:eastAsia="Garamond" w:cs="Garamond"/>
                <w:b/>
                <w:bCs/>
                <w:color w:val="000000" w:themeColor="text1"/>
              </w:rPr>
              <w:t>S</w:t>
            </w:r>
            <w:r w:rsidRPr="2E0DDDB6">
              <w:rPr>
                <w:rFonts w:ascii="Garamond" w:hAnsi="Garamond" w:eastAsia="Garamond" w:cs="Garamond"/>
                <w:b/>
                <w:bCs/>
                <w:color w:val="000000" w:themeColor="text1"/>
              </w:rPr>
              <w:t xml:space="preserve">tudy </w:t>
            </w:r>
            <w:r w:rsidR="00175480">
              <w:rPr>
                <w:rFonts w:ascii="Garamond" w:hAnsi="Garamond" w:eastAsia="Garamond" w:cs="Garamond"/>
                <w:b/>
                <w:bCs/>
                <w:color w:val="000000" w:themeColor="text1"/>
              </w:rPr>
              <w:t>P</w:t>
            </w:r>
            <w:r w:rsidRPr="2E0DDDB6">
              <w:rPr>
                <w:rFonts w:ascii="Garamond" w:hAnsi="Garamond" w:eastAsia="Garamond" w:cs="Garamond"/>
                <w:b/>
                <w:bCs/>
                <w:color w:val="000000" w:themeColor="text1"/>
              </w:rPr>
              <w:t>eriod</w:t>
            </w:r>
          </w:p>
        </w:tc>
      </w:tr>
      <w:tr w:rsidR="2E0DDDB6" w:rsidTr="00175480" w14:paraId="42188331" w14:textId="77777777">
        <w:tc>
          <w:tcPr>
            <w:tcW w:w="2512" w:type="dxa"/>
            <w:tcBorders>
              <w:top w:val="single" w:color="auto" w:sz="6" w:space="0"/>
              <w:left w:val="single" w:color="auto" w:sz="6" w:space="0"/>
              <w:bottom w:val="single" w:color="auto" w:sz="6" w:space="0"/>
              <w:right w:val="single" w:color="auto" w:sz="6" w:space="0"/>
            </w:tcBorders>
          </w:tcPr>
          <w:p w:rsidR="7AE51BDB" w:rsidP="2E0DDDB6" w:rsidRDefault="7AE51BDB" w14:paraId="5535055D" w14:textId="5E356705">
            <w:pPr>
              <w:spacing w:after="200" w:line="276" w:lineRule="auto"/>
              <w:rPr>
                <w:rFonts w:ascii="Garamond" w:hAnsi="Garamond" w:eastAsia="Garamond" w:cs="Garamond"/>
                <w:color w:val="000000" w:themeColor="text1"/>
              </w:rPr>
            </w:pPr>
            <w:r w:rsidRPr="2E0DDDB6">
              <w:rPr>
                <w:rFonts w:ascii="Garamond" w:hAnsi="Garamond" w:eastAsia="Garamond" w:cs="Garamond"/>
                <w:color w:val="000000" w:themeColor="text1"/>
              </w:rPr>
              <w:t>One-Day</w:t>
            </w:r>
          </w:p>
        </w:tc>
        <w:tc>
          <w:tcPr>
            <w:tcW w:w="3330" w:type="dxa"/>
            <w:tcBorders>
              <w:top w:val="single" w:color="auto" w:sz="6" w:space="0"/>
              <w:left w:val="single" w:color="auto" w:sz="6" w:space="0"/>
              <w:bottom w:val="single" w:color="auto" w:sz="6" w:space="0"/>
              <w:right w:val="single" w:color="auto" w:sz="6" w:space="0"/>
            </w:tcBorders>
          </w:tcPr>
          <w:p w:rsidR="2E0DDDB6" w:rsidP="2E0DDDB6" w:rsidRDefault="2E0DDDB6" w14:paraId="3DF4EFBA" w14:textId="3B689942">
            <w:pPr>
              <w:spacing w:after="200" w:line="276" w:lineRule="auto"/>
              <w:rPr>
                <w:rFonts w:ascii="Garamond" w:hAnsi="Garamond" w:eastAsia="Garamond" w:cs="Garamond"/>
                <w:b/>
                <w:bCs/>
                <w:color w:val="000000" w:themeColor="text1"/>
              </w:rPr>
            </w:pPr>
            <w:r w:rsidRPr="2E0DDDB6">
              <w:rPr>
                <w:rFonts w:ascii="Garamond" w:hAnsi="Garamond" w:eastAsia="Garamond" w:cs="Garamond"/>
                <w:b/>
                <w:bCs/>
                <w:color w:val="000000" w:themeColor="text1"/>
              </w:rPr>
              <w:t>0.</w:t>
            </w:r>
            <w:r w:rsidRPr="2E0DDDB6" w:rsidR="126499E6">
              <w:rPr>
                <w:rFonts w:ascii="Garamond" w:hAnsi="Garamond" w:eastAsia="Garamond" w:cs="Garamond"/>
                <w:b/>
                <w:bCs/>
                <w:color w:val="000000" w:themeColor="text1"/>
              </w:rPr>
              <w:t>35</w:t>
            </w:r>
          </w:p>
        </w:tc>
        <w:tc>
          <w:tcPr>
            <w:tcW w:w="3150" w:type="dxa"/>
            <w:tcBorders>
              <w:top w:val="single" w:color="auto" w:sz="6" w:space="0"/>
              <w:left w:val="single" w:color="auto" w:sz="6" w:space="0"/>
              <w:bottom w:val="single" w:color="auto" w:sz="6" w:space="0"/>
              <w:right w:val="single" w:color="auto" w:sz="6" w:space="0"/>
            </w:tcBorders>
          </w:tcPr>
          <w:p w:rsidR="126499E6" w:rsidP="2E0DDDB6" w:rsidRDefault="126499E6" w14:paraId="3FFFA159" w14:textId="5A821C36">
            <w:pPr>
              <w:spacing w:after="200" w:line="276" w:lineRule="auto"/>
            </w:pPr>
            <w:r w:rsidRPr="2E0DDDB6">
              <w:rPr>
                <w:rFonts w:ascii="Garamond" w:hAnsi="Garamond" w:eastAsia="Garamond" w:cs="Garamond"/>
                <w:color w:val="000000" w:themeColor="text1"/>
              </w:rPr>
              <w:t>0.30</w:t>
            </w:r>
          </w:p>
        </w:tc>
      </w:tr>
      <w:tr w:rsidR="2E0DDDB6" w:rsidTr="00175480" w14:paraId="36E62546" w14:textId="77777777">
        <w:tc>
          <w:tcPr>
            <w:tcW w:w="2512" w:type="dxa"/>
            <w:tcBorders>
              <w:top w:val="single" w:color="auto" w:sz="6" w:space="0"/>
              <w:left w:val="single" w:color="auto" w:sz="6" w:space="0"/>
              <w:bottom w:val="single" w:color="auto" w:sz="6" w:space="0"/>
              <w:right w:val="single" w:color="auto" w:sz="6" w:space="0"/>
            </w:tcBorders>
          </w:tcPr>
          <w:p w:rsidR="2E0DDDB6" w:rsidP="2E0DDDB6" w:rsidRDefault="2E0DDDB6" w14:paraId="0EB524FF" w14:textId="2429500C">
            <w:pPr>
              <w:spacing w:after="200" w:line="276" w:lineRule="auto"/>
              <w:rPr>
                <w:rFonts w:ascii="Garamond" w:hAnsi="Garamond" w:eastAsia="Garamond" w:cs="Garamond"/>
                <w:color w:val="000000" w:themeColor="text1"/>
              </w:rPr>
            </w:pPr>
            <w:r w:rsidRPr="2E0DDDB6">
              <w:rPr>
                <w:rFonts w:ascii="Garamond" w:hAnsi="Garamond" w:eastAsia="Garamond" w:cs="Garamond"/>
                <w:color w:val="000000" w:themeColor="text1"/>
              </w:rPr>
              <w:t>Two-Day</w:t>
            </w:r>
          </w:p>
        </w:tc>
        <w:tc>
          <w:tcPr>
            <w:tcW w:w="3330" w:type="dxa"/>
            <w:tcBorders>
              <w:top w:val="single" w:color="auto" w:sz="6" w:space="0"/>
              <w:left w:val="single" w:color="auto" w:sz="6" w:space="0"/>
              <w:bottom w:val="single" w:color="auto" w:sz="6" w:space="0"/>
              <w:right w:val="single" w:color="auto" w:sz="6" w:space="0"/>
            </w:tcBorders>
          </w:tcPr>
          <w:p w:rsidR="444A666A" w:rsidP="2E0DDDB6" w:rsidRDefault="444A666A" w14:paraId="47A99329" w14:textId="2FD4FDAA">
            <w:pPr>
              <w:spacing w:after="200" w:line="276" w:lineRule="auto"/>
            </w:pPr>
            <w:r w:rsidRPr="2E0DDDB6">
              <w:rPr>
                <w:rFonts w:ascii="Garamond" w:hAnsi="Garamond" w:eastAsia="Garamond" w:cs="Garamond"/>
                <w:color w:val="000000" w:themeColor="text1"/>
              </w:rPr>
              <w:t>0.05</w:t>
            </w:r>
          </w:p>
        </w:tc>
        <w:tc>
          <w:tcPr>
            <w:tcW w:w="3150" w:type="dxa"/>
            <w:tcBorders>
              <w:top w:val="single" w:color="auto" w:sz="6" w:space="0"/>
              <w:left w:val="single" w:color="auto" w:sz="6" w:space="0"/>
              <w:bottom w:val="single" w:color="auto" w:sz="6" w:space="0"/>
              <w:right w:val="single" w:color="auto" w:sz="6" w:space="0"/>
            </w:tcBorders>
          </w:tcPr>
          <w:p w:rsidR="2E0DDDB6" w:rsidP="2E0DDDB6" w:rsidRDefault="2E0DDDB6" w14:paraId="381ABCE2" w14:textId="6666878C">
            <w:pPr>
              <w:spacing w:line="276" w:lineRule="auto"/>
              <w:rPr>
                <w:rFonts w:ascii="Garamond" w:hAnsi="Garamond" w:eastAsia="Garamond" w:cs="Garamond"/>
                <w:color w:val="000000" w:themeColor="text1"/>
              </w:rPr>
            </w:pPr>
            <w:r w:rsidRPr="2E0DDDB6">
              <w:rPr>
                <w:rFonts w:ascii="Garamond" w:hAnsi="Garamond" w:eastAsia="Garamond" w:cs="Garamond"/>
                <w:color w:val="000000" w:themeColor="text1"/>
              </w:rPr>
              <w:t>0.</w:t>
            </w:r>
            <w:r w:rsidRPr="2E0DDDB6" w:rsidR="0900FECF">
              <w:rPr>
                <w:rFonts w:ascii="Garamond" w:hAnsi="Garamond" w:eastAsia="Garamond" w:cs="Garamond"/>
                <w:color w:val="000000" w:themeColor="text1"/>
              </w:rPr>
              <w:t>05</w:t>
            </w:r>
          </w:p>
        </w:tc>
      </w:tr>
      <w:tr w:rsidR="2E0DDDB6" w:rsidTr="00175480" w14:paraId="5F5A50C2" w14:textId="77777777">
        <w:trPr>
          <w:trHeight w:val="48"/>
        </w:trPr>
        <w:tc>
          <w:tcPr>
            <w:tcW w:w="2512" w:type="dxa"/>
            <w:tcBorders>
              <w:top w:val="single" w:color="auto" w:sz="6" w:space="0"/>
              <w:left w:val="single" w:color="auto" w:sz="6" w:space="0"/>
              <w:bottom w:val="single" w:color="auto" w:sz="6" w:space="0"/>
              <w:right w:val="single" w:color="auto" w:sz="6" w:space="0"/>
            </w:tcBorders>
          </w:tcPr>
          <w:p w:rsidR="2E0DDDB6" w:rsidP="2E0DDDB6" w:rsidRDefault="2E0DDDB6" w14:paraId="25BF50C8" w14:textId="2FC87A9E">
            <w:pPr>
              <w:spacing w:after="200" w:line="276" w:lineRule="auto"/>
              <w:rPr>
                <w:rFonts w:ascii="Garamond" w:hAnsi="Garamond" w:eastAsia="Garamond" w:cs="Garamond"/>
                <w:color w:val="000000" w:themeColor="text1"/>
              </w:rPr>
            </w:pPr>
            <w:r w:rsidRPr="2E0DDDB6">
              <w:rPr>
                <w:rFonts w:ascii="Garamond" w:hAnsi="Garamond" w:eastAsia="Garamond" w:cs="Garamond"/>
                <w:color w:val="000000" w:themeColor="text1"/>
              </w:rPr>
              <w:t>Three-Day</w:t>
            </w:r>
          </w:p>
        </w:tc>
        <w:tc>
          <w:tcPr>
            <w:tcW w:w="3330" w:type="dxa"/>
            <w:tcBorders>
              <w:top w:val="single" w:color="auto" w:sz="6" w:space="0"/>
              <w:left w:val="single" w:color="auto" w:sz="6" w:space="0"/>
              <w:bottom w:val="single" w:color="auto" w:sz="6" w:space="0"/>
              <w:right w:val="single" w:color="auto" w:sz="6" w:space="0"/>
            </w:tcBorders>
          </w:tcPr>
          <w:p w:rsidR="717AC374" w:rsidP="2E0DDDB6" w:rsidRDefault="717AC374" w14:paraId="328BE1E3" w14:textId="41EABB0B">
            <w:pPr>
              <w:spacing w:after="200" w:line="276" w:lineRule="auto"/>
            </w:pPr>
            <w:r w:rsidRPr="2E0DDDB6">
              <w:rPr>
                <w:rFonts w:ascii="Garamond" w:hAnsi="Garamond" w:eastAsia="Garamond" w:cs="Garamond"/>
                <w:color w:val="000000" w:themeColor="text1"/>
              </w:rPr>
              <w:t>0.01</w:t>
            </w:r>
          </w:p>
        </w:tc>
        <w:tc>
          <w:tcPr>
            <w:tcW w:w="3150" w:type="dxa"/>
            <w:tcBorders>
              <w:top w:val="single" w:color="auto" w:sz="6" w:space="0"/>
              <w:left w:val="single" w:color="auto" w:sz="6" w:space="0"/>
              <w:bottom w:val="single" w:color="auto" w:sz="6" w:space="0"/>
              <w:right w:val="single" w:color="auto" w:sz="6" w:space="0"/>
            </w:tcBorders>
          </w:tcPr>
          <w:p w:rsidR="717AC374" w:rsidP="2E0DDDB6" w:rsidRDefault="717AC374" w14:paraId="60AB2179" w14:textId="67391184">
            <w:pPr>
              <w:spacing w:after="200" w:line="276" w:lineRule="auto"/>
            </w:pPr>
            <w:r w:rsidRPr="2E0DDDB6">
              <w:rPr>
                <w:rFonts w:ascii="Garamond" w:hAnsi="Garamond" w:eastAsia="Garamond" w:cs="Garamond"/>
                <w:color w:val="000000" w:themeColor="text1"/>
              </w:rPr>
              <w:t>0.01</w:t>
            </w:r>
          </w:p>
        </w:tc>
      </w:tr>
    </w:tbl>
    <w:p w:rsidR="2E0DDDB6" w:rsidP="19F5BCF5" w:rsidRDefault="2E0DDDB6" w14:paraId="1119C999" w14:textId="377B48F8">
      <w:pPr>
        <w:spacing w:after="0" w:line="240" w:lineRule="auto"/>
        <w:jc w:val="center"/>
        <w:rPr>
          <w:rFonts w:ascii="Garamond" w:hAnsi="Garamond" w:eastAsia="Garamond" w:cs="Garamond"/>
          <w:b/>
          <w:bCs/>
          <w:i/>
          <w:iCs/>
          <w:color w:val="000000" w:themeColor="text1"/>
        </w:rPr>
      </w:pPr>
    </w:p>
    <w:p w:rsidR="2E0DDDB6" w:rsidP="19F5BCF5" w:rsidRDefault="7EFC79F1" w14:paraId="74CCF8D2" w14:textId="489EDDBF">
      <w:pPr>
        <w:spacing w:after="0" w:line="240" w:lineRule="auto"/>
        <w:rPr>
          <w:rFonts w:ascii="Garamond" w:hAnsi="Garamond" w:eastAsia="Garamond" w:cs="Garamond"/>
          <w:color w:val="000000" w:themeColor="text1"/>
        </w:rPr>
      </w:pPr>
      <w:r w:rsidRPr="7FCEA9FF">
        <w:rPr>
          <w:rFonts w:ascii="Garamond" w:hAnsi="Garamond" w:eastAsia="Garamond" w:cs="Garamond"/>
          <w:color w:val="000000" w:themeColor="text1"/>
        </w:rPr>
        <w:t xml:space="preserve">We observed the highest correlation between One-Day GPM IMERG data against Mean Daily Turbidity (Figure </w:t>
      </w:r>
      <w:r w:rsidRPr="7FCEA9FF" w:rsidR="51BD089E">
        <w:rPr>
          <w:rFonts w:ascii="Garamond" w:hAnsi="Garamond" w:eastAsia="Garamond" w:cs="Garamond"/>
          <w:color w:val="000000" w:themeColor="text1"/>
        </w:rPr>
        <w:t>7</w:t>
      </w:r>
      <w:r w:rsidRPr="7FCEA9FF">
        <w:rPr>
          <w:rFonts w:ascii="Garamond" w:hAnsi="Garamond" w:eastAsia="Garamond" w:cs="Garamond"/>
          <w:color w:val="000000" w:themeColor="text1"/>
        </w:rPr>
        <w:t>). This finding also supports that turbidity is reflected in the monitoring station after at least a day after a storm event.</w:t>
      </w:r>
    </w:p>
    <w:p w:rsidR="7A46F290" w:rsidP="19F5BCF5" w:rsidRDefault="0A80F777" w14:paraId="2DDAE0E6" w14:textId="5955827D">
      <w:pPr>
        <w:spacing w:after="0" w:line="240" w:lineRule="auto"/>
        <w:jc w:val="center"/>
        <w:rPr>
          <w:rFonts w:ascii="Times New Roman" w:hAnsi="Times New Roman" w:eastAsia="Times New Roman" w:cs="Times New Roman"/>
          <w:color w:val="000000" w:themeColor="text1"/>
        </w:rPr>
      </w:pPr>
      <w:r>
        <w:rPr>
          <w:noProof/>
        </w:rPr>
        <w:drawing>
          <wp:inline distT="0" distB="0" distL="0" distR="0" wp14:anchorId="210A42E9" wp14:editId="43C1E61F">
            <wp:extent cx="2743200" cy="2743200"/>
            <wp:effectExtent l="0" t="0" r="0" b="0"/>
            <wp:docPr id="1088574919" name="Picture 108857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574919"/>
                    <pic:cNvPicPr/>
                  </pic:nvPicPr>
                  <pic:blipFill>
                    <a:blip r:embed="rId1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Pr="000A3254" w:rsidR="0056152E" w:rsidP="000A3254" w:rsidRDefault="0265763C" w14:paraId="08A213AA" w14:textId="57D52D49">
      <w:pPr>
        <w:spacing w:after="0" w:line="240" w:lineRule="auto"/>
        <w:jc w:val="center"/>
        <w:rPr>
          <w:rFonts w:ascii="Garamond" w:hAnsi="Garamond" w:eastAsia="Garamond" w:cs="Garamond"/>
          <w:color w:val="000000" w:themeColor="text1"/>
        </w:rPr>
      </w:pPr>
      <w:r w:rsidRPr="7FCEA9FF">
        <w:rPr>
          <w:rFonts w:ascii="Garamond" w:hAnsi="Garamond" w:eastAsia="Garamond" w:cs="Garamond"/>
          <w:i/>
          <w:iCs/>
          <w:color w:val="000000" w:themeColor="text1"/>
        </w:rPr>
        <w:t xml:space="preserve">Figure </w:t>
      </w:r>
      <w:r w:rsidRPr="7FCEA9FF" w:rsidR="43C30E19">
        <w:rPr>
          <w:rFonts w:ascii="Garamond" w:hAnsi="Garamond" w:eastAsia="Garamond" w:cs="Garamond"/>
          <w:i/>
          <w:iCs/>
          <w:color w:val="000000" w:themeColor="text1"/>
        </w:rPr>
        <w:t>7</w:t>
      </w:r>
      <w:r w:rsidR="00BF1246">
        <w:rPr>
          <w:rFonts w:ascii="Garamond" w:hAnsi="Garamond" w:eastAsia="Garamond" w:cs="Garamond"/>
          <w:i/>
          <w:iCs/>
          <w:color w:val="000000" w:themeColor="text1"/>
        </w:rPr>
        <w:t>.</w:t>
      </w:r>
      <w:r w:rsidRPr="7FCEA9FF" w:rsidR="43C30E19">
        <w:rPr>
          <w:rFonts w:ascii="Garamond" w:hAnsi="Garamond" w:eastAsia="Garamond" w:cs="Garamond"/>
          <w:color w:val="000000" w:themeColor="text1"/>
        </w:rPr>
        <w:t xml:space="preserve"> </w:t>
      </w:r>
      <w:r w:rsidRPr="000A3254">
        <w:rPr>
          <w:rFonts w:ascii="Garamond" w:hAnsi="Garamond" w:eastAsia="Garamond" w:cs="Garamond"/>
          <w:color w:val="000000" w:themeColor="text1"/>
        </w:rPr>
        <w:t>One-Day Lag GPM IMERG data against Mean Daily Turbidity (R</w:t>
      </w:r>
      <w:r w:rsidRPr="000A3254">
        <w:rPr>
          <w:rFonts w:ascii="Garamond" w:hAnsi="Garamond" w:eastAsia="Garamond" w:cs="Garamond"/>
          <w:color w:val="000000" w:themeColor="text1"/>
          <w:vertAlign w:val="superscript"/>
        </w:rPr>
        <w:t>2</w:t>
      </w:r>
      <w:r w:rsidRPr="000A3254">
        <w:rPr>
          <w:rFonts w:ascii="Garamond" w:hAnsi="Garamond" w:eastAsia="Garamond" w:cs="Garamond"/>
          <w:color w:val="000000" w:themeColor="text1"/>
        </w:rPr>
        <w:t xml:space="preserve"> = 0.35)</w:t>
      </w:r>
      <w:r w:rsidR="000A3254">
        <w:rPr>
          <w:rFonts w:ascii="Garamond" w:hAnsi="Garamond" w:eastAsia="Garamond" w:cs="Garamond"/>
          <w:color w:val="000000" w:themeColor="text1"/>
        </w:rPr>
        <w:t xml:space="preserve"> </w:t>
      </w:r>
      <w:r w:rsidRPr="7FCEA9FF" w:rsidR="000A3254">
        <w:rPr>
          <w:rFonts w:ascii="Garamond" w:hAnsi="Garamond" w:eastAsia="Garamond" w:cs="Garamond"/>
          <w:color w:val="000000" w:themeColor="text1"/>
        </w:rPr>
        <w:t xml:space="preserve">Mean daily turbidity came from the USGS station above Willwood Dam. GPM IMERG data was </w:t>
      </w:r>
      <w:r w:rsidR="000A3254">
        <w:rPr>
          <w:rFonts w:ascii="Garamond" w:hAnsi="Garamond" w:eastAsia="Garamond" w:cs="Garamond"/>
          <w:color w:val="000000" w:themeColor="text1"/>
        </w:rPr>
        <w:t>shifted by one day.</w:t>
      </w:r>
    </w:p>
    <w:p w:rsidRPr="00040AE0" w:rsidR="0056152E" w:rsidP="641851F2" w:rsidRDefault="0056152E" w14:paraId="12DDED52" w14:textId="2B882C30">
      <w:pPr>
        <w:spacing w:after="0" w:line="240" w:lineRule="auto"/>
        <w:rPr>
          <w:rFonts w:ascii="Garamond" w:hAnsi="Garamond" w:eastAsia="Garamond" w:cs="Garamond"/>
          <w:color w:val="000000" w:themeColor="text1"/>
        </w:rPr>
      </w:pPr>
    </w:p>
    <w:p w:rsidR="46D26F6F" w:rsidP="2E0DDDB6" w:rsidRDefault="587DF532" w14:paraId="20948D45" w14:textId="7ADC98BF">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 xml:space="preserve">Both correlation matrices support a higher correlation between precipitation and turbidity when </w:t>
      </w:r>
      <w:r w:rsidRPr="3D96B314" w:rsidR="35B18AA2">
        <w:rPr>
          <w:rFonts w:ascii="Garamond" w:hAnsi="Garamond" w:eastAsia="Garamond" w:cs="Garamond"/>
          <w:color w:val="000000" w:themeColor="text1"/>
        </w:rPr>
        <w:t>eliminating seasons with a high likelihood of</w:t>
      </w:r>
      <w:r w:rsidRPr="3D96B314">
        <w:rPr>
          <w:rFonts w:ascii="Garamond" w:hAnsi="Garamond" w:eastAsia="Garamond" w:cs="Garamond"/>
          <w:color w:val="000000" w:themeColor="text1"/>
        </w:rPr>
        <w:t xml:space="preserve"> snowmelt</w:t>
      </w:r>
      <w:r w:rsidRPr="3D96B314" w:rsidR="6CFAAC66">
        <w:rPr>
          <w:rFonts w:ascii="Garamond" w:hAnsi="Garamond" w:eastAsia="Garamond" w:cs="Garamond"/>
          <w:color w:val="000000" w:themeColor="text1"/>
        </w:rPr>
        <w:t xml:space="preserve"> triggered events</w:t>
      </w:r>
      <w:r w:rsidRPr="3D96B314" w:rsidR="07812E93">
        <w:rPr>
          <w:rFonts w:ascii="Garamond" w:hAnsi="Garamond" w:eastAsia="Garamond" w:cs="Garamond"/>
          <w:color w:val="000000" w:themeColor="text1"/>
        </w:rPr>
        <w:t>. They both support the finding that sediment takes at least a day to show up in the turbidity gage readings</w:t>
      </w:r>
      <w:r w:rsidRPr="3D96B314" w:rsidR="308AAFF5">
        <w:rPr>
          <w:rFonts w:ascii="Garamond" w:hAnsi="Garamond" w:eastAsia="Garamond" w:cs="Garamond"/>
          <w:color w:val="000000" w:themeColor="text1"/>
        </w:rPr>
        <w:t xml:space="preserve"> after </w:t>
      </w:r>
      <w:r w:rsidRPr="3D96B314" w:rsidR="5324B04A">
        <w:rPr>
          <w:rFonts w:ascii="Garamond" w:hAnsi="Garamond" w:eastAsia="Garamond" w:cs="Garamond"/>
          <w:color w:val="000000" w:themeColor="text1"/>
        </w:rPr>
        <w:t>precipitation falls</w:t>
      </w:r>
      <w:r w:rsidRPr="3D96B314" w:rsidR="308AAFF5">
        <w:rPr>
          <w:rFonts w:ascii="Garamond" w:hAnsi="Garamond" w:eastAsia="Garamond" w:cs="Garamond"/>
          <w:color w:val="000000" w:themeColor="text1"/>
        </w:rPr>
        <w:t xml:space="preserve"> on the watershed</w:t>
      </w:r>
      <w:r w:rsidRPr="3D96B314" w:rsidR="07812E93">
        <w:rPr>
          <w:rFonts w:ascii="Garamond" w:hAnsi="Garamond" w:eastAsia="Garamond" w:cs="Garamond"/>
          <w:color w:val="000000" w:themeColor="text1"/>
        </w:rPr>
        <w:t xml:space="preserve">. However, </w:t>
      </w:r>
      <w:r w:rsidRPr="3D96B314" w:rsidR="3EF116E0">
        <w:rPr>
          <w:rFonts w:ascii="Garamond" w:hAnsi="Garamond" w:eastAsia="Garamond" w:cs="Garamond"/>
          <w:color w:val="000000" w:themeColor="text1"/>
        </w:rPr>
        <w:t xml:space="preserve">even the best </w:t>
      </w:r>
      <w:r w:rsidRPr="3D96B314" w:rsidR="4A691037">
        <w:rPr>
          <w:rFonts w:ascii="Garamond" w:hAnsi="Garamond" w:eastAsia="Garamond" w:cs="Garamond"/>
          <w:color w:val="000000" w:themeColor="text1"/>
        </w:rPr>
        <w:t>correlations demonstrate a relatively weak correlation, and so more research would need to examine if these tre</w:t>
      </w:r>
      <w:r w:rsidRPr="3D96B314" w:rsidR="4EDA3CF4">
        <w:rPr>
          <w:rFonts w:ascii="Garamond" w:hAnsi="Garamond" w:eastAsia="Garamond" w:cs="Garamond"/>
          <w:color w:val="000000" w:themeColor="text1"/>
        </w:rPr>
        <w:t>nds are found exploring different datasets, time differences, or other factors that might improve the correlation between these variables.</w:t>
      </w:r>
    </w:p>
    <w:p w:rsidR="2E0DDDB6" w:rsidP="2E0DDDB6" w:rsidRDefault="2E0DDDB6" w14:paraId="38146FDC" w14:textId="3AA90E9C">
      <w:pPr>
        <w:spacing w:after="0" w:line="240" w:lineRule="auto"/>
        <w:rPr>
          <w:rFonts w:ascii="Garamond" w:hAnsi="Garamond" w:eastAsia="Garamond" w:cs="Garamond"/>
          <w:color w:val="000000" w:themeColor="text1"/>
        </w:rPr>
      </w:pPr>
    </w:p>
    <w:p w:rsidR="0EBAC250" w:rsidP="19F5BCF5" w:rsidRDefault="21F46445" w14:paraId="3702D447" w14:textId="62F423FB">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We</w:t>
      </w:r>
      <w:r w:rsidRPr="3D96B314" w:rsidR="779E17FE">
        <w:rPr>
          <w:rFonts w:ascii="Garamond" w:hAnsi="Garamond" w:eastAsia="Garamond" w:cs="Garamond"/>
          <w:color w:val="000000" w:themeColor="text1"/>
        </w:rPr>
        <w:t xml:space="preserve"> </w:t>
      </w:r>
      <w:r w:rsidRPr="3D96B314" w:rsidR="437124B5">
        <w:rPr>
          <w:rFonts w:ascii="Garamond" w:hAnsi="Garamond" w:eastAsia="Garamond" w:cs="Garamond"/>
          <w:color w:val="000000" w:themeColor="text1"/>
        </w:rPr>
        <w:t>recommend</w:t>
      </w:r>
      <w:r w:rsidRPr="3D96B314" w:rsidR="779E17FE">
        <w:rPr>
          <w:rFonts w:ascii="Garamond" w:hAnsi="Garamond" w:eastAsia="Garamond" w:cs="Garamond"/>
          <w:color w:val="000000" w:themeColor="text1"/>
        </w:rPr>
        <w:t xml:space="preserve"> that the second term explore other precipitation datasets with higher spatial resolution. We found that GPM IMERG and </w:t>
      </w:r>
      <w:r w:rsidRPr="3D96B314" w:rsidR="714EEF85">
        <w:rPr>
          <w:rFonts w:ascii="Garamond" w:hAnsi="Garamond" w:eastAsia="Garamond" w:cs="Garamond"/>
        </w:rPr>
        <w:t>Parameter-elevation Regressions on Independent Slopes Mode</w:t>
      </w:r>
      <w:r w:rsidRPr="3D96B314" w:rsidR="714EEF85">
        <w:rPr>
          <w:rFonts w:ascii="Garamond" w:hAnsi="Garamond" w:eastAsia="Garamond" w:cs="Garamond"/>
          <w:color w:val="000000" w:themeColor="text1"/>
        </w:rPr>
        <w:t xml:space="preserve"> (</w:t>
      </w:r>
      <w:r w:rsidRPr="3D96B314" w:rsidR="779E17FE">
        <w:rPr>
          <w:rFonts w:ascii="Garamond" w:hAnsi="Garamond" w:eastAsia="Garamond" w:cs="Garamond"/>
          <w:color w:val="000000" w:themeColor="text1"/>
        </w:rPr>
        <w:t>PRISM</w:t>
      </w:r>
      <w:r w:rsidRPr="3D96B314" w:rsidR="399750BE">
        <w:rPr>
          <w:rFonts w:ascii="Garamond" w:hAnsi="Garamond" w:eastAsia="Garamond" w:cs="Garamond"/>
          <w:color w:val="000000" w:themeColor="text1"/>
        </w:rPr>
        <w:t>)</w:t>
      </w:r>
      <w:r w:rsidRPr="3D96B314" w:rsidR="779E17FE">
        <w:rPr>
          <w:rFonts w:ascii="Garamond" w:hAnsi="Garamond" w:eastAsia="Garamond" w:cs="Garamond"/>
          <w:color w:val="000000" w:themeColor="text1"/>
        </w:rPr>
        <w:t xml:space="preserve"> data are </w:t>
      </w:r>
      <w:r w:rsidRPr="3D96B314" w:rsidR="696687CA">
        <w:rPr>
          <w:rFonts w:ascii="Garamond" w:hAnsi="Garamond" w:eastAsia="Garamond" w:cs="Garamond"/>
          <w:color w:val="000000" w:themeColor="text1"/>
        </w:rPr>
        <w:t xml:space="preserve">somewhat </w:t>
      </w:r>
      <w:r w:rsidRPr="3D96B314" w:rsidR="779E17FE">
        <w:rPr>
          <w:rFonts w:ascii="Garamond" w:hAnsi="Garamond" w:eastAsia="Garamond" w:cs="Garamond"/>
          <w:color w:val="000000" w:themeColor="text1"/>
        </w:rPr>
        <w:t>comparable</w:t>
      </w:r>
      <w:r w:rsidRPr="3D96B314" w:rsidR="446A27CC">
        <w:rPr>
          <w:rFonts w:ascii="Garamond" w:hAnsi="Garamond" w:eastAsia="Garamond" w:cs="Garamond"/>
          <w:color w:val="000000" w:themeColor="text1"/>
        </w:rPr>
        <w:t xml:space="preserve"> (</w:t>
      </w:r>
      <w:r w:rsidRPr="3D96B314" w:rsidR="10CE053A">
        <w:rPr>
          <w:rFonts w:ascii="Garamond" w:hAnsi="Garamond" w:eastAsia="Garamond" w:cs="Garamond"/>
          <w:color w:val="000000" w:themeColor="text1"/>
        </w:rPr>
        <w:t xml:space="preserve">Figure C1, </w:t>
      </w:r>
      <w:r w:rsidRPr="3D96B314" w:rsidR="07B07AEA">
        <w:rPr>
          <w:rFonts w:ascii="Garamond" w:hAnsi="Garamond" w:eastAsia="Garamond" w:cs="Garamond"/>
          <w:color w:val="000000" w:themeColor="text1"/>
        </w:rPr>
        <w:t xml:space="preserve">Appendix </w:t>
      </w:r>
      <w:r w:rsidRPr="3D96B314" w:rsidR="5E2903E7">
        <w:rPr>
          <w:rFonts w:ascii="Garamond" w:hAnsi="Garamond" w:eastAsia="Garamond" w:cs="Garamond"/>
          <w:color w:val="000000" w:themeColor="text1"/>
        </w:rPr>
        <w:t>C</w:t>
      </w:r>
      <w:r w:rsidRPr="3D96B314" w:rsidR="446A27CC">
        <w:rPr>
          <w:rFonts w:ascii="Garamond" w:hAnsi="Garamond" w:eastAsia="Garamond" w:cs="Garamond"/>
          <w:color w:val="000000" w:themeColor="text1"/>
        </w:rPr>
        <w:t>)</w:t>
      </w:r>
      <w:r w:rsidRPr="3D96B314" w:rsidR="779E17FE">
        <w:rPr>
          <w:rFonts w:ascii="Garamond" w:hAnsi="Garamond" w:eastAsia="Garamond" w:cs="Garamond"/>
          <w:color w:val="000000" w:themeColor="text1"/>
        </w:rPr>
        <w:t>, but PRISM or</w:t>
      </w:r>
      <w:r w:rsidRPr="3D96B314" w:rsidR="32BA6AFF">
        <w:rPr>
          <w:rFonts w:ascii="Garamond" w:hAnsi="Garamond" w:eastAsia="Garamond" w:cs="Garamond"/>
          <w:color w:val="000000" w:themeColor="text1"/>
        </w:rPr>
        <w:t xml:space="preserve"> Community Collaborative Rain, Hail &amp; Snow Network (CoCoRaHS)</w:t>
      </w:r>
      <w:r w:rsidRPr="3D96B314" w:rsidR="779E17FE">
        <w:rPr>
          <w:rFonts w:ascii="Garamond" w:hAnsi="Garamond" w:eastAsia="Garamond" w:cs="Garamond"/>
          <w:color w:val="000000" w:themeColor="text1"/>
        </w:rPr>
        <w:t xml:space="preserve"> data </w:t>
      </w:r>
      <w:r w:rsidRPr="3D96B314" w:rsidR="3A05BE11">
        <w:rPr>
          <w:rFonts w:ascii="Garamond" w:hAnsi="Garamond" w:eastAsia="Garamond" w:cs="Garamond"/>
          <w:color w:val="000000" w:themeColor="text1"/>
        </w:rPr>
        <w:t>may be better alternatives to examine precipitation spatially and to explore the differences between the snowmelt season and off-season more in detail.</w:t>
      </w:r>
      <w:r w:rsidRPr="3D96B314" w:rsidR="75141CFB">
        <w:rPr>
          <w:rFonts w:ascii="Garamond" w:hAnsi="Garamond" w:eastAsia="Garamond" w:cs="Garamond"/>
          <w:color w:val="000000" w:themeColor="text1"/>
        </w:rPr>
        <w:t xml:space="preserve"> Higher </w:t>
      </w:r>
      <w:r w:rsidRPr="3D96B314" w:rsidR="34212D0B">
        <w:rPr>
          <w:rFonts w:ascii="Garamond" w:hAnsi="Garamond" w:eastAsia="Garamond" w:cs="Garamond"/>
          <w:color w:val="000000" w:themeColor="text1"/>
        </w:rPr>
        <w:t xml:space="preserve">resolution </w:t>
      </w:r>
      <w:r w:rsidRPr="3D96B314" w:rsidR="75141CFB">
        <w:rPr>
          <w:rFonts w:ascii="Garamond" w:hAnsi="Garamond" w:eastAsia="Garamond" w:cs="Garamond"/>
          <w:color w:val="000000" w:themeColor="text1"/>
        </w:rPr>
        <w:t xml:space="preserve">spatial data could also allow </w:t>
      </w:r>
      <w:r w:rsidRPr="3D96B314" w:rsidR="7D448E1F">
        <w:rPr>
          <w:rFonts w:ascii="Garamond" w:hAnsi="Garamond" w:eastAsia="Garamond" w:cs="Garamond"/>
          <w:color w:val="000000" w:themeColor="text1"/>
        </w:rPr>
        <w:t xml:space="preserve">the second term </w:t>
      </w:r>
      <w:r w:rsidRPr="3D96B314" w:rsidR="75141CFB">
        <w:rPr>
          <w:rFonts w:ascii="Garamond" w:hAnsi="Garamond" w:eastAsia="Garamond" w:cs="Garamond"/>
          <w:color w:val="000000" w:themeColor="text1"/>
        </w:rPr>
        <w:t>to investigate precipitation on the left and right banks of the river, or within each sub-basin, to further refine the relationship and to combine these findings with land cover types or soil</w:t>
      </w:r>
      <w:r w:rsidRPr="3D96B314" w:rsidR="134FF0E4">
        <w:rPr>
          <w:rFonts w:ascii="Garamond" w:hAnsi="Garamond" w:eastAsia="Garamond" w:cs="Garamond"/>
          <w:color w:val="000000" w:themeColor="text1"/>
        </w:rPr>
        <w:t xml:space="preserve"> moisture metrics to generate a better understanding of sediment dynamics within each sub-basin for the partners.</w:t>
      </w:r>
    </w:p>
    <w:p w:rsidR="2E0DDDB6" w:rsidP="19F5BCF5" w:rsidRDefault="2E0DDDB6" w14:paraId="5E0E0DAD" w14:textId="397B47B1">
      <w:pPr>
        <w:spacing w:after="0" w:line="240" w:lineRule="auto"/>
        <w:jc w:val="center"/>
        <w:rPr>
          <w:rFonts w:ascii="Garamond" w:hAnsi="Garamond" w:eastAsia="Garamond" w:cs="Garamond"/>
          <w:color w:val="000000" w:themeColor="text1"/>
        </w:rPr>
      </w:pPr>
    </w:p>
    <w:p w:rsidR="2E0DDDB6" w:rsidP="19F5BCF5" w:rsidRDefault="3A12B2E4" w14:paraId="3394B27D" w14:textId="28DFF635">
      <w:pPr>
        <w:spacing w:after="0" w:line="240" w:lineRule="auto"/>
        <w:rPr>
          <w:rFonts w:ascii="Garamond" w:hAnsi="Garamond" w:eastAsia="Garamond" w:cs="Garamond"/>
          <w:color w:val="000000" w:themeColor="text1"/>
        </w:rPr>
      </w:pPr>
      <w:r w:rsidRPr="66CC69E3">
        <w:rPr>
          <w:rFonts w:ascii="Garamond" w:hAnsi="Garamond" w:eastAsia="Garamond" w:cs="Garamond"/>
          <w:color w:val="000000" w:themeColor="text1"/>
        </w:rPr>
        <w:t xml:space="preserve">In addition, it might be worthwhile to create a threshold to exclude rainfall below a certain number, which might </w:t>
      </w:r>
      <w:r w:rsidRPr="66CC69E3" w:rsidR="2B64A9E7">
        <w:rPr>
          <w:rFonts w:ascii="Garamond" w:hAnsi="Garamond" w:eastAsia="Garamond" w:cs="Garamond"/>
          <w:color w:val="000000" w:themeColor="text1"/>
        </w:rPr>
        <w:t>lead to a better correlation between the data</w:t>
      </w:r>
      <w:r w:rsidRPr="66CC69E3">
        <w:rPr>
          <w:rFonts w:ascii="Garamond" w:hAnsi="Garamond" w:eastAsia="Garamond" w:cs="Garamond"/>
          <w:color w:val="000000" w:themeColor="text1"/>
        </w:rPr>
        <w:t>.</w:t>
      </w:r>
      <w:r w:rsidRPr="66CC69E3" w:rsidR="12E557A1">
        <w:rPr>
          <w:rFonts w:ascii="Garamond" w:hAnsi="Garamond" w:eastAsia="Garamond" w:cs="Garamond"/>
          <w:color w:val="000000" w:themeColor="text1"/>
        </w:rPr>
        <w:t xml:space="preserve"> Alexander (2021) generated a higher correlation coefficien</w:t>
      </w:r>
      <w:r w:rsidRPr="66CC69E3" w:rsidR="10F6AC72">
        <w:rPr>
          <w:rFonts w:ascii="Garamond" w:hAnsi="Garamond" w:eastAsia="Garamond" w:cs="Garamond"/>
          <w:color w:val="000000" w:themeColor="text1"/>
        </w:rPr>
        <w:t xml:space="preserve">t </w:t>
      </w:r>
      <w:r w:rsidRPr="66CC69E3" w:rsidR="70A797A3">
        <w:rPr>
          <w:rFonts w:ascii="Garamond" w:hAnsi="Garamond" w:eastAsia="Garamond" w:cs="Garamond"/>
          <w:color w:val="000000" w:themeColor="text1"/>
        </w:rPr>
        <w:t xml:space="preserve">when examining rainfall depth above </w:t>
      </w:r>
      <w:r w:rsidRPr="66CC69E3" w:rsidR="10F6AC72">
        <w:rPr>
          <w:rFonts w:ascii="Garamond" w:hAnsi="Garamond" w:eastAsia="Garamond" w:cs="Garamond"/>
          <w:color w:val="000000" w:themeColor="text1"/>
        </w:rPr>
        <w:t>0.01mm</w:t>
      </w:r>
      <w:r w:rsidRPr="66CC69E3" w:rsidR="370B1FD6">
        <w:rPr>
          <w:rFonts w:ascii="Garamond" w:hAnsi="Garamond" w:eastAsia="Garamond" w:cs="Garamond"/>
          <w:color w:val="000000" w:themeColor="text1"/>
        </w:rPr>
        <w:t xml:space="preserve"> (</w:t>
      </w:r>
      <w:r w:rsidRPr="66CC69E3" w:rsidR="7523BDA2">
        <w:rPr>
          <w:rFonts w:ascii="Garamond" w:hAnsi="Garamond" w:eastAsia="Garamond" w:cs="Garamond"/>
          <w:color w:val="000000" w:themeColor="text1"/>
        </w:rPr>
        <w:t xml:space="preserve">Figure C2, </w:t>
      </w:r>
      <w:r w:rsidRPr="66CC69E3" w:rsidR="74EAE65C">
        <w:rPr>
          <w:rFonts w:ascii="Garamond" w:hAnsi="Garamond" w:eastAsia="Garamond" w:cs="Garamond"/>
          <w:color w:val="000000" w:themeColor="text1"/>
        </w:rPr>
        <w:t xml:space="preserve">Appendix </w:t>
      </w:r>
      <w:r w:rsidRPr="66CC69E3" w:rsidR="1643DE3E">
        <w:rPr>
          <w:rFonts w:ascii="Garamond" w:hAnsi="Garamond" w:eastAsia="Garamond" w:cs="Garamond"/>
          <w:color w:val="000000" w:themeColor="text1"/>
        </w:rPr>
        <w:t>C</w:t>
      </w:r>
      <w:r w:rsidRPr="66CC69E3" w:rsidR="370B1FD6">
        <w:rPr>
          <w:rFonts w:ascii="Garamond" w:hAnsi="Garamond" w:eastAsia="Garamond" w:cs="Garamond"/>
          <w:color w:val="000000" w:themeColor="text1"/>
        </w:rPr>
        <w:t>)</w:t>
      </w:r>
      <w:r w:rsidRPr="66CC69E3" w:rsidR="25B40DE5">
        <w:rPr>
          <w:rFonts w:ascii="Garamond" w:hAnsi="Garamond" w:eastAsia="Garamond" w:cs="Garamond"/>
          <w:color w:val="000000" w:themeColor="text1"/>
        </w:rPr>
        <w:t>.</w:t>
      </w:r>
      <w:r w:rsidRPr="66CC69E3" w:rsidR="10F6AC72">
        <w:rPr>
          <w:rFonts w:ascii="Garamond" w:hAnsi="Garamond" w:eastAsia="Garamond" w:cs="Garamond"/>
          <w:color w:val="000000" w:themeColor="text1"/>
        </w:rPr>
        <w:t xml:space="preserve"> </w:t>
      </w:r>
      <w:r w:rsidRPr="66CC69E3" w:rsidR="48E8CF42">
        <w:rPr>
          <w:rFonts w:ascii="Garamond" w:hAnsi="Garamond" w:eastAsia="Garamond" w:cs="Garamond"/>
          <w:color w:val="000000" w:themeColor="text1"/>
        </w:rPr>
        <w:t>In addition, Alexander (2021) used PRISM and CoCoRaHS</w:t>
      </w:r>
      <w:r w:rsidRPr="66CC69E3" w:rsidR="71C3698E">
        <w:rPr>
          <w:rFonts w:ascii="Garamond" w:hAnsi="Garamond" w:eastAsia="Garamond" w:cs="Garamond"/>
          <w:color w:val="000000" w:themeColor="text1"/>
        </w:rPr>
        <w:t xml:space="preserve"> data which may also explain the higher correlation between the </w:t>
      </w:r>
      <w:r w:rsidRPr="66CC69E3" w:rsidR="005B03CB">
        <w:rPr>
          <w:rFonts w:ascii="Garamond" w:hAnsi="Garamond" w:eastAsia="Garamond" w:cs="Garamond"/>
          <w:color w:val="000000" w:themeColor="text1"/>
        </w:rPr>
        <w:t>datasets</w:t>
      </w:r>
      <w:r w:rsidRPr="66CC69E3" w:rsidR="3BDEE9AD">
        <w:rPr>
          <w:rFonts w:ascii="Garamond" w:hAnsi="Garamond" w:eastAsia="Garamond" w:cs="Garamond"/>
          <w:color w:val="000000" w:themeColor="text1"/>
        </w:rPr>
        <w:t xml:space="preserve">. It also might be worth exploring if </w:t>
      </w:r>
      <w:r w:rsidRPr="66CC69E3" w:rsidR="4B654622">
        <w:rPr>
          <w:rFonts w:ascii="Garamond" w:hAnsi="Garamond" w:eastAsia="Garamond" w:cs="Garamond"/>
          <w:color w:val="000000" w:themeColor="text1"/>
        </w:rPr>
        <w:t>a</w:t>
      </w:r>
      <w:r w:rsidRPr="66CC69E3" w:rsidR="18DEF002">
        <w:rPr>
          <w:rFonts w:ascii="Garamond" w:hAnsi="Garamond" w:eastAsia="Garamond" w:cs="Garamond"/>
          <w:color w:val="000000" w:themeColor="text1"/>
        </w:rPr>
        <w:t xml:space="preserve"> logistic regression</w:t>
      </w:r>
      <w:r w:rsidRPr="66CC69E3" w:rsidR="2E74D8FF">
        <w:rPr>
          <w:rFonts w:ascii="Garamond" w:hAnsi="Garamond" w:eastAsia="Garamond" w:cs="Garamond"/>
          <w:color w:val="000000" w:themeColor="text1"/>
        </w:rPr>
        <w:t xml:space="preserve"> or another type of regression</w:t>
      </w:r>
      <w:r w:rsidRPr="66CC69E3" w:rsidR="6B4347C9">
        <w:rPr>
          <w:rFonts w:ascii="Garamond" w:hAnsi="Garamond" w:eastAsia="Garamond" w:cs="Garamond"/>
          <w:color w:val="000000" w:themeColor="text1"/>
        </w:rPr>
        <w:t xml:space="preserve"> </w:t>
      </w:r>
      <w:r w:rsidRPr="66CC69E3" w:rsidR="2BBAE16C">
        <w:rPr>
          <w:rFonts w:ascii="Garamond" w:hAnsi="Garamond" w:eastAsia="Garamond" w:cs="Garamond"/>
          <w:color w:val="000000" w:themeColor="text1"/>
        </w:rPr>
        <w:t xml:space="preserve">fits </w:t>
      </w:r>
      <w:r w:rsidRPr="66CC69E3" w:rsidR="6B4347C9">
        <w:rPr>
          <w:rFonts w:ascii="Garamond" w:hAnsi="Garamond" w:eastAsia="Garamond" w:cs="Garamond"/>
          <w:color w:val="000000" w:themeColor="text1"/>
        </w:rPr>
        <w:t xml:space="preserve">the relationship </w:t>
      </w:r>
      <w:r w:rsidRPr="66CC69E3" w:rsidR="56F80D45">
        <w:rPr>
          <w:rFonts w:ascii="Garamond" w:hAnsi="Garamond" w:eastAsia="Garamond" w:cs="Garamond"/>
          <w:color w:val="000000" w:themeColor="text1"/>
        </w:rPr>
        <w:t>better after these changes are made</w:t>
      </w:r>
      <w:r w:rsidRPr="66CC69E3" w:rsidR="71C3698E">
        <w:rPr>
          <w:rFonts w:ascii="Garamond" w:hAnsi="Garamond" w:eastAsia="Garamond" w:cs="Garamond"/>
          <w:color w:val="000000" w:themeColor="text1"/>
        </w:rPr>
        <w:t>.</w:t>
      </w:r>
      <w:r w:rsidRPr="66CC69E3" w:rsidR="2B9BC352">
        <w:rPr>
          <w:rFonts w:ascii="Garamond" w:hAnsi="Garamond" w:eastAsia="Garamond" w:cs="Garamond"/>
          <w:color w:val="000000" w:themeColor="text1"/>
        </w:rPr>
        <w:t xml:space="preserve"> Due to time c</w:t>
      </w:r>
      <w:r w:rsidRPr="66CC69E3" w:rsidR="66CEE3A9">
        <w:rPr>
          <w:rFonts w:ascii="Garamond" w:hAnsi="Garamond" w:eastAsia="Garamond" w:cs="Garamond"/>
          <w:color w:val="000000" w:themeColor="text1"/>
        </w:rPr>
        <w:t>onstraints</w:t>
      </w:r>
      <w:r w:rsidRPr="66CC69E3" w:rsidR="19B1DC15">
        <w:rPr>
          <w:rFonts w:ascii="Garamond" w:hAnsi="Garamond" w:eastAsia="Garamond" w:cs="Garamond"/>
          <w:color w:val="000000" w:themeColor="text1"/>
        </w:rPr>
        <w:t>,</w:t>
      </w:r>
      <w:r w:rsidRPr="66CC69E3" w:rsidR="66CEE3A9">
        <w:rPr>
          <w:rFonts w:ascii="Garamond" w:hAnsi="Garamond" w:eastAsia="Garamond" w:cs="Garamond"/>
          <w:color w:val="000000" w:themeColor="text1"/>
        </w:rPr>
        <w:t xml:space="preserve"> </w:t>
      </w:r>
      <w:r w:rsidRPr="66CC69E3" w:rsidR="5B382860">
        <w:rPr>
          <w:rFonts w:ascii="Garamond" w:hAnsi="Garamond" w:eastAsia="Garamond" w:cs="Garamond"/>
          <w:color w:val="000000" w:themeColor="text1"/>
        </w:rPr>
        <w:t>we were</w:t>
      </w:r>
      <w:r w:rsidRPr="66CC69E3" w:rsidR="66CEE3A9">
        <w:rPr>
          <w:rFonts w:ascii="Garamond" w:hAnsi="Garamond" w:eastAsia="Garamond" w:cs="Garamond"/>
          <w:color w:val="000000" w:themeColor="text1"/>
        </w:rPr>
        <w:t xml:space="preserve"> not able to explore these relationships</w:t>
      </w:r>
      <w:r w:rsidRPr="66CC69E3" w:rsidR="3A683A48">
        <w:rPr>
          <w:rFonts w:ascii="Garamond" w:hAnsi="Garamond" w:eastAsia="Garamond" w:cs="Garamond"/>
          <w:color w:val="000000" w:themeColor="text1"/>
        </w:rPr>
        <w:t xml:space="preserve">, but these </w:t>
      </w:r>
      <w:r w:rsidRPr="66CC69E3" w:rsidR="757EE3D8">
        <w:rPr>
          <w:rFonts w:ascii="Garamond" w:hAnsi="Garamond" w:eastAsia="Garamond" w:cs="Garamond"/>
          <w:color w:val="000000" w:themeColor="text1"/>
        </w:rPr>
        <w:t>could</w:t>
      </w:r>
      <w:r w:rsidRPr="66CC69E3" w:rsidR="3A683A48">
        <w:rPr>
          <w:rFonts w:ascii="Garamond" w:hAnsi="Garamond" w:eastAsia="Garamond" w:cs="Garamond"/>
          <w:color w:val="000000" w:themeColor="text1"/>
        </w:rPr>
        <w:t xml:space="preserve"> direct the second term’s course of action.</w:t>
      </w:r>
    </w:p>
    <w:p w:rsidR="2E0DDDB6" w:rsidP="3DB560BD" w:rsidRDefault="2E0DDDB6" w14:paraId="26FEF129" w14:textId="2BDC91CE">
      <w:pPr>
        <w:pStyle w:val="NoSpacing"/>
        <w:rPr>
          <w:rFonts w:ascii="Times New Roman" w:hAnsi="Times New Roman" w:eastAsia="Times New Roman" w:cs="Times New Roman"/>
          <w:color w:val="000000" w:themeColor="text1"/>
        </w:rPr>
      </w:pPr>
    </w:p>
    <w:p w:rsidRPr="00040AE0" w:rsidR="0056152E" w:rsidP="1A9A3C57" w:rsidRDefault="4BFDBADE" w14:paraId="14003190" w14:textId="25C53037">
      <w:pPr>
        <w:pStyle w:val="NoSpacing"/>
        <w:rPr>
          <w:rFonts w:ascii="Garamond" w:hAnsi="Garamond" w:eastAsia="Garamond" w:cs="Garamond"/>
          <w:color w:val="000000" w:themeColor="text1"/>
        </w:rPr>
      </w:pPr>
      <w:r w:rsidRPr="19F5BCF5">
        <w:rPr>
          <w:rFonts w:ascii="Garamond" w:hAnsi="Garamond" w:eastAsia="Garamond" w:cs="Garamond"/>
          <w:b/>
          <w:bCs/>
          <w:i/>
          <w:iCs/>
          <w:color w:val="000000" w:themeColor="text1"/>
        </w:rPr>
        <w:t>4.2 Future Work</w:t>
      </w:r>
    </w:p>
    <w:p w:rsidR="2378BDCE" w:rsidP="19F5BCF5" w:rsidRDefault="06B9E9BA" w14:paraId="305F90FA" w14:textId="2CD3619D">
      <w:pPr>
        <w:pStyle w:val="NoSpacing"/>
        <w:rPr>
          <w:rFonts w:ascii="Garamond" w:hAnsi="Garamond" w:eastAsia="Garamond" w:cs="Garamond"/>
          <w:color w:val="000000" w:themeColor="text1"/>
        </w:rPr>
      </w:pPr>
      <w:r w:rsidRPr="3D96B314">
        <w:rPr>
          <w:rFonts w:ascii="Garamond" w:hAnsi="Garamond" w:eastAsia="Garamond" w:cs="Garamond"/>
          <w:color w:val="000000" w:themeColor="text1"/>
        </w:rPr>
        <w:t>The second term of this project will focus on a snow cover analysis. Th</w:t>
      </w:r>
      <w:r w:rsidRPr="3D96B314" w:rsidR="382B155D">
        <w:rPr>
          <w:rFonts w:ascii="Garamond" w:hAnsi="Garamond" w:eastAsia="Garamond" w:cs="Garamond"/>
          <w:color w:val="000000" w:themeColor="text1"/>
        </w:rPr>
        <w:t>e future</w:t>
      </w:r>
      <w:r w:rsidRPr="3D96B314">
        <w:rPr>
          <w:rFonts w:ascii="Garamond" w:hAnsi="Garamond" w:eastAsia="Garamond" w:cs="Garamond"/>
          <w:color w:val="000000" w:themeColor="text1"/>
        </w:rPr>
        <w:t xml:space="preserve"> team will analyze the influence of large snowfall and melt events on sediment runoff. They will use the Soil Water &amp; Assessment Tool (SWAT) to explore these trends in the Shoshone River. An additional objective is to quantify the amount of sediment from each tributary. </w:t>
      </w:r>
      <w:r w:rsidRPr="3D96B314" w:rsidR="4E1B5853">
        <w:rPr>
          <w:rFonts w:ascii="Garamond" w:hAnsi="Garamond" w:eastAsia="Garamond" w:cs="Garamond"/>
          <w:color w:val="000000" w:themeColor="text1"/>
        </w:rPr>
        <w:t xml:space="preserve">The </w:t>
      </w:r>
      <w:r w:rsidRPr="3D96B314" w:rsidR="35572354">
        <w:rPr>
          <w:rFonts w:ascii="Garamond" w:hAnsi="Garamond" w:eastAsia="Garamond" w:cs="Garamond"/>
          <w:color w:val="000000" w:themeColor="text1"/>
        </w:rPr>
        <w:t xml:space="preserve">future </w:t>
      </w:r>
      <w:r w:rsidRPr="3D96B314" w:rsidR="4E1B5853">
        <w:rPr>
          <w:rFonts w:ascii="Garamond" w:hAnsi="Garamond" w:eastAsia="Garamond" w:cs="Garamond"/>
          <w:color w:val="000000" w:themeColor="text1"/>
        </w:rPr>
        <w:t>team c</w:t>
      </w:r>
      <w:r w:rsidRPr="3D96B314" w:rsidR="040091D2">
        <w:rPr>
          <w:rFonts w:ascii="Garamond" w:hAnsi="Garamond" w:eastAsia="Garamond" w:cs="Garamond"/>
          <w:color w:val="000000" w:themeColor="text1"/>
        </w:rPr>
        <w:t xml:space="preserve">an reference </w:t>
      </w:r>
      <w:r w:rsidRPr="3D96B314">
        <w:rPr>
          <w:rFonts w:ascii="Garamond" w:hAnsi="Garamond" w:eastAsia="Garamond" w:cs="Garamond"/>
          <w:color w:val="000000" w:themeColor="text1"/>
        </w:rPr>
        <w:t xml:space="preserve">the equation we </w:t>
      </w:r>
      <w:r w:rsidRPr="3D96B314" w:rsidR="0CA453AB">
        <w:rPr>
          <w:rFonts w:ascii="Garamond" w:hAnsi="Garamond" w:eastAsia="Garamond" w:cs="Garamond"/>
          <w:color w:val="000000" w:themeColor="text1"/>
        </w:rPr>
        <w:t xml:space="preserve">derived </w:t>
      </w:r>
      <w:r w:rsidRPr="3D96B314">
        <w:rPr>
          <w:rFonts w:ascii="Garamond" w:hAnsi="Garamond" w:eastAsia="Garamond" w:cs="Garamond"/>
          <w:color w:val="000000" w:themeColor="text1"/>
        </w:rPr>
        <w:t xml:space="preserve">and resolve the spectral quality issues with PlanetScope data </w:t>
      </w:r>
      <w:proofErr w:type="gramStart"/>
      <w:r w:rsidRPr="3D96B314">
        <w:rPr>
          <w:rFonts w:ascii="Garamond" w:hAnsi="Garamond" w:eastAsia="Garamond" w:cs="Garamond"/>
          <w:color w:val="000000" w:themeColor="text1"/>
        </w:rPr>
        <w:t>in order to</w:t>
      </w:r>
      <w:proofErr w:type="gramEnd"/>
      <w:r w:rsidRPr="3D96B314">
        <w:rPr>
          <w:rFonts w:ascii="Garamond" w:hAnsi="Garamond" w:eastAsia="Garamond" w:cs="Garamond"/>
          <w:color w:val="000000" w:themeColor="text1"/>
        </w:rPr>
        <w:t xml:space="preserve"> find a consistent relationship between turbidity and TOA radiance.</w:t>
      </w:r>
      <w:r w:rsidRPr="3D96B314" w:rsidR="67DF0365">
        <w:rPr>
          <w:rFonts w:ascii="Garamond" w:hAnsi="Garamond" w:eastAsia="Garamond" w:cs="Garamond"/>
          <w:color w:val="000000" w:themeColor="text1"/>
        </w:rPr>
        <w:t xml:space="preserve"> </w:t>
      </w:r>
      <w:r w:rsidRPr="3D96B314" w:rsidR="5A5646BA">
        <w:rPr>
          <w:rFonts w:ascii="Garamond" w:hAnsi="Garamond" w:eastAsia="Garamond" w:cs="Garamond"/>
          <w:color w:val="000000" w:themeColor="text1"/>
        </w:rPr>
        <w:t xml:space="preserve">Applying atmospheric normalization to the TOA radiance images may </w:t>
      </w:r>
      <w:r w:rsidRPr="3D96B314" w:rsidR="2D5FBEAD">
        <w:rPr>
          <w:rFonts w:ascii="Garamond" w:hAnsi="Garamond" w:eastAsia="Garamond" w:cs="Garamond"/>
          <w:color w:val="000000" w:themeColor="text1"/>
        </w:rPr>
        <w:t>improve performance of NDWI masking and turbidity extraction.</w:t>
      </w:r>
      <w:r w:rsidRPr="3D96B314" w:rsidR="5A5646BA">
        <w:rPr>
          <w:rFonts w:ascii="Garamond" w:hAnsi="Garamond" w:eastAsia="Garamond" w:cs="Garamond"/>
          <w:color w:val="000000" w:themeColor="text1"/>
        </w:rPr>
        <w:t xml:space="preserve"> </w:t>
      </w:r>
      <w:r w:rsidRPr="3D96B314" w:rsidR="67DF0365">
        <w:rPr>
          <w:rFonts w:ascii="Garamond" w:hAnsi="Garamond" w:eastAsia="Garamond" w:cs="Garamond"/>
          <w:color w:val="000000" w:themeColor="text1"/>
        </w:rPr>
        <w:t>There is also plenty of room to expand on our attempts at spatial analysis.</w:t>
      </w:r>
      <w:r w:rsidRPr="3D96B314" w:rsidR="15799EEF">
        <w:rPr>
          <w:rFonts w:ascii="Garamond" w:hAnsi="Garamond" w:eastAsia="Garamond" w:cs="Garamond"/>
          <w:color w:val="000000" w:themeColor="text1"/>
        </w:rPr>
        <w:t xml:space="preserve"> Our calibrated equation worked better </w:t>
      </w:r>
      <w:r w:rsidRPr="3D96B314" w:rsidR="7A2F5BDF">
        <w:rPr>
          <w:rFonts w:ascii="Garamond" w:hAnsi="Garamond" w:eastAsia="Garamond" w:cs="Garamond"/>
          <w:color w:val="000000" w:themeColor="text1"/>
        </w:rPr>
        <w:t>on days with high turbidity</w:t>
      </w:r>
      <w:r w:rsidRPr="3D96B314" w:rsidR="15799EEF">
        <w:rPr>
          <w:rFonts w:ascii="Garamond" w:hAnsi="Garamond" w:eastAsia="Garamond" w:cs="Garamond"/>
          <w:color w:val="000000" w:themeColor="text1"/>
        </w:rPr>
        <w:t>,</w:t>
      </w:r>
      <w:r w:rsidRPr="3D96B314" w:rsidR="6C2CE48A">
        <w:rPr>
          <w:rFonts w:ascii="Garamond" w:hAnsi="Garamond" w:eastAsia="Garamond" w:cs="Garamond"/>
          <w:color w:val="000000" w:themeColor="text1"/>
        </w:rPr>
        <w:t xml:space="preserve"> but we were unable to standardize our relationship among different days. </w:t>
      </w:r>
      <w:r w:rsidRPr="3D96B314">
        <w:rPr>
          <w:rFonts w:ascii="Garamond" w:hAnsi="Garamond" w:eastAsia="Garamond" w:cs="Garamond"/>
          <w:color w:val="000000" w:themeColor="text1"/>
        </w:rPr>
        <w:t>The anticipated end products will include snow cover analysis maps as well as quantitative sediment contribution maps.</w:t>
      </w:r>
    </w:p>
    <w:p w:rsidRPr="00040AE0" w:rsidR="0056152E" w:rsidP="19F5BCF5" w:rsidRDefault="0056152E" w14:paraId="1B290E0A" w14:textId="6417C8FD">
      <w:pPr>
        <w:pStyle w:val="NoSpacing"/>
        <w:rPr>
          <w:rFonts w:ascii="Garamond" w:hAnsi="Garamond" w:eastAsia="Garamond" w:cs="Garamond"/>
          <w:color w:val="000000" w:themeColor="text1"/>
        </w:rPr>
      </w:pPr>
    </w:p>
    <w:p w:rsidRPr="00040AE0" w:rsidR="0056152E" w:rsidP="2F21B4CC" w:rsidRDefault="0D12E3A8" w14:paraId="2E861ABB" w14:textId="298955DB">
      <w:pPr>
        <w:pStyle w:val="NoSpacing"/>
        <w:rPr>
          <w:rFonts w:ascii="Garamond" w:hAnsi="Garamond" w:eastAsia="Garamond" w:cs="Garamond"/>
          <w:color w:val="000000" w:themeColor="text1"/>
        </w:rPr>
      </w:pPr>
      <w:r w:rsidRPr="19F5BCF5">
        <w:rPr>
          <w:rFonts w:ascii="Garamond" w:hAnsi="Garamond" w:eastAsia="Garamond" w:cs="Garamond"/>
          <w:color w:val="000000" w:themeColor="text1"/>
        </w:rPr>
        <w:t xml:space="preserve">Future work could also </w:t>
      </w:r>
      <w:r w:rsidRPr="19F5BCF5" w:rsidR="6168B0EC">
        <w:rPr>
          <w:rFonts w:ascii="Garamond" w:hAnsi="Garamond" w:eastAsia="Garamond" w:cs="Garamond"/>
          <w:color w:val="000000" w:themeColor="text1"/>
        </w:rPr>
        <w:t>investigate</w:t>
      </w:r>
      <w:r w:rsidRPr="19F5BCF5" w:rsidR="6D12EBFC">
        <w:rPr>
          <w:rFonts w:ascii="Garamond" w:hAnsi="Garamond" w:eastAsia="Garamond" w:cs="Garamond"/>
          <w:color w:val="000000" w:themeColor="text1"/>
        </w:rPr>
        <w:t xml:space="preserve"> additional research questions that the partners were interested in</w:t>
      </w:r>
      <w:r w:rsidRPr="19F5BCF5" w:rsidR="54D0FEE2">
        <w:rPr>
          <w:rFonts w:ascii="Garamond" w:hAnsi="Garamond" w:eastAsia="Garamond" w:cs="Garamond"/>
          <w:color w:val="000000" w:themeColor="text1"/>
        </w:rPr>
        <w:t>, such as e</w:t>
      </w:r>
      <w:r w:rsidRPr="19F5BCF5" w:rsidR="10032159">
        <w:rPr>
          <w:rFonts w:ascii="Garamond" w:hAnsi="Garamond" w:eastAsia="Garamond" w:cs="Garamond"/>
          <w:color w:val="000000" w:themeColor="text1"/>
        </w:rPr>
        <w:t xml:space="preserve">xamining </w:t>
      </w:r>
      <w:r w:rsidRPr="19F5BCF5" w:rsidR="064DF9AF">
        <w:rPr>
          <w:rFonts w:ascii="Garamond" w:hAnsi="Garamond" w:eastAsia="Garamond" w:cs="Garamond"/>
          <w:color w:val="000000" w:themeColor="text1"/>
        </w:rPr>
        <w:t xml:space="preserve">the contribution from McCullough Peaks. </w:t>
      </w:r>
      <w:r w:rsidRPr="19F5BCF5" w:rsidR="2BC54F98">
        <w:rPr>
          <w:rFonts w:ascii="Garamond" w:hAnsi="Garamond" w:eastAsia="Garamond" w:cs="Garamond"/>
          <w:color w:val="000000" w:themeColor="text1"/>
        </w:rPr>
        <w:t xml:space="preserve">Precipitation datasets with higher spatial resolution may help that team isolate </w:t>
      </w:r>
      <w:r w:rsidRPr="19F5BCF5" w:rsidR="195D2144">
        <w:rPr>
          <w:rFonts w:ascii="Garamond" w:hAnsi="Garamond" w:eastAsia="Garamond" w:cs="Garamond"/>
          <w:color w:val="000000" w:themeColor="text1"/>
        </w:rPr>
        <w:t xml:space="preserve">the sediment contribution to the </w:t>
      </w:r>
      <w:r w:rsidRPr="19F5BCF5" w:rsidR="64CCE991">
        <w:rPr>
          <w:rFonts w:ascii="Garamond" w:hAnsi="Garamond" w:eastAsia="Garamond" w:cs="Garamond"/>
          <w:color w:val="000000" w:themeColor="text1"/>
        </w:rPr>
        <w:t>McCullough Peaks sub-basin.</w:t>
      </w:r>
      <w:r w:rsidRPr="19F5BCF5" w:rsidR="590B9502">
        <w:rPr>
          <w:rFonts w:ascii="Garamond" w:hAnsi="Garamond" w:eastAsia="Garamond" w:cs="Garamond"/>
          <w:color w:val="000000" w:themeColor="text1"/>
        </w:rPr>
        <w:t xml:space="preserve"> </w:t>
      </w:r>
      <w:r w:rsidRPr="19F5BCF5" w:rsidR="05DAAE70">
        <w:rPr>
          <w:rFonts w:ascii="Garamond" w:hAnsi="Garamond" w:eastAsia="Garamond" w:cs="Garamond"/>
          <w:color w:val="000000" w:themeColor="text1"/>
        </w:rPr>
        <w:t xml:space="preserve">The </w:t>
      </w:r>
      <w:r w:rsidRPr="19F5BCF5" w:rsidR="07923B08">
        <w:rPr>
          <w:rFonts w:ascii="Garamond" w:hAnsi="Garamond" w:eastAsia="Garamond" w:cs="Garamond"/>
          <w:color w:val="000000" w:themeColor="text1"/>
        </w:rPr>
        <w:t xml:space="preserve">second term </w:t>
      </w:r>
      <w:r w:rsidRPr="19F5BCF5" w:rsidR="25E9A963">
        <w:rPr>
          <w:rFonts w:ascii="Garamond" w:hAnsi="Garamond" w:eastAsia="Garamond" w:cs="Garamond"/>
          <w:color w:val="000000" w:themeColor="text1"/>
        </w:rPr>
        <w:t>c</w:t>
      </w:r>
      <w:r w:rsidRPr="19F5BCF5" w:rsidR="20B860BC">
        <w:rPr>
          <w:rFonts w:ascii="Garamond" w:hAnsi="Garamond" w:eastAsia="Garamond" w:cs="Garamond"/>
          <w:color w:val="000000" w:themeColor="text1"/>
        </w:rPr>
        <w:t xml:space="preserve">an also investigate irrigation practices more in depth, such as examining if irrigation return flows </w:t>
      </w:r>
      <w:r w:rsidRPr="19F5BCF5" w:rsidR="3AF1AECB">
        <w:rPr>
          <w:rFonts w:ascii="Garamond" w:hAnsi="Garamond" w:eastAsia="Garamond" w:cs="Garamond"/>
          <w:color w:val="000000" w:themeColor="text1"/>
        </w:rPr>
        <w:t>from nearby canals</w:t>
      </w:r>
      <w:r w:rsidRPr="19F5BCF5" w:rsidR="5926E002">
        <w:rPr>
          <w:rFonts w:ascii="Garamond" w:hAnsi="Garamond" w:eastAsia="Garamond" w:cs="Garamond"/>
          <w:color w:val="000000" w:themeColor="text1"/>
        </w:rPr>
        <w:t xml:space="preserve"> </w:t>
      </w:r>
      <w:r w:rsidRPr="19F5BCF5" w:rsidR="07923B08">
        <w:rPr>
          <w:rFonts w:ascii="Garamond" w:hAnsi="Garamond" w:eastAsia="Garamond" w:cs="Garamond"/>
          <w:color w:val="000000" w:themeColor="text1"/>
        </w:rPr>
        <w:t>influence sediment runoff</w:t>
      </w:r>
      <w:r w:rsidRPr="19F5BCF5" w:rsidR="5BF5997D">
        <w:rPr>
          <w:rFonts w:ascii="Garamond" w:hAnsi="Garamond" w:eastAsia="Garamond" w:cs="Garamond"/>
          <w:color w:val="000000" w:themeColor="text1"/>
        </w:rPr>
        <w:t>.</w:t>
      </w:r>
      <w:r w:rsidRPr="19F5BCF5" w:rsidR="5BC25DB9">
        <w:rPr>
          <w:rFonts w:ascii="Garamond" w:hAnsi="Garamond" w:eastAsia="Garamond" w:cs="Garamond"/>
          <w:color w:val="000000" w:themeColor="text1"/>
        </w:rPr>
        <w:t xml:space="preserve"> </w:t>
      </w:r>
      <w:r w:rsidRPr="19F5BCF5" w:rsidR="0E69FABF">
        <w:rPr>
          <w:rFonts w:ascii="Garamond" w:hAnsi="Garamond" w:eastAsia="Garamond" w:cs="Garamond"/>
          <w:color w:val="000000" w:themeColor="text1"/>
        </w:rPr>
        <w:t xml:space="preserve">Although we considered the irrigation season and snowmelt influence as a potential factor for the precipitation trends analysis, the second term could explore </w:t>
      </w:r>
      <w:r w:rsidRPr="19F5BCF5" w:rsidR="0E453952">
        <w:rPr>
          <w:rFonts w:ascii="Garamond" w:hAnsi="Garamond" w:eastAsia="Garamond" w:cs="Garamond"/>
          <w:color w:val="000000" w:themeColor="text1"/>
        </w:rPr>
        <w:t>this variable in relation to sediment loading.</w:t>
      </w:r>
      <w:r w:rsidRPr="19F5BCF5" w:rsidR="6392B20A">
        <w:rPr>
          <w:rFonts w:ascii="Garamond" w:hAnsi="Garamond" w:eastAsia="Garamond" w:cs="Garamond"/>
          <w:color w:val="000000" w:themeColor="text1"/>
        </w:rPr>
        <w:t xml:space="preserve"> </w:t>
      </w:r>
      <w:bookmarkStart w:name="_Toc334198735" w:id="3"/>
    </w:p>
    <w:p w:rsidR="4844C117" w:rsidP="4844C117" w:rsidRDefault="4844C117" w14:paraId="3EFF476B" w14:textId="7C704F98">
      <w:pPr>
        <w:pStyle w:val="NoSpacing"/>
        <w:rPr>
          <w:rFonts w:ascii="Garamond" w:hAnsi="Garamond" w:eastAsia="Garamond" w:cs="Garamond"/>
          <w:color w:val="000000" w:themeColor="text1"/>
        </w:rPr>
      </w:pPr>
    </w:p>
    <w:p w:rsidR="73D4DE7E" w:rsidP="19F5BCF5" w:rsidRDefault="3817C883" w14:paraId="04EBD88B" w14:textId="59E69C67">
      <w:pPr>
        <w:pStyle w:val="Heading1"/>
        <w:spacing w:before="0" w:line="240" w:lineRule="auto"/>
        <w:rPr>
          <w:rFonts w:ascii="Garamond" w:hAnsi="Garamond"/>
        </w:rPr>
      </w:pPr>
      <w:r w:rsidRPr="19F5BCF5">
        <w:rPr>
          <w:rFonts w:ascii="Garamond" w:hAnsi="Garamond"/>
        </w:rPr>
        <w:t>5</w:t>
      </w:r>
      <w:r w:rsidRPr="19F5BCF5" w:rsidR="7FAA789B">
        <w:rPr>
          <w:rFonts w:ascii="Garamond" w:hAnsi="Garamond"/>
        </w:rPr>
        <w:t xml:space="preserve">. </w:t>
      </w:r>
      <w:r w:rsidRPr="19F5BCF5" w:rsidR="35E5C60E">
        <w:rPr>
          <w:rFonts w:ascii="Garamond" w:hAnsi="Garamond"/>
        </w:rPr>
        <w:t>Conclusions</w:t>
      </w:r>
      <w:bookmarkEnd w:id="3"/>
    </w:p>
    <w:p w:rsidR="172C960C" w:rsidP="172C960C" w:rsidRDefault="761107DB" w14:paraId="5600F6EB" w14:textId="6896B338">
      <w:pPr>
        <w:spacing w:after="0" w:line="240" w:lineRule="auto"/>
        <w:rPr>
          <w:rFonts w:ascii="Garamond" w:hAnsi="Garamond" w:eastAsia="Garamond" w:cs="Garamond"/>
          <w:color w:val="000000" w:themeColor="text1"/>
        </w:rPr>
      </w:pPr>
      <w:r w:rsidRPr="3D96B314">
        <w:rPr>
          <w:rFonts w:ascii="Garamond" w:hAnsi="Garamond" w:eastAsia="Garamond" w:cs="Garamond"/>
          <w:color w:val="000000" w:themeColor="text1"/>
        </w:rPr>
        <w:t>This project demonstrated the potential for</w:t>
      </w:r>
      <w:r w:rsidRPr="3D96B314" w:rsidR="10EFA672">
        <w:rPr>
          <w:rFonts w:ascii="Garamond" w:hAnsi="Garamond" w:eastAsia="Garamond" w:cs="Garamond"/>
          <w:color w:val="000000" w:themeColor="text1"/>
        </w:rPr>
        <w:t xml:space="preserve"> </w:t>
      </w:r>
      <w:r w:rsidRPr="3D96B314">
        <w:rPr>
          <w:rFonts w:ascii="Garamond" w:hAnsi="Garamond" w:eastAsia="Garamond" w:cs="Garamond"/>
          <w:color w:val="000000" w:themeColor="text1"/>
        </w:rPr>
        <w:t xml:space="preserve">PlanetScope data to be used to examine turbidity spatially along small rivers. We were able to identify multiple </w:t>
      </w:r>
      <w:r w:rsidRPr="3D96B314" w:rsidR="342FB968">
        <w:rPr>
          <w:rFonts w:ascii="Garamond" w:hAnsi="Garamond" w:eastAsia="Garamond" w:cs="Garamond"/>
          <w:color w:val="000000" w:themeColor="text1"/>
        </w:rPr>
        <w:t xml:space="preserve">sediment </w:t>
      </w:r>
      <w:r w:rsidRPr="3D96B314">
        <w:rPr>
          <w:rFonts w:ascii="Garamond" w:hAnsi="Garamond" w:eastAsia="Garamond" w:cs="Garamond"/>
          <w:color w:val="000000" w:themeColor="text1"/>
        </w:rPr>
        <w:t xml:space="preserve">plumes caused by tributaries joining the Shoshone River. This is relevant to watershed managers looking to identify sources of sediment and </w:t>
      </w:r>
      <w:r w:rsidRPr="3D96B314" w:rsidR="568D7F31">
        <w:rPr>
          <w:rFonts w:ascii="Garamond" w:hAnsi="Garamond" w:eastAsia="Garamond" w:cs="Garamond"/>
          <w:color w:val="000000" w:themeColor="text1"/>
        </w:rPr>
        <w:t>to</w:t>
      </w:r>
      <w:r w:rsidRPr="3D96B314" w:rsidR="6BF5A5BB">
        <w:rPr>
          <w:rFonts w:ascii="Garamond" w:hAnsi="Garamond" w:eastAsia="Garamond" w:cs="Garamond"/>
          <w:color w:val="000000" w:themeColor="text1"/>
        </w:rPr>
        <w:t xml:space="preserve"> target</w:t>
      </w:r>
      <w:r w:rsidRPr="3D96B314" w:rsidR="67F8408D">
        <w:rPr>
          <w:rFonts w:ascii="Garamond" w:hAnsi="Garamond" w:eastAsia="Garamond" w:cs="Garamond"/>
          <w:color w:val="000000" w:themeColor="text1"/>
        </w:rPr>
        <w:t xml:space="preserve"> their</w:t>
      </w:r>
      <w:r w:rsidRPr="3D96B314" w:rsidR="6BF5A5BB">
        <w:rPr>
          <w:rFonts w:ascii="Garamond" w:hAnsi="Garamond" w:eastAsia="Garamond" w:cs="Garamond"/>
          <w:color w:val="000000" w:themeColor="text1"/>
        </w:rPr>
        <w:t xml:space="preserve"> </w:t>
      </w:r>
      <w:r w:rsidRPr="3D96B314">
        <w:rPr>
          <w:rFonts w:ascii="Garamond" w:hAnsi="Garamond" w:eastAsia="Garamond" w:cs="Garamond"/>
          <w:color w:val="000000" w:themeColor="text1"/>
        </w:rPr>
        <w:t xml:space="preserve">best management practices along </w:t>
      </w:r>
      <w:r w:rsidRPr="3D96B314" w:rsidR="127C8916">
        <w:rPr>
          <w:rFonts w:ascii="Garamond" w:hAnsi="Garamond" w:eastAsia="Garamond" w:cs="Garamond"/>
          <w:color w:val="000000" w:themeColor="text1"/>
        </w:rPr>
        <w:t>the river</w:t>
      </w:r>
      <w:r w:rsidRPr="3D96B314">
        <w:rPr>
          <w:rFonts w:ascii="Garamond" w:hAnsi="Garamond" w:eastAsia="Garamond" w:cs="Garamond"/>
          <w:color w:val="000000" w:themeColor="text1"/>
        </w:rPr>
        <w:t xml:space="preserve">. </w:t>
      </w:r>
      <w:r w:rsidRPr="3D96B314" w:rsidR="5219BA4C">
        <w:rPr>
          <w:rFonts w:ascii="Garamond" w:hAnsi="Garamond" w:eastAsia="Garamond" w:cs="Garamond"/>
          <w:color w:val="000000" w:themeColor="text1"/>
        </w:rPr>
        <w:t>We successfully ran an equation that translated</w:t>
      </w:r>
      <w:r w:rsidRPr="3D96B314" w:rsidR="5C15C5E6">
        <w:rPr>
          <w:rFonts w:ascii="Garamond" w:hAnsi="Garamond" w:eastAsia="Garamond" w:cs="Garamond"/>
          <w:color w:val="000000" w:themeColor="text1"/>
        </w:rPr>
        <w:t xml:space="preserve"> the</w:t>
      </w:r>
      <w:r w:rsidRPr="3D96B314" w:rsidR="5219BA4C">
        <w:rPr>
          <w:rFonts w:ascii="Garamond" w:hAnsi="Garamond" w:eastAsia="Garamond" w:cs="Garamond"/>
          <w:color w:val="000000" w:themeColor="text1"/>
        </w:rPr>
        <w:t xml:space="preserve"> TOA radiance</w:t>
      </w:r>
      <w:r w:rsidRPr="3D96B314" w:rsidR="3E958567">
        <w:rPr>
          <w:rFonts w:ascii="Garamond" w:hAnsi="Garamond" w:eastAsia="Garamond" w:cs="Garamond"/>
          <w:color w:val="000000" w:themeColor="text1"/>
        </w:rPr>
        <w:t xml:space="preserve"> from the PlanetScope satellite images</w:t>
      </w:r>
      <w:r w:rsidRPr="3D96B314" w:rsidR="7D5DEC5A">
        <w:rPr>
          <w:rFonts w:ascii="Garamond" w:hAnsi="Garamond" w:eastAsia="Garamond" w:cs="Garamond"/>
          <w:color w:val="000000" w:themeColor="text1"/>
        </w:rPr>
        <w:t xml:space="preserve"> </w:t>
      </w:r>
      <w:r w:rsidRPr="3D96B314" w:rsidR="5219BA4C">
        <w:rPr>
          <w:rFonts w:ascii="Garamond" w:hAnsi="Garamond" w:eastAsia="Garamond" w:cs="Garamond"/>
          <w:color w:val="000000" w:themeColor="text1"/>
        </w:rPr>
        <w:t>to turbidity, but the spectral quality of the data prevented us from</w:t>
      </w:r>
      <w:r w:rsidRPr="3D96B314" w:rsidR="23225510">
        <w:rPr>
          <w:rFonts w:ascii="Garamond" w:hAnsi="Garamond" w:eastAsia="Garamond" w:cs="Garamond"/>
          <w:color w:val="000000" w:themeColor="text1"/>
        </w:rPr>
        <w:t xml:space="preserve"> finding a consistent relationship between turbidity and </w:t>
      </w:r>
      <w:r w:rsidRPr="3D96B314" w:rsidR="68185FC9">
        <w:rPr>
          <w:rFonts w:ascii="Garamond" w:hAnsi="Garamond" w:eastAsia="Garamond" w:cs="Garamond"/>
          <w:color w:val="000000" w:themeColor="text1"/>
        </w:rPr>
        <w:t xml:space="preserve">TOA radiance </w:t>
      </w:r>
      <w:r w:rsidRPr="3D96B314" w:rsidR="23225510">
        <w:rPr>
          <w:rFonts w:ascii="Garamond" w:hAnsi="Garamond" w:eastAsia="Garamond" w:cs="Garamond"/>
          <w:color w:val="000000" w:themeColor="text1"/>
        </w:rPr>
        <w:t>across the entire study period.</w:t>
      </w:r>
      <w:r w:rsidR="000824B2">
        <w:rPr>
          <w:rFonts w:ascii="Garamond" w:hAnsi="Garamond" w:eastAsia="Garamond" w:cs="Garamond"/>
          <w:color w:val="000000" w:themeColor="text1"/>
        </w:rPr>
        <w:t xml:space="preserve"> Furthermore,</w:t>
      </w:r>
      <w:r w:rsidRPr="3D96B314" w:rsidR="000824B2">
        <w:rPr>
          <w:rFonts w:ascii="Garamond" w:hAnsi="Garamond" w:eastAsia="Garamond" w:cs="Garamond"/>
          <w:color w:val="000000" w:themeColor="text1"/>
        </w:rPr>
        <w:t xml:space="preserve"> </w:t>
      </w:r>
      <w:r w:rsidR="000824B2">
        <w:rPr>
          <w:rFonts w:ascii="Garamond" w:hAnsi="Garamond" w:eastAsia="Garamond" w:cs="Garamond"/>
          <w:color w:val="000000" w:themeColor="text1"/>
        </w:rPr>
        <w:t>t</w:t>
      </w:r>
      <w:r w:rsidRPr="3D96B314" w:rsidR="000824B2">
        <w:rPr>
          <w:rFonts w:ascii="Garamond" w:hAnsi="Garamond" w:eastAsia="Garamond" w:cs="Garamond"/>
          <w:color w:val="000000" w:themeColor="text1"/>
        </w:rPr>
        <w:t xml:space="preserve">he land cover analysis map </w:t>
      </w:r>
      <w:r w:rsidR="000824B2">
        <w:rPr>
          <w:rFonts w:ascii="Garamond" w:hAnsi="Garamond" w:eastAsia="Garamond" w:cs="Garamond"/>
          <w:color w:val="000000" w:themeColor="text1"/>
        </w:rPr>
        <w:t xml:space="preserve">we </w:t>
      </w:r>
      <w:r w:rsidRPr="3D96B314" w:rsidR="000824B2">
        <w:rPr>
          <w:rFonts w:ascii="Garamond" w:hAnsi="Garamond" w:eastAsia="Garamond" w:cs="Garamond"/>
          <w:color w:val="000000" w:themeColor="text1"/>
        </w:rPr>
        <w:t xml:space="preserve">created can be used by the partners to understand how the different land cover types influence sediment contribution into the Shoshone River. </w:t>
      </w:r>
      <w:r w:rsidRPr="3D96B314" w:rsidR="31B741ED">
        <w:rPr>
          <w:rFonts w:ascii="Garamond" w:hAnsi="Garamond" w:eastAsia="Garamond" w:cs="Garamond"/>
          <w:color w:val="000000" w:themeColor="text1"/>
        </w:rPr>
        <w:t>Based</w:t>
      </w:r>
      <w:r w:rsidRPr="3D96B314" w:rsidR="5AF48286">
        <w:rPr>
          <w:rFonts w:ascii="Garamond" w:hAnsi="Garamond" w:eastAsia="Garamond" w:cs="Garamond"/>
          <w:color w:val="000000" w:themeColor="text1"/>
        </w:rPr>
        <w:t xml:space="preserve"> on this research</w:t>
      </w:r>
      <w:r w:rsidRPr="3D96B314" w:rsidR="73EE1A98">
        <w:rPr>
          <w:rFonts w:ascii="Garamond" w:hAnsi="Garamond" w:eastAsia="Garamond" w:cs="Garamond"/>
          <w:color w:val="000000" w:themeColor="text1"/>
        </w:rPr>
        <w:t xml:space="preserve">, future studies can </w:t>
      </w:r>
      <w:r w:rsidRPr="3D96B314" w:rsidR="35B9D9A5">
        <w:rPr>
          <w:rFonts w:ascii="Garamond" w:hAnsi="Garamond" w:eastAsia="Garamond" w:cs="Garamond"/>
          <w:color w:val="000000" w:themeColor="text1"/>
        </w:rPr>
        <w:t xml:space="preserve">refer to </w:t>
      </w:r>
      <w:r w:rsidRPr="3D96B314" w:rsidR="3FA064DD">
        <w:rPr>
          <w:rFonts w:ascii="Garamond" w:hAnsi="Garamond" w:eastAsia="Garamond" w:cs="Garamond"/>
          <w:color w:val="000000" w:themeColor="text1"/>
        </w:rPr>
        <w:t>the</w:t>
      </w:r>
      <w:r w:rsidRPr="3D96B314" w:rsidR="35B9D9A5">
        <w:rPr>
          <w:rFonts w:ascii="Garamond" w:hAnsi="Garamond" w:eastAsia="Garamond" w:cs="Garamond"/>
          <w:color w:val="000000" w:themeColor="text1"/>
        </w:rPr>
        <w:t xml:space="preserve"> equations and methods </w:t>
      </w:r>
      <w:r w:rsidRPr="3D96B314" w:rsidR="738695CF">
        <w:rPr>
          <w:rFonts w:ascii="Garamond" w:hAnsi="Garamond" w:eastAsia="Garamond" w:cs="Garamond"/>
          <w:color w:val="000000" w:themeColor="text1"/>
        </w:rPr>
        <w:t xml:space="preserve">we </w:t>
      </w:r>
      <w:r w:rsidRPr="3D96B314" w:rsidR="7FF1F278">
        <w:rPr>
          <w:rFonts w:ascii="Garamond" w:hAnsi="Garamond" w:eastAsia="Garamond" w:cs="Garamond"/>
          <w:color w:val="000000" w:themeColor="text1"/>
        </w:rPr>
        <w:t>derived</w:t>
      </w:r>
      <w:r w:rsidRPr="3D96B314" w:rsidR="738695CF">
        <w:rPr>
          <w:rFonts w:ascii="Garamond" w:hAnsi="Garamond" w:eastAsia="Garamond" w:cs="Garamond"/>
          <w:color w:val="000000" w:themeColor="text1"/>
        </w:rPr>
        <w:t xml:space="preserve"> for </w:t>
      </w:r>
      <w:r w:rsidRPr="3D96B314" w:rsidR="39333E14">
        <w:rPr>
          <w:rFonts w:ascii="Garamond" w:hAnsi="Garamond" w:eastAsia="Garamond" w:cs="Garamond"/>
          <w:color w:val="000000" w:themeColor="text1"/>
        </w:rPr>
        <w:t xml:space="preserve">our </w:t>
      </w:r>
      <w:r w:rsidRPr="3D96B314" w:rsidR="35B9D9A5">
        <w:rPr>
          <w:rFonts w:ascii="Garamond" w:hAnsi="Garamond" w:eastAsia="Garamond" w:cs="Garamond"/>
          <w:color w:val="000000" w:themeColor="text1"/>
        </w:rPr>
        <w:t>turbidity analysis along</w:t>
      </w:r>
      <w:r w:rsidRPr="3D96B314" w:rsidR="2F302739">
        <w:rPr>
          <w:rFonts w:ascii="Garamond" w:hAnsi="Garamond" w:eastAsia="Garamond" w:cs="Garamond"/>
          <w:color w:val="000000" w:themeColor="text1"/>
        </w:rPr>
        <w:t xml:space="preserve"> small rivers</w:t>
      </w:r>
      <w:r w:rsidRPr="3D96B314" w:rsidR="35B9D9A5">
        <w:rPr>
          <w:rFonts w:ascii="Garamond" w:hAnsi="Garamond" w:eastAsia="Garamond" w:cs="Garamond"/>
          <w:color w:val="000000" w:themeColor="text1"/>
        </w:rPr>
        <w:t xml:space="preserve">. </w:t>
      </w:r>
      <w:r w:rsidR="000824B2">
        <w:rPr>
          <w:rFonts w:ascii="Garamond" w:hAnsi="Garamond" w:eastAsia="Garamond" w:cs="Garamond"/>
          <w:color w:val="000000" w:themeColor="text1"/>
        </w:rPr>
        <w:t>We also recommend any f</w:t>
      </w:r>
      <w:r w:rsidRPr="3D96B314" w:rsidR="6C113497">
        <w:rPr>
          <w:rFonts w:ascii="Garamond" w:hAnsi="Garamond" w:eastAsia="Garamond" w:cs="Garamond"/>
          <w:color w:val="000000" w:themeColor="text1"/>
        </w:rPr>
        <w:t xml:space="preserve">uture work </w:t>
      </w:r>
      <w:r w:rsidR="000824B2">
        <w:rPr>
          <w:rFonts w:ascii="Garamond" w:hAnsi="Garamond" w:eastAsia="Garamond" w:cs="Garamond"/>
          <w:color w:val="000000" w:themeColor="text1"/>
        </w:rPr>
        <w:t>to</w:t>
      </w:r>
      <w:r w:rsidRPr="3D96B314" w:rsidR="6C113497">
        <w:rPr>
          <w:rFonts w:ascii="Garamond" w:hAnsi="Garamond" w:eastAsia="Garamond" w:cs="Garamond"/>
          <w:color w:val="000000" w:themeColor="text1"/>
        </w:rPr>
        <w:t xml:space="preserve"> include using a precipitation dataset</w:t>
      </w:r>
      <w:r w:rsidRPr="3D96B314" w:rsidR="20C5D784">
        <w:rPr>
          <w:rFonts w:ascii="Garamond" w:hAnsi="Garamond" w:eastAsia="Garamond" w:cs="Garamond"/>
          <w:color w:val="000000" w:themeColor="text1"/>
        </w:rPr>
        <w:t xml:space="preserve"> with a higher spatial resolution</w:t>
      </w:r>
      <w:r w:rsidRPr="3D96B314" w:rsidR="6C113497">
        <w:rPr>
          <w:rFonts w:ascii="Garamond" w:hAnsi="Garamond" w:eastAsia="Garamond" w:cs="Garamond"/>
          <w:color w:val="000000" w:themeColor="text1"/>
        </w:rPr>
        <w:t xml:space="preserve">, such as PRISM or </w:t>
      </w:r>
      <w:r w:rsidRPr="3D96B314" w:rsidR="3B652A17">
        <w:rPr>
          <w:rFonts w:ascii="Garamond" w:hAnsi="Garamond" w:eastAsia="Garamond" w:cs="Garamond"/>
          <w:color w:val="000000" w:themeColor="text1"/>
        </w:rPr>
        <w:t>CoCoRaHS,</w:t>
      </w:r>
      <w:r w:rsidRPr="3D96B314" w:rsidR="6C113497">
        <w:rPr>
          <w:rFonts w:ascii="Garamond" w:hAnsi="Garamond" w:eastAsia="Garamond" w:cs="Garamond"/>
          <w:color w:val="000000" w:themeColor="text1"/>
        </w:rPr>
        <w:t xml:space="preserve"> to analyze</w:t>
      </w:r>
      <w:r w:rsidRPr="3D96B314" w:rsidR="3AD1287B">
        <w:rPr>
          <w:rFonts w:ascii="Garamond" w:hAnsi="Garamond" w:eastAsia="Garamond" w:cs="Garamond"/>
          <w:color w:val="000000" w:themeColor="text1"/>
        </w:rPr>
        <w:t xml:space="preserve"> precipitation</w:t>
      </w:r>
      <w:r w:rsidRPr="3D96B314" w:rsidR="67719ED3">
        <w:rPr>
          <w:rFonts w:ascii="Garamond" w:hAnsi="Garamond" w:eastAsia="Garamond" w:cs="Garamond"/>
          <w:color w:val="000000" w:themeColor="text1"/>
        </w:rPr>
        <w:t xml:space="preserve"> patterns within each sub-basin</w:t>
      </w:r>
      <w:r w:rsidRPr="3D96B314" w:rsidR="62FE6661">
        <w:rPr>
          <w:rFonts w:ascii="Garamond" w:hAnsi="Garamond" w:eastAsia="Garamond" w:cs="Garamond"/>
          <w:color w:val="000000" w:themeColor="text1"/>
        </w:rPr>
        <w:t xml:space="preserve"> in combination with the land cover analysis</w:t>
      </w:r>
      <w:r w:rsidRPr="3D96B314" w:rsidR="67719ED3">
        <w:rPr>
          <w:rFonts w:ascii="Garamond" w:hAnsi="Garamond" w:eastAsia="Garamond" w:cs="Garamond"/>
          <w:color w:val="000000" w:themeColor="text1"/>
        </w:rPr>
        <w:t>.</w:t>
      </w:r>
    </w:p>
    <w:p w:rsidRPr="00040AE0" w:rsidR="0056152E" w:rsidP="0066138C" w:rsidRDefault="0056152E" w14:paraId="7EF42CEC" w14:textId="77777777">
      <w:pPr>
        <w:pStyle w:val="Heading1"/>
        <w:spacing w:before="0" w:line="240" w:lineRule="auto"/>
        <w:rPr>
          <w:rFonts w:ascii="Garamond" w:hAnsi="Garamond"/>
          <w:sz w:val="22"/>
        </w:rPr>
      </w:pPr>
      <w:bookmarkStart w:name="_Toc334198736" w:id="4"/>
    </w:p>
    <w:p w:rsidRPr="0066138C" w:rsidR="00E41324" w:rsidP="0066138C" w:rsidRDefault="7CA00A0D" w14:paraId="2BF53931" w14:textId="2887DB48">
      <w:pPr>
        <w:pStyle w:val="Heading1"/>
        <w:spacing w:before="0" w:line="240" w:lineRule="auto"/>
        <w:rPr>
          <w:rFonts w:ascii="Garamond" w:hAnsi="Garamond"/>
        </w:rPr>
      </w:pPr>
      <w:r w:rsidRPr="1223A321">
        <w:rPr>
          <w:rFonts w:ascii="Garamond" w:hAnsi="Garamond"/>
        </w:rPr>
        <w:t>6</w:t>
      </w:r>
      <w:r w:rsidRPr="1223A321" w:rsidR="49064BE8">
        <w:rPr>
          <w:rFonts w:ascii="Garamond" w:hAnsi="Garamond"/>
        </w:rPr>
        <w:t xml:space="preserve">. </w:t>
      </w:r>
      <w:r w:rsidRPr="1223A321" w:rsidR="62FA349E">
        <w:rPr>
          <w:rFonts w:ascii="Garamond" w:hAnsi="Garamond"/>
        </w:rPr>
        <w:t>Acknowledgments</w:t>
      </w:r>
      <w:bookmarkEnd w:id="4"/>
    </w:p>
    <w:p w:rsidR="6DB66694" w:rsidP="5ACE0979" w:rsidRDefault="21B75DFB" w14:paraId="718FE20E" w14:textId="234F855B">
      <w:pPr>
        <w:spacing w:after="0" w:line="240" w:lineRule="auto"/>
        <w:rPr>
          <w:rFonts w:ascii="Garamond" w:hAnsi="Garamond" w:eastAsia="Garamond" w:cs="Garamond"/>
          <w:color w:val="000000" w:themeColor="text1"/>
        </w:rPr>
      </w:pPr>
      <w:r w:rsidRPr="66CC69E3">
        <w:rPr>
          <w:rFonts w:ascii="Garamond" w:hAnsi="Garamond" w:eastAsia="Garamond" w:cs="Garamond"/>
          <w:color w:val="000000" w:themeColor="text1"/>
        </w:rPr>
        <w:t xml:space="preserve">The Shoshone River Water Resources team would like to thank our partners from </w:t>
      </w:r>
      <w:r w:rsidRPr="66CC69E3" w:rsidR="3796358F">
        <w:rPr>
          <w:rFonts w:ascii="Garamond" w:hAnsi="Garamond" w:eastAsia="Garamond" w:cs="Garamond"/>
          <w:color w:val="000000" w:themeColor="text1"/>
        </w:rPr>
        <w:t xml:space="preserve">the </w:t>
      </w:r>
      <w:r w:rsidRPr="66CC69E3">
        <w:rPr>
          <w:rFonts w:ascii="Garamond" w:hAnsi="Garamond" w:eastAsia="Garamond" w:cs="Garamond"/>
          <w:color w:val="000000" w:themeColor="text1"/>
        </w:rPr>
        <w:t>W</w:t>
      </w:r>
      <w:r w:rsidRPr="66CC69E3" w:rsidR="05116C3A">
        <w:rPr>
          <w:rFonts w:ascii="Garamond" w:hAnsi="Garamond" w:eastAsia="Garamond" w:cs="Garamond"/>
          <w:color w:val="000000" w:themeColor="text1"/>
        </w:rPr>
        <w:t>YDE</w:t>
      </w:r>
      <w:r w:rsidRPr="66CC69E3" w:rsidR="487FA612">
        <w:rPr>
          <w:rFonts w:ascii="Garamond" w:hAnsi="Garamond" w:eastAsia="Garamond" w:cs="Garamond"/>
          <w:color w:val="000000" w:themeColor="text1"/>
        </w:rPr>
        <w:t>Q</w:t>
      </w:r>
      <w:r w:rsidRPr="66CC69E3">
        <w:rPr>
          <w:rFonts w:ascii="Garamond" w:hAnsi="Garamond" w:eastAsia="Garamond" w:cs="Garamond"/>
          <w:color w:val="000000" w:themeColor="text1"/>
        </w:rPr>
        <w:t xml:space="preserve">, the Shoshone River Partners, and the USGS for their collaboration and guidance on this project. </w:t>
      </w:r>
      <w:r w:rsidRPr="66CC69E3" w:rsidR="6CFF721C">
        <w:rPr>
          <w:rFonts w:ascii="Garamond" w:hAnsi="Garamond" w:eastAsia="Garamond" w:cs="Garamond"/>
          <w:color w:val="000000" w:themeColor="text1"/>
        </w:rPr>
        <w:t>We</w:t>
      </w:r>
      <w:r w:rsidRPr="66CC69E3" w:rsidR="14839F13">
        <w:rPr>
          <w:rFonts w:ascii="Garamond" w:hAnsi="Garamond" w:eastAsia="Garamond" w:cs="Garamond"/>
          <w:color w:val="000000" w:themeColor="text1"/>
        </w:rPr>
        <w:t xml:space="preserve"> </w:t>
      </w:r>
      <w:r w:rsidRPr="66CC69E3">
        <w:rPr>
          <w:rFonts w:ascii="Garamond" w:hAnsi="Garamond" w:eastAsia="Garamond" w:cs="Garamond"/>
          <w:color w:val="000000" w:themeColor="text1"/>
        </w:rPr>
        <w:t>also would like to express our gratitude to our science advisor Dr. Austin Madson, and to our fellow Caroline Williams for their input and guidance throughout the project’s duration.</w:t>
      </w:r>
      <w:r w:rsidRPr="66CC69E3" w:rsidR="5F3AA722">
        <w:rPr>
          <w:rFonts w:ascii="Garamond" w:hAnsi="Garamond" w:eastAsia="Garamond" w:cs="Garamond"/>
          <w:color w:val="000000" w:themeColor="text1"/>
        </w:rPr>
        <w:t xml:space="preserve"> </w:t>
      </w:r>
      <w:r w:rsidRPr="66CC69E3" w:rsidR="5319969E">
        <w:rPr>
          <w:rFonts w:ascii="Garamond" w:hAnsi="Garamond" w:eastAsia="Garamond" w:cs="Garamond"/>
          <w:color w:val="000000" w:themeColor="text1"/>
        </w:rPr>
        <w:t>Thank you to</w:t>
      </w:r>
      <w:r w:rsidRPr="66CC69E3" w:rsidR="49EE38E2">
        <w:rPr>
          <w:rFonts w:ascii="Garamond" w:hAnsi="Garamond" w:eastAsia="Garamond" w:cs="Garamond"/>
          <w:color w:val="000000" w:themeColor="text1"/>
        </w:rPr>
        <w:t xml:space="preserve"> Laramie Plott and Cecil Byles of</w:t>
      </w:r>
      <w:r w:rsidRPr="66CC69E3" w:rsidR="5319969E">
        <w:rPr>
          <w:rFonts w:ascii="Garamond" w:hAnsi="Garamond" w:eastAsia="Garamond" w:cs="Garamond"/>
          <w:color w:val="000000" w:themeColor="text1"/>
        </w:rPr>
        <w:t xml:space="preserve"> </w:t>
      </w:r>
      <w:r w:rsidRPr="66CC69E3" w:rsidR="1C084006">
        <w:rPr>
          <w:rFonts w:ascii="Garamond" w:hAnsi="Garamond" w:eastAsia="Garamond" w:cs="Garamond"/>
          <w:color w:val="000000" w:themeColor="text1"/>
        </w:rPr>
        <w:t xml:space="preserve">the Project Coordination team as well for editing our deliverables and providing feedback. </w:t>
      </w:r>
    </w:p>
    <w:p w:rsidRPr="0066138C" w:rsidR="00171796" w:rsidP="2FDE0B46" w:rsidRDefault="00171796" w14:paraId="7841BA5D" w14:textId="3886B567">
      <w:pPr>
        <w:spacing w:after="0" w:line="240" w:lineRule="auto"/>
        <w:rPr>
          <w:rFonts w:ascii="Garamond" w:hAnsi="Garamond"/>
        </w:rPr>
      </w:pPr>
    </w:p>
    <w:p w:rsidR="3B075374" w:rsidP="3D96B314" w:rsidRDefault="00175480" w14:paraId="1C0169C4" w14:textId="7F12A506">
      <w:pPr>
        <w:spacing w:after="0" w:line="240" w:lineRule="auto"/>
        <w:rPr>
          <w:rFonts w:ascii="Garamond" w:hAnsi="Garamond" w:eastAsia="Garamond" w:cs="Garamond"/>
        </w:rPr>
      </w:pPr>
      <w:r w:rsidRPr="00175480">
        <w:rPr>
          <w:rFonts w:ascii="Garamond" w:hAnsi="Garamond" w:eastAsia="Garamond" w:cs="Garamond"/>
          <w:color w:val="242424"/>
        </w:rPr>
        <w:lastRenderedPageBreak/>
        <w:t xml:space="preserve">This work utilized data made available through the NASA Commercial </w:t>
      </w:r>
      <w:proofErr w:type="spellStart"/>
      <w:r w:rsidRPr="00175480">
        <w:rPr>
          <w:rFonts w:ascii="Garamond" w:hAnsi="Garamond" w:eastAsia="Garamond" w:cs="Garamond"/>
          <w:color w:val="242424"/>
        </w:rPr>
        <w:t>Smallsat</w:t>
      </w:r>
      <w:proofErr w:type="spellEnd"/>
      <w:r w:rsidRPr="00175480">
        <w:rPr>
          <w:rFonts w:ascii="Garamond" w:hAnsi="Garamond" w:eastAsia="Garamond" w:cs="Garamond"/>
          <w:color w:val="242424"/>
        </w:rPr>
        <w:t xml:space="preserve"> Data Acquisition (CSDA) program</w:t>
      </w:r>
      <w:r>
        <w:rPr>
          <w:rFonts w:ascii="Garamond" w:hAnsi="Garamond" w:eastAsia="Garamond" w:cs="Garamond"/>
          <w:color w:val="242424"/>
        </w:rPr>
        <w:t>.</w:t>
      </w:r>
      <w:r w:rsidRPr="3D96B314">
        <w:rPr>
          <w:rFonts w:ascii="Garamond" w:hAnsi="Garamond" w:eastAsia="Garamond" w:cs="Garamond"/>
          <w:color w:val="242424"/>
        </w:rPr>
        <w:t xml:space="preserve"> </w:t>
      </w:r>
      <w:proofErr w:type="spellStart"/>
      <w:r w:rsidRPr="3D96B314" w:rsidR="3B075374">
        <w:rPr>
          <w:rFonts w:ascii="Garamond" w:hAnsi="Garamond" w:eastAsia="Garamond" w:cs="Garamond"/>
          <w:color w:val="242424"/>
        </w:rPr>
        <w:t>PlanetScope</w:t>
      </w:r>
      <w:proofErr w:type="spellEnd"/>
      <w:r w:rsidRPr="3D96B314" w:rsidR="3B075374">
        <w:rPr>
          <w:rFonts w:ascii="Garamond" w:hAnsi="Garamond" w:eastAsia="Garamond" w:cs="Garamond"/>
          <w:color w:val="242424"/>
        </w:rPr>
        <w:t xml:space="preserve"> Imagery courtesy of Planet Labs, Inc.</w:t>
      </w:r>
      <w:r>
        <w:rPr>
          <w:rFonts w:ascii="Garamond" w:hAnsi="Garamond" w:eastAsia="Garamond" w:cs="Garamond"/>
          <w:color w:val="242424"/>
        </w:rPr>
        <w:t xml:space="preserve"> </w:t>
      </w:r>
    </w:p>
    <w:p w:rsidR="3D96B314" w:rsidP="3D96B314" w:rsidRDefault="3D96B314" w14:paraId="6D8966FC" w14:textId="5F0AEED8">
      <w:pPr>
        <w:spacing w:after="0" w:line="240" w:lineRule="auto"/>
        <w:rPr>
          <w:rFonts w:ascii="Garamond" w:hAnsi="Garamond" w:eastAsia="Garamond" w:cs="Garamond"/>
        </w:rPr>
      </w:pPr>
    </w:p>
    <w:p w:rsidRPr="0066138C" w:rsidR="00171796" w:rsidP="6B27187E" w:rsidRDefault="6B27187E" w14:paraId="0CBC3E7E" w14:textId="64C4FC56">
      <w:pPr>
        <w:spacing w:after="0" w:line="240" w:lineRule="auto"/>
        <w:rPr>
          <w:rFonts w:ascii="Garamond" w:hAnsi="Garamond" w:eastAsia="Garamond" w:cs="Garamond"/>
        </w:rPr>
      </w:pPr>
      <w:r w:rsidRPr="66CC69E3">
        <w:rPr>
          <w:rFonts w:ascii="Garamond" w:hAnsi="Garamond" w:eastAsia="Garamond" w:cs="Garamond"/>
        </w:rPr>
        <w:t>Maps throughout this work were created using ArcGIS software by Esri. ArcGIS and ArcMap are the intellectual property of Esri and are used herein under license. All rights reserved.</w:t>
      </w:r>
    </w:p>
    <w:p w:rsidR="66CC69E3" w:rsidP="66CC69E3" w:rsidRDefault="66CC69E3" w14:paraId="1415AA00" w14:textId="1018E43C">
      <w:pPr>
        <w:spacing w:after="0" w:line="240" w:lineRule="auto"/>
        <w:rPr>
          <w:rFonts w:ascii="Garamond" w:hAnsi="Garamond" w:eastAsia="Garamond" w:cs="Garamond"/>
        </w:rPr>
      </w:pPr>
    </w:p>
    <w:p w:rsidRPr="0066138C" w:rsidR="000057A6" w:rsidP="0066138C" w:rsidRDefault="41143C40" w14:paraId="33DBD467" w14:textId="7E82DA90">
      <w:pPr>
        <w:spacing w:after="0" w:line="240" w:lineRule="auto"/>
        <w:rPr>
          <w:rFonts w:ascii="Garamond" w:hAnsi="Garamond" w:cs="Arial"/>
          <w:color w:val="000000"/>
        </w:rPr>
      </w:pPr>
      <w:r w:rsidRPr="1A9A3C57">
        <w:rPr>
          <w:rFonts w:ascii="Garamond" w:hAnsi="Garamond" w:cs="Arial"/>
          <w:color w:val="000000" w:themeColor="text1"/>
        </w:rPr>
        <w:t>A</w:t>
      </w:r>
      <w:r w:rsidRPr="1A9A3C57" w:rsidR="31D237AA">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rsidRPr="0066138C" w:rsidR="000057A6" w:rsidP="0066138C" w:rsidRDefault="000057A6" w14:paraId="55CF60A4" w14:textId="77777777">
      <w:pPr>
        <w:spacing w:after="0" w:line="240" w:lineRule="auto"/>
        <w:rPr>
          <w:rFonts w:ascii="Garamond" w:hAnsi="Garamond"/>
        </w:rPr>
      </w:pPr>
    </w:p>
    <w:p w:rsidRPr="0066138C" w:rsidR="00FC670A" w:rsidP="0066138C" w:rsidRDefault="559F10C2" w14:paraId="108F742C" w14:textId="675DB84B">
      <w:pPr>
        <w:spacing w:after="0" w:line="240" w:lineRule="auto"/>
        <w:rPr>
          <w:rFonts w:ascii="Garamond" w:hAnsi="Garamond"/>
        </w:rPr>
      </w:pPr>
      <w:r w:rsidRPr="1A9A3C57">
        <w:rPr>
          <w:rFonts w:ascii="Garamond" w:hAnsi="Garamond"/>
        </w:rPr>
        <w:t xml:space="preserve">This material is based upon work supported by NASA </w:t>
      </w:r>
      <w:r w:rsidRPr="1A9A3C57" w:rsidR="0386772E">
        <w:rPr>
          <w:rFonts w:ascii="Garamond" w:hAnsi="Garamond"/>
        </w:rPr>
        <w:t>through</w:t>
      </w:r>
      <w:r w:rsidRPr="1A9A3C57" w:rsidR="1F1103DA">
        <w:rPr>
          <w:rFonts w:ascii="Garamond" w:hAnsi="Garamond"/>
        </w:rPr>
        <w:t xml:space="preserve"> contract NNL16AA05C</w:t>
      </w:r>
      <w:r w:rsidRPr="1A9A3C57">
        <w:rPr>
          <w:rFonts w:ascii="Garamond" w:hAnsi="Garamond"/>
        </w:rPr>
        <w:t>.</w:t>
      </w:r>
    </w:p>
    <w:p w:rsidRPr="00040AE0" w:rsidR="0056152E" w:rsidP="0066138C" w:rsidRDefault="0056152E" w14:paraId="208BE60E" w14:textId="77777777">
      <w:pPr>
        <w:pStyle w:val="Heading1"/>
        <w:spacing w:before="0" w:line="240" w:lineRule="auto"/>
        <w:rPr>
          <w:rFonts w:ascii="Garamond" w:hAnsi="Garamond"/>
          <w:sz w:val="22"/>
        </w:rPr>
      </w:pPr>
      <w:bookmarkStart w:name="_Toc334198737" w:id="5"/>
    </w:p>
    <w:p w:rsidRPr="0066138C" w:rsidR="001A67C2" w:rsidP="0066138C" w:rsidRDefault="00621AB9" w14:paraId="5E048FEB" w14:textId="699BFED3">
      <w:pPr>
        <w:pStyle w:val="Heading1"/>
        <w:spacing w:before="0" w:line="240" w:lineRule="auto"/>
        <w:rPr>
          <w:rFonts w:ascii="Garamond" w:hAnsi="Garamond"/>
        </w:rPr>
      </w:pPr>
      <w:r w:rsidRPr="0066138C">
        <w:rPr>
          <w:rFonts w:ascii="Garamond" w:hAnsi="Garamond"/>
        </w:rPr>
        <w:t>7</w:t>
      </w:r>
      <w:r w:rsidRPr="0066138C" w:rsidR="008B7071">
        <w:rPr>
          <w:rFonts w:ascii="Garamond" w:hAnsi="Garamond"/>
        </w:rPr>
        <w:t xml:space="preserve">. </w:t>
      </w:r>
      <w:r w:rsidRPr="0066138C" w:rsidR="001A67C2">
        <w:rPr>
          <w:rFonts w:ascii="Garamond" w:hAnsi="Garamond"/>
        </w:rPr>
        <w:t>Glossary</w:t>
      </w:r>
    </w:p>
    <w:p w:rsidR="00C1179C" w:rsidP="00C1179C" w:rsidRDefault="00C1179C" w14:paraId="0485DCE1" w14:textId="28287DEC">
      <w:pPr>
        <w:pStyle w:val="paragraph"/>
        <w:spacing w:before="0" w:beforeAutospacing="0" w:after="0" w:afterAutospacing="0"/>
        <w:textAlignment w:val="baseline"/>
      </w:pPr>
      <w:r>
        <w:rPr>
          <w:rStyle w:val="normaltextrun"/>
          <w:rFonts w:ascii="Garamond" w:hAnsi="Garamond"/>
          <w:b/>
          <w:bCs/>
          <w:color w:val="000000"/>
          <w:sz w:val="22"/>
          <w:szCs w:val="22"/>
        </w:rPr>
        <w:t xml:space="preserve">Confluence </w:t>
      </w:r>
      <w:r>
        <w:rPr>
          <w:rStyle w:val="normaltextrun"/>
          <w:rFonts w:ascii="Garamond" w:hAnsi="Garamond"/>
          <w:color w:val="000000"/>
          <w:sz w:val="22"/>
          <w:szCs w:val="22"/>
        </w:rPr>
        <w:t>– The junction of two rivers</w:t>
      </w:r>
    </w:p>
    <w:p w:rsidR="00C1179C" w:rsidP="00C1179C" w:rsidRDefault="00C1179C" w14:paraId="1E77696D" w14:textId="77777777">
      <w:pPr>
        <w:pStyle w:val="paragraph"/>
        <w:spacing w:before="0" w:beforeAutospacing="0" w:after="0" w:afterAutospacing="0"/>
        <w:textAlignment w:val="baseline"/>
      </w:pPr>
      <w:r>
        <w:rPr>
          <w:rStyle w:val="normaltextrun"/>
          <w:rFonts w:ascii="Garamond" w:hAnsi="Garamond"/>
          <w:b/>
          <w:bCs/>
          <w:color w:val="000000"/>
          <w:sz w:val="22"/>
          <w:szCs w:val="22"/>
        </w:rPr>
        <w:t>CSS</w:t>
      </w:r>
      <w:r>
        <w:rPr>
          <w:rStyle w:val="normaltextrun"/>
          <w:rFonts w:ascii="Garamond" w:hAnsi="Garamond"/>
          <w:color w:val="000000"/>
          <w:sz w:val="22"/>
          <w:szCs w:val="22"/>
        </w:rPr>
        <w:t xml:space="preserve"> – Concentration of Suspended Sediment</w:t>
      </w:r>
      <w:r>
        <w:rPr>
          <w:rStyle w:val="eop"/>
          <w:rFonts w:ascii="Garamond" w:hAnsi="Garamond"/>
          <w:color w:val="000000"/>
          <w:sz w:val="22"/>
          <w:szCs w:val="22"/>
        </w:rPr>
        <w:t> </w:t>
      </w:r>
    </w:p>
    <w:p w:rsidR="00C1179C" w:rsidP="00C1179C" w:rsidRDefault="00C1179C" w14:paraId="66142B39" w14:textId="77777777">
      <w:pPr>
        <w:pStyle w:val="paragraph"/>
        <w:spacing w:before="0" w:beforeAutospacing="0" w:after="0" w:afterAutospacing="0"/>
        <w:textAlignment w:val="baseline"/>
      </w:pPr>
      <w:r>
        <w:rPr>
          <w:rStyle w:val="normaltextrun"/>
          <w:rFonts w:ascii="Garamond" w:hAnsi="Garamond"/>
          <w:b/>
          <w:bCs/>
          <w:color w:val="000000"/>
          <w:sz w:val="22"/>
          <w:szCs w:val="22"/>
        </w:rPr>
        <w:t>Earth observations</w:t>
      </w:r>
      <w:r>
        <w:rPr>
          <w:rStyle w:val="normaltextrun"/>
          <w:rFonts w:ascii="Garamond" w:hAnsi="Garamond"/>
          <w:color w:val="000000"/>
          <w:sz w:val="22"/>
          <w:szCs w:val="22"/>
        </w:rPr>
        <w:t xml:space="preserve"> – Satellites and sensors that collect information about the Earth’s physical, chemical, and biological systems over space and time</w:t>
      </w:r>
      <w:r>
        <w:rPr>
          <w:rStyle w:val="eop"/>
          <w:rFonts w:ascii="Garamond" w:hAnsi="Garamond"/>
          <w:color w:val="000000"/>
          <w:sz w:val="22"/>
          <w:szCs w:val="22"/>
        </w:rPr>
        <w:t> </w:t>
      </w:r>
    </w:p>
    <w:p w:rsidR="00C1179C" w:rsidP="00C1179C" w:rsidRDefault="00C1179C" w14:paraId="2ECB257D" w14:textId="77777777">
      <w:pPr>
        <w:pStyle w:val="paragraph"/>
        <w:spacing w:before="0" w:beforeAutospacing="0" w:after="0" w:afterAutospacing="0"/>
        <w:textAlignment w:val="baseline"/>
      </w:pPr>
      <w:r>
        <w:rPr>
          <w:rStyle w:val="normaltextrun"/>
          <w:rFonts w:ascii="Garamond" w:hAnsi="Garamond"/>
          <w:b/>
          <w:bCs/>
          <w:color w:val="000000"/>
          <w:sz w:val="22"/>
          <w:szCs w:val="22"/>
        </w:rPr>
        <w:t xml:space="preserve">ESA </w:t>
      </w:r>
      <w:r>
        <w:rPr>
          <w:rStyle w:val="normaltextrun"/>
          <w:rFonts w:ascii="Garamond" w:hAnsi="Garamond"/>
          <w:color w:val="000000"/>
          <w:sz w:val="22"/>
          <w:szCs w:val="22"/>
        </w:rPr>
        <w:t>– European Space Agency</w:t>
      </w:r>
      <w:r>
        <w:rPr>
          <w:rStyle w:val="eop"/>
          <w:rFonts w:ascii="Garamond" w:hAnsi="Garamond"/>
          <w:color w:val="000000"/>
          <w:sz w:val="22"/>
          <w:szCs w:val="22"/>
        </w:rPr>
        <w:t> </w:t>
      </w:r>
    </w:p>
    <w:p w:rsidR="00C1179C" w:rsidP="00C1179C" w:rsidRDefault="00C1179C" w14:paraId="426A08F2" w14:textId="77777777">
      <w:pPr>
        <w:pStyle w:val="paragraph"/>
        <w:spacing w:before="0" w:beforeAutospacing="0" w:after="0" w:afterAutospacing="0"/>
        <w:textAlignment w:val="baseline"/>
      </w:pPr>
      <w:r>
        <w:rPr>
          <w:rStyle w:val="normaltextrun"/>
          <w:rFonts w:ascii="Garamond" w:hAnsi="Garamond"/>
          <w:b/>
          <w:bCs/>
          <w:color w:val="000000"/>
          <w:sz w:val="22"/>
          <w:szCs w:val="22"/>
        </w:rPr>
        <w:t>GPM IMERG</w:t>
      </w:r>
      <w:r>
        <w:rPr>
          <w:rStyle w:val="normaltextrun"/>
          <w:rFonts w:ascii="Garamond" w:hAnsi="Garamond"/>
          <w:color w:val="000000"/>
          <w:sz w:val="22"/>
          <w:szCs w:val="22"/>
        </w:rPr>
        <w:t xml:space="preserve"> – Global Precipitation Measurement (Integrated Multi-</w:t>
      </w:r>
      <w:proofErr w:type="spellStart"/>
      <w:r>
        <w:rPr>
          <w:rStyle w:val="normaltextrun"/>
          <w:rFonts w:ascii="Garamond" w:hAnsi="Garamond"/>
          <w:color w:val="000000"/>
          <w:sz w:val="22"/>
          <w:szCs w:val="22"/>
        </w:rPr>
        <w:t>satellitE</w:t>
      </w:r>
      <w:proofErr w:type="spellEnd"/>
      <w:r>
        <w:rPr>
          <w:rStyle w:val="normaltextrun"/>
          <w:rFonts w:ascii="Garamond" w:hAnsi="Garamond"/>
          <w:color w:val="000000"/>
          <w:sz w:val="22"/>
          <w:szCs w:val="22"/>
        </w:rPr>
        <w:t xml:space="preserve"> Retrievals). An algorithm that estimates the precipitation over Earth using the GPM satellite.</w:t>
      </w:r>
      <w:r>
        <w:rPr>
          <w:rStyle w:val="eop"/>
          <w:rFonts w:ascii="Garamond" w:hAnsi="Garamond"/>
          <w:color w:val="000000"/>
          <w:sz w:val="22"/>
          <w:szCs w:val="22"/>
        </w:rPr>
        <w:t> </w:t>
      </w:r>
    </w:p>
    <w:p w:rsidR="00C1179C" w:rsidP="00C1179C" w:rsidRDefault="00C1179C" w14:paraId="78E61243" w14:textId="77777777">
      <w:pPr>
        <w:pStyle w:val="paragraph"/>
        <w:spacing w:before="0" w:beforeAutospacing="0" w:after="0" w:afterAutospacing="0"/>
        <w:textAlignment w:val="baseline"/>
      </w:pPr>
      <w:proofErr w:type="spellStart"/>
      <w:r>
        <w:rPr>
          <w:rStyle w:val="normaltextrun"/>
          <w:rFonts w:ascii="Garamond" w:hAnsi="Garamond"/>
          <w:b/>
          <w:bCs/>
          <w:color w:val="000000"/>
          <w:sz w:val="22"/>
          <w:szCs w:val="22"/>
        </w:rPr>
        <w:t>gSSURGO</w:t>
      </w:r>
      <w:proofErr w:type="spellEnd"/>
      <w:r>
        <w:rPr>
          <w:rStyle w:val="normaltextrun"/>
          <w:rFonts w:ascii="Garamond" w:hAnsi="Garamond"/>
          <w:b/>
          <w:bCs/>
          <w:color w:val="000000"/>
          <w:sz w:val="22"/>
          <w:szCs w:val="22"/>
        </w:rPr>
        <w:t xml:space="preserve"> </w:t>
      </w:r>
      <w:r>
        <w:rPr>
          <w:rStyle w:val="normaltextrun"/>
          <w:rFonts w:ascii="Garamond" w:hAnsi="Garamond"/>
          <w:color w:val="000000"/>
          <w:sz w:val="22"/>
          <w:szCs w:val="22"/>
        </w:rPr>
        <w:t>– Gridded Soil Survey Geographic Database</w:t>
      </w:r>
      <w:r>
        <w:rPr>
          <w:rStyle w:val="eop"/>
          <w:rFonts w:ascii="Garamond" w:hAnsi="Garamond"/>
          <w:color w:val="000000"/>
          <w:sz w:val="22"/>
          <w:szCs w:val="22"/>
        </w:rPr>
        <w:t> </w:t>
      </w:r>
    </w:p>
    <w:p w:rsidR="00C1179C" w:rsidP="00C1179C" w:rsidRDefault="00C1179C" w14:paraId="149CA23A" w14:textId="77777777">
      <w:pPr>
        <w:pStyle w:val="paragraph"/>
        <w:spacing w:before="0" w:beforeAutospacing="0" w:after="0" w:afterAutospacing="0"/>
        <w:textAlignment w:val="baseline"/>
      </w:pPr>
      <w:r>
        <w:rPr>
          <w:rStyle w:val="normaltextrun"/>
          <w:rFonts w:ascii="Garamond" w:hAnsi="Garamond"/>
          <w:b/>
          <w:bCs/>
          <w:color w:val="000000"/>
          <w:sz w:val="22"/>
          <w:szCs w:val="22"/>
        </w:rPr>
        <w:t xml:space="preserve">NDTI </w:t>
      </w:r>
      <w:r>
        <w:rPr>
          <w:rStyle w:val="normaltextrun"/>
          <w:rFonts w:ascii="Garamond" w:hAnsi="Garamond"/>
          <w:color w:val="000000"/>
          <w:sz w:val="22"/>
          <w:szCs w:val="22"/>
        </w:rPr>
        <w:t>– Normalized Difference Turbidity Index. Identifies water turbidity using the ratio of green to red bands, as clear water has a higher electromagnetic reflectance in the green spectrum.</w:t>
      </w:r>
      <w:r>
        <w:rPr>
          <w:rStyle w:val="eop"/>
          <w:rFonts w:ascii="Garamond" w:hAnsi="Garamond"/>
          <w:color w:val="000000"/>
          <w:sz w:val="22"/>
          <w:szCs w:val="22"/>
        </w:rPr>
        <w:t> </w:t>
      </w:r>
    </w:p>
    <w:p w:rsidR="00C1179C" w:rsidP="00C1179C" w:rsidRDefault="00C1179C" w14:paraId="5808521A" w14:textId="77777777">
      <w:pPr>
        <w:pStyle w:val="paragraph"/>
        <w:spacing w:before="0" w:beforeAutospacing="0" w:after="0" w:afterAutospacing="0"/>
        <w:textAlignment w:val="baseline"/>
      </w:pPr>
      <w:r>
        <w:rPr>
          <w:rStyle w:val="normaltextrun"/>
          <w:rFonts w:ascii="Garamond" w:hAnsi="Garamond"/>
          <w:b/>
          <w:bCs/>
          <w:color w:val="000000"/>
          <w:sz w:val="22"/>
          <w:szCs w:val="22"/>
        </w:rPr>
        <w:t xml:space="preserve">NDWI </w:t>
      </w:r>
      <w:r>
        <w:rPr>
          <w:rStyle w:val="normaltextrun"/>
          <w:rFonts w:ascii="Garamond" w:hAnsi="Garamond"/>
          <w:color w:val="000000"/>
          <w:sz w:val="22"/>
          <w:szCs w:val="22"/>
        </w:rPr>
        <w:t>– Normalized Difference Water Index. Identifies water bodies as water has a higher electromagnetic reflectance in the Green and Near Infrared bands.</w:t>
      </w:r>
      <w:r>
        <w:rPr>
          <w:rStyle w:val="eop"/>
          <w:rFonts w:ascii="Garamond" w:hAnsi="Garamond"/>
          <w:color w:val="000000"/>
          <w:sz w:val="22"/>
          <w:szCs w:val="22"/>
        </w:rPr>
        <w:t> </w:t>
      </w:r>
    </w:p>
    <w:p w:rsidR="00C1179C" w:rsidP="00C1179C" w:rsidRDefault="00C1179C" w14:paraId="524290C7" w14:textId="77777777">
      <w:pPr>
        <w:pStyle w:val="paragraph"/>
        <w:spacing w:before="0" w:beforeAutospacing="0" w:after="0" w:afterAutospacing="0"/>
        <w:textAlignment w:val="baseline"/>
      </w:pPr>
      <w:r>
        <w:rPr>
          <w:rStyle w:val="normaltextrun"/>
          <w:rFonts w:ascii="Garamond" w:hAnsi="Garamond"/>
          <w:b/>
          <w:bCs/>
          <w:color w:val="000000"/>
          <w:sz w:val="22"/>
          <w:szCs w:val="22"/>
        </w:rPr>
        <w:t xml:space="preserve">NIR </w:t>
      </w:r>
      <w:r>
        <w:rPr>
          <w:rStyle w:val="normaltextrun"/>
          <w:rFonts w:ascii="Garamond" w:hAnsi="Garamond"/>
          <w:color w:val="000000"/>
          <w:sz w:val="22"/>
          <w:szCs w:val="22"/>
        </w:rPr>
        <w:t>– Near-infrared part of the electromagnetic spectrum between 215 to 400 THz.</w:t>
      </w:r>
      <w:r>
        <w:rPr>
          <w:rStyle w:val="eop"/>
          <w:rFonts w:ascii="Garamond" w:hAnsi="Garamond"/>
          <w:color w:val="000000"/>
          <w:sz w:val="22"/>
          <w:szCs w:val="22"/>
        </w:rPr>
        <w:t> </w:t>
      </w:r>
    </w:p>
    <w:p w:rsidR="00C1179C" w:rsidP="00C1179C" w:rsidRDefault="00C1179C" w14:paraId="5EB8FA42" w14:textId="77777777">
      <w:pPr>
        <w:pStyle w:val="paragraph"/>
        <w:spacing w:before="0" w:beforeAutospacing="0" w:after="0" w:afterAutospacing="0"/>
        <w:textAlignment w:val="baseline"/>
      </w:pPr>
      <w:r>
        <w:rPr>
          <w:rStyle w:val="normaltextrun"/>
          <w:rFonts w:ascii="Garamond" w:hAnsi="Garamond"/>
          <w:b/>
          <w:bCs/>
          <w:color w:val="000000"/>
          <w:sz w:val="22"/>
          <w:szCs w:val="22"/>
        </w:rPr>
        <w:t xml:space="preserve">NLCD </w:t>
      </w:r>
      <w:r>
        <w:rPr>
          <w:rStyle w:val="normaltextrun"/>
          <w:rFonts w:ascii="Garamond" w:hAnsi="Garamond"/>
          <w:color w:val="000000"/>
          <w:sz w:val="22"/>
          <w:szCs w:val="22"/>
        </w:rPr>
        <w:t>– National Land Cover Database</w:t>
      </w:r>
      <w:r>
        <w:rPr>
          <w:rStyle w:val="eop"/>
          <w:rFonts w:ascii="Garamond" w:hAnsi="Garamond"/>
          <w:color w:val="000000"/>
          <w:sz w:val="22"/>
          <w:szCs w:val="22"/>
        </w:rPr>
        <w:t> </w:t>
      </w:r>
    </w:p>
    <w:p w:rsidR="00C1179C" w:rsidP="2E0DDDB6" w:rsidRDefault="7E749DA7" w14:paraId="79659941" w14:textId="64835E6B">
      <w:pPr>
        <w:pStyle w:val="paragraph"/>
        <w:spacing w:before="0" w:beforeAutospacing="0" w:after="0" w:afterAutospacing="0"/>
        <w:textAlignment w:val="baseline"/>
      </w:pPr>
      <w:r w:rsidRPr="2FDE0B46">
        <w:rPr>
          <w:rStyle w:val="normaltextrun"/>
          <w:rFonts w:ascii="Garamond" w:hAnsi="Garamond"/>
          <w:b/>
          <w:bCs/>
          <w:color w:val="000000" w:themeColor="text1"/>
          <w:sz w:val="22"/>
          <w:szCs w:val="22"/>
        </w:rPr>
        <w:t xml:space="preserve">PlanetScope </w:t>
      </w:r>
      <w:r w:rsidRPr="2FDE0B46">
        <w:rPr>
          <w:rStyle w:val="normaltextrun"/>
          <w:rFonts w:ascii="Garamond" w:hAnsi="Garamond"/>
          <w:color w:val="000000" w:themeColor="text1"/>
          <w:sz w:val="22"/>
          <w:szCs w:val="22"/>
        </w:rPr>
        <w:t>– 3m resolution 8-band satellite imagery operated by Planet Labs</w:t>
      </w:r>
      <w:r w:rsidRPr="2FDE0B46">
        <w:rPr>
          <w:rStyle w:val="eop"/>
          <w:rFonts w:ascii="Garamond" w:hAnsi="Garamond"/>
          <w:color w:val="000000" w:themeColor="text1"/>
          <w:sz w:val="22"/>
          <w:szCs w:val="22"/>
        </w:rPr>
        <w:t> </w:t>
      </w:r>
    </w:p>
    <w:p w:rsidR="00C1179C" w:rsidP="00C1179C" w:rsidRDefault="00C1179C" w14:paraId="4A56E332" w14:textId="77777777">
      <w:pPr>
        <w:pStyle w:val="paragraph"/>
        <w:spacing w:before="0" w:beforeAutospacing="0" w:after="0" w:afterAutospacing="0"/>
        <w:textAlignment w:val="baseline"/>
      </w:pPr>
      <w:r>
        <w:rPr>
          <w:rStyle w:val="normaltextrun"/>
          <w:rFonts w:ascii="Garamond" w:hAnsi="Garamond"/>
          <w:b/>
          <w:bCs/>
          <w:color w:val="000000"/>
          <w:sz w:val="22"/>
          <w:szCs w:val="22"/>
        </w:rPr>
        <w:t xml:space="preserve">Turbidity </w:t>
      </w:r>
      <w:r>
        <w:rPr>
          <w:rStyle w:val="normaltextrun"/>
          <w:rFonts w:ascii="Garamond" w:hAnsi="Garamond"/>
          <w:color w:val="000000"/>
          <w:sz w:val="22"/>
          <w:szCs w:val="22"/>
        </w:rPr>
        <w:t>– The measure of light scatter due to suspended particles.</w:t>
      </w:r>
      <w:r>
        <w:rPr>
          <w:rStyle w:val="eop"/>
          <w:rFonts w:ascii="Garamond" w:hAnsi="Garamond"/>
          <w:color w:val="000000"/>
          <w:sz w:val="22"/>
          <w:szCs w:val="22"/>
        </w:rPr>
        <w:t> </w:t>
      </w:r>
    </w:p>
    <w:p w:rsidR="00C1179C" w:rsidP="00C1179C" w:rsidRDefault="00C1179C" w14:paraId="0256CC3C" w14:textId="77777777">
      <w:pPr>
        <w:pStyle w:val="paragraph"/>
        <w:spacing w:before="0" w:beforeAutospacing="0" w:after="0" w:afterAutospacing="0"/>
        <w:textAlignment w:val="baseline"/>
      </w:pPr>
      <w:r>
        <w:rPr>
          <w:rStyle w:val="normaltextrun"/>
          <w:rFonts w:ascii="Garamond" w:hAnsi="Garamond"/>
          <w:b/>
          <w:bCs/>
          <w:color w:val="000000"/>
          <w:sz w:val="22"/>
          <w:szCs w:val="22"/>
        </w:rPr>
        <w:t xml:space="preserve">USDA-NRCS </w:t>
      </w:r>
      <w:r>
        <w:rPr>
          <w:rStyle w:val="normaltextrun"/>
          <w:rFonts w:ascii="Garamond" w:hAnsi="Garamond"/>
          <w:color w:val="000000"/>
          <w:sz w:val="22"/>
          <w:szCs w:val="22"/>
        </w:rPr>
        <w:t>– United States Department of Agriculture-National Resource Conservation Service</w:t>
      </w:r>
      <w:r>
        <w:rPr>
          <w:rStyle w:val="eop"/>
          <w:rFonts w:ascii="Garamond" w:hAnsi="Garamond"/>
          <w:color w:val="000000"/>
          <w:sz w:val="22"/>
          <w:szCs w:val="22"/>
        </w:rPr>
        <w:t> </w:t>
      </w:r>
    </w:p>
    <w:p w:rsidR="00C1179C" w:rsidP="00C1179C" w:rsidRDefault="00C1179C" w14:paraId="56E5CFD2" w14:textId="77777777">
      <w:pPr>
        <w:pStyle w:val="paragraph"/>
        <w:spacing w:before="0" w:beforeAutospacing="0" w:after="0" w:afterAutospacing="0"/>
        <w:textAlignment w:val="baseline"/>
      </w:pPr>
      <w:r>
        <w:rPr>
          <w:rStyle w:val="normaltextrun"/>
          <w:rFonts w:ascii="Garamond" w:hAnsi="Garamond"/>
          <w:b/>
          <w:bCs/>
          <w:color w:val="000000"/>
          <w:sz w:val="22"/>
          <w:szCs w:val="22"/>
        </w:rPr>
        <w:t xml:space="preserve">USGS </w:t>
      </w:r>
      <w:r>
        <w:rPr>
          <w:rStyle w:val="normaltextrun"/>
          <w:rFonts w:ascii="Garamond" w:hAnsi="Garamond"/>
          <w:color w:val="000000"/>
          <w:sz w:val="22"/>
          <w:szCs w:val="22"/>
        </w:rPr>
        <w:t>– United States Geological Survey</w:t>
      </w:r>
      <w:r>
        <w:rPr>
          <w:rStyle w:val="eop"/>
          <w:rFonts w:ascii="Garamond" w:hAnsi="Garamond"/>
          <w:color w:val="000000"/>
          <w:sz w:val="22"/>
          <w:szCs w:val="22"/>
        </w:rPr>
        <w:t> </w:t>
      </w:r>
    </w:p>
    <w:p w:rsidRPr="00040AE0" w:rsidR="0056152E" w:rsidP="0066138C" w:rsidRDefault="0056152E" w14:paraId="00E0B8C0" w14:textId="77777777">
      <w:pPr>
        <w:pStyle w:val="Heading1"/>
        <w:spacing w:before="0" w:line="240" w:lineRule="auto"/>
        <w:rPr>
          <w:rFonts w:ascii="Garamond" w:hAnsi="Garamond"/>
          <w:sz w:val="22"/>
        </w:rPr>
      </w:pPr>
    </w:p>
    <w:p w:rsidR="3DB560BD" w:rsidRDefault="3DB560BD" w14:paraId="0D8ABACA" w14:textId="46B7EC90">
      <w:r>
        <w:br w:type="page"/>
      </w:r>
    </w:p>
    <w:p w:rsidRPr="0066138C" w:rsidR="00E41324" w:rsidP="0066138C" w:rsidRDefault="68C283DB" w14:paraId="6A686CFC" w14:textId="63B3B983">
      <w:pPr>
        <w:pStyle w:val="Heading1"/>
        <w:spacing w:before="0" w:line="240" w:lineRule="auto"/>
        <w:rPr>
          <w:rFonts w:ascii="Garamond" w:hAnsi="Garamond"/>
        </w:rPr>
      </w:pPr>
      <w:r w:rsidRPr="19F5BCF5">
        <w:rPr>
          <w:rFonts w:ascii="Garamond" w:hAnsi="Garamond"/>
        </w:rPr>
        <w:lastRenderedPageBreak/>
        <w:t xml:space="preserve">8. </w:t>
      </w:r>
      <w:r w:rsidRPr="19F5BCF5" w:rsidR="64F2BA75">
        <w:rPr>
          <w:rFonts w:ascii="Garamond" w:hAnsi="Garamond"/>
        </w:rPr>
        <w:t>References</w:t>
      </w:r>
      <w:bookmarkEnd w:id="5"/>
    </w:p>
    <w:p w:rsidR="0D686B0C" w:rsidP="19F5BCF5" w:rsidRDefault="0D686B0C" w14:paraId="24F12889" w14:textId="5573E96C">
      <w:pPr>
        <w:spacing w:after="0" w:line="240" w:lineRule="auto"/>
        <w:ind w:left="720" w:hanging="720"/>
        <w:rPr>
          <w:rFonts w:ascii="Garamond" w:hAnsi="Garamond" w:eastAsia="Garamond" w:cs="Garamond"/>
          <w:i/>
          <w:iCs/>
        </w:rPr>
      </w:pPr>
      <w:r w:rsidRPr="19F5BCF5">
        <w:rPr>
          <w:rFonts w:ascii="Garamond" w:hAnsi="Garamond" w:eastAsia="Garamond" w:cs="Garamond"/>
        </w:rPr>
        <w:t xml:space="preserve">Alexander, J. (2021). Quantifying Fine Sediment Dynamics in the Shoshone River </w:t>
      </w:r>
      <w:proofErr w:type="gramStart"/>
      <w:r w:rsidRPr="19F5BCF5">
        <w:rPr>
          <w:rFonts w:ascii="Garamond" w:hAnsi="Garamond" w:eastAsia="Garamond" w:cs="Garamond"/>
        </w:rPr>
        <w:t>Around  Willwood</w:t>
      </w:r>
      <w:proofErr w:type="gramEnd"/>
      <w:r w:rsidRPr="19F5BCF5">
        <w:rPr>
          <w:rFonts w:ascii="Garamond" w:hAnsi="Garamond" w:eastAsia="Garamond" w:cs="Garamond"/>
        </w:rPr>
        <w:t xml:space="preserve"> Dam, Park County, Wyoming. </w:t>
      </w:r>
      <w:r w:rsidRPr="19F5BCF5">
        <w:rPr>
          <w:rFonts w:ascii="Garamond" w:hAnsi="Garamond" w:eastAsia="Garamond" w:cs="Garamond"/>
          <w:i/>
          <w:iCs/>
        </w:rPr>
        <w:t>Wyoming-Montana Water Science Center.</w:t>
      </w:r>
      <w:r w:rsidRPr="19F5BCF5" w:rsidR="2B82EADE">
        <w:rPr>
          <w:rFonts w:ascii="Garamond" w:hAnsi="Garamond" w:eastAsia="Garamond" w:cs="Garamond"/>
          <w:i/>
          <w:iCs/>
        </w:rPr>
        <w:t xml:space="preserve"> </w:t>
      </w:r>
    </w:p>
    <w:p w:rsidR="19F5BCF5" w:rsidP="19F5BCF5" w:rsidRDefault="19F5BCF5" w14:paraId="652B763A" w14:textId="1BE8E1D5">
      <w:pPr>
        <w:spacing w:after="0" w:line="240" w:lineRule="auto"/>
        <w:ind w:left="720" w:hanging="720"/>
        <w:rPr>
          <w:rFonts w:ascii="Garamond" w:hAnsi="Garamond" w:eastAsia="Garamond" w:cs="Garamond"/>
        </w:rPr>
      </w:pPr>
    </w:p>
    <w:p w:rsidR="62575B24" w:rsidP="1A9A3C57" w:rsidRDefault="1BB0BE23" w14:paraId="7644A7E9" w14:textId="43DADDFF">
      <w:pPr>
        <w:spacing w:after="0" w:line="240" w:lineRule="auto"/>
        <w:ind w:left="720" w:hanging="720"/>
        <w:rPr>
          <w:rFonts w:ascii="Garamond" w:hAnsi="Garamond" w:eastAsia="Garamond" w:cs="Garamond"/>
        </w:rPr>
      </w:pPr>
      <w:r w:rsidRPr="77192AAE">
        <w:rPr>
          <w:rFonts w:ascii="Garamond" w:hAnsi="Garamond" w:eastAsia="Garamond" w:cs="Garamond"/>
        </w:rPr>
        <w:t xml:space="preserve">Ayad, M., Li, J., Holt, B., &amp; Lee, C. (2020). Analysis and classification of stormwater and wastewater runoff from the Tijuana River using remote sensing imagery. </w:t>
      </w:r>
      <w:r w:rsidRPr="77192AAE">
        <w:rPr>
          <w:rFonts w:ascii="Garamond" w:hAnsi="Garamond" w:eastAsia="Garamond" w:cs="Garamond"/>
          <w:i/>
          <w:iCs/>
        </w:rPr>
        <w:t>Frontiers in Environmental Science, 8</w:t>
      </w:r>
      <w:r w:rsidRPr="77192AAE">
        <w:rPr>
          <w:rFonts w:ascii="Garamond" w:hAnsi="Garamond" w:eastAsia="Garamond" w:cs="Garamond"/>
        </w:rPr>
        <w:t xml:space="preserve">, 599030. </w:t>
      </w:r>
      <w:hyperlink r:id="rId19">
        <w:r w:rsidRPr="77192AAE">
          <w:rPr>
            <w:rStyle w:val="Hyperlink"/>
            <w:rFonts w:ascii="Garamond" w:hAnsi="Garamond" w:eastAsia="Garamond" w:cs="Garamond"/>
          </w:rPr>
          <w:t>https://doi.org/10.3389/fenvs.2020.599030</w:t>
        </w:r>
      </w:hyperlink>
    </w:p>
    <w:p w:rsidR="5B4DE72E" w:rsidP="5B4DE72E" w:rsidRDefault="5B4DE72E" w14:paraId="60619A58" w14:textId="6C6E05D5">
      <w:pPr>
        <w:spacing w:after="0" w:line="240" w:lineRule="auto"/>
        <w:ind w:left="720" w:hanging="720"/>
        <w:rPr>
          <w:rFonts w:ascii="Garamond" w:hAnsi="Garamond" w:eastAsia="Garamond" w:cs="Garamond"/>
        </w:rPr>
      </w:pPr>
    </w:p>
    <w:p w:rsidR="34D0C0F2" w:rsidP="77192AAE" w:rsidRDefault="2CF9CF27" w14:paraId="5D59DBF7" w14:textId="7FE63362">
      <w:pPr>
        <w:spacing w:after="0" w:line="240" w:lineRule="auto"/>
        <w:ind w:left="720" w:hanging="720"/>
        <w:rPr>
          <w:rFonts w:ascii="Garamond" w:hAnsi="Garamond" w:eastAsia="Garamond" w:cs="Garamond"/>
          <w:i/>
          <w:iCs/>
        </w:rPr>
      </w:pPr>
      <w:r w:rsidRPr="77192AAE">
        <w:rPr>
          <w:rFonts w:ascii="Garamond" w:hAnsi="Garamond" w:eastAsia="Garamond" w:cs="Garamond"/>
        </w:rPr>
        <w:t>Frazier, A. E. &amp; Hemingway, B. L. (2021)</w:t>
      </w:r>
      <w:r w:rsidRPr="77192AAE" w:rsidR="60CB1945">
        <w:rPr>
          <w:rFonts w:ascii="Garamond" w:hAnsi="Garamond" w:eastAsia="Garamond" w:cs="Garamond"/>
        </w:rPr>
        <w:t xml:space="preserve"> A Technical Review of Planet </w:t>
      </w:r>
      <w:proofErr w:type="spellStart"/>
      <w:r w:rsidRPr="77192AAE" w:rsidR="60CB1945">
        <w:rPr>
          <w:rFonts w:ascii="Garamond" w:hAnsi="Garamond" w:eastAsia="Garamond" w:cs="Garamond"/>
        </w:rPr>
        <w:t>Smallsat</w:t>
      </w:r>
      <w:proofErr w:type="spellEnd"/>
      <w:r w:rsidRPr="77192AAE" w:rsidR="60CB1945">
        <w:rPr>
          <w:rFonts w:ascii="Garamond" w:hAnsi="Garamond" w:eastAsia="Garamond" w:cs="Garamond"/>
        </w:rPr>
        <w:t xml:space="preserve"> Data: Practical Considerations for Processing and Using PlanetScope Imagery. </w:t>
      </w:r>
      <w:r w:rsidRPr="77192AAE" w:rsidR="60CB1945">
        <w:rPr>
          <w:rFonts w:ascii="Garamond" w:hAnsi="Garamond" w:eastAsia="Garamond" w:cs="Garamond"/>
          <w:i/>
          <w:iCs/>
        </w:rPr>
        <w:t>Remote Sensing 13</w:t>
      </w:r>
      <w:r w:rsidRPr="77192AAE" w:rsidR="12560715">
        <w:rPr>
          <w:rFonts w:ascii="Garamond" w:hAnsi="Garamond" w:eastAsia="Garamond" w:cs="Garamond"/>
        </w:rPr>
        <w:t xml:space="preserve">, 3930. </w:t>
      </w:r>
      <w:hyperlink r:id="rId20">
        <w:r w:rsidRPr="77192AAE" w:rsidR="7E670EDC">
          <w:rPr>
            <w:rStyle w:val="Hyperlink"/>
            <w:rFonts w:ascii="Garamond" w:hAnsi="Garamond" w:eastAsia="Garamond" w:cs="Garamond"/>
          </w:rPr>
          <w:t>https://doi.org/10.3390/rs13193930</w:t>
        </w:r>
      </w:hyperlink>
    </w:p>
    <w:p w:rsidR="5B4DE72E" w:rsidP="5B4DE72E" w:rsidRDefault="5B4DE72E" w14:paraId="6739AA3E" w14:textId="41DE9FD4">
      <w:pPr>
        <w:spacing w:after="0" w:line="240" w:lineRule="auto"/>
        <w:ind w:left="720" w:hanging="720"/>
        <w:rPr>
          <w:rFonts w:ascii="Garamond" w:hAnsi="Garamond" w:eastAsia="Garamond" w:cs="Garamond"/>
        </w:rPr>
      </w:pPr>
    </w:p>
    <w:p w:rsidR="62575B24" w:rsidP="1A9A3C57" w:rsidRDefault="1BB0BE23" w14:paraId="0B57BF8C" w14:textId="3BE153CA">
      <w:pPr>
        <w:spacing w:after="0" w:line="240" w:lineRule="auto"/>
        <w:ind w:left="720" w:hanging="720"/>
        <w:rPr>
          <w:rFonts w:ascii="Calibri" w:hAnsi="Calibri" w:eastAsia="Calibri" w:cs="Calibri"/>
        </w:rPr>
      </w:pPr>
      <w:r w:rsidRPr="77192AAE">
        <w:rPr>
          <w:rFonts w:ascii="Garamond" w:hAnsi="Garamond" w:eastAsia="Garamond" w:cs="Garamond"/>
        </w:rPr>
        <w:t xml:space="preserve">Garg, V., Aggarwal, S. P., &amp; Chauhan, P. (2020). Changes in turbidity along Ganga River using Sentinel-2 satellite data during lockdown associated with COVID-19. </w:t>
      </w:r>
      <w:r w:rsidRPr="77192AAE">
        <w:rPr>
          <w:rFonts w:ascii="Garamond" w:hAnsi="Garamond" w:eastAsia="Garamond" w:cs="Garamond"/>
          <w:i/>
          <w:iCs/>
        </w:rPr>
        <w:t>Geomatics, Natural Hazards and Risk, 11</w:t>
      </w:r>
      <w:r w:rsidRPr="77192AAE">
        <w:rPr>
          <w:rFonts w:ascii="Garamond" w:hAnsi="Garamond" w:eastAsia="Garamond" w:cs="Garamond"/>
        </w:rPr>
        <w:t>(1), 1175-1195.</w:t>
      </w:r>
      <w:r w:rsidRPr="77192AAE">
        <w:rPr>
          <w:rFonts w:ascii="Garamond" w:hAnsi="Garamond" w:eastAsia="Garamond" w:cs="Garamond"/>
          <w:color w:val="000000" w:themeColor="text1"/>
        </w:rPr>
        <w:t xml:space="preserve"> </w:t>
      </w:r>
      <w:hyperlink r:id="rId21">
        <w:r w:rsidRPr="77192AAE">
          <w:rPr>
            <w:rStyle w:val="Hyperlink"/>
            <w:rFonts w:ascii="Garamond" w:hAnsi="Garamond" w:eastAsia="Garamond" w:cs="Garamond"/>
          </w:rPr>
          <w:t>https://doi.org/10.1080/19475705.2020.1782482</w:t>
        </w:r>
      </w:hyperlink>
    </w:p>
    <w:p w:rsidR="5B4DE72E" w:rsidP="5B4DE72E" w:rsidRDefault="5B4DE72E" w14:paraId="3D844B7A" w14:textId="1E4EFEB6">
      <w:pPr>
        <w:spacing w:after="0" w:line="240" w:lineRule="auto"/>
        <w:ind w:left="720" w:hanging="720"/>
        <w:rPr>
          <w:rFonts w:ascii="Garamond" w:hAnsi="Garamond" w:eastAsia="Garamond" w:cs="Garamond"/>
        </w:rPr>
      </w:pPr>
    </w:p>
    <w:p w:rsidR="62575B24" w:rsidP="1A9A3C57" w:rsidRDefault="1BB0BE23" w14:paraId="5DAB5635" w14:textId="0C5E5D12">
      <w:pPr>
        <w:spacing w:after="0" w:line="240" w:lineRule="auto"/>
        <w:ind w:left="720" w:hanging="720"/>
        <w:rPr>
          <w:rStyle w:val="Hyperlink"/>
          <w:rFonts w:ascii="Garamond" w:hAnsi="Garamond" w:eastAsia="Garamond" w:cs="Garamond"/>
        </w:rPr>
      </w:pPr>
      <w:r w:rsidRPr="77192AAE">
        <w:rPr>
          <w:rFonts w:ascii="Garamond" w:hAnsi="Garamond" w:eastAsia="Garamond" w:cs="Garamond"/>
        </w:rPr>
        <w:t xml:space="preserve">Hossain, A.K.M.A., </w:t>
      </w:r>
      <w:proofErr w:type="spellStart"/>
      <w:r w:rsidRPr="77192AAE">
        <w:rPr>
          <w:rFonts w:ascii="Garamond" w:hAnsi="Garamond" w:eastAsia="Garamond" w:cs="Garamond"/>
        </w:rPr>
        <w:t>Mathais</w:t>
      </w:r>
      <w:proofErr w:type="spellEnd"/>
      <w:r w:rsidRPr="77192AAE">
        <w:rPr>
          <w:rFonts w:ascii="Garamond" w:hAnsi="Garamond" w:eastAsia="Garamond" w:cs="Garamond"/>
        </w:rPr>
        <w:t>, C., Blanton, R. (2021) Remote Sensing of Turbidity in</w:t>
      </w:r>
      <w:r w:rsidRPr="77192AAE" w:rsidR="19B38F4A">
        <w:rPr>
          <w:rFonts w:ascii="Garamond" w:hAnsi="Garamond" w:eastAsia="Garamond" w:cs="Garamond"/>
        </w:rPr>
        <w:t xml:space="preserve"> </w:t>
      </w:r>
      <w:r w:rsidRPr="77192AAE">
        <w:rPr>
          <w:rFonts w:ascii="Garamond" w:hAnsi="Garamond" w:eastAsia="Garamond" w:cs="Garamond"/>
        </w:rPr>
        <w:t xml:space="preserve">the Tennessee River Using Landsat 8 Satellite. </w:t>
      </w:r>
      <w:r w:rsidRPr="77192AAE">
        <w:rPr>
          <w:rFonts w:ascii="Garamond" w:hAnsi="Garamond" w:eastAsia="Garamond" w:cs="Garamond"/>
          <w:i/>
          <w:iCs/>
        </w:rPr>
        <w:t>Remote Sensing, 14</w:t>
      </w:r>
      <w:r w:rsidRPr="77192AAE">
        <w:rPr>
          <w:rFonts w:ascii="Garamond" w:hAnsi="Garamond" w:eastAsia="Garamond" w:cs="Garamond"/>
        </w:rPr>
        <w:t xml:space="preserve">, 3785. </w:t>
      </w:r>
      <w:hyperlink r:id="rId22">
        <w:r w:rsidRPr="77192AAE">
          <w:rPr>
            <w:rStyle w:val="Hyperlink"/>
            <w:rFonts w:ascii="Garamond" w:hAnsi="Garamond" w:eastAsia="Garamond" w:cs="Garamond"/>
          </w:rPr>
          <w:t>https://doi.org/10.3390/rs13183785</w:t>
        </w:r>
      </w:hyperlink>
    </w:p>
    <w:p w:rsidR="00EF74E9" w:rsidP="1A9A3C57" w:rsidRDefault="00EF74E9" w14:paraId="1B25232E" w14:textId="77777777">
      <w:pPr>
        <w:spacing w:after="0" w:line="240" w:lineRule="auto"/>
        <w:ind w:left="720" w:hanging="720"/>
        <w:rPr>
          <w:rFonts w:ascii="Garamond" w:hAnsi="Garamond" w:eastAsia="Garamond" w:cs="Garamond"/>
        </w:rPr>
      </w:pPr>
    </w:p>
    <w:p w:rsidRPr="00EF74E9" w:rsidR="5B4DE72E" w:rsidP="5B4DE72E" w:rsidRDefault="00EF74E9" w14:paraId="498A3F48" w14:textId="0C1586E0">
      <w:pPr>
        <w:spacing w:after="0" w:line="240" w:lineRule="auto"/>
        <w:ind w:left="720" w:hanging="720"/>
        <w:rPr>
          <w:rFonts w:ascii="Garamond" w:hAnsi="Garamond"/>
        </w:rPr>
      </w:pPr>
      <w:r w:rsidRPr="00EF74E9">
        <w:rPr>
          <w:rFonts w:ascii="Garamond" w:hAnsi="Garamond" w:cs="Segoe UI"/>
          <w:shd w:val="clear" w:color="auto" w:fill="FFFFFF"/>
        </w:rPr>
        <w:t xml:space="preserve">Huffman, </w:t>
      </w:r>
      <w:proofErr w:type="spellStart"/>
      <w:proofErr w:type="gramStart"/>
      <w:r w:rsidRPr="00EF74E9">
        <w:rPr>
          <w:rFonts w:ascii="Garamond" w:hAnsi="Garamond" w:cs="Segoe UI"/>
          <w:shd w:val="clear" w:color="auto" w:fill="FFFFFF"/>
        </w:rPr>
        <w:t>G.J.,Stocker</w:t>
      </w:r>
      <w:proofErr w:type="spellEnd"/>
      <w:proofErr w:type="gramEnd"/>
      <w:r w:rsidRPr="00EF74E9">
        <w:rPr>
          <w:rFonts w:ascii="Garamond" w:hAnsi="Garamond" w:cs="Segoe UI"/>
          <w:shd w:val="clear" w:color="auto" w:fill="FFFFFF"/>
        </w:rPr>
        <w:t>, </w:t>
      </w:r>
      <w:r w:rsidRPr="00EF74E9">
        <w:rPr>
          <w:rFonts w:ascii="Garamond" w:hAnsi="Garamond" w:cs="Segoe UI"/>
          <w:bdr w:val="none" w:color="auto" w:sz="0" w:space="0" w:frame="1"/>
          <w:shd w:val="clear" w:color="auto" w:fill="FFFFFF"/>
        </w:rPr>
        <w:t>E.F. </w:t>
      </w:r>
      <w:r w:rsidRPr="00EF74E9">
        <w:rPr>
          <w:rFonts w:ascii="Garamond" w:hAnsi="Garamond" w:cs="Segoe UI"/>
          <w:shd w:val="clear" w:color="auto" w:fill="FFFFFF"/>
        </w:rPr>
        <w:t xml:space="preserve">, </w:t>
      </w:r>
      <w:proofErr w:type="spellStart"/>
      <w:r w:rsidRPr="00EF74E9">
        <w:rPr>
          <w:rFonts w:ascii="Garamond" w:hAnsi="Garamond" w:cs="Segoe UI"/>
          <w:shd w:val="clear" w:color="auto" w:fill="FFFFFF"/>
        </w:rPr>
        <w:t>Bolvin</w:t>
      </w:r>
      <w:proofErr w:type="spellEnd"/>
      <w:r w:rsidRPr="00EF74E9">
        <w:rPr>
          <w:rFonts w:ascii="Garamond" w:hAnsi="Garamond" w:cs="Segoe UI"/>
          <w:shd w:val="clear" w:color="auto" w:fill="FFFFFF"/>
        </w:rPr>
        <w:t>, </w:t>
      </w:r>
      <w:r w:rsidRPr="00EF74E9">
        <w:rPr>
          <w:rFonts w:ascii="Garamond" w:hAnsi="Garamond" w:cs="Segoe UI"/>
          <w:bdr w:val="none" w:color="auto" w:sz="0" w:space="0" w:frame="1"/>
          <w:shd w:val="clear" w:color="auto" w:fill="FFFFFF"/>
        </w:rPr>
        <w:t>D.T.</w:t>
      </w:r>
      <w:r w:rsidRPr="00EF74E9">
        <w:rPr>
          <w:rFonts w:ascii="Garamond" w:hAnsi="Garamond" w:cs="Segoe UI"/>
          <w:shd w:val="clear" w:color="auto" w:fill="FFFFFF"/>
        </w:rPr>
        <w:t xml:space="preserve"> , </w:t>
      </w:r>
      <w:proofErr w:type="spellStart"/>
      <w:r w:rsidRPr="00EF74E9">
        <w:rPr>
          <w:rFonts w:ascii="Garamond" w:hAnsi="Garamond" w:cs="Segoe UI"/>
          <w:shd w:val="clear" w:color="auto" w:fill="FFFFFF"/>
        </w:rPr>
        <w:t>Nelkin</w:t>
      </w:r>
      <w:proofErr w:type="spellEnd"/>
      <w:r w:rsidRPr="00EF74E9">
        <w:rPr>
          <w:rFonts w:ascii="Garamond" w:hAnsi="Garamond" w:cs="Segoe UI"/>
          <w:shd w:val="clear" w:color="auto" w:fill="FFFFFF"/>
        </w:rPr>
        <w:t>, </w:t>
      </w:r>
      <w:r w:rsidRPr="00EF74E9">
        <w:rPr>
          <w:rFonts w:ascii="Garamond" w:hAnsi="Garamond" w:cs="Segoe UI"/>
          <w:bdr w:val="none" w:color="auto" w:sz="0" w:space="0" w:frame="1"/>
          <w:shd w:val="clear" w:color="auto" w:fill="FFFFFF"/>
        </w:rPr>
        <w:t>E.J.</w:t>
      </w:r>
      <w:r w:rsidRPr="00EF74E9">
        <w:rPr>
          <w:rFonts w:ascii="Garamond" w:hAnsi="Garamond" w:cs="Segoe UI"/>
          <w:shd w:val="clear" w:color="auto" w:fill="FFFFFF"/>
        </w:rPr>
        <w:t xml:space="preserve">, &amp; Tan, J. (2019). GPM IMERG Final Precipitation L3 Half Hourly </w:t>
      </w:r>
      <w:proofErr w:type="gramStart"/>
      <w:r w:rsidRPr="00EF74E9">
        <w:rPr>
          <w:rFonts w:ascii="Garamond" w:hAnsi="Garamond" w:cs="Segoe UI"/>
          <w:shd w:val="clear" w:color="auto" w:fill="FFFFFF"/>
        </w:rPr>
        <w:t>0.1 degree</w:t>
      </w:r>
      <w:proofErr w:type="gramEnd"/>
      <w:r w:rsidRPr="00EF74E9">
        <w:rPr>
          <w:rFonts w:ascii="Garamond" w:hAnsi="Garamond" w:cs="Segoe UI"/>
          <w:shd w:val="clear" w:color="auto" w:fill="FFFFFF"/>
        </w:rPr>
        <w:t xml:space="preserve"> x 0.1 degree V06, Greenbelt, MD, Goddard Earth Sciences Data and Information Services Center (GES DISC)</w:t>
      </w:r>
      <w:r>
        <w:rPr>
          <w:rFonts w:ascii="Garamond" w:hAnsi="Garamond" w:cs="Segoe UI"/>
          <w:shd w:val="clear" w:color="auto" w:fill="FFFFFF"/>
        </w:rPr>
        <w:t>.</w:t>
      </w:r>
      <w:r w:rsidRPr="00EF74E9">
        <w:rPr>
          <w:rFonts w:ascii="Garamond" w:hAnsi="Garamond" w:cs="Segoe UI"/>
          <w:shd w:val="clear" w:color="auto" w:fill="FFFFFF"/>
        </w:rPr>
        <w:t> </w:t>
      </w:r>
      <w:hyperlink w:tgtFrame="_blank" w:history="1" r:id="rId23">
        <w:r w:rsidRPr="00EF74E9">
          <w:rPr>
            <w:rStyle w:val="Hyperlink"/>
            <w:rFonts w:ascii="Garamond" w:hAnsi="Garamond" w:cs="Segoe UI"/>
            <w:bdr w:val="none" w:color="auto" w:sz="0" w:space="0" w:frame="1"/>
            <w:shd w:val="clear" w:color="auto" w:fill="FFFFFF"/>
          </w:rPr>
          <w:t>https://doi.org/10.5067/GPM/IMERG/3B-HH/06</w:t>
        </w:r>
      </w:hyperlink>
    </w:p>
    <w:p w:rsidR="00EF74E9" w:rsidP="5B4DE72E" w:rsidRDefault="00EF74E9" w14:paraId="622783EC" w14:textId="77777777">
      <w:pPr>
        <w:spacing w:after="0" w:line="240" w:lineRule="auto"/>
        <w:ind w:left="720" w:hanging="720"/>
        <w:rPr>
          <w:rFonts w:ascii="Garamond" w:hAnsi="Garamond" w:eastAsia="Garamond" w:cs="Garamond"/>
        </w:rPr>
      </w:pPr>
    </w:p>
    <w:p w:rsidR="62575B24" w:rsidP="1A9A3C57" w:rsidRDefault="1BB0BE23" w14:paraId="247F6FEF" w14:textId="3AD0C72A">
      <w:pPr>
        <w:spacing w:after="0" w:line="240" w:lineRule="auto"/>
        <w:ind w:left="720" w:hanging="720"/>
        <w:contextualSpacing/>
        <w:rPr>
          <w:rFonts w:ascii="Calibri" w:hAnsi="Calibri" w:eastAsia="Calibri" w:cs="Calibri"/>
        </w:rPr>
      </w:pPr>
      <w:proofErr w:type="spellStart"/>
      <w:r w:rsidRPr="77192AAE">
        <w:rPr>
          <w:rFonts w:ascii="Garamond" w:hAnsi="Garamond" w:eastAsia="Garamond" w:cs="Garamond"/>
          <w:color w:val="000000" w:themeColor="text1"/>
        </w:rPr>
        <w:t>Lacaux</w:t>
      </w:r>
      <w:proofErr w:type="spellEnd"/>
      <w:r w:rsidRPr="77192AAE">
        <w:rPr>
          <w:rFonts w:ascii="Garamond" w:hAnsi="Garamond" w:eastAsia="Garamond" w:cs="Garamond"/>
          <w:color w:val="000000" w:themeColor="text1"/>
        </w:rPr>
        <w:t xml:space="preserve">, J. P., </w:t>
      </w:r>
      <w:proofErr w:type="spellStart"/>
      <w:r w:rsidRPr="77192AAE">
        <w:rPr>
          <w:rFonts w:ascii="Garamond" w:hAnsi="Garamond" w:eastAsia="Garamond" w:cs="Garamond"/>
          <w:color w:val="000000" w:themeColor="text1"/>
        </w:rPr>
        <w:t>Tourre</w:t>
      </w:r>
      <w:proofErr w:type="spellEnd"/>
      <w:r w:rsidRPr="77192AAE">
        <w:rPr>
          <w:rFonts w:ascii="Garamond" w:hAnsi="Garamond" w:eastAsia="Garamond" w:cs="Garamond"/>
          <w:color w:val="000000" w:themeColor="text1"/>
        </w:rPr>
        <w:t xml:space="preserve">, Y. M., </w:t>
      </w:r>
      <w:proofErr w:type="spellStart"/>
      <w:r w:rsidRPr="77192AAE">
        <w:rPr>
          <w:rFonts w:ascii="Garamond" w:hAnsi="Garamond" w:eastAsia="Garamond" w:cs="Garamond"/>
          <w:color w:val="000000" w:themeColor="text1"/>
        </w:rPr>
        <w:t>Vignolles</w:t>
      </w:r>
      <w:proofErr w:type="spellEnd"/>
      <w:r w:rsidRPr="77192AAE">
        <w:rPr>
          <w:rFonts w:ascii="Garamond" w:hAnsi="Garamond" w:eastAsia="Garamond" w:cs="Garamond"/>
          <w:color w:val="000000" w:themeColor="text1"/>
        </w:rPr>
        <w:t xml:space="preserve">, C., </w:t>
      </w:r>
      <w:proofErr w:type="spellStart"/>
      <w:r w:rsidRPr="77192AAE">
        <w:rPr>
          <w:rFonts w:ascii="Garamond" w:hAnsi="Garamond" w:eastAsia="Garamond" w:cs="Garamond"/>
          <w:color w:val="000000" w:themeColor="text1"/>
        </w:rPr>
        <w:t>Ndione</w:t>
      </w:r>
      <w:proofErr w:type="spellEnd"/>
      <w:r w:rsidRPr="77192AAE">
        <w:rPr>
          <w:rFonts w:ascii="Garamond" w:hAnsi="Garamond" w:eastAsia="Garamond" w:cs="Garamond"/>
          <w:color w:val="000000" w:themeColor="text1"/>
        </w:rPr>
        <w:t xml:space="preserve">, J. A., &amp; </w:t>
      </w:r>
      <w:proofErr w:type="spellStart"/>
      <w:r w:rsidRPr="77192AAE">
        <w:rPr>
          <w:rFonts w:ascii="Garamond" w:hAnsi="Garamond" w:eastAsia="Garamond" w:cs="Garamond"/>
          <w:color w:val="000000" w:themeColor="text1"/>
        </w:rPr>
        <w:t>Lafaye</w:t>
      </w:r>
      <w:proofErr w:type="spellEnd"/>
      <w:r w:rsidRPr="77192AAE">
        <w:rPr>
          <w:rFonts w:ascii="Garamond" w:hAnsi="Garamond" w:eastAsia="Garamond" w:cs="Garamond"/>
          <w:color w:val="000000" w:themeColor="text1"/>
        </w:rPr>
        <w:t xml:space="preserve">, M. (2007). Classification of ponds from high-spatial resolution remote sensing: Application to Rift Valley Fever epidemics in Senegal. </w:t>
      </w:r>
      <w:r w:rsidRPr="77192AAE">
        <w:rPr>
          <w:rFonts w:ascii="Garamond" w:hAnsi="Garamond" w:eastAsia="Garamond" w:cs="Garamond"/>
          <w:i/>
          <w:iCs/>
          <w:color w:val="000000" w:themeColor="text1"/>
        </w:rPr>
        <w:t>Remote Sensing of Environment, 106</w:t>
      </w:r>
      <w:r w:rsidRPr="77192AAE">
        <w:rPr>
          <w:rFonts w:ascii="Garamond" w:hAnsi="Garamond" w:eastAsia="Garamond" w:cs="Garamond"/>
          <w:color w:val="000000" w:themeColor="text1"/>
        </w:rPr>
        <w:t xml:space="preserve">(1), 66-74. </w:t>
      </w:r>
      <w:hyperlink r:id="rId24">
        <w:r w:rsidRPr="77192AAE">
          <w:rPr>
            <w:rStyle w:val="Hyperlink"/>
            <w:rFonts w:ascii="Garamond" w:hAnsi="Garamond" w:eastAsia="Garamond" w:cs="Garamond"/>
          </w:rPr>
          <w:t>https://doi.org/10.1016/j.rse.2006.07.012</w:t>
        </w:r>
      </w:hyperlink>
    </w:p>
    <w:p w:rsidR="5B4DE72E" w:rsidP="5B4DE72E" w:rsidRDefault="5B4DE72E" w14:paraId="389266A1" w14:textId="2A0A95C1">
      <w:pPr>
        <w:spacing w:after="0" w:line="240" w:lineRule="auto"/>
        <w:ind w:left="720" w:hanging="720"/>
        <w:contextualSpacing/>
        <w:rPr>
          <w:rFonts w:ascii="Garamond" w:hAnsi="Garamond" w:eastAsia="Garamond" w:cs="Garamond"/>
        </w:rPr>
      </w:pPr>
    </w:p>
    <w:p w:rsidR="62575B24" w:rsidP="1A9A3C57" w:rsidRDefault="1BB0BE23" w14:paraId="5E68F0C0" w14:textId="68E41BF5">
      <w:pPr>
        <w:spacing w:after="0" w:line="240" w:lineRule="auto"/>
        <w:ind w:left="720" w:hanging="720"/>
        <w:contextualSpacing/>
        <w:rPr>
          <w:rFonts w:ascii="Garamond" w:hAnsi="Garamond" w:eastAsia="Garamond" w:cs="Garamond"/>
          <w:color w:val="000000" w:themeColor="text1"/>
        </w:rPr>
      </w:pPr>
      <w:r w:rsidRPr="77192AAE">
        <w:rPr>
          <w:rFonts w:ascii="Garamond" w:hAnsi="Garamond" w:eastAsia="Garamond" w:cs="Garamond"/>
          <w:color w:val="000000" w:themeColor="text1"/>
        </w:rPr>
        <w:t xml:space="preserve">Mansaray, A. S., </w:t>
      </w:r>
      <w:proofErr w:type="spellStart"/>
      <w:r w:rsidRPr="77192AAE">
        <w:rPr>
          <w:rFonts w:ascii="Garamond" w:hAnsi="Garamond" w:eastAsia="Garamond" w:cs="Garamond"/>
          <w:color w:val="000000" w:themeColor="text1"/>
        </w:rPr>
        <w:t>Dzialowski</w:t>
      </w:r>
      <w:proofErr w:type="spellEnd"/>
      <w:r w:rsidRPr="77192AAE">
        <w:rPr>
          <w:rFonts w:ascii="Garamond" w:hAnsi="Garamond" w:eastAsia="Garamond" w:cs="Garamond"/>
          <w:color w:val="000000" w:themeColor="text1"/>
        </w:rPr>
        <w:t xml:space="preserve">, A. R., Martin, M. E., Wagner, K. L., </w:t>
      </w:r>
      <w:proofErr w:type="spellStart"/>
      <w:r w:rsidRPr="77192AAE">
        <w:rPr>
          <w:rFonts w:ascii="Garamond" w:hAnsi="Garamond" w:eastAsia="Garamond" w:cs="Garamond"/>
          <w:color w:val="000000" w:themeColor="text1"/>
        </w:rPr>
        <w:t>Gholizadeh</w:t>
      </w:r>
      <w:proofErr w:type="spellEnd"/>
      <w:r w:rsidRPr="77192AAE">
        <w:rPr>
          <w:rFonts w:ascii="Garamond" w:hAnsi="Garamond" w:eastAsia="Garamond" w:cs="Garamond"/>
          <w:color w:val="000000" w:themeColor="text1"/>
        </w:rPr>
        <w:t xml:space="preserve">, H., &amp; </w:t>
      </w:r>
      <w:proofErr w:type="spellStart"/>
      <w:r w:rsidRPr="77192AAE">
        <w:rPr>
          <w:rFonts w:ascii="Garamond" w:hAnsi="Garamond" w:eastAsia="Garamond" w:cs="Garamond"/>
          <w:color w:val="000000" w:themeColor="text1"/>
        </w:rPr>
        <w:t>Stoodley</w:t>
      </w:r>
      <w:proofErr w:type="spellEnd"/>
      <w:r w:rsidRPr="77192AAE">
        <w:rPr>
          <w:rFonts w:ascii="Garamond" w:hAnsi="Garamond" w:eastAsia="Garamond" w:cs="Garamond"/>
          <w:color w:val="000000" w:themeColor="text1"/>
        </w:rPr>
        <w:t xml:space="preserve">, S. H. (2021). Comparing PlanetScope to Landsat-8 and Sentinel-2 for Sensing Water Quality in Reservoirs in Agricultural Watersheds. </w:t>
      </w:r>
      <w:r w:rsidRPr="77192AAE">
        <w:rPr>
          <w:rFonts w:ascii="Garamond" w:hAnsi="Garamond" w:eastAsia="Garamond" w:cs="Garamond"/>
          <w:i/>
          <w:iCs/>
          <w:color w:val="000000" w:themeColor="text1"/>
        </w:rPr>
        <w:t>Remote Sensing, 13</w:t>
      </w:r>
      <w:r w:rsidRPr="77192AAE">
        <w:rPr>
          <w:rFonts w:ascii="Garamond" w:hAnsi="Garamond" w:eastAsia="Garamond" w:cs="Garamond"/>
          <w:color w:val="000000" w:themeColor="text1"/>
        </w:rPr>
        <w:t xml:space="preserve">(9), 1847. </w:t>
      </w:r>
      <w:hyperlink r:id="rId25">
        <w:r w:rsidRPr="77192AAE">
          <w:rPr>
            <w:rStyle w:val="Hyperlink"/>
            <w:rFonts w:ascii="Garamond" w:hAnsi="Garamond" w:eastAsia="Garamond" w:cs="Garamond"/>
          </w:rPr>
          <w:t>https://doi.org/10.3390/rs13091847</w:t>
        </w:r>
      </w:hyperlink>
    </w:p>
    <w:p w:rsidR="5B4DE72E" w:rsidP="5B4DE72E" w:rsidRDefault="5B4DE72E" w14:paraId="5D5121F7" w14:textId="1E6BF493">
      <w:pPr>
        <w:spacing w:after="0" w:line="240" w:lineRule="auto"/>
        <w:ind w:left="720" w:hanging="720"/>
        <w:contextualSpacing/>
        <w:rPr>
          <w:rFonts w:ascii="Garamond" w:hAnsi="Garamond" w:eastAsia="Garamond" w:cs="Garamond"/>
        </w:rPr>
      </w:pPr>
    </w:p>
    <w:p w:rsidR="5B4DE72E" w:rsidP="77192AAE" w:rsidRDefault="1BB0BE23" w14:paraId="6E09FD03" w14:textId="47680EB6">
      <w:pPr>
        <w:spacing w:after="0" w:line="240" w:lineRule="auto"/>
        <w:ind w:left="720" w:hanging="720"/>
        <w:contextualSpacing/>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McFeeters</w:t>
      </w:r>
      <w:proofErr w:type="spellEnd"/>
      <w:r w:rsidRPr="77192AAE">
        <w:rPr>
          <w:rFonts w:ascii="Garamond" w:hAnsi="Garamond" w:eastAsia="Garamond" w:cs="Garamond"/>
          <w:color w:val="000000" w:themeColor="text1"/>
        </w:rPr>
        <w:t>, S.C. (1996) The use of Normalized Difference Water Index (NDWI) in the delineation of open water features.</w:t>
      </w:r>
      <w:r w:rsidRPr="77192AAE">
        <w:rPr>
          <w:rFonts w:ascii="Garamond" w:hAnsi="Garamond" w:eastAsia="Garamond" w:cs="Garamond"/>
          <w:i/>
          <w:iCs/>
          <w:color w:val="000000" w:themeColor="text1"/>
        </w:rPr>
        <w:t xml:space="preserve"> International Journal of Remote Sensing 17</w:t>
      </w:r>
      <w:r w:rsidRPr="77192AAE">
        <w:rPr>
          <w:rFonts w:ascii="Garamond" w:hAnsi="Garamond" w:eastAsia="Garamond" w:cs="Garamond"/>
          <w:color w:val="000000" w:themeColor="text1"/>
        </w:rPr>
        <w:t xml:space="preserve">(7) 1425-1432. </w:t>
      </w:r>
      <w:hyperlink r:id="rId26">
        <w:r w:rsidRPr="77192AAE">
          <w:rPr>
            <w:rStyle w:val="Hyperlink"/>
            <w:rFonts w:ascii="Garamond" w:hAnsi="Garamond" w:eastAsia="Garamond" w:cs="Garamond"/>
          </w:rPr>
          <w:t>https://doi.org/10.1080/01431169608948714</w:t>
        </w:r>
      </w:hyperlink>
    </w:p>
    <w:p w:rsidR="77192AAE" w:rsidP="77192AAE" w:rsidRDefault="77192AAE" w14:paraId="6F90E4FE" w14:textId="0AD841F3">
      <w:pPr>
        <w:spacing w:after="0" w:line="240" w:lineRule="auto"/>
        <w:ind w:left="720" w:hanging="720"/>
        <w:contextualSpacing/>
        <w:rPr>
          <w:rFonts w:ascii="Garamond" w:hAnsi="Garamond" w:eastAsia="Garamond" w:cs="Garamond"/>
        </w:rPr>
      </w:pPr>
    </w:p>
    <w:p w:rsidR="62575B24" w:rsidP="1A9A3C57" w:rsidRDefault="1BB0BE23" w14:paraId="02493BA5" w14:textId="6B42A4F9">
      <w:pPr>
        <w:spacing w:after="0" w:line="240" w:lineRule="auto"/>
        <w:ind w:left="720" w:hanging="720"/>
        <w:contextualSpacing/>
        <w:rPr>
          <w:rFonts w:ascii="Calibri" w:hAnsi="Calibri" w:eastAsia="Calibri" w:cs="Calibri"/>
        </w:rPr>
      </w:pPr>
      <w:r w:rsidRPr="77192AAE">
        <w:rPr>
          <w:rFonts w:ascii="Garamond" w:hAnsi="Garamond" w:eastAsia="Garamond" w:cs="Garamond"/>
          <w:color w:val="000000" w:themeColor="text1"/>
        </w:rPr>
        <w:t xml:space="preserve">Pereira, F. J. S., Costa, C. A. G., Foerster, S., </w:t>
      </w:r>
      <w:proofErr w:type="spellStart"/>
      <w:r w:rsidRPr="77192AAE">
        <w:rPr>
          <w:rFonts w:ascii="Garamond" w:hAnsi="Garamond" w:eastAsia="Garamond" w:cs="Garamond"/>
          <w:color w:val="000000" w:themeColor="text1"/>
        </w:rPr>
        <w:t>Brosinsky</w:t>
      </w:r>
      <w:proofErr w:type="spellEnd"/>
      <w:r w:rsidRPr="77192AAE">
        <w:rPr>
          <w:rFonts w:ascii="Garamond" w:hAnsi="Garamond" w:eastAsia="Garamond" w:cs="Garamond"/>
          <w:color w:val="000000" w:themeColor="text1"/>
        </w:rPr>
        <w:t xml:space="preserve">, A., &amp; de Araújo, J. C. (2019). Estimation of suspended sediment concentration in an intermittent river using multi-temporal high-resolution satellite imagery. </w:t>
      </w:r>
      <w:r w:rsidRPr="77192AAE">
        <w:rPr>
          <w:rFonts w:ascii="Garamond" w:hAnsi="Garamond" w:eastAsia="Garamond" w:cs="Garamond"/>
          <w:i/>
          <w:iCs/>
          <w:color w:val="000000" w:themeColor="text1"/>
        </w:rPr>
        <w:t>International Journal of Applied Earth Observation and Geoinformation, 79</w:t>
      </w:r>
      <w:r w:rsidRPr="77192AAE">
        <w:rPr>
          <w:rFonts w:ascii="Garamond" w:hAnsi="Garamond" w:eastAsia="Garamond" w:cs="Garamond"/>
          <w:color w:val="000000" w:themeColor="text1"/>
        </w:rPr>
        <w:t xml:space="preserve">, 153-161. </w:t>
      </w:r>
      <w:hyperlink r:id="rId27">
        <w:r w:rsidRPr="77192AAE">
          <w:rPr>
            <w:rStyle w:val="Hyperlink"/>
            <w:rFonts w:ascii="Garamond" w:hAnsi="Garamond" w:eastAsia="Garamond" w:cs="Garamond"/>
          </w:rPr>
          <w:t>https://doi.org/10.1016/j.jag.2019.02.009</w:t>
        </w:r>
      </w:hyperlink>
    </w:p>
    <w:p w:rsidR="5B4DE72E" w:rsidP="5B4DE72E" w:rsidRDefault="5B4DE72E" w14:paraId="60A9B254" w14:textId="69737DA1">
      <w:pPr>
        <w:spacing w:after="0" w:line="240" w:lineRule="auto"/>
        <w:ind w:left="720" w:hanging="720"/>
        <w:contextualSpacing/>
        <w:rPr>
          <w:rFonts w:ascii="Garamond" w:hAnsi="Garamond" w:eastAsia="Garamond" w:cs="Garamond"/>
        </w:rPr>
      </w:pPr>
    </w:p>
    <w:p w:rsidR="73255001" w:rsidP="1223A321" w:rsidRDefault="6BAE2D89" w14:paraId="729CC21D" w14:textId="067EE683">
      <w:pPr>
        <w:spacing w:after="0" w:line="240" w:lineRule="auto"/>
        <w:ind w:left="720" w:hanging="720"/>
        <w:contextualSpacing/>
        <w:rPr>
          <w:rFonts w:ascii="Garamond" w:hAnsi="Garamond" w:eastAsia="Garamond" w:cs="Garamond"/>
        </w:rPr>
      </w:pPr>
      <w:r w:rsidRPr="2FDE0B46">
        <w:rPr>
          <w:rFonts w:ascii="Garamond" w:hAnsi="Garamond" w:eastAsia="Garamond" w:cs="Garamond"/>
        </w:rPr>
        <w:t xml:space="preserve">Planet Team (2022). Planet Application Program Interface: In Space for Life on Earth. San Francisco, CA. </w:t>
      </w:r>
      <w:hyperlink r:id="rId28">
        <w:r w:rsidRPr="2FDE0B46">
          <w:rPr>
            <w:rStyle w:val="Hyperlink"/>
            <w:rFonts w:ascii="Garamond" w:hAnsi="Garamond" w:eastAsia="Garamond" w:cs="Garamond"/>
          </w:rPr>
          <w:t>https://</w:t>
        </w:r>
        <w:r w:rsidRPr="2FDE0B46" w:rsidR="2FC53DC2">
          <w:rPr>
            <w:rStyle w:val="Hyperlink"/>
            <w:rFonts w:ascii="Garamond" w:hAnsi="Garamond" w:eastAsia="Garamond" w:cs="Garamond"/>
          </w:rPr>
          <w:t>www.api.planet.com</w:t>
        </w:r>
      </w:hyperlink>
    </w:p>
    <w:p w:rsidR="2FDE0B46" w:rsidP="2FDE0B46" w:rsidRDefault="2FDE0B46" w14:paraId="7C9AE4EB" w14:textId="19252F0D">
      <w:pPr>
        <w:spacing w:after="0" w:line="240" w:lineRule="auto"/>
        <w:ind w:left="720" w:hanging="720"/>
        <w:contextualSpacing/>
        <w:rPr>
          <w:rFonts w:ascii="Garamond" w:hAnsi="Garamond" w:eastAsia="Garamond" w:cs="Garamond"/>
        </w:rPr>
      </w:pPr>
    </w:p>
    <w:p w:rsidR="62575B24" w:rsidP="1A9A3C57" w:rsidRDefault="6E454BB7" w14:paraId="0A606586" w14:textId="017FD828">
      <w:pPr>
        <w:spacing w:after="0" w:line="240" w:lineRule="auto"/>
        <w:ind w:left="720" w:hanging="720"/>
        <w:contextualSpacing/>
        <w:rPr>
          <w:rFonts w:ascii="Calibri" w:hAnsi="Calibri" w:eastAsia="Calibri" w:cs="Calibri"/>
        </w:rPr>
      </w:pPr>
      <w:r w:rsidRPr="2FDE0B46">
        <w:rPr>
          <w:rFonts w:ascii="Garamond" w:hAnsi="Garamond" w:eastAsia="Garamond" w:cs="Garamond"/>
          <w:color w:val="000000" w:themeColor="text1"/>
        </w:rPr>
        <w:t xml:space="preserve">Shen, M., Wang, S., Li, Y., Tang, M., &amp; Ma, Y. (2021). Pattern of turbidity change in the middle reaches of the </w:t>
      </w:r>
      <w:proofErr w:type="spellStart"/>
      <w:r w:rsidRPr="2FDE0B46">
        <w:rPr>
          <w:rFonts w:ascii="Garamond" w:hAnsi="Garamond" w:eastAsia="Garamond" w:cs="Garamond"/>
          <w:color w:val="000000" w:themeColor="text1"/>
        </w:rPr>
        <w:t>Yarlung</w:t>
      </w:r>
      <w:proofErr w:type="spellEnd"/>
      <w:r w:rsidRPr="2FDE0B46">
        <w:rPr>
          <w:rFonts w:ascii="Garamond" w:hAnsi="Garamond" w:eastAsia="Garamond" w:cs="Garamond"/>
          <w:color w:val="000000" w:themeColor="text1"/>
        </w:rPr>
        <w:t xml:space="preserve"> </w:t>
      </w:r>
      <w:proofErr w:type="spellStart"/>
      <w:r w:rsidRPr="2FDE0B46">
        <w:rPr>
          <w:rFonts w:ascii="Garamond" w:hAnsi="Garamond" w:eastAsia="Garamond" w:cs="Garamond"/>
          <w:color w:val="000000" w:themeColor="text1"/>
        </w:rPr>
        <w:t>Zangbo</w:t>
      </w:r>
      <w:proofErr w:type="spellEnd"/>
      <w:r w:rsidRPr="2FDE0B46">
        <w:rPr>
          <w:rFonts w:ascii="Garamond" w:hAnsi="Garamond" w:eastAsia="Garamond" w:cs="Garamond"/>
          <w:color w:val="000000" w:themeColor="text1"/>
        </w:rPr>
        <w:t xml:space="preserve"> River, Southern Tibetan Plateau, from 2007 to 2017. </w:t>
      </w:r>
      <w:r w:rsidRPr="2FDE0B46">
        <w:rPr>
          <w:rFonts w:ascii="Garamond" w:hAnsi="Garamond" w:eastAsia="Garamond" w:cs="Garamond"/>
          <w:i/>
          <w:iCs/>
          <w:color w:val="000000" w:themeColor="text1"/>
        </w:rPr>
        <w:t>Remote Sensing, 13</w:t>
      </w:r>
      <w:r w:rsidRPr="2FDE0B46">
        <w:rPr>
          <w:rFonts w:ascii="Garamond" w:hAnsi="Garamond" w:eastAsia="Garamond" w:cs="Garamond"/>
          <w:color w:val="000000" w:themeColor="text1"/>
        </w:rPr>
        <w:t xml:space="preserve">(2), 182. </w:t>
      </w:r>
      <w:hyperlink r:id="rId29">
        <w:r w:rsidRPr="2FDE0B46">
          <w:rPr>
            <w:rStyle w:val="Hyperlink"/>
            <w:rFonts w:ascii="Garamond" w:hAnsi="Garamond" w:eastAsia="Garamond" w:cs="Garamond"/>
          </w:rPr>
          <w:t>https://doi.org/10.3390/rs13020182</w:t>
        </w:r>
      </w:hyperlink>
    </w:p>
    <w:p w:rsidR="2FDE0B46" w:rsidP="2FDE0B46" w:rsidRDefault="2FDE0B46" w14:paraId="1B282654" w14:textId="49404A18">
      <w:pPr>
        <w:spacing w:after="0" w:line="240" w:lineRule="auto"/>
        <w:ind w:left="720" w:hanging="720"/>
        <w:contextualSpacing/>
        <w:rPr>
          <w:rFonts w:ascii="Garamond" w:hAnsi="Garamond" w:eastAsia="Garamond" w:cs="Garamond"/>
        </w:rPr>
      </w:pPr>
    </w:p>
    <w:p w:rsidR="5049D7BC" w:rsidP="2FDE0B46" w:rsidRDefault="38B5E4E1" w14:paraId="37715CB3" w14:textId="406ACFE6">
      <w:pPr>
        <w:spacing w:after="0" w:line="240" w:lineRule="auto"/>
        <w:ind w:left="720" w:hanging="720"/>
        <w:contextualSpacing/>
        <w:rPr>
          <w:rFonts w:ascii="Garamond" w:hAnsi="Garamond" w:eastAsia="Garamond" w:cs="Garamond"/>
        </w:rPr>
      </w:pPr>
      <w:r w:rsidRPr="77192AAE">
        <w:rPr>
          <w:rFonts w:ascii="Garamond" w:hAnsi="Garamond" w:eastAsia="Garamond" w:cs="Garamond"/>
        </w:rPr>
        <w:t xml:space="preserve">Trosper, A. (2019). A Collaborative Effort Among Partners to Address Sediment Contributions to the Shoshone River. Powell-Clarks Fork Conservation District (PCFCD). </w:t>
      </w:r>
      <w:hyperlink r:id="rId30">
        <w:r w:rsidRPr="77192AAE">
          <w:rPr>
            <w:rStyle w:val="Hyperlink"/>
            <w:rFonts w:ascii="Garamond" w:hAnsi="Garamond" w:eastAsia="Garamond" w:cs="Garamond"/>
          </w:rPr>
          <w:t>https://www.usbr.gov/watersmart/cwmp/docs/2019/applications/CWMP1%20-%20003%20Powell%20Clarks%20Fork%20Conseration%20District_508.pdf</w:t>
        </w:r>
      </w:hyperlink>
      <w:r w:rsidRPr="77192AAE">
        <w:rPr>
          <w:rFonts w:ascii="Garamond" w:hAnsi="Garamond" w:eastAsia="Garamond" w:cs="Garamond"/>
        </w:rPr>
        <w:t xml:space="preserve"> </w:t>
      </w:r>
    </w:p>
    <w:p w:rsidR="5B4DE72E" w:rsidP="5B4DE72E" w:rsidRDefault="5B4DE72E" w14:paraId="4E529148" w14:textId="0983E8F5">
      <w:pPr>
        <w:spacing w:after="0" w:line="240" w:lineRule="auto"/>
        <w:ind w:left="720" w:hanging="720"/>
        <w:contextualSpacing/>
        <w:rPr>
          <w:rFonts w:ascii="Garamond" w:hAnsi="Garamond" w:eastAsia="Garamond" w:cs="Garamond"/>
        </w:rPr>
      </w:pPr>
    </w:p>
    <w:p w:rsidR="62575B24" w:rsidP="1A9A3C57" w:rsidRDefault="6E454BB7" w14:paraId="48A571D1" w14:textId="29FF8255">
      <w:pPr>
        <w:spacing w:after="0" w:line="240" w:lineRule="auto"/>
        <w:ind w:left="720" w:hanging="720"/>
        <w:rPr>
          <w:rFonts w:ascii="Calibri" w:hAnsi="Calibri" w:eastAsia="Calibri" w:cs="Calibri"/>
        </w:rPr>
      </w:pPr>
      <w:r w:rsidRPr="2FDE0B46">
        <w:rPr>
          <w:rFonts w:ascii="Garamond" w:hAnsi="Garamond" w:eastAsia="Garamond" w:cs="Garamond"/>
        </w:rPr>
        <w:lastRenderedPageBreak/>
        <w:t xml:space="preserve">Umar, M., Bruce L. Rhoads, and Jonathan A. Greenberg. (2018) Use of multispectral satellite remote sensing to assess mixing of suspended sediment downstream of large river confluences. </w:t>
      </w:r>
      <w:r w:rsidRPr="2FDE0B46">
        <w:rPr>
          <w:rFonts w:ascii="Garamond" w:hAnsi="Garamond" w:eastAsia="Garamond" w:cs="Garamond"/>
          <w:i/>
          <w:iCs/>
        </w:rPr>
        <w:t xml:space="preserve">Journal of Hydrology 556 </w:t>
      </w:r>
      <w:r w:rsidRPr="2FDE0B46">
        <w:rPr>
          <w:rFonts w:ascii="Garamond" w:hAnsi="Garamond" w:eastAsia="Garamond" w:cs="Garamond"/>
        </w:rPr>
        <w:t xml:space="preserve">325-338. </w:t>
      </w:r>
      <w:hyperlink r:id="rId31">
        <w:r w:rsidRPr="2FDE0B46">
          <w:rPr>
            <w:rStyle w:val="Hyperlink"/>
            <w:rFonts w:ascii="Garamond" w:hAnsi="Garamond" w:eastAsia="Garamond" w:cs="Garamond"/>
          </w:rPr>
          <w:t>https://doi.org/10.1016/j.jhydrol.2017.11.026</w:t>
        </w:r>
      </w:hyperlink>
    </w:p>
    <w:p w:rsidR="5628A690" w:rsidP="5628A690" w:rsidRDefault="5628A690" w14:paraId="2DC594AD" w14:textId="6C5EFAF7">
      <w:pPr>
        <w:spacing w:after="0" w:line="240" w:lineRule="auto"/>
        <w:ind w:left="720" w:hanging="720"/>
        <w:rPr>
          <w:rFonts w:ascii="Garamond" w:hAnsi="Garamond" w:eastAsia="Garamond" w:cs="Garamond"/>
        </w:rPr>
      </w:pPr>
    </w:p>
    <w:p w:rsidR="78A9342C" w:rsidP="593F6440" w:rsidRDefault="78A9342C" w14:paraId="5C824116" w14:textId="040FC20C">
      <w:pPr>
        <w:spacing w:after="0" w:line="240" w:lineRule="auto"/>
        <w:ind w:left="720" w:hanging="720"/>
        <w:rPr>
          <w:rFonts w:ascii="Garamond" w:hAnsi="Garamond" w:eastAsia="Garamond" w:cs="Garamond"/>
        </w:rPr>
      </w:pPr>
      <w:r w:rsidRPr="593F6440">
        <w:rPr>
          <w:rFonts w:ascii="Garamond" w:hAnsi="Garamond" w:eastAsia="Garamond" w:cs="Garamond"/>
        </w:rPr>
        <w:t xml:space="preserve">Willwood Work Group 3. (n.d.). Working Together to Protect the Shoshone River. Retrieved November 8, 2022, from </w:t>
      </w:r>
      <w:hyperlink r:id="rId32">
        <w:r w:rsidRPr="593F6440">
          <w:rPr>
            <w:rStyle w:val="Hyperlink"/>
            <w:rFonts w:ascii="Garamond" w:hAnsi="Garamond" w:eastAsia="Garamond" w:cs="Garamond"/>
          </w:rPr>
          <w:t>https://arcg.is/1ymq19</w:t>
        </w:r>
      </w:hyperlink>
      <w:r w:rsidRPr="593F6440">
        <w:rPr>
          <w:rFonts w:ascii="Garamond" w:hAnsi="Garamond" w:eastAsia="Garamond" w:cs="Garamond"/>
        </w:rPr>
        <w:t xml:space="preserve"> </w:t>
      </w:r>
    </w:p>
    <w:p w:rsidR="2E0DDDB6" w:rsidRDefault="2E0DDDB6" w14:paraId="10D1ADAA" w14:textId="42EE1E0F">
      <w:r>
        <w:br w:type="page"/>
      </w:r>
    </w:p>
    <w:p w:rsidR="6B9D376E" w:rsidP="19F5BCF5" w:rsidRDefault="262B4F3A" w14:paraId="089B071B" w14:textId="2FE8B546">
      <w:pPr>
        <w:pStyle w:val="Heading1"/>
        <w:spacing w:before="0" w:line="240" w:lineRule="auto"/>
        <w:rPr>
          <w:rFonts w:ascii="Garamond" w:hAnsi="Garamond"/>
        </w:rPr>
      </w:pPr>
      <w:r w:rsidRPr="19F5BCF5">
        <w:rPr>
          <w:rFonts w:ascii="Garamond" w:hAnsi="Garamond"/>
        </w:rPr>
        <w:lastRenderedPageBreak/>
        <w:t xml:space="preserve">9. </w:t>
      </w:r>
      <w:r w:rsidRPr="19F5BCF5" w:rsidR="6753103E">
        <w:rPr>
          <w:rFonts w:ascii="Garamond" w:hAnsi="Garamond"/>
        </w:rPr>
        <w:t>Appendi</w:t>
      </w:r>
      <w:r w:rsidRPr="19F5BCF5" w:rsidR="1DB4802F">
        <w:rPr>
          <w:rFonts w:ascii="Garamond" w:hAnsi="Garamond"/>
        </w:rPr>
        <w:t>x</w:t>
      </w:r>
    </w:p>
    <w:p w:rsidR="6B9D376E" w:rsidP="2E0DDDB6" w:rsidRDefault="6B9D376E" w14:paraId="4D4257B1" w14:textId="44C01538">
      <w:pPr>
        <w:pStyle w:val="NoSpacing"/>
      </w:pPr>
    </w:p>
    <w:p w:rsidRPr="007A71E6" w:rsidR="6B9D376E" w:rsidP="7FCEA9FF" w:rsidRDefault="61227021" w14:paraId="68EFD5C7" w14:textId="097F095F">
      <w:pPr>
        <w:pStyle w:val="NoSpacing"/>
        <w:jc w:val="center"/>
        <w:rPr>
          <w:rFonts w:ascii="Garamond" w:hAnsi="Garamond" w:eastAsia="Garamond" w:cs="Garamond"/>
          <w:i/>
          <w:iCs/>
          <w:color w:val="000000" w:themeColor="text1"/>
        </w:rPr>
      </w:pPr>
      <w:r w:rsidRPr="3DB560BD">
        <w:rPr>
          <w:rFonts w:ascii="Garamond" w:hAnsi="Garamond" w:eastAsia="Garamond" w:cs="Garamond"/>
          <w:b/>
          <w:bCs/>
          <w:color w:val="000000" w:themeColor="text1"/>
        </w:rPr>
        <w:t xml:space="preserve">Appendix </w:t>
      </w:r>
      <w:r w:rsidRPr="3DB560BD" w:rsidR="6CB0D752">
        <w:rPr>
          <w:rFonts w:ascii="Garamond" w:hAnsi="Garamond" w:eastAsia="Garamond" w:cs="Garamond"/>
          <w:b/>
          <w:bCs/>
          <w:color w:val="000000" w:themeColor="text1"/>
        </w:rPr>
        <w:t>A:</w:t>
      </w:r>
      <w:r w:rsidRPr="3DB560BD">
        <w:rPr>
          <w:rFonts w:ascii="Garamond" w:hAnsi="Garamond" w:eastAsia="Garamond" w:cs="Garamond"/>
          <w:color w:val="000000" w:themeColor="text1"/>
        </w:rPr>
        <w:t xml:space="preserve"> </w:t>
      </w:r>
      <w:r w:rsidRPr="3DB560BD" w:rsidR="01C7AB6C">
        <w:rPr>
          <w:rFonts w:ascii="Garamond" w:hAnsi="Garamond" w:eastAsia="Garamond" w:cs="Garamond"/>
          <w:color w:val="000000" w:themeColor="text1"/>
        </w:rPr>
        <w:t xml:space="preserve"> </w:t>
      </w:r>
      <w:r w:rsidRPr="3DB560BD" w:rsidR="0D193BAB">
        <w:rPr>
          <w:rFonts w:ascii="Garamond" w:hAnsi="Garamond" w:eastAsia="Garamond" w:cs="Garamond"/>
          <w:i/>
          <w:iCs/>
          <w:color w:val="000000" w:themeColor="text1"/>
        </w:rPr>
        <w:t>Turbidity Equation Calibration and Validation</w:t>
      </w:r>
    </w:p>
    <w:p w:rsidRPr="007A71E6" w:rsidR="0094422E" w:rsidP="7FCEA9FF" w:rsidRDefault="0094422E" w14:paraId="69973F53" w14:textId="77777777">
      <w:pPr>
        <w:pStyle w:val="NoSpacing"/>
        <w:jc w:val="center"/>
        <w:rPr>
          <w:rFonts w:ascii="Garamond" w:hAnsi="Garamond" w:eastAsia="Garamond" w:cs="Garamond"/>
          <w:color w:val="000000" w:themeColor="text1"/>
        </w:rPr>
      </w:pPr>
    </w:p>
    <w:p w:rsidRPr="007A71E6" w:rsidR="0094422E" w:rsidP="3DB560BD" w:rsidRDefault="009F111E" w14:paraId="54661840" w14:textId="0CB18E3F">
      <w:pPr>
        <w:pStyle w:val="NoSpacing"/>
        <w:rPr>
          <w:rFonts w:ascii="Garamond" w:hAnsi="Garamond" w:eastAsia="Garamond" w:cs="Garamond"/>
          <w:iCs/>
          <w:color w:val="000000" w:themeColor="text1"/>
        </w:rPr>
      </w:pPr>
      <m:oMathPara>
        <m:oMath>
          <m:eqArr>
            <m:eqArrPr>
              <m:maxDist m:val="1"/>
              <m:ctrlPr>
                <w:rPr>
                  <w:rFonts w:ascii="Cambria Math" w:hAnsi="Cambria Math" w:eastAsia="Garamond" w:cs="Garamond"/>
                  <w:iCs/>
                  <w:color w:val="000000" w:themeColor="text1"/>
                </w:rPr>
              </m:ctrlPr>
            </m:eqArrPr>
            <m:e>
              <m:r>
                <m:rPr>
                  <m:nor/>
                </m:rPr>
                <w:rPr>
                  <w:rFonts w:ascii="Garamond" w:hAnsi="Garamond" w:eastAsia="Garamond" w:cs="Garamond"/>
                  <w:iCs/>
                  <w:color w:val="000000" w:themeColor="text1"/>
                </w:rPr>
                <m:t>T</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a</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Band1</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b</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m:t>
              </m:r>
              <m:r>
                <m:rPr>
                  <m:nor/>
                </m:rPr>
                <w:rPr>
                  <w:rFonts w:ascii="Cambria Math" w:hAnsi="Garamond" w:eastAsia="Garamond" w:cs="Garamond"/>
                  <w:iCs/>
                  <w:color w:val="000000" w:themeColor="text1"/>
                </w:rPr>
                <m:t xml:space="preserve"> </m:t>
              </m:r>
              <m:sSup>
                <m:sSupPr>
                  <m:ctrlPr>
                    <w:rPr>
                      <w:rFonts w:ascii="Cambria Math" w:hAnsi="Cambria Math" w:eastAsia="Garamond" w:cs="Garamond"/>
                      <w:iCs/>
                      <w:color w:val="000000" w:themeColor="text1"/>
                    </w:rPr>
                  </m:ctrlPr>
                </m:sSupPr>
                <m:e>
                  <m:r>
                    <m:rPr>
                      <m:nor/>
                    </m:rPr>
                    <w:rPr>
                      <w:rFonts w:ascii="Garamond" w:hAnsi="Garamond" w:eastAsia="Garamond" w:cs="Garamond"/>
                      <w:iCs/>
                      <w:color w:val="000000" w:themeColor="text1"/>
                    </w:rPr>
                    <m:t>Band2</m:t>
                  </m:r>
                </m:e>
                <m:sup>
                  <m:r>
                    <m:rPr>
                      <m:nor/>
                    </m:rPr>
                    <w:rPr>
                      <w:rFonts w:ascii="Garamond" w:hAnsi="Garamond" w:eastAsia="Garamond" w:cs="Garamond"/>
                      <w:iCs/>
                      <w:color w:val="000000" w:themeColor="text1"/>
                    </w:rPr>
                    <m:t>2</m:t>
                  </m:r>
                </m:sup>
              </m:sSup>
              <m:r>
                <w:rPr>
                  <w:rFonts w:ascii="Cambria Math" w:hAnsi="Cambria Math" w:eastAsia="Garamond" w:cs="Garamond"/>
                  <w:color w:val="000000" w:themeColor="text1"/>
                </w:rPr>
                <m:t xml:space="preserve"> #(A1)</m:t>
              </m:r>
            </m:e>
          </m:eqArr>
        </m:oMath>
      </m:oMathPara>
    </w:p>
    <w:p w:rsidRPr="007A71E6" w:rsidR="0094422E" w:rsidP="3DB560BD" w:rsidRDefault="0094422E" w14:paraId="79B09D26" w14:textId="77777777">
      <w:pPr>
        <w:pStyle w:val="NoSpacing"/>
        <w:rPr>
          <w:rFonts w:ascii="Garamond" w:hAnsi="Garamond" w:eastAsia="Garamond" w:cs="Garamond"/>
          <w:color w:val="000000" w:themeColor="text1"/>
        </w:rPr>
      </w:pPr>
    </w:p>
    <w:p w:rsidRPr="0094422E" w:rsidR="14B7F2B0" w:rsidP="3DB560BD" w:rsidRDefault="1C9A04EF" w14:paraId="161DCC17" w14:textId="079B6DAB">
      <w:pPr>
        <w:pStyle w:val="NoSpacing"/>
        <w:rPr>
          <w:rFonts w:ascii="Garamond" w:hAnsi="Garamond" w:eastAsia="Garamond" w:cs="Garamond"/>
          <w:color w:val="000000" w:themeColor="text1"/>
        </w:rPr>
      </w:pPr>
      <w:r w:rsidRPr="007A71E6">
        <w:rPr>
          <w:rFonts w:ascii="Garamond" w:hAnsi="Garamond" w:eastAsia="Garamond" w:cs="Garamond"/>
          <w:i/>
          <w:iCs/>
          <w:color w:val="000000" w:themeColor="text1"/>
        </w:rPr>
        <w:t>Equation A1:</w:t>
      </w:r>
      <w:r w:rsidRPr="007A71E6" w:rsidR="0094422E">
        <w:rPr>
          <w:rFonts w:ascii="Garamond" w:hAnsi="Garamond" w:eastAsia="Garamond" w:cs="Garamond"/>
          <w:i/>
          <w:iCs/>
          <w:color w:val="000000" w:themeColor="text1"/>
        </w:rPr>
        <w:t xml:space="preserve"> </w:t>
      </w:r>
      <w:r w:rsidRPr="007A71E6" w:rsidR="0094422E">
        <w:rPr>
          <w:rFonts w:ascii="Garamond" w:hAnsi="Garamond" w:eastAsia="Garamond" w:cs="Garamond"/>
          <w:color w:val="000000" w:themeColor="text1"/>
        </w:rPr>
        <w:t xml:space="preserve"> Double band equation, format equivalent to equation “DSB1” in Pere</w:t>
      </w:r>
      <w:r w:rsidR="00D93308">
        <w:rPr>
          <w:rFonts w:ascii="Garamond" w:hAnsi="Garamond" w:eastAsia="Garamond" w:cs="Garamond"/>
          <w:color w:val="000000" w:themeColor="text1"/>
        </w:rPr>
        <w:t>ira</w:t>
      </w:r>
      <w:r w:rsidRPr="007A71E6" w:rsidR="0094422E">
        <w:rPr>
          <w:rFonts w:ascii="Garamond" w:hAnsi="Garamond" w:eastAsia="Garamond" w:cs="Garamond"/>
          <w:color w:val="000000" w:themeColor="text1"/>
        </w:rPr>
        <w:t xml:space="preserve"> et a</w:t>
      </w:r>
      <w:r w:rsidRPr="3DB560BD" w:rsidR="0094422E">
        <w:rPr>
          <w:rFonts w:ascii="Garamond" w:hAnsi="Garamond" w:eastAsia="Garamond" w:cs="Garamond"/>
          <w:color w:val="000000" w:themeColor="text1"/>
        </w:rPr>
        <w:t>l. 2019.</w:t>
      </w:r>
    </w:p>
    <w:p w:rsidR="14B7F2B0" w:rsidP="5C0B36FF" w:rsidRDefault="14B7F2B0" w14:paraId="49CD5E31" w14:textId="026DEB57">
      <w:pPr>
        <w:pStyle w:val="NoSpacing"/>
        <w:rPr>
          <w:rFonts w:ascii="Garamond" w:hAnsi="Garamond" w:eastAsia="Garamond" w:cs="Garamond"/>
          <w:color w:val="000000" w:themeColor="text1"/>
          <w:highlight w:val="yellow"/>
        </w:rPr>
      </w:pPr>
    </w:p>
    <w:p w:rsidRPr="007A71E6" w:rsidR="00082581" w:rsidP="3DB560BD" w:rsidRDefault="009F111E" w14:paraId="0766CA09" w14:textId="135FA88E">
      <w:pPr>
        <w:pStyle w:val="NoSpacing"/>
        <w:rPr>
          <w:rFonts w:ascii="Garamond" w:hAnsi="Garamond" w:eastAsia="Garamond" w:cs="Garamond"/>
          <w:iCs/>
          <w:color w:val="000000" w:themeColor="text1"/>
        </w:rPr>
      </w:pPr>
      <m:oMathPara>
        <m:oMath>
          <m:eqArr>
            <m:eqArrPr>
              <m:maxDist m:val="1"/>
              <m:ctrlPr>
                <w:rPr>
                  <w:rFonts w:ascii="Cambria Math" w:hAnsi="Cambria Math" w:eastAsia="Garamond" w:cs="Garamond"/>
                  <w:iCs/>
                  <w:color w:val="000000" w:themeColor="text1"/>
                </w:rPr>
              </m:ctrlPr>
            </m:eqArrPr>
            <m:e>
              <m:r>
                <m:rPr>
                  <m:nor/>
                </m:rPr>
                <w:rPr>
                  <w:rFonts w:ascii="Garamond" w:hAnsi="Garamond" w:eastAsia="Garamond" w:cs="Garamond"/>
                  <w:iCs/>
                  <w:color w:val="000000" w:themeColor="text1"/>
                </w:rPr>
                <m:t>T</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 xml:space="preserve">= </m:t>
              </m:r>
              <m:f>
                <m:fPr>
                  <m:ctrlPr>
                    <w:rPr>
                      <w:rFonts w:ascii="Cambria Math" w:hAnsi="Cambria Math" w:eastAsia="Garamond" w:cs="Garamond"/>
                      <w:iCs/>
                      <w:color w:val="000000" w:themeColor="text1"/>
                    </w:rPr>
                  </m:ctrlPr>
                </m:fPr>
                <m:num>
                  <m:r>
                    <m:rPr>
                      <m:nor/>
                    </m:rPr>
                    <w:rPr>
                      <w:rFonts w:ascii="Garamond" w:hAnsi="Garamond" w:eastAsia="Garamond" w:cs="Garamond"/>
                      <w:iCs/>
                      <w:color w:val="000000" w:themeColor="text1"/>
                    </w:rPr>
                    <m:t>Band1</m:t>
                  </m:r>
                </m:num>
                <m:den>
                  <m:r>
                    <m:rPr>
                      <m:nor/>
                    </m:rPr>
                    <w:rPr>
                      <w:rFonts w:ascii="Garamond" w:hAnsi="Garamond" w:eastAsia="Garamond" w:cs="Garamond"/>
                      <w:iCs/>
                      <w:color w:val="000000" w:themeColor="text1"/>
                    </w:rPr>
                    <m:t>a + b * Band2</m:t>
                  </m:r>
                </m:den>
              </m:f>
              <m:r>
                <w:rPr>
                  <w:rFonts w:ascii="Cambria Math" w:hAnsi="Cambria Math" w:eastAsia="Garamond" w:cs="Garamond"/>
                  <w:color w:val="000000" w:themeColor="text1"/>
                </w:rPr>
                <m:t xml:space="preserve"> #(A2)</m:t>
              </m:r>
            </m:e>
          </m:eqArr>
        </m:oMath>
      </m:oMathPara>
    </w:p>
    <w:p w:rsidR="0094422E" w:rsidP="3DB560BD" w:rsidRDefault="0094422E" w14:paraId="1B6C18DD" w14:textId="77777777">
      <w:pPr>
        <w:pStyle w:val="NoSpacing"/>
        <w:rPr>
          <w:rFonts w:ascii="Garamond" w:hAnsi="Garamond" w:eastAsia="Garamond" w:cs="Garamond"/>
          <w:color w:val="000000" w:themeColor="text1"/>
        </w:rPr>
      </w:pPr>
    </w:p>
    <w:p w:rsidR="12227AFA" w:rsidP="3DB560BD" w:rsidRDefault="12227AFA" w14:paraId="45C95276" w14:textId="3033252F">
      <w:pPr>
        <w:pStyle w:val="NoSpacing"/>
        <w:rPr>
          <w:rFonts w:ascii="Garamond" w:hAnsi="Garamond" w:eastAsia="Garamond" w:cs="Garamond"/>
          <w:color w:val="000000" w:themeColor="text1"/>
        </w:rPr>
      </w:pPr>
      <w:r w:rsidRPr="3DB560BD">
        <w:rPr>
          <w:rFonts w:ascii="Garamond" w:hAnsi="Garamond" w:eastAsia="Garamond" w:cs="Garamond"/>
          <w:i/>
          <w:iCs/>
          <w:color w:val="000000" w:themeColor="text1"/>
        </w:rPr>
        <w:t>Equation A2:</w:t>
      </w:r>
      <w:r w:rsidRPr="0094422E" w:rsidR="0094422E">
        <w:rPr>
          <w:rFonts w:ascii="Garamond" w:hAnsi="Garamond" w:eastAsia="Garamond" w:cs="Garamond"/>
          <w:color w:val="000000" w:themeColor="text1"/>
        </w:rPr>
        <w:t xml:space="preserve"> </w:t>
      </w:r>
      <w:r w:rsidR="0094422E">
        <w:rPr>
          <w:rFonts w:ascii="Garamond" w:hAnsi="Garamond" w:eastAsia="Garamond" w:cs="Garamond"/>
          <w:color w:val="000000" w:themeColor="text1"/>
        </w:rPr>
        <w:t xml:space="preserve">Double band equation, format equivalent to equation “DSB3” </w:t>
      </w:r>
      <w:r w:rsidRPr="3DB560BD" w:rsidR="0094422E">
        <w:rPr>
          <w:rFonts w:ascii="Garamond" w:hAnsi="Garamond" w:eastAsia="Garamond" w:cs="Garamond"/>
          <w:color w:val="000000" w:themeColor="text1"/>
        </w:rPr>
        <w:t xml:space="preserve">in </w:t>
      </w:r>
      <w:r w:rsidR="00D93308">
        <w:rPr>
          <w:rFonts w:ascii="Garamond" w:hAnsi="Garamond" w:eastAsia="Garamond" w:cs="Garamond"/>
          <w:color w:val="000000" w:themeColor="text1"/>
        </w:rPr>
        <w:t xml:space="preserve">Pereira </w:t>
      </w:r>
      <w:r w:rsidRPr="3DB560BD" w:rsidR="0094422E">
        <w:rPr>
          <w:rFonts w:ascii="Garamond" w:hAnsi="Garamond" w:eastAsia="Garamond" w:cs="Garamond"/>
          <w:color w:val="000000" w:themeColor="text1"/>
        </w:rPr>
        <w:t>et al. 2019.</w:t>
      </w:r>
    </w:p>
    <w:p w:rsidR="3DB560BD" w:rsidP="3DB560BD" w:rsidRDefault="3DB560BD" w14:paraId="5E2C1AFF" w14:textId="18F81F90">
      <w:pPr>
        <w:pStyle w:val="NoSpacing"/>
        <w:rPr>
          <w:rFonts w:ascii="Garamond" w:hAnsi="Garamond" w:eastAsia="Garamond" w:cs="Garamond"/>
          <w:color w:val="000000" w:themeColor="text1"/>
          <w:highlight w:val="yellow"/>
        </w:rPr>
      </w:pPr>
    </w:p>
    <w:p w:rsidRPr="007A71E6" w:rsidR="0094422E" w:rsidP="0094422E" w:rsidRDefault="009F111E" w14:paraId="22AB09F4" w14:textId="2468702F">
      <w:pPr>
        <w:pStyle w:val="NoSpacing"/>
        <w:rPr>
          <w:rFonts w:ascii="Garamond" w:hAnsi="Garamond" w:eastAsia="Garamond" w:cs="Garamond"/>
          <w:iCs/>
          <w:color w:val="000000" w:themeColor="text1"/>
        </w:rPr>
      </w:pPr>
      <m:oMathPara>
        <m:oMath>
          <m:eqArr>
            <m:eqArrPr>
              <m:maxDist m:val="1"/>
              <m:ctrlPr>
                <w:rPr>
                  <w:rFonts w:ascii="Cambria Math" w:hAnsi="Cambria Math" w:eastAsia="Garamond" w:cs="Garamond"/>
                  <w:iCs/>
                  <w:color w:val="000000" w:themeColor="text1"/>
                </w:rPr>
              </m:ctrlPr>
            </m:eqArrPr>
            <m:e>
              <m:r>
                <m:rPr>
                  <m:nor/>
                </m:rPr>
                <w:rPr>
                  <w:rFonts w:ascii="Garamond" w:hAnsi="Garamond" w:eastAsia="Garamond" w:cs="Garamond"/>
                  <w:iCs/>
                  <w:color w:val="000000" w:themeColor="text1"/>
                </w:rPr>
                <m:t>T</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 xml:space="preserve">= </m:t>
              </m:r>
              <m:f>
                <m:fPr>
                  <m:ctrlPr>
                    <w:rPr>
                      <w:rFonts w:ascii="Cambria Math" w:hAnsi="Cambria Math" w:eastAsia="Garamond" w:cs="Garamond"/>
                      <w:iCs/>
                      <w:color w:val="000000" w:themeColor="text1"/>
                    </w:rPr>
                  </m:ctrlPr>
                </m:fPr>
                <m:num>
                  <m:r>
                    <m:rPr>
                      <m:nor/>
                    </m:rPr>
                    <w:rPr>
                      <w:rFonts w:ascii="Garamond" w:hAnsi="Garamond" w:eastAsia="Garamond" w:cs="Garamond"/>
                      <w:iCs/>
                      <w:color w:val="000000" w:themeColor="text1"/>
                    </w:rPr>
                    <m:t>Band1</m:t>
                  </m:r>
                </m:num>
                <m:den>
                  <m:r>
                    <m:rPr>
                      <m:nor/>
                    </m:rPr>
                    <w:rPr>
                      <w:rFonts w:ascii="Garamond" w:hAnsi="Garamond" w:eastAsia="Garamond" w:cs="Garamond"/>
                      <w:iCs/>
                      <w:color w:val="000000" w:themeColor="text1"/>
                    </w:rPr>
                    <m:t>a</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b</m:t>
                  </m:r>
                  <m:r>
                    <m:rPr>
                      <m:nor/>
                    </m:rPr>
                    <w:rPr>
                      <w:rFonts w:ascii="Cambria Math" w:hAnsi="Garamond" w:eastAsia="Garamond" w:cs="Garamond"/>
                      <w:iCs/>
                      <w:color w:val="000000" w:themeColor="text1"/>
                    </w:rPr>
                    <m:t xml:space="preserve"> </m:t>
                  </m:r>
                  <m:r>
                    <m:rPr>
                      <m:nor/>
                    </m:rPr>
                    <w:rPr>
                      <w:rFonts w:ascii="Garamond" w:hAnsi="Garamond" w:eastAsia="Garamond" w:cs="Garamond"/>
                      <w:iCs/>
                      <w:color w:val="000000" w:themeColor="text1"/>
                    </w:rPr>
                    <m:t>*</m:t>
                  </m:r>
                  <m:r>
                    <m:rPr>
                      <m:nor/>
                    </m:rPr>
                    <w:rPr>
                      <w:rFonts w:ascii="Cambria Math" w:hAnsi="Garamond" w:eastAsia="Garamond" w:cs="Garamond"/>
                      <w:iCs/>
                      <w:color w:val="000000" w:themeColor="text1"/>
                    </w:rPr>
                    <m:t xml:space="preserve"> </m:t>
                  </m:r>
                  <m:sSup>
                    <m:sSupPr>
                      <m:ctrlPr>
                        <w:rPr>
                          <w:rFonts w:ascii="Cambria Math" w:hAnsi="Cambria Math" w:eastAsia="Garamond" w:cs="Garamond"/>
                          <w:iCs/>
                          <w:color w:val="000000" w:themeColor="text1"/>
                        </w:rPr>
                      </m:ctrlPr>
                    </m:sSupPr>
                    <m:e>
                      <m:r>
                        <m:rPr>
                          <m:nor/>
                        </m:rPr>
                        <w:rPr>
                          <w:rFonts w:ascii="Garamond" w:hAnsi="Garamond" w:eastAsia="Garamond" w:cs="Garamond"/>
                          <w:iCs/>
                          <w:color w:val="000000" w:themeColor="text1"/>
                        </w:rPr>
                        <m:t>Band2</m:t>
                      </m:r>
                    </m:e>
                    <m:sup>
                      <m:r>
                        <m:rPr>
                          <m:nor/>
                        </m:rPr>
                        <w:rPr>
                          <w:rFonts w:ascii="Garamond" w:hAnsi="Garamond" w:eastAsia="Garamond" w:cs="Garamond"/>
                          <w:iCs/>
                          <w:color w:val="000000" w:themeColor="text1"/>
                        </w:rPr>
                        <m:t>2</m:t>
                      </m:r>
                    </m:sup>
                  </m:sSup>
                </m:den>
              </m:f>
              <m:r>
                <w:rPr>
                  <w:rFonts w:ascii="Cambria Math" w:hAnsi="Cambria Math" w:eastAsia="Garamond" w:cs="Garamond"/>
                  <w:color w:val="000000" w:themeColor="text1"/>
                </w:rPr>
                <m:t xml:space="preserve"> #(A3)</m:t>
              </m:r>
            </m:e>
          </m:eqArr>
        </m:oMath>
      </m:oMathPara>
    </w:p>
    <w:p w:rsidRPr="0094422E" w:rsidR="0094422E" w:rsidP="3DB560BD" w:rsidRDefault="0094422E" w14:paraId="06E555B6" w14:textId="77777777">
      <w:pPr>
        <w:pStyle w:val="NoSpacing"/>
        <w:rPr>
          <w:rFonts w:ascii="Garamond" w:hAnsi="Garamond" w:eastAsia="Garamond" w:cs="Garamond"/>
          <w:color w:val="000000" w:themeColor="text1"/>
        </w:rPr>
      </w:pPr>
    </w:p>
    <w:p w:rsidR="5C0B36FF" w:rsidP="3DB560BD" w:rsidRDefault="2A9C43FD" w14:paraId="498E2CF4" w14:textId="79AD020E">
      <w:pPr>
        <w:pStyle w:val="NoSpacing"/>
        <w:rPr>
          <w:rFonts w:ascii="Garamond" w:hAnsi="Garamond" w:eastAsia="Garamond" w:cs="Garamond"/>
          <w:color w:val="000000" w:themeColor="text1"/>
        </w:rPr>
      </w:pPr>
      <w:r w:rsidRPr="3DB560BD">
        <w:rPr>
          <w:rFonts w:ascii="Garamond" w:hAnsi="Garamond" w:eastAsia="Garamond" w:cs="Garamond"/>
          <w:i/>
          <w:iCs/>
          <w:color w:val="000000" w:themeColor="text1"/>
        </w:rPr>
        <w:t>Equation A3:</w:t>
      </w:r>
      <w:r w:rsidRPr="0094422E" w:rsidR="0094422E">
        <w:rPr>
          <w:rFonts w:ascii="Garamond" w:hAnsi="Garamond" w:eastAsia="Garamond" w:cs="Garamond"/>
          <w:color w:val="000000" w:themeColor="text1"/>
        </w:rPr>
        <w:t xml:space="preserve"> </w:t>
      </w:r>
      <w:r w:rsidR="0094422E">
        <w:rPr>
          <w:rFonts w:ascii="Garamond" w:hAnsi="Garamond" w:eastAsia="Garamond" w:cs="Garamond"/>
          <w:color w:val="000000" w:themeColor="text1"/>
        </w:rPr>
        <w:t xml:space="preserve">Double band equation, format equivalent to equation “DSB3” </w:t>
      </w:r>
      <w:r w:rsidRPr="3DB560BD" w:rsidR="0094422E">
        <w:rPr>
          <w:rFonts w:ascii="Garamond" w:hAnsi="Garamond" w:eastAsia="Garamond" w:cs="Garamond"/>
          <w:color w:val="000000" w:themeColor="text1"/>
        </w:rPr>
        <w:t xml:space="preserve">in </w:t>
      </w:r>
      <w:r w:rsidR="00D93308">
        <w:rPr>
          <w:rFonts w:ascii="Garamond" w:hAnsi="Garamond" w:eastAsia="Garamond" w:cs="Garamond"/>
          <w:color w:val="000000" w:themeColor="text1"/>
        </w:rPr>
        <w:t>Pereira</w:t>
      </w:r>
      <w:r w:rsidRPr="3DB560BD" w:rsidR="0094422E">
        <w:rPr>
          <w:rFonts w:ascii="Garamond" w:hAnsi="Garamond" w:eastAsia="Garamond" w:cs="Garamond"/>
          <w:color w:val="000000" w:themeColor="text1"/>
        </w:rPr>
        <w:t xml:space="preserve"> et al. 2019.</w:t>
      </w:r>
    </w:p>
    <w:p w:rsidRPr="007A71E6" w:rsidR="18E9A428" w:rsidP="5C0B36FF" w:rsidRDefault="0094422E" w14:paraId="1ED05C70" w14:textId="329A4C8D">
      <w:pPr>
        <w:pStyle w:val="NoSpacing"/>
        <w:rPr>
          <w:rFonts w:ascii="Garamond" w:hAnsi="Garamond" w:eastAsia="Garamond" w:cs="Garamond"/>
          <w:iCs/>
          <w:color w:val="000000" w:themeColor="text1"/>
        </w:rPr>
      </w:pPr>
      <w:r w:rsidRPr="007A71E6">
        <w:rPr>
          <w:rFonts w:ascii="Garamond" w:hAnsi="Garamond" w:eastAsia="Garamond" w:cs="Garamond"/>
          <w:iCs/>
          <w:color w:val="000000" w:themeColor="text1"/>
        </w:rPr>
        <w:br/>
      </w:r>
      <m:oMathPara>
        <m:oMath>
          <m:eqArr>
            <m:eqArrPr>
              <m:maxDist m:val="1"/>
              <m:ctrlPr>
                <w:rPr>
                  <w:rFonts w:ascii="Cambria Math" w:hAnsi="Cambria Math" w:eastAsia="Garamond" w:cs="Garamond"/>
                  <w:iCs/>
                  <w:color w:val="000000" w:themeColor="text1"/>
                </w:rPr>
              </m:ctrlPr>
            </m:eqArrPr>
            <m:e>
              <m:r>
                <m:rPr>
                  <m:nor/>
                </m:rPr>
                <w:rPr>
                  <w:rFonts w:ascii="Garamond" w:hAnsi="Garamond" w:eastAsia="Garamond" w:cs="Garamond"/>
                  <w:iCs/>
                  <w:color w:val="000000" w:themeColor="text1"/>
                </w:rPr>
                <m:t>T=a*</m:t>
              </m:r>
              <m:f>
                <m:fPr>
                  <m:ctrlPr>
                    <w:rPr>
                      <w:rFonts w:ascii="Cambria Math" w:hAnsi="Cambria Math" w:eastAsia="Garamond" w:cs="Garamond"/>
                      <w:iCs/>
                      <w:color w:val="000000" w:themeColor="text1"/>
                    </w:rPr>
                  </m:ctrlPr>
                </m:fPr>
                <m:num>
                  <m:d>
                    <m:dPr>
                      <m:ctrlPr>
                        <w:rPr>
                          <w:rFonts w:ascii="Cambria Math" w:hAnsi="Cambria Math" w:eastAsia="Garamond" w:cs="Garamond"/>
                          <w:iCs/>
                          <w:color w:val="000000" w:themeColor="text1"/>
                        </w:rPr>
                      </m:ctrlPr>
                    </m:dPr>
                    <m:e>
                      <m:r>
                        <m:rPr>
                          <m:nor/>
                        </m:rPr>
                        <w:rPr>
                          <w:rFonts w:ascii="Garamond" w:hAnsi="Garamond" w:eastAsia="Garamond" w:cs="Garamond"/>
                          <w:iCs/>
                          <w:color w:val="000000" w:themeColor="text1"/>
                        </w:rPr>
                        <m:t>Band1+Band2</m:t>
                      </m:r>
                    </m:e>
                  </m:d>
                </m:num>
                <m:den>
                  <m:r>
                    <m:rPr>
                      <m:nor/>
                    </m:rPr>
                    <w:rPr>
                      <w:rFonts w:ascii="Garamond" w:hAnsi="Garamond" w:eastAsia="Garamond" w:cs="Garamond"/>
                      <w:iCs/>
                      <w:color w:val="000000" w:themeColor="text1"/>
                    </w:rPr>
                    <m:t>2</m:t>
                  </m:r>
                </m:den>
              </m:f>
              <m:r>
                <w:rPr>
                  <w:rFonts w:ascii="Cambria Math" w:hAnsi="Cambria Math" w:eastAsia="Garamond" w:cs="Garamond"/>
                  <w:color w:val="000000" w:themeColor="text1"/>
                </w:rPr>
                <m:t>+b#(A4)</m:t>
              </m:r>
            </m:e>
          </m:eqArr>
        </m:oMath>
      </m:oMathPara>
    </w:p>
    <w:p w:rsidR="5C0B36FF" w:rsidP="3DB560BD" w:rsidRDefault="2338E355" w14:paraId="2AAAE030" w14:textId="4E7E0D11">
      <w:pPr>
        <w:pStyle w:val="NoSpacing"/>
        <w:rPr>
          <w:rFonts w:ascii="Garamond" w:hAnsi="Garamond" w:eastAsia="Garamond" w:cs="Garamond"/>
          <w:color w:val="000000" w:themeColor="text1"/>
          <w:highlight w:val="yellow"/>
        </w:rPr>
      </w:pPr>
      <w:r w:rsidRPr="3DB560BD">
        <w:rPr>
          <w:rFonts w:ascii="Garamond" w:hAnsi="Garamond" w:eastAsia="Garamond" w:cs="Garamond"/>
          <w:i/>
          <w:iCs/>
          <w:color w:val="000000" w:themeColor="text1"/>
        </w:rPr>
        <w:t>Equation A4:</w:t>
      </w:r>
      <w:r w:rsidR="0094422E">
        <w:rPr>
          <w:rFonts w:ascii="Garamond" w:hAnsi="Garamond" w:eastAsia="Garamond" w:cs="Garamond"/>
          <w:i/>
          <w:iCs/>
          <w:color w:val="000000" w:themeColor="text1"/>
        </w:rPr>
        <w:t xml:space="preserve"> </w:t>
      </w:r>
      <w:r w:rsidR="0094422E">
        <w:rPr>
          <w:rFonts w:ascii="Garamond" w:hAnsi="Garamond" w:eastAsia="Garamond" w:cs="Garamond"/>
          <w:color w:val="000000" w:themeColor="text1"/>
        </w:rPr>
        <w:t>Double band equation.</w:t>
      </w:r>
    </w:p>
    <w:p w:rsidR="3DB560BD" w:rsidP="3DB560BD" w:rsidRDefault="3DB560BD" w14:paraId="1C84FC23" w14:textId="47F4DF28">
      <w:pPr>
        <w:pStyle w:val="NoSpacing"/>
        <w:rPr>
          <w:rFonts w:ascii="Garamond" w:hAnsi="Garamond" w:eastAsia="Garamond" w:cs="Garamond"/>
          <w:i/>
          <w:iCs/>
          <w:color w:val="000000" w:themeColor="text1"/>
        </w:rPr>
      </w:pPr>
    </w:p>
    <w:p w:rsidR="77192AAE" w:rsidP="3DB560BD" w:rsidRDefault="587DBA57" w14:paraId="5E305C59" w14:textId="59CF2DE0">
      <w:pPr>
        <w:pStyle w:val="NoSpacing"/>
        <w:rPr>
          <w:rFonts w:ascii="Garamond" w:hAnsi="Garamond" w:eastAsia="Garamond" w:cs="Garamond"/>
          <w:color w:val="000000" w:themeColor="text1"/>
        </w:rPr>
      </w:pPr>
      <w:r w:rsidRPr="3DB560BD">
        <w:rPr>
          <w:rFonts w:ascii="Garamond" w:hAnsi="Garamond" w:eastAsia="Garamond" w:cs="Garamond"/>
          <w:i/>
          <w:iCs/>
          <w:color w:val="000000" w:themeColor="text1"/>
        </w:rPr>
        <w:t>Table A1:</w:t>
      </w:r>
      <w:r w:rsidRPr="3DB560BD" w:rsidR="6FA37CE1">
        <w:rPr>
          <w:rFonts w:ascii="Garamond" w:hAnsi="Garamond" w:eastAsia="Garamond" w:cs="Garamond"/>
          <w:i/>
          <w:iCs/>
          <w:color w:val="000000" w:themeColor="text1"/>
        </w:rPr>
        <w:t xml:space="preserve"> </w:t>
      </w:r>
      <w:r w:rsidRPr="00082581" w:rsidR="00082581">
        <w:rPr>
          <w:rFonts w:ascii="Garamond" w:hAnsi="Garamond" w:eastAsia="Garamond" w:cs="Garamond"/>
          <w:color w:val="000000" w:themeColor="text1"/>
        </w:rPr>
        <w:t>Summary of t</w:t>
      </w:r>
      <w:r w:rsidRPr="00082581" w:rsidR="6FA37CE1">
        <w:rPr>
          <w:rFonts w:ascii="Garamond" w:hAnsi="Garamond" w:eastAsia="Garamond" w:cs="Garamond"/>
          <w:color w:val="000000" w:themeColor="text1"/>
        </w:rPr>
        <w:t>urbidity</w:t>
      </w:r>
      <w:r w:rsidRPr="3DB560BD" w:rsidR="6FA37CE1">
        <w:rPr>
          <w:rFonts w:ascii="Garamond" w:hAnsi="Garamond" w:eastAsia="Garamond" w:cs="Garamond"/>
          <w:color w:val="000000" w:themeColor="text1"/>
        </w:rPr>
        <w:t xml:space="preserve"> equation fitting results.</w:t>
      </w:r>
      <w:r w:rsidRPr="3DB560BD" w:rsidR="6350F2B6">
        <w:rPr>
          <w:rFonts w:ascii="Garamond" w:hAnsi="Garamond" w:eastAsia="Garamond" w:cs="Garamond"/>
          <w:color w:val="000000" w:themeColor="text1"/>
        </w:rPr>
        <w:t xml:space="preserve"> The highlighted row represents the best fit equation which was used for spatial turbidity analysis.</w:t>
      </w:r>
    </w:p>
    <w:tbl>
      <w:tblPr>
        <w:tblStyle w:val="PlainTable1"/>
        <w:tblW w:w="0" w:type="auto"/>
        <w:tblLayout w:type="fixed"/>
        <w:tblLook w:val="06A0" w:firstRow="1" w:lastRow="0" w:firstColumn="1" w:lastColumn="0" w:noHBand="1" w:noVBand="1"/>
      </w:tblPr>
      <w:tblGrid>
        <w:gridCol w:w="1050"/>
        <w:gridCol w:w="1365"/>
        <w:gridCol w:w="1080"/>
        <w:gridCol w:w="1080"/>
        <w:gridCol w:w="1290"/>
        <w:gridCol w:w="1215"/>
        <w:gridCol w:w="1290"/>
        <w:gridCol w:w="1102"/>
      </w:tblGrid>
      <w:tr w:rsidR="77192AAE" w:rsidTr="19F5BCF5" w14:paraId="2F693975" w14:textId="77777777">
        <w:trPr>
          <w:cnfStyle w:val="100000000000" w:firstRow="1" w:lastRow="0" w:firstColumn="0" w:lastColumn="0" w:oddVBand="0" w:evenVBand="0" w:oddHBand="0"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050" w:type="dxa"/>
          </w:tcPr>
          <w:p w:rsidR="77192AAE" w:rsidP="77192AAE" w:rsidRDefault="77192AAE" w14:paraId="2EE91C36" w14:textId="6FEDC1C0">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Equation Format</w:t>
            </w:r>
          </w:p>
        </w:tc>
        <w:tc>
          <w:tcPr>
            <w:tcW w:w="1365" w:type="dxa"/>
          </w:tcPr>
          <w:p w:rsidR="77192AAE" w:rsidP="77192AAE" w:rsidRDefault="77192AAE" w14:paraId="14AAA6D3" w14:textId="1122ED0B">
            <w:pPr>
              <w:cnfStyle w:val="100000000000" w:firstRow="1"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Band Combinatio</w:t>
            </w:r>
            <w:r w:rsidRPr="77192AAE" w:rsidR="2D832368">
              <w:rPr>
                <w:rFonts w:ascii="Garamond" w:hAnsi="Garamond" w:eastAsia="Garamond" w:cs="Garamond"/>
                <w:color w:val="000000" w:themeColor="text1"/>
              </w:rPr>
              <w:t>n</w:t>
            </w:r>
          </w:p>
        </w:tc>
        <w:tc>
          <w:tcPr>
            <w:tcW w:w="1080" w:type="dxa"/>
          </w:tcPr>
          <w:p w:rsidR="77192AAE" w:rsidP="77192AAE" w:rsidRDefault="77192AAE" w14:paraId="05770C4B" w14:textId="49B8ED6F">
            <w:pPr>
              <w:cnfStyle w:val="100000000000" w:firstRow="1"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a</w:t>
            </w:r>
          </w:p>
        </w:tc>
        <w:tc>
          <w:tcPr>
            <w:tcW w:w="1080" w:type="dxa"/>
          </w:tcPr>
          <w:p w:rsidR="77192AAE" w:rsidP="77192AAE" w:rsidRDefault="77192AAE" w14:paraId="04A11C5A" w14:textId="2D5AC3EC">
            <w:pPr>
              <w:cnfStyle w:val="100000000000" w:firstRow="1"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b</w:t>
            </w:r>
          </w:p>
        </w:tc>
        <w:tc>
          <w:tcPr>
            <w:tcW w:w="1290" w:type="dxa"/>
          </w:tcPr>
          <w:p w:rsidR="77192AAE" w:rsidP="77192AAE" w:rsidRDefault="77192AAE" w14:paraId="1938860C" w14:textId="48E9CA58">
            <w:pPr>
              <w:cnfStyle w:val="100000000000" w:firstRow="1"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R</w:t>
            </w:r>
            <w:r w:rsidRPr="77192AAE">
              <w:rPr>
                <w:rFonts w:ascii="Garamond" w:hAnsi="Garamond" w:eastAsia="Garamond" w:cs="Garamond"/>
                <w:color w:val="000000" w:themeColor="text1"/>
                <w:vertAlign w:val="superscript"/>
              </w:rPr>
              <w:t>2</w:t>
            </w:r>
            <w:r w:rsidRPr="77192AAE">
              <w:rPr>
                <w:rFonts w:ascii="Garamond" w:hAnsi="Garamond" w:eastAsia="Garamond" w:cs="Garamond"/>
                <w:color w:val="000000" w:themeColor="text1"/>
              </w:rPr>
              <w:t xml:space="preserve"> (calibration</w:t>
            </w:r>
            <w:r w:rsidRPr="77192AAE" w:rsidR="2D5DD066">
              <w:rPr>
                <w:rFonts w:ascii="Garamond" w:hAnsi="Garamond" w:eastAsia="Garamond" w:cs="Garamond"/>
                <w:color w:val="000000" w:themeColor="text1"/>
              </w:rPr>
              <w:t>)</w:t>
            </w:r>
          </w:p>
        </w:tc>
        <w:tc>
          <w:tcPr>
            <w:tcW w:w="1215" w:type="dxa"/>
          </w:tcPr>
          <w:p w:rsidR="77192AAE" w:rsidP="77192AAE" w:rsidRDefault="77192AAE" w14:paraId="4F6062F4" w14:textId="41C32549">
            <w:pPr>
              <w:cnfStyle w:val="100000000000" w:firstRow="1"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R</w:t>
            </w:r>
            <w:r w:rsidRPr="77192AAE">
              <w:rPr>
                <w:rFonts w:ascii="Garamond" w:hAnsi="Garamond" w:eastAsia="Garamond" w:cs="Garamond"/>
                <w:color w:val="000000" w:themeColor="text1"/>
                <w:vertAlign w:val="superscript"/>
              </w:rPr>
              <w:t xml:space="preserve">2 </w:t>
            </w:r>
            <w:r w:rsidRPr="77192AAE">
              <w:rPr>
                <w:rFonts w:ascii="Garamond" w:hAnsi="Garamond" w:eastAsia="Garamond" w:cs="Garamond"/>
                <w:color w:val="000000" w:themeColor="text1"/>
              </w:rPr>
              <w:t>(validation)</w:t>
            </w:r>
          </w:p>
        </w:tc>
        <w:tc>
          <w:tcPr>
            <w:tcW w:w="1290" w:type="dxa"/>
          </w:tcPr>
          <w:p w:rsidR="77192AAE" w:rsidP="77192AAE" w:rsidRDefault="77192AAE" w14:paraId="1D448EF9" w14:textId="62F782D7">
            <w:pPr>
              <w:cnfStyle w:val="100000000000" w:firstRow="1"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R</w:t>
            </w:r>
            <w:r w:rsidRPr="77192AAE">
              <w:rPr>
                <w:rFonts w:ascii="Garamond" w:hAnsi="Garamond" w:eastAsia="Garamond" w:cs="Garamond"/>
                <w:color w:val="000000" w:themeColor="text1"/>
                <w:vertAlign w:val="superscript"/>
              </w:rPr>
              <w:t xml:space="preserve">2 </w:t>
            </w:r>
            <w:r w:rsidRPr="77192AAE">
              <w:rPr>
                <w:rFonts w:ascii="Garamond" w:hAnsi="Garamond" w:eastAsia="Garamond" w:cs="Garamond"/>
                <w:color w:val="000000" w:themeColor="text1"/>
              </w:rPr>
              <w:t>(all)</w:t>
            </w:r>
          </w:p>
        </w:tc>
        <w:tc>
          <w:tcPr>
            <w:tcW w:w="1102" w:type="dxa"/>
          </w:tcPr>
          <w:p w:rsidR="77192AAE" w:rsidP="77192AAE" w:rsidRDefault="77192AAE" w14:paraId="6B8E17A7" w14:textId="0E5DF65B">
            <w:pPr>
              <w:cnfStyle w:val="100000000000" w:firstRow="1"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NSE (all)</w:t>
            </w:r>
          </w:p>
        </w:tc>
      </w:tr>
      <w:tr w:rsidR="77192AAE" w:rsidTr="19F5BCF5" w14:paraId="323A671A"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5E3D3E39" w14:textId="2B06089F">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50F2BC60">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753E8330" w14:textId="686D1DB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red-green</w:t>
            </w:r>
            <w:proofErr w:type="gramEnd"/>
          </w:p>
        </w:tc>
        <w:tc>
          <w:tcPr>
            <w:tcW w:w="1080" w:type="dxa"/>
          </w:tcPr>
          <w:p w:rsidR="77192AAE" w:rsidP="77192AAE" w:rsidRDefault="77192AAE" w14:paraId="528A4EE6" w14:textId="368921A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634.4853</w:t>
            </w:r>
          </w:p>
        </w:tc>
        <w:tc>
          <w:tcPr>
            <w:tcW w:w="1080" w:type="dxa"/>
          </w:tcPr>
          <w:p w:rsidR="77192AAE" w:rsidP="77192AAE" w:rsidRDefault="77192AAE" w14:paraId="4EE48DD0" w14:textId="5EEFC92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-1115.87</w:t>
            </w:r>
          </w:p>
        </w:tc>
        <w:tc>
          <w:tcPr>
            <w:tcW w:w="1290" w:type="dxa"/>
          </w:tcPr>
          <w:p w:rsidR="77192AAE" w:rsidP="77192AAE" w:rsidRDefault="77192AAE" w14:paraId="77BBA7F0" w14:textId="032E482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0.053162</w:t>
            </w:r>
          </w:p>
        </w:tc>
        <w:tc>
          <w:tcPr>
            <w:tcW w:w="1215" w:type="dxa"/>
          </w:tcPr>
          <w:p w:rsidR="77192AAE" w:rsidP="77192AAE" w:rsidRDefault="77192AAE" w14:paraId="257A9CCF" w14:textId="5117283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0.030774</w:t>
            </w:r>
          </w:p>
        </w:tc>
        <w:tc>
          <w:tcPr>
            <w:tcW w:w="1290" w:type="dxa"/>
          </w:tcPr>
          <w:p w:rsidR="77192AAE" w:rsidP="77192AAE" w:rsidRDefault="77192AAE" w14:paraId="44AE2272" w14:textId="57EA07E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0.041898</w:t>
            </w:r>
          </w:p>
        </w:tc>
        <w:tc>
          <w:tcPr>
            <w:tcW w:w="1102" w:type="dxa"/>
          </w:tcPr>
          <w:p w:rsidR="77192AAE" w:rsidP="77192AAE" w:rsidRDefault="77192AAE" w14:paraId="2CBCA20D" w14:textId="52FEAAC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0.035583</w:t>
            </w:r>
          </w:p>
        </w:tc>
      </w:tr>
      <w:tr w:rsidR="77192AAE" w:rsidTr="19F5BCF5" w14:paraId="6FA77BE6"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09749407" w14:textId="29A00D52">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5E2F2EFB">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6123D31F" w14:textId="2E16E40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red-green</w:t>
            </w:r>
            <w:proofErr w:type="gramEnd"/>
          </w:p>
        </w:tc>
        <w:tc>
          <w:tcPr>
            <w:tcW w:w="1080" w:type="dxa"/>
          </w:tcPr>
          <w:p w:rsidR="77192AAE" w:rsidP="77192AAE" w:rsidRDefault="77192AAE" w14:paraId="528B814E" w14:textId="0F8130F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0.007285</w:t>
            </w:r>
          </w:p>
        </w:tc>
        <w:tc>
          <w:tcPr>
            <w:tcW w:w="1080" w:type="dxa"/>
          </w:tcPr>
          <w:p w:rsidR="77192AAE" w:rsidP="77192AAE" w:rsidRDefault="77192AAE" w14:paraId="726F2BF5" w14:textId="4503B66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-0.00578</w:t>
            </w:r>
          </w:p>
        </w:tc>
        <w:tc>
          <w:tcPr>
            <w:tcW w:w="1290" w:type="dxa"/>
          </w:tcPr>
          <w:p w:rsidR="77192AAE" w:rsidP="77192AAE" w:rsidRDefault="77192AAE" w14:paraId="7040171C" w14:textId="1D34E36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0.173637</w:t>
            </w:r>
          </w:p>
        </w:tc>
        <w:tc>
          <w:tcPr>
            <w:tcW w:w="1215" w:type="dxa"/>
          </w:tcPr>
          <w:p w:rsidR="77192AAE" w:rsidP="77192AAE" w:rsidRDefault="77192AAE" w14:paraId="034B4DA1" w14:textId="651FEEC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0.157548</w:t>
            </w:r>
          </w:p>
        </w:tc>
        <w:tc>
          <w:tcPr>
            <w:tcW w:w="1290" w:type="dxa"/>
          </w:tcPr>
          <w:p w:rsidR="77192AAE" w:rsidP="77192AAE" w:rsidRDefault="77192AAE" w14:paraId="08D0CCBC" w14:textId="2210367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0.155382</w:t>
            </w:r>
          </w:p>
        </w:tc>
        <w:tc>
          <w:tcPr>
            <w:tcW w:w="1102" w:type="dxa"/>
          </w:tcPr>
          <w:p w:rsidR="77192AAE" w:rsidP="77192AAE" w:rsidRDefault="77192AAE" w14:paraId="0F7CAC1A" w14:textId="3285E2C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0.018806</w:t>
            </w:r>
          </w:p>
        </w:tc>
      </w:tr>
      <w:tr w:rsidR="77192AAE" w:rsidTr="19F5BCF5" w14:paraId="0D05F1A2"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5930DE1C" w14:textId="350CA433">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35720299">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26037EDE" w14:textId="26CEFA2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red-green</w:t>
            </w:r>
            <w:proofErr w:type="gramEnd"/>
          </w:p>
        </w:tc>
        <w:tc>
          <w:tcPr>
            <w:tcW w:w="1080" w:type="dxa"/>
          </w:tcPr>
          <w:p w:rsidR="77192AAE" w:rsidP="77192AAE" w:rsidRDefault="77192AAE" w14:paraId="555330FE" w14:textId="6F020F9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0.006125</w:t>
            </w:r>
          </w:p>
        </w:tc>
        <w:tc>
          <w:tcPr>
            <w:tcW w:w="1080" w:type="dxa"/>
          </w:tcPr>
          <w:p w:rsidR="77192AAE" w:rsidP="77192AAE" w:rsidRDefault="77192AAE" w14:paraId="19F3403C" w14:textId="5DC6928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-0.00626</w:t>
            </w:r>
          </w:p>
        </w:tc>
        <w:tc>
          <w:tcPr>
            <w:tcW w:w="1290" w:type="dxa"/>
          </w:tcPr>
          <w:p w:rsidR="77192AAE" w:rsidP="77192AAE" w:rsidRDefault="77192AAE" w14:paraId="35F9A25B" w14:textId="1573EBD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0.163368</w:t>
            </w:r>
          </w:p>
        </w:tc>
        <w:tc>
          <w:tcPr>
            <w:tcW w:w="1215" w:type="dxa"/>
          </w:tcPr>
          <w:p w:rsidR="77192AAE" w:rsidP="77192AAE" w:rsidRDefault="77192AAE" w14:paraId="7DF293D1" w14:textId="777B329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0.144969</w:t>
            </w:r>
          </w:p>
        </w:tc>
        <w:tc>
          <w:tcPr>
            <w:tcW w:w="1290" w:type="dxa"/>
          </w:tcPr>
          <w:p w:rsidR="77192AAE" w:rsidP="77192AAE" w:rsidRDefault="77192AAE" w14:paraId="402541AE" w14:textId="62E68D3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0.145441</w:t>
            </w:r>
          </w:p>
        </w:tc>
        <w:tc>
          <w:tcPr>
            <w:tcW w:w="1102" w:type="dxa"/>
          </w:tcPr>
          <w:p w:rsidR="77192AAE" w:rsidP="77192AAE" w:rsidRDefault="77192AAE" w14:paraId="4CC0BCDF" w14:textId="35DE720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0.018657</w:t>
            </w:r>
          </w:p>
        </w:tc>
      </w:tr>
      <w:tr w:rsidR="77192AAE" w:rsidTr="19F5BCF5" w14:paraId="79F4A836"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267E8DB6" w14:textId="4D3221DB">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57077AEF" w14:textId="00917D2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red-green</w:t>
            </w:r>
            <w:proofErr w:type="gramEnd"/>
          </w:p>
        </w:tc>
        <w:tc>
          <w:tcPr>
            <w:tcW w:w="1080" w:type="dxa"/>
          </w:tcPr>
          <w:p w:rsidR="77192AAE" w:rsidP="77192AAE" w:rsidRDefault="77192AAE" w14:paraId="60BBC4DA" w14:textId="6BD85B2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33.05265</w:t>
            </w:r>
          </w:p>
        </w:tc>
        <w:tc>
          <w:tcPr>
            <w:tcW w:w="1080" w:type="dxa"/>
          </w:tcPr>
          <w:p w:rsidR="77192AAE" w:rsidP="77192AAE" w:rsidRDefault="77192AAE" w14:paraId="73467875" w14:textId="338FF18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-12.185</w:t>
            </w:r>
          </w:p>
        </w:tc>
        <w:tc>
          <w:tcPr>
            <w:tcW w:w="1290" w:type="dxa"/>
          </w:tcPr>
          <w:p w:rsidR="77192AAE" w:rsidP="77192AAE" w:rsidRDefault="77192AAE" w14:paraId="371C1C76" w14:textId="5F0E113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0.254587</w:t>
            </w:r>
          </w:p>
        </w:tc>
        <w:tc>
          <w:tcPr>
            <w:tcW w:w="1215" w:type="dxa"/>
          </w:tcPr>
          <w:p w:rsidR="77192AAE" w:rsidP="77192AAE" w:rsidRDefault="77192AAE" w14:paraId="4D26050D" w14:textId="763554C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0.07459</w:t>
            </w:r>
          </w:p>
        </w:tc>
        <w:tc>
          <w:tcPr>
            <w:tcW w:w="1290" w:type="dxa"/>
          </w:tcPr>
          <w:p w:rsidR="77192AAE" w:rsidP="77192AAE" w:rsidRDefault="77192AAE" w14:paraId="49C4FDEC" w14:textId="0D93008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0.201443</w:t>
            </w:r>
          </w:p>
        </w:tc>
        <w:tc>
          <w:tcPr>
            <w:tcW w:w="1102" w:type="dxa"/>
          </w:tcPr>
          <w:p w:rsidR="77192AAE" w:rsidP="77192AAE" w:rsidRDefault="77192AAE" w14:paraId="0E8882AD" w14:textId="7FC9D53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0.173938</w:t>
            </w:r>
          </w:p>
        </w:tc>
      </w:tr>
      <w:tr w:rsidR="77192AAE" w:rsidTr="19F5BCF5" w14:paraId="70FDFA08"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73083AC3" w14:textId="056CA5F7">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4873172A">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243254D9" w14:textId="60413FB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green-red</w:t>
            </w:r>
            <w:proofErr w:type="gramEnd"/>
          </w:p>
        </w:tc>
        <w:tc>
          <w:tcPr>
            <w:tcW w:w="1080" w:type="dxa"/>
          </w:tcPr>
          <w:p w:rsidR="77192AAE" w:rsidP="77192AAE" w:rsidRDefault="77192AAE" w14:paraId="0589EFE8" w14:textId="07316C9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-462.603</w:t>
            </w:r>
          </w:p>
        </w:tc>
        <w:tc>
          <w:tcPr>
            <w:tcW w:w="1080" w:type="dxa"/>
          </w:tcPr>
          <w:p w:rsidR="77192AAE" w:rsidP="77192AAE" w:rsidRDefault="77192AAE" w14:paraId="4DA47591" w14:textId="0A64879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3750.363</w:t>
            </w:r>
          </w:p>
        </w:tc>
        <w:tc>
          <w:tcPr>
            <w:tcW w:w="1290" w:type="dxa"/>
          </w:tcPr>
          <w:p w:rsidR="77192AAE" w:rsidP="77192AAE" w:rsidRDefault="77192AAE" w14:paraId="792484E9" w14:textId="21E8C5F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0.129206</w:t>
            </w:r>
          </w:p>
        </w:tc>
        <w:tc>
          <w:tcPr>
            <w:tcW w:w="1215" w:type="dxa"/>
          </w:tcPr>
          <w:p w:rsidR="77192AAE" w:rsidP="77192AAE" w:rsidRDefault="77192AAE" w14:paraId="635A8247" w14:textId="0503550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0.089121</w:t>
            </w:r>
          </w:p>
        </w:tc>
        <w:tc>
          <w:tcPr>
            <w:tcW w:w="1290" w:type="dxa"/>
          </w:tcPr>
          <w:p w:rsidR="77192AAE" w:rsidP="77192AAE" w:rsidRDefault="77192AAE" w14:paraId="47648E56" w14:textId="31B5E22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0.107899</w:t>
            </w:r>
          </w:p>
        </w:tc>
        <w:tc>
          <w:tcPr>
            <w:tcW w:w="1102" w:type="dxa"/>
          </w:tcPr>
          <w:p w:rsidR="77192AAE" w:rsidP="77192AAE" w:rsidRDefault="77192AAE" w14:paraId="751AA451" w14:textId="2E06805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0.096597</w:t>
            </w:r>
          </w:p>
        </w:tc>
      </w:tr>
      <w:tr w:rsidR="77192AAE" w:rsidTr="19F5BCF5" w14:paraId="522FEAB6"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19F5BCF5" w:rsidRDefault="7927251B" w14:paraId="21081D91" w14:textId="5BBAFAE9">
            <w:pPr>
              <w:rPr>
                <w:rFonts w:ascii="Garamond" w:hAnsi="Garamond" w:eastAsia="Garamond" w:cs="Garamond"/>
                <w:color w:val="000000" w:themeColor="text1"/>
                <w:highlight w:val="yellow"/>
              </w:rPr>
            </w:pPr>
            <w:r w:rsidRPr="19F5BCF5">
              <w:rPr>
                <w:rFonts w:ascii="Garamond" w:hAnsi="Garamond" w:eastAsia="Garamond" w:cs="Garamond"/>
                <w:highlight w:val="yellow"/>
              </w:rPr>
              <w:t>E</w:t>
            </w:r>
            <w:r w:rsidRPr="19F5BCF5" w:rsidR="58FAA95A">
              <w:rPr>
                <w:rFonts w:ascii="Garamond" w:hAnsi="Garamond" w:eastAsia="Garamond" w:cs="Garamond"/>
                <w:highlight w:val="yellow"/>
              </w:rPr>
              <w:t>qn</w:t>
            </w:r>
            <w:r w:rsidRPr="19F5BCF5">
              <w:rPr>
                <w:rFonts w:ascii="Garamond" w:hAnsi="Garamond" w:eastAsia="Garamond" w:cs="Garamond"/>
                <w:highlight w:val="yellow"/>
              </w:rPr>
              <w:t>2</w:t>
            </w:r>
          </w:p>
        </w:tc>
        <w:tc>
          <w:tcPr>
            <w:tcW w:w="1365" w:type="dxa"/>
          </w:tcPr>
          <w:p w:rsidR="77192AAE" w:rsidP="19F5BCF5" w:rsidRDefault="251C5927" w14:paraId="7BEB4E2E" w14:textId="3CCEFA3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b/>
                <w:bCs/>
                <w:color w:val="000000" w:themeColor="text1"/>
                <w:highlight w:val="yellow"/>
              </w:rPr>
            </w:pPr>
            <w:proofErr w:type="gramStart"/>
            <w:r w:rsidRPr="19F5BCF5">
              <w:rPr>
                <w:rFonts w:ascii="Garamond" w:hAnsi="Garamond" w:eastAsia="Garamond" w:cs="Garamond"/>
                <w:b/>
                <w:bCs/>
                <w:highlight w:val="yellow"/>
              </w:rPr>
              <w:t>green-red</w:t>
            </w:r>
            <w:proofErr w:type="gramEnd"/>
          </w:p>
        </w:tc>
        <w:tc>
          <w:tcPr>
            <w:tcW w:w="1080" w:type="dxa"/>
          </w:tcPr>
          <w:p w:rsidR="77192AAE" w:rsidP="19F5BCF5" w:rsidRDefault="251C5927" w14:paraId="7E13CD0C" w14:textId="10C275E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b/>
                <w:bCs/>
                <w:color w:val="000000" w:themeColor="text1"/>
                <w:highlight w:val="yellow"/>
              </w:rPr>
            </w:pPr>
            <w:r w:rsidRPr="19F5BCF5">
              <w:rPr>
                <w:rFonts w:ascii="Garamond" w:hAnsi="Garamond" w:eastAsia="Garamond" w:cs="Garamond"/>
                <w:b/>
                <w:bCs/>
                <w:highlight w:val="yellow"/>
              </w:rPr>
              <w:t>0.04705</w:t>
            </w:r>
          </w:p>
        </w:tc>
        <w:tc>
          <w:tcPr>
            <w:tcW w:w="1080" w:type="dxa"/>
          </w:tcPr>
          <w:p w:rsidR="77192AAE" w:rsidP="19F5BCF5" w:rsidRDefault="251C5927" w14:paraId="5F7A2FBA" w14:textId="113AF3C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b/>
                <w:bCs/>
                <w:color w:val="000000" w:themeColor="text1"/>
                <w:highlight w:val="yellow"/>
              </w:rPr>
            </w:pPr>
            <w:r w:rsidRPr="19F5BCF5">
              <w:rPr>
                <w:rFonts w:ascii="Garamond" w:hAnsi="Garamond" w:eastAsia="Garamond" w:cs="Garamond"/>
                <w:b/>
                <w:bCs/>
                <w:highlight w:val="yellow"/>
              </w:rPr>
              <w:t>-0.16382</w:t>
            </w:r>
          </w:p>
        </w:tc>
        <w:tc>
          <w:tcPr>
            <w:tcW w:w="1290" w:type="dxa"/>
          </w:tcPr>
          <w:p w:rsidR="77192AAE" w:rsidP="19F5BCF5" w:rsidRDefault="251C5927" w14:paraId="1D259CF4" w14:textId="111BD5B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b/>
                <w:bCs/>
                <w:color w:val="000000" w:themeColor="text1"/>
                <w:highlight w:val="yellow"/>
              </w:rPr>
            </w:pPr>
            <w:r w:rsidRPr="19F5BCF5">
              <w:rPr>
                <w:rFonts w:ascii="Garamond" w:hAnsi="Garamond" w:eastAsia="Garamond" w:cs="Garamond"/>
                <w:b/>
                <w:bCs/>
                <w:highlight w:val="yellow"/>
              </w:rPr>
              <w:t>0.830359</w:t>
            </w:r>
          </w:p>
        </w:tc>
        <w:tc>
          <w:tcPr>
            <w:tcW w:w="1215" w:type="dxa"/>
          </w:tcPr>
          <w:p w:rsidR="77192AAE" w:rsidP="19F5BCF5" w:rsidRDefault="251C5927" w14:paraId="66605E8A" w14:textId="185D4BD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b/>
                <w:bCs/>
                <w:color w:val="000000" w:themeColor="text1"/>
                <w:highlight w:val="yellow"/>
              </w:rPr>
            </w:pPr>
            <w:r w:rsidRPr="19F5BCF5">
              <w:rPr>
                <w:rFonts w:ascii="Garamond" w:hAnsi="Garamond" w:eastAsia="Garamond" w:cs="Garamond"/>
                <w:b/>
                <w:bCs/>
                <w:highlight w:val="yellow"/>
              </w:rPr>
              <w:t>0.222667</w:t>
            </w:r>
          </w:p>
        </w:tc>
        <w:tc>
          <w:tcPr>
            <w:tcW w:w="1290" w:type="dxa"/>
          </w:tcPr>
          <w:p w:rsidR="77192AAE" w:rsidP="19F5BCF5" w:rsidRDefault="251C5927" w14:paraId="64C5EC9B" w14:textId="251FB19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b/>
                <w:bCs/>
                <w:color w:val="000000" w:themeColor="text1"/>
                <w:highlight w:val="yellow"/>
              </w:rPr>
            </w:pPr>
            <w:r w:rsidRPr="19F5BCF5">
              <w:rPr>
                <w:rFonts w:ascii="Garamond" w:hAnsi="Garamond" w:eastAsia="Garamond" w:cs="Garamond"/>
                <w:b/>
                <w:bCs/>
                <w:highlight w:val="yellow"/>
              </w:rPr>
              <w:t>0.700251</w:t>
            </w:r>
          </w:p>
        </w:tc>
        <w:tc>
          <w:tcPr>
            <w:tcW w:w="1102" w:type="dxa"/>
          </w:tcPr>
          <w:p w:rsidR="77192AAE" w:rsidP="19F5BCF5" w:rsidRDefault="251C5927" w14:paraId="44469862" w14:textId="2DE01AE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b/>
                <w:bCs/>
                <w:color w:val="000000" w:themeColor="text1"/>
                <w:highlight w:val="yellow"/>
              </w:rPr>
            </w:pPr>
            <w:r w:rsidRPr="19F5BCF5">
              <w:rPr>
                <w:rFonts w:ascii="Garamond" w:hAnsi="Garamond" w:eastAsia="Garamond" w:cs="Garamond"/>
                <w:b/>
                <w:bCs/>
                <w:highlight w:val="yellow"/>
              </w:rPr>
              <w:t>0.699771</w:t>
            </w:r>
          </w:p>
        </w:tc>
      </w:tr>
      <w:tr w:rsidR="77192AAE" w:rsidTr="19F5BCF5" w14:paraId="6721698C"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63F5A098" w14:textId="3F08B0C3">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4617D66C">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24D09BA5" w14:textId="3FAEFC8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green-red</w:t>
            </w:r>
            <w:proofErr w:type="gramEnd"/>
          </w:p>
        </w:tc>
        <w:tc>
          <w:tcPr>
            <w:tcW w:w="1080" w:type="dxa"/>
          </w:tcPr>
          <w:p w:rsidR="77192AAE" w:rsidP="77192AAE" w:rsidRDefault="77192AAE" w14:paraId="3294E5B6" w14:textId="634AFD8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0.026758</w:t>
            </w:r>
          </w:p>
        </w:tc>
        <w:tc>
          <w:tcPr>
            <w:tcW w:w="1080" w:type="dxa"/>
          </w:tcPr>
          <w:p w:rsidR="77192AAE" w:rsidP="77192AAE" w:rsidRDefault="77192AAE" w14:paraId="25B582F5" w14:textId="0324753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-0.32475</w:t>
            </w:r>
          </w:p>
        </w:tc>
        <w:tc>
          <w:tcPr>
            <w:tcW w:w="1290" w:type="dxa"/>
          </w:tcPr>
          <w:p w:rsidR="77192AAE" w:rsidP="77192AAE" w:rsidRDefault="77192AAE" w14:paraId="3DFA7C96" w14:textId="05AA2C3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0.829276</w:t>
            </w:r>
          </w:p>
        </w:tc>
        <w:tc>
          <w:tcPr>
            <w:tcW w:w="1215" w:type="dxa"/>
          </w:tcPr>
          <w:p w:rsidR="77192AAE" w:rsidP="77192AAE" w:rsidRDefault="77192AAE" w14:paraId="1A4A8982" w14:textId="4735077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0.228016</w:t>
            </w:r>
          </w:p>
        </w:tc>
        <w:tc>
          <w:tcPr>
            <w:tcW w:w="1290" w:type="dxa"/>
          </w:tcPr>
          <w:p w:rsidR="77192AAE" w:rsidP="77192AAE" w:rsidRDefault="77192AAE" w14:paraId="536F9DB4" w14:textId="5FFC67B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0.697286</w:t>
            </w:r>
          </w:p>
        </w:tc>
        <w:tc>
          <w:tcPr>
            <w:tcW w:w="1102" w:type="dxa"/>
          </w:tcPr>
          <w:p w:rsidR="77192AAE" w:rsidP="77192AAE" w:rsidRDefault="77192AAE" w14:paraId="7AC52780" w14:textId="4FF4962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0.696755</w:t>
            </w:r>
          </w:p>
        </w:tc>
      </w:tr>
      <w:tr w:rsidR="77192AAE" w:rsidTr="19F5BCF5" w14:paraId="35E9E802"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08F94547" w14:textId="70502C50">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564317AF" w14:textId="2A29DD4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green-red</w:t>
            </w:r>
            <w:proofErr w:type="gramEnd"/>
          </w:p>
        </w:tc>
        <w:tc>
          <w:tcPr>
            <w:tcW w:w="1080" w:type="dxa"/>
          </w:tcPr>
          <w:p w:rsidR="77192AAE" w:rsidP="77192AAE" w:rsidRDefault="77192AAE" w14:paraId="0C354342" w14:textId="1351652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-12.185</w:t>
            </w:r>
          </w:p>
        </w:tc>
        <w:tc>
          <w:tcPr>
            <w:tcW w:w="1080" w:type="dxa"/>
          </w:tcPr>
          <w:p w:rsidR="77192AAE" w:rsidP="77192AAE" w:rsidRDefault="77192AAE" w14:paraId="60EE527B" w14:textId="0C994B2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33.05265</w:t>
            </w:r>
          </w:p>
        </w:tc>
        <w:tc>
          <w:tcPr>
            <w:tcW w:w="1290" w:type="dxa"/>
          </w:tcPr>
          <w:p w:rsidR="77192AAE" w:rsidP="77192AAE" w:rsidRDefault="77192AAE" w14:paraId="5D380428" w14:textId="358928C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0.254587</w:t>
            </w:r>
          </w:p>
        </w:tc>
        <w:tc>
          <w:tcPr>
            <w:tcW w:w="1215" w:type="dxa"/>
          </w:tcPr>
          <w:p w:rsidR="77192AAE" w:rsidP="77192AAE" w:rsidRDefault="77192AAE" w14:paraId="2F84D033" w14:textId="22A792F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0.07459</w:t>
            </w:r>
          </w:p>
        </w:tc>
        <w:tc>
          <w:tcPr>
            <w:tcW w:w="1290" w:type="dxa"/>
          </w:tcPr>
          <w:p w:rsidR="77192AAE" w:rsidP="77192AAE" w:rsidRDefault="77192AAE" w14:paraId="145F0647" w14:textId="1BEDF90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0.201443</w:t>
            </w:r>
          </w:p>
        </w:tc>
        <w:tc>
          <w:tcPr>
            <w:tcW w:w="1102" w:type="dxa"/>
          </w:tcPr>
          <w:p w:rsidR="77192AAE" w:rsidP="77192AAE" w:rsidRDefault="77192AAE" w14:paraId="2E64C30C" w14:textId="205EFDA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0.173938</w:t>
            </w:r>
          </w:p>
        </w:tc>
      </w:tr>
      <w:tr w:rsidR="77192AAE" w:rsidTr="19F5BCF5" w14:paraId="36FC74C8"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37712A3B" w14:textId="0CCBD918">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20418837">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1A96AD9B" w14:textId="78374DF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red-</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501026B0" w14:textId="65ED31B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382.2884</w:t>
            </w:r>
          </w:p>
        </w:tc>
        <w:tc>
          <w:tcPr>
            <w:tcW w:w="1080" w:type="dxa"/>
          </w:tcPr>
          <w:p w:rsidR="77192AAE" w:rsidP="77192AAE" w:rsidRDefault="77192AAE" w14:paraId="57AB6491" w14:textId="1039B97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-1959.97</w:t>
            </w:r>
          </w:p>
        </w:tc>
        <w:tc>
          <w:tcPr>
            <w:tcW w:w="1290" w:type="dxa"/>
          </w:tcPr>
          <w:p w:rsidR="77192AAE" w:rsidP="77192AAE" w:rsidRDefault="77192AAE" w14:paraId="79A39ABE" w14:textId="5C0D96F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0.046855</w:t>
            </w:r>
          </w:p>
        </w:tc>
        <w:tc>
          <w:tcPr>
            <w:tcW w:w="1215" w:type="dxa"/>
          </w:tcPr>
          <w:p w:rsidR="77192AAE" w:rsidP="77192AAE" w:rsidRDefault="77192AAE" w14:paraId="2ECBC6C3" w14:textId="49B9B60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0.06383</w:t>
            </w:r>
          </w:p>
        </w:tc>
        <w:tc>
          <w:tcPr>
            <w:tcW w:w="1290" w:type="dxa"/>
          </w:tcPr>
          <w:p w:rsidR="77192AAE" w:rsidP="77192AAE" w:rsidRDefault="77192AAE" w14:paraId="49C843D5" w14:textId="35CD7AD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0.046265</w:t>
            </w:r>
          </w:p>
        </w:tc>
        <w:tc>
          <w:tcPr>
            <w:tcW w:w="1102" w:type="dxa"/>
          </w:tcPr>
          <w:p w:rsidR="77192AAE" w:rsidP="77192AAE" w:rsidRDefault="77192AAE" w14:paraId="1F512985" w14:textId="7268B6F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0.034639</w:t>
            </w:r>
          </w:p>
        </w:tc>
      </w:tr>
      <w:tr w:rsidR="77192AAE" w:rsidTr="19F5BCF5" w14:paraId="76E36DEC"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1818F87C" w14:textId="48FC14D6">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5617860C">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4DE9D9D2" w14:textId="6ADC981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red-</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2A547AE0" w14:textId="4CE6B85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0.005456</w:t>
            </w:r>
          </w:p>
        </w:tc>
        <w:tc>
          <w:tcPr>
            <w:tcW w:w="1080" w:type="dxa"/>
          </w:tcPr>
          <w:p w:rsidR="77192AAE" w:rsidP="77192AAE" w:rsidRDefault="77192AAE" w14:paraId="2B6F5326" w14:textId="74EA4B5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0.000812</w:t>
            </w:r>
          </w:p>
        </w:tc>
        <w:tc>
          <w:tcPr>
            <w:tcW w:w="1290" w:type="dxa"/>
          </w:tcPr>
          <w:p w:rsidR="77192AAE" w:rsidP="77192AAE" w:rsidRDefault="77192AAE" w14:paraId="0E59EB98" w14:textId="4E9362E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0.148141</w:t>
            </w:r>
          </w:p>
        </w:tc>
        <w:tc>
          <w:tcPr>
            <w:tcW w:w="1215" w:type="dxa"/>
          </w:tcPr>
          <w:p w:rsidR="77192AAE" w:rsidP="77192AAE" w:rsidRDefault="77192AAE" w14:paraId="4A73A33E" w14:textId="6C9F140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0.128436</w:t>
            </w:r>
          </w:p>
        </w:tc>
        <w:tc>
          <w:tcPr>
            <w:tcW w:w="1290" w:type="dxa"/>
          </w:tcPr>
          <w:p w:rsidR="77192AAE" w:rsidP="77192AAE" w:rsidRDefault="77192AAE" w14:paraId="61A75615" w14:textId="36BE982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0.13116</w:t>
            </w:r>
          </w:p>
        </w:tc>
        <w:tc>
          <w:tcPr>
            <w:tcW w:w="1102" w:type="dxa"/>
          </w:tcPr>
          <w:p w:rsidR="77192AAE" w:rsidP="77192AAE" w:rsidRDefault="77192AAE" w14:paraId="7595B00F" w14:textId="4D9D880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0.018534</w:t>
            </w:r>
          </w:p>
        </w:tc>
      </w:tr>
      <w:tr w:rsidR="77192AAE" w:rsidTr="19F5BCF5" w14:paraId="7558F46A"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0BD16C51" w14:textId="7F184905">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67C2516E">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6101221D" w14:textId="5901295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red-</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5173D9EA" w14:textId="12C901C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0.005282</w:t>
            </w:r>
          </w:p>
        </w:tc>
        <w:tc>
          <w:tcPr>
            <w:tcW w:w="1080" w:type="dxa"/>
          </w:tcPr>
          <w:p w:rsidR="77192AAE" w:rsidP="77192AAE" w:rsidRDefault="77192AAE" w14:paraId="4D6A8EF1" w14:textId="0FF2698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0.013055</w:t>
            </w:r>
          </w:p>
        </w:tc>
        <w:tc>
          <w:tcPr>
            <w:tcW w:w="1290" w:type="dxa"/>
          </w:tcPr>
          <w:p w:rsidR="77192AAE" w:rsidP="77192AAE" w:rsidRDefault="77192AAE" w14:paraId="1724660A" w14:textId="3881993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0.157692</w:t>
            </w:r>
          </w:p>
        </w:tc>
        <w:tc>
          <w:tcPr>
            <w:tcW w:w="1215" w:type="dxa"/>
          </w:tcPr>
          <w:p w:rsidR="77192AAE" w:rsidP="77192AAE" w:rsidRDefault="77192AAE" w14:paraId="3581F088" w14:textId="7BD4307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0.147417</w:t>
            </w:r>
          </w:p>
        </w:tc>
        <w:tc>
          <w:tcPr>
            <w:tcW w:w="1290" w:type="dxa"/>
          </w:tcPr>
          <w:p w:rsidR="77192AAE" w:rsidP="77192AAE" w:rsidRDefault="77192AAE" w14:paraId="230286A1" w14:textId="7DD3920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0.142641</w:t>
            </w:r>
          </w:p>
        </w:tc>
        <w:tc>
          <w:tcPr>
            <w:tcW w:w="1102" w:type="dxa"/>
          </w:tcPr>
          <w:p w:rsidR="77192AAE" w:rsidP="77192AAE" w:rsidRDefault="77192AAE" w14:paraId="37DAB902" w14:textId="5CB5F87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0.018889</w:t>
            </w:r>
          </w:p>
        </w:tc>
      </w:tr>
      <w:tr w:rsidR="77192AAE" w:rsidTr="19F5BCF5" w14:paraId="25E9CB4D"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3F71013B" w14:textId="06C8D28C">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67D0B51B" w14:textId="46A0FF5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red-</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61F0B797" w14:textId="6F6D82B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26.43944</w:t>
            </w:r>
          </w:p>
        </w:tc>
        <w:tc>
          <w:tcPr>
            <w:tcW w:w="1080" w:type="dxa"/>
          </w:tcPr>
          <w:p w:rsidR="77192AAE" w:rsidP="77192AAE" w:rsidRDefault="77192AAE" w14:paraId="47D549DC" w14:textId="62B9494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-12.2684</w:t>
            </w:r>
          </w:p>
        </w:tc>
        <w:tc>
          <w:tcPr>
            <w:tcW w:w="1290" w:type="dxa"/>
          </w:tcPr>
          <w:p w:rsidR="77192AAE" w:rsidP="77192AAE" w:rsidRDefault="77192AAE" w14:paraId="3703032B" w14:textId="42B37BC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0.280252</w:t>
            </w:r>
          </w:p>
        </w:tc>
        <w:tc>
          <w:tcPr>
            <w:tcW w:w="1215" w:type="dxa"/>
          </w:tcPr>
          <w:p w:rsidR="77192AAE" w:rsidP="77192AAE" w:rsidRDefault="77192AAE" w14:paraId="20969367" w14:textId="3643067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0.2123</w:t>
            </w:r>
          </w:p>
        </w:tc>
        <w:tc>
          <w:tcPr>
            <w:tcW w:w="1290" w:type="dxa"/>
          </w:tcPr>
          <w:p w:rsidR="77192AAE" w:rsidP="77192AAE" w:rsidRDefault="77192AAE" w14:paraId="3247B3BB" w14:textId="37EAB61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0.255578</w:t>
            </w:r>
          </w:p>
        </w:tc>
        <w:tc>
          <w:tcPr>
            <w:tcW w:w="1102" w:type="dxa"/>
          </w:tcPr>
          <w:p w:rsidR="77192AAE" w:rsidP="77192AAE" w:rsidRDefault="77192AAE" w14:paraId="6B7FD4BC" w14:textId="548FA5A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0.170158</w:t>
            </w:r>
          </w:p>
        </w:tc>
      </w:tr>
      <w:tr w:rsidR="77192AAE" w:rsidTr="19F5BCF5" w14:paraId="0FF12DBF"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1FB62BDB" w14:textId="1ABBD8B9">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15FA8178">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1177DD1C" w14:textId="38504CA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-red</w:t>
            </w:r>
          </w:p>
        </w:tc>
        <w:tc>
          <w:tcPr>
            <w:tcW w:w="1080" w:type="dxa"/>
          </w:tcPr>
          <w:p w:rsidR="77192AAE" w:rsidP="77192AAE" w:rsidRDefault="77192AAE" w14:paraId="628F7F8B" w14:textId="513E6F1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-1170.58</w:t>
            </w:r>
          </w:p>
        </w:tc>
        <w:tc>
          <w:tcPr>
            <w:tcW w:w="1080" w:type="dxa"/>
          </w:tcPr>
          <w:p w:rsidR="77192AAE" w:rsidP="77192AAE" w:rsidRDefault="77192AAE" w14:paraId="5882AE7D" w14:textId="6670D7D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4514.287</w:t>
            </w:r>
          </w:p>
        </w:tc>
        <w:tc>
          <w:tcPr>
            <w:tcW w:w="1290" w:type="dxa"/>
          </w:tcPr>
          <w:p w:rsidR="77192AAE" w:rsidP="77192AAE" w:rsidRDefault="77192AAE" w14:paraId="045BD465" w14:textId="3119DE2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0.156215</w:t>
            </w:r>
          </w:p>
        </w:tc>
        <w:tc>
          <w:tcPr>
            <w:tcW w:w="1215" w:type="dxa"/>
          </w:tcPr>
          <w:p w:rsidR="77192AAE" w:rsidP="77192AAE" w:rsidRDefault="77192AAE" w14:paraId="0655E337" w14:textId="5635DF1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0.154387</w:t>
            </w:r>
          </w:p>
        </w:tc>
        <w:tc>
          <w:tcPr>
            <w:tcW w:w="1290" w:type="dxa"/>
          </w:tcPr>
          <w:p w:rsidR="77192AAE" w:rsidP="77192AAE" w:rsidRDefault="77192AAE" w14:paraId="4DFEF391" w14:textId="5590C29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0.143773</w:t>
            </w:r>
          </w:p>
        </w:tc>
        <w:tc>
          <w:tcPr>
            <w:tcW w:w="1102" w:type="dxa"/>
          </w:tcPr>
          <w:p w:rsidR="77192AAE" w:rsidP="77192AAE" w:rsidRDefault="77192AAE" w14:paraId="0F76470F" w14:textId="5158E6E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0.133682</w:t>
            </w:r>
          </w:p>
        </w:tc>
      </w:tr>
      <w:tr w:rsidR="77192AAE" w:rsidTr="19F5BCF5" w14:paraId="590FA0E6"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5AD35F04" w14:textId="46217441">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7954651D">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202B5233" w14:textId="0187EE9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-red</w:t>
            </w:r>
          </w:p>
        </w:tc>
        <w:tc>
          <w:tcPr>
            <w:tcW w:w="1080" w:type="dxa"/>
          </w:tcPr>
          <w:p w:rsidR="77192AAE" w:rsidP="77192AAE" w:rsidRDefault="77192AAE" w14:paraId="376088C1" w14:textId="4C77550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0.024106</w:t>
            </w:r>
          </w:p>
        </w:tc>
        <w:tc>
          <w:tcPr>
            <w:tcW w:w="1080" w:type="dxa"/>
          </w:tcPr>
          <w:p w:rsidR="77192AAE" w:rsidP="77192AAE" w:rsidRDefault="77192AAE" w14:paraId="335BC63A" w14:textId="4DD4586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-0.0839</w:t>
            </w:r>
          </w:p>
        </w:tc>
        <w:tc>
          <w:tcPr>
            <w:tcW w:w="1290" w:type="dxa"/>
          </w:tcPr>
          <w:p w:rsidR="77192AAE" w:rsidP="77192AAE" w:rsidRDefault="77192AAE" w14:paraId="42346A44" w14:textId="65403AD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0.819182</w:t>
            </w:r>
          </w:p>
        </w:tc>
        <w:tc>
          <w:tcPr>
            <w:tcW w:w="1215" w:type="dxa"/>
          </w:tcPr>
          <w:p w:rsidR="77192AAE" w:rsidP="77192AAE" w:rsidRDefault="77192AAE" w14:paraId="08133388" w14:textId="155A51F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0.079681</w:t>
            </w:r>
          </w:p>
        </w:tc>
        <w:tc>
          <w:tcPr>
            <w:tcW w:w="1290" w:type="dxa"/>
          </w:tcPr>
          <w:p w:rsidR="77192AAE" w:rsidP="77192AAE" w:rsidRDefault="77192AAE" w14:paraId="62D9EF3F" w14:textId="4566A37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0.683151</w:t>
            </w:r>
          </w:p>
        </w:tc>
        <w:tc>
          <w:tcPr>
            <w:tcW w:w="1102" w:type="dxa"/>
          </w:tcPr>
          <w:p w:rsidR="77192AAE" w:rsidP="77192AAE" w:rsidRDefault="77192AAE" w14:paraId="1F9665D5" w14:textId="3FCD39B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0.682965</w:t>
            </w:r>
          </w:p>
        </w:tc>
      </w:tr>
      <w:tr w:rsidR="77192AAE" w:rsidTr="19F5BCF5" w14:paraId="1EED9790"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79113AB2" w14:textId="3220BD45">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0A90C491">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192C56E4" w14:textId="4DA43DE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-red</w:t>
            </w:r>
          </w:p>
        </w:tc>
        <w:tc>
          <w:tcPr>
            <w:tcW w:w="1080" w:type="dxa"/>
          </w:tcPr>
          <w:p w:rsidR="77192AAE" w:rsidP="77192AAE" w:rsidRDefault="77192AAE" w14:paraId="2CE0FA8F" w14:textId="3613625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0.014386</w:t>
            </w:r>
          </w:p>
        </w:tc>
        <w:tc>
          <w:tcPr>
            <w:tcW w:w="1080" w:type="dxa"/>
          </w:tcPr>
          <w:p w:rsidR="77192AAE" w:rsidP="77192AAE" w:rsidRDefault="77192AAE" w14:paraId="64803CB9" w14:textId="504EB16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-0.17457</w:t>
            </w:r>
          </w:p>
        </w:tc>
        <w:tc>
          <w:tcPr>
            <w:tcW w:w="1290" w:type="dxa"/>
          </w:tcPr>
          <w:p w:rsidR="77192AAE" w:rsidP="77192AAE" w:rsidRDefault="77192AAE" w14:paraId="56C3FA71" w14:textId="78AEBE0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0.819194</w:t>
            </w:r>
          </w:p>
        </w:tc>
        <w:tc>
          <w:tcPr>
            <w:tcW w:w="1215" w:type="dxa"/>
          </w:tcPr>
          <w:p w:rsidR="77192AAE" w:rsidP="77192AAE" w:rsidRDefault="77192AAE" w14:paraId="5E6D784B" w14:textId="551A789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0.072261</w:t>
            </w:r>
          </w:p>
        </w:tc>
        <w:tc>
          <w:tcPr>
            <w:tcW w:w="1290" w:type="dxa"/>
          </w:tcPr>
          <w:p w:rsidR="77192AAE" w:rsidP="77192AAE" w:rsidRDefault="77192AAE" w14:paraId="70931A5E" w14:textId="0B70044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0.68137</w:t>
            </w:r>
          </w:p>
        </w:tc>
        <w:tc>
          <w:tcPr>
            <w:tcW w:w="1102" w:type="dxa"/>
          </w:tcPr>
          <w:p w:rsidR="77192AAE" w:rsidP="77192AAE" w:rsidRDefault="77192AAE" w14:paraId="71EE5902" w14:textId="06FCBE7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0.681367</w:t>
            </w:r>
          </w:p>
        </w:tc>
      </w:tr>
      <w:tr w:rsidR="77192AAE" w:rsidTr="19F5BCF5" w14:paraId="348B44E7"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77F6AD37" w14:textId="6B5AFEC9">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1247E678" w14:textId="196788C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-red</w:t>
            </w:r>
          </w:p>
        </w:tc>
        <w:tc>
          <w:tcPr>
            <w:tcW w:w="1080" w:type="dxa"/>
          </w:tcPr>
          <w:p w:rsidR="77192AAE" w:rsidP="77192AAE" w:rsidRDefault="77192AAE" w14:paraId="2ECC8433" w14:textId="0BDDAD9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-12.2684</w:t>
            </w:r>
          </w:p>
        </w:tc>
        <w:tc>
          <w:tcPr>
            <w:tcW w:w="1080" w:type="dxa"/>
          </w:tcPr>
          <w:p w:rsidR="77192AAE" w:rsidP="77192AAE" w:rsidRDefault="77192AAE" w14:paraId="2BD5ECEC" w14:textId="7C94ADB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26.43944</w:t>
            </w:r>
          </w:p>
        </w:tc>
        <w:tc>
          <w:tcPr>
            <w:tcW w:w="1290" w:type="dxa"/>
          </w:tcPr>
          <w:p w:rsidR="77192AAE" w:rsidP="77192AAE" w:rsidRDefault="77192AAE" w14:paraId="4A42AA81" w14:textId="15EC771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0.280252</w:t>
            </w:r>
          </w:p>
        </w:tc>
        <w:tc>
          <w:tcPr>
            <w:tcW w:w="1215" w:type="dxa"/>
          </w:tcPr>
          <w:p w:rsidR="77192AAE" w:rsidP="77192AAE" w:rsidRDefault="77192AAE" w14:paraId="2805E85E" w14:textId="6471522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0.2123</w:t>
            </w:r>
          </w:p>
        </w:tc>
        <w:tc>
          <w:tcPr>
            <w:tcW w:w="1290" w:type="dxa"/>
          </w:tcPr>
          <w:p w:rsidR="77192AAE" w:rsidP="77192AAE" w:rsidRDefault="77192AAE" w14:paraId="37FB370C" w14:textId="0A3778A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0.255578</w:t>
            </w:r>
          </w:p>
        </w:tc>
        <w:tc>
          <w:tcPr>
            <w:tcW w:w="1102" w:type="dxa"/>
          </w:tcPr>
          <w:p w:rsidR="77192AAE" w:rsidP="77192AAE" w:rsidRDefault="77192AAE" w14:paraId="19469E62" w14:textId="666EDDC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0.170158</w:t>
            </w:r>
          </w:p>
        </w:tc>
      </w:tr>
      <w:tr w:rsidR="77192AAE" w:rsidTr="19F5BCF5" w14:paraId="350E3D3F" w14:textId="77777777">
        <w:trPr>
          <w:trHeight w:val="51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1A154B44" w14:textId="4D095B56">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5B5BA4B2">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28FADC43" w14:textId="0C10B67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green-</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1008C791" w14:textId="172DA52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95.02479</w:t>
            </w:r>
          </w:p>
        </w:tc>
        <w:tc>
          <w:tcPr>
            <w:tcW w:w="1080" w:type="dxa"/>
          </w:tcPr>
          <w:p w:rsidR="77192AAE" w:rsidP="77192AAE" w:rsidRDefault="77192AAE" w14:paraId="542BE47E" w14:textId="056EE19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262.2209</w:t>
            </w:r>
          </w:p>
        </w:tc>
        <w:tc>
          <w:tcPr>
            <w:tcW w:w="1290" w:type="dxa"/>
          </w:tcPr>
          <w:p w:rsidR="77192AAE" w:rsidP="77192AAE" w:rsidRDefault="77192AAE" w14:paraId="5ECB044D" w14:textId="4559CE5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0.000274</w:t>
            </w:r>
          </w:p>
        </w:tc>
        <w:tc>
          <w:tcPr>
            <w:tcW w:w="1215" w:type="dxa"/>
          </w:tcPr>
          <w:p w:rsidR="77192AAE" w:rsidP="77192AAE" w:rsidRDefault="77192AAE" w14:paraId="3DEAEF35" w14:textId="6B13BC6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0.002418</w:t>
            </w:r>
          </w:p>
        </w:tc>
        <w:tc>
          <w:tcPr>
            <w:tcW w:w="1290" w:type="dxa"/>
          </w:tcPr>
          <w:p w:rsidR="77192AAE" w:rsidP="77192AAE" w:rsidRDefault="77192AAE" w14:paraId="7A63CAC7" w14:textId="3089858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0.000702</w:t>
            </w:r>
          </w:p>
        </w:tc>
        <w:tc>
          <w:tcPr>
            <w:tcW w:w="1102" w:type="dxa"/>
          </w:tcPr>
          <w:p w:rsidR="77192AAE" w:rsidP="77192AAE" w:rsidRDefault="77192AAE" w14:paraId="28F36CE0" w14:textId="04514DC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-0.00282</w:t>
            </w:r>
          </w:p>
        </w:tc>
      </w:tr>
      <w:tr w:rsidR="77192AAE" w:rsidTr="19F5BCF5" w14:paraId="2E1BD05F"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3B5E2E7C" w14:textId="1CDAD0D7">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lastRenderedPageBreak/>
              <w:t>E</w:t>
            </w:r>
            <w:r w:rsidRPr="77192AAE" w:rsidR="04E29A0A">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09195651" w14:textId="5555315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green-</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24AF853C" w14:textId="6FA72FD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0.011842</w:t>
            </w:r>
          </w:p>
        </w:tc>
        <w:tc>
          <w:tcPr>
            <w:tcW w:w="1080" w:type="dxa"/>
          </w:tcPr>
          <w:p w:rsidR="77192AAE" w:rsidP="77192AAE" w:rsidRDefault="77192AAE" w14:paraId="627AEDD2" w14:textId="4FEC8BB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-0.02125</w:t>
            </w:r>
          </w:p>
        </w:tc>
        <w:tc>
          <w:tcPr>
            <w:tcW w:w="1290" w:type="dxa"/>
          </w:tcPr>
          <w:p w:rsidR="77192AAE" w:rsidP="77192AAE" w:rsidRDefault="77192AAE" w14:paraId="7F4EE598" w14:textId="4D7D649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8.76E-05</w:t>
            </w:r>
          </w:p>
        </w:tc>
        <w:tc>
          <w:tcPr>
            <w:tcW w:w="1215" w:type="dxa"/>
          </w:tcPr>
          <w:p w:rsidR="77192AAE" w:rsidP="77192AAE" w:rsidRDefault="77192AAE" w14:paraId="55B8993D" w14:textId="3E66BD0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0.000823</w:t>
            </w:r>
          </w:p>
        </w:tc>
        <w:tc>
          <w:tcPr>
            <w:tcW w:w="1290" w:type="dxa"/>
          </w:tcPr>
          <w:p w:rsidR="77192AAE" w:rsidP="77192AAE" w:rsidRDefault="77192AAE" w14:paraId="477178DB" w14:textId="08DD81F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0.000259</w:t>
            </w:r>
          </w:p>
        </w:tc>
        <w:tc>
          <w:tcPr>
            <w:tcW w:w="1102" w:type="dxa"/>
          </w:tcPr>
          <w:p w:rsidR="77192AAE" w:rsidP="77192AAE" w:rsidRDefault="77192AAE" w14:paraId="3DB2BA61" w14:textId="6243D7A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-0.00265</w:t>
            </w:r>
          </w:p>
        </w:tc>
      </w:tr>
      <w:tr w:rsidR="77192AAE" w:rsidTr="19F5BCF5" w14:paraId="62BDD0F3"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7FBD9CA2" w14:textId="4B17800D">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48682929">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4C053256" w14:textId="5CF8848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green-</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2FED0260" w14:textId="00906F8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0.009932</w:t>
            </w:r>
          </w:p>
        </w:tc>
        <w:tc>
          <w:tcPr>
            <w:tcW w:w="1080" w:type="dxa"/>
          </w:tcPr>
          <w:p w:rsidR="77192AAE" w:rsidP="77192AAE" w:rsidRDefault="77192AAE" w14:paraId="2B70FA94" w14:textId="36AF012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-0.0542</w:t>
            </w:r>
          </w:p>
        </w:tc>
        <w:tc>
          <w:tcPr>
            <w:tcW w:w="1290" w:type="dxa"/>
          </w:tcPr>
          <w:p w:rsidR="77192AAE" w:rsidP="77192AAE" w:rsidRDefault="77192AAE" w14:paraId="4D4E0929" w14:textId="1FC5E49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0.000281</w:t>
            </w:r>
          </w:p>
        </w:tc>
        <w:tc>
          <w:tcPr>
            <w:tcW w:w="1215" w:type="dxa"/>
          </w:tcPr>
          <w:p w:rsidR="77192AAE" w:rsidP="77192AAE" w:rsidRDefault="77192AAE" w14:paraId="7C72D3A5" w14:textId="629FD2C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0.00014</w:t>
            </w:r>
          </w:p>
        </w:tc>
        <w:tc>
          <w:tcPr>
            <w:tcW w:w="1290" w:type="dxa"/>
          </w:tcPr>
          <w:p w:rsidR="77192AAE" w:rsidP="77192AAE" w:rsidRDefault="77192AAE" w14:paraId="3B5E8E9B" w14:textId="4834BD6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0.000226</w:t>
            </w:r>
          </w:p>
        </w:tc>
        <w:tc>
          <w:tcPr>
            <w:tcW w:w="1102" w:type="dxa"/>
          </w:tcPr>
          <w:p w:rsidR="77192AAE" w:rsidP="77192AAE" w:rsidRDefault="77192AAE" w14:paraId="7AE72355" w14:textId="5098703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-0.00261</w:t>
            </w:r>
          </w:p>
        </w:tc>
      </w:tr>
      <w:tr w:rsidR="77192AAE" w:rsidTr="19F5BCF5" w14:paraId="67D8BC57"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7FC09F0D" w14:textId="1DE20C09">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0143AA1C" w14:textId="4FE3217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green-</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32F56025" w14:textId="2CE53AA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8.348716</w:t>
            </w:r>
          </w:p>
        </w:tc>
        <w:tc>
          <w:tcPr>
            <w:tcW w:w="1080" w:type="dxa"/>
          </w:tcPr>
          <w:p w:rsidR="77192AAE" w:rsidP="77192AAE" w:rsidRDefault="77192AAE" w14:paraId="5D84EA9F" w14:textId="6B06AD2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7.012771</w:t>
            </w:r>
          </w:p>
        </w:tc>
        <w:tc>
          <w:tcPr>
            <w:tcW w:w="1290" w:type="dxa"/>
          </w:tcPr>
          <w:p w:rsidR="77192AAE" w:rsidP="77192AAE" w:rsidRDefault="77192AAE" w14:paraId="6683A180" w14:textId="5DF7052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0.000163</w:t>
            </w:r>
          </w:p>
        </w:tc>
        <w:tc>
          <w:tcPr>
            <w:tcW w:w="1215" w:type="dxa"/>
          </w:tcPr>
          <w:p w:rsidR="77192AAE" w:rsidP="77192AAE" w:rsidRDefault="77192AAE" w14:paraId="2C14D4D1" w14:textId="518354E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0.002447</w:t>
            </w:r>
          </w:p>
        </w:tc>
        <w:tc>
          <w:tcPr>
            <w:tcW w:w="1290" w:type="dxa"/>
          </w:tcPr>
          <w:p w:rsidR="77192AAE" w:rsidP="77192AAE" w:rsidRDefault="77192AAE" w14:paraId="3801D2E6" w14:textId="1FC7F4D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0.000622</w:t>
            </w:r>
          </w:p>
        </w:tc>
        <w:tc>
          <w:tcPr>
            <w:tcW w:w="1102" w:type="dxa"/>
          </w:tcPr>
          <w:p w:rsidR="77192AAE" w:rsidP="77192AAE" w:rsidRDefault="77192AAE" w14:paraId="24147583" w14:textId="2A16985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-0.00469</w:t>
            </w:r>
          </w:p>
        </w:tc>
      </w:tr>
      <w:tr w:rsidR="77192AAE" w:rsidTr="19F5BCF5" w14:paraId="4B80109E"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55B53D0C" w14:textId="0495C05B">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0E70F26B">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11441EA1" w14:textId="3D8E65A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-green</w:t>
            </w:r>
          </w:p>
        </w:tc>
        <w:tc>
          <w:tcPr>
            <w:tcW w:w="1080" w:type="dxa"/>
          </w:tcPr>
          <w:p w:rsidR="77192AAE" w:rsidP="77192AAE" w:rsidRDefault="77192AAE" w14:paraId="0CB5F1F2" w14:textId="3C81CB5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125.6434</w:t>
            </w:r>
          </w:p>
        </w:tc>
        <w:tc>
          <w:tcPr>
            <w:tcW w:w="1080" w:type="dxa"/>
          </w:tcPr>
          <w:p w:rsidR="77192AAE" w:rsidP="77192AAE" w:rsidRDefault="77192AAE" w14:paraId="1B7E401C" w14:textId="794C194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175.8622</w:t>
            </w:r>
          </w:p>
        </w:tc>
        <w:tc>
          <w:tcPr>
            <w:tcW w:w="1290" w:type="dxa"/>
          </w:tcPr>
          <w:p w:rsidR="77192AAE" w:rsidP="77192AAE" w:rsidRDefault="77192AAE" w14:paraId="3D844F70" w14:textId="403C074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3.50E-05</w:t>
            </w:r>
          </w:p>
        </w:tc>
        <w:tc>
          <w:tcPr>
            <w:tcW w:w="1215" w:type="dxa"/>
          </w:tcPr>
          <w:p w:rsidR="77192AAE" w:rsidP="77192AAE" w:rsidRDefault="77192AAE" w14:paraId="7B15F947" w14:textId="44D3DC6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0.005086</w:t>
            </w:r>
          </w:p>
        </w:tc>
        <w:tc>
          <w:tcPr>
            <w:tcW w:w="1290" w:type="dxa"/>
          </w:tcPr>
          <w:p w:rsidR="77192AAE" w:rsidP="77192AAE" w:rsidRDefault="77192AAE" w14:paraId="263E59CC" w14:textId="5D674F4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0.000698</w:t>
            </w:r>
          </w:p>
        </w:tc>
        <w:tc>
          <w:tcPr>
            <w:tcW w:w="1102" w:type="dxa"/>
          </w:tcPr>
          <w:p w:rsidR="77192AAE" w:rsidP="77192AAE" w:rsidRDefault="77192AAE" w14:paraId="31557BE5" w14:textId="4F465D2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-0.00338</w:t>
            </w:r>
          </w:p>
        </w:tc>
      </w:tr>
      <w:tr w:rsidR="77192AAE" w:rsidTr="19F5BCF5" w14:paraId="7F12C1A6"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1C713BB9" w14:textId="609AF12F">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5C598811">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253E7669" w14:textId="62810DF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-green</w:t>
            </w:r>
          </w:p>
        </w:tc>
        <w:tc>
          <w:tcPr>
            <w:tcW w:w="1080" w:type="dxa"/>
          </w:tcPr>
          <w:p w:rsidR="77192AAE" w:rsidP="77192AAE" w:rsidRDefault="77192AAE" w14:paraId="076EB9B8" w14:textId="7079742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0.010233</w:t>
            </w:r>
          </w:p>
        </w:tc>
        <w:tc>
          <w:tcPr>
            <w:tcW w:w="1080" w:type="dxa"/>
          </w:tcPr>
          <w:p w:rsidR="77192AAE" w:rsidP="77192AAE" w:rsidRDefault="77192AAE" w14:paraId="1E057BFF" w14:textId="42A8581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-0.01991</w:t>
            </w:r>
          </w:p>
        </w:tc>
        <w:tc>
          <w:tcPr>
            <w:tcW w:w="1290" w:type="dxa"/>
          </w:tcPr>
          <w:p w:rsidR="77192AAE" w:rsidP="77192AAE" w:rsidRDefault="77192AAE" w14:paraId="50650E6C" w14:textId="687BE1C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1.80E-06</w:t>
            </w:r>
          </w:p>
        </w:tc>
        <w:tc>
          <w:tcPr>
            <w:tcW w:w="1215" w:type="dxa"/>
          </w:tcPr>
          <w:p w:rsidR="77192AAE" w:rsidP="77192AAE" w:rsidRDefault="77192AAE" w14:paraId="0FBF0A8D" w14:textId="6E43F40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0.004887</w:t>
            </w:r>
          </w:p>
        </w:tc>
        <w:tc>
          <w:tcPr>
            <w:tcW w:w="1290" w:type="dxa"/>
          </w:tcPr>
          <w:p w:rsidR="77192AAE" w:rsidP="77192AAE" w:rsidRDefault="77192AAE" w14:paraId="3555D389" w14:textId="1EC9481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0.000441</w:t>
            </w:r>
          </w:p>
        </w:tc>
        <w:tc>
          <w:tcPr>
            <w:tcW w:w="1102" w:type="dxa"/>
          </w:tcPr>
          <w:p w:rsidR="77192AAE" w:rsidP="77192AAE" w:rsidRDefault="77192AAE" w14:paraId="727E8D25" w14:textId="0F46593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-0.00492</w:t>
            </w:r>
          </w:p>
        </w:tc>
      </w:tr>
      <w:tr w:rsidR="77192AAE" w:rsidTr="19F5BCF5" w14:paraId="47F9CDE7"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178894D0" w14:textId="023E50F9">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50E0DC94">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0A8B745A" w14:textId="571F6F5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-green</w:t>
            </w:r>
          </w:p>
        </w:tc>
        <w:tc>
          <w:tcPr>
            <w:tcW w:w="1080" w:type="dxa"/>
          </w:tcPr>
          <w:p w:rsidR="77192AAE" w:rsidP="77192AAE" w:rsidRDefault="77192AAE" w14:paraId="2D2E18A1" w14:textId="6D4C2B9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0.007115</w:t>
            </w:r>
          </w:p>
        </w:tc>
        <w:tc>
          <w:tcPr>
            <w:tcW w:w="1080" w:type="dxa"/>
          </w:tcPr>
          <w:p w:rsidR="77192AAE" w:rsidP="77192AAE" w:rsidRDefault="77192AAE" w14:paraId="17555C18" w14:textId="57BFAC3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-0.0315</w:t>
            </w:r>
          </w:p>
        </w:tc>
        <w:tc>
          <w:tcPr>
            <w:tcW w:w="1290" w:type="dxa"/>
          </w:tcPr>
          <w:p w:rsidR="77192AAE" w:rsidP="77192AAE" w:rsidRDefault="77192AAE" w14:paraId="13B1E0F8" w14:textId="26428A7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4.07E-08</w:t>
            </w:r>
          </w:p>
        </w:tc>
        <w:tc>
          <w:tcPr>
            <w:tcW w:w="1215" w:type="dxa"/>
          </w:tcPr>
          <w:p w:rsidR="77192AAE" w:rsidP="77192AAE" w:rsidRDefault="77192AAE" w14:paraId="45F1A3AC" w14:textId="1942FE4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0.005439</w:t>
            </w:r>
          </w:p>
        </w:tc>
        <w:tc>
          <w:tcPr>
            <w:tcW w:w="1290" w:type="dxa"/>
          </w:tcPr>
          <w:p w:rsidR="77192AAE" w:rsidP="77192AAE" w:rsidRDefault="77192AAE" w14:paraId="08DF316C" w14:textId="468718C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0.000533</w:t>
            </w:r>
          </w:p>
        </w:tc>
        <w:tc>
          <w:tcPr>
            <w:tcW w:w="1102" w:type="dxa"/>
          </w:tcPr>
          <w:p w:rsidR="77192AAE" w:rsidP="77192AAE" w:rsidRDefault="77192AAE" w14:paraId="044F0446" w14:textId="6B000C4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-0.00515</w:t>
            </w:r>
          </w:p>
        </w:tc>
      </w:tr>
      <w:tr w:rsidR="77192AAE" w:rsidTr="19F5BCF5" w14:paraId="1E14DD4E"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1E906756" w14:textId="0D4BCAC3">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55BACA1F" w14:textId="35C7EB4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-green</w:t>
            </w:r>
          </w:p>
        </w:tc>
        <w:tc>
          <w:tcPr>
            <w:tcW w:w="1080" w:type="dxa"/>
          </w:tcPr>
          <w:p w:rsidR="77192AAE" w:rsidP="77192AAE" w:rsidRDefault="77192AAE" w14:paraId="559662BF" w14:textId="6AED0D6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7.01277</w:t>
            </w:r>
          </w:p>
        </w:tc>
        <w:tc>
          <w:tcPr>
            <w:tcW w:w="1080" w:type="dxa"/>
          </w:tcPr>
          <w:p w:rsidR="77192AAE" w:rsidP="77192AAE" w:rsidRDefault="77192AAE" w14:paraId="0EB410DE" w14:textId="3B7CE09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8.348717</w:t>
            </w:r>
          </w:p>
        </w:tc>
        <w:tc>
          <w:tcPr>
            <w:tcW w:w="1290" w:type="dxa"/>
          </w:tcPr>
          <w:p w:rsidR="77192AAE" w:rsidP="77192AAE" w:rsidRDefault="77192AAE" w14:paraId="6ECBB049" w14:textId="0801AEF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0.000163</w:t>
            </w:r>
          </w:p>
        </w:tc>
        <w:tc>
          <w:tcPr>
            <w:tcW w:w="1215" w:type="dxa"/>
          </w:tcPr>
          <w:p w:rsidR="77192AAE" w:rsidP="77192AAE" w:rsidRDefault="77192AAE" w14:paraId="6DA423C0" w14:textId="0FFE619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0.002447</w:t>
            </w:r>
          </w:p>
        </w:tc>
        <w:tc>
          <w:tcPr>
            <w:tcW w:w="1290" w:type="dxa"/>
          </w:tcPr>
          <w:p w:rsidR="77192AAE" w:rsidP="77192AAE" w:rsidRDefault="77192AAE" w14:paraId="1D091220" w14:textId="25E5DB1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0.000622</w:t>
            </w:r>
          </w:p>
        </w:tc>
        <w:tc>
          <w:tcPr>
            <w:tcW w:w="1102" w:type="dxa"/>
          </w:tcPr>
          <w:p w:rsidR="77192AAE" w:rsidP="77192AAE" w:rsidRDefault="77192AAE" w14:paraId="0212CBF9" w14:textId="7D7500F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-0.00469</w:t>
            </w:r>
          </w:p>
        </w:tc>
      </w:tr>
      <w:tr w:rsidR="77192AAE" w:rsidTr="19F5BCF5" w14:paraId="170B3A9E"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0010B9C4" w14:textId="1DAC1A15">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624CDAED">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17CDDFAE" w14:textId="50D0CE1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blue-red</w:t>
            </w:r>
            <w:proofErr w:type="gramEnd"/>
          </w:p>
        </w:tc>
        <w:tc>
          <w:tcPr>
            <w:tcW w:w="1080" w:type="dxa"/>
          </w:tcPr>
          <w:p w:rsidR="77192AAE" w:rsidP="77192AAE" w:rsidRDefault="77192AAE" w14:paraId="7CCEF45C" w14:textId="0D64C0E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-462.357</w:t>
            </w:r>
          </w:p>
        </w:tc>
        <w:tc>
          <w:tcPr>
            <w:tcW w:w="1080" w:type="dxa"/>
          </w:tcPr>
          <w:p w:rsidR="77192AAE" w:rsidP="77192AAE" w:rsidRDefault="77192AAE" w14:paraId="600E9BCB" w14:textId="21416C7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4162.696</w:t>
            </w:r>
          </w:p>
        </w:tc>
        <w:tc>
          <w:tcPr>
            <w:tcW w:w="1290" w:type="dxa"/>
          </w:tcPr>
          <w:p w:rsidR="77192AAE" w:rsidP="77192AAE" w:rsidRDefault="77192AAE" w14:paraId="3A4223AF" w14:textId="5ADC829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0.169357</w:t>
            </w:r>
          </w:p>
        </w:tc>
        <w:tc>
          <w:tcPr>
            <w:tcW w:w="1215" w:type="dxa"/>
          </w:tcPr>
          <w:p w:rsidR="77192AAE" w:rsidP="77192AAE" w:rsidRDefault="77192AAE" w14:paraId="26B4654F" w14:textId="2717337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0.124933</w:t>
            </w:r>
          </w:p>
        </w:tc>
        <w:tc>
          <w:tcPr>
            <w:tcW w:w="1290" w:type="dxa"/>
          </w:tcPr>
          <w:p w:rsidR="77192AAE" w:rsidP="77192AAE" w:rsidRDefault="77192AAE" w14:paraId="0895DD79" w14:textId="6168FE2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0.143744</w:t>
            </w:r>
          </w:p>
        </w:tc>
        <w:tc>
          <w:tcPr>
            <w:tcW w:w="1102" w:type="dxa"/>
          </w:tcPr>
          <w:p w:rsidR="77192AAE" w:rsidP="77192AAE" w:rsidRDefault="77192AAE" w14:paraId="7B217B63" w14:textId="0D36EF9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0.128732</w:t>
            </w:r>
          </w:p>
        </w:tc>
      </w:tr>
      <w:tr w:rsidR="77192AAE" w:rsidTr="19F5BCF5" w14:paraId="1AC71928"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2CD2ADD2" w14:textId="2F3A4C77">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754B1C9C">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41EE6B4A" w14:textId="6653EE4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blue-red</w:t>
            </w:r>
            <w:proofErr w:type="gramEnd"/>
          </w:p>
        </w:tc>
        <w:tc>
          <w:tcPr>
            <w:tcW w:w="1080" w:type="dxa"/>
          </w:tcPr>
          <w:p w:rsidR="77192AAE" w:rsidP="77192AAE" w:rsidRDefault="77192AAE" w14:paraId="2D6B5E0E" w14:textId="597BB34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0.057377</w:t>
            </w:r>
          </w:p>
        </w:tc>
        <w:tc>
          <w:tcPr>
            <w:tcW w:w="1080" w:type="dxa"/>
          </w:tcPr>
          <w:p w:rsidR="77192AAE" w:rsidP="77192AAE" w:rsidRDefault="77192AAE" w14:paraId="11B64D88" w14:textId="63E24E5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-0.20004</w:t>
            </w:r>
          </w:p>
        </w:tc>
        <w:tc>
          <w:tcPr>
            <w:tcW w:w="1290" w:type="dxa"/>
          </w:tcPr>
          <w:p w:rsidR="77192AAE" w:rsidP="77192AAE" w:rsidRDefault="77192AAE" w14:paraId="751CF010" w14:textId="719CA40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0.825047</w:t>
            </w:r>
          </w:p>
        </w:tc>
        <w:tc>
          <w:tcPr>
            <w:tcW w:w="1215" w:type="dxa"/>
          </w:tcPr>
          <w:p w:rsidR="77192AAE" w:rsidP="77192AAE" w:rsidRDefault="77192AAE" w14:paraId="496CDF56" w14:textId="32D126A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0.173815</w:t>
            </w:r>
          </w:p>
        </w:tc>
        <w:tc>
          <w:tcPr>
            <w:tcW w:w="1290" w:type="dxa"/>
          </w:tcPr>
          <w:p w:rsidR="77192AAE" w:rsidP="77192AAE" w:rsidRDefault="77192AAE" w14:paraId="2D854F1F" w14:textId="1ADC936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0.690685</w:t>
            </w:r>
          </w:p>
        </w:tc>
        <w:tc>
          <w:tcPr>
            <w:tcW w:w="1102" w:type="dxa"/>
          </w:tcPr>
          <w:p w:rsidR="77192AAE" w:rsidP="77192AAE" w:rsidRDefault="77192AAE" w14:paraId="478F90D3" w14:textId="2D47B69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0.690599</w:t>
            </w:r>
          </w:p>
        </w:tc>
      </w:tr>
      <w:tr w:rsidR="77192AAE" w:rsidTr="19F5BCF5" w14:paraId="342DEC74"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0C07CF4E" w14:textId="241D0EA5">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0F847F4A">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42AB9C64" w14:textId="28A2FCB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blue-red</w:t>
            </w:r>
            <w:proofErr w:type="gramEnd"/>
          </w:p>
        </w:tc>
        <w:tc>
          <w:tcPr>
            <w:tcW w:w="1080" w:type="dxa"/>
          </w:tcPr>
          <w:p w:rsidR="77192AAE" w:rsidP="77192AAE" w:rsidRDefault="77192AAE" w14:paraId="7928DA28" w14:textId="4D755D2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0.032117</w:t>
            </w:r>
          </w:p>
        </w:tc>
        <w:tc>
          <w:tcPr>
            <w:tcW w:w="1080" w:type="dxa"/>
          </w:tcPr>
          <w:p w:rsidR="77192AAE" w:rsidP="77192AAE" w:rsidRDefault="77192AAE" w14:paraId="7B5E3F85" w14:textId="114B219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-0.39068</w:t>
            </w:r>
          </w:p>
        </w:tc>
        <w:tc>
          <w:tcPr>
            <w:tcW w:w="1290" w:type="dxa"/>
          </w:tcPr>
          <w:p w:rsidR="77192AAE" w:rsidP="77192AAE" w:rsidRDefault="77192AAE" w14:paraId="14BD973F" w14:textId="69F61DE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0.824414</w:t>
            </w:r>
          </w:p>
        </w:tc>
        <w:tc>
          <w:tcPr>
            <w:tcW w:w="1215" w:type="dxa"/>
          </w:tcPr>
          <w:p w:rsidR="77192AAE" w:rsidP="77192AAE" w:rsidRDefault="77192AAE" w14:paraId="3E1CFEA0" w14:textId="260FD20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0.174409</w:t>
            </w:r>
          </w:p>
        </w:tc>
        <w:tc>
          <w:tcPr>
            <w:tcW w:w="1290" w:type="dxa"/>
          </w:tcPr>
          <w:p w:rsidR="77192AAE" w:rsidP="77192AAE" w:rsidRDefault="77192AAE" w14:paraId="25788D7F" w14:textId="127EDCF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0.688374</w:t>
            </w:r>
          </w:p>
        </w:tc>
        <w:tc>
          <w:tcPr>
            <w:tcW w:w="1102" w:type="dxa"/>
          </w:tcPr>
          <w:p w:rsidR="77192AAE" w:rsidP="77192AAE" w:rsidRDefault="77192AAE" w14:paraId="6EE83BAC" w14:textId="5DD0A4E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0.688257</w:t>
            </w:r>
          </w:p>
        </w:tc>
      </w:tr>
      <w:tr w:rsidR="77192AAE" w:rsidTr="19F5BCF5" w14:paraId="5485A7F5"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6C9C85E5" w14:textId="57C10963">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299A7D1D" w14:textId="3A80338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blue-red</w:t>
            </w:r>
            <w:proofErr w:type="gramEnd"/>
          </w:p>
        </w:tc>
        <w:tc>
          <w:tcPr>
            <w:tcW w:w="1080" w:type="dxa"/>
          </w:tcPr>
          <w:p w:rsidR="77192AAE" w:rsidP="77192AAE" w:rsidRDefault="77192AAE" w14:paraId="2FBF5980" w14:textId="5C0C5A3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-25.6313</w:t>
            </w:r>
          </w:p>
        </w:tc>
        <w:tc>
          <w:tcPr>
            <w:tcW w:w="1080" w:type="dxa"/>
          </w:tcPr>
          <w:p w:rsidR="77192AAE" w:rsidP="77192AAE" w:rsidRDefault="77192AAE" w14:paraId="14672BE3" w14:textId="1B3C66B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48.34161</w:t>
            </w:r>
          </w:p>
        </w:tc>
        <w:tc>
          <w:tcPr>
            <w:tcW w:w="1290" w:type="dxa"/>
          </w:tcPr>
          <w:p w:rsidR="77192AAE" w:rsidP="77192AAE" w:rsidRDefault="77192AAE" w14:paraId="3023E1F4" w14:textId="3E0AC5F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0.809532</w:t>
            </w:r>
          </w:p>
        </w:tc>
        <w:tc>
          <w:tcPr>
            <w:tcW w:w="1215" w:type="dxa"/>
          </w:tcPr>
          <w:p w:rsidR="77192AAE" w:rsidP="77192AAE" w:rsidRDefault="77192AAE" w14:paraId="73E84B97" w14:textId="4A533EF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0.124264</w:t>
            </w:r>
          </w:p>
        </w:tc>
        <w:tc>
          <w:tcPr>
            <w:tcW w:w="1290" w:type="dxa"/>
          </w:tcPr>
          <w:p w:rsidR="77192AAE" w:rsidP="77192AAE" w:rsidRDefault="77192AAE" w14:paraId="769822E6" w14:textId="7BFE776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0.68483</w:t>
            </w:r>
          </w:p>
        </w:tc>
        <w:tc>
          <w:tcPr>
            <w:tcW w:w="1102" w:type="dxa"/>
          </w:tcPr>
          <w:p w:rsidR="77192AAE" w:rsidP="77192AAE" w:rsidRDefault="77192AAE" w14:paraId="15878801" w14:textId="10DED02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0.668621</w:t>
            </w:r>
          </w:p>
        </w:tc>
      </w:tr>
      <w:tr w:rsidR="77192AAE" w:rsidTr="19F5BCF5" w14:paraId="4432F249"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008935C4" w14:textId="5FDF7F55">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7F561E8A">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158B6F44" w14:textId="65E28AF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red-blue</w:t>
            </w:r>
            <w:proofErr w:type="gramEnd"/>
          </w:p>
        </w:tc>
        <w:tc>
          <w:tcPr>
            <w:tcW w:w="1080" w:type="dxa"/>
          </w:tcPr>
          <w:p w:rsidR="77192AAE" w:rsidP="77192AAE" w:rsidRDefault="77192AAE" w14:paraId="4598F098" w14:textId="6086B7C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990.4434</w:t>
            </w:r>
          </w:p>
        </w:tc>
        <w:tc>
          <w:tcPr>
            <w:tcW w:w="1080" w:type="dxa"/>
          </w:tcPr>
          <w:p w:rsidR="77192AAE" w:rsidP="77192AAE" w:rsidRDefault="77192AAE" w14:paraId="46681325" w14:textId="1378F4E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-1506.42</w:t>
            </w:r>
          </w:p>
        </w:tc>
        <w:tc>
          <w:tcPr>
            <w:tcW w:w="1290" w:type="dxa"/>
          </w:tcPr>
          <w:p w:rsidR="77192AAE" w:rsidP="77192AAE" w:rsidRDefault="77192AAE" w14:paraId="028CD69C" w14:textId="1977EF8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0.134765</w:t>
            </w:r>
          </w:p>
        </w:tc>
        <w:tc>
          <w:tcPr>
            <w:tcW w:w="1215" w:type="dxa"/>
          </w:tcPr>
          <w:p w:rsidR="77192AAE" w:rsidP="77192AAE" w:rsidRDefault="77192AAE" w14:paraId="025F9B19" w14:textId="414E374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0.104445</w:t>
            </w:r>
          </w:p>
        </w:tc>
        <w:tc>
          <w:tcPr>
            <w:tcW w:w="1290" w:type="dxa"/>
          </w:tcPr>
          <w:p w:rsidR="77192AAE" w:rsidP="77192AAE" w:rsidRDefault="77192AAE" w14:paraId="7AB9FDF2" w14:textId="3F6DE12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0.114567</w:t>
            </w:r>
          </w:p>
        </w:tc>
        <w:tc>
          <w:tcPr>
            <w:tcW w:w="1102" w:type="dxa"/>
          </w:tcPr>
          <w:p w:rsidR="77192AAE" w:rsidP="77192AAE" w:rsidRDefault="77192AAE" w14:paraId="31F469F7" w14:textId="0DAB20E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0.101005</w:t>
            </w:r>
          </w:p>
        </w:tc>
      </w:tr>
      <w:tr w:rsidR="77192AAE" w:rsidTr="19F5BCF5" w14:paraId="6F444CC5"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11AA133A" w14:textId="3189D846">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076733DC">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4E539117" w14:textId="76C1707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red-blue</w:t>
            </w:r>
            <w:proofErr w:type="gramEnd"/>
          </w:p>
        </w:tc>
        <w:tc>
          <w:tcPr>
            <w:tcW w:w="1080" w:type="dxa"/>
          </w:tcPr>
          <w:p w:rsidR="77192AAE" w:rsidP="77192AAE" w:rsidRDefault="77192AAE" w14:paraId="1C040025" w14:textId="2460F98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-0.03173</w:t>
            </w:r>
          </w:p>
        </w:tc>
        <w:tc>
          <w:tcPr>
            <w:tcW w:w="1080" w:type="dxa"/>
          </w:tcPr>
          <w:p w:rsidR="77192AAE" w:rsidP="77192AAE" w:rsidRDefault="77192AAE" w14:paraId="508A9811" w14:textId="67D17B6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0.122638</w:t>
            </w:r>
          </w:p>
        </w:tc>
        <w:tc>
          <w:tcPr>
            <w:tcW w:w="1290" w:type="dxa"/>
          </w:tcPr>
          <w:p w:rsidR="77192AAE" w:rsidP="77192AAE" w:rsidRDefault="77192AAE" w14:paraId="1C5AB296" w14:textId="4F02BF3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0.817884</w:t>
            </w:r>
          </w:p>
        </w:tc>
        <w:tc>
          <w:tcPr>
            <w:tcW w:w="1215" w:type="dxa"/>
          </w:tcPr>
          <w:p w:rsidR="77192AAE" w:rsidP="77192AAE" w:rsidRDefault="77192AAE" w14:paraId="30FD2B17" w14:textId="71A56E4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0.024148</w:t>
            </w:r>
          </w:p>
        </w:tc>
        <w:tc>
          <w:tcPr>
            <w:tcW w:w="1290" w:type="dxa"/>
          </w:tcPr>
          <w:p w:rsidR="77192AAE" w:rsidP="77192AAE" w:rsidRDefault="77192AAE" w14:paraId="4A1FB3A5" w14:textId="33455B1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0.667712</w:t>
            </w:r>
          </w:p>
        </w:tc>
        <w:tc>
          <w:tcPr>
            <w:tcW w:w="1102" w:type="dxa"/>
          </w:tcPr>
          <w:p w:rsidR="77192AAE" w:rsidP="77192AAE" w:rsidRDefault="77192AAE" w14:paraId="5B4A90F8" w14:textId="174D809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0.667309</w:t>
            </w:r>
          </w:p>
        </w:tc>
      </w:tr>
      <w:tr w:rsidR="77192AAE" w:rsidTr="19F5BCF5" w14:paraId="7680F8CB"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7F4ED3CB" w14:textId="3FE5FC73">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3218A87C">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3C51D4F7" w14:textId="25D27DF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red-blue</w:t>
            </w:r>
            <w:proofErr w:type="gramEnd"/>
          </w:p>
        </w:tc>
        <w:tc>
          <w:tcPr>
            <w:tcW w:w="1080" w:type="dxa"/>
          </w:tcPr>
          <w:p w:rsidR="77192AAE" w:rsidP="77192AAE" w:rsidRDefault="77192AAE" w14:paraId="097B2484" w14:textId="4883DAE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-0.01427</w:t>
            </w:r>
          </w:p>
        </w:tc>
        <w:tc>
          <w:tcPr>
            <w:tcW w:w="1080" w:type="dxa"/>
          </w:tcPr>
          <w:p w:rsidR="77192AAE" w:rsidP="77192AAE" w:rsidRDefault="77192AAE" w14:paraId="38E81C98" w14:textId="2501B2E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0.213485</w:t>
            </w:r>
          </w:p>
        </w:tc>
        <w:tc>
          <w:tcPr>
            <w:tcW w:w="1290" w:type="dxa"/>
          </w:tcPr>
          <w:p w:rsidR="77192AAE" w:rsidP="77192AAE" w:rsidRDefault="77192AAE" w14:paraId="129839EE" w14:textId="0E515E7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0.817068</w:t>
            </w:r>
          </w:p>
        </w:tc>
        <w:tc>
          <w:tcPr>
            <w:tcW w:w="1215" w:type="dxa"/>
          </w:tcPr>
          <w:p w:rsidR="77192AAE" w:rsidP="77192AAE" w:rsidRDefault="77192AAE" w14:paraId="7B5463FB" w14:textId="12D9F4D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0.02316</w:t>
            </w:r>
          </w:p>
        </w:tc>
        <w:tc>
          <w:tcPr>
            <w:tcW w:w="1290" w:type="dxa"/>
          </w:tcPr>
          <w:p w:rsidR="77192AAE" w:rsidP="77192AAE" w:rsidRDefault="77192AAE" w14:paraId="21EC6F6F" w14:textId="1A46A43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0.664813</w:t>
            </w:r>
          </w:p>
        </w:tc>
        <w:tc>
          <w:tcPr>
            <w:tcW w:w="1102" w:type="dxa"/>
          </w:tcPr>
          <w:p w:rsidR="77192AAE" w:rsidP="77192AAE" w:rsidRDefault="77192AAE" w14:paraId="1FD8DFEA" w14:textId="2030386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0.664029</w:t>
            </w:r>
          </w:p>
        </w:tc>
      </w:tr>
      <w:tr w:rsidR="77192AAE" w:rsidTr="19F5BCF5" w14:paraId="7CF44BCA"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1C1DFA0D" w14:textId="4D952CC5">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58220048" w14:textId="27F8196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red-blue</w:t>
            </w:r>
            <w:proofErr w:type="gramEnd"/>
          </w:p>
        </w:tc>
        <w:tc>
          <w:tcPr>
            <w:tcW w:w="1080" w:type="dxa"/>
          </w:tcPr>
          <w:p w:rsidR="77192AAE" w:rsidP="77192AAE" w:rsidRDefault="77192AAE" w14:paraId="149B4AA5" w14:textId="392FE7F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48.34161</w:t>
            </w:r>
          </w:p>
        </w:tc>
        <w:tc>
          <w:tcPr>
            <w:tcW w:w="1080" w:type="dxa"/>
          </w:tcPr>
          <w:p w:rsidR="77192AAE" w:rsidP="77192AAE" w:rsidRDefault="77192AAE" w14:paraId="5B9A8A44" w14:textId="28B4933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-25.6313</w:t>
            </w:r>
          </w:p>
        </w:tc>
        <w:tc>
          <w:tcPr>
            <w:tcW w:w="1290" w:type="dxa"/>
          </w:tcPr>
          <w:p w:rsidR="77192AAE" w:rsidP="77192AAE" w:rsidRDefault="77192AAE" w14:paraId="62A7BFF0" w14:textId="44399B2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0.809532</w:t>
            </w:r>
          </w:p>
        </w:tc>
        <w:tc>
          <w:tcPr>
            <w:tcW w:w="1215" w:type="dxa"/>
          </w:tcPr>
          <w:p w:rsidR="77192AAE" w:rsidP="77192AAE" w:rsidRDefault="77192AAE" w14:paraId="7F372E07" w14:textId="1ADCFBC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0.124264</w:t>
            </w:r>
          </w:p>
        </w:tc>
        <w:tc>
          <w:tcPr>
            <w:tcW w:w="1290" w:type="dxa"/>
          </w:tcPr>
          <w:p w:rsidR="77192AAE" w:rsidP="77192AAE" w:rsidRDefault="77192AAE" w14:paraId="1B52F0FF" w14:textId="3344EBD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0.68483</w:t>
            </w:r>
          </w:p>
        </w:tc>
        <w:tc>
          <w:tcPr>
            <w:tcW w:w="1102" w:type="dxa"/>
          </w:tcPr>
          <w:p w:rsidR="77192AAE" w:rsidP="77192AAE" w:rsidRDefault="77192AAE" w14:paraId="5338DB3B" w14:textId="770A6D0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0.668621</w:t>
            </w:r>
          </w:p>
        </w:tc>
      </w:tr>
      <w:tr w:rsidR="77192AAE" w:rsidTr="19F5BCF5" w14:paraId="324DEA71"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5F68FC31" w14:textId="0014BA82">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381E5412">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439549B2" w14:textId="05E7E71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blue-</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5C7E49D1" w14:textId="45A0D5E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26.05916</w:t>
            </w:r>
          </w:p>
        </w:tc>
        <w:tc>
          <w:tcPr>
            <w:tcW w:w="1080" w:type="dxa"/>
          </w:tcPr>
          <w:p w:rsidR="77192AAE" w:rsidP="77192AAE" w:rsidRDefault="77192AAE" w14:paraId="485DADBA" w14:textId="55F5A27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1025.978</w:t>
            </w:r>
          </w:p>
        </w:tc>
        <w:tc>
          <w:tcPr>
            <w:tcW w:w="1290" w:type="dxa"/>
          </w:tcPr>
          <w:p w:rsidR="77192AAE" w:rsidP="77192AAE" w:rsidRDefault="77192AAE" w14:paraId="4FBAF8EA" w14:textId="38237B3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0.000776</w:t>
            </w:r>
          </w:p>
        </w:tc>
        <w:tc>
          <w:tcPr>
            <w:tcW w:w="1215" w:type="dxa"/>
          </w:tcPr>
          <w:p w:rsidR="77192AAE" w:rsidP="77192AAE" w:rsidRDefault="77192AAE" w14:paraId="0F621B6D" w14:textId="69711E0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0.009247</w:t>
            </w:r>
          </w:p>
        </w:tc>
        <w:tc>
          <w:tcPr>
            <w:tcW w:w="1290" w:type="dxa"/>
          </w:tcPr>
          <w:p w:rsidR="77192AAE" w:rsidP="77192AAE" w:rsidRDefault="77192AAE" w14:paraId="3BA041EE" w14:textId="4A117EF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0.002208</w:t>
            </w:r>
          </w:p>
        </w:tc>
        <w:tc>
          <w:tcPr>
            <w:tcW w:w="1102" w:type="dxa"/>
          </w:tcPr>
          <w:p w:rsidR="77192AAE" w:rsidP="77192AAE" w:rsidRDefault="77192AAE" w14:paraId="00558611" w14:textId="404E011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-0.01419</w:t>
            </w:r>
          </w:p>
        </w:tc>
      </w:tr>
      <w:tr w:rsidR="77192AAE" w:rsidTr="19F5BCF5" w14:paraId="63FF8E5A"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2C6ECD30" w14:textId="60A4C0BF">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746264C8">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4A997AB5" w14:textId="1ABB7BA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blue-</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60CC2FB3" w14:textId="1643310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0.013715</w:t>
            </w:r>
          </w:p>
        </w:tc>
        <w:tc>
          <w:tcPr>
            <w:tcW w:w="1080" w:type="dxa"/>
          </w:tcPr>
          <w:p w:rsidR="77192AAE" w:rsidP="77192AAE" w:rsidRDefault="77192AAE" w14:paraId="29248FF0" w14:textId="75A64D6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-0.01879</w:t>
            </w:r>
          </w:p>
        </w:tc>
        <w:tc>
          <w:tcPr>
            <w:tcW w:w="1290" w:type="dxa"/>
          </w:tcPr>
          <w:p w:rsidR="77192AAE" w:rsidP="77192AAE" w:rsidRDefault="77192AAE" w14:paraId="07E272D2" w14:textId="4379306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0.20451</w:t>
            </w:r>
          </w:p>
        </w:tc>
        <w:tc>
          <w:tcPr>
            <w:tcW w:w="1215" w:type="dxa"/>
          </w:tcPr>
          <w:p w:rsidR="77192AAE" w:rsidP="77192AAE" w:rsidRDefault="77192AAE" w14:paraId="04DE019C" w14:textId="27A6B4F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0.159322</w:t>
            </w:r>
          </w:p>
        </w:tc>
        <w:tc>
          <w:tcPr>
            <w:tcW w:w="1290" w:type="dxa"/>
          </w:tcPr>
          <w:p w:rsidR="77192AAE" w:rsidP="77192AAE" w:rsidRDefault="77192AAE" w14:paraId="17FE577E" w14:textId="299CC81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0.170854</w:t>
            </w:r>
          </w:p>
        </w:tc>
        <w:tc>
          <w:tcPr>
            <w:tcW w:w="1102" w:type="dxa"/>
          </w:tcPr>
          <w:p w:rsidR="77192AAE" w:rsidP="77192AAE" w:rsidRDefault="77192AAE" w14:paraId="58617C4A" w14:textId="5922CBD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-0.0147</w:t>
            </w:r>
          </w:p>
        </w:tc>
      </w:tr>
      <w:tr w:rsidR="77192AAE" w:rsidTr="19F5BCF5" w14:paraId="570DB30D"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0E1FEA00" w14:textId="4D42ADEA">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68011C09">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69B7BF82" w14:textId="6624A36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blue-</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66D2E3B7" w14:textId="0261522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0.012002</w:t>
            </w:r>
          </w:p>
        </w:tc>
        <w:tc>
          <w:tcPr>
            <w:tcW w:w="1080" w:type="dxa"/>
          </w:tcPr>
          <w:p w:rsidR="77192AAE" w:rsidP="77192AAE" w:rsidRDefault="77192AAE" w14:paraId="5FF28E31" w14:textId="6FABBEC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-0.04692</w:t>
            </w:r>
          </w:p>
        </w:tc>
        <w:tc>
          <w:tcPr>
            <w:tcW w:w="1290" w:type="dxa"/>
          </w:tcPr>
          <w:p w:rsidR="77192AAE" w:rsidP="77192AAE" w:rsidRDefault="77192AAE" w14:paraId="34C659D3" w14:textId="435DA8A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0.200262</w:t>
            </w:r>
          </w:p>
        </w:tc>
        <w:tc>
          <w:tcPr>
            <w:tcW w:w="1215" w:type="dxa"/>
          </w:tcPr>
          <w:p w:rsidR="77192AAE" w:rsidP="77192AAE" w:rsidRDefault="77192AAE" w14:paraId="302055A8" w14:textId="711F091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0.149111</w:t>
            </w:r>
          </w:p>
        </w:tc>
        <w:tc>
          <w:tcPr>
            <w:tcW w:w="1290" w:type="dxa"/>
          </w:tcPr>
          <w:p w:rsidR="77192AAE" w:rsidP="77192AAE" w:rsidRDefault="77192AAE" w14:paraId="21263ED4" w14:textId="0CEA96E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0.165623</w:t>
            </w:r>
          </w:p>
        </w:tc>
        <w:tc>
          <w:tcPr>
            <w:tcW w:w="1102" w:type="dxa"/>
          </w:tcPr>
          <w:p w:rsidR="77192AAE" w:rsidP="77192AAE" w:rsidRDefault="77192AAE" w14:paraId="1EAB99F7" w14:textId="62D3A9D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-0.01463</w:t>
            </w:r>
          </w:p>
        </w:tc>
      </w:tr>
      <w:tr w:rsidR="77192AAE" w:rsidTr="19F5BCF5" w14:paraId="569C68C5"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4A63CCE0" w14:textId="12641648">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6536126F" w14:textId="52247AA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blue-</w:t>
            </w:r>
            <w:proofErr w:type="spellStart"/>
            <w:r w:rsidRPr="77192AAE">
              <w:rPr>
                <w:rFonts w:ascii="Garamond" w:hAnsi="Garamond" w:eastAsia="Garamond" w:cs="Garamond"/>
                <w:color w:val="000000" w:themeColor="text1"/>
              </w:rPr>
              <w:t>nir</w:t>
            </w:r>
            <w:proofErr w:type="spellEnd"/>
          </w:p>
        </w:tc>
        <w:tc>
          <w:tcPr>
            <w:tcW w:w="1080" w:type="dxa"/>
          </w:tcPr>
          <w:p w:rsidR="77192AAE" w:rsidP="77192AAE" w:rsidRDefault="77192AAE" w14:paraId="6748ACF7" w14:textId="3D8DB26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2.692731</w:t>
            </w:r>
          </w:p>
        </w:tc>
        <w:tc>
          <w:tcPr>
            <w:tcW w:w="1080" w:type="dxa"/>
          </w:tcPr>
          <w:p w:rsidR="77192AAE" w:rsidP="77192AAE" w:rsidRDefault="77192AAE" w14:paraId="196D1483" w14:textId="1D9E251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15.53078</w:t>
            </w:r>
          </w:p>
        </w:tc>
        <w:tc>
          <w:tcPr>
            <w:tcW w:w="1290" w:type="dxa"/>
          </w:tcPr>
          <w:p w:rsidR="77192AAE" w:rsidP="77192AAE" w:rsidRDefault="77192AAE" w14:paraId="2D521ED2" w14:textId="4394A73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0.004055</w:t>
            </w:r>
          </w:p>
        </w:tc>
        <w:tc>
          <w:tcPr>
            <w:tcW w:w="1215" w:type="dxa"/>
          </w:tcPr>
          <w:p w:rsidR="77192AAE" w:rsidP="77192AAE" w:rsidRDefault="77192AAE" w14:paraId="38F14D77" w14:textId="6A31D90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0.013001</w:t>
            </w:r>
          </w:p>
        </w:tc>
        <w:tc>
          <w:tcPr>
            <w:tcW w:w="1290" w:type="dxa"/>
          </w:tcPr>
          <w:p w:rsidR="77192AAE" w:rsidP="77192AAE" w:rsidRDefault="77192AAE" w14:paraId="1229D88A" w14:textId="270B86D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0.005605</w:t>
            </w:r>
          </w:p>
        </w:tc>
        <w:tc>
          <w:tcPr>
            <w:tcW w:w="1102" w:type="dxa"/>
          </w:tcPr>
          <w:p w:rsidR="77192AAE" w:rsidP="77192AAE" w:rsidRDefault="77192AAE" w14:paraId="5D28D6DE" w14:textId="5C3B7CF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-0.02906</w:t>
            </w:r>
          </w:p>
        </w:tc>
      </w:tr>
      <w:tr w:rsidR="77192AAE" w:rsidTr="19F5BCF5" w14:paraId="16454330"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2CD846B5" w14:textId="56129D3D">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0F99CFE8">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1BABE31A" w14:textId="0C3D179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-blue</w:t>
            </w:r>
          </w:p>
        </w:tc>
        <w:tc>
          <w:tcPr>
            <w:tcW w:w="1080" w:type="dxa"/>
          </w:tcPr>
          <w:p w:rsidR="77192AAE" w:rsidP="77192AAE" w:rsidRDefault="77192AAE" w14:paraId="38981EB4" w14:textId="2C7C3DA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538.6</w:t>
            </w:r>
          </w:p>
        </w:tc>
        <w:tc>
          <w:tcPr>
            <w:tcW w:w="1080" w:type="dxa"/>
          </w:tcPr>
          <w:p w:rsidR="77192AAE" w:rsidP="77192AAE" w:rsidRDefault="77192AAE" w14:paraId="5219507F" w14:textId="733BA38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-406.388</w:t>
            </w:r>
          </w:p>
        </w:tc>
        <w:tc>
          <w:tcPr>
            <w:tcW w:w="1290" w:type="dxa"/>
          </w:tcPr>
          <w:p w:rsidR="77192AAE" w:rsidP="77192AAE" w:rsidRDefault="77192AAE" w14:paraId="506C0DE1" w14:textId="213E769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0.013281</w:t>
            </w:r>
          </w:p>
        </w:tc>
        <w:tc>
          <w:tcPr>
            <w:tcW w:w="1215" w:type="dxa"/>
          </w:tcPr>
          <w:p w:rsidR="77192AAE" w:rsidP="77192AAE" w:rsidRDefault="77192AAE" w14:paraId="1F0EAB0C" w14:textId="36F94A4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0.001637</w:t>
            </w:r>
          </w:p>
        </w:tc>
        <w:tc>
          <w:tcPr>
            <w:tcW w:w="1290" w:type="dxa"/>
          </w:tcPr>
          <w:p w:rsidR="77192AAE" w:rsidP="77192AAE" w:rsidRDefault="77192AAE" w14:paraId="3F24A5BF" w14:textId="0962306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0.007631</w:t>
            </w:r>
          </w:p>
        </w:tc>
        <w:tc>
          <w:tcPr>
            <w:tcW w:w="1102" w:type="dxa"/>
          </w:tcPr>
          <w:p w:rsidR="77192AAE" w:rsidP="77192AAE" w:rsidRDefault="77192AAE" w14:paraId="5CCBE794" w14:textId="186C599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-0.00418</w:t>
            </w:r>
          </w:p>
        </w:tc>
      </w:tr>
      <w:tr w:rsidR="77192AAE" w:rsidTr="19F5BCF5" w14:paraId="1D6B74BC"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24C14341" w14:textId="314CEC74">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0563BD38">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48D6D5B2" w14:textId="0E6B917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-blue</w:t>
            </w:r>
          </w:p>
        </w:tc>
        <w:tc>
          <w:tcPr>
            <w:tcW w:w="1080" w:type="dxa"/>
          </w:tcPr>
          <w:p w:rsidR="77192AAE" w:rsidP="77192AAE" w:rsidRDefault="77192AAE" w14:paraId="0897AD6B" w14:textId="223432E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-0.02617</w:t>
            </w:r>
          </w:p>
        </w:tc>
        <w:tc>
          <w:tcPr>
            <w:tcW w:w="1080" w:type="dxa"/>
          </w:tcPr>
          <w:p w:rsidR="77192AAE" w:rsidP="77192AAE" w:rsidRDefault="77192AAE" w14:paraId="68A07709" w14:textId="77CE10A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0.10094</w:t>
            </w:r>
          </w:p>
        </w:tc>
        <w:tc>
          <w:tcPr>
            <w:tcW w:w="1290" w:type="dxa"/>
          </w:tcPr>
          <w:p w:rsidR="77192AAE" w:rsidP="77192AAE" w:rsidRDefault="77192AAE" w14:paraId="39B7BC74" w14:textId="2BFE42A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0.809043</w:t>
            </w:r>
          </w:p>
        </w:tc>
        <w:tc>
          <w:tcPr>
            <w:tcW w:w="1215" w:type="dxa"/>
          </w:tcPr>
          <w:p w:rsidR="77192AAE" w:rsidP="77192AAE" w:rsidRDefault="77192AAE" w14:paraId="00D20B8A" w14:textId="31E1327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0.004327</w:t>
            </w:r>
          </w:p>
        </w:tc>
        <w:tc>
          <w:tcPr>
            <w:tcW w:w="1290" w:type="dxa"/>
          </w:tcPr>
          <w:p w:rsidR="77192AAE" w:rsidP="77192AAE" w:rsidRDefault="77192AAE" w14:paraId="5E13E9D1" w14:textId="69CAD62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0.64769</w:t>
            </w:r>
          </w:p>
        </w:tc>
        <w:tc>
          <w:tcPr>
            <w:tcW w:w="1102" w:type="dxa"/>
          </w:tcPr>
          <w:p w:rsidR="77192AAE" w:rsidP="77192AAE" w:rsidRDefault="77192AAE" w14:paraId="7E79A3ED" w14:textId="33DA5A6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0.644442</w:t>
            </w:r>
          </w:p>
        </w:tc>
      </w:tr>
      <w:tr w:rsidR="77192AAE" w:rsidTr="19F5BCF5" w14:paraId="523FDAB2"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6A5A97B4" w14:textId="6A6D4B07">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70B8881B">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6CF506C7" w14:textId="4EFE507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-blue</w:t>
            </w:r>
          </w:p>
        </w:tc>
        <w:tc>
          <w:tcPr>
            <w:tcW w:w="1080" w:type="dxa"/>
          </w:tcPr>
          <w:p w:rsidR="77192AAE" w:rsidP="77192AAE" w:rsidRDefault="77192AAE" w14:paraId="57D4DA3A" w14:textId="54B7749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-0.01196</w:t>
            </w:r>
          </w:p>
        </w:tc>
        <w:tc>
          <w:tcPr>
            <w:tcW w:w="1080" w:type="dxa"/>
          </w:tcPr>
          <w:p w:rsidR="77192AAE" w:rsidP="77192AAE" w:rsidRDefault="77192AAE" w14:paraId="230C8AC2" w14:textId="20DF459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0.178053</w:t>
            </w:r>
          </w:p>
        </w:tc>
        <w:tc>
          <w:tcPr>
            <w:tcW w:w="1290" w:type="dxa"/>
          </w:tcPr>
          <w:p w:rsidR="77192AAE" w:rsidP="77192AAE" w:rsidRDefault="77192AAE" w14:paraId="078E77C7" w14:textId="78FD438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0.808667</w:t>
            </w:r>
          </w:p>
        </w:tc>
        <w:tc>
          <w:tcPr>
            <w:tcW w:w="1215" w:type="dxa"/>
          </w:tcPr>
          <w:p w:rsidR="77192AAE" w:rsidP="77192AAE" w:rsidRDefault="77192AAE" w14:paraId="4208AED6" w14:textId="6BDDCFC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0.004549</w:t>
            </w:r>
          </w:p>
        </w:tc>
        <w:tc>
          <w:tcPr>
            <w:tcW w:w="1290" w:type="dxa"/>
          </w:tcPr>
          <w:p w:rsidR="77192AAE" w:rsidP="77192AAE" w:rsidRDefault="77192AAE" w14:paraId="3C72A78F" w14:textId="5005EE9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0.645192</w:t>
            </w:r>
          </w:p>
        </w:tc>
        <w:tc>
          <w:tcPr>
            <w:tcW w:w="1102" w:type="dxa"/>
          </w:tcPr>
          <w:p w:rsidR="77192AAE" w:rsidP="77192AAE" w:rsidRDefault="77192AAE" w14:paraId="00DC6972" w14:textId="0124E01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0.640838</w:t>
            </w:r>
          </w:p>
        </w:tc>
      </w:tr>
      <w:tr w:rsidR="77192AAE" w:rsidTr="19F5BCF5" w14:paraId="09E4E88E"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17DAE756" w14:textId="2C8D08FE">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5DA5150F" w14:textId="3DC176A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spellStart"/>
            <w:r w:rsidRPr="77192AAE">
              <w:rPr>
                <w:rFonts w:ascii="Garamond" w:hAnsi="Garamond" w:eastAsia="Garamond" w:cs="Garamond"/>
                <w:color w:val="000000" w:themeColor="text1"/>
              </w:rPr>
              <w:t>nir</w:t>
            </w:r>
            <w:proofErr w:type="spellEnd"/>
            <w:r w:rsidRPr="77192AAE">
              <w:rPr>
                <w:rFonts w:ascii="Garamond" w:hAnsi="Garamond" w:eastAsia="Garamond" w:cs="Garamond"/>
                <w:color w:val="000000" w:themeColor="text1"/>
              </w:rPr>
              <w:t>-blue</w:t>
            </w:r>
          </w:p>
        </w:tc>
        <w:tc>
          <w:tcPr>
            <w:tcW w:w="1080" w:type="dxa"/>
          </w:tcPr>
          <w:p w:rsidR="77192AAE" w:rsidP="77192AAE" w:rsidRDefault="77192AAE" w14:paraId="438F10FA" w14:textId="2FC1FB7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15.53077</w:t>
            </w:r>
          </w:p>
        </w:tc>
        <w:tc>
          <w:tcPr>
            <w:tcW w:w="1080" w:type="dxa"/>
          </w:tcPr>
          <w:p w:rsidR="77192AAE" w:rsidP="77192AAE" w:rsidRDefault="77192AAE" w14:paraId="60EA2049" w14:textId="1FB665A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2.692732</w:t>
            </w:r>
          </w:p>
        </w:tc>
        <w:tc>
          <w:tcPr>
            <w:tcW w:w="1290" w:type="dxa"/>
          </w:tcPr>
          <w:p w:rsidR="77192AAE" w:rsidP="77192AAE" w:rsidRDefault="77192AAE" w14:paraId="7B3C84C6" w14:textId="4773AFD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0.004055</w:t>
            </w:r>
          </w:p>
        </w:tc>
        <w:tc>
          <w:tcPr>
            <w:tcW w:w="1215" w:type="dxa"/>
          </w:tcPr>
          <w:p w:rsidR="77192AAE" w:rsidP="77192AAE" w:rsidRDefault="77192AAE" w14:paraId="23EC859F" w14:textId="2CA0C6E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0.013001</w:t>
            </w:r>
          </w:p>
        </w:tc>
        <w:tc>
          <w:tcPr>
            <w:tcW w:w="1290" w:type="dxa"/>
          </w:tcPr>
          <w:p w:rsidR="77192AAE" w:rsidP="77192AAE" w:rsidRDefault="77192AAE" w14:paraId="4745B69F" w14:textId="0EA5A4F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0.005605</w:t>
            </w:r>
          </w:p>
        </w:tc>
        <w:tc>
          <w:tcPr>
            <w:tcW w:w="1102" w:type="dxa"/>
          </w:tcPr>
          <w:p w:rsidR="77192AAE" w:rsidP="77192AAE" w:rsidRDefault="77192AAE" w14:paraId="6C994488" w14:textId="46BE3C0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-0.02906</w:t>
            </w:r>
          </w:p>
        </w:tc>
      </w:tr>
      <w:tr w:rsidR="77192AAE" w:rsidTr="19F5BCF5" w14:paraId="6BCF5F60"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2AF82FCA" w14:textId="6DDF379B">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3D3E904B">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4DC93013" w14:textId="3E727B5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blue-green</w:t>
            </w:r>
            <w:proofErr w:type="gramEnd"/>
          </w:p>
        </w:tc>
        <w:tc>
          <w:tcPr>
            <w:tcW w:w="1080" w:type="dxa"/>
          </w:tcPr>
          <w:p w:rsidR="77192AAE" w:rsidP="77192AAE" w:rsidRDefault="77192AAE" w14:paraId="3C4A34AC" w14:textId="0404D2D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-484.277</w:t>
            </w:r>
          </w:p>
        </w:tc>
        <w:tc>
          <w:tcPr>
            <w:tcW w:w="1080" w:type="dxa"/>
          </w:tcPr>
          <w:p w:rsidR="77192AAE" w:rsidP="77192AAE" w:rsidRDefault="77192AAE" w14:paraId="50038AED" w14:textId="76FFAC77">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2217.506</w:t>
            </w:r>
          </w:p>
        </w:tc>
        <w:tc>
          <w:tcPr>
            <w:tcW w:w="1290" w:type="dxa"/>
          </w:tcPr>
          <w:p w:rsidR="77192AAE" w:rsidP="77192AAE" w:rsidRDefault="77192AAE" w14:paraId="13FE6220" w14:textId="1578A32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0.024742</w:t>
            </w:r>
          </w:p>
        </w:tc>
        <w:tc>
          <w:tcPr>
            <w:tcW w:w="1215" w:type="dxa"/>
          </w:tcPr>
          <w:p w:rsidR="77192AAE" w:rsidP="77192AAE" w:rsidRDefault="77192AAE" w14:paraId="08A6D623" w14:textId="3D752BB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0.027584</w:t>
            </w:r>
          </w:p>
        </w:tc>
        <w:tc>
          <w:tcPr>
            <w:tcW w:w="1290" w:type="dxa"/>
          </w:tcPr>
          <w:p w:rsidR="77192AAE" w:rsidP="77192AAE" w:rsidRDefault="77192AAE" w14:paraId="1C6598C2" w14:textId="7CCBF7B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0.022375</w:t>
            </w:r>
          </w:p>
        </w:tc>
        <w:tc>
          <w:tcPr>
            <w:tcW w:w="1102" w:type="dxa"/>
          </w:tcPr>
          <w:p w:rsidR="77192AAE" w:rsidP="77192AAE" w:rsidRDefault="77192AAE" w14:paraId="0B8E61F4" w14:textId="2050DF0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0.012669</w:t>
            </w:r>
          </w:p>
        </w:tc>
      </w:tr>
      <w:tr w:rsidR="77192AAE" w:rsidTr="19F5BCF5" w14:paraId="6F31141A"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2128E12D" w14:textId="5896FE2A">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4D808FAC">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6B84ED59" w14:textId="0639F11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blue-green</w:t>
            </w:r>
            <w:proofErr w:type="gramEnd"/>
          </w:p>
        </w:tc>
        <w:tc>
          <w:tcPr>
            <w:tcW w:w="1080" w:type="dxa"/>
          </w:tcPr>
          <w:p w:rsidR="77192AAE" w:rsidP="77192AAE" w:rsidRDefault="77192AAE" w14:paraId="1DA88D1B" w14:textId="1F7C229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0.002892</w:t>
            </w:r>
          </w:p>
        </w:tc>
        <w:tc>
          <w:tcPr>
            <w:tcW w:w="1080" w:type="dxa"/>
          </w:tcPr>
          <w:p w:rsidR="77192AAE" w:rsidP="77192AAE" w:rsidRDefault="77192AAE" w14:paraId="1DBC9DC6" w14:textId="0B9A7FF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0.027169</w:t>
            </w:r>
          </w:p>
        </w:tc>
        <w:tc>
          <w:tcPr>
            <w:tcW w:w="1290" w:type="dxa"/>
          </w:tcPr>
          <w:p w:rsidR="77192AAE" w:rsidP="77192AAE" w:rsidRDefault="77192AAE" w14:paraId="30D4643B" w14:textId="2A2B5A8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0.144235</w:t>
            </w:r>
          </w:p>
        </w:tc>
        <w:tc>
          <w:tcPr>
            <w:tcW w:w="1215" w:type="dxa"/>
          </w:tcPr>
          <w:p w:rsidR="77192AAE" w:rsidP="77192AAE" w:rsidRDefault="77192AAE" w14:paraId="23DB3DA6" w14:textId="0940CAF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0.093182</w:t>
            </w:r>
          </w:p>
        </w:tc>
        <w:tc>
          <w:tcPr>
            <w:tcW w:w="1290" w:type="dxa"/>
          </w:tcPr>
          <w:p w:rsidR="77192AAE" w:rsidP="77192AAE" w:rsidRDefault="77192AAE" w14:paraId="357E4913" w14:textId="11033FED">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0.109999</w:t>
            </w:r>
          </w:p>
        </w:tc>
        <w:tc>
          <w:tcPr>
            <w:tcW w:w="1102" w:type="dxa"/>
          </w:tcPr>
          <w:p w:rsidR="77192AAE" w:rsidP="77192AAE" w:rsidRDefault="77192AAE" w14:paraId="6A47DC6D" w14:textId="754DC3C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-0.01458</w:t>
            </w:r>
          </w:p>
        </w:tc>
      </w:tr>
      <w:tr w:rsidR="77192AAE" w:rsidTr="19F5BCF5" w14:paraId="30E23E68"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73F3CEA4" w14:textId="0BCD4D22">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64CD0ECE">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69E9B044" w14:textId="5C51C0D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blue-green</w:t>
            </w:r>
            <w:proofErr w:type="gramEnd"/>
          </w:p>
        </w:tc>
        <w:tc>
          <w:tcPr>
            <w:tcW w:w="1080" w:type="dxa"/>
          </w:tcPr>
          <w:p w:rsidR="77192AAE" w:rsidP="77192AAE" w:rsidRDefault="77192AAE" w14:paraId="6BAEB0DD" w14:textId="6EA7243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0.006316</w:t>
            </w:r>
          </w:p>
        </w:tc>
        <w:tc>
          <w:tcPr>
            <w:tcW w:w="1080" w:type="dxa"/>
          </w:tcPr>
          <w:p w:rsidR="77192AAE" w:rsidP="77192AAE" w:rsidRDefault="77192AAE" w14:paraId="2BCD1B5E" w14:textId="4DD55D3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0.052403</w:t>
            </w:r>
          </w:p>
        </w:tc>
        <w:tc>
          <w:tcPr>
            <w:tcW w:w="1290" w:type="dxa"/>
          </w:tcPr>
          <w:p w:rsidR="77192AAE" w:rsidP="77192AAE" w:rsidRDefault="77192AAE" w14:paraId="7294DDA7" w14:textId="258E0E3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0.133385</w:t>
            </w:r>
          </w:p>
        </w:tc>
        <w:tc>
          <w:tcPr>
            <w:tcW w:w="1215" w:type="dxa"/>
          </w:tcPr>
          <w:p w:rsidR="77192AAE" w:rsidP="77192AAE" w:rsidRDefault="77192AAE" w14:paraId="7D9544C5" w14:textId="2E0A46AE">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0.086848</w:t>
            </w:r>
          </w:p>
        </w:tc>
        <w:tc>
          <w:tcPr>
            <w:tcW w:w="1290" w:type="dxa"/>
          </w:tcPr>
          <w:p w:rsidR="77192AAE" w:rsidP="77192AAE" w:rsidRDefault="77192AAE" w14:paraId="74DEDE82" w14:textId="260394C8">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0.101513</w:t>
            </w:r>
          </w:p>
        </w:tc>
        <w:tc>
          <w:tcPr>
            <w:tcW w:w="1102" w:type="dxa"/>
          </w:tcPr>
          <w:p w:rsidR="77192AAE" w:rsidP="77192AAE" w:rsidRDefault="77192AAE" w14:paraId="0E7CB0A2" w14:textId="5F3C98F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-0.01457</w:t>
            </w:r>
          </w:p>
        </w:tc>
      </w:tr>
      <w:tr w:rsidR="77192AAE" w:rsidTr="19F5BCF5" w14:paraId="433A823A"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0B5113C0" w14:textId="63B3F562">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31856752" w14:textId="40F5434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blue-green</w:t>
            </w:r>
            <w:proofErr w:type="gramEnd"/>
          </w:p>
        </w:tc>
        <w:tc>
          <w:tcPr>
            <w:tcW w:w="1080" w:type="dxa"/>
          </w:tcPr>
          <w:p w:rsidR="77192AAE" w:rsidP="77192AAE" w:rsidRDefault="77192AAE" w14:paraId="5FFB7728" w14:textId="2900060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-76.9736</w:t>
            </w:r>
          </w:p>
        </w:tc>
        <w:tc>
          <w:tcPr>
            <w:tcW w:w="1080" w:type="dxa"/>
          </w:tcPr>
          <w:p w:rsidR="77192AAE" w:rsidP="77192AAE" w:rsidRDefault="77192AAE" w14:paraId="02E24B5D" w14:textId="1AB1096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92.69536</w:t>
            </w:r>
          </w:p>
        </w:tc>
        <w:tc>
          <w:tcPr>
            <w:tcW w:w="1290" w:type="dxa"/>
          </w:tcPr>
          <w:p w:rsidR="77192AAE" w:rsidP="77192AAE" w:rsidRDefault="77192AAE" w14:paraId="24A4C318" w14:textId="5BD51C6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0.813725</w:t>
            </w:r>
          </w:p>
        </w:tc>
        <w:tc>
          <w:tcPr>
            <w:tcW w:w="1215" w:type="dxa"/>
          </w:tcPr>
          <w:p w:rsidR="77192AAE" w:rsidP="77192AAE" w:rsidRDefault="77192AAE" w14:paraId="65514D40" w14:textId="2AA68CC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0.001715</w:t>
            </w:r>
          </w:p>
        </w:tc>
        <w:tc>
          <w:tcPr>
            <w:tcW w:w="1290" w:type="dxa"/>
          </w:tcPr>
          <w:p w:rsidR="77192AAE" w:rsidP="77192AAE" w:rsidRDefault="77192AAE" w14:paraId="1301FC3B" w14:textId="70EF4BD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0.061161</w:t>
            </w:r>
          </w:p>
        </w:tc>
        <w:tc>
          <w:tcPr>
            <w:tcW w:w="1102" w:type="dxa"/>
          </w:tcPr>
          <w:p w:rsidR="77192AAE" w:rsidP="77192AAE" w:rsidRDefault="77192AAE" w14:paraId="0CDB9EFB" w14:textId="7CCE735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-7.0781</w:t>
            </w:r>
          </w:p>
        </w:tc>
      </w:tr>
      <w:tr w:rsidR="77192AAE" w:rsidTr="19F5BCF5" w14:paraId="46500E6B"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2165188E" w:rsidP="77192AAE" w:rsidRDefault="2165188E" w14:paraId="659FD16A" w14:textId="38CBD763">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72857192">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1</w:t>
            </w:r>
          </w:p>
        </w:tc>
        <w:tc>
          <w:tcPr>
            <w:tcW w:w="1365" w:type="dxa"/>
          </w:tcPr>
          <w:p w:rsidR="77192AAE" w:rsidP="77192AAE" w:rsidRDefault="77192AAE" w14:paraId="3B27106C" w14:textId="2E513B7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green-blue</w:t>
            </w:r>
            <w:proofErr w:type="gramEnd"/>
          </w:p>
        </w:tc>
        <w:tc>
          <w:tcPr>
            <w:tcW w:w="1080" w:type="dxa"/>
          </w:tcPr>
          <w:p w:rsidR="77192AAE" w:rsidP="77192AAE" w:rsidRDefault="77192AAE" w14:paraId="3339D1E0" w14:textId="54CA253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1403.738</w:t>
            </w:r>
          </w:p>
        </w:tc>
        <w:tc>
          <w:tcPr>
            <w:tcW w:w="1080" w:type="dxa"/>
          </w:tcPr>
          <w:p w:rsidR="77192AAE" w:rsidP="77192AAE" w:rsidRDefault="77192AAE" w14:paraId="603DDECE" w14:textId="5912E329">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-3256.18</w:t>
            </w:r>
          </w:p>
        </w:tc>
        <w:tc>
          <w:tcPr>
            <w:tcW w:w="1290" w:type="dxa"/>
          </w:tcPr>
          <w:p w:rsidR="77192AAE" w:rsidP="77192AAE" w:rsidRDefault="77192AAE" w14:paraId="2575EF02" w14:textId="12CEDCB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0.137622</w:t>
            </w:r>
          </w:p>
        </w:tc>
        <w:tc>
          <w:tcPr>
            <w:tcW w:w="1215" w:type="dxa"/>
          </w:tcPr>
          <w:p w:rsidR="77192AAE" w:rsidP="77192AAE" w:rsidRDefault="77192AAE" w14:paraId="37506952" w14:textId="0DA7313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0.09968</w:t>
            </w:r>
          </w:p>
        </w:tc>
        <w:tc>
          <w:tcPr>
            <w:tcW w:w="1290" w:type="dxa"/>
          </w:tcPr>
          <w:p w:rsidR="77192AAE" w:rsidP="77192AAE" w:rsidRDefault="77192AAE" w14:paraId="4D890CAD" w14:textId="03B68E3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0.109323</w:t>
            </w:r>
          </w:p>
        </w:tc>
        <w:tc>
          <w:tcPr>
            <w:tcW w:w="1102" w:type="dxa"/>
          </w:tcPr>
          <w:p w:rsidR="77192AAE" w:rsidP="77192AAE" w:rsidRDefault="77192AAE" w14:paraId="654C9C9C" w14:textId="23133EA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0.085007</w:t>
            </w:r>
          </w:p>
        </w:tc>
      </w:tr>
      <w:tr w:rsidR="77192AAE" w:rsidTr="19F5BCF5" w14:paraId="6EF63ED7"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59F21555" w:rsidP="77192AAE" w:rsidRDefault="59F21555" w14:paraId="67694EE0" w14:textId="45A70290">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39D7F531">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2</w:t>
            </w:r>
          </w:p>
        </w:tc>
        <w:tc>
          <w:tcPr>
            <w:tcW w:w="1365" w:type="dxa"/>
          </w:tcPr>
          <w:p w:rsidR="77192AAE" w:rsidP="77192AAE" w:rsidRDefault="77192AAE" w14:paraId="4B8DAF1A" w14:textId="7BBE35E3">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green-blue</w:t>
            </w:r>
            <w:proofErr w:type="gramEnd"/>
          </w:p>
        </w:tc>
        <w:tc>
          <w:tcPr>
            <w:tcW w:w="1080" w:type="dxa"/>
          </w:tcPr>
          <w:p w:rsidR="77192AAE" w:rsidP="77192AAE" w:rsidRDefault="77192AAE" w14:paraId="4831533A" w14:textId="5786A33A">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-0.04123</w:t>
            </w:r>
          </w:p>
        </w:tc>
        <w:tc>
          <w:tcPr>
            <w:tcW w:w="1080" w:type="dxa"/>
          </w:tcPr>
          <w:p w:rsidR="77192AAE" w:rsidP="77192AAE" w:rsidRDefault="77192AAE" w14:paraId="4AA13C24" w14:textId="6147544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0.159141</w:t>
            </w:r>
          </w:p>
        </w:tc>
        <w:tc>
          <w:tcPr>
            <w:tcW w:w="1290" w:type="dxa"/>
          </w:tcPr>
          <w:p w:rsidR="77192AAE" w:rsidP="77192AAE" w:rsidRDefault="77192AAE" w14:paraId="2B34D02E" w14:textId="40423C01">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0.817697</w:t>
            </w:r>
          </w:p>
        </w:tc>
        <w:tc>
          <w:tcPr>
            <w:tcW w:w="1215" w:type="dxa"/>
          </w:tcPr>
          <w:p w:rsidR="77192AAE" w:rsidP="77192AAE" w:rsidRDefault="77192AAE" w14:paraId="38928362" w14:textId="485CEB6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0.017618</w:t>
            </w:r>
          </w:p>
        </w:tc>
        <w:tc>
          <w:tcPr>
            <w:tcW w:w="1290" w:type="dxa"/>
          </w:tcPr>
          <w:p w:rsidR="77192AAE" w:rsidP="77192AAE" w:rsidRDefault="77192AAE" w14:paraId="5456F498" w14:textId="7ECAFFA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0.66627</w:t>
            </w:r>
          </w:p>
        </w:tc>
        <w:tc>
          <w:tcPr>
            <w:tcW w:w="1102" w:type="dxa"/>
          </w:tcPr>
          <w:p w:rsidR="77192AAE" w:rsidP="77192AAE" w:rsidRDefault="77192AAE" w14:paraId="0EE03A5B" w14:textId="71A0750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0.666079</w:t>
            </w:r>
          </w:p>
        </w:tc>
      </w:tr>
      <w:tr w:rsidR="77192AAE" w:rsidTr="19F5BCF5" w14:paraId="5CC965E9"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A60C3A8" w:rsidP="77192AAE" w:rsidRDefault="1A60C3A8" w14:paraId="002B5C65" w14:textId="5DDDF602">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w:t>
            </w:r>
            <w:r w:rsidRPr="77192AAE" w:rsidR="16A0610A">
              <w:rPr>
                <w:rFonts w:ascii="Garamond" w:hAnsi="Garamond" w:eastAsia="Garamond" w:cs="Garamond"/>
                <w:b w:val="0"/>
                <w:bCs w:val="0"/>
                <w:color w:val="000000" w:themeColor="text1"/>
              </w:rPr>
              <w:t>qn</w:t>
            </w:r>
            <w:r w:rsidRPr="77192AAE">
              <w:rPr>
                <w:rFonts w:ascii="Garamond" w:hAnsi="Garamond" w:eastAsia="Garamond" w:cs="Garamond"/>
                <w:b w:val="0"/>
                <w:bCs w:val="0"/>
                <w:color w:val="000000" w:themeColor="text1"/>
              </w:rPr>
              <w:t>3</w:t>
            </w:r>
          </w:p>
        </w:tc>
        <w:tc>
          <w:tcPr>
            <w:tcW w:w="1365" w:type="dxa"/>
          </w:tcPr>
          <w:p w:rsidR="77192AAE" w:rsidP="77192AAE" w:rsidRDefault="77192AAE" w14:paraId="09F25E16" w14:textId="6483F79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green-blue</w:t>
            </w:r>
            <w:proofErr w:type="gramEnd"/>
          </w:p>
        </w:tc>
        <w:tc>
          <w:tcPr>
            <w:tcW w:w="1080" w:type="dxa"/>
          </w:tcPr>
          <w:p w:rsidR="77192AAE" w:rsidP="77192AAE" w:rsidRDefault="77192AAE" w14:paraId="3908EEEA" w14:textId="60DA5C7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-0.01824</w:t>
            </w:r>
          </w:p>
        </w:tc>
        <w:tc>
          <w:tcPr>
            <w:tcW w:w="1080" w:type="dxa"/>
          </w:tcPr>
          <w:p w:rsidR="77192AAE" w:rsidP="77192AAE" w:rsidRDefault="77192AAE" w14:paraId="09AC6B66" w14:textId="1D026E7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0.272111</w:t>
            </w:r>
          </w:p>
        </w:tc>
        <w:tc>
          <w:tcPr>
            <w:tcW w:w="1290" w:type="dxa"/>
          </w:tcPr>
          <w:p w:rsidR="77192AAE" w:rsidP="77192AAE" w:rsidRDefault="77192AAE" w14:paraId="10BA0971" w14:textId="65D161EC">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0.817274</w:t>
            </w:r>
          </w:p>
        </w:tc>
        <w:tc>
          <w:tcPr>
            <w:tcW w:w="1215" w:type="dxa"/>
          </w:tcPr>
          <w:p w:rsidR="77192AAE" w:rsidP="77192AAE" w:rsidRDefault="77192AAE" w14:paraId="33702C33" w14:textId="3274357F">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0.017467</w:t>
            </w:r>
          </w:p>
        </w:tc>
        <w:tc>
          <w:tcPr>
            <w:tcW w:w="1290" w:type="dxa"/>
          </w:tcPr>
          <w:p w:rsidR="77192AAE" w:rsidP="77192AAE" w:rsidRDefault="77192AAE" w14:paraId="39614375" w14:textId="16AA7F72">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0.663509</w:t>
            </w:r>
          </w:p>
        </w:tc>
        <w:tc>
          <w:tcPr>
            <w:tcW w:w="1102" w:type="dxa"/>
          </w:tcPr>
          <w:p w:rsidR="77192AAE" w:rsidP="77192AAE" w:rsidRDefault="77192AAE" w14:paraId="7E16C169" w14:textId="06227FA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0.663141</w:t>
            </w:r>
          </w:p>
        </w:tc>
      </w:tr>
      <w:tr w:rsidR="77192AAE" w:rsidTr="19F5BCF5" w14:paraId="0724726B" w14:textId="77777777">
        <w:trPr>
          <w:trHeight w:val="300"/>
        </w:trPr>
        <w:tc>
          <w:tcPr>
            <w:cnfStyle w:val="001000000000" w:firstRow="0" w:lastRow="0" w:firstColumn="1" w:lastColumn="0" w:oddVBand="0" w:evenVBand="0" w:oddHBand="0" w:evenHBand="0" w:firstRowFirstColumn="0" w:firstRowLastColumn="0" w:lastRowFirstColumn="0" w:lastRowLastColumn="0"/>
            <w:tcW w:w="1050" w:type="dxa"/>
          </w:tcPr>
          <w:p w:rsidR="1F8434A2" w:rsidP="77192AAE" w:rsidRDefault="1F8434A2" w14:paraId="0346D1B0" w14:textId="79044D4D">
            <w:pPr>
              <w:rPr>
                <w:rFonts w:ascii="Garamond" w:hAnsi="Garamond" w:eastAsia="Garamond" w:cs="Garamond"/>
                <w:b w:val="0"/>
                <w:bCs w:val="0"/>
                <w:color w:val="000000" w:themeColor="text1"/>
              </w:rPr>
            </w:pPr>
            <w:r w:rsidRPr="77192AAE">
              <w:rPr>
                <w:rFonts w:ascii="Garamond" w:hAnsi="Garamond" w:eastAsia="Garamond" w:cs="Garamond"/>
                <w:b w:val="0"/>
                <w:bCs w:val="0"/>
                <w:color w:val="000000" w:themeColor="text1"/>
              </w:rPr>
              <w:t>Eqn4</w:t>
            </w:r>
          </w:p>
        </w:tc>
        <w:tc>
          <w:tcPr>
            <w:tcW w:w="1365" w:type="dxa"/>
          </w:tcPr>
          <w:p w:rsidR="77192AAE" w:rsidP="77192AAE" w:rsidRDefault="77192AAE" w14:paraId="7AAC1894" w14:textId="71DB2DC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proofErr w:type="gramStart"/>
            <w:r w:rsidRPr="77192AAE">
              <w:rPr>
                <w:rFonts w:ascii="Garamond" w:hAnsi="Garamond" w:eastAsia="Garamond" w:cs="Garamond"/>
                <w:color w:val="000000" w:themeColor="text1"/>
              </w:rPr>
              <w:t>green-blue</w:t>
            </w:r>
            <w:proofErr w:type="gramEnd"/>
          </w:p>
        </w:tc>
        <w:tc>
          <w:tcPr>
            <w:tcW w:w="1080" w:type="dxa"/>
          </w:tcPr>
          <w:p w:rsidR="77192AAE" w:rsidP="77192AAE" w:rsidRDefault="77192AAE" w14:paraId="20271961" w14:textId="589DE616">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92.69536</w:t>
            </w:r>
          </w:p>
        </w:tc>
        <w:tc>
          <w:tcPr>
            <w:tcW w:w="1080" w:type="dxa"/>
          </w:tcPr>
          <w:p w:rsidR="77192AAE" w:rsidP="77192AAE" w:rsidRDefault="77192AAE" w14:paraId="61C92F34" w14:textId="117DF95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-76.9736</w:t>
            </w:r>
          </w:p>
        </w:tc>
        <w:tc>
          <w:tcPr>
            <w:tcW w:w="1290" w:type="dxa"/>
          </w:tcPr>
          <w:p w:rsidR="77192AAE" w:rsidP="77192AAE" w:rsidRDefault="77192AAE" w14:paraId="44CA5094" w14:textId="17D3CC1B">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0.813725</w:t>
            </w:r>
          </w:p>
        </w:tc>
        <w:tc>
          <w:tcPr>
            <w:tcW w:w="1215" w:type="dxa"/>
          </w:tcPr>
          <w:p w:rsidR="77192AAE" w:rsidP="77192AAE" w:rsidRDefault="77192AAE" w14:paraId="172F874B" w14:textId="73BAE8A4">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0.001715</w:t>
            </w:r>
          </w:p>
        </w:tc>
        <w:tc>
          <w:tcPr>
            <w:tcW w:w="1290" w:type="dxa"/>
          </w:tcPr>
          <w:p w:rsidR="77192AAE" w:rsidP="77192AAE" w:rsidRDefault="77192AAE" w14:paraId="3741703C" w14:textId="571A8DA5">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0.061161</w:t>
            </w:r>
          </w:p>
        </w:tc>
        <w:tc>
          <w:tcPr>
            <w:tcW w:w="1102" w:type="dxa"/>
          </w:tcPr>
          <w:p w:rsidR="77192AAE" w:rsidP="77192AAE" w:rsidRDefault="77192AAE" w14:paraId="10B20BD1" w14:textId="3D4C7E70">
            <w:pPr>
              <w:cnfStyle w:val="000000000000" w:firstRow="0" w:lastRow="0" w:firstColumn="0" w:lastColumn="0" w:oddVBand="0" w:evenVBand="0" w:oddHBand="0" w:evenHBand="0" w:firstRowFirstColumn="0" w:firstRowLastColumn="0" w:lastRowFirstColumn="0" w:lastRowLastColumn="0"/>
              <w:rPr>
                <w:rFonts w:ascii="Garamond" w:hAnsi="Garamond" w:eastAsia="Garamond" w:cs="Garamond"/>
                <w:color w:val="000000" w:themeColor="text1"/>
              </w:rPr>
            </w:pPr>
            <w:r w:rsidRPr="77192AAE">
              <w:rPr>
                <w:rFonts w:ascii="Garamond" w:hAnsi="Garamond" w:eastAsia="Garamond" w:cs="Garamond"/>
                <w:color w:val="000000" w:themeColor="text1"/>
              </w:rPr>
              <w:t>-7.0781</w:t>
            </w:r>
          </w:p>
        </w:tc>
      </w:tr>
    </w:tbl>
    <w:p w:rsidR="2E0DDDB6" w:rsidP="19F5BCF5" w:rsidRDefault="2E0DDDB6" w14:paraId="5142A5DF" w14:textId="5B32BDB4">
      <w:pPr>
        <w:spacing w:after="0" w:line="240" w:lineRule="auto"/>
        <w:jc w:val="center"/>
      </w:pPr>
    </w:p>
    <w:p w:rsidR="2E0DDDB6" w:rsidP="19F5BCF5" w:rsidRDefault="51AC2517" w14:paraId="741FE3B2" w14:textId="1F31ECC1">
      <w:pPr>
        <w:spacing w:after="0" w:line="240" w:lineRule="auto"/>
        <w:jc w:val="center"/>
      </w:pPr>
      <w:r>
        <w:rPr>
          <w:noProof/>
        </w:rPr>
        <w:lastRenderedPageBreak/>
        <w:drawing>
          <wp:inline distT="0" distB="0" distL="0" distR="0" wp14:anchorId="1FA8A91B" wp14:editId="43171280">
            <wp:extent cx="4572000" cy="3124200"/>
            <wp:effectExtent l="0" t="0" r="0" b="0"/>
            <wp:docPr id="1894289441" name="Picture 152731515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315157"/>
                    <pic:cNvPicPr/>
                  </pic:nvPicPr>
                  <pic:blipFill>
                    <a:blip r:embed="rId33">
                      <a:extLst>
                        <a:ext uri="{28A0092B-C50C-407E-A947-70E740481C1C}">
                          <a14:useLocalDpi xmlns:a14="http://schemas.microsoft.com/office/drawing/2010/main" val="0"/>
                        </a:ext>
                      </a:extLst>
                    </a:blip>
                    <a:stretch>
                      <a:fillRect/>
                    </a:stretch>
                  </pic:blipFill>
                  <pic:spPr>
                    <a:xfrm>
                      <a:off x="0" y="0"/>
                      <a:ext cx="4572000" cy="3124200"/>
                    </a:xfrm>
                    <a:prstGeom prst="rect">
                      <a:avLst/>
                    </a:prstGeom>
                  </pic:spPr>
                </pic:pic>
              </a:graphicData>
            </a:graphic>
          </wp:inline>
        </w:drawing>
      </w:r>
    </w:p>
    <w:p w:rsidR="2E0DDDB6" w:rsidP="3DB560BD" w:rsidRDefault="51AC2517" w14:paraId="5A049E6D" w14:textId="182A8EC4">
      <w:pPr>
        <w:spacing w:after="0" w:line="240" w:lineRule="auto"/>
        <w:jc w:val="center"/>
        <w:rPr>
          <w:b/>
          <w:bCs/>
        </w:rPr>
      </w:pPr>
      <w:r w:rsidRPr="3DB560BD">
        <w:rPr>
          <w:rFonts w:ascii="Garamond" w:hAnsi="Garamond" w:eastAsia="Garamond" w:cs="Garamond"/>
          <w:i/>
          <w:iCs/>
          <w:color w:val="000000" w:themeColor="text1"/>
        </w:rPr>
        <w:t xml:space="preserve">Figure A1: </w:t>
      </w:r>
      <w:r w:rsidRPr="3DB560BD">
        <w:rPr>
          <w:rFonts w:ascii="Garamond" w:hAnsi="Garamond" w:eastAsia="Garamond" w:cs="Garamond"/>
          <w:color w:val="000000" w:themeColor="text1"/>
        </w:rPr>
        <w:t>Location of Turbidity Calibration Averaging Zone Relative to the USGS Gage Station. The averaging zone was used to extract the average value for the red, green, blue, and near-IR bands in each image. These values were then used to calibrate the turbidity index equation.</w:t>
      </w:r>
    </w:p>
    <w:p w:rsidR="2E0DDDB6" w:rsidP="3DB560BD" w:rsidRDefault="2E0DDDB6" w14:paraId="13720D1A" w14:textId="06115341">
      <w:pPr>
        <w:spacing w:after="0" w:line="240" w:lineRule="auto"/>
        <w:jc w:val="center"/>
      </w:pPr>
    </w:p>
    <w:p w:rsidR="2E0DDDB6" w:rsidP="19F5BCF5" w:rsidRDefault="212C86D4" w14:paraId="749EF0E3" w14:textId="2C89F746">
      <w:pPr>
        <w:pStyle w:val="NoSpacing"/>
        <w:jc w:val="center"/>
      </w:pPr>
      <w:r>
        <w:rPr>
          <w:noProof/>
        </w:rPr>
        <w:drawing>
          <wp:inline distT="0" distB="0" distL="0" distR="0" wp14:anchorId="589E4F49" wp14:editId="7EEDAE80">
            <wp:extent cx="4572000" cy="3238500"/>
            <wp:effectExtent l="0" t="0" r="0" b="0"/>
            <wp:docPr id="975683494" name="Picture 97568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683494"/>
                    <pic:cNvPicPr/>
                  </pic:nvPicPr>
                  <pic:blipFill>
                    <a:blip r:embed="rId34">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p>
    <w:p w:rsidR="2E0DDDB6" w:rsidP="7FCEA9FF" w:rsidRDefault="78DB486A" w14:paraId="1763F643" w14:textId="1768E24C">
      <w:pPr>
        <w:pStyle w:val="NoSpacing"/>
        <w:rPr>
          <w:rFonts w:ascii="Garamond" w:hAnsi="Garamond" w:eastAsia="Garamond" w:cs="Garamond"/>
          <w:color w:val="000000" w:themeColor="text1"/>
        </w:rPr>
      </w:pPr>
      <w:r w:rsidRPr="3D96B314">
        <w:rPr>
          <w:rFonts w:ascii="Garamond" w:hAnsi="Garamond" w:eastAsia="Garamond" w:cs="Garamond"/>
          <w:i/>
          <w:iCs/>
          <w:color w:val="000000" w:themeColor="text1"/>
        </w:rPr>
        <w:t xml:space="preserve">Figure </w:t>
      </w:r>
      <w:r w:rsidRPr="3D96B314" w:rsidR="4BC9C0D5">
        <w:rPr>
          <w:rFonts w:ascii="Garamond" w:hAnsi="Garamond" w:eastAsia="Garamond" w:cs="Garamond"/>
          <w:i/>
          <w:iCs/>
          <w:color w:val="000000" w:themeColor="text1"/>
        </w:rPr>
        <w:t>A2</w:t>
      </w:r>
      <w:r w:rsidRPr="3D96B314">
        <w:rPr>
          <w:rFonts w:ascii="Garamond" w:hAnsi="Garamond" w:eastAsia="Garamond" w:cs="Garamond"/>
          <w:i/>
          <w:iCs/>
          <w:color w:val="000000" w:themeColor="text1"/>
        </w:rPr>
        <w:t xml:space="preserve">: </w:t>
      </w:r>
      <w:r w:rsidRPr="3D96B314">
        <w:rPr>
          <w:rFonts w:ascii="Garamond" w:hAnsi="Garamond" w:eastAsia="Garamond" w:cs="Garamond"/>
          <w:color w:val="000000" w:themeColor="text1"/>
        </w:rPr>
        <w:t>The map</w:t>
      </w:r>
      <w:r w:rsidRPr="3D96B314" w:rsidR="2C9EC4C4">
        <w:rPr>
          <w:rFonts w:ascii="Garamond" w:hAnsi="Garamond" w:eastAsia="Garamond" w:cs="Garamond"/>
          <w:color w:val="000000" w:themeColor="text1"/>
        </w:rPr>
        <w:t xml:space="preserve"> </w:t>
      </w:r>
      <w:r w:rsidRPr="3D96B314">
        <w:rPr>
          <w:rFonts w:ascii="Garamond" w:hAnsi="Garamond" w:eastAsia="Garamond" w:cs="Garamond"/>
          <w:color w:val="000000" w:themeColor="text1"/>
        </w:rPr>
        <w:t>on the left show</w:t>
      </w:r>
      <w:r w:rsidRPr="3D96B314" w:rsidR="22408306">
        <w:rPr>
          <w:rFonts w:ascii="Garamond" w:hAnsi="Garamond" w:eastAsia="Garamond" w:cs="Garamond"/>
          <w:color w:val="000000" w:themeColor="text1"/>
        </w:rPr>
        <w:t>s</w:t>
      </w:r>
      <w:r w:rsidRPr="3D96B314">
        <w:rPr>
          <w:rFonts w:ascii="Garamond" w:hAnsi="Garamond" w:eastAsia="Garamond" w:cs="Garamond"/>
          <w:color w:val="000000" w:themeColor="text1"/>
        </w:rPr>
        <w:t xml:space="preserve"> raw</w:t>
      </w:r>
      <w:r w:rsidRPr="3D96B314" w:rsidR="190C8CD3">
        <w:rPr>
          <w:rFonts w:ascii="Garamond" w:hAnsi="Garamond" w:eastAsia="Garamond" w:cs="Garamond"/>
          <w:color w:val="000000" w:themeColor="text1"/>
        </w:rPr>
        <w:t xml:space="preserve"> </w:t>
      </w:r>
      <w:proofErr w:type="spellStart"/>
      <w:r w:rsidRPr="3D96B314" w:rsidR="190C8CD3">
        <w:rPr>
          <w:rFonts w:ascii="Garamond" w:hAnsi="Garamond" w:eastAsia="Garamond" w:cs="Garamond"/>
          <w:color w:val="000000" w:themeColor="text1"/>
        </w:rPr>
        <w:t>PlanetsSc</w:t>
      </w:r>
      <w:r w:rsidRPr="3D96B314" w:rsidR="60DB6855">
        <w:rPr>
          <w:rFonts w:ascii="Garamond" w:hAnsi="Garamond" w:eastAsia="Garamond" w:cs="Garamond"/>
          <w:color w:val="000000" w:themeColor="text1"/>
        </w:rPr>
        <w:t>op</w:t>
      </w:r>
      <w:r w:rsidRPr="3D96B314" w:rsidR="190C8CD3">
        <w:rPr>
          <w:rFonts w:ascii="Garamond" w:hAnsi="Garamond" w:eastAsia="Garamond" w:cs="Garamond"/>
          <w:color w:val="000000" w:themeColor="text1"/>
        </w:rPr>
        <w:t>e</w:t>
      </w:r>
      <w:proofErr w:type="spellEnd"/>
      <w:r w:rsidRPr="3D96B314">
        <w:rPr>
          <w:rFonts w:ascii="Garamond" w:hAnsi="Garamond" w:eastAsia="Garamond" w:cs="Garamond"/>
          <w:color w:val="000000" w:themeColor="text1"/>
        </w:rPr>
        <w:t xml:space="preserve"> satellite imagery of</w:t>
      </w:r>
      <w:r w:rsidRPr="3D96B314" w:rsidR="322FDE91">
        <w:rPr>
          <w:rFonts w:ascii="Garamond" w:hAnsi="Garamond" w:eastAsia="Garamond" w:cs="Garamond"/>
          <w:color w:val="000000" w:themeColor="text1"/>
        </w:rPr>
        <w:t xml:space="preserve"> a</w:t>
      </w:r>
      <w:r w:rsidRPr="3D96B314">
        <w:rPr>
          <w:rFonts w:ascii="Garamond" w:hAnsi="Garamond" w:eastAsia="Garamond" w:cs="Garamond"/>
          <w:color w:val="000000" w:themeColor="text1"/>
        </w:rPr>
        <w:t xml:space="preserve"> sediment plume</w:t>
      </w:r>
      <w:r w:rsidRPr="3D96B314" w:rsidR="2D4AF3BD">
        <w:rPr>
          <w:rFonts w:ascii="Garamond" w:hAnsi="Garamond" w:eastAsia="Garamond" w:cs="Garamond"/>
          <w:color w:val="000000" w:themeColor="text1"/>
        </w:rPr>
        <w:t xml:space="preserve"> at </w:t>
      </w:r>
      <w:r w:rsidRPr="3D96B314" w:rsidR="2B4770B0">
        <w:rPr>
          <w:rFonts w:ascii="Garamond" w:hAnsi="Garamond" w:eastAsia="Garamond" w:cs="Garamond"/>
          <w:color w:val="000000" w:themeColor="text1"/>
        </w:rPr>
        <w:t>the confluence of Dry Creek on October 16</w:t>
      </w:r>
      <w:r w:rsidRPr="3D96B314" w:rsidR="2B4770B0">
        <w:rPr>
          <w:rFonts w:ascii="Garamond" w:hAnsi="Garamond" w:eastAsia="Garamond" w:cs="Garamond"/>
          <w:color w:val="000000" w:themeColor="text1"/>
          <w:vertAlign w:val="superscript"/>
        </w:rPr>
        <w:t>th</w:t>
      </w:r>
      <w:r w:rsidRPr="3D96B314" w:rsidR="2B4770B0">
        <w:rPr>
          <w:rFonts w:ascii="Garamond" w:hAnsi="Garamond" w:eastAsia="Garamond" w:cs="Garamond"/>
          <w:color w:val="000000" w:themeColor="text1"/>
        </w:rPr>
        <w:t>, 2021</w:t>
      </w:r>
      <w:r w:rsidRPr="3D96B314">
        <w:rPr>
          <w:rFonts w:ascii="Garamond" w:hAnsi="Garamond" w:eastAsia="Garamond" w:cs="Garamond"/>
          <w:color w:val="000000" w:themeColor="text1"/>
        </w:rPr>
        <w:t xml:space="preserve"> </w:t>
      </w:r>
      <w:r w:rsidRPr="3D96B314" w:rsidR="27B3BD1B">
        <w:rPr>
          <w:rFonts w:ascii="Garamond" w:hAnsi="Garamond" w:eastAsia="Garamond" w:cs="Garamond"/>
          <w:color w:val="000000" w:themeColor="text1"/>
        </w:rPr>
        <w:t>(overlaid on an E</w:t>
      </w:r>
      <w:r w:rsidR="003411C4">
        <w:rPr>
          <w:rFonts w:ascii="Garamond" w:hAnsi="Garamond" w:eastAsia="Garamond" w:cs="Garamond"/>
          <w:color w:val="000000" w:themeColor="text1"/>
        </w:rPr>
        <w:t>sri</w:t>
      </w:r>
      <w:r w:rsidRPr="3D96B314" w:rsidR="27B3BD1B">
        <w:rPr>
          <w:rFonts w:ascii="Garamond" w:hAnsi="Garamond" w:eastAsia="Garamond" w:cs="Garamond"/>
          <w:color w:val="000000" w:themeColor="text1"/>
        </w:rPr>
        <w:t xml:space="preserve"> Satellite </w:t>
      </w:r>
      <w:proofErr w:type="spellStart"/>
      <w:r w:rsidRPr="3D96B314" w:rsidR="27B3BD1B">
        <w:rPr>
          <w:rFonts w:ascii="Garamond" w:hAnsi="Garamond" w:eastAsia="Garamond" w:cs="Garamond"/>
          <w:color w:val="000000" w:themeColor="text1"/>
        </w:rPr>
        <w:t>basemap</w:t>
      </w:r>
      <w:proofErr w:type="spellEnd"/>
      <w:r w:rsidRPr="3D96B314" w:rsidR="27B3BD1B">
        <w:rPr>
          <w:rFonts w:ascii="Garamond" w:hAnsi="Garamond" w:eastAsia="Garamond" w:cs="Garamond"/>
          <w:color w:val="000000" w:themeColor="text1"/>
        </w:rPr>
        <w:t>),</w:t>
      </w:r>
      <w:r w:rsidRPr="3D96B314">
        <w:rPr>
          <w:rFonts w:ascii="Garamond" w:hAnsi="Garamond" w:eastAsia="Garamond" w:cs="Garamond"/>
          <w:color w:val="000000" w:themeColor="text1"/>
        </w:rPr>
        <w:t xml:space="preserve"> the map on the right show</w:t>
      </w:r>
      <w:r w:rsidRPr="3D96B314" w:rsidR="50B82394">
        <w:rPr>
          <w:rFonts w:ascii="Garamond" w:hAnsi="Garamond" w:eastAsia="Garamond" w:cs="Garamond"/>
          <w:color w:val="000000" w:themeColor="text1"/>
        </w:rPr>
        <w:t>s</w:t>
      </w:r>
      <w:r w:rsidRPr="3D96B314">
        <w:rPr>
          <w:rFonts w:ascii="Garamond" w:hAnsi="Garamond" w:eastAsia="Garamond" w:cs="Garamond"/>
          <w:color w:val="000000" w:themeColor="text1"/>
        </w:rPr>
        <w:t xml:space="preserve"> the turbidity index. The turbidity index accurately represents the extent of </w:t>
      </w:r>
      <w:proofErr w:type="gramStart"/>
      <w:r w:rsidRPr="3D96B314">
        <w:rPr>
          <w:rFonts w:ascii="Garamond" w:hAnsi="Garamond" w:eastAsia="Garamond" w:cs="Garamond"/>
          <w:color w:val="000000" w:themeColor="text1"/>
        </w:rPr>
        <w:t>both of these</w:t>
      </w:r>
      <w:proofErr w:type="gramEnd"/>
      <w:r w:rsidRPr="3D96B314">
        <w:rPr>
          <w:rFonts w:ascii="Garamond" w:hAnsi="Garamond" w:eastAsia="Garamond" w:cs="Garamond"/>
          <w:color w:val="000000" w:themeColor="text1"/>
        </w:rPr>
        <w:t xml:space="preserve"> plumes.</w:t>
      </w:r>
    </w:p>
    <w:p w:rsidR="3DB560BD" w:rsidP="3DB560BD" w:rsidRDefault="3DB560BD" w14:paraId="28C6EB06" w14:textId="01021611">
      <w:pPr>
        <w:pStyle w:val="NoSpacing"/>
        <w:rPr>
          <w:rFonts w:ascii="Garamond" w:hAnsi="Garamond" w:eastAsia="Garamond" w:cs="Garamond"/>
          <w:color w:val="000000" w:themeColor="text1"/>
        </w:rPr>
      </w:pPr>
    </w:p>
    <w:p w:rsidR="2E0DDDB6" w:rsidP="19F5BCF5" w:rsidRDefault="212C86D4" w14:paraId="6D64CD5B" w14:textId="7E91FCD5">
      <w:pPr>
        <w:pStyle w:val="NoSpacing"/>
        <w:jc w:val="center"/>
      </w:pPr>
      <w:r>
        <w:rPr>
          <w:noProof/>
        </w:rPr>
        <w:lastRenderedPageBreak/>
        <w:drawing>
          <wp:inline distT="0" distB="0" distL="0" distR="0" wp14:anchorId="7942B5C5" wp14:editId="3D6A8E2D">
            <wp:extent cx="4572000" cy="3238500"/>
            <wp:effectExtent l="0" t="0" r="0" b="0"/>
            <wp:docPr id="1160835497" name="Picture 116083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835497"/>
                    <pic:cNvPicPr/>
                  </pic:nvPicPr>
                  <pic:blipFill>
                    <a:blip r:embed="rId35">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p>
    <w:p w:rsidR="386BE370" w:rsidP="7FCEA9FF" w:rsidRDefault="386BE370" w14:paraId="3F892959" w14:textId="1112C5A5">
      <w:pPr>
        <w:pStyle w:val="NoSpacing"/>
        <w:rPr>
          <w:rFonts w:ascii="Garamond" w:hAnsi="Garamond" w:eastAsia="Garamond" w:cs="Garamond"/>
          <w:color w:val="000000" w:themeColor="text1"/>
        </w:rPr>
      </w:pPr>
      <w:r w:rsidRPr="3D96B314">
        <w:rPr>
          <w:rFonts w:ascii="Garamond" w:hAnsi="Garamond" w:eastAsia="Garamond" w:cs="Garamond"/>
          <w:i/>
          <w:iCs/>
          <w:color w:val="000000" w:themeColor="text1"/>
        </w:rPr>
        <w:t xml:space="preserve">Figure </w:t>
      </w:r>
      <w:r w:rsidRPr="3D96B314" w:rsidR="0CED669A">
        <w:rPr>
          <w:rFonts w:ascii="Garamond" w:hAnsi="Garamond" w:eastAsia="Garamond" w:cs="Garamond"/>
          <w:i/>
          <w:iCs/>
          <w:color w:val="000000" w:themeColor="text1"/>
        </w:rPr>
        <w:t>A3</w:t>
      </w:r>
      <w:r w:rsidRPr="3D96B314">
        <w:rPr>
          <w:rFonts w:ascii="Garamond" w:hAnsi="Garamond" w:eastAsia="Garamond" w:cs="Garamond"/>
          <w:i/>
          <w:iCs/>
          <w:color w:val="000000" w:themeColor="text1"/>
        </w:rPr>
        <w:t>:</w:t>
      </w:r>
      <w:r w:rsidRPr="3D96B314">
        <w:rPr>
          <w:rFonts w:ascii="Garamond" w:hAnsi="Garamond" w:eastAsia="Garamond" w:cs="Garamond"/>
          <w:color w:val="000000" w:themeColor="text1"/>
        </w:rPr>
        <w:t xml:space="preserve"> The map on the left show</w:t>
      </w:r>
      <w:r w:rsidRPr="3D96B314" w:rsidR="32F4D6ED">
        <w:rPr>
          <w:rFonts w:ascii="Garamond" w:hAnsi="Garamond" w:eastAsia="Garamond" w:cs="Garamond"/>
          <w:color w:val="000000" w:themeColor="text1"/>
        </w:rPr>
        <w:t>s</w:t>
      </w:r>
      <w:r w:rsidRPr="3D96B314">
        <w:rPr>
          <w:rFonts w:ascii="Garamond" w:hAnsi="Garamond" w:eastAsia="Garamond" w:cs="Garamond"/>
          <w:color w:val="000000" w:themeColor="text1"/>
        </w:rPr>
        <w:t xml:space="preserve"> raw</w:t>
      </w:r>
      <w:r w:rsidRPr="3D96B314" w:rsidR="1BF78FDF">
        <w:rPr>
          <w:rFonts w:ascii="Garamond" w:hAnsi="Garamond" w:eastAsia="Garamond" w:cs="Garamond"/>
          <w:color w:val="000000" w:themeColor="text1"/>
        </w:rPr>
        <w:t xml:space="preserve"> PlanetScope</w:t>
      </w:r>
      <w:r w:rsidRPr="3D96B314">
        <w:rPr>
          <w:rFonts w:ascii="Garamond" w:hAnsi="Garamond" w:eastAsia="Garamond" w:cs="Garamond"/>
          <w:color w:val="000000" w:themeColor="text1"/>
        </w:rPr>
        <w:t xml:space="preserve"> satellite imagery of </w:t>
      </w:r>
      <w:r w:rsidRPr="3D96B314" w:rsidR="5996417B">
        <w:rPr>
          <w:rFonts w:ascii="Garamond" w:hAnsi="Garamond" w:eastAsia="Garamond" w:cs="Garamond"/>
          <w:color w:val="000000" w:themeColor="text1"/>
        </w:rPr>
        <w:t xml:space="preserve">a </w:t>
      </w:r>
      <w:r w:rsidRPr="3D96B314">
        <w:rPr>
          <w:rFonts w:ascii="Garamond" w:hAnsi="Garamond" w:eastAsia="Garamond" w:cs="Garamond"/>
          <w:color w:val="000000" w:themeColor="text1"/>
        </w:rPr>
        <w:t>sediment plume</w:t>
      </w:r>
      <w:r w:rsidRPr="3D96B314" w:rsidR="162D645A">
        <w:rPr>
          <w:rFonts w:ascii="Garamond" w:hAnsi="Garamond" w:eastAsia="Garamond" w:cs="Garamond"/>
          <w:color w:val="000000" w:themeColor="text1"/>
        </w:rPr>
        <w:t xml:space="preserve"> at the confluence of Penney Gulch</w:t>
      </w:r>
      <w:r w:rsidRPr="3D96B314">
        <w:rPr>
          <w:rFonts w:ascii="Garamond" w:hAnsi="Garamond" w:eastAsia="Garamond" w:cs="Garamond"/>
          <w:color w:val="000000" w:themeColor="text1"/>
        </w:rPr>
        <w:t xml:space="preserve"> </w:t>
      </w:r>
      <w:r w:rsidRPr="3D96B314" w:rsidR="05395684">
        <w:rPr>
          <w:rFonts w:ascii="Garamond" w:hAnsi="Garamond" w:eastAsia="Garamond" w:cs="Garamond"/>
          <w:color w:val="000000" w:themeColor="text1"/>
        </w:rPr>
        <w:t>on October 16</w:t>
      </w:r>
      <w:r w:rsidRPr="3D96B314" w:rsidR="05395684">
        <w:rPr>
          <w:rFonts w:ascii="Garamond" w:hAnsi="Garamond" w:eastAsia="Garamond" w:cs="Garamond"/>
          <w:color w:val="000000" w:themeColor="text1"/>
          <w:vertAlign w:val="superscript"/>
        </w:rPr>
        <w:t>th</w:t>
      </w:r>
      <w:r w:rsidRPr="3D96B314" w:rsidR="05395684">
        <w:rPr>
          <w:rFonts w:ascii="Garamond" w:hAnsi="Garamond" w:eastAsia="Garamond" w:cs="Garamond"/>
          <w:color w:val="000000" w:themeColor="text1"/>
        </w:rPr>
        <w:t xml:space="preserve">, 2021 </w:t>
      </w:r>
      <w:r w:rsidRPr="3D96B314" w:rsidR="6DA8951D">
        <w:rPr>
          <w:rFonts w:ascii="Garamond" w:hAnsi="Garamond" w:eastAsia="Garamond" w:cs="Garamond"/>
          <w:color w:val="000000" w:themeColor="text1"/>
        </w:rPr>
        <w:t xml:space="preserve">(overlaid on an ESRI Satellite </w:t>
      </w:r>
      <w:proofErr w:type="spellStart"/>
      <w:r w:rsidRPr="3D96B314" w:rsidR="6DA8951D">
        <w:rPr>
          <w:rFonts w:ascii="Garamond" w:hAnsi="Garamond" w:eastAsia="Garamond" w:cs="Garamond"/>
          <w:color w:val="000000" w:themeColor="text1"/>
        </w:rPr>
        <w:t>basemap</w:t>
      </w:r>
      <w:proofErr w:type="spellEnd"/>
      <w:r w:rsidRPr="3D96B314" w:rsidR="6DA8951D">
        <w:rPr>
          <w:rFonts w:ascii="Garamond" w:hAnsi="Garamond" w:eastAsia="Garamond" w:cs="Garamond"/>
          <w:color w:val="000000" w:themeColor="text1"/>
        </w:rPr>
        <w:t xml:space="preserve">), </w:t>
      </w:r>
      <w:r w:rsidRPr="3D96B314">
        <w:rPr>
          <w:rFonts w:ascii="Garamond" w:hAnsi="Garamond" w:eastAsia="Garamond" w:cs="Garamond"/>
          <w:color w:val="000000" w:themeColor="text1"/>
        </w:rPr>
        <w:t>and the map on the right show</w:t>
      </w:r>
      <w:r w:rsidRPr="3D96B314" w:rsidR="275A433A">
        <w:rPr>
          <w:rFonts w:ascii="Garamond" w:hAnsi="Garamond" w:eastAsia="Garamond" w:cs="Garamond"/>
          <w:color w:val="000000" w:themeColor="text1"/>
        </w:rPr>
        <w:t>s</w:t>
      </w:r>
      <w:r w:rsidRPr="3D96B314">
        <w:rPr>
          <w:rFonts w:ascii="Garamond" w:hAnsi="Garamond" w:eastAsia="Garamond" w:cs="Garamond"/>
          <w:color w:val="000000" w:themeColor="text1"/>
        </w:rPr>
        <w:t xml:space="preserve"> the turbidity index. The turbidity index accurately represents the extent of </w:t>
      </w:r>
      <w:proofErr w:type="gramStart"/>
      <w:r w:rsidRPr="3D96B314">
        <w:rPr>
          <w:rFonts w:ascii="Garamond" w:hAnsi="Garamond" w:eastAsia="Garamond" w:cs="Garamond"/>
          <w:color w:val="000000" w:themeColor="text1"/>
        </w:rPr>
        <w:t>both of these</w:t>
      </w:r>
      <w:proofErr w:type="gramEnd"/>
      <w:r w:rsidRPr="3D96B314">
        <w:rPr>
          <w:rFonts w:ascii="Garamond" w:hAnsi="Garamond" w:eastAsia="Garamond" w:cs="Garamond"/>
          <w:color w:val="000000" w:themeColor="text1"/>
        </w:rPr>
        <w:t xml:space="preserve"> plumes.</w:t>
      </w:r>
    </w:p>
    <w:p w:rsidR="2E0DDDB6" w:rsidP="19F5BCF5" w:rsidRDefault="2E0DDDB6" w14:paraId="5B2F28CA" w14:textId="48662217">
      <w:pPr>
        <w:pStyle w:val="NoSpacing"/>
        <w:rPr>
          <w:rFonts w:ascii="Garamond" w:hAnsi="Garamond" w:eastAsia="Garamond" w:cs="Garamond"/>
          <w:color w:val="000000" w:themeColor="text1"/>
        </w:rPr>
      </w:pPr>
    </w:p>
    <w:p w:rsidR="2E0DDDB6" w:rsidP="19F5BCF5" w:rsidRDefault="3B489533" w14:paraId="1E41C02A" w14:textId="6BB5FE8D">
      <w:pPr>
        <w:pStyle w:val="NoSpacing"/>
        <w:jc w:val="center"/>
      </w:pPr>
      <w:r>
        <w:rPr>
          <w:noProof/>
        </w:rPr>
        <w:lastRenderedPageBreak/>
        <w:drawing>
          <wp:inline distT="0" distB="0" distL="0" distR="0" wp14:anchorId="7862B204" wp14:editId="50181EE1">
            <wp:extent cx="3695700" cy="4572000"/>
            <wp:effectExtent l="0" t="0" r="0" b="0"/>
            <wp:docPr id="1821850687" name="Picture 182185068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850687"/>
                    <pic:cNvPicPr/>
                  </pic:nvPicPr>
                  <pic:blipFill>
                    <a:blip r:embed="rId36">
                      <a:extLst>
                        <a:ext uri="{28A0092B-C50C-407E-A947-70E740481C1C}">
                          <a14:useLocalDpi xmlns:a14="http://schemas.microsoft.com/office/drawing/2010/main" val="0"/>
                        </a:ext>
                      </a:extLst>
                    </a:blip>
                    <a:stretch>
                      <a:fillRect/>
                    </a:stretch>
                  </pic:blipFill>
                  <pic:spPr>
                    <a:xfrm>
                      <a:off x="0" y="0"/>
                      <a:ext cx="3695700" cy="4572000"/>
                    </a:xfrm>
                    <a:prstGeom prst="rect">
                      <a:avLst/>
                    </a:prstGeom>
                  </pic:spPr>
                </pic:pic>
              </a:graphicData>
            </a:graphic>
          </wp:inline>
        </w:drawing>
      </w:r>
    </w:p>
    <w:p w:rsidR="45326368" w:rsidP="7FCEA9FF" w:rsidRDefault="45326368" w14:paraId="66CF5FB3" w14:textId="45FF5202">
      <w:pPr>
        <w:pStyle w:val="NoSpacing"/>
        <w:rPr>
          <w:rFonts w:ascii="Garamond" w:hAnsi="Garamond" w:eastAsia="Garamond" w:cs="Garamond"/>
          <w:color w:val="000000" w:themeColor="text1"/>
        </w:rPr>
      </w:pPr>
      <w:r w:rsidRPr="3DB560BD">
        <w:rPr>
          <w:rFonts w:ascii="Garamond" w:hAnsi="Garamond" w:eastAsia="Garamond" w:cs="Garamond"/>
          <w:i/>
          <w:iCs/>
          <w:color w:val="000000" w:themeColor="text1"/>
        </w:rPr>
        <w:t xml:space="preserve">Figure </w:t>
      </w:r>
      <w:r w:rsidRPr="3DB560BD" w:rsidR="7BCAA608">
        <w:rPr>
          <w:rFonts w:ascii="Garamond" w:hAnsi="Garamond" w:eastAsia="Garamond" w:cs="Garamond"/>
          <w:i/>
          <w:iCs/>
          <w:color w:val="000000" w:themeColor="text1"/>
        </w:rPr>
        <w:t>A4</w:t>
      </w:r>
      <w:r w:rsidRPr="3DB560BD">
        <w:rPr>
          <w:rFonts w:ascii="Garamond" w:hAnsi="Garamond" w:eastAsia="Garamond" w:cs="Garamond"/>
          <w:i/>
          <w:iCs/>
          <w:color w:val="000000" w:themeColor="text1"/>
        </w:rPr>
        <w:t>:</w:t>
      </w:r>
      <w:r w:rsidRPr="3DB560BD">
        <w:rPr>
          <w:rFonts w:ascii="Garamond" w:hAnsi="Garamond" w:eastAsia="Garamond" w:cs="Garamond"/>
          <w:color w:val="000000" w:themeColor="text1"/>
        </w:rPr>
        <w:t xml:space="preserve"> This map illustrates how using boxes above and below a confluence to get a zonal average turbidity should</w:t>
      </w:r>
      <w:r w:rsidR="00FA7F25">
        <w:rPr>
          <w:rFonts w:ascii="Garamond" w:hAnsi="Garamond" w:eastAsia="Garamond" w:cs="Garamond"/>
          <w:color w:val="000000" w:themeColor="text1"/>
        </w:rPr>
        <w:t xml:space="preserve"> be</w:t>
      </w:r>
      <w:r w:rsidRPr="3DB560BD">
        <w:rPr>
          <w:rFonts w:ascii="Garamond" w:hAnsi="Garamond" w:eastAsia="Garamond" w:cs="Garamond"/>
          <w:color w:val="000000" w:themeColor="text1"/>
        </w:rPr>
        <w:t xml:space="preserve"> able to detect an increase in turbidity due to a sediment-laden tributary joining the main stem Shoshone.</w:t>
      </w:r>
    </w:p>
    <w:p w:rsidR="7FCEA9FF" w:rsidP="7FCEA9FF" w:rsidRDefault="7FCEA9FF" w14:paraId="7745470D" w14:textId="18CBC7B3">
      <w:pPr>
        <w:pStyle w:val="NoSpacing"/>
        <w:rPr>
          <w:rFonts w:ascii="Garamond" w:hAnsi="Garamond" w:eastAsia="Garamond" w:cs="Garamond"/>
          <w:color w:val="000000" w:themeColor="text1"/>
        </w:rPr>
      </w:pPr>
    </w:p>
    <w:p w:rsidR="2E0DDDB6" w:rsidP="7FCEA9FF" w:rsidRDefault="2E0DDDB6" w14:paraId="031C4D04" w14:textId="02BAAB87">
      <w:pPr>
        <w:pStyle w:val="NoSpacing"/>
        <w:jc w:val="center"/>
      </w:pPr>
    </w:p>
    <w:p w:rsidR="2E0DDDB6" w:rsidP="19F5BCF5" w:rsidRDefault="7EF363E0" w14:paraId="7D3624D5" w14:textId="0BEA4778">
      <w:pPr>
        <w:pStyle w:val="NoSpacing"/>
        <w:jc w:val="center"/>
      </w:pPr>
      <w:r>
        <w:rPr>
          <w:noProof/>
        </w:rPr>
        <w:lastRenderedPageBreak/>
        <w:drawing>
          <wp:inline distT="0" distB="0" distL="0" distR="0" wp14:anchorId="0CBD1BED" wp14:editId="3B1110E1">
            <wp:extent cx="4572000" cy="3228975"/>
            <wp:effectExtent l="0" t="0" r="0" b="0"/>
            <wp:docPr id="1456872690" name="Picture 145687269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872690"/>
                    <pic:cNvPicPr/>
                  </pic:nvPicPr>
                  <pic:blipFill>
                    <a:blip r:embed="rId37">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rsidR="2E0DDDB6" w:rsidP="7FCEA9FF" w:rsidRDefault="193F9947" w14:paraId="41A4D34D" w14:textId="4F8C7607">
      <w:pPr>
        <w:pStyle w:val="NoSpacing"/>
        <w:rPr>
          <w:rFonts w:ascii="Garamond" w:hAnsi="Garamond" w:eastAsia="Garamond" w:cs="Garamond"/>
          <w:color w:val="000000" w:themeColor="text1"/>
        </w:rPr>
      </w:pPr>
      <w:r w:rsidRPr="3D96B314">
        <w:rPr>
          <w:rFonts w:ascii="Garamond" w:hAnsi="Garamond" w:eastAsia="Garamond" w:cs="Garamond"/>
          <w:i/>
          <w:iCs/>
          <w:color w:val="000000" w:themeColor="text1"/>
        </w:rPr>
        <w:t xml:space="preserve">Figure </w:t>
      </w:r>
      <w:r w:rsidRPr="3D96B314" w:rsidR="5099DABC">
        <w:rPr>
          <w:rFonts w:ascii="Garamond" w:hAnsi="Garamond" w:eastAsia="Garamond" w:cs="Garamond"/>
          <w:i/>
          <w:iCs/>
          <w:color w:val="000000" w:themeColor="text1"/>
        </w:rPr>
        <w:t>A5</w:t>
      </w:r>
      <w:r w:rsidRPr="3D96B314">
        <w:rPr>
          <w:rFonts w:ascii="Garamond" w:hAnsi="Garamond" w:eastAsia="Garamond" w:cs="Garamond"/>
          <w:i/>
          <w:iCs/>
          <w:color w:val="000000" w:themeColor="text1"/>
        </w:rPr>
        <w:t xml:space="preserve">: </w:t>
      </w:r>
      <w:r w:rsidRPr="3D96B314">
        <w:rPr>
          <w:rFonts w:ascii="Garamond" w:hAnsi="Garamond" w:eastAsia="Garamond" w:cs="Garamond"/>
          <w:color w:val="000000" w:themeColor="text1"/>
        </w:rPr>
        <w:t>An example of clouds interfering with sediment plume detection at the confluence of Sage Creek</w:t>
      </w:r>
      <w:r w:rsidRPr="3D96B314" w:rsidR="1A383CFE">
        <w:rPr>
          <w:rFonts w:ascii="Garamond" w:hAnsi="Garamond" w:eastAsia="Garamond" w:cs="Garamond"/>
          <w:color w:val="000000" w:themeColor="text1"/>
        </w:rPr>
        <w:t xml:space="preserve"> on September 24</w:t>
      </w:r>
      <w:r w:rsidRPr="3D96B314" w:rsidR="1A383CFE">
        <w:rPr>
          <w:rFonts w:ascii="Garamond" w:hAnsi="Garamond" w:eastAsia="Garamond" w:cs="Garamond"/>
          <w:color w:val="000000" w:themeColor="text1"/>
          <w:vertAlign w:val="superscript"/>
        </w:rPr>
        <w:t>th</w:t>
      </w:r>
      <w:r w:rsidRPr="3D96B314" w:rsidR="1A383CFE">
        <w:rPr>
          <w:rFonts w:ascii="Garamond" w:hAnsi="Garamond" w:eastAsia="Garamond" w:cs="Garamond"/>
          <w:color w:val="000000" w:themeColor="text1"/>
        </w:rPr>
        <w:t>, 2019</w:t>
      </w:r>
      <w:r w:rsidRPr="3D96B314">
        <w:rPr>
          <w:rFonts w:ascii="Garamond" w:hAnsi="Garamond" w:eastAsia="Garamond" w:cs="Garamond"/>
          <w:color w:val="000000" w:themeColor="text1"/>
        </w:rPr>
        <w:t>. The image on the left shows the raw PlanetScope imagery overlaid on a</w:t>
      </w:r>
      <w:r w:rsidR="003411C4">
        <w:rPr>
          <w:rFonts w:ascii="Garamond" w:hAnsi="Garamond" w:eastAsia="Garamond" w:cs="Garamond"/>
          <w:color w:val="000000" w:themeColor="text1"/>
        </w:rPr>
        <w:t>n Esri</w:t>
      </w:r>
      <w:r w:rsidRPr="3D96B314">
        <w:rPr>
          <w:rFonts w:ascii="Garamond" w:hAnsi="Garamond" w:eastAsia="Garamond" w:cs="Garamond"/>
          <w:color w:val="000000" w:themeColor="text1"/>
        </w:rPr>
        <w:t xml:space="preserve"> satellite </w:t>
      </w:r>
      <w:proofErr w:type="spellStart"/>
      <w:r w:rsidRPr="3D96B314">
        <w:rPr>
          <w:rFonts w:ascii="Garamond" w:hAnsi="Garamond" w:eastAsia="Garamond" w:cs="Garamond"/>
          <w:color w:val="000000" w:themeColor="text1"/>
        </w:rPr>
        <w:t>basemap</w:t>
      </w:r>
      <w:proofErr w:type="spellEnd"/>
      <w:r w:rsidRPr="3D96B314">
        <w:rPr>
          <w:rFonts w:ascii="Garamond" w:hAnsi="Garamond" w:eastAsia="Garamond" w:cs="Garamond"/>
          <w:color w:val="000000" w:themeColor="text1"/>
        </w:rPr>
        <w:t>. There is a missing rectangle of PlanetScope image because it was removed during cloud masking, however there are still some thin wispy clouds that weren’t removed creating image inconsistencies. The Above-Below boxes are also shown to illustrate how this caused issues with comparing upstream vs downstream turbidity values.</w:t>
      </w:r>
    </w:p>
    <w:p w:rsidR="2E0DDDB6" w:rsidP="19F5BCF5" w:rsidRDefault="2E0DDDB6" w14:paraId="70065C3B" w14:textId="21377C35">
      <w:pPr>
        <w:pStyle w:val="NoSpacing"/>
        <w:jc w:val="center"/>
      </w:pPr>
    </w:p>
    <w:p w:rsidR="2E0DDDB6" w:rsidP="19F5BCF5" w:rsidRDefault="2E0DDDB6" w14:paraId="7542671A" w14:textId="27B3288A">
      <w:pPr>
        <w:spacing w:after="0" w:line="240" w:lineRule="auto"/>
      </w:pPr>
      <w:r>
        <w:br w:type="page"/>
      </w:r>
    </w:p>
    <w:p w:rsidR="2E0DDDB6" w:rsidP="3D96B314" w:rsidRDefault="08F80ACD" w14:paraId="2C8DE7A1" w14:textId="42011087">
      <w:pPr>
        <w:pStyle w:val="NoSpacing"/>
        <w:jc w:val="center"/>
        <w:rPr>
          <w:rFonts w:ascii="Garamond" w:hAnsi="Garamond" w:eastAsia="Garamond" w:cs="Garamond"/>
          <w:i/>
          <w:iCs/>
          <w:color w:val="000000" w:themeColor="text1"/>
        </w:rPr>
      </w:pPr>
      <w:r w:rsidRPr="3D96B314">
        <w:rPr>
          <w:rFonts w:ascii="Garamond" w:hAnsi="Garamond" w:eastAsia="Garamond" w:cs="Garamond"/>
          <w:b/>
          <w:bCs/>
          <w:color w:val="000000" w:themeColor="text1"/>
        </w:rPr>
        <w:lastRenderedPageBreak/>
        <w:t xml:space="preserve">Appendix </w:t>
      </w:r>
      <w:r w:rsidRPr="3D96B314" w:rsidR="27F004C9">
        <w:rPr>
          <w:rFonts w:ascii="Garamond" w:hAnsi="Garamond" w:eastAsia="Garamond" w:cs="Garamond"/>
          <w:b/>
          <w:bCs/>
          <w:color w:val="000000" w:themeColor="text1"/>
        </w:rPr>
        <w:t>B</w:t>
      </w:r>
      <w:r w:rsidRPr="3D96B314">
        <w:rPr>
          <w:rFonts w:ascii="Garamond" w:hAnsi="Garamond" w:eastAsia="Garamond" w:cs="Garamond"/>
          <w:b/>
          <w:bCs/>
          <w:color w:val="000000" w:themeColor="text1"/>
        </w:rPr>
        <w:t xml:space="preserve">: </w:t>
      </w:r>
      <w:r w:rsidRPr="3D96B314">
        <w:rPr>
          <w:rFonts w:ascii="Garamond" w:hAnsi="Garamond" w:eastAsia="Garamond" w:cs="Garamond"/>
          <w:i/>
          <w:iCs/>
          <w:color w:val="000000" w:themeColor="text1"/>
        </w:rPr>
        <w:t>Land Cover Classification Types</w:t>
      </w:r>
    </w:p>
    <w:p w:rsidRPr="000A3254" w:rsidR="000A3254" w:rsidP="000A3254" w:rsidRDefault="000A3254" w14:paraId="3DE3E256" w14:textId="6E5051CE">
      <w:pPr>
        <w:pStyle w:val="NoSpacing"/>
        <w:rPr>
          <w:rFonts w:ascii="Garamond" w:hAnsi="Garamond" w:eastAsia="Garamond" w:cs="Garamond"/>
          <w:color w:val="000000" w:themeColor="text1"/>
        </w:rPr>
      </w:pPr>
      <w:r>
        <w:rPr>
          <w:rFonts w:ascii="Garamond" w:hAnsi="Garamond" w:eastAsia="Garamond" w:cs="Garamond"/>
          <w:i/>
          <w:iCs/>
          <w:color w:val="000000" w:themeColor="text1"/>
        </w:rPr>
        <w:t xml:space="preserve">Table B1: </w:t>
      </w:r>
      <w:r>
        <w:rPr>
          <w:rFonts w:ascii="Garamond" w:hAnsi="Garamond" w:eastAsia="Garamond" w:cs="Garamond"/>
          <w:color w:val="000000" w:themeColor="text1"/>
        </w:rPr>
        <w:t xml:space="preserve">Summary of landcover types within each </w:t>
      </w:r>
      <w:proofErr w:type="spellStart"/>
      <w:r>
        <w:rPr>
          <w:rFonts w:ascii="Garamond" w:hAnsi="Garamond" w:eastAsia="Garamond" w:cs="Garamond"/>
          <w:color w:val="000000" w:themeColor="text1"/>
        </w:rPr>
        <w:t>subwatershed</w:t>
      </w:r>
      <w:proofErr w:type="spellEnd"/>
      <w:r>
        <w:rPr>
          <w:rFonts w:ascii="Garamond" w:hAnsi="Garamond" w:eastAsia="Garamond" w:cs="Garamond"/>
          <w:color w:val="000000" w:themeColor="text1"/>
        </w:rPr>
        <w:t>.</w:t>
      </w:r>
    </w:p>
    <w:tbl>
      <w:tblPr>
        <w:tblStyle w:val="TableGrid"/>
        <w:tblW w:w="0" w:type="auto"/>
        <w:tblInd w:w="0" w:type="dxa"/>
        <w:tblLook w:val="04A0" w:firstRow="1" w:lastRow="0" w:firstColumn="1" w:lastColumn="0" w:noHBand="0" w:noVBand="1"/>
      </w:tblPr>
      <w:tblGrid>
        <w:gridCol w:w="1762"/>
        <w:gridCol w:w="1093"/>
        <w:gridCol w:w="1207"/>
        <w:gridCol w:w="1456"/>
        <w:gridCol w:w="1346"/>
        <w:gridCol w:w="1248"/>
        <w:gridCol w:w="1232"/>
      </w:tblGrid>
      <w:tr w:rsidR="7FCEA9FF" w:rsidTr="7FCEA9FF" w14:paraId="3A9675BC" w14:textId="77777777">
        <w:trPr>
          <w:trHeight w:val="1875"/>
        </w:trPr>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0E02165D" w14:textId="1C043480">
            <w:pPr>
              <w:spacing w:after="200" w:line="276" w:lineRule="auto"/>
              <w:rPr>
                <w:rFonts w:ascii="Garamond" w:hAnsi="Garamond" w:eastAsia="Garamond" w:cs="Garamond"/>
                <w:color w:val="000000" w:themeColor="text1"/>
              </w:rPr>
            </w:pPr>
            <w:r w:rsidRPr="7FCEA9FF">
              <w:rPr>
                <w:rFonts w:ascii="Garamond" w:hAnsi="Garamond" w:eastAsia="Garamond" w:cs="Garamond"/>
                <w:b/>
                <w:bCs/>
                <w:color w:val="000000" w:themeColor="text1"/>
              </w:rPr>
              <w:t>Sub-Basin</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650E8557" w14:textId="71AD9236">
            <w:pPr>
              <w:spacing w:after="200"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Shrub/</w:t>
            </w:r>
          </w:p>
          <w:p w:rsidR="7FCEA9FF" w:rsidP="7FCEA9FF" w:rsidRDefault="7FCEA9FF" w14:paraId="4076863D" w14:textId="7FAAA0DF">
            <w:pPr>
              <w:spacing w:after="200"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 xml:space="preserve">Scrub </w:t>
            </w:r>
          </w:p>
          <w:p w:rsidR="7FCEA9FF" w:rsidP="7FCEA9FF" w:rsidRDefault="7FCEA9FF" w14:paraId="2C690657" w14:textId="295D7F06">
            <w:pPr>
              <w:spacing w:after="200"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1C04DD04" w14:textId="36CB272B">
            <w:pPr>
              <w:spacing w:after="200"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 xml:space="preserve">Cultivated Land </w:t>
            </w:r>
          </w:p>
          <w:p w:rsidR="7FCEA9FF" w:rsidP="7FCEA9FF" w:rsidRDefault="7FCEA9FF" w14:paraId="0B4252B0" w14:textId="7A73FE11">
            <w:pPr>
              <w:spacing w:after="200"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13C9C086" w14:textId="440D37BC">
            <w:pPr>
              <w:spacing w:after="200"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Hay/Pasture (%)</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76A56DDD" w14:textId="4B28B607">
            <w:pPr>
              <w:spacing w:after="200"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 xml:space="preserve">Herbaceous </w:t>
            </w:r>
          </w:p>
          <w:p w:rsidR="7FCEA9FF" w:rsidP="7FCEA9FF" w:rsidRDefault="7FCEA9FF" w14:paraId="059662F2" w14:textId="501F148E">
            <w:pPr>
              <w:spacing w:after="200"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00AD962C" w14:textId="490771A5">
            <w:pPr>
              <w:spacing w:after="200"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Developed Low intensity (%)</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56F4DA2D" w14:textId="7562F137">
            <w:pPr>
              <w:spacing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Evergreen</w:t>
            </w:r>
          </w:p>
          <w:p w:rsidR="7FCEA9FF" w:rsidP="7FCEA9FF" w:rsidRDefault="7FCEA9FF" w14:paraId="0D87FE6C" w14:textId="49BCE08A">
            <w:pPr>
              <w:spacing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Forest</w:t>
            </w:r>
          </w:p>
          <w:p w:rsidR="7FCEA9FF" w:rsidP="7FCEA9FF" w:rsidRDefault="7FCEA9FF" w14:paraId="62518E4B" w14:textId="1453F8BC">
            <w:pPr>
              <w:spacing w:line="276" w:lineRule="auto"/>
              <w:rPr>
                <w:rFonts w:ascii="Garamond" w:hAnsi="Garamond" w:eastAsia="Garamond" w:cs="Garamond"/>
                <w:b/>
                <w:bCs/>
                <w:color w:val="000000" w:themeColor="text1"/>
              </w:rPr>
            </w:pPr>
            <w:r w:rsidRPr="7FCEA9FF">
              <w:rPr>
                <w:rFonts w:ascii="Garamond" w:hAnsi="Garamond" w:eastAsia="Garamond" w:cs="Garamond"/>
                <w:b/>
                <w:bCs/>
                <w:color w:val="000000" w:themeColor="text1"/>
              </w:rPr>
              <w:t>(%)</w:t>
            </w:r>
          </w:p>
        </w:tc>
      </w:tr>
      <w:tr w:rsidR="7FCEA9FF" w:rsidTr="7FCEA9FF" w14:paraId="553E2C0A"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584ABFA7" w14:textId="54CFB836">
            <w:pPr>
              <w:spacing w:after="200" w:line="276" w:lineRule="auto"/>
              <w:rPr>
                <w:rFonts w:ascii="Garamond" w:hAnsi="Garamond" w:eastAsia="Garamond" w:cs="Garamond"/>
                <w:color w:val="000000" w:themeColor="text1"/>
              </w:rPr>
            </w:pPr>
            <w:r w:rsidRPr="7FCEA9FF">
              <w:rPr>
                <w:rFonts w:ascii="Garamond" w:hAnsi="Garamond" w:eastAsia="Garamond" w:cs="Garamond"/>
                <w:color w:val="000000" w:themeColor="text1"/>
              </w:rPr>
              <w:t>Trail-Creek-</w:t>
            </w:r>
          </w:p>
          <w:p w:rsidR="7FCEA9FF" w:rsidP="7FCEA9FF" w:rsidRDefault="7FCEA9FF" w14:paraId="08DCB3E0" w14:textId="1FAC5025">
            <w:pPr>
              <w:spacing w:after="200" w:line="276" w:lineRule="auto"/>
              <w:rPr>
                <w:rFonts w:ascii="Garamond" w:hAnsi="Garamond" w:eastAsia="Garamond" w:cs="Garamond"/>
                <w:color w:val="000000" w:themeColor="text1"/>
              </w:rPr>
            </w:pPr>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57363EC6" w14:textId="31690911">
            <w:pPr>
              <w:spacing w:after="200" w:line="276" w:lineRule="auto"/>
              <w:rPr>
                <w:rFonts w:ascii="Garamond" w:hAnsi="Garamond" w:eastAsia="Garamond" w:cs="Garamond"/>
                <w:color w:val="000000" w:themeColor="text1"/>
              </w:rPr>
            </w:pPr>
            <w:r w:rsidRPr="7FCEA9FF">
              <w:rPr>
                <w:rFonts w:ascii="Garamond" w:hAnsi="Garamond" w:eastAsia="Garamond" w:cs="Garamond"/>
                <w:color w:val="000000" w:themeColor="text1"/>
              </w:rPr>
              <w:t>59</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7E40C75C" w14:textId="43822451">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65230E56" w14:textId="645DF92D">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40D40418" w14:textId="7AC409FD">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6</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216D0222" w14:textId="5AFB8C1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38101B06" w14:textId="04EF7B2C">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34.3</w:t>
            </w:r>
          </w:p>
        </w:tc>
      </w:tr>
      <w:tr w:rsidR="7FCEA9FF" w:rsidTr="7FCEA9FF" w14:paraId="24E0AC26"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1D8487B4" w14:textId="6DE5FAA9">
            <w:pPr>
              <w:spacing w:after="200"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BuckCreek</w:t>
            </w:r>
            <w:proofErr w:type="spellEnd"/>
            <w:r w:rsidRPr="7FCEA9FF">
              <w:rPr>
                <w:rFonts w:ascii="Garamond" w:hAnsi="Garamond" w:eastAsia="Garamond" w:cs="Garamond"/>
                <w:color w:val="000000" w:themeColor="text1"/>
              </w:rPr>
              <w:t>-</w:t>
            </w:r>
          </w:p>
          <w:p w:rsidR="7FCEA9FF" w:rsidP="7FCEA9FF" w:rsidRDefault="7FCEA9FF" w14:paraId="2DAE82F7" w14:textId="0CCE96DC">
            <w:pPr>
              <w:spacing w:after="200" w:line="276" w:lineRule="auto"/>
              <w:rPr>
                <w:rFonts w:ascii="Garamond" w:hAnsi="Garamond" w:eastAsia="Garamond" w:cs="Garamond"/>
                <w:color w:val="000000" w:themeColor="text1"/>
              </w:rPr>
            </w:pPr>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2E5E916B" w14:textId="0D3C66A4">
            <w:pPr>
              <w:spacing w:after="200" w:line="276" w:lineRule="auto"/>
              <w:rPr>
                <w:rFonts w:ascii="Garamond" w:hAnsi="Garamond" w:eastAsia="Garamond" w:cs="Garamond"/>
                <w:color w:val="000000" w:themeColor="text1"/>
              </w:rPr>
            </w:pPr>
            <w:r w:rsidRPr="7FCEA9FF">
              <w:rPr>
                <w:rFonts w:ascii="Garamond" w:hAnsi="Garamond" w:eastAsia="Garamond" w:cs="Garamond"/>
                <w:color w:val="000000" w:themeColor="text1"/>
              </w:rPr>
              <w:t>72</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2F0175AD" w14:textId="42B93D5C">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17</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3E0FB596" w14:textId="1D44999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4.4</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7CD98B84" w14:textId="0FB61A9E">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2.2</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1A9B1EA4" w14:textId="5AFB8C1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p w:rsidR="7FCEA9FF" w:rsidP="7FCEA9FF" w:rsidRDefault="7FCEA9FF" w14:paraId="169A1840" w14:textId="3F121003">
            <w:pPr>
              <w:spacing w:line="276" w:lineRule="auto"/>
              <w:rPr>
                <w:rFonts w:ascii="Garamond" w:hAnsi="Garamond" w:eastAsia="Garamond" w:cs="Garamond"/>
                <w:color w:val="000000" w:themeColor="text1"/>
              </w:rPr>
            </w:pP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5E22DDB4" w14:textId="3F52E4F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3.3</w:t>
            </w:r>
          </w:p>
        </w:tc>
      </w:tr>
      <w:tr w:rsidR="7FCEA9FF" w:rsidTr="7FCEA9FF" w14:paraId="438BA1CE"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2751DBEC" w14:textId="250D3E71">
            <w:pPr>
              <w:spacing w:after="200"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SageCreek</w:t>
            </w:r>
            <w:proofErr w:type="spellEnd"/>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3BCC9AF0" w14:textId="24605D3A">
            <w:pPr>
              <w:spacing w:after="200" w:line="276" w:lineRule="auto"/>
              <w:rPr>
                <w:rFonts w:ascii="Garamond" w:hAnsi="Garamond" w:eastAsia="Garamond" w:cs="Garamond"/>
                <w:color w:val="000000" w:themeColor="text1"/>
              </w:rPr>
            </w:pPr>
            <w:r w:rsidRPr="7FCEA9FF">
              <w:rPr>
                <w:rFonts w:ascii="Garamond" w:hAnsi="Garamond" w:eastAsia="Garamond" w:cs="Garamond"/>
                <w:color w:val="000000" w:themeColor="text1"/>
              </w:rPr>
              <w:t>81.81</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03FB6809" w14:textId="7469E34F">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2.2</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4395C111" w14:textId="54B31CF0">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3.3</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101F4C28" w14:textId="4C6DAA7B">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1.1</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4816FB3D" w14:textId="5AFB8C1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p w:rsidR="7FCEA9FF" w:rsidP="7FCEA9FF" w:rsidRDefault="7FCEA9FF" w14:paraId="3612DA57" w14:textId="42FFDEDE">
            <w:pPr>
              <w:spacing w:line="276" w:lineRule="auto"/>
              <w:rPr>
                <w:rFonts w:ascii="Garamond" w:hAnsi="Garamond" w:eastAsia="Garamond" w:cs="Garamond"/>
                <w:color w:val="000000" w:themeColor="text1"/>
              </w:rPr>
            </w:pP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0CF03CB2" w14:textId="4DF413D3">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8.8</w:t>
            </w:r>
          </w:p>
        </w:tc>
      </w:tr>
      <w:tr w:rsidR="7FCEA9FF" w:rsidTr="7FCEA9FF" w14:paraId="6C3B2FC8"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08812301" w14:textId="6872C67F">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Cottonwood-watershed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133D6592" w14:textId="4888D6FD">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89</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6ECA745D" w14:textId="7E1A528D">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151CB40C" w14:textId="490239E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2.2</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5A786494" w14:textId="6380D6D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2.2</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2EBE1FD5" w14:textId="0E4D508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36A1D7D6" w14:textId="142BE37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1.2</w:t>
            </w:r>
          </w:p>
        </w:tc>
      </w:tr>
      <w:tr w:rsidR="7FCEA9FF" w:rsidTr="7FCEA9FF" w14:paraId="3111D0A2" w14:textId="77777777">
        <w:trPr>
          <w:trHeight w:val="1095"/>
        </w:trPr>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5F78501E" w14:textId="39FEC628">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DryCreek</w:t>
            </w:r>
            <w:proofErr w:type="spellEnd"/>
            <w:r w:rsidRPr="7FCEA9FF">
              <w:rPr>
                <w:rFonts w:ascii="Garamond" w:hAnsi="Garamond" w:eastAsia="Garamond" w:cs="Garamond"/>
                <w:color w:val="000000" w:themeColor="text1"/>
              </w:rPr>
              <w:t>-</w:t>
            </w:r>
            <w:proofErr w:type="spellStart"/>
            <w:r w:rsidRPr="7FCEA9FF">
              <w:rPr>
                <w:rFonts w:ascii="Garamond" w:hAnsi="Garamond" w:eastAsia="Garamond" w:cs="Garamond"/>
                <w:color w:val="000000" w:themeColor="text1"/>
              </w:rPr>
              <w:t>HomesteadCreek</w:t>
            </w:r>
            <w:proofErr w:type="spellEnd"/>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32B14C4B" w14:textId="22102BCB">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92.9</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4B5E678D" w14:textId="0971BE10">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4.7</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621DA3A9" w14:textId="5AFB8C1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p w:rsidR="7FCEA9FF" w:rsidP="7FCEA9FF" w:rsidRDefault="7FCEA9FF" w14:paraId="796B7285" w14:textId="39B83191">
            <w:pPr>
              <w:spacing w:line="276" w:lineRule="auto"/>
              <w:rPr>
                <w:rFonts w:ascii="Garamond" w:hAnsi="Garamond" w:eastAsia="Garamond" w:cs="Garamond"/>
                <w:color w:val="000000" w:themeColor="text1"/>
              </w:rPr>
            </w:pP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7D27CBC7" w14:textId="71DF2268">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1.0</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00AA8706" w14:textId="5AFB8C1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p w:rsidR="7FCEA9FF" w:rsidP="7FCEA9FF" w:rsidRDefault="7FCEA9FF" w14:paraId="3F2ECE7F" w14:textId="67199616">
            <w:pPr>
              <w:spacing w:line="276" w:lineRule="auto"/>
              <w:rPr>
                <w:rFonts w:ascii="Garamond" w:hAnsi="Garamond" w:eastAsia="Garamond" w:cs="Garamond"/>
                <w:color w:val="000000" w:themeColor="text1"/>
              </w:rPr>
            </w:pP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4C560300" w14:textId="5AFB8C1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p w:rsidR="7FCEA9FF" w:rsidP="7FCEA9FF" w:rsidRDefault="7FCEA9FF" w14:paraId="730B944F" w14:textId="39524BE8">
            <w:pPr>
              <w:spacing w:line="276" w:lineRule="auto"/>
              <w:rPr>
                <w:rFonts w:ascii="Garamond" w:hAnsi="Garamond" w:eastAsia="Garamond" w:cs="Garamond"/>
                <w:color w:val="000000" w:themeColor="text1"/>
              </w:rPr>
            </w:pPr>
          </w:p>
        </w:tc>
      </w:tr>
      <w:tr w:rsidR="7FCEA9FF" w:rsidTr="7FCEA9FF" w14:paraId="47A2E8FE"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03C29F13" w14:textId="58F06533">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DryCreek</w:t>
            </w:r>
            <w:proofErr w:type="spellEnd"/>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04310961" w14:textId="7F10FA00">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91.7</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46378794" w14:textId="15C2A04F">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1.6</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17BCA797" w14:textId="5450B65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16AF4675" w14:textId="4153FB03">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3.5</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66A5E3AA" w14:textId="03A772D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677ECA03" w14:textId="5F3F6541">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1.3</w:t>
            </w:r>
          </w:p>
        </w:tc>
      </w:tr>
      <w:tr w:rsidR="7FCEA9FF" w:rsidTr="7FCEA9FF" w14:paraId="48DA79F0"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3DFCF8BF" w14:textId="7E8BB769">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DryGulch</w:t>
            </w:r>
            <w:proofErr w:type="spellEnd"/>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1444AB89" w14:textId="4F0F6E73">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88.4</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20A62FB6" w14:textId="13B869D4">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2.7</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6E7DB0F4" w14:textId="35CC566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1.6</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01776562" w14:textId="7283F76F">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49DE5185" w14:textId="22F67577">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45A852CF" w14:textId="1CC4E648">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r>
      <w:tr w:rsidR="7FCEA9FF" w:rsidTr="7FCEA9FF" w14:paraId="06FB3FEB"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3D6B6042" w14:textId="0E2128B3">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IdahoCreek</w:t>
            </w:r>
            <w:proofErr w:type="spellEnd"/>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57E0CCA0" w14:textId="190A1B3E">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84.5</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54387C2A" w14:textId="1EC29F1F">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10.3</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19620DD8" w14:textId="54656AA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54F9A140" w14:textId="09708CB7">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1.3</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6704DE27" w14:textId="2B47CCF3">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0CF0EADB" w14:textId="0905397D">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r>
      <w:tr w:rsidR="7FCEA9FF" w:rsidTr="7FCEA9FF" w14:paraId="40DD95F7"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295F8E4A" w14:textId="0275EA03">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IronCreek</w:t>
            </w:r>
            <w:proofErr w:type="spellEnd"/>
            <w:r w:rsidRPr="7FCEA9FF">
              <w:rPr>
                <w:rFonts w:ascii="Garamond" w:hAnsi="Garamond" w:eastAsia="Garamond" w:cs="Garamond"/>
                <w:color w:val="000000" w:themeColor="text1"/>
              </w:rPr>
              <w:t>-</w:t>
            </w:r>
          </w:p>
          <w:p w:rsidR="7FCEA9FF" w:rsidP="7FCEA9FF" w:rsidRDefault="7FCEA9FF" w14:paraId="781AFA44" w14:textId="6B7C25FD">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55650348" w14:textId="5942D1A6">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74.4</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4AE10479" w14:textId="2CFFAD9B">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17.7</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67C01337" w14:textId="6ECB4831">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2.6</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16062B52" w14:textId="7DD53448">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2.2</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6DA07207" w14:textId="17A824AD">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75BD0D0F" w14:textId="184C670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r>
      <w:tr w:rsidR="7FCEA9FF" w:rsidTr="7FCEA9FF" w14:paraId="61C3B01E"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625E7728" w14:textId="0C84F8A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Mainstream-watershed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67EED169" w14:textId="628D0CC1">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47.6</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19E8C801" w14:textId="0982BDD7">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12</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30E09181" w14:textId="0429DDC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3.9</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22557B9C" w14:textId="52FECC69">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7CC224D3" w14:textId="429030AB">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8.1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600F255C" w14:textId="25084FA3">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5.3</w:t>
            </w:r>
          </w:p>
        </w:tc>
      </w:tr>
      <w:tr w:rsidR="7FCEA9FF" w:rsidTr="7FCEA9FF" w14:paraId="2E5C28D4"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1B49BA74" w14:textId="0805461F">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Peakwatershed</w:t>
            </w:r>
            <w:proofErr w:type="spellEnd"/>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5AC60558" w14:textId="714EB4F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92.9</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410D0465" w14:textId="1842EAE6">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48B848B5" w14:textId="42AA352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283C80A6" w14:textId="1F9DA61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5.2</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17B5B507" w14:textId="4BEC6F1F">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5467265A" w14:textId="0ABE58A9">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r>
      <w:tr w:rsidR="7FCEA9FF" w:rsidTr="7FCEA9FF" w14:paraId="47BE3545"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6C12828E" w14:textId="1361ED42">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PennyGulch</w:t>
            </w:r>
            <w:proofErr w:type="spellEnd"/>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5CE7C218" w14:textId="18C06FE3">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95.7</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70F88AA3" w14:textId="7D046A1D">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2.0</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7C9BDADE" w14:textId="7373E488">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0.5</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643C8E14" w14:textId="2A0C0B1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0.5</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0B8FADCB" w14:textId="2C9192A1">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306822C4" w14:textId="3D0F3C34">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r>
      <w:tr w:rsidR="7FCEA9FF" w:rsidTr="7FCEA9FF" w14:paraId="2307733E"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5A1391C1" w14:textId="52F7B319">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RoughGulch</w:t>
            </w:r>
            <w:proofErr w:type="spellEnd"/>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0F40D8A7" w14:textId="4892C16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93.4</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441AE68B" w14:textId="1154FE0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5CB1410C" w14:textId="768FED1E">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70686D8B" w14:textId="088C3FA1">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5.5</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61987656" w14:textId="6A10D1F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4A3164E2" w14:textId="6E8E4AC7">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r>
      <w:tr w:rsidR="7FCEA9FF" w:rsidTr="7FCEA9FF" w14:paraId="71013409"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5B999F4C" w14:textId="4C3BF925">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SageCreek</w:t>
            </w:r>
            <w:proofErr w:type="spellEnd"/>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0A32B37B" w14:textId="75BF9C29">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80.8</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62405C88" w14:textId="11A6815B">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1.7</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6B97481D" w14:textId="66DCC714">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3.1</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34F33868" w14:textId="18182D47">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1.1</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53175463" w14:textId="03BA72BC">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5CC0FE61" w14:textId="305BACF4">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7.5</w:t>
            </w:r>
          </w:p>
        </w:tc>
      </w:tr>
      <w:tr w:rsidR="7FCEA9FF" w:rsidTr="7FCEA9FF" w14:paraId="67C8B38E"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1D39CC2C" w14:textId="0DB78A9D">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SulphurCreek</w:t>
            </w:r>
            <w:proofErr w:type="spellEnd"/>
            <w:r w:rsidRPr="7FCEA9FF">
              <w:rPr>
                <w:rFonts w:ascii="Garamond" w:hAnsi="Garamond" w:eastAsia="Garamond" w:cs="Garamond"/>
                <w:color w:val="000000" w:themeColor="text1"/>
              </w:rPr>
              <w:t>-watershed</w:t>
            </w:r>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6828DC2D" w14:textId="5C9298B0">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92.5</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250A3026" w14:textId="68B8B61D">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0.6</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03F10B19" w14:textId="4784492E">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0.5</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76425B10" w14:textId="1B95BDE8">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2.3</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59798A22" w14:textId="3DF86E4C">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29731572" w14:textId="1DA76FEC">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1.5</w:t>
            </w:r>
          </w:p>
        </w:tc>
      </w:tr>
      <w:tr w:rsidR="7FCEA9FF" w:rsidTr="7FCEA9FF" w14:paraId="7DA20DC7" w14:textId="77777777">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21B025D8" w14:textId="59E8B12D">
            <w:pPr>
              <w:spacing w:after="200" w:line="276" w:lineRule="auto"/>
            </w:pPr>
            <w:proofErr w:type="spellStart"/>
            <w:r w:rsidRPr="7FCEA9FF">
              <w:rPr>
                <w:rFonts w:ascii="Garamond" w:hAnsi="Garamond" w:eastAsia="Garamond" w:cs="Garamond"/>
                <w:color w:val="000000" w:themeColor="text1"/>
              </w:rPr>
              <w:lastRenderedPageBreak/>
              <w:t>Unnnamed-Tribwatershed</w:t>
            </w:r>
            <w:proofErr w:type="spellEnd"/>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0A387561" w14:textId="2EF2FF1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38.7</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4A85324C" w14:textId="5BF45EC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36.0</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0019366F" w14:textId="7250B4FF">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12.1</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4ED57A20" w14:textId="728B57F4">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5.3</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6FB77CDB" w14:textId="02EF308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2.4</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05C54AA1" w14:textId="29DD2B04">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w:t>
            </w:r>
          </w:p>
        </w:tc>
      </w:tr>
      <w:tr w:rsidR="7FCEA9FF" w:rsidTr="7FCEA9FF" w14:paraId="44AC54BC" w14:textId="77777777">
        <w:trPr>
          <w:trHeight w:val="1290"/>
        </w:trPr>
        <w:tc>
          <w:tcPr>
            <w:tcW w:w="1762" w:type="dxa"/>
            <w:tcBorders>
              <w:top w:val="single" w:color="auto" w:sz="6" w:space="0"/>
              <w:left w:val="single" w:color="auto" w:sz="6" w:space="0"/>
              <w:bottom w:val="single" w:color="auto" w:sz="6" w:space="0"/>
              <w:right w:val="single" w:color="auto" w:sz="6" w:space="0"/>
            </w:tcBorders>
          </w:tcPr>
          <w:p w:rsidR="7FCEA9FF" w:rsidP="7FCEA9FF" w:rsidRDefault="7FCEA9FF" w14:paraId="315EB58C" w14:textId="27B8F387">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Unnamed-</w:t>
            </w:r>
          </w:p>
          <w:p w:rsidR="7FCEA9FF" w:rsidP="7FCEA9FF" w:rsidRDefault="7FCEA9FF" w14:paraId="6AE9E0A4" w14:textId="792F86D6">
            <w:pPr>
              <w:spacing w:line="276" w:lineRule="auto"/>
              <w:rPr>
                <w:rFonts w:ascii="Garamond" w:hAnsi="Garamond" w:eastAsia="Garamond" w:cs="Garamond"/>
                <w:color w:val="000000" w:themeColor="text1"/>
              </w:rPr>
            </w:pPr>
            <w:proofErr w:type="spellStart"/>
            <w:r w:rsidRPr="7FCEA9FF">
              <w:rPr>
                <w:rFonts w:ascii="Garamond" w:hAnsi="Garamond" w:eastAsia="Garamond" w:cs="Garamond"/>
                <w:color w:val="000000" w:themeColor="text1"/>
              </w:rPr>
              <w:t>Creekwatershed</w:t>
            </w:r>
            <w:proofErr w:type="spellEnd"/>
          </w:p>
        </w:tc>
        <w:tc>
          <w:tcPr>
            <w:tcW w:w="1093" w:type="dxa"/>
            <w:tcBorders>
              <w:top w:val="single" w:color="auto" w:sz="6" w:space="0"/>
              <w:left w:val="single" w:color="auto" w:sz="6" w:space="0"/>
              <w:bottom w:val="single" w:color="auto" w:sz="6" w:space="0"/>
              <w:right w:val="single" w:color="auto" w:sz="6" w:space="0"/>
            </w:tcBorders>
          </w:tcPr>
          <w:p w:rsidR="7FCEA9FF" w:rsidP="7FCEA9FF" w:rsidRDefault="7FCEA9FF" w14:paraId="72C0DC5F" w14:textId="3FA97279">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57.8</w:t>
            </w:r>
          </w:p>
        </w:tc>
        <w:tc>
          <w:tcPr>
            <w:tcW w:w="1207" w:type="dxa"/>
            <w:tcBorders>
              <w:top w:val="single" w:color="auto" w:sz="6" w:space="0"/>
              <w:left w:val="single" w:color="auto" w:sz="6" w:space="0"/>
              <w:bottom w:val="single" w:color="auto" w:sz="6" w:space="0"/>
              <w:right w:val="single" w:color="auto" w:sz="6" w:space="0"/>
            </w:tcBorders>
          </w:tcPr>
          <w:p w:rsidR="7FCEA9FF" w:rsidP="7FCEA9FF" w:rsidRDefault="7FCEA9FF" w14:paraId="092B5E28" w14:textId="0E3EF47A">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32.6</w:t>
            </w:r>
          </w:p>
        </w:tc>
        <w:tc>
          <w:tcPr>
            <w:tcW w:w="1456" w:type="dxa"/>
            <w:tcBorders>
              <w:top w:val="single" w:color="auto" w:sz="6" w:space="0"/>
              <w:left w:val="single" w:color="auto" w:sz="6" w:space="0"/>
              <w:bottom w:val="single" w:color="auto" w:sz="6" w:space="0"/>
              <w:right w:val="single" w:color="auto" w:sz="6" w:space="0"/>
            </w:tcBorders>
          </w:tcPr>
          <w:p w:rsidR="7FCEA9FF" w:rsidP="7FCEA9FF" w:rsidRDefault="7FCEA9FF" w14:paraId="79C386C8" w14:textId="50685D46">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5.7</w:t>
            </w:r>
          </w:p>
        </w:tc>
        <w:tc>
          <w:tcPr>
            <w:tcW w:w="1346" w:type="dxa"/>
            <w:tcBorders>
              <w:top w:val="single" w:color="auto" w:sz="6" w:space="0"/>
              <w:left w:val="single" w:color="auto" w:sz="6" w:space="0"/>
              <w:bottom w:val="single" w:color="auto" w:sz="6" w:space="0"/>
              <w:right w:val="single" w:color="auto" w:sz="6" w:space="0"/>
            </w:tcBorders>
          </w:tcPr>
          <w:p w:rsidR="7FCEA9FF" w:rsidP="7FCEA9FF" w:rsidRDefault="7FCEA9FF" w14:paraId="66EC2152" w14:textId="744919FB">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0.8</w:t>
            </w:r>
          </w:p>
        </w:tc>
        <w:tc>
          <w:tcPr>
            <w:tcW w:w="1248" w:type="dxa"/>
            <w:tcBorders>
              <w:top w:val="single" w:color="auto" w:sz="6" w:space="0"/>
              <w:left w:val="single" w:color="auto" w:sz="6" w:space="0"/>
              <w:bottom w:val="single" w:color="auto" w:sz="6" w:space="0"/>
              <w:right w:val="single" w:color="auto" w:sz="6" w:space="0"/>
            </w:tcBorders>
          </w:tcPr>
          <w:p w:rsidR="7FCEA9FF" w:rsidP="7FCEA9FF" w:rsidRDefault="7FCEA9FF" w14:paraId="75CC3B37" w14:textId="63F81095">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tc>
        <w:tc>
          <w:tcPr>
            <w:tcW w:w="1232" w:type="dxa"/>
            <w:tcBorders>
              <w:top w:val="single" w:color="auto" w:sz="6" w:space="0"/>
              <w:left w:val="single" w:color="auto" w:sz="6" w:space="0"/>
              <w:bottom w:val="single" w:color="auto" w:sz="6" w:space="0"/>
              <w:right w:val="single" w:color="auto" w:sz="6" w:space="0"/>
            </w:tcBorders>
          </w:tcPr>
          <w:p w:rsidR="7FCEA9FF" w:rsidP="7FCEA9FF" w:rsidRDefault="7FCEA9FF" w14:paraId="47FAD73D" w14:textId="5AFB8C12">
            <w:pPr>
              <w:spacing w:line="276" w:lineRule="auto"/>
              <w:rPr>
                <w:rFonts w:ascii="Garamond" w:hAnsi="Garamond" w:eastAsia="Garamond" w:cs="Garamond"/>
                <w:color w:val="000000" w:themeColor="text1"/>
              </w:rPr>
            </w:pPr>
            <w:r w:rsidRPr="7FCEA9FF">
              <w:rPr>
                <w:rFonts w:ascii="Garamond" w:hAnsi="Garamond" w:eastAsia="Garamond" w:cs="Garamond"/>
                <w:color w:val="000000" w:themeColor="text1"/>
              </w:rPr>
              <w:t>&lt;1</w:t>
            </w:r>
          </w:p>
          <w:p w:rsidR="7FCEA9FF" w:rsidP="7FCEA9FF" w:rsidRDefault="7FCEA9FF" w14:paraId="3509227A" w14:textId="6ED6D329">
            <w:pPr>
              <w:spacing w:line="276" w:lineRule="auto"/>
              <w:rPr>
                <w:rFonts w:ascii="Garamond" w:hAnsi="Garamond" w:eastAsia="Garamond" w:cs="Garamond"/>
                <w:color w:val="000000" w:themeColor="text1"/>
              </w:rPr>
            </w:pPr>
          </w:p>
        </w:tc>
      </w:tr>
    </w:tbl>
    <w:p w:rsidR="2E0DDDB6" w:rsidP="7FCEA9FF" w:rsidRDefault="08F80ACD" w14:paraId="0B0E266C" w14:textId="0E67FEC4">
      <w:pPr>
        <w:pStyle w:val="NoSpacing"/>
        <w:rPr>
          <w:rFonts w:ascii="Garamond" w:hAnsi="Garamond" w:eastAsia="Garamond" w:cs="Garamond"/>
          <w:color w:val="000000" w:themeColor="text1"/>
        </w:rPr>
      </w:pPr>
      <w:r w:rsidRPr="7FCEA9FF">
        <w:rPr>
          <w:rFonts w:ascii="Garamond" w:hAnsi="Garamond" w:eastAsia="Garamond" w:cs="Garamond"/>
          <w:color w:val="000000" w:themeColor="text1"/>
        </w:rPr>
        <w:t>Land Cover Classification types derived from NLCD (2019)</w:t>
      </w:r>
    </w:p>
    <w:p w:rsidR="2E0DDDB6" w:rsidP="7FCEA9FF" w:rsidRDefault="2E0DDDB6" w14:paraId="0778BEE3" w14:textId="314CA9A0">
      <w:pPr>
        <w:spacing w:after="0" w:line="240" w:lineRule="auto"/>
      </w:pPr>
    </w:p>
    <w:p w:rsidR="2E0DDDB6" w:rsidP="19F5BCF5" w:rsidRDefault="2E0DDDB6" w14:paraId="06D1F6E0" w14:textId="5A1592F6">
      <w:pPr>
        <w:spacing w:after="0" w:line="240" w:lineRule="auto"/>
      </w:pPr>
    </w:p>
    <w:p w:rsidR="2E0DDDB6" w:rsidP="7FCEA9FF" w:rsidRDefault="08F80ACD" w14:paraId="7F25F8E7" w14:textId="2916EEFA">
      <w:pPr>
        <w:jc w:val="center"/>
        <w:rPr>
          <w:rFonts w:ascii="Garamond" w:hAnsi="Garamond" w:eastAsia="Garamond" w:cs="Garamond"/>
          <w:color w:val="000000" w:themeColor="text1"/>
        </w:rPr>
      </w:pPr>
      <w:r>
        <w:br w:type="page"/>
      </w:r>
      <w:r w:rsidRPr="3DB560BD">
        <w:rPr>
          <w:rFonts w:ascii="Garamond" w:hAnsi="Garamond" w:eastAsia="Garamond" w:cs="Garamond"/>
          <w:b/>
          <w:bCs/>
          <w:color w:val="000000" w:themeColor="text1"/>
        </w:rPr>
        <w:lastRenderedPageBreak/>
        <w:t>A</w:t>
      </w:r>
      <w:r w:rsidRPr="3DB560BD" w:rsidR="1B700C4F">
        <w:rPr>
          <w:rFonts w:ascii="Garamond" w:hAnsi="Garamond" w:eastAsia="Garamond" w:cs="Garamond"/>
          <w:b/>
          <w:bCs/>
          <w:color w:val="000000" w:themeColor="text1"/>
        </w:rPr>
        <w:t xml:space="preserve">ppendix </w:t>
      </w:r>
      <w:r w:rsidRPr="3DB560BD" w:rsidR="16B0697C">
        <w:rPr>
          <w:rFonts w:ascii="Garamond" w:hAnsi="Garamond" w:eastAsia="Garamond" w:cs="Garamond"/>
          <w:b/>
          <w:bCs/>
          <w:color w:val="000000" w:themeColor="text1"/>
        </w:rPr>
        <w:t>C</w:t>
      </w:r>
      <w:r w:rsidRPr="3DB560BD" w:rsidR="1B700C4F">
        <w:rPr>
          <w:rFonts w:ascii="Garamond" w:hAnsi="Garamond" w:eastAsia="Garamond" w:cs="Garamond"/>
          <w:b/>
          <w:bCs/>
          <w:color w:val="000000" w:themeColor="text1"/>
        </w:rPr>
        <w:t>:</w:t>
      </w:r>
      <w:r w:rsidRPr="3DB560BD" w:rsidR="1B700C4F">
        <w:rPr>
          <w:rFonts w:ascii="Garamond" w:hAnsi="Garamond" w:eastAsia="Garamond" w:cs="Garamond"/>
          <w:color w:val="000000" w:themeColor="text1"/>
        </w:rPr>
        <w:t xml:space="preserve"> </w:t>
      </w:r>
      <w:r w:rsidRPr="3DB560BD" w:rsidR="1B700C4F">
        <w:rPr>
          <w:rFonts w:ascii="Garamond" w:hAnsi="Garamond" w:eastAsia="Garamond" w:cs="Garamond"/>
          <w:i/>
          <w:iCs/>
          <w:color w:val="000000" w:themeColor="text1"/>
        </w:rPr>
        <w:t>Additional Precipitation Figures</w:t>
      </w:r>
    </w:p>
    <w:p w:rsidR="2E0DDDB6" w:rsidP="19F5BCF5" w:rsidRDefault="2E0DDDB6" w14:paraId="76974A8F" w14:textId="10ACEF15">
      <w:pPr>
        <w:spacing w:after="0" w:line="240" w:lineRule="auto"/>
        <w:jc w:val="center"/>
      </w:pPr>
    </w:p>
    <w:p w:rsidR="2E0DDDB6" w:rsidP="19F5BCF5" w:rsidRDefault="59C19CD3" w14:paraId="37C086C3" w14:textId="2B9AF128">
      <w:pPr>
        <w:spacing w:after="0" w:line="240" w:lineRule="auto"/>
        <w:jc w:val="center"/>
        <w:rPr>
          <w:rFonts w:ascii="Times New Roman" w:hAnsi="Times New Roman" w:eastAsia="Times New Roman" w:cs="Times New Roman"/>
          <w:color w:val="000000" w:themeColor="text1"/>
        </w:rPr>
      </w:pPr>
      <w:r>
        <w:rPr>
          <w:noProof/>
        </w:rPr>
        <w:drawing>
          <wp:inline distT="0" distB="0" distL="0" distR="0" wp14:anchorId="0334A5F1" wp14:editId="1784E38F">
            <wp:extent cx="3015240" cy="3002677"/>
            <wp:effectExtent l="0" t="0" r="0" b="0"/>
            <wp:docPr id="102028436" name="Picture 13678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83591"/>
                    <pic:cNvPicPr/>
                  </pic:nvPicPr>
                  <pic:blipFill>
                    <a:blip r:embed="rId38">
                      <a:extLst>
                        <a:ext uri="{28A0092B-C50C-407E-A947-70E740481C1C}">
                          <a14:useLocalDpi xmlns:a14="http://schemas.microsoft.com/office/drawing/2010/main" val="0"/>
                        </a:ext>
                      </a:extLst>
                    </a:blip>
                    <a:stretch>
                      <a:fillRect/>
                    </a:stretch>
                  </pic:blipFill>
                  <pic:spPr>
                    <a:xfrm>
                      <a:off x="0" y="0"/>
                      <a:ext cx="3015240" cy="3002677"/>
                    </a:xfrm>
                    <a:prstGeom prst="rect">
                      <a:avLst/>
                    </a:prstGeom>
                  </pic:spPr>
                </pic:pic>
              </a:graphicData>
            </a:graphic>
          </wp:inline>
        </w:drawing>
      </w:r>
    </w:p>
    <w:p w:rsidR="2E0DDDB6" w:rsidP="66CC69E3" w:rsidRDefault="26D99927" w14:paraId="4BA0407A" w14:textId="21106B10">
      <w:pPr>
        <w:spacing w:after="0" w:line="240" w:lineRule="auto"/>
        <w:jc w:val="center"/>
        <w:rPr>
          <w:rFonts w:ascii="Garamond" w:hAnsi="Garamond" w:eastAsia="Garamond" w:cs="Garamond"/>
          <w:i/>
          <w:iCs/>
          <w:color w:val="000000" w:themeColor="text1"/>
        </w:rPr>
      </w:pPr>
      <w:r w:rsidRPr="66CC69E3">
        <w:rPr>
          <w:rFonts w:ascii="Garamond" w:hAnsi="Garamond" w:eastAsia="Garamond" w:cs="Garamond"/>
          <w:i/>
          <w:iCs/>
          <w:color w:val="000000" w:themeColor="text1"/>
        </w:rPr>
        <w:t xml:space="preserve">Figure </w:t>
      </w:r>
      <w:r w:rsidRPr="66CC69E3" w:rsidR="08C2BEA2">
        <w:rPr>
          <w:rFonts w:ascii="Garamond" w:hAnsi="Garamond" w:eastAsia="Garamond" w:cs="Garamond"/>
          <w:i/>
          <w:iCs/>
          <w:color w:val="000000" w:themeColor="text1"/>
        </w:rPr>
        <w:t>C</w:t>
      </w:r>
      <w:r w:rsidRPr="66CC69E3">
        <w:rPr>
          <w:rFonts w:ascii="Garamond" w:hAnsi="Garamond" w:eastAsia="Garamond" w:cs="Garamond"/>
          <w:i/>
          <w:iCs/>
          <w:color w:val="000000" w:themeColor="text1"/>
        </w:rPr>
        <w:t xml:space="preserve">1. </w:t>
      </w:r>
      <w:r w:rsidRPr="66CC69E3" w:rsidR="59C19CD3">
        <w:rPr>
          <w:rFonts w:ascii="Garamond" w:hAnsi="Garamond" w:eastAsia="Garamond" w:cs="Garamond"/>
          <w:color w:val="000000" w:themeColor="text1"/>
        </w:rPr>
        <w:t>GPM IMERG daily precipitation averages against PRISM daily precipitation averages from January 2019 to October 2021 (R</w:t>
      </w:r>
      <w:r w:rsidRPr="66CC69E3" w:rsidR="59C19CD3">
        <w:rPr>
          <w:rFonts w:ascii="Garamond" w:hAnsi="Garamond" w:eastAsia="Garamond" w:cs="Garamond"/>
          <w:color w:val="000000" w:themeColor="text1"/>
          <w:vertAlign w:val="superscript"/>
        </w:rPr>
        <w:t>2</w:t>
      </w:r>
      <w:r w:rsidRPr="66CC69E3" w:rsidR="59C19CD3">
        <w:rPr>
          <w:rFonts w:ascii="Garamond" w:hAnsi="Garamond" w:eastAsia="Garamond" w:cs="Garamond"/>
          <w:color w:val="000000" w:themeColor="text1"/>
        </w:rPr>
        <w:t xml:space="preserve"> = 0.40).</w:t>
      </w:r>
    </w:p>
    <w:p w:rsidR="2E0DDDB6" w:rsidP="19F5BCF5" w:rsidRDefault="2E0DDDB6" w14:paraId="7B736AEB" w14:textId="48DA9C7A">
      <w:pPr>
        <w:spacing w:after="0" w:line="240" w:lineRule="auto"/>
        <w:jc w:val="center"/>
        <w:rPr>
          <w:rFonts w:ascii="Garamond" w:hAnsi="Garamond" w:eastAsia="Garamond" w:cs="Garamond"/>
          <w:i/>
          <w:iCs/>
          <w:color w:val="000000" w:themeColor="text1"/>
        </w:rPr>
      </w:pPr>
    </w:p>
    <w:p w:rsidR="2E0DDDB6" w:rsidP="19F5BCF5" w:rsidRDefault="4EA5F258" w14:paraId="722662AD" w14:textId="02F337D9">
      <w:pPr>
        <w:spacing w:after="0" w:line="240" w:lineRule="auto"/>
        <w:jc w:val="center"/>
      </w:pPr>
      <w:r>
        <w:rPr>
          <w:noProof/>
        </w:rPr>
        <w:drawing>
          <wp:inline distT="0" distB="0" distL="0" distR="0" wp14:anchorId="6DC2331C" wp14:editId="75C86A03">
            <wp:extent cx="5724524" cy="3303545"/>
            <wp:effectExtent l="0" t="0" r="0" b="0"/>
            <wp:docPr id="659773622" name="Picture 120822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226562"/>
                    <pic:cNvPicPr/>
                  </pic:nvPicPr>
                  <pic:blipFill>
                    <a:blip r:embed="rId39">
                      <a:extLst>
                        <a:ext uri="{28A0092B-C50C-407E-A947-70E740481C1C}">
                          <a14:useLocalDpi xmlns:a14="http://schemas.microsoft.com/office/drawing/2010/main" val="0"/>
                        </a:ext>
                      </a:extLst>
                    </a:blip>
                    <a:srcRect b="11783"/>
                    <a:stretch>
                      <a:fillRect/>
                    </a:stretch>
                  </pic:blipFill>
                  <pic:spPr>
                    <a:xfrm>
                      <a:off x="0" y="0"/>
                      <a:ext cx="5724524" cy="3303545"/>
                    </a:xfrm>
                    <a:prstGeom prst="rect">
                      <a:avLst/>
                    </a:prstGeom>
                  </pic:spPr>
                </pic:pic>
              </a:graphicData>
            </a:graphic>
          </wp:inline>
        </w:drawing>
      </w:r>
    </w:p>
    <w:p w:rsidR="2E0DDDB6" w:rsidP="19F5BCF5" w:rsidRDefault="2E0DDDB6" w14:paraId="401C4BAD" w14:textId="517FE759">
      <w:pPr>
        <w:spacing w:after="0" w:line="240" w:lineRule="auto"/>
        <w:rPr>
          <w:rFonts w:ascii="Garamond" w:hAnsi="Garamond" w:eastAsia="Garamond" w:cs="Garamond"/>
          <w:color w:val="000000" w:themeColor="text1"/>
        </w:rPr>
      </w:pPr>
    </w:p>
    <w:p w:rsidRPr="003343DD" w:rsidR="2E0DDDB6" w:rsidP="003343DD" w:rsidRDefault="198FB974" w14:paraId="3076B5CF" w14:textId="351C3509">
      <w:pPr>
        <w:spacing w:after="0" w:line="240" w:lineRule="auto"/>
        <w:jc w:val="center"/>
        <w:rPr>
          <w:rFonts w:ascii="Garamond" w:hAnsi="Garamond" w:eastAsia="Garamond" w:cs="Garamond"/>
          <w:color w:val="000000" w:themeColor="text1"/>
        </w:rPr>
      </w:pPr>
      <w:r w:rsidRPr="66CC69E3">
        <w:rPr>
          <w:rFonts w:ascii="Garamond" w:hAnsi="Garamond" w:eastAsia="Garamond" w:cs="Garamond"/>
          <w:i/>
          <w:iCs/>
          <w:color w:val="000000" w:themeColor="text1"/>
        </w:rPr>
        <w:t xml:space="preserve">Figure </w:t>
      </w:r>
      <w:r w:rsidRPr="66CC69E3" w:rsidR="1D685E10">
        <w:rPr>
          <w:rFonts w:ascii="Garamond" w:hAnsi="Garamond" w:eastAsia="Garamond" w:cs="Garamond"/>
          <w:i/>
          <w:iCs/>
          <w:color w:val="000000" w:themeColor="text1"/>
        </w:rPr>
        <w:t>C</w:t>
      </w:r>
      <w:r w:rsidRPr="66CC69E3">
        <w:rPr>
          <w:rFonts w:ascii="Garamond" w:hAnsi="Garamond" w:eastAsia="Garamond" w:cs="Garamond"/>
          <w:i/>
          <w:iCs/>
          <w:color w:val="000000" w:themeColor="text1"/>
        </w:rPr>
        <w:t xml:space="preserve">2. </w:t>
      </w:r>
      <w:r w:rsidRPr="66CC69E3" w:rsidR="24E3F3B3">
        <w:rPr>
          <w:rFonts w:ascii="Garamond" w:hAnsi="Garamond" w:eastAsia="Garamond" w:cs="Garamond"/>
          <w:color w:val="000000" w:themeColor="text1"/>
        </w:rPr>
        <w:t>"Preliminary empirical relationship between mean two-day accumulated precipitation and mean daily turbidity</w:t>
      </w:r>
      <w:r w:rsidRPr="66CC69E3" w:rsidR="003343DD">
        <w:rPr>
          <w:rFonts w:ascii="Garamond" w:hAnsi="Garamond" w:eastAsia="Garamond" w:cs="Garamond"/>
          <w:color w:val="000000" w:themeColor="text1"/>
        </w:rPr>
        <w:t xml:space="preserve"> </w:t>
      </w:r>
      <w:r w:rsidRPr="66CC69E3" w:rsidR="24E3F3B3">
        <w:rPr>
          <w:rFonts w:ascii="Garamond" w:hAnsi="Garamond" w:eastAsia="Garamond" w:cs="Garamond"/>
          <w:color w:val="000000" w:themeColor="text1"/>
        </w:rPr>
        <w:t>measured at USGS Streamflow gaging station 06283995. Data were taken for the summer of</w:t>
      </w:r>
      <w:r w:rsidRPr="66CC69E3" w:rsidR="003343DD">
        <w:rPr>
          <w:rFonts w:ascii="Garamond" w:hAnsi="Garamond" w:eastAsia="Garamond" w:cs="Garamond"/>
          <w:color w:val="000000" w:themeColor="text1"/>
        </w:rPr>
        <w:t xml:space="preserve"> </w:t>
      </w:r>
      <w:r w:rsidRPr="66CC69E3" w:rsidR="24E3F3B3">
        <w:rPr>
          <w:rFonts w:ascii="Garamond" w:hAnsi="Garamond" w:eastAsia="Garamond" w:cs="Garamond"/>
          <w:color w:val="000000" w:themeColor="text1"/>
        </w:rPr>
        <w:t>2019 for days when total</w:t>
      </w:r>
      <w:r w:rsidRPr="66CC69E3" w:rsidR="003343DD">
        <w:rPr>
          <w:rFonts w:ascii="Garamond" w:hAnsi="Garamond" w:eastAsia="Garamond" w:cs="Garamond"/>
          <w:color w:val="000000" w:themeColor="text1"/>
        </w:rPr>
        <w:t xml:space="preserve"> </w:t>
      </w:r>
      <w:r w:rsidRPr="66CC69E3" w:rsidR="24E3F3B3">
        <w:rPr>
          <w:rFonts w:ascii="Garamond" w:hAnsi="Garamond" w:eastAsia="Garamond" w:cs="Garamond"/>
          <w:color w:val="000000" w:themeColor="text1"/>
        </w:rPr>
        <w:t>measured rainfall depth exceeded 0.01 mm</w:t>
      </w:r>
      <w:r w:rsidRPr="66CC69E3" w:rsidR="4F4C4925">
        <w:rPr>
          <w:rFonts w:ascii="Garamond" w:hAnsi="Garamond" w:eastAsia="Garamond" w:cs="Garamond"/>
          <w:color w:val="000000" w:themeColor="text1"/>
        </w:rPr>
        <w:t>” (Alexander 2021).</w:t>
      </w:r>
    </w:p>
    <w:sectPr w:rsidRPr="003343DD" w:rsidR="2E0DDDB6" w:rsidSect="0064280B">
      <w:headerReference w:type="default" r:id="rId40"/>
      <w:footerReference w:type="default" r:id="rId41"/>
      <w:headerReference w:type="first" r:id="rId42"/>
      <w:footerReference w:type="first" r:id="rId43"/>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111E" w:rsidP="00242822" w:rsidRDefault="009F111E" w14:paraId="40E8DF37" w14:textId="77777777">
      <w:pPr>
        <w:spacing w:after="0" w:line="240" w:lineRule="auto"/>
      </w:pPr>
      <w:r>
        <w:separator/>
      </w:r>
    </w:p>
  </w:endnote>
  <w:endnote w:type="continuationSeparator" w:id="0">
    <w:p w:rsidR="009F111E" w:rsidP="00242822" w:rsidRDefault="009F111E" w14:paraId="56526C20" w14:textId="77777777">
      <w:pPr>
        <w:spacing w:after="0" w:line="240" w:lineRule="auto"/>
      </w:pPr>
      <w:r>
        <w:continuationSeparator/>
      </w:r>
    </w:p>
  </w:endnote>
  <w:endnote w:type="continuationNotice" w:id="1">
    <w:p w:rsidR="009F111E" w:rsidRDefault="009F111E" w14:paraId="45DCA85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808898"/>
      <w:docPartObj>
        <w:docPartGallery w:val="Page Numbers (Bottom of Page)"/>
        <w:docPartUnique/>
      </w:docPartObj>
    </w:sdtPr>
    <w:sdtEndPr>
      <w:rPr>
        <w:rFonts w:ascii="Garamond" w:hAnsi="Garamond"/>
        <w:noProof/>
        <w:sz w:val="18"/>
        <w:szCs w:val="18"/>
      </w:rPr>
    </w:sdtEndPr>
    <w:sdtContent>
      <w:p w:rsidRPr="00645077" w:rsidR="00645077" w:rsidRDefault="00645077" w14:paraId="16580281" w14:textId="3A6C0AAC">
        <w:pPr>
          <w:pStyle w:val="Footer"/>
          <w:jc w:val="center"/>
          <w:rPr>
            <w:rFonts w:ascii="Garamond" w:hAnsi="Garamond"/>
            <w:sz w:val="18"/>
            <w:szCs w:val="18"/>
          </w:rPr>
        </w:pPr>
        <w:r w:rsidRPr="00645077">
          <w:rPr>
            <w:rFonts w:ascii="Garamond" w:hAnsi="Garamond"/>
            <w:sz w:val="18"/>
            <w:szCs w:val="18"/>
          </w:rPr>
          <w:fldChar w:fldCharType="begin"/>
        </w:r>
        <w:r w:rsidRPr="00645077">
          <w:rPr>
            <w:rFonts w:ascii="Garamond" w:hAnsi="Garamond"/>
            <w:sz w:val="18"/>
            <w:szCs w:val="18"/>
          </w:rPr>
          <w:instrText xml:space="preserve"> PAGE   \* MERGEFORMAT </w:instrText>
        </w:r>
        <w:r w:rsidRPr="00645077">
          <w:rPr>
            <w:rFonts w:ascii="Garamond" w:hAnsi="Garamond"/>
            <w:sz w:val="18"/>
            <w:szCs w:val="18"/>
          </w:rPr>
          <w:fldChar w:fldCharType="separate"/>
        </w:r>
        <w:r w:rsidRPr="00645077">
          <w:rPr>
            <w:rFonts w:ascii="Garamond" w:hAnsi="Garamond"/>
            <w:noProof/>
            <w:sz w:val="18"/>
            <w:szCs w:val="18"/>
          </w:rPr>
          <w:t>2</w:t>
        </w:r>
        <w:r w:rsidRPr="00645077">
          <w:rPr>
            <w:rFonts w:ascii="Garamond" w:hAnsi="Garamond"/>
            <w:noProof/>
            <w:sz w:val="18"/>
            <w:szCs w:val="18"/>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111E" w:rsidP="00242822" w:rsidRDefault="009F111E" w14:paraId="594B1DEE" w14:textId="77777777">
      <w:pPr>
        <w:spacing w:after="0" w:line="240" w:lineRule="auto"/>
      </w:pPr>
      <w:r>
        <w:separator/>
      </w:r>
    </w:p>
  </w:footnote>
  <w:footnote w:type="continuationSeparator" w:id="0">
    <w:p w:rsidR="009F111E" w:rsidP="00242822" w:rsidRDefault="009F111E" w14:paraId="65F78F02" w14:textId="77777777">
      <w:pPr>
        <w:spacing w:after="0" w:line="240" w:lineRule="auto"/>
      </w:pPr>
      <w:r>
        <w:continuationSeparator/>
      </w:r>
    </w:p>
  </w:footnote>
  <w:footnote w:type="continuationNotice" w:id="1">
    <w:p w:rsidR="009F111E" w:rsidRDefault="009F111E" w14:paraId="6BAFD11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rsidTr="012CB798" w14:paraId="7461642D" w14:textId="77777777">
      <w:tc>
        <w:tcPr>
          <w:tcW w:w="3120" w:type="dxa"/>
        </w:tcPr>
        <w:p w:rsidR="012CB798" w:rsidP="012CB798" w:rsidRDefault="012CB798" w14:paraId="64C09C29" w14:textId="7462B2C9">
          <w:pPr>
            <w:pStyle w:val="Header"/>
            <w:ind w:left="-115"/>
          </w:pPr>
        </w:p>
      </w:tc>
      <w:tc>
        <w:tcPr>
          <w:tcW w:w="3120" w:type="dxa"/>
        </w:tcPr>
        <w:p w:rsidR="012CB798" w:rsidP="012CB798" w:rsidRDefault="012CB798" w14:paraId="2D72DC20" w14:textId="1C05AAF1">
          <w:pPr>
            <w:pStyle w:val="Header"/>
            <w:jc w:val="center"/>
          </w:pPr>
        </w:p>
      </w:tc>
      <w:tc>
        <w:tcPr>
          <w:tcW w:w="3120" w:type="dxa"/>
        </w:tcPr>
        <w:p w:rsidR="012CB798" w:rsidP="012CB798" w:rsidRDefault="012CB798" w14:paraId="63ED3F19" w14:textId="51CE3B83">
          <w:pPr>
            <w:pStyle w:val="Header"/>
            <w:ind w:right="-115"/>
            <w:jc w:val="right"/>
          </w:pPr>
        </w:p>
      </w:tc>
    </w:tr>
  </w:tbl>
  <w:p w:rsidR="012CB798" w:rsidP="012CB798" w:rsidRDefault="012CB798" w14:paraId="347A735A" w14:textId="0AF50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B6E68" w:rsidR="000B6E68" w:rsidP="1B616A8C" w:rsidRDefault="1B616A8C" w14:paraId="2C2BEC2D" w14:textId="3FE37D28">
    <w:pPr>
      <w:spacing w:after="0" w:line="240" w:lineRule="auto"/>
      <w:jc w:val="right"/>
      <w:rPr>
        <w:rFonts w:ascii="Garamond" w:hAnsi="Garamond"/>
        <w:b/>
        <w:bCs/>
        <w:sz w:val="32"/>
        <w:szCs w:val="32"/>
      </w:rPr>
    </w:pPr>
    <w:r w:rsidRPr="1B616A8C">
      <w:rPr>
        <w:rFonts w:ascii="Garamond" w:hAnsi="Garamond"/>
        <w:b/>
        <w:bCs/>
        <w:sz w:val="32"/>
        <w:szCs w:val="32"/>
      </w:rPr>
      <w:t>NASA DEVELOP National Program</w:t>
    </w:r>
  </w:p>
  <w:p w:rsidRPr="000B6E68" w:rsidR="000B6E68" w:rsidP="1B616A8C" w:rsidRDefault="0077554A" w14:paraId="2C103C83" w14:textId="5475A849">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1223A321">
      <w:rPr>
        <w:rFonts w:ascii="Garamond" w:hAnsi="Garamond"/>
        <w:b/>
        <w:bCs/>
        <w:sz w:val="32"/>
        <w:szCs w:val="32"/>
      </w:rPr>
      <w:t>Pop-Up Project</w:t>
    </w:r>
  </w:p>
  <w:p w:rsidRPr="0077554A" w:rsidR="00AA4C5F" w:rsidP="5ACE0979" w:rsidRDefault="5ACE0979" w14:paraId="2F683015" w14:textId="16DD9CF9">
    <w:pPr>
      <w:pStyle w:val="Header"/>
      <w:jc w:val="right"/>
      <w:rPr>
        <w:rFonts w:ascii="Garamond" w:hAnsi="Garamond"/>
        <w:i/>
        <w:iCs/>
        <w:sz w:val="32"/>
        <w:szCs w:val="32"/>
      </w:rPr>
    </w:pPr>
    <w:r w:rsidRPr="5ACE0979">
      <w:rPr>
        <w:rFonts w:ascii="Garamond" w:hAnsi="Garamond"/>
        <w:i/>
        <w:iCs/>
        <w:sz w:val="32"/>
        <w:szCs w:val="32"/>
      </w:rPr>
      <w:t xml:space="preserve"> Fall 2022</w:t>
    </w:r>
  </w:p>
</w:hdr>
</file>

<file path=word/intelligence2.xml><?xml version="1.0" encoding="utf-8"?>
<int2:intelligence xmlns:int2="http://schemas.microsoft.com/office/intelligence/2020/intelligence" xmlns:oel="http://schemas.microsoft.com/office/2019/extlst">
  <int2:observations>
    <int2:textHash int2:hashCode="s2EVDm7gLsSFcL" int2:id="1G1yNor9">
      <int2:state int2:value="Rejected" int2:type="LegacyProofing"/>
    </int2:textHash>
    <int2:textHash int2:hashCode="/bYEQfhM7h65ns" int2:id="4LpKFkdR">
      <int2:state int2:value="Rejected" int2:type="LegacyProofing"/>
    </int2:textHash>
    <int2:textHash int2:hashCode="O2FStufJy376+x" int2:id="A9gxeSsF">
      <int2:state int2:value="Rejected" int2:type="LegacyProofing"/>
    </int2:textHash>
    <int2:textHash int2:hashCode="FL7PWxAQH1w7EM" int2:id="AJOJkVNm">
      <int2:state int2:value="Rejected" int2:type="LegacyProofing"/>
    </int2:textHash>
    <int2:textHash int2:hashCode="XOgu7T6ACmFDFl" int2:id="Irnc1rn8">
      <int2:state int2:value="Rejected" int2:type="LegacyProofing"/>
    </int2:textHash>
    <int2:textHash int2:hashCode="gF0Ne3/iE5rCHV" int2:id="Kt0tV8sx">
      <int2:state int2:value="Rejected" int2:type="LegacyProofing"/>
    </int2:textHash>
    <int2:textHash int2:hashCode="XoNizhVUyl2vK+" int2:id="NeDx42sl">
      <int2:state int2:value="Rejected" int2:type="LegacyProofing"/>
    </int2:textHash>
    <int2:textHash int2:hashCode="4EUXRAxOJ4yKZp" int2:id="P4tDXvb8">
      <int2:state int2:value="Rejected" int2:type="LegacyProofing"/>
    </int2:textHash>
    <int2:textHash int2:hashCode="6k5YyChY24Sc/A" int2:id="TdIUDVhp">
      <int2:state int2:value="Rejected" int2:type="LegacyProofing"/>
    </int2:textHash>
    <int2:textHash int2:hashCode="T0x8vMrEfHyja5" int2:id="ZXvhyFs6">
      <int2:state int2:value="Rejected" int2:type="LegacyProofing"/>
    </int2:textHash>
    <int2:textHash int2:hashCode="cwCxDN3PmXas5k" int2:id="aOo9CnBi">
      <int2:state int2:value="Rejected" int2:type="LegacyProofing"/>
    </int2:textHash>
    <int2:textHash int2:hashCode="ji1Qf0J0NHC0n3" int2:id="jGnKoXVp">
      <int2:state int2:value="Rejected" int2:type="LegacyProofing"/>
    </int2:textHash>
    <int2:textHash int2:hashCode="X5v3351QaCkQlV" int2:id="nMk6YqEc">
      <int2:state int2:value="Rejected" int2:type="LegacyProofing"/>
    </int2:textHash>
    <int2:textHash int2:hashCode="2uudxDCk580yzB" int2:id="q59PJYD2">
      <int2:state int2:value="Rejected" int2:type="LegacyProofing"/>
    </int2:textHash>
    <int2:textHash int2:hashCode="3ScGLjjpZ3EvLv" int2:id="rDZRgDsV">
      <int2:state int2:value="Rejected" int2:type="LegacyProofing"/>
    </int2:textHash>
    <int2:textHash int2:hashCode="pKFlpWuhZm9Zo8" int2:id="rZAT7FWW">
      <int2:state int2:value="Rejected" int2:type="LegacyProofing"/>
    </int2:textHash>
    <int2:textHash int2:hashCode="XAKPRxW7avEPc8" int2:id="tAItHjVi">
      <int2:state int2:value="Rejected" int2:type="LegacyProofing"/>
    </int2:textHash>
    <int2:textHash int2:hashCode="PCf5tOg7Xgeec+" int2:id="wev1caIV">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BC27"/>
    <w:multiLevelType w:val="hybridMultilevel"/>
    <w:tmpl w:val="B7E42526"/>
    <w:lvl w:ilvl="0" w:tplc="9E52179E">
      <w:start w:val="1"/>
      <w:numFmt w:val="bullet"/>
      <w:lvlText w:val="-"/>
      <w:lvlJc w:val="left"/>
      <w:pPr>
        <w:ind w:left="720" w:hanging="360"/>
      </w:pPr>
      <w:rPr>
        <w:rFonts w:hint="default" w:ascii="Calibri" w:hAnsi="Calibri"/>
      </w:rPr>
    </w:lvl>
    <w:lvl w:ilvl="1" w:tplc="7A045664">
      <w:start w:val="1"/>
      <w:numFmt w:val="bullet"/>
      <w:lvlText w:val="o"/>
      <w:lvlJc w:val="left"/>
      <w:pPr>
        <w:ind w:left="1440" w:hanging="360"/>
      </w:pPr>
      <w:rPr>
        <w:rFonts w:hint="default" w:ascii="Courier New" w:hAnsi="Courier New"/>
      </w:rPr>
    </w:lvl>
    <w:lvl w:ilvl="2" w:tplc="D388B96A">
      <w:start w:val="1"/>
      <w:numFmt w:val="bullet"/>
      <w:lvlText w:val=""/>
      <w:lvlJc w:val="left"/>
      <w:pPr>
        <w:ind w:left="2160" w:hanging="360"/>
      </w:pPr>
      <w:rPr>
        <w:rFonts w:hint="default" w:ascii="Wingdings" w:hAnsi="Wingdings"/>
      </w:rPr>
    </w:lvl>
    <w:lvl w:ilvl="3" w:tplc="8E9EACAC">
      <w:start w:val="1"/>
      <w:numFmt w:val="bullet"/>
      <w:lvlText w:val=""/>
      <w:lvlJc w:val="left"/>
      <w:pPr>
        <w:ind w:left="2880" w:hanging="360"/>
      </w:pPr>
      <w:rPr>
        <w:rFonts w:hint="default" w:ascii="Symbol" w:hAnsi="Symbol"/>
      </w:rPr>
    </w:lvl>
    <w:lvl w:ilvl="4" w:tplc="E82C85F4">
      <w:start w:val="1"/>
      <w:numFmt w:val="bullet"/>
      <w:lvlText w:val="o"/>
      <w:lvlJc w:val="left"/>
      <w:pPr>
        <w:ind w:left="3600" w:hanging="360"/>
      </w:pPr>
      <w:rPr>
        <w:rFonts w:hint="default" w:ascii="Courier New" w:hAnsi="Courier New"/>
      </w:rPr>
    </w:lvl>
    <w:lvl w:ilvl="5" w:tplc="8760ECD2">
      <w:start w:val="1"/>
      <w:numFmt w:val="bullet"/>
      <w:lvlText w:val=""/>
      <w:lvlJc w:val="left"/>
      <w:pPr>
        <w:ind w:left="4320" w:hanging="360"/>
      </w:pPr>
      <w:rPr>
        <w:rFonts w:hint="default" w:ascii="Wingdings" w:hAnsi="Wingdings"/>
      </w:rPr>
    </w:lvl>
    <w:lvl w:ilvl="6" w:tplc="EEE0B676">
      <w:start w:val="1"/>
      <w:numFmt w:val="bullet"/>
      <w:lvlText w:val=""/>
      <w:lvlJc w:val="left"/>
      <w:pPr>
        <w:ind w:left="5040" w:hanging="360"/>
      </w:pPr>
      <w:rPr>
        <w:rFonts w:hint="default" w:ascii="Symbol" w:hAnsi="Symbol"/>
      </w:rPr>
    </w:lvl>
    <w:lvl w:ilvl="7" w:tplc="8660785A">
      <w:start w:val="1"/>
      <w:numFmt w:val="bullet"/>
      <w:lvlText w:val="o"/>
      <w:lvlJc w:val="left"/>
      <w:pPr>
        <w:ind w:left="5760" w:hanging="360"/>
      </w:pPr>
      <w:rPr>
        <w:rFonts w:hint="default" w:ascii="Courier New" w:hAnsi="Courier New"/>
      </w:rPr>
    </w:lvl>
    <w:lvl w:ilvl="8" w:tplc="71FC6B98">
      <w:start w:val="1"/>
      <w:numFmt w:val="bullet"/>
      <w:lvlText w:val=""/>
      <w:lvlJc w:val="left"/>
      <w:pPr>
        <w:ind w:left="6480" w:hanging="360"/>
      </w:pPr>
      <w:rPr>
        <w:rFonts w:hint="default" w:ascii="Wingdings" w:hAnsi="Wingdings"/>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hint="default" w:ascii="Symbol" w:hAnsi="Symbol"/>
      </w:rPr>
    </w:lvl>
    <w:lvl w:ilvl="1" w:tplc="0900C028">
      <w:start w:val="1"/>
      <w:numFmt w:val="bullet"/>
      <w:lvlText w:val="o"/>
      <w:lvlJc w:val="left"/>
      <w:pPr>
        <w:ind w:left="1440" w:hanging="360"/>
      </w:pPr>
      <w:rPr>
        <w:rFonts w:hint="default" w:ascii="Courier New" w:hAnsi="Courier New"/>
      </w:rPr>
    </w:lvl>
    <w:lvl w:ilvl="2" w:tplc="60041902">
      <w:start w:val="1"/>
      <w:numFmt w:val="bullet"/>
      <w:lvlText w:val=""/>
      <w:lvlJc w:val="left"/>
      <w:pPr>
        <w:ind w:left="2160" w:hanging="360"/>
      </w:pPr>
      <w:rPr>
        <w:rFonts w:hint="default" w:ascii="Wingdings" w:hAnsi="Wingdings"/>
      </w:rPr>
    </w:lvl>
    <w:lvl w:ilvl="3" w:tplc="AF9A5744">
      <w:start w:val="1"/>
      <w:numFmt w:val="bullet"/>
      <w:lvlText w:val=""/>
      <w:lvlJc w:val="left"/>
      <w:pPr>
        <w:ind w:left="2880" w:hanging="360"/>
      </w:pPr>
      <w:rPr>
        <w:rFonts w:hint="default" w:ascii="Symbol" w:hAnsi="Symbol"/>
      </w:rPr>
    </w:lvl>
    <w:lvl w:ilvl="4" w:tplc="645C874E">
      <w:start w:val="1"/>
      <w:numFmt w:val="bullet"/>
      <w:lvlText w:val="o"/>
      <w:lvlJc w:val="left"/>
      <w:pPr>
        <w:ind w:left="3600" w:hanging="360"/>
      </w:pPr>
      <w:rPr>
        <w:rFonts w:hint="default" w:ascii="Courier New" w:hAnsi="Courier New"/>
      </w:rPr>
    </w:lvl>
    <w:lvl w:ilvl="5" w:tplc="5C3A9196">
      <w:start w:val="1"/>
      <w:numFmt w:val="bullet"/>
      <w:lvlText w:val=""/>
      <w:lvlJc w:val="left"/>
      <w:pPr>
        <w:ind w:left="4320" w:hanging="360"/>
      </w:pPr>
      <w:rPr>
        <w:rFonts w:hint="default" w:ascii="Wingdings" w:hAnsi="Wingdings"/>
      </w:rPr>
    </w:lvl>
    <w:lvl w:ilvl="6" w:tplc="93964B1E">
      <w:start w:val="1"/>
      <w:numFmt w:val="bullet"/>
      <w:lvlText w:val=""/>
      <w:lvlJc w:val="left"/>
      <w:pPr>
        <w:ind w:left="5040" w:hanging="360"/>
      </w:pPr>
      <w:rPr>
        <w:rFonts w:hint="default" w:ascii="Symbol" w:hAnsi="Symbol"/>
      </w:rPr>
    </w:lvl>
    <w:lvl w:ilvl="7" w:tplc="3ECEE6F4">
      <w:start w:val="1"/>
      <w:numFmt w:val="bullet"/>
      <w:lvlText w:val="o"/>
      <w:lvlJc w:val="left"/>
      <w:pPr>
        <w:ind w:left="5760" w:hanging="360"/>
      </w:pPr>
      <w:rPr>
        <w:rFonts w:hint="default" w:ascii="Courier New" w:hAnsi="Courier New"/>
      </w:rPr>
    </w:lvl>
    <w:lvl w:ilvl="8" w:tplc="AADC626A">
      <w:start w:val="1"/>
      <w:numFmt w:val="bullet"/>
      <w:lvlText w:val=""/>
      <w:lvlJc w:val="left"/>
      <w:pPr>
        <w:ind w:left="6480" w:hanging="360"/>
      </w:pPr>
      <w:rPr>
        <w:rFonts w:hint="default" w:ascii="Wingdings" w:hAnsi="Wingdings"/>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hint="default" w:ascii="Symbol" w:hAnsi="Symbol"/>
      </w:rPr>
    </w:lvl>
    <w:lvl w:ilvl="1" w:tplc="A49A17DE">
      <w:start w:val="1"/>
      <w:numFmt w:val="bullet"/>
      <w:lvlText w:val="o"/>
      <w:lvlJc w:val="left"/>
      <w:pPr>
        <w:ind w:left="1440" w:hanging="360"/>
      </w:pPr>
      <w:rPr>
        <w:rFonts w:hint="default" w:ascii="Courier New" w:hAnsi="Courier New"/>
      </w:rPr>
    </w:lvl>
    <w:lvl w:ilvl="2" w:tplc="267EF59C">
      <w:start w:val="1"/>
      <w:numFmt w:val="bullet"/>
      <w:lvlText w:val=""/>
      <w:lvlJc w:val="left"/>
      <w:pPr>
        <w:ind w:left="2160" w:hanging="360"/>
      </w:pPr>
      <w:rPr>
        <w:rFonts w:hint="default" w:ascii="Wingdings" w:hAnsi="Wingdings"/>
      </w:rPr>
    </w:lvl>
    <w:lvl w:ilvl="3" w:tplc="F588132E">
      <w:start w:val="1"/>
      <w:numFmt w:val="bullet"/>
      <w:lvlText w:val=""/>
      <w:lvlJc w:val="left"/>
      <w:pPr>
        <w:ind w:left="2880" w:hanging="360"/>
      </w:pPr>
      <w:rPr>
        <w:rFonts w:hint="default" w:ascii="Symbol" w:hAnsi="Symbol"/>
      </w:rPr>
    </w:lvl>
    <w:lvl w:ilvl="4" w:tplc="53020682">
      <w:start w:val="1"/>
      <w:numFmt w:val="bullet"/>
      <w:lvlText w:val="o"/>
      <w:lvlJc w:val="left"/>
      <w:pPr>
        <w:ind w:left="3600" w:hanging="360"/>
      </w:pPr>
      <w:rPr>
        <w:rFonts w:hint="default" w:ascii="Courier New" w:hAnsi="Courier New"/>
      </w:rPr>
    </w:lvl>
    <w:lvl w:ilvl="5" w:tplc="1986A85E">
      <w:start w:val="1"/>
      <w:numFmt w:val="bullet"/>
      <w:lvlText w:val=""/>
      <w:lvlJc w:val="left"/>
      <w:pPr>
        <w:ind w:left="4320" w:hanging="360"/>
      </w:pPr>
      <w:rPr>
        <w:rFonts w:hint="default" w:ascii="Wingdings" w:hAnsi="Wingdings"/>
      </w:rPr>
    </w:lvl>
    <w:lvl w:ilvl="6" w:tplc="B7468508">
      <w:start w:val="1"/>
      <w:numFmt w:val="bullet"/>
      <w:lvlText w:val=""/>
      <w:lvlJc w:val="left"/>
      <w:pPr>
        <w:ind w:left="5040" w:hanging="360"/>
      </w:pPr>
      <w:rPr>
        <w:rFonts w:hint="default" w:ascii="Symbol" w:hAnsi="Symbol"/>
      </w:rPr>
    </w:lvl>
    <w:lvl w:ilvl="7" w:tplc="02442220">
      <w:start w:val="1"/>
      <w:numFmt w:val="bullet"/>
      <w:lvlText w:val="o"/>
      <w:lvlJc w:val="left"/>
      <w:pPr>
        <w:ind w:left="5760" w:hanging="360"/>
      </w:pPr>
      <w:rPr>
        <w:rFonts w:hint="default" w:ascii="Courier New" w:hAnsi="Courier New"/>
      </w:rPr>
    </w:lvl>
    <w:lvl w:ilvl="8" w:tplc="93883178">
      <w:start w:val="1"/>
      <w:numFmt w:val="bullet"/>
      <w:lvlText w:val=""/>
      <w:lvlJc w:val="left"/>
      <w:pPr>
        <w:ind w:left="6480" w:hanging="360"/>
      </w:pPr>
      <w:rPr>
        <w:rFonts w:hint="default" w:ascii="Wingdings" w:hAnsi="Wingdings"/>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hint="default" w:ascii="Symbol" w:hAnsi="Symbol"/>
      </w:rPr>
    </w:lvl>
    <w:lvl w:ilvl="1" w:tplc="33F6E998">
      <w:start w:val="1"/>
      <w:numFmt w:val="bullet"/>
      <w:lvlText w:val="o"/>
      <w:lvlJc w:val="left"/>
      <w:pPr>
        <w:ind w:left="1440" w:hanging="360"/>
      </w:pPr>
      <w:rPr>
        <w:rFonts w:hint="default" w:ascii="Courier New" w:hAnsi="Courier New"/>
      </w:rPr>
    </w:lvl>
    <w:lvl w:ilvl="2" w:tplc="0516A09C">
      <w:start w:val="1"/>
      <w:numFmt w:val="bullet"/>
      <w:lvlText w:val=""/>
      <w:lvlJc w:val="left"/>
      <w:pPr>
        <w:ind w:left="2160" w:hanging="360"/>
      </w:pPr>
      <w:rPr>
        <w:rFonts w:hint="default" w:ascii="Wingdings" w:hAnsi="Wingdings"/>
      </w:rPr>
    </w:lvl>
    <w:lvl w:ilvl="3" w:tplc="0090FA8A">
      <w:start w:val="1"/>
      <w:numFmt w:val="bullet"/>
      <w:lvlText w:val=""/>
      <w:lvlJc w:val="left"/>
      <w:pPr>
        <w:ind w:left="2880" w:hanging="360"/>
      </w:pPr>
      <w:rPr>
        <w:rFonts w:hint="default" w:ascii="Symbol" w:hAnsi="Symbol"/>
      </w:rPr>
    </w:lvl>
    <w:lvl w:ilvl="4" w:tplc="13C602C2">
      <w:start w:val="1"/>
      <w:numFmt w:val="bullet"/>
      <w:lvlText w:val="o"/>
      <w:lvlJc w:val="left"/>
      <w:pPr>
        <w:ind w:left="3600" w:hanging="360"/>
      </w:pPr>
      <w:rPr>
        <w:rFonts w:hint="default" w:ascii="Courier New" w:hAnsi="Courier New"/>
      </w:rPr>
    </w:lvl>
    <w:lvl w:ilvl="5" w:tplc="2B269F82">
      <w:start w:val="1"/>
      <w:numFmt w:val="bullet"/>
      <w:lvlText w:val=""/>
      <w:lvlJc w:val="left"/>
      <w:pPr>
        <w:ind w:left="4320" w:hanging="360"/>
      </w:pPr>
      <w:rPr>
        <w:rFonts w:hint="default" w:ascii="Wingdings" w:hAnsi="Wingdings"/>
      </w:rPr>
    </w:lvl>
    <w:lvl w:ilvl="6" w:tplc="EE5A9C22">
      <w:start w:val="1"/>
      <w:numFmt w:val="bullet"/>
      <w:lvlText w:val=""/>
      <w:lvlJc w:val="left"/>
      <w:pPr>
        <w:ind w:left="5040" w:hanging="360"/>
      </w:pPr>
      <w:rPr>
        <w:rFonts w:hint="default" w:ascii="Symbol" w:hAnsi="Symbol"/>
      </w:rPr>
    </w:lvl>
    <w:lvl w:ilvl="7" w:tplc="64B00ED8">
      <w:start w:val="1"/>
      <w:numFmt w:val="bullet"/>
      <w:lvlText w:val="o"/>
      <w:lvlJc w:val="left"/>
      <w:pPr>
        <w:ind w:left="5760" w:hanging="360"/>
      </w:pPr>
      <w:rPr>
        <w:rFonts w:hint="default" w:ascii="Courier New" w:hAnsi="Courier New"/>
      </w:rPr>
    </w:lvl>
    <w:lvl w:ilvl="8" w:tplc="E04ED582">
      <w:start w:val="1"/>
      <w:numFmt w:val="bullet"/>
      <w:lvlText w:val=""/>
      <w:lvlJc w:val="left"/>
      <w:pPr>
        <w:ind w:left="6480" w:hanging="360"/>
      </w:pPr>
      <w:rPr>
        <w:rFonts w:hint="default" w:ascii="Wingdings" w:hAnsi="Wingdings"/>
      </w:rPr>
    </w:lvl>
  </w:abstractNum>
  <w:abstractNum w:abstractNumId="4" w15:restartNumberingAfterBreak="0">
    <w:nsid w:val="15418A06"/>
    <w:multiLevelType w:val="hybridMultilevel"/>
    <w:tmpl w:val="55B0CBD6"/>
    <w:lvl w:ilvl="0" w:tplc="456A634E">
      <w:start w:val="1"/>
      <w:numFmt w:val="bullet"/>
      <w:lvlText w:val="-"/>
      <w:lvlJc w:val="left"/>
      <w:pPr>
        <w:ind w:left="720" w:hanging="360"/>
      </w:pPr>
      <w:rPr>
        <w:rFonts w:hint="default" w:ascii="Calibri" w:hAnsi="Calibri"/>
      </w:rPr>
    </w:lvl>
    <w:lvl w:ilvl="1" w:tplc="25D00CEA">
      <w:start w:val="1"/>
      <w:numFmt w:val="bullet"/>
      <w:lvlText w:val="o"/>
      <w:lvlJc w:val="left"/>
      <w:pPr>
        <w:ind w:left="1440" w:hanging="360"/>
      </w:pPr>
      <w:rPr>
        <w:rFonts w:hint="default" w:ascii="Courier New" w:hAnsi="Courier New"/>
      </w:rPr>
    </w:lvl>
    <w:lvl w:ilvl="2" w:tplc="CDD2A480">
      <w:start w:val="1"/>
      <w:numFmt w:val="bullet"/>
      <w:lvlText w:val=""/>
      <w:lvlJc w:val="left"/>
      <w:pPr>
        <w:ind w:left="2160" w:hanging="360"/>
      </w:pPr>
      <w:rPr>
        <w:rFonts w:hint="default" w:ascii="Wingdings" w:hAnsi="Wingdings"/>
      </w:rPr>
    </w:lvl>
    <w:lvl w:ilvl="3" w:tplc="648A791C">
      <w:start w:val="1"/>
      <w:numFmt w:val="bullet"/>
      <w:lvlText w:val=""/>
      <w:lvlJc w:val="left"/>
      <w:pPr>
        <w:ind w:left="2880" w:hanging="360"/>
      </w:pPr>
      <w:rPr>
        <w:rFonts w:hint="default" w:ascii="Symbol" w:hAnsi="Symbol"/>
      </w:rPr>
    </w:lvl>
    <w:lvl w:ilvl="4" w:tplc="B792FECC">
      <w:start w:val="1"/>
      <w:numFmt w:val="bullet"/>
      <w:lvlText w:val="o"/>
      <w:lvlJc w:val="left"/>
      <w:pPr>
        <w:ind w:left="3600" w:hanging="360"/>
      </w:pPr>
      <w:rPr>
        <w:rFonts w:hint="default" w:ascii="Courier New" w:hAnsi="Courier New"/>
      </w:rPr>
    </w:lvl>
    <w:lvl w:ilvl="5" w:tplc="6D50F8B2">
      <w:start w:val="1"/>
      <w:numFmt w:val="bullet"/>
      <w:lvlText w:val=""/>
      <w:lvlJc w:val="left"/>
      <w:pPr>
        <w:ind w:left="4320" w:hanging="360"/>
      </w:pPr>
      <w:rPr>
        <w:rFonts w:hint="default" w:ascii="Wingdings" w:hAnsi="Wingdings"/>
      </w:rPr>
    </w:lvl>
    <w:lvl w:ilvl="6" w:tplc="8FFAF2FE">
      <w:start w:val="1"/>
      <w:numFmt w:val="bullet"/>
      <w:lvlText w:val=""/>
      <w:lvlJc w:val="left"/>
      <w:pPr>
        <w:ind w:left="5040" w:hanging="360"/>
      </w:pPr>
      <w:rPr>
        <w:rFonts w:hint="default" w:ascii="Symbol" w:hAnsi="Symbol"/>
      </w:rPr>
    </w:lvl>
    <w:lvl w:ilvl="7" w:tplc="A9FA5498">
      <w:start w:val="1"/>
      <w:numFmt w:val="bullet"/>
      <w:lvlText w:val="o"/>
      <w:lvlJc w:val="left"/>
      <w:pPr>
        <w:ind w:left="5760" w:hanging="360"/>
      </w:pPr>
      <w:rPr>
        <w:rFonts w:hint="default" w:ascii="Courier New" w:hAnsi="Courier New"/>
      </w:rPr>
    </w:lvl>
    <w:lvl w:ilvl="8" w:tplc="D75A1D14">
      <w:start w:val="1"/>
      <w:numFmt w:val="bullet"/>
      <w:lvlText w:val=""/>
      <w:lvlJc w:val="left"/>
      <w:pPr>
        <w:ind w:left="6480" w:hanging="360"/>
      </w:pPr>
      <w:rPr>
        <w:rFonts w:hint="default" w:ascii="Wingdings" w:hAnsi="Wingdings"/>
      </w:r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hint="default" w:ascii="Symbol" w:hAnsi="Symbol"/>
      </w:rPr>
    </w:lvl>
    <w:lvl w:ilvl="1" w:tplc="CC8A490A">
      <w:start w:val="1"/>
      <w:numFmt w:val="bullet"/>
      <w:lvlText w:val="o"/>
      <w:lvlJc w:val="left"/>
      <w:pPr>
        <w:ind w:left="1440" w:hanging="360"/>
      </w:pPr>
      <w:rPr>
        <w:rFonts w:hint="default" w:ascii="Courier New" w:hAnsi="Courier New"/>
      </w:rPr>
    </w:lvl>
    <w:lvl w:ilvl="2" w:tplc="56208852">
      <w:start w:val="1"/>
      <w:numFmt w:val="bullet"/>
      <w:lvlText w:val=""/>
      <w:lvlJc w:val="left"/>
      <w:pPr>
        <w:ind w:left="2160" w:hanging="360"/>
      </w:pPr>
      <w:rPr>
        <w:rFonts w:hint="default" w:ascii="Wingdings" w:hAnsi="Wingdings"/>
      </w:rPr>
    </w:lvl>
    <w:lvl w:ilvl="3" w:tplc="229884DE">
      <w:start w:val="1"/>
      <w:numFmt w:val="bullet"/>
      <w:lvlText w:val=""/>
      <w:lvlJc w:val="left"/>
      <w:pPr>
        <w:ind w:left="2880" w:hanging="360"/>
      </w:pPr>
      <w:rPr>
        <w:rFonts w:hint="default" w:ascii="Symbol" w:hAnsi="Symbol"/>
      </w:rPr>
    </w:lvl>
    <w:lvl w:ilvl="4" w:tplc="D51C5018">
      <w:start w:val="1"/>
      <w:numFmt w:val="bullet"/>
      <w:lvlText w:val="o"/>
      <w:lvlJc w:val="left"/>
      <w:pPr>
        <w:ind w:left="3600" w:hanging="360"/>
      </w:pPr>
      <w:rPr>
        <w:rFonts w:hint="default" w:ascii="Courier New" w:hAnsi="Courier New"/>
      </w:rPr>
    </w:lvl>
    <w:lvl w:ilvl="5" w:tplc="3BFA56B0">
      <w:start w:val="1"/>
      <w:numFmt w:val="bullet"/>
      <w:lvlText w:val=""/>
      <w:lvlJc w:val="left"/>
      <w:pPr>
        <w:ind w:left="4320" w:hanging="360"/>
      </w:pPr>
      <w:rPr>
        <w:rFonts w:hint="default" w:ascii="Wingdings" w:hAnsi="Wingdings"/>
      </w:rPr>
    </w:lvl>
    <w:lvl w:ilvl="6" w:tplc="18E8E278">
      <w:start w:val="1"/>
      <w:numFmt w:val="bullet"/>
      <w:lvlText w:val=""/>
      <w:lvlJc w:val="left"/>
      <w:pPr>
        <w:ind w:left="5040" w:hanging="360"/>
      </w:pPr>
      <w:rPr>
        <w:rFonts w:hint="default" w:ascii="Symbol" w:hAnsi="Symbol"/>
      </w:rPr>
    </w:lvl>
    <w:lvl w:ilvl="7" w:tplc="98FA14BA">
      <w:start w:val="1"/>
      <w:numFmt w:val="bullet"/>
      <w:lvlText w:val="o"/>
      <w:lvlJc w:val="left"/>
      <w:pPr>
        <w:ind w:left="5760" w:hanging="360"/>
      </w:pPr>
      <w:rPr>
        <w:rFonts w:hint="default" w:ascii="Courier New" w:hAnsi="Courier New"/>
      </w:rPr>
    </w:lvl>
    <w:lvl w:ilvl="8" w:tplc="9C2A6706">
      <w:start w:val="1"/>
      <w:numFmt w:val="bullet"/>
      <w:lvlText w:val=""/>
      <w:lvlJc w:val="left"/>
      <w:pPr>
        <w:ind w:left="6480" w:hanging="360"/>
      </w:pPr>
      <w:rPr>
        <w:rFonts w:hint="default" w:ascii="Wingdings" w:hAnsi="Wingdings"/>
      </w:rPr>
    </w:lvl>
  </w:abstractNum>
  <w:abstractNum w:abstractNumId="6" w15:restartNumberingAfterBreak="0">
    <w:nsid w:val="365F0ABA"/>
    <w:multiLevelType w:val="hybridMultilevel"/>
    <w:tmpl w:val="FFFFFFFF"/>
    <w:lvl w:ilvl="0" w:tplc="6700F89E">
      <w:start w:val="1"/>
      <w:numFmt w:val="bullet"/>
      <w:lvlText w:val=""/>
      <w:lvlJc w:val="left"/>
      <w:pPr>
        <w:ind w:left="720" w:hanging="360"/>
      </w:pPr>
      <w:rPr>
        <w:rFonts w:hint="default" w:ascii="Symbol" w:hAnsi="Symbol"/>
      </w:rPr>
    </w:lvl>
    <w:lvl w:ilvl="1" w:tplc="5100E388">
      <w:start w:val="1"/>
      <w:numFmt w:val="bullet"/>
      <w:lvlText w:val="o"/>
      <w:lvlJc w:val="left"/>
      <w:pPr>
        <w:ind w:left="1440" w:hanging="360"/>
      </w:pPr>
      <w:rPr>
        <w:rFonts w:hint="default" w:ascii="Courier New" w:hAnsi="Courier New"/>
      </w:rPr>
    </w:lvl>
    <w:lvl w:ilvl="2" w:tplc="6E1212CA">
      <w:start w:val="1"/>
      <w:numFmt w:val="bullet"/>
      <w:lvlText w:val=""/>
      <w:lvlJc w:val="left"/>
      <w:pPr>
        <w:ind w:left="2160" w:hanging="360"/>
      </w:pPr>
      <w:rPr>
        <w:rFonts w:hint="default" w:ascii="Wingdings" w:hAnsi="Wingdings"/>
      </w:rPr>
    </w:lvl>
    <w:lvl w:ilvl="3" w:tplc="141CC09A">
      <w:start w:val="1"/>
      <w:numFmt w:val="bullet"/>
      <w:lvlText w:val=""/>
      <w:lvlJc w:val="left"/>
      <w:pPr>
        <w:ind w:left="2880" w:hanging="360"/>
      </w:pPr>
      <w:rPr>
        <w:rFonts w:hint="default" w:ascii="Symbol" w:hAnsi="Symbol"/>
      </w:rPr>
    </w:lvl>
    <w:lvl w:ilvl="4" w:tplc="8DC8D00E">
      <w:start w:val="1"/>
      <w:numFmt w:val="bullet"/>
      <w:lvlText w:val="o"/>
      <w:lvlJc w:val="left"/>
      <w:pPr>
        <w:ind w:left="3600" w:hanging="360"/>
      </w:pPr>
      <w:rPr>
        <w:rFonts w:hint="default" w:ascii="Courier New" w:hAnsi="Courier New"/>
      </w:rPr>
    </w:lvl>
    <w:lvl w:ilvl="5" w:tplc="24E49BD8">
      <w:start w:val="1"/>
      <w:numFmt w:val="bullet"/>
      <w:lvlText w:val=""/>
      <w:lvlJc w:val="left"/>
      <w:pPr>
        <w:ind w:left="4320" w:hanging="360"/>
      </w:pPr>
      <w:rPr>
        <w:rFonts w:hint="default" w:ascii="Wingdings" w:hAnsi="Wingdings"/>
      </w:rPr>
    </w:lvl>
    <w:lvl w:ilvl="6" w:tplc="591C0CC2">
      <w:start w:val="1"/>
      <w:numFmt w:val="bullet"/>
      <w:lvlText w:val=""/>
      <w:lvlJc w:val="left"/>
      <w:pPr>
        <w:ind w:left="5040" w:hanging="360"/>
      </w:pPr>
      <w:rPr>
        <w:rFonts w:hint="default" w:ascii="Symbol" w:hAnsi="Symbol"/>
      </w:rPr>
    </w:lvl>
    <w:lvl w:ilvl="7" w:tplc="AC443C10">
      <w:start w:val="1"/>
      <w:numFmt w:val="bullet"/>
      <w:lvlText w:val="o"/>
      <w:lvlJc w:val="left"/>
      <w:pPr>
        <w:ind w:left="5760" w:hanging="360"/>
      </w:pPr>
      <w:rPr>
        <w:rFonts w:hint="default" w:ascii="Courier New" w:hAnsi="Courier New"/>
      </w:rPr>
    </w:lvl>
    <w:lvl w:ilvl="8" w:tplc="A92804EE">
      <w:start w:val="1"/>
      <w:numFmt w:val="bullet"/>
      <w:lvlText w:val=""/>
      <w:lvlJc w:val="left"/>
      <w:pPr>
        <w:ind w:left="6480" w:hanging="360"/>
      </w:pPr>
      <w:rPr>
        <w:rFonts w:hint="default" w:ascii="Wingdings" w:hAnsi="Wingdings"/>
      </w:rPr>
    </w:lvl>
  </w:abstractNum>
  <w:abstractNum w:abstractNumId="7" w15:restartNumberingAfterBreak="0">
    <w:nsid w:val="3A1329D2"/>
    <w:multiLevelType w:val="hybridMultilevel"/>
    <w:tmpl w:val="FFFFFFFF"/>
    <w:lvl w:ilvl="0" w:tplc="20C23A74">
      <w:start w:val="1"/>
      <w:numFmt w:val="bullet"/>
      <w:lvlText w:val=""/>
      <w:lvlJc w:val="left"/>
      <w:pPr>
        <w:ind w:left="720" w:hanging="360"/>
      </w:pPr>
      <w:rPr>
        <w:rFonts w:hint="default" w:ascii="Symbol" w:hAnsi="Symbol"/>
      </w:rPr>
    </w:lvl>
    <w:lvl w:ilvl="1" w:tplc="E37470AA">
      <w:start w:val="1"/>
      <w:numFmt w:val="bullet"/>
      <w:lvlText w:val="o"/>
      <w:lvlJc w:val="left"/>
      <w:pPr>
        <w:ind w:left="1440" w:hanging="360"/>
      </w:pPr>
      <w:rPr>
        <w:rFonts w:hint="default" w:ascii="Courier New" w:hAnsi="Courier New"/>
      </w:rPr>
    </w:lvl>
    <w:lvl w:ilvl="2" w:tplc="82F689DA">
      <w:start w:val="1"/>
      <w:numFmt w:val="bullet"/>
      <w:lvlText w:val=""/>
      <w:lvlJc w:val="left"/>
      <w:pPr>
        <w:ind w:left="2160" w:hanging="360"/>
      </w:pPr>
      <w:rPr>
        <w:rFonts w:hint="default" w:ascii="Wingdings" w:hAnsi="Wingdings"/>
      </w:rPr>
    </w:lvl>
    <w:lvl w:ilvl="3" w:tplc="0E7048C0">
      <w:start w:val="1"/>
      <w:numFmt w:val="bullet"/>
      <w:lvlText w:val=""/>
      <w:lvlJc w:val="left"/>
      <w:pPr>
        <w:ind w:left="2880" w:hanging="360"/>
      </w:pPr>
      <w:rPr>
        <w:rFonts w:hint="default" w:ascii="Symbol" w:hAnsi="Symbol"/>
      </w:rPr>
    </w:lvl>
    <w:lvl w:ilvl="4" w:tplc="57BC5B70">
      <w:start w:val="1"/>
      <w:numFmt w:val="bullet"/>
      <w:lvlText w:val="o"/>
      <w:lvlJc w:val="left"/>
      <w:pPr>
        <w:ind w:left="3600" w:hanging="360"/>
      </w:pPr>
      <w:rPr>
        <w:rFonts w:hint="default" w:ascii="Courier New" w:hAnsi="Courier New"/>
      </w:rPr>
    </w:lvl>
    <w:lvl w:ilvl="5" w:tplc="409C134C">
      <w:start w:val="1"/>
      <w:numFmt w:val="bullet"/>
      <w:lvlText w:val=""/>
      <w:lvlJc w:val="left"/>
      <w:pPr>
        <w:ind w:left="4320" w:hanging="360"/>
      </w:pPr>
      <w:rPr>
        <w:rFonts w:hint="default" w:ascii="Wingdings" w:hAnsi="Wingdings"/>
      </w:rPr>
    </w:lvl>
    <w:lvl w:ilvl="6" w:tplc="C5E2237A">
      <w:start w:val="1"/>
      <w:numFmt w:val="bullet"/>
      <w:lvlText w:val=""/>
      <w:lvlJc w:val="left"/>
      <w:pPr>
        <w:ind w:left="5040" w:hanging="360"/>
      </w:pPr>
      <w:rPr>
        <w:rFonts w:hint="default" w:ascii="Symbol" w:hAnsi="Symbol"/>
      </w:rPr>
    </w:lvl>
    <w:lvl w:ilvl="7" w:tplc="738AD796">
      <w:start w:val="1"/>
      <w:numFmt w:val="bullet"/>
      <w:lvlText w:val="o"/>
      <w:lvlJc w:val="left"/>
      <w:pPr>
        <w:ind w:left="5760" w:hanging="360"/>
      </w:pPr>
      <w:rPr>
        <w:rFonts w:hint="default" w:ascii="Courier New" w:hAnsi="Courier New"/>
      </w:rPr>
    </w:lvl>
    <w:lvl w:ilvl="8" w:tplc="167E555C">
      <w:start w:val="1"/>
      <w:numFmt w:val="bullet"/>
      <w:lvlText w:val=""/>
      <w:lvlJc w:val="left"/>
      <w:pPr>
        <w:ind w:left="6480" w:hanging="360"/>
      </w:pPr>
      <w:rPr>
        <w:rFonts w:hint="default" w:ascii="Wingdings" w:hAnsi="Wingdings"/>
      </w:rPr>
    </w:lvl>
  </w:abstractNum>
  <w:abstractNum w:abstractNumId="8" w15:restartNumberingAfterBreak="0">
    <w:nsid w:val="3D42607F"/>
    <w:multiLevelType w:val="hybridMultilevel"/>
    <w:tmpl w:val="FFFFFFFF"/>
    <w:lvl w:ilvl="0" w:tplc="60A04768">
      <w:start w:val="1"/>
      <w:numFmt w:val="bullet"/>
      <w:lvlText w:val=""/>
      <w:lvlJc w:val="left"/>
      <w:pPr>
        <w:ind w:left="720" w:hanging="360"/>
      </w:pPr>
      <w:rPr>
        <w:rFonts w:hint="default" w:ascii="Symbol" w:hAnsi="Symbol"/>
      </w:rPr>
    </w:lvl>
    <w:lvl w:ilvl="1" w:tplc="DDBC069E">
      <w:start w:val="1"/>
      <w:numFmt w:val="bullet"/>
      <w:lvlText w:val="o"/>
      <w:lvlJc w:val="left"/>
      <w:pPr>
        <w:ind w:left="1440" w:hanging="360"/>
      </w:pPr>
      <w:rPr>
        <w:rFonts w:hint="default" w:ascii="Courier New" w:hAnsi="Courier New"/>
      </w:rPr>
    </w:lvl>
    <w:lvl w:ilvl="2" w:tplc="3892A018">
      <w:start w:val="1"/>
      <w:numFmt w:val="bullet"/>
      <w:lvlText w:val=""/>
      <w:lvlJc w:val="left"/>
      <w:pPr>
        <w:ind w:left="2160" w:hanging="360"/>
      </w:pPr>
      <w:rPr>
        <w:rFonts w:hint="default" w:ascii="Wingdings" w:hAnsi="Wingdings"/>
      </w:rPr>
    </w:lvl>
    <w:lvl w:ilvl="3" w:tplc="533ECC98">
      <w:start w:val="1"/>
      <w:numFmt w:val="bullet"/>
      <w:lvlText w:val=""/>
      <w:lvlJc w:val="left"/>
      <w:pPr>
        <w:ind w:left="2880" w:hanging="360"/>
      </w:pPr>
      <w:rPr>
        <w:rFonts w:hint="default" w:ascii="Symbol" w:hAnsi="Symbol"/>
      </w:rPr>
    </w:lvl>
    <w:lvl w:ilvl="4" w:tplc="9CAE550C">
      <w:start w:val="1"/>
      <w:numFmt w:val="bullet"/>
      <w:lvlText w:val="o"/>
      <w:lvlJc w:val="left"/>
      <w:pPr>
        <w:ind w:left="3600" w:hanging="360"/>
      </w:pPr>
      <w:rPr>
        <w:rFonts w:hint="default" w:ascii="Courier New" w:hAnsi="Courier New"/>
      </w:rPr>
    </w:lvl>
    <w:lvl w:ilvl="5" w:tplc="3F702A74">
      <w:start w:val="1"/>
      <w:numFmt w:val="bullet"/>
      <w:lvlText w:val=""/>
      <w:lvlJc w:val="left"/>
      <w:pPr>
        <w:ind w:left="4320" w:hanging="360"/>
      </w:pPr>
      <w:rPr>
        <w:rFonts w:hint="default" w:ascii="Wingdings" w:hAnsi="Wingdings"/>
      </w:rPr>
    </w:lvl>
    <w:lvl w:ilvl="6" w:tplc="EA60FC34">
      <w:start w:val="1"/>
      <w:numFmt w:val="bullet"/>
      <w:lvlText w:val=""/>
      <w:lvlJc w:val="left"/>
      <w:pPr>
        <w:ind w:left="5040" w:hanging="360"/>
      </w:pPr>
      <w:rPr>
        <w:rFonts w:hint="default" w:ascii="Symbol" w:hAnsi="Symbol"/>
      </w:rPr>
    </w:lvl>
    <w:lvl w:ilvl="7" w:tplc="F61C3854">
      <w:start w:val="1"/>
      <w:numFmt w:val="bullet"/>
      <w:lvlText w:val="o"/>
      <w:lvlJc w:val="left"/>
      <w:pPr>
        <w:ind w:left="5760" w:hanging="360"/>
      </w:pPr>
      <w:rPr>
        <w:rFonts w:hint="default" w:ascii="Courier New" w:hAnsi="Courier New"/>
      </w:rPr>
    </w:lvl>
    <w:lvl w:ilvl="8" w:tplc="4D4E3710">
      <w:start w:val="1"/>
      <w:numFmt w:val="bullet"/>
      <w:lvlText w:val=""/>
      <w:lvlJc w:val="left"/>
      <w:pPr>
        <w:ind w:left="6480" w:hanging="360"/>
      </w:pPr>
      <w:rPr>
        <w:rFonts w:hint="default" w:ascii="Wingdings" w:hAnsi="Wingdings"/>
      </w:rPr>
    </w:lvl>
  </w:abstractNum>
  <w:abstractNum w:abstractNumId="9" w15:restartNumberingAfterBreak="0">
    <w:nsid w:val="4856B131"/>
    <w:multiLevelType w:val="hybridMultilevel"/>
    <w:tmpl w:val="ED2E8E24"/>
    <w:lvl w:ilvl="0" w:tplc="91BAFAEE">
      <w:start w:val="1"/>
      <w:numFmt w:val="bullet"/>
      <w:lvlText w:val="-"/>
      <w:lvlJc w:val="left"/>
      <w:pPr>
        <w:ind w:left="720" w:hanging="360"/>
      </w:pPr>
      <w:rPr>
        <w:rFonts w:hint="default" w:ascii="Calibri" w:hAnsi="Calibri"/>
      </w:rPr>
    </w:lvl>
    <w:lvl w:ilvl="1" w:tplc="123C0644">
      <w:start w:val="1"/>
      <w:numFmt w:val="bullet"/>
      <w:lvlText w:val="o"/>
      <w:lvlJc w:val="left"/>
      <w:pPr>
        <w:ind w:left="1440" w:hanging="360"/>
      </w:pPr>
      <w:rPr>
        <w:rFonts w:hint="default" w:ascii="Courier New" w:hAnsi="Courier New"/>
      </w:rPr>
    </w:lvl>
    <w:lvl w:ilvl="2" w:tplc="DD6AB4D4">
      <w:start w:val="1"/>
      <w:numFmt w:val="bullet"/>
      <w:lvlText w:val=""/>
      <w:lvlJc w:val="left"/>
      <w:pPr>
        <w:ind w:left="2160" w:hanging="360"/>
      </w:pPr>
      <w:rPr>
        <w:rFonts w:hint="default" w:ascii="Wingdings" w:hAnsi="Wingdings"/>
      </w:rPr>
    </w:lvl>
    <w:lvl w:ilvl="3" w:tplc="A92A5844">
      <w:start w:val="1"/>
      <w:numFmt w:val="bullet"/>
      <w:lvlText w:val=""/>
      <w:lvlJc w:val="left"/>
      <w:pPr>
        <w:ind w:left="2880" w:hanging="360"/>
      </w:pPr>
      <w:rPr>
        <w:rFonts w:hint="default" w:ascii="Symbol" w:hAnsi="Symbol"/>
      </w:rPr>
    </w:lvl>
    <w:lvl w:ilvl="4" w:tplc="B0A423F2">
      <w:start w:val="1"/>
      <w:numFmt w:val="bullet"/>
      <w:lvlText w:val="o"/>
      <w:lvlJc w:val="left"/>
      <w:pPr>
        <w:ind w:left="3600" w:hanging="360"/>
      </w:pPr>
      <w:rPr>
        <w:rFonts w:hint="default" w:ascii="Courier New" w:hAnsi="Courier New"/>
      </w:rPr>
    </w:lvl>
    <w:lvl w:ilvl="5" w:tplc="3E2A3D58">
      <w:start w:val="1"/>
      <w:numFmt w:val="bullet"/>
      <w:lvlText w:val=""/>
      <w:lvlJc w:val="left"/>
      <w:pPr>
        <w:ind w:left="4320" w:hanging="360"/>
      </w:pPr>
      <w:rPr>
        <w:rFonts w:hint="default" w:ascii="Wingdings" w:hAnsi="Wingdings"/>
      </w:rPr>
    </w:lvl>
    <w:lvl w:ilvl="6" w:tplc="DF7C31F8">
      <w:start w:val="1"/>
      <w:numFmt w:val="bullet"/>
      <w:lvlText w:val=""/>
      <w:lvlJc w:val="left"/>
      <w:pPr>
        <w:ind w:left="5040" w:hanging="360"/>
      </w:pPr>
      <w:rPr>
        <w:rFonts w:hint="default" w:ascii="Symbol" w:hAnsi="Symbol"/>
      </w:rPr>
    </w:lvl>
    <w:lvl w:ilvl="7" w:tplc="75E2D360">
      <w:start w:val="1"/>
      <w:numFmt w:val="bullet"/>
      <w:lvlText w:val="o"/>
      <w:lvlJc w:val="left"/>
      <w:pPr>
        <w:ind w:left="5760" w:hanging="360"/>
      </w:pPr>
      <w:rPr>
        <w:rFonts w:hint="default" w:ascii="Courier New" w:hAnsi="Courier New"/>
      </w:rPr>
    </w:lvl>
    <w:lvl w:ilvl="8" w:tplc="B72C9C60">
      <w:start w:val="1"/>
      <w:numFmt w:val="bullet"/>
      <w:lvlText w:val=""/>
      <w:lvlJc w:val="left"/>
      <w:pPr>
        <w:ind w:left="6480" w:hanging="360"/>
      </w:pPr>
      <w:rPr>
        <w:rFonts w:hint="default" w:ascii="Wingdings" w:hAnsi="Wingdings"/>
      </w:rPr>
    </w:lvl>
  </w:abstractNum>
  <w:abstractNum w:abstractNumId="10" w15:restartNumberingAfterBreak="0">
    <w:nsid w:val="487A2F38"/>
    <w:multiLevelType w:val="hybridMultilevel"/>
    <w:tmpl w:val="FFFFFFFF"/>
    <w:lvl w:ilvl="0" w:tplc="7F6611CE">
      <w:start w:val="1"/>
      <w:numFmt w:val="bullet"/>
      <w:lvlText w:val=""/>
      <w:lvlJc w:val="left"/>
      <w:pPr>
        <w:ind w:left="720" w:hanging="360"/>
      </w:pPr>
      <w:rPr>
        <w:rFonts w:hint="default" w:ascii="Symbol" w:hAnsi="Symbol"/>
      </w:rPr>
    </w:lvl>
    <w:lvl w:ilvl="1" w:tplc="68E0C252">
      <w:start w:val="1"/>
      <w:numFmt w:val="bullet"/>
      <w:lvlText w:val="o"/>
      <w:lvlJc w:val="left"/>
      <w:pPr>
        <w:ind w:left="1440" w:hanging="360"/>
      </w:pPr>
      <w:rPr>
        <w:rFonts w:hint="default" w:ascii="Courier New" w:hAnsi="Courier New"/>
      </w:rPr>
    </w:lvl>
    <w:lvl w:ilvl="2" w:tplc="6218D1A0">
      <w:start w:val="1"/>
      <w:numFmt w:val="bullet"/>
      <w:lvlText w:val=""/>
      <w:lvlJc w:val="left"/>
      <w:pPr>
        <w:ind w:left="2160" w:hanging="360"/>
      </w:pPr>
      <w:rPr>
        <w:rFonts w:hint="default" w:ascii="Wingdings" w:hAnsi="Wingdings"/>
      </w:rPr>
    </w:lvl>
    <w:lvl w:ilvl="3" w:tplc="648CA420">
      <w:start w:val="1"/>
      <w:numFmt w:val="bullet"/>
      <w:lvlText w:val=""/>
      <w:lvlJc w:val="left"/>
      <w:pPr>
        <w:ind w:left="2880" w:hanging="360"/>
      </w:pPr>
      <w:rPr>
        <w:rFonts w:hint="default" w:ascii="Symbol" w:hAnsi="Symbol"/>
      </w:rPr>
    </w:lvl>
    <w:lvl w:ilvl="4" w:tplc="E6501BAA">
      <w:start w:val="1"/>
      <w:numFmt w:val="bullet"/>
      <w:lvlText w:val="o"/>
      <w:lvlJc w:val="left"/>
      <w:pPr>
        <w:ind w:left="3600" w:hanging="360"/>
      </w:pPr>
      <w:rPr>
        <w:rFonts w:hint="default" w:ascii="Courier New" w:hAnsi="Courier New"/>
      </w:rPr>
    </w:lvl>
    <w:lvl w:ilvl="5" w:tplc="A0403E7A">
      <w:start w:val="1"/>
      <w:numFmt w:val="bullet"/>
      <w:lvlText w:val=""/>
      <w:lvlJc w:val="left"/>
      <w:pPr>
        <w:ind w:left="4320" w:hanging="360"/>
      </w:pPr>
      <w:rPr>
        <w:rFonts w:hint="default" w:ascii="Wingdings" w:hAnsi="Wingdings"/>
      </w:rPr>
    </w:lvl>
    <w:lvl w:ilvl="6" w:tplc="483A5A22">
      <w:start w:val="1"/>
      <w:numFmt w:val="bullet"/>
      <w:lvlText w:val=""/>
      <w:lvlJc w:val="left"/>
      <w:pPr>
        <w:ind w:left="5040" w:hanging="360"/>
      </w:pPr>
      <w:rPr>
        <w:rFonts w:hint="default" w:ascii="Symbol" w:hAnsi="Symbol"/>
      </w:rPr>
    </w:lvl>
    <w:lvl w:ilvl="7" w:tplc="3B00DE4E">
      <w:start w:val="1"/>
      <w:numFmt w:val="bullet"/>
      <w:lvlText w:val="o"/>
      <w:lvlJc w:val="left"/>
      <w:pPr>
        <w:ind w:left="5760" w:hanging="360"/>
      </w:pPr>
      <w:rPr>
        <w:rFonts w:hint="default" w:ascii="Courier New" w:hAnsi="Courier New"/>
      </w:rPr>
    </w:lvl>
    <w:lvl w:ilvl="8" w:tplc="E9CCFEF4">
      <w:start w:val="1"/>
      <w:numFmt w:val="bullet"/>
      <w:lvlText w:val=""/>
      <w:lvlJc w:val="left"/>
      <w:pPr>
        <w:ind w:left="6480" w:hanging="360"/>
      </w:pPr>
      <w:rPr>
        <w:rFonts w:hint="default" w:ascii="Wingdings" w:hAnsi="Wingdings"/>
      </w:rPr>
    </w:lvl>
  </w:abstractNum>
  <w:abstractNum w:abstractNumId="11" w15:restartNumberingAfterBreak="0">
    <w:nsid w:val="4C3C5439"/>
    <w:multiLevelType w:val="hybridMultilevel"/>
    <w:tmpl w:val="FFFFFFFF"/>
    <w:lvl w:ilvl="0" w:tplc="BBF8AAC4">
      <w:start w:val="1"/>
      <w:numFmt w:val="bullet"/>
      <w:lvlText w:val=""/>
      <w:lvlJc w:val="left"/>
      <w:pPr>
        <w:ind w:left="720" w:hanging="360"/>
      </w:pPr>
      <w:rPr>
        <w:rFonts w:hint="default" w:ascii="Symbol" w:hAnsi="Symbol"/>
      </w:rPr>
    </w:lvl>
    <w:lvl w:ilvl="1" w:tplc="B6DA47F8">
      <w:start w:val="1"/>
      <w:numFmt w:val="bullet"/>
      <w:lvlText w:val="o"/>
      <w:lvlJc w:val="left"/>
      <w:pPr>
        <w:ind w:left="1440" w:hanging="360"/>
      </w:pPr>
      <w:rPr>
        <w:rFonts w:hint="default" w:ascii="Courier New" w:hAnsi="Courier New"/>
      </w:rPr>
    </w:lvl>
    <w:lvl w:ilvl="2" w:tplc="7C26509A">
      <w:start w:val="1"/>
      <w:numFmt w:val="bullet"/>
      <w:lvlText w:val=""/>
      <w:lvlJc w:val="left"/>
      <w:pPr>
        <w:ind w:left="2160" w:hanging="360"/>
      </w:pPr>
      <w:rPr>
        <w:rFonts w:hint="default" w:ascii="Wingdings" w:hAnsi="Wingdings"/>
      </w:rPr>
    </w:lvl>
    <w:lvl w:ilvl="3" w:tplc="817C019E">
      <w:start w:val="1"/>
      <w:numFmt w:val="bullet"/>
      <w:lvlText w:val=""/>
      <w:lvlJc w:val="left"/>
      <w:pPr>
        <w:ind w:left="2880" w:hanging="360"/>
      </w:pPr>
      <w:rPr>
        <w:rFonts w:hint="default" w:ascii="Symbol" w:hAnsi="Symbol"/>
      </w:rPr>
    </w:lvl>
    <w:lvl w:ilvl="4" w:tplc="55A89D64">
      <w:start w:val="1"/>
      <w:numFmt w:val="bullet"/>
      <w:lvlText w:val="o"/>
      <w:lvlJc w:val="left"/>
      <w:pPr>
        <w:ind w:left="3600" w:hanging="360"/>
      </w:pPr>
      <w:rPr>
        <w:rFonts w:hint="default" w:ascii="Courier New" w:hAnsi="Courier New"/>
      </w:rPr>
    </w:lvl>
    <w:lvl w:ilvl="5" w:tplc="7D602C62">
      <w:start w:val="1"/>
      <w:numFmt w:val="bullet"/>
      <w:lvlText w:val=""/>
      <w:lvlJc w:val="left"/>
      <w:pPr>
        <w:ind w:left="4320" w:hanging="360"/>
      </w:pPr>
      <w:rPr>
        <w:rFonts w:hint="default" w:ascii="Wingdings" w:hAnsi="Wingdings"/>
      </w:rPr>
    </w:lvl>
    <w:lvl w:ilvl="6" w:tplc="22881DC4">
      <w:start w:val="1"/>
      <w:numFmt w:val="bullet"/>
      <w:lvlText w:val=""/>
      <w:lvlJc w:val="left"/>
      <w:pPr>
        <w:ind w:left="5040" w:hanging="360"/>
      </w:pPr>
      <w:rPr>
        <w:rFonts w:hint="default" w:ascii="Symbol" w:hAnsi="Symbol"/>
      </w:rPr>
    </w:lvl>
    <w:lvl w:ilvl="7" w:tplc="491E7466">
      <w:start w:val="1"/>
      <w:numFmt w:val="bullet"/>
      <w:lvlText w:val="o"/>
      <w:lvlJc w:val="left"/>
      <w:pPr>
        <w:ind w:left="5760" w:hanging="360"/>
      </w:pPr>
      <w:rPr>
        <w:rFonts w:hint="default" w:ascii="Courier New" w:hAnsi="Courier New"/>
      </w:rPr>
    </w:lvl>
    <w:lvl w:ilvl="8" w:tplc="E3F6D47E">
      <w:start w:val="1"/>
      <w:numFmt w:val="bullet"/>
      <w:lvlText w:val=""/>
      <w:lvlJc w:val="left"/>
      <w:pPr>
        <w:ind w:left="6480" w:hanging="360"/>
      </w:pPr>
      <w:rPr>
        <w:rFonts w:hint="default" w:ascii="Wingdings" w:hAnsi="Wingdings"/>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hint="default" w:ascii="Symbol" w:hAnsi="Symbol"/>
      </w:rPr>
    </w:lvl>
    <w:lvl w:ilvl="1" w:tplc="0008AA4A">
      <w:start w:val="1"/>
      <w:numFmt w:val="bullet"/>
      <w:lvlText w:val="o"/>
      <w:lvlJc w:val="left"/>
      <w:pPr>
        <w:ind w:left="1440" w:hanging="360"/>
      </w:pPr>
      <w:rPr>
        <w:rFonts w:hint="default" w:ascii="Courier New" w:hAnsi="Courier New"/>
      </w:rPr>
    </w:lvl>
    <w:lvl w:ilvl="2" w:tplc="72DE40BC">
      <w:start w:val="1"/>
      <w:numFmt w:val="bullet"/>
      <w:lvlText w:val=""/>
      <w:lvlJc w:val="left"/>
      <w:pPr>
        <w:ind w:left="2160" w:hanging="360"/>
      </w:pPr>
      <w:rPr>
        <w:rFonts w:hint="default" w:ascii="Wingdings" w:hAnsi="Wingdings"/>
      </w:rPr>
    </w:lvl>
    <w:lvl w:ilvl="3" w:tplc="D228F51E">
      <w:start w:val="1"/>
      <w:numFmt w:val="bullet"/>
      <w:lvlText w:val=""/>
      <w:lvlJc w:val="left"/>
      <w:pPr>
        <w:ind w:left="2880" w:hanging="360"/>
      </w:pPr>
      <w:rPr>
        <w:rFonts w:hint="default" w:ascii="Symbol" w:hAnsi="Symbol"/>
      </w:rPr>
    </w:lvl>
    <w:lvl w:ilvl="4" w:tplc="4AAE4DB2">
      <w:start w:val="1"/>
      <w:numFmt w:val="bullet"/>
      <w:lvlText w:val="o"/>
      <w:lvlJc w:val="left"/>
      <w:pPr>
        <w:ind w:left="3600" w:hanging="360"/>
      </w:pPr>
      <w:rPr>
        <w:rFonts w:hint="default" w:ascii="Courier New" w:hAnsi="Courier New"/>
      </w:rPr>
    </w:lvl>
    <w:lvl w:ilvl="5" w:tplc="35BCDBAA">
      <w:start w:val="1"/>
      <w:numFmt w:val="bullet"/>
      <w:lvlText w:val=""/>
      <w:lvlJc w:val="left"/>
      <w:pPr>
        <w:ind w:left="4320" w:hanging="360"/>
      </w:pPr>
      <w:rPr>
        <w:rFonts w:hint="default" w:ascii="Wingdings" w:hAnsi="Wingdings"/>
      </w:rPr>
    </w:lvl>
    <w:lvl w:ilvl="6" w:tplc="BE345DAC">
      <w:start w:val="1"/>
      <w:numFmt w:val="bullet"/>
      <w:lvlText w:val=""/>
      <w:lvlJc w:val="left"/>
      <w:pPr>
        <w:ind w:left="5040" w:hanging="360"/>
      </w:pPr>
      <w:rPr>
        <w:rFonts w:hint="default" w:ascii="Symbol" w:hAnsi="Symbol"/>
      </w:rPr>
    </w:lvl>
    <w:lvl w:ilvl="7" w:tplc="F0EAD4B4">
      <w:start w:val="1"/>
      <w:numFmt w:val="bullet"/>
      <w:lvlText w:val="o"/>
      <w:lvlJc w:val="left"/>
      <w:pPr>
        <w:ind w:left="5760" w:hanging="360"/>
      </w:pPr>
      <w:rPr>
        <w:rFonts w:hint="default" w:ascii="Courier New" w:hAnsi="Courier New"/>
      </w:rPr>
    </w:lvl>
    <w:lvl w:ilvl="8" w:tplc="9454F156">
      <w:start w:val="1"/>
      <w:numFmt w:val="bullet"/>
      <w:lvlText w:val=""/>
      <w:lvlJc w:val="left"/>
      <w:pPr>
        <w:ind w:left="6480" w:hanging="360"/>
      </w:pPr>
      <w:rPr>
        <w:rFonts w:hint="default" w:ascii="Wingdings" w:hAnsi="Wingdings"/>
      </w:rPr>
    </w:lvl>
  </w:abstractNum>
  <w:abstractNum w:abstractNumId="13" w15:restartNumberingAfterBreak="0">
    <w:nsid w:val="57331686"/>
    <w:multiLevelType w:val="hybridMultilevel"/>
    <w:tmpl w:val="FFFFFFFF"/>
    <w:lvl w:ilvl="0" w:tplc="69624CE6">
      <w:start w:val="1"/>
      <w:numFmt w:val="bullet"/>
      <w:lvlText w:val=""/>
      <w:lvlJc w:val="left"/>
      <w:pPr>
        <w:ind w:left="720" w:hanging="360"/>
      </w:pPr>
      <w:rPr>
        <w:rFonts w:hint="default" w:ascii="Symbol" w:hAnsi="Symbol"/>
      </w:rPr>
    </w:lvl>
    <w:lvl w:ilvl="1" w:tplc="71F06830">
      <w:start w:val="1"/>
      <w:numFmt w:val="bullet"/>
      <w:lvlText w:val="o"/>
      <w:lvlJc w:val="left"/>
      <w:pPr>
        <w:ind w:left="1440" w:hanging="360"/>
      </w:pPr>
      <w:rPr>
        <w:rFonts w:hint="default" w:ascii="Courier New" w:hAnsi="Courier New"/>
      </w:rPr>
    </w:lvl>
    <w:lvl w:ilvl="2" w:tplc="8D64CD8C">
      <w:start w:val="1"/>
      <w:numFmt w:val="bullet"/>
      <w:lvlText w:val=""/>
      <w:lvlJc w:val="left"/>
      <w:pPr>
        <w:ind w:left="2160" w:hanging="360"/>
      </w:pPr>
      <w:rPr>
        <w:rFonts w:hint="default" w:ascii="Wingdings" w:hAnsi="Wingdings"/>
      </w:rPr>
    </w:lvl>
    <w:lvl w:ilvl="3" w:tplc="2874592C">
      <w:start w:val="1"/>
      <w:numFmt w:val="bullet"/>
      <w:lvlText w:val=""/>
      <w:lvlJc w:val="left"/>
      <w:pPr>
        <w:ind w:left="2880" w:hanging="360"/>
      </w:pPr>
      <w:rPr>
        <w:rFonts w:hint="default" w:ascii="Symbol" w:hAnsi="Symbol"/>
      </w:rPr>
    </w:lvl>
    <w:lvl w:ilvl="4" w:tplc="78C6BBCC">
      <w:start w:val="1"/>
      <w:numFmt w:val="bullet"/>
      <w:lvlText w:val="o"/>
      <w:lvlJc w:val="left"/>
      <w:pPr>
        <w:ind w:left="3600" w:hanging="360"/>
      </w:pPr>
      <w:rPr>
        <w:rFonts w:hint="default" w:ascii="Courier New" w:hAnsi="Courier New"/>
      </w:rPr>
    </w:lvl>
    <w:lvl w:ilvl="5" w:tplc="2D7C5F7E">
      <w:start w:val="1"/>
      <w:numFmt w:val="bullet"/>
      <w:lvlText w:val=""/>
      <w:lvlJc w:val="left"/>
      <w:pPr>
        <w:ind w:left="4320" w:hanging="360"/>
      </w:pPr>
      <w:rPr>
        <w:rFonts w:hint="default" w:ascii="Wingdings" w:hAnsi="Wingdings"/>
      </w:rPr>
    </w:lvl>
    <w:lvl w:ilvl="6" w:tplc="FF588AE4">
      <w:start w:val="1"/>
      <w:numFmt w:val="bullet"/>
      <w:lvlText w:val=""/>
      <w:lvlJc w:val="left"/>
      <w:pPr>
        <w:ind w:left="5040" w:hanging="360"/>
      </w:pPr>
      <w:rPr>
        <w:rFonts w:hint="default" w:ascii="Symbol" w:hAnsi="Symbol"/>
      </w:rPr>
    </w:lvl>
    <w:lvl w:ilvl="7" w:tplc="D0FE5C14">
      <w:start w:val="1"/>
      <w:numFmt w:val="bullet"/>
      <w:lvlText w:val="o"/>
      <w:lvlJc w:val="left"/>
      <w:pPr>
        <w:ind w:left="5760" w:hanging="360"/>
      </w:pPr>
      <w:rPr>
        <w:rFonts w:hint="default" w:ascii="Courier New" w:hAnsi="Courier New"/>
      </w:rPr>
    </w:lvl>
    <w:lvl w:ilvl="8" w:tplc="D7D24286">
      <w:start w:val="1"/>
      <w:numFmt w:val="bullet"/>
      <w:lvlText w:val=""/>
      <w:lvlJc w:val="left"/>
      <w:pPr>
        <w:ind w:left="6480" w:hanging="360"/>
      </w:pPr>
      <w:rPr>
        <w:rFonts w:hint="default" w:ascii="Wingdings" w:hAnsi="Wingdings"/>
      </w:rPr>
    </w:lvl>
  </w:abstractNum>
  <w:abstractNum w:abstractNumId="14" w15:restartNumberingAfterBreak="0">
    <w:nsid w:val="5B1B702C"/>
    <w:multiLevelType w:val="hybridMultilevel"/>
    <w:tmpl w:val="FFFFFFFF"/>
    <w:lvl w:ilvl="0" w:tplc="1E728542">
      <w:start w:val="1"/>
      <w:numFmt w:val="bullet"/>
      <w:lvlText w:val=""/>
      <w:lvlJc w:val="left"/>
      <w:pPr>
        <w:ind w:left="720" w:hanging="360"/>
      </w:pPr>
      <w:rPr>
        <w:rFonts w:hint="default" w:ascii="Symbol" w:hAnsi="Symbol"/>
      </w:rPr>
    </w:lvl>
    <w:lvl w:ilvl="1" w:tplc="DFB26F84">
      <w:start w:val="1"/>
      <w:numFmt w:val="bullet"/>
      <w:lvlText w:val="o"/>
      <w:lvlJc w:val="left"/>
      <w:pPr>
        <w:ind w:left="1440" w:hanging="360"/>
      </w:pPr>
      <w:rPr>
        <w:rFonts w:hint="default" w:ascii="Courier New" w:hAnsi="Courier New"/>
      </w:rPr>
    </w:lvl>
    <w:lvl w:ilvl="2" w:tplc="9A785A54">
      <w:start w:val="1"/>
      <w:numFmt w:val="bullet"/>
      <w:lvlText w:val=""/>
      <w:lvlJc w:val="left"/>
      <w:pPr>
        <w:ind w:left="2160" w:hanging="360"/>
      </w:pPr>
      <w:rPr>
        <w:rFonts w:hint="default" w:ascii="Wingdings" w:hAnsi="Wingdings"/>
      </w:rPr>
    </w:lvl>
    <w:lvl w:ilvl="3" w:tplc="DB1EA58E">
      <w:start w:val="1"/>
      <w:numFmt w:val="bullet"/>
      <w:lvlText w:val=""/>
      <w:lvlJc w:val="left"/>
      <w:pPr>
        <w:ind w:left="2880" w:hanging="360"/>
      </w:pPr>
      <w:rPr>
        <w:rFonts w:hint="default" w:ascii="Symbol" w:hAnsi="Symbol"/>
      </w:rPr>
    </w:lvl>
    <w:lvl w:ilvl="4" w:tplc="D8D613F6">
      <w:start w:val="1"/>
      <w:numFmt w:val="bullet"/>
      <w:lvlText w:val="o"/>
      <w:lvlJc w:val="left"/>
      <w:pPr>
        <w:ind w:left="3600" w:hanging="360"/>
      </w:pPr>
      <w:rPr>
        <w:rFonts w:hint="default" w:ascii="Courier New" w:hAnsi="Courier New"/>
      </w:rPr>
    </w:lvl>
    <w:lvl w:ilvl="5" w:tplc="03D8E406">
      <w:start w:val="1"/>
      <w:numFmt w:val="bullet"/>
      <w:lvlText w:val=""/>
      <w:lvlJc w:val="left"/>
      <w:pPr>
        <w:ind w:left="4320" w:hanging="360"/>
      </w:pPr>
      <w:rPr>
        <w:rFonts w:hint="default" w:ascii="Wingdings" w:hAnsi="Wingdings"/>
      </w:rPr>
    </w:lvl>
    <w:lvl w:ilvl="6" w:tplc="48626AD0">
      <w:start w:val="1"/>
      <w:numFmt w:val="bullet"/>
      <w:lvlText w:val=""/>
      <w:lvlJc w:val="left"/>
      <w:pPr>
        <w:ind w:left="5040" w:hanging="360"/>
      </w:pPr>
      <w:rPr>
        <w:rFonts w:hint="default" w:ascii="Symbol" w:hAnsi="Symbol"/>
      </w:rPr>
    </w:lvl>
    <w:lvl w:ilvl="7" w:tplc="4814A59C">
      <w:start w:val="1"/>
      <w:numFmt w:val="bullet"/>
      <w:lvlText w:val="o"/>
      <w:lvlJc w:val="left"/>
      <w:pPr>
        <w:ind w:left="5760" w:hanging="360"/>
      </w:pPr>
      <w:rPr>
        <w:rFonts w:hint="default" w:ascii="Courier New" w:hAnsi="Courier New"/>
      </w:rPr>
    </w:lvl>
    <w:lvl w:ilvl="8" w:tplc="F2C64CB0">
      <w:start w:val="1"/>
      <w:numFmt w:val="bullet"/>
      <w:lvlText w:val=""/>
      <w:lvlJc w:val="left"/>
      <w:pPr>
        <w:ind w:left="6480" w:hanging="360"/>
      </w:pPr>
      <w:rPr>
        <w:rFonts w:hint="default" w:ascii="Wingdings" w:hAnsi="Wingdings"/>
      </w:rPr>
    </w:lvl>
  </w:abstractNum>
  <w:abstractNum w:abstractNumId="15" w15:restartNumberingAfterBreak="0">
    <w:nsid w:val="71326736"/>
    <w:multiLevelType w:val="hybridMultilevel"/>
    <w:tmpl w:val="878A1A6A"/>
    <w:lvl w:ilvl="0" w:tplc="A054469C">
      <w:start w:val="1"/>
      <w:numFmt w:val="bullet"/>
      <w:lvlText w:val=""/>
      <w:lvlJc w:val="left"/>
      <w:pPr>
        <w:ind w:left="720" w:hanging="360"/>
      </w:pPr>
      <w:rPr>
        <w:rFonts w:hint="default" w:ascii="Symbol" w:hAnsi="Symbol"/>
      </w:rPr>
    </w:lvl>
    <w:lvl w:ilvl="1" w:tplc="56F8BCC8">
      <w:start w:val="1"/>
      <w:numFmt w:val="bullet"/>
      <w:lvlText w:val="o"/>
      <w:lvlJc w:val="left"/>
      <w:pPr>
        <w:ind w:left="1440" w:hanging="360"/>
      </w:pPr>
      <w:rPr>
        <w:rFonts w:hint="default" w:ascii="Courier New" w:hAnsi="Courier New"/>
      </w:rPr>
    </w:lvl>
    <w:lvl w:ilvl="2" w:tplc="D8F6F2CC">
      <w:start w:val="1"/>
      <w:numFmt w:val="bullet"/>
      <w:lvlText w:val=""/>
      <w:lvlJc w:val="left"/>
      <w:pPr>
        <w:ind w:left="2160" w:hanging="360"/>
      </w:pPr>
      <w:rPr>
        <w:rFonts w:hint="default" w:ascii="Wingdings" w:hAnsi="Wingdings"/>
      </w:rPr>
    </w:lvl>
    <w:lvl w:ilvl="3" w:tplc="24460D2E">
      <w:start w:val="1"/>
      <w:numFmt w:val="bullet"/>
      <w:lvlText w:val=""/>
      <w:lvlJc w:val="left"/>
      <w:pPr>
        <w:ind w:left="2880" w:hanging="360"/>
      </w:pPr>
      <w:rPr>
        <w:rFonts w:hint="default" w:ascii="Symbol" w:hAnsi="Symbol"/>
      </w:rPr>
    </w:lvl>
    <w:lvl w:ilvl="4" w:tplc="FB4A139C">
      <w:start w:val="1"/>
      <w:numFmt w:val="bullet"/>
      <w:lvlText w:val="o"/>
      <w:lvlJc w:val="left"/>
      <w:pPr>
        <w:ind w:left="3600" w:hanging="360"/>
      </w:pPr>
      <w:rPr>
        <w:rFonts w:hint="default" w:ascii="Courier New" w:hAnsi="Courier New"/>
      </w:rPr>
    </w:lvl>
    <w:lvl w:ilvl="5" w:tplc="C0B69B5C">
      <w:start w:val="1"/>
      <w:numFmt w:val="bullet"/>
      <w:lvlText w:val=""/>
      <w:lvlJc w:val="left"/>
      <w:pPr>
        <w:ind w:left="4320" w:hanging="360"/>
      </w:pPr>
      <w:rPr>
        <w:rFonts w:hint="default" w:ascii="Wingdings" w:hAnsi="Wingdings"/>
      </w:rPr>
    </w:lvl>
    <w:lvl w:ilvl="6" w:tplc="9328FD48">
      <w:start w:val="1"/>
      <w:numFmt w:val="bullet"/>
      <w:lvlText w:val=""/>
      <w:lvlJc w:val="left"/>
      <w:pPr>
        <w:ind w:left="5040" w:hanging="360"/>
      </w:pPr>
      <w:rPr>
        <w:rFonts w:hint="default" w:ascii="Symbol" w:hAnsi="Symbol"/>
      </w:rPr>
    </w:lvl>
    <w:lvl w:ilvl="7" w:tplc="399A35E6">
      <w:start w:val="1"/>
      <w:numFmt w:val="bullet"/>
      <w:lvlText w:val="o"/>
      <w:lvlJc w:val="left"/>
      <w:pPr>
        <w:ind w:left="5760" w:hanging="360"/>
      </w:pPr>
      <w:rPr>
        <w:rFonts w:hint="default" w:ascii="Courier New" w:hAnsi="Courier New"/>
      </w:rPr>
    </w:lvl>
    <w:lvl w:ilvl="8" w:tplc="14820C34">
      <w:start w:val="1"/>
      <w:numFmt w:val="bullet"/>
      <w:lvlText w:val=""/>
      <w:lvlJc w:val="left"/>
      <w:pPr>
        <w:ind w:left="6480" w:hanging="360"/>
      </w:pPr>
      <w:rPr>
        <w:rFonts w:hint="default" w:ascii="Wingdings" w:hAnsi="Wingdings"/>
      </w:rPr>
    </w:lvl>
  </w:abstractNum>
  <w:abstractNum w:abstractNumId="16" w15:restartNumberingAfterBreak="0">
    <w:nsid w:val="75F69ACE"/>
    <w:multiLevelType w:val="hybridMultilevel"/>
    <w:tmpl w:val="29782426"/>
    <w:lvl w:ilvl="0" w:tplc="26749F24">
      <w:start w:val="1"/>
      <w:numFmt w:val="bullet"/>
      <w:lvlText w:val="-"/>
      <w:lvlJc w:val="left"/>
      <w:pPr>
        <w:ind w:left="720" w:hanging="360"/>
      </w:pPr>
      <w:rPr>
        <w:rFonts w:hint="default" w:ascii="Calibri" w:hAnsi="Calibri"/>
      </w:rPr>
    </w:lvl>
    <w:lvl w:ilvl="1" w:tplc="CC709DDC">
      <w:start w:val="1"/>
      <w:numFmt w:val="bullet"/>
      <w:lvlText w:val="o"/>
      <w:lvlJc w:val="left"/>
      <w:pPr>
        <w:ind w:left="1440" w:hanging="360"/>
      </w:pPr>
      <w:rPr>
        <w:rFonts w:hint="default" w:ascii="Courier New" w:hAnsi="Courier New"/>
      </w:rPr>
    </w:lvl>
    <w:lvl w:ilvl="2" w:tplc="9C167FDE">
      <w:start w:val="1"/>
      <w:numFmt w:val="bullet"/>
      <w:lvlText w:val=""/>
      <w:lvlJc w:val="left"/>
      <w:pPr>
        <w:ind w:left="2160" w:hanging="360"/>
      </w:pPr>
      <w:rPr>
        <w:rFonts w:hint="default" w:ascii="Wingdings" w:hAnsi="Wingdings"/>
      </w:rPr>
    </w:lvl>
    <w:lvl w:ilvl="3" w:tplc="D15E82CA">
      <w:start w:val="1"/>
      <w:numFmt w:val="bullet"/>
      <w:lvlText w:val=""/>
      <w:lvlJc w:val="left"/>
      <w:pPr>
        <w:ind w:left="2880" w:hanging="360"/>
      </w:pPr>
      <w:rPr>
        <w:rFonts w:hint="default" w:ascii="Symbol" w:hAnsi="Symbol"/>
      </w:rPr>
    </w:lvl>
    <w:lvl w:ilvl="4" w:tplc="23607DC4">
      <w:start w:val="1"/>
      <w:numFmt w:val="bullet"/>
      <w:lvlText w:val="o"/>
      <w:lvlJc w:val="left"/>
      <w:pPr>
        <w:ind w:left="3600" w:hanging="360"/>
      </w:pPr>
      <w:rPr>
        <w:rFonts w:hint="default" w:ascii="Courier New" w:hAnsi="Courier New"/>
      </w:rPr>
    </w:lvl>
    <w:lvl w:ilvl="5" w:tplc="2CECB69E">
      <w:start w:val="1"/>
      <w:numFmt w:val="bullet"/>
      <w:lvlText w:val=""/>
      <w:lvlJc w:val="left"/>
      <w:pPr>
        <w:ind w:left="4320" w:hanging="360"/>
      </w:pPr>
      <w:rPr>
        <w:rFonts w:hint="default" w:ascii="Wingdings" w:hAnsi="Wingdings"/>
      </w:rPr>
    </w:lvl>
    <w:lvl w:ilvl="6" w:tplc="692A01A8">
      <w:start w:val="1"/>
      <w:numFmt w:val="bullet"/>
      <w:lvlText w:val=""/>
      <w:lvlJc w:val="left"/>
      <w:pPr>
        <w:ind w:left="5040" w:hanging="360"/>
      </w:pPr>
      <w:rPr>
        <w:rFonts w:hint="default" w:ascii="Symbol" w:hAnsi="Symbol"/>
      </w:rPr>
    </w:lvl>
    <w:lvl w:ilvl="7" w:tplc="F5FEDAA8">
      <w:start w:val="1"/>
      <w:numFmt w:val="bullet"/>
      <w:lvlText w:val="o"/>
      <w:lvlJc w:val="left"/>
      <w:pPr>
        <w:ind w:left="5760" w:hanging="360"/>
      </w:pPr>
      <w:rPr>
        <w:rFonts w:hint="default" w:ascii="Courier New" w:hAnsi="Courier New"/>
      </w:rPr>
    </w:lvl>
    <w:lvl w:ilvl="8" w:tplc="0188F4F6">
      <w:start w:val="1"/>
      <w:numFmt w:val="bullet"/>
      <w:lvlText w:val=""/>
      <w:lvlJc w:val="left"/>
      <w:pPr>
        <w:ind w:left="6480" w:hanging="360"/>
      </w:pPr>
      <w:rPr>
        <w:rFonts w:hint="default" w:ascii="Wingdings" w:hAnsi="Wingdings"/>
      </w:rPr>
    </w:lvl>
  </w:abstractNum>
  <w:abstractNum w:abstractNumId="17" w15:restartNumberingAfterBreak="0">
    <w:nsid w:val="76C41BEA"/>
    <w:multiLevelType w:val="hybridMultilevel"/>
    <w:tmpl w:val="FFFFFFFF"/>
    <w:lvl w:ilvl="0" w:tplc="084EF3F4">
      <w:start w:val="1"/>
      <w:numFmt w:val="bullet"/>
      <w:lvlText w:val=""/>
      <w:lvlJc w:val="left"/>
      <w:pPr>
        <w:ind w:left="720" w:hanging="360"/>
      </w:pPr>
      <w:rPr>
        <w:rFonts w:hint="default" w:ascii="Symbol" w:hAnsi="Symbol"/>
      </w:rPr>
    </w:lvl>
    <w:lvl w:ilvl="1" w:tplc="79460F48">
      <w:start w:val="1"/>
      <w:numFmt w:val="bullet"/>
      <w:lvlText w:val="o"/>
      <w:lvlJc w:val="left"/>
      <w:pPr>
        <w:ind w:left="1440" w:hanging="360"/>
      </w:pPr>
      <w:rPr>
        <w:rFonts w:hint="default" w:ascii="Courier New" w:hAnsi="Courier New"/>
      </w:rPr>
    </w:lvl>
    <w:lvl w:ilvl="2" w:tplc="82C419FE">
      <w:start w:val="1"/>
      <w:numFmt w:val="bullet"/>
      <w:lvlText w:val=""/>
      <w:lvlJc w:val="left"/>
      <w:pPr>
        <w:ind w:left="2160" w:hanging="360"/>
      </w:pPr>
      <w:rPr>
        <w:rFonts w:hint="default" w:ascii="Wingdings" w:hAnsi="Wingdings"/>
      </w:rPr>
    </w:lvl>
    <w:lvl w:ilvl="3" w:tplc="7E6EC94C">
      <w:start w:val="1"/>
      <w:numFmt w:val="bullet"/>
      <w:lvlText w:val=""/>
      <w:lvlJc w:val="left"/>
      <w:pPr>
        <w:ind w:left="2880" w:hanging="360"/>
      </w:pPr>
      <w:rPr>
        <w:rFonts w:hint="default" w:ascii="Symbol" w:hAnsi="Symbol"/>
      </w:rPr>
    </w:lvl>
    <w:lvl w:ilvl="4" w:tplc="1AF20C26">
      <w:start w:val="1"/>
      <w:numFmt w:val="bullet"/>
      <w:lvlText w:val="o"/>
      <w:lvlJc w:val="left"/>
      <w:pPr>
        <w:ind w:left="3600" w:hanging="360"/>
      </w:pPr>
      <w:rPr>
        <w:rFonts w:hint="default" w:ascii="Courier New" w:hAnsi="Courier New"/>
      </w:rPr>
    </w:lvl>
    <w:lvl w:ilvl="5" w:tplc="5620610A">
      <w:start w:val="1"/>
      <w:numFmt w:val="bullet"/>
      <w:lvlText w:val=""/>
      <w:lvlJc w:val="left"/>
      <w:pPr>
        <w:ind w:left="4320" w:hanging="360"/>
      </w:pPr>
      <w:rPr>
        <w:rFonts w:hint="default" w:ascii="Wingdings" w:hAnsi="Wingdings"/>
      </w:rPr>
    </w:lvl>
    <w:lvl w:ilvl="6" w:tplc="29C4B25E">
      <w:start w:val="1"/>
      <w:numFmt w:val="bullet"/>
      <w:lvlText w:val=""/>
      <w:lvlJc w:val="left"/>
      <w:pPr>
        <w:ind w:left="5040" w:hanging="360"/>
      </w:pPr>
      <w:rPr>
        <w:rFonts w:hint="default" w:ascii="Symbol" w:hAnsi="Symbol"/>
      </w:rPr>
    </w:lvl>
    <w:lvl w:ilvl="7" w:tplc="48009A0C">
      <w:start w:val="1"/>
      <w:numFmt w:val="bullet"/>
      <w:lvlText w:val="o"/>
      <w:lvlJc w:val="left"/>
      <w:pPr>
        <w:ind w:left="5760" w:hanging="360"/>
      </w:pPr>
      <w:rPr>
        <w:rFonts w:hint="default" w:ascii="Courier New" w:hAnsi="Courier New"/>
      </w:rPr>
    </w:lvl>
    <w:lvl w:ilvl="8" w:tplc="33B2C050">
      <w:start w:val="1"/>
      <w:numFmt w:val="bullet"/>
      <w:lvlText w:val=""/>
      <w:lvlJc w:val="left"/>
      <w:pPr>
        <w:ind w:left="6480" w:hanging="360"/>
      </w:pPr>
      <w:rPr>
        <w:rFonts w:hint="default" w:ascii="Wingdings" w:hAnsi="Wingdings"/>
      </w:rPr>
    </w:lvl>
  </w:abstractNum>
  <w:abstractNum w:abstractNumId="18" w15:restartNumberingAfterBreak="0">
    <w:nsid w:val="76D7E991"/>
    <w:multiLevelType w:val="hybridMultilevel"/>
    <w:tmpl w:val="35E6308E"/>
    <w:lvl w:ilvl="0" w:tplc="52389440">
      <w:start w:val="1"/>
      <w:numFmt w:val="bullet"/>
      <w:lvlText w:val="-"/>
      <w:lvlJc w:val="left"/>
      <w:pPr>
        <w:ind w:left="360" w:hanging="360"/>
      </w:pPr>
      <w:rPr>
        <w:rFonts w:hint="default" w:ascii="Calibri" w:hAnsi="Calibri"/>
      </w:rPr>
    </w:lvl>
    <w:lvl w:ilvl="1" w:tplc="FE0CB80E">
      <w:start w:val="1"/>
      <w:numFmt w:val="bullet"/>
      <w:lvlText w:val="o"/>
      <w:lvlJc w:val="left"/>
      <w:pPr>
        <w:ind w:left="1080" w:hanging="360"/>
      </w:pPr>
      <w:rPr>
        <w:rFonts w:hint="default" w:ascii="Courier New" w:hAnsi="Courier New"/>
      </w:rPr>
    </w:lvl>
    <w:lvl w:ilvl="2" w:tplc="6BA2C20E">
      <w:start w:val="1"/>
      <w:numFmt w:val="bullet"/>
      <w:lvlText w:val=""/>
      <w:lvlJc w:val="left"/>
      <w:pPr>
        <w:ind w:left="1800" w:hanging="360"/>
      </w:pPr>
      <w:rPr>
        <w:rFonts w:hint="default" w:ascii="Wingdings" w:hAnsi="Wingdings"/>
      </w:rPr>
    </w:lvl>
    <w:lvl w:ilvl="3" w:tplc="325E9040">
      <w:start w:val="1"/>
      <w:numFmt w:val="bullet"/>
      <w:lvlText w:val=""/>
      <w:lvlJc w:val="left"/>
      <w:pPr>
        <w:ind w:left="2520" w:hanging="360"/>
      </w:pPr>
      <w:rPr>
        <w:rFonts w:hint="default" w:ascii="Symbol" w:hAnsi="Symbol"/>
      </w:rPr>
    </w:lvl>
    <w:lvl w:ilvl="4" w:tplc="79A2D5A4">
      <w:start w:val="1"/>
      <w:numFmt w:val="bullet"/>
      <w:lvlText w:val="o"/>
      <w:lvlJc w:val="left"/>
      <w:pPr>
        <w:ind w:left="3240" w:hanging="360"/>
      </w:pPr>
      <w:rPr>
        <w:rFonts w:hint="default" w:ascii="Courier New" w:hAnsi="Courier New"/>
      </w:rPr>
    </w:lvl>
    <w:lvl w:ilvl="5" w:tplc="70C48F06">
      <w:start w:val="1"/>
      <w:numFmt w:val="bullet"/>
      <w:lvlText w:val=""/>
      <w:lvlJc w:val="left"/>
      <w:pPr>
        <w:ind w:left="3960" w:hanging="360"/>
      </w:pPr>
      <w:rPr>
        <w:rFonts w:hint="default" w:ascii="Wingdings" w:hAnsi="Wingdings"/>
      </w:rPr>
    </w:lvl>
    <w:lvl w:ilvl="6" w:tplc="4CB66418">
      <w:start w:val="1"/>
      <w:numFmt w:val="bullet"/>
      <w:lvlText w:val=""/>
      <w:lvlJc w:val="left"/>
      <w:pPr>
        <w:ind w:left="4680" w:hanging="360"/>
      </w:pPr>
      <w:rPr>
        <w:rFonts w:hint="default" w:ascii="Symbol" w:hAnsi="Symbol"/>
      </w:rPr>
    </w:lvl>
    <w:lvl w:ilvl="7" w:tplc="8500B05A">
      <w:start w:val="1"/>
      <w:numFmt w:val="bullet"/>
      <w:lvlText w:val="o"/>
      <w:lvlJc w:val="left"/>
      <w:pPr>
        <w:ind w:left="5400" w:hanging="360"/>
      </w:pPr>
      <w:rPr>
        <w:rFonts w:hint="default" w:ascii="Courier New" w:hAnsi="Courier New"/>
      </w:rPr>
    </w:lvl>
    <w:lvl w:ilvl="8" w:tplc="DA8AA46E">
      <w:start w:val="1"/>
      <w:numFmt w:val="bullet"/>
      <w:lvlText w:val=""/>
      <w:lvlJc w:val="left"/>
      <w:pPr>
        <w:ind w:left="6120" w:hanging="360"/>
      </w:pPr>
      <w:rPr>
        <w:rFonts w:hint="default" w:ascii="Wingdings" w:hAnsi="Wingdings"/>
      </w:rPr>
    </w:lvl>
  </w:abstractNum>
  <w:num w:numId="1">
    <w:abstractNumId w:val="4"/>
  </w:num>
  <w:num w:numId="2">
    <w:abstractNumId w:val="0"/>
  </w:num>
  <w:num w:numId="3">
    <w:abstractNumId w:val="18"/>
  </w:num>
  <w:num w:numId="4">
    <w:abstractNumId w:val="16"/>
  </w:num>
  <w:num w:numId="5">
    <w:abstractNumId w:val="9"/>
  </w:num>
  <w:num w:numId="6">
    <w:abstractNumId w:val="13"/>
  </w:num>
  <w:num w:numId="7">
    <w:abstractNumId w:val="8"/>
  </w:num>
  <w:num w:numId="8">
    <w:abstractNumId w:val="14"/>
  </w:num>
  <w:num w:numId="9">
    <w:abstractNumId w:val="7"/>
  </w:num>
  <w:num w:numId="10">
    <w:abstractNumId w:val="1"/>
  </w:num>
  <w:num w:numId="11">
    <w:abstractNumId w:val="17"/>
  </w:num>
  <w:num w:numId="12">
    <w:abstractNumId w:val="6"/>
  </w:num>
  <w:num w:numId="13">
    <w:abstractNumId w:val="10"/>
  </w:num>
  <w:num w:numId="14">
    <w:abstractNumId w:val="12"/>
  </w:num>
  <w:num w:numId="15">
    <w:abstractNumId w:val="2"/>
  </w:num>
  <w:num w:numId="16">
    <w:abstractNumId w:val="3"/>
  </w:num>
  <w:num w:numId="17">
    <w:abstractNumId w:val="11"/>
  </w:num>
  <w:num w:numId="18">
    <w:abstractNumId w:val="15"/>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69E"/>
    <w:rsid w:val="000057A6"/>
    <w:rsid w:val="000066DE"/>
    <w:rsid w:val="00007369"/>
    <w:rsid w:val="00012AC5"/>
    <w:rsid w:val="00014A39"/>
    <w:rsid w:val="00014C4A"/>
    <w:rsid w:val="00014DAF"/>
    <w:rsid w:val="0001FB3E"/>
    <w:rsid w:val="00023B3A"/>
    <w:rsid w:val="00029BB1"/>
    <w:rsid w:val="00030B13"/>
    <w:rsid w:val="000318DD"/>
    <w:rsid w:val="0003216A"/>
    <w:rsid w:val="00032379"/>
    <w:rsid w:val="000328E4"/>
    <w:rsid w:val="00036A6B"/>
    <w:rsid w:val="00037200"/>
    <w:rsid w:val="00037562"/>
    <w:rsid w:val="00037FD5"/>
    <w:rsid w:val="0003E9BB"/>
    <w:rsid w:val="00040AE0"/>
    <w:rsid w:val="000419A1"/>
    <w:rsid w:val="000456D3"/>
    <w:rsid w:val="000501ED"/>
    <w:rsid w:val="00054474"/>
    <w:rsid w:val="00054A1A"/>
    <w:rsid w:val="00055344"/>
    <w:rsid w:val="0005D047"/>
    <w:rsid w:val="00062347"/>
    <w:rsid w:val="00070D02"/>
    <w:rsid w:val="00072A4C"/>
    <w:rsid w:val="0007378F"/>
    <w:rsid w:val="0007379A"/>
    <w:rsid w:val="000743CA"/>
    <w:rsid w:val="000801F4"/>
    <w:rsid w:val="000824B2"/>
    <w:rsid w:val="00082581"/>
    <w:rsid w:val="00086227"/>
    <w:rsid w:val="000869A1"/>
    <w:rsid w:val="00086B7E"/>
    <w:rsid w:val="00090C3A"/>
    <w:rsid w:val="00090FD6"/>
    <w:rsid w:val="00091DB5"/>
    <w:rsid w:val="000924CA"/>
    <w:rsid w:val="00096016"/>
    <w:rsid w:val="000A3254"/>
    <w:rsid w:val="000A6C66"/>
    <w:rsid w:val="000B3F87"/>
    <w:rsid w:val="000B6E68"/>
    <w:rsid w:val="000C0347"/>
    <w:rsid w:val="000C307C"/>
    <w:rsid w:val="000C58B8"/>
    <w:rsid w:val="000C5975"/>
    <w:rsid w:val="000C6F87"/>
    <w:rsid w:val="000D4F5B"/>
    <w:rsid w:val="000D5104"/>
    <w:rsid w:val="000D6939"/>
    <w:rsid w:val="000D6CB8"/>
    <w:rsid w:val="000D6F13"/>
    <w:rsid w:val="000D79AC"/>
    <w:rsid w:val="000E154E"/>
    <w:rsid w:val="000E29E7"/>
    <w:rsid w:val="000E46EC"/>
    <w:rsid w:val="000EB4EB"/>
    <w:rsid w:val="000F1545"/>
    <w:rsid w:val="000F1EE7"/>
    <w:rsid w:val="000F2ADA"/>
    <w:rsid w:val="000F61CD"/>
    <w:rsid w:val="00101280"/>
    <w:rsid w:val="001021DA"/>
    <w:rsid w:val="00106F1A"/>
    <w:rsid w:val="00106FD6"/>
    <w:rsid w:val="00107291"/>
    <w:rsid w:val="0010EBA8"/>
    <w:rsid w:val="00111611"/>
    <w:rsid w:val="001129BD"/>
    <w:rsid w:val="00114C2B"/>
    <w:rsid w:val="0012061C"/>
    <w:rsid w:val="00124D62"/>
    <w:rsid w:val="001250C6"/>
    <w:rsid w:val="001277EC"/>
    <w:rsid w:val="001302A7"/>
    <w:rsid w:val="001304E9"/>
    <w:rsid w:val="0014039E"/>
    <w:rsid w:val="00140977"/>
    <w:rsid w:val="0014286F"/>
    <w:rsid w:val="00143BEA"/>
    <w:rsid w:val="00145752"/>
    <w:rsid w:val="00145FA8"/>
    <w:rsid w:val="001478C8"/>
    <w:rsid w:val="0015019B"/>
    <w:rsid w:val="00152B1A"/>
    <w:rsid w:val="001556CC"/>
    <w:rsid w:val="00163111"/>
    <w:rsid w:val="00163EFB"/>
    <w:rsid w:val="00166FF7"/>
    <w:rsid w:val="0017138A"/>
    <w:rsid w:val="00171796"/>
    <w:rsid w:val="00173976"/>
    <w:rsid w:val="00175480"/>
    <w:rsid w:val="00175E57"/>
    <w:rsid w:val="00180118"/>
    <w:rsid w:val="001821EB"/>
    <w:rsid w:val="0018552D"/>
    <w:rsid w:val="00185B31"/>
    <w:rsid w:val="00191AA7"/>
    <w:rsid w:val="00192365"/>
    <w:rsid w:val="00194A28"/>
    <w:rsid w:val="00194FE1"/>
    <w:rsid w:val="00195D23"/>
    <w:rsid w:val="001A2168"/>
    <w:rsid w:val="001A2C06"/>
    <w:rsid w:val="001A3B3A"/>
    <w:rsid w:val="001A67C2"/>
    <w:rsid w:val="001B0F68"/>
    <w:rsid w:val="001B1B67"/>
    <w:rsid w:val="001B2B95"/>
    <w:rsid w:val="001B3A82"/>
    <w:rsid w:val="001B7A38"/>
    <w:rsid w:val="001C15C7"/>
    <w:rsid w:val="001C1F06"/>
    <w:rsid w:val="001C6F95"/>
    <w:rsid w:val="001C6FC0"/>
    <w:rsid w:val="001D12FC"/>
    <w:rsid w:val="001D155B"/>
    <w:rsid w:val="001D1996"/>
    <w:rsid w:val="001D38E6"/>
    <w:rsid w:val="001D437E"/>
    <w:rsid w:val="001D4D53"/>
    <w:rsid w:val="001E046F"/>
    <w:rsid w:val="001E158F"/>
    <w:rsid w:val="001E510D"/>
    <w:rsid w:val="001E54E3"/>
    <w:rsid w:val="001E5FA6"/>
    <w:rsid w:val="001E6202"/>
    <w:rsid w:val="001F0D86"/>
    <w:rsid w:val="001F1328"/>
    <w:rsid w:val="001F2623"/>
    <w:rsid w:val="001F5312"/>
    <w:rsid w:val="001F5320"/>
    <w:rsid w:val="001F5E21"/>
    <w:rsid w:val="001F7535"/>
    <w:rsid w:val="002009F2"/>
    <w:rsid w:val="002011E6"/>
    <w:rsid w:val="002022A9"/>
    <w:rsid w:val="0020442F"/>
    <w:rsid w:val="00205E47"/>
    <w:rsid w:val="00206AB6"/>
    <w:rsid w:val="002119E1"/>
    <w:rsid w:val="00216776"/>
    <w:rsid w:val="002172C1"/>
    <w:rsid w:val="00220831"/>
    <w:rsid w:val="0022088F"/>
    <w:rsid w:val="0022176E"/>
    <w:rsid w:val="00221CE5"/>
    <w:rsid w:val="002251F8"/>
    <w:rsid w:val="002310DD"/>
    <w:rsid w:val="002349BE"/>
    <w:rsid w:val="00234F37"/>
    <w:rsid w:val="0023574D"/>
    <w:rsid w:val="002420FF"/>
    <w:rsid w:val="00242822"/>
    <w:rsid w:val="0024D3EC"/>
    <w:rsid w:val="002539A7"/>
    <w:rsid w:val="0026180D"/>
    <w:rsid w:val="00264A0E"/>
    <w:rsid w:val="00265D20"/>
    <w:rsid w:val="002665AC"/>
    <w:rsid w:val="002672C0"/>
    <w:rsid w:val="00275C47"/>
    <w:rsid w:val="002804B2"/>
    <w:rsid w:val="00280842"/>
    <w:rsid w:val="00281768"/>
    <w:rsid w:val="00283EB1"/>
    <w:rsid w:val="0029214C"/>
    <w:rsid w:val="00293F47"/>
    <w:rsid w:val="00294368"/>
    <w:rsid w:val="00294519"/>
    <w:rsid w:val="0029484B"/>
    <w:rsid w:val="0029692D"/>
    <w:rsid w:val="002972D6"/>
    <w:rsid w:val="002A1F73"/>
    <w:rsid w:val="002A2D97"/>
    <w:rsid w:val="002A31AB"/>
    <w:rsid w:val="002A37F8"/>
    <w:rsid w:val="002A3C36"/>
    <w:rsid w:val="002A494D"/>
    <w:rsid w:val="002A6B02"/>
    <w:rsid w:val="002B0118"/>
    <w:rsid w:val="002B08A1"/>
    <w:rsid w:val="002B0D12"/>
    <w:rsid w:val="002B1159"/>
    <w:rsid w:val="002B2BE4"/>
    <w:rsid w:val="002B698F"/>
    <w:rsid w:val="002C20B9"/>
    <w:rsid w:val="002C28E6"/>
    <w:rsid w:val="002C2A44"/>
    <w:rsid w:val="002C461B"/>
    <w:rsid w:val="002C4C2E"/>
    <w:rsid w:val="002D22AE"/>
    <w:rsid w:val="002D5DCD"/>
    <w:rsid w:val="002D5F9B"/>
    <w:rsid w:val="002D6167"/>
    <w:rsid w:val="002E1607"/>
    <w:rsid w:val="002E2A19"/>
    <w:rsid w:val="002E52D2"/>
    <w:rsid w:val="002F204B"/>
    <w:rsid w:val="002F5EDD"/>
    <w:rsid w:val="002F6313"/>
    <w:rsid w:val="002F68C6"/>
    <w:rsid w:val="00300433"/>
    <w:rsid w:val="00300438"/>
    <w:rsid w:val="00303177"/>
    <w:rsid w:val="00305BFA"/>
    <w:rsid w:val="00307D86"/>
    <w:rsid w:val="0031181D"/>
    <w:rsid w:val="00312CDE"/>
    <w:rsid w:val="00313805"/>
    <w:rsid w:val="00320657"/>
    <w:rsid w:val="00321766"/>
    <w:rsid w:val="003220C6"/>
    <w:rsid w:val="00326129"/>
    <w:rsid w:val="003343DD"/>
    <w:rsid w:val="003411C4"/>
    <w:rsid w:val="0034290B"/>
    <w:rsid w:val="0034379B"/>
    <w:rsid w:val="003467DC"/>
    <w:rsid w:val="00347448"/>
    <w:rsid w:val="00352397"/>
    <w:rsid w:val="0035416D"/>
    <w:rsid w:val="003552E8"/>
    <w:rsid w:val="0035532B"/>
    <w:rsid w:val="00357967"/>
    <w:rsid w:val="003660EA"/>
    <w:rsid w:val="00366BA2"/>
    <w:rsid w:val="0038354B"/>
    <w:rsid w:val="00386ACC"/>
    <w:rsid w:val="00387E38"/>
    <w:rsid w:val="00395081"/>
    <w:rsid w:val="00395A41"/>
    <w:rsid w:val="003A49A0"/>
    <w:rsid w:val="003A55FC"/>
    <w:rsid w:val="003A6D33"/>
    <w:rsid w:val="003B0528"/>
    <w:rsid w:val="003B46C5"/>
    <w:rsid w:val="003B46E7"/>
    <w:rsid w:val="003B48E0"/>
    <w:rsid w:val="003B513B"/>
    <w:rsid w:val="003B5BFB"/>
    <w:rsid w:val="003C1630"/>
    <w:rsid w:val="003C3508"/>
    <w:rsid w:val="003C36B8"/>
    <w:rsid w:val="003C5D6F"/>
    <w:rsid w:val="003C644C"/>
    <w:rsid w:val="003D1C1A"/>
    <w:rsid w:val="003D3A5B"/>
    <w:rsid w:val="003D4E3A"/>
    <w:rsid w:val="003F318B"/>
    <w:rsid w:val="003F39BF"/>
    <w:rsid w:val="003F4482"/>
    <w:rsid w:val="003F7978"/>
    <w:rsid w:val="004013E4"/>
    <w:rsid w:val="00407441"/>
    <w:rsid w:val="0041150E"/>
    <w:rsid w:val="004143E1"/>
    <w:rsid w:val="0041500B"/>
    <w:rsid w:val="00415B1B"/>
    <w:rsid w:val="004178B6"/>
    <w:rsid w:val="00417A61"/>
    <w:rsid w:val="004217F6"/>
    <w:rsid w:val="00422286"/>
    <w:rsid w:val="00430CB1"/>
    <w:rsid w:val="0043112E"/>
    <w:rsid w:val="004312F6"/>
    <w:rsid w:val="004330BF"/>
    <w:rsid w:val="00434B94"/>
    <w:rsid w:val="004352D6"/>
    <w:rsid w:val="00435D54"/>
    <w:rsid w:val="00436161"/>
    <w:rsid w:val="00436E69"/>
    <w:rsid w:val="0044117A"/>
    <w:rsid w:val="004437E7"/>
    <w:rsid w:val="0044423A"/>
    <w:rsid w:val="00451695"/>
    <w:rsid w:val="004531B5"/>
    <w:rsid w:val="00453AD7"/>
    <w:rsid w:val="004574F8"/>
    <w:rsid w:val="00457FDC"/>
    <w:rsid w:val="00460F34"/>
    <w:rsid w:val="00461C61"/>
    <w:rsid w:val="00466A0A"/>
    <w:rsid w:val="00470C25"/>
    <w:rsid w:val="00474E8B"/>
    <w:rsid w:val="004751C9"/>
    <w:rsid w:val="0047DDEF"/>
    <w:rsid w:val="00480DD5"/>
    <w:rsid w:val="00482519"/>
    <w:rsid w:val="00482CE3"/>
    <w:rsid w:val="00486E53"/>
    <w:rsid w:val="00487FCC"/>
    <w:rsid w:val="00494746"/>
    <w:rsid w:val="004951A9"/>
    <w:rsid w:val="004975FB"/>
    <w:rsid w:val="00497604"/>
    <w:rsid w:val="004A1C0C"/>
    <w:rsid w:val="004A2010"/>
    <w:rsid w:val="004A21EE"/>
    <w:rsid w:val="004A4C2D"/>
    <w:rsid w:val="004A7E41"/>
    <w:rsid w:val="004C229C"/>
    <w:rsid w:val="004C4352"/>
    <w:rsid w:val="004D19D3"/>
    <w:rsid w:val="004D4072"/>
    <w:rsid w:val="004D445F"/>
    <w:rsid w:val="004D520C"/>
    <w:rsid w:val="004D58DD"/>
    <w:rsid w:val="004D6D46"/>
    <w:rsid w:val="004D7212"/>
    <w:rsid w:val="004D7531"/>
    <w:rsid w:val="004D75BF"/>
    <w:rsid w:val="004D75CF"/>
    <w:rsid w:val="004E1EDD"/>
    <w:rsid w:val="004E1FC9"/>
    <w:rsid w:val="004E2D1E"/>
    <w:rsid w:val="004E5320"/>
    <w:rsid w:val="004E726C"/>
    <w:rsid w:val="004E730A"/>
    <w:rsid w:val="004E741C"/>
    <w:rsid w:val="004F20FF"/>
    <w:rsid w:val="004F2A16"/>
    <w:rsid w:val="004F3873"/>
    <w:rsid w:val="004F4BFB"/>
    <w:rsid w:val="004F4D31"/>
    <w:rsid w:val="00502602"/>
    <w:rsid w:val="005041D9"/>
    <w:rsid w:val="00507270"/>
    <w:rsid w:val="00514F6B"/>
    <w:rsid w:val="0051580F"/>
    <w:rsid w:val="00520849"/>
    <w:rsid w:val="005237BE"/>
    <w:rsid w:val="00524715"/>
    <w:rsid w:val="00525141"/>
    <w:rsid w:val="00530EE5"/>
    <w:rsid w:val="005327D8"/>
    <w:rsid w:val="005327F9"/>
    <w:rsid w:val="0053522E"/>
    <w:rsid w:val="005405B9"/>
    <w:rsid w:val="005418C9"/>
    <w:rsid w:val="00543291"/>
    <w:rsid w:val="00543ECD"/>
    <w:rsid w:val="005447A6"/>
    <w:rsid w:val="00544E2D"/>
    <w:rsid w:val="0054581C"/>
    <w:rsid w:val="00546AC1"/>
    <w:rsid w:val="00547CDE"/>
    <w:rsid w:val="0054BAD1"/>
    <w:rsid w:val="0055005F"/>
    <w:rsid w:val="00550AFB"/>
    <w:rsid w:val="00552C75"/>
    <w:rsid w:val="00552E6D"/>
    <w:rsid w:val="0056152E"/>
    <w:rsid w:val="00561C9E"/>
    <w:rsid w:val="00564C66"/>
    <w:rsid w:val="005712EF"/>
    <w:rsid w:val="00571F90"/>
    <w:rsid w:val="00576FB0"/>
    <w:rsid w:val="00580D6F"/>
    <w:rsid w:val="00582182"/>
    <w:rsid w:val="00583B86"/>
    <w:rsid w:val="00585B6B"/>
    <w:rsid w:val="00585DCC"/>
    <w:rsid w:val="00586111"/>
    <w:rsid w:val="00586329"/>
    <w:rsid w:val="005905BD"/>
    <w:rsid w:val="00590CBA"/>
    <w:rsid w:val="00590E84"/>
    <w:rsid w:val="0059131A"/>
    <w:rsid w:val="0059204C"/>
    <w:rsid w:val="005932C9"/>
    <w:rsid w:val="00593377"/>
    <w:rsid w:val="005974B9"/>
    <w:rsid w:val="005A2479"/>
    <w:rsid w:val="005A3036"/>
    <w:rsid w:val="005A457F"/>
    <w:rsid w:val="005A5711"/>
    <w:rsid w:val="005A659F"/>
    <w:rsid w:val="005A78B0"/>
    <w:rsid w:val="005B03CB"/>
    <w:rsid w:val="005B0A40"/>
    <w:rsid w:val="005B47C1"/>
    <w:rsid w:val="005B5F7A"/>
    <w:rsid w:val="005B6AE3"/>
    <w:rsid w:val="005B7982"/>
    <w:rsid w:val="005C31C2"/>
    <w:rsid w:val="005C3B9E"/>
    <w:rsid w:val="005C60E0"/>
    <w:rsid w:val="005C723F"/>
    <w:rsid w:val="005D2231"/>
    <w:rsid w:val="005D3D6D"/>
    <w:rsid w:val="005D5E63"/>
    <w:rsid w:val="005D9644"/>
    <w:rsid w:val="005E0567"/>
    <w:rsid w:val="005E1245"/>
    <w:rsid w:val="005E75E3"/>
    <w:rsid w:val="005F1972"/>
    <w:rsid w:val="005F350B"/>
    <w:rsid w:val="005F6188"/>
    <w:rsid w:val="005F6AD4"/>
    <w:rsid w:val="005F7F13"/>
    <w:rsid w:val="0060191E"/>
    <w:rsid w:val="00601CA7"/>
    <w:rsid w:val="006033E9"/>
    <w:rsid w:val="006043FF"/>
    <w:rsid w:val="0061055A"/>
    <w:rsid w:val="00611ACB"/>
    <w:rsid w:val="00615E3A"/>
    <w:rsid w:val="006168F5"/>
    <w:rsid w:val="00621AB9"/>
    <w:rsid w:val="00621FF6"/>
    <w:rsid w:val="0062359B"/>
    <w:rsid w:val="00624E1E"/>
    <w:rsid w:val="006278D3"/>
    <w:rsid w:val="00633296"/>
    <w:rsid w:val="0063420A"/>
    <w:rsid w:val="00634872"/>
    <w:rsid w:val="006368EC"/>
    <w:rsid w:val="0064009F"/>
    <w:rsid w:val="00640A09"/>
    <w:rsid w:val="00642539"/>
    <w:rsid w:val="0064280B"/>
    <w:rsid w:val="00643B79"/>
    <w:rsid w:val="00645077"/>
    <w:rsid w:val="006503DA"/>
    <w:rsid w:val="006511B5"/>
    <w:rsid w:val="006528A0"/>
    <w:rsid w:val="00654598"/>
    <w:rsid w:val="00656322"/>
    <w:rsid w:val="0066075C"/>
    <w:rsid w:val="00661313"/>
    <w:rsid w:val="0066138C"/>
    <w:rsid w:val="006637AB"/>
    <w:rsid w:val="00664F8D"/>
    <w:rsid w:val="00666BEC"/>
    <w:rsid w:val="0066727D"/>
    <w:rsid w:val="00672310"/>
    <w:rsid w:val="00675EC6"/>
    <w:rsid w:val="00676255"/>
    <w:rsid w:val="006804AB"/>
    <w:rsid w:val="006822ED"/>
    <w:rsid w:val="00684FE5"/>
    <w:rsid w:val="006850D9"/>
    <w:rsid w:val="00690088"/>
    <w:rsid w:val="00690958"/>
    <w:rsid w:val="00691BAB"/>
    <w:rsid w:val="00691F03"/>
    <w:rsid w:val="00695331"/>
    <w:rsid w:val="00696F10"/>
    <w:rsid w:val="006A08DF"/>
    <w:rsid w:val="006A0BCE"/>
    <w:rsid w:val="006A16B4"/>
    <w:rsid w:val="006A440C"/>
    <w:rsid w:val="006A505E"/>
    <w:rsid w:val="006A6F15"/>
    <w:rsid w:val="006B15F7"/>
    <w:rsid w:val="006B23FA"/>
    <w:rsid w:val="006B6FAA"/>
    <w:rsid w:val="006C30B7"/>
    <w:rsid w:val="006C53AE"/>
    <w:rsid w:val="006C6154"/>
    <w:rsid w:val="006C7B8F"/>
    <w:rsid w:val="006D0214"/>
    <w:rsid w:val="006D1A28"/>
    <w:rsid w:val="006D4EC1"/>
    <w:rsid w:val="006D5E8B"/>
    <w:rsid w:val="006D646F"/>
    <w:rsid w:val="006E1497"/>
    <w:rsid w:val="006E1CEE"/>
    <w:rsid w:val="006E2A1C"/>
    <w:rsid w:val="006E2B65"/>
    <w:rsid w:val="006E6EBA"/>
    <w:rsid w:val="006E74BC"/>
    <w:rsid w:val="006F0FAB"/>
    <w:rsid w:val="006F5091"/>
    <w:rsid w:val="006F7308"/>
    <w:rsid w:val="006F7B06"/>
    <w:rsid w:val="0070176C"/>
    <w:rsid w:val="007022A8"/>
    <w:rsid w:val="00703C4B"/>
    <w:rsid w:val="00703F1C"/>
    <w:rsid w:val="0071315E"/>
    <w:rsid w:val="007152DE"/>
    <w:rsid w:val="00716586"/>
    <w:rsid w:val="007205EF"/>
    <w:rsid w:val="00723A01"/>
    <w:rsid w:val="00723EC7"/>
    <w:rsid w:val="0072613C"/>
    <w:rsid w:val="00731251"/>
    <w:rsid w:val="00732B10"/>
    <w:rsid w:val="00734938"/>
    <w:rsid w:val="00734D5D"/>
    <w:rsid w:val="00741769"/>
    <w:rsid w:val="00741F60"/>
    <w:rsid w:val="007453CF"/>
    <w:rsid w:val="0074763D"/>
    <w:rsid w:val="007529AE"/>
    <w:rsid w:val="00753B16"/>
    <w:rsid w:val="00755370"/>
    <w:rsid w:val="00755F67"/>
    <w:rsid w:val="007564E9"/>
    <w:rsid w:val="007566D3"/>
    <w:rsid w:val="00756878"/>
    <w:rsid w:val="00756C0F"/>
    <w:rsid w:val="00756DAD"/>
    <w:rsid w:val="007576E3"/>
    <w:rsid w:val="0075B25B"/>
    <w:rsid w:val="00761594"/>
    <w:rsid w:val="00763656"/>
    <w:rsid w:val="007653E3"/>
    <w:rsid w:val="00766473"/>
    <w:rsid w:val="00767297"/>
    <w:rsid w:val="00770650"/>
    <w:rsid w:val="00771691"/>
    <w:rsid w:val="00772720"/>
    <w:rsid w:val="0077554A"/>
    <w:rsid w:val="007775D4"/>
    <w:rsid w:val="00780A95"/>
    <w:rsid w:val="007814BE"/>
    <w:rsid w:val="00781908"/>
    <w:rsid w:val="00782385"/>
    <w:rsid w:val="00793FBF"/>
    <w:rsid w:val="007A20DC"/>
    <w:rsid w:val="007A272C"/>
    <w:rsid w:val="007A34B4"/>
    <w:rsid w:val="007A4C15"/>
    <w:rsid w:val="007A563D"/>
    <w:rsid w:val="007A60C4"/>
    <w:rsid w:val="007A6BE5"/>
    <w:rsid w:val="007A71E6"/>
    <w:rsid w:val="007B2D3E"/>
    <w:rsid w:val="007B32C3"/>
    <w:rsid w:val="007B36AC"/>
    <w:rsid w:val="007B451B"/>
    <w:rsid w:val="007B4660"/>
    <w:rsid w:val="007C0A06"/>
    <w:rsid w:val="007C0B2D"/>
    <w:rsid w:val="007C1AEA"/>
    <w:rsid w:val="007C1CF0"/>
    <w:rsid w:val="007C376B"/>
    <w:rsid w:val="007C5122"/>
    <w:rsid w:val="007D0214"/>
    <w:rsid w:val="007D07DD"/>
    <w:rsid w:val="007D431B"/>
    <w:rsid w:val="007D7B85"/>
    <w:rsid w:val="007E1037"/>
    <w:rsid w:val="007E2CC2"/>
    <w:rsid w:val="007E33C7"/>
    <w:rsid w:val="007E3865"/>
    <w:rsid w:val="007E508C"/>
    <w:rsid w:val="007E57AB"/>
    <w:rsid w:val="007E68B5"/>
    <w:rsid w:val="007E7C44"/>
    <w:rsid w:val="007F09E8"/>
    <w:rsid w:val="007F1BF6"/>
    <w:rsid w:val="007F45B0"/>
    <w:rsid w:val="007F501B"/>
    <w:rsid w:val="007F5769"/>
    <w:rsid w:val="007F6093"/>
    <w:rsid w:val="007F67A0"/>
    <w:rsid w:val="007F7748"/>
    <w:rsid w:val="008008C0"/>
    <w:rsid w:val="00801F96"/>
    <w:rsid w:val="00806484"/>
    <w:rsid w:val="0081261B"/>
    <w:rsid w:val="00814D56"/>
    <w:rsid w:val="00820456"/>
    <w:rsid w:val="0082104E"/>
    <w:rsid w:val="00821053"/>
    <w:rsid w:val="00822932"/>
    <w:rsid w:val="00823001"/>
    <w:rsid w:val="0082419E"/>
    <w:rsid w:val="00824CC4"/>
    <w:rsid w:val="00825F4B"/>
    <w:rsid w:val="008266DF"/>
    <w:rsid w:val="00832B48"/>
    <w:rsid w:val="0083391E"/>
    <w:rsid w:val="008348F4"/>
    <w:rsid w:val="0085177E"/>
    <w:rsid w:val="00855532"/>
    <w:rsid w:val="00860ADC"/>
    <w:rsid w:val="00864744"/>
    <w:rsid w:val="00865A53"/>
    <w:rsid w:val="00865CE5"/>
    <w:rsid w:val="00870E95"/>
    <w:rsid w:val="00871621"/>
    <w:rsid w:val="008726CD"/>
    <w:rsid w:val="00872A13"/>
    <w:rsid w:val="008741CE"/>
    <w:rsid w:val="00876738"/>
    <w:rsid w:val="00876DBF"/>
    <w:rsid w:val="00884E9B"/>
    <w:rsid w:val="008877D1"/>
    <w:rsid w:val="00887B07"/>
    <w:rsid w:val="00887E00"/>
    <w:rsid w:val="008921B2"/>
    <w:rsid w:val="00893A40"/>
    <w:rsid w:val="008975BD"/>
    <w:rsid w:val="008A012D"/>
    <w:rsid w:val="008A349B"/>
    <w:rsid w:val="008A357F"/>
    <w:rsid w:val="008A5D56"/>
    <w:rsid w:val="008B2FF6"/>
    <w:rsid w:val="008B7071"/>
    <w:rsid w:val="008C0234"/>
    <w:rsid w:val="008C18BB"/>
    <w:rsid w:val="008C20CF"/>
    <w:rsid w:val="008C36E1"/>
    <w:rsid w:val="008C7380"/>
    <w:rsid w:val="008C783C"/>
    <w:rsid w:val="008D05CA"/>
    <w:rsid w:val="008D11B0"/>
    <w:rsid w:val="008D127B"/>
    <w:rsid w:val="008D4B2B"/>
    <w:rsid w:val="008D5500"/>
    <w:rsid w:val="008D583F"/>
    <w:rsid w:val="008E11C1"/>
    <w:rsid w:val="008E14C4"/>
    <w:rsid w:val="008E2A3C"/>
    <w:rsid w:val="008E5453"/>
    <w:rsid w:val="008E7142"/>
    <w:rsid w:val="008F07B2"/>
    <w:rsid w:val="008F2DC8"/>
    <w:rsid w:val="008F50B0"/>
    <w:rsid w:val="008F6C2B"/>
    <w:rsid w:val="009009B5"/>
    <w:rsid w:val="009046BB"/>
    <w:rsid w:val="00904FD8"/>
    <w:rsid w:val="00906284"/>
    <w:rsid w:val="0090630F"/>
    <w:rsid w:val="0091079C"/>
    <w:rsid w:val="009109A6"/>
    <w:rsid w:val="009130B8"/>
    <w:rsid w:val="00913288"/>
    <w:rsid w:val="00915882"/>
    <w:rsid w:val="00916AAB"/>
    <w:rsid w:val="009171BD"/>
    <w:rsid w:val="0092042A"/>
    <w:rsid w:val="009228EC"/>
    <w:rsid w:val="00922F76"/>
    <w:rsid w:val="009230CB"/>
    <w:rsid w:val="009302B4"/>
    <w:rsid w:val="00931237"/>
    <w:rsid w:val="00933965"/>
    <w:rsid w:val="00935394"/>
    <w:rsid w:val="00936A48"/>
    <w:rsid w:val="0094422E"/>
    <w:rsid w:val="00944EA7"/>
    <w:rsid w:val="00951554"/>
    <w:rsid w:val="009518A0"/>
    <w:rsid w:val="00954522"/>
    <w:rsid w:val="009597E8"/>
    <w:rsid w:val="0095CBC4"/>
    <w:rsid w:val="00961340"/>
    <w:rsid w:val="00961E4B"/>
    <w:rsid w:val="009631C0"/>
    <w:rsid w:val="009653C5"/>
    <w:rsid w:val="009702AB"/>
    <w:rsid w:val="00971D86"/>
    <w:rsid w:val="0097212D"/>
    <w:rsid w:val="00974325"/>
    <w:rsid w:val="0097614C"/>
    <w:rsid w:val="009830D6"/>
    <w:rsid w:val="0098426A"/>
    <w:rsid w:val="00985DD4"/>
    <w:rsid w:val="009926E9"/>
    <w:rsid w:val="009A0D84"/>
    <w:rsid w:val="009A19B3"/>
    <w:rsid w:val="009A20C2"/>
    <w:rsid w:val="009A20ED"/>
    <w:rsid w:val="009A3595"/>
    <w:rsid w:val="009A4203"/>
    <w:rsid w:val="009A5F2A"/>
    <w:rsid w:val="009A786F"/>
    <w:rsid w:val="009B0301"/>
    <w:rsid w:val="009B38EB"/>
    <w:rsid w:val="009B558C"/>
    <w:rsid w:val="009C4860"/>
    <w:rsid w:val="009C5A51"/>
    <w:rsid w:val="009C7360"/>
    <w:rsid w:val="009D2979"/>
    <w:rsid w:val="009D321B"/>
    <w:rsid w:val="009D45D4"/>
    <w:rsid w:val="009D48FF"/>
    <w:rsid w:val="009D6888"/>
    <w:rsid w:val="009E0A18"/>
    <w:rsid w:val="009E13E2"/>
    <w:rsid w:val="009E2036"/>
    <w:rsid w:val="009F0057"/>
    <w:rsid w:val="009F0700"/>
    <w:rsid w:val="009F111E"/>
    <w:rsid w:val="009F5966"/>
    <w:rsid w:val="009F5B6F"/>
    <w:rsid w:val="009F60A9"/>
    <w:rsid w:val="009F7F2C"/>
    <w:rsid w:val="00A0128A"/>
    <w:rsid w:val="00A036B7"/>
    <w:rsid w:val="00A0781E"/>
    <w:rsid w:val="00A11DB7"/>
    <w:rsid w:val="00A12C21"/>
    <w:rsid w:val="00A13245"/>
    <w:rsid w:val="00A144CF"/>
    <w:rsid w:val="00A17408"/>
    <w:rsid w:val="00A2025C"/>
    <w:rsid w:val="00A212CE"/>
    <w:rsid w:val="00A220C9"/>
    <w:rsid w:val="00A227D8"/>
    <w:rsid w:val="00A249EB"/>
    <w:rsid w:val="00A24FB8"/>
    <w:rsid w:val="00A252F8"/>
    <w:rsid w:val="00A2773A"/>
    <w:rsid w:val="00A35459"/>
    <w:rsid w:val="00A402E2"/>
    <w:rsid w:val="00A43059"/>
    <w:rsid w:val="00A434EA"/>
    <w:rsid w:val="00A44809"/>
    <w:rsid w:val="00A44FFF"/>
    <w:rsid w:val="00A4564A"/>
    <w:rsid w:val="00A45D20"/>
    <w:rsid w:val="00A462A1"/>
    <w:rsid w:val="00A50163"/>
    <w:rsid w:val="00A503B0"/>
    <w:rsid w:val="00A542DA"/>
    <w:rsid w:val="00A571A1"/>
    <w:rsid w:val="00A60645"/>
    <w:rsid w:val="00A6262F"/>
    <w:rsid w:val="00A63206"/>
    <w:rsid w:val="00A63D32"/>
    <w:rsid w:val="00A715D8"/>
    <w:rsid w:val="00A718D0"/>
    <w:rsid w:val="00A73343"/>
    <w:rsid w:val="00A733F3"/>
    <w:rsid w:val="00A74933"/>
    <w:rsid w:val="00A774D7"/>
    <w:rsid w:val="00A80994"/>
    <w:rsid w:val="00A80C68"/>
    <w:rsid w:val="00A80DE2"/>
    <w:rsid w:val="00A84352"/>
    <w:rsid w:val="00A8528D"/>
    <w:rsid w:val="00A87A8F"/>
    <w:rsid w:val="00A87CCC"/>
    <w:rsid w:val="00A8ADEF"/>
    <w:rsid w:val="00A9076B"/>
    <w:rsid w:val="00A92401"/>
    <w:rsid w:val="00A9299F"/>
    <w:rsid w:val="00A93739"/>
    <w:rsid w:val="00A95251"/>
    <w:rsid w:val="00A95A07"/>
    <w:rsid w:val="00A95CDE"/>
    <w:rsid w:val="00A95E7B"/>
    <w:rsid w:val="00A96390"/>
    <w:rsid w:val="00AA1B55"/>
    <w:rsid w:val="00AA47A8"/>
    <w:rsid w:val="00AA4C5F"/>
    <w:rsid w:val="00AAB8FD"/>
    <w:rsid w:val="00AB12D0"/>
    <w:rsid w:val="00AB2D37"/>
    <w:rsid w:val="00AB3EB6"/>
    <w:rsid w:val="00AC3565"/>
    <w:rsid w:val="00AC3AB1"/>
    <w:rsid w:val="00AC41BE"/>
    <w:rsid w:val="00AC596D"/>
    <w:rsid w:val="00AC5CF9"/>
    <w:rsid w:val="00AD5D0D"/>
    <w:rsid w:val="00AD5EF1"/>
    <w:rsid w:val="00AD6E52"/>
    <w:rsid w:val="00AD79B9"/>
    <w:rsid w:val="00AD7ABB"/>
    <w:rsid w:val="00AE6717"/>
    <w:rsid w:val="00AE7436"/>
    <w:rsid w:val="00AF4962"/>
    <w:rsid w:val="00AF68A6"/>
    <w:rsid w:val="00AF73E3"/>
    <w:rsid w:val="00B00BCB"/>
    <w:rsid w:val="00B02F4B"/>
    <w:rsid w:val="00B04ADF"/>
    <w:rsid w:val="00B05BC2"/>
    <w:rsid w:val="00B068FE"/>
    <w:rsid w:val="00B07079"/>
    <w:rsid w:val="00B07E78"/>
    <w:rsid w:val="00B10A32"/>
    <w:rsid w:val="00B10FF7"/>
    <w:rsid w:val="00B14916"/>
    <w:rsid w:val="00B17256"/>
    <w:rsid w:val="00B173A5"/>
    <w:rsid w:val="00B1744E"/>
    <w:rsid w:val="00B1778F"/>
    <w:rsid w:val="00B17909"/>
    <w:rsid w:val="00B17AB7"/>
    <w:rsid w:val="00B2307C"/>
    <w:rsid w:val="00B24482"/>
    <w:rsid w:val="00B24E61"/>
    <w:rsid w:val="00B265D9"/>
    <w:rsid w:val="00B2771D"/>
    <w:rsid w:val="00B32853"/>
    <w:rsid w:val="00B3322E"/>
    <w:rsid w:val="00B35B60"/>
    <w:rsid w:val="00B365F0"/>
    <w:rsid w:val="00B468A3"/>
    <w:rsid w:val="00B47971"/>
    <w:rsid w:val="00B52C38"/>
    <w:rsid w:val="00B54B76"/>
    <w:rsid w:val="00B552AF"/>
    <w:rsid w:val="00B55A0B"/>
    <w:rsid w:val="00B564AC"/>
    <w:rsid w:val="00B5B3C3"/>
    <w:rsid w:val="00B64CCF"/>
    <w:rsid w:val="00B7209E"/>
    <w:rsid w:val="00B7394A"/>
    <w:rsid w:val="00B76E1D"/>
    <w:rsid w:val="00B79A8E"/>
    <w:rsid w:val="00B8123B"/>
    <w:rsid w:val="00B8577D"/>
    <w:rsid w:val="00B85BE3"/>
    <w:rsid w:val="00B867EC"/>
    <w:rsid w:val="00B87C8F"/>
    <w:rsid w:val="00B97D6C"/>
    <w:rsid w:val="00BA24D7"/>
    <w:rsid w:val="00BA41F7"/>
    <w:rsid w:val="00BA73B4"/>
    <w:rsid w:val="00BA786E"/>
    <w:rsid w:val="00BA7E76"/>
    <w:rsid w:val="00BAD1DC"/>
    <w:rsid w:val="00BB1B7B"/>
    <w:rsid w:val="00BB78A4"/>
    <w:rsid w:val="00BC113C"/>
    <w:rsid w:val="00BC1E0C"/>
    <w:rsid w:val="00BC47BB"/>
    <w:rsid w:val="00BC5578"/>
    <w:rsid w:val="00BC720C"/>
    <w:rsid w:val="00BD0526"/>
    <w:rsid w:val="00BD1A87"/>
    <w:rsid w:val="00BD1D21"/>
    <w:rsid w:val="00BD38D8"/>
    <w:rsid w:val="00BD5143"/>
    <w:rsid w:val="00BD5E05"/>
    <w:rsid w:val="00BE319C"/>
    <w:rsid w:val="00BF1246"/>
    <w:rsid w:val="00BF2838"/>
    <w:rsid w:val="00BF4D48"/>
    <w:rsid w:val="00C00474"/>
    <w:rsid w:val="00C00A3F"/>
    <w:rsid w:val="00C014B9"/>
    <w:rsid w:val="00C03948"/>
    <w:rsid w:val="00C0705C"/>
    <w:rsid w:val="00C1179C"/>
    <w:rsid w:val="00C11F78"/>
    <w:rsid w:val="00C12370"/>
    <w:rsid w:val="00C14449"/>
    <w:rsid w:val="00C15E9C"/>
    <w:rsid w:val="00C17C72"/>
    <w:rsid w:val="00C23A8A"/>
    <w:rsid w:val="00C23F50"/>
    <w:rsid w:val="00C279CD"/>
    <w:rsid w:val="00C3045C"/>
    <w:rsid w:val="00C31AE4"/>
    <w:rsid w:val="00C4310D"/>
    <w:rsid w:val="00C43672"/>
    <w:rsid w:val="00C46DF0"/>
    <w:rsid w:val="00C50E49"/>
    <w:rsid w:val="00C50F66"/>
    <w:rsid w:val="00C532FD"/>
    <w:rsid w:val="00C53F96"/>
    <w:rsid w:val="00C55BD8"/>
    <w:rsid w:val="00C572CE"/>
    <w:rsid w:val="00C5759F"/>
    <w:rsid w:val="00C605E3"/>
    <w:rsid w:val="00C6073A"/>
    <w:rsid w:val="00C608BA"/>
    <w:rsid w:val="00C60E21"/>
    <w:rsid w:val="00C60F7D"/>
    <w:rsid w:val="00C61585"/>
    <w:rsid w:val="00C61EB4"/>
    <w:rsid w:val="00C62980"/>
    <w:rsid w:val="00C62FFC"/>
    <w:rsid w:val="00C676ED"/>
    <w:rsid w:val="00C6D69C"/>
    <w:rsid w:val="00C808EC"/>
    <w:rsid w:val="00C82473"/>
    <w:rsid w:val="00C835A1"/>
    <w:rsid w:val="00C86E0B"/>
    <w:rsid w:val="00C94E62"/>
    <w:rsid w:val="00CA00EC"/>
    <w:rsid w:val="00CA12D9"/>
    <w:rsid w:val="00CA3A69"/>
    <w:rsid w:val="00CA3E48"/>
    <w:rsid w:val="00CA5A95"/>
    <w:rsid w:val="00CA7BB1"/>
    <w:rsid w:val="00CB0AFD"/>
    <w:rsid w:val="00CB0B1B"/>
    <w:rsid w:val="00CB0C33"/>
    <w:rsid w:val="00CB1573"/>
    <w:rsid w:val="00CB1C0F"/>
    <w:rsid w:val="00CB7AFE"/>
    <w:rsid w:val="00CC6A0E"/>
    <w:rsid w:val="00CD092A"/>
    <w:rsid w:val="00CD15A5"/>
    <w:rsid w:val="00CD2424"/>
    <w:rsid w:val="00CD4FB4"/>
    <w:rsid w:val="00CD51C8"/>
    <w:rsid w:val="00CD5A69"/>
    <w:rsid w:val="00CE7909"/>
    <w:rsid w:val="00CE7FDD"/>
    <w:rsid w:val="00CF0831"/>
    <w:rsid w:val="00CF0984"/>
    <w:rsid w:val="00CF17F8"/>
    <w:rsid w:val="00CF3737"/>
    <w:rsid w:val="00CF4DC1"/>
    <w:rsid w:val="00CF6083"/>
    <w:rsid w:val="00D03BB4"/>
    <w:rsid w:val="00D07EDB"/>
    <w:rsid w:val="00D1374C"/>
    <w:rsid w:val="00D14F4D"/>
    <w:rsid w:val="00D15940"/>
    <w:rsid w:val="00D168FE"/>
    <w:rsid w:val="00D205A9"/>
    <w:rsid w:val="00D27E5A"/>
    <w:rsid w:val="00D3013B"/>
    <w:rsid w:val="00D3019A"/>
    <w:rsid w:val="00D34229"/>
    <w:rsid w:val="00D34CDD"/>
    <w:rsid w:val="00D350D9"/>
    <w:rsid w:val="00D37248"/>
    <w:rsid w:val="00D37F86"/>
    <w:rsid w:val="00D4102E"/>
    <w:rsid w:val="00D41203"/>
    <w:rsid w:val="00D41395"/>
    <w:rsid w:val="00D41B46"/>
    <w:rsid w:val="00D465EC"/>
    <w:rsid w:val="00D50ED8"/>
    <w:rsid w:val="00D523CD"/>
    <w:rsid w:val="00D53474"/>
    <w:rsid w:val="00D5424A"/>
    <w:rsid w:val="00D56CD8"/>
    <w:rsid w:val="00D57590"/>
    <w:rsid w:val="00D61206"/>
    <w:rsid w:val="00D61916"/>
    <w:rsid w:val="00D64203"/>
    <w:rsid w:val="00D662B5"/>
    <w:rsid w:val="00D70CF3"/>
    <w:rsid w:val="00D7129A"/>
    <w:rsid w:val="00D71BCB"/>
    <w:rsid w:val="00D72AAC"/>
    <w:rsid w:val="00D74365"/>
    <w:rsid w:val="00D75BC5"/>
    <w:rsid w:val="00D7644D"/>
    <w:rsid w:val="00D77884"/>
    <w:rsid w:val="00D8264B"/>
    <w:rsid w:val="00D82C88"/>
    <w:rsid w:val="00D83F37"/>
    <w:rsid w:val="00D84611"/>
    <w:rsid w:val="00D86982"/>
    <w:rsid w:val="00D86BE1"/>
    <w:rsid w:val="00D8A395"/>
    <w:rsid w:val="00D91E6E"/>
    <w:rsid w:val="00D932C6"/>
    <w:rsid w:val="00D93308"/>
    <w:rsid w:val="00D94371"/>
    <w:rsid w:val="00D94FFC"/>
    <w:rsid w:val="00D96BDD"/>
    <w:rsid w:val="00D96D66"/>
    <w:rsid w:val="00D97218"/>
    <w:rsid w:val="00D9F890"/>
    <w:rsid w:val="00DA1A63"/>
    <w:rsid w:val="00DA3519"/>
    <w:rsid w:val="00DA5145"/>
    <w:rsid w:val="00DA60A5"/>
    <w:rsid w:val="00DA6C24"/>
    <w:rsid w:val="00DA7B77"/>
    <w:rsid w:val="00DA7F96"/>
    <w:rsid w:val="00DB15B2"/>
    <w:rsid w:val="00DB17D1"/>
    <w:rsid w:val="00DB64F4"/>
    <w:rsid w:val="00DB6EB6"/>
    <w:rsid w:val="00DC186C"/>
    <w:rsid w:val="00DC1874"/>
    <w:rsid w:val="00DC433F"/>
    <w:rsid w:val="00DC529E"/>
    <w:rsid w:val="00DC52E2"/>
    <w:rsid w:val="00DC5D9A"/>
    <w:rsid w:val="00DC66B5"/>
    <w:rsid w:val="00DC779E"/>
    <w:rsid w:val="00DD04DB"/>
    <w:rsid w:val="00DD5FEE"/>
    <w:rsid w:val="00DD7E83"/>
    <w:rsid w:val="00DE048E"/>
    <w:rsid w:val="00DE10B3"/>
    <w:rsid w:val="00DE2524"/>
    <w:rsid w:val="00DF2F16"/>
    <w:rsid w:val="00DF37E3"/>
    <w:rsid w:val="00DF52D7"/>
    <w:rsid w:val="00DF7BEE"/>
    <w:rsid w:val="00E00E6B"/>
    <w:rsid w:val="00E02B08"/>
    <w:rsid w:val="00E03B8E"/>
    <w:rsid w:val="00E04FE8"/>
    <w:rsid w:val="00E06E55"/>
    <w:rsid w:val="00E100DB"/>
    <w:rsid w:val="00E109F9"/>
    <w:rsid w:val="00E13596"/>
    <w:rsid w:val="00E139E4"/>
    <w:rsid w:val="00E16257"/>
    <w:rsid w:val="00E17F5C"/>
    <w:rsid w:val="00E1C3ED"/>
    <w:rsid w:val="00E21538"/>
    <w:rsid w:val="00E221F0"/>
    <w:rsid w:val="00E24292"/>
    <w:rsid w:val="00E2567A"/>
    <w:rsid w:val="00E27F16"/>
    <w:rsid w:val="00E319FC"/>
    <w:rsid w:val="00E35FC7"/>
    <w:rsid w:val="00E4085B"/>
    <w:rsid w:val="00E409FB"/>
    <w:rsid w:val="00E40B9D"/>
    <w:rsid w:val="00E41324"/>
    <w:rsid w:val="00E4167C"/>
    <w:rsid w:val="00E43BB7"/>
    <w:rsid w:val="00E44266"/>
    <w:rsid w:val="00E45221"/>
    <w:rsid w:val="00E469F9"/>
    <w:rsid w:val="00E478AD"/>
    <w:rsid w:val="00E508C7"/>
    <w:rsid w:val="00E517C9"/>
    <w:rsid w:val="00E56012"/>
    <w:rsid w:val="00E578D6"/>
    <w:rsid w:val="00E60E66"/>
    <w:rsid w:val="00E6105B"/>
    <w:rsid w:val="00E64FEA"/>
    <w:rsid w:val="00E70E9E"/>
    <w:rsid w:val="00E718AC"/>
    <w:rsid w:val="00E74845"/>
    <w:rsid w:val="00E75D54"/>
    <w:rsid w:val="00E800B9"/>
    <w:rsid w:val="00E80EAF"/>
    <w:rsid w:val="00E91B1A"/>
    <w:rsid w:val="00E91C8B"/>
    <w:rsid w:val="00E96D2A"/>
    <w:rsid w:val="00E973EE"/>
    <w:rsid w:val="00EA0A66"/>
    <w:rsid w:val="00EA1AAF"/>
    <w:rsid w:val="00EA8F77"/>
    <w:rsid w:val="00EB1428"/>
    <w:rsid w:val="00EB1435"/>
    <w:rsid w:val="00EB3173"/>
    <w:rsid w:val="00EB43C0"/>
    <w:rsid w:val="00EB565D"/>
    <w:rsid w:val="00EC4933"/>
    <w:rsid w:val="00EC66FF"/>
    <w:rsid w:val="00EC6CC4"/>
    <w:rsid w:val="00EC738B"/>
    <w:rsid w:val="00ED281B"/>
    <w:rsid w:val="00ED4EBF"/>
    <w:rsid w:val="00ED6FD8"/>
    <w:rsid w:val="00EE13E9"/>
    <w:rsid w:val="00EE523B"/>
    <w:rsid w:val="00EF2B46"/>
    <w:rsid w:val="00EF4E37"/>
    <w:rsid w:val="00EF5A0B"/>
    <w:rsid w:val="00EF74E9"/>
    <w:rsid w:val="00EFF4C5"/>
    <w:rsid w:val="00F001B2"/>
    <w:rsid w:val="00F03C3C"/>
    <w:rsid w:val="00F0658A"/>
    <w:rsid w:val="00F116A4"/>
    <w:rsid w:val="00F121FB"/>
    <w:rsid w:val="00F14F54"/>
    <w:rsid w:val="00F1678F"/>
    <w:rsid w:val="00F168EF"/>
    <w:rsid w:val="00F24AA6"/>
    <w:rsid w:val="00F24FCE"/>
    <w:rsid w:val="00F25BBF"/>
    <w:rsid w:val="00F309D0"/>
    <w:rsid w:val="00F35C48"/>
    <w:rsid w:val="00F37B0F"/>
    <w:rsid w:val="00F42123"/>
    <w:rsid w:val="00F42308"/>
    <w:rsid w:val="00F425A7"/>
    <w:rsid w:val="00F4530A"/>
    <w:rsid w:val="00F5191F"/>
    <w:rsid w:val="00F54C5E"/>
    <w:rsid w:val="00F575B7"/>
    <w:rsid w:val="00F599EB"/>
    <w:rsid w:val="00F608C9"/>
    <w:rsid w:val="00F61686"/>
    <w:rsid w:val="00F62439"/>
    <w:rsid w:val="00F63BD4"/>
    <w:rsid w:val="00F778FD"/>
    <w:rsid w:val="00F80774"/>
    <w:rsid w:val="00F8368E"/>
    <w:rsid w:val="00F85D9B"/>
    <w:rsid w:val="00F979EA"/>
    <w:rsid w:val="00FA045B"/>
    <w:rsid w:val="00FA04AD"/>
    <w:rsid w:val="00FA04B9"/>
    <w:rsid w:val="00FA2B26"/>
    <w:rsid w:val="00FA4C57"/>
    <w:rsid w:val="00FA7F25"/>
    <w:rsid w:val="00FB2F9A"/>
    <w:rsid w:val="00FB5846"/>
    <w:rsid w:val="00FB5D9B"/>
    <w:rsid w:val="00FB773D"/>
    <w:rsid w:val="00FB7FEF"/>
    <w:rsid w:val="00FC1776"/>
    <w:rsid w:val="00FC272B"/>
    <w:rsid w:val="00FC670A"/>
    <w:rsid w:val="00FD0873"/>
    <w:rsid w:val="00FD12A3"/>
    <w:rsid w:val="00FD12D1"/>
    <w:rsid w:val="00FD2B86"/>
    <w:rsid w:val="00FD2E28"/>
    <w:rsid w:val="00FD2EA3"/>
    <w:rsid w:val="00FD5460"/>
    <w:rsid w:val="00FD5F1A"/>
    <w:rsid w:val="00FE08DD"/>
    <w:rsid w:val="00FE4662"/>
    <w:rsid w:val="00FE5203"/>
    <w:rsid w:val="00FE5A81"/>
    <w:rsid w:val="00FE69E0"/>
    <w:rsid w:val="00FE7227"/>
    <w:rsid w:val="00FF1793"/>
    <w:rsid w:val="00FF2CF0"/>
    <w:rsid w:val="00FF4D59"/>
    <w:rsid w:val="00FF6753"/>
    <w:rsid w:val="00FF7D1E"/>
    <w:rsid w:val="01014E8F"/>
    <w:rsid w:val="0115DCE2"/>
    <w:rsid w:val="01264E6B"/>
    <w:rsid w:val="0129DFF5"/>
    <w:rsid w:val="012CB798"/>
    <w:rsid w:val="012E7B48"/>
    <w:rsid w:val="013E3A60"/>
    <w:rsid w:val="013F1001"/>
    <w:rsid w:val="015AD3D1"/>
    <w:rsid w:val="015B5FC9"/>
    <w:rsid w:val="015E321F"/>
    <w:rsid w:val="01633FD2"/>
    <w:rsid w:val="0166FA17"/>
    <w:rsid w:val="01690BE1"/>
    <w:rsid w:val="016B85C4"/>
    <w:rsid w:val="016EA3E6"/>
    <w:rsid w:val="01720A86"/>
    <w:rsid w:val="01772DB2"/>
    <w:rsid w:val="0180B360"/>
    <w:rsid w:val="018859C8"/>
    <w:rsid w:val="0188AFB1"/>
    <w:rsid w:val="01A51267"/>
    <w:rsid w:val="01AEB8D2"/>
    <w:rsid w:val="01C00C62"/>
    <w:rsid w:val="01C7AB6C"/>
    <w:rsid w:val="01CCA437"/>
    <w:rsid w:val="01D36077"/>
    <w:rsid w:val="01D6381D"/>
    <w:rsid w:val="01E00D51"/>
    <w:rsid w:val="01F6F12E"/>
    <w:rsid w:val="0203CEAA"/>
    <w:rsid w:val="02069588"/>
    <w:rsid w:val="020ADD0A"/>
    <w:rsid w:val="02149810"/>
    <w:rsid w:val="02226A7B"/>
    <w:rsid w:val="02244E61"/>
    <w:rsid w:val="02270E63"/>
    <w:rsid w:val="023485D2"/>
    <w:rsid w:val="0235BFBC"/>
    <w:rsid w:val="0242779A"/>
    <w:rsid w:val="024B9DB3"/>
    <w:rsid w:val="0251AA0F"/>
    <w:rsid w:val="02580348"/>
    <w:rsid w:val="02635A08"/>
    <w:rsid w:val="0265135F"/>
    <w:rsid w:val="0265763C"/>
    <w:rsid w:val="026C6805"/>
    <w:rsid w:val="027276D8"/>
    <w:rsid w:val="0274A3DA"/>
    <w:rsid w:val="0275C19E"/>
    <w:rsid w:val="0277625F"/>
    <w:rsid w:val="0278BB3C"/>
    <w:rsid w:val="027DEC1B"/>
    <w:rsid w:val="02803873"/>
    <w:rsid w:val="028E2F33"/>
    <w:rsid w:val="028E51CE"/>
    <w:rsid w:val="02944857"/>
    <w:rsid w:val="029B1987"/>
    <w:rsid w:val="02A05528"/>
    <w:rsid w:val="02B553A0"/>
    <w:rsid w:val="02BA83A3"/>
    <w:rsid w:val="02C2B616"/>
    <w:rsid w:val="02CC0C35"/>
    <w:rsid w:val="02CC7648"/>
    <w:rsid w:val="02D0764F"/>
    <w:rsid w:val="02D0B49E"/>
    <w:rsid w:val="02D55AF5"/>
    <w:rsid w:val="02D7BBD6"/>
    <w:rsid w:val="02E20E3C"/>
    <w:rsid w:val="02E4361F"/>
    <w:rsid w:val="02E4D1E5"/>
    <w:rsid w:val="02EBB7B7"/>
    <w:rsid w:val="02ECB1C8"/>
    <w:rsid w:val="02F35F60"/>
    <w:rsid w:val="02F864B8"/>
    <w:rsid w:val="0300D49B"/>
    <w:rsid w:val="03016326"/>
    <w:rsid w:val="03028857"/>
    <w:rsid w:val="03168F03"/>
    <w:rsid w:val="0317042C"/>
    <w:rsid w:val="03226875"/>
    <w:rsid w:val="033C7744"/>
    <w:rsid w:val="0344357C"/>
    <w:rsid w:val="03491342"/>
    <w:rsid w:val="0349A184"/>
    <w:rsid w:val="0350109B"/>
    <w:rsid w:val="03656FC3"/>
    <w:rsid w:val="036764A3"/>
    <w:rsid w:val="036EA4BA"/>
    <w:rsid w:val="037263F3"/>
    <w:rsid w:val="0386772E"/>
    <w:rsid w:val="03872162"/>
    <w:rsid w:val="039941DF"/>
    <w:rsid w:val="0399A4A2"/>
    <w:rsid w:val="03A31028"/>
    <w:rsid w:val="03AA0AE8"/>
    <w:rsid w:val="03AFD5DF"/>
    <w:rsid w:val="03B0B0E6"/>
    <w:rsid w:val="03B2A305"/>
    <w:rsid w:val="03C9F113"/>
    <w:rsid w:val="03CD44B4"/>
    <w:rsid w:val="03CEA095"/>
    <w:rsid w:val="03D71F7C"/>
    <w:rsid w:val="03D74006"/>
    <w:rsid w:val="03DD21C9"/>
    <w:rsid w:val="03ED2F7A"/>
    <w:rsid w:val="03F84B27"/>
    <w:rsid w:val="03F869A2"/>
    <w:rsid w:val="03FBAA68"/>
    <w:rsid w:val="040091D2"/>
    <w:rsid w:val="04056B47"/>
    <w:rsid w:val="041261AF"/>
    <w:rsid w:val="0418E1D8"/>
    <w:rsid w:val="04213603"/>
    <w:rsid w:val="04224F90"/>
    <w:rsid w:val="042A1297"/>
    <w:rsid w:val="042CD1EA"/>
    <w:rsid w:val="042E584D"/>
    <w:rsid w:val="0430C2D7"/>
    <w:rsid w:val="043E7859"/>
    <w:rsid w:val="04460161"/>
    <w:rsid w:val="044F6DD8"/>
    <w:rsid w:val="045C949C"/>
    <w:rsid w:val="045DC5EF"/>
    <w:rsid w:val="046530A2"/>
    <w:rsid w:val="046ACB39"/>
    <w:rsid w:val="046CBB6D"/>
    <w:rsid w:val="046F53AF"/>
    <w:rsid w:val="047D2CC7"/>
    <w:rsid w:val="04815003"/>
    <w:rsid w:val="04A37293"/>
    <w:rsid w:val="04A55AB0"/>
    <w:rsid w:val="04B20BCD"/>
    <w:rsid w:val="04B35F3D"/>
    <w:rsid w:val="04B7C336"/>
    <w:rsid w:val="04C7BF22"/>
    <w:rsid w:val="04CC54CA"/>
    <w:rsid w:val="04D0478B"/>
    <w:rsid w:val="04D2CFA9"/>
    <w:rsid w:val="04D9FA88"/>
    <w:rsid w:val="04DDA870"/>
    <w:rsid w:val="04E29A0A"/>
    <w:rsid w:val="04ED5227"/>
    <w:rsid w:val="050B80F3"/>
    <w:rsid w:val="050D6240"/>
    <w:rsid w:val="05116C3A"/>
    <w:rsid w:val="051CA121"/>
    <w:rsid w:val="05207516"/>
    <w:rsid w:val="052CD3D0"/>
    <w:rsid w:val="0531A448"/>
    <w:rsid w:val="05395684"/>
    <w:rsid w:val="0548D263"/>
    <w:rsid w:val="054B1DEE"/>
    <w:rsid w:val="0563BD38"/>
    <w:rsid w:val="056A1353"/>
    <w:rsid w:val="05810844"/>
    <w:rsid w:val="0581F149"/>
    <w:rsid w:val="058A594A"/>
    <w:rsid w:val="05941B88"/>
    <w:rsid w:val="05942BF6"/>
    <w:rsid w:val="05977AC9"/>
    <w:rsid w:val="05BC7B8A"/>
    <w:rsid w:val="05C04C92"/>
    <w:rsid w:val="05CB58C5"/>
    <w:rsid w:val="05CE42B9"/>
    <w:rsid w:val="05D5F5F7"/>
    <w:rsid w:val="05DAAE70"/>
    <w:rsid w:val="05DDE0AF"/>
    <w:rsid w:val="05E088BD"/>
    <w:rsid w:val="05ED8663"/>
    <w:rsid w:val="05EE08F6"/>
    <w:rsid w:val="05EFB136"/>
    <w:rsid w:val="05F18C4F"/>
    <w:rsid w:val="05F68D09"/>
    <w:rsid w:val="060C1177"/>
    <w:rsid w:val="061F4FE4"/>
    <w:rsid w:val="061FDB8B"/>
    <w:rsid w:val="0620C8ED"/>
    <w:rsid w:val="06234A9B"/>
    <w:rsid w:val="0624DFED"/>
    <w:rsid w:val="062F1A63"/>
    <w:rsid w:val="063040B3"/>
    <w:rsid w:val="0632D270"/>
    <w:rsid w:val="063AFC26"/>
    <w:rsid w:val="06492320"/>
    <w:rsid w:val="064DD866"/>
    <w:rsid w:val="064DF9AF"/>
    <w:rsid w:val="0657B722"/>
    <w:rsid w:val="065AEC3A"/>
    <w:rsid w:val="065E4FF8"/>
    <w:rsid w:val="06628A58"/>
    <w:rsid w:val="06641E43"/>
    <w:rsid w:val="06690B84"/>
    <w:rsid w:val="066B7A67"/>
    <w:rsid w:val="066E10E4"/>
    <w:rsid w:val="0675CAE9"/>
    <w:rsid w:val="067677B6"/>
    <w:rsid w:val="0682359C"/>
    <w:rsid w:val="06833AED"/>
    <w:rsid w:val="0683CE9F"/>
    <w:rsid w:val="068C4C43"/>
    <w:rsid w:val="068D9652"/>
    <w:rsid w:val="068FBC33"/>
    <w:rsid w:val="06B3AAC1"/>
    <w:rsid w:val="06B703E2"/>
    <w:rsid w:val="06B71AA2"/>
    <w:rsid w:val="06B9E9BA"/>
    <w:rsid w:val="06BAF4BF"/>
    <w:rsid w:val="06BECBE4"/>
    <w:rsid w:val="06C58577"/>
    <w:rsid w:val="06C5C265"/>
    <w:rsid w:val="06D89ADC"/>
    <w:rsid w:val="06D8D8E3"/>
    <w:rsid w:val="06DBA315"/>
    <w:rsid w:val="06E6A7A1"/>
    <w:rsid w:val="06E8ADB4"/>
    <w:rsid w:val="06EEBA03"/>
    <w:rsid w:val="07089FA0"/>
    <w:rsid w:val="070A176C"/>
    <w:rsid w:val="070A7321"/>
    <w:rsid w:val="0717EEBB"/>
    <w:rsid w:val="0719F126"/>
    <w:rsid w:val="072A7BE2"/>
    <w:rsid w:val="07403738"/>
    <w:rsid w:val="07495007"/>
    <w:rsid w:val="074FD324"/>
    <w:rsid w:val="075AEE03"/>
    <w:rsid w:val="075CF3C1"/>
    <w:rsid w:val="07625392"/>
    <w:rsid w:val="0765B20B"/>
    <w:rsid w:val="076733DC"/>
    <w:rsid w:val="07691BEA"/>
    <w:rsid w:val="077557F5"/>
    <w:rsid w:val="077C3CA2"/>
    <w:rsid w:val="07812E93"/>
    <w:rsid w:val="0786567F"/>
    <w:rsid w:val="07884594"/>
    <w:rsid w:val="078DDF1D"/>
    <w:rsid w:val="0792345A"/>
    <w:rsid w:val="07923B08"/>
    <w:rsid w:val="07980427"/>
    <w:rsid w:val="0799FC0E"/>
    <w:rsid w:val="07A2E333"/>
    <w:rsid w:val="07AD6597"/>
    <w:rsid w:val="07B07AEA"/>
    <w:rsid w:val="07B25328"/>
    <w:rsid w:val="07BE7975"/>
    <w:rsid w:val="07C88BA6"/>
    <w:rsid w:val="07DC98B6"/>
    <w:rsid w:val="07EE96FA"/>
    <w:rsid w:val="07F20143"/>
    <w:rsid w:val="07F39F4D"/>
    <w:rsid w:val="07FE200A"/>
    <w:rsid w:val="08004552"/>
    <w:rsid w:val="0803AD4A"/>
    <w:rsid w:val="08052680"/>
    <w:rsid w:val="080D330E"/>
    <w:rsid w:val="080DEB59"/>
    <w:rsid w:val="0811BDE5"/>
    <w:rsid w:val="08150091"/>
    <w:rsid w:val="08186D4E"/>
    <w:rsid w:val="08244D12"/>
    <w:rsid w:val="0824F3C2"/>
    <w:rsid w:val="0838D874"/>
    <w:rsid w:val="083E0355"/>
    <w:rsid w:val="083E1170"/>
    <w:rsid w:val="08477401"/>
    <w:rsid w:val="084E0E59"/>
    <w:rsid w:val="08527DEE"/>
    <w:rsid w:val="085B94FF"/>
    <w:rsid w:val="086AE17D"/>
    <w:rsid w:val="086C1285"/>
    <w:rsid w:val="087635DF"/>
    <w:rsid w:val="0877EF22"/>
    <w:rsid w:val="088CCC39"/>
    <w:rsid w:val="08A18BEE"/>
    <w:rsid w:val="08B0C5BD"/>
    <w:rsid w:val="08B8CE2F"/>
    <w:rsid w:val="08C074AE"/>
    <w:rsid w:val="08C2BEA2"/>
    <w:rsid w:val="08C5816F"/>
    <w:rsid w:val="08C8B089"/>
    <w:rsid w:val="08C9DA99"/>
    <w:rsid w:val="08CBDAC5"/>
    <w:rsid w:val="08DF425C"/>
    <w:rsid w:val="08E46813"/>
    <w:rsid w:val="08F4AC0B"/>
    <w:rsid w:val="08F80ACD"/>
    <w:rsid w:val="08F9EF7A"/>
    <w:rsid w:val="08FD9453"/>
    <w:rsid w:val="0900FECF"/>
    <w:rsid w:val="09025983"/>
    <w:rsid w:val="0902E55A"/>
    <w:rsid w:val="090E22B5"/>
    <w:rsid w:val="090FE1A8"/>
    <w:rsid w:val="091EF48A"/>
    <w:rsid w:val="092167F6"/>
    <w:rsid w:val="0924C762"/>
    <w:rsid w:val="092D76FF"/>
    <w:rsid w:val="094087D8"/>
    <w:rsid w:val="094221E7"/>
    <w:rsid w:val="094E4EBF"/>
    <w:rsid w:val="0953B448"/>
    <w:rsid w:val="0960A151"/>
    <w:rsid w:val="09663498"/>
    <w:rsid w:val="097404AC"/>
    <w:rsid w:val="09785321"/>
    <w:rsid w:val="0978CBD3"/>
    <w:rsid w:val="097A782E"/>
    <w:rsid w:val="097DA11B"/>
    <w:rsid w:val="09863753"/>
    <w:rsid w:val="09875224"/>
    <w:rsid w:val="099F5062"/>
    <w:rsid w:val="09A13324"/>
    <w:rsid w:val="09AB0B3F"/>
    <w:rsid w:val="09BB6F61"/>
    <w:rsid w:val="09BD7DCA"/>
    <w:rsid w:val="09BE5445"/>
    <w:rsid w:val="09BF8AF8"/>
    <w:rsid w:val="09CD6D75"/>
    <w:rsid w:val="09CDD6E3"/>
    <w:rsid w:val="09CF6F5B"/>
    <w:rsid w:val="09D2FAAC"/>
    <w:rsid w:val="09DA96DD"/>
    <w:rsid w:val="09DD9ED8"/>
    <w:rsid w:val="09DE1605"/>
    <w:rsid w:val="09DE7E34"/>
    <w:rsid w:val="09E26FE4"/>
    <w:rsid w:val="09E5B11D"/>
    <w:rsid w:val="09EAB82A"/>
    <w:rsid w:val="09EB0383"/>
    <w:rsid w:val="09F67A4D"/>
    <w:rsid w:val="09F6A3C7"/>
    <w:rsid w:val="0A03B679"/>
    <w:rsid w:val="0A0914CE"/>
    <w:rsid w:val="0A0B698A"/>
    <w:rsid w:val="0A0BA57A"/>
    <w:rsid w:val="0A0D1C63"/>
    <w:rsid w:val="0A1085C7"/>
    <w:rsid w:val="0A11DE07"/>
    <w:rsid w:val="0A122EDC"/>
    <w:rsid w:val="0A138E6B"/>
    <w:rsid w:val="0A1D6E6D"/>
    <w:rsid w:val="0A2539B5"/>
    <w:rsid w:val="0A26841F"/>
    <w:rsid w:val="0A289C9A"/>
    <w:rsid w:val="0A405B75"/>
    <w:rsid w:val="0A442740"/>
    <w:rsid w:val="0A4C2023"/>
    <w:rsid w:val="0A52C345"/>
    <w:rsid w:val="0A535133"/>
    <w:rsid w:val="0A64679D"/>
    <w:rsid w:val="0A6A34C9"/>
    <w:rsid w:val="0A6B6564"/>
    <w:rsid w:val="0A7520B7"/>
    <w:rsid w:val="0A75D4A4"/>
    <w:rsid w:val="0A7ADE3B"/>
    <w:rsid w:val="0A7B39C3"/>
    <w:rsid w:val="0A7D056A"/>
    <w:rsid w:val="0A80F777"/>
    <w:rsid w:val="0A832138"/>
    <w:rsid w:val="0A866279"/>
    <w:rsid w:val="0A876EC9"/>
    <w:rsid w:val="0A903223"/>
    <w:rsid w:val="0A90C491"/>
    <w:rsid w:val="0A94A6EF"/>
    <w:rsid w:val="0AACF8B7"/>
    <w:rsid w:val="0AB31EDD"/>
    <w:rsid w:val="0AB62F89"/>
    <w:rsid w:val="0ABD737E"/>
    <w:rsid w:val="0ABD8BAE"/>
    <w:rsid w:val="0ABE3473"/>
    <w:rsid w:val="0ACAB192"/>
    <w:rsid w:val="0ACB9D1A"/>
    <w:rsid w:val="0AD42B05"/>
    <w:rsid w:val="0AD74B19"/>
    <w:rsid w:val="0ADAFDBF"/>
    <w:rsid w:val="0AE463EF"/>
    <w:rsid w:val="0AE852C4"/>
    <w:rsid w:val="0AEC78F1"/>
    <w:rsid w:val="0AED0297"/>
    <w:rsid w:val="0AF046B3"/>
    <w:rsid w:val="0AF10DF5"/>
    <w:rsid w:val="0AF308E0"/>
    <w:rsid w:val="0AF89ACE"/>
    <w:rsid w:val="0AFB4BE1"/>
    <w:rsid w:val="0B018366"/>
    <w:rsid w:val="0B01E53C"/>
    <w:rsid w:val="0B194BC4"/>
    <w:rsid w:val="0B1B847F"/>
    <w:rsid w:val="0B263080"/>
    <w:rsid w:val="0B3801A8"/>
    <w:rsid w:val="0B38395D"/>
    <w:rsid w:val="0B41B43B"/>
    <w:rsid w:val="0B423ED3"/>
    <w:rsid w:val="0B4933B0"/>
    <w:rsid w:val="0B493C0C"/>
    <w:rsid w:val="0B4B2FB8"/>
    <w:rsid w:val="0B4F95C8"/>
    <w:rsid w:val="0B5354B2"/>
    <w:rsid w:val="0B557CFE"/>
    <w:rsid w:val="0B590FB3"/>
    <w:rsid w:val="0B5E89FA"/>
    <w:rsid w:val="0B7A42BD"/>
    <w:rsid w:val="0B7A7BBA"/>
    <w:rsid w:val="0B7D29C7"/>
    <w:rsid w:val="0B7D7F0A"/>
    <w:rsid w:val="0B831293"/>
    <w:rsid w:val="0B86051B"/>
    <w:rsid w:val="0B8D04BB"/>
    <w:rsid w:val="0B8F6C83"/>
    <w:rsid w:val="0B92628B"/>
    <w:rsid w:val="0B937C7F"/>
    <w:rsid w:val="0B95F57E"/>
    <w:rsid w:val="0BA22622"/>
    <w:rsid w:val="0BA3B347"/>
    <w:rsid w:val="0BA60009"/>
    <w:rsid w:val="0BB7D2EF"/>
    <w:rsid w:val="0BC1C905"/>
    <w:rsid w:val="0BC569E7"/>
    <w:rsid w:val="0BD851D9"/>
    <w:rsid w:val="0BDD7EED"/>
    <w:rsid w:val="0BE064BD"/>
    <w:rsid w:val="0BE2658B"/>
    <w:rsid w:val="0BEA67DC"/>
    <w:rsid w:val="0BED93F0"/>
    <w:rsid w:val="0BF54006"/>
    <w:rsid w:val="0C0E0118"/>
    <w:rsid w:val="0C0E7A9B"/>
    <w:rsid w:val="0C1294B1"/>
    <w:rsid w:val="0C14AE24"/>
    <w:rsid w:val="0C1BC7BF"/>
    <w:rsid w:val="0C1F6C27"/>
    <w:rsid w:val="0C2999C9"/>
    <w:rsid w:val="0C2B2EA3"/>
    <w:rsid w:val="0C31CA2B"/>
    <w:rsid w:val="0C3ABF49"/>
    <w:rsid w:val="0C3AC6B9"/>
    <w:rsid w:val="0C47223D"/>
    <w:rsid w:val="0C4D53FC"/>
    <w:rsid w:val="0C5476E6"/>
    <w:rsid w:val="0C5A04D4"/>
    <w:rsid w:val="0C5E69BF"/>
    <w:rsid w:val="0C60CDD3"/>
    <w:rsid w:val="0C6CAB09"/>
    <w:rsid w:val="0C70B72F"/>
    <w:rsid w:val="0C745B26"/>
    <w:rsid w:val="0C82A0D4"/>
    <w:rsid w:val="0C86E084"/>
    <w:rsid w:val="0C8AEA3C"/>
    <w:rsid w:val="0C988C43"/>
    <w:rsid w:val="0C9B728C"/>
    <w:rsid w:val="0CA453AB"/>
    <w:rsid w:val="0CABACB4"/>
    <w:rsid w:val="0CAD9384"/>
    <w:rsid w:val="0CC00C73"/>
    <w:rsid w:val="0CC2D405"/>
    <w:rsid w:val="0CC52204"/>
    <w:rsid w:val="0CCC06AB"/>
    <w:rsid w:val="0CCCDA3B"/>
    <w:rsid w:val="0CCD5AD4"/>
    <w:rsid w:val="0CD1CFAB"/>
    <w:rsid w:val="0CD5767F"/>
    <w:rsid w:val="0CDA2C6E"/>
    <w:rsid w:val="0CDC0A12"/>
    <w:rsid w:val="0CEBB2BA"/>
    <w:rsid w:val="0CED669A"/>
    <w:rsid w:val="0CEE1028"/>
    <w:rsid w:val="0CF31023"/>
    <w:rsid w:val="0CF79FB4"/>
    <w:rsid w:val="0D04A654"/>
    <w:rsid w:val="0D076076"/>
    <w:rsid w:val="0D079D2C"/>
    <w:rsid w:val="0D0927F4"/>
    <w:rsid w:val="0D0B6A6D"/>
    <w:rsid w:val="0D0FFB28"/>
    <w:rsid w:val="0D126DC6"/>
    <w:rsid w:val="0D12E3A8"/>
    <w:rsid w:val="0D193BAB"/>
    <w:rsid w:val="0D1E9C6A"/>
    <w:rsid w:val="0D26919D"/>
    <w:rsid w:val="0D292F75"/>
    <w:rsid w:val="0D2EA4D3"/>
    <w:rsid w:val="0D2F397D"/>
    <w:rsid w:val="0D36C7B5"/>
    <w:rsid w:val="0D414ABD"/>
    <w:rsid w:val="0D4BA995"/>
    <w:rsid w:val="0D550534"/>
    <w:rsid w:val="0D5A250C"/>
    <w:rsid w:val="0D65FDA2"/>
    <w:rsid w:val="0D686B0C"/>
    <w:rsid w:val="0D6C37AE"/>
    <w:rsid w:val="0D6FF000"/>
    <w:rsid w:val="0D71D379"/>
    <w:rsid w:val="0D764DC9"/>
    <w:rsid w:val="0D847D8F"/>
    <w:rsid w:val="0D86D62F"/>
    <w:rsid w:val="0D8D4394"/>
    <w:rsid w:val="0D902949"/>
    <w:rsid w:val="0D943741"/>
    <w:rsid w:val="0DA4AB69"/>
    <w:rsid w:val="0DAC895E"/>
    <w:rsid w:val="0DB349CF"/>
    <w:rsid w:val="0DB80426"/>
    <w:rsid w:val="0DC2EC79"/>
    <w:rsid w:val="0DC56500"/>
    <w:rsid w:val="0DDFADCF"/>
    <w:rsid w:val="0DE4E2DB"/>
    <w:rsid w:val="0DE74860"/>
    <w:rsid w:val="0DEFBCA2"/>
    <w:rsid w:val="0E027955"/>
    <w:rsid w:val="0E0E4B79"/>
    <w:rsid w:val="0E1B4512"/>
    <w:rsid w:val="0E28C4A5"/>
    <w:rsid w:val="0E2D5E2F"/>
    <w:rsid w:val="0E2EB2AD"/>
    <w:rsid w:val="0E30CEF3"/>
    <w:rsid w:val="0E327B50"/>
    <w:rsid w:val="0E362160"/>
    <w:rsid w:val="0E36714A"/>
    <w:rsid w:val="0E3AD2FE"/>
    <w:rsid w:val="0E453952"/>
    <w:rsid w:val="0E4807A1"/>
    <w:rsid w:val="0E4BD3FD"/>
    <w:rsid w:val="0E53C17E"/>
    <w:rsid w:val="0E636704"/>
    <w:rsid w:val="0E669C3A"/>
    <w:rsid w:val="0E69FABF"/>
    <w:rsid w:val="0E6BF153"/>
    <w:rsid w:val="0E70F26B"/>
    <w:rsid w:val="0E753BA6"/>
    <w:rsid w:val="0E77DA73"/>
    <w:rsid w:val="0E899641"/>
    <w:rsid w:val="0E89D60A"/>
    <w:rsid w:val="0E8AC24B"/>
    <w:rsid w:val="0E8ECE1F"/>
    <w:rsid w:val="0E98B589"/>
    <w:rsid w:val="0E9B2C66"/>
    <w:rsid w:val="0EA76B74"/>
    <w:rsid w:val="0EAB6E5B"/>
    <w:rsid w:val="0EACAD0B"/>
    <w:rsid w:val="0EBAC250"/>
    <w:rsid w:val="0EBF9729"/>
    <w:rsid w:val="0EC28E0E"/>
    <w:rsid w:val="0EC4983B"/>
    <w:rsid w:val="0EC693CD"/>
    <w:rsid w:val="0ECA464F"/>
    <w:rsid w:val="0ED0F3B9"/>
    <w:rsid w:val="0ED59E55"/>
    <w:rsid w:val="0ED75153"/>
    <w:rsid w:val="0EDA4F34"/>
    <w:rsid w:val="0EDDBE10"/>
    <w:rsid w:val="0EE5E276"/>
    <w:rsid w:val="0EE8D2C5"/>
    <w:rsid w:val="0EED830C"/>
    <w:rsid w:val="0EF2D8E9"/>
    <w:rsid w:val="0EF3A6D0"/>
    <w:rsid w:val="0EF7C570"/>
    <w:rsid w:val="0F070DF7"/>
    <w:rsid w:val="0F2A5C63"/>
    <w:rsid w:val="0F2FA9D8"/>
    <w:rsid w:val="0F33B3D6"/>
    <w:rsid w:val="0F40899A"/>
    <w:rsid w:val="0F5C41E4"/>
    <w:rsid w:val="0F67D51E"/>
    <w:rsid w:val="0F6EDF94"/>
    <w:rsid w:val="0F6F16F1"/>
    <w:rsid w:val="0F7185B3"/>
    <w:rsid w:val="0F7D01F3"/>
    <w:rsid w:val="0F7D9156"/>
    <w:rsid w:val="0F847F4A"/>
    <w:rsid w:val="0F87C1D4"/>
    <w:rsid w:val="0F8BEB0E"/>
    <w:rsid w:val="0F8EC0D6"/>
    <w:rsid w:val="0F99CFE8"/>
    <w:rsid w:val="0FA7C30F"/>
    <w:rsid w:val="0FAA6A55"/>
    <w:rsid w:val="0FAD4B9C"/>
    <w:rsid w:val="0FB9143E"/>
    <w:rsid w:val="0FB9D6DC"/>
    <w:rsid w:val="0FBD91EA"/>
    <w:rsid w:val="0FC08AE7"/>
    <w:rsid w:val="0FC2DB97"/>
    <w:rsid w:val="0FD11234"/>
    <w:rsid w:val="0FD172C1"/>
    <w:rsid w:val="0FD2E4E9"/>
    <w:rsid w:val="0FDC4A77"/>
    <w:rsid w:val="0FDDB42F"/>
    <w:rsid w:val="0FDEDA89"/>
    <w:rsid w:val="0FDFE8E9"/>
    <w:rsid w:val="0FE381AD"/>
    <w:rsid w:val="0FED0AB7"/>
    <w:rsid w:val="0FF8E8F1"/>
    <w:rsid w:val="10032159"/>
    <w:rsid w:val="100BE197"/>
    <w:rsid w:val="1014FD2B"/>
    <w:rsid w:val="101654EB"/>
    <w:rsid w:val="101973A9"/>
    <w:rsid w:val="10270668"/>
    <w:rsid w:val="102DF3AA"/>
    <w:rsid w:val="103FAE28"/>
    <w:rsid w:val="104D4C6B"/>
    <w:rsid w:val="1052893F"/>
    <w:rsid w:val="1053A5A5"/>
    <w:rsid w:val="1055BB21"/>
    <w:rsid w:val="1057BFFC"/>
    <w:rsid w:val="1059D665"/>
    <w:rsid w:val="105B8585"/>
    <w:rsid w:val="1060FD56"/>
    <w:rsid w:val="10667DB5"/>
    <w:rsid w:val="10735C4F"/>
    <w:rsid w:val="1083AF11"/>
    <w:rsid w:val="108DAF23"/>
    <w:rsid w:val="108FD140"/>
    <w:rsid w:val="10919889"/>
    <w:rsid w:val="1092A574"/>
    <w:rsid w:val="10945385"/>
    <w:rsid w:val="109B2E38"/>
    <w:rsid w:val="109F87A3"/>
    <w:rsid w:val="10A3BFC6"/>
    <w:rsid w:val="10AFA29F"/>
    <w:rsid w:val="10C8F15A"/>
    <w:rsid w:val="10C8FDFA"/>
    <w:rsid w:val="10CE053A"/>
    <w:rsid w:val="10CE678C"/>
    <w:rsid w:val="10D0A4E2"/>
    <w:rsid w:val="10D2B035"/>
    <w:rsid w:val="10D69C04"/>
    <w:rsid w:val="10E1345E"/>
    <w:rsid w:val="10E4FB14"/>
    <w:rsid w:val="10E644BE"/>
    <w:rsid w:val="10E6D13A"/>
    <w:rsid w:val="10EFA672"/>
    <w:rsid w:val="10F6AC72"/>
    <w:rsid w:val="11051446"/>
    <w:rsid w:val="1106D2B9"/>
    <w:rsid w:val="110C3040"/>
    <w:rsid w:val="111CA7CC"/>
    <w:rsid w:val="112941E0"/>
    <w:rsid w:val="112A8241"/>
    <w:rsid w:val="1131C797"/>
    <w:rsid w:val="1137B31B"/>
    <w:rsid w:val="113878EB"/>
    <w:rsid w:val="113A73DF"/>
    <w:rsid w:val="113B10E7"/>
    <w:rsid w:val="113D8C7B"/>
    <w:rsid w:val="114989BF"/>
    <w:rsid w:val="114F12D1"/>
    <w:rsid w:val="1151976E"/>
    <w:rsid w:val="1157C1B6"/>
    <w:rsid w:val="115CDBF2"/>
    <w:rsid w:val="116701AB"/>
    <w:rsid w:val="116FFB7C"/>
    <w:rsid w:val="117087B7"/>
    <w:rsid w:val="1178B739"/>
    <w:rsid w:val="117C05C6"/>
    <w:rsid w:val="117D6748"/>
    <w:rsid w:val="118B0EAE"/>
    <w:rsid w:val="118BCDF4"/>
    <w:rsid w:val="11912507"/>
    <w:rsid w:val="119326C4"/>
    <w:rsid w:val="119DE147"/>
    <w:rsid w:val="11A19E8A"/>
    <w:rsid w:val="11A1FDD7"/>
    <w:rsid w:val="11A99D6D"/>
    <w:rsid w:val="11A9D991"/>
    <w:rsid w:val="11AC25A0"/>
    <w:rsid w:val="11B115B9"/>
    <w:rsid w:val="11B31393"/>
    <w:rsid w:val="11C4FEAE"/>
    <w:rsid w:val="11CB3C78"/>
    <w:rsid w:val="11CE1B2B"/>
    <w:rsid w:val="11D03EBD"/>
    <w:rsid w:val="11DC25DF"/>
    <w:rsid w:val="11DF4700"/>
    <w:rsid w:val="11E1566C"/>
    <w:rsid w:val="11EC0277"/>
    <w:rsid w:val="11ECA8E7"/>
    <w:rsid w:val="12091B0D"/>
    <w:rsid w:val="12227AFA"/>
    <w:rsid w:val="1223A321"/>
    <w:rsid w:val="12266204"/>
    <w:rsid w:val="123645AD"/>
    <w:rsid w:val="12392762"/>
    <w:rsid w:val="12412A46"/>
    <w:rsid w:val="124D816E"/>
    <w:rsid w:val="124FBAC4"/>
    <w:rsid w:val="12503237"/>
    <w:rsid w:val="12529D60"/>
    <w:rsid w:val="12536086"/>
    <w:rsid w:val="12560715"/>
    <w:rsid w:val="12587441"/>
    <w:rsid w:val="126371C5"/>
    <w:rsid w:val="126499E6"/>
    <w:rsid w:val="12721FA1"/>
    <w:rsid w:val="12767C3A"/>
    <w:rsid w:val="12791035"/>
    <w:rsid w:val="127C8916"/>
    <w:rsid w:val="128324AF"/>
    <w:rsid w:val="12854E6E"/>
    <w:rsid w:val="128899B7"/>
    <w:rsid w:val="128F9DBE"/>
    <w:rsid w:val="12B2C2F3"/>
    <w:rsid w:val="12BE926C"/>
    <w:rsid w:val="12D1445F"/>
    <w:rsid w:val="12D258FD"/>
    <w:rsid w:val="12DB5A3F"/>
    <w:rsid w:val="12DD8C83"/>
    <w:rsid w:val="12E557A1"/>
    <w:rsid w:val="12E5A1DB"/>
    <w:rsid w:val="12E969B9"/>
    <w:rsid w:val="12EFC823"/>
    <w:rsid w:val="12F9B9E0"/>
    <w:rsid w:val="130BAD03"/>
    <w:rsid w:val="1317655A"/>
    <w:rsid w:val="13219A3B"/>
    <w:rsid w:val="1325507D"/>
    <w:rsid w:val="13295345"/>
    <w:rsid w:val="132A7D2D"/>
    <w:rsid w:val="132AA513"/>
    <w:rsid w:val="132AB268"/>
    <w:rsid w:val="132F7BD2"/>
    <w:rsid w:val="1336ADBD"/>
    <w:rsid w:val="133C10CD"/>
    <w:rsid w:val="13491FB6"/>
    <w:rsid w:val="134FF0E4"/>
    <w:rsid w:val="13531FB1"/>
    <w:rsid w:val="135347A4"/>
    <w:rsid w:val="13684FEA"/>
    <w:rsid w:val="13728070"/>
    <w:rsid w:val="1372905F"/>
    <w:rsid w:val="13796662"/>
    <w:rsid w:val="1384F84B"/>
    <w:rsid w:val="138773A0"/>
    <w:rsid w:val="13884217"/>
    <w:rsid w:val="138C95F2"/>
    <w:rsid w:val="1392B7E5"/>
    <w:rsid w:val="1395ABE3"/>
    <w:rsid w:val="1396B53B"/>
    <w:rsid w:val="13978E8A"/>
    <w:rsid w:val="13A1BD0D"/>
    <w:rsid w:val="13A64245"/>
    <w:rsid w:val="13A7CED6"/>
    <w:rsid w:val="13AE94D8"/>
    <w:rsid w:val="13B41604"/>
    <w:rsid w:val="13BBF3A3"/>
    <w:rsid w:val="13C3C108"/>
    <w:rsid w:val="13C4AFBC"/>
    <w:rsid w:val="13CF7217"/>
    <w:rsid w:val="13D6A7BB"/>
    <w:rsid w:val="13DB5D0C"/>
    <w:rsid w:val="13E0044A"/>
    <w:rsid w:val="13E1E676"/>
    <w:rsid w:val="13E59D25"/>
    <w:rsid w:val="13EA07A4"/>
    <w:rsid w:val="13ED18CC"/>
    <w:rsid w:val="13F5FD8E"/>
    <w:rsid w:val="13F6ABBF"/>
    <w:rsid w:val="14000BE7"/>
    <w:rsid w:val="14084274"/>
    <w:rsid w:val="140F4276"/>
    <w:rsid w:val="1413D887"/>
    <w:rsid w:val="141E7A95"/>
    <w:rsid w:val="14226A4E"/>
    <w:rsid w:val="1432BEE6"/>
    <w:rsid w:val="14392F74"/>
    <w:rsid w:val="143A22E4"/>
    <w:rsid w:val="144298C0"/>
    <w:rsid w:val="144466BB"/>
    <w:rsid w:val="14451D37"/>
    <w:rsid w:val="1454DA27"/>
    <w:rsid w:val="145AF805"/>
    <w:rsid w:val="14611EA4"/>
    <w:rsid w:val="14668DFF"/>
    <w:rsid w:val="147B2035"/>
    <w:rsid w:val="147B966B"/>
    <w:rsid w:val="147FB88F"/>
    <w:rsid w:val="1480399B"/>
    <w:rsid w:val="14839F13"/>
    <w:rsid w:val="14867FFD"/>
    <w:rsid w:val="149BE943"/>
    <w:rsid w:val="149E3153"/>
    <w:rsid w:val="149FC39A"/>
    <w:rsid w:val="14B35DE8"/>
    <w:rsid w:val="14B515CE"/>
    <w:rsid w:val="14B75A55"/>
    <w:rsid w:val="14B7F2B0"/>
    <w:rsid w:val="14C63F20"/>
    <w:rsid w:val="14C7AD54"/>
    <w:rsid w:val="14C8CA29"/>
    <w:rsid w:val="14CDA18A"/>
    <w:rsid w:val="14DC0557"/>
    <w:rsid w:val="14E10703"/>
    <w:rsid w:val="14E44150"/>
    <w:rsid w:val="14E48857"/>
    <w:rsid w:val="14EF407F"/>
    <w:rsid w:val="14EF9B8B"/>
    <w:rsid w:val="14FF0A29"/>
    <w:rsid w:val="15004454"/>
    <w:rsid w:val="15045EA5"/>
    <w:rsid w:val="150720DD"/>
    <w:rsid w:val="1512F712"/>
    <w:rsid w:val="1513528C"/>
    <w:rsid w:val="15282B02"/>
    <w:rsid w:val="152AD75C"/>
    <w:rsid w:val="152AF7F0"/>
    <w:rsid w:val="152D4788"/>
    <w:rsid w:val="1532B329"/>
    <w:rsid w:val="1541DC5E"/>
    <w:rsid w:val="1543C3AC"/>
    <w:rsid w:val="15446C14"/>
    <w:rsid w:val="155C445E"/>
    <w:rsid w:val="15799EEF"/>
    <w:rsid w:val="157B3338"/>
    <w:rsid w:val="1580B6DD"/>
    <w:rsid w:val="1589D823"/>
    <w:rsid w:val="159689C4"/>
    <w:rsid w:val="15999D6F"/>
    <w:rsid w:val="15A9C063"/>
    <w:rsid w:val="15BAFACB"/>
    <w:rsid w:val="15BFF511"/>
    <w:rsid w:val="15CACC3A"/>
    <w:rsid w:val="15D0442E"/>
    <w:rsid w:val="15D717F4"/>
    <w:rsid w:val="15DA984F"/>
    <w:rsid w:val="15EC3EBA"/>
    <w:rsid w:val="15F71232"/>
    <w:rsid w:val="15FA8178"/>
    <w:rsid w:val="15FB7DB6"/>
    <w:rsid w:val="15FC9534"/>
    <w:rsid w:val="15FF3851"/>
    <w:rsid w:val="1601627E"/>
    <w:rsid w:val="1604BAEA"/>
    <w:rsid w:val="1608FBC2"/>
    <w:rsid w:val="160F2E49"/>
    <w:rsid w:val="160F6111"/>
    <w:rsid w:val="1617BF9C"/>
    <w:rsid w:val="161B1CCB"/>
    <w:rsid w:val="161B4DCE"/>
    <w:rsid w:val="162D645A"/>
    <w:rsid w:val="162EB400"/>
    <w:rsid w:val="1637B9A4"/>
    <w:rsid w:val="1641A7CB"/>
    <w:rsid w:val="1643DE3E"/>
    <w:rsid w:val="164A1502"/>
    <w:rsid w:val="164E82F0"/>
    <w:rsid w:val="1661645C"/>
    <w:rsid w:val="166C99C9"/>
    <w:rsid w:val="166E25EC"/>
    <w:rsid w:val="166F5172"/>
    <w:rsid w:val="16721C68"/>
    <w:rsid w:val="1672E105"/>
    <w:rsid w:val="1673DD8B"/>
    <w:rsid w:val="16751568"/>
    <w:rsid w:val="16754E5B"/>
    <w:rsid w:val="167816D0"/>
    <w:rsid w:val="16A0610A"/>
    <w:rsid w:val="16B0697C"/>
    <w:rsid w:val="16B2E622"/>
    <w:rsid w:val="16B86085"/>
    <w:rsid w:val="16BC990D"/>
    <w:rsid w:val="16C0EE02"/>
    <w:rsid w:val="16C9B4CD"/>
    <w:rsid w:val="16CB7808"/>
    <w:rsid w:val="16D4CFC5"/>
    <w:rsid w:val="16D707B8"/>
    <w:rsid w:val="16D78782"/>
    <w:rsid w:val="16DDC9E8"/>
    <w:rsid w:val="16F436C0"/>
    <w:rsid w:val="16FDA344"/>
    <w:rsid w:val="16FF04EC"/>
    <w:rsid w:val="1704FC88"/>
    <w:rsid w:val="17265404"/>
    <w:rsid w:val="1729C248"/>
    <w:rsid w:val="1729CE85"/>
    <w:rsid w:val="172C960C"/>
    <w:rsid w:val="1734BFA0"/>
    <w:rsid w:val="17429B85"/>
    <w:rsid w:val="175447CC"/>
    <w:rsid w:val="1765307F"/>
    <w:rsid w:val="176DD829"/>
    <w:rsid w:val="1770DC1B"/>
    <w:rsid w:val="1770E278"/>
    <w:rsid w:val="1784E495"/>
    <w:rsid w:val="178C4A3E"/>
    <w:rsid w:val="17978B3C"/>
    <w:rsid w:val="179C9A11"/>
    <w:rsid w:val="17A1C88E"/>
    <w:rsid w:val="17A1F023"/>
    <w:rsid w:val="17AB6D4A"/>
    <w:rsid w:val="17B2E3EC"/>
    <w:rsid w:val="17C37375"/>
    <w:rsid w:val="17C8AF79"/>
    <w:rsid w:val="17D0F8BD"/>
    <w:rsid w:val="17E1CCB6"/>
    <w:rsid w:val="17E87DE4"/>
    <w:rsid w:val="17EDB4E4"/>
    <w:rsid w:val="17F3E5C2"/>
    <w:rsid w:val="17FCC630"/>
    <w:rsid w:val="180484CC"/>
    <w:rsid w:val="180DEC2C"/>
    <w:rsid w:val="180EEC8B"/>
    <w:rsid w:val="1818AF5D"/>
    <w:rsid w:val="1826F7BC"/>
    <w:rsid w:val="1827821F"/>
    <w:rsid w:val="183E1957"/>
    <w:rsid w:val="18421B9E"/>
    <w:rsid w:val="1848A0C8"/>
    <w:rsid w:val="1848C41D"/>
    <w:rsid w:val="186056F4"/>
    <w:rsid w:val="18797D20"/>
    <w:rsid w:val="1881A5BF"/>
    <w:rsid w:val="1882CEDE"/>
    <w:rsid w:val="18889D4B"/>
    <w:rsid w:val="189A0630"/>
    <w:rsid w:val="189B8080"/>
    <w:rsid w:val="189BE5D2"/>
    <w:rsid w:val="18A24858"/>
    <w:rsid w:val="18A730D6"/>
    <w:rsid w:val="18A86D18"/>
    <w:rsid w:val="18A979AD"/>
    <w:rsid w:val="18ABE688"/>
    <w:rsid w:val="18AFAC01"/>
    <w:rsid w:val="18AFB4C5"/>
    <w:rsid w:val="18B0ACC5"/>
    <w:rsid w:val="18C4137A"/>
    <w:rsid w:val="18D9EE71"/>
    <w:rsid w:val="18DEF002"/>
    <w:rsid w:val="18E9A428"/>
    <w:rsid w:val="18F868A5"/>
    <w:rsid w:val="1903934B"/>
    <w:rsid w:val="19062CB9"/>
    <w:rsid w:val="19082145"/>
    <w:rsid w:val="190C8CD3"/>
    <w:rsid w:val="1915ECA6"/>
    <w:rsid w:val="1926134E"/>
    <w:rsid w:val="1939A1DB"/>
    <w:rsid w:val="1939C475"/>
    <w:rsid w:val="193BF9E5"/>
    <w:rsid w:val="193F9947"/>
    <w:rsid w:val="194CA8DC"/>
    <w:rsid w:val="1956666B"/>
    <w:rsid w:val="195D15E0"/>
    <w:rsid w:val="195D2144"/>
    <w:rsid w:val="1964BE31"/>
    <w:rsid w:val="196A5BCE"/>
    <w:rsid w:val="19767AFF"/>
    <w:rsid w:val="19784F83"/>
    <w:rsid w:val="197F652F"/>
    <w:rsid w:val="198FB974"/>
    <w:rsid w:val="19995947"/>
    <w:rsid w:val="199B8F00"/>
    <w:rsid w:val="199D2717"/>
    <w:rsid w:val="19A34702"/>
    <w:rsid w:val="19B1DC15"/>
    <w:rsid w:val="19B3276B"/>
    <w:rsid w:val="19B38F4A"/>
    <w:rsid w:val="19C7E694"/>
    <w:rsid w:val="19C7EE66"/>
    <w:rsid w:val="19D015A3"/>
    <w:rsid w:val="19DDC7EA"/>
    <w:rsid w:val="19DFA0DF"/>
    <w:rsid w:val="19E9BF69"/>
    <w:rsid w:val="19EF4D98"/>
    <w:rsid w:val="19F58525"/>
    <w:rsid w:val="19F5BCF5"/>
    <w:rsid w:val="19F72546"/>
    <w:rsid w:val="1A1B0F13"/>
    <w:rsid w:val="1A1D76C8"/>
    <w:rsid w:val="1A1ED46D"/>
    <w:rsid w:val="1A22DB08"/>
    <w:rsid w:val="1A383CFE"/>
    <w:rsid w:val="1A488C24"/>
    <w:rsid w:val="1A4E42AE"/>
    <w:rsid w:val="1A568635"/>
    <w:rsid w:val="1A60C3A8"/>
    <w:rsid w:val="1A745222"/>
    <w:rsid w:val="1A797F67"/>
    <w:rsid w:val="1A84D0E4"/>
    <w:rsid w:val="1A8839B1"/>
    <w:rsid w:val="1A8DD91C"/>
    <w:rsid w:val="1A971354"/>
    <w:rsid w:val="1A9A3C57"/>
    <w:rsid w:val="1A9F1335"/>
    <w:rsid w:val="1AA93962"/>
    <w:rsid w:val="1AAD8D2F"/>
    <w:rsid w:val="1ABF7726"/>
    <w:rsid w:val="1AC0DB87"/>
    <w:rsid w:val="1AC24137"/>
    <w:rsid w:val="1AD3AED4"/>
    <w:rsid w:val="1AD6534C"/>
    <w:rsid w:val="1ADB213C"/>
    <w:rsid w:val="1ADB8060"/>
    <w:rsid w:val="1ADF8FD2"/>
    <w:rsid w:val="1AE1A809"/>
    <w:rsid w:val="1AE5511A"/>
    <w:rsid w:val="1AEE13AD"/>
    <w:rsid w:val="1AF3D5DE"/>
    <w:rsid w:val="1AFB2873"/>
    <w:rsid w:val="1B025723"/>
    <w:rsid w:val="1B102B2A"/>
    <w:rsid w:val="1B11AA7D"/>
    <w:rsid w:val="1B15A703"/>
    <w:rsid w:val="1B15AC52"/>
    <w:rsid w:val="1B18402A"/>
    <w:rsid w:val="1B24B98A"/>
    <w:rsid w:val="1B2E66CE"/>
    <w:rsid w:val="1B33D18E"/>
    <w:rsid w:val="1B3470EC"/>
    <w:rsid w:val="1B35767E"/>
    <w:rsid w:val="1B36A855"/>
    <w:rsid w:val="1B3B7374"/>
    <w:rsid w:val="1B420AA8"/>
    <w:rsid w:val="1B469D3A"/>
    <w:rsid w:val="1B47A4B1"/>
    <w:rsid w:val="1B4A374B"/>
    <w:rsid w:val="1B59A9A2"/>
    <w:rsid w:val="1B5BA62F"/>
    <w:rsid w:val="1B605D01"/>
    <w:rsid w:val="1B616A8C"/>
    <w:rsid w:val="1B621DF3"/>
    <w:rsid w:val="1B700C4F"/>
    <w:rsid w:val="1B717368"/>
    <w:rsid w:val="1B7205AE"/>
    <w:rsid w:val="1B7FB678"/>
    <w:rsid w:val="1B8DBFC9"/>
    <w:rsid w:val="1B90519B"/>
    <w:rsid w:val="1B9436A5"/>
    <w:rsid w:val="1B98A1F9"/>
    <w:rsid w:val="1B9B4AC8"/>
    <w:rsid w:val="1BA73715"/>
    <w:rsid w:val="1BB0BE23"/>
    <w:rsid w:val="1BB6DF74"/>
    <w:rsid w:val="1BB803B0"/>
    <w:rsid w:val="1BBC9480"/>
    <w:rsid w:val="1BBFFBFB"/>
    <w:rsid w:val="1BD18C60"/>
    <w:rsid w:val="1BD6F8F3"/>
    <w:rsid w:val="1BDC1C0C"/>
    <w:rsid w:val="1BE3C8D9"/>
    <w:rsid w:val="1BE62323"/>
    <w:rsid w:val="1BE82536"/>
    <w:rsid w:val="1BF0E8CF"/>
    <w:rsid w:val="1BF78FDF"/>
    <w:rsid w:val="1BF7F985"/>
    <w:rsid w:val="1BF8BCA5"/>
    <w:rsid w:val="1C01715A"/>
    <w:rsid w:val="1C06586F"/>
    <w:rsid w:val="1C084006"/>
    <w:rsid w:val="1C12015B"/>
    <w:rsid w:val="1C1429C9"/>
    <w:rsid w:val="1C15661F"/>
    <w:rsid w:val="1C2B6168"/>
    <w:rsid w:val="1C2D311B"/>
    <w:rsid w:val="1C2D90B9"/>
    <w:rsid w:val="1C32CA9C"/>
    <w:rsid w:val="1C3E0ACB"/>
    <w:rsid w:val="1C490BDF"/>
    <w:rsid w:val="1C4C42C1"/>
    <w:rsid w:val="1C50C885"/>
    <w:rsid w:val="1C5764BB"/>
    <w:rsid w:val="1C592E1E"/>
    <w:rsid w:val="1C5D756B"/>
    <w:rsid w:val="1C6A8C44"/>
    <w:rsid w:val="1C6C2AB2"/>
    <w:rsid w:val="1C7175DA"/>
    <w:rsid w:val="1C750AA1"/>
    <w:rsid w:val="1C8C9588"/>
    <w:rsid w:val="1C8DD2CB"/>
    <w:rsid w:val="1C939D32"/>
    <w:rsid w:val="1C9870CC"/>
    <w:rsid w:val="1C9A04EF"/>
    <w:rsid w:val="1C9D0021"/>
    <w:rsid w:val="1CA4E820"/>
    <w:rsid w:val="1CB2785D"/>
    <w:rsid w:val="1CB63F80"/>
    <w:rsid w:val="1CB6AA32"/>
    <w:rsid w:val="1CBA5A26"/>
    <w:rsid w:val="1CC4872C"/>
    <w:rsid w:val="1CC4EA67"/>
    <w:rsid w:val="1CC7BE0E"/>
    <w:rsid w:val="1CCDDD8E"/>
    <w:rsid w:val="1CCF22FE"/>
    <w:rsid w:val="1CD99519"/>
    <w:rsid w:val="1CDA31E4"/>
    <w:rsid w:val="1CE0F6C8"/>
    <w:rsid w:val="1D039140"/>
    <w:rsid w:val="1D0A82F9"/>
    <w:rsid w:val="1D13E735"/>
    <w:rsid w:val="1D23F9B6"/>
    <w:rsid w:val="1D25F274"/>
    <w:rsid w:val="1D2B2779"/>
    <w:rsid w:val="1D2B86A4"/>
    <w:rsid w:val="1D2F83BC"/>
    <w:rsid w:val="1D33C817"/>
    <w:rsid w:val="1D38E13E"/>
    <w:rsid w:val="1D3A1C6B"/>
    <w:rsid w:val="1D3AC6D3"/>
    <w:rsid w:val="1D4E9A10"/>
    <w:rsid w:val="1D5309CE"/>
    <w:rsid w:val="1D565138"/>
    <w:rsid w:val="1D5D7784"/>
    <w:rsid w:val="1D5FA331"/>
    <w:rsid w:val="1D613F6D"/>
    <w:rsid w:val="1D685E10"/>
    <w:rsid w:val="1D6EFE7E"/>
    <w:rsid w:val="1D777A15"/>
    <w:rsid w:val="1D7DD1A9"/>
    <w:rsid w:val="1D7E349F"/>
    <w:rsid w:val="1D81824D"/>
    <w:rsid w:val="1D8E408C"/>
    <w:rsid w:val="1D8FB37E"/>
    <w:rsid w:val="1DA3E632"/>
    <w:rsid w:val="1DABB1BF"/>
    <w:rsid w:val="1DAD68F6"/>
    <w:rsid w:val="1DB0BF84"/>
    <w:rsid w:val="1DB4802F"/>
    <w:rsid w:val="1DBA5352"/>
    <w:rsid w:val="1DC4FA4C"/>
    <w:rsid w:val="1DC5B59C"/>
    <w:rsid w:val="1DC97C59"/>
    <w:rsid w:val="1DC9AB6F"/>
    <w:rsid w:val="1DCAAD16"/>
    <w:rsid w:val="1DD6AC34"/>
    <w:rsid w:val="1DDA5CDB"/>
    <w:rsid w:val="1DDDB753"/>
    <w:rsid w:val="1DE4BCD0"/>
    <w:rsid w:val="1DECEBC3"/>
    <w:rsid w:val="1DF9D53E"/>
    <w:rsid w:val="1DFA1DEB"/>
    <w:rsid w:val="1DFC0653"/>
    <w:rsid w:val="1E07D89C"/>
    <w:rsid w:val="1E0E9A94"/>
    <w:rsid w:val="1E18BDBC"/>
    <w:rsid w:val="1E19EAD0"/>
    <w:rsid w:val="1E1A1756"/>
    <w:rsid w:val="1E1C5C21"/>
    <w:rsid w:val="1E31A4D3"/>
    <w:rsid w:val="1E327EB0"/>
    <w:rsid w:val="1E3E07BA"/>
    <w:rsid w:val="1E3F5DEB"/>
    <w:rsid w:val="1E4787AD"/>
    <w:rsid w:val="1E507EB7"/>
    <w:rsid w:val="1E512C5C"/>
    <w:rsid w:val="1E51FB6D"/>
    <w:rsid w:val="1E520FE1"/>
    <w:rsid w:val="1E56FD1C"/>
    <w:rsid w:val="1E629BEE"/>
    <w:rsid w:val="1E679718"/>
    <w:rsid w:val="1E696F79"/>
    <w:rsid w:val="1E6EEAC8"/>
    <w:rsid w:val="1E7A754F"/>
    <w:rsid w:val="1E7AA3C7"/>
    <w:rsid w:val="1E7F2062"/>
    <w:rsid w:val="1EA9B17E"/>
    <w:rsid w:val="1EB198CC"/>
    <w:rsid w:val="1EBE1610"/>
    <w:rsid w:val="1EC00598"/>
    <w:rsid w:val="1EC8F648"/>
    <w:rsid w:val="1ECC4FCC"/>
    <w:rsid w:val="1ECCF199"/>
    <w:rsid w:val="1ED3AECF"/>
    <w:rsid w:val="1EE8BEA4"/>
    <w:rsid w:val="1EECC394"/>
    <w:rsid w:val="1EF43542"/>
    <w:rsid w:val="1EF808F1"/>
    <w:rsid w:val="1EF85298"/>
    <w:rsid w:val="1EFCD148"/>
    <w:rsid w:val="1F0C33DB"/>
    <w:rsid w:val="1F0CE2E4"/>
    <w:rsid w:val="1F1103DA"/>
    <w:rsid w:val="1F17FF62"/>
    <w:rsid w:val="1F232758"/>
    <w:rsid w:val="1F265E07"/>
    <w:rsid w:val="1F2B2F90"/>
    <w:rsid w:val="1F30C372"/>
    <w:rsid w:val="1F3E26FD"/>
    <w:rsid w:val="1F411287"/>
    <w:rsid w:val="1F458819"/>
    <w:rsid w:val="1F487F5A"/>
    <w:rsid w:val="1F4C7CAE"/>
    <w:rsid w:val="1F4CD712"/>
    <w:rsid w:val="1F55B8F1"/>
    <w:rsid w:val="1F597810"/>
    <w:rsid w:val="1F5A569D"/>
    <w:rsid w:val="1F5C134F"/>
    <w:rsid w:val="1F61D081"/>
    <w:rsid w:val="1F64579A"/>
    <w:rsid w:val="1F653C1F"/>
    <w:rsid w:val="1F696FC8"/>
    <w:rsid w:val="1F74555B"/>
    <w:rsid w:val="1F8277B3"/>
    <w:rsid w:val="1F8434A2"/>
    <w:rsid w:val="1F94EDE6"/>
    <w:rsid w:val="1F991126"/>
    <w:rsid w:val="1F9EAFF7"/>
    <w:rsid w:val="1FA5894A"/>
    <w:rsid w:val="1FAA52A8"/>
    <w:rsid w:val="1FBF20BD"/>
    <w:rsid w:val="1FC17909"/>
    <w:rsid w:val="1FC7DB93"/>
    <w:rsid w:val="1FC97EFC"/>
    <w:rsid w:val="1FD6D0C3"/>
    <w:rsid w:val="1FE28E06"/>
    <w:rsid w:val="1FE341F9"/>
    <w:rsid w:val="1FE490C9"/>
    <w:rsid w:val="1FE6D67C"/>
    <w:rsid w:val="1FEA7B15"/>
    <w:rsid w:val="1FEC5ED2"/>
    <w:rsid w:val="1FEE4B61"/>
    <w:rsid w:val="1FF1A244"/>
    <w:rsid w:val="1FFA47E4"/>
    <w:rsid w:val="1FFD01D5"/>
    <w:rsid w:val="1FFD128D"/>
    <w:rsid w:val="1FFF5ED0"/>
    <w:rsid w:val="200E30EC"/>
    <w:rsid w:val="201F8827"/>
    <w:rsid w:val="2022D6DE"/>
    <w:rsid w:val="2022E62C"/>
    <w:rsid w:val="2026CDE0"/>
    <w:rsid w:val="2029219A"/>
    <w:rsid w:val="202C5E1E"/>
    <w:rsid w:val="2041421F"/>
    <w:rsid w:val="20418837"/>
    <w:rsid w:val="204914E1"/>
    <w:rsid w:val="204D00BD"/>
    <w:rsid w:val="2052E5E8"/>
    <w:rsid w:val="20670B7B"/>
    <w:rsid w:val="20680F58"/>
    <w:rsid w:val="206A3E52"/>
    <w:rsid w:val="206D8A03"/>
    <w:rsid w:val="206DF021"/>
    <w:rsid w:val="208297FD"/>
    <w:rsid w:val="208D76E3"/>
    <w:rsid w:val="208E4308"/>
    <w:rsid w:val="20AD1D35"/>
    <w:rsid w:val="20B052FF"/>
    <w:rsid w:val="20B860BC"/>
    <w:rsid w:val="20BCC0A2"/>
    <w:rsid w:val="20C199D9"/>
    <w:rsid w:val="20C5D784"/>
    <w:rsid w:val="20CBC6DF"/>
    <w:rsid w:val="20CE37C7"/>
    <w:rsid w:val="20D11033"/>
    <w:rsid w:val="20D8CBB7"/>
    <w:rsid w:val="20DA8E42"/>
    <w:rsid w:val="20DBD862"/>
    <w:rsid w:val="20EB343D"/>
    <w:rsid w:val="20F0557E"/>
    <w:rsid w:val="20FA03AF"/>
    <w:rsid w:val="20FF5046"/>
    <w:rsid w:val="2103084F"/>
    <w:rsid w:val="2105BB8B"/>
    <w:rsid w:val="210E7113"/>
    <w:rsid w:val="212788B6"/>
    <w:rsid w:val="212C86D4"/>
    <w:rsid w:val="212F1F75"/>
    <w:rsid w:val="21305C0F"/>
    <w:rsid w:val="2137D7C1"/>
    <w:rsid w:val="2144F754"/>
    <w:rsid w:val="2149DB03"/>
    <w:rsid w:val="214DDC2C"/>
    <w:rsid w:val="215B63CE"/>
    <w:rsid w:val="215CD789"/>
    <w:rsid w:val="2161F557"/>
    <w:rsid w:val="2165188E"/>
    <w:rsid w:val="21677725"/>
    <w:rsid w:val="216F2ADB"/>
    <w:rsid w:val="2175B35E"/>
    <w:rsid w:val="217E09D2"/>
    <w:rsid w:val="21809F82"/>
    <w:rsid w:val="21886EA2"/>
    <w:rsid w:val="21888FB5"/>
    <w:rsid w:val="21894FBD"/>
    <w:rsid w:val="21937998"/>
    <w:rsid w:val="2195F16D"/>
    <w:rsid w:val="2197E85E"/>
    <w:rsid w:val="2198D236"/>
    <w:rsid w:val="21A3DAEF"/>
    <w:rsid w:val="21A43FD1"/>
    <w:rsid w:val="21A91BC9"/>
    <w:rsid w:val="21B75DFB"/>
    <w:rsid w:val="21C950C3"/>
    <w:rsid w:val="21D11028"/>
    <w:rsid w:val="21DB05EE"/>
    <w:rsid w:val="21DE22CE"/>
    <w:rsid w:val="21E18F82"/>
    <w:rsid w:val="21E6C70A"/>
    <w:rsid w:val="21E77058"/>
    <w:rsid w:val="21EE10DD"/>
    <w:rsid w:val="21F15C0E"/>
    <w:rsid w:val="21F1788A"/>
    <w:rsid w:val="21F46445"/>
    <w:rsid w:val="21FA17CB"/>
    <w:rsid w:val="22094C5F"/>
    <w:rsid w:val="220B34D4"/>
    <w:rsid w:val="221B0EF7"/>
    <w:rsid w:val="221E3457"/>
    <w:rsid w:val="222351DD"/>
    <w:rsid w:val="2225F10E"/>
    <w:rsid w:val="22273F58"/>
    <w:rsid w:val="22279709"/>
    <w:rsid w:val="2229E9AA"/>
    <w:rsid w:val="2233A44B"/>
    <w:rsid w:val="2238B2CB"/>
    <w:rsid w:val="223ADF97"/>
    <w:rsid w:val="22408306"/>
    <w:rsid w:val="2244EBC4"/>
    <w:rsid w:val="224C7AD3"/>
    <w:rsid w:val="22543735"/>
    <w:rsid w:val="22552B0B"/>
    <w:rsid w:val="22570639"/>
    <w:rsid w:val="225E50B4"/>
    <w:rsid w:val="22631D2A"/>
    <w:rsid w:val="226341B1"/>
    <w:rsid w:val="2272368C"/>
    <w:rsid w:val="22760877"/>
    <w:rsid w:val="22892482"/>
    <w:rsid w:val="228965E8"/>
    <w:rsid w:val="228D89D7"/>
    <w:rsid w:val="22916B11"/>
    <w:rsid w:val="22919C84"/>
    <w:rsid w:val="22919F6C"/>
    <w:rsid w:val="229423F2"/>
    <w:rsid w:val="22959ED9"/>
    <w:rsid w:val="229769A1"/>
    <w:rsid w:val="229DD000"/>
    <w:rsid w:val="22A02CFB"/>
    <w:rsid w:val="22A8834A"/>
    <w:rsid w:val="22AA7578"/>
    <w:rsid w:val="22B398D3"/>
    <w:rsid w:val="22B4AFAD"/>
    <w:rsid w:val="22C0DBFE"/>
    <w:rsid w:val="22C71322"/>
    <w:rsid w:val="22C98B7D"/>
    <w:rsid w:val="22CC5383"/>
    <w:rsid w:val="22D10E89"/>
    <w:rsid w:val="22D50C2D"/>
    <w:rsid w:val="22E0795D"/>
    <w:rsid w:val="22EA207B"/>
    <w:rsid w:val="22EF1B19"/>
    <w:rsid w:val="22F6428A"/>
    <w:rsid w:val="2302456D"/>
    <w:rsid w:val="230C6C8A"/>
    <w:rsid w:val="2311ED60"/>
    <w:rsid w:val="2316FE09"/>
    <w:rsid w:val="2317CB17"/>
    <w:rsid w:val="231B4033"/>
    <w:rsid w:val="23225510"/>
    <w:rsid w:val="2324E47F"/>
    <w:rsid w:val="233215D0"/>
    <w:rsid w:val="23334212"/>
    <w:rsid w:val="2335F99F"/>
    <w:rsid w:val="2338E355"/>
    <w:rsid w:val="2339FD6A"/>
    <w:rsid w:val="233B3332"/>
    <w:rsid w:val="23486663"/>
    <w:rsid w:val="23502D94"/>
    <w:rsid w:val="235B76DE"/>
    <w:rsid w:val="23616F60"/>
    <w:rsid w:val="2366E08E"/>
    <w:rsid w:val="2376CDAD"/>
    <w:rsid w:val="2378BDCE"/>
    <w:rsid w:val="237D7932"/>
    <w:rsid w:val="237DBA5A"/>
    <w:rsid w:val="2383F5A4"/>
    <w:rsid w:val="2388AA17"/>
    <w:rsid w:val="23892354"/>
    <w:rsid w:val="238D153B"/>
    <w:rsid w:val="2392F2A7"/>
    <w:rsid w:val="23A013D6"/>
    <w:rsid w:val="23B17544"/>
    <w:rsid w:val="23B66D96"/>
    <w:rsid w:val="23BC2FC7"/>
    <w:rsid w:val="23C1BA28"/>
    <w:rsid w:val="23C42AF6"/>
    <w:rsid w:val="23C48957"/>
    <w:rsid w:val="23C4AECE"/>
    <w:rsid w:val="23CF9CB2"/>
    <w:rsid w:val="23DEB9EC"/>
    <w:rsid w:val="23E0BC28"/>
    <w:rsid w:val="23E9B6A4"/>
    <w:rsid w:val="23EC1BC7"/>
    <w:rsid w:val="24080D9E"/>
    <w:rsid w:val="24082AB3"/>
    <w:rsid w:val="240890AA"/>
    <w:rsid w:val="240C518F"/>
    <w:rsid w:val="2410879B"/>
    <w:rsid w:val="241212A5"/>
    <w:rsid w:val="24122B29"/>
    <w:rsid w:val="24184772"/>
    <w:rsid w:val="241C527A"/>
    <w:rsid w:val="241D25E5"/>
    <w:rsid w:val="2422ADA2"/>
    <w:rsid w:val="24245EC0"/>
    <w:rsid w:val="243188CF"/>
    <w:rsid w:val="2443D826"/>
    <w:rsid w:val="244EDBED"/>
    <w:rsid w:val="24503C9F"/>
    <w:rsid w:val="245C7762"/>
    <w:rsid w:val="24616404"/>
    <w:rsid w:val="24628D3E"/>
    <w:rsid w:val="246574DC"/>
    <w:rsid w:val="2466F6CA"/>
    <w:rsid w:val="246A7CDE"/>
    <w:rsid w:val="24752E6E"/>
    <w:rsid w:val="247657F2"/>
    <w:rsid w:val="2477FF2B"/>
    <w:rsid w:val="2495E400"/>
    <w:rsid w:val="24A54C6B"/>
    <w:rsid w:val="24A780B9"/>
    <w:rsid w:val="24B831FF"/>
    <w:rsid w:val="24CBE173"/>
    <w:rsid w:val="24CE9F4F"/>
    <w:rsid w:val="24D3DB1C"/>
    <w:rsid w:val="24D48CF7"/>
    <w:rsid w:val="24DD1254"/>
    <w:rsid w:val="24E3F3B3"/>
    <w:rsid w:val="24E47FB1"/>
    <w:rsid w:val="24EB2776"/>
    <w:rsid w:val="24EF9E37"/>
    <w:rsid w:val="24FCFBF5"/>
    <w:rsid w:val="250096B9"/>
    <w:rsid w:val="25027464"/>
    <w:rsid w:val="250BA971"/>
    <w:rsid w:val="250C4D71"/>
    <w:rsid w:val="250D3F4C"/>
    <w:rsid w:val="2510E8DF"/>
    <w:rsid w:val="2515CB91"/>
    <w:rsid w:val="251C5927"/>
    <w:rsid w:val="252A5845"/>
    <w:rsid w:val="252A5FA2"/>
    <w:rsid w:val="253647A8"/>
    <w:rsid w:val="2537C332"/>
    <w:rsid w:val="25385218"/>
    <w:rsid w:val="253AE0B8"/>
    <w:rsid w:val="253E71D6"/>
    <w:rsid w:val="254107C0"/>
    <w:rsid w:val="2541A34D"/>
    <w:rsid w:val="25440BA2"/>
    <w:rsid w:val="254A36EA"/>
    <w:rsid w:val="254F0093"/>
    <w:rsid w:val="2551C7E0"/>
    <w:rsid w:val="2553ADDF"/>
    <w:rsid w:val="25559ACA"/>
    <w:rsid w:val="25577A7A"/>
    <w:rsid w:val="25635A27"/>
    <w:rsid w:val="25675EAF"/>
    <w:rsid w:val="25689410"/>
    <w:rsid w:val="25726554"/>
    <w:rsid w:val="2573EA3A"/>
    <w:rsid w:val="25914308"/>
    <w:rsid w:val="25918F2B"/>
    <w:rsid w:val="2595D4A6"/>
    <w:rsid w:val="2598E2DB"/>
    <w:rsid w:val="2598FD68"/>
    <w:rsid w:val="25AC3CDA"/>
    <w:rsid w:val="25B05B8C"/>
    <w:rsid w:val="25B40DE5"/>
    <w:rsid w:val="25B4B411"/>
    <w:rsid w:val="25BE59C6"/>
    <w:rsid w:val="25C0DEED"/>
    <w:rsid w:val="25C89F37"/>
    <w:rsid w:val="25CBC4B4"/>
    <w:rsid w:val="25D7CDBD"/>
    <w:rsid w:val="25D92CAE"/>
    <w:rsid w:val="25DA1100"/>
    <w:rsid w:val="25DC43E9"/>
    <w:rsid w:val="25E4E824"/>
    <w:rsid w:val="25E9A963"/>
    <w:rsid w:val="25E9C6F9"/>
    <w:rsid w:val="25F2B999"/>
    <w:rsid w:val="25F69068"/>
    <w:rsid w:val="25FF1F20"/>
    <w:rsid w:val="26000115"/>
    <w:rsid w:val="2604AA70"/>
    <w:rsid w:val="26100AFF"/>
    <w:rsid w:val="261B8546"/>
    <w:rsid w:val="261E05E8"/>
    <w:rsid w:val="262B4F3A"/>
    <w:rsid w:val="262D6608"/>
    <w:rsid w:val="262DC8B5"/>
    <w:rsid w:val="26399255"/>
    <w:rsid w:val="263FAF34"/>
    <w:rsid w:val="264AD9E5"/>
    <w:rsid w:val="264FDDD2"/>
    <w:rsid w:val="265577F7"/>
    <w:rsid w:val="2659416C"/>
    <w:rsid w:val="2659DEE6"/>
    <w:rsid w:val="265FC27B"/>
    <w:rsid w:val="266813A5"/>
    <w:rsid w:val="26793FA8"/>
    <w:rsid w:val="2689B2F0"/>
    <w:rsid w:val="268EB8E6"/>
    <w:rsid w:val="2696D379"/>
    <w:rsid w:val="26BAD485"/>
    <w:rsid w:val="26BB467E"/>
    <w:rsid w:val="26BC9334"/>
    <w:rsid w:val="26D04987"/>
    <w:rsid w:val="26D8A039"/>
    <w:rsid w:val="26D99927"/>
    <w:rsid w:val="26DE3F2B"/>
    <w:rsid w:val="26E45375"/>
    <w:rsid w:val="26E8125E"/>
    <w:rsid w:val="26F237E7"/>
    <w:rsid w:val="26F73064"/>
    <w:rsid w:val="26FC68C0"/>
    <w:rsid w:val="27000572"/>
    <w:rsid w:val="2706D2E5"/>
    <w:rsid w:val="270A54AB"/>
    <w:rsid w:val="271375F7"/>
    <w:rsid w:val="271C1B39"/>
    <w:rsid w:val="271E01E2"/>
    <w:rsid w:val="27267A7D"/>
    <w:rsid w:val="2733829E"/>
    <w:rsid w:val="274633AB"/>
    <w:rsid w:val="2747C08D"/>
    <w:rsid w:val="27496DA5"/>
    <w:rsid w:val="2756BA39"/>
    <w:rsid w:val="275A433A"/>
    <w:rsid w:val="275DFC77"/>
    <w:rsid w:val="2765BF3D"/>
    <w:rsid w:val="276665AA"/>
    <w:rsid w:val="27698EA0"/>
    <w:rsid w:val="276A0190"/>
    <w:rsid w:val="276D08B5"/>
    <w:rsid w:val="2774FD0F"/>
    <w:rsid w:val="2775F5F8"/>
    <w:rsid w:val="279675E7"/>
    <w:rsid w:val="27B3BD1B"/>
    <w:rsid w:val="27B687C9"/>
    <w:rsid w:val="27B9D649"/>
    <w:rsid w:val="27BC2D93"/>
    <w:rsid w:val="27C74B29"/>
    <w:rsid w:val="27CC2999"/>
    <w:rsid w:val="27CCB318"/>
    <w:rsid w:val="27CDC46C"/>
    <w:rsid w:val="27CE953C"/>
    <w:rsid w:val="27E03BAC"/>
    <w:rsid w:val="27EA1435"/>
    <w:rsid w:val="27EC46EB"/>
    <w:rsid w:val="27F004C9"/>
    <w:rsid w:val="27F3464E"/>
    <w:rsid w:val="27F3DDE5"/>
    <w:rsid w:val="27F9E3B6"/>
    <w:rsid w:val="28044D7B"/>
    <w:rsid w:val="28089DC7"/>
    <w:rsid w:val="280AA9A9"/>
    <w:rsid w:val="280E0BC6"/>
    <w:rsid w:val="2836FDBA"/>
    <w:rsid w:val="283F36F3"/>
    <w:rsid w:val="28423540"/>
    <w:rsid w:val="28479ECB"/>
    <w:rsid w:val="285A100B"/>
    <w:rsid w:val="285EC5D1"/>
    <w:rsid w:val="2861A1C9"/>
    <w:rsid w:val="28653252"/>
    <w:rsid w:val="286F7DD0"/>
    <w:rsid w:val="288198A5"/>
    <w:rsid w:val="288617CD"/>
    <w:rsid w:val="288CD6EF"/>
    <w:rsid w:val="288EB099"/>
    <w:rsid w:val="2897DEDC"/>
    <w:rsid w:val="28A14EC9"/>
    <w:rsid w:val="28A3C827"/>
    <w:rsid w:val="28AACF2C"/>
    <w:rsid w:val="28B35CF8"/>
    <w:rsid w:val="28CAA38E"/>
    <w:rsid w:val="28D4378D"/>
    <w:rsid w:val="28D678C1"/>
    <w:rsid w:val="28DB8248"/>
    <w:rsid w:val="28E19F41"/>
    <w:rsid w:val="28EE75BD"/>
    <w:rsid w:val="28EFD399"/>
    <w:rsid w:val="28F3E288"/>
    <w:rsid w:val="2906E2F5"/>
    <w:rsid w:val="290F2909"/>
    <w:rsid w:val="290F6E7F"/>
    <w:rsid w:val="2913CD5E"/>
    <w:rsid w:val="2917A05F"/>
    <w:rsid w:val="29180427"/>
    <w:rsid w:val="291D06E4"/>
    <w:rsid w:val="2923D93D"/>
    <w:rsid w:val="292A32D2"/>
    <w:rsid w:val="293346EF"/>
    <w:rsid w:val="294297D9"/>
    <w:rsid w:val="29439480"/>
    <w:rsid w:val="2945ACC3"/>
    <w:rsid w:val="294995BF"/>
    <w:rsid w:val="294B48F8"/>
    <w:rsid w:val="29638499"/>
    <w:rsid w:val="2963EFAC"/>
    <w:rsid w:val="29660CCF"/>
    <w:rsid w:val="2980935B"/>
    <w:rsid w:val="29859FB9"/>
    <w:rsid w:val="29888531"/>
    <w:rsid w:val="298AE7C0"/>
    <w:rsid w:val="299037BD"/>
    <w:rsid w:val="29A60184"/>
    <w:rsid w:val="29A6D107"/>
    <w:rsid w:val="29AF72A6"/>
    <w:rsid w:val="29B8BF5A"/>
    <w:rsid w:val="29B9A944"/>
    <w:rsid w:val="29C94DF9"/>
    <w:rsid w:val="29CAD1C6"/>
    <w:rsid w:val="29CBF21D"/>
    <w:rsid w:val="29D1487E"/>
    <w:rsid w:val="29D8CC3E"/>
    <w:rsid w:val="29F4864F"/>
    <w:rsid w:val="29F56225"/>
    <w:rsid w:val="2A06F84A"/>
    <w:rsid w:val="2A0CE84A"/>
    <w:rsid w:val="2A133767"/>
    <w:rsid w:val="2A1936AB"/>
    <w:rsid w:val="2A1CA710"/>
    <w:rsid w:val="2A345929"/>
    <w:rsid w:val="2A34DF8B"/>
    <w:rsid w:val="2A405334"/>
    <w:rsid w:val="2A47E531"/>
    <w:rsid w:val="2A5C629D"/>
    <w:rsid w:val="2A664150"/>
    <w:rsid w:val="2A6772E6"/>
    <w:rsid w:val="2A773843"/>
    <w:rsid w:val="2A7D4705"/>
    <w:rsid w:val="2A8E6AC8"/>
    <w:rsid w:val="2A934614"/>
    <w:rsid w:val="2A93C5B5"/>
    <w:rsid w:val="2A9789BF"/>
    <w:rsid w:val="2A9C43FD"/>
    <w:rsid w:val="2A9CB224"/>
    <w:rsid w:val="2AB2C069"/>
    <w:rsid w:val="2ABE66BA"/>
    <w:rsid w:val="2AC76146"/>
    <w:rsid w:val="2AD7C7D3"/>
    <w:rsid w:val="2ADF7201"/>
    <w:rsid w:val="2ADFC839"/>
    <w:rsid w:val="2AE1965D"/>
    <w:rsid w:val="2AE6BE86"/>
    <w:rsid w:val="2AEBBA0C"/>
    <w:rsid w:val="2AEF2A46"/>
    <w:rsid w:val="2AF3B2C9"/>
    <w:rsid w:val="2AF5FF15"/>
    <w:rsid w:val="2AFAFB2F"/>
    <w:rsid w:val="2B0DEC45"/>
    <w:rsid w:val="2B24C0EE"/>
    <w:rsid w:val="2B2EF97B"/>
    <w:rsid w:val="2B30C753"/>
    <w:rsid w:val="2B328ADE"/>
    <w:rsid w:val="2B3EF1FD"/>
    <w:rsid w:val="2B43EE65"/>
    <w:rsid w:val="2B4770B0"/>
    <w:rsid w:val="2B4E9FAD"/>
    <w:rsid w:val="2B581A5A"/>
    <w:rsid w:val="2B64A9E7"/>
    <w:rsid w:val="2B67729F"/>
    <w:rsid w:val="2B6CEF7E"/>
    <w:rsid w:val="2B6CF1BF"/>
    <w:rsid w:val="2B718C0A"/>
    <w:rsid w:val="2B7F15F7"/>
    <w:rsid w:val="2B82EADE"/>
    <w:rsid w:val="2B847F1F"/>
    <w:rsid w:val="2B8E50F3"/>
    <w:rsid w:val="2B91EC35"/>
    <w:rsid w:val="2B999A46"/>
    <w:rsid w:val="2B9A1F87"/>
    <w:rsid w:val="2B9BC352"/>
    <w:rsid w:val="2BA12FC4"/>
    <w:rsid w:val="2BA416E4"/>
    <w:rsid w:val="2BAF73AA"/>
    <w:rsid w:val="2BB3250A"/>
    <w:rsid w:val="2BB63541"/>
    <w:rsid w:val="2BBAE16C"/>
    <w:rsid w:val="2BC54F98"/>
    <w:rsid w:val="2BC8E978"/>
    <w:rsid w:val="2BE411E5"/>
    <w:rsid w:val="2C01EA72"/>
    <w:rsid w:val="2C0A0571"/>
    <w:rsid w:val="2C13FFCB"/>
    <w:rsid w:val="2C265829"/>
    <w:rsid w:val="2C359F81"/>
    <w:rsid w:val="2C3980E9"/>
    <w:rsid w:val="2C39C957"/>
    <w:rsid w:val="2C3B0638"/>
    <w:rsid w:val="2C3F12ED"/>
    <w:rsid w:val="2C43315C"/>
    <w:rsid w:val="2C467C4F"/>
    <w:rsid w:val="2C4B0881"/>
    <w:rsid w:val="2C55661D"/>
    <w:rsid w:val="2C595D47"/>
    <w:rsid w:val="2C5F09FC"/>
    <w:rsid w:val="2C66ECBC"/>
    <w:rsid w:val="2C679BBF"/>
    <w:rsid w:val="2C76C116"/>
    <w:rsid w:val="2C7B4262"/>
    <w:rsid w:val="2C7CF960"/>
    <w:rsid w:val="2C806C1F"/>
    <w:rsid w:val="2C8B8510"/>
    <w:rsid w:val="2C974ACC"/>
    <w:rsid w:val="2C9EC4C4"/>
    <w:rsid w:val="2CA6C036"/>
    <w:rsid w:val="2CA79DD4"/>
    <w:rsid w:val="2CAA9571"/>
    <w:rsid w:val="2CAF3441"/>
    <w:rsid w:val="2CB3B2A4"/>
    <w:rsid w:val="2CC08F00"/>
    <w:rsid w:val="2CCD4BD8"/>
    <w:rsid w:val="2CE9D807"/>
    <w:rsid w:val="2CED5113"/>
    <w:rsid w:val="2CF71607"/>
    <w:rsid w:val="2CF9CF27"/>
    <w:rsid w:val="2D0F4151"/>
    <w:rsid w:val="2D102B49"/>
    <w:rsid w:val="2D1CADA8"/>
    <w:rsid w:val="2D241A03"/>
    <w:rsid w:val="2D2A94C4"/>
    <w:rsid w:val="2D2E896F"/>
    <w:rsid w:val="2D302591"/>
    <w:rsid w:val="2D31EE47"/>
    <w:rsid w:val="2D3914C0"/>
    <w:rsid w:val="2D395E09"/>
    <w:rsid w:val="2D3F040C"/>
    <w:rsid w:val="2D4AF3BD"/>
    <w:rsid w:val="2D5DD066"/>
    <w:rsid w:val="2D5FBEAD"/>
    <w:rsid w:val="2D653589"/>
    <w:rsid w:val="2D6B57AF"/>
    <w:rsid w:val="2D78A61C"/>
    <w:rsid w:val="2D7990E1"/>
    <w:rsid w:val="2D832368"/>
    <w:rsid w:val="2D8E2E4F"/>
    <w:rsid w:val="2D9A3F56"/>
    <w:rsid w:val="2DA94941"/>
    <w:rsid w:val="2DA9CFF5"/>
    <w:rsid w:val="2DAB23A1"/>
    <w:rsid w:val="2DB4CEBA"/>
    <w:rsid w:val="2DBF42B8"/>
    <w:rsid w:val="2DC009A3"/>
    <w:rsid w:val="2DC35B91"/>
    <w:rsid w:val="2DD081C5"/>
    <w:rsid w:val="2DD09E34"/>
    <w:rsid w:val="2DD61B72"/>
    <w:rsid w:val="2DD6F5CA"/>
    <w:rsid w:val="2DE38B57"/>
    <w:rsid w:val="2DE43CB8"/>
    <w:rsid w:val="2DE43D32"/>
    <w:rsid w:val="2DE4E22D"/>
    <w:rsid w:val="2DE84D5A"/>
    <w:rsid w:val="2DE99B42"/>
    <w:rsid w:val="2DFD753C"/>
    <w:rsid w:val="2E06583F"/>
    <w:rsid w:val="2E0DDDB6"/>
    <w:rsid w:val="2E10B610"/>
    <w:rsid w:val="2E12CE9D"/>
    <w:rsid w:val="2E1584BA"/>
    <w:rsid w:val="2E2299E0"/>
    <w:rsid w:val="2E26622B"/>
    <w:rsid w:val="2E26A115"/>
    <w:rsid w:val="2E294359"/>
    <w:rsid w:val="2E37D5F2"/>
    <w:rsid w:val="2E438D66"/>
    <w:rsid w:val="2E44BD69"/>
    <w:rsid w:val="2E4884E4"/>
    <w:rsid w:val="2E59F29D"/>
    <w:rsid w:val="2E62AB48"/>
    <w:rsid w:val="2E6FA43F"/>
    <w:rsid w:val="2E74D8FF"/>
    <w:rsid w:val="2E77553E"/>
    <w:rsid w:val="2E7DCFD7"/>
    <w:rsid w:val="2E7FFD4F"/>
    <w:rsid w:val="2E85E32D"/>
    <w:rsid w:val="2E92C94A"/>
    <w:rsid w:val="2E997E30"/>
    <w:rsid w:val="2EA7ACCC"/>
    <w:rsid w:val="2EA9ED41"/>
    <w:rsid w:val="2EACCA6E"/>
    <w:rsid w:val="2EADCE52"/>
    <w:rsid w:val="2EAE03DB"/>
    <w:rsid w:val="2EB695B6"/>
    <w:rsid w:val="2EC01181"/>
    <w:rsid w:val="2EDC7E41"/>
    <w:rsid w:val="2EE389DF"/>
    <w:rsid w:val="2EE5592B"/>
    <w:rsid w:val="2EEE4674"/>
    <w:rsid w:val="2EF4A13E"/>
    <w:rsid w:val="2EFEB15B"/>
    <w:rsid w:val="2F03D731"/>
    <w:rsid w:val="2F08F951"/>
    <w:rsid w:val="2F21B4CC"/>
    <w:rsid w:val="2F2EDEFB"/>
    <w:rsid w:val="2F302739"/>
    <w:rsid w:val="2F393706"/>
    <w:rsid w:val="2F3C2103"/>
    <w:rsid w:val="2F3D97A0"/>
    <w:rsid w:val="2F3FDE44"/>
    <w:rsid w:val="2F470667"/>
    <w:rsid w:val="2F4ECEC2"/>
    <w:rsid w:val="2F5435B1"/>
    <w:rsid w:val="2F5675C6"/>
    <w:rsid w:val="2F5CB901"/>
    <w:rsid w:val="2F654230"/>
    <w:rsid w:val="2F6E099D"/>
    <w:rsid w:val="2F717DD5"/>
    <w:rsid w:val="2F7EBC9D"/>
    <w:rsid w:val="2F865C51"/>
    <w:rsid w:val="2F879010"/>
    <w:rsid w:val="2F894E1C"/>
    <w:rsid w:val="2F965DF0"/>
    <w:rsid w:val="2F9AF25C"/>
    <w:rsid w:val="2F9DA190"/>
    <w:rsid w:val="2FA05EE9"/>
    <w:rsid w:val="2FB1E457"/>
    <w:rsid w:val="2FB98944"/>
    <w:rsid w:val="2FBBB31E"/>
    <w:rsid w:val="2FBC4A8E"/>
    <w:rsid w:val="2FC0A808"/>
    <w:rsid w:val="2FC29442"/>
    <w:rsid w:val="2FC53DC2"/>
    <w:rsid w:val="2FCA443B"/>
    <w:rsid w:val="2FCB0BD6"/>
    <w:rsid w:val="2FD8F68B"/>
    <w:rsid w:val="2FDE0B46"/>
    <w:rsid w:val="2FE39A29"/>
    <w:rsid w:val="2FF318B4"/>
    <w:rsid w:val="2FFE8CB1"/>
    <w:rsid w:val="2FFFB946"/>
    <w:rsid w:val="3004BE71"/>
    <w:rsid w:val="30097991"/>
    <w:rsid w:val="300ADD6D"/>
    <w:rsid w:val="300E2EAB"/>
    <w:rsid w:val="30141B86"/>
    <w:rsid w:val="3019D5FE"/>
    <w:rsid w:val="301B575F"/>
    <w:rsid w:val="301B9A30"/>
    <w:rsid w:val="3022E35E"/>
    <w:rsid w:val="302E98ED"/>
    <w:rsid w:val="3037DA3C"/>
    <w:rsid w:val="303AD584"/>
    <w:rsid w:val="303E0F55"/>
    <w:rsid w:val="3042B61D"/>
    <w:rsid w:val="304FDE24"/>
    <w:rsid w:val="30509B82"/>
    <w:rsid w:val="305A3398"/>
    <w:rsid w:val="305A73DD"/>
    <w:rsid w:val="305FAC89"/>
    <w:rsid w:val="3064767E"/>
    <w:rsid w:val="3064B996"/>
    <w:rsid w:val="306CA931"/>
    <w:rsid w:val="306CB525"/>
    <w:rsid w:val="306F537C"/>
    <w:rsid w:val="306F95F3"/>
    <w:rsid w:val="307E6FA1"/>
    <w:rsid w:val="3082C3D9"/>
    <w:rsid w:val="308AAFF5"/>
    <w:rsid w:val="309733CA"/>
    <w:rsid w:val="30A1E13C"/>
    <w:rsid w:val="30A3188C"/>
    <w:rsid w:val="30A99FA2"/>
    <w:rsid w:val="30AF7E6A"/>
    <w:rsid w:val="30B8AB21"/>
    <w:rsid w:val="30C21801"/>
    <w:rsid w:val="30C7A8AC"/>
    <w:rsid w:val="30CD77EB"/>
    <w:rsid w:val="30D6A5AC"/>
    <w:rsid w:val="30D8383E"/>
    <w:rsid w:val="30EA6E00"/>
    <w:rsid w:val="30F24627"/>
    <w:rsid w:val="31034796"/>
    <w:rsid w:val="31073557"/>
    <w:rsid w:val="31083D98"/>
    <w:rsid w:val="310C509E"/>
    <w:rsid w:val="310E9981"/>
    <w:rsid w:val="3112642A"/>
    <w:rsid w:val="311D6196"/>
    <w:rsid w:val="311D8794"/>
    <w:rsid w:val="312CEAF4"/>
    <w:rsid w:val="312D8D46"/>
    <w:rsid w:val="312DF7AA"/>
    <w:rsid w:val="31366A0A"/>
    <w:rsid w:val="313A3348"/>
    <w:rsid w:val="313F7C63"/>
    <w:rsid w:val="3140CACD"/>
    <w:rsid w:val="314129C4"/>
    <w:rsid w:val="31421401"/>
    <w:rsid w:val="31441F9A"/>
    <w:rsid w:val="314DC983"/>
    <w:rsid w:val="3154C8D7"/>
    <w:rsid w:val="31570CB8"/>
    <w:rsid w:val="3164DE37"/>
    <w:rsid w:val="3165D074"/>
    <w:rsid w:val="31660F0A"/>
    <w:rsid w:val="31722491"/>
    <w:rsid w:val="317BF68F"/>
    <w:rsid w:val="317F5B5D"/>
    <w:rsid w:val="318EE654"/>
    <w:rsid w:val="3190A0FC"/>
    <w:rsid w:val="3193CF87"/>
    <w:rsid w:val="31959D75"/>
    <w:rsid w:val="319818B6"/>
    <w:rsid w:val="31993DCA"/>
    <w:rsid w:val="31A56FFA"/>
    <w:rsid w:val="31A6ADCE"/>
    <w:rsid w:val="31AFE65F"/>
    <w:rsid w:val="31B741ED"/>
    <w:rsid w:val="31BEF083"/>
    <w:rsid w:val="31C162EE"/>
    <w:rsid w:val="31C43CA6"/>
    <w:rsid w:val="31C8D22C"/>
    <w:rsid w:val="31C8ED53"/>
    <w:rsid w:val="31CE08D5"/>
    <w:rsid w:val="31D237AA"/>
    <w:rsid w:val="31D4BE7A"/>
    <w:rsid w:val="31E40164"/>
    <w:rsid w:val="31E5901D"/>
    <w:rsid w:val="31ED6947"/>
    <w:rsid w:val="31EDB807"/>
    <w:rsid w:val="31EFF482"/>
    <w:rsid w:val="31F20F9A"/>
    <w:rsid w:val="31F25B1B"/>
    <w:rsid w:val="31F3E430"/>
    <w:rsid w:val="31F51AFA"/>
    <w:rsid w:val="31F61043"/>
    <w:rsid w:val="31FEA503"/>
    <w:rsid w:val="32021F1A"/>
    <w:rsid w:val="3206FCD0"/>
    <w:rsid w:val="3207E889"/>
    <w:rsid w:val="32088586"/>
    <w:rsid w:val="32099822"/>
    <w:rsid w:val="321440ED"/>
    <w:rsid w:val="3218A87C"/>
    <w:rsid w:val="321AAD06"/>
    <w:rsid w:val="322124DD"/>
    <w:rsid w:val="3227204E"/>
    <w:rsid w:val="322FDE91"/>
    <w:rsid w:val="32304EE1"/>
    <w:rsid w:val="32307102"/>
    <w:rsid w:val="32315ECE"/>
    <w:rsid w:val="323B5325"/>
    <w:rsid w:val="324A3428"/>
    <w:rsid w:val="32603CC8"/>
    <w:rsid w:val="3268E766"/>
    <w:rsid w:val="326EFCD0"/>
    <w:rsid w:val="3276DCC7"/>
    <w:rsid w:val="3278002D"/>
    <w:rsid w:val="32939760"/>
    <w:rsid w:val="329577F9"/>
    <w:rsid w:val="329BBBCC"/>
    <w:rsid w:val="329DE1CB"/>
    <w:rsid w:val="32A1EEC0"/>
    <w:rsid w:val="32AA372F"/>
    <w:rsid w:val="32AF917C"/>
    <w:rsid w:val="32B65D5F"/>
    <w:rsid w:val="32BA6AFF"/>
    <w:rsid w:val="32BAF40E"/>
    <w:rsid w:val="32BB4F52"/>
    <w:rsid w:val="32BEC616"/>
    <w:rsid w:val="32E4C4DC"/>
    <w:rsid w:val="32E91D24"/>
    <w:rsid w:val="32EAC75E"/>
    <w:rsid w:val="32F4D6ED"/>
    <w:rsid w:val="33111DC6"/>
    <w:rsid w:val="331566E9"/>
    <w:rsid w:val="3317B439"/>
    <w:rsid w:val="331A56DD"/>
    <w:rsid w:val="331D00DD"/>
    <w:rsid w:val="332BCF91"/>
    <w:rsid w:val="3331B6E1"/>
    <w:rsid w:val="333BE885"/>
    <w:rsid w:val="33411A53"/>
    <w:rsid w:val="3344A0F6"/>
    <w:rsid w:val="3346FC0E"/>
    <w:rsid w:val="33499690"/>
    <w:rsid w:val="3350A116"/>
    <w:rsid w:val="335AF797"/>
    <w:rsid w:val="33639FF4"/>
    <w:rsid w:val="33640385"/>
    <w:rsid w:val="33641424"/>
    <w:rsid w:val="33665853"/>
    <w:rsid w:val="33770ABD"/>
    <w:rsid w:val="3377C2FE"/>
    <w:rsid w:val="337F0C9F"/>
    <w:rsid w:val="3394A786"/>
    <w:rsid w:val="33ABFF70"/>
    <w:rsid w:val="33B19E94"/>
    <w:rsid w:val="33B7E9B5"/>
    <w:rsid w:val="33B9CB7E"/>
    <w:rsid w:val="33BD0B6B"/>
    <w:rsid w:val="33C1273C"/>
    <w:rsid w:val="33CADDEB"/>
    <w:rsid w:val="33CB4650"/>
    <w:rsid w:val="33CF3290"/>
    <w:rsid w:val="33F8B875"/>
    <w:rsid w:val="33FFA34E"/>
    <w:rsid w:val="3403690C"/>
    <w:rsid w:val="3418FB10"/>
    <w:rsid w:val="3419D593"/>
    <w:rsid w:val="341A7758"/>
    <w:rsid w:val="341FECB8"/>
    <w:rsid w:val="34212D0B"/>
    <w:rsid w:val="342836AC"/>
    <w:rsid w:val="34292CF2"/>
    <w:rsid w:val="342FB968"/>
    <w:rsid w:val="3430D87A"/>
    <w:rsid w:val="34358DA1"/>
    <w:rsid w:val="343782A6"/>
    <w:rsid w:val="3440E64F"/>
    <w:rsid w:val="34451BF1"/>
    <w:rsid w:val="344770BF"/>
    <w:rsid w:val="344787ED"/>
    <w:rsid w:val="3448A250"/>
    <w:rsid w:val="344FF5E4"/>
    <w:rsid w:val="34554666"/>
    <w:rsid w:val="345EC977"/>
    <w:rsid w:val="3462E23A"/>
    <w:rsid w:val="34630651"/>
    <w:rsid w:val="346A520F"/>
    <w:rsid w:val="346C53E5"/>
    <w:rsid w:val="346CA625"/>
    <w:rsid w:val="346E5DAD"/>
    <w:rsid w:val="347112B3"/>
    <w:rsid w:val="34752E09"/>
    <w:rsid w:val="347ADF3F"/>
    <w:rsid w:val="3486EC75"/>
    <w:rsid w:val="3487B6D5"/>
    <w:rsid w:val="34941CAA"/>
    <w:rsid w:val="34984826"/>
    <w:rsid w:val="34A3EDA4"/>
    <w:rsid w:val="34A760B9"/>
    <w:rsid w:val="34AC8A9D"/>
    <w:rsid w:val="34ACCF66"/>
    <w:rsid w:val="34C10AAD"/>
    <w:rsid w:val="34CBE9DF"/>
    <w:rsid w:val="34CCBA3D"/>
    <w:rsid w:val="34D0C0F2"/>
    <w:rsid w:val="34D1B0F3"/>
    <w:rsid w:val="34D7D671"/>
    <w:rsid w:val="34DE41C7"/>
    <w:rsid w:val="34DE5871"/>
    <w:rsid w:val="34E325CC"/>
    <w:rsid w:val="34E4148C"/>
    <w:rsid w:val="34E83F67"/>
    <w:rsid w:val="34F02D49"/>
    <w:rsid w:val="34F3C262"/>
    <w:rsid w:val="34F61311"/>
    <w:rsid w:val="35086938"/>
    <w:rsid w:val="3513935F"/>
    <w:rsid w:val="35149371"/>
    <w:rsid w:val="35210DA7"/>
    <w:rsid w:val="3522FE24"/>
    <w:rsid w:val="3524DF36"/>
    <w:rsid w:val="35258799"/>
    <w:rsid w:val="35299524"/>
    <w:rsid w:val="352E6063"/>
    <w:rsid w:val="35370452"/>
    <w:rsid w:val="353FE3F6"/>
    <w:rsid w:val="354BA58D"/>
    <w:rsid w:val="35521AEC"/>
    <w:rsid w:val="35572354"/>
    <w:rsid w:val="3561E79B"/>
    <w:rsid w:val="3562E9BE"/>
    <w:rsid w:val="3566A974"/>
    <w:rsid w:val="3566F948"/>
    <w:rsid w:val="35720299"/>
    <w:rsid w:val="357DC8C1"/>
    <w:rsid w:val="35817E7D"/>
    <w:rsid w:val="3583440E"/>
    <w:rsid w:val="35939D8E"/>
    <w:rsid w:val="359C2C9B"/>
    <w:rsid w:val="35A06C6F"/>
    <w:rsid w:val="35A0FCBB"/>
    <w:rsid w:val="35A28074"/>
    <w:rsid w:val="35A5FA65"/>
    <w:rsid w:val="35B18AA2"/>
    <w:rsid w:val="35B9D9A5"/>
    <w:rsid w:val="35C6C36E"/>
    <w:rsid w:val="35C6E741"/>
    <w:rsid w:val="35C7CA38"/>
    <w:rsid w:val="35CF7E99"/>
    <w:rsid w:val="35D687D8"/>
    <w:rsid w:val="35E5C60E"/>
    <w:rsid w:val="35EA208B"/>
    <w:rsid w:val="35EDFE21"/>
    <w:rsid w:val="35EF34F4"/>
    <w:rsid w:val="35F5B3F0"/>
    <w:rsid w:val="35F8255F"/>
    <w:rsid w:val="35F9E0C5"/>
    <w:rsid w:val="3609C97B"/>
    <w:rsid w:val="360C4EBA"/>
    <w:rsid w:val="360D7E57"/>
    <w:rsid w:val="361C0FEC"/>
    <w:rsid w:val="361CA390"/>
    <w:rsid w:val="36200D1C"/>
    <w:rsid w:val="362271A3"/>
    <w:rsid w:val="362505B0"/>
    <w:rsid w:val="36261D84"/>
    <w:rsid w:val="36274F68"/>
    <w:rsid w:val="3628F62C"/>
    <w:rsid w:val="362FF4B3"/>
    <w:rsid w:val="3630E314"/>
    <w:rsid w:val="363234A4"/>
    <w:rsid w:val="363D1FF1"/>
    <w:rsid w:val="3642BD33"/>
    <w:rsid w:val="3663ADF7"/>
    <w:rsid w:val="366DD44E"/>
    <w:rsid w:val="3672ACC3"/>
    <w:rsid w:val="367691D4"/>
    <w:rsid w:val="367CAD89"/>
    <w:rsid w:val="36830F5C"/>
    <w:rsid w:val="3692D7FB"/>
    <w:rsid w:val="3694D411"/>
    <w:rsid w:val="369A8987"/>
    <w:rsid w:val="369B6C4B"/>
    <w:rsid w:val="36A2836A"/>
    <w:rsid w:val="36AB3689"/>
    <w:rsid w:val="36AD06C5"/>
    <w:rsid w:val="36AE5525"/>
    <w:rsid w:val="36B6AD61"/>
    <w:rsid w:val="36C3AD12"/>
    <w:rsid w:val="36C4DFEB"/>
    <w:rsid w:val="36C73C9C"/>
    <w:rsid w:val="36CC05D1"/>
    <w:rsid w:val="36D05A20"/>
    <w:rsid w:val="36DEB40B"/>
    <w:rsid w:val="36ED2A57"/>
    <w:rsid w:val="36ED3296"/>
    <w:rsid w:val="36F8B97C"/>
    <w:rsid w:val="36FB7B01"/>
    <w:rsid w:val="36FC78AC"/>
    <w:rsid w:val="36FEECDB"/>
    <w:rsid w:val="37057969"/>
    <w:rsid w:val="370B1FD6"/>
    <w:rsid w:val="3710EA7C"/>
    <w:rsid w:val="371170B5"/>
    <w:rsid w:val="372038C7"/>
    <w:rsid w:val="3723C37A"/>
    <w:rsid w:val="372B1AC9"/>
    <w:rsid w:val="372F97B1"/>
    <w:rsid w:val="37309E1A"/>
    <w:rsid w:val="373C8FD2"/>
    <w:rsid w:val="3740E1CC"/>
    <w:rsid w:val="37423FD1"/>
    <w:rsid w:val="374603EF"/>
    <w:rsid w:val="37673A99"/>
    <w:rsid w:val="376BC68F"/>
    <w:rsid w:val="3770640D"/>
    <w:rsid w:val="377686D9"/>
    <w:rsid w:val="377BA269"/>
    <w:rsid w:val="378EF260"/>
    <w:rsid w:val="37958A67"/>
    <w:rsid w:val="3796358F"/>
    <w:rsid w:val="379CD105"/>
    <w:rsid w:val="37A3DE02"/>
    <w:rsid w:val="37A4185C"/>
    <w:rsid w:val="37A44096"/>
    <w:rsid w:val="37A4D709"/>
    <w:rsid w:val="37A76A93"/>
    <w:rsid w:val="37B2971E"/>
    <w:rsid w:val="37B78E74"/>
    <w:rsid w:val="37BFE14F"/>
    <w:rsid w:val="37C1C4BD"/>
    <w:rsid w:val="37C576DD"/>
    <w:rsid w:val="37D3B8DE"/>
    <w:rsid w:val="37D54904"/>
    <w:rsid w:val="37D5BC8A"/>
    <w:rsid w:val="37E2A5FB"/>
    <w:rsid w:val="37E50D24"/>
    <w:rsid w:val="37EAAA74"/>
    <w:rsid w:val="37F04738"/>
    <w:rsid w:val="37F0FB71"/>
    <w:rsid w:val="38013E78"/>
    <w:rsid w:val="380A8716"/>
    <w:rsid w:val="380D4BB7"/>
    <w:rsid w:val="380F59A8"/>
    <w:rsid w:val="380F5CFD"/>
    <w:rsid w:val="38117900"/>
    <w:rsid w:val="3817C883"/>
    <w:rsid w:val="381CCCD9"/>
    <w:rsid w:val="381E5412"/>
    <w:rsid w:val="381FF30B"/>
    <w:rsid w:val="38233B9D"/>
    <w:rsid w:val="38277D55"/>
    <w:rsid w:val="382B155D"/>
    <w:rsid w:val="384F476B"/>
    <w:rsid w:val="385618F4"/>
    <w:rsid w:val="3857D3BD"/>
    <w:rsid w:val="385C1A85"/>
    <w:rsid w:val="38610A44"/>
    <w:rsid w:val="3861B330"/>
    <w:rsid w:val="3862AB40"/>
    <w:rsid w:val="386543B0"/>
    <w:rsid w:val="38675E6A"/>
    <w:rsid w:val="3869FC5A"/>
    <w:rsid w:val="386B5E90"/>
    <w:rsid w:val="386BE370"/>
    <w:rsid w:val="386EFE4B"/>
    <w:rsid w:val="387AF6D9"/>
    <w:rsid w:val="387BB777"/>
    <w:rsid w:val="3889BBAE"/>
    <w:rsid w:val="38909C75"/>
    <w:rsid w:val="38B5E4E1"/>
    <w:rsid w:val="38B75EC1"/>
    <w:rsid w:val="38CF919B"/>
    <w:rsid w:val="38D06456"/>
    <w:rsid w:val="38D10920"/>
    <w:rsid w:val="38D1731C"/>
    <w:rsid w:val="38D5E784"/>
    <w:rsid w:val="38DD4271"/>
    <w:rsid w:val="38DF946B"/>
    <w:rsid w:val="38DFF73A"/>
    <w:rsid w:val="38E9C46A"/>
    <w:rsid w:val="38EA6584"/>
    <w:rsid w:val="38EE70BE"/>
    <w:rsid w:val="38EE7E98"/>
    <w:rsid w:val="38F9AF25"/>
    <w:rsid w:val="38FBC001"/>
    <w:rsid w:val="39056098"/>
    <w:rsid w:val="3907FFA9"/>
    <w:rsid w:val="390838E0"/>
    <w:rsid w:val="39333E14"/>
    <w:rsid w:val="39347068"/>
    <w:rsid w:val="3938DD8B"/>
    <w:rsid w:val="393C9A19"/>
    <w:rsid w:val="394457EB"/>
    <w:rsid w:val="3947501E"/>
    <w:rsid w:val="394E10C1"/>
    <w:rsid w:val="395ADD89"/>
    <w:rsid w:val="396997B1"/>
    <w:rsid w:val="396CE4CD"/>
    <w:rsid w:val="397802E4"/>
    <w:rsid w:val="397CCBEE"/>
    <w:rsid w:val="397EC079"/>
    <w:rsid w:val="39873258"/>
    <w:rsid w:val="3987814C"/>
    <w:rsid w:val="399471EE"/>
    <w:rsid w:val="399750BE"/>
    <w:rsid w:val="39A8BD0A"/>
    <w:rsid w:val="39B04B4A"/>
    <w:rsid w:val="39B6024E"/>
    <w:rsid w:val="39B74DF4"/>
    <w:rsid w:val="39BCC894"/>
    <w:rsid w:val="39C194E7"/>
    <w:rsid w:val="39CF24B7"/>
    <w:rsid w:val="39D7EBB0"/>
    <w:rsid w:val="39D7F531"/>
    <w:rsid w:val="39D8E5BC"/>
    <w:rsid w:val="39E0EE3C"/>
    <w:rsid w:val="39E32BC9"/>
    <w:rsid w:val="39E965CC"/>
    <w:rsid w:val="39FF0FF5"/>
    <w:rsid w:val="3A05BE11"/>
    <w:rsid w:val="3A0AF57C"/>
    <w:rsid w:val="3A0B3159"/>
    <w:rsid w:val="3A0E496F"/>
    <w:rsid w:val="3A0F81BD"/>
    <w:rsid w:val="3A127041"/>
    <w:rsid w:val="3A12B2E4"/>
    <w:rsid w:val="3A1A8E3B"/>
    <w:rsid w:val="3A1CCFB8"/>
    <w:rsid w:val="3A1EEC55"/>
    <w:rsid w:val="3A1FEE65"/>
    <w:rsid w:val="3A2A6178"/>
    <w:rsid w:val="3A31438E"/>
    <w:rsid w:val="3A32F69F"/>
    <w:rsid w:val="3A354264"/>
    <w:rsid w:val="3A44C251"/>
    <w:rsid w:val="3A62B4CA"/>
    <w:rsid w:val="3A683A48"/>
    <w:rsid w:val="3A6B0236"/>
    <w:rsid w:val="3A774686"/>
    <w:rsid w:val="3A7898C2"/>
    <w:rsid w:val="3A7F1F64"/>
    <w:rsid w:val="3A7F2DFF"/>
    <w:rsid w:val="3A810D7A"/>
    <w:rsid w:val="3A9A1FB7"/>
    <w:rsid w:val="3A9C20B7"/>
    <w:rsid w:val="3AA37275"/>
    <w:rsid w:val="3AAAD5A5"/>
    <w:rsid w:val="3AB75740"/>
    <w:rsid w:val="3AC0FBD6"/>
    <w:rsid w:val="3AC39001"/>
    <w:rsid w:val="3AD1287B"/>
    <w:rsid w:val="3AD197BC"/>
    <w:rsid w:val="3AD2777E"/>
    <w:rsid w:val="3AE8E7B3"/>
    <w:rsid w:val="3AECD201"/>
    <w:rsid w:val="3AF1AECB"/>
    <w:rsid w:val="3AF2CCCC"/>
    <w:rsid w:val="3AF3987E"/>
    <w:rsid w:val="3AF9A125"/>
    <w:rsid w:val="3AFE83E8"/>
    <w:rsid w:val="3B056A4F"/>
    <w:rsid w:val="3B075374"/>
    <w:rsid w:val="3B099411"/>
    <w:rsid w:val="3B0BD139"/>
    <w:rsid w:val="3B0D67A1"/>
    <w:rsid w:val="3B1480AB"/>
    <w:rsid w:val="3B177C2D"/>
    <w:rsid w:val="3B1DD15D"/>
    <w:rsid w:val="3B22323C"/>
    <w:rsid w:val="3B2B1D34"/>
    <w:rsid w:val="3B2DE3EF"/>
    <w:rsid w:val="3B2E0848"/>
    <w:rsid w:val="3B2EE4AE"/>
    <w:rsid w:val="3B32B3CD"/>
    <w:rsid w:val="3B352B58"/>
    <w:rsid w:val="3B357BDC"/>
    <w:rsid w:val="3B449D6F"/>
    <w:rsid w:val="3B489533"/>
    <w:rsid w:val="3B48D08B"/>
    <w:rsid w:val="3B4D9014"/>
    <w:rsid w:val="3B4E6658"/>
    <w:rsid w:val="3B5339EB"/>
    <w:rsid w:val="3B5FDED6"/>
    <w:rsid w:val="3B62CA38"/>
    <w:rsid w:val="3B652A17"/>
    <w:rsid w:val="3B66A5F3"/>
    <w:rsid w:val="3B689337"/>
    <w:rsid w:val="3B68DFE2"/>
    <w:rsid w:val="3B69F684"/>
    <w:rsid w:val="3B7278D2"/>
    <w:rsid w:val="3B779486"/>
    <w:rsid w:val="3B81E234"/>
    <w:rsid w:val="3B8AB623"/>
    <w:rsid w:val="3B8AC269"/>
    <w:rsid w:val="3B9A2A79"/>
    <w:rsid w:val="3BA7F36F"/>
    <w:rsid w:val="3BAED526"/>
    <w:rsid w:val="3BCF20B9"/>
    <w:rsid w:val="3BCF20FE"/>
    <w:rsid w:val="3BD044FA"/>
    <w:rsid w:val="3BD54E89"/>
    <w:rsid w:val="3BDCB3E0"/>
    <w:rsid w:val="3BDEE9AD"/>
    <w:rsid w:val="3BE1B63E"/>
    <w:rsid w:val="3BE1BD7D"/>
    <w:rsid w:val="3BE4B449"/>
    <w:rsid w:val="3BEAA42E"/>
    <w:rsid w:val="3BEABB04"/>
    <w:rsid w:val="3BEE5CBB"/>
    <w:rsid w:val="3BEEAF99"/>
    <w:rsid w:val="3BEF2E23"/>
    <w:rsid w:val="3BEFA350"/>
    <w:rsid w:val="3BF160AC"/>
    <w:rsid w:val="3BF6D155"/>
    <w:rsid w:val="3BFEF841"/>
    <w:rsid w:val="3C12FB3C"/>
    <w:rsid w:val="3C160798"/>
    <w:rsid w:val="3C1714A2"/>
    <w:rsid w:val="3C25F6EA"/>
    <w:rsid w:val="3C30008C"/>
    <w:rsid w:val="3C47659A"/>
    <w:rsid w:val="3C4A9691"/>
    <w:rsid w:val="3C5479BA"/>
    <w:rsid w:val="3C56BBC0"/>
    <w:rsid w:val="3C5A00D0"/>
    <w:rsid w:val="3C73C4CB"/>
    <w:rsid w:val="3C7ACA6A"/>
    <w:rsid w:val="3C80C2B7"/>
    <w:rsid w:val="3C8CC5FA"/>
    <w:rsid w:val="3C8E9EC6"/>
    <w:rsid w:val="3C8F78CF"/>
    <w:rsid w:val="3C90276F"/>
    <w:rsid w:val="3CAF8BC3"/>
    <w:rsid w:val="3CBFB89A"/>
    <w:rsid w:val="3CBFC7E1"/>
    <w:rsid w:val="3CC6091D"/>
    <w:rsid w:val="3CCE3BE6"/>
    <w:rsid w:val="3CD705EC"/>
    <w:rsid w:val="3CDC5AEC"/>
    <w:rsid w:val="3CDDB5D0"/>
    <w:rsid w:val="3CE48149"/>
    <w:rsid w:val="3CE5547E"/>
    <w:rsid w:val="3CE6D374"/>
    <w:rsid w:val="3CEA79AA"/>
    <w:rsid w:val="3CECCBB1"/>
    <w:rsid w:val="3CEE3E57"/>
    <w:rsid w:val="3D01E127"/>
    <w:rsid w:val="3D03A3C0"/>
    <w:rsid w:val="3D089328"/>
    <w:rsid w:val="3D12F943"/>
    <w:rsid w:val="3D17C0C2"/>
    <w:rsid w:val="3D1F8BB0"/>
    <w:rsid w:val="3D2F495B"/>
    <w:rsid w:val="3D357EC7"/>
    <w:rsid w:val="3D37B92F"/>
    <w:rsid w:val="3D3A171C"/>
    <w:rsid w:val="3D3E904B"/>
    <w:rsid w:val="3D3EE52F"/>
    <w:rsid w:val="3D53AED8"/>
    <w:rsid w:val="3D54CD4E"/>
    <w:rsid w:val="3D70FEDD"/>
    <w:rsid w:val="3D71207F"/>
    <w:rsid w:val="3D72CF2F"/>
    <w:rsid w:val="3D72E32C"/>
    <w:rsid w:val="3D78D579"/>
    <w:rsid w:val="3D7CDDB3"/>
    <w:rsid w:val="3D7E05CC"/>
    <w:rsid w:val="3D87D1F3"/>
    <w:rsid w:val="3D8B9B95"/>
    <w:rsid w:val="3D90AAEF"/>
    <w:rsid w:val="3D935364"/>
    <w:rsid w:val="3D96B314"/>
    <w:rsid w:val="3D9AE82C"/>
    <w:rsid w:val="3DA53995"/>
    <w:rsid w:val="3DA5EC4E"/>
    <w:rsid w:val="3DAAB263"/>
    <w:rsid w:val="3DAFCC42"/>
    <w:rsid w:val="3DAFDDB6"/>
    <w:rsid w:val="3DB1AAF0"/>
    <w:rsid w:val="3DB47C2E"/>
    <w:rsid w:val="3DB560BD"/>
    <w:rsid w:val="3DB6F5BD"/>
    <w:rsid w:val="3DB9C146"/>
    <w:rsid w:val="3DD22B91"/>
    <w:rsid w:val="3DD26C73"/>
    <w:rsid w:val="3DDE71DC"/>
    <w:rsid w:val="3DE09472"/>
    <w:rsid w:val="3DE2052B"/>
    <w:rsid w:val="3DE9D5DB"/>
    <w:rsid w:val="3DEAA74F"/>
    <w:rsid w:val="3DEDAB02"/>
    <w:rsid w:val="3DF67022"/>
    <w:rsid w:val="3DF77DD7"/>
    <w:rsid w:val="3DFDD7BF"/>
    <w:rsid w:val="3E097458"/>
    <w:rsid w:val="3E09CC31"/>
    <w:rsid w:val="3E1100E5"/>
    <w:rsid w:val="3E145CBE"/>
    <w:rsid w:val="3E1469F0"/>
    <w:rsid w:val="3E1EE03E"/>
    <w:rsid w:val="3E1F61CB"/>
    <w:rsid w:val="3E26BAB8"/>
    <w:rsid w:val="3E2E2DDF"/>
    <w:rsid w:val="3E3666A1"/>
    <w:rsid w:val="3E3A0C4E"/>
    <w:rsid w:val="3E3AAA41"/>
    <w:rsid w:val="3E4E3571"/>
    <w:rsid w:val="3E508B1D"/>
    <w:rsid w:val="3E5A7782"/>
    <w:rsid w:val="3E5DC4AB"/>
    <w:rsid w:val="3E6AD2C0"/>
    <w:rsid w:val="3E74ABCE"/>
    <w:rsid w:val="3E7B978C"/>
    <w:rsid w:val="3E8530D6"/>
    <w:rsid w:val="3E958567"/>
    <w:rsid w:val="3EA7F56F"/>
    <w:rsid w:val="3EACC455"/>
    <w:rsid w:val="3EACCD16"/>
    <w:rsid w:val="3EB37014"/>
    <w:rsid w:val="3EB503BB"/>
    <w:rsid w:val="3EBB648B"/>
    <w:rsid w:val="3EC5A8D9"/>
    <w:rsid w:val="3ECE6768"/>
    <w:rsid w:val="3ED6C342"/>
    <w:rsid w:val="3ED82B51"/>
    <w:rsid w:val="3EF116E0"/>
    <w:rsid w:val="3EF2DC36"/>
    <w:rsid w:val="3F015222"/>
    <w:rsid w:val="3F030670"/>
    <w:rsid w:val="3F045F9B"/>
    <w:rsid w:val="3F1BE31A"/>
    <w:rsid w:val="3F1E5E37"/>
    <w:rsid w:val="3F207839"/>
    <w:rsid w:val="3F2A8721"/>
    <w:rsid w:val="3F30F231"/>
    <w:rsid w:val="3F31E0ED"/>
    <w:rsid w:val="3F372429"/>
    <w:rsid w:val="3F4A9552"/>
    <w:rsid w:val="3F62BA0B"/>
    <w:rsid w:val="3F633C76"/>
    <w:rsid w:val="3F65BBE9"/>
    <w:rsid w:val="3F6A48A6"/>
    <w:rsid w:val="3F74F954"/>
    <w:rsid w:val="3F75F123"/>
    <w:rsid w:val="3F78FF2D"/>
    <w:rsid w:val="3F7CEEDD"/>
    <w:rsid w:val="3F7EF8BE"/>
    <w:rsid w:val="3F84F8C4"/>
    <w:rsid w:val="3F854D7D"/>
    <w:rsid w:val="3F85C779"/>
    <w:rsid w:val="3F93DBAA"/>
    <w:rsid w:val="3F94C4FF"/>
    <w:rsid w:val="3F98E5F1"/>
    <w:rsid w:val="3F9D95C6"/>
    <w:rsid w:val="3FA064DD"/>
    <w:rsid w:val="3FA16AC6"/>
    <w:rsid w:val="3FAA554B"/>
    <w:rsid w:val="3FB03A51"/>
    <w:rsid w:val="3FB1ED0E"/>
    <w:rsid w:val="3FBDA903"/>
    <w:rsid w:val="3FBE0F80"/>
    <w:rsid w:val="3FC8A908"/>
    <w:rsid w:val="3FD67871"/>
    <w:rsid w:val="3FD67AA2"/>
    <w:rsid w:val="3FDFCECB"/>
    <w:rsid w:val="3FE5F339"/>
    <w:rsid w:val="3FEBB464"/>
    <w:rsid w:val="3FF62F70"/>
    <w:rsid w:val="3FFDA9DB"/>
    <w:rsid w:val="400142E1"/>
    <w:rsid w:val="40170A87"/>
    <w:rsid w:val="4020C18C"/>
    <w:rsid w:val="40210137"/>
    <w:rsid w:val="40240E64"/>
    <w:rsid w:val="40246C73"/>
    <w:rsid w:val="402D754C"/>
    <w:rsid w:val="402E3CB6"/>
    <w:rsid w:val="40404767"/>
    <w:rsid w:val="404E4B0D"/>
    <w:rsid w:val="405079AF"/>
    <w:rsid w:val="40640D52"/>
    <w:rsid w:val="406C7280"/>
    <w:rsid w:val="4070EBAC"/>
    <w:rsid w:val="407DF4FB"/>
    <w:rsid w:val="4092A2E0"/>
    <w:rsid w:val="409C60CC"/>
    <w:rsid w:val="40AAEEE6"/>
    <w:rsid w:val="40B6F598"/>
    <w:rsid w:val="40BD620F"/>
    <w:rsid w:val="40BD9414"/>
    <w:rsid w:val="40C005A8"/>
    <w:rsid w:val="40C24D3C"/>
    <w:rsid w:val="40C334CD"/>
    <w:rsid w:val="40D0776F"/>
    <w:rsid w:val="40D400C9"/>
    <w:rsid w:val="40D6404B"/>
    <w:rsid w:val="40E88EA9"/>
    <w:rsid w:val="40F48F5C"/>
    <w:rsid w:val="40F584CF"/>
    <w:rsid w:val="40F6C3DF"/>
    <w:rsid w:val="40F798E6"/>
    <w:rsid w:val="41030694"/>
    <w:rsid w:val="410E28A7"/>
    <w:rsid w:val="4110A475"/>
    <w:rsid w:val="41143C40"/>
    <w:rsid w:val="4114FEDD"/>
    <w:rsid w:val="41175A28"/>
    <w:rsid w:val="411E9002"/>
    <w:rsid w:val="41315B17"/>
    <w:rsid w:val="4137A073"/>
    <w:rsid w:val="4138874D"/>
    <w:rsid w:val="4149B0B8"/>
    <w:rsid w:val="414A5DD4"/>
    <w:rsid w:val="414B090B"/>
    <w:rsid w:val="41519F81"/>
    <w:rsid w:val="41554E90"/>
    <w:rsid w:val="415D53EA"/>
    <w:rsid w:val="41647969"/>
    <w:rsid w:val="4173374B"/>
    <w:rsid w:val="4176E530"/>
    <w:rsid w:val="417FDC00"/>
    <w:rsid w:val="418A4A5E"/>
    <w:rsid w:val="418A7ED2"/>
    <w:rsid w:val="418D0F74"/>
    <w:rsid w:val="41974E5E"/>
    <w:rsid w:val="41A51012"/>
    <w:rsid w:val="41A78BE4"/>
    <w:rsid w:val="41AB506F"/>
    <w:rsid w:val="41AD43F7"/>
    <w:rsid w:val="41BEC459"/>
    <w:rsid w:val="41C2AA01"/>
    <w:rsid w:val="41C8BA32"/>
    <w:rsid w:val="41CAFC91"/>
    <w:rsid w:val="41CC53E2"/>
    <w:rsid w:val="41D5D889"/>
    <w:rsid w:val="41DA6FC4"/>
    <w:rsid w:val="41DE625D"/>
    <w:rsid w:val="41DF5486"/>
    <w:rsid w:val="41E6B058"/>
    <w:rsid w:val="41E757BD"/>
    <w:rsid w:val="41E81B21"/>
    <w:rsid w:val="41F0D1DD"/>
    <w:rsid w:val="41F321F3"/>
    <w:rsid w:val="41FB03FF"/>
    <w:rsid w:val="41FE2CA6"/>
    <w:rsid w:val="420C8FE6"/>
    <w:rsid w:val="4216E184"/>
    <w:rsid w:val="421D903D"/>
    <w:rsid w:val="4221E245"/>
    <w:rsid w:val="4228EA4B"/>
    <w:rsid w:val="422B339E"/>
    <w:rsid w:val="424692FE"/>
    <w:rsid w:val="42543E45"/>
    <w:rsid w:val="4255FEF9"/>
    <w:rsid w:val="4260D105"/>
    <w:rsid w:val="426ACF66"/>
    <w:rsid w:val="427231CF"/>
    <w:rsid w:val="4273A34D"/>
    <w:rsid w:val="4275C5AA"/>
    <w:rsid w:val="4277F251"/>
    <w:rsid w:val="428543E7"/>
    <w:rsid w:val="428CB6FA"/>
    <w:rsid w:val="42952068"/>
    <w:rsid w:val="42A90579"/>
    <w:rsid w:val="42B06076"/>
    <w:rsid w:val="42BAF35F"/>
    <w:rsid w:val="42C05D87"/>
    <w:rsid w:val="42CC20AF"/>
    <w:rsid w:val="42CDE32B"/>
    <w:rsid w:val="42D00C51"/>
    <w:rsid w:val="42D75534"/>
    <w:rsid w:val="42DE1FD2"/>
    <w:rsid w:val="42DEA537"/>
    <w:rsid w:val="42EC5E61"/>
    <w:rsid w:val="42FA004C"/>
    <w:rsid w:val="42FAD294"/>
    <w:rsid w:val="430DB75A"/>
    <w:rsid w:val="43192B4A"/>
    <w:rsid w:val="431958E7"/>
    <w:rsid w:val="4329EA4A"/>
    <w:rsid w:val="432ABDC2"/>
    <w:rsid w:val="43303114"/>
    <w:rsid w:val="433E13A6"/>
    <w:rsid w:val="435A6417"/>
    <w:rsid w:val="437124B5"/>
    <w:rsid w:val="43791396"/>
    <w:rsid w:val="437D36E3"/>
    <w:rsid w:val="437FE1E2"/>
    <w:rsid w:val="43812B23"/>
    <w:rsid w:val="438C735D"/>
    <w:rsid w:val="438DE6C8"/>
    <w:rsid w:val="439A485B"/>
    <w:rsid w:val="43A15601"/>
    <w:rsid w:val="43AAD178"/>
    <w:rsid w:val="43B71480"/>
    <w:rsid w:val="43B80C64"/>
    <w:rsid w:val="43C30E19"/>
    <w:rsid w:val="43C67E87"/>
    <w:rsid w:val="43D08952"/>
    <w:rsid w:val="43D31F13"/>
    <w:rsid w:val="43DF290F"/>
    <w:rsid w:val="43E7C1EC"/>
    <w:rsid w:val="43E93345"/>
    <w:rsid w:val="43EFCD90"/>
    <w:rsid w:val="43F0480C"/>
    <w:rsid w:val="43F255CA"/>
    <w:rsid w:val="43F2B9A0"/>
    <w:rsid w:val="43F8D1FB"/>
    <w:rsid w:val="440118A0"/>
    <w:rsid w:val="440214BE"/>
    <w:rsid w:val="44042131"/>
    <w:rsid w:val="4404E487"/>
    <w:rsid w:val="440E2B2E"/>
    <w:rsid w:val="44142457"/>
    <w:rsid w:val="441AEC41"/>
    <w:rsid w:val="44289AD4"/>
    <w:rsid w:val="44326B11"/>
    <w:rsid w:val="4432E3D9"/>
    <w:rsid w:val="4433C863"/>
    <w:rsid w:val="44396E26"/>
    <w:rsid w:val="44447098"/>
    <w:rsid w:val="44492A37"/>
    <w:rsid w:val="444A666A"/>
    <w:rsid w:val="444B5423"/>
    <w:rsid w:val="444B94A6"/>
    <w:rsid w:val="44505592"/>
    <w:rsid w:val="4451C1E7"/>
    <w:rsid w:val="445379B6"/>
    <w:rsid w:val="445984E3"/>
    <w:rsid w:val="445CEF89"/>
    <w:rsid w:val="445DBAF4"/>
    <w:rsid w:val="4460642A"/>
    <w:rsid w:val="44643658"/>
    <w:rsid w:val="4466BF5B"/>
    <w:rsid w:val="446A27CC"/>
    <w:rsid w:val="446A3611"/>
    <w:rsid w:val="446ABA61"/>
    <w:rsid w:val="446B7FD6"/>
    <w:rsid w:val="4472C594"/>
    <w:rsid w:val="447B1DDC"/>
    <w:rsid w:val="447C6609"/>
    <w:rsid w:val="4483BAC9"/>
    <w:rsid w:val="44870D48"/>
    <w:rsid w:val="448CAF3D"/>
    <w:rsid w:val="4497B29E"/>
    <w:rsid w:val="449C7F49"/>
    <w:rsid w:val="44B619AE"/>
    <w:rsid w:val="44BBCDD7"/>
    <w:rsid w:val="44C6D163"/>
    <w:rsid w:val="44C780CA"/>
    <w:rsid w:val="44D620E5"/>
    <w:rsid w:val="44D67615"/>
    <w:rsid w:val="44DB49FD"/>
    <w:rsid w:val="44DF1A7C"/>
    <w:rsid w:val="44E39AC5"/>
    <w:rsid w:val="44E886C3"/>
    <w:rsid w:val="44EB34A8"/>
    <w:rsid w:val="44F09CED"/>
    <w:rsid w:val="44FF9023"/>
    <w:rsid w:val="45005AF4"/>
    <w:rsid w:val="4515B298"/>
    <w:rsid w:val="4522C088"/>
    <w:rsid w:val="452EAA4C"/>
    <w:rsid w:val="4530F1C0"/>
    <w:rsid w:val="45326368"/>
    <w:rsid w:val="4536BA05"/>
    <w:rsid w:val="4544B056"/>
    <w:rsid w:val="454675D5"/>
    <w:rsid w:val="454DC4C4"/>
    <w:rsid w:val="454FEE4D"/>
    <w:rsid w:val="4556F5C9"/>
    <w:rsid w:val="45586F99"/>
    <w:rsid w:val="455B3BAC"/>
    <w:rsid w:val="4576A24A"/>
    <w:rsid w:val="4581053A"/>
    <w:rsid w:val="45897639"/>
    <w:rsid w:val="458DF1BD"/>
    <w:rsid w:val="4590D332"/>
    <w:rsid w:val="459395B9"/>
    <w:rsid w:val="45977729"/>
    <w:rsid w:val="45996B18"/>
    <w:rsid w:val="45B9F2DE"/>
    <w:rsid w:val="45BA6D68"/>
    <w:rsid w:val="45C2B830"/>
    <w:rsid w:val="45CC91E7"/>
    <w:rsid w:val="45D071F4"/>
    <w:rsid w:val="45D149B0"/>
    <w:rsid w:val="45D46E6B"/>
    <w:rsid w:val="45DDB1AD"/>
    <w:rsid w:val="45E1D30E"/>
    <w:rsid w:val="45E41E84"/>
    <w:rsid w:val="45E90493"/>
    <w:rsid w:val="45ECBE0D"/>
    <w:rsid w:val="45EFDA0C"/>
    <w:rsid w:val="45F1836A"/>
    <w:rsid w:val="45F50F28"/>
    <w:rsid w:val="45F9B96C"/>
    <w:rsid w:val="45FCF72C"/>
    <w:rsid w:val="45FF66B5"/>
    <w:rsid w:val="460325CE"/>
    <w:rsid w:val="460FBBF9"/>
    <w:rsid w:val="4616BC8D"/>
    <w:rsid w:val="4617D66C"/>
    <w:rsid w:val="461B4F38"/>
    <w:rsid w:val="466B149D"/>
    <w:rsid w:val="466CE4AC"/>
    <w:rsid w:val="46711B70"/>
    <w:rsid w:val="4673FDB6"/>
    <w:rsid w:val="46770D95"/>
    <w:rsid w:val="468A1D35"/>
    <w:rsid w:val="468D736D"/>
    <w:rsid w:val="468EDEDF"/>
    <w:rsid w:val="46902B4B"/>
    <w:rsid w:val="46908E0B"/>
    <w:rsid w:val="469AEF19"/>
    <w:rsid w:val="469C06B1"/>
    <w:rsid w:val="469F35DB"/>
    <w:rsid w:val="46A88BA5"/>
    <w:rsid w:val="46AC10CA"/>
    <w:rsid w:val="46AD5B32"/>
    <w:rsid w:val="46B675AA"/>
    <w:rsid w:val="46BAE59B"/>
    <w:rsid w:val="46CBBE9E"/>
    <w:rsid w:val="46D26F6F"/>
    <w:rsid w:val="46DFE8E6"/>
    <w:rsid w:val="46E79CC2"/>
    <w:rsid w:val="46EA503D"/>
    <w:rsid w:val="46F4A490"/>
    <w:rsid w:val="46F979DD"/>
    <w:rsid w:val="46FC35CD"/>
    <w:rsid w:val="4700AE89"/>
    <w:rsid w:val="47020CB4"/>
    <w:rsid w:val="4708AB00"/>
    <w:rsid w:val="4711C35D"/>
    <w:rsid w:val="47238AB9"/>
    <w:rsid w:val="4724F668"/>
    <w:rsid w:val="4725968C"/>
    <w:rsid w:val="4726B72D"/>
    <w:rsid w:val="4729701C"/>
    <w:rsid w:val="473B4FB0"/>
    <w:rsid w:val="4745E216"/>
    <w:rsid w:val="47475519"/>
    <w:rsid w:val="47479391"/>
    <w:rsid w:val="475AA3AF"/>
    <w:rsid w:val="475ABDB6"/>
    <w:rsid w:val="475CEB0D"/>
    <w:rsid w:val="475DD2B2"/>
    <w:rsid w:val="47622AB5"/>
    <w:rsid w:val="4763CC92"/>
    <w:rsid w:val="4763DB79"/>
    <w:rsid w:val="476BD14D"/>
    <w:rsid w:val="47757C26"/>
    <w:rsid w:val="477AE7BA"/>
    <w:rsid w:val="477BD4CD"/>
    <w:rsid w:val="4784364E"/>
    <w:rsid w:val="478C65AE"/>
    <w:rsid w:val="478DA7E5"/>
    <w:rsid w:val="478E2376"/>
    <w:rsid w:val="4791C778"/>
    <w:rsid w:val="4793BB4F"/>
    <w:rsid w:val="479A3DC9"/>
    <w:rsid w:val="479EBACE"/>
    <w:rsid w:val="47A6DA10"/>
    <w:rsid w:val="47A76704"/>
    <w:rsid w:val="47AA00DD"/>
    <w:rsid w:val="47AC77EB"/>
    <w:rsid w:val="47ADAA3C"/>
    <w:rsid w:val="47B5F1A6"/>
    <w:rsid w:val="47C6C4C5"/>
    <w:rsid w:val="47CD22AE"/>
    <w:rsid w:val="47D424D9"/>
    <w:rsid w:val="47D63D02"/>
    <w:rsid w:val="47D659D8"/>
    <w:rsid w:val="47D8B91C"/>
    <w:rsid w:val="47D9C4BF"/>
    <w:rsid w:val="47DA8084"/>
    <w:rsid w:val="47E224B2"/>
    <w:rsid w:val="47E92352"/>
    <w:rsid w:val="47F0E0C2"/>
    <w:rsid w:val="47F25246"/>
    <w:rsid w:val="47F362F3"/>
    <w:rsid w:val="47FB77C7"/>
    <w:rsid w:val="480980B9"/>
    <w:rsid w:val="480FC41A"/>
    <w:rsid w:val="48153234"/>
    <w:rsid w:val="481557CC"/>
    <w:rsid w:val="481943CF"/>
    <w:rsid w:val="482431F5"/>
    <w:rsid w:val="482797BA"/>
    <w:rsid w:val="4828FB2C"/>
    <w:rsid w:val="4828FDDD"/>
    <w:rsid w:val="48338545"/>
    <w:rsid w:val="4844640D"/>
    <w:rsid w:val="4844C117"/>
    <w:rsid w:val="4845BDB5"/>
    <w:rsid w:val="48487FA0"/>
    <w:rsid w:val="485E0662"/>
    <w:rsid w:val="485EBD5A"/>
    <w:rsid w:val="486157EB"/>
    <w:rsid w:val="4862CC86"/>
    <w:rsid w:val="4867C673"/>
    <w:rsid w:val="48682929"/>
    <w:rsid w:val="48694359"/>
    <w:rsid w:val="4870E7A2"/>
    <w:rsid w:val="4873172A"/>
    <w:rsid w:val="487FA612"/>
    <w:rsid w:val="4896F94B"/>
    <w:rsid w:val="489B9F18"/>
    <w:rsid w:val="48A617C4"/>
    <w:rsid w:val="48A7CCFE"/>
    <w:rsid w:val="48C52573"/>
    <w:rsid w:val="48C52C3F"/>
    <w:rsid w:val="48D16FEB"/>
    <w:rsid w:val="48D37248"/>
    <w:rsid w:val="48D41C40"/>
    <w:rsid w:val="48D7E39A"/>
    <w:rsid w:val="48E150D8"/>
    <w:rsid w:val="48E8CF42"/>
    <w:rsid w:val="48EA3B65"/>
    <w:rsid w:val="48F4997D"/>
    <w:rsid w:val="48FFC810"/>
    <w:rsid w:val="4902CAB3"/>
    <w:rsid w:val="49064BE8"/>
    <w:rsid w:val="4908CBE7"/>
    <w:rsid w:val="49107462"/>
    <w:rsid w:val="49135C2B"/>
    <w:rsid w:val="49259D6E"/>
    <w:rsid w:val="4926C4BC"/>
    <w:rsid w:val="492ADDF5"/>
    <w:rsid w:val="492F4568"/>
    <w:rsid w:val="49391380"/>
    <w:rsid w:val="493963DF"/>
    <w:rsid w:val="493B3FF5"/>
    <w:rsid w:val="493C6932"/>
    <w:rsid w:val="493CCF9D"/>
    <w:rsid w:val="4947E7A0"/>
    <w:rsid w:val="49589D83"/>
    <w:rsid w:val="495C6EF5"/>
    <w:rsid w:val="495D4882"/>
    <w:rsid w:val="49608591"/>
    <w:rsid w:val="4968D076"/>
    <w:rsid w:val="496EEAC1"/>
    <w:rsid w:val="4971D790"/>
    <w:rsid w:val="4984B767"/>
    <w:rsid w:val="49850A08"/>
    <w:rsid w:val="498D37F5"/>
    <w:rsid w:val="498F3354"/>
    <w:rsid w:val="4999C406"/>
    <w:rsid w:val="499CFBAB"/>
    <w:rsid w:val="499E23F0"/>
    <w:rsid w:val="499F5318"/>
    <w:rsid w:val="49A30E8A"/>
    <w:rsid w:val="49A4AA0A"/>
    <w:rsid w:val="49A80451"/>
    <w:rsid w:val="49A86813"/>
    <w:rsid w:val="49AAB436"/>
    <w:rsid w:val="49ABFE21"/>
    <w:rsid w:val="49B08614"/>
    <w:rsid w:val="49BD2CFB"/>
    <w:rsid w:val="49C1C655"/>
    <w:rsid w:val="49C9CAE9"/>
    <w:rsid w:val="49CBFAF7"/>
    <w:rsid w:val="49CDF8CB"/>
    <w:rsid w:val="49CF5400"/>
    <w:rsid w:val="49CFCC33"/>
    <w:rsid w:val="49DF0A56"/>
    <w:rsid w:val="49E9AF55"/>
    <w:rsid w:val="49ED42B0"/>
    <w:rsid w:val="49EE38E2"/>
    <w:rsid w:val="49F598B7"/>
    <w:rsid w:val="49F7475C"/>
    <w:rsid w:val="4A16E4A8"/>
    <w:rsid w:val="4A18264D"/>
    <w:rsid w:val="4A1D49E3"/>
    <w:rsid w:val="4A2972D5"/>
    <w:rsid w:val="4A2FFD8E"/>
    <w:rsid w:val="4A379043"/>
    <w:rsid w:val="4A3A8926"/>
    <w:rsid w:val="4A490721"/>
    <w:rsid w:val="4A4B4DFD"/>
    <w:rsid w:val="4A4ED4E9"/>
    <w:rsid w:val="4A522395"/>
    <w:rsid w:val="4A53C69C"/>
    <w:rsid w:val="4A5929E7"/>
    <w:rsid w:val="4A593FB9"/>
    <w:rsid w:val="4A5EB7EF"/>
    <w:rsid w:val="4A679003"/>
    <w:rsid w:val="4A691037"/>
    <w:rsid w:val="4A6DC0D9"/>
    <w:rsid w:val="4A6E9029"/>
    <w:rsid w:val="4A6FC116"/>
    <w:rsid w:val="4A8263D0"/>
    <w:rsid w:val="4A8D6913"/>
    <w:rsid w:val="4A983E5C"/>
    <w:rsid w:val="4A995F4E"/>
    <w:rsid w:val="4A9BB5F3"/>
    <w:rsid w:val="4AA2714A"/>
    <w:rsid w:val="4AA4ACAA"/>
    <w:rsid w:val="4AA4C45C"/>
    <w:rsid w:val="4AAA7837"/>
    <w:rsid w:val="4ABA4294"/>
    <w:rsid w:val="4ABD20FA"/>
    <w:rsid w:val="4ABD9ED8"/>
    <w:rsid w:val="4ABDC013"/>
    <w:rsid w:val="4AC696D5"/>
    <w:rsid w:val="4AD9A46C"/>
    <w:rsid w:val="4ADA7A8E"/>
    <w:rsid w:val="4ADBC71A"/>
    <w:rsid w:val="4ADF3349"/>
    <w:rsid w:val="4AE3080D"/>
    <w:rsid w:val="4AEBA78D"/>
    <w:rsid w:val="4AFE277C"/>
    <w:rsid w:val="4AFE59B2"/>
    <w:rsid w:val="4B0943B9"/>
    <w:rsid w:val="4B0AD257"/>
    <w:rsid w:val="4B0E687C"/>
    <w:rsid w:val="4B0EF55C"/>
    <w:rsid w:val="4B25C34C"/>
    <w:rsid w:val="4B26436E"/>
    <w:rsid w:val="4B27C99C"/>
    <w:rsid w:val="4B2ACE75"/>
    <w:rsid w:val="4B408726"/>
    <w:rsid w:val="4B40D428"/>
    <w:rsid w:val="4B48837A"/>
    <w:rsid w:val="4B48E5B9"/>
    <w:rsid w:val="4B4DF348"/>
    <w:rsid w:val="4B4EBBB2"/>
    <w:rsid w:val="4B51BAEB"/>
    <w:rsid w:val="4B593CB3"/>
    <w:rsid w:val="4B5AD01D"/>
    <w:rsid w:val="4B5AF0D1"/>
    <w:rsid w:val="4B654622"/>
    <w:rsid w:val="4B71677B"/>
    <w:rsid w:val="4B7CDADF"/>
    <w:rsid w:val="4B8736CD"/>
    <w:rsid w:val="4B916918"/>
    <w:rsid w:val="4BA1E645"/>
    <w:rsid w:val="4BAEADBF"/>
    <w:rsid w:val="4BB43215"/>
    <w:rsid w:val="4BB7CEF2"/>
    <w:rsid w:val="4BB9B386"/>
    <w:rsid w:val="4BC2282A"/>
    <w:rsid w:val="4BC9C0D5"/>
    <w:rsid w:val="4BCC37C6"/>
    <w:rsid w:val="4BCC3946"/>
    <w:rsid w:val="4BF63002"/>
    <w:rsid w:val="4BFDBADE"/>
    <w:rsid w:val="4C124AF6"/>
    <w:rsid w:val="4C17A464"/>
    <w:rsid w:val="4C1D543C"/>
    <w:rsid w:val="4C271280"/>
    <w:rsid w:val="4C2B649C"/>
    <w:rsid w:val="4C2C31F3"/>
    <w:rsid w:val="4C3A3D5E"/>
    <w:rsid w:val="4C3C9CDF"/>
    <w:rsid w:val="4C3E1F03"/>
    <w:rsid w:val="4C455F33"/>
    <w:rsid w:val="4C4C9605"/>
    <w:rsid w:val="4C4D3ACD"/>
    <w:rsid w:val="4C4FBE21"/>
    <w:rsid w:val="4C517C16"/>
    <w:rsid w:val="4C5535E6"/>
    <w:rsid w:val="4C5A05E4"/>
    <w:rsid w:val="4C5AE20D"/>
    <w:rsid w:val="4C5FA4E9"/>
    <w:rsid w:val="4C6A4D20"/>
    <w:rsid w:val="4C72ED87"/>
    <w:rsid w:val="4C77977B"/>
    <w:rsid w:val="4C980243"/>
    <w:rsid w:val="4C9B9333"/>
    <w:rsid w:val="4CA404C8"/>
    <w:rsid w:val="4CA431F4"/>
    <w:rsid w:val="4CA6B6C2"/>
    <w:rsid w:val="4CA7F280"/>
    <w:rsid w:val="4CACDD13"/>
    <w:rsid w:val="4CADD700"/>
    <w:rsid w:val="4CBCE8FF"/>
    <w:rsid w:val="4CCC2EAF"/>
    <w:rsid w:val="4CCFD7B5"/>
    <w:rsid w:val="4CD101EE"/>
    <w:rsid w:val="4CD3B930"/>
    <w:rsid w:val="4CE5ADFF"/>
    <w:rsid w:val="4CE69B93"/>
    <w:rsid w:val="4CE7E90A"/>
    <w:rsid w:val="4CEBF3B0"/>
    <w:rsid w:val="4CEE5494"/>
    <w:rsid w:val="4CEFEA1D"/>
    <w:rsid w:val="4CF4281B"/>
    <w:rsid w:val="4CF598BF"/>
    <w:rsid w:val="4D0FD47E"/>
    <w:rsid w:val="4D14362B"/>
    <w:rsid w:val="4D1C92F0"/>
    <w:rsid w:val="4D28AC71"/>
    <w:rsid w:val="4D2BFA69"/>
    <w:rsid w:val="4D2D364F"/>
    <w:rsid w:val="4D2E84C7"/>
    <w:rsid w:val="4D593EEE"/>
    <w:rsid w:val="4D5B99CF"/>
    <w:rsid w:val="4D60139B"/>
    <w:rsid w:val="4D601AA9"/>
    <w:rsid w:val="4D66A4FA"/>
    <w:rsid w:val="4D6786B7"/>
    <w:rsid w:val="4D68F38B"/>
    <w:rsid w:val="4D69D142"/>
    <w:rsid w:val="4D711280"/>
    <w:rsid w:val="4D79A3E0"/>
    <w:rsid w:val="4D79FB01"/>
    <w:rsid w:val="4D7F17E2"/>
    <w:rsid w:val="4D808FAC"/>
    <w:rsid w:val="4D8993A0"/>
    <w:rsid w:val="4D8C4132"/>
    <w:rsid w:val="4D8D6EB2"/>
    <w:rsid w:val="4D8FDD60"/>
    <w:rsid w:val="4D91B96A"/>
    <w:rsid w:val="4D91E7E1"/>
    <w:rsid w:val="4D9658B1"/>
    <w:rsid w:val="4D98F2FF"/>
    <w:rsid w:val="4D9C2163"/>
    <w:rsid w:val="4DA9CCCB"/>
    <w:rsid w:val="4DA9ED2F"/>
    <w:rsid w:val="4DAEB237"/>
    <w:rsid w:val="4DC9C9A8"/>
    <w:rsid w:val="4DD54277"/>
    <w:rsid w:val="4DD68F8B"/>
    <w:rsid w:val="4DD7CCA8"/>
    <w:rsid w:val="4DFF9FDD"/>
    <w:rsid w:val="4E01E7AB"/>
    <w:rsid w:val="4E021F89"/>
    <w:rsid w:val="4E04B9F0"/>
    <w:rsid w:val="4E05C088"/>
    <w:rsid w:val="4E0DBC4F"/>
    <w:rsid w:val="4E1736B3"/>
    <w:rsid w:val="4E190EE6"/>
    <w:rsid w:val="4E193538"/>
    <w:rsid w:val="4E193E8D"/>
    <w:rsid w:val="4E1B5853"/>
    <w:rsid w:val="4E21A77F"/>
    <w:rsid w:val="4E21AE2F"/>
    <w:rsid w:val="4E2D76EB"/>
    <w:rsid w:val="4E36632C"/>
    <w:rsid w:val="4E53B841"/>
    <w:rsid w:val="4E5FA02A"/>
    <w:rsid w:val="4E623802"/>
    <w:rsid w:val="4E62BD8A"/>
    <w:rsid w:val="4E6EF14B"/>
    <w:rsid w:val="4E72547B"/>
    <w:rsid w:val="4E729B8C"/>
    <w:rsid w:val="4E831900"/>
    <w:rsid w:val="4E890042"/>
    <w:rsid w:val="4E8B6EF1"/>
    <w:rsid w:val="4E9CDFE7"/>
    <w:rsid w:val="4EA5F258"/>
    <w:rsid w:val="4EAA7D9D"/>
    <w:rsid w:val="4EAFD30B"/>
    <w:rsid w:val="4EB4CD33"/>
    <w:rsid w:val="4EB9450F"/>
    <w:rsid w:val="4EBB6C1C"/>
    <w:rsid w:val="4EC1F834"/>
    <w:rsid w:val="4EC328D3"/>
    <w:rsid w:val="4ECABC2F"/>
    <w:rsid w:val="4ED629FA"/>
    <w:rsid w:val="4ED86D1E"/>
    <w:rsid w:val="4ED8DBED"/>
    <w:rsid w:val="4ED8F719"/>
    <w:rsid w:val="4EDA3CF4"/>
    <w:rsid w:val="4EE9A8BF"/>
    <w:rsid w:val="4EEB36FC"/>
    <w:rsid w:val="4EFAAA84"/>
    <w:rsid w:val="4EFE14ED"/>
    <w:rsid w:val="4F09954E"/>
    <w:rsid w:val="4F0B7FA5"/>
    <w:rsid w:val="4F1B297F"/>
    <w:rsid w:val="4F254F74"/>
    <w:rsid w:val="4F26B959"/>
    <w:rsid w:val="4F27D2F5"/>
    <w:rsid w:val="4F3265F2"/>
    <w:rsid w:val="4F32B782"/>
    <w:rsid w:val="4F37E77D"/>
    <w:rsid w:val="4F3C3223"/>
    <w:rsid w:val="4F42C4CF"/>
    <w:rsid w:val="4F437899"/>
    <w:rsid w:val="4F46B228"/>
    <w:rsid w:val="4F47DE3D"/>
    <w:rsid w:val="4F4C4925"/>
    <w:rsid w:val="4F69831D"/>
    <w:rsid w:val="4F6AB0C0"/>
    <w:rsid w:val="4F6ECDB0"/>
    <w:rsid w:val="4F6F624B"/>
    <w:rsid w:val="4F75805A"/>
    <w:rsid w:val="4F7E0B04"/>
    <w:rsid w:val="4F8D46DA"/>
    <w:rsid w:val="4F99ACC3"/>
    <w:rsid w:val="4FB31BAD"/>
    <w:rsid w:val="4FB4DF47"/>
    <w:rsid w:val="4FC80F2C"/>
    <w:rsid w:val="4FC82450"/>
    <w:rsid w:val="4FC91B23"/>
    <w:rsid w:val="4FCEA4F8"/>
    <w:rsid w:val="4FD75A6A"/>
    <w:rsid w:val="4FE9A23F"/>
    <w:rsid w:val="4FED6490"/>
    <w:rsid w:val="4FEF5756"/>
    <w:rsid w:val="4FF48890"/>
    <w:rsid w:val="500168D8"/>
    <w:rsid w:val="500B406E"/>
    <w:rsid w:val="5016BA0F"/>
    <w:rsid w:val="5017C9F1"/>
    <w:rsid w:val="5026E367"/>
    <w:rsid w:val="50327B0F"/>
    <w:rsid w:val="5032C85F"/>
    <w:rsid w:val="503D50C5"/>
    <w:rsid w:val="503DAEAB"/>
    <w:rsid w:val="503E3BF7"/>
    <w:rsid w:val="5046F4B5"/>
    <w:rsid w:val="5047935E"/>
    <w:rsid w:val="5049D7BC"/>
    <w:rsid w:val="505516D7"/>
    <w:rsid w:val="505BCA64"/>
    <w:rsid w:val="50745756"/>
    <w:rsid w:val="507DD883"/>
    <w:rsid w:val="5082D3E0"/>
    <w:rsid w:val="5089C557"/>
    <w:rsid w:val="5090D5D2"/>
    <w:rsid w:val="5098EB0E"/>
    <w:rsid w:val="5099DABC"/>
    <w:rsid w:val="509E5F9F"/>
    <w:rsid w:val="509EE185"/>
    <w:rsid w:val="50A5DC89"/>
    <w:rsid w:val="50AA1B54"/>
    <w:rsid w:val="50B5FA49"/>
    <w:rsid w:val="50B82394"/>
    <w:rsid w:val="50C95A2C"/>
    <w:rsid w:val="50CC68A7"/>
    <w:rsid w:val="50DC357B"/>
    <w:rsid w:val="50DD693E"/>
    <w:rsid w:val="50E0DC94"/>
    <w:rsid w:val="50E3AB2B"/>
    <w:rsid w:val="50E7C341"/>
    <w:rsid w:val="50EA6707"/>
    <w:rsid w:val="50EBFFC6"/>
    <w:rsid w:val="50EDEB02"/>
    <w:rsid w:val="50F20190"/>
    <w:rsid w:val="50F2BC60"/>
    <w:rsid w:val="50F9878B"/>
    <w:rsid w:val="5100DE00"/>
    <w:rsid w:val="510705BE"/>
    <w:rsid w:val="5107C0B1"/>
    <w:rsid w:val="5108E870"/>
    <w:rsid w:val="510C8862"/>
    <w:rsid w:val="511A542F"/>
    <w:rsid w:val="51215217"/>
    <w:rsid w:val="5129738B"/>
    <w:rsid w:val="51298418"/>
    <w:rsid w:val="512C259E"/>
    <w:rsid w:val="5142B0D7"/>
    <w:rsid w:val="514B7626"/>
    <w:rsid w:val="514DC43D"/>
    <w:rsid w:val="5153B8DE"/>
    <w:rsid w:val="5163A7C1"/>
    <w:rsid w:val="5164B9E3"/>
    <w:rsid w:val="516C60DD"/>
    <w:rsid w:val="51798C9A"/>
    <w:rsid w:val="517A5361"/>
    <w:rsid w:val="51845DFE"/>
    <w:rsid w:val="5187C128"/>
    <w:rsid w:val="518CA8EA"/>
    <w:rsid w:val="519511A2"/>
    <w:rsid w:val="51956D78"/>
    <w:rsid w:val="519C3151"/>
    <w:rsid w:val="51A0AC2D"/>
    <w:rsid w:val="51AAB3C2"/>
    <w:rsid w:val="51AC2517"/>
    <w:rsid w:val="51AEC712"/>
    <w:rsid w:val="51AF725F"/>
    <w:rsid w:val="51BB24E1"/>
    <w:rsid w:val="51BD089E"/>
    <w:rsid w:val="51BE2FF2"/>
    <w:rsid w:val="51C4EE2C"/>
    <w:rsid w:val="51CB5E23"/>
    <w:rsid w:val="51D807F2"/>
    <w:rsid w:val="51DB0F8B"/>
    <w:rsid w:val="51E6432F"/>
    <w:rsid w:val="51E7823F"/>
    <w:rsid w:val="51F6FD42"/>
    <w:rsid w:val="51F79AC5"/>
    <w:rsid w:val="51FBAF6E"/>
    <w:rsid w:val="51FFB39E"/>
    <w:rsid w:val="52070355"/>
    <w:rsid w:val="520D174E"/>
    <w:rsid w:val="52143DB2"/>
    <w:rsid w:val="5219BA4C"/>
    <w:rsid w:val="521AFDC4"/>
    <w:rsid w:val="522595B8"/>
    <w:rsid w:val="5230EA43"/>
    <w:rsid w:val="52326C2B"/>
    <w:rsid w:val="5245B522"/>
    <w:rsid w:val="5253E393"/>
    <w:rsid w:val="5259AE2E"/>
    <w:rsid w:val="525AD3C5"/>
    <w:rsid w:val="525F87F8"/>
    <w:rsid w:val="52627FE1"/>
    <w:rsid w:val="526E76FD"/>
    <w:rsid w:val="52741049"/>
    <w:rsid w:val="528DD1F1"/>
    <w:rsid w:val="52958FA3"/>
    <w:rsid w:val="52A5A44D"/>
    <w:rsid w:val="52A99235"/>
    <w:rsid w:val="52AF6680"/>
    <w:rsid w:val="52B33CF1"/>
    <w:rsid w:val="52C7DAD5"/>
    <w:rsid w:val="52C8123A"/>
    <w:rsid w:val="52C8B95C"/>
    <w:rsid w:val="52C905C1"/>
    <w:rsid w:val="52DA4539"/>
    <w:rsid w:val="52E07121"/>
    <w:rsid w:val="52E1AF52"/>
    <w:rsid w:val="52E3CFC9"/>
    <w:rsid w:val="52E67217"/>
    <w:rsid w:val="52EC9E84"/>
    <w:rsid w:val="52EFD9D1"/>
    <w:rsid w:val="530029E2"/>
    <w:rsid w:val="53130457"/>
    <w:rsid w:val="5319969E"/>
    <w:rsid w:val="531ADAAC"/>
    <w:rsid w:val="531C0B12"/>
    <w:rsid w:val="5324ADC2"/>
    <w:rsid w:val="5324B04A"/>
    <w:rsid w:val="532F578A"/>
    <w:rsid w:val="533456BE"/>
    <w:rsid w:val="533FF46A"/>
    <w:rsid w:val="53405DC5"/>
    <w:rsid w:val="5342BD79"/>
    <w:rsid w:val="5344AFBD"/>
    <w:rsid w:val="534CD1D2"/>
    <w:rsid w:val="53565019"/>
    <w:rsid w:val="53587D03"/>
    <w:rsid w:val="5368FD73"/>
    <w:rsid w:val="536924ED"/>
    <w:rsid w:val="5369F17F"/>
    <w:rsid w:val="536A8CBB"/>
    <w:rsid w:val="536B2451"/>
    <w:rsid w:val="53739B40"/>
    <w:rsid w:val="5378216E"/>
    <w:rsid w:val="538082E4"/>
    <w:rsid w:val="538352A0"/>
    <w:rsid w:val="5383A5A7"/>
    <w:rsid w:val="53850145"/>
    <w:rsid w:val="538F2006"/>
    <w:rsid w:val="5398BDED"/>
    <w:rsid w:val="53A85969"/>
    <w:rsid w:val="53B3F151"/>
    <w:rsid w:val="53BA8162"/>
    <w:rsid w:val="53BEB5E3"/>
    <w:rsid w:val="53C1C9ED"/>
    <w:rsid w:val="53C4E5FE"/>
    <w:rsid w:val="53C8A0E5"/>
    <w:rsid w:val="53D182FF"/>
    <w:rsid w:val="53D31E52"/>
    <w:rsid w:val="53D52086"/>
    <w:rsid w:val="53E5CAC9"/>
    <w:rsid w:val="53E60825"/>
    <w:rsid w:val="53EBB987"/>
    <w:rsid w:val="53F22133"/>
    <w:rsid w:val="53F349C1"/>
    <w:rsid w:val="53F57608"/>
    <w:rsid w:val="53FDE909"/>
    <w:rsid w:val="53FF83BA"/>
    <w:rsid w:val="5401AD4C"/>
    <w:rsid w:val="540261CF"/>
    <w:rsid w:val="5405D715"/>
    <w:rsid w:val="540E41C6"/>
    <w:rsid w:val="54161AD2"/>
    <w:rsid w:val="5418E6DF"/>
    <w:rsid w:val="5424E78F"/>
    <w:rsid w:val="54251401"/>
    <w:rsid w:val="5429A252"/>
    <w:rsid w:val="542C1294"/>
    <w:rsid w:val="543BB167"/>
    <w:rsid w:val="543CB87E"/>
    <w:rsid w:val="544A2F9F"/>
    <w:rsid w:val="544E9166"/>
    <w:rsid w:val="545172CB"/>
    <w:rsid w:val="54628887"/>
    <w:rsid w:val="548662DA"/>
    <w:rsid w:val="548E3C7D"/>
    <w:rsid w:val="549013D5"/>
    <w:rsid w:val="549120FE"/>
    <w:rsid w:val="549EEEAA"/>
    <w:rsid w:val="54A83288"/>
    <w:rsid w:val="54A9113E"/>
    <w:rsid w:val="54B31235"/>
    <w:rsid w:val="54BE4BCC"/>
    <w:rsid w:val="54C55A9B"/>
    <w:rsid w:val="54C6956C"/>
    <w:rsid w:val="54C84ECF"/>
    <w:rsid w:val="54C995D5"/>
    <w:rsid w:val="54D0FEE2"/>
    <w:rsid w:val="54E5C131"/>
    <w:rsid w:val="54E6ADA2"/>
    <w:rsid w:val="54EA0B1F"/>
    <w:rsid w:val="54F42167"/>
    <w:rsid w:val="54F90422"/>
    <w:rsid w:val="54F972B4"/>
    <w:rsid w:val="5500E939"/>
    <w:rsid w:val="550666DA"/>
    <w:rsid w:val="550B183D"/>
    <w:rsid w:val="550D2B24"/>
    <w:rsid w:val="550F924C"/>
    <w:rsid w:val="551C1742"/>
    <w:rsid w:val="551C3796"/>
    <w:rsid w:val="551CE1F5"/>
    <w:rsid w:val="551EAAD4"/>
    <w:rsid w:val="55233879"/>
    <w:rsid w:val="553157C8"/>
    <w:rsid w:val="5544B810"/>
    <w:rsid w:val="554B377F"/>
    <w:rsid w:val="5550D76E"/>
    <w:rsid w:val="55596CAB"/>
    <w:rsid w:val="55705B8A"/>
    <w:rsid w:val="5574AFE5"/>
    <w:rsid w:val="55780537"/>
    <w:rsid w:val="5578CF01"/>
    <w:rsid w:val="5582F1C5"/>
    <w:rsid w:val="5584BE79"/>
    <w:rsid w:val="55891428"/>
    <w:rsid w:val="5596DBA9"/>
    <w:rsid w:val="5597C4FB"/>
    <w:rsid w:val="5597E668"/>
    <w:rsid w:val="559D0A26"/>
    <w:rsid w:val="559DF3F1"/>
    <w:rsid w:val="559F10C2"/>
    <w:rsid w:val="55A269DC"/>
    <w:rsid w:val="55A3218E"/>
    <w:rsid w:val="55A7B449"/>
    <w:rsid w:val="55A7FFE4"/>
    <w:rsid w:val="55AEB0FB"/>
    <w:rsid w:val="55B1DB2D"/>
    <w:rsid w:val="55B46E17"/>
    <w:rsid w:val="55D58427"/>
    <w:rsid w:val="55D66C5E"/>
    <w:rsid w:val="55E18C89"/>
    <w:rsid w:val="55E3BD40"/>
    <w:rsid w:val="55E6EC81"/>
    <w:rsid w:val="55E70EDE"/>
    <w:rsid w:val="55ED914E"/>
    <w:rsid w:val="55F87F0D"/>
    <w:rsid w:val="55FBA8EA"/>
    <w:rsid w:val="56035ED8"/>
    <w:rsid w:val="560870AD"/>
    <w:rsid w:val="560B2B9B"/>
    <w:rsid w:val="5617860C"/>
    <w:rsid w:val="561D1EED"/>
    <w:rsid w:val="5628A690"/>
    <w:rsid w:val="562ADA8C"/>
    <w:rsid w:val="563324B2"/>
    <w:rsid w:val="5634DC5F"/>
    <w:rsid w:val="5638C167"/>
    <w:rsid w:val="563B51C4"/>
    <w:rsid w:val="56435B61"/>
    <w:rsid w:val="5645B64D"/>
    <w:rsid w:val="56471188"/>
    <w:rsid w:val="56473814"/>
    <w:rsid w:val="564E2B83"/>
    <w:rsid w:val="5650647A"/>
    <w:rsid w:val="5656CE33"/>
    <w:rsid w:val="565D4D52"/>
    <w:rsid w:val="5668B374"/>
    <w:rsid w:val="566BCBB1"/>
    <w:rsid w:val="566C1C75"/>
    <w:rsid w:val="5674B07E"/>
    <w:rsid w:val="5675E374"/>
    <w:rsid w:val="567FE8F5"/>
    <w:rsid w:val="5680C3E1"/>
    <w:rsid w:val="5681BFB8"/>
    <w:rsid w:val="56820874"/>
    <w:rsid w:val="568A301C"/>
    <w:rsid w:val="568D7F31"/>
    <w:rsid w:val="569406DC"/>
    <w:rsid w:val="569926C2"/>
    <w:rsid w:val="56A07841"/>
    <w:rsid w:val="56A35309"/>
    <w:rsid w:val="56A9C7BD"/>
    <w:rsid w:val="56B83FA2"/>
    <w:rsid w:val="56D313C1"/>
    <w:rsid w:val="56D65930"/>
    <w:rsid w:val="56DEB440"/>
    <w:rsid w:val="56E398DA"/>
    <w:rsid w:val="56E4E0BD"/>
    <w:rsid w:val="56E5A08E"/>
    <w:rsid w:val="56EA635A"/>
    <w:rsid w:val="56EDA7A0"/>
    <w:rsid w:val="56EDEE64"/>
    <w:rsid w:val="56F319D7"/>
    <w:rsid w:val="56F4CF5D"/>
    <w:rsid w:val="56F80D45"/>
    <w:rsid w:val="570D4BFE"/>
    <w:rsid w:val="571600D1"/>
    <w:rsid w:val="57263B64"/>
    <w:rsid w:val="5726D9C8"/>
    <w:rsid w:val="572DA0BA"/>
    <w:rsid w:val="57330036"/>
    <w:rsid w:val="573A0CCA"/>
    <w:rsid w:val="573B1901"/>
    <w:rsid w:val="574ED5AB"/>
    <w:rsid w:val="57591F4E"/>
    <w:rsid w:val="5771E15E"/>
    <w:rsid w:val="578073B5"/>
    <w:rsid w:val="5786BB47"/>
    <w:rsid w:val="5788F925"/>
    <w:rsid w:val="57958C0C"/>
    <w:rsid w:val="579D90FB"/>
    <w:rsid w:val="57A607A4"/>
    <w:rsid w:val="57A712D7"/>
    <w:rsid w:val="57A783A5"/>
    <w:rsid w:val="57ACE98D"/>
    <w:rsid w:val="57B2D324"/>
    <w:rsid w:val="57D87D3C"/>
    <w:rsid w:val="57E1B1E9"/>
    <w:rsid w:val="57E756C5"/>
    <w:rsid w:val="57E76671"/>
    <w:rsid w:val="57EA0E1E"/>
    <w:rsid w:val="57EE2634"/>
    <w:rsid w:val="57F1C8D3"/>
    <w:rsid w:val="57F7644E"/>
    <w:rsid w:val="57FB7E35"/>
    <w:rsid w:val="57FCE7D0"/>
    <w:rsid w:val="581516E4"/>
    <w:rsid w:val="5815662A"/>
    <w:rsid w:val="5819EF07"/>
    <w:rsid w:val="5824909A"/>
    <w:rsid w:val="582D1117"/>
    <w:rsid w:val="582DA76E"/>
    <w:rsid w:val="58323E1D"/>
    <w:rsid w:val="58339402"/>
    <w:rsid w:val="584521C9"/>
    <w:rsid w:val="58477C20"/>
    <w:rsid w:val="5856C3C3"/>
    <w:rsid w:val="585C7CE9"/>
    <w:rsid w:val="5862E467"/>
    <w:rsid w:val="586FEC20"/>
    <w:rsid w:val="58709EA6"/>
    <w:rsid w:val="5871B84B"/>
    <w:rsid w:val="5875CD3A"/>
    <w:rsid w:val="587A49CF"/>
    <w:rsid w:val="587A5CE7"/>
    <w:rsid w:val="587DBA57"/>
    <w:rsid w:val="587DF532"/>
    <w:rsid w:val="587F762B"/>
    <w:rsid w:val="58829D16"/>
    <w:rsid w:val="588B373D"/>
    <w:rsid w:val="588E82E8"/>
    <w:rsid w:val="58902253"/>
    <w:rsid w:val="589C0B78"/>
    <w:rsid w:val="589E42FC"/>
    <w:rsid w:val="58A2E2A6"/>
    <w:rsid w:val="58A64CB8"/>
    <w:rsid w:val="58B7F08B"/>
    <w:rsid w:val="58BEF9C4"/>
    <w:rsid w:val="58C332E1"/>
    <w:rsid w:val="58CB341D"/>
    <w:rsid w:val="58CD01BA"/>
    <w:rsid w:val="58CE8537"/>
    <w:rsid w:val="58E54489"/>
    <w:rsid w:val="58E725B9"/>
    <w:rsid w:val="58FAA743"/>
    <w:rsid w:val="58FAA95A"/>
    <w:rsid w:val="590011D5"/>
    <w:rsid w:val="5900F621"/>
    <w:rsid w:val="5903069F"/>
    <w:rsid w:val="59042511"/>
    <w:rsid w:val="59061263"/>
    <w:rsid w:val="59075701"/>
    <w:rsid w:val="59081FCA"/>
    <w:rsid w:val="5909739F"/>
    <w:rsid w:val="590B9502"/>
    <w:rsid w:val="590C2860"/>
    <w:rsid w:val="590CC59D"/>
    <w:rsid w:val="59165343"/>
    <w:rsid w:val="5922C207"/>
    <w:rsid w:val="5926E002"/>
    <w:rsid w:val="59334500"/>
    <w:rsid w:val="593B7221"/>
    <w:rsid w:val="593F6440"/>
    <w:rsid w:val="5942B7AB"/>
    <w:rsid w:val="59463098"/>
    <w:rsid w:val="595321D7"/>
    <w:rsid w:val="596C77A7"/>
    <w:rsid w:val="5971B1BA"/>
    <w:rsid w:val="5974C631"/>
    <w:rsid w:val="59803057"/>
    <w:rsid w:val="5981A7E8"/>
    <w:rsid w:val="5985A004"/>
    <w:rsid w:val="598D85BF"/>
    <w:rsid w:val="598ECDFB"/>
    <w:rsid w:val="5996417B"/>
    <w:rsid w:val="599C4FCD"/>
    <w:rsid w:val="59A08E52"/>
    <w:rsid w:val="59A478E1"/>
    <w:rsid w:val="59A6C1D6"/>
    <w:rsid w:val="59B2319F"/>
    <w:rsid w:val="59C17292"/>
    <w:rsid w:val="59C19CD3"/>
    <w:rsid w:val="59C1DCF8"/>
    <w:rsid w:val="59C3819B"/>
    <w:rsid w:val="59CCBFA7"/>
    <w:rsid w:val="59CE0ECD"/>
    <w:rsid w:val="59D67DC5"/>
    <w:rsid w:val="59DA6D9B"/>
    <w:rsid w:val="59E0A435"/>
    <w:rsid w:val="59E85A8B"/>
    <w:rsid w:val="59EB7A62"/>
    <w:rsid w:val="59F2053C"/>
    <w:rsid w:val="59F21555"/>
    <w:rsid w:val="59F3EE67"/>
    <w:rsid w:val="5A00188E"/>
    <w:rsid w:val="5A0A3230"/>
    <w:rsid w:val="5A156BAB"/>
    <w:rsid w:val="5A16D836"/>
    <w:rsid w:val="5A181A22"/>
    <w:rsid w:val="5A1B399C"/>
    <w:rsid w:val="5A2BEDE0"/>
    <w:rsid w:val="5A2FBABE"/>
    <w:rsid w:val="5A39710E"/>
    <w:rsid w:val="5A3F14BB"/>
    <w:rsid w:val="5A475037"/>
    <w:rsid w:val="5A48E44F"/>
    <w:rsid w:val="5A507D75"/>
    <w:rsid w:val="5A5646BA"/>
    <w:rsid w:val="5A57D383"/>
    <w:rsid w:val="5A594EBB"/>
    <w:rsid w:val="5A5BD047"/>
    <w:rsid w:val="5A71420C"/>
    <w:rsid w:val="5A795AFD"/>
    <w:rsid w:val="5A7FC0E0"/>
    <w:rsid w:val="5A82C3C5"/>
    <w:rsid w:val="5A865CB0"/>
    <w:rsid w:val="5A8A518F"/>
    <w:rsid w:val="5A8E3D6A"/>
    <w:rsid w:val="5A8F130A"/>
    <w:rsid w:val="5AA6B3E9"/>
    <w:rsid w:val="5AB22D12"/>
    <w:rsid w:val="5AB81060"/>
    <w:rsid w:val="5ABA65F6"/>
    <w:rsid w:val="5ACD626E"/>
    <w:rsid w:val="5ACE0979"/>
    <w:rsid w:val="5AD3FA92"/>
    <w:rsid w:val="5AD6D593"/>
    <w:rsid w:val="5ADBF0FE"/>
    <w:rsid w:val="5ADC0FA8"/>
    <w:rsid w:val="5AE2EA6F"/>
    <w:rsid w:val="5AEEBB20"/>
    <w:rsid w:val="5AEF0AC1"/>
    <w:rsid w:val="5AF009B0"/>
    <w:rsid w:val="5AF48286"/>
    <w:rsid w:val="5AF85112"/>
    <w:rsid w:val="5B001868"/>
    <w:rsid w:val="5B0571C9"/>
    <w:rsid w:val="5B0595C8"/>
    <w:rsid w:val="5B073ACF"/>
    <w:rsid w:val="5B19EB69"/>
    <w:rsid w:val="5B1ED57B"/>
    <w:rsid w:val="5B1EDC33"/>
    <w:rsid w:val="5B21AEE0"/>
    <w:rsid w:val="5B21E189"/>
    <w:rsid w:val="5B241AA9"/>
    <w:rsid w:val="5B246A90"/>
    <w:rsid w:val="5B2694EB"/>
    <w:rsid w:val="5B2776D5"/>
    <w:rsid w:val="5B382860"/>
    <w:rsid w:val="5B4050A3"/>
    <w:rsid w:val="5B492EDC"/>
    <w:rsid w:val="5B4DE72E"/>
    <w:rsid w:val="5B51A3E0"/>
    <w:rsid w:val="5B51EB14"/>
    <w:rsid w:val="5B54A17A"/>
    <w:rsid w:val="5B55DFE6"/>
    <w:rsid w:val="5B5B3343"/>
    <w:rsid w:val="5B5BA4B2"/>
    <w:rsid w:val="5B6C8275"/>
    <w:rsid w:val="5B747AFD"/>
    <w:rsid w:val="5B7AC273"/>
    <w:rsid w:val="5B7AD493"/>
    <w:rsid w:val="5B7B438F"/>
    <w:rsid w:val="5B80E52A"/>
    <w:rsid w:val="5B8221BD"/>
    <w:rsid w:val="5B8BA83D"/>
    <w:rsid w:val="5B9D0C7C"/>
    <w:rsid w:val="5BA3F21D"/>
    <w:rsid w:val="5BA9D855"/>
    <w:rsid w:val="5BB35234"/>
    <w:rsid w:val="5BB35327"/>
    <w:rsid w:val="5BB89F1A"/>
    <w:rsid w:val="5BB94353"/>
    <w:rsid w:val="5BBBF7AC"/>
    <w:rsid w:val="5BBCCD89"/>
    <w:rsid w:val="5BC25DB9"/>
    <w:rsid w:val="5BC2AA53"/>
    <w:rsid w:val="5BC6F55E"/>
    <w:rsid w:val="5BCAB8C9"/>
    <w:rsid w:val="5BCB3931"/>
    <w:rsid w:val="5BCBB6CE"/>
    <w:rsid w:val="5BCC72D2"/>
    <w:rsid w:val="5BDBCCCE"/>
    <w:rsid w:val="5BE45B40"/>
    <w:rsid w:val="5BF5997D"/>
    <w:rsid w:val="5BF696F5"/>
    <w:rsid w:val="5BFB0C97"/>
    <w:rsid w:val="5C0323E6"/>
    <w:rsid w:val="5C09E6CB"/>
    <w:rsid w:val="5C0AD067"/>
    <w:rsid w:val="5C0B36FF"/>
    <w:rsid w:val="5C15C5E6"/>
    <w:rsid w:val="5C189D69"/>
    <w:rsid w:val="5C191D41"/>
    <w:rsid w:val="5C1C99DF"/>
    <w:rsid w:val="5C20C900"/>
    <w:rsid w:val="5C235ECD"/>
    <w:rsid w:val="5C283511"/>
    <w:rsid w:val="5C2AAC50"/>
    <w:rsid w:val="5C34B192"/>
    <w:rsid w:val="5C3675F9"/>
    <w:rsid w:val="5C3D2069"/>
    <w:rsid w:val="5C3FE20E"/>
    <w:rsid w:val="5C400A47"/>
    <w:rsid w:val="5C4EC446"/>
    <w:rsid w:val="5C577061"/>
    <w:rsid w:val="5C591FBC"/>
    <w:rsid w:val="5C598811"/>
    <w:rsid w:val="5C5C9E8D"/>
    <w:rsid w:val="5C61C13F"/>
    <w:rsid w:val="5C63E577"/>
    <w:rsid w:val="5C67712F"/>
    <w:rsid w:val="5C73B86E"/>
    <w:rsid w:val="5C819A8B"/>
    <w:rsid w:val="5C84DB55"/>
    <w:rsid w:val="5C8C5A22"/>
    <w:rsid w:val="5C95368C"/>
    <w:rsid w:val="5C95467D"/>
    <w:rsid w:val="5C9A82BE"/>
    <w:rsid w:val="5C9E2980"/>
    <w:rsid w:val="5CABBC15"/>
    <w:rsid w:val="5CAE25B1"/>
    <w:rsid w:val="5CB1F8AA"/>
    <w:rsid w:val="5CB27EF9"/>
    <w:rsid w:val="5CB64798"/>
    <w:rsid w:val="5CB7A48D"/>
    <w:rsid w:val="5CBA5149"/>
    <w:rsid w:val="5CC2C4ED"/>
    <w:rsid w:val="5CCC8DCD"/>
    <w:rsid w:val="5CD24D30"/>
    <w:rsid w:val="5CD2E717"/>
    <w:rsid w:val="5CE0E8DB"/>
    <w:rsid w:val="5CEB46B0"/>
    <w:rsid w:val="5CEE5DC1"/>
    <w:rsid w:val="5D02AB70"/>
    <w:rsid w:val="5D10E147"/>
    <w:rsid w:val="5D1B1A1F"/>
    <w:rsid w:val="5D1B1B40"/>
    <w:rsid w:val="5D1CE85C"/>
    <w:rsid w:val="5D203561"/>
    <w:rsid w:val="5D3A092C"/>
    <w:rsid w:val="5D3BEB61"/>
    <w:rsid w:val="5D455BCA"/>
    <w:rsid w:val="5D53A7A3"/>
    <w:rsid w:val="5D554A8A"/>
    <w:rsid w:val="5D6494B9"/>
    <w:rsid w:val="5D707E60"/>
    <w:rsid w:val="5D7FD7CD"/>
    <w:rsid w:val="5D8046E0"/>
    <w:rsid w:val="5D8D204D"/>
    <w:rsid w:val="5D94E7FE"/>
    <w:rsid w:val="5D962398"/>
    <w:rsid w:val="5D9CD0F8"/>
    <w:rsid w:val="5DA095BD"/>
    <w:rsid w:val="5DA2DE89"/>
    <w:rsid w:val="5DAE86AF"/>
    <w:rsid w:val="5DB23AE6"/>
    <w:rsid w:val="5DB3A229"/>
    <w:rsid w:val="5DBBCA58"/>
    <w:rsid w:val="5DBF1EA2"/>
    <w:rsid w:val="5DD0B3B7"/>
    <w:rsid w:val="5DDE656B"/>
    <w:rsid w:val="5DE5C818"/>
    <w:rsid w:val="5DE81266"/>
    <w:rsid w:val="5DE936DF"/>
    <w:rsid w:val="5DFBB39C"/>
    <w:rsid w:val="5DFBFA9F"/>
    <w:rsid w:val="5E18AFF1"/>
    <w:rsid w:val="5E2903E7"/>
    <w:rsid w:val="5E2A0211"/>
    <w:rsid w:val="5E2F2EFB"/>
    <w:rsid w:val="5E2FCDBC"/>
    <w:rsid w:val="5E3D7AB5"/>
    <w:rsid w:val="5E3ECB2E"/>
    <w:rsid w:val="5E51CF27"/>
    <w:rsid w:val="5E5204CB"/>
    <w:rsid w:val="5E55B8E2"/>
    <w:rsid w:val="5E5C43DA"/>
    <w:rsid w:val="5E5CA902"/>
    <w:rsid w:val="5E5D0D9C"/>
    <w:rsid w:val="5E5FE2A3"/>
    <w:rsid w:val="5E603659"/>
    <w:rsid w:val="5E62F466"/>
    <w:rsid w:val="5E6E85DE"/>
    <w:rsid w:val="5E75C4F2"/>
    <w:rsid w:val="5E7A1F11"/>
    <w:rsid w:val="5E8217E9"/>
    <w:rsid w:val="5E91B02E"/>
    <w:rsid w:val="5E95FF08"/>
    <w:rsid w:val="5EA0056A"/>
    <w:rsid w:val="5EC259A6"/>
    <w:rsid w:val="5EC3E8AF"/>
    <w:rsid w:val="5EC5FA53"/>
    <w:rsid w:val="5ECAD238"/>
    <w:rsid w:val="5ECCF384"/>
    <w:rsid w:val="5EDC6636"/>
    <w:rsid w:val="5EE5D2F2"/>
    <w:rsid w:val="5EE97448"/>
    <w:rsid w:val="5EF85927"/>
    <w:rsid w:val="5EFACD7C"/>
    <w:rsid w:val="5F00F756"/>
    <w:rsid w:val="5F01E3C6"/>
    <w:rsid w:val="5F0212ED"/>
    <w:rsid w:val="5F05B4BB"/>
    <w:rsid w:val="5F0ED60E"/>
    <w:rsid w:val="5F21D41E"/>
    <w:rsid w:val="5F2333BB"/>
    <w:rsid w:val="5F2D8DD7"/>
    <w:rsid w:val="5F342070"/>
    <w:rsid w:val="5F347384"/>
    <w:rsid w:val="5F3AA722"/>
    <w:rsid w:val="5F3BA44E"/>
    <w:rsid w:val="5F43877D"/>
    <w:rsid w:val="5F4E0B47"/>
    <w:rsid w:val="5F59F60F"/>
    <w:rsid w:val="5F6BD934"/>
    <w:rsid w:val="5F7410F4"/>
    <w:rsid w:val="5F75532D"/>
    <w:rsid w:val="5F8A2626"/>
    <w:rsid w:val="5F97561D"/>
    <w:rsid w:val="5FA41BFB"/>
    <w:rsid w:val="5FAA934D"/>
    <w:rsid w:val="5FAEE33B"/>
    <w:rsid w:val="5FBC0E03"/>
    <w:rsid w:val="5FC510C9"/>
    <w:rsid w:val="5FD93BC9"/>
    <w:rsid w:val="5FE47F0E"/>
    <w:rsid w:val="5FFDFCAA"/>
    <w:rsid w:val="6000FADB"/>
    <w:rsid w:val="6007CDCC"/>
    <w:rsid w:val="6008827C"/>
    <w:rsid w:val="600A4C5A"/>
    <w:rsid w:val="6016B6B5"/>
    <w:rsid w:val="6020C360"/>
    <w:rsid w:val="60215851"/>
    <w:rsid w:val="60272D96"/>
    <w:rsid w:val="602873D8"/>
    <w:rsid w:val="602D2E9D"/>
    <w:rsid w:val="6034253A"/>
    <w:rsid w:val="603DCD48"/>
    <w:rsid w:val="604C3CB6"/>
    <w:rsid w:val="604E2D89"/>
    <w:rsid w:val="605C112C"/>
    <w:rsid w:val="605F7407"/>
    <w:rsid w:val="60655A31"/>
    <w:rsid w:val="6065B631"/>
    <w:rsid w:val="60671D10"/>
    <w:rsid w:val="6074C42E"/>
    <w:rsid w:val="60794049"/>
    <w:rsid w:val="60869180"/>
    <w:rsid w:val="609DE34E"/>
    <w:rsid w:val="60A10ABB"/>
    <w:rsid w:val="60AADD3C"/>
    <w:rsid w:val="60B85B9E"/>
    <w:rsid w:val="60BE5548"/>
    <w:rsid w:val="60C60754"/>
    <w:rsid w:val="60CB1945"/>
    <w:rsid w:val="60DB6855"/>
    <w:rsid w:val="60DD6ED2"/>
    <w:rsid w:val="60E16B59"/>
    <w:rsid w:val="60FE51BD"/>
    <w:rsid w:val="61048C09"/>
    <w:rsid w:val="61054D1D"/>
    <w:rsid w:val="61078307"/>
    <w:rsid w:val="610D90A9"/>
    <w:rsid w:val="610EBB04"/>
    <w:rsid w:val="610FAA71"/>
    <w:rsid w:val="61150C2A"/>
    <w:rsid w:val="61196672"/>
    <w:rsid w:val="61208B6D"/>
    <w:rsid w:val="61227021"/>
    <w:rsid w:val="61227B6E"/>
    <w:rsid w:val="6126646F"/>
    <w:rsid w:val="6138E0AD"/>
    <w:rsid w:val="614A0A84"/>
    <w:rsid w:val="614A2B65"/>
    <w:rsid w:val="614E497B"/>
    <w:rsid w:val="615A0696"/>
    <w:rsid w:val="615CA545"/>
    <w:rsid w:val="615DE193"/>
    <w:rsid w:val="6168B0EC"/>
    <w:rsid w:val="6181857B"/>
    <w:rsid w:val="618B8B70"/>
    <w:rsid w:val="618BA026"/>
    <w:rsid w:val="618C5C3E"/>
    <w:rsid w:val="618DCD76"/>
    <w:rsid w:val="618F8584"/>
    <w:rsid w:val="6193CC24"/>
    <w:rsid w:val="61A76010"/>
    <w:rsid w:val="61AC7485"/>
    <w:rsid w:val="61C62B02"/>
    <w:rsid w:val="61D26C3A"/>
    <w:rsid w:val="61DE16AD"/>
    <w:rsid w:val="61DEEA5A"/>
    <w:rsid w:val="61E4526A"/>
    <w:rsid w:val="61F657F0"/>
    <w:rsid w:val="62035823"/>
    <w:rsid w:val="620FBBC8"/>
    <w:rsid w:val="62179A2B"/>
    <w:rsid w:val="62184163"/>
    <w:rsid w:val="62240472"/>
    <w:rsid w:val="6238C1CE"/>
    <w:rsid w:val="6238CCCA"/>
    <w:rsid w:val="623BA5EF"/>
    <w:rsid w:val="623C879E"/>
    <w:rsid w:val="623DD28D"/>
    <w:rsid w:val="623F8078"/>
    <w:rsid w:val="6244CD49"/>
    <w:rsid w:val="624CDAED"/>
    <w:rsid w:val="62575B24"/>
    <w:rsid w:val="625F93B2"/>
    <w:rsid w:val="62684A20"/>
    <w:rsid w:val="6275B337"/>
    <w:rsid w:val="627974CC"/>
    <w:rsid w:val="627AA4E8"/>
    <w:rsid w:val="62989871"/>
    <w:rsid w:val="629C57F2"/>
    <w:rsid w:val="629EE200"/>
    <w:rsid w:val="629F58BF"/>
    <w:rsid w:val="629FFBAF"/>
    <w:rsid w:val="62A3F5BB"/>
    <w:rsid w:val="62A486A7"/>
    <w:rsid w:val="62B5C203"/>
    <w:rsid w:val="62BAC11D"/>
    <w:rsid w:val="62C5E077"/>
    <w:rsid w:val="62C82CD1"/>
    <w:rsid w:val="62C867C5"/>
    <w:rsid w:val="62CA5459"/>
    <w:rsid w:val="62D0680E"/>
    <w:rsid w:val="62D06F6E"/>
    <w:rsid w:val="62D3A87B"/>
    <w:rsid w:val="62D3F814"/>
    <w:rsid w:val="62D56F04"/>
    <w:rsid w:val="62D61B8D"/>
    <w:rsid w:val="62D85069"/>
    <w:rsid w:val="62DA03DD"/>
    <w:rsid w:val="62DD8B33"/>
    <w:rsid w:val="62DE3112"/>
    <w:rsid w:val="62E8A23F"/>
    <w:rsid w:val="62F889CB"/>
    <w:rsid w:val="62FA349E"/>
    <w:rsid w:val="62FE6661"/>
    <w:rsid w:val="62FF7A7B"/>
    <w:rsid w:val="6303DAD2"/>
    <w:rsid w:val="631359ED"/>
    <w:rsid w:val="631A9386"/>
    <w:rsid w:val="632197AB"/>
    <w:rsid w:val="63231B9D"/>
    <w:rsid w:val="6327C2DA"/>
    <w:rsid w:val="6327DC6B"/>
    <w:rsid w:val="63296729"/>
    <w:rsid w:val="6332A08F"/>
    <w:rsid w:val="63355EF7"/>
    <w:rsid w:val="63363FD5"/>
    <w:rsid w:val="633BDCF5"/>
    <w:rsid w:val="6340E47C"/>
    <w:rsid w:val="6346362C"/>
    <w:rsid w:val="6350F2B6"/>
    <w:rsid w:val="6358DAB2"/>
    <w:rsid w:val="6360469F"/>
    <w:rsid w:val="6364E10B"/>
    <w:rsid w:val="63651B99"/>
    <w:rsid w:val="63666485"/>
    <w:rsid w:val="63719625"/>
    <w:rsid w:val="63787CD1"/>
    <w:rsid w:val="637CF0CE"/>
    <w:rsid w:val="637F85CB"/>
    <w:rsid w:val="6380D0E6"/>
    <w:rsid w:val="6382380D"/>
    <w:rsid w:val="6392B20A"/>
    <w:rsid w:val="6394901A"/>
    <w:rsid w:val="639CD5AB"/>
    <w:rsid w:val="639D65A7"/>
    <w:rsid w:val="63A3CB7E"/>
    <w:rsid w:val="63A4FC7D"/>
    <w:rsid w:val="63A6968A"/>
    <w:rsid w:val="63AADD27"/>
    <w:rsid w:val="63AFEB2A"/>
    <w:rsid w:val="63B7A755"/>
    <w:rsid w:val="63BE131D"/>
    <w:rsid w:val="63C1798F"/>
    <w:rsid w:val="63C89323"/>
    <w:rsid w:val="63CAD5FC"/>
    <w:rsid w:val="63D923B2"/>
    <w:rsid w:val="63E27DFE"/>
    <w:rsid w:val="63E350AB"/>
    <w:rsid w:val="63E58761"/>
    <w:rsid w:val="63ED2BA8"/>
    <w:rsid w:val="63F9210D"/>
    <w:rsid w:val="63FB55BF"/>
    <w:rsid w:val="63FD1EAA"/>
    <w:rsid w:val="63FD71B4"/>
    <w:rsid w:val="6403C2B7"/>
    <w:rsid w:val="64148CCF"/>
    <w:rsid w:val="641851F2"/>
    <w:rsid w:val="641E85C6"/>
    <w:rsid w:val="6421C501"/>
    <w:rsid w:val="642A5687"/>
    <w:rsid w:val="642D7639"/>
    <w:rsid w:val="642DA3FA"/>
    <w:rsid w:val="642E2960"/>
    <w:rsid w:val="64339B6F"/>
    <w:rsid w:val="64361140"/>
    <w:rsid w:val="643AE533"/>
    <w:rsid w:val="643BA8D3"/>
    <w:rsid w:val="6447B3A2"/>
    <w:rsid w:val="644F4CAF"/>
    <w:rsid w:val="645B14C5"/>
    <w:rsid w:val="645CF45C"/>
    <w:rsid w:val="646027A9"/>
    <w:rsid w:val="64602AD9"/>
    <w:rsid w:val="64633473"/>
    <w:rsid w:val="647F362A"/>
    <w:rsid w:val="648B9804"/>
    <w:rsid w:val="64979F8C"/>
    <w:rsid w:val="649BC770"/>
    <w:rsid w:val="64A385FB"/>
    <w:rsid w:val="64AB50B3"/>
    <w:rsid w:val="64C527E4"/>
    <w:rsid w:val="64CCE991"/>
    <w:rsid w:val="64CD0ECE"/>
    <w:rsid w:val="64D107F0"/>
    <w:rsid w:val="64D55CA4"/>
    <w:rsid w:val="64D735A7"/>
    <w:rsid w:val="64DA8650"/>
    <w:rsid w:val="64DD0830"/>
    <w:rsid w:val="64DE217C"/>
    <w:rsid w:val="64E14845"/>
    <w:rsid w:val="64E38A70"/>
    <w:rsid w:val="64E67DFB"/>
    <w:rsid w:val="64EE246B"/>
    <w:rsid w:val="64F2BA75"/>
    <w:rsid w:val="64F5B3B1"/>
    <w:rsid w:val="64FC3166"/>
    <w:rsid w:val="65135482"/>
    <w:rsid w:val="65135B7A"/>
    <w:rsid w:val="65176C9B"/>
    <w:rsid w:val="6527710E"/>
    <w:rsid w:val="652ABE40"/>
    <w:rsid w:val="652C1608"/>
    <w:rsid w:val="652DD596"/>
    <w:rsid w:val="652F86C8"/>
    <w:rsid w:val="65375C78"/>
    <w:rsid w:val="6538B51A"/>
    <w:rsid w:val="653F7C0C"/>
    <w:rsid w:val="6540C2B9"/>
    <w:rsid w:val="6541DC91"/>
    <w:rsid w:val="65457D49"/>
    <w:rsid w:val="6546BAB1"/>
    <w:rsid w:val="654C2F0E"/>
    <w:rsid w:val="654DB975"/>
    <w:rsid w:val="655FDB46"/>
    <w:rsid w:val="6563EBA7"/>
    <w:rsid w:val="65681A35"/>
    <w:rsid w:val="656E3BD5"/>
    <w:rsid w:val="6571B99F"/>
    <w:rsid w:val="6574AF96"/>
    <w:rsid w:val="65872482"/>
    <w:rsid w:val="658D97B4"/>
    <w:rsid w:val="6593A8F9"/>
    <w:rsid w:val="659A801F"/>
    <w:rsid w:val="659F9318"/>
    <w:rsid w:val="65A2C715"/>
    <w:rsid w:val="65A651AE"/>
    <w:rsid w:val="65A8AC78"/>
    <w:rsid w:val="65A96040"/>
    <w:rsid w:val="65AACBB5"/>
    <w:rsid w:val="65B91FD7"/>
    <w:rsid w:val="65BCD49A"/>
    <w:rsid w:val="65C7AB54"/>
    <w:rsid w:val="65CE9045"/>
    <w:rsid w:val="65D0C5F6"/>
    <w:rsid w:val="65D330F1"/>
    <w:rsid w:val="65D5E84F"/>
    <w:rsid w:val="65E26B6B"/>
    <w:rsid w:val="65E4C4AF"/>
    <w:rsid w:val="65E4CAE9"/>
    <w:rsid w:val="65E57166"/>
    <w:rsid w:val="65E77F39"/>
    <w:rsid w:val="65E902EC"/>
    <w:rsid w:val="65EA19AD"/>
    <w:rsid w:val="65F2CF16"/>
    <w:rsid w:val="65FBA04B"/>
    <w:rsid w:val="65FCB40C"/>
    <w:rsid w:val="65FFED8C"/>
    <w:rsid w:val="6607454E"/>
    <w:rsid w:val="660EE181"/>
    <w:rsid w:val="66129634"/>
    <w:rsid w:val="661E62CF"/>
    <w:rsid w:val="6625C30D"/>
    <w:rsid w:val="66279AAB"/>
    <w:rsid w:val="662AB20C"/>
    <w:rsid w:val="662ABC13"/>
    <w:rsid w:val="662C6847"/>
    <w:rsid w:val="662FFFFA"/>
    <w:rsid w:val="6636D067"/>
    <w:rsid w:val="66376164"/>
    <w:rsid w:val="663B6F68"/>
    <w:rsid w:val="663FCD50"/>
    <w:rsid w:val="66409E81"/>
    <w:rsid w:val="664C3A60"/>
    <w:rsid w:val="6652BCAF"/>
    <w:rsid w:val="66530E27"/>
    <w:rsid w:val="6658104C"/>
    <w:rsid w:val="665A7E1D"/>
    <w:rsid w:val="665D17E5"/>
    <w:rsid w:val="6661077D"/>
    <w:rsid w:val="66644333"/>
    <w:rsid w:val="666F8221"/>
    <w:rsid w:val="66730A52"/>
    <w:rsid w:val="6677D460"/>
    <w:rsid w:val="667D4FD0"/>
    <w:rsid w:val="6683D9D0"/>
    <w:rsid w:val="6686F258"/>
    <w:rsid w:val="66912C1C"/>
    <w:rsid w:val="6697B55C"/>
    <w:rsid w:val="669B0156"/>
    <w:rsid w:val="669B6940"/>
    <w:rsid w:val="66A6E829"/>
    <w:rsid w:val="66A880DC"/>
    <w:rsid w:val="66AA02E2"/>
    <w:rsid w:val="66AE8702"/>
    <w:rsid w:val="66BB3223"/>
    <w:rsid w:val="66C66BF1"/>
    <w:rsid w:val="66C915C5"/>
    <w:rsid w:val="66CC69E3"/>
    <w:rsid w:val="66CEE3A9"/>
    <w:rsid w:val="66D44ED0"/>
    <w:rsid w:val="66D4E324"/>
    <w:rsid w:val="66D61947"/>
    <w:rsid w:val="66E36D23"/>
    <w:rsid w:val="66E63F7B"/>
    <w:rsid w:val="66EDA30E"/>
    <w:rsid w:val="66F43C90"/>
    <w:rsid w:val="66FB41DE"/>
    <w:rsid w:val="67020501"/>
    <w:rsid w:val="67128839"/>
    <w:rsid w:val="67190325"/>
    <w:rsid w:val="6731BC20"/>
    <w:rsid w:val="673C239A"/>
    <w:rsid w:val="673C4348"/>
    <w:rsid w:val="67408743"/>
    <w:rsid w:val="674308B1"/>
    <w:rsid w:val="67441A77"/>
    <w:rsid w:val="674718D8"/>
    <w:rsid w:val="674A5260"/>
    <w:rsid w:val="674A72D7"/>
    <w:rsid w:val="6753103E"/>
    <w:rsid w:val="67548BD6"/>
    <w:rsid w:val="6761ECB3"/>
    <w:rsid w:val="6762F9F7"/>
    <w:rsid w:val="67698720"/>
    <w:rsid w:val="67699381"/>
    <w:rsid w:val="67719ED3"/>
    <w:rsid w:val="6772D23E"/>
    <w:rsid w:val="67732135"/>
    <w:rsid w:val="6785EA0E"/>
    <w:rsid w:val="678A125B"/>
    <w:rsid w:val="67901EBE"/>
    <w:rsid w:val="679A7F97"/>
    <w:rsid w:val="67A76FED"/>
    <w:rsid w:val="67B05823"/>
    <w:rsid w:val="67BDECD1"/>
    <w:rsid w:val="67BE4D0E"/>
    <w:rsid w:val="67C2516E"/>
    <w:rsid w:val="67C345F7"/>
    <w:rsid w:val="67C37EE1"/>
    <w:rsid w:val="67C93916"/>
    <w:rsid w:val="67CFB712"/>
    <w:rsid w:val="67DA6CA3"/>
    <w:rsid w:val="67DEACCD"/>
    <w:rsid w:val="67DF0365"/>
    <w:rsid w:val="67EBFF1B"/>
    <w:rsid w:val="67F8408D"/>
    <w:rsid w:val="67FE2F0F"/>
    <w:rsid w:val="68011C09"/>
    <w:rsid w:val="6808325E"/>
    <w:rsid w:val="680D293B"/>
    <w:rsid w:val="681341D9"/>
    <w:rsid w:val="68169AA1"/>
    <w:rsid w:val="68185FC9"/>
    <w:rsid w:val="68188762"/>
    <w:rsid w:val="681EAF8C"/>
    <w:rsid w:val="681EE449"/>
    <w:rsid w:val="683059F7"/>
    <w:rsid w:val="683109EA"/>
    <w:rsid w:val="6831EF16"/>
    <w:rsid w:val="6832E8D3"/>
    <w:rsid w:val="68369322"/>
    <w:rsid w:val="684544B1"/>
    <w:rsid w:val="6847D467"/>
    <w:rsid w:val="684AF5C5"/>
    <w:rsid w:val="684CA3EF"/>
    <w:rsid w:val="68594CF6"/>
    <w:rsid w:val="685CBFFC"/>
    <w:rsid w:val="6865B312"/>
    <w:rsid w:val="6867E000"/>
    <w:rsid w:val="6868CCD6"/>
    <w:rsid w:val="686FA8C0"/>
    <w:rsid w:val="68700B91"/>
    <w:rsid w:val="68824A72"/>
    <w:rsid w:val="6885A62C"/>
    <w:rsid w:val="6885BF6D"/>
    <w:rsid w:val="68980E51"/>
    <w:rsid w:val="68989FB5"/>
    <w:rsid w:val="68A1DC1B"/>
    <w:rsid w:val="68B446F4"/>
    <w:rsid w:val="68BC4D58"/>
    <w:rsid w:val="68BCFCB6"/>
    <w:rsid w:val="68C283DB"/>
    <w:rsid w:val="68C694BC"/>
    <w:rsid w:val="68C7E52A"/>
    <w:rsid w:val="68C9FB64"/>
    <w:rsid w:val="68CEFF23"/>
    <w:rsid w:val="68D154EA"/>
    <w:rsid w:val="68DF0BA5"/>
    <w:rsid w:val="68E64338"/>
    <w:rsid w:val="68F05C37"/>
    <w:rsid w:val="68FA61DF"/>
    <w:rsid w:val="6904D63F"/>
    <w:rsid w:val="6904DE71"/>
    <w:rsid w:val="690782EF"/>
    <w:rsid w:val="6909864D"/>
    <w:rsid w:val="69122402"/>
    <w:rsid w:val="69207C9B"/>
    <w:rsid w:val="6921A404"/>
    <w:rsid w:val="692C6238"/>
    <w:rsid w:val="693E9FB6"/>
    <w:rsid w:val="69478223"/>
    <w:rsid w:val="69594E8C"/>
    <w:rsid w:val="6961530A"/>
    <w:rsid w:val="696687CA"/>
    <w:rsid w:val="696B292D"/>
    <w:rsid w:val="69765303"/>
    <w:rsid w:val="69777CC7"/>
    <w:rsid w:val="6977DA00"/>
    <w:rsid w:val="697E214B"/>
    <w:rsid w:val="6982BDAE"/>
    <w:rsid w:val="698566E2"/>
    <w:rsid w:val="698BE53D"/>
    <w:rsid w:val="69912AF6"/>
    <w:rsid w:val="699176FD"/>
    <w:rsid w:val="699471C7"/>
    <w:rsid w:val="699D933F"/>
    <w:rsid w:val="69A1AC1E"/>
    <w:rsid w:val="69A1DC5A"/>
    <w:rsid w:val="69A3FDB8"/>
    <w:rsid w:val="69A7ACDB"/>
    <w:rsid w:val="69A8FCD0"/>
    <w:rsid w:val="69AF123A"/>
    <w:rsid w:val="69C2298E"/>
    <w:rsid w:val="69C540C9"/>
    <w:rsid w:val="69C68E71"/>
    <w:rsid w:val="69D67E78"/>
    <w:rsid w:val="69D6AB76"/>
    <w:rsid w:val="69DBC12A"/>
    <w:rsid w:val="69DFD84A"/>
    <w:rsid w:val="69E2C68A"/>
    <w:rsid w:val="69F27EC7"/>
    <w:rsid w:val="69F63109"/>
    <w:rsid w:val="69FC311E"/>
    <w:rsid w:val="6A032A93"/>
    <w:rsid w:val="6A06E314"/>
    <w:rsid w:val="6A0EB1D6"/>
    <w:rsid w:val="6A1E2DA6"/>
    <w:rsid w:val="6A26B649"/>
    <w:rsid w:val="6A2BF4BB"/>
    <w:rsid w:val="6A2C354E"/>
    <w:rsid w:val="6A311FBA"/>
    <w:rsid w:val="6A36A9E3"/>
    <w:rsid w:val="6A3AC55C"/>
    <w:rsid w:val="6A491E7C"/>
    <w:rsid w:val="6A49742C"/>
    <w:rsid w:val="6A4C138D"/>
    <w:rsid w:val="6A4C9E68"/>
    <w:rsid w:val="6A501755"/>
    <w:rsid w:val="6A504EF3"/>
    <w:rsid w:val="6A5BBF5C"/>
    <w:rsid w:val="6A62C2AB"/>
    <w:rsid w:val="6A695E85"/>
    <w:rsid w:val="6A716C6C"/>
    <w:rsid w:val="6A7D7C9C"/>
    <w:rsid w:val="6A821399"/>
    <w:rsid w:val="6A8C2C98"/>
    <w:rsid w:val="6A8D000A"/>
    <w:rsid w:val="6A8D8233"/>
    <w:rsid w:val="6A911CA8"/>
    <w:rsid w:val="6AAA4B21"/>
    <w:rsid w:val="6AAB0F84"/>
    <w:rsid w:val="6AACAAA5"/>
    <w:rsid w:val="6AAEBD67"/>
    <w:rsid w:val="6AC2315E"/>
    <w:rsid w:val="6AC44E7C"/>
    <w:rsid w:val="6ACBC3B5"/>
    <w:rsid w:val="6AD3E185"/>
    <w:rsid w:val="6AD8FA6D"/>
    <w:rsid w:val="6AE042BA"/>
    <w:rsid w:val="6AE0F4E6"/>
    <w:rsid w:val="6AF4E692"/>
    <w:rsid w:val="6AF5EA14"/>
    <w:rsid w:val="6AF82B54"/>
    <w:rsid w:val="6AF8A75F"/>
    <w:rsid w:val="6B0C7233"/>
    <w:rsid w:val="6B121344"/>
    <w:rsid w:val="6B172696"/>
    <w:rsid w:val="6B1B50F5"/>
    <w:rsid w:val="6B23C232"/>
    <w:rsid w:val="6B27187E"/>
    <w:rsid w:val="6B2EC927"/>
    <w:rsid w:val="6B40D9FC"/>
    <w:rsid w:val="6B4347C9"/>
    <w:rsid w:val="6B460809"/>
    <w:rsid w:val="6B4AAFB6"/>
    <w:rsid w:val="6B4F3A97"/>
    <w:rsid w:val="6B58A219"/>
    <w:rsid w:val="6B5CF4FB"/>
    <w:rsid w:val="6B6957B0"/>
    <w:rsid w:val="6B6AE096"/>
    <w:rsid w:val="6B6D7996"/>
    <w:rsid w:val="6B768C2F"/>
    <w:rsid w:val="6B77A217"/>
    <w:rsid w:val="6B78E6C3"/>
    <w:rsid w:val="6B914C05"/>
    <w:rsid w:val="6B9ABC6C"/>
    <w:rsid w:val="6B9D376E"/>
    <w:rsid w:val="6B9EE1C4"/>
    <w:rsid w:val="6BA5C475"/>
    <w:rsid w:val="6BAE2D89"/>
    <w:rsid w:val="6BB48154"/>
    <w:rsid w:val="6BBC5E0F"/>
    <w:rsid w:val="6BBD8FC4"/>
    <w:rsid w:val="6BC08F61"/>
    <w:rsid w:val="6BC337C1"/>
    <w:rsid w:val="6BC7C51C"/>
    <w:rsid w:val="6BD00EF9"/>
    <w:rsid w:val="6BD0E1D2"/>
    <w:rsid w:val="6BD29918"/>
    <w:rsid w:val="6BD59828"/>
    <w:rsid w:val="6BD70BE2"/>
    <w:rsid w:val="6BD862EB"/>
    <w:rsid w:val="6BDE03AC"/>
    <w:rsid w:val="6BE3CE05"/>
    <w:rsid w:val="6BE662BE"/>
    <w:rsid w:val="6BE69E52"/>
    <w:rsid w:val="6BF2BCEA"/>
    <w:rsid w:val="6BF5764F"/>
    <w:rsid w:val="6BF5A5BB"/>
    <w:rsid w:val="6BFE162C"/>
    <w:rsid w:val="6C03C650"/>
    <w:rsid w:val="6C09E7C2"/>
    <w:rsid w:val="6C10F5C6"/>
    <w:rsid w:val="6C113497"/>
    <w:rsid w:val="6C1365F2"/>
    <w:rsid w:val="6C139F9A"/>
    <w:rsid w:val="6C1F9931"/>
    <w:rsid w:val="6C26DCD7"/>
    <w:rsid w:val="6C28F33F"/>
    <w:rsid w:val="6C2CE48A"/>
    <w:rsid w:val="6C337166"/>
    <w:rsid w:val="6C353F2D"/>
    <w:rsid w:val="6C36925F"/>
    <w:rsid w:val="6C3E0FFE"/>
    <w:rsid w:val="6C465E68"/>
    <w:rsid w:val="6C582417"/>
    <w:rsid w:val="6C6235CE"/>
    <w:rsid w:val="6C6BCBEF"/>
    <w:rsid w:val="6C6C214F"/>
    <w:rsid w:val="6C7293B1"/>
    <w:rsid w:val="6C752EF7"/>
    <w:rsid w:val="6C8A985D"/>
    <w:rsid w:val="6C8D8D3E"/>
    <w:rsid w:val="6C919DD8"/>
    <w:rsid w:val="6C9869BD"/>
    <w:rsid w:val="6C9E5F47"/>
    <w:rsid w:val="6CA0E3DB"/>
    <w:rsid w:val="6CA36561"/>
    <w:rsid w:val="6CA36A1A"/>
    <w:rsid w:val="6CA3E33D"/>
    <w:rsid w:val="6CA3FC65"/>
    <w:rsid w:val="6CACD8A8"/>
    <w:rsid w:val="6CB0D752"/>
    <w:rsid w:val="6CBA46A1"/>
    <w:rsid w:val="6CCB01E1"/>
    <w:rsid w:val="6CCF671C"/>
    <w:rsid w:val="6CEAA10A"/>
    <w:rsid w:val="6CF1EF69"/>
    <w:rsid w:val="6CF40DFB"/>
    <w:rsid w:val="6CFAAC66"/>
    <w:rsid w:val="6CFCCB33"/>
    <w:rsid w:val="6CFF59EC"/>
    <w:rsid w:val="6CFF721C"/>
    <w:rsid w:val="6D0519F6"/>
    <w:rsid w:val="6D08851F"/>
    <w:rsid w:val="6D0BD564"/>
    <w:rsid w:val="6D0EE466"/>
    <w:rsid w:val="6D12EBFC"/>
    <w:rsid w:val="6D1585E0"/>
    <w:rsid w:val="6D171C32"/>
    <w:rsid w:val="6D1CFBD7"/>
    <w:rsid w:val="6D27971A"/>
    <w:rsid w:val="6D28D2B6"/>
    <w:rsid w:val="6D28FD79"/>
    <w:rsid w:val="6D29F846"/>
    <w:rsid w:val="6D2A1227"/>
    <w:rsid w:val="6D2C5B41"/>
    <w:rsid w:val="6D3276B4"/>
    <w:rsid w:val="6D33A89C"/>
    <w:rsid w:val="6D3BDE4D"/>
    <w:rsid w:val="6D440F08"/>
    <w:rsid w:val="6D476715"/>
    <w:rsid w:val="6D4B0D47"/>
    <w:rsid w:val="6D5C7694"/>
    <w:rsid w:val="6D5DC2A6"/>
    <w:rsid w:val="6D60BE02"/>
    <w:rsid w:val="6D60C56A"/>
    <w:rsid w:val="6D6327AE"/>
    <w:rsid w:val="6D654EB4"/>
    <w:rsid w:val="6D699392"/>
    <w:rsid w:val="6D775A51"/>
    <w:rsid w:val="6D7DEEA3"/>
    <w:rsid w:val="6D8386EB"/>
    <w:rsid w:val="6D89CF6D"/>
    <w:rsid w:val="6D9DFB7C"/>
    <w:rsid w:val="6D9E4C2A"/>
    <w:rsid w:val="6DA36584"/>
    <w:rsid w:val="6DA8951D"/>
    <w:rsid w:val="6DAAA4FD"/>
    <w:rsid w:val="6DAC4207"/>
    <w:rsid w:val="6DB66694"/>
    <w:rsid w:val="6DBAA894"/>
    <w:rsid w:val="6DBEA059"/>
    <w:rsid w:val="6DC06DC3"/>
    <w:rsid w:val="6DC44F17"/>
    <w:rsid w:val="6DCF9341"/>
    <w:rsid w:val="6DD66A1C"/>
    <w:rsid w:val="6DDEF61D"/>
    <w:rsid w:val="6DEF54D2"/>
    <w:rsid w:val="6DF2279E"/>
    <w:rsid w:val="6E00B3BB"/>
    <w:rsid w:val="6E03D0E4"/>
    <w:rsid w:val="6E1CF922"/>
    <w:rsid w:val="6E21AEB2"/>
    <w:rsid w:val="6E25489E"/>
    <w:rsid w:val="6E29A8E0"/>
    <w:rsid w:val="6E2B49DC"/>
    <w:rsid w:val="6E2B9D2D"/>
    <w:rsid w:val="6E2D37BE"/>
    <w:rsid w:val="6E2F44BA"/>
    <w:rsid w:val="6E3170C3"/>
    <w:rsid w:val="6E3CBE67"/>
    <w:rsid w:val="6E454BB7"/>
    <w:rsid w:val="6E4A081A"/>
    <w:rsid w:val="6E64B41E"/>
    <w:rsid w:val="6E6EB37A"/>
    <w:rsid w:val="6E77B932"/>
    <w:rsid w:val="6E870AD4"/>
    <w:rsid w:val="6E8B2AD4"/>
    <w:rsid w:val="6E900AAC"/>
    <w:rsid w:val="6E9C3491"/>
    <w:rsid w:val="6EA51620"/>
    <w:rsid w:val="6EA6A0C5"/>
    <w:rsid w:val="6EA9FF2F"/>
    <w:rsid w:val="6EAA1C99"/>
    <w:rsid w:val="6EAAA1FC"/>
    <w:rsid w:val="6EAB5F27"/>
    <w:rsid w:val="6EB00C50"/>
    <w:rsid w:val="6EBBDD1F"/>
    <w:rsid w:val="6EBF80F5"/>
    <w:rsid w:val="6EC12472"/>
    <w:rsid w:val="6EC9D108"/>
    <w:rsid w:val="6ECE5865"/>
    <w:rsid w:val="6ED3C6D0"/>
    <w:rsid w:val="6ED6160A"/>
    <w:rsid w:val="6ED835DC"/>
    <w:rsid w:val="6EE12FD7"/>
    <w:rsid w:val="6EE4AF8B"/>
    <w:rsid w:val="6EE9768D"/>
    <w:rsid w:val="6EEB60B6"/>
    <w:rsid w:val="6EEC5F8F"/>
    <w:rsid w:val="6EEE5000"/>
    <w:rsid w:val="6EF5B7CA"/>
    <w:rsid w:val="6EFA34C0"/>
    <w:rsid w:val="6EFE81B6"/>
    <w:rsid w:val="6F135559"/>
    <w:rsid w:val="6F223F86"/>
    <w:rsid w:val="6F2BF86C"/>
    <w:rsid w:val="6F2CA0C9"/>
    <w:rsid w:val="6F2DA3BF"/>
    <w:rsid w:val="6F3638AB"/>
    <w:rsid w:val="6F3E3702"/>
    <w:rsid w:val="6F408FCF"/>
    <w:rsid w:val="6F4BC50E"/>
    <w:rsid w:val="6F5CE3D3"/>
    <w:rsid w:val="6F62786F"/>
    <w:rsid w:val="6F674706"/>
    <w:rsid w:val="6F68D24C"/>
    <w:rsid w:val="6F7A2399"/>
    <w:rsid w:val="6F8566F0"/>
    <w:rsid w:val="6F85769B"/>
    <w:rsid w:val="6F8630DD"/>
    <w:rsid w:val="6F8854FD"/>
    <w:rsid w:val="6F897856"/>
    <w:rsid w:val="6F8E289C"/>
    <w:rsid w:val="6F9BF606"/>
    <w:rsid w:val="6FA37CE1"/>
    <w:rsid w:val="6FA43568"/>
    <w:rsid w:val="6FB2B1F1"/>
    <w:rsid w:val="6FB499ED"/>
    <w:rsid w:val="6FB567AE"/>
    <w:rsid w:val="6FBF246B"/>
    <w:rsid w:val="6FBFEE59"/>
    <w:rsid w:val="6FC48A50"/>
    <w:rsid w:val="6FD37319"/>
    <w:rsid w:val="6FDD0C24"/>
    <w:rsid w:val="6FE3CA37"/>
    <w:rsid w:val="6FE4E2B3"/>
    <w:rsid w:val="6FE820E5"/>
    <w:rsid w:val="6FED16AC"/>
    <w:rsid w:val="6FEFCE22"/>
    <w:rsid w:val="6FF4B61A"/>
    <w:rsid w:val="7004C84F"/>
    <w:rsid w:val="70078E55"/>
    <w:rsid w:val="7019792C"/>
    <w:rsid w:val="7021ECBB"/>
    <w:rsid w:val="702A4D94"/>
    <w:rsid w:val="7035DA80"/>
    <w:rsid w:val="7036C259"/>
    <w:rsid w:val="70393CA2"/>
    <w:rsid w:val="7040EA1E"/>
    <w:rsid w:val="704170AF"/>
    <w:rsid w:val="704F988F"/>
    <w:rsid w:val="705813C5"/>
    <w:rsid w:val="705B6B3C"/>
    <w:rsid w:val="705C17AC"/>
    <w:rsid w:val="705C5479"/>
    <w:rsid w:val="705F1EDC"/>
    <w:rsid w:val="7062687D"/>
    <w:rsid w:val="70753EEA"/>
    <w:rsid w:val="707C5262"/>
    <w:rsid w:val="707E375D"/>
    <w:rsid w:val="70830AFC"/>
    <w:rsid w:val="70834581"/>
    <w:rsid w:val="70865321"/>
    <w:rsid w:val="708BC7EC"/>
    <w:rsid w:val="7098423E"/>
    <w:rsid w:val="7098DF60"/>
    <w:rsid w:val="709FEEBF"/>
    <w:rsid w:val="70A12F17"/>
    <w:rsid w:val="70A29E93"/>
    <w:rsid w:val="70A57C07"/>
    <w:rsid w:val="70A797A3"/>
    <w:rsid w:val="70A9161E"/>
    <w:rsid w:val="70B4C5C4"/>
    <w:rsid w:val="70B565AF"/>
    <w:rsid w:val="70B57C07"/>
    <w:rsid w:val="70B7A6BA"/>
    <w:rsid w:val="70B87335"/>
    <w:rsid w:val="70B8881B"/>
    <w:rsid w:val="70BEDFB4"/>
    <w:rsid w:val="70C986B3"/>
    <w:rsid w:val="70CE7917"/>
    <w:rsid w:val="70CFD9E0"/>
    <w:rsid w:val="70CFDDD3"/>
    <w:rsid w:val="70D2090C"/>
    <w:rsid w:val="70D438F3"/>
    <w:rsid w:val="70E67EEB"/>
    <w:rsid w:val="710562FC"/>
    <w:rsid w:val="710936FB"/>
    <w:rsid w:val="711DAF10"/>
    <w:rsid w:val="71245542"/>
    <w:rsid w:val="7126AF64"/>
    <w:rsid w:val="712A67E3"/>
    <w:rsid w:val="712C6A3B"/>
    <w:rsid w:val="712D0D5F"/>
    <w:rsid w:val="713B4A8E"/>
    <w:rsid w:val="714386FA"/>
    <w:rsid w:val="7143A3CC"/>
    <w:rsid w:val="714EEF85"/>
    <w:rsid w:val="71513018"/>
    <w:rsid w:val="71582458"/>
    <w:rsid w:val="71637632"/>
    <w:rsid w:val="7165DD5E"/>
    <w:rsid w:val="7166870A"/>
    <w:rsid w:val="7170AB5E"/>
    <w:rsid w:val="71722B9A"/>
    <w:rsid w:val="717373F0"/>
    <w:rsid w:val="71738D5B"/>
    <w:rsid w:val="71786C1E"/>
    <w:rsid w:val="717AC374"/>
    <w:rsid w:val="71820400"/>
    <w:rsid w:val="718419A7"/>
    <w:rsid w:val="7186E46E"/>
    <w:rsid w:val="7187B0F2"/>
    <w:rsid w:val="718BDD01"/>
    <w:rsid w:val="71993EFA"/>
    <w:rsid w:val="719E741D"/>
    <w:rsid w:val="719E9B71"/>
    <w:rsid w:val="71A72F7E"/>
    <w:rsid w:val="71ACECB0"/>
    <w:rsid w:val="71C3698E"/>
    <w:rsid w:val="71C92D2C"/>
    <w:rsid w:val="71CDF2A9"/>
    <w:rsid w:val="71E460AF"/>
    <w:rsid w:val="71E8E30A"/>
    <w:rsid w:val="71F3C9B5"/>
    <w:rsid w:val="720447A2"/>
    <w:rsid w:val="72168325"/>
    <w:rsid w:val="721A7FBF"/>
    <w:rsid w:val="72214C98"/>
    <w:rsid w:val="722603DC"/>
    <w:rsid w:val="722D2CB2"/>
    <w:rsid w:val="7232BC75"/>
    <w:rsid w:val="723BD0A9"/>
    <w:rsid w:val="723F507D"/>
    <w:rsid w:val="72486731"/>
    <w:rsid w:val="724EA129"/>
    <w:rsid w:val="7258BE87"/>
    <w:rsid w:val="7259685F"/>
    <w:rsid w:val="726CC2BC"/>
    <w:rsid w:val="726DD96D"/>
    <w:rsid w:val="72754324"/>
    <w:rsid w:val="7275B831"/>
    <w:rsid w:val="7277CD2C"/>
    <w:rsid w:val="72857192"/>
    <w:rsid w:val="72894E11"/>
    <w:rsid w:val="728A37D6"/>
    <w:rsid w:val="728C56A8"/>
    <w:rsid w:val="72915660"/>
    <w:rsid w:val="7292F208"/>
    <w:rsid w:val="72942BA4"/>
    <w:rsid w:val="7295BF37"/>
    <w:rsid w:val="72973C4C"/>
    <w:rsid w:val="72987FE2"/>
    <w:rsid w:val="729968A3"/>
    <w:rsid w:val="729CE878"/>
    <w:rsid w:val="729F00F7"/>
    <w:rsid w:val="72B4BCCA"/>
    <w:rsid w:val="72B961F3"/>
    <w:rsid w:val="72BD4665"/>
    <w:rsid w:val="72C7A27E"/>
    <w:rsid w:val="72CAC64F"/>
    <w:rsid w:val="72CB1E51"/>
    <w:rsid w:val="72CEB0CE"/>
    <w:rsid w:val="72D56D52"/>
    <w:rsid w:val="72DB9D32"/>
    <w:rsid w:val="72FA2DC3"/>
    <w:rsid w:val="730593E9"/>
    <w:rsid w:val="730CCDAA"/>
    <w:rsid w:val="731C0B54"/>
    <w:rsid w:val="731F0D6E"/>
    <w:rsid w:val="732018D6"/>
    <w:rsid w:val="73255001"/>
    <w:rsid w:val="73393CEB"/>
    <w:rsid w:val="733BC5A9"/>
    <w:rsid w:val="73418CF6"/>
    <w:rsid w:val="73439A6C"/>
    <w:rsid w:val="73445C9C"/>
    <w:rsid w:val="734BF177"/>
    <w:rsid w:val="7356A25A"/>
    <w:rsid w:val="7358EDAB"/>
    <w:rsid w:val="736EC9CE"/>
    <w:rsid w:val="7383B683"/>
    <w:rsid w:val="7385BD3F"/>
    <w:rsid w:val="738695CF"/>
    <w:rsid w:val="738AC1D6"/>
    <w:rsid w:val="738D01C4"/>
    <w:rsid w:val="73ABDB4D"/>
    <w:rsid w:val="73B27A68"/>
    <w:rsid w:val="73BEBCA4"/>
    <w:rsid w:val="73C704D5"/>
    <w:rsid w:val="73D2E0E9"/>
    <w:rsid w:val="73D4DE7E"/>
    <w:rsid w:val="73DD9917"/>
    <w:rsid w:val="73EB8AEE"/>
    <w:rsid w:val="73EE1A98"/>
    <w:rsid w:val="73FB4635"/>
    <w:rsid w:val="73FE49C7"/>
    <w:rsid w:val="740B14EE"/>
    <w:rsid w:val="740DBD64"/>
    <w:rsid w:val="74109C5C"/>
    <w:rsid w:val="7420CD8F"/>
    <w:rsid w:val="742F838A"/>
    <w:rsid w:val="74368349"/>
    <w:rsid w:val="743E0BFA"/>
    <w:rsid w:val="74470119"/>
    <w:rsid w:val="744B96F7"/>
    <w:rsid w:val="744F0F8F"/>
    <w:rsid w:val="74550AE7"/>
    <w:rsid w:val="745E0AD7"/>
    <w:rsid w:val="745F914E"/>
    <w:rsid w:val="74607C02"/>
    <w:rsid w:val="746264C8"/>
    <w:rsid w:val="7462F8AD"/>
    <w:rsid w:val="746AA137"/>
    <w:rsid w:val="7472CED6"/>
    <w:rsid w:val="74853BEE"/>
    <w:rsid w:val="7487387B"/>
    <w:rsid w:val="748A34CA"/>
    <w:rsid w:val="74968A3B"/>
    <w:rsid w:val="74ABE3A1"/>
    <w:rsid w:val="74AF2237"/>
    <w:rsid w:val="74B43933"/>
    <w:rsid w:val="74BCA09D"/>
    <w:rsid w:val="74CF9005"/>
    <w:rsid w:val="74DA3F00"/>
    <w:rsid w:val="74E30CF4"/>
    <w:rsid w:val="74E559DD"/>
    <w:rsid w:val="74E67F62"/>
    <w:rsid w:val="74EAE65C"/>
    <w:rsid w:val="74F62D47"/>
    <w:rsid w:val="74F7B12B"/>
    <w:rsid w:val="74FB3FAD"/>
    <w:rsid w:val="74FF747E"/>
    <w:rsid w:val="75141CFB"/>
    <w:rsid w:val="751E5B6D"/>
    <w:rsid w:val="751F9302"/>
    <w:rsid w:val="7522644D"/>
    <w:rsid w:val="7523BDA2"/>
    <w:rsid w:val="75256CEE"/>
    <w:rsid w:val="75282EDC"/>
    <w:rsid w:val="752AEA57"/>
    <w:rsid w:val="753C763A"/>
    <w:rsid w:val="7545825E"/>
    <w:rsid w:val="754B1C9C"/>
    <w:rsid w:val="754ED14D"/>
    <w:rsid w:val="75523FBF"/>
    <w:rsid w:val="7556E58B"/>
    <w:rsid w:val="755D7FDA"/>
    <w:rsid w:val="755FC14D"/>
    <w:rsid w:val="75689D26"/>
    <w:rsid w:val="756C06C6"/>
    <w:rsid w:val="756D9D16"/>
    <w:rsid w:val="757227AC"/>
    <w:rsid w:val="7578DE19"/>
    <w:rsid w:val="75799246"/>
    <w:rsid w:val="757B00D9"/>
    <w:rsid w:val="757EE3D8"/>
    <w:rsid w:val="75801F64"/>
    <w:rsid w:val="758E74EA"/>
    <w:rsid w:val="759A6F8B"/>
    <w:rsid w:val="759C366F"/>
    <w:rsid w:val="759C52CC"/>
    <w:rsid w:val="75A7A99E"/>
    <w:rsid w:val="75B17419"/>
    <w:rsid w:val="75B2E8E6"/>
    <w:rsid w:val="75B518EF"/>
    <w:rsid w:val="75B82E85"/>
    <w:rsid w:val="75BC6086"/>
    <w:rsid w:val="75BF8780"/>
    <w:rsid w:val="75C10D89"/>
    <w:rsid w:val="75D7BD11"/>
    <w:rsid w:val="75D7D631"/>
    <w:rsid w:val="75E96D5F"/>
    <w:rsid w:val="75FA5060"/>
    <w:rsid w:val="75FB5F53"/>
    <w:rsid w:val="75FBA00B"/>
    <w:rsid w:val="760030AE"/>
    <w:rsid w:val="760DAAC4"/>
    <w:rsid w:val="761107DB"/>
    <w:rsid w:val="761FB727"/>
    <w:rsid w:val="762319C0"/>
    <w:rsid w:val="7624B825"/>
    <w:rsid w:val="762C0521"/>
    <w:rsid w:val="76349582"/>
    <w:rsid w:val="763911B1"/>
    <w:rsid w:val="763A5BC5"/>
    <w:rsid w:val="764A7B15"/>
    <w:rsid w:val="7656E4C0"/>
    <w:rsid w:val="7662D8E4"/>
    <w:rsid w:val="766B3ECE"/>
    <w:rsid w:val="7675115A"/>
    <w:rsid w:val="767BE059"/>
    <w:rsid w:val="767E296F"/>
    <w:rsid w:val="7685A41F"/>
    <w:rsid w:val="76976A46"/>
    <w:rsid w:val="76A3CA2D"/>
    <w:rsid w:val="76A48B09"/>
    <w:rsid w:val="76A6DCFF"/>
    <w:rsid w:val="76B5BD7D"/>
    <w:rsid w:val="76B6BFB3"/>
    <w:rsid w:val="76C86193"/>
    <w:rsid w:val="76D1EDF5"/>
    <w:rsid w:val="76E01E77"/>
    <w:rsid w:val="76EBE419"/>
    <w:rsid w:val="76F04FC4"/>
    <w:rsid w:val="76F297FB"/>
    <w:rsid w:val="76F419E3"/>
    <w:rsid w:val="76F9DBB1"/>
    <w:rsid w:val="76FE7456"/>
    <w:rsid w:val="770A9BC6"/>
    <w:rsid w:val="7716B920"/>
    <w:rsid w:val="77192AAE"/>
    <w:rsid w:val="77202BAC"/>
    <w:rsid w:val="77246839"/>
    <w:rsid w:val="7725786A"/>
    <w:rsid w:val="7728783B"/>
    <w:rsid w:val="772ED5C2"/>
    <w:rsid w:val="7730EF08"/>
    <w:rsid w:val="773B3973"/>
    <w:rsid w:val="773F1F57"/>
    <w:rsid w:val="774BDF58"/>
    <w:rsid w:val="77533D5D"/>
    <w:rsid w:val="7753402D"/>
    <w:rsid w:val="7758A696"/>
    <w:rsid w:val="77617DBA"/>
    <w:rsid w:val="77635DAF"/>
    <w:rsid w:val="777CE0CB"/>
    <w:rsid w:val="77868F61"/>
    <w:rsid w:val="77879FF6"/>
    <w:rsid w:val="7789E06D"/>
    <w:rsid w:val="778B49E2"/>
    <w:rsid w:val="77900763"/>
    <w:rsid w:val="779681D0"/>
    <w:rsid w:val="779C010F"/>
    <w:rsid w:val="779E17FE"/>
    <w:rsid w:val="77A06D19"/>
    <w:rsid w:val="77A38FCA"/>
    <w:rsid w:val="77A4B8AF"/>
    <w:rsid w:val="77A7B974"/>
    <w:rsid w:val="77AD9693"/>
    <w:rsid w:val="77B64ED1"/>
    <w:rsid w:val="77BAB1D2"/>
    <w:rsid w:val="77BBD796"/>
    <w:rsid w:val="77BD7788"/>
    <w:rsid w:val="77C26AD5"/>
    <w:rsid w:val="77C9F90F"/>
    <w:rsid w:val="77CEF5AC"/>
    <w:rsid w:val="77DCD686"/>
    <w:rsid w:val="77DD5740"/>
    <w:rsid w:val="77E00677"/>
    <w:rsid w:val="77E3F7B2"/>
    <w:rsid w:val="77E74658"/>
    <w:rsid w:val="77F2E17E"/>
    <w:rsid w:val="77F4D8B6"/>
    <w:rsid w:val="77F50734"/>
    <w:rsid w:val="78038DE3"/>
    <w:rsid w:val="780B35DD"/>
    <w:rsid w:val="780C7D2B"/>
    <w:rsid w:val="780D149D"/>
    <w:rsid w:val="7810A29D"/>
    <w:rsid w:val="78280AFC"/>
    <w:rsid w:val="78356428"/>
    <w:rsid w:val="7837151B"/>
    <w:rsid w:val="783A6335"/>
    <w:rsid w:val="784B9692"/>
    <w:rsid w:val="785266D6"/>
    <w:rsid w:val="78625072"/>
    <w:rsid w:val="78650F99"/>
    <w:rsid w:val="7868FF51"/>
    <w:rsid w:val="7877AE9B"/>
    <w:rsid w:val="787840CC"/>
    <w:rsid w:val="78791AAD"/>
    <w:rsid w:val="787AD996"/>
    <w:rsid w:val="787C4E3E"/>
    <w:rsid w:val="787DB44A"/>
    <w:rsid w:val="78844B73"/>
    <w:rsid w:val="7888A525"/>
    <w:rsid w:val="7891BB7B"/>
    <w:rsid w:val="789504DF"/>
    <w:rsid w:val="7897B76D"/>
    <w:rsid w:val="78A517E1"/>
    <w:rsid w:val="78A9342C"/>
    <w:rsid w:val="78AAB4DD"/>
    <w:rsid w:val="78AD3271"/>
    <w:rsid w:val="78B19D7B"/>
    <w:rsid w:val="78B74AD4"/>
    <w:rsid w:val="78C615AC"/>
    <w:rsid w:val="78D64E47"/>
    <w:rsid w:val="78DAFB0C"/>
    <w:rsid w:val="78DB486A"/>
    <w:rsid w:val="78E121EE"/>
    <w:rsid w:val="78E9F16B"/>
    <w:rsid w:val="78F5D7D5"/>
    <w:rsid w:val="7906242C"/>
    <w:rsid w:val="790910BB"/>
    <w:rsid w:val="79121414"/>
    <w:rsid w:val="7912637F"/>
    <w:rsid w:val="7912EA58"/>
    <w:rsid w:val="79173A18"/>
    <w:rsid w:val="79188210"/>
    <w:rsid w:val="791E3BAF"/>
    <w:rsid w:val="792338A8"/>
    <w:rsid w:val="7927251B"/>
    <w:rsid w:val="79307B91"/>
    <w:rsid w:val="793E039E"/>
    <w:rsid w:val="793F3527"/>
    <w:rsid w:val="7941A7D9"/>
    <w:rsid w:val="7947F018"/>
    <w:rsid w:val="794D4847"/>
    <w:rsid w:val="7954651D"/>
    <w:rsid w:val="79547437"/>
    <w:rsid w:val="7955762E"/>
    <w:rsid w:val="795ABA82"/>
    <w:rsid w:val="795EC7C7"/>
    <w:rsid w:val="7961052E"/>
    <w:rsid w:val="79627285"/>
    <w:rsid w:val="7970ED65"/>
    <w:rsid w:val="797CABE8"/>
    <w:rsid w:val="7982C293"/>
    <w:rsid w:val="798444E7"/>
    <w:rsid w:val="7986B63E"/>
    <w:rsid w:val="7993C86B"/>
    <w:rsid w:val="799EB17C"/>
    <w:rsid w:val="79A3A6EC"/>
    <w:rsid w:val="79B1BC3E"/>
    <w:rsid w:val="79C6958D"/>
    <w:rsid w:val="79C7F23A"/>
    <w:rsid w:val="79CE3A6E"/>
    <w:rsid w:val="79CF844C"/>
    <w:rsid w:val="79D0B3C7"/>
    <w:rsid w:val="79D7BB78"/>
    <w:rsid w:val="79EA2FF6"/>
    <w:rsid w:val="79F510FF"/>
    <w:rsid w:val="79F74B0D"/>
    <w:rsid w:val="7A10FF6A"/>
    <w:rsid w:val="7A13E0DA"/>
    <w:rsid w:val="7A197EE2"/>
    <w:rsid w:val="7A2F5BDF"/>
    <w:rsid w:val="7A3D59C4"/>
    <w:rsid w:val="7A430E85"/>
    <w:rsid w:val="7A46F290"/>
    <w:rsid w:val="7A4E557F"/>
    <w:rsid w:val="7A531B35"/>
    <w:rsid w:val="7A53A00C"/>
    <w:rsid w:val="7A707917"/>
    <w:rsid w:val="7A73984C"/>
    <w:rsid w:val="7A782339"/>
    <w:rsid w:val="7A7A7E7C"/>
    <w:rsid w:val="7A82113B"/>
    <w:rsid w:val="7AA02322"/>
    <w:rsid w:val="7AA07C40"/>
    <w:rsid w:val="7AA7FD1E"/>
    <w:rsid w:val="7AA8C7D3"/>
    <w:rsid w:val="7AAB60A7"/>
    <w:rsid w:val="7ABC2F78"/>
    <w:rsid w:val="7AC557AF"/>
    <w:rsid w:val="7AC7EF19"/>
    <w:rsid w:val="7AC83E1F"/>
    <w:rsid w:val="7ACB1E5A"/>
    <w:rsid w:val="7ACB627E"/>
    <w:rsid w:val="7ADF85AF"/>
    <w:rsid w:val="7AE51BDB"/>
    <w:rsid w:val="7AED254E"/>
    <w:rsid w:val="7AF65529"/>
    <w:rsid w:val="7AF95BF7"/>
    <w:rsid w:val="7B053495"/>
    <w:rsid w:val="7B1AE971"/>
    <w:rsid w:val="7B24C59A"/>
    <w:rsid w:val="7B3EE6AB"/>
    <w:rsid w:val="7B4041A3"/>
    <w:rsid w:val="7B427DE2"/>
    <w:rsid w:val="7B48954D"/>
    <w:rsid w:val="7B4D1454"/>
    <w:rsid w:val="7B4F0E6D"/>
    <w:rsid w:val="7B527791"/>
    <w:rsid w:val="7B5EFBD9"/>
    <w:rsid w:val="7B603A3E"/>
    <w:rsid w:val="7B646AD9"/>
    <w:rsid w:val="7B65D8EA"/>
    <w:rsid w:val="7B6B54AD"/>
    <w:rsid w:val="7B8BA9AE"/>
    <w:rsid w:val="7B8D8865"/>
    <w:rsid w:val="7B8FC113"/>
    <w:rsid w:val="7B924E99"/>
    <w:rsid w:val="7BA17398"/>
    <w:rsid w:val="7BA8A900"/>
    <w:rsid w:val="7BB6E124"/>
    <w:rsid w:val="7BC7718D"/>
    <w:rsid w:val="7BCAA52E"/>
    <w:rsid w:val="7BCAA608"/>
    <w:rsid w:val="7BD46D08"/>
    <w:rsid w:val="7BD92BFF"/>
    <w:rsid w:val="7BDDFE72"/>
    <w:rsid w:val="7BEA3A32"/>
    <w:rsid w:val="7BFE8D43"/>
    <w:rsid w:val="7C0578E8"/>
    <w:rsid w:val="7C06CD23"/>
    <w:rsid w:val="7C12D3EE"/>
    <w:rsid w:val="7C23E19D"/>
    <w:rsid w:val="7C24B0D5"/>
    <w:rsid w:val="7C24F866"/>
    <w:rsid w:val="7C2811AE"/>
    <w:rsid w:val="7C382B11"/>
    <w:rsid w:val="7C3DF7E0"/>
    <w:rsid w:val="7C3FC044"/>
    <w:rsid w:val="7C4EBF68"/>
    <w:rsid w:val="7C5649D5"/>
    <w:rsid w:val="7C57BD75"/>
    <w:rsid w:val="7C58221C"/>
    <w:rsid w:val="7C631891"/>
    <w:rsid w:val="7C63D265"/>
    <w:rsid w:val="7C6AE18F"/>
    <w:rsid w:val="7C6F7232"/>
    <w:rsid w:val="7C79C7E0"/>
    <w:rsid w:val="7C7A0381"/>
    <w:rsid w:val="7C7A55A1"/>
    <w:rsid w:val="7C7EC51E"/>
    <w:rsid w:val="7C7EEAF5"/>
    <w:rsid w:val="7C87E5EC"/>
    <w:rsid w:val="7C8B4E89"/>
    <w:rsid w:val="7C8DDFED"/>
    <w:rsid w:val="7CA00273"/>
    <w:rsid w:val="7CA00A0D"/>
    <w:rsid w:val="7CA12FC4"/>
    <w:rsid w:val="7CA254E7"/>
    <w:rsid w:val="7CAA42DB"/>
    <w:rsid w:val="7CBC0FEC"/>
    <w:rsid w:val="7CC977CA"/>
    <w:rsid w:val="7CCB2AAC"/>
    <w:rsid w:val="7CD14127"/>
    <w:rsid w:val="7CD429BE"/>
    <w:rsid w:val="7CDA9FA1"/>
    <w:rsid w:val="7CE381EB"/>
    <w:rsid w:val="7CE59A55"/>
    <w:rsid w:val="7CFD780D"/>
    <w:rsid w:val="7D020377"/>
    <w:rsid w:val="7D044EAE"/>
    <w:rsid w:val="7D0AB72D"/>
    <w:rsid w:val="7D12E277"/>
    <w:rsid w:val="7D16DF2E"/>
    <w:rsid w:val="7D17A6DE"/>
    <w:rsid w:val="7D1CD3DF"/>
    <w:rsid w:val="7D1D5590"/>
    <w:rsid w:val="7D1DBDB5"/>
    <w:rsid w:val="7D20BE0F"/>
    <w:rsid w:val="7D28240B"/>
    <w:rsid w:val="7D32059F"/>
    <w:rsid w:val="7D35706B"/>
    <w:rsid w:val="7D35EF5A"/>
    <w:rsid w:val="7D376BE6"/>
    <w:rsid w:val="7D3E6197"/>
    <w:rsid w:val="7D402493"/>
    <w:rsid w:val="7D448E1F"/>
    <w:rsid w:val="7D465849"/>
    <w:rsid w:val="7D471EBA"/>
    <w:rsid w:val="7D5DEC5A"/>
    <w:rsid w:val="7D5E5AB5"/>
    <w:rsid w:val="7D641134"/>
    <w:rsid w:val="7D65167F"/>
    <w:rsid w:val="7D66CEA9"/>
    <w:rsid w:val="7D68192A"/>
    <w:rsid w:val="7D6826EC"/>
    <w:rsid w:val="7D6BEF28"/>
    <w:rsid w:val="7D6FB942"/>
    <w:rsid w:val="7D82160C"/>
    <w:rsid w:val="7D87D6D8"/>
    <w:rsid w:val="7D8ABBF7"/>
    <w:rsid w:val="7D8F146A"/>
    <w:rsid w:val="7D976148"/>
    <w:rsid w:val="7D999486"/>
    <w:rsid w:val="7DA62A16"/>
    <w:rsid w:val="7DA92EF8"/>
    <w:rsid w:val="7DAFB4EE"/>
    <w:rsid w:val="7DB3009E"/>
    <w:rsid w:val="7DBF13E1"/>
    <w:rsid w:val="7DC21B01"/>
    <w:rsid w:val="7DC2DE23"/>
    <w:rsid w:val="7DC65BF4"/>
    <w:rsid w:val="7DCC196C"/>
    <w:rsid w:val="7DD1CFAD"/>
    <w:rsid w:val="7DD1FB15"/>
    <w:rsid w:val="7DD6B166"/>
    <w:rsid w:val="7DD6C7C5"/>
    <w:rsid w:val="7DDF19F2"/>
    <w:rsid w:val="7DE34064"/>
    <w:rsid w:val="7DF87D70"/>
    <w:rsid w:val="7DFD9910"/>
    <w:rsid w:val="7E0D176A"/>
    <w:rsid w:val="7E0E966E"/>
    <w:rsid w:val="7E172671"/>
    <w:rsid w:val="7E1A79D6"/>
    <w:rsid w:val="7E1B9F88"/>
    <w:rsid w:val="7E2152E7"/>
    <w:rsid w:val="7E25E1BD"/>
    <w:rsid w:val="7E266D0F"/>
    <w:rsid w:val="7E26B5FE"/>
    <w:rsid w:val="7E2E2BA5"/>
    <w:rsid w:val="7E36192B"/>
    <w:rsid w:val="7E3A6232"/>
    <w:rsid w:val="7E426F71"/>
    <w:rsid w:val="7E4DA2F2"/>
    <w:rsid w:val="7E58F679"/>
    <w:rsid w:val="7E5982B0"/>
    <w:rsid w:val="7E5B35CC"/>
    <w:rsid w:val="7E5D7AEB"/>
    <w:rsid w:val="7E66BD64"/>
    <w:rsid w:val="7E670EDC"/>
    <w:rsid w:val="7E6A6468"/>
    <w:rsid w:val="7E6E593D"/>
    <w:rsid w:val="7E744568"/>
    <w:rsid w:val="7E749DA7"/>
    <w:rsid w:val="7E7C2B95"/>
    <w:rsid w:val="7E81B23C"/>
    <w:rsid w:val="7E85364A"/>
    <w:rsid w:val="7E8DB3F1"/>
    <w:rsid w:val="7E94BBF9"/>
    <w:rsid w:val="7E9D9E39"/>
    <w:rsid w:val="7EAEB2D8"/>
    <w:rsid w:val="7EBD73B2"/>
    <w:rsid w:val="7EC45010"/>
    <w:rsid w:val="7ED699C4"/>
    <w:rsid w:val="7EE68336"/>
    <w:rsid w:val="7EEAE005"/>
    <w:rsid w:val="7EEDCDCB"/>
    <w:rsid w:val="7EEE6C6A"/>
    <w:rsid w:val="7EF259AC"/>
    <w:rsid w:val="7EF363E0"/>
    <w:rsid w:val="7EF9382B"/>
    <w:rsid w:val="7EFC79F1"/>
    <w:rsid w:val="7F10103B"/>
    <w:rsid w:val="7F1E9669"/>
    <w:rsid w:val="7F2E5F63"/>
    <w:rsid w:val="7F2ED033"/>
    <w:rsid w:val="7F3333A8"/>
    <w:rsid w:val="7F40C819"/>
    <w:rsid w:val="7F45F38B"/>
    <w:rsid w:val="7F46C8B7"/>
    <w:rsid w:val="7F490A6D"/>
    <w:rsid w:val="7F4CA94E"/>
    <w:rsid w:val="7F526961"/>
    <w:rsid w:val="7F53AB28"/>
    <w:rsid w:val="7F561E8A"/>
    <w:rsid w:val="7F5BEFBE"/>
    <w:rsid w:val="7F618567"/>
    <w:rsid w:val="7F6206FE"/>
    <w:rsid w:val="7F6C6B2D"/>
    <w:rsid w:val="7F6ED8FA"/>
    <w:rsid w:val="7F723E85"/>
    <w:rsid w:val="7F74838A"/>
    <w:rsid w:val="7F8A6CC7"/>
    <w:rsid w:val="7F8E54D6"/>
    <w:rsid w:val="7F8F18BB"/>
    <w:rsid w:val="7F92B6AD"/>
    <w:rsid w:val="7F9DF063"/>
    <w:rsid w:val="7FA0EFA1"/>
    <w:rsid w:val="7FAA789B"/>
    <w:rsid w:val="7FB264BB"/>
    <w:rsid w:val="7FBD1BEA"/>
    <w:rsid w:val="7FC44F5E"/>
    <w:rsid w:val="7FC91226"/>
    <w:rsid w:val="7FCC78C7"/>
    <w:rsid w:val="7FCEA9FF"/>
    <w:rsid w:val="7FDE3889"/>
    <w:rsid w:val="7FDFA0C5"/>
    <w:rsid w:val="7FECB8EC"/>
    <w:rsid w:val="7FF11D19"/>
    <w:rsid w:val="7FF1F278"/>
    <w:rsid w:val="7FF843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303263C6-AE87-4DBF-8715-D84EFF37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Heading6Char" w:customStyle="1">
    <w:name w:val="Heading 6 Char"/>
    <w:basedOn w:val="DefaultParagraphFont"/>
    <w:link w:val="Heading6"/>
    <w:uiPriority w:val="9"/>
    <w:rPr>
      <w:rFonts w:asciiTheme="majorHAnsi" w:hAnsiTheme="majorHAnsi" w:eastAsiaTheme="majorEastAsia"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paragraph" w:customStyle="1">
    <w:name w:val="paragraph"/>
    <w:basedOn w:val="Normal"/>
    <w:rsid w:val="00C1179C"/>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C1179C"/>
  </w:style>
  <w:style w:type="character" w:styleId="eop" w:customStyle="1">
    <w:name w:val="eop"/>
    <w:basedOn w:val="DefaultParagraphFont"/>
    <w:rsid w:val="00C1179C"/>
  </w:style>
  <w:style w:type="paragraph" w:styleId="Revision">
    <w:name w:val="Revision"/>
    <w:hidden/>
    <w:uiPriority w:val="99"/>
    <w:semiHidden/>
    <w:rsid w:val="00D662B5"/>
    <w:pPr>
      <w:spacing w:after="0" w:line="240" w:lineRule="auto"/>
    </w:pPr>
  </w:style>
  <w:style w:type="character" w:styleId="PlaceholderText">
    <w:name w:val="Placeholder Text"/>
    <w:basedOn w:val="DefaultParagraphFont"/>
    <w:uiPriority w:val="99"/>
    <w:semiHidden/>
    <w:rsid w:val="00913288"/>
    <w:rPr>
      <w:color w:val="808080"/>
    </w:rPr>
  </w:style>
  <w:style w:type="table" w:styleId="PlainTable1">
    <w:name w:val="Plain Table 1"/>
    <w:basedOn w:val="TableNormal"/>
    <w:uiPriority w:val="4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AF49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f01" w:customStyle="1">
    <w:name w:val="cf01"/>
    <w:basedOn w:val="DefaultParagraphFont"/>
    <w:rsid w:val="002310DD"/>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42541">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643071655">
      <w:bodyDiv w:val="1"/>
      <w:marLeft w:val="0"/>
      <w:marRight w:val="0"/>
      <w:marTop w:val="0"/>
      <w:marBottom w:val="0"/>
      <w:divBdr>
        <w:top w:val="none" w:sz="0" w:space="0" w:color="auto"/>
        <w:left w:val="none" w:sz="0" w:space="0" w:color="auto"/>
        <w:bottom w:val="none" w:sz="0" w:space="0" w:color="auto"/>
        <w:right w:val="none" w:sz="0" w:space="0" w:color="auto"/>
      </w:divBdr>
      <w:divsChild>
        <w:div w:id="565148026">
          <w:marLeft w:val="0"/>
          <w:marRight w:val="0"/>
          <w:marTop w:val="0"/>
          <w:marBottom w:val="0"/>
          <w:divBdr>
            <w:top w:val="none" w:sz="0" w:space="0" w:color="auto"/>
            <w:left w:val="none" w:sz="0" w:space="0" w:color="auto"/>
            <w:bottom w:val="none" w:sz="0" w:space="0" w:color="auto"/>
            <w:right w:val="none" w:sz="0" w:space="0" w:color="auto"/>
          </w:divBdr>
          <w:divsChild>
            <w:div w:id="158011328">
              <w:marLeft w:val="0"/>
              <w:marRight w:val="0"/>
              <w:marTop w:val="0"/>
              <w:marBottom w:val="0"/>
              <w:divBdr>
                <w:top w:val="none" w:sz="0" w:space="0" w:color="auto"/>
                <w:left w:val="none" w:sz="0" w:space="0" w:color="auto"/>
                <w:bottom w:val="none" w:sz="0" w:space="0" w:color="auto"/>
                <w:right w:val="none" w:sz="0" w:space="0" w:color="auto"/>
              </w:divBdr>
            </w:div>
            <w:div w:id="287707742">
              <w:marLeft w:val="0"/>
              <w:marRight w:val="0"/>
              <w:marTop w:val="0"/>
              <w:marBottom w:val="0"/>
              <w:divBdr>
                <w:top w:val="none" w:sz="0" w:space="0" w:color="auto"/>
                <w:left w:val="none" w:sz="0" w:space="0" w:color="auto"/>
                <w:bottom w:val="none" w:sz="0" w:space="0" w:color="auto"/>
                <w:right w:val="none" w:sz="0" w:space="0" w:color="auto"/>
              </w:divBdr>
            </w:div>
            <w:div w:id="545022331">
              <w:marLeft w:val="0"/>
              <w:marRight w:val="0"/>
              <w:marTop w:val="0"/>
              <w:marBottom w:val="0"/>
              <w:divBdr>
                <w:top w:val="none" w:sz="0" w:space="0" w:color="auto"/>
                <w:left w:val="none" w:sz="0" w:space="0" w:color="auto"/>
                <w:bottom w:val="none" w:sz="0" w:space="0" w:color="auto"/>
                <w:right w:val="none" w:sz="0" w:space="0" w:color="auto"/>
              </w:divBdr>
            </w:div>
            <w:div w:id="643773821">
              <w:marLeft w:val="0"/>
              <w:marRight w:val="0"/>
              <w:marTop w:val="0"/>
              <w:marBottom w:val="0"/>
              <w:divBdr>
                <w:top w:val="none" w:sz="0" w:space="0" w:color="auto"/>
                <w:left w:val="none" w:sz="0" w:space="0" w:color="auto"/>
                <w:bottom w:val="none" w:sz="0" w:space="0" w:color="auto"/>
                <w:right w:val="none" w:sz="0" w:space="0" w:color="auto"/>
              </w:divBdr>
            </w:div>
            <w:div w:id="651108231">
              <w:marLeft w:val="0"/>
              <w:marRight w:val="0"/>
              <w:marTop w:val="0"/>
              <w:marBottom w:val="0"/>
              <w:divBdr>
                <w:top w:val="none" w:sz="0" w:space="0" w:color="auto"/>
                <w:left w:val="none" w:sz="0" w:space="0" w:color="auto"/>
                <w:bottom w:val="none" w:sz="0" w:space="0" w:color="auto"/>
                <w:right w:val="none" w:sz="0" w:space="0" w:color="auto"/>
              </w:divBdr>
            </w:div>
            <w:div w:id="661010687">
              <w:marLeft w:val="0"/>
              <w:marRight w:val="0"/>
              <w:marTop w:val="0"/>
              <w:marBottom w:val="0"/>
              <w:divBdr>
                <w:top w:val="none" w:sz="0" w:space="0" w:color="auto"/>
                <w:left w:val="none" w:sz="0" w:space="0" w:color="auto"/>
                <w:bottom w:val="none" w:sz="0" w:space="0" w:color="auto"/>
                <w:right w:val="none" w:sz="0" w:space="0" w:color="auto"/>
              </w:divBdr>
            </w:div>
            <w:div w:id="1106773131">
              <w:marLeft w:val="0"/>
              <w:marRight w:val="0"/>
              <w:marTop w:val="0"/>
              <w:marBottom w:val="0"/>
              <w:divBdr>
                <w:top w:val="none" w:sz="0" w:space="0" w:color="auto"/>
                <w:left w:val="none" w:sz="0" w:space="0" w:color="auto"/>
                <w:bottom w:val="none" w:sz="0" w:space="0" w:color="auto"/>
                <w:right w:val="none" w:sz="0" w:space="0" w:color="auto"/>
              </w:divBdr>
            </w:div>
            <w:div w:id="1122843122">
              <w:marLeft w:val="0"/>
              <w:marRight w:val="0"/>
              <w:marTop w:val="0"/>
              <w:marBottom w:val="0"/>
              <w:divBdr>
                <w:top w:val="none" w:sz="0" w:space="0" w:color="auto"/>
                <w:left w:val="none" w:sz="0" w:space="0" w:color="auto"/>
                <w:bottom w:val="none" w:sz="0" w:space="0" w:color="auto"/>
                <w:right w:val="none" w:sz="0" w:space="0" w:color="auto"/>
              </w:divBdr>
            </w:div>
            <w:div w:id="1177042694">
              <w:marLeft w:val="0"/>
              <w:marRight w:val="0"/>
              <w:marTop w:val="0"/>
              <w:marBottom w:val="0"/>
              <w:divBdr>
                <w:top w:val="none" w:sz="0" w:space="0" w:color="auto"/>
                <w:left w:val="none" w:sz="0" w:space="0" w:color="auto"/>
                <w:bottom w:val="none" w:sz="0" w:space="0" w:color="auto"/>
                <w:right w:val="none" w:sz="0" w:space="0" w:color="auto"/>
              </w:divBdr>
            </w:div>
            <w:div w:id="1457411519">
              <w:marLeft w:val="0"/>
              <w:marRight w:val="0"/>
              <w:marTop w:val="0"/>
              <w:marBottom w:val="0"/>
              <w:divBdr>
                <w:top w:val="none" w:sz="0" w:space="0" w:color="auto"/>
                <w:left w:val="none" w:sz="0" w:space="0" w:color="auto"/>
                <w:bottom w:val="none" w:sz="0" w:space="0" w:color="auto"/>
                <w:right w:val="none" w:sz="0" w:space="0" w:color="auto"/>
              </w:divBdr>
            </w:div>
            <w:div w:id="1630235331">
              <w:marLeft w:val="0"/>
              <w:marRight w:val="0"/>
              <w:marTop w:val="0"/>
              <w:marBottom w:val="0"/>
              <w:divBdr>
                <w:top w:val="none" w:sz="0" w:space="0" w:color="auto"/>
                <w:left w:val="none" w:sz="0" w:space="0" w:color="auto"/>
                <w:bottom w:val="none" w:sz="0" w:space="0" w:color="auto"/>
                <w:right w:val="none" w:sz="0" w:space="0" w:color="auto"/>
              </w:divBdr>
            </w:div>
            <w:div w:id="1637221786">
              <w:marLeft w:val="0"/>
              <w:marRight w:val="0"/>
              <w:marTop w:val="0"/>
              <w:marBottom w:val="0"/>
              <w:divBdr>
                <w:top w:val="none" w:sz="0" w:space="0" w:color="auto"/>
                <w:left w:val="none" w:sz="0" w:space="0" w:color="auto"/>
                <w:bottom w:val="none" w:sz="0" w:space="0" w:color="auto"/>
                <w:right w:val="none" w:sz="0" w:space="0" w:color="auto"/>
              </w:divBdr>
            </w:div>
            <w:div w:id="1698659294">
              <w:marLeft w:val="0"/>
              <w:marRight w:val="0"/>
              <w:marTop w:val="0"/>
              <w:marBottom w:val="0"/>
              <w:divBdr>
                <w:top w:val="none" w:sz="0" w:space="0" w:color="auto"/>
                <w:left w:val="none" w:sz="0" w:space="0" w:color="auto"/>
                <w:bottom w:val="none" w:sz="0" w:space="0" w:color="auto"/>
                <w:right w:val="none" w:sz="0" w:space="0" w:color="auto"/>
              </w:divBdr>
            </w:div>
            <w:div w:id="1742218652">
              <w:marLeft w:val="0"/>
              <w:marRight w:val="0"/>
              <w:marTop w:val="0"/>
              <w:marBottom w:val="0"/>
              <w:divBdr>
                <w:top w:val="none" w:sz="0" w:space="0" w:color="auto"/>
                <w:left w:val="none" w:sz="0" w:space="0" w:color="auto"/>
                <w:bottom w:val="none" w:sz="0" w:space="0" w:color="auto"/>
                <w:right w:val="none" w:sz="0" w:space="0" w:color="auto"/>
              </w:divBdr>
            </w:div>
            <w:div w:id="1847091973">
              <w:marLeft w:val="0"/>
              <w:marRight w:val="0"/>
              <w:marTop w:val="0"/>
              <w:marBottom w:val="0"/>
              <w:divBdr>
                <w:top w:val="none" w:sz="0" w:space="0" w:color="auto"/>
                <w:left w:val="none" w:sz="0" w:space="0" w:color="auto"/>
                <w:bottom w:val="none" w:sz="0" w:space="0" w:color="auto"/>
                <w:right w:val="none" w:sz="0" w:space="0" w:color="auto"/>
              </w:divBdr>
            </w:div>
            <w:div w:id="20300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60243045">
      <w:bodyDiv w:val="1"/>
      <w:marLeft w:val="0"/>
      <w:marRight w:val="0"/>
      <w:marTop w:val="0"/>
      <w:marBottom w:val="0"/>
      <w:divBdr>
        <w:top w:val="none" w:sz="0" w:space="0" w:color="auto"/>
        <w:left w:val="none" w:sz="0" w:space="0" w:color="auto"/>
        <w:bottom w:val="none" w:sz="0" w:space="0" w:color="auto"/>
        <w:right w:val="none" w:sz="0" w:space="0" w:color="auto"/>
      </w:divBdr>
      <w:divsChild>
        <w:div w:id="786855074">
          <w:marLeft w:val="0"/>
          <w:marRight w:val="0"/>
          <w:marTop w:val="0"/>
          <w:marBottom w:val="0"/>
          <w:divBdr>
            <w:top w:val="none" w:sz="0" w:space="0" w:color="auto"/>
            <w:left w:val="none" w:sz="0" w:space="0" w:color="auto"/>
            <w:bottom w:val="none" w:sz="0" w:space="0" w:color="auto"/>
            <w:right w:val="none" w:sz="0" w:space="0" w:color="auto"/>
          </w:divBdr>
        </w:div>
        <w:div w:id="96600190">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jpg" Id="rId18" /><Relationship Type="http://schemas.openxmlformats.org/officeDocument/2006/relationships/hyperlink" Target="https://doi.org/10.1080/01431169608948714" TargetMode="External" Id="rId26" /><Relationship Type="http://schemas.openxmlformats.org/officeDocument/2006/relationships/image" Target="media/image15.png" Id="rId39" /><Relationship Type="http://schemas.openxmlformats.org/officeDocument/2006/relationships/hyperlink" Target="https://doi.org/10.1080/19475705.2020.1782482" TargetMode="External" Id="rId21" /><Relationship Type="http://schemas.openxmlformats.org/officeDocument/2006/relationships/image" Target="media/image10.png" Id="rId34" /><Relationship Type="http://schemas.openxmlformats.org/officeDocument/2006/relationships/header" Target="header2.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https://doi.org/10.3390/rs13020182"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doi.org/10.1016/j.rse.2006.07.012" TargetMode="External" Id="rId24" /><Relationship Type="http://schemas.openxmlformats.org/officeDocument/2006/relationships/hyperlink" Target="https://arcg.is/1ymq19" TargetMode="External" Id="rId32" /><Relationship Type="http://schemas.openxmlformats.org/officeDocument/2006/relationships/image" Target="media/image13.png" Id="rId37" /><Relationship Type="http://schemas.openxmlformats.org/officeDocument/2006/relationships/header" Target="header1.xml"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linkprotect.cudasvc.com/url?a=https%3a%2f%2fdoi.org%2f10.5067%2fGPM%2fIMERG%2f3B-HH%2f06&amp;c=E,1,Qb6MZVTMZ_nM1vBS2lpuMo8cv7hYabsDleo6_Z5_JvD5FqQYmnFBUcFv9kqA6lglFW6X8iF1OEv2LwLPnZjdhco3Ug61EyitcNyiZ9mSqrOg&amp;typo=1" TargetMode="External" Id="rId23" /><Relationship Type="http://schemas.openxmlformats.org/officeDocument/2006/relationships/hyperlink" Target="https://www.api.planet.com" TargetMode="External" Id="rId28" /><Relationship Type="http://schemas.openxmlformats.org/officeDocument/2006/relationships/image" Target="media/image12.png" Id="rId36" /><Relationship Type="http://schemas.openxmlformats.org/officeDocument/2006/relationships/endnotes" Target="endnotes.xml" Id="rId10" /><Relationship Type="http://schemas.openxmlformats.org/officeDocument/2006/relationships/hyperlink" Target="https://doi.org/10.3389/fenvs.2020.599030" TargetMode="External" Id="rId19" /><Relationship Type="http://schemas.openxmlformats.org/officeDocument/2006/relationships/hyperlink" Target="https://doi.org/10.1016/j.jhydrol.2017.11.026"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doi.org/10.3390/rs13183785" TargetMode="External" Id="rId22" /><Relationship Type="http://schemas.openxmlformats.org/officeDocument/2006/relationships/hyperlink" Target="https://doi.org/10.1016/j.jag.2019.02.009" TargetMode="External" Id="rId27" /><Relationship Type="http://schemas.openxmlformats.org/officeDocument/2006/relationships/hyperlink" Target="https://www.usbr.gov/watersmart/cwmp/docs/2019/applications/CWMP1%20-%20003%20Powell%20Clarks%20Fork%20Conseration%20District_508.pdf" TargetMode="External" Id="rId30" /><Relationship Type="http://schemas.openxmlformats.org/officeDocument/2006/relationships/image" Target="media/image11.png" Id="rId35" /><Relationship Type="http://schemas.openxmlformats.org/officeDocument/2006/relationships/footer" Target="footer2.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7.jpg" Id="rId17" /><Relationship Type="http://schemas.openxmlformats.org/officeDocument/2006/relationships/hyperlink" Target="https://doi.org/10.3390/rs13091847" TargetMode="External" Id="rId25" /><Relationship Type="http://schemas.openxmlformats.org/officeDocument/2006/relationships/image" Target="media/image9.png" Id="rId33" /><Relationship Type="http://schemas.openxmlformats.org/officeDocument/2006/relationships/image" Target="media/image14.jpg" Id="rId38" /><Relationship Type="http://schemas.microsoft.com/office/2020/10/relationships/intelligence" Target="intelligence2.xml" Id="rId46" /><Relationship Type="http://schemas.openxmlformats.org/officeDocument/2006/relationships/hyperlink" Target="https://doi.org/10.3390/rs13193930" TargetMode="External" Id="rId20" /><Relationship Type="http://schemas.openxmlformats.org/officeDocument/2006/relationships/footer" Target="footer1.xml" Id="rId41" /><Relationship Type="http://schemas.openxmlformats.org/officeDocument/2006/relationships/glossaryDocument" Target="glossary/document.xml" Id="Reb5d7d56e9154006" /></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d734e1d-6050-4013-b9de-f0257ad36905}"/>
      </w:docPartPr>
      <w:docPartBody>
        <w:p w14:paraId="14E2163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Nelson Lemnyuy</DisplayName>
        <AccountId>122</AccountId>
        <AccountType/>
      </UserInfo>
      <UserInfo>
        <DisplayName>Caroline Williams</DisplayName>
        <AccountId>24</AccountId>
        <AccountType/>
      </UserInfo>
    </SharedWithUsers>
    <TaxCatchAll xmlns="7df78d0b-135a-4de7-9166-7c181cd87fb4" xsi:nil="true"/>
    <lcf76f155ced4ddcb4097134ff3c332f xmlns="21e6a8e8-1dff-48a6-ab9b-8d556c6946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2CF3CDF6-9069-407F-9457-39FFFCB216DB}"/>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b82b8420-1224-434e-88dd-320f73c97df7"/>
    <ds:schemaRef ds:uri="b8b77cdf-f277-4f3c-b37c-f518764b1e2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Cecil Byles</dc:creator>
  <keywords/>
  <dc:description/>
  <lastModifiedBy>Cecil Byles</lastModifiedBy>
  <revision>3</revision>
  <dcterms:created xsi:type="dcterms:W3CDTF">2023-03-10T21:46:00.0000000Z</dcterms:created>
  <dcterms:modified xsi:type="dcterms:W3CDTF">2023-06-13T20:49:54.0471275Z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18200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