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2CB67142" w:rsidRDefault="597A3FA2" w14:paraId="1824EBE9" w14:textId="6508B742">
      <w:pPr>
        <w:tabs>
          <w:tab w:val="left" w:pos="7329"/>
        </w:tabs>
        <w:rPr>
          <w:rFonts w:ascii="Garamond" w:hAnsi="Garamond" w:eastAsia="Garamond" w:cs="Garamond"/>
          <w:b/>
          <w:bCs/>
        </w:rPr>
      </w:pPr>
      <w:r w:rsidRPr="2CB67142">
        <w:rPr>
          <w:rFonts w:ascii="Garamond" w:hAnsi="Garamond" w:eastAsia="Garamond" w:cs="Garamond"/>
          <w:b/>
          <w:bCs/>
        </w:rPr>
        <w:t>Lake Anna Water Resources</w:t>
      </w:r>
    </w:p>
    <w:p w:rsidRPr="00CE4561" w:rsidR="007B73F9" w:rsidP="2CB67142" w:rsidRDefault="5672DD44" w14:paraId="5B7B00A4" w14:textId="3C25747D">
      <w:pPr>
        <w:rPr>
          <w:rFonts w:ascii="Garamond" w:hAnsi="Garamond" w:eastAsia="Garamond" w:cs="Garamond"/>
        </w:rPr>
      </w:pPr>
      <w:r w:rsidRPr="2CB67142">
        <w:rPr>
          <w:rFonts w:ascii="Garamond" w:hAnsi="Garamond" w:eastAsia="Garamond" w:cs="Garamond"/>
          <w:i/>
          <w:iCs/>
        </w:rPr>
        <w:t>Using NASA Earth Observations to Identify Algal Event Risk Factors in Lake Anna and Help Inform Future Management Practices</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5BBE8313" w14:paraId="0687BCF2" w14:textId="36E544A6">
      <w:pPr>
        <w:rPr>
          <w:rFonts w:ascii="Garamond" w:hAnsi="Garamond" w:eastAsia="Garamond" w:cs="Garamond"/>
        </w:rPr>
      </w:pPr>
      <w:r w:rsidRPr="2CB67142">
        <w:rPr>
          <w:rFonts w:ascii="Garamond" w:hAnsi="Garamond" w:eastAsia="Garamond" w:cs="Garamond"/>
        </w:rPr>
        <w:t>Olivia Etherton</w:t>
      </w:r>
      <w:r w:rsidRPr="2CB67142" w:rsidR="00A638E6">
        <w:rPr>
          <w:rFonts w:ascii="Garamond" w:hAnsi="Garamond" w:eastAsia="Garamond" w:cs="Garamond"/>
        </w:rPr>
        <w:t xml:space="preserve"> </w:t>
      </w:r>
      <w:r w:rsidRPr="2CB67142" w:rsidR="00476B26">
        <w:rPr>
          <w:rFonts w:ascii="Garamond" w:hAnsi="Garamond" w:eastAsia="Garamond" w:cs="Garamond"/>
        </w:rPr>
        <w:t>(Project Lead</w:t>
      </w:r>
      <w:r w:rsidRPr="2CB67142" w:rsidR="00CE2CD5">
        <w:rPr>
          <w:rFonts w:ascii="Garamond" w:hAnsi="Garamond" w:eastAsia="Garamond" w:cs="Garamond"/>
        </w:rPr>
        <w:t>)</w:t>
      </w:r>
    </w:p>
    <w:p w:rsidR="72B52650" w:rsidP="2CB67142" w:rsidRDefault="72B52650" w14:paraId="5A73CC2C" w14:textId="2B8CE438">
      <w:pPr>
        <w:spacing w:line="259" w:lineRule="auto"/>
      </w:pPr>
      <w:r w:rsidRPr="2CB67142">
        <w:rPr>
          <w:rFonts w:ascii="Garamond" w:hAnsi="Garamond" w:eastAsia="Garamond" w:cs="Garamond"/>
        </w:rPr>
        <w:t>Caroline Bahun</w:t>
      </w:r>
    </w:p>
    <w:p w:rsidR="72B52650" w:rsidP="2CB67142" w:rsidRDefault="72B52650" w14:paraId="548756BC" w14:textId="41C26040">
      <w:pPr>
        <w:spacing w:line="259" w:lineRule="auto"/>
      </w:pPr>
      <w:r w:rsidRPr="2CB67142">
        <w:rPr>
          <w:rFonts w:ascii="Garamond" w:hAnsi="Garamond" w:eastAsia="Garamond" w:cs="Garamond"/>
        </w:rPr>
        <w:t>Alexander Krest</w:t>
      </w:r>
    </w:p>
    <w:p w:rsidR="72B52650" w:rsidP="2CB67142" w:rsidRDefault="72B52650" w14:paraId="2979AF56" w14:textId="76413AD4">
      <w:pPr>
        <w:spacing w:line="259" w:lineRule="auto"/>
      </w:pPr>
      <w:r w:rsidRPr="2CB67142">
        <w:rPr>
          <w:rFonts w:ascii="Garamond" w:hAnsi="Garamond" w:eastAsia="Garamond" w:cs="Garamond"/>
        </w:rPr>
        <w:t>Justin Wilder</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3FCCBB2E" w14:paraId="51D17496" w14:textId="641A21EB">
      <w:pPr>
        <w:rPr>
          <w:rFonts w:ascii="Garamond" w:hAnsi="Garamond" w:eastAsia="Garamond" w:cs="Garamond"/>
        </w:rPr>
      </w:pPr>
      <w:r w:rsidRPr="02A839D9" w:rsidR="3FCCBB2E">
        <w:rPr>
          <w:rFonts w:ascii="Garamond" w:hAnsi="Garamond" w:eastAsia="Garamond" w:cs="Garamond"/>
        </w:rPr>
        <w:t>Dr. Kenton Ross</w:t>
      </w:r>
      <w:r w:rsidRPr="02A839D9" w:rsidR="00476B26">
        <w:rPr>
          <w:rFonts w:ascii="Garamond" w:hAnsi="Garamond" w:eastAsia="Garamond" w:cs="Garamond"/>
        </w:rPr>
        <w:t xml:space="preserve"> (</w:t>
      </w:r>
      <w:r w:rsidRPr="02A839D9" w:rsidR="28600727">
        <w:rPr>
          <w:rFonts w:ascii="Garamond" w:hAnsi="Garamond" w:eastAsia="Garamond" w:cs="Garamond"/>
        </w:rPr>
        <w:t xml:space="preserve">NASA </w:t>
      </w:r>
      <w:r w:rsidRPr="02A839D9" w:rsidR="3862D02E">
        <w:rPr>
          <w:rFonts w:ascii="Garamond" w:hAnsi="Garamond" w:eastAsia="Garamond" w:cs="Garamond"/>
        </w:rPr>
        <w:t>Langley Research Center</w:t>
      </w:r>
      <w:r w:rsidRPr="02A839D9" w:rsidR="28600727">
        <w:rPr>
          <w:rFonts w:ascii="Garamond" w:hAnsi="Garamond" w:eastAsia="Garamond" w:cs="Garamond"/>
        </w:rPr>
        <w:t>)</w:t>
      </w:r>
    </w:p>
    <w:p w:rsidRPr="00CE4561" w:rsidR="00476B26" w:rsidP="00476B26" w:rsidRDefault="699A1D4F" w14:paraId="6B72879D" w14:textId="0957B770">
      <w:pPr>
        <w:rPr>
          <w:rFonts w:ascii="Garamond" w:hAnsi="Garamond" w:eastAsia="Garamond" w:cs="Garamond"/>
        </w:rPr>
      </w:pPr>
      <w:r w:rsidRPr="02A839D9" w:rsidR="699A1D4F">
        <w:rPr>
          <w:rFonts w:ascii="Garamond" w:hAnsi="Garamond" w:eastAsia="Garamond" w:cs="Garamond"/>
        </w:rPr>
        <w:t xml:space="preserve">Lauren Childs-Gleason </w:t>
      </w:r>
      <w:r w:rsidRPr="02A839D9" w:rsidR="00476B26">
        <w:rPr>
          <w:rFonts w:ascii="Garamond" w:hAnsi="Garamond" w:eastAsia="Garamond" w:cs="Garamond"/>
        </w:rPr>
        <w:t>(</w:t>
      </w:r>
      <w:r w:rsidRPr="02A839D9" w:rsidR="6441FD2D">
        <w:rPr>
          <w:rFonts w:ascii="Garamond" w:hAnsi="Garamond" w:eastAsia="Garamond" w:cs="Garamond"/>
        </w:rPr>
        <w:t xml:space="preserve">NASA </w:t>
      </w:r>
      <w:r w:rsidRPr="02A839D9" w:rsidR="48DDDD1B">
        <w:rPr>
          <w:rFonts w:ascii="Garamond" w:hAnsi="Garamond" w:eastAsia="Garamond" w:cs="Garamond"/>
        </w:rPr>
        <w:t>Langley Research Center</w:t>
      </w:r>
      <w:r w:rsidRPr="02A839D9" w:rsidR="00476B26">
        <w:rPr>
          <w:rFonts w:ascii="Garamond" w:hAnsi="Garamond" w:eastAsia="Garamond" w:cs="Garamond"/>
        </w:rPr>
        <w:t>)</w:t>
      </w:r>
    </w:p>
    <w:p w:rsidR="00C8675B" w:rsidP="2CB67142" w:rsidRDefault="00C8675B" w14:paraId="1C0FC45C" w14:textId="7B3B0F44">
      <w:pPr>
        <w:rPr>
          <w:rFonts w:ascii="Garamond" w:hAnsi="Garamond" w:eastAsia="Garamond" w:cs="Garamond"/>
        </w:rPr>
      </w:pPr>
    </w:p>
    <w:p w:rsidR="00C8675B" w:rsidP="4558ACD5" w:rsidRDefault="38DC1F47" w14:paraId="5D6F6D71" w14:textId="6768A1E3">
      <w:pPr>
        <w:spacing w:line="259" w:lineRule="auto"/>
        <w:rPr>
          <w:rFonts w:ascii="Garamond" w:hAnsi="Garamond" w:eastAsia="Garamond" w:cs="Garamond"/>
          <w:b/>
          <w:bCs/>
          <w:i/>
          <w:iCs/>
        </w:rPr>
      </w:pPr>
      <w:r w:rsidRPr="4558ACD5">
        <w:rPr>
          <w:rFonts w:ascii="Garamond" w:hAnsi="Garamond" w:eastAsia="Garamond" w:cs="Garamond"/>
          <w:b/>
          <w:bCs/>
          <w:i/>
          <w:iCs/>
        </w:rPr>
        <w:t>Fellow:</w:t>
      </w:r>
    </w:p>
    <w:p w:rsidR="00C8675B" w:rsidP="4558ACD5" w:rsidRDefault="13FB7466" w14:paraId="313AF50A" w14:textId="698F9390">
      <w:pPr>
        <w:spacing w:line="259" w:lineRule="auto"/>
        <w:rPr>
          <w:rFonts w:ascii="Garamond" w:hAnsi="Garamond" w:eastAsia="Garamond" w:cs="Garamond"/>
        </w:rPr>
      </w:pPr>
      <w:r w:rsidRPr="3E396B1E" w:rsidR="3E396B1E">
        <w:rPr>
          <w:rFonts w:ascii="Garamond" w:hAnsi="Garamond" w:eastAsia="Garamond" w:cs="Garamond"/>
        </w:rPr>
        <w:t>Olivia Landry (LaRC)</w:t>
      </w:r>
    </w:p>
    <w:p w:rsidR="00C8675B" w:rsidP="4558ACD5" w:rsidRDefault="00C8675B" w14:paraId="605C3625" w14:textId="48D5DB96">
      <w:pPr>
        <w:rPr>
          <w:rFonts w:ascii="Garamond" w:hAnsi="Garamond" w:eastAsia="Garamond" w:cs="Garamond"/>
          <w:i/>
          <w:iCs/>
        </w:rPr>
      </w:pPr>
    </w:p>
    <w:p w:rsidRPr="00CE4561" w:rsidR="00C8675B" w:rsidP="2CB67142" w:rsidRDefault="62AE4E17" w14:paraId="47AFD085" w14:textId="0BEE57D3">
      <w:pPr>
        <w:ind w:left="360" w:hanging="360"/>
        <w:rPr>
          <w:rFonts w:ascii="Garamond" w:hAnsi="Garamond" w:eastAsia="Garamond" w:cs="Garamond"/>
        </w:rPr>
      </w:pPr>
      <w:r w:rsidRPr="3E396B1E" w:rsidR="3E396B1E">
        <w:rPr>
          <w:rFonts w:ascii="Garamond" w:hAnsi="Garamond" w:eastAsia="Garamond" w:cs="Garamond"/>
          <w:b w:val="1"/>
          <w:bCs w:val="1"/>
          <w:i w:val="1"/>
          <w:iCs w:val="1"/>
        </w:rPr>
        <w:t>Team Contact:</w:t>
      </w:r>
      <w:r w:rsidRPr="3E396B1E" w:rsidR="3E396B1E">
        <w:rPr>
          <w:rFonts w:ascii="Garamond" w:hAnsi="Garamond" w:eastAsia="Garamond" w:cs="Garamond"/>
          <w:b w:val="1"/>
          <w:bCs w:val="1"/>
        </w:rPr>
        <w:t xml:space="preserve"> </w:t>
      </w:r>
      <w:r w:rsidRPr="3E396B1E" w:rsidR="3E396B1E">
        <w:rPr>
          <w:rFonts w:ascii="Garamond" w:hAnsi="Garamond" w:eastAsia="Garamond" w:cs="Garamond"/>
        </w:rPr>
        <w:t>Olivia Etherton</w:t>
      </w:r>
      <w:r w:rsidRPr="3E396B1E" w:rsidR="3E396B1E">
        <w:rPr>
          <w:rFonts w:ascii="Garamond" w:hAnsi="Garamond" w:eastAsia="Garamond" w:cs="Garamond"/>
        </w:rPr>
        <w:t xml:space="preserve">, </w:t>
      </w:r>
      <w:hyperlink r:id="R9678759b4773405e">
        <w:r w:rsidRPr="3E396B1E" w:rsidR="3E396B1E">
          <w:rPr>
            <w:rStyle w:val="Hyperlink"/>
            <w:rFonts w:ascii="Garamond" w:hAnsi="Garamond" w:eastAsia="Garamond" w:cs="Garamond"/>
          </w:rPr>
          <w:t>olivia.etherton@</w:t>
        </w:r>
        <w:r w:rsidRPr="3E396B1E" w:rsidR="3E396B1E">
          <w:rPr>
            <w:rStyle w:val="Hyperlink"/>
            <w:rFonts w:ascii="Garamond" w:hAnsi="Garamond" w:eastAsia="Garamond" w:cs="Garamond"/>
          </w:rPr>
          <w:t>alumni.wfu.edu</w:t>
        </w:r>
      </w:hyperlink>
    </w:p>
    <w:p w:rsidRPr="00C8675B" w:rsidR="00C8675B" w:rsidP="00C8675B" w:rsidRDefault="62AE4E17" w14:paraId="3375C268" w14:textId="50D0DEF2">
      <w:pPr>
        <w:rPr>
          <w:rFonts w:ascii="Garamond" w:hAnsi="Garamond" w:eastAsia="Garamond" w:cs="Garamond"/>
        </w:rPr>
      </w:pPr>
      <w:r w:rsidRPr="2CB67142">
        <w:rPr>
          <w:rFonts w:ascii="Garamond" w:hAnsi="Garamond" w:eastAsia="Garamond" w:cs="Garamond"/>
          <w:b/>
          <w:bCs/>
          <w:i/>
          <w:iCs/>
        </w:rPr>
        <w:t>Partner Contact:</w:t>
      </w:r>
      <w:r w:rsidRPr="2CB67142">
        <w:rPr>
          <w:rFonts w:ascii="Garamond" w:hAnsi="Garamond" w:eastAsia="Garamond" w:cs="Garamond"/>
        </w:rPr>
        <w:t xml:space="preserve"> </w:t>
      </w:r>
      <w:r w:rsidRPr="2CB67142" w:rsidR="5602AE71">
        <w:rPr>
          <w:rFonts w:ascii="Garamond" w:hAnsi="Garamond" w:eastAsia="Garamond" w:cs="Garamond"/>
        </w:rPr>
        <w:t>Tish Robertson</w:t>
      </w:r>
      <w:r w:rsidRPr="2CB67142">
        <w:rPr>
          <w:rFonts w:ascii="Garamond" w:hAnsi="Garamond" w:eastAsia="Garamond" w:cs="Garamond"/>
        </w:rPr>
        <w:t xml:space="preserve">, </w:t>
      </w:r>
      <w:hyperlink r:id="rId13">
        <w:r w:rsidRPr="2CB67142" w:rsidR="2C85F310">
          <w:rPr>
            <w:rStyle w:val="Hyperlink"/>
            <w:rFonts w:ascii="Garamond" w:hAnsi="Garamond" w:eastAsia="Garamond" w:cs="Garamond"/>
          </w:rPr>
          <w:t>tish.robertson@deq.virginia.gov</w:t>
        </w:r>
      </w:hyperlink>
      <w:r w:rsidRPr="2CB67142" w:rsidR="77B1DAD4">
        <w:rPr>
          <w:rFonts w:ascii="Garamond" w:hAnsi="Garamond" w:eastAsia="Garamond" w:cs="Garamond"/>
        </w:rPr>
        <w:t xml:space="preserve"> </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2CB67142">
        <w:rPr>
          <w:rFonts w:ascii="Garamond" w:hAnsi="Garamond" w:eastAsia="Garamond" w:cs="Garamond"/>
          <w:b/>
          <w:bCs/>
          <w:i/>
          <w:iCs/>
        </w:rPr>
        <w:t>Project Synopsis:</w:t>
      </w:r>
      <w:r w:rsidRPr="2CB67142" w:rsidR="00244E4A">
        <w:rPr>
          <w:rFonts w:ascii="Garamond" w:hAnsi="Garamond" w:eastAsia="Garamond" w:cs="Garamond"/>
          <w:b/>
          <w:bCs/>
        </w:rPr>
        <w:t xml:space="preserve"> </w:t>
      </w:r>
    </w:p>
    <w:p w:rsidRPr="00CE4561" w:rsidR="008B3821" w:rsidP="2CB67142" w:rsidRDefault="2453F811" w14:paraId="1E7BF85A" w14:textId="00172C73">
      <w:pPr>
        <w:spacing w:line="259" w:lineRule="auto"/>
        <w:rPr>
          <w:rFonts w:ascii="Garamond" w:hAnsi="Garamond" w:eastAsia="Garamond" w:cs="Garamond"/>
        </w:rPr>
      </w:pPr>
      <w:r w:rsidRPr="2CB67142">
        <w:rPr>
          <w:rFonts w:ascii="Garamond" w:hAnsi="Garamond" w:eastAsia="Garamond" w:cs="Garamond"/>
        </w:rPr>
        <w:t xml:space="preserve">NASA DEVELOP has partnered with the Virginia DEQ to assist in the detection and monitoring of </w:t>
      </w:r>
      <w:r w:rsidRPr="2CB67142" w:rsidR="4D4B0ACF">
        <w:rPr>
          <w:rFonts w:ascii="Garamond" w:hAnsi="Garamond" w:eastAsia="Garamond" w:cs="Garamond"/>
        </w:rPr>
        <w:t>h</w:t>
      </w:r>
      <w:r w:rsidRPr="2CB67142">
        <w:rPr>
          <w:rFonts w:ascii="Garamond" w:hAnsi="Garamond" w:eastAsia="Garamond" w:cs="Garamond"/>
        </w:rPr>
        <w:t xml:space="preserve">armful </w:t>
      </w:r>
      <w:r w:rsidRPr="2CB67142" w:rsidR="205116C9">
        <w:rPr>
          <w:rFonts w:ascii="Garamond" w:hAnsi="Garamond" w:eastAsia="Garamond" w:cs="Garamond"/>
        </w:rPr>
        <w:t>a</w:t>
      </w:r>
      <w:r w:rsidRPr="2CB67142">
        <w:rPr>
          <w:rFonts w:ascii="Garamond" w:hAnsi="Garamond" w:eastAsia="Garamond" w:cs="Garamond"/>
        </w:rPr>
        <w:t xml:space="preserve">lgal </w:t>
      </w:r>
      <w:r w:rsidRPr="2CB67142" w:rsidR="23BCF36A">
        <w:rPr>
          <w:rFonts w:ascii="Garamond" w:hAnsi="Garamond" w:eastAsia="Garamond" w:cs="Garamond"/>
        </w:rPr>
        <w:t>b</w:t>
      </w:r>
      <w:r w:rsidRPr="2CB67142">
        <w:rPr>
          <w:rFonts w:ascii="Garamond" w:hAnsi="Garamond" w:eastAsia="Garamond" w:cs="Garamond"/>
        </w:rPr>
        <w:t>looms along with cyanobacteria</w:t>
      </w:r>
      <w:r w:rsidRPr="2CB67142" w:rsidR="4E7E594F">
        <w:rPr>
          <w:rFonts w:ascii="Garamond" w:hAnsi="Garamond" w:eastAsia="Garamond" w:cs="Garamond"/>
        </w:rPr>
        <w:t xml:space="preserve"> and</w:t>
      </w:r>
      <w:r w:rsidRPr="2CB67142">
        <w:rPr>
          <w:rFonts w:ascii="Garamond" w:hAnsi="Garamond" w:eastAsia="Garamond" w:cs="Garamond"/>
        </w:rPr>
        <w:t xml:space="preserve"> ri</w:t>
      </w:r>
      <w:r w:rsidRPr="2CB67142" w:rsidR="6F41D7E8">
        <w:rPr>
          <w:rFonts w:ascii="Garamond" w:hAnsi="Garamond" w:eastAsia="Garamond" w:cs="Garamond"/>
        </w:rPr>
        <w:t>sk factors associated with them.</w:t>
      </w:r>
      <w:r w:rsidRPr="2CB67142" w:rsidR="3BF7D5A0">
        <w:rPr>
          <w:rFonts w:ascii="Garamond" w:hAnsi="Garamond" w:eastAsia="Garamond" w:cs="Garamond"/>
        </w:rPr>
        <w:t xml:space="preserve"> </w:t>
      </w:r>
      <w:r w:rsidRPr="2CB67142" w:rsidR="476E42F2">
        <w:rPr>
          <w:rFonts w:ascii="Garamond" w:hAnsi="Garamond" w:eastAsia="Garamond" w:cs="Garamond"/>
        </w:rPr>
        <w:t xml:space="preserve">Our study </w:t>
      </w:r>
      <w:r w:rsidRPr="2CB67142" w:rsidR="5E83441B">
        <w:rPr>
          <w:rFonts w:ascii="Garamond" w:hAnsi="Garamond" w:eastAsia="Garamond" w:cs="Garamond"/>
        </w:rPr>
        <w:t xml:space="preserve">area </w:t>
      </w:r>
      <w:r w:rsidRPr="2CB67142" w:rsidR="476E42F2">
        <w:rPr>
          <w:rFonts w:ascii="Garamond" w:hAnsi="Garamond" w:eastAsia="Garamond" w:cs="Garamond"/>
        </w:rPr>
        <w:t>was focused on Lake Anna between</w:t>
      </w:r>
      <w:r w:rsidRPr="2CB67142" w:rsidR="5EFF0458">
        <w:rPr>
          <w:rFonts w:ascii="Garamond" w:hAnsi="Garamond" w:eastAsia="Garamond" w:cs="Garamond"/>
        </w:rPr>
        <w:t xml:space="preserve"> the </w:t>
      </w:r>
      <w:r w:rsidRPr="2CB67142" w:rsidR="3C7EFE11">
        <w:rPr>
          <w:rFonts w:ascii="Garamond" w:hAnsi="Garamond" w:eastAsia="Garamond" w:cs="Garamond"/>
        </w:rPr>
        <w:t>years</w:t>
      </w:r>
      <w:r w:rsidRPr="2CB67142" w:rsidR="476E42F2">
        <w:rPr>
          <w:rFonts w:ascii="Garamond" w:hAnsi="Garamond" w:eastAsia="Garamond" w:cs="Garamond"/>
        </w:rPr>
        <w:t xml:space="preserve"> 2016 and 2022. </w:t>
      </w:r>
      <w:r w:rsidRPr="2CB67142" w:rsidR="65D46366">
        <w:rPr>
          <w:rFonts w:ascii="Garamond" w:hAnsi="Garamond" w:eastAsia="Garamond" w:cs="Garamond"/>
        </w:rPr>
        <w:t xml:space="preserve">We used </w:t>
      </w:r>
      <w:r w:rsidRPr="2CB67142" w:rsidR="6C9EBE74">
        <w:rPr>
          <w:rFonts w:ascii="Garamond" w:hAnsi="Garamond" w:eastAsia="Garamond" w:cs="Garamond"/>
        </w:rPr>
        <w:t xml:space="preserve">Earth observations </w:t>
      </w:r>
      <w:r w:rsidRPr="2CB67142" w:rsidR="0E72C9F4">
        <w:rPr>
          <w:rFonts w:ascii="Garamond" w:hAnsi="Garamond" w:eastAsia="Garamond" w:cs="Garamond"/>
        </w:rPr>
        <w:t xml:space="preserve">to identify various </w:t>
      </w:r>
      <w:r w:rsidRPr="2CB67142" w:rsidR="2A9D1FBA">
        <w:rPr>
          <w:rFonts w:ascii="Garamond" w:hAnsi="Garamond" w:eastAsia="Garamond" w:cs="Garamond"/>
        </w:rPr>
        <w:t xml:space="preserve">water quality </w:t>
      </w:r>
      <w:r w:rsidRPr="2CB67142" w:rsidR="0E72C9F4">
        <w:rPr>
          <w:rFonts w:ascii="Garamond" w:hAnsi="Garamond" w:eastAsia="Garamond" w:cs="Garamond"/>
        </w:rPr>
        <w:t>factors, such as c</w:t>
      </w:r>
      <w:r w:rsidRPr="2CB67142" w:rsidR="32D0B822">
        <w:rPr>
          <w:rFonts w:ascii="Garamond" w:hAnsi="Garamond" w:eastAsia="Garamond" w:cs="Garamond"/>
        </w:rPr>
        <w:t>hlorophyll-a</w:t>
      </w:r>
      <w:r w:rsidRPr="2CB67142" w:rsidR="6FFE7065">
        <w:rPr>
          <w:rFonts w:ascii="Garamond" w:hAnsi="Garamond" w:eastAsia="Garamond" w:cs="Garamond"/>
        </w:rPr>
        <w:t>,</w:t>
      </w:r>
      <w:r w:rsidRPr="2CB67142" w:rsidR="6CA837F7">
        <w:rPr>
          <w:rFonts w:ascii="Garamond" w:hAnsi="Garamond" w:eastAsia="Garamond" w:cs="Garamond"/>
        </w:rPr>
        <w:t xml:space="preserve"> cyanobacteria,</w:t>
      </w:r>
      <w:r w:rsidRPr="2CB67142" w:rsidR="6FFE7065">
        <w:rPr>
          <w:rFonts w:ascii="Garamond" w:hAnsi="Garamond" w:eastAsia="Garamond" w:cs="Garamond"/>
        </w:rPr>
        <w:t xml:space="preserve"> turbidity, nutrients, and surface temperature</w:t>
      </w:r>
      <w:r w:rsidRPr="2CB67142" w:rsidR="17C18548">
        <w:rPr>
          <w:rFonts w:ascii="Garamond" w:hAnsi="Garamond" w:eastAsia="Garamond" w:cs="Garamond"/>
        </w:rPr>
        <w:t xml:space="preserve"> as the</w:t>
      </w:r>
      <w:r w:rsidRPr="2CB67142" w:rsidR="4D7AB74B">
        <w:rPr>
          <w:rFonts w:ascii="Garamond" w:hAnsi="Garamond" w:eastAsia="Garamond" w:cs="Garamond"/>
        </w:rPr>
        <w:t>y</w:t>
      </w:r>
      <w:r w:rsidRPr="2CB67142" w:rsidR="17C18548">
        <w:rPr>
          <w:rFonts w:ascii="Garamond" w:hAnsi="Garamond" w:eastAsia="Garamond" w:cs="Garamond"/>
        </w:rPr>
        <w:t xml:space="preserve"> influence algal blooms</w:t>
      </w:r>
      <w:r w:rsidRPr="2CB67142" w:rsidR="0EF6FC16">
        <w:rPr>
          <w:rFonts w:ascii="Garamond" w:hAnsi="Garamond" w:eastAsia="Garamond" w:cs="Garamond"/>
        </w:rPr>
        <w:t xml:space="preserve">. </w:t>
      </w:r>
      <w:r w:rsidRPr="2CB67142" w:rsidR="04915E35">
        <w:rPr>
          <w:rFonts w:ascii="Garamond" w:hAnsi="Garamond" w:eastAsia="Garamond" w:cs="Garamond"/>
        </w:rPr>
        <w:t xml:space="preserve">Using Earth observations </w:t>
      </w:r>
      <w:r w:rsidRPr="2CB67142" w:rsidR="6C9EBE74">
        <w:rPr>
          <w:rFonts w:ascii="Garamond" w:hAnsi="Garamond" w:eastAsia="Garamond" w:cs="Garamond"/>
        </w:rPr>
        <w:t xml:space="preserve">alongside the DEQ </w:t>
      </w:r>
      <w:r w:rsidRPr="2CB67142" w:rsidR="6C9EBE74">
        <w:rPr>
          <w:rFonts w:ascii="Garamond" w:hAnsi="Garamond" w:eastAsia="Garamond" w:cs="Garamond"/>
          <w:i/>
          <w:iCs/>
        </w:rPr>
        <w:t xml:space="preserve">in situ </w:t>
      </w:r>
      <w:r w:rsidRPr="2CB67142" w:rsidR="6C9EBE74">
        <w:rPr>
          <w:rFonts w:ascii="Garamond" w:hAnsi="Garamond" w:eastAsia="Garamond" w:cs="Garamond"/>
        </w:rPr>
        <w:t>datas</w:t>
      </w:r>
      <w:r w:rsidRPr="2CB67142" w:rsidR="22A3D969">
        <w:rPr>
          <w:rFonts w:ascii="Garamond" w:hAnsi="Garamond" w:eastAsia="Garamond" w:cs="Garamond"/>
        </w:rPr>
        <w:t xml:space="preserve">ets </w:t>
      </w:r>
      <w:r w:rsidRPr="2CB67142" w:rsidR="6B933911">
        <w:rPr>
          <w:rFonts w:ascii="Garamond" w:hAnsi="Garamond" w:eastAsia="Garamond" w:cs="Garamond"/>
        </w:rPr>
        <w:t xml:space="preserve">allows us </w:t>
      </w:r>
      <w:r w:rsidRPr="2CB67142" w:rsidR="22A3D969">
        <w:rPr>
          <w:rFonts w:ascii="Garamond" w:hAnsi="Garamond" w:eastAsia="Garamond" w:cs="Garamond"/>
        </w:rPr>
        <w:t xml:space="preserve">to </w:t>
      </w:r>
      <w:r w:rsidRPr="2CB67142" w:rsidR="238EBFB1">
        <w:rPr>
          <w:rFonts w:ascii="Garamond" w:hAnsi="Garamond" w:eastAsia="Garamond" w:cs="Garamond"/>
        </w:rPr>
        <w:t>detect</w:t>
      </w:r>
      <w:r w:rsidRPr="2CB67142" w:rsidR="22A3D969">
        <w:rPr>
          <w:rFonts w:ascii="Garamond" w:hAnsi="Garamond" w:eastAsia="Garamond" w:cs="Garamond"/>
        </w:rPr>
        <w:t xml:space="preserve"> algal bloom trends and</w:t>
      </w:r>
      <w:r w:rsidRPr="2CB67142" w:rsidR="5738F7CD">
        <w:rPr>
          <w:rFonts w:ascii="Garamond" w:hAnsi="Garamond" w:eastAsia="Garamond" w:cs="Garamond"/>
        </w:rPr>
        <w:t xml:space="preserve"> </w:t>
      </w:r>
      <w:r w:rsidRPr="2CB67142" w:rsidR="22A3D969">
        <w:rPr>
          <w:rFonts w:ascii="Garamond" w:hAnsi="Garamond" w:eastAsia="Garamond" w:cs="Garamond"/>
        </w:rPr>
        <w:t>enhance</w:t>
      </w:r>
      <w:r w:rsidRPr="2CB67142" w:rsidR="3571AB8A">
        <w:rPr>
          <w:rFonts w:ascii="Garamond" w:hAnsi="Garamond" w:eastAsia="Garamond" w:cs="Garamond"/>
        </w:rPr>
        <w:t xml:space="preserve"> </w:t>
      </w:r>
      <w:r w:rsidRPr="2CB67142" w:rsidR="46F282B5">
        <w:rPr>
          <w:rFonts w:ascii="Garamond" w:hAnsi="Garamond" w:eastAsia="Garamond" w:cs="Garamond"/>
        </w:rPr>
        <w:t>future management strategies</w:t>
      </w:r>
      <w:r w:rsidRPr="2CB67142" w:rsidR="7F59056E">
        <w:rPr>
          <w:rFonts w:ascii="Garamond" w:hAnsi="Garamond" w:eastAsia="Garamond" w:cs="Garamond"/>
        </w:rPr>
        <w:t>.</w:t>
      </w:r>
    </w:p>
    <w:p w:rsidR="2CB67142" w:rsidP="2CB67142" w:rsidRDefault="2CB67142" w14:paraId="433D0A0C" w14:textId="14B674C4">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2CB67142">
        <w:rPr>
          <w:rFonts w:ascii="Garamond" w:hAnsi="Garamond" w:eastAsia="Garamond" w:cs="Garamond"/>
          <w:b/>
          <w:bCs/>
          <w:i/>
          <w:iCs/>
        </w:rPr>
        <w:t>Abstract:</w:t>
      </w:r>
    </w:p>
    <w:p w:rsidRPr="00CE4561" w:rsidR="00476B26" w:rsidP="2CB67142" w:rsidRDefault="6FFAEC5E" w14:paraId="4DF370D1" w14:textId="2E38ED47">
      <w:pPr>
        <w:contextualSpacing/>
        <w:rPr>
          <w:rFonts w:ascii="Garamond" w:hAnsi="Garamond" w:eastAsia="Garamond" w:cs="Garamond"/>
        </w:rPr>
      </w:pPr>
      <w:r w:rsidRPr="2CB67142">
        <w:rPr>
          <w:rFonts w:ascii="Garamond" w:hAnsi="Garamond" w:eastAsia="Garamond" w:cs="Garamond"/>
          <w:color w:val="000000" w:themeColor="text1"/>
        </w:rPr>
        <w:t xml:space="preserve">Lake Anna is a man-made reservoir and popular recreation destination that spans over 13,000 acres—9,600 public and 3,400 private—in the Piedmont region of Virginia. Harmful algal blooms (HABs) pose a variety of community and ecological concerns to Lake Anna and are exacerbated by anthropogenic factors such as excess nutrient levels. NASA DEVELOP has partnered with the Virginia Department of Environmental Quality (DEQ) to help monitor cyanobacteria and nutrient pollution indicators across Lake Anna. The project utilized a combination of Earth observations (EO) and </w:t>
      </w:r>
      <w:r w:rsidRPr="2CB67142">
        <w:rPr>
          <w:rFonts w:ascii="Garamond" w:hAnsi="Garamond" w:eastAsia="Garamond" w:cs="Garamond"/>
          <w:i/>
          <w:iCs/>
          <w:color w:val="000000" w:themeColor="text1"/>
        </w:rPr>
        <w:t>in situ</w:t>
      </w:r>
      <w:r w:rsidRPr="2CB67142">
        <w:rPr>
          <w:rFonts w:ascii="Garamond" w:hAnsi="Garamond" w:eastAsia="Garamond" w:cs="Garamond"/>
          <w:color w:val="000000" w:themeColor="text1"/>
        </w:rPr>
        <w:t xml:space="preserve"> ancillary data to identify and monitor algal bloom trends. Landsat 8 Operational Land Imager (OLI), Landsat 9 OLI-2, Sentinel-2 Multispectral Instrument (MSI), and Sentinel-3 Ocean and Land Color Instrument (OLCI) were used to analyze water quality variables such as chlorophyll-a, turbidity, surface temperature, and cyanobacteria. Our ability to validate satellite retrievals was limited by the availability of comprehensive </w:t>
      </w:r>
      <w:r w:rsidRPr="2CB67142">
        <w:rPr>
          <w:rFonts w:ascii="Garamond" w:hAnsi="Garamond" w:eastAsia="Garamond" w:cs="Garamond"/>
          <w:i/>
          <w:iCs/>
          <w:color w:val="000000" w:themeColor="text1"/>
        </w:rPr>
        <w:t>in situ</w:t>
      </w:r>
      <w:r w:rsidRPr="2CB67142">
        <w:rPr>
          <w:rFonts w:ascii="Garamond" w:hAnsi="Garamond" w:eastAsia="Garamond" w:cs="Garamond"/>
          <w:color w:val="000000" w:themeColor="text1"/>
        </w:rPr>
        <w:t xml:space="preserve"> data and records of historic harmful algal bloom events. Additionally, deficient spatial resolutions along with geographically complicated coastal boundaries accentuated the spatial constraints faced in our analysis. Across the Earth observations we examined, our results indicate conditions conducive to the formation of HABs within the upper reaches of Lake Anna. Yet, spatially dependent limiting factors may also influence where these phenomena develop. When used in concert with existing </w:t>
      </w:r>
      <w:r w:rsidRPr="2CB67142">
        <w:rPr>
          <w:rFonts w:ascii="Garamond" w:hAnsi="Garamond" w:eastAsia="Garamond" w:cs="Garamond"/>
          <w:i/>
          <w:iCs/>
          <w:color w:val="000000" w:themeColor="text1"/>
        </w:rPr>
        <w:t>in situ</w:t>
      </w:r>
      <w:r w:rsidRPr="2CB67142">
        <w:rPr>
          <w:rFonts w:ascii="Garamond" w:hAnsi="Garamond" w:eastAsia="Garamond" w:cs="Garamond"/>
          <w:color w:val="000000" w:themeColor="text1"/>
        </w:rPr>
        <w:t xml:space="preserve"> datasets, NASA Earth observations provide relevant stakeholders with more comprehensive analyses with which to engage in enhanced monitoring and watershed management.</w:t>
      </w:r>
    </w:p>
    <w:p w:rsidRPr="00CE4561" w:rsidR="00476B26" w:rsidP="37015F7B" w:rsidRDefault="00476B26" w14:paraId="587A18E5" w14:textId="6F743A4B">
      <w:pPr>
        <w:pStyle w:val="Normal"/>
        <w:rPr>
          <w:rFonts w:ascii="Garamond" w:hAnsi="Garamond" w:eastAsia="Garamond" w:cs="Garamond"/>
        </w:rPr>
      </w:pPr>
    </w:p>
    <w:p w:rsidRPr="00CE4561" w:rsidR="00476B26" w:rsidP="2CB67142" w:rsidRDefault="00476B26" w14:paraId="3A687869" w14:textId="50CF48FA">
      <w:pPr>
        <w:rPr>
          <w:rFonts w:ascii="Garamond" w:hAnsi="Garamond" w:eastAsia="Garamond" w:cs="Garamond"/>
          <w:b/>
          <w:bCs/>
          <w:i/>
          <w:iCs/>
        </w:rPr>
      </w:pPr>
      <w:r w:rsidRPr="2CB67142">
        <w:rPr>
          <w:rFonts w:ascii="Garamond" w:hAnsi="Garamond" w:eastAsia="Garamond" w:cs="Garamond"/>
          <w:b/>
          <w:bCs/>
          <w:i/>
          <w:iCs/>
        </w:rPr>
        <w:t>Key</w:t>
      </w:r>
      <w:r w:rsidRPr="2CB67142" w:rsidR="003C14D7">
        <w:rPr>
          <w:rFonts w:ascii="Garamond" w:hAnsi="Garamond" w:eastAsia="Garamond" w:cs="Garamond"/>
          <w:b/>
          <w:bCs/>
          <w:i/>
          <w:iCs/>
        </w:rPr>
        <w:t xml:space="preserve"> Terms</w:t>
      </w:r>
      <w:r w:rsidRPr="2CB67142">
        <w:rPr>
          <w:rFonts w:ascii="Garamond" w:hAnsi="Garamond" w:eastAsia="Garamond" w:cs="Garamond"/>
          <w:b/>
          <w:bCs/>
          <w:i/>
          <w:iCs/>
        </w:rPr>
        <w:t>:</w:t>
      </w:r>
    </w:p>
    <w:p w:rsidR="2ED0AB9C" w:rsidRDefault="2ED0AB9C" w14:paraId="65E0F66C" w14:textId="703D5D38">
      <w:r w:rsidRPr="2CB67142">
        <w:rPr>
          <w:rFonts w:ascii="Garamond" w:hAnsi="Garamond" w:eastAsia="Garamond" w:cs="Garamond"/>
        </w:rPr>
        <w:t>cyanobacteria, harmful algal blooms, phycocyanin, NDCI, NDTI, Sentinel, Landsat, Google Earth Engine</w:t>
      </w:r>
    </w:p>
    <w:p w:rsidR="2CB67142" w:rsidP="2CB67142" w:rsidRDefault="2CB67142" w14:paraId="5C00A6AE" w14:textId="21CF8F73">
      <w:pPr>
        <w:ind w:left="720" w:hanging="720"/>
        <w:rPr>
          <w:rFonts w:ascii="Garamond" w:hAnsi="Garamond" w:eastAsia="Garamond" w:cs="Garamond"/>
          <w:b/>
          <w:bCs/>
          <w:i/>
          <w:iCs/>
        </w:rPr>
      </w:pPr>
    </w:p>
    <w:p w:rsidRPr="00CE4561" w:rsidR="00CB6407" w:rsidP="00CB6407" w:rsidRDefault="00CB6407" w14:paraId="55C3C2BC" w14:textId="05DF5CF8">
      <w:pPr>
        <w:ind w:left="720" w:hanging="720"/>
        <w:rPr>
          <w:rFonts w:ascii="Garamond" w:hAnsi="Garamond" w:eastAsia="Garamond" w:cs="Garamond"/>
        </w:rPr>
      </w:pPr>
      <w:r w:rsidRPr="2CB67142">
        <w:rPr>
          <w:rFonts w:ascii="Garamond" w:hAnsi="Garamond" w:eastAsia="Garamond" w:cs="Garamond"/>
          <w:b/>
          <w:bCs/>
          <w:i/>
          <w:iCs/>
        </w:rPr>
        <w:t>National Application Area</w:t>
      </w:r>
      <w:r w:rsidRPr="2CB67142" w:rsidR="7A23B81A">
        <w:rPr>
          <w:rFonts w:ascii="Garamond" w:hAnsi="Garamond" w:eastAsia="Garamond" w:cs="Garamond"/>
          <w:b/>
          <w:bCs/>
          <w:i/>
          <w:iCs/>
        </w:rPr>
        <w:t xml:space="preserve"> </w:t>
      </w:r>
      <w:r w:rsidRPr="2CB67142">
        <w:rPr>
          <w:rFonts w:ascii="Garamond" w:hAnsi="Garamond" w:eastAsia="Garamond" w:cs="Garamond"/>
          <w:b/>
          <w:bCs/>
          <w:i/>
          <w:iCs/>
        </w:rPr>
        <w:t>Addressed:</w:t>
      </w:r>
      <w:r w:rsidRPr="2CB67142">
        <w:rPr>
          <w:rFonts w:ascii="Garamond" w:hAnsi="Garamond" w:eastAsia="Garamond" w:cs="Garamond"/>
        </w:rPr>
        <w:t xml:space="preserve"> </w:t>
      </w:r>
      <w:r w:rsidRPr="2CB67142" w:rsidR="3792BD43">
        <w:rPr>
          <w:rFonts w:ascii="Garamond" w:hAnsi="Garamond" w:eastAsia="Garamond" w:cs="Garamond"/>
        </w:rPr>
        <w:t>Water Resources</w:t>
      </w:r>
    </w:p>
    <w:p w:rsidRPr="00CE4561" w:rsidR="00CB6407" w:rsidP="00CB6407" w:rsidRDefault="00CB6407" w14:paraId="52128FB8" w14:textId="2E8795FA">
      <w:pPr>
        <w:ind w:left="720" w:hanging="720"/>
        <w:rPr>
          <w:rFonts w:ascii="Garamond" w:hAnsi="Garamond" w:eastAsia="Garamond" w:cs="Garamond"/>
        </w:rPr>
      </w:pPr>
      <w:r w:rsidRPr="37015F7B" w:rsidR="00CB6407">
        <w:rPr>
          <w:rFonts w:ascii="Garamond" w:hAnsi="Garamond" w:eastAsia="Garamond" w:cs="Garamond"/>
          <w:b w:val="1"/>
          <w:bCs w:val="1"/>
          <w:i w:val="1"/>
          <w:iCs w:val="1"/>
        </w:rPr>
        <w:t>Study Location:</w:t>
      </w:r>
      <w:r w:rsidRPr="37015F7B" w:rsidR="00CB6407">
        <w:rPr>
          <w:rFonts w:ascii="Garamond" w:hAnsi="Garamond" w:eastAsia="Garamond" w:cs="Garamond"/>
        </w:rPr>
        <w:t xml:space="preserve"> </w:t>
      </w:r>
      <w:r w:rsidRPr="37015F7B" w:rsidR="1CA54CB4">
        <w:rPr>
          <w:rFonts w:ascii="Garamond" w:hAnsi="Garamond" w:eastAsia="Garamond" w:cs="Garamond"/>
        </w:rPr>
        <w:t>Lake Anna, V</w:t>
      </w:r>
      <w:r w:rsidRPr="37015F7B" w:rsidR="42639D48">
        <w:rPr>
          <w:rFonts w:ascii="Garamond" w:hAnsi="Garamond" w:eastAsia="Garamond" w:cs="Garamond"/>
        </w:rPr>
        <w:t>A</w:t>
      </w:r>
    </w:p>
    <w:p w:rsidRPr="00CE4561" w:rsidR="00CB6407" w:rsidP="2CB67142" w:rsidRDefault="00CB6407" w14:paraId="2D20757D" w14:textId="53908368">
      <w:pPr>
        <w:ind w:left="720" w:hanging="720"/>
        <w:rPr>
          <w:rFonts w:ascii="Garamond" w:hAnsi="Garamond" w:eastAsia="Garamond" w:cs="Garamond"/>
        </w:rPr>
      </w:pPr>
      <w:r w:rsidRPr="2CB67142">
        <w:rPr>
          <w:rFonts w:ascii="Garamond" w:hAnsi="Garamond" w:eastAsia="Garamond" w:cs="Garamond"/>
          <w:b/>
          <w:bCs/>
          <w:i/>
          <w:iCs/>
        </w:rPr>
        <w:t>Study Period:</w:t>
      </w:r>
      <w:r w:rsidRPr="2CB67142">
        <w:rPr>
          <w:rFonts w:ascii="Garamond" w:hAnsi="Garamond" w:eastAsia="Garamond" w:cs="Garamond"/>
          <w:b/>
          <w:bCs/>
        </w:rPr>
        <w:t xml:space="preserve"> </w:t>
      </w:r>
      <w:r w:rsidRPr="2CB67142" w:rsidR="79B05259">
        <w:rPr>
          <w:rFonts w:ascii="Garamond" w:hAnsi="Garamond" w:eastAsia="Garamond" w:cs="Garamond"/>
        </w:rPr>
        <w:t>Jun</w:t>
      </w:r>
      <w:r w:rsidRPr="2CB67142" w:rsidR="3C4F4E67">
        <w:rPr>
          <w:rFonts w:ascii="Garamond" w:hAnsi="Garamond" w:eastAsia="Garamond" w:cs="Garamond"/>
        </w:rPr>
        <w:t>e</w:t>
      </w:r>
      <w:r w:rsidRPr="2CB67142" w:rsidR="7E9FBBCF">
        <w:rPr>
          <w:rFonts w:ascii="Garamond" w:hAnsi="Garamond" w:eastAsia="Garamond" w:cs="Garamond"/>
        </w:rPr>
        <w:t xml:space="preserve"> </w:t>
      </w:r>
      <w:r w:rsidRPr="2CB67142" w:rsidR="3207E966">
        <w:rPr>
          <w:rFonts w:ascii="Garamond" w:hAnsi="Garamond" w:eastAsia="Garamond" w:cs="Garamond"/>
        </w:rPr>
        <w:t>2016</w:t>
      </w:r>
      <w:r w:rsidRPr="2CB67142" w:rsidR="28CDE6BA">
        <w:rPr>
          <w:rFonts w:ascii="Garamond" w:hAnsi="Garamond" w:eastAsia="Garamond" w:cs="Garamond"/>
        </w:rPr>
        <w:t xml:space="preserve"> – </w:t>
      </w:r>
      <w:r w:rsidRPr="2CB67142" w:rsidR="4B2135B1">
        <w:rPr>
          <w:rFonts w:ascii="Garamond" w:hAnsi="Garamond" w:eastAsia="Garamond" w:cs="Garamond"/>
        </w:rPr>
        <w:t>Apr</w:t>
      </w:r>
      <w:r w:rsidRPr="2CB67142" w:rsidR="48A0FBD0">
        <w:rPr>
          <w:rFonts w:ascii="Garamond" w:hAnsi="Garamond" w:eastAsia="Garamond" w:cs="Garamond"/>
        </w:rPr>
        <w:t>il</w:t>
      </w:r>
      <w:r w:rsidRPr="2CB67142" w:rsidR="28CDE6BA">
        <w:rPr>
          <w:rFonts w:ascii="Garamond" w:hAnsi="Garamond" w:eastAsia="Garamond" w:cs="Garamond"/>
        </w:rPr>
        <w:t xml:space="preserve"> </w:t>
      </w:r>
      <w:r w:rsidRPr="2CB67142" w:rsidR="3207E966">
        <w:rPr>
          <w:rFonts w:ascii="Garamond" w:hAnsi="Garamond" w:eastAsia="Garamond" w:cs="Garamond"/>
        </w:rPr>
        <w:t>202</w:t>
      </w:r>
      <w:r w:rsidRPr="2CB67142" w:rsidR="72DAF34B">
        <w:rPr>
          <w:rFonts w:ascii="Garamond" w:hAnsi="Garamond" w:eastAsia="Garamond" w:cs="Garamond"/>
        </w:rPr>
        <w:t>3</w:t>
      </w:r>
    </w:p>
    <w:p w:rsidRPr="00CE4561" w:rsidR="00CB6407" w:rsidP="00CB6407" w:rsidRDefault="00CB6407" w14:paraId="537F3E75" w14:textId="77777777">
      <w:pPr>
        <w:rPr>
          <w:rFonts w:ascii="Garamond" w:hAnsi="Garamond" w:eastAsia="Garamond" w:cs="Garamond"/>
        </w:rPr>
      </w:pPr>
    </w:p>
    <w:p w:rsidR="00353F4B" w:rsidP="2CB67142" w:rsidRDefault="00353F4B" w14:paraId="6548875E" w14:textId="5161034C">
      <w:pPr>
        <w:rPr>
          <w:rFonts w:ascii="Garamond" w:hAnsi="Garamond" w:eastAsia="Garamond" w:cs="Garamond"/>
        </w:rPr>
      </w:pPr>
      <w:r w:rsidRPr="2CB67142">
        <w:rPr>
          <w:rFonts w:ascii="Garamond" w:hAnsi="Garamond" w:eastAsia="Garamond" w:cs="Garamond"/>
          <w:b/>
          <w:bCs/>
          <w:i/>
          <w:iCs/>
        </w:rPr>
        <w:t>Community Concern</w:t>
      </w:r>
      <w:r w:rsidRPr="2CB67142" w:rsidR="005922FE">
        <w:rPr>
          <w:rFonts w:ascii="Garamond" w:hAnsi="Garamond" w:eastAsia="Garamond" w:cs="Garamond"/>
          <w:b/>
          <w:bCs/>
          <w:i/>
          <w:iCs/>
        </w:rPr>
        <w:t>s</w:t>
      </w:r>
      <w:r w:rsidRPr="2CB67142">
        <w:rPr>
          <w:rFonts w:ascii="Garamond" w:hAnsi="Garamond" w:eastAsia="Garamond" w:cs="Garamond"/>
          <w:b/>
          <w:bCs/>
          <w:i/>
          <w:iCs/>
        </w:rPr>
        <w:t>:</w:t>
      </w:r>
    </w:p>
    <w:p w:rsidR="6C445707" w:rsidP="2CB67142" w:rsidRDefault="6C445707" w14:paraId="73A6882B" w14:textId="299AD4DF">
      <w:pPr>
        <w:pStyle w:val="ListParagraph"/>
        <w:numPr>
          <w:ilvl w:val="0"/>
          <w:numId w:val="2"/>
        </w:numPr>
        <w:rPr/>
      </w:pPr>
      <w:r w:rsidRPr="3E396B1E" w:rsidR="3E396B1E">
        <w:rPr>
          <w:rFonts w:ascii="Garamond" w:hAnsi="Garamond" w:eastAsia="Garamond" w:cs="Garamond"/>
          <w:color w:val="000000" w:themeColor="text1" w:themeTint="FF" w:themeShade="FF"/>
        </w:rPr>
        <w:t>Certain species of cyanobacteria, and less frequently algae, in HABs produce toxins which can cause a range of health consequences for the human respiratory, gastrointestinal, and nervous systems.</w:t>
      </w:r>
    </w:p>
    <w:p w:rsidR="6D88B112" w:rsidP="2CB67142" w:rsidRDefault="6D88B112" w14:paraId="762E7371" w14:textId="3F8FFB55">
      <w:pPr>
        <w:pStyle w:val="ListParagraph"/>
        <w:numPr>
          <w:ilvl w:val="0"/>
          <w:numId w:val="2"/>
        </w:numPr>
        <w:rPr>
          <w:rFonts w:ascii="Garamond" w:hAnsi="Garamond" w:eastAsia="Garamond" w:cs="Garamond"/>
        </w:rPr>
      </w:pPr>
      <w:r w:rsidRPr="2CB67142">
        <w:rPr>
          <w:rFonts w:ascii="Garamond" w:hAnsi="Garamond" w:eastAsia="Garamond" w:cs="Garamond"/>
        </w:rPr>
        <w:t>Cyanot</w:t>
      </w:r>
      <w:r w:rsidRPr="2CB67142" w:rsidR="0100683D">
        <w:rPr>
          <w:rFonts w:ascii="Garamond" w:hAnsi="Garamond" w:eastAsia="Garamond" w:cs="Garamond"/>
        </w:rPr>
        <w:t xml:space="preserve">oxins </w:t>
      </w:r>
      <w:r w:rsidRPr="2CB67142" w:rsidR="310A91F8">
        <w:rPr>
          <w:rFonts w:ascii="Garamond" w:hAnsi="Garamond" w:eastAsia="Garamond" w:cs="Garamond"/>
        </w:rPr>
        <w:t xml:space="preserve">can </w:t>
      </w:r>
      <w:r w:rsidRPr="2CB67142" w:rsidR="61F23AEE">
        <w:rPr>
          <w:rFonts w:ascii="Garamond" w:hAnsi="Garamond" w:eastAsia="Garamond" w:cs="Garamond"/>
        </w:rPr>
        <w:t xml:space="preserve">also </w:t>
      </w:r>
      <w:r w:rsidRPr="2CB67142" w:rsidR="310A91F8">
        <w:rPr>
          <w:rFonts w:ascii="Garamond" w:hAnsi="Garamond" w:eastAsia="Garamond" w:cs="Garamond"/>
        </w:rPr>
        <w:t>harm aquatic life, and beyond that, excessive a</w:t>
      </w:r>
      <w:r w:rsidRPr="2CB67142" w:rsidR="13118E8E">
        <w:rPr>
          <w:rFonts w:ascii="Garamond" w:hAnsi="Garamond" w:eastAsia="Garamond" w:cs="Garamond"/>
        </w:rPr>
        <w:t>l</w:t>
      </w:r>
      <w:r w:rsidRPr="2CB67142" w:rsidR="310A91F8">
        <w:rPr>
          <w:rFonts w:ascii="Garamond" w:hAnsi="Garamond" w:eastAsia="Garamond" w:cs="Garamond"/>
        </w:rPr>
        <w:t>gal growth disrupts aquatic ecosystems by blocking out sunlight and depleting life-sustaining oxygen as blooms die off.</w:t>
      </w:r>
    </w:p>
    <w:p w:rsidR="23726524" w:rsidP="2CB67142" w:rsidRDefault="23726524" w14:paraId="2E49CC5E" w14:textId="313AB5ED">
      <w:pPr>
        <w:pStyle w:val="ListParagraph"/>
        <w:numPr>
          <w:ilvl w:val="0"/>
          <w:numId w:val="2"/>
        </w:numPr>
      </w:pPr>
      <w:r w:rsidRPr="2CB67142">
        <w:rPr>
          <w:rFonts w:ascii="Garamond" w:hAnsi="Garamond" w:eastAsia="Garamond" w:cs="Garamond"/>
          <w:color w:val="000000" w:themeColor="text1"/>
        </w:rPr>
        <w:t>The ecological and public health impacts of persistent HAB events can also contribute to loss of recreation and subsistence opportunities, impaired landscape aesthetics, property devaluation of adjoining sites, and the contamination of drinking water supplies.</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2CB67142">
        <w:rPr>
          <w:rFonts w:ascii="Garamond" w:hAnsi="Garamond" w:eastAsia="Garamond" w:cs="Garamond"/>
          <w:b/>
          <w:bCs/>
          <w:i/>
          <w:iCs/>
        </w:rPr>
        <w:t>Project Objectives:</w:t>
      </w:r>
    </w:p>
    <w:p w:rsidR="5FE47C32" w:rsidP="2CB67142" w:rsidRDefault="5FE47C32" w14:paraId="42B36FCE" w14:textId="72519F2B">
      <w:pPr>
        <w:pStyle w:val="ListParagraph"/>
        <w:numPr>
          <w:ilvl w:val="0"/>
          <w:numId w:val="2"/>
        </w:numPr>
        <w:rPr>
          <w:rFonts w:ascii="Garamond" w:hAnsi="Garamond" w:eastAsia="Garamond" w:cs="Garamond"/>
        </w:rPr>
      </w:pPr>
      <w:r w:rsidRPr="2CB67142">
        <w:rPr>
          <w:rFonts w:ascii="Garamond" w:hAnsi="Garamond" w:eastAsia="Garamond" w:cs="Garamond"/>
        </w:rPr>
        <w:t xml:space="preserve">Assess utility of </w:t>
      </w:r>
      <w:r w:rsidRPr="2CB67142" w:rsidR="5C3BEECF">
        <w:rPr>
          <w:rFonts w:ascii="Garamond" w:hAnsi="Garamond" w:eastAsia="Garamond" w:cs="Garamond"/>
        </w:rPr>
        <w:t>EO</w:t>
      </w:r>
      <w:r w:rsidRPr="2CB67142" w:rsidR="16659A6E">
        <w:rPr>
          <w:rFonts w:ascii="Garamond" w:hAnsi="Garamond" w:eastAsia="Garamond" w:cs="Garamond"/>
        </w:rPr>
        <w:t>s</w:t>
      </w:r>
      <w:r w:rsidRPr="2CB67142" w:rsidR="5C3BEECF">
        <w:rPr>
          <w:rFonts w:ascii="Garamond" w:hAnsi="Garamond" w:eastAsia="Garamond" w:cs="Garamond"/>
        </w:rPr>
        <w:t xml:space="preserve"> </w:t>
      </w:r>
      <w:r w:rsidRPr="2CB67142" w:rsidR="12EB6FDD">
        <w:rPr>
          <w:rFonts w:ascii="Garamond" w:hAnsi="Garamond" w:eastAsia="Garamond" w:cs="Garamond"/>
        </w:rPr>
        <w:t xml:space="preserve">as a </w:t>
      </w:r>
      <w:r w:rsidRPr="2CB67142" w:rsidR="5C3BEECF">
        <w:rPr>
          <w:rFonts w:ascii="Garamond" w:hAnsi="Garamond" w:eastAsia="Garamond" w:cs="Garamond"/>
        </w:rPr>
        <w:t>tool</w:t>
      </w:r>
      <w:r w:rsidRPr="2CB67142" w:rsidR="53F68450">
        <w:rPr>
          <w:rFonts w:ascii="Garamond" w:hAnsi="Garamond" w:eastAsia="Garamond" w:cs="Garamond"/>
        </w:rPr>
        <w:t xml:space="preserve"> for</w:t>
      </w:r>
      <w:r w:rsidRPr="2CB67142" w:rsidR="5C3BEECF">
        <w:rPr>
          <w:rFonts w:ascii="Garamond" w:hAnsi="Garamond" w:eastAsia="Garamond" w:cs="Garamond"/>
        </w:rPr>
        <w:t xml:space="preserve"> monitor</w:t>
      </w:r>
      <w:r w:rsidRPr="2CB67142" w:rsidR="071B3B4B">
        <w:rPr>
          <w:rFonts w:ascii="Garamond" w:hAnsi="Garamond" w:eastAsia="Garamond" w:cs="Garamond"/>
        </w:rPr>
        <w:t>ing</w:t>
      </w:r>
      <w:r w:rsidRPr="2CB67142" w:rsidR="5C3BEECF">
        <w:rPr>
          <w:rFonts w:ascii="Garamond" w:hAnsi="Garamond" w:eastAsia="Garamond" w:cs="Garamond"/>
        </w:rPr>
        <w:t xml:space="preserve"> cyanobacteria and HAB risk factors</w:t>
      </w:r>
    </w:p>
    <w:p w:rsidR="61997DE9" w:rsidP="2CB67142" w:rsidRDefault="61997DE9" w14:paraId="7C408A7F" w14:textId="51834E39">
      <w:pPr>
        <w:pStyle w:val="ListParagraph"/>
        <w:numPr>
          <w:ilvl w:val="0"/>
          <w:numId w:val="2"/>
        </w:numPr>
        <w:rPr>
          <w:rFonts w:ascii="Garamond" w:hAnsi="Garamond" w:eastAsia="Garamond" w:cs="Garamond"/>
        </w:rPr>
      </w:pPr>
      <w:r w:rsidRPr="2CB67142">
        <w:rPr>
          <w:rFonts w:ascii="Garamond" w:hAnsi="Garamond" w:eastAsia="Garamond" w:cs="Garamond"/>
        </w:rPr>
        <w:t>Analyze trends in cyanobacteria concentrations using chlorophyll-a, phycocyanin, &amp; turbidity as proxies</w:t>
      </w:r>
    </w:p>
    <w:p w:rsidR="710EA734" w:rsidP="2CB67142" w:rsidRDefault="710EA734" w14:paraId="7D01561E" w14:textId="1723C4EE">
      <w:pPr>
        <w:pStyle w:val="ListParagraph"/>
        <w:numPr>
          <w:ilvl w:val="0"/>
          <w:numId w:val="2"/>
        </w:numPr>
        <w:rPr>
          <w:rFonts w:ascii="Garamond" w:hAnsi="Garamond" w:eastAsia="Garamond" w:cs="Garamond"/>
        </w:rPr>
      </w:pPr>
      <w:r w:rsidRPr="2CB67142">
        <w:rPr>
          <w:rFonts w:ascii="Garamond" w:hAnsi="Garamond" w:eastAsia="Garamond" w:cs="Garamond"/>
        </w:rPr>
        <w:t>Explore trends in HABs risk factors, including nutrient runoff potential and lake surface temperature</w:t>
      </w:r>
    </w:p>
    <w:p w:rsidR="5C3BEECF" w:rsidP="2CB67142" w:rsidRDefault="5C3BEECF" w14:paraId="6D79EA96" w14:textId="7B19B527">
      <w:pPr>
        <w:pStyle w:val="ListParagraph"/>
        <w:numPr>
          <w:ilvl w:val="0"/>
          <w:numId w:val="2"/>
        </w:numPr>
        <w:rPr>
          <w:rFonts w:ascii="Garamond" w:hAnsi="Garamond" w:eastAsia="Garamond" w:cs="Garamond"/>
        </w:rPr>
      </w:pPr>
      <w:r w:rsidRPr="2CB67142">
        <w:rPr>
          <w:rFonts w:ascii="Garamond" w:hAnsi="Garamond" w:eastAsia="Garamond" w:cs="Garamond"/>
        </w:rPr>
        <w:t>Explore where HABs are likely to occur throughout Lake Anna</w:t>
      </w:r>
    </w:p>
    <w:p w:rsidR="4234BCFA" w:rsidP="2CB67142" w:rsidRDefault="4234BCFA" w14:paraId="632CA128" w14:textId="446E7035">
      <w:pPr>
        <w:pStyle w:val="ListParagraph"/>
        <w:numPr>
          <w:ilvl w:val="0"/>
          <w:numId w:val="2"/>
        </w:numPr>
        <w:rPr>
          <w:rFonts w:ascii="Garamond" w:hAnsi="Garamond" w:eastAsia="Garamond" w:cs="Garamond"/>
        </w:rPr>
      </w:pPr>
      <w:r w:rsidRPr="2CB67142">
        <w:rPr>
          <w:rFonts w:ascii="Garamond" w:hAnsi="Garamond" w:eastAsia="Garamond" w:cs="Garamond"/>
        </w:rPr>
        <w:t xml:space="preserve">Create reproducible methodologies to </w:t>
      </w:r>
      <w:r w:rsidRPr="2CB67142" w:rsidR="54FEBF3D">
        <w:rPr>
          <w:rFonts w:ascii="Garamond" w:hAnsi="Garamond" w:eastAsia="Garamond" w:cs="Garamond"/>
        </w:rPr>
        <w:t xml:space="preserve">enhance </w:t>
      </w:r>
      <w:r w:rsidRPr="2CB67142">
        <w:rPr>
          <w:rFonts w:ascii="Garamond" w:hAnsi="Garamond" w:eastAsia="Garamond" w:cs="Garamond"/>
        </w:rPr>
        <w:t>water resource management strategies for Lake Anna</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2CB67142" w:rsidRDefault="00A44DD0" w14:paraId="34B6E1B7" w14:textId="77777777">
      <w:pPr>
        <w:rPr>
          <w:rFonts w:ascii="Garamond" w:hAnsi="Garamond" w:eastAsia="Garamond" w:cs="Garamond"/>
          <w:b/>
          <w:bCs/>
          <w:i/>
          <w:iCs/>
        </w:rPr>
      </w:pPr>
      <w:r w:rsidRPr="2CB67142">
        <w:rPr>
          <w:rFonts w:ascii="Garamond" w:hAnsi="Garamond" w:eastAsia="Garamond" w:cs="Garamond"/>
          <w:b/>
          <w:bCs/>
          <w:i/>
          <w:iCs/>
        </w:rPr>
        <w:t>Partner</w:t>
      </w:r>
      <w:r w:rsidRPr="2CB67142" w:rsidR="00835C04">
        <w:rPr>
          <w:rFonts w:ascii="Garamond" w:hAnsi="Garamond" w:eastAsia="Garamond" w:cs="Garamond"/>
          <w:b/>
          <w:bCs/>
          <w:i/>
          <w:iCs/>
        </w:rPr>
        <w:t xml:space="preserve"> Organization</w:t>
      </w:r>
      <w:r w:rsidRPr="2CB67142" w:rsidR="002E2D9E">
        <w:rPr>
          <w:rFonts w:ascii="Garamond" w:hAnsi="Garamond" w:eastAsia="Garamond" w:cs="Garamond"/>
          <w:b/>
          <w:bCs/>
          <w:i/>
          <w:iCs/>
        </w:rPr>
        <w:t>(</w:t>
      </w:r>
      <w:r w:rsidRPr="2CB67142" w:rsidR="00835C04">
        <w:rPr>
          <w:rFonts w:ascii="Garamond" w:hAnsi="Garamond" w:eastAsia="Garamond" w:cs="Garamond"/>
          <w:b/>
          <w:bCs/>
          <w:i/>
          <w:iCs/>
        </w:rPr>
        <w:t>s</w:t>
      </w:r>
      <w:r w:rsidRPr="2CB67142" w:rsidR="002E2D9E">
        <w:rPr>
          <w:rFonts w:ascii="Garamond" w:hAnsi="Garamond" w:eastAsia="Garamond" w:cs="Garamond"/>
          <w:b/>
          <w:bCs/>
          <w:i/>
          <w:iCs/>
        </w:rPr>
        <w:t>)</w:t>
      </w:r>
      <w:r w:rsidRPr="2CB67142" w:rsidR="00D12F5B">
        <w:rPr>
          <w:rFonts w:ascii="Garamond" w:hAnsi="Garamond" w:eastAsia="Garamond" w:cs="Garamond"/>
          <w:b/>
          <w:bCs/>
          <w:i/>
          <w:iCs/>
        </w:rPr>
        <w:t>:</w:t>
      </w:r>
    </w:p>
    <w:tbl>
      <w:tblPr>
        <w:tblStyle w:val="TableGrid"/>
        <w:tblW w:w="5000" w:type="pct"/>
        <w:jc w:val="center"/>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37015F7B" w14:paraId="4EEA7B0E" w14:textId="77777777">
        <w:trPr>
          <w:jc w:val="center"/>
        </w:trPr>
        <w:tc>
          <w:tcPr>
            <w:tcW w:w="1730" w:type="pct"/>
            <w:shd w:val="clear" w:color="auto" w:fill="31849B" w:themeFill="accent5" w:themeFillShade="BF"/>
            <w:tcMar/>
            <w:vAlign w:val="center"/>
          </w:tcPr>
          <w:p w:rsidRPr="00CE4561" w:rsidR="006804AC" w:rsidP="038D655A" w:rsidRDefault="3093DB14" w14:paraId="66FDE6C5" w14:textId="6EADA8EC">
            <w:pPr>
              <w:jc w:val="center"/>
              <w:rPr>
                <w:rFonts w:ascii="Garamond" w:hAnsi="Garamond" w:eastAsia="Garamond" w:cs="Garamond"/>
                <w:b w:val="1"/>
                <w:bCs w:val="1"/>
                <w:color w:val="FFFFFF" w:themeColor="background1"/>
              </w:rPr>
            </w:pPr>
            <w:r w:rsidRPr="37015F7B" w:rsidR="3093DB14">
              <w:rPr>
                <w:rFonts w:ascii="Garamond" w:hAnsi="Garamond" w:eastAsia="Garamond" w:cs="Garamond"/>
                <w:b w:val="1"/>
                <w:bCs w:val="1"/>
                <w:color w:val="FFFFFF" w:themeColor="background1" w:themeTint="FF" w:themeShade="FF"/>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2CB67142" w:rsidRDefault="4656C5EC" w14:paraId="311B19EA" w14:textId="77777777">
            <w:pPr>
              <w:jc w:val="center"/>
              <w:rPr>
                <w:rFonts w:ascii="Garamond" w:hAnsi="Garamond" w:eastAsia="Garamond" w:cs="Garamond"/>
                <w:b/>
                <w:bCs/>
                <w:color w:val="FFFFFF" w:themeColor="background1"/>
              </w:rPr>
            </w:pPr>
            <w:r w:rsidRPr="2CB67142">
              <w:rPr>
                <w:rFonts w:ascii="Garamond" w:hAnsi="Garamond" w:eastAsia="Garamond" w:cs="Garamond"/>
                <w:b/>
                <w:bCs/>
                <w:color w:val="FFFFFF" w:themeColor="background1"/>
              </w:rPr>
              <w:t>Partner Type</w:t>
            </w:r>
          </w:p>
        </w:tc>
      </w:tr>
      <w:tr w:rsidRPr="00CE4561" w:rsidR="006804AC" w:rsidTr="37015F7B" w14:paraId="5D470CD2" w14:textId="77777777">
        <w:trPr>
          <w:jc w:val="center"/>
        </w:trPr>
        <w:tc>
          <w:tcPr>
            <w:tcW w:w="1730" w:type="pct"/>
            <w:tcMar/>
          </w:tcPr>
          <w:p w:rsidRPr="00CE4561" w:rsidR="006804AC" w:rsidP="37015F7B" w:rsidRDefault="1FC6D443" w14:paraId="147FACB8" w14:textId="7A4B1669">
            <w:pPr>
              <w:spacing w:line="259" w:lineRule="auto"/>
              <w:rPr>
                <w:rFonts w:ascii="Garamond" w:hAnsi="Garamond" w:eastAsia="Garamond" w:cs="Garamond"/>
                <w:b w:val="1"/>
                <w:bCs w:val="1"/>
              </w:rPr>
            </w:pPr>
            <w:r w:rsidRPr="37015F7B" w:rsidR="1FC6D443">
              <w:rPr>
                <w:rFonts w:ascii="Garamond" w:hAnsi="Garamond" w:eastAsia="Garamond" w:cs="Garamond"/>
                <w:b w:val="1"/>
                <w:bCs w:val="1"/>
              </w:rPr>
              <w:t>Virginia D</w:t>
            </w:r>
            <w:r w:rsidRPr="37015F7B" w:rsidR="2DEBBAC9">
              <w:rPr>
                <w:rFonts w:ascii="Garamond" w:hAnsi="Garamond" w:eastAsia="Garamond" w:cs="Garamond"/>
                <w:b w:val="1"/>
                <w:bCs w:val="1"/>
              </w:rPr>
              <w:t xml:space="preserve">epartment of </w:t>
            </w:r>
            <w:r w:rsidRPr="37015F7B" w:rsidR="1FC6D443">
              <w:rPr>
                <w:rFonts w:ascii="Garamond" w:hAnsi="Garamond" w:eastAsia="Garamond" w:cs="Garamond"/>
                <w:b w:val="1"/>
                <w:bCs w:val="1"/>
              </w:rPr>
              <w:t>E</w:t>
            </w:r>
            <w:r w:rsidRPr="37015F7B" w:rsidR="547619D8">
              <w:rPr>
                <w:rFonts w:ascii="Garamond" w:hAnsi="Garamond" w:eastAsia="Garamond" w:cs="Garamond"/>
                <w:b w:val="1"/>
                <w:bCs w:val="1"/>
              </w:rPr>
              <w:t xml:space="preserve">nvironmental </w:t>
            </w:r>
            <w:r w:rsidRPr="37015F7B" w:rsidR="1FC6D443">
              <w:rPr>
                <w:rFonts w:ascii="Garamond" w:hAnsi="Garamond" w:eastAsia="Garamond" w:cs="Garamond"/>
                <w:b w:val="1"/>
                <w:bCs w:val="1"/>
              </w:rPr>
              <w:t>Q</w:t>
            </w:r>
            <w:r w:rsidRPr="37015F7B" w:rsidR="62EFB004">
              <w:rPr>
                <w:rFonts w:ascii="Garamond" w:hAnsi="Garamond" w:eastAsia="Garamond" w:cs="Garamond"/>
                <w:b w:val="1"/>
                <w:bCs w:val="1"/>
              </w:rPr>
              <w:t>uality</w:t>
            </w:r>
          </w:p>
        </w:tc>
        <w:tc>
          <w:tcPr>
            <w:tcW w:w="1850" w:type="pct"/>
            <w:tcMar/>
          </w:tcPr>
          <w:p w:rsidRPr="00CE4561" w:rsidR="006804AC" w:rsidP="00E3738F" w:rsidRDefault="4656C5EC" w14:paraId="0111C027" w14:textId="2F7EA116">
            <w:pPr>
              <w:rPr>
                <w:rFonts w:ascii="Garamond" w:hAnsi="Garamond" w:eastAsia="Garamond" w:cs="Garamond"/>
              </w:rPr>
            </w:pPr>
            <w:r w:rsidRPr="2CB67142">
              <w:rPr>
                <w:rFonts w:ascii="Garamond" w:hAnsi="Garamond" w:eastAsia="Garamond" w:cs="Garamond"/>
              </w:rPr>
              <w:t xml:space="preserve">Dr. </w:t>
            </w:r>
            <w:r w:rsidRPr="2CB67142" w:rsidR="0E18B19B">
              <w:rPr>
                <w:rFonts w:ascii="Garamond" w:hAnsi="Garamond" w:eastAsia="Garamond" w:cs="Garamond"/>
              </w:rPr>
              <w:t>Tish Robertson</w:t>
            </w:r>
            <w:r w:rsidRPr="2CB67142">
              <w:rPr>
                <w:rFonts w:ascii="Garamond" w:hAnsi="Garamond" w:eastAsia="Garamond" w:cs="Garamond"/>
              </w:rPr>
              <w:t xml:space="preserve">, </w:t>
            </w:r>
            <w:r w:rsidRPr="2CB67142" w:rsidR="73BBF74C">
              <w:rPr>
                <w:rFonts w:ascii="Garamond" w:hAnsi="Garamond" w:eastAsia="Garamond" w:cs="Garamond"/>
              </w:rPr>
              <w:t>Water Quality Assessment Scientist</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2CB67142">
        <w:rPr>
          <w:rFonts w:ascii="Garamond" w:hAnsi="Garamond" w:eastAsia="Garamond" w:cs="Garamond"/>
          <w:b/>
          <w:bCs/>
          <w:i/>
          <w:iCs/>
        </w:rPr>
        <w:t>Decision-</w:t>
      </w:r>
      <w:r w:rsidRPr="2CB67142" w:rsidR="00CB6407">
        <w:rPr>
          <w:rFonts w:ascii="Garamond" w:hAnsi="Garamond" w:eastAsia="Garamond" w:cs="Garamond"/>
          <w:b/>
          <w:bCs/>
          <w:i/>
          <w:iCs/>
        </w:rPr>
        <w:t>Making Practices &amp; Policies:</w:t>
      </w:r>
      <w:r w:rsidRPr="2CB67142" w:rsidR="006D6871">
        <w:rPr>
          <w:rFonts w:ascii="Garamond" w:hAnsi="Garamond" w:eastAsia="Garamond" w:cs="Garamond"/>
          <w:b/>
          <w:bCs/>
          <w:i/>
          <w:iCs/>
        </w:rPr>
        <w:t xml:space="preserve"> </w:t>
      </w:r>
    </w:p>
    <w:p w:rsidR="3E396B1E" w:rsidP="3E396B1E" w:rsidRDefault="3E396B1E" w14:paraId="6F06726C" w14:textId="06A9915C">
      <w:pPr>
        <w:rPr>
          <w:rFonts w:ascii="Garamond" w:hAnsi="Garamond" w:eastAsia="Garamond" w:cs="Garamond"/>
        </w:rPr>
      </w:pPr>
      <w:r w:rsidRPr="3E396B1E" w:rsidR="3E396B1E">
        <w:rPr>
          <w:rFonts w:ascii="Garamond" w:hAnsi="Garamond" w:eastAsia="Garamond" w:cs="Garamond"/>
        </w:rPr>
        <w:t>The DEQ</w:t>
      </w:r>
      <w:r w:rsidRPr="3E396B1E" w:rsidR="3E396B1E">
        <w:rPr>
          <w:rFonts w:ascii="Garamond" w:hAnsi="Garamond" w:eastAsia="Garamond" w:cs="Garamond"/>
        </w:rPr>
        <w:t xml:space="preserve"> is responsible for establishing water quality standards and facilitating HAB monitoring statewide</w:t>
      </w:r>
      <w:r w:rsidRPr="3E396B1E" w:rsidR="3E396B1E">
        <w:rPr>
          <w:rFonts w:ascii="Garamond" w:hAnsi="Garamond" w:eastAsia="Garamond" w:cs="Garamond"/>
        </w:rPr>
        <w:t xml:space="preserve">. They regularly work in conjunction with the Virginia Department of Health (VDH), which issues HAB advisories, as well as local citizen groups like the Lake Anna Civic Association (LACA), which engage in their own algae monitoring and mitigation efforts. Since 2018, DEQ has responded to reports of harmful cyanobacteria blooms in Lake Anna. While DEQ can create HAB “hot spot” maps using data from monitoring and Geographic Information Systems to inform management decisions in Lake Anna, it currently does not use NASA Earth Observation data due to lack of expertise and capacity. They have the capacity to use this data to help inform when and how the department mobilizes monitoring resources as well as help inform watershed management decisions.   </w:t>
      </w:r>
    </w:p>
    <w:p w:rsidR="2CB67142" w:rsidP="2CB67142" w:rsidRDefault="2CB67142" w14:paraId="6D583365" w14:textId="5BA6A5A9">
      <w:pPr>
        <w:rPr>
          <w:rFonts w:ascii="Garamond" w:hAnsi="Garamond" w:eastAsia="Garamond" w:cs="Garamond"/>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6"/>
        <w:gridCol w:w="2410"/>
        <w:gridCol w:w="4594"/>
      </w:tblGrid>
      <w:tr w:rsidRPr="00CE4561" w:rsidR="00B76BDC" w:rsidTr="37015F7B" w14:paraId="1E59A37D" w14:textId="77777777">
        <w:trPr/>
        <w:tc>
          <w:tcPr>
            <w:tcW w:w="2347" w:type="dxa"/>
            <w:shd w:val="clear" w:color="auto" w:fill="31849B" w:themeFill="accent5" w:themeFillShade="BF"/>
            <w:tcMar/>
            <w:vAlign w:val="center"/>
          </w:tcPr>
          <w:p w:rsidRPr="00CE4561" w:rsidR="00B76BDC" w:rsidP="6F495B8F" w:rsidRDefault="216DFB23" w14:paraId="3B2A8D46" w14:textId="77777777">
            <w:pPr>
              <w:jc w:val="center"/>
              <w:rPr>
                <w:rFonts w:ascii="Garamond" w:hAnsi="Garamond" w:eastAsia="Garamond" w:cs="Garamond"/>
                <w:b/>
                <w:bCs/>
                <w:color w:val="FFFFFF"/>
              </w:rPr>
            </w:pPr>
            <w:r w:rsidRPr="2CB67142">
              <w:rPr>
                <w:rFonts w:ascii="Garamond" w:hAnsi="Garamond" w:eastAsia="Garamond" w:cs="Garamond"/>
                <w:b/>
                <w:bCs/>
                <w:color w:val="FFFFFF" w:themeColor="background1"/>
              </w:rPr>
              <w:t>Platform</w:t>
            </w:r>
            <w:r w:rsidRPr="2CB67142" w:rsidR="585C42D2">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1FB27E08" w:rsidRDefault="2F9E963D" w14:paraId="6A7A8B2C" w14:textId="77777777">
            <w:pPr>
              <w:jc w:val="center"/>
              <w:rPr>
                <w:rFonts w:ascii="Garamond" w:hAnsi="Garamond" w:eastAsia="Garamond" w:cs="Garamond"/>
                <w:b/>
                <w:bCs/>
                <w:color w:val="FFFFFF"/>
              </w:rPr>
            </w:pPr>
            <w:r w:rsidRPr="2CB67142">
              <w:rPr>
                <w:rFonts w:ascii="Garamond" w:hAnsi="Garamond" w:eastAsia="Garamond" w:cs="Garamond"/>
                <w:b/>
                <w:bCs/>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37015F7B" w14:paraId="68A574AE" w14:textId="77777777">
        <w:trPr/>
        <w:tc>
          <w:tcPr>
            <w:tcW w:w="2347" w:type="dxa"/>
            <w:tcMar/>
          </w:tcPr>
          <w:p w:rsidRPr="00CE4561" w:rsidR="00B76BDC" w:rsidP="2CB67142" w:rsidRDefault="057ECDD3" w14:paraId="6FE1A73B" w14:textId="143BE11F">
            <w:pPr>
              <w:spacing w:line="259" w:lineRule="auto"/>
              <w:rPr>
                <w:rFonts w:ascii="Garamond" w:hAnsi="Garamond" w:eastAsia="Garamond" w:cs="Garamond"/>
                <w:b w:val="1"/>
                <w:bCs w:val="1"/>
              </w:rPr>
            </w:pPr>
            <w:r w:rsidRPr="37015F7B" w:rsidR="34AE9B17">
              <w:rPr>
                <w:rFonts w:ascii="Garamond" w:hAnsi="Garamond" w:eastAsia="Garamond" w:cs="Garamond"/>
                <w:b w:val="1"/>
                <w:bCs w:val="1"/>
              </w:rPr>
              <w:t>Landsat 8</w:t>
            </w:r>
            <w:r w:rsidRPr="37015F7B" w:rsidR="3F7E1AFC">
              <w:rPr>
                <w:rFonts w:ascii="Garamond" w:hAnsi="Garamond" w:eastAsia="Garamond" w:cs="Garamond"/>
                <w:b w:val="1"/>
                <w:bCs w:val="1"/>
              </w:rPr>
              <w:t xml:space="preserve"> </w:t>
            </w:r>
            <w:r w:rsidRPr="37015F7B" w:rsidR="2CDE82AF">
              <w:rPr>
                <w:rFonts w:ascii="Garamond" w:hAnsi="Garamond" w:eastAsia="Garamond" w:cs="Garamond"/>
                <w:b w:val="1"/>
                <w:bCs w:val="1"/>
              </w:rPr>
              <w:t>TIRS</w:t>
            </w:r>
          </w:p>
        </w:tc>
        <w:tc>
          <w:tcPr>
            <w:tcW w:w="2411" w:type="dxa"/>
            <w:tcMar/>
          </w:tcPr>
          <w:p w:rsidRPr="00CE4561" w:rsidR="00B76BDC" w:rsidP="2CB67142" w:rsidRDefault="23F838E5" w14:paraId="3ED984CF" w14:textId="218AC6E7">
            <w:pPr>
              <w:spacing w:line="259" w:lineRule="auto"/>
            </w:pPr>
            <w:r w:rsidRPr="2CB67142">
              <w:rPr>
                <w:rFonts w:ascii="Garamond" w:hAnsi="Garamond" w:eastAsia="Garamond" w:cs="Garamond"/>
              </w:rPr>
              <w:t>Surface Temperature</w:t>
            </w:r>
          </w:p>
        </w:tc>
        <w:tc>
          <w:tcPr>
            <w:tcW w:w="4597" w:type="dxa"/>
            <w:tcMar/>
          </w:tcPr>
          <w:p w:rsidRPr="00CE4561" w:rsidR="00B76BDC" w:rsidP="00773F14" w:rsidRDefault="7192D956" w14:paraId="39C8D523" w14:textId="7A67E835">
            <w:pPr>
              <w:rPr>
                <w:rFonts w:ascii="Garamond" w:hAnsi="Garamond" w:eastAsia="Garamond" w:cs="Garamond"/>
              </w:rPr>
            </w:pPr>
            <w:r w:rsidRPr="2CB67142">
              <w:rPr>
                <w:rFonts w:ascii="Garamond" w:hAnsi="Garamond" w:eastAsia="Garamond" w:cs="Garamond"/>
              </w:rPr>
              <w:t>This sensor</w:t>
            </w:r>
            <w:r w:rsidRPr="2CB67142" w:rsidR="07592F8E">
              <w:rPr>
                <w:rFonts w:ascii="Garamond" w:hAnsi="Garamond" w:eastAsia="Garamond" w:cs="Garamond"/>
              </w:rPr>
              <w:t xml:space="preserve"> was used to map </w:t>
            </w:r>
            <w:r w:rsidRPr="2CB67142" w:rsidR="39CA8391">
              <w:rPr>
                <w:rFonts w:ascii="Garamond" w:hAnsi="Garamond" w:eastAsia="Garamond" w:cs="Garamond"/>
              </w:rPr>
              <w:t xml:space="preserve">surface </w:t>
            </w:r>
            <w:r w:rsidRPr="2CB67142" w:rsidR="07592F8E">
              <w:rPr>
                <w:rFonts w:ascii="Garamond" w:hAnsi="Garamond" w:eastAsia="Garamond" w:cs="Garamond"/>
              </w:rPr>
              <w:t>temperature a</w:t>
            </w:r>
            <w:r w:rsidRPr="2CB67142" w:rsidR="6CFF8321">
              <w:rPr>
                <w:rFonts w:ascii="Garamond" w:hAnsi="Garamond" w:eastAsia="Garamond" w:cs="Garamond"/>
              </w:rPr>
              <w:t>cross the body of the lake.</w:t>
            </w:r>
          </w:p>
        </w:tc>
      </w:tr>
      <w:tr w:rsidR="37015F7B" w:rsidTr="37015F7B" w14:paraId="72D779B5">
        <w:trPr>
          <w:trHeight w:val="300"/>
        </w:trPr>
        <w:tc>
          <w:tcPr>
            <w:tcW w:w="2346" w:type="dxa"/>
            <w:tcMar/>
          </w:tcPr>
          <w:p w:rsidR="31C15968" w:rsidP="37015F7B" w:rsidRDefault="31C15968" w14:paraId="715C4D29" w14:textId="2BC9B026">
            <w:pPr>
              <w:pStyle w:val="Normal"/>
              <w:spacing w:line="259" w:lineRule="auto"/>
              <w:rPr>
                <w:rFonts w:ascii="Garamond" w:hAnsi="Garamond" w:eastAsia="Garamond" w:cs="Garamond"/>
                <w:b w:val="1"/>
                <w:bCs w:val="1"/>
              </w:rPr>
            </w:pPr>
            <w:r w:rsidRPr="37015F7B" w:rsidR="31C15968">
              <w:rPr>
                <w:rFonts w:ascii="Garamond" w:hAnsi="Garamond" w:eastAsia="Garamond" w:cs="Garamond"/>
                <w:b w:val="1"/>
                <w:bCs w:val="1"/>
              </w:rPr>
              <w:t>Landsa</w:t>
            </w:r>
            <w:r w:rsidRPr="37015F7B" w:rsidR="31C15968">
              <w:rPr>
                <w:rFonts w:ascii="Garamond" w:hAnsi="Garamond" w:eastAsia="Garamond" w:cs="Garamond"/>
                <w:b w:val="1"/>
                <w:bCs w:val="1"/>
              </w:rPr>
              <w:t>t 9 TIRS-2</w:t>
            </w:r>
          </w:p>
        </w:tc>
        <w:tc>
          <w:tcPr>
            <w:tcW w:w="2410" w:type="dxa"/>
            <w:tcMar/>
          </w:tcPr>
          <w:p w:rsidR="31C15968" w:rsidP="37015F7B" w:rsidRDefault="31C15968" w14:paraId="0E2E6927" w14:textId="7C7D36BD">
            <w:pPr>
              <w:pStyle w:val="Normal"/>
              <w:spacing w:line="259" w:lineRule="auto"/>
              <w:rPr>
                <w:rFonts w:ascii="Garamond" w:hAnsi="Garamond" w:eastAsia="Garamond" w:cs="Garamond"/>
              </w:rPr>
            </w:pPr>
            <w:r w:rsidRPr="37015F7B" w:rsidR="31C15968">
              <w:rPr>
                <w:rFonts w:ascii="Garamond" w:hAnsi="Garamond" w:eastAsia="Garamond" w:cs="Garamond"/>
              </w:rPr>
              <w:t>Surface Temperature</w:t>
            </w:r>
          </w:p>
        </w:tc>
        <w:tc>
          <w:tcPr>
            <w:tcW w:w="4594" w:type="dxa"/>
            <w:tcMar/>
          </w:tcPr>
          <w:p w:rsidR="31C15968" w:rsidP="37015F7B" w:rsidRDefault="31C15968" w14:paraId="50C28006" w14:textId="5B4376FB">
            <w:pPr>
              <w:rPr>
                <w:rFonts w:ascii="Garamond" w:hAnsi="Garamond" w:eastAsia="Garamond" w:cs="Garamond"/>
              </w:rPr>
            </w:pPr>
            <w:r w:rsidRPr="37015F7B" w:rsidR="31C15968">
              <w:rPr>
                <w:rFonts w:ascii="Garamond" w:hAnsi="Garamond" w:eastAsia="Garamond" w:cs="Garamond"/>
              </w:rPr>
              <w:t>This sensor was used to map surface temperature across the body of the lake.</w:t>
            </w:r>
          </w:p>
        </w:tc>
      </w:tr>
      <w:tr w:rsidRPr="00CE4561" w:rsidR="00B76BDC" w:rsidTr="37015F7B" w14:paraId="2173ADDF" w14:textId="77777777">
        <w:trPr/>
        <w:tc>
          <w:tcPr>
            <w:tcW w:w="2347" w:type="dxa"/>
            <w:tcBorders>
              <w:top w:val="single" w:color="auto" w:sz="4" w:space="0"/>
              <w:left w:val="single" w:color="auto" w:sz="4" w:space="0"/>
              <w:bottom w:val="single" w:color="auto" w:sz="4" w:space="0"/>
            </w:tcBorders>
            <w:tcMar/>
          </w:tcPr>
          <w:p w:rsidRPr="00CE4561" w:rsidR="00B76BDC" w:rsidP="2CB67142" w:rsidRDefault="6A96DC14" w14:paraId="0E5EC88D" w14:textId="3C8F258E">
            <w:pPr>
              <w:spacing w:line="259" w:lineRule="auto"/>
            </w:pPr>
            <w:r w:rsidRPr="2CB67142">
              <w:rPr>
                <w:rFonts w:ascii="Garamond" w:hAnsi="Garamond" w:eastAsia="Garamond" w:cs="Garamond"/>
                <w:b/>
                <w:bCs/>
              </w:rPr>
              <w:t>Sentinel-2</w:t>
            </w:r>
            <w:r w:rsidRPr="2CB67142" w:rsidR="5DC12EF0">
              <w:rPr>
                <w:rFonts w:ascii="Garamond" w:hAnsi="Garamond" w:eastAsia="Garamond" w:cs="Garamond"/>
                <w:b/>
                <w:bCs/>
              </w:rPr>
              <w:t xml:space="preserve"> MSI</w:t>
            </w:r>
          </w:p>
        </w:tc>
        <w:tc>
          <w:tcPr>
            <w:tcW w:w="2411" w:type="dxa"/>
            <w:tcBorders>
              <w:top w:val="single" w:color="auto" w:sz="4" w:space="0"/>
              <w:bottom w:val="single" w:color="auto" w:sz="4" w:space="0"/>
            </w:tcBorders>
            <w:tcMar/>
          </w:tcPr>
          <w:p w:rsidRPr="00CE4561" w:rsidR="00B76BDC" w:rsidP="2CB67142" w:rsidRDefault="3AE0B0DE" w14:paraId="65407D12" w14:textId="4797C7EC">
            <w:pPr>
              <w:spacing w:line="259" w:lineRule="auto"/>
            </w:pPr>
            <w:r w:rsidRPr="2CB67142">
              <w:rPr>
                <w:rFonts w:ascii="Garamond" w:hAnsi="Garamond" w:eastAsia="Garamond" w:cs="Garamond"/>
              </w:rPr>
              <w:t>NDCI/NDTI</w:t>
            </w:r>
          </w:p>
        </w:tc>
        <w:tc>
          <w:tcPr>
            <w:tcW w:w="4597" w:type="dxa"/>
            <w:tcBorders>
              <w:top w:val="single" w:color="auto" w:sz="4" w:space="0"/>
              <w:bottom w:val="single" w:color="auto" w:sz="4" w:space="0"/>
              <w:right w:val="single" w:color="auto" w:sz="4" w:space="0"/>
            </w:tcBorders>
            <w:tcMar/>
          </w:tcPr>
          <w:p w:rsidRPr="00CE4561" w:rsidR="00B76BDC" w:rsidP="2CB67142" w:rsidRDefault="786F68C2" w14:paraId="760B100D" w14:textId="53E8A71B">
            <w:pPr>
              <w:rPr>
                <w:rFonts w:ascii="Garamond" w:hAnsi="Garamond" w:eastAsia="Garamond" w:cs="Garamond"/>
              </w:rPr>
            </w:pPr>
            <w:r w:rsidRPr="2CB67142">
              <w:rPr>
                <w:rFonts w:ascii="Garamond" w:hAnsi="Garamond" w:eastAsia="Garamond" w:cs="Garamond"/>
              </w:rPr>
              <w:t xml:space="preserve">This </w:t>
            </w:r>
            <w:r w:rsidRPr="2CB67142" w:rsidR="04895070">
              <w:rPr>
                <w:rFonts w:ascii="Garamond" w:hAnsi="Garamond" w:eastAsia="Garamond" w:cs="Garamond"/>
              </w:rPr>
              <w:t>sensor was used to detect chlorophyll-a concentrations</w:t>
            </w:r>
            <w:r w:rsidRPr="2CB67142" w:rsidR="1B63D169">
              <w:rPr>
                <w:rFonts w:ascii="Garamond" w:hAnsi="Garamond" w:eastAsia="Garamond" w:cs="Garamond"/>
              </w:rPr>
              <w:t xml:space="preserve"> and</w:t>
            </w:r>
            <w:r w:rsidRPr="2CB67142" w:rsidR="04895070">
              <w:rPr>
                <w:rFonts w:ascii="Garamond" w:hAnsi="Garamond" w:eastAsia="Garamond" w:cs="Garamond"/>
              </w:rPr>
              <w:t xml:space="preserve"> turbidity</w:t>
            </w:r>
            <w:r w:rsidRPr="2CB67142" w:rsidR="060AD23C">
              <w:rPr>
                <w:rFonts w:ascii="Garamond" w:hAnsi="Garamond" w:eastAsia="Garamond" w:cs="Garamond"/>
              </w:rPr>
              <w:t>, as well as generate a floating algal index in turbid waters</w:t>
            </w:r>
            <w:r w:rsidRPr="2CB67142" w:rsidR="2830FE31">
              <w:rPr>
                <w:rFonts w:ascii="Garamond" w:hAnsi="Garamond" w:eastAsia="Garamond" w:cs="Garamond"/>
              </w:rPr>
              <w:t>,</w:t>
            </w:r>
            <w:r w:rsidRPr="2CB67142" w:rsidR="04895070">
              <w:rPr>
                <w:rFonts w:ascii="Garamond" w:hAnsi="Garamond" w:eastAsia="Garamond" w:cs="Garamond"/>
              </w:rPr>
              <w:t xml:space="preserve"> throughout Lake Anna</w:t>
            </w:r>
            <w:r w:rsidRPr="2CB67142" w:rsidR="6A42596C">
              <w:rPr>
                <w:rFonts w:ascii="Garamond" w:hAnsi="Garamond" w:eastAsia="Garamond" w:cs="Garamond"/>
              </w:rPr>
              <w:t>’s boundaries.</w:t>
            </w:r>
          </w:p>
        </w:tc>
      </w:tr>
      <w:tr w:rsidR="2CB67142" w:rsidTr="37015F7B" w14:paraId="12C40B9C" w14:textId="77777777">
        <w:trPr>
          <w:trHeight w:val="300"/>
        </w:trPr>
        <w:tc>
          <w:tcPr>
            <w:tcW w:w="2347" w:type="dxa"/>
            <w:tcBorders>
              <w:top w:val="single" w:color="auto" w:sz="4" w:space="0"/>
              <w:left w:val="single" w:color="auto" w:sz="4" w:space="0"/>
              <w:bottom w:val="single" w:color="auto" w:sz="4" w:space="0"/>
            </w:tcBorders>
            <w:tcMar/>
          </w:tcPr>
          <w:p w:rsidR="6C8F6DE9" w:rsidP="2CB67142" w:rsidRDefault="6C8F6DE9" w14:paraId="0CB5CFF9" w14:textId="10284FB0">
            <w:pPr>
              <w:spacing w:line="259" w:lineRule="auto"/>
              <w:rPr>
                <w:rFonts w:ascii="Garamond" w:hAnsi="Garamond" w:eastAsia="Garamond" w:cs="Garamond"/>
                <w:b/>
                <w:bCs/>
              </w:rPr>
            </w:pPr>
            <w:r w:rsidRPr="2CB67142">
              <w:rPr>
                <w:rFonts w:ascii="Garamond" w:hAnsi="Garamond" w:eastAsia="Garamond" w:cs="Garamond"/>
                <w:b/>
                <w:bCs/>
              </w:rPr>
              <w:t>Sentinel-3 OLCI</w:t>
            </w:r>
          </w:p>
        </w:tc>
        <w:tc>
          <w:tcPr>
            <w:tcW w:w="2410" w:type="dxa"/>
            <w:tcBorders>
              <w:top w:val="single" w:color="auto" w:sz="4" w:space="0"/>
              <w:bottom w:val="single" w:color="auto" w:sz="4" w:space="0"/>
            </w:tcBorders>
            <w:tcMar/>
          </w:tcPr>
          <w:p w:rsidR="55D242A4" w:rsidP="2CB67142" w:rsidRDefault="55D242A4" w14:paraId="271D7896" w14:textId="1BE53C9A">
            <w:pPr>
              <w:rPr>
                <w:rFonts w:ascii="Garamond" w:hAnsi="Garamond" w:eastAsia="Garamond" w:cs="Garamond"/>
              </w:rPr>
            </w:pPr>
            <w:r w:rsidRPr="2CB67142">
              <w:rPr>
                <w:rFonts w:ascii="Garamond" w:hAnsi="Garamond" w:eastAsia="Garamond" w:cs="Garamond"/>
              </w:rPr>
              <w:t>Phycocyanin</w:t>
            </w:r>
          </w:p>
        </w:tc>
        <w:tc>
          <w:tcPr>
            <w:tcW w:w="4593" w:type="dxa"/>
            <w:tcBorders>
              <w:top w:val="single" w:color="auto" w:sz="4" w:space="0"/>
              <w:bottom w:val="single" w:color="auto" w:sz="4" w:space="0"/>
              <w:right w:val="single" w:color="auto" w:sz="4" w:space="0"/>
            </w:tcBorders>
            <w:tcMar/>
          </w:tcPr>
          <w:p w:rsidR="12AD55FE" w:rsidP="2CB67142" w:rsidRDefault="12AD55FE" w14:paraId="16AC48D9" w14:textId="7357E89E">
            <w:pPr>
              <w:rPr>
                <w:rFonts w:ascii="Garamond" w:hAnsi="Garamond" w:eastAsia="Garamond" w:cs="Garamond"/>
              </w:rPr>
            </w:pPr>
            <w:r w:rsidRPr="2CB67142">
              <w:rPr>
                <w:rFonts w:ascii="Garamond" w:hAnsi="Garamond" w:eastAsia="Garamond" w:cs="Garamond"/>
              </w:rPr>
              <w:t>T</w:t>
            </w:r>
            <w:r w:rsidRPr="2CB67142" w:rsidR="7CDAA016">
              <w:rPr>
                <w:rFonts w:ascii="Garamond" w:hAnsi="Garamond" w:eastAsia="Garamond" w:cs="Garamond"/>
              </w:rPr>
              <w:t>his sensor was used t</w:t>
            </w:r>
            <w:r w:rsidRPr="2CB67142">
              <w:rPr>
                <w:rFonts w:ascii="Garamond" w:hAnsi="Garamond" w:eastAsia="Garamond" w:cs="Garamond"/>
              </w:rPr>
              <w:t>o investigate cyanobacterial presence through the detection of associated phycocyanin pigmentation.</w:t>
            </w:r>
          </w:p>
        </w:tc>
      </w:tr>
    </w:tbl>
    <w:p w:rsidR="00E1144B" w:rsidP="007A4F2A" w:rsidRDefault="00E1144B" w14:paraId="59DFC8F6" w14:textId="77777777">
      <w:pPr>
        <w:rPr>
          <w:rFonts w:ascii="Garamond" w:hAnsi="Garamond" w:eastAsia="Garamond" w:cs="Garamond"/>
          <w:b/>
          <w:i/>
        </w:rPr>
      </w:pPr>
    </w:p>
    <w:p w:rsidRPr="00CE4561" w:rsidR="00B9614C" w:rsidP="2CB67142" w:rsidRDefault="007A4F2A" w14:paraId="1530166C" w14:textId="66A5C279">
      <w:pPr>
        <w:rPr>
          <w:rFonts w:ascii="Garamond" w:hAnsi="Garamond" w:eastAsia="Garamond" w:cs="Garamond"/>
          <w:i/>
          <w:iCs/>
        </w:rPr>
      </w:pPr>
      <w:r w:rsidRPr="2CB67142">
        <w:rPr>
          <w:rFonts w:ascii="Garamond" w:hAnsi="Garamond" w:eastAsia="Garamond" w:cs="Garamond"/>
          <w:b/>
          <w:bCs/>
          <w:i/>
          <w:iCs/>
        </w:rPr>
        <w:t>Ancillary Datasets:</w:t>
      </w:r>
    </w:p>
    <w:p w:rsidR="20BDD126" w:rsidP="2CB67142" w:rsidRDefault="20BDD126" w14:paraId="1CF6D0D6" w14:textId="7CA49120">
      <w:pPr>
        <w:pStyle w:val="ListParagraph"/>
        <w:numPr>
          <w:ilvl w:val="0"/>
          <w:numId w:val="5"/>
        </w:numPr>
        <w:rPr>
          <w:rFonts w:ascii="Garamond" w:hAnsi="Garamond" w:eastAsia="Garamond" w:cs="Garamond"/>
          <w:i/>
          <w:iCs/>
        </w:rPr>
      </w:pPr>
      <w:r w:rsidRPr="2CB67142">
        <w:rPr>
          <w:rFonts w:ascii="Garamond" w:hAnsi="Garamond" w:eastAsia="Garamond" w:cs="Garamond"/>
        </w:rPr>
        <w:t xml:space="preserve">Virginia DEQ - </w:t>
      </w:r>
      <w:r w:rsidRPr="2CB67142">
        <w:rPr>
          <w:rFonts w:ascii="Garamond" w:hAnsi="Garamond" w:eastAsia="Garamond" w:cs="Garamond"/>
          <w:i/>
          <w:iCs/>
        </w:rPr>
        <w:t xml:space="preserve">in situ – </w:t>
      </w:r>
      <w:r w:rsidRPr="2CB67142" w:rsidR="3DD5B6B4">
        <w:rPr>
          <w:rFonts w:ascii="Garamond" w:hAnsi="Garamond" w:eastAsia="Garamond" w:cs="Garamond"/>
          <w:i/>
          <w:iCs/>
        </w:rPr>
        <w:t>P</w:t>
      </w:r>
      <w:r w:rsidRPr="2CB67142">
        <w:rPr>
          <w:rFonts w:ascii="Garamond" w:hAnsi="Garamond" w:eastAsia="Garamond" w:cs="Garamond"/>
        </w:rPr>
        <w:t>rocessed in ArcGIS Pro to create Kriging maps</w:t>
      </w:r>
      <w:r w:rsidRPr="2CB67142" w:rsidR="12BFD4C9">
        <w:rPr>
          <w:rFonts w:ascii="Garamond" w:hAnsi="Garamond" w:eastAsia="Garamond" w:cs="Garamond"/>
        </w:rPr>
        <w:t xml:space="preserve"> and run PCA analysis</w:t>
      </w:r>
      <w:r w:rsidRPr="2CB67142" w:rsidR="6D2000B1">
        <w:rPr>
          <w:rFonts w:ascii="Garamond" w:hAnsi="Garamond" w:eastAsia="Garamond" w:cs="Garamond"/>
        </w:rPr>
        <w:t>.</w:t>
      </w:r>
    </w:p>
    <w:p w:rsidR="1E079B89" w:rsidP="2CB67142" w:rsidRDefault="1E079B89" w14:paraId="1D2590BE" w14:textId="495601AE">
      <w:pPr>
        <w:pStyle w:val="ListParagraph"/>
        <w:numPr>
          <w:ilvl w:val="0"/>
          <w:numId w:val="5"/>
        </w:numPr>
        <w:rPr>
          <w:rFonts w:ascii="Garamond" w:hAnsi="Garamond" w:eastAsia="Garamond" w:cs="Garamond"/>
          <w:color w:val="000000" w:themeColor="text1"/>
        </w:rPr>
      </w:pPr>
      <w:r w:rsidRPr="2CB67142">
        <w:rPr>
          <w:rFonts w:ascii="Garamond" w:hAnsi="Garamond" w:eastAsia="Garamond" w:cs="Garamond"/>
        </w:rPr>
        <w:t xml:space="preserve">USDA Cropland Data Layer - </w:t>
      </w:r>
      <w:r w:rsidRPr="2CB67142" w:rsidR="110CB64F">
        <w:rPr>
          <w:rFonts w:ascii="Garamond" w:hAnsi="Garamond" w:eastAsia="Garamond" w:cs="Garamond"/>
        </w:rPr>
        <w:t>D</w:t>
      </w:r>
      <w:r w:rsidRPr="2CB67142" w:rsidR="110CB64F">
        <w:rPr>
          <w:rFonts w:ascii="Garamond" w:hAnsi="Garamond" w:eastAsia="Garamond" w:cs="Garamond"/>
          <w:color w:val="000000" w:themeColor="text1"/>
        </w:rPr>
        <w:t>etermine primary sources of agriculture feeding excess nutrients into the lake.</w:t>
      </w:r>
    </w:p>
    <w:p w:rsidR="47648AF8" w:rsidP="2CB67142" w:rsidRDefault="47648AF8" w14:paraId="3AF89BD8" w14:textId="0397709B">
      <w:pPr>
        <w:pStyle w:val="ListParagraph"/>
        <w:numPr>
          <w:ilvl w:val="0"/>
          <w:numId w:val="5"/>
        </w:numPr>
        <w:rPr>
          <w:rFonts w:ascii="Garamond" w:hAnsi="Garamond" w:eastAsia="Garamond" w:cs="Garamond"/>
          <w:color w:val="000000" w:themeColor="text1"/>
        </w:rPr>
      </w:pPr>
      <w:r w:rsidRPr="2CB67142">
        <w:rPr>
          <w:rFonts w:ascii="Garamond" w:hAnsi="Garamond" w:eastAsia="Garamond" w:cs="Garamond"/>
          <w:color w:val="000000" w:themeColor="text1"/>
        </w:rPr>
        <w:t xml:space="preserve">National Watershed Boundary Dataset – </w:t>
      </w:r>
      <w:r w:rsidRPr="2CB67142" w:rsidR="5B48DC5C">
        <w:rPr>
          <w:rFonts w:ascii="Garamond" w:hAnsi="Garamond" w:eastAsia="Garamond" w:cs="Garamond"/>
          <w:color w:val="000000" w:themeColor="text1"/>
        </w:rPr>
        <w:t>D</w:t>
      </w:r>
      <w:r w:rsidRPr="2CB67142">
        <w:rPr>
          <w:rFonts w:ascii="Garamond" w:hAnsi="Garamond" w:eastAsia="Garamond" w:cs="Garamond"/>
          <w:color w:val="000000" w:themeColor="text1"/>
        </w:rPr>
        <w:t>etermine the boundary of our watershed study area.</w:t>
      </w:r>
    </w:p>
    <w:p w:rsidR="47648AF8" w:rsidP="2CB67142" w:rsidRDefault="47648AF8" w14:paraId="2DAEB4CA" w14:textId="2747E6E8">
      <w:pPr>
        <w:pStyle w:val="ListParagraph"/>
        <w:numPr>
          <w:ilvl w:val="0"/>
          <w:numId w:val="5"/>
        </w:numPr>
      </w:pPr>
      <w:r w:rsidRPr="2CB67142">
        <w:rPr>
          <w:rFonts w:ascii="Garamond" w:hAnsi="Garamond" w:eastAsia="Garamond" w:cs="Garamond"/>
          <w:color w:val="000000" w:themeColor="text1"/>
        </w:rPr>
        <w:t>2019 Virginia Census Counties &amp; County Equivalents - Lakes/Reservoirs Water Quality Standards</w:t>
      </w:r>
    </w:p>
    <w:p w:rsidRPr="00CE4561" w:rsidR="00184652" w:rsidP="00AD4617" w:rsidRDefault="00184652" w14:paraId="584AAA06" w14:textId="77777777">
      <w:pPr>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2CB67142">
        <w:rPr>
          <w:rFonts w:ascii="Garamond" w:hAnsi="Garamond" w:eastAsia="Garamond" w:cs="Garamond"/>
          <w:b/>
          <w:bCs/>
          <w:i/>
          <w:iCs/>
        </w:rPr>
        <w:t>Software &amp; Scripting:</w:t>
      </w:r>
    </w:p>
    <w:p w:rsidR="29CFE198" w:rsidP="2CB67142" w:rsidRDefault="29CFE198" w14:paraId="4AC690FB" w14:textId="2CFAC684">
      <w:pPr>
        <w:pStyle w:val="ListParagraph"/>
        <w:numPr>
          <w:ilvl w:val="0"/>
          <w:numId w:val="7"/>
        </w:numPr>
        <w:rPr>
          <w:rFonts w:ascii="Garamond" w:hAnsi="Garamond" w:eastAsia="Garamond" w:cs="Garamond"/>
        </w:rPr>
      </w:pPr>
      <w:r w:rsidRPr="2CB67142">
        <w:rPr>
          <w:rFonts w:ascii="Garamond" w:hAnsi="Garamond" w:eastAsia="Garamond" w:cs="Garamond"/>
        </w:rPr>
        <w:t>Google Earth Engine</w:t>
      </w:r>
      <w:r w:rsidRPr="2CB67142" w:rsidR="2CF433B1">
        <w:rPr>
          <w:rFonts w:ascii="Garamond" w:hAnsi="Garamond" w:eastAsia="Garamond" w:cs="Garamond"/>
        </w:rPr>
        <w:t xml:space="preserve"> – </w:t>
      </w:r>
      <w:r w:rsidRPr="2CB67142" w:rsidR="5A9EBEAB">
        <w:rPr>
          <w:rFonts w:ascii="Garamond" w:hAnsi="Garamond" w:eastAsia="Garamond" w:cs="Garamond"/>
        </w:rPr>
        <w:t>Download and p</w:t>
      </w:r>
      <w:r w:rsidRPr="2CB67142" w:rsidR="2CF433B1">
        <w:rPr>
          <w:rFonts w:ascii="Garamond" w:hAnsi="Garamond" w:eastAsia="Garamond" w:cs="Garamond"/>
        </w:rPr>
        <w:t>rocess image collections</w:t>
      </w:r>
    </w:p>
    <w:p w:rsidR="29CFE198" w:rsidP="2CB67142" w:rsidRDefault="29CFE198" w14:paraId="49985F01" w14:textId="12701A4E">
      <w:pPr>
        <w:pStyle w:val="ListParagraph"/>
        <w:numPr>
          <w:ilvl w:val="0"/>
          <w:numId w:val="7"/>
        </w:numPr>
        <w:rPr>
          <w:rFonts w:ascii="Garamond" w:hAnsi="Garamond" w:eastAsia="Garamond" w:cs="Garamond"/>
        </w:rPr>
      </w:pPr>
      <w:r w:rsidRPr="2CB67142">
        <w:rPr>
          <w:rFonts w:ascii="Garamond" w:hAnsi="Garamond" w:eastAsia="Garamond" w:cs="Garamond"/>
        </w:rPr>
        <w:t xml:space="preserve">ESRI ArcGIS Pro </w:t>
      </w:r>
      <w:r w:rsidRPr="2CB67142" w:rsidR="39A49A05">
        <w:rPr>
          <w:rFonts w:ascii="Garamond" w:hAnsi="Garamond" w:eastAsia="Garamond" w:cs="Garamond"/>
        </w:rPr>
        <w:t>(</w:t>
      </w:r>
      <w:r w:rsidRPr="2CB67142">
        <w:rPr>
          <w:rFonts w:ascii="Garamond" w:hAnsi="Garamond" w:eastAsia="Garamond" w:cs="Garamond"/>
        </w:rPr>
        <w:t>3.0</w:t>
      </w:r>
      <w:r w:rsidRPr="2CB67142" w:rsidR="3ECD7C3A">
        <w:rPr>
          <w:rFonts w:ascii="Garamond" w:hAnsi="Garamond" w:eastAsia="Garamond" w:cs="Garamond"/>
        </w:rPr>
        <w:t>)</w:t>
      </w:r>
      <w:r w:rsidRPr="2CB67142">
        <w:rPr>
          <w:rFonts w:ascii="Garamond" w:hAnsi="Garamond" w:eastAsia="Garamond" w:cs="Garamond"/>
        </w:rPr>
        <w:t xml:space="preserve"> - </w:t>
      </w:r>
      <w:r w:rsidRPr="2CB67142" w:rsidR="554B6915">
        <w:rPr>
          <w:rFonts w:ascii="Garamond" w:hAnsi="Garamond" w:eastAsia="Garamond" w:cs="Garamond"/>
        </w:rPr>
        <w:t>P</w:t>
      </w:r>
      <w:r w:rsidRPr="2CB67142" w:rsidR="369D0E60">
        <w:rPr>
          <w:rFonts w:ascii="Garamond" w:hAnsi="Garamond" w:eastAsia="Garamond" w:cs="Garamond"/>
        </w:rPr>
        <w:t xml:space="preserve">rocess </w:t>
      </w:r>
      <w:r w:rsidRPr="2CB67142" w:rsidR="369D0E60">
        <w:rPr>
          <w:rFonts w:ascii="Garamond" w:hAnsi="Garamond" w:eastAsia="Garamond" w:cs="Garamond"/>
          <w:i/>
          <w:iCs/>
        </w:rPr>
        <w:t>in situ</w:t>
      </w:r>
      <w:r w:rsidRPr="2CB67142" w:rsidR="03C42211">
        <w:rPr>
          <w:rFonts w:ascii="Garamond" w:hAnsi="Garamond" w:eastAsia="Garamond" w:cs="Garamond"/>
          <w:i/>
          <w:iCs/>
        </w:rPr>
        <w:t xml:space="preserve"> </w:t>
      </w:r>
      <w:r w:rsidRPr="2CB67142" w:rsidR="685E1FCE">
        <w:rPr>
          <w:rFonts w:ascii="Garamond" w:hAnsi="Garamond" w:eastAsia="Garamond" w:cs="Garamond"/>
        </w:rPr>
        <w:t>data and create maps</w:t>
      </w:r>
    </w:p>
    <w:p w:rsidR="29CFE198" w:rsidP="2CB67142" w:rsidRDefault="29CFE198" w14:paraId="6B9B4C63" w14:textId="5D190C7C">
      <w:pPr>
        <w:pStyle w:val="ListParagraph"/>
        <w:numPr>
          <w:ilvl w:val="0"/>
          <w:numId w:val="7"/>
        </w:numPr>
        <w:rPr>
          <w:rFonts w:ascii="Garamond" w:hAnsi="Garamond" w:eastAsia="Garamond" w:cs="Garamond"/>
        </w:rPr>
      </w:pPr>
      <w:r w:rsidRPr="2CB67142">
        <w:rPr>
          <w:rFonts w:ascii="Garamond" w:hAnsi="Garamond" w:eastAsia="Garamond" w:cs="Garamond"/>
        </w:rPr>
        <w:t xml:space="preserve">R – </w:t>
      </w:r>
      <w:r w:rsidRPr="2CB67142" w:rsidR="4626552A">
        <w:rPr>
          <w:rFonts w:ascii="Garamond" w:hAnsi="Garamond" w:eastAsia="Garamond" w:cs="Garamond"/>
        </w:rPr>
        <w:t>R</w:t>
      </w:r>
      <w:r w:rsidRPr="2CB67142">
        <w:rPr>
          <w:rFonts w:ascii="Garamond" w:hAnsi="Garamond" w:eastAsia="Garamond" w:cs="Garamond"/>
        </w:rPr>
        <w:t>un princip</w:t>
      </w:r>
      <w:r w:rsidRPr="2CB67142" w:rsidR="54103408">
        <w:rPr>
          <w:rFonts w:ascii="Garamond" w:hAnsi="Garamond" w:eastAsia="Garamond" w:cs="Garamond"/>
        </w:rPr>
        <w:t>al</w:t>
      </w:r>
      <w:r w:rsidRPr="2CB67142">
        <w:rPr>
          <w:rFonts w:ascii="Garamond" w:hAnsi="Garamond" w:eastAsia="Garamond" w:cs="Garamond"/>
        </w:rPr>
        <w:t xml:space="preserve"> component analysis</w:t>
      </w:r>
    </w:p>
    <w:p w:rsidR="29CFE198" w:rsidP="2CB67142" w:rsidRDefault="29CFE198" w14:paraId="5776A34B" w14:textId="5A5C3D9C">
      <w:pPr>
        <w:pStyle w:val="ListParagraph"/>
        <w:numPr>
          <w:ilvl w:val="0"/>
          <w:numId w:val="7"/>
        </w:numPr>
        <w:rPr>
          <w:rFonts w:ascii="Garamond" w:hAnsi="Garamond" w:eastAsia="Garamond" w:cs="Garamond"/>
        </w:rPr>
      </w:pPr>
      <w:r w:rsidRPr="2CB67142">
        <w:rPr>
          <w:rFonts w:ascii="Garamond" w:hAnsi="Garamond" w:eastAsia="Garamond" w:cs="Garamond"/>
        </w:rPr>
        <w:t xml:space="preserve">Acolite – </w:t>
      </w:r>
      <w:r w:rsidRPr="2CB67142" w:rsidR="530345F0">
        <w:rPr>
          <w:rFonts w:ascii="Garamond" w:hAnsi="Garamond" w:eastAsia="Garamond" w:cs="Garamond"/>
        </w:rPr>
        <w:t>P</w:t>
      </w:r>
      <w:r w:rsidRPr="2CB67142">
        <w:rPr>
          <w:rFonts w:ascii="Garamond" w:hAnsi="Garamond" w:eastAsia="Garamond" w:cs="Garamond"/>
        </w:rPr>
        <w:t>rocess floating algal index algorithm</w:t>
      </w:r>
    </w:p>
    <w:p w:rsidRPr="00CE4561" w:rsidR="00184652" w:rsidP="00AD4617" w:rsidRDefault="00184652" w14:paraId="5BAFB1F7" w14:textId="77777777">
      <w:pPr>
        <w:rPr>
          <w:rFonts w:ascii="Garamond" w:hAnsi="Garamond" w:eastAsia="Garamond" w:cs="Garamond"/>
        </w:rPr>
      </w:pPr>
    </w:p>
    <w:p w:rsidRPr="00CE4561" w:rsidR="00073224" w:rsidP="2CB67142" w:rsidRDefault="001538F2" w14:paraId="14CBC202" w14:textId="08227D10">
      <w:pPr>
        <w:rPr>
          <w:rFonts w:ascii="Garamond" w:hAnsi="Garamond" w:eastAsia="Garamond" w:cs="Garamond"/>
          <w:b/>
          <w:bCs/>
          <w:i/>
          <w:iCs/>
        </w:rPr>
      </w:pPr>
      <w:bookmarkStart w:name="_Int_aErtHejR" w:id="0"/>
      <w:r w:rsidRPr="2CB67142">
        <w:rPr>
          <w:rFonts w:ascii="Garamond" w:hAnsi="Garamond" w:eastAsia="Garamond" w:cs="Garamond"/>
          <w:b/>
          <w:bCs/>
          <w:i/>
          <w:iCs/>
        </w:rPr>
        <w:t>End</w:t>
      </w:r>
      <w:r w:rsidRPr="2CB67142" w:rsidR="00B9571C">
        <w:rPr>
          <w:rFonts w:ascii="Garamond" w:hAnsi="Garamond" w:eastAsia="Garamond" w:cs="Garamond"/>
          <w:b/>
          <w:bCs/>
          <w:i/>
          <w:iCs/>
        </w:rPr>
        <w:t xml:space="preserve"> </w:t>
      </w:r>
      <w:r w:rsidRPr="2CB67142">
        <w:rPr>
          <w:rFonts w:ascii="Garamond" w:hAnsi="Garamond" w:eastAsia="Garamond" w:cs="Garamond"/>
          <w:b/>
          <w:bCs/>
          <w:i/>
          <w:iCs/>
        </w:rPr>
        <w:t>Product</w:t>
      </w:r>
      <w:bookmarkEnd w:id="0"/>
      <w:r w:rsidRPr="2CB67142" w:rsidR="00124B6A">
        <w:rPr>
          <w:rFonts w:ascii="Garamond" w:hAnsi="Garamond" w:eastAsia="Garamond" w:cs="Garamond"/>
          <w:b/>
          <w:bCs/>
          <w:i/>
          <w:iCs/>
        </w:rPr>
        <w:t>(</w:t>
      </w:r>
      <w:r w:rsidRPr="2CB67142">
        <w:rPr>
          <w:rFonts w:ascii="Garamond" w:hAnsi="Garamond" w:eastAsia="Garamond" w:cs="Garamond"/>
          <w:b/>
          <w:bCs/>
          <w:i/>
          <w:iCs/>
        </w:rPr>
        <w:t>s</w:t>
      </w:r>
      <w:r w:rsidRPr="2CB67142" w:rsidR="00124B6A">
        <w:rPr>
          <w:rFonts w:ascii="Garamond" w:hAnsi="Garamond" w:eastAsia="Garamond" w:cs="Garamond"/>
          <w:b/>
          <w:bCs/>
          <w:i/>
          <w:iCs/>
        </w:rPr>
        <w:t>)</w:t>
      </w:r>
      <w:r w:rsidRPr="2CB67142">
        <w:rPr>
          <w:rFonts w:ascii="Garamond" w:hAnsi="Garamond" w:eastAsia="Garamond" w:cs="Garamond"/>
          <w:b/>
          <w:bCs/>
          <w:i/>
          <w:iCs/>
        </w:rPr>
        <w:t>:</w:t>
      </w:r>
    </w:p>
    <w:tbl>
      <w:tblPr>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2610"/>
        <w:gridCol w:w="3510"/>
      </w:tblGrid>
      <w:tr w:rsidRPr="00CE4561" w:rsidR="001538F2" w:rsidTr="2CB67142" w14:paraId="2A0027C9" w14:textId="77777777">
        <w:trPr>
          <w:trHeight w:val="300"/>
          <w:jc w:val="center"/>
        </w:trPr>
        <w:tc>
          <w:tcPr>
            <w:tcW w:w="2160" w:type="dxa"/>
            <w:shd w:val="clear" w:color="auto" w:fill="31849B" w:themeFill="accent5" w:themeFillShade="BF"/>
          </w:tcPr>
          <w:p w:rsidRPr="00CE4561" w:rsidR="001538F2" w:rsidP="5FAD5ACD" w:rsidRDefault="7516B7E0" w14:paraId="67DE7A20" w14:textId="7C9A8846">
            <w:pPr>
              <w:rPr>
                <w:rFonts w:ascii="Garamond" w:hAnsi="Garamond" w:eastAsia="Garamond" w:cs="Garamond"/>
                <w:b/>
                <w:bCs/>
                <w:color w:val="FFFFFF"/>
              </w:rPr>
            </w:pPr>
            <w:r w:rsidRPr="5FAD5ACD">
              <w:rPr>
                <w:rFonts w:ascii="Garamond" w:hAnsi="Garamond" w:eastAsia="Garamond" w:cs="Garamond"/>
                <w:b/>
                <w:bCs/>
                <w:color w:val="FFFFFF" w:themeColor="background1"/>
              </w:rPr>
              <w:t>E</w:t>
            </w:r>
            <w:r w:rsidRPr="5FAD5ACD" w:rsidR="44812EBD">
              <w:rPr>
                <w:rFonts w:ascii="Garamond" w:hAnsi="Garamond" w:eastAsia="Garamond" w:cs="Garamond"/>
                <w:b/>
                <w:bCs/>
                <w:color w:val="FFFFFF" w:themeColor="background1"/>
              </w:rPr>
              <w:t>nd</w:t>
            </w:r>
            <w:r w:rsidRPr="5FAD5ACD" w:rsidR="2AFA1660">
              <w:rPr>
                <w:rFonts w:ascii="Garamond" w:hAnsi="Garamond" w:eastAsia="Garamond" w:cs="Garamond"/>
                <w:b/>
                <w:bCs/>
                <w:color w:val="FFFFFF" w:themeColor="background1"/>
              </w:rPr>
              <w:t xml:space="preserve"> </w:t>
            </w:r>
            <w:r w:rsidRPr="5FAD5ACD">
              <w:rPr>
                <w:rFonts w:ascii="Garamond" w:hAnsi="Garamond" w:eastAsia="Garamond" w:cs="Garamond"/>
                <w:b/>
                <w:bCs/>
                <w:color w:val="FFFFFF" w:themeColor="background1"/>
              </w:rPr>
              <w:t>Product</w:t>
            </w:r>
            <w:r w:rsidRPr="5FAD5ACD" w:rsidR="05979BDB">
              <w:rPr>
                <w:rFonts w:ascii="Garamond" w:hAnsi="Garamond" w:eastAsia="Garamond" w:cs="Garamond"/>
                <w:b/>
                <w:bCs/>
                <w:color w:val="FFFFFF" w:themeColor="background1"/>
              </w:rPr>
              <w:t>(s)</w:t>
            </w:r>
          </w:p>
        </w:tc>
        <w:tc>
          <w:tcPr>
            <w:tcW w:w="2610" w:type="dxa"/>
            <w:shd w:val="clear" w:color="auto" w:fill="31849B" w:themeFill="accent5" w:themeFillShade="BF"/>
          </w:tcPr>
          <w:p w:rsidRPr="00CE4561" w:rsidR="001538F2" w:rsidP="5FAD5ACD" w:rsidRDefault="004D358F" w14:paraId="5D000EB1" w14:textId="73C9558D">
            <w:pPr>
              <w:rPr>
                <w:rFonts w:ascii="Garamond" w:hAnsi="Garamond" w:eastAsia="Garamond" w:cs="Garamond"/>
                <w:b/>
                <w:bCs/>
                <w:color w:val="FFFFFF"/>
              </w:rPr>
            </w:pPr>
            <w:r w:rsidRPr="5FAD5ACD">
              <w:rPr>
                <w:rFonts w:ascii="Garamond" w:hAnsi="Garamond" w:eastAsia="Garamond" w:cs="Garamond"/>
                <w:b/>
                <w:bCs/>
                <w:color w:val="FFFFFF" w:themeColor="background1"/>
              </w:rPr>
              <w:t xml:space="preserve">Earth Observations Used </w:t>
            </w:r>
          </w:p>
        </w:tc>
        <w:tc>
          <w:tcPr>
            <w:tcW w:w="3510" w:type="dxa"/>
            <w:shd w:val="clear" w:color="auto" w:fill="31849B" w:themeFill="accent5" w:themeFillShade="BF"/>
          </w:tcPr>
          <w:p w:rsidRPr="006D6871" w:rsidR="001538F2" w:rsidP="5FAD5ACD" w:rsidRDefault="004D358F" w14:paraId="664079CF" w14:textId="7FD35A9E">
            <w:pPr>
              <w:rPr>
                <w:rFonts w:ascii="Garamond" w:hAnsi="Garamond" w:eastAsia="Garamond" w:cs="Garamond"/>
                <w:b/>
                <w:bCs/>
                <w:color w:val="FFFFFF"/>
              </w:rPr>
            </w:pPr>
            <w:r w:rsidRPr="5FAD5ACD">
              <w:rPr>
                <w:rFonts w:ascii="Garamond" w:hAnsi="Garamond" w:eastAsia="Garamond" w:cs="Garamond"/>
                <w:b/>
                <w:bCs/>
                <w:color w:val="FFFFFF" w:themeColor="background1"/>
              </w:rPr>
              <w:t>Partner Benefit &amp; Use</w:t>
            </w:r>
          </w:p>
        </w:tc>
      </w:tr>
      <w:tr w:rsidRPr="00CE4561" w:rsidR="004D358F" w:rsidTr="2CB67142" w14:paraId="6CADEA21" w14:textId="77777777">
        <w:trPr>
          <w:trHeight w:val="300"/>
          <w:jc w:val="center"/>
        </w:trPr>
        <w:tc>
          <w:tcPr>
            <w:tcW w:w="2160" w:type="dxa"/>
          </w:tcPr>
          <w:p w:rsidRPr="00CE4561" w:rsidR="004D358F" w:rsidP="2CB67142" w:rsidRDefault="4A53B8A4" w14:paraId="60ADAAAA" w14:textId="7BEBDB5D">
            <w:pPr>
              <w:spacing w:line="259" w:lineRule="auto"/>
            </w:pPr>
            <w:r w:rsidRPr="2CB67142">
              <w:rPr>
                <w:rFonts w:ascii="Garamond" w:hAnsi="Garamond" w:eastAsia="Garamond" w:cs="Garamond"/>
                <w:b/>
                <w:bCs/>
              </w:rPr>
              <w:t>NDTI</w:t>
            </w:r>
            <w:r w:rsidRPr="2CB67142" w:rsidR="5D72D4D6">
              <w:rPr>
                <w:rFonts w:ascii="Garamond" w:hAnsi="Garamond" w:eastAsia="Garamond" w:cs="Garamond"/>
                <w:b/>
                <w:bCs/>
              </w:rPr>
              <w:t xml:space="preserve"> Maps</w:t>
            </w:r>
          </w:p>
        </w:tc>
        <w:tc>
          <w:tcPr>
            <w:tcW w:w="2610" w:type="dxa"/>
            <w:vAlign w:val="center"/>
          </w:tcPr>
          <w:p w:rsidRPr="00CE4561" w:rsidR="004D358F" w:rsidP="2CB67142" w:rsidRDefault="56DFFCD6" w14:paraId="017926FC" w14:textId="688432BE">
            <w:pPr>
              <w:jc w:val="center"/>
              <w:rPr>
                <w:rFonts w:ascii="Garamond" w:hAnsi="Garamond" w:eastAsia="Garamond" w:cs="Garamond"/>
              </w:rPr>
            </w:pPr>
            <w:r w:rsidRPr="2CB67142">
              <w:rPr>
                <w:rFonts w:ascii="Garamond" w:hAnsi="Garamond" w:eastAsia="Garamond" w:cs="Garamond"/>
              </w:rPr>
              <w:t>Sentinel-2 MSI</w:t>
            </w:r>
          </w:p>
        </w:tc>
        <w:tc>
          <w:tcPr>
            <w:tcW w:w="3510" w:type="dxa"/>
          </w:tcPr>
          <w:p w:rsidRPr="00C8675B" w:rsidR="004D358F" w:rsidP="5FAD5ACD" w:rsidRDefault="1F143230" w14:paraId="1FD94241" w14:textId="0184FA0E">
            <w:pPr>
              <w:rPr>
                <w:rFonts w:ascii="Garamond" w:hAnsi="Garamond" w:eastAsia="Garamond" w:cs="Garamond"/>
              </w:rPr>
            </w:pPr>
            <w:r w:rsidRPr="2CB67142">
              <w:rPr>
                <w:rFonts w:ascii="Garamond" w:hAnsi="Garamond" w:eastAsia="Garamond" w:cs="Garamond"/>
              </w:rPr>
              <w:t>V</w:t>
            </w:r>
            <w:r w:rsidRPr="2CB67142" w:rsidR="395B2933">
              <w:rPr>
                <w:rFonts w:ascii="Garamond" w:hAnsi="Garamond" w:eastAsia="Garamond" w:cs="Garamond"/>
              </w:rPr>
              <w:t>isual</w:t>
            </w:r>
            <w:r w:rsidRPr="2CB67142" w:rsidR="3B123316">
              <w:rPr>
                <w:rFonts w:ascii="Garamond" w:hAnsi="Garamond" w:eastAsia="Garamond" w:cs="Garamond"/>
              </w:rPr>
              <w:t>ization of</w:t>
            </w:r>
            <w:r w:rsidRPr="2CB67142" w:rsidR="395B2933">
              <w:rPr>
                <w:rFonts w:ascii="Garamond" w:hAnsi="Garamond" w:eastAsia="Garamond" w:cs="Garamond"/>
              </w:rPr>
              <w:t xml:space="preserve"> turbidity trends</w:t>
            </w:r>
            <w:r w:rsidRPr="2CB67142" w:rsidR="7B967F10">
              <w:rPr>
                <w:rFonts w:ascii="Garamond" w:hAnsi="Garamond" w:eastAsia="Garamond" w:cs="Garamond"/>
              </w:rPr>
              <w:t xml:space="preserve"> may</w:t>
            </w:r>
            <w:r w:rsidRPr="2CB67142" w:rsidR="395B2933">
              <w:rPr>
                <w:rFonts w:ascii="Garamond" w:hAnsi="Garamond" w:eastAsia="Garamond" w:cs="Garamond"/>
              </w:rPr>
              <w:t xml:space="preserve"> </w:t>
            </w:r>
            <w:r w:rsidRPr="2CB67142" w:rsidR="330C3A63">
              <w:rPr>
                <w:rFonts w:ascii="Garamond" w:hAnsi="Garamond" w:eastAsia="Garamond" w:cs="Garamond"/>
              </w:rPr>
              <w:t xml:space="preserve">be used as a proxy for algal blooms </w:t>
            </w:r>
            <w:r w:rsidRPr="2CB67142" w:rsidR="709AB6B6">
              <w:rPr>
                <w:rFonts w:ascii="Garamond" w:hAnsi="Garamond" w:eastAsia="Garamond" w:cs="Garamond"/>
              </w:rPr>
              <w:t>as chlorophyll</w:t>
            </w:r>
            <w:r w:rsidRPr="2CB67142" w:rsidR="6D6E8811">
              <w:rPr>
                <w:rFonts w:ascii="Garamond" w:hAnsi="Garamond" w:eastAsia="Garamond" w:cs="Garamond"/>
              </w:rPr>
              <w:t xml:space="preserve"> blocks sunlight penetration</w:t>
            </w:r>
          </w:p>
        </w:tc>
      </w:tr>
      <w:tr w:rsidR="2CB67142" w:rsidTr="2CB67142" w14:paraId="78982A1E" w14:textId="77777777">
        <w:trPr>
          <w:trHeight w:val="300"/>
          <w:jc w:val="center"/>
        </w:trPr>
        <w:tc>
          <w:tcPr>
            <w:tcW w:w="2160" w:type="dxa"/>
          </w:tcPr>
          <w:p w:rsidR="18793236" w:rsidP="2CB67142" w:rsidRDefault="18793236" w14:paraId="38AE6263" w14:textId="20DE7CE0">
            <w:pPr>
              <w:spacing w:line="259" w:lineRule="auto"/>
              <w:rPr>
                <w:rFonts w:ascii="Garamond" w:hAnsi="Garamond" w:eastAsia="Garamond" w:cs="Garamond"/>
                <w:b/>
                <w:bCs/>
              </w:rPr>
            </w:pPr>
            <w:r w:rsidRPr="2CB67142">
              <w:rPr>
                <w:rFonts w:ascii="Garamond" w:hAnsi="Garamond" w:eastAsia="Garamond" w:cs="Garamond"/>
                <w:b/>
                <w:bCs/>
              </w:rPr>
              <w:t>NDCI</w:t>
            </w:r>
            <w:r w:rsidRPr="2CB67142" w:rsidR="44CEDD4F">
              <w:rPr>
                <w:rFonts w:ascii="Garamond" w:hAnsi="Garamond" w:eastAsia="Garamond" w:cs="Garamond"/>
                <w:b/>
                <w:bCs/>
              </w:rPr>
              <w:t xml:space="preserve"> Maps</w:t>
            </w:r>
          </w:p>
        </w:tc>
        <w:tc>
          <w:tcPr>
            <w:tcW w:w="2610" w:type="dxa"/>
            <w:vAlign w:val="center"/>
          </w:tcPr>
          <w:p w:rsidR="6F4195B6" w:rsidP="2CB67142" w:rsidRDefault="6F4195B6" w14:paraId="6AA5A4B9" w14:textId="607C19C4">
            <w:pPr>
              <w:jc w:val="center"/>
              <w:rPr>
                <w:rFonts w:ascii="Garamond" w:hAnsi="Garamond" w:eastAsia="Garamond" w:cs="Garamond"/>
              </w:rPr>
            </w:pPr>
            <w:r w:rsidRPr="2CB67142">
              <w:rPr>
                <w:rFonts w:ascii="Garamond" w:hAnsi="Garamond" w:eastAsia="Garamond" w:cs="Garamond"/>
              </w:rPr>
              <w:t>Sentinel-2 MSI</w:t>
            </w:r>
          </w:p>
        </w:tc>
        <w:tc>
          <w:tcPr>
            <w:tcW w:w="3510" w:type="dxa"/>
          </w:tcPr>
          <w:p w:rsidR="2A2EBE37" w:rsidP="2CB67142" w:rsidRDefault="2A2EBE37" w14:paraId="2DB3DD61" w14:textId="6E3C0BA3">
            <w:pPr>
              <w:rPr>
                <w:rFonts w:ascii="Garamond" w:hAnsi="Garamond" w:eastAsia="Garamond" w:cs="Garamond"/>
              </w:rPr>
            </w:pPr>
            <w:r w:rsidRPr="2CB67142">
              <w:rPr>
                <w:rFonts w:ascii="Garamond" w:hAnsi="Garamond" w:eastAsia="Garamond" w:cs="Garamond"/>
              </w:rPr>
              <w:t>Visualization</w:t>
            </w:r>
            <w:r w:rsidRPr="2CB67142" w:rsidR="0C37666D">
              <w:rPr>
                <w:rFonts w:ascii="Garamond" w:hAnsi="Garamond" w:eastAsia="Garamond" w:cs="Garamond"/>
              </w:rPr>
              <w:t xml:space="preserve"> of c</w:t>
            </w:r>
            <w:r w:rsidRPr="2CB67142" w:rsidR="3601BFD5">
              <w:rPr>
                <w:rFonts w:ascii="Garamond" w:hAnsi="Garamond" w:eastAsia="Garamond" w:cs="Garamond"/>
              </w:rPr>
              <w:t xml:space="preserve">hlorophyll concentration will allow partners to </w:t>
            </w:r>
            <w:r w:rsidRPr="2CB67142" w:rsidR="2D6925F6">
              <w:rPr>
                <w:rFonts w:ascii="Garamond" w:hAnsi="Garamond" w:eastAsia="Garamond" w:cs="Garamond"/>
              </w:rPr>
              <w:t xml:space="preserve">identify </w:t>
            </w:r>
            <w:r w:rsidRPr="2CB67142" w:rsidR="3601BFD5">
              <w:rPr>
                <w:rFonts w:ascii="Garamond" w:hAnsi="Garamond" w:eastAsia="Garamond" w:cs="Garamond"/>
              </w:rPr>
              <w:t>generalized algal growth trends</w:t>
            </w:r>
            <w:r w:rsidRPr="2CB67142" w:rsidR="3A2666DA">
              <w:rPr>
                <w:rFonts w:ascii="Garamond" w:hAnsi="Garamond" w:eastAsia="Garamond" w:cs="Garamond"/>
              </w:rPr>
              <w:t>, and potential underlying issues,</w:t>
            </w:r>
            <w:r w:rsidRPr="2CB67142" w:rsidR="3601BFD5">
              <w:rPr>
                <w:rFonts w:ascii="Garamond" w:hAnsi="Garamond" w:eastAsia="Garamond" w:cs="Garamond"/>
              </w:rPr>
              <w:t xml:space="preserve"> across Lake Anna</w:t>
            </w:r>
          </w:p>
        </w:tc>
      </w:tr>
      <w:tr w:rsidR="2CB67142" w:rsidTr="2CB67142" w14:paraId="7E1D2AD0" w14:textId="77777777">
        <w:trPr>
          <w:trHeight w:val="300"/>
          <w:jc w:val="center"/>
        </w:trPr>
        <w:tc>
          <w:tcPr>
            <w:tcW w:w="2160" w:type="dxa"/>
          </w:tcPr>
          <w:p w:rsidR="18793236" w:rsidP="2CB67142" w:rsidRDefault="18793236" w14:paraId="4CAF0303" w14:textId="10C5E72F">
            <w:pPr>
              <w:spacing w:line="259" w:lineRule="auto"/>
              <w:rPr>
                <w:rFonts w:ascii="Garamond" w:hAnsi="Garamond" w:eastAsia="Garamond" w:cs="Garamond"/>
                <w:b/>
                <w:bCs/>
              </w:rPr>
            </w:pPr>
            <w:r w:rsidRPr="2CB67142">
              <w:rPr>
                <w:rFonts w:ascii="Garamond" w:hAnsi="Garamond" w:eastAsia="Garamond" w:cs="Garamond"/>
                <w:b/>
                <w:bCs/>
              </w:rPr>
              <w:t>Surface Temperature Map</w:t>
            </w:r>
            <w:r w:rsidRPr="2CB67142" w:rsidR="094BCAC5">
              <w:rPr>
                <w:rFonts w:ascii="Garamond" w:hAnsi="Garamond" w:eastAsia="Garamond" w:cs="Garamond"/>
                <w:b/>
                <w:bCs/>
              </w:rPr>
              <w:t>s</w:t>
            </w:r>
          </w:p>
        </w:tc>
        <w:tc>
          <w:tcPr>
            <w:tcW w:w="2610" w:type="dxa"/>
            <w:vAlign w:val="center"/>
          </w:tcPr>
          <w:p w:rsidR="75D88886" w:rsidP="2CB67142" w:rsidRDefault="75D88886" w14:paraId="0E84668B" w14:textId="0DF60187">
            <w:pPr>
              <w:jc w:val="center"/>
              <w:rPr>
                <w:rFonts w:ascii="Garamond" w:hAnsi="Garamond" w:eastAsia="Garamond" w:cs="Garamond"/>
              </w:rPr>
            </w:pPr>
            <w:r w:rsidRPr="2CB67142">
              <w:rPr>
                <w:rFonts w:ascii="Garamond" w:hAnsi="Garamond" w:eastAsia="Garamond" w:cs="Garamond"/>
              </w:rPr>
              <w:t>Landsat 8</w:t>
            </w:r>
            <w:r w:rsidRPr="2CB67142" w:rsidR="1C0A5D4E">
              <w:rPr>
                <w:rFonts w:ascii="Garamond" w:hAnsi="Garamond" w:eastAsia="Garamond" w:cs="Garamond"/>
              </w:rPr>
              <w:t>-9</w:t>
            </w:r>
            <w:r w:rsidRPr="2CB67142" w:rsidR="63477024">
              <w:rPr>
                <w:rFonts w:ascii="Garamond" w:hAnsi="Garamond" w:eastAsia="Garamond" w:cs="Garamond"/>
              </w:rPr>
              <w:t xml:space="preserve"> </w:t>
            </w:r>
            <w:r w:rsidRPr="2CB67142">
              <w:rPr>
                <w:rFonts w:ascii="Garamond" w:hAnsi="Garamond" w:eastAsia="Garamond" w:cs="Garamond"/>
              </w:rPr>
              <w:t>TIRS</w:t>
            </w:r>
            <w:r w:rsidRPr="2CB67142" w:rsidR="1E494C71">
              <w:rPr>
                <w:rFonts w:ascii="Garamond" w:hAnsi="Garamond" w:eastAsia="Garamond" w:cs="Garamond"/>
              </w:rPr>
              <w:t>/TIRS-</w:t>
            </w:r>
            <w:r w:rsidRPr="2CB67142">
              <w:rPr>
                <w:rFonts w:ascii="Garamond" w:hAnsi="Garamond" w:eastAsia="Garamond" w:cs="Garamond"/>
              </w:rPr>
              <w:t>2</w:t>
            </w:r>
          </w:p>
        </w:tc>
        <w:tc>
          <w:tcPr>
            <w:tcW w:w="3510" w:type="dxa"/>
          </w:tcPr>
          <w:p w:rsidR="3890A12A" w:rsidP="2CB67142" w:rsidRDefault="3890A12A" w14:paraId="175E5FC8" w14:textId="1C750B8A">
            <w:pPr>
              <w:spacing w:line="259" w:lineRule="auto"/>
              <w:rPr>
                <w:rFonts w:ascii="Garamond" w:hAnsi="Garamond" w:eastAsia="Garamond" w:cs="Garamond"/>
              </w:rPr>
            </w:pPr>
            <w:r w:rsidRPr="2CB67142">
              <w:rPr>
                <w:rFonts w:ascii="Garamond" w:hAnsi="Garamond" w:eastAsia="Garamond" w:cs="Garamond"/>
              </w:rPr>
              <w:t>W</w:t>
            </w:r>
            <w:r w:rsidRPr="2CB67142" w:rsidR="748D9D34">
              <w:rPr>
                <w:rFonts w:ascii="Garamond" w:hAnsi="Garamond" w:eastAsia="Garamond" w:cs="Garamond"/>
              </w:rPr>
              <w:t xml:space="preserve">ill allow the partners to visualize trends in </w:t>
            </w:r>
            <w:r w:rsidRPr="2CB67142" w:rsidR="1C62C033">
              <w:rPr>
                <w:rFonts w:ascii="Garamond" w:hAnsi="Garamond" w:eastAsia="Garamond" w:cs="Garamond"/>
              </w:rPr>
              <w:t>s</w:t>
            </w:r>
            <w:r w:rsidRPr="2CB67142" w:rsidR="748D9D34">
              <w:rPr>
                <w:rFonts w:ascii="Garamond" w:hAnsi="Garamond" w:eastAsia="Garamond" w:cs="Garamond"/>
              </w:rPr>
              <w:t>urface temperature across the lake body and over time</w:t>
            </w:r>
            <w:r w:rsidRPr="2CB67142" w:rsidR="668FA0D7">
              <w:rPr>
                <w:rFonts w:ascii="Garamond" w:hAnsi="Garamond" w:eastAsia="Garamond" w:cs="Garamond"/>
              </w:rPr>
              <w:t>, as well as serve as a point of comparison for other HA</w:t>
            </w:r>
            <w:r w:rsidRPr="2CB67142" w:rsidR="063BFA59">
              <w:rPr>
                <w:rFonts w:ascii="Garamond" w:hAnsi="Garamond" w:eastAsia="Garamond" w:cs="Garamond"/>
              </w:rPr>
              <w:t>Bs-related parameters</w:t>
            </w:r>
          </w:p>
        </w:tc>
      </w:tr>
      <w:tr w:rsidR="2CB67142" w:rsidTr="2CB67142" w14:paraId="7A56C73D" w14:textId="77777777">
        <w:trPr>
          <w:trHeight w:val="300"/>
          <w:jc w:val="center"/>
        </w:trPr>
        <w:tc>
          <w:tcPr>
            <w:tcW w:w="2160" w:type="dxa"/>
          </w:tcPr>
          <w:p w:rsidR="18793236" w:rsidP="2CB67142" w:rsidRDefault="18793236" w14:paraId="6500A872" w14:textId="4D660077">
            <w:pPr>
              <w:spacing w:line="259" w:lineRule="auto"/>
              <w:rPr>
                <w:rFonts w:ascii="Garamond" w:hAnsi="Garamond" w:eastAsia="Garamond" w:cs="Garamond"/>
                <w:b/>
                <w:bCs/>
              </w:rPr>
            </w:pPr>
            <w:r w:rsidRPr="2CB67142">
              <w:rPr>
                <w:rFonts w:ascii="Garamond" w:hAnsi="Garamond" w:eastAsia="Garamond" w:cs="Garamond"/>
                <w:b/>
                <w:bCs/>
              </w:rPr>
              <w:t>PCA</w:t>
            </w:r>
          </w:p>
        </w:tc>
        <w:tc>
          <w:tcPr>
            <w:tcW w:w="2610" w:type="dxa"/>
            <w:vAlign w:val="center"/>
          </w:tcPr>
          <w:p w:rsidR="0FBCAA8C" w:rsidP="2CB67142" w:rsidRDefault="0FBCAA8C" w14:paraId="1809CE6F" w14:textId="5E94B213">
            <w:pPr>
              <w:jc w:val="center"/>
              <w:rPr>
                <w:rFonts w:ascii="Garamond" w:hAnsi="Garamond" w:eastAsia="Garamond" w:cs="Garamond"/>
              </w:rPr>
            </w:pPr>
            <w:r w:rsidRPr="2CB67142">
              <w:rPr>
                <w:rFonts w:ascii="Garamond" w:hAnsi="Garamond" w:eastAsia="Garamond" w:cs="Garamond"/>
              </w:rPr>
              <w:t>N/A</w:t>
            </w:r>
          </w:p>
        </w:tc>
        <w:tc>
          <w:tcPr>
            <w:tcW w:w="3510" w:type="dxa"/>
          </w:tcPr>
          <w:p w:rsidR="37456322" w:rsidP="2CB67142" w:rsidRDefault="37456322" w14:paraId="6612E563" w14:textId="762A2F03">
            <w:pPr>
              <w:rPr>
                <w:rFonts w:ascii="Garamond" w:hAnsi="Garamond" w:eastAsia="Garamond" w:cs="Garamond"/>
              </w:rPr>
            </w:pPr>
            <w:r w:rsidRPr="2CB67142">
              <w:rPr>
                <w:rFonts w:ascii="Garamond" w:hAnsi="Garamond" w:eastAsia="Garamond" w:cs="Garamond"/>
              </w:rPr>
              <w:t>Will aid partners</w:t>
            </w:r>
            <w:r w:rsidRPr="2CB67142" w:rsidR="74A6A506">
              <w:rPr>
                <w:rFonts w:ascii="Garamond" w:hAnsi="Garamond" w:eastAsia="Garamond" w:cs="Garamond"/>
              </w:rPr>
              <w:t xml:space="preserve"> in</w:t>
            </w:r>
            <w:r w:rsidRPr="2CB67142">
              <w:rPr>
                <w:rFonts w:ascii="Garamond" w:hAnsi="Garamond" w:eastAsia="Garamond" w:cs="Garamond"/>
              </w:rPr>
              <w:t xml:space="preserve"> </w:t>
            </w:r>
            <w:r w:rsidRPr="2CB67142" w:rsidR="2879BC80">
              <w:rPr>
                <w:rFonts w:ascii="Garamond" w:hAnsi="Garamond" w:eastAsia="Garamond" w:cs="Garamond"/>
              </w:rPr>
              <w:t xml:space="preserve">the </w:t>
            </w:r>
            <w:r w:rsidRPr="2CB67142" w:rsidR="6226C151">
              <w:rPr>
                <w:rFonts w:ascii="Garamond" w:hAnsi="Garamond" w:eastAsia="Garamond" w:cs="Garamond"/>
              </w:rPr>
              <w:t>determination of limiting factors across the Lake</w:t>
            </w:r>
          </w:p>
        </w:tc>
      </w:tr>
      <w:tr w:rsidR="2CB67142" w:rsidTr="2CB67142" w14:paraId="57CB5704" w14:textId="77777777">
        <w:trPr>
          <w:trHeight w:val="300"/>
          <w:jc w:val="center"/>
        </w:trPr>
        <w:tc>
          <w:tcPr>
            <w:tcW w:w="2160" w:type="dxa"/>
          </w:tcPr>
          <w:p w:rsidR="5D833E1C" w:rsidP="2CB67142" w:rsidRDefault="5D833E1C" w14:paraId="50C6F915" w14:textId="337983AF">
            <w:pPr>
              <w:spacing w:line="259" w:lineRule="auto"/>
              <w:rPr>
                <w:rFonts w:ascii="Garamond" w:hAnsi="Garamond" w:eastAsia="Garamond" w:cs="Garamond"/>
                <w:b/>
                <w:bCs/>
              </w:rPr>
            </w:pPr>
            <w:r w:rsidRPr="2CB67142">
              <w:rPr>
                <w:rFonts w:ascii="Garamond" w:hAnsi="Garamond" w:eastAsia="Garamond" w:cs="Garamond"/>
                <w:b/>
                <w:bCs/>
              </w:rPr>
              <w:t>Time Series Analysis</w:t>
            </w:r>
          </w:p>
        </w:tc>
        <w:tc>
          <w:tcPr>
            <w:tcW w:w="2610" w:type="dxa"/>
            <w:vAlign w:val="center"/>
          </w:tcPr>
          <w:p w:rsidR="48F95355" w:rsidP="2CB67142" w:rsidRDefault="48F95355" w14:paraId="4B9276AB" w14:textId="09C1FEEE">
            <w:pPr>
              <w:jc w:val="center"/>
              <w:rPr>
                <w:rFonts w:ascii="Garamond" w:hAnsi="Garamond" w:eastAsia="Garamond" w:cs="Garamond"/>
              </w:rPr>
            </w:pPr>
            <w:r w:rsidRPr="2CB67142">
              <w:rPr>
                <w:rFonts w:ascii="Garamond" w:hAnsi="Garamond" w:eastAsia="Garamond" w:cs="Garamond"/>
              </w:rPr>
              <w:t>Sentinel-3</w:t>
            </w:r>
            <w:r w:rsidRPr="2CB67142" w:rsidR="4568A220">
              <w:rPr>
                <w:rFonts w:ascii="Garamond" w:hAnsi="Garamond" w:eastAsia="Garamond" w:cs="Garamond"/>
              </w:rPr>
              <w:t xml:space="preserve"> OLCI</w:t>
            </w:r>
          </w:p>
        </w:tc>
        <w:tc>
          <w:tcPr>
            <w:tcW w:w="3510" w:type="dxa"/>
          </w:tcPr>
          <w:p w:rsidR="2BB74FC2" w:rsidP="2CB67142" w:rsidRDefault="2BB74FC2" w14:paraId="75CB7E60" w14:textId="784BDA2F">
            <w:pPr>
              <w:rPr>
                <w:rFonts w:ascii="Garamond" w:hAnsi="Garamond" w:eastAsia="Garamond" w:cs="Garamond"/>
              </w:rPr>
            </w:pPr>
            <w:r w:rsidRPr="2CB67142">
              <w:rPr>
                <w:rFonts w:ascii="Garamond" w:hAnsi="Garamond" w:eastAsia="Garamond" w:cs="Garamond"/>
              </w:rPr>
              <w:t xml:space="preserve">Partners </w:t>
            </w:r>
            <w:r w:rsidRPr="2CB67142" w:rsidR="3095549B">
              <w:rPr>
                <w:rFonts w:ascii="Garamond" w:hAnsi="Garamond" w:eastAsia="Garamond" w:cs="Garamond"/>
              </w:rPr>
              <w:t>may</w:t>
            </w:r>
            <w:r w:rsidRPr="2CB67142">
              <w:rPr>
                <w:rFonts w:ascii="Garamond" w:hAnsi="Garamond" w:eastAsia="Garamond" w:cs="Garamond"/>
              </w:rPr>
              <w:t xml:space="preserve"> examine </w:t>
            </w:r>
            <w:r w:rsidRPr="2CB67142" w:rsidR="168521A4">
              <w:rPr>
                <w:rFonts w:ascii="Garamond" w:hAnsi="Garamond" w:eastAsia="Garamond" w:cs="Garamond"/>
              </w:rPr>
              <w:t>and</w:t>
            </w:r>
            <w:r w:rsidRPr="2CB67142">
              <w:rPr>
                <w:rFonts w:ascii="Garamond" w:hAnsi="Garamond" w:eastAsia="Garamond" w:cs="Garamond"/>
              </w:rPr>
              <w:t xml:space="preserve"> extrapolate h</w:t>
            </w:r>
            <w:r w:rsidRPr="2CB67142" w:rsidR="458D7C75">
              <w:rPr>
                <w:rFonts w:ascii="Garamond" w:hAnsi="Garamond" w:eastAsia="Garamond" w:cs="Garamond"/>
              </w:rPr>
              <w:t>istorical and phenological records of HABs in the southern basin of Lake Anna</w:t>
            </w:r>
          </w:p>
        </w:tc>
      </w:tr>
      <w:tr w:rsidR="2CB67142" w:rsidTr="2CB67142" w14:paraId="780AA8F4" w14:textId="77777777">
        <w:trPr>
          <w:trHeight w:val="300"/>
          <w:jc w:val="center"/>
        </w:trPr>
        <w:tc>
          <w:tcPr>
            <w:tcW w:w="2160" w:type="dxa"/>
          </w:tcPr>
          <w:p w:rsidR="5D833E1C" w:rsidP="2CB67142" w:rsidRDefault="5D833E1C" w14:paraId="03BE3EC4" w14:textId="64F1713F">
            <w:pPr>
              <w:spacing w:line="259" w:lineRule="auto"/>
              <w:rPr>
                <w:rFonts w:ascii="Garamond" w:hAnsi="Garamond" w:eastAsia="Garamond" w:cs="Garamond"/>
                <w:b/>
                <w:bCs/>
              </w:rPr>
            </w:pPr>
            <w:r w:rsidRPr="2CB67142">
              <w:rPr>
                <w:rFonts w:ascii="Garamond" w:hAnsi="Garamond" w:eastAsia="Garamond" w:cs="Garamond"/>
                <w:b/>
                <w:bCs/>
              </w:rPr>
              <w:t>Kriging Map</w:t>
            </w:r>
            <w:r w:rsidRPr="2CB67142" w:rsidR="7DAA6935">
              <w:rPr>
                <w:rFonts w:ascii="Garamond" w:hAnsi="Garamond" w:eastAsia="Garamond" w:cs="Garamond"/>
                <w:b/>
                <w:bCs/>
              </w:rPr>
              <w:t>s</w:t>
            </w:r>
          </w:p>
        </w:tc>
        <w:tc>
          <w:tcPr>
            <w:tcW w:w="2610" w:type="dxa"/>
            <w:vAlign w:val="center"/>
          </w:tcPr>
          <w:p w:rsidR="544B2619" w:rsidP="2CB67142" w:rsidRDefault="544B2619" w14:paraId="7F502201" w14:textId="5AD6A8BA">
            <w:pPr>
              <w:jc w:val="center"/>
              <w:rPr>
                <w:rFonts w:ascii="Garamond" w:hAnsi="Garamond" w:eastAsia="Garamond" w:cs="Garamond"/>
              </w:rPr>
            </w:pPr>
            <w:r w:rsidRPr="2CB67142">
              <w:rPr>
                <w:rFonts w:ascii="Garamond" w:hAnsi="Garamond" w:eastAsia="Garamond" w:cs="Garamond"/>
              </w:rPr>
              <w:t>N/A</w:t>
            </w:r>
          </w:p>
        </w:tc>
        <w:tc>
          <w:tcPr>
            <w:tcW w:w="3510" w:type="dxa"/>
          </w:tcPr>
          <w:p w:rsidR="59376728" w:rsidP="2CB67142" w:rsidRDefault="59376728" w14:paraId="5AD61959" w14:textId="40D9A02D">
            <w:pPr>
              <w:rPr>
                <w:rFonts w:ascii="Garamond" w:hAnsi="Garamond" w:eastAsia="Garamond" w:cs="Garamond"/>
              </w:rPr>
            </w:pPr>
            <w:r w:rsidRPr="2CB67142">
              <w:rPr>
                <w:rFonts w:ascii="Garamond" w:hAnsi="Garamond" w:eastAsia="Garamond" w:cs="Garamond"/>
              </w:rPr>
              <w:t>Partners w</w:t>
            </w:r>
            <w:r w:rsidRPr="2CB67142" w:rsidR="42FF9C37">
              <w:rPr>
                <w:rFonts w:ascii="Garamond" w:hAnsi="Garamond" w:eastAsia="Garamond" w:cs="Garamond"/>
              </w:rPr>
              <w:t xml:space="preserve">ill be able to </w:t>
            </w:r>
            <w:r w:rsidRPr="2CB67142" w:rsidR="07A5DBB5">
              <w:rPr>
                <w:rFonts w:ascii="Garamond" w:hAnsi="Garamond" w:eastAsia="Garamond" w:cs="Garamond"/>
              </w:rPr>
              <w:t>compare</w:t>
            </w:r>
            <w:r w:rsidRPr="2CB67142" w:rsidR="1C5DFC93">
              <w:rPr>
                <w:rFonts w:ascii="Garamond" w:hAnsi="Garamond" w:eastAsia="Garamond" w:cs="Garamond"/>
              </w:rPr>
              <w:t xml:space="preserve"> </w:t>
            </w:r>
            <w:r w:rsidRPr="2CB67142" w:rsidR="7BB06F2B">
              <w:rPr>
                <w:rFonts w:ascii="Garamond" w:hAnsi="Garamond" w:eastAsia="Garamond" w:cs="Garamond"/>
              </w:rPr>
              <w:t>distribution</w:t>
            </w:r>
            <w:r w:rsidRPr="2CB67142" w:rsidR="42FF9C37">
              <w:rPr>
                <w:rFonts w:ascii="Garamond" w:hAnsi="Garamond" w:eastAsia="Garamond" w:cs="Garamond"/>
              </w:rPr>
              <w:t xml:space="preserve"> of </w:t>
            </w:r>
            <w:r w:rsidRPr="2CB67142" w:rsidR="07A097EC">
              <w:rPr>
                <w:rFonts w:ascii="Garamond" w:hAnsi="Garamond" w:eastAsia="Garamond" w:cs="Garamond"/>
              </w:rPr>
              <w:t xml:space="preserve">various </w:t>
            </w:r>
            <w:r w:rsidRPr="2CB67142" w:rsidR="42FF9C37">
              <w:rPr>
                <w:rFonts w:ascii="Garamond" w:hAnsi="Garamond" w:eastAsia="Garamond" w:cs="Garamond"/>
              </w:rPr>
              <w:t>water quality parameters</w:t>
            </w:r>
            <w:r w:rsidRPr="2CB67142" w:rsidR="1246CA02">
              <w:rPr>
                <w:rFonts w:ascii="Garamond" w:hAnsi="Garamond" w:eastAsia="Garamond" w:cs="Garamond"/>
              </w:rPr>
              <w:t xml:space="preserve"> to other HABs indicators</w:t>
            </w:r>
          </w:p>
        </w:tc>
      </w:tr>
      <w:tr w:rsidR="2CB67142" w:rsidTr="2CB67142" w14:paraId="5A9B132B" w14:textId="77777777">
        <w:trPr>
          <w:trHeight w:val="300"/>
          <w:jc w:val="center"/>
        </w:trPr>
        <w:tc>
          <w:tcPr>
            <w:tcW w:w="2160" w:type="dxa"/>
          </w:tcPr>
          <w:p w:rsidR="5D833E1C" w:rsidP="2CB67142" w:rsidRDefault="5D833E1C" w14:paraId="6497A896" w14:textId="63C382D3">
            <w:pPr>
              <w:spacing w:line="259" w:lineRule="auto"/>
              <w:rPr>
                <w:rFonts w:ascii="Garamond" w:hAnsi="Garamond" w:eastAsia="Garamond" w:cs="Garamond"/>
                <w:b/>
                <w:bCs/>
              </w:rPr>
            </w:pPr>
            <w:r w:rsidRPr="2CB67142">
              <w:rPr>
                <w:rFonts w:ascii="Garamond" w:hAnsi="Garamond" w:eastAsia="Garamond" w:cs="Garamond"/>
                <w:b/>
                <w:bCs/>
              </w:rPr>
              <w:t>C</w:t>
            </w:r>
            <w:r w:rsidRPr="2CB67142" w:rsidR="22A6F75A">
              <w:rPr>
                <w:rFonts w:ascii="Garamond" w:hAnsi="Garamond" w:eastAsia="Garamond" w:cs="Garamond"/>
                <w:b/>
                <w:bCs/>
              </w:rPr>
              <w:t>yanobacteria C</w:t>
            </w:r>
            <w:r w:rsidRPr="2CB67142">
              <w:rPr>
                <w:rFonts w:ascii="Garamond" w:hAnsi="Garamond" w:eastAsia="Garamond" w:cs="Garamond"/>
                <w:b/>
                <w:bCs/>
              </w:rPr>
              <w:t>oncentration Map</w:t>
            </w:r>
            <w:r w:rsidRPr="2CB67142" w:rsidR="439B39E1">
              <w:rPr>
                <w:rFonts w:ascii="Garamond" w:hAnsi="Garamond" w:eastAsia="Garamond" w:cs="Garamond"/>
                <w:b/>
                <w:bCs/>
              </w:rPr>
              <w:t>s</w:t>
            </w:r>
          </w:p>
        </w:tc>
        <w:tc>
          <w:tcPr>
            <w:tcW w:w="2610" w:type="dxa"/>
            <w:vAlign w:val="center"/>
          </w:tcPr>
          <w:p w:rsidR="624F3F7F" w:rsidP="2CB67142" w:rsidRDefault="624F3F7F" w14:paraId="573D4919" w14:textId="4B7F8320">
            <w:pPr>
              <w:jc w:val="center"/>
              <w:rPr>
                <w:rFonts w:ascii="Garamond" w:hAnsi="Garamond" w:eastAsia="Garamond" w:cs="Garamond"/>
              </w:rPr>
            </w:pPr>
            <w:r w:rsidRPr="2CB67142">
              <w:rPr>
                <w:rFonts w:ascii="Garamond" w:hAnsi="Garamond" w:eastAsia="Garamond" w:cs="Garamond"/>
              </w:rPr>
              <w:t>Sentinel-3 OLCI</w:t>
            </w:r>
          </w:p>
        </w:tc>
        <w:tc>
          <w:tcPr>
            <w:tcW w:w="3510" w:type="dxa"/>
          </w:tcPr>
          <w:p w:rsidR="346BBFBD" w:rsidP="2CB67142" w:rsidRDefault="346BBFBD" w14:paraId="32558F91" w14:textId="6CB76DA1">
            <w:pPr>
              <w:rPr>
                <w:rFonts w:ascii="Garamond" w:hAnsi="Garamond" w:eastAsia="Garamond" w:cs="Garamond"/>
              </w:rPr>
            </w:pPr>
            <w:r w:rsidRPr="2CB67142">
              <w:rPr>
                <w:rFonts w:ascii="Garamond" w:hAnsi="Garamond" w:eastAsia="Garamond" w:cs="Garamond"/>
              </w:rPr>
              <w:t>Will provide i</w:t>
            </w:r>
            <w:r w:rsidRPr="2CB67142" w:rsidR="33D22C75">
              <w:rPr>
                <w:rFonts w:ascii="Garamond" w:hAnsi="Garamond" w:eastAsia="Garamond" w:cs="Garamond"/>
              </w:rPr>
              <w:t xml:space="preserve">nsights into </w:t>
            </w:r>
            <w:r w:rsidRPr="2CB67142" w:rsidR="140CB2D5">
              <w:rPr>
                <w:rFonts w:ascii="Garamond" w:hAnsi="Garamond" w:eastAsia="Garamond" w:cs="Garamond"/>
              </w:rPr>
              <w:t>c</w:t>
            </w:r>
            <w:r w:rsidRPr="2CB67142" w:rsidR="33D22C75">
              <w:rPr>
                <w:rFonts w:ascii="Garamond" w:hAnsi="Garamond" w:eastAsia="Garamond" w:cs="Garamond"/>
              </w:rPr>
              <w:t>y</w:t>
            </w:r>
            <w:r w:rsidRPr="2CB67142" w:rsidR="140CB2D5">
              <w:rPr>
                <w:rFonts w:ascii="Garamond" w:hAnsi="Garamond" w:eastAsia="Garamond" w:cs="Garamond"/>
              </w:rPr>
              <w:t>anobacterial presence across the relatively</w:t>
            </w:r>
            <w:r w:rsidRPr="2CB67142" w:rsidR="33D22C75">
              <w:rPr>
                <w:rFonts w:ascii="Garamond" w:hAnsi="Garamond" w:eastAsia="Garamond" w:cs="Garamond"/>
              </w:rPr>
              <w:t xml:space="preserve"> </w:t>
            </w:r>
            <w:r w:rsidRPr="2CB67142" w:rsidR="58306DB3">
              <w:rPr>
                <w:rFonts w:ascii="Garamond" w:hAnsi="Garamond" w:eastAsia="Garamond" w:cs="Garamond"/>
              </w:rPr>
              <w:t xml:space="preserve">unmonitored </w:t>
            </w:r>
            <w:r w:rsidRPr="2CB67142" w:rsidR="0AEFE6D4">
              <w:rPr>
                <w:rFonts w:ascii="Garamond" w:hAnsi="Garamond" w:eastAsia="Garamond" w:cs="Garamond"/>
              </w:rPr>
              <w:t>souther</w:t>
            </w:r>
            <w:r w:rsidRPr="2CB67142" w:rsidR="33D22C75">
              <w:rPr>
                <w:rFonts w:ascii="Garamond" w:hAnsi="Garamond" w:eastAsia="Garamond" w:cs="Garamond"/>
              </w:rPr>
              <w:t>n</w:t>
            </w:r>
            <w:r w:rsidRPr="2CB67142" w:rsidR="0AEFE6D4">
              <w:rPr>
                <w:rFonts w:ascii="Garamond" w:hAnsi="Garamond" w:eastAsia="Garamond" w:cs="Garamond"/>
              </w:rPr>
              <w:t xml:space="preserve"> </w:t>
            </w:r>
            <w:r w:rsidRPr="2CB67142" w:rsidR="451DB6F4">
              <w:rPr>
                <w:rFonts w:ascii="Garamond" w:hAnsi="Garamond" w:eastAsia="Garamond" w:cs="Garamond"/>
              </w:rPr>
              <w:t xml:space="preserve">half </w:t>
            </w:r>
            <w:r w:rsidRPr="2CB67142" w:rsidR="33D22C75">
              <w:rPr>
                <w:rFonts w:ascii="Garamond" w:hAnsi="Garamond" w:eastAsia="Garamond" w:cs="Garamond"/>
              </w:rPr>
              <w:t>of Lake Anna</w:t>
            </w:r>
          </w:p>
        </w:tc>
      </w:tr>
      <w:tr w:rsidR="2CB67142" w:rsidTr="2CB67142" w14:paraId="5F49CD68" w14:textId="77777777">
        <w:trPr>
          <w:trHeight w:val="300"/>
          <w:jc w:val="center"/>
        </w:trPr>
        <w:tc>
          <w:tcPr>
            <w:tcW w:w="2160" w:type="dxa"/>
          </w:tcPr>
          <w:p w:rsidR="4E403299" w:rsidP="2CB67142" w:rsidRDefault="4E403299" w14:paraId="41206C7A" w14:textId="193F035D">
            <w:pPr>
              <w:spacing w:line="259" w:lineRule="auto"/>
              <w:rPr>
                <w:rFonts w:ascii="Garamond" w:hAnsi="Garamond" w:eastAsia="Garamond" w:cs="Garamond"/>
                <w:b/>
                <w:bCs/>
              </w:rPr>
            </w:pPr>
            <w:r w:rsidRPr="2CB67142">
              <w:rPr>
                <w:rFonts w:ascii="Garamond" w:hAnsi="Garamond" w:eastAsia="Garamond" w:cs="Garamond"/>
                <w:b/>
                <w:bCs/>
              </w:rPr>
              <w:t>Nutrient Loading Map</w:t>
            </w:r>
          </w:p>
        </w:tc>
        <w:tc>
          <w:tcPr>
            <w:tcW w:w="2610" w:type="dxa"/>
            <w:vAlign w:val="center"/>
          </w:tcPr>
          <w:p w:rsidR="07BC30A7" w:rsidP="2CB67142" w:rsidRDefault="07BC30A7" w14:paraId="6295FD9E" w14:textId="27681308">
            <w:pPr>
              <w:jc w:val="center"/>
              <w:rPr>
                <w:rFonts w:ascii="Garamond" w:hAnsi="Garamond" w:eastAsia="Garamond" w:cs="Garamond"/>
              </w:rPr>
            </w:pPr>
            <w:r w:rsidRPr="2CB67142">
              <w:rPr>
                <w:rFonts w:ascii="Garamond" w:hAnsi="Garamond" w:eastAsia="Garamond" w:cs="Garamond"/>
              </w:rPr>
              <w:t>N/A</w:t>
            </w:r>
          </w:p>
        </w:tc>
        <w:tc>
          <w:tcPr>
            <w:tcW w:w="3510" w:type="dxa"/>
          </w:tcPr>
          <w:p w:rsidR="7E66A4C8" w:rsidP="2CB67142" w:rsidRDefault="7E66A4C8" w14:paraId="13D38A91" w14:textId="17903BC0">
            <w:pPr>
              <w:rPr>
                <w:rFonts w:ascii="Garamond" w:hAnsi="Garamond" w:eastAsia="Garamond" w:cs="Garamond"/>
              </w:rPr>
            </w:pPr>
            <w:r w:rsidRPr="2CB67142">
              <w:rPr>
                <w:rFonts w:ascii="Garamond" w:hAnsi="Garamond" w:eastAsia="Garamond" w:cs="Garamond"/>
              </w:rPr>
              <w:t>Will e</w:t>
            </w:r>
            <w:r w:rsidRPr="2CB67142" w:rsidR="66D95843">
              <w:rPr>
                <w:rFonts w:ascii="Garamond" w:hAnsi="Garamond" w:eastAsia="Garamond" w:cs="Garamond"/>
              </w:rPr>
              <w:t>nable partners to visualize</w:t>
            </w:r>
            <w:r w:rsidRPr="2CB67142" w:rsidR="32373BDD">
              <w:rPr>
                <w:rFonts w:ascii="Garamond" w:hAnsi="Garamond" w:eastAsia="Garamond" w:cs="Garamond"/>
              </w:rPr>
              <w:t xml:space="preserve"> sub-watersheds of concern and their</w:t>
            </w:r>
            <w:r w:rsidRPr="2CB67142" w:rsidR="0840B9F3">
              <w:rPr>
                <w:rFonts w:ascii="Garamond" w:hAnsi="Garamond" w:eastAsia="Garamond" w:cs="Garamond"/>
              </w:rPr>
              <w:t xml:space="preserve"> associated</w:t>
            </w:r>
            <w:r w:rsidRPr="2CB67142" w:rsidR="32373BDD">
              <w:rPr>
                <w:rFonts w:ascii="Garamond" w:hAnsi="Garamond" w:eastAsia="Garamond" w:cs="Garamond"/>
              </w:rPr>
              <w:t xml:space="preserve"> contributions to the Lake</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2CB67142">
        <w:rPr>
          <w:rFonts w:ascii="Garamond" w:hAnsi="Garamond" w:eastAsia="Garamond" w:cs="Garamond"/>
          <w:b/>
          <w:bCs/>
          <w:i/>
          <w:iCs/>
        </w:rPr>
        <w:t>Product Benefit to End User:</w:t>
      </w:r>
      <w:r w:rsidRPr="2CB67142" w:rsidR="006D6871">
        <w:rPr>
          <w:rFonts w:ascii="Garamond" w:hAnsi="Garamond" w:eastAsia="Garamond" w:cs="Garamond"/>
        </w:rPr>
        <w:t xml:space="preserve"> </w:t>
      </w:r>
    </w:p>
    <w:p w:rsidR="40F36029" w:rsidP="2CB67142" w:rsidRDefault="40F36029" w14:paraId="4464688E" w14:textId="6C1324F6">
      <w:pPr>
        <w:rPr>
          <w:rFonts w:ascii="Garamond" w:hAnsi="Garamond" w:eastAsia="Garamond" w:cs="Garamond"/>
        </w:rPr>
      </w:pPr>
      <w:r w:rsidRPr="2CB67142">
        <w:rPr>
          <w:rFonts w:ascii="Garamond" w:hAnsi="Garamond" w:eastAsia="Garamond" w:cs="Garamond"/>
        </w:rPr>
        <w:t xml:space="preserve">This </w:t>
      </w:r>
      <w:r w:rsidRPr="2CB67142" w:rsidR="4A28884C">
        <w:rPr>
          <w:rFonts w:ascii="Garamond" w:hAnsi="Garamond" w:eastAsia="Garamond" w:cs="Garamond"/>
        </w:rPr>
        <w:t xml:space="preserve">project utilized a variety of </w:t>
      </w:r>
      <w:r w:rsidRPr="2CB67142" w:rsidR="1476F05E">
        <w:rPr>
          <w:rFonts w:ascii="Garamond" w:hAnsi="Garamond" w:eastAsia="Garamond" w:cs="Garamond"/>
        </w:rPr>
        <w:t>Ea</w:t>
      </w:r>
      <w:r w:rsidRPr="2CB67142" w:rsidR="4A28884C">
        <w:rPr>
          <w:rFonts w:ascii="Garamond" w:hAnsi="Garamond" w:eastAsia="Garamond" w:cs="Garamond"/>
        </w:rPr>
        <w:t xml:space="preserve">rth observation systems along with </w:t>
      </w:r>
      <w:r w:rsidRPr="2CB67142" w:rsidR="4A28884C">
        <w:rPr>
          <w:rFonts w:ascii="Garamond" w:hAnsi="Garamond" w:eastAsia="Garamond" w:cs="Garamond"/>
          <w:i/>
          <w:iCs/>
        </w:rPr>
        <w:t xml:space="preserve">in situ </w:t>
      </w:r>
      <w:r w:rsidRPr="2CB67142" w:rsidR="4A28884C">
        <w:rPr>
          <w:rFonts w:ascii="Garamond" w:hAnsi="Garamond" w:eastAsia="Garamond" w:cs="Garamond"/>
        </w:rPr>
        <w:t xml:space="preserve">and ancillary datasets to provide multiple </w:t>
      </w:r>
      <w:r w:rsidRPr="2CB67142" w:rsidR="0266D71A">
        <w:rPr>
          <w:rFonts w:ascii="Garamond" w:hAnsi="Garamond" w:eastAsia="Garamond" w:cs="Garamond"/>
        </w:rPr>
        <w:t>maps and analyses about the study area to the end users.</w:t>
      </w:r>
      <w:r w:rsidRPr="2CB67142" w:rsidR="0858A5A4">
        <w:rPr>
          <w:rFonts w:ascii="Garamond" w:hAnsi="Garamond" w:eastAsia="Garamond" w:cs="Garamond"/>
        </w:rPr>
        <w:t xml:space="preserve"> </w:t>
      </w:r>
      <w:r w:rsidRPr="2CB67142" w:rsidR="5D937AC4">
        <w:rPr>
          <w:rFonts w:ascii="Garamond" w:hAnsi="Garamond" w:eastAsia="Garamond" w:cs="Garamond"/>
        </w:rPr>
        <w:t xml:space="preserve">Our partners </w:t>
      </w:r>
      <w:r w:rsidRPr="2CB67142" w:rsidR="653919D7">
        <w:rPr>
          <w:rFonts w:ascii="Garamond" w:hAnsi="Garamond" w:eastAsia="Garamond" w:cs="Garamond"/>
        </w:rPr>
        <w:t>can choose to incorporate these remote sensing datasets</w:t>
      </w:r>
      <w:r w:rsidRPr="2CB67142" w:rsidR="576454D6">
        <w:rPr>
          <w:rFonts w:ascii="Garamond" w:hAnsi="Garamond" w:eastAsia="Garamond" w:cs="Garamond"/>
        </w:rPr>
        <w:t xml:space="preserve"> and </w:t>
      </w:r>
      <w:r w:rsidRPr="2CB67142" w:rsidR="653919D7">
        <w:rPr>
          <w:rFonts w:ascii="Garamond" w:hAnsi="Garamond" w:eastAsia="Garamond" w:cs="Garamond"/>
        </w:rPr>
        <w:t>Earth observations into their</w:t>
      </w:r>
      <w:r w:rsidRPr="2CB67142" w:rsidR="3EA9282E">
        <w:rPr>
          <w:rFonts w:ascii="Garamond" w:hAnsi="Garamond" w:eastAsia="Garamond" w:cs="Garamond"/>
        </w:rPr>
        <w:t xml:space="preserve"> ongoing study of </w:t>
      </w:r>
      <w:r w:rsidRPr="2CB67142" w:rsidR="50FD584C">
        <w:rPr>
          <w:rFonts w:ascii="Garamond" w:hAnsi="Garamond" w:eastAsia="Garamond" w:cs="Garamond"/>
        </w:rPr>
        <w:t>L</w:t>
      </w:r>
      <w:r w:rsidRPr="2CB67142" w:rsidR="3EA9282E">
        <w:rPr>
          <w:rFonts w:ascii="Garamond" w:hAnsi="Garamond" w:eastAsia="Garamond" w:cs="Garamond"/>
        </w:rPr>
        <w:t xml:space="preserve">ake </w:t>
      </w:r>
      <w:r w:rsidRPr="2CB67142" w:rsidR="5751C15A">
        <w:rPr>
          <w:rFonts w:ascii="Garamond" w:hAnsi="Garamond" w:eastAsia="Garamond" w:cs="Garamond"/>
        </w:rPr>
        <w:t>A</w:t>
      </w:r>
      <w:r w:rsidRPr="2CB67142" w:rsidR="3EA9282E">
        <w:rPr>
          <w:rFonts w:ascii="Garamond" w:hAnsi="Garamond" w:eastAsia="Garamond" w:cs="Garamond"/>
        </w:rPr>
        <w:t>nn</w:t>
      </w:r>
      <w:r w:rsidRPr="2CB67142" w:rsidR="18F03257">
        <w:rPr>
          <w:rFonts w:ascii="Garamond" w:hAnsi="Garamond" w:eastAsia="Garamond" w:cs="Garamond"/>
        </w:rPr>
        <w:t>a</w:t>
      </w:r>
      <w:r w:rsidRPr="2CB67142" w:rsidR="09B81E1D">
        <w:rPr>
          <w:rFonts w:ascii="Garamond" w:hAnsi="Garamond" w:eastAsia="Garamond" w:cs="Garamond"/>
        </w:rPr>
        <w:t xml:space="preserve">. This project can be useful for </w:t>
      </w:r>
      <w:r w:rsidRPr="2CB67142" w:rsidR="4F0AB6C3">
        <w:rPr>
          <w:rFonts w:ascii="Garamond" w:hAnsi="Garamond" w:eastAsia="Garamond" w:cs="Garamond"/>
        </w:rPr>
        <w:t xml:space="preserve">future efforts to </w:t>
      </w:r>
      <w:r w:rsidRPr="2CB67142" w:rsidR="09B81E1D">
        <w:rPr>
          <w:rFonts w:ascii="Garamond" w:hAnsi="Garamond" w:eastAsia="Garamond" w:cs="Garamond"/>
        </w:rPr>
        <w:t xml:space="preserve">identify nutrient </w:t>
      </w:r>
      <w:r w:rsidRPr="2CB67142" w:rsidR="6EDCA3B9">
        <w:rPr>
          <w:rFonts w:ascii="Garamond" w:hAnsi="Garamond" w:eastAsia="Garamond" w:cs="Garamond"/>
        </w:rPr>
        <w:t xml:space="preserve">loading </w:t>
      </w:r>
      <w:r w:rsidRPr="2CB67142" w:rsidR="40FF553A">
        <w:rPr>
          <w:rFonts w:ascii="Garamond" w:hAnsi="Garamond" w:eastAsia="Garamond" w:cs="Garamond"/>
        </w:rPr>
        <w:t>sources</w:t>
      </w:r>
      <w:r w:rsidRPr="2CB67142" w:rsidR="6EDCA3B9">
        <w:rPr>
          <w:rFonts w:ascii="Garamond" w:hAnsi="Garamond" w:eastAsia="Garamond" w:cs="Garamond"/>
        </w:rPr>
        <w:t>, detect</w:t>
      </w:r>
      <w:r w:rsidRPr="2CB67142" w:rsidR="67284018">
        <w:rPr>
          <w:rFonts w:ascii="Garamond" w:hAnsi="Garamond" w:eastAsia="Garamond" w:cs="Garamond"/>
        </w:rPr>
        <w:t xml:space="preserve"> </w:t>
      </w:r>
      <w:r w:rsidRPr="2CB67142" w:rsidR="6EDCA3B9">
        <w:rPr>
          <w:rFonts w:ascii="Garamond" w:hAnsi="Garamond" w:eastAsia="Garamond" w:cs="Garamond"/>
        </w:rPr>
        <w:t>algal bloo</w:t>
      </w:r>
      <w:r w:rsidRPr="2CB67142" w:rsidR="4D293AC4">
        <w:rPr>
          <w:rFonts w:ascii="Garamond" w:hAnsi="Garamond" w:eastAsia="Garamond" w:cs="Garamond"/>
        </w:rPr>
        <w:t xml:space="preserve">m hot spots, </w:t>
      </w:r>
      <w:r w:rsidRPr="2CB67142" w:rsidR="669B7829">
        <w:rPr>
          <w:rFonts w:ascii="Garamond" w:hAnsi="Garamond" w:eastAsia="Garamond" w:cs="Garamond"/>
        </w:rPr>
        <w:t xml:space="preserve">and </w:t>
      </w:r>
      <w:r w:rsidRPr="2CB67142" w:rsidR="5FD32F27">
        <w:rPr>
          <w:rFonts w:ascii="Garamond" w:hAnsi="Garamond" w:eastAsia="Garamond" w:cs="Garamond"/>
        </w:rPr>
        <w:t>coordin</w:t>
      </w:r>
      <w:r w:rsidRPr="2CB67142" w:rsidR="5615C292">
        <w:rPr>
          <w:rFonts w:ascii="Garamond" w:hAnsi="Garamond" w:eastAsia="Garamond" w:cs="Garamond"/>
        </w:rPr>
        <w:t>ate</w:t>
      </w:r>
      <w:r w:rsidRPr="2CB67142" w:rsidR="5FD32F27">
        <w:rPr>
          <w:rFonts w:ascii="Garamond" w:hAnsi="Garamond" w:eastAsia="Garamond" w:cs="Garamond"/>
        </w:rPr>
        <w:t xml:space="preserve"> future </w:t>
      </w:r>
      <w:r w:rsidRPr="2CB67142" w:rsidR="5FD32F27">
        <w:rPr>
          <w:rFonts w:ascii="Garamond" w:hAnsi="Garamond" w:eastAsia="Garamond" w:cs="Garamond"/>
          <w:i/>
          <w:iCs/>
        </w:rPr>
        <w:t>in situ</w:t>
      </w:r>
      <w:r w:rsidRPr="2CB67142" w:rsidR="5FD32F27">
        <w:rPr>
          <w:rFonts w:ascii="Garamond" w:hAnsi="Garamond" w:eastAsia="Garamond" w:cs="Garamond"/>
        </w:rPr>
        <w:t xml:space="preserve"> sampling efforts</w:t>
      </w:r>
      <w:r w:rsidRPr="2CB67142" w:rsidR="6034E1C5">
        <w:rPr>
          <w:rFonts w:ascii="Garamond" w:hAnsi="Garamond" w:eastAsia="Garamond" w:cs="Garamond"/>
        </w:rPr>
        <w:t xml:space="preserve"> and monitoring locations</w:t>
      </w:r>
      <w:r w:rsidRPr="2CB67142" w:rsidR="14AB2D00">
        <w:rPr>
          <w:rFonts w:ascii="Garamond" w:hAnsi="Garamond" w:eastAsia="Garamond" w:cs="Garamond"/>
        </w:rPr>
        <w:t>.</w:t>
      </w:r>
    </w:p>
    <w:p w:rsidR="2CB67142" w:rsidP="2CB67142" w:rsidRDefault="2CB67142" w14:paraId="218A454A" w14:textId="32B84B37">
      <w:pPr>
        <w:rPr>
          <w:rFonts w:ascii="Garamond" w:hAnsi="Garamond" w:eastAsia="Garamond" w:cs="Garamond"/>
        </w:rPr>
      </w:pPr>
    </w:p>
    <w:p w:rsidRPr="00CE4561" w:rsidR="00272CD9" w:rsidP="2CB67142" w:rsidRDefault="00272CD9" w14:paraId="7D79AE23" w14:textId="40126725">
      <w:pPr>
        <w:pBdr>
          <w:bottom w:val="single" w:color="auto" w:sz="4" w:space="1"/>
        </w:pBdr>
        <w:rPr>
          <w:rFonts w:ascii="Garamond" w:hAnsi="Garamond" w:eastAsia="Garamond" w:cs="Garamond"/>
        </w:rPr>
      </w:pPr>
      <w:r w:rsidRPr="2CB67142">
        <w:rPr>
          <w:rFonts w:ascii="Garamond" w:hAnsi="Garamond" w:eastAsia="Garamond" w:cs="Garamond"/>
          <w:b/>
          <w:bCs/>
        </w:rPr>
        <w:t>References</w:t>
      </w:r>
    </w:p>
    <w:p w:rsidR="2CB67142" w:rsidP="2CB67142" w:rsidRDefault="2CB67142" w14:paraId="12F796E3" w14:textId="1CACD24A">
      <w:pPr>
        <w:spacing w:line="257" w:lineRule="auto"/>
        <w:ind w:left="720" w:hanging="720"/>
        <w:rPr>
          <w:rFonts w:ascii="Garamond" w:hAnsi="Garamond" w:eastAsia="Garamond" w:cs="Garamond"/>
        </w:rPr>
      </w:pPr>
    </w:p>
    <w:p w:rsidR="18A38D15" w:rsidP="2CB67142" w:rsidRDefault="18A38D15" w14:paraId="34EDE734" w14:textId="2D41C068">
      <w:pPr>
        <w:spacing w:line="257" w:lineRule="auto"/>
        <w:ind w:left="720" w:hanging="720"/>
        <w:rPr>
          <w:rFonts w:ascii="Garamond" w:hAnsi="Garamond" w:eastAsia="Garamond" w:cs="Garamond"/>
        </w:rPr>
      </w:pPr>
      <w:r w:rsidRPr="2CB67142">
        <w:rPr>
          <w:rFonts w:ascii="Garamond" w:hAnsi="Garamond" w:eastAsia="Garamond" w:cs="Garamond"/>
        </w:rPr>
        <w:t xml:space="preserve">DEQ. (2021). </w:t>
      </w:r>
      <w:r w:rsidRPr="2CB67142">
        <w:rPr>
          <w:rFonts w:ascii="Garamond" w:hAnsi="Garamond" w:eastAsia="Garamond" w:cs="Garamond"/>
          <w:i/>
          <w:iCs/>
        </w:rPr>
        <w:t>Harmful Algal Blooms in Virginia</w:t>
      </w:r>
      <w:r w:rsidRPr="2CB67142">
        <w:rPr>
          <w:rFonts w:ascii="Garamond" w:hAnsi="Garamond" w:eastAsia="Garamond" w:cs="Garamond"/>
        </w:rPr>
        <w:t>. Report of the Department of Environmental Quality, RD411, Appropriation Act - Item 377 P. (Special Session I, 2021).</w:t>
      </w:r>
    </w:p>
    <w:p w:rsidR="407E01FD" w:rsidP="2CB67142" w:rsidRDefault="407E01FD" w14:paraId="1FB9D076" w14:textId="64583E2B">
      <w:pPr>
        <w:spacing w:line="257" w:lineRule="auto"/>
        <w:ind w:left="720" w:hanging="720"/>
        <w:rPr>
          <w:rFonts w:ascii="Garamond" w:hAnsi="Garamond" w:eastAsia="Garamond" w:cs="Garamond"/>
        </w:rPr>
      </w:pPr>
      <w:r w:rsidRPr="2CB67142">
        <w:rPr>
          <w:rFonts w:ascii="Garamond" w:hAnsi="Garamond" w:eastAsia="Garamond" w:cs="Garamond"/>
        </w:rPr>
        <w:t>EPA.</w:t>
      </w:r>
      <w:r w:rsidRPr="2CB67142">
        <w:rPr>
          <w:rFonts w:ascii="Garamond" w:hAnsi="Garamond" w:eastAsia="Garamond" w:cs="Garamond"/>
          <w:i/>
          <w:iCs/>
        </w:rPr>
        <w:t xml:space="preserve"> </w:t>
      </w:r>
      <w:r w:rsidRPr="2CB67142" w:rsidR="2E3A98BB">
        <w:rPr>
          <w:rFonts w:ascii="Garamond" w:hAnsi="Garamond" w:eastAsia="Garamond" w:cs="Garamond"/>
        </w:rPr>
        <w:t xml:space="preserve">(2023). </w:t>
      </w:r>
      <w:r w:rsidRPr="2CB67142">
        <w:rPr>
          <w:rFonts w:ascii="Garamond" w:hAnsi="Garamond" w:eastAsia="Garamond" w:cs="Garamond"/>
          <w:i/>
          <w:iCs/>
        </w:rPr>
        <w:t>Health Effects from Cyanotoxins.</w:t>
      </w:r>
      <w:r w:rsidRPr="2CB67142">
        <w:rPr>
          <w:rFonts w:ascii="Garamond" w:hAnsi="Garamond" w:eastAsia="Garamond" w:cs="Garamond"/>
        </w:rPr>
        <w:t xml:space="preserve"> </w:t>
      </w:r>
      <w:r w:rsidRPr="2CB67142" w:rsidR="6E6784D6">
        <w:rPr>
          <w:rFonts w:ascii="Garamond" w:hAnsi="Garamond" w:eastAsia="Garamond" w:cs="Garamond"/>
        </w:rPr>
        <w:t>EPA</w:t>
      </w:r>
      <w:r w:rsidRPr="2CB67142" w:rsidR="1D1A3EF9">
        <w:rPr>
          <w:rFonts w:ascii="Garamond" w:hAnsi="Garamond" w:eastAsia="Garamond" w:cs="Garamond"/>
        </w:rPr>
        <w:t>.</w:t>
      </w:r>
      <w:r w:rsidRPr="2CB67142" w:rsidR="6E6784D6">
        <w:rPr>
          <w:rFonts w:ascii="Garamond" w:hAnsi="Garamond" w:eastAsia="Garamond" w:cs="Garamond"/>
        </w:rPr>
        <w:t xml:space="preserve"> </w:t>
      </w:r>
      <w:r w:rsidRPr="2CB67142">
        <w:rPr>
          <w:rFonts w:ascii="Garamond" w:hAnsi="Garamond" w:eastAsia="Garamond" w:cs="Garamond"/>
        </w:rPr>
        <w:t>https://www.epa.gov/cyanohabs/health-effects-cyanotoxins</w:t>
      </w:r>
    </w:p>
    <w:p w:rsidR="6096BAFB" w:rsidP="2CB67142" w:rsidRDefault="6FE6C41F" w14:paraId="1BB70F2E" w14:textId="75106D6B">
      <w:pPr>
        <w:ind w:left="720" w:hanging="720"/>
        <w:rPr>
          <w:rFonts w:ascii="Garamond" w:hAnsi="Garamond" w:eastAsia="Garamond" w:cs="Garamond"/>
        </w:rPr>
      </w:pPr>
      <w:r w:rsidRPr="3E396B1E" w:rsidR="3E396B1E">
        <w:rPr>
          <w:rFonts w:ascii="Garamond" w:hAnsi="Garamond" w:eastAsia="Garamond" w:cs="Garamond"/>
        </w:rPr>
        <w:t xml:space="preserve">Ministry of Environment and Climate Change Strategy. (2022a, June 13). </w:t>
      </w:r>
      <w:r w:rsidRPr="3E396B1E" w:rsidR="3E396B1E">
        <w:rPr>
          <w:rFonts w:ascii="Garamond" w:hAnsi="Garamond" w:eastAsia="Garamond" w:cs="Garamond"/>
          <w:i w:val="1"/>
          <w:iCs w:val="1"/>
        </w:rPr>
        <w:t xml:space="preserve">What causes an algae </w:t>
      </w:r>
      <w:proofErr w:type="gramStart"/>
      <w:r w:rsidRPr="3E396B1E" w:rsidR="3E396B1E">
        <w:rPr>
          <w:rFonts w:ascii="Garamond" w:hAnsi="Garamond" w:eastAsia="Garamond" w:cs="Garamond"/>
          <w:i w:val="1"/>
          <w:iCs w:val="1"/>
        </w:rPr>
        <w:t>bloom?</w:t>
      </w:r>
      <w:r w:rsidRPr="3E396B1E" w:rsidR="3E396B1E">
        <w:rPr>
          <w:rFonts w:ascii="Garamond" w:hAnsi="Garamond" w:eastAsia="Garamond" w:cs="Garamond"/>
        </w:rPr>
        <w:t>.</w:t>
      </w:r>
      <w:proofErr w:type="gramEnd"/>
      <w:r w:rsidRPr="3E396B1E" w:rsidR="3E396B1E">
        <w:rPr>
          <w:rFonts w:ascii="Garamond" w:hAnsi="Garamond" w:eastAsia="Garamond" w:cs="Garamond"/>
        </w:rPr>
        <w:t xml:space="preserve"> Province of British Columbia. https://www2.gov.bc.ca/gov/content/environment/air-land-water/water/water-quality/algae-watch/what-are-algae/causes-of-an-algae-bloom </w:t>
      </w:r>
    </w:p>
    <w:p w:rsidR="3E396B1E" w:rsidP="3E396B1E" w:rsidRDefault="3E396B1E" w14:paraId="7E3FFDC7" w14:textId="7C39B676">
      <w:pPr>
        <w:pStyle w:val="Normal"/>
        <w:ind w:left="720" w:hanging="720"/>
        <w:rPr>
          <w:rFonts w:ascii="Garamond" w:hAnsi="Garamond" w:eastAsia="Garamond" w:cs="Garamond"/>
        </w:rPr>
      </w:pPr>
    </w:p>
    <w:p w:rsidR="6096BAFB" w:rsidP="2CB67142" w:rsidRDefault="3CD592FB" w14:paraId="15ECF824" w14:textId="28547110">
      <w:pPr>
        <w:spacing w:line="257" w:lineRule="auto"/>
        <w:ind w:left="810" w:hanging="810"/>
      </w:pPr>
      <w:r w:rsidRPr="2CB67142">
        <w:rPr>
          <w:rFonts w:ascii="Garamond" w:hAnsi="Garamond" w:eastAsia="Garamond" w:cs="Garamond"/>
        </w:rPr>
        <w:t>VDH. (2021). Guidance for Cyanobacteria Bloom Recreational Advisory Management. Virginia Department of Health, Office of Environmental Health Services, Richmond, VA.</w:t>
      </w:r>
    </w:p>
    <w:sectPr w:rsidR="6096BAFB" w:rsidSect="006B3D43">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C96" w:rsidP="00DB5E53" w:rsidRDefault="00426C96" w14:paraId="30C2D813" w14:textId="77777777">
      <w:r>
        <w:separator/>
      </w:r>
    </w:p>
  </w:endnote>
  <w:endnote w:type="continuationSeparator" w:id="0">
    <w:p w:rsidR="00426C96" w:rsidP="00DB5E53" w:rsidRDefault="00426C96" w14:paraId="0D805AED" w14:textId="77777777">
      <w:r>
        <w:continuationSeparator/>
      </w:r>
    </w:p>
  </w:endnote>
  <w:endnote w:type="continuationNotice" w:id="1">
    <w:p w:rsidR="00426C96" w:rsidRDefault="00426C96" w14:paraId="24EA0B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49A1C131">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B3D43" w14:paraId="4580765A" w14:textId="605F47F0">
    <w:pPr>
      <w:pStyle w:val="Footer"/>
      <w:rPr>
        <w:rFonts w:ascii="Garamond" w:hAnsi="Garamond"/>
      </w:rPr>
    </w:pPr>
    <w:r>
      <w:rPr>
        <w:noProof/>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B4E68E0">
            <v:group id="Group 12" style="position:absolute;margin-left:-39.75pt;margin-top:-8.3pt;width:543.9pt;height:43.25pt;z-index:-25165312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6350DD85"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Pr>
        <w:noProof/>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A1871A1">
            <v:group id="Group 3" style="position:absolute;left:0;text-align:left;margin-left:-39.75pt;margin-top:-3.5pt;width:543.9pt;height:43.25pt;z-index:-251651072;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04A746A9"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C96" w:rsidP="00DB5E53" w:rsidRDefault="00426C96" w14:paraId="0F5C1048" w14:textId="77777777">
      <w:r>
        <w:separator/>
      </w:r>
    </w:p>
  </w:footnote>
  <w:footnote w:type="continuationSeparator" w:id="0">
    <w:p w:rsidR="00426C96" w:rsidP="00DB5E53" w:rsidRDefault="00426C96" w14:paraId="6465A7C4" w14:textId="77777777">
      <w:r>
        <w:continuationSeparator/>
      </w:r>
    </w:p>
  </w:footnote>
  <w:footnote w:type="continuationNotice" w:id="1">
    <w:p w:rsidR="00426C96" w:rsidRDefault="00426C96" w14:paraId="39A26C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3D43" w:rsidRDefault="006B3D43" w14:paraId="12DE7C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2CB67142" w:rsidRDefault="2CB67142" w14:paraId="686A3C84" w14:textId="3C15B07C">
    <w:pPr>
      <w:jc w:val="right"/>
      <w:rPr>
        <w:rFonts w:ascii="Garamond" w:hAnsi="Garamond"/>
        <w:b w:val="1"/>
        <w:bCs w:val="1"/>
        <w:sz w:val="24"/>
        <w:szCs w:val="24"/>
      </w:rPr>
    </w:pPr>
    <w:r w:rsidRPr="3E396B1E" w:rsidR="3E396B1E">
      <w:rPr>
        <w:rFonts w:ascii="Garamond" w:hAnsi="Garamond"/>
        <w:b w:val="1"/>
        <w:bCs w:val="1"/>
        <w:sz w:val="24"/>
        <w:szCs w:val="24"/>
      </w:rPr>
      <w:t>Virginia – Langley</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aErtHejR" int2:invalidationBookmarkName="" int2:hashCode="Lc/7ewHBBHFUtm" int2:id="5LMndT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9D40ABC"/>
    <w:multiLevelType w:val="hybridMultilevel"/>
    <w:tmpl w:val="FFFFFFFF"/>
    <w:lvl w:ilvl="0" w:tplc="B74A2996">
      <w:start w:val="1"/>
      <w:numFmt w:val="bullet"/>
      <w:lvlText w:val="-"/>
      <w:lvlJc w:val="left"/>
      <w:pPr>
        <w:ind w:left="720" w:hanging="360"/>
      </w:pPr>
      <w:rPr>
        <w:rFonts w:hint="default" w:ascii="Calibri" w:hAnsi="Calibri"/>
      </w:rPr>
    </w:lvl>
    <w:lvl w:ilvl="1" w:tplc="E15E59B4">
      <w:start w:val="1"/>
      <w:numFmt w:val="bullet"/>
      <w:lvlText w:val="o"/>
      <w:lvlJc w:val="left"/>
      <w:pPr>
        <w:ind w:left="1440" w:hanging="360"/>
      </w:pPr>
      <w:rPr>
        <w:rFonts w:hint="default" w:ascii="Courier New" w:hAnsi="Courier New"/>
      </w:rPr>
    </w:lvl>
    <w:lvl w:ilvl="2" w:tplc="D1288854">
      <w:start w:val="1"/>
      <w:numFmt w:val="bullet"/>
      <w:lvlText w:val=""/>
      <w:lvlJc w:val="left"/>
      <w:pPr>
        <w:ind w:left="2160" w:hanging="360"/>
      </w:pPr>
      <w:rPr>
        <w:rFonts w:hint="default" w:ascii="Wingdings" w:hAnsi="Wingdings"/>
      </w:rPr>
    </w:lvl>
    <w:lvl w:ilvl="3" w:tplc="9CFE39D4">
      <w:start w:val="1"/>
      <w:numFmt w:val="bullet"/>
      <w:lvlText w:val=""/>
      <w:lvlJc w:val="left"/>
      <w:pPr>
        <w:ind w:left="2880" w:hanging="360"/>
      </w:pPr>
      <w:rPr>
        <w:rFonts w:hint="default" w:ascii="Symbol" w:hAnsi="Symbol"/>
      </w:rPr>
    </w:lvl>
    <w:lvl w:ilvl="4" w:tplc="E66E9198">
      <w:start w:val="1"/>
      <w:numFmt w:val="bullet"/>
      <w:lvlText w:val="o"/>
      <w:lvlJc w:val="left"/>
      <w:pPr>
        <w:ind w:left="3600" w:hanging="360"/>
      </w:pPr>
      <w:rPr>
        <w:rFonts w:hint="default" w:ascii="Courier New" w:hAnsi="Courier New"/>
      </w:rPr>
    </w:lvl>
    <w:lvl w:ilvl="5" w:tplc="166E020C">
      <w:start w:val="1"/>
      <w:numFmt w:val="bullet"/>
      <w:lvlText w:val=""/>
      <w:lvlJc w:val="left"/>
      <w:pPr>
        <w:ind w:left="4320" w:hanging="360"/>
      </w:pPr>
      <w:rPr>
        <w:rFonts w:hint="default" w:ascii="Wingdings" w:hAnsi="Wingdings"/>
      </w:rPr>
    </w:lvl>
    <w:lvl w:ilvl="6" w:tplc="04FC94E2">
      <w:start w:val="1"/>
      <w:numFmt w:val="bullet"/>
      <w:lvlText w:val=""/>
      <w:lvlJc w:val="left"/>
      <w:pPr>
        <w:ind w:left="5040" w:hanging="360"/>
      </w:pPr>
      <w:rPr>
        <w:rFonts w:hint="default" w:ascii="Symbol" w:hAnsi="Symbol"/>
      </w:rPr>
    </w:lvl>
    <w:lvl w:ilvl="7" w:tplc="505086DA">
      <w:start w:val="1"/>
      <w:numFmt w:val="bullet"/>
      <w:lvlText w:val="o"/>
      <w:lvlJc w:val="left"/>
      <w:pPr>
        <w:ind w:left="5760" w:hanging="360"/>
      </w:pPr>
      <w:rPr>
        <w:rFonts w:hint="default" w:ascii="Courier New" w:hAnsi="Courier New"/>
      </w:rPr>
    </w:lvl>
    <w:lvl w:ilvl="8" w:tplc="D1568160">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43201744">
    <w:abstractNumId w:val="13"/>
  </w:num>
  <w:num w:numId="2" w16cid:durableId="455679232">
    <w:abstractNumId w:val="12"/>
  </w:num>
  <w:num w:numId="3" w16cid:durableId="1559897421">
    <w:abstractNumId w:val="9"/>
  </w:num>
  <w:num w:numId="4" w16cid:durableId="287904470">
    <w:abstractNumId w:val="29"/>
  </w:num>
  <w:num w:numId="5" w16cid:durableId="2088184875">
    <w:abstractNumId w:val="0"/>
  </w:num>
  <w:num w:numId="6" w16cid:durableId="1917550512">
    <w:abstractNumId w:val="6"/>
  </w:num>
  <w:num w:numId="7" w16cid:durableId="664627323">
    <w:abstractNumId w:val="21"/>
  </w:num>
  <w:num w:numId="8" w16cid:durableId="1688602535">
    <w:abstractNumId w:val="24"/>
  </w:num>
  <w:num w:numId="9" w16cid:durableId="891118888">
    <w:abstractNumId w:val="10"/>
  </w:num>
  <w:num w:numId="10" w16cid:durableId="120465843">
    <w:abstractNumId w:val="11"/>
  </w:num>
  <w:num w:numId="11" w16cid:durableId="1424106737">
    <w:abstractNumId w:val="16"/>
  </w:num>
  <w:num w:numId="12" w16cid:durableId="842748101">
    <w:abstractNumId w:val="1"/>
  </w:num>
  <w:num w:numId="13" w16cid:durableId="1042703837">
    <w:abstractNumId w:val="28"/>
  </w:num>
  <w:num w:numId="14" w16cid:durableId="1941793731">
    <w:abstractNumId w:val="19"/>
  </w:num>
  <w:num w:numId="15" w16cid:durableId="679895678">
    <w:abstractNumId w:val="30"/>
  </w:num>
  <w:num w:numId="16" w16cid:durableId="836698169">
    <w:abstractNumId w:val="15"/>
  </w:num>
  <w:num w:numId="17" w16cid:durableId="1890218654">
    <w:abstractNumId w:val="25"/>
  </w:num>
  <w:num w:numId="18" w16cid:durableId="1055395741">
    <w:abstractNumId w:val="7"/>
  </w:num>
  <w:num w:numId="19" w16cid:durableId="1944920147">
    <w:abstractNumId w:val="22"/>
  </w:num>
  <w:num w:numId="20" w16cid:durableId="1674380152">
    <w:abstractNumId w:val="14"/>
  </w:num>
  <w:num w:numId="21" w16cid:durableId="1285967857">
    <w:abstractNumId w:val="23"/>
  </w:num>
  <w:num w:numId="22" w16cid:durableId="391003051">
    <w:abstractNumId w:val="2"/>
  </w:num>
  <w:num w:numId="23" w16cid:durableId="171377194">
    <w:abstractNumId w:val="18"/>
  </w:num>
  <w:num w:numId="24" w16cid:durableId="109278681">
    <w:abstractNumId w:val="32"/>
  </w:num>
  <w:num w:numId="25" w16cid:durableId="1155339159">
    <w:abstractNumId w:val="8"/>
  </w:num>
  <w:num w:numId="26" w16cid:durableId="1418937582">
    <w:abstractNumId w:val="27"/>
  </w:num>
  <w:num w:numId="27" w16cid:durableId="833834518">
    <w:abstractNumId w:val="4"/>
  </w:num>
  <w:num w:numId="28" w16cid:durableId="1532572752">
    <w:abstractNumId w:val="31"/>
  </w:num>
  <w:num w:numId="29" w16cid:durableId="143402522">
    <w:abstractNumId w:val="20"/>
  </w:num>
  <w:num w:numId="30" w16cid:durableId="465197974">
    <w:abstractNumId w:val="26"/>
  </w:num>
  <w:num w:numId="31" w16cid:durableId="1240825806">
    <w:abstractNumId w:val="3"/>
  </w:num>
  <w:num w:numId="32" w16cid:durableId="77488975">
    <w:abstractNumId w:val="5"/>
  </w:num>
  <w:num w:numId="33" w16cid:durableId="1161189877">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C8334"/>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3A70"/>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00683D"/>
    <w:rsid w:val="01103B9A"/>
    <w:rsid w:val="01127054"/>
    <w:rsid w:val="0145BBB6"/>
    <w:rsid w:val="015D8F81"/>
    <w:rsid w:val="016A3661"/>
    <w:rsid w:val="016E66F4"/>
    <w:rsid w:val="01E42644"/>
    <w:rsid w:val="01F57DC1"/>
    <w:rsid w:val="01FB477C"/>
    <w:rsid w:val="0266D71A"/>
    <w:rsid w:val="028163DD"/>
    <w:rsid w:val="02A839D9"/>
    <w:rsid w:val="0339FB60"/>
    <w:rsid w:val="035455CC"/>
    <w:rsid w:val="038D655A"/>
    <w:rsid w:val="039E58E3"/>
    <w:rsid w:val="03A66AAA"/>
    <w:rsid w:val="03AA679B"/>
    <w:rsid w:val="03BB5DDB"/>
    <w:rsid w:val="03BE24EF"/>
    <w:rsid w:val="03C42211"/>
    <w:rsid w:val="03FCB863"/>
    <w:rsid w:val="04043EB2"/>
    <w:rsid w:val="042DE3B9"/>
    <w:rsid w:val="043D2575"/>
    <w:rsid w:val="04895070"/>
    <w:rsid w:val="048A7D3D"/>
    <w:rsid w:val="04915E35"/>
    <w:rsid w:val="049C8436"/>
    <w:rsid w:val="04A1B751"/>
    <w:rsid w:val="04AE4BED"/>
    <w:rsid w:val="0516467B"/>
    <w:rsid w:val="05172F62"/>
    <w:rsid w:val="0559F550"/>
    <w:rsid w:val="055BE85A"/>
    <w:rsid w:val="057ECDD3"/>
    <w:rsid w:val="058728F1"/>
    <w:rsid w:val="05979BDB"/>
    <w:rsid w:val="05D28E4F"/>
    <w:rsid w:val="05D98A2A"/>
    <w:rsid w:val="05DA3015"/>
    <w:rsid w:val="060AD23C"/>
    <w:rsid w:val="063BFA59"/>
    <w:rsid w:val="064A1C4E"/>
    <w:rsid w:val="06659A8C"/>
    <w:rsid w:val="066ACC4A"/>
    <w:rsid w:val="066F37C4"/>
    <w:rsid w:val="06AA045E"/>
    <w:rsid w:val="06B78D53"/>
    <w:rsid w:val="06F5C5B1"/>
    <w:rsid w:val="071B3B4B"/>
    <w:rsid w:val="07592F8E"/>
    <w:rsid w:val="07600A77"/>
    <w:rsid w:val="07766FDB"/>
    <w:rsid w:val="07A097EC"/>
    <w:rsid w:val="07A5DBB5"/>
    <w:rsid w:val="07BC30A7"/>
    <w:rsid w:val="081CC1DA"/>
    <w:rsid w:val="0835BD82"/>
    <w:rsid w:val="0840B9F3"/>
    <w:rsid w:val="08576A52"/>
    <w:rsid w:val="0858A5A4"/>
    <w:rsid w:val="085BC070"/>
    <w:rsid w:val="08955AC3"/>
    <w:rsid w:val="08BA4668"/>
    <w:rsid w:val="08CBE49F"/>
    <w:rsid w:val="08F1AE8E"/>
    <w:rsid w:val="094BCAC5"/>
    <w:rsid w:val="0987AAC9"/>
    <w:rsid w:val="09B81E1D"/>
    <w:rsid w:val="09C4F82F"/>
    <w:rsid w:val="0A0A7DF7"/>
    <w:rsid w:val="0A51592F"/>
    <w:rsid w:val="0A55B43A"/>
    <w:rsid w:val="0AA7F06C"/>
    <w:rsid w:val="0AAD1B6B"/>
    <w:rsid w:val="0AEFE6D4"/>
    <w:rsid w:val="0AF27790"/>
    <w:rsid w:val="0AFBB3AC"/>
    <w:rsid w:val="0B16F49D"/>
    <w:rsid w:val="0B2FE5F3"/>
    <w:rsid w:val="0BCCFB85"/>
    <w:rsid w:val="0BD8E406"/>
    <w:rsid w:val="0BF03A81"/>
    <w:rsid w:val="0BFEDD25"/>
    <w:rsid w:val="0C26AE88"/>
    <w:rsid w:val="0C37666D"/>
    <w:rsid w:val="0C40C679"/>
    <w:rsid w:val="0C69C95C"/>
    <w:rsid w:val="0C88B9C1"/>
    <w:rsid w:val="0CD1803B"/>
    <w:rsid w:val="0CF95B98"/>
    <w:rsid w:val="0D199014"/>
    <w:rsid w:val="0D1B7946"/>
    <w:rsid w:val="0D2E329A"/>
    <w:rsid w:val="0D4917C4"/>
    <w:rsid w:val="0D53B1A6"/>
    <w:rsid w:val="0D78D412"/>
    <w:rsid w:val="0D923AD6"/>
    <w:rsid w:val="0D96D1CA"/>
    <w:rsid w:val="0E0EC335"/>
    <w:rsid w:val="0E18B19B"/>
    <w:rsid w:val="0E2C5332"/>
    <w:rsid w:val="0E72C9F4"/>
    <w:rsid w:val="0E952BF9"/>
    <w:rsid w:val="0EAFAC6B"/>
    <w:rsid w:val="0EBDB197"/>
    <w:rsid w:val="0EF12295"/>
    <w:rsid w:val="0EF6FC16"/>
    <w:rsid w:val="0F037E83"/>
    <w:rsid w:val="0F03ABCF"/>
    <w:rsid w:val="0F1387C2"/>
    <w:rsid w:val="0F1B9BDC"/>
    <w:rsid w:val="0F2540F5"/>
    <w:rsid w:val="0F42CE25"/>
    <w:rsid w:val="0F4E80B3"/>
    <w:rsid w:val="0F604838"/>
    <w:rsid w:val="0F6F3FA9"/>
    <w:rsid w:val="0F990666"/>
    <w:rsid w:val="0FBCAA8C"/>
    <w:rsid w:val="0FE220A2"/>
    <w:rsid w:val="0FF0FE94"/>
    <w:rsid w:val="1013A214"/>
    <w:rsid w:val="105279C4"/>
    <w:rsid w:val="10727A47"/>
    <w:rsid w:val="10784DCE"/>
    <w:rsid w:val="1080B886"/>
    <w:rsid w:val="108C0B53"/>
    <w:rsid w:val="110CB64F"/>
    <w:rsid w:val="1114730C"/>
    <w:rsid w:val="11161647"/>
    <w:rsid w:val="1132733D"/>
    <w:rsid w:val="116AF530"/>
    <w:rsid w:val="1246CA02"/>
    <w:rsid w:val="1248184F"/>
    <w:rsid w:val="129045DB"/>
    <w:rsid w:val="12AD55FE"/>
    <w:rsid w:val="12B94B6A"/>
    <w:rsid w:val="12BFD4C9"/>
    <w:rsid w:val="12D09FFE"/>
    <w:rsid w:val="12EB6FDD"/>
    <w:rsid w:val="1306C591"/>
    <w:rsid w:val="13118E8E"/>
    <w:rsid w:val="13139E6F"/>
    <w:rsid w:val="131A5601"/>
    <w:rsid w:val="133AF7D8"/>
    <w:rsid w:val="13582C8E"/>
    <w:rsid w:val="137B89EA"/>
    <w:rsid w:val="13F8B218"/>
    <w:rsid w:val="13FB7466"/>
    <w:rsid w:val="1405771E"/>
    <w:rsid w:val="140CB2D5"/>
    <w:rsid w:val="1476F05E"/>
    <w:rsid w:val="14839007"/>
    <w:rsid w:val="1489268F"/>
    <w:rsid w:val="14AB2D00"/>
    <w:rsid w:val="14B34193"/>
    <w:rsid w:val="14C12132"/>
    <w:rsid w:val="14C46FB7"/>
    <w:rsid w:val="14EC9C74"/>
    <w:rsid w:val="151C842B"/>
    <w:rsid w:val="15948279"/>
    <w:rsid w:val="15BE2063"/>
    <w:rsid w:val="1609EBA1"/>
    <w:rsid w:val="16516226"/>
    <w:rsid w:val="16659A6E"/>
    <w:rsid w:val="166869F3"/>
    <w:rsid w:val="168521A4"/>
    <w:rsid w:val="16A8F8D5"/>
    <w:rsid w:val="16AA07DE"/>
    <w:rsid w:val="16FC754C"/>
    <w:rsid w:val="170837A1"/>
    <w:rsid w:val="17545E33"/>
    <w:rsid w:val="17C18548"/>
    <w:rsid w:val="17CF71E9"/>
    <w:rsid w:val="17ED3287"/>
    <w:rsid w:val="18043A54"/>
    <w:rsid w:val="1809936A"/>
    <w:rsid w:val="180A56DA"/>
    <w:rsid w:val="183E3A93"/>
    <w:rsid w:val="185433E9"/>
    <w:rsid w:val="18793236"/>
    <w:rsid w:val="188F8FD3"/>
    <w:rsid w:val="18A38D15"/>
    <w:rsid w:val="18CC233B"/>
    <w:rsid w:val="18F03257"/>
    <w:rsid w:val="18FBB1BB"/>
    <w:rsid w:val="1900E0F1"/>
    <w:rsid w:val="19049335"/>
    <w:rsid w:val="19CB2BC2"/>
    <w:rsid w:val="19CFFD8F"/>
    <w:rsid w:val="19E62D46"/>
    <w:rsid w:val="1A6A8DEA"/>
    <w:rsid w:val="1AD1F7E1"/>
    <w:rsid w:val="1B1D8EDE"/>
    <w:rsid w:val="1B237152"/>
    <w:rsid w:val="1B3BDB16"/>
    <w:rsid w:val="1B4673E7"/>
    <w:rsid w:val="1B63D169"/>
    <w:rsid w:val="1B875075"/>
    <w:rsid w:val="1BB02E8C"/>
    <w:rsid w:val="1BD7BC06"/>
    <w:rsid w:val="1C02C14A"/>
    <w:rsid w:val="1C0A5D4E"/>
    <w:rsid w:val="1C13DB5E"/>
    <w:rsid w:val="1C2D61E7"/>
    <w:rsid w:val="1C307D82"/>
    <w:rsid w:val="1C4DF6E8"/>
    <w:rsid w:val="1C5DFC93"/>
    <w:rsid w:val="1C5E6111"/>
    <w:rsid w:val="1C5F6792"/>
    <w:rsid w:val="1C62C033"/>
    <w:rsid w:val="1C6FFF13"/>
    <w:rsid w:val="1CA54CB4"/>
    <w:rsid w:val="1CB21105"/>
    <w:rsid w:val="1CB37A75"/>
    <w:rsid w:val="1CC0A3AA"/>
    <w:rsid w:val="1CD44ED1"/>
    <w:rsid w:val="1CDBBD41"/>
    <w:rsid w:val="1CE7F9DF"/>
    <w:rsid w:val="1D1A3EF9"/>
    <w:rsid w:val="1D73602A"/>
    <w:rsid w:val="1D8CEAA6"/>
    <w:rsid w:val="1DA22EAC"/>
    <w:rsid w:val="1DA85EA0"/>
    <w:rsid w:val="1DB009EB"/>
    <w:rsid w:val="1DFEF9E5"/>
    <w:rsid w:val="1E06755E"/>
    <w:rsid w:val="1E079B89"/>
    <w:rsid w:val="1E16ADA7"/>
    <w:rsid w:val="1E21D4DB"/>
    <w:rsid w:val="1E39A44E"/>
    <w:rsid w:val="1E494C71"/>
    <w:rsid w:val="1E5C740B"/>
    <w:rsid w:val="1E607001"/>
    <w:rsid w:val="1E6F9ACB"/>
    <w:rsid w:val="1E737BD8"/>
    <w:rsid w:val="1F143230"/>
    <w:rsid w:val="1F15CE5E"/>
    <w:rsid w:val="1F4FE1EE"/>
    <w:rsid w:val="1F5164F3"/>
    <w:rsid w:val="1F687FF4"/>
    <w:rsid w:val="1F826EA4"/>
    <w:rsid w:val="1FB27E08"/>
    <w:rsid w:val="1FB78D89"/>
    <w:rsid w:val="1FC20F79"/>
    <w:rsid w:val="1FC6D443"/>
    <w:rsid w:val="1FE972BD"/>
    <w:rsid w:val="1FF0A6A3"/>
    <w:rsid w:val="201B02FD"/>
    <w:rsid w:val="2021DF16"/>
    <w:rsid w:val="205116C9"/>
    <w:rsid w:val="208AF85D"/>
    <w:rsid w:val="20AD9BD5"/>
    <w:rsid w:val="20BDD126"/>
    <w:rsid w:val="20EEC8EB"/>
    <w:rsid w:val="2106D86A"/>
    <w:rsid w:val="21467F89"/>
    <w:rsid w:val="215B281D"/>
    <w:rsid w:val="216DFB23"/>
    <w:rsid w:val="2177ED80"/>
    <w:rsid w:val="218D6657"/>
    <w:rsid w:val="21C8BEAA"/>
    <w:rsid w:val="220BF2F3"/>
    <w:rsid w:val="221FCD17"/>
    <w:rsid w:val="22730581"/>
    <w:rsid w:val="2286EB38"/>
    <w:rsid w:val="228B0A68"/>
    <w:rsid w:val="22A3D969"/>
    <w:rsid w:val="22A6F75A"/>
    <w:rsid w:val="22A9D9A0"/>
    <w:rsid w:val="22AEB3AC"/>
    <w:rsid w:val="22E76EAD"/>
    <w:rsid w:val="22EA50DE"/>
    <w:rsid w:val="2313D9A0"/>
    <w:rsid w:val="2317E129"/>
    <w:rsid w:val="2324D6E1"/>
    <w:rsid w:val="235FEF53"/>
    <w:rsid w:val="23726524"/>
    <w:rsid w:val="238EBFB1"/>
    <w:rsid w:val="23BCF36A"/>
    <w:rsid w:val="23F838E5"/>
    <w:rsid w:val="23F97292"/>
    <w:rsid w:val="23FC2C2A"/>
    <w:rsid w:val="2415C0B5"/>
    <w:rsid w:val="24195DB6"/>
    <w:rsid w:val="241F8DAA"/>
    <w:rsid w:val="244561B0"/>
    <w:rsid w:val="244C4F8A"/>
    <w:rsid w:val="2453F811"/>
    <w:rsid w:val="24AFAA01"/>
    <w:rsid w:val="24C0A742"/>
    <w:rsid w:val="24FAFFAC"/>
    <w:rsid w:val="25326E23"/>
    <w:rsid w:val="2535C57D"/>
    <w:rsid w:val="253AA477"/>
    <w:rsid w:val="256269BE"/>
    <w:rsid w:val="25730447"/>
    <w:rsid w:val="2581EE7C"/>
    <w:rsid w:val="25BACCC5"/>
    <w:rsid w:val="25BB1BD0"/>
    <w:rsid w:val="25C4F66B"/>
    <w:rsid w:val="260FFD0E"/>
    <w:rsid w:val="261F3671"/>
    <w:rsid w:val="264B7A62"/>
    <w:rsid w:val="264C9CAD"/>
    <w:rsid w:val="26952582"/>
    <w:rsid w:val="26C7312D"/>
    <w:rsid w:val="26EEA4E1"/>
    <w:rsid w:val="26F1DA70"/>
    <w:rsid w:val="274678BF"/>
    <w:rsid w:val="2750FE78"/>
    <w:rsid w:val="27A02D43"/>
    <w:rsid w:val="27F7571C"/>
    <w:rsid w:val="2830FE31"/>
    <w:rsid w:val="2831289B"/>
    <w:rsid w:val="28600727"/>
    <w:rsid w:val="2864C80D"/>
    <w:rsid w:val="286A4729"/>
    <w:rsid w:val="28724539"/>
    <w:rsid w:val="2879BC80"/>
    <w:rsid w:val="2881F05C"/>
    <w:rsid w:val="28A2C9BB"/>
    <w:rsid w:val="28A730CE"/>
    <w:rsid w:val="28B74D3B"/>
    <w:rsid w:val="28CDE6BA"/>
    <w:rsid w:val="29040AF8"/>
    <w:rsid w:val="293B2480"/>
    <w:rsid w:val="296B5A50"/>
    <w:rsid w:val="29A9D5C4"/>
    <w:rsid w:val="29BE1C05"/>
    <w:rsid w:val="29CFE198"/>
    <w:rsid w:val="29D12824"/>
    <w:rsid w:val="29D32907"/>
    <w:rsid w:val="29E0439F"/>
    <w:rsid w:val="2A169984"/>
    <w:rsid w:val="2A2C9DDD"/>
    <w:rsid w:val="2A2EBE37"/>
    <w:rsid w:val="2A524551"/>
    <w:rsid w:val="2A5A1FB4"/>
    <w:rsid w:val="2A712386"/>
    <w:rsid w:val="2A9D1FBA"/>
    <w:rsid w:val="2AD7A822"/>
    <w:rsid w:val="2AD8C49A"/>
    <w:rsid w:val="2AE0C2AA"/>
    <w:rsid w:val="2AFA1660"/>
    <w:rsid w:val="2B06D16F"/>
    <w:rsid w:val="2B1BD2D5"/>
    <w:rsid w:val="2B310B75"/>
    <w:rsid w:val="2B3B5959"/>
    <w:rsid w:val="2B6DC7BF"/>
    <w:rsid w:val="2BB3FD95"/>
    <w:rsid w:val="2BB74FC2"/>
    <w:rsid w:val="2BBB20B9"/>
    <w:rsid w:val="2BD8CF8B"/>
    <w:rsid w:val="2BE17C7D"/>
    <w:rsid w:val="2BED2DA0"/>
    <w:rsid w:val="2C0CF3E7"/>
    <w:rsid w:val="2C19B9F5"/>
    <w:rsid w:val="2C20D29A"/>
    <w:rsid w:val="2C85F310"/>
    <w:rsid w:val="2CACA3A3"/>
    <w:rsid w:val="2CB67142"/>
    <w:rsid w:val="2CBA9C9F"/>
    <w:rsid w:val="2CDE82AF"/>
    <w:rsid w:val="2CE0D394"/>
    <w:rsid w:val="2CE2B0F0"/>
    <w:rsid w:val="2CE4F3D4"/>
    <w:rsid w:val="2CF433B1"/>
    <w:rsid w:val="2D57DDA5"/>
    <w:rsid w:val="2D6925F6"/>
    <w:rsid w:val="2DA8C448"/>
    <w:rsid w:val="2DD8F73A"/>
    <w:rsid w:val="2DEBBAC9"/>
    <w:rsid w:val="2DF9D943"/>
    <w:rsid w:val="2DFD8FB3"/>
    <w:rsid w:val="2E3A98BB"/>
    <w:rsid w:val="2E4FF9EE"/>
    <w:rsid w:val="2E566D00"/>
    <w:rsid w:val="2E60C9E8"/>
    <w:rsid w:val="2E6979F6"/>
    <w:rsid w:val="2E829372"/>
    <w:rsid w:val="2E9A3EE5"/>
    <w:rsid w:val="2EA06A1F"/>
    <w:rsid w:val="2ED0AB9C"/>
    <w:rsid w:val="2EEA9F65"/>
    <w:rsid w:val="2F4417D2"/>
    <w:rsid w:val="2F4E56C3"/>
    <w:rsid w:val="2F87EBA2"/>
    <w:rsid w:val="2F9E963D"/>
    <w:rsid w:val="2FDD3BD4"/>
    <w:rsid w:val="2FE5828C"/>
    <w:rsid w:val="2FE8875D"/>
    <w:rsid w:val="2FEC5C9B"/>
    <w:rsid w:val="2FF8A235"/>
    <w:rsid w:val="3016DF2A"/>
    <w:rsid w:val="303C3A80"/>
    <w:rsid w:val="304751F0"/>
    <w:rsid w:val="3093DB14"/>
    <w:rsid w:val="3095549B"/>
    <w:rsid w:val="30B9210D"/>
    <w:rsid w:val="30B9394B"/>
    <w:rsid w:val="310A91F8"/>
    <w:rsid w:val="3123EAF7"/>
    <w:rsid w:val="315842D3"/>
    <w:rsid w:val="316C5FB9"/>
    <w:rsid w:val="316F3D2E"/>
    <w:rsid w:val="31714BE7"/>
    <w:rsid w:val="31C15968"/>
    <w:rsid w:val="3207E966"/>
    <w:rsid w:val="3212B619"/>
    <w:rsid w:val="32373BDD"/>
    <w:rsid w:val="32A62B06"/>
    <w:rsid w:val="32D0B822"/>
    <w:rsid w:val="32EBB3E5"/>
    <w:rsid w:val="330C3A63"/>
    <w:rsid w:val="330D1C48"/>
    <w:rsid w:val="33D22C75"/>
    <w:rsid w:val="33D78172"/>
    <w:rsid w:val="33EAC407"/>
    <w:rsid w:val="341E535C"/>
    <w:rsid w:val="3420A38E"/>
    <w:rsid w:val="342F8180"/>
    <w:rsid w:val="346BBFBD"/>
    <w:rsid w:val="347DF392"/>
    <w:rsid w:val="34909529"/>
    <w:rsid w:val="34AE9B17"/>
    <w:rsid w:val="3500CEAC"/>
    <w:rsid w:val="3522E3D0"/>
    <w:rsid w:val="3571AB8A"/>
    <w:rsid w:val="3601BFD5"/>
    <w:rsid w:val="362354A7"/>
    <w:rsid w:val="362DBB16"/>
    <w:rsid w:val="36493F0C"/>
    <w:rsid w:val="365ED692"/>
    <w:rsid w:val="369D0E60"/>
    <w:rsid w:val="36A28CD5"/>
    <w:rsid w:val="36C256BA"/>
    <w:rsid w:val="36D2DECF"/>
    <w:rsid w:val="36E879B1"/>
    <w:rsid w:val="36EB76D2"/>
    <w:rsid w:val="37015F7B"/>
    <w:rsid w:val="37456322"/>
    <w:rsid w:val="3792BD43"/>
    <w:rsid w:val="37A80297"/>
    <w:rsid w:val="38104D5B"/>
    <w:rsid w:val="3819418C"/>
    <w:rsid w:val="3862D02E"/>
    <w:rsid w:val="3871BCDE"/>
    <w:rsid w:val="3890A12A"/>
    <w:rsid w:val="38B23A1F"/>
    <w:rsid w:val="38DC1F47"/>
    <w:rsid w:val="3929C36E"/>
    <w:rsid w:val="392FFB9F"/>
    <w:rsid w:val="395B2933"/>
    <w:rsid w:val="396CA19A"/>
    <w:rsid w:val="39A49A05"/>
    <w:rsid w:val="39A80B9B"/>
    <w:rsid w:val="39CA8391"/>
    <w:rsid w:val="39EE263E"/>
    <w:rsid w:val="3A1029F8"/>
    <w:rsid w:val="3A1EF741"/>
    <w:rsid w:val="3A2666DA"/>
    <w:rsid w:val="3A3DBF7B"/>
    <w:rsid w:val="3A84D6C5"/>
    <w:rsid w:val="3A96AE40"/>
    <w:rsid w:val="3AB82137"/>
    <w:rsid w:val="3ACBCC00"/>
    <w:rsid w:val="3ADFA359"/>
    <w:rsid w:val="3AE0B0DE"/>
    <w:rsid w:val="3B123316"/>
    <w:rsid w:val="3B43DBFC"/>
    <w:rsid w:val="3B5A754E"/>
    <w:rsid w:val="3B61E1E6"/>
    <w:rsid w:val="3BADD3A0"/>
    <w:rsid w:val="3BB9A3DA"/>
    <w:rsid w:val="3BEA88BD"/>
    <w:rsid w:val="3BF7D5A0"/>
    <w:rsid w:val="3C33A2F9"/>
    <w:rsid w:val="3C4F4E67"/>
    <w:rsid w:val="3C5CEE23"/>
    <w:rsid w:val="3C7EFE11"/>
    <w:rsid w:val="3CB1FFDF"/>
    <w:rsid w:val="3CD592FB"/>
    <w:rsid w:val="3D0C17EC"/>
    <w:rsid w:val="3D5049F0"/>
    <w:rsid w:val="3D8E9924"/>
    <w:rsid w:val="3DAAD902"/>
    <w:rsid w:val="3DD5B6B4"/>
    <w:rsid w:val="3E396B1E"/>
    <w:rsid w:val="3EA9282E"/>
    <w:rsid w:val="3EABCA3D"/>
    <w:rsid w:val="3ECD7C3A"/>
    <w:rsid w:val="3EE1AD03"/>
    <w:rsid w:val="3F050387"/>
    <w:rsid w:val="3F65476F"/>
    <w:rsid w:val="3F7E1AFC"/>
    <w:rsid w:val="3FCCBB2E"/>
    <w:rsid w:val="4009DB9F"/>
    <w:rsid w:val="402420C5"/>
    <w:rsid w:val="404A346F"/>
    <w:rsid w:val="40571928"/>
    <w:rsid w:val="407E01FD"/>
    <w:rsid w:val="40A3EC58"/>
    <w:rsid w:val="40E3AE07"/>
    <w:rsid w:val="40F36029"/>
    <w:rsid w:val="40FF553A"/>
    <w:rsid w:val="4107141C"/>
    <w:rsid w:val="412E70B3"/>
    <w:rsid w:val="4150698A"/>
    <w:rsid w:val="41782D18"/>
    <w:rsid w:val="417FD7BF"/>
    <w:rsid w:val="418597DF"/>
    <w:rsid w:val="41B17A6B"/>
    <w:rsid w:val="41CFC086"/>
    <w:rsid w:val="41DC054D"/>
    <w:rsid w:val="41F95873"/>
    <w:rsid w:val="4215A81A"/>
    <w:rsid w:val="4234BCFA"/>
    <w:rsid w:val="4240B60A"/>
    <w:rsid w:val="42639D48"/>
    <w:rsid w:val="42A32673"/>
    <w:rsid w:val="42FF9C37"/>
    <w:rsid w:val="43504822"/>
    <w:rsid w:val="43871C21"/>
    <w:rsid w:val="439B39E1"/>
    <w:rsid w:val="43A5C1B7"/>
    <w:rsid w:val="43B7073F"/>
    <w:rsid w:val="43C024D5"/>
    <w:rsid w:val="44812EBD"/>
    <w:rsid w:val="44A5B640"/>
    <w:rsid w:val="44CEDD4F"/>
    <w:rsid w:val="44D5C4C5"/>
    <w:rsid w:val="44E9689F"/>
    <w:rsid w:val="44F1715E"/>
    <w:rsid w:val="44FEC20A"/>
    <w:rsid w:val="44FF8C74"/>
    <w:rsid w:val="45082017"/>
    <w:rsid w:val="451DB6F4"/>
    <w:rsid w:val="4537FBE4"/>
    <w:rsid w:val="4558ACD5"/>
    <w:rsid w:val="4568A220"/>
    <w:rsid w:val="458D7C75"/>
    <w:rsid w:val="45FC871F"/>
    <w:rsid w:val="461E8F34"/>
    <w:rsid w:val="4626552A"/>
    <w:rsid w:val="463B5A9D"/>
    <w:rsid w:val="4656C5EC"/>
    <w:rsid w:val="4685B658"/>
    <w:rsid w:val="46AD324F"/>
    <w:rsid w:val="46E8C133"/>
    <w:rsid w:val="46F282B5"/>
    <w:rsid w:val="47143F2C"/>
    <w:rsid w:val="47488741"/>
    <w:rsid w:val="47648AF8"/>
    <w:rsid w:val="476E42F2"/>
    <w:rsid w:val="47712560"/>
    <w:rsid w:val="47959F21"/>
    <w:rsid w:val="47F7D55B"/>
    <w:rsid w:val="47FA6DE8"/>
    <w:rsid w:val="480FA82A"/>
    <w:rsid w:val="484064EE"/>
    <w:rsid w:val="48554654"/>
    <w:rsid w:val="48A0FBD0"/>
    <w:rsid w:val="48A17692"/>
    <w:rsid w:val="48A8CE9C"/>
    <w:rsid w:val="48CC5F9D"/>
    <w:rsid w:val="48DDDD1B"/>
    <w:rsid w:val="48F95355"/>
    <w:rsid w:val="4914FAB3"/>
    <w:rsid w:val="491513CA"/>
    <w:rsid w:val="492DEC98"/>
    <w:rsid w:val="495484A0"/>
    <w:rsid w:val="498B2302"/>
    <w:rsid w:val="4993A5BC"/>
    <w:rsid w:val="49EE599A"/>
    <w:rsid w:val="49F116B5"/>
    <w:rsid w:val="4A172902"/>
    <w:rsid w:val="4A28884C"/>
    <w:rsid w:val="4A34CD88"/>
    <w:rsid w:val="4A4ABC0A"/>
    <w:rsid w:val="4A53B8A4"/>
    <w:rsid w:val="4A6B85FB"/>
    <w:rsid w:val="4A6CEA56"/>
    <w:rsid w:val="4A864489"/>
    <w:rsid w:val="4A8E64FD"/>
    <w:rsid w:val="4AF5F7D9"/>
    <w:rsid w:val="4B07AD1B"/>
    <w:rsid w:val="4B193086"/>
    <w:rsid w:val="4B2135B1"/>
    <w:rsid w:val="4B3ADA5C"/>
    <w:rsid w:val="4B3DE3C0"/>
    <w:rsid w:val="4B46C867"/>
    <w:rsid w:val="4B7C88FB"/>
    <w:rsid w:val="4B8A29FB"/>
    <w:rsid w:val="4BC21924"/>
    <w:rsid w:val="4C3B79B5"/>
    <w:rsid w:val="4CBCAED2"/>
    <w:rsid w:val="4CC3C277"/>
    <w:rsid w:val="4CD19D00"/>
    <w:rsid w:val="4CE10DE0"/>
    <w:rsid w:val="4CFC8343"/>
    <w:rsid w:val="4D08715F"/>
    <w:rsid w:val="4D1D1B7A"/>
    <w:rsid w:val="4D293AC4"/>
    <w:rsid w:val="4D4B0ACF"/>
    <w:rsid w:val="4D7AB74B"/>
    <w:rsid w:val="4DA9130C"/>
    <w:rsid w:val="4DACA9E4"/>
    <w:rsid w:val="4DC3FE32"/>
    <w:rsid w:val="4DD0F14D"/>
    <w:rsid w:val="4E0AD9F1"/>
    <w:rsid w:val="4E11DA4F"/>
    <w:rsid w:val="4E229B0E"/>
    <w:rsid w:val="4E337029"/>
    <w:rsid w:val="4E403299"/>
    <w:rsid w:val="4E4794C5"/>
    <w:rsid w:val="4E5781AD"/>
    <w:rsid w:val="4E7A7474"/>
    <w:rsid w:val="4E7E594F"/>
    <w:rsid w:val="4E9853A4"/>
    <w:rsid w:val="4EA3F93C"/>
    <w:rsid w:val="4EAF5BD2"/>
    <w:rsid w:val="4EC487D8"/>
    <w:rsid w:val="4ECD521A"/>
    <w:rsid w:val="4EE666BE"/>
    <w:rsid w:val="4EF75EF5"/>
    <w:rsid w:val="4F0AB6C3"/>
    <w:rsid w:val="4F42ECD2"/>
    <w:rsid w:val="4F4FD3D7"/>
    <w:rsid w:val="4FB05F60"/>
    <w:rsid w:val="4FC71EF4"/>
    <w:rsid w:val="4FC768C0"/>
    <w:rsid w:val="4FFB6269"/>
    <w:rsid w:val="50274C95"/>
    <w:rsid w:val="5042B055"/>
    <w:rsid w:val="504C76CC"/>
    <w:rsid w:val="505A34AF"/>
    <w:rsid w:val="5060C923"/>
    <w:rsid w:val="50A23F91"/>
    <w:rsid w:val="50CD6EAB"/>
    <w:rsid w:val="50FD584C"/>
    <w:rsid w:val="51168970"/>
    <w:rsid w:val="511C92E2"/>
    <w:rsid w:val="5127CC0B"/>
    <w:rsid w:val="51531879"/>
    <w:rsid w:val="51731FBD"/>
    <w:rsid w:val="51913395"/>
    <w:rsid w:val="519B2A6D"/>
    <w:rsid w:val="51E9D61E"/>
    <w:rsid w:val="51EBE4E3"/>
    <w:rsid w:val="523B93A5"/>
    <w:rsid w:val="5246AE34"/>
    <w:rsid w:val="52782E11"/>
    <w:rsid w:val="530283A7"/>
    <w:rsid w:val="530345F0"/>
    <w:rsid w:val="53560584"/>
    <w:rsid w:val="539A713F"/>
    <w:rsid w:val="53C195EA"/>
    <w:rsid w:val="53D75CC1"/>
    <w:rsid w:val="53DE2972"/>
    <w:rsid w:val="53F68450"/>
    <w:rsid w:val="54103408"/>
    <w:rsid w:val="543E56DC"/>
    <w:rsid w:val="544B2619"/>
    <w:rsid w:val="547619D8"/>
    <w:rsid w:val="548422C5"/>
    <w:rsid w:val="549BD34F"/>
    <w:rsid w:val="54A61240"/>
    <w:rsid w:val="54FEBF3D"/>
    <w:rsid w:val="552D230C"/>
    <w:rsid w:val="554B6915"/>
    <w:rsid w:val="55636CA6"/>
    <w:rsid w:val="5579F9D3"/>
    <w:rsid w:val="55A98336"/>
    <w:rsid w:val="55D242A4"/>
    <w:rsid w:val="5602AE71"/>
    <w:rsid w:val="5606766C"/>
    <w:rsid w:val="5615C292"/>
    <w:rsid w:val="563B16FC"/>
    <w:rsid w:val="5672DD44"/>
    <w:rsid w:val="568DE2F9"/>
    <w:rsid w:val="56B32CBE"/>
    <w:rsid w:val="56B67160"/>
    <w:rsid w:val="56BA1910"/>
    <w:rsid w:val="56DFFCD6"/>
    <w:rsid w:val="5738F7CD"/>
    <w:rsid w:val="5751C15A"/>
    <w:rsid w:val="5759CA8E"/>
    <w:rsid w:val="575A4ED2"/>
    <w:rsid w:val="576454D6"/>
    <w:rsid w:val="57A737E7"/>
    <w:rsid w:val="58040819"/>
    <w:rsid w:val="5809BEFD"/>
    <w:rsid w:val="582639CA"/>
    <w:rsid w:val="58306DB3"/>
    <w:rsid w:val="585C2F65"/>
    <w:rsid w:val="585C42D2"/>
    <w:rsid w:val="5862B74E"/>
    <w:rsid w:val="58760F0A"/>
    <w:rsid w:val="5880C5CB"/>
    <w:rsid w:val="59376728"/>
    <w:rsid w:val="597A3FA2"/>
    <w:rsid w:val="5995813E"/>
    <w:rsid w:val="599C1BEF"/>
    <w:rsid w:val="59CFE60C"/>
    <w:rsid w:val="5A141834"/>
    <w:rsid w:val="5A6F093B"/>
    <w:rsid w:val="5A9EBEAB"/>
    <w:rsid w:val="5ABBC16B"/>
    <w:rsid w:val="5ABFFFB5"/>
    <w:rsid w:val="5ADAFBF4"/>
    <w:rsid w:val="5AF1EC76"/>
    <w:rsid w:val="5AFB8F27"/>
    <w:rsid w:val="5B134EE4"/>
    <w:rsid w:val="5B42A547"/>
    <w:rsid w:val="5B48DC5C"/>
    <w:rsid w:val="5B585FA6"/>
    <w:rsid w:val="5B822CCD"/>
    <w:rsid w:val="5BBE8313"/>
    <w:rsid w:val="5BFB2680"/>
    <w:rsid w:val="5C0FD6AC"/>
    <w:rsid w:val="5C3BEECF"/>
    <w:rsid w:val="5C5BD016"/>
    <w:rsid w:val="5CB1099A"/>
    <w:rsid w:val="5CE4790F"/>
    <w:rsid w:val="5CF03CD9"/>
    <w:rsid w:val="5D11D53A"/>
    <w:rsid w:val="5D424A70"/>
    <w:rsid w:val="5D5FA63A"/>
    <w:rsid w:val="5D72D4D6"/>
    <w:rsid w:val="5D833E1C"/>
    <w:rsid w:val="5D937AC4"/>
    <w:rsid w:val="5D9ADDDC"/>
    <w:rsid w:val="5DC12EF0"/>
    <w:rsid w:val="5DC2CE3E"/>
    <w:rsid w:val="5DCC64F8"/>
    <w:rsid w:val="5DDE4EDB"/>
    <w:rsid w:val="5E103223"/>
    <w:rsid w:val="5E83441B"/>
    <w:rsid w:val="5ED3F087"/>
    <w:rsid w:val="5EFF0458"/>
    <w:rsid w:val="5F04090F"/>
    <w:rsid w:val="5F6BF392"/>
    <w:rsid w:val="5FAD5ACD"/>
    <w:rsid w:val="5FBF412C"/>
    <w:rsid w:val="5FD32F27"/>
    <w:rsid w:val="5FE47C32"/>
    <w:rsid w:val="5FF76974"/>
    <w:rsid w:val="600C1AF0"/>
    <w:rsid w:val="6034E1C5"/>
    <w:rsid w:val="60643E79"/>
    <w:rsid w:val="6096BAFB"/>
    <w:rsid w:val="61022F4E"/>
    <w:rsid w:val="6107C3F3"/>
    <w:rsid w:val="6110BDC9"/>
    <w:rsid w:val="614FEDDF"/>
    <w:rsid w:val="616B6CEB"/>
    <w:rsid w:val="61997DE9"/>
    <w:rsid w:val="61CAA30E"/>
    <w:rsid w:val="61F23AEE"/>
    <w:rsid w:val="6226C151"/>
    <w:rsid w:val="624F3F7F"/>
    <w:rsid w:val="628671B8"/>
    <w:rsid w:val="629C518D"/>
    <w:rsid w:val="62A3A6A0"/>
    <w:rsid w:val="62AE4E17"/>
    <w:rsid w:val="62EF8148"/>
    <w:rsid w:val="62EFB004"/>
    <w:rsid w:val="6308622F"/>
    <w:rsid w:val="63177570"/>
    <w:rsid w:val="632F0A36"/>
    <w:rsid w:val="63362D5A"/>
    <w:rsid w:val="63477024"/>
    <w:rsid w:val="63840C43"/>
    <w:rsid w:val="63909E4A"/>
    <w:rsid w:val="639D17D1"/>
    <w:rsid w:val="63CC8538"/>
    <w:rsid w:val="640EFCEE"/>
    <w:rsid w:val="642EACDB"/>
    <w:rsid w:val="6441FD2D"/>
    <w:rsid w:val="647BC37B"/>
    <w:rsid w:val="64A5A262"/>
    <w:rsid w:val="64C6405C"/>
    <w:rsid w:val="64E8E4F7"/>
    <w:rsid w:val="6522B804"/>
    <w:rsid w:val="653919D7"/>
    <w:rsid w:val="654346D6"/>
    <w:rsid w:val="655D58A5"/>
    <w:rsid w:val="65984B0F"/>
    <w:rsid w:val="65D26225"/>
    <w:rsid w:val="65D46366"/>
    <w:rsid w:val="660CA7C6"/>
    <w:rsid w:val="664F1632"/>
    <w:rsid w:val="6661AC4F"/>
    <w:rsid w:val="666DCE1C"/>
    <w:rsid w:val="667B1BA1"/>
    <w:rsid w:val="668FA0D7"/>
    <w:rsid w:val="669B7829"/>
    <w:rsid w:val="66A08D33"/>
    <w:rsid w:val="66A87AB9"/>
    <w:rsid w:val="66D95843"/>
    <w:rsid w:val="6720E4C4"/>
    <w:rsid w:val="6722DF36"/>
    <w:rsid w:val="67284018"/>
    <w:rsid w:val="674E0984"/>
    <w:rsid w:val="6770B776"/>
    <w:rsid w:val="67DFF830"/>
    <w:rsid w:val="685E1FCE"/>
    <w:rsid w:val="686837B9"/>
    <w:rsid w:val="688479D4"/>
    <w:rsid w:val="68E8D0E9"/>
    <w:rsid w:val="68E9D9E5"/>
    <w:rsid w:val="68F5C4B3"/>
    <w:rsid w:val="690E5D13"/>
    <w:rsid w:val="692FF44A"/>
    <w:rsid w:val="69430021"/>
    <w:rsid w:val="694CF078"/>
    <w:rsid w:val="6966B052"/>
    <w:rsid w:val="6983DF30"/>
    <w:rsid w:val="698BCBC8"/>
    <w:rsid w:val="699A1D4F"/>
    <w:rsid w:val="69EDC2F1"/>
    <w:rsid w:val="69FD8F9C"/>
    <w:rsid w:val="6A03AE35"/>
    <w:rsid w:val="6A41579B"/>
    <w:rsid w:val="6A42596C"/>
    <w:rsid w:val="6A46A7BD"/>
    <w:rsid w:val="6A627D38"/>
    <w:rsid w:val="6A93A244"/>
    <w:rsid w:val="6A96DC14"/>
    <w:rsid w:val="6AB1C849"/>
    <w:rsid w:val="6ACCFF15"/>
    <w:rsid w:val="6AEF884A"/>
    <w:rsid w:val="6B228755"/>
    <w:rsid w:val="6B933911"/>
    <w:rsid w:val="6BB765BA"/>
    <w:rsid w:val="6C445707"/>
    <w:rsid w:val="6C89D187"/>
    <w:rsid w:val="6C8F6DE9"/>
    <w:rsid w:val="6C9EBE74"/>
    <w:rsid w:val="6CA837F7"/>
    <w:rsid w:val="6CBE57B6"/>
    <w:rsid w:val="6CE42A63"/>
    <w:rsid w:val="6CEA1131"/>
    <w:rsid w:val="6CFF8321"/>
    <w:rsid w:val="6D0FCEB7"/>
    <w:rsid w:val="6D2000B1"/>
    <w:rsid w:val="6D6E8811"/>
    <w:rsid w:val="6D88B112"/>
    <w:rsid w:val="6D9E6148"/>
    <w:rsid w:val="6E1EBE72"/>
    <w:rsid w:val="6E22A5C1"/>
    <w:rsid w:val="6E6784D6"/>
    <w:rsid w:val="6E8DF708"/>
    <w:rsid w:val="6EB8F7FF"/>
    <w:rsid w:val="6EDCA3B9"/>
    <w:rsid w:val="6EEB1038"/>
    <w:rsid w:val="6EF4A8CA"/>
    <w:rsid w:val="6F2259E1"/>
    <w:rsid w:val="6F4195B6"/>
    <w:rsid w:val="6F41D7E8"/>
    <w:rsid w:val="6F495B8F"/>
    <w:rsid w:val="6F6CDCF9"/>
    <w:rsid w:val="6F8D897A"/>
    <w:rsid w:val="6FCA781F"/>
    <w:rsid w:val="6FDBDF8F"/>
    <w:rsid w:val="6FE6C41F"/>
    <w:rsid w:val="6FF6FFBA"/>
    <w:rsid w:val="6FFAEC5E"/>
    <w:rsid w:val="6FFE7065"/>
    <w:rsid w:val="700D9F76"/>
    <w:rsid w:val="707D81B5"/>
    <w:rsid w:val="709AB6B6"/>
    <w:rsid w:val="70D2B7A2"/>
    <w:rsid w:val="70F8A935"/>
    <w:rsid w:val="710EA734"/>
    <w:rsid w:val="71464906"/>
    <w:rsid w:val="7149E7B5"/>
    <w:rsid w:val="714E1206"/>
    <w:rsid w:val="7154A07A"/>
    <w:rsid w:val="7192D956"/>
    <w:rsid w:val="71A91476"/>
    <w:rsid w:val="71AD7654"/>
    <w:rsid w:val="71EB2D60"/>
    <w:rsid w:val="71FBEEC3"/>
    <w:rsid w:val="7200E179"/>
    <w:rsid w:val="72054510"/>
    <w:rsid w:val="721FFF99"/>
    <w:rsid w:val="7251EC5A"/>
    <w:rsid w:val="7256991D"/>
    <w:rsid w:val="72A53041"/>
    <w:rsid w:val="72B52650"/>
    <w:rsid w:val="72D738AF"/>
    <w:rsid w:val="72DAF34B"/>
    <w:rsid w:val="72F67004"/>
    <w:rsid w:val="732E2679"/>
    <w:rsid w:val="7333DE7F"/>
    <w:rsid w:val="734947EE"/>
    <w:rsid w:val="736D532E"/>
    <w:rsid w:val="73BBF74C"/>
    <w:rsid w:val="73C980A5"/>
    <w:rsid w:val="745A0635"/>
    <w:rsid w:val="748D9D34"/>
    <w:rsid w:val="74A6A506"/>
    <w:rsid w:val="74B7A95A"/>
    <w:rsid w:val="74D15721"/>
    <w:rsid w:val="74DBFAB9"/>
    <w:rsid w:val="74FC65DE"/>
    <w:rsid w:val="7510DBB3"/>
    <w:rsid w:val="7516B7E0"/>
    <w:rsid w:val="75507A7E"/>
    <w:rsid w:val="75954886"/>
    <w:rsid w:val="75A6B069"/>
    <w:rsid w:val="75ABC43B"/>
    <w:rsid w:val="75D88886"/>
    <w:rsid w:val="76148F49"/>
    <w:rsid w:val="761EA65D"/>
    <w:rsid w:val="7646083B"/>
    <w:rsid w:val="766735FC"/>
    <w:rsid w:val="7671E44C"/>
    <w:rsid w:val="7677CB1A"/>
    <w:rsid w:val="76C89DEA"/>
    <w:rsid w:val="7719AC6A"/>
    <w:rsid w:val="775045EC"/>
    <w:rsid w:val="77576958"/>
    <w:rsid w:val="7758FCEF"/>
    <w:rsid w:val="7761765A"/>
    <w:rsid w:val="776478BF"/>
    <w:rsid w:val="77A078FC"/>
    <w:rsid w:val="77A131C0"/>
    <w:rsid w:val="77B05FAA"/>
    <w:rsid w:val="77B1DAD4"/>
    <w:rsid w:val="77C54110"/>
    <w:rsid w:val="77C7DB5E"/>
    <w:rsid w:val="77FE2634"/>
    <w:rsid w:val="783A2FD3"/>
    <w:rsid w:val="78581897"/>
    <w:rsid w:val="786F68C2"/>
    <w:rsid w:val="7874D659"/>
    <w:rsid w:val="78750434"/>
    <w:rsid w:val="7884E249"/>
    <w:rsid w:val="78A35731"/>
    <w:rsid w:val="78B013CA"/>
    <w:rsid w:val="78E1D224"/>
    <w:rsid w:val="78EE306E"/>
    <w:rsid w:val="79095FED"/>
    <w:rsid w:val="79488712"/>
    <w:rsid w:val="79A4C844"/>
    <w:rsid w:val="79A6F353"/>
    <w:rsid w:val="79B05259"/>
    <w:rsid w:val="79CFA628"/>
    <w:rsid w:val="79D41CE5"/>
    <w:rsid w:val="79FA9563"/>
    <w:rsid w:val="7A00E488"/>
    <w:rsid w:val="7A23B81A"/>
    <w:rsid w:val="7A4666E5"/>
    <w:rsid w:val="7A85DA56"/>
    <w:rsid w:val="7B19795E"/>
    <w:rsid w:val="7B1ED471"/>
    <w:rsid w:val="7B37E915"/>
    <w:rsid w:val="7B5699BB"/>
    <w:rsid w:val="7B5B821A"/>
    <w:rsid w:val="7B967F10"/>
    <w:rsid w:val="7BAF0963"/>
    <w:rsid w:val="7BB06F2B"/>
    <w:rsid w:val="7BC49CCE"/>
    <w:rsid w:val="7BD5D7A5"/>
    <w:rsid w:val="7BE236F4"/>
    <w:rsid w:val="7C0FA956"/>
    <w:rsid w:val="7C6CB191"/>
    <w:rsid w:val="7C6FD7FE"/>
    <w:rsid w:val="7C84AE41"/>
    <w:rsid w:val="7C85D299"/>
    <w:rsid w:val="7CAF8B22"/>
    <w:rsid w:val="7CDAA016"/>
    <w:rsid w:val="7CF3636D"/>
    <w:rsid w:val="7CF55533"/>
    <w:rsid w:val="7D3E6E60"/>
    <w:rsid w:val="7D419635"/>
    <w:rsid w:val="7D50AF6E"/>
    <w:rsid w:val="7D949F01"/>
    <w:rsid w:val="7DA1716D"/>
    <w:rsid w:val="7DAA6935"/>
    <w:rsid w:val="7DDB1B85"/>
    <w:rsid w:val="7E25EEBE"/>
    <w:rsid w:val="7E371CE2"/>
    <w:rsid w:val="7E51CD04"/>
    <w:rsid w:val="7E66A4C8"/>
    <w:rsid w:val="7E86053C"/>
    <w:rsid w:val="7E9FBBCF"/>
    <w:rsid w:val="7EB0880B"/>
    <w:rsid w:val="7EC9B068"/>
    <w:rsid w:val="7F1A1388"/>
    <w:rsid w:val="7F3A93C8"/>
    <w:rsid w:val="7F59056E"/>
    <w:rsid w:val="7F93F201"/>
    <w:rsid w:val="7FFDAB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ish.robertson@deq.virginia.gov"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20/10/relationships/intelligence" Target="intelligence2.xml" Id="rId22" /><Relationship Type="http://schemas.openxmlformats.org/officeDocument/2006/relationships/hyperlink" Target="mailto:olivia.etherton@alumni.wfu.edu" TargetMode="External" Id="R9678759b4773405e" /><Relationship Type="http://schemas.openxmlformats.org/officeDocument/2006/relationships/glossaryDocument" Target="glossary/document.xml" Id="R58acefeafe064bc6"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ecb544-c6ff-426b-9f8b-1bd278591bba}"/>
      </w:docPartPr>
      <w:docPartBody>
        <w:p w14:paraId="0CFBF48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2.xml><?xml version="1.0" encoding="utf-8"?>
<ds:datastoreItem xmlns:ds="http://schemas.openxmlformats.org/officeDocument/2006/customXml" ds:itemID="{3342CF62-90D8-4C9A-8F8D-26FA309B0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Laramie Plott</lastModifiedBy>
  <revision>8</revision>
  <dcterms:created xsi:type="dcterms:W3CDTF">2023-08-15T15:31:00.0000000Z</dcterms:created>
  <dcterms:modified xsi:type="dcterms:W3CDTF">2023-09-15T21:07:31.0135080Z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