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CFEE" w14:textId="77777777" w:rsidR="00663822" w:rsidRDefault="00663822" w:rsidP="00663822">
      <w:pPr>
        <w:pStyle w:val="NormalWeb"/>
      </w:pPr>
      <w:r>
        <w:rPr>
          <w:rFonts w:ascii="Garamond" w:hAnsi="Garamond"/>
          <w:b/>
          <w:bCs/>
          <w:color w:val="000000"/>
          <w:sz w:val="22"/>
          <w:szCs w:val="22"/>
        </w:rPr>
        <w:t>Alaska Ecological Forecasting</w:t>
      </w:r>
    </w:p>
    <w:p w14:paraId="33FE9E80" w14:textId="54CC0794" w:rsidR="00663822" w:rsidRDefault="00663822" w:rsidP="00663822">
      <w:pPr>
        <w:pStyle w:val="NormalWeb"/>
      </w:pPr>
      <w:r>
        <w:rPr>
          <w:rFonts w:ascii="Garamond" w:hAnsi="Garamond"/>
          <w:i/>
          <w:iCs/>
          <w:color w:val="000000"/>
          <w:sz w:val="22"/>
          <w:szCs w:val="22"/>
        </w:rPr>
        <w:t xml:space="preserve">Automated Wetland Hydroperiod Mapping </w:t>
      </w:r>
      <w:r w:rsidR="00CB6F54">
        <w:rPr>
          <w:rFonts w:ascii="Garamond" w:hAnsi="Garamond"/>
          <w:i/>
          <w:iCs/>
          <w:color w:val="000000"/>
          <w:sz w:val="22"/>
          <w:szCs w:val="22"/>
        </w:rPr>
        <w:t xml:space="preserve">by </w:t>
      </w:r>
      <w:r>
        <w:rPr>
          <w:rFonts w:ascii="Garamond" w:hAnsi="Garamond"/>
          <w:i/>
          <w:iCs/>
          <w:color w:val="000000"/>
          <w:sz w:val="22"/>
          <w:szCs w:val="22"/>
        </w:rPr>
        <w:t xml:space="preserve">Integrating Optical Satellite Imagery and Synthetic Aperture Radar </w:t>
      </w:r>
    </w:p>
    <w:p w14:paraId="4A136173" w14:textId="77777777" w:rsidR="00663822" w:rsidRPr="0047289E" w:rsidRDefault="00663822" w:rsidP="00663822">
      <w:pPr>
        <w:rPr>
          <w:rFonts w:ascii="Garamond" w:hAnsi="Garamond"/>
          <w:b/>
          <w:sz w:val="20"/>
        </w:rPr>
      </w:pPr>
    </w:p>
    <w:p w14:paraId="648E6785" w14:textId="17893E64" w:rsidR="00663822" w:rsidRDefault="00663822" w:rsidP="00663822">
      <w:pPr>
        <w:rPr>
          <w:rFonts w:ascii="Garamond" w:hAnsi="Garamond"/>
          <w:color w:val="000000"/>
          <w:shd w:val="clear" w:color="auto" w:fill="FFFF00"/>
        </w:rPr>
      </w:pPr>
      <w:r w:rsidRPr="0047289E">
        <w:rPr>
          <w:rFonts w:ascii="Garamond" w:hAnsi="Garamond" w:cs="Arial"/>
          <w:b/>
        </w:rPr>
        <w:t>VPS Title:</w:t>
      </w:r>
      <w:r w:rsidRPr="0047289E">
        <w:rPr>
          <w:rFonts w:ascii="Garamond" w:hAnsi="Garamond" w:cs="Arial"/>
        </w:rPr>
        <w:t xml:space="preserve"> </w:t>
      </w:r>
      <w:r w:rsidRPr="006419CE">
        <w:rPr>
          <w:rFonts w:ascii="Garamond" w:hAnsi="Garamond"/>
          <w:color w:val="000000"/>
        </w:rPr>
        <w:t>Under the Radar: Where the Wetland</w:t>
      </w:r>
      <w:r w:rsidR="00CB6F54">
        <w:rPr>
          <w:rFonts w:ascii="Garamond" w:hAnsi="Garamond"/>
          <w:color w:val="000000"/>
        </w:rPr>
        <w:t xml:space="preserve">s </w:t>
      </w:r>
      <w:r w:rsidRPr="006419CE">
        <w:rPr>
          <w:rFonts w:ascii="Garamond" w:hAnsi="Garamond"/>
          <w:color w:val="000000"/>
        </w:rPr>
        <w:t xml:space="preserve">SAR </w:t>
      </w:r>
    </w:p>
    <w:p w14:paraId="462644FD" w14:textId="77777777" w:rsidR="00663822" w:rsidRPr="0047289E" w:rsidRDefault="00663822" w:rsidP="00663822">
      <w:pPr>
        <w:rPr>
          <w:rFonts w:ascii="Garamond" w:hAnsi="Garamond"/>
          <w:b/>
          <w:sz w:val="20"/>
        </w:rPr>
      </w:pPr>
    </w:p>
    <w:p w14:paraId="4531786C" w14:textId="77777777" w:rsidR="00663822" w:rsidRPr="0047289E" w:rsidRDefault="00663822" w:rsidP="00663822">
      <w:pPr>
        <w:pBdr>
          <w:bottom w:val="single" w:sz="4" w:space="0" w:color="auto"/>
        </w:pBdr>
        <w:rPr>
          <w:rFonts w:ascii="Garamond" w:hAnsi="Garamond" w:cs="Arial"/>
          <w:b/>
          <w:szCs w:val="20"/>
        </w:rPr>
      </w:pPr>
      <w:r w:rsidRPr="0047289E">
        <w:rPr>
          <w:rFonts w:ascii="Garamond" w:hAnsi="Garamond" w:cs="Arial"/>
          <w:b/>
          <w:szCs w:val="20"/>
        </w:rPr>
        <w:t>Project Team</w:t>
      </w:r>
    </w:p>
    <w:p w14:paraId="15E5B143" w14:textId="77777777" w:rsidR="00663822" w:rsidRPr="0047289E" w:rsidRDefault="00663822" w:rsidP="00663822">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27CE0BA4" w14:textId="77777777" w:rsidR="00663822" w:rsidRPr="0021273B" w:rsidRDefault="00663822" w:rsidP="00663822">
      <w:pPr>
        <w:rPr>
          <w:rFonts w:ascii="Times New Roman" w:eastAsia="Times New Roman" w:hAnsi="Times New Roman"/>
          <w:sz w:val="24"/>
          <w:szCs w:val="24"/>
        </w:rPr>
      </w:pPr>
      <w:r w:rsidRPr="0021273B">
        <w:rPr>
          <w:rFonts w:ascii="Garamond" w:eastAsia="Times New Roman" w:hAnsi="Garamond"/>
          <w:color w:val="000000"/>
        </w:rPr>
        <w:t>Annemarie Peacock</w:t>
      </w:r>
      <w:r>
        <w:rPr>
          <w:rFonts w:ascii="Garamond" w:eastAsia="Times New Roman" w:hAnsi="Garamond"/>
          <w:color w:val="000000"/>
        </w:rPr>
        <w:t xml:space="preserve"> (Project Lead)</w:t>
      </w:r>
      <w:r w:rsidRPr="0021273B">
        <w:rPr>
          <w:rFonts w:ascii="Garamond" w:eastAsia="Times New Roman" w:hAnsi="Garamond"/>
          <w:color w:val="000000"/>
        </w:rPr>
        <w:t>, annemariepeacock@berkeley.edu</w:t>
      </w:r>
    </w:p>
    <w:p w14:paraId="26A1642D" w14:textId="77777777" w:rsidR="00663822" w:rsidRPr="0021273B" w:rsidRDefault="00663822" w:rsidP="00663822">
      <w:pPr>
        <w:rPr>
          <w:rFonts w:ascii="Times New Roman" w:eastAsia="Times New Roman" w:hAnsi="Times New Roman"/>
          <w:sz w:val="24"/>
          <w:szCs w:val="24"/>
        </w:rPr>
      </w:pPr>
      <w:r w:rsidRPr="0021273B">
        <w:rPr>
          <w:rFonts w:ascii="Garamond" w:eastAsia="Times New Roman" w:hAnsi="Garamond"/>
          <w:color w:val="000000"/>
        </w:rPr>
        <w:t>Briant J. Fabela</w:t>
      </w:r>
    </w:p>
    <w:p w14:paraId="188CE4C6" w14:textId="77777777" w:rsidR="00663822" w:rsidRPr="0021273B" w:rsidRDefault="00663822" w:rsidP="00663822">
      <w:pPr>
        <w:rPr>
          <w:rFonts w:ascii="Times New Roman" w:eastAsia="Times New Roman" w:hAnsi="Times New Roman"/>
          <w:sz w:val="24"/>
          <w:szCs w:val="24"/>
        </w:rPr>
      </w:pPr>
      <w:r w:rsidRPr="0021273B">
        <w:rPr>
          <w:rFonts w:ascii="Garamond" w:eastAsia="Times New Roman" w:hAnsi="Garamond"/>
          <w:color w:val="000000"/>
        </w:rPr>
        <w:t>Alice Lin</w:t>
      </w:r>
    </w:p>
    <w:p w14:paraId="70312BE9" w14:textId="77777777" w:rsidR="00663822" w:rsidRPr="0021273B" w:rsidRDefault="00663822" w:rsidP="00663822">
      <w:pPr>
        <w:rPr>
          <w:rFonts w:ascii="Times New Roman" w:eastAsia="Times New Roman" w:hAnsi="Times New Roman"/>
          <w:sz w:val="24"/>
          <w:szCs w:val="24"/>
        </w:rPr>
      </w:pPr>
      <w:r w:rsidRPr="0021273B">
        <w:rPr>
          <w:rFonts w:ascii="Garamond" w:eastAsia="Times New Roman" w:hAnsi="Garamond"/>
          <w:color w:val="000000"/>
        </w:rPr>
        <w:t>Adam Vaccaro</w:t>
      </w:r>
    </w:p>
    <w:p w14:paraId="296E7B63" w14:textId="77777777" w:rsidR="00663822" w:rsidRPr="0047289E" w:rsidRDefault="00663822" w:rsidP="00663822">
      <w:pPr>
        <w:rPr>
          <w:rFonts w:ascii="Garamond" w:hAnsi="Garamond" w:cs="Arial"/>
          <w:sz w:val="20"/>
          <w:szCs w:val="20"/>
        </w:rPr>
      </w:pPr>
    </w:p>
    <w:p w14:paraId="0E80549E" w14:textId="77777777" w:rsidR="00663822" w:rsidRPr="0047289E" w:rsidRDefault="00663822" w:rsidP="00663822">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73FF6A1F" w14:textId="559FB025" w:rsidR="00663822" w:rsidRPr="0047289E" w:rsidRDefault="00663822" w:rsidP="00663822">
      <w:pPr>
        <w:rPr>
          <w:rFonts w:ascii="Garamond" w:hAnsi="Garamond" w:cs="Arial"/>
        </w:rPr>
      </w:pPr>
      <w:r>
        <w:rPr>
          <w:rFonts w:ascii="Garamond" w:hAnsi="Garamond"/>
          <w:color w:val="000000"/>
        </w:rPr>
        <w:t>Bruce Chapman (NASA Jet Propulsion Laboratory, California Institute of Technology)</w:t>
      </w:r>
    </w:p>
    <w:p w14:paraId="28970C91" w14:textId="77777777" w:rsidR="00663822" w:rsidRPr="0047289E" w:rsidRDefault="00663822" w:rsidP="00663822">
      <w:pPr>
        <w:rPr>
          <w:rFonts w:ascii="Garamond" w:hAnsi="Garamond"/>
          <w:b/>
          <w:sz w:val="20"/>
        </w:rPr>
      </w:pPr>
    </w:p>
    <w:p w14:paraId="45C9E055" w14:textId="77777777" w:rsidR="00663822" w:rsidRPr="0047289E" w:rsidRDefault="00663822" w:rsidP="00663822">
      <w:pPr>
        <w:pBdr>
          <w:bottom w:val="single" w:sz="4" w:space="1" w:color="auto"/>
        </w:pBdr>
        <w:rPr>
          <w:rFonts w:ascii="Garamond" w:hAnsi="Garamond"/>
          <w:b/>
        </w:rPr>
      </w:pPr>
      <w:r w:rsidRPr="0047289E">
        <w:rPr>
          <w:rFonts w:ascii="Garamond" w:hAnsi="Garamond"/>
          <w:b/>
        </w:rPr>
        <w:t>Project Overview</w:t>
      </w:r>
    </w:p>
    <w:p w14:paraId="1B6E6275" w14:textId="1EF085B6" w:rsidR="00663822" w:rsidRPr="00663822" w:rsidRDefault="00663822" w:rsidP="0066382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Pr>
          <w:rFonts w:ascii="Garamond" w:hAnsi="Garamond"/>
        </w:rPr>
        <w:t xml:space="preserve"> </w:t>
      </w:r>
      <w:r w:rsidR="00CB6F54">
        <w:rPr>
          <w:rFonts w:ascii="Garamond" w:hAnsi="Garamond"/>
          <w:color w:val="000000"/>
        </w:rPr>
        <w:t xml:space="preserve">Alaska’s wetlands provide important ecosystem services, including nutrient retention, water purification, and habitat. In order for the US Fish and Wildlife Service (USFWS) to better map and manage Alaska’s wetlands for the National Wetlands Inventory (NWI), the DEVELOP team worked with the Alaska Satellite Facility (ASF) to produce and review inundation products created from radar and optical imagery. Wetland inundation is the most important factor controlling wetland function and extent, and a tool to detect inundation will support the development and refinement of NWI wetland maps in Alaska, while also enhancing the capacity of operational federal programs to use </w:t>
      </w:r>
      <w:r w:rsidR="001F46AB">
        <w:rPr>
          <w:rFonts w:ascii="Garamond" w:hAnsi="Garamond"/>
          <w:color w:val="000000"/>
        </w:rPr>
        <w:t>s</w:t>
      </w:r>
      <w:r w:rsidR="00CB6F54">
        <w:rPr>
          <w:rFonts w:ascii="Garamond" w:hAnsi="Garamond"/>
          <w:color w:val="000000"/>
        </w:rPr>
        <w:t xml:space="preserve">ynthetic </w:t>
      </w:r>
      <w:r w:rsidR="001F46AB">
        <w:rPr>
          <w:rFonts w:ascii="Garamond" w:hAnsi="Garamond"/>
          <w:color w:val="000000"/>
        </w:rPr>
        <w:t>a</w:t>
      </w:r>
      <w:r w:rsidR="00CB6F54">
        <w:rPr>
          <w:rFonts w:ascii="Garamond" w:hAnsi="Garamond"/>
          <w:color w:val="000000"/>
        </w:rPr>
        <w:t xml:space="preserve">perture </w:t>
      </w:r>
      <w:r w:rsidR="001F46AB">
        <w:rPr>
          <w:rFonts w:ascii="Garamond" w:hAnsi="Garamond"/>
          <w:color w:val="000000"/>
        </w:rPr>
        <w:t>r</w:t>
      </w:r>
      <w:r w:rsidR="00CB6F54">
        <w:rPr>
          <w:rFonts w:ascii="Garamond" w:hAnsi="Garamond"/>
          <w:color w:val="000000"/>
        </w:rPr>
        <w:t>adar (SAR).</w:t>
      </w:r>
    </w:p>
    <w:p w14:paraId="74C3EEA1" w14:textId="77777777" w:rsidR="00663822" w:rsidRPr="0047289E" w:rsidRDefault="00663822" w:rsidP="00663822">
      <w:pPr>
        <w:rPr>
          <w:rFonts w:ascii="Garamond" w:hAnsi="Garamond"/>
          <w:b/>
          <w:sz w:val="20"/>
          <w:szCs w:val="20"/>
        </w:rPr>
      </w:pPr>
    </w:p>
    <w:p w14:paraId="33D1FB1B" w14:textId="631AB5C3" w:rsidR="00663822" w:rsidRPr="00663822" w:rsidRDefault="00663822" w:rsidP="00663822">
      <w:pPr>
        <w:rPr>
          <w:rFonts w:ascii="Garamond" w:hAnsi="Garamond" w:cs="Arial"/>
        </w:rPr>
      </w:pPr>
      <w:r w:rsidRPr="0047289E">
        <w:rPr>
          <w:rFonts w:ascii="Garamond" w:hAnsi="Garamond" w:cs="Arial"/>
          <w:b/>
          <w:i/>
        </w:rPr>
        <w:t>Abstract</w:t>
      </w:r>
      <w:r w:rsidRPr="0047289E">
        <w:rPr>
          <w:rFonts w:ascii="Garamond" w:hAnsi="Garamond" w:cs="Arial"/>
          <w:b/>
        </w:rPr>
        <w:t>:</w:t>
      </w:r>
    </w:p>
    <w:p w14:paraId="036D143B" w14:textId="6329F07A"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Alaska’s wetlands cover approximately one third of the state and provide a multitude of ecosystem services, including nutrient retention, water purification, and provision of habitat for fish, wildlife, and vegetation. The temporal variation in wetland inundation affects these ecosystem functions, and for effective wetland policy and management, it is important to track patterns and changes in inundation. In collaboration with the US Fish and Wildlife Service (USFWS)</w:t>
      </w:r>
      <w:r w:rsidR="00715CC3">
        <w:rPr>
          <w:rFonts w:ascii="Garamond" w:eastAsia="Times New Roman" w:hAnsi="Garamond"/>
          <w:color w:val="000000"/>
        </w:rPr>
        <w:t xml:space="preserve"> and </w:t>
      </w:r>
      <w:r w:rsidR="00FB3E2F">
        <w:rPr>
          <w:rFonts w:ascii="Garamond" w:eastAsia="Times New Roman" w:hAnsi="Garamond"/>
          <w:color w:val="000000"/>
        </w:rPr>
        <w:t xml:space="preserve">the </w:t>
      </w:r>
      <w:r w:rsidRPr="00CB6F54">
        <w:rPr>
          <w:rFonts w:ascii="Garamond" w:eastAsia="Times New Roman" w:hAnsi="Garamond"/>
          <w:color w:val="000000"/>
        </w:rPr>
        <w:t xml:space="preserve">Alaska Satellite Facility (ASF), the </w:t>
      </w:r>
      <w:r w:rsidR="001F46AB">
        <w:rPr>
          <w:rFonts w:ascii="Garamond" w:eastAsia="Times New Roman" w:hAnsi="Garamond"/>
          <w:color w:val="000000"/>
        </w:rPr>
        <w:t>f</w:t>
      </w:r>
      <w:r w:rsidRPr="00CB6F54">
        <w:rPr>
          <w:rFonts w:ascii="Garamond" w:eastAsia="Times New Roman" w:hAnsi="Garamond"/>
          <w:color w:val="000000"/>
        </w:rPr>
        <w:t>all 2018 NASA DEVELOP Alaska Ecological Forecasting team produced a</w:t>
      </w:r>
      <w:r w:rsidR="00B41AAE">
        <w:rPr>
          <w:rFonts w:ascii="Garamond" w:eastAsia="Times New Roman" w:hAnsi="Garamond"/>
          <w:color w:val="000000"/>
        </w:rPr>
        <w:t>n</w:t>
      </w:r>
      <w:r w:rsidRPr="00CB6F54">
        <w:rPr>
          <w:rFonts w:ascii="Garamond" w:eastAsia="Times New Roman" w:hAnsi="Garamond"/>
          <w:color w:val="000000"/>
        </w:rPr>
        <w:t xml:space="preserve"> inundation tool to detect and classify inundation extent in Alaska’s wetlands from C-band </w:t>
      </w:r>
      <w:r w:rsidR="001F46AB">
        <w:rPr>
          <w:rFonts w:ascii="Garamond" w:eastAsia="Times New Roman" w:hAnsi="Garamond"/>
          <w:color w:val="000000"/>
        </w:rPr>
        <w:t>s</w:t>
      </w:r>
      <w:r w:rsidRPr="00CB6F54">
        <w:rPr>
          <w:rFonts w:ascii="Garamond" w:eastAsia="Times New Roman" w:hAnsi="Garamond"/>
          <w:color w:val="000000"/>
        </w:rPr>
        <w:t>ynthe</w:t>
      </w:r>
      <w:r>
        <w:rPr>
          <w:rFonts w:ascii="Garamond" w:eastAsia="Times New Roman" w:hAnsi="Garamond"/>
          <w:color w:val="000000"/>
        </w:rPr>
        <w:t xml:space="preserve">tic </w:t>
      </w:r>
      <w:r w:rsidR="001F46AB">
        <w:rPr>
          <w:rFonts w:ascii="Garamond" w:eastAsia="Times New Roman" w:hAnsi="Garamond"/>
          <w:color w:val="000000"/>
        </w:rPr>
        <w:t>a</w:t>
      </w:r>
      <w:r>
        <w:rPr>
          <w:rFonts w:ascii="Garamond" w:eastAsia="Times New Roman" w:hAnsi="Garamond"/>
          <w:color w:val="000000"/>
        </w:rPr>
        <w:t xml:space="preserve">perture </w:t>
      </w:r>
      <w:r w:rsidR="001F46AB">
        <w:rPr>
          <w:rFonts w:ascii="Garamond" w:eastAsia="Times New Roman" w:hAnsi="Garamond"/>
          <w:color w:val="000000"/>
        </w:rPr>
        <w:t>r</w:t>
      </w:r>
      <w:r>
        <w:rPr>
          <w:rFonts w:ascii="Garamond" w:eastAsia="Times New Roman" w:hAnsi="Garamond"/>
          <w:color w:val="000000"/>
        </w:rPr>
        <w:t>adar (</w:t>
      </w:r>
      <w:r w:rsidR="001F46AB">
        <w:rPr>
          <w:rFonts w:ascii="Garamond" w:eastAsia="Times New Roman" w:hAnsi="Garamond"/>
          <w:color w:val="000000"/>
        </w:rPr>
        <w:t>C-</w:t>
      </w:r>
      <w:r>
        <w:rPr>
          <w:rFonts w:ascii="Garamond" w:eastAsia="Times New Roman" w:hAnsi="Garamond"/>
          <w:color w:val="000000"/>
        </w:rPr>
        <w:t xml:space="preserve">SAR) data. </w:t>
      </w:r>
      <w:r w:rsidRPr="00CB6F54">
        <w:rPr>
          <w:rFonts w:ascii="Garamond" w:eastAsia="Times New Roman" w:hAnsi="Garamond"/>
          <w:color w:val="000000"/>
        </w:rPr>
        <w:t xml:space="preserve">The team used </w:t>
      </w:r>
      <w:r w:rsidR="001F46AB">
        <w:rPr>
          <w:rFonts w:ascii="Garamond" w:eastAsia="Times New Roman" w:hAnsi="Garamond"/>
          <w:color w:val="000000"/>
        </w:rPr>
        <w:t>E</w:t>
      </w:r>
      <w:r w:rsidRPr="00CB6F54">
        <w:rPr>
          <w:rFonts w:ascii="Garamond" w:eastAsia="Times New Roman" w:hAnsi="Garamond"/>
          <w:color w:val="000000"/>
        </w:rPr>
        <w:t>arth observation products, including Sentinel-1 C-SAR, Landsat 8 Operational Land Imager (OLI), PlanetScope, and RapidEye satellite imagery, to create the tool’s thresholding algorithm and generate land cover classifications for validation. The inundation tool effectively mapped wetland inundation due to SAR imagery’s sensitivity to water and reliable data collection on cloudy days. The optical datasets, Landsat 8 OLI and high</w:t>
      </w:r>
      <w:r w:rsidR="006D1096">
        <w:rPr>
          <w:rFonts w:ascii="Garamond" w:eastAsia="Times New Roman" w:hAnsi="Garamond"/>
          <w:color w:val="000000"/>
        </w:rPr>
        <w:t xml:space="preserve"> </w:t>
      </w:r>
      <w:r w:rsidRPr="00CB6F54">
        <w:rPr>
          <w:rFonts w:ascii="Garamond" w:eastAsia="Times New Roman" w:hAnsi="Garamond"/>
          <w:color w:val="000000"/>
        </w:rPr>
        <w:t xml:space="preserve">resolution Planet imagery, were limited by cloud cover and detection of inundation below vegetation and canopy </w:t>
      </w:r>
      <w:r w:rsidRPr="00C961A6">
        <w:rPr>
          <w:rFonts w:ascii="Garamond" w:eastAsia="Times New Roman" w:hAnsi="Garamond"/>
          <w:noProof/>
          <w:color w:val="000000"/>
        </w:rPr>
        <w:t>cover</w:t>
      </w:r>
      <w:r w:rsidRPr="00CB6F54">
        <w:rPr>
          <w:rFonts w:ascii="Garamond" w:eastAsia="Times New Roman" w:hAnsi="Garamond"/>
          <w:color w:val="000000"/>
        </w:rPr>
        <w:t xml:space="preserve"> but were helpful for visual validations of Sentinel-1 C-SAR classifications.  The tool’s ab</w:t>
      </w:r>
      <w:r w:rsidR="00B41AAE">
        <w:rPr>
          <w:rFonts w:ascii="Garamond" w:eastAsia="Times New Roman" w:hAnsi="Garamond"/>
          <w:color w:val="000000"/>
        </w:rPr>
        <w:t>ility to map wetland inundation</w:t>
      </w:r>
      <w:r w:rsidRPr="00CB6F54">
        <w:rPr>
          <w:rFonts w:ascii="Garamond" w:eastAsia="Times New Roman" w:hAnsi="Garamond"/>
          <w:color w:val="000000"/>
        </w:rPr>
        <w:t xml:space="preserve"> can support the development and refinement of National Wetland Inventory</w:t>
      </w:r>
      <w:r w:rsidR="00B41AAE">
        <w:rPr>
          <w:rFonts w:ascii="Garamond" w:eastAsia="Times New Roman" w:hAnsi="Garamond"/>
          <w:color w:val="000000"/>
        </w:rPr>
        <w:t xml:space="preserve"> (NWI) wetland maps in Alaska</w:t>
      </w:r>
      <w:r w:rsidRPr="00CB6F54">
        <w:rPr>
          <w:rFonts w:ascii="Garamond" w:eastAsia="Times New Roman" w:hAnsi="Garamond"/>
          <w:color w:val="000000"/>
        </w:rPr>
        <w:t xml:space="preserve"> and build the capacity of operational federal programs to use SAR. </w:t>
      </w:r>
    </w:p>
    <w:p w14:paraId="59A1C7FB" w14:textId="7FF31851" w:rsidR="00663822" w:rsidRPr="0047289E" w:rsidRDefault="00663822" w:rsidP="00663822">
      <w:pPr>
        <w:rPr>
          <w:rFonts w:ascii="Garamond" w:hAnsi="Garamond" w:cs="Arial"/>
          <w:sz w:val="20"/>
          <w:szCs w:val="20"/>
        </w:rPr>
      </w:pPr>
    </w:p>
    <w:p w14:paraId="31820382" w14:textId="4E063482" w:rsidR="00663822" w:rsidRPr="00663822" w:rsidRDefault="00663822" w:rsidP="00663822">
      <w:pPr>
        <w:rPr>
          <w:rFonts w:ascii="Garamond" w:hAnsi="Garamond" w:cs="Arial"/>
          <w:b/>
        </w:rPr>
      </w:pPr>
      <w:r w:rsidRPr="0047289E">
        <w:rPr>
          <w:rFonts w:ascii="Garamond" w:hAnsi="Garamond" w:cs="Arial"/>
          <w:b/>
        </w:rPr>
        <w:t>Keywords:</w:t>
      </w:r>
      <w:r>
        <w:rPr>
          <w:rFonts w:ascii="Garamond" w:hAnsi="Garamond" w:cs="Arial"/>
          <w:b/>
        </w:rPr>
        <w:t xml:space="preserve"> </w:t>
      </w:r>
      <w:r w:rsidR="00CB6F54">
        <w:rPr>
          <w:rFonts w:ascii="Garamond" w:hAnsi="Garamond"/>
          <w:color w:val="000000"/>
        </w:rPr>
        <w:t xml:space="preserve">Remote sensing, wetlands, Alaska, </w:t>
      </w:r>
      <w:r w:rsidR="006D1096">
        <w:rPr>
          <w:rFonts w:ascii="Garamond" w:hAnsi="Garamond"/>
          <w:color w:val="000000"/>
        </w:rPr>
        <w:t>s</w:t>
      </w:r>
      <w:r w:rsidR="00CB6F54">
        <w:rPr>
          <w:rFonts w:ascii="Garamond" w:hAnsi="Garamond"/>
          <w:color w:val="000000"/>
        </w:rPr>
        <w:t xml:space="preserve">ynthetic </w:t>
      </w:r>
      <w:r w:rsidR="006D1096">
        <w:rPr>
          <w:rFonts w:ascii="Garamond" w:hAnsi="Garamond"/>
          <w:color w:val="000000"/>
        </w:rPr>
        <w:t>a</w:t>
      </w:r>
      <w:r w:rsidR="00CB6F54">
        <w:rPr>
          <w:rFonts w:ascii="Garamond" w:hAnsi="Garamond"/>
          <w:color w:val="000000"/>
        </w:rPr>
        <w:t xml:space="preserve">perture </w:t>
      </w:r>
      <w:r w:rsidR="006D1096">
        <w:rPr>
          <w:rFonts w:ascii="Garamond" w:hAnsi="Garamond"/>
          <w:color w:val="000000"/>
        </w:rPr>
        <w:t>r</w:t>
      </w:r>
      <w:r w:rsidR="00CB6F54">
        <w:rPr>
          <w:rFonts w:ascii="Garamond" w:hAnsi="Garamond"/>
          <w:color w:val="000000"/>
        </w:rPr>
        <w:t>adar, inundation</w:t>
      </w:r>
    </w:p>
    <w:p w14:paraId="6D6B0670" w14:textId="2BF8E00D" w:rsidR="00663822" w:rsidRPr="0047289E" w:rsidRDefault="00663822" w:rsidP="00CB6F54">
      <w:pPr>
        <w:rPr>
          <w:rFonts w:ascii="Garamond" w:hAnsi="Garamond"/>
          <w:b/>
          <w:i/>
          <w:sz w:val="20"/>
          <w:szCs w:val="20"/>
        </w:rPr>
      </w:pPr>
    </w:p>
    <w:p w14:paraId="5736C232" w14:textId="77777777" w:rsidR="00663822" w:rsidRPr="0047289E" w:rsidRDefault="00663822" w:rsidP="00663822">
      <w:pPr>
        <w:ind w:left="720" w:hanging="720"/>
        <w:rPr>
          <w:rFonts w:ascii="Garamond" w:hAnsi="Garamond"/>
          <w:sz w:val="20"/>
          <w:szCs w:val="20"/>
        </w:rPr>
      </w:pPr>
      <w:r w:rsidRPr="0047289E">
        <w:rPr>
          <w:rFonts w:ascii="Garamond" w:hAnsi="Garamond"/>
          <w:b/>
          <w:i/>
        </w:rPr>
        <w:t>National Application Area</w:t>
      </w:r>
      <w:r>
        <w:rPr>
          <w:rFonts w:ascii="Garamond" w:hAnsi="Garamond"/>
          <w:b/>
          <w:i/>
        </w:rPr>
        <w:t xml:space="preserve"> </w:t>
      </w:r>
      <w:r w:rsidRPr="0047289E">
        <w:rPr>
          <w:rFonts w:ascii="Garamond" w:hAnsi="Garamond"/>
          <w:b/>
          <w:i/>
        </w:rPr>
        <w:t>Addressed:</w:t>
      </w:r>
      <w:r w:rsidRPr="0047289E">
        <w:rPr>
          <w:rFonts w:ascii="Garamond" w:hAnsi="Garamond"/>
          <w:sz w:val="20"/>
          <w:szCs w:val="20"/>
        </w:rPr>
        <w:t xml:space="preserve"> </w:t>
      </w:r>
      <w:r>
        <w:rPr>
          <w:rFonts w:ascii="Garamond" w:hAnsi="Garamond"/>
        </w:rPr>
        <w:t xml:space="preserve"> Ecological Forecasting</w:t>
      </w:r>
    </w:p>
    <w:p w14:paraId="6AC4E555" w14:textId="2C5BC765" w:rsidR="00663822" w:rsidRPr="0047289E" w:rsidRDefault="00663822" w:rsidP="00663822">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CB6F54">
        <w:rPr>
          <w:rFonts w:ascii="Garamond" w:hAnsi="Garamond"/>
          <w:color w:val="000000"/>
        </w:rPr>
        <w:t>Alaska (AK)</w:t>
      </w:r>
    </w:p>
    <w:p w14:paraId="1E9EE0AC" w14:textId="5F125ABA" w:rsidR="00663822" w:rsidRPr="0021273B" w:rsidRDefault="00663822" w:rsidP="00663822">
      <w:pPr>
        <w:ind w:left="720" w:hanging="720"/>
        <w:rPr>
          <w:rFonts w:ascii="Garamond" w:hAnsi="Garamond"/>
        </w:rPr>
      </w:pPr>
      <w:r w:rsidRPr="0047289E">
        <w:rPr>
          <w:rFonts w:ascii="Garamond" w:hAnsi="Garamond"/>
          <w:b/>
          <w:i/>
        </w:rPr>
        <w:t>Study Period:</w:t>
      </w:r>
      <w:r>
        <w:rPr>
          <w:rFonts w:ascii="Garamond" w:hAnsi="Garamond"/>
          <w:b/>
          <w:sz w:val="20"/>
          <w:szCs w:val="20"/>
        </w:rPr>
        <w:t xml:space="preserve"> </w:t>
      </w:r>
      <w:r>
        <w:rPr>
          <w:rFonts w:ascii="Garamond" w:hAnsi="Garamond"/>
        </w:rPr>
        <w:t>January 2017 – December 2017</w:t>
      </w:r>
    </w:p>
    <w:p w14:paraId="501DE473" w14:textId="77777777" w:rsidR="00663822" w:rsidRDefault="00663822" w:rsidP="00663822">
      <w:pPr>
        <w:rPr>
          <w:rFonts w:ascii="Garamond" w:hAnsi="Garamond"/>
          <w:b/>
          <w:sz w:val="20"/>
          <w:szCs w:val="20"/>
        </w:rPr>
      </w:pPr>
    </w:p>
    <w:p w14:paraId="793BA13A" w14:textId="77777777" w:rsidR="004561A4" w:rsidRDefault="004561A4" w:rsidP="00663822">
      <w:pPr>
        <w:rPr>
          <w:rFonts w:ascii="Garamond" w:hAnsi="Garamond"/>
          <w:b/>
          <w:sz w:val="20"/>
          <w:szCs w:val="20"/>
        </w:rPr>
      </w:pPr>
    </w:p>
    <w:p w14:paraId="7FA539F5" w14:textId="77777777" w:rsidR="004561A4" w:rsidRDefault="004561A4" w:rsidP="00663822">
      <w:pPr>
        <w:rPr>
          <w:rFonts w:ascii="Garamond" w:hAnsi="Garamond"/>
          <w:b/>
          <w:sz w:val="20"/>
          <w:szCs w:val="20"/>
        </w:rPr>
      </w:pPr>
    </w:p>
    <w:p w14:paraId="00AD7101" w14:textId="77777777" w:rsidR="004561A4" w:rsidRPr="0047289E" w:rsidRDefault="004561A4" w:rsidP="00663822">
      <w:pPr>
        <w:rPr>
          <w:rFonts w:ascii="Garamond" w:hAnsi="Garamond"/>
          <w:b/>
          <w:sz w:val="20"/>
          <w:szCs w:val="20"/>
        </w:rPr>
      </w:pPr>
    </w:p>
    <w:p w14:paraId="751B0231" w14:textId="4454DAF6" w:rsidR="00663822" w:rsidRPr="00663822" w:rsidRDefault="00663822" w:rsidP="00663822">
      <w:pPr>
        <w:rPr>
          <w:rFonts w:ascii="Garamond" w:hAnsi="Garamond"/>
        </w:rPr>
      </w:pPr>
      <w:r w:rsidRPr="0047289E">
        <w:rPr>
          <w:rFonts w:ascii="Garamond" w:hAnsi="Garamond"/>
          <w:b/>
          <w:i/>
        </w:rPr>
        <w:lastRenderedPageBreak/>
        <w:t>Community Concern:</w:t>
      </w:r>
    </w:p>
    <w:p w14:paraId="62B353DB" w14:textId="77777777" w:rsidR="00CB6F54" w:rsidRPr="00CB6F54" w:rsidRDefault="00CB6F54" w:rsidP="00CB6F54">
      <w:pPr>
        <w:numPr>
          <w:ilvl w:val="0"/>
          <w:numId w:val="5"/>
        </w:numPr>
        <w:textAlignment w:val="baseline"/>
        <w:rPr>
          <w:rFonts w:ascii="Noto Sans Symbols" w:eastAsia="Times New Roman" w:hAnsi="Noto Sans Symbols"/>
          <w:color w:val="000000"/>
        </w:rPr>
      </w:pPr>
      <w:r w:rsidRPr="00CB6F54">
        <w:rPr>
          <w:rFonts w:ascii="Garamond" w:eastAsia="Times New Roman" w:hAnsi="Garamond"/>
          <w:color w:val="000000"/>
        </w:rPr>
        <w:t>Wetlands provide crucial ecosystem services for both humans and wildlife, such as the provision of habitats, water storage, maintenance of water flow, improvement of water quality, and alleviation of flooding.</w:t>
      </w:r>
    </w:p>
    <w:p w14:paraId="14A4DE77" w14:textId="77777777" w:rsidR="00CB6F54" w:rsidRPr="00CB6F54" w:rsidRDefault="00CB6F54" w:rsidP="00CB6F54">
      <w:pPr>
        <w:numPr>
          <w:ilvl w:val="0"/>
          <w:numId w:val="5"/>
        </w:numPr>
        <w:textAlignment w:val="baseline"/>
        <w:rPr>
          <w:rFonts w:ascii="Noto Sans Symbols" w:eastAsia="Times New Roman" w:hAnsi="Noto Sans Symbols"/>
          <w:color w:val="000000"/>
        </w:rPr>
      </w:pPr>
      <w:r w:rsidRPr="00CB6F54">
        <w:rPr>
          <w:rFonts w:ascii="Garamond" w:eastAsia="Times New Roman" w:hAnsi="Garamond"/>
          <w:color w:val="000000"/>
        </w:rPr>
        <w:t>Partners at the NWI have created the Wetlands Mapper, an online platform to disseminate digital maps of America’s wetlands that help the public and resource managers understand, conserve, and restore wetlands. However, this map is completed for only one third of Alaska.</w:t>
      </w:r>
    </w:p>
    <w:p w14:paraId="46D6ABF9" w14:textId="43E62B54" w:rsidR="00663822" w:rsidRPr="00CB6F54" w:rsidRDefault="00CB6F54" w:rsidP="00CB6F54">
      <w:pPr>
        <w:numPr>
          <w:ilvl w:val="0"/>
          <w:numId w:val="5"/>
        </w:numPr>
        <w:textAlignment w:val="baseline"/>
        <w:rPr>
          <w:rFonts w:ascii="Noto Sans Symbols" w:eastAsia="Times New Roman" w:hAnsi="Noto Sans Symbols"/>
          <w:color w:val="000000"/>
        </w:rPr>
      </w:pPr>
      <w:r w:rsidRPr="00CB6F54">
        <w:rPr>
          <w:rFonts w:ascii="Garamond" w:eastAsia="Times New Roman" w:hAnsi="Garamond"/>
          <w:color w:val="000000"/>
        </w:rPr>
        <w:t>Wetland inundation dictates wetland extent and function, and a tool to detect inundation in Alaska’s wetlands will assist in generating or refining wetland map products.</w:t>
      </w:r>
    </w:p>
    <w:p w14:paraId="34903AD6" w14:textId="77777777" w:rsidR="00663822" w:rsidRPr="0047289E" w:rsidRDefault="00663822" w:rsidP="00663822">
      <w:pPr>
        <w:rPr>
          <w:rFonts w:ascii="Garamond" w:hAnsi="Garamond"/>
        </w:rPr>
      </w:pPr>
    </w:p>
    <w:p w14:paraId="07DB5B88" w14:textId="4E978B29" w:rsidR="00663822" w:rsidRDefault="00663822" w:rsidP="00663822">
      <w:pPr>
        <w:rPr>
          <w:rFonts w:ascii="Garamond" w:hAnsi="Garamond"/>
        </w:rPr>
      </w:pPr>
      <w:r w:rsidRPr="0047289E">
        <w:rPr>
          <w:rFonts w:ascii="Garamond" w:hAnsi="Garamond"/>
          <w:b/>
          <w:i/>
        </w:rPr>
        <w:t>Project Objectives:</w:t>
      </w:r>
    </w:p>
    <w:p w14:paraId="3E3FC539" w14:textId="77777777" w:rsidR="00CB6F54" w:rsidRPr="00CB6F54" w:rsidRDefault="00CB6F54" w:rsidP="00CB6F54">
      <w:pPr>
        <w:numPr>
          <w:ilvl w:val="0"/>
          <w:numId w:val="16"/>
        </w:numPr>
        <w:textAlignment w:val="baseline"/>
        <w:rPr>
          <w:rFonts w:ascii="Noto Sans Symbols" w:eastAsia="Times New Roman" w:hAnsi="Noto Sans Symbols"/>
          <w:color w:val="000000"/>
          <w:sz w:val="20"/>
          <w:szCs w:val="20"/>
        </w:rPr>
      </w:pPr>
      <w:r w:rsidRPr="00CB6F54">
        <w:rPr>
          <w:rFonts w:ascii="Garamond" w:eastAsia="Times New Roman" w:hAnsi="Garamond"/>
          <w:color w:val="000000"/>
        </w:rPr>
        <w:t>Implement an algorithm to detect inundation extent in Alaska’s wetlands from C-SAR data</w:t>
      </w:r>
    </w:p>
    <w:p w14:paraId="2F7DF300" w14:textId="77777777" w:rsidR="00CB6F54" w:rsidRPr="00CB6F54" w:rsidRDefault="00CB6F54" w:rsidP="00CB6F54">
      <w:pPr>
        <w:numPr>
          <w:ilvl w:val="0"/>
          <w:numId w:val="16"/>
        </w:numPr>
        <w:textAlignment w:val="baseline"/>
        <w:rPr>
          <w:rFonts w:ascii="Noto Sans Symbols" w:eastAsia="Times New Roman" w:hAnsi="Noto Sans Symbols"/>
          <w:color w:val="000000"/>
          <w:sz w:val="20"/>
          <w:szCs w:val="20"/>
        </w:rPr>
      </w:pPr>
      <w:r w:rsidRPr="00CB6F54">
        <w:rPr>
          <w:rFonts w:ascii="Garamond" w:eastAsia="Times New Roman" w:hAnsi="Garamond"/>
          <w:color w:val="000000"/>
        </w:rPr>
        <w:t>Integrate the tool with ASF’s Hybrid Pluggable Processing Pipeline (HyP3)</w:t>
      </w:r>
      <w:r w:rsidRPr="00CB6F54">
        <w:rPr>
          <w:rFonts w:ascii="Noto Sans Symbols" w:eastAsia="Times New Roman" w:hAnsi="Noto Sans Symbols"/>
          <w:color w:val="000000"/>
        </w:rPr>
        <w:t xml:space="preserve"> </w:t>
      </w:r>
    </w:p>
    <w:p w14:paraId="0DE011EF" w14:textId="77777777" w:rsidR="00CB6F54" w:rsidRPr="00CB6F54" w:rsidRDefault="00CB6F54" w:rsidP="00CB6F54">
      <w:pPr>
        <w:numPr>
          <w:ilvl w:val="0"/>
          <w:numId w:val="16"/>
        </w:numPr>
        <w:textAlignment w:val="baseline"/>
        <w:rPr>
          <w:rFonts w:ascii="Noto Sans Symbols" w:eastAsia="Times New Roman" w:hAnsi="Noto Sans Symbols"/>
          <w:color w:val="000000"/>
          <w:sz w:val="20"/>
          <w:szCs w:val="20"/>
        </w:rPr>
      </w:pPr>
      <w:r w:rsidRPr="00CB6F54">
        <w:rPr>
          <w:rFonts w:ascii="Garamond" w:eastAsia="Times New Roman" w:hAnsi="Garamond"/>
          <w:color w:val="000000"/>
        </w:rPr>
        <w:t>Augment the NWI’s mapping capability</w:t>
      </w:r>
    </w:p>
    <w:p w14:paraId="681CA383" w14:textId="77777777" w:rsidR="00CB6F54" w:rsidRPr="00CB6F54" w:rsidRDefault="00CB6F54" w:rsidP="00CB6F54">
      <w:pPr>
        <w:numPr>
          <w:ilvl w:val="0"/>
          <w:numId w:val="16"/>
        </w:numPr>
        <w:textAlignment w:val="baseline"/>
        <w:rPr>
          <w:rFonts w:ascii="Noto Sans Symbols" w:eastAsia="Times New Roman" w:hAnsi="Noto Sans Symbols"/>
          <w:color w:val="000000"/>
          <w:sz w:val="20"/>
          <w:szCs w:val="20"/>
        </w:rPr>
      </w:pPr>
      <w:r w:rsidRPr="00CB6F54">
        <w:rPr>
          <w:rFonts w:ascii="Garamond" w:eastAsia="Times New Roman" w:hAnsi="Garamond"/>
          <w:color w:val="000000"/>
        </w:rPr>
        <w:t xml:space="preserve">Create time series maps of inundation </w:t>
      </w:r>
    </w:p>
    <w:p w14:paraId="2DB9C071" w14:textId="77777777" w:rsidR="00CB6F54" w:rsidRPr="00CB6F54" w:rsidRDefault="00CB6F54" w:rsidP="00CB6F54">
      <w:pPr>
        <w:numPr>
          <w:ilvl w:val="0"/>
          <w:numId w:val="16"/>
        </w:numPr>
        <w:textAlignment w:val="baseline"/>
        <w:rPr>
          <w:rFonts w:ascii="Noto Sans Symbols" w:eastAsia="Times New Roman" w:hAnsi="Noto Sans Symbols"/>
          <w:color w:val="000000"/>
          <w:sz w:val="20"/>
          <w:szCs w:val="20"/>
        </w:rPr>
      </w:pPr>
      <w:r w:rsidRPr="00CB6F54">
        <w:rPr>
          <w:rFonts w:ascii="Garamond" w:eastAsia="Times New Roman" w:hAnsi="Garamond"/>
          <w:color w:val="000000"/>
        </w:rPr>
        <w:t>Validate inundation products from Sentinel-1 imagery using optical and ground data</w:t>
      </w:r>
    </w:p>
    <w:p w14:paraId="7DAE1C2D" w14:textId="10522CD9" w:rsidR="00663822" w:rsidRDefault="00663822" w:rsidP="00663822">
      <w:pPr>
        <w:rPr>
          <w:rFonts w:ascii="Garamond" w:hAnsi="Garamond"/>
          <w:sz w:val="20"/>
          <w:szCs w:val="20"/>
        </w:rPr>
      </w:pPr>
    </w:p>
    <w:p w14:paraId="4406A736" w14:textId="77777777" w:rsidR="00663822" w:rsidRPr="0047289E" w:rsidRDefault="00663822" w:rsidP="00663822">
      <w:pPr>
        <w:pBdr>
          <w:bottom w:val="single" w:sz="4" w:space="1" w:color="auto"/>
        </w:pBdr>
        <w:rPr>
          <w:rFonts w:ascii="Garamond" w:hAnsi="Garamond"/>
          <w:b/>
        </w:rPr>
      </w:pPr>
      <w:r w:rsidRPr="0047289E">
        <w:rPr>
          <w:rFonts w:ascii="Garamond" w:hAnsi="Garamond"/>
          <w:b/>
        </w:rPr>
        <w:t>Partner Overview</w:t>
      </w:r>
    </w:p>
    <w:p w14:paraId="4E498A66" w14:textId="4742F19D" w:rsidR="00663822" w:rsidRPr="0047289E" w:rsidRDefault="00663822" w:rsidP="00663822">
      <w:pPr>
        <w:rPr>
          <w:rFonts w:ascii="Garamond" w:hAnsi="Garamond"/>
          <w:b/>
          <w:i/>
        </w:rPr>
      </w:pPr>
      <w:r w:rsidRPr="0047289E">
        <w:rPr>
          <w:rFonts w:ascii="Garamond" w:hAnsi="Garamond"/>
          <w:b/>
          <w:i/>
        </w:rPr>
        <w:t>Partner Organization</w:t>
      </w:r>
      <w:r w:rsidR="00CB6F54">
        <w:rPr>
          <w:rFonts w:ascii="Garamond" w:hAnsi="Garamond"/>
          <w:b/>
          <w:i/>
        </w:rPr>
        <w:t>s</w:t>
      </w:r>
      <w:r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63822" w:rsidRPr="0047289E" w14:paraId="4AA8BCDE" w14:textId="77777777" w:rsidTr="003E3BAE">
        <w:tc>
          <w:tcPr>
            <w:tcW w:w="3263" w:type="dxa"/>
            <w:shd w:val="clear" w:color="auto" w:fill="31849B" w:themeFill="accent5" w:themeFillShade="BF"/>
            <w:vAlign w:val="center"/>
          </w:tcPr>
          <w:p w14:paraId="764F4557" w14:textId="77777777" w:rsidR="00663822" w:rsidRPr="0047289E" w:rsidRDefault="00663822" w:rsidP="003E3BAE">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5A241616" w14:textId="77777777" w:rsidR="00663822" w:rsidRPr="0047289E" w:rsidRDefault="00663822" w:rsidP="003E3BAE">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5703105" w14:textId="77777777" w:rsidR="00663822" w:rsidRPr="0047289E" w:rsidRDefault="00663822" w:rsidP="003E3BAE">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2C155D4A" w14:textId="77777777" w:rsidR="00663822" w:rsidRPr="0047289E" w:rsidRDefault="00663822" w:rsidP="003E3BAE">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63822" w:rsidRPr="0047289E" w14:paraId="7978BB57" w14:textId="77777777" w:rsidTr="003E3BAE">
        <w:tc>
          <w:tcPr>
            <w:tcW w:w="3263" w:type="dxa"/>
          </w:tcPr>
          <w:p w14:paraId="46627A72" w14:textId="1A19FBDF" w:rsidR="00663822" w:rsidRPr="0047289E" w:rsidRDefault="00663822" w:rsidP="003E3BAE">
            <w:pPr>
              <w:rPr>
                <w:rFonts w:ascii="Garamond" w:hAnsi="Garamond"/>
                <w:b/>
              </w:rPr>
            </w:pPr>
            <w:r w:rsidRPr="0021273B">
              <w:rPr>
                <w:rFonts w:ascii="Garamond" w:eastAsia="Times New Roman" w:hAnsi="Garamond"/>
                <w:b/>
                <w:bCs/>
                <w:color w:val="000000"/>
              </w:rPr>
              <w:t>US Fish and Wildlife Service, National Wetlands Inventory</w:t>
            </w:r>
          </w:p>
        </w:tc>
        <w:tc>
          <w:tcPr>
            <w:tcW w:w="3510" w:type="dxa"/>
          </w:tcPr>
          <w:p w14:paraId="4B005389" w14:textId="1E994352" w:rsidR="00663822" w:rsidRPr="0047289E" w:rsidRDefault="00663822" w:rsidP="003E3BAE">
            <w:pPr>
              <w:rPr>
                <w:rFonts w:ascii="Garamond" w:hAnsi="Garamond"/>
              </w:rPr>
            </w:pPr>
            <w:r w:rsidRPr="0021273B">
              <w:rPr>
                <w:rFonts w:ascii="Garamond" w:eastAsia="Times New Roman" w:hAnsi="Garamond"/>
                <w:color w:val="000000"/>
              </w:rPr>
              <w:t>Megan Lang, Chief Scientist</w:t>
            </w:r>
          </w:p>
        </w:tc>
        <w:tc>
          <w:tcPr>
            <w:tcW w:w="1620" w:type="dxa"/>
          </w:tcPr>
          <w:p w14:paraId="66918CBA" w14:textId="77777777" w:rsidR="00663822" w:rsidRPr="0047289E" w:rsidRDefault="00663822" w:rsidP="003E3BAE">
            <w:pPr>
              <w:rPr>
                <w:rFonts w:ascii="Garamond" w:hAnsi="Garamond"/>
              </w:rPr>
            </w:pPr>
            <w:r w:rsidRPr="0047289E">
              <w:rPr>
                <w:rFonts w:ascii="Garamond" w:hAnsi="Garamond"/>
              </w:rPr>
              <w:t>End User</w:t>
            </w:r>
          </w:p>
        </w:tc>
        <w:tc>
          <w:tcPr>
            <w:tcW w:w="1080" w:type="dxa"/>
          </w:tcPr>
          <w:p w14:paraId="78D0B33A" w14:textId="77777777" w:rsidR="00663822" w:rsidRPr="0047289E" w:rsidRDefault="00663822" w:rsidP="003E3BAE">
            <w:pPr>
              <w:jc w:val="center"/>
              <w:rPr>
                <w:rFonts w:ascii="Garamond" w:hAnsi="Garamond"/>
              </w:rPr>
            </w:pPr>
            <w:r w:rsidRPr="0047289E">
              <w:rPr>
                <w:rFonts w:ascii="Garamond" w:hAnsi="Garamond"/>
              </w:rPr>
              <w:t>Yes</w:t>
            </w:r>
          </w:p>
        </w:tc>
      </w:tr>
      <w:tr w:rsidR="00663822" w:rsidRPr="0047289E" w14:paraId="1AB2FD2E" w14:textId="77777777" w:rsidTr="003E3BAE">
        <w:tc>
          <w:tcPr>
            <w:tcW w:w="3263" w:type="dxa"/>
          </w:tcPr>
          <w:p w14:paraId="27B801CD" w14:textId="3A5DE8D3" w:rsidR="00663822" w:rsidRPr="0047289E" w:rsidRDefault="00663822" w:rsidP="003E3BAE">
            <w:pPr>
              <w:rPr>
                <w:rFonts w:ascii="Garamond" w:hAnsi="Garamond"/>
                <w:b/>
              </w:rPr>
            </w:pPr>
            <w:r w:rsidRPr="0021273B">
              <w:rPr>
                <w:rFonts w:ascii="Garamond" w:eastAsia="Times New Roman" w:hAnsi="Garamond"/>
                <w:b/>
                <w:bCs/>
                <w:color w:val="000000"/>
              </w:rPr>
              <w:t>Alaska Satellite Facility</w:t>
            </w:r>
          </w:p>
        </w:tc>
        <w:tc>
          <w:tcPr>
            <w:tcW w:w="3510" w:type="dxa"/>
          </w:tcPr>
          <w:p w14:paraId="79C92296" w14:textId="2BCE66AA" w:rsidR="00663822" w:rsidRPr="0021273B" w:rsidRDefault="00663822" w:rsidP="00663822">
            <w:pPr>
              <w:ind w:left="-120"/>
              <w:rPr>
                <w:rFonts w:ascii="Times New Roman" w:eastAsia="Times New Roman" w:hAnsi="Times New Roman"/>
                <w:sz w:val="24"/>
                <w:szCs w:val="24"/>
              </w:rPr>
            </w:pPr>
            <w:r>
              <w:rPr>
                <w:rFonts w:ascii="Garamond" w:eastAsia="Times New Roman" w:hAnsi="Garamond"/>
                <w:color w:val="000000"/>
              </w:rPr>
              <w:t xml:space="preserve">   </w:t>
            </w:r>
            <w:r w:rsidRPr="0021273B">
              <w:rPr>
                <w:rFonts w:ascii="Garamond" w:eastAsia="Times New Roman" w:hAnsi="Garamond"/>
                <w:color w:val="000000"/>
              </w:rPr>
              <w:t>Jeremy Nicoll, Deputy Director</w:t>
            </w:r>
            <w:r>
              <w:rPr>
                <w:rFonts w:ascii="Garamond" w:eastAsia="Times New Roman" w:hAnsi="Garamond"/>
                <w:color w:val="000000"/>
              </w:rPr>
              <w:t>;</w:t>
            </w:r>
          </w:p>
          <w:p w14:paraId="5929DF6D" w14:textId="284557A3" w:rsidR="00663822" w:rsidRPr="0047289E" w:rsidRDefault="00663822" w:rsidP="00663822">
            <w:pPr>
              <w:rPr>
                <w:rFonts w:ascii="Garamond" w:hAnsi="Garamond"/>
              </w:rPr>
            </w:pPr>
            <w:r>
              <w:rPr>
                <w:rFonts w:ascii="Garamond" w:eastAsia="Times New Roman" w:hAnsi="Garamond"/>
                <w:color w:val="000000"/>
              </w:rPr>
              <w:t xml:space="preserve"> </w:t>
            </w:r>
            <w:r w:rsidRPr="0021273B">
              <w:rPr>
                <w:rFonts w:ascii="Garamond" w:eastAsia="Times New Roman" w:hAnsi="Garamond"/>
                <w:color w:val="000000"/>
              </w:rPr>
              <w:t>Franz Meyer, Chief Scientist</w:t>
            </w:r>
          </w:p>
        </w:tc>
        <w:tc>
          <w:tcPr>
            <w:tcW w:w="1620" w:type="dxa"/>
          </w:tcPr>
          <w:p w14:paraId="366D3D27" w14:textId="77777777" w:rsidR="00663822" w:rsidRPr="0047289E" w:rsidRDefault="00663822" w:rsidP="003E3BAE">
            <w:pPr>
              <w:rPr>
                <w:rFonts w:ascii="Garamond" w:hAnsi="Garamond"/>
              </w:rPr>
            </w:pPr>
            <w:r w:rsidRPr="0047289E">
              <w:rPr>
                <w:rFonts w:ascii="Garamond" w:hAnsi="Garamond"/>
              </w:rPr>
              <w:t>Collaborator</w:t>
            </w:r>
          </w:p>
        </w:tc>
        <w:tc>
          <w:tcPr>
            <w:tcW w:w="1080" w:type="dxa"/>
          </w:tcPr>
          <w:p w14:paraId="17CFD1DE" w14:textId="77777777" w:rsidR="00663822" w:rsidRPr="0047289E" w:rsidRDefault="00663822" w:rsidP="003E3BAE">
            <w:pPr>
              <w:jc w:val="center"/>
              <w:rPr>
                <w:rFonts w:ascii="Garamond" w:hAnsi="Garamond"/>
              </w:rPr>
            </w:pPr>
            <w:r w:rsidRPr="0047289E">
              <w:rPr>
                <w:rFonts w:ascii="Garamond" w:hAnsi="Garamond"/>
              </w:rPr>
              <w:t>No</w:t>
            </w:r>
          </w:p>
        </w:tc>
      </w:tr>
    </w:tbl>
    <w:p w14:paraId="256A3F97" w14:textId="77777777" w:rsidR="00663822" w:rsidRPr="0047289E" w:rsidRDefault="00663822" w:rsidP="00663822">
      <w:pPr>
        <w:rPr>
          <w:rFonts w:ascii="Garamond" w:hAnsi="Garamond"/>
          <w:sz w:val="20"/>
          <w:szCs w:val="20"/>
        </w:rPr>
      </w:pPr>
    </w:p>
    <w:p w14:paraId="1B7BF185" w14:textId="77777777" w:rsidR="00663822" w:rsidRPr="0047289E" w:rsidRDefault="00663822" w:rsidP="00663822">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47183DF" w14:textId="799B42BC" w:rsidR="00663822" w:rsidRDefault="00CB6F54" w:rsidP="00663822">
      <w:pPr>
        <w:rPr>
          <w:rFonts w:ascii="Garamond" w:hAnsi="Garamond"/>
          <w:color w:val="000000"/>
        </w:rPr>
      </w:pPr>
      <w:r>
        <w:rPr>
          <w:rFonts w:ascii="Garamond" w:hAnsi="Garamond"/>
          <w:color w:val="000000"/>
        </w:rPr>
        <w:t>The NWI is a congressionally mandated resource developed by the USFWS to provide the public with detailed information about wetlands in the United States, including their location and classification type. Resource managers use this inventory to advance wetland understanding, conservation, and restoration. The NWI manually delineate</w:t>
      </w:r>
      <w:r w:rsidR="00FD0D83">
        <w:rPr>
          <w:rFonts w:ascii="Garamond" w:hAnsi="Garamond"/>
          <w:color w:val="000000"/>
        </w:rPr>
        <w:t>s</w:t>
      </w:r>
      <w:r>
        <w:rPr>
          <w:rFonts w:ascii="Garamond" w:hAnsi="Garamond"/>
          <w:color w:val="000000"/>
        </w:rPr>
        <w:t xml:space="preserve"> wetland boundaries with very fine resolution optical remote sensing imagery and validation from field technicians. The NWI geospatial products represent the most accurate and spatially detailed wetland maps available for the United States. However, due to the intensive mapping process used to create the dataset, the NWI products are only available for approximately one third of Alaska.</w:t>
      </w:r>
    </w:p>
    <w:p w14:paraId="553E5890" w14:textId="77777777" w:rsidR="00CB6F54" w:rsidRPr="0047289E" w:rsidRDefault="00CB6F54" w:rsidP="00663822">
      <w:pPr>
        <w:rPr>
          <w:rFonts w:ascii="Garamond" w:hAnsi="Garamond"/>
          <w:sz w:val="20"/>
          <w:szCs w:val="20"/>
        </w:rPr>
      </w:pPr>
    </w:p>
    <w:p w14:paraId="05EF6E90" w14:textId="66B1FDBE" w:rsidR="00663822" w:rsidRDefault="00663822" w:rsidP="00663822">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0CB83BEB" w14:textId="3BAED1DE" w:rsidR="00663822" w:rsidRDefault="00CB6F54" w:rsidP="00CB6F54">
      <w:pPr>
        <w:rPr>
          <w:rFonts w:ascii="Garamond" w:hAnsi="Garamond"/>
          <w:color w:val="000000"/>
        </w:rPr>
      </w:pPr>
      <w:r>
        <w:rPr>
          <w:rFonts w:ascii="Garamond" w:hAnsi="Garamond"/>
          <w:color w:val="000000"/>
        </w:rPr>
        <w:t>The wetland inundation tool developed with SAR data will help improve the NWI’s automated wetland mapping capacity. The increased automation of this process will reduce mapping costs, as NWI pays their contractors by the hour to manually create the images. Currently, the USFWS classifies wetland areas depending on levels and types of ecosystem functions and habitat. This tool and project will assist with producing maps of wetland classifications for Alaska.</w:t>
      </w:r>
    </w:p>
    <w:p w14:paraId="3CB5FC21" w14:textId="77777777" w:rsidR="00CB6F54" w:rsidRPr="0047289E" w:rsidRDefault="00CB6F54" w:rsidP="00CB6F54">
      <w:pPr>
        <w:rPr>
          <w:rFonts w:ascii="Garamond" w:hAnsi="Garamond"/>
          <w:sz w:val="20"/>
          <w:szCs w:val="20"/>
        </w:rPr>
      </w:pPr>
    </w:p>
    <w:p w14:paraId="12DF6EFB" w14:textId="77777777" w:rsidR="00663822" w:rsidRPr="0047289E" w:rsidRDefault="00663822" w:rsidP="00663822">
      <w:pPr>
        <w:pBdr>
          <w:bottom w:val="single" w:sz="4" w:space="1" w:color="auto"/>
        </w:pBdr>
        <w:rPr>
          <w:rFonts w:ascii="Garamond" w:hAnsi="Garamond"/>
          <w:b/>
          <w:szCs w:val="20"/>
        </w:rPr>
      </w:pPr>
      <w:r w:rsidRPr="0047289E">
        <w:rPr>
          <w:rFonts w:ascii="Garamond" w:hAnsi="Garamond"/>
          <w:b/>
          <w:szCs w:val="20"/>
        </w:rPr>
        <w:t>Earth Observations &amp; End Products Overview</w:t>
      </w:r>
    </w:p>
    <w:p w14:paraId="20B14709" w14:textId="77777777" w:rsidR="00663822" w:rsidRPr="0047289E" w:rsidRDefault="00663822" w:rsidP="00663822">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663822" w:rsidRPr="0047289E" w14:paraId="47413284" w14:textId="77777777" w:rsidTr="003E3BAE">
        <w:tc>
          <w:tcPr>
            <w:tcW w:w="2347" w:type="dxa"/>
            <w:shd w:val="clear" w:color="auto" w:fill="31849B" w:themeFill="accent5" w:themeFillShade="BF"/>
            <w:vAlign w:val="center"/>
          </w:tcPr>
          <w:p w14:paraId="4BFEF26B" w14:textId="77777777" w:rsidR="00663822" w:rsidRPr="0047289E" w:rsidRDefault="00663822" w:rsidP="003E3BAE">
            <w:pPr>
              <w:jc w:val="center"/>
              <w:rPr>
                <w:rFonts w:ascii="Garamond" w:hAnsi="Garamond"/>
                <w:b/>
                <w:bCs/>
                <w:color w:val="FFFFFF"/>
                <w:szCs w:val="20"/>
              </w:rPr>
            </w:pPr>
            <w:r w:rsidRPr="0047289E">
              <w:rPr>
                <w:rFonts w:ascii="Garamond" w:hAnsi="Garamond"/>
                <w:b/>
                <w:bCs/>
                <w:color w:val="FFFFFF"/>
                <w:szCs w:val="20"/>
              </w:rPr>
              <w:t>Platform &amp; Sensor</w:t>
            </w:r>
          </w:p>
        </w:tc>
        <w:tc>
          <w:tcPr>
            <w:tcW w:w="2411" w:type="dxa"/>
            <w:shd w:val="clear" w:color="auto" w:fill="31849B" w:themeFill="accent5" w:themeFillShade="BF"/>
            <w:vAlign w:val="center"/>
          </w:tcPr>
          <w:p w14:paraId="0EA6DE06" w14:textId="77777777" w:rsidR="00663822" w:rsidRPr="0047289E" w:rsidRDefault="00663822" w:rsidP="003E3BAE">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32A035EA" w14:textId="77777777" w:rsidR="00663822" w:rsidRPr="0047289E" w:rsidRDefault="00663822" w:rsidP="003E3BAE">
            <w:pPr>
              <w:jc w:val="center"/>
              <w:rPr>
                <w:rFonts w:ascii="Garamond" w:hAnsi="Garamond"/>
                <w:b/>
                <w:bCs/>
                <w:color w:val="FFFFFF"/>
                <w:szCs w:val="20"/>
              </w:rPr>
            </w:pPr>
            <w:r w:rsidRPr="0047289E">
              <w:rPr>
                <w:rFonts w:ascii="Garamond" w:hAnsi="Garamond"/>
                <w:b/>
                <w:bCs/>
                <w:color w:val="FFFFFF"/>
                <w:szCs w:val="20"/>
              </w:rPr>
              <w:t>Use</w:t>
            </w:r>
          </w:p>
        </w:tc>
      </w:tr>
      <w:tr w:rsidR="00663822" w:rsidRPr="0047289E" w14:paraId="12B849B4" w14:textId="77777777" w:rsidTr="003E3BAE">
        <w:tc>
          <w:tcPr>
            <w:tcW w:w="2347" w:type="dxa"/>
            <w:vAlign w:val="center"/>
          </w:tcPr>
          <w:p w14:paraId="2B3BC9FF" w14:textId="77777777" w:rsidR="00663822" w:rsidRPr="0047289E" w:rsidRDefault="00663822" w:rsidP="003E3BAE">
            <w:pPr>
              <w:rPr>
                <w:rFonts w:ascii="Garamond" w:hAnsi="Garamond"/>
                <w:b/>
                <w:bCs/>
              </w:rPr>
            </w:pPr>
            <w:r w:rsidRPr="0021273B">
              <w:rPr>
                <w:rFonts w:ascii="Garamond" w:eastAsia="Times New Roman" w:hAnsi="Garamond"/>
                <w:b/>
                <w:bCs/>
                <w:color w:val="000000"/>
              </w:rPr>
              <w:t>Sentinel-1 C-SAR</w:t>
            </w:r>
          </w:p>
        </w:tc>
        <w:tc>
          <w:tcPr>
            <w:tcW w:w="2411" w:type="dxa"/>
            <w:vAlign w:val="center"/>
          </w:tcPr>
          <w:p w14:paraId="2FC0FF86" w14:textId="77777777" w:rsidR="00663822" w:rsidRPr="0047289E" w:rsidRDefault="00663822" w:rsidP="003E3BAE">
            <w:pPr>
              <w:rPr>
                <w:rFonts w:ascii="Garamond" w:hAnsi="Garamond"/>
              </w:rPr>
            </w:pPr>
            <w:r w:rsidRPr="0021273B">
              <w:rPr>
                <w:rFonts w:ascii="Garamond" w:eastAsia="Times New Roman" w:hAnsi="Garamond"/>
                <w:color w:val="000000"/>
              </w:rPr>
              <w:t>Backscatter values, surface roughness</w:t>
            </w:r>
          </w:p>
        </w:tc>
        <w:tc>
          <w:tcPr>
            <w:tcW w:w="4597" w:type="dxa"/>
            <w:vAlign w:val="center"/>
          </w:tcPr>
          <w:p w14:paraId="1A1780E3" w14:textId="5F192EB9" w:rsidR="00663822" w:rsidRPr="00C36064" w:rsidRDefault="00B41AAE" w:rsidP="00C36064">
            <w:pPr>
              <w:rPr>
                <w:rFonts w:ascii="Garamond" w:hAnsi="Garamond"/>
              </w:rPr>
            </w:pPr>
            <w:r>
              <w:rPr>
                <w:rFonts w:ascii="Garamond" w:eastAsia="Times New Roman" w:hAnsi="Garamond"/>
              </w:rPr>
              <w:t>SAR data w</w:t>
            </w:r>
            <w:r w:rsidR="00856ED6">
              <w:rPr>
                <w:rFonts w:ascii="Garamond" w:eastAsia="Times New Roman" w:hAnsi="Garamond"/>
              </w:rPr>
              <w:t>ere</w:t>
            </w:r>
            <w:r w:rsidR="00663822" w:rsidRPr="00C36064">
              <w:rPr>
                <w:rFonts w:ascii="Garamond" w:eastAsia="Times New Roman" w:hAnsi="Garamond"/>
              </w:rPr>
              <w:t xml:space="preserve"> used to develop a methodology for deriving soil saturation and wetland inundation</w:t>
            </w:r>
            <w:r w:rsidR="00017FAA">
              <w:rPr>
                <w:rFonts w:ascii="Garamond" w:eastAsia="Times New Roman" w:hAnsi="Garamond"/>
              </w:rPr>
              <w:t>.</w:t>
            </w:r>
          </w:p>
        </w:tc>
      </w:tr>
      <w:tr w:rsidR="00CB6F54" w:rsidRPr="0047289E" w14:paraId="38C353E8" w14:textId="77777777" w:rsidTr="001B4B92">
        <w:tc>
          <w:tcPr>
            <w:tcW w:w="2347" w:type="dxa"/>
            <w:tcBorders>
              <w:top w:val="single" w:sz="4" w:space="0" w:color="auto"/>
              <w:left w:val="single" w:sz="4" w:space="0" w:color="auto"/>
              <w:bottom w:val="single" w:sz="4" w:space="0" w:color="auto"/>
            </w:tcBorders>
            <w:vAlign w:val="center"/>
          </w:tcPr>
          <w:p w14:paraId="42F02B93" w14:textId="76474362" w:rsidR="00CB6F54" w:rsidRPr="0047289E" w:rsidRDefault="00C36064" w:rsidP="003E3BAE">
            <w:pPr>
              <w:rPr>
                <w:rFonts w:ascii="Garamond" w:hAnsi="Garamond"/>
                <w:b/>
                <w:bCs/>
              </w:rPr>
            </w:pPr>
            <w:r>
              <w:rPr>
                <w:rFonts w:ascii="Garamond" w:eastAsia="Times New Roman" w:hAnsi="Garamond"/>
                <w:b/>
                <w:bCs/>
                <w:color w:val="000000"/>
              </w:rPr>
              <w:t>RapidEye</w:t>
            </w:r>
          </w:p>
        </w:tc>
        <w:tc>
          <w:tcPr>
            <w:tcW w:w="2411" w:type="dxa"/>
            <w:tcBorders>
              <w:top w:val="single" w:sz="4" w:space="0" w:color="auto"/>
              <w:bottom w:val="single" w:sz="4" w:space="0" w:color="auto"/>
            </w:tcBorders>
            <w:vAlign w:val="center"/>
          </w:tcPr>
          <w:p w14:paraId="41489915" w14:textId="642264B1" w:rsidR="00C36064" w:rsidRPr="00C36064" w:rsidRDefault="00C36064" w:rsidP="00C36064">
            <w:pPr>
              <w:rPr>
                <w:rFonts w:ascii="Garamond" w:hAnsi="Garamond"/>
              </w:rPr>
            </w:pPr>
            <w:r w:rsidRPr="00C36064">
              <w:rPr>
                <w:rFonts w:ascii="Garamond" w:hAnsi="Garamond"/>
              </w:rPr>
              <w:t xml:space="preserve">Surface </w:t>
            </w:r>
            <w:r w:rsidR="00017FAA">
              <w:rPr>
                <w:rFonts w:ascii="Garamond" w:hAnsi="Garamond"/>
              </w:rPr>
              <w:t>r</w:t>
            </w:r>
            <w:r w:rsidRPr="00C36064">
              <w:rPr>
                <w:rFonts w:ascii="Garamond" w:hAnsi="Garamond"/>
              </w:rPr>
              <w:t>eflectance,</w:t>
            </w:r>
          </w:p>
          <w:p w14:paraId="12C46E30" w14:textId="19CDA3A8" w:rsidR="00CB6F54" w:rsidRPr="0047289E" w:rsidRDefault="00017FAA" w:rsidP="003E3BAE">
            <w:pPr>
              <w:rPr>
                <w:rFonts w:ascii="Garamond" w:hAnsi="Garamond"/>
              </w:rPr>
            </w:pPr>
            <w:r>
              <w:rPr>
                <w:rFonts w:ascii="Garamond" w:hAnsi="Garamond"/>
              </w:rPr>
              <w:t>t</w:t>
            </w:r>
            <w:r w:rsidR="00C36064" w:rsidRPr="00C36064">
              <w:rPr>
                <w:rFonts w:ascii="Garamond" w:hAnsi="Garamond"/>
              </w:rPr>
              <w:t xml:space="preserve">op of </w:t>
            </w:r>
            <w:r>
              <w:rPr>
                <w:rFonts w:ascii="Garamond" w:hAnsi="Garamond"/>
              </w:rPr>
              <w:t>a</w:t>
            </w:r>
            <w:r w:rsidR="00C36064" w:rsidRPr="00C36064">
              <w:rPr>
                <w:rFonts w:ascii="Garamond" w:hAnsi="Garamond"/>
              </w:rPr>
              <w:t xml:space="preserve">tmosphere </w:t>
            </w:r>
            <w:r>
              <w:rPr>
                <w:rFonts w:ascii="Garamond" w:hAnsi="Garamond"/>
              </w:rPr>
              <w:t>r</w:t>
            </w:r>
            <w:r w:rsidR="00C36064" w:rsidRPr="00C36064">
              <w:rPr>
                <w:rFonts w:ascii="Garamond" w:hAnsi="Garamond"/>
              </w:rPr>
              <w:t>eflectance</w:t>
            </w:r>
          </w:p>
        </w:tc>
        <w:tc>
          <w:tcPr>
            <w:tcW w:w="4597" w:type="dxa"/>
            <w:tcBorders>
              <w:top w:val="single" w:sz="4" w:space="0" w:color="auto"/>
              <w:bottom w:val="single" w:sz="4" w:space="0" w:color="auto"/>
              <w:right w:val="single" w:sz="4" w:space="0" w:color="auto"/>
            </w:tcBorders>
            <w:vAlign w:val="center"/>
          </w:tcPr>
          <w:p w14:paraId="14C3DB5E" w14:textId="4C2F7BAF" w:rsidR="00CB6F54" w:rsidRPr="00C36064" w:rsidRDefault="00017FAA" w:rsidP="00C36064">
            <w:pPr>
              <w:rPr>
                <w:rFonts w:ascii="Garamond" w:hAnsi="Garamond"/>
              </w:rPr>
            </w:pPr>
            <w:r>
              <w:rPr>
                <w:rFonts w:ascii="Garamond" w:eastAsia="Times New Roman" w:hAnsi="Garamond"/>
              </w:rPr>
              <w:t>RapidEye</w:t>
            </w:r>
            <w:r w:rsidR="00C36064" w:rsidRPr="00C36064">
              <w:rPr>
                <w:rFonts w:ascii="Garamond" w:eastAsia="Times New Roman" w:hAnsi="Garamond"/>
              </w:rPr>
              <w:t xml:space="preserve"> is a </w:t>
            </w:r>
            <w:r w:rsidRPr="00C36064">
              <w:rPr>
                <w:rFonts w:ascii="Garamond" w:eastAsia="Times New Roman" w:hAnsi="Garamond"/>
              </w:rPr>
              <w:t>5-meter</w:t>
            </w:r>
            <w:r w:rsidR="00C36064" w:rsidRPr="00C36064">
              <w:rPr>
                <w:rFonts w:ascii="Garamond" w:eastAsia="Times New Roman" w:hAnsi="Garamond"/>
              </w:rPr>
              <w:t xml:space="preserve"> resolution optical dataset that was used to validate SAR inundation classifications.</w:t>
            </w:r>
          </w:p>
        </w:tc>
      </w:tr>
      <w:tr w:rsidR="00CB6F54" w:rsidRPr="0047289E" w14:paraId="52E30913" w14:textId="77777777" w:rsidTr="003E3BAE">
        <w:tc>
          <w:tcPr>
            <w:tcW w:w="2347" w:type="dxa"/>
            <w:tcBorders>
              <w:top w:val="single" w:sz="4" w:space="0" w:color="auto"/>
              <w:left w:val="single" w:sz="4" w:space="0" w:color="auto"/>
              <w:bottom w:val="single" w:sz="4" w:space="0" w:color="auto"/>
            </w:tcBorders>
            <w:vAlign w:val="center"/>
          </w:tcPr>
          <w:p w14:paraId="3876ABF2" w14:textId="0687FCE8" w:rsidR="00CB6F54" w:rsidRPr="0047289E" w:rsidRDefault="00CB6F54" w:rsidP="003E3BAE">
            <w:pPr>
              <w:rPr>
                <w:rFonts w:ascii="Garamond" w:hAnsi="Garamond"/>
                <w:b/>
                <w:bCs/>
              </w:rPr>
            </w:pPr>
            <w:r w:rsidRPr="0021273B">
              <w:rPr>
                <w:rFonts w:ascii="Garamond" w:eastAsia="Times New Roman" w:hAnsi="Garamond"/>
                <w:b/>
                <w:bCs/>
                <w:color w:val="000000"/>
              </w:rPr>
              <w:lastRenderedPageBreak/>
              <w:t>Landsat 8 OLI</w:t>
            </w:r>
          </w:p>
        </w:tc>
        <w:tc>
          <w:tcPr>
            <w:tcW w:w="2411" w:type="dxa"/>
            <w:tcBorders>
              <w:top w:val="single" w:sz="4" w:space="0" w:color="auto"/>
              <w:bottom w:val="single" w:sz="4" w:space="0" w:color="auto"/>
            </w:tcBorders>
            <w:vAlign w:val="center"/>
          </w:tcPr>
          <w:p w14:paraId="3BAF3363" w14:textId="1213AD71" w:rsidR="00CB6F54" w:rsidRPr="0047289E" w:rsidRDefault="00CB6F54" w:rsidP="003E3BAE">
            <w:pPr>
              <w:rPr>
                <w:rFonts w:ascii="Garamond" w:hAnsi="Garamond"/>
              </w:rPr>
            </w:pPr>
            <w:r w:rsidRPr="0021273B">
              <w:rPr>
                <w:rFonts w:ascii="Garamond" w:eastAsia="Times New Roman" w:hAnsi="Garamond"/>
                <w:color w:val="000000"/>
              </w:rPr>
              <w:t>Surface reflectance, panchromatic sharpening</w:t>
            </w:r>
          </w:p>
        </w:tc>
        <w:tc>
          <w:tcPr>
            <w:tcW w:w="4597" w:type="dxa"/>
            <w:tcBorders>
              <w:top w:val="single" w:sz="4" w:space="0" w:color="auto"/>
              <w:bottom w:val="single" w:sz="4" w:space="0" w:color="auto"/>
              <w:right w:val="single" w:sz="4" w:space="0" w:color="auto"/>
            </w:tcBorders>
            <w:vAlign w:val="center"/>
          </w:tcPr>
          <w:p w14:paraId="4B5339F3" w14:textId="670C6723" w:rsidR="00CB6F54" w:rsidRPr="00C36064" w:rsidRDefault="00CB6F54" w:rsidP="001403E1">
            <w:pPr>
              <w:rPr>
                <w:rFonts w:ascii="Garamond" w:hAnsi="Garamond"/>
              </w:rPr>
            </w:pPr>
            <w:r w:rsidRPr="00C36064">
              <w:rPr>
                <w:rFonts w:ascii="Garamond" w:eastAsia="Times New Roman" w:hAnsi="Garamond"/>
              </w:rPr>
              <w:t xml:space="preserve">Landsat 8 OLI is a </w:t>
            </w:r>
            <w:r w:rsidR="00017FAA" w:rsidRPr="00C36064">
              <w:rPr>
                <w:rFonts w:ascii="Garamond" w:eastAsia="Times New Roman" w:hAnsi="Garamond"/>
              </w:rPr>
              <w:t>3</w:t>
            </w:r>
            <w:r w:rsidR="00017FAA">
              <w:rPr>
                <w:rFonts w:ascii="Garamond" w:eastAsia="Times New Roman" w:hAnsi="Garamond"/>
              </w:rPr>
              <w:t>0-meter</w:t>
            </w:r>
            <w:r w:rsidR="00B41AAE">
              <w:rPr>
                <w:rFonts w:ascii="Garamond" w:eastAsia="Times New Roman" w:hAnsi="Garamond"/>
              </w:rPr>
              <w:t xml:space="preserve"> resolution dataset that was</w:t>
            </w:r>
            <w:r w:rsidRPr="00C36064">
              <w:rPr>
                <w:rFonts w:ascii="Garamond" w:eastAsia="Times New Roman" w:hAnsi="Garamond"/>
              </w:rPr>
              <w:t xml:space="preserve"> used to delineate wetland features. Image enhancement techniques </w:t>
            </w:r>
            <w:r w:rsidR="001403E1">
              <w:rPr>
                <w:rFonts w:ascii="Garamond" w:eastAsia="Times New Roman" w:hAnsi="Garamond"/>
              </w:rPr>
              <w:t>were</w:t>
            </w:r>
            <w:r w:rsidRPr="00C36064">
              <w:rPr>
                <w:rFonts w:ascii="Garamond" w:eastAsia="Times New Roman" w:hAnsi="Garamond"/>
              </w:rPr>
              <w:t xml:space="preserve"> developed and fine-tuned to delineate those features.</w:t>
            </w:r>
          </w:p>
        </w:tc>
      </w:tr>
      <w:tr w:rsidR="00CB6F54" w:rsidRPr="0047289E" w14:paraId="2475B388" w14:textId="77777777" w:rsidTr="003E3BAE">
        <w:tc>
          <w:tcPr>
            <w:tcW w:w="2347" w:type="dxa"/>
            <w:tcBorders>
              <w:top w:val="single" w:sz="4" w:space="0" w:color="auto"/>
              <w:left w:val="single" w:sz="4" w:space="0" w:color="auto"/>
              <w:bottom w:val="single" w:sz="4" w:space="0" w:color="auto"/>
            </w:tcBorders>
            <w:vAlign w:val="center"/>
          </w:tcPr>
          <w:p w14:paraId="6AE00A06" w14:textId="127B9BB1" w:rsidR="00CB6F54" w:rsidRPr="0047289E" w:rsidRDefault="00CB6F54" w:rsidP="003E3BAE">
            <w:pPr>
              <w:rPr>
                <w:rFonts w:ascii="Garamond" w:hAnsi="Garamond"/>
                <w:b/>
                <w:bCs/>
              </w:rPr>
            </w:pPr>
            <w:r>
              <w:rPr>
                <w:rFonts w:ascii="Garamond" w:hAnsi="Garamond"/>
                <w:b/>
                <w:bCs/>
              </w:rPr>
              <w:t>PlanetScope</w:t>
            </w:r>
          </w:p>
        </w:tc>
        <w:tc>
          <w:tcPr>
            <w:tcW w:w="2411" w:type="dxa"/>
            <w:tcBorders>
              <w:top w:val="single" w:sz="4" w:space="0" w:color="auto"/>
              <w:bottom w:val="single" w:sz="4" w:space="0" w:color="auto"/>
            </w:tcBorders>
            <w:vAlign w:val="center"/>
          </w:tcPr>
          <w:p w14:paraId="2FED6624" w14:textId="366CF42B" w:rsidR="00CB6F54" w:rsidRPr="0047289E" w:rsidRDefault="00CB6F54" w:rsidP="003E3BAE">
            <w:pPr>
              <w:rPr>
                <w:rFonts w:ascii="Garamond" w:hAnsi="Garamond"/>
              </w:rPr>
            </w:pPr>
            <w:r w:rsidRPr="0021273B">
              <w:rPr>
                <w:rFonts w:ascii="Garamond" w:eastAsia="Times New Roman" w:hAnsi="Garamond"/>
                <w:color w:val="000000"/>
              </w:rPr>
              <w:t>Surface reflectance</w:t>
            </w:r>
          </w:p>
        </w:tc>
        <w:tc>
          <w:tcPr>
            <w:tcW w:w="4597" w:type="dxa"/>
            <w:tcBorders>
              <w:top w:val="single" w:sz="4" w:space="0" w:color="auto"/>
              <w:bottom w:val="single" w:sz="4" w:space="0" w:color="auto"/>
              <w:right w:val="single" w:sz="4" w:space="0" w:color="auto"/>
            </w:tcBorders>
            <w:vAlign w:val="center"/>
          </w:tcPr>
          <w:p w14:paraId="41744487" w14:textId="61DD9F33" w:rsidR="00CB6F54" w:rsidRPr="00C36064" w:rsidRDefault="00CB6F54" w:rsidP="00C36064">
            <w:pPr>
              <w:rPr>
                <w:rFonts w:ascii="Garamond" w:hAnsi="Garamond"/>
              </w:rPr>
            </w:pPr>
            <w:r w:rsidRPr="00C36064">
              <w:rPr>
                <w:rFonts w:ascii="Garamond" w:eastAsia="Times New Roman" w:hAnsi="Garamond"/>
              </w:rPr>
              <w:t xml:space="preserve">PlanetScope is a </w:t>
            </w:r>
            <w:r w:rsidR="00017FAA" w:rsidRPr="00C36064">
              <w:rPr>
                <w:rFonts w:ascii="Garamond" w:eastAsia="Times New Roman" w:hAnsi="Garamond"/>
              </w:rPr>
              <w:t>3-meter</w:t>
            </w:r>
            <w:r w:rsidR="00C36064" w:rsidRPr="00C36064">
              <w:rPr>
                <w:rFonts w:ascii="Garamond" w:eastAsia="Times New Roman" w:hAnsi="Garamond"/>
              </w:rPr>
              <w:t xml:space="preserve"> resolution dataset that </w:t>
            </w:r>
            <w:r w:rsidR="00B41AAE">
              <w:rPr>
                <w:rFonts w:ascii="Garamond" w:eastAsia="Times New Roman" w:hAnsi="Garamond"/>
              </w:rPr>
              <w:t xml:space="preserve">was </w:t>
            </w:r>
            <w:r w:rsidRPr="00C36064">
              <w:rPr>
                <w:rFonts w:ascii="Garamond" w:eastAsia="Times New Roman" w:hAnsi="Garamond"/>
              </w:rPr>
              <w:t>used to validate SAR inundation classifications.</w:t>
            </w:r>
          </w:p>
        </w:tc>
      </w:tr>
    </w:tbl>
    <w:p w14:paraId="6FB349C4" w14:textId="77777777" w:rsidR="00663822" w:rsidRPr="0047289E" w:rsidRDefault="00663822" w:rsidP="00663822">
      <w:pPr>
        <w:rPr>
          <w:rFonts w:ascii="Garamond" w:hAnsi="Garamond"/>
          <w:sz w:val="20"/>
          <w:szCs w:val="20"/>
        </w:rPr>
      </w:pPr>
    </w:p>
    <w:p w14:paraId="4C21C430" w14:textId="77777777" w:rsidR="00663822" w:rsidRPr="0047289E" w:rsidRDefault="00663822" w:rsidP="00663822">
      <w:pPr>
        <w:rPr>
          <w:rFonts w:ascii="Garamond" w:hAnsi="Garamond"/>
          <w:i/>
        </w:rPr>
      </w:pPr>
      <w:r w:rsidRPr="0047289E">
        <w:rPr>
          <w:rFonts w:ascii="Garamond" w:hAnsi="Garamond"/>
          <w:b/>
          <w:i/>
        </w:rPr>
        <w:t>Ancillary Datasets:</w:t>
      </w:r>
    </w:p>
    <w:p w14:paraId="4D082F23" w14:textId="5BE4FB2A" w:rsidR="00663822" w:rsidRDefault="00CB6F54" w:rsidP="00CB6F54">
      <w:pPr>
        <w:ind w:left="720" w:hanging="720"/>
        <w:rPr>
          <w:rFonts w:ascii="Garamond" w:hAnsi="Garamond"/>
          <w:color w:val="000000"/>
        </w:rPr>
      </w:pPr>
      <w:r>
        <w:rPr>
          <w:rFonts w:ascii="Garamond" w:hAnsi="Garamond"/>
          <w:color w:val="000000"/>
        </w:rPr>
        <w:t>US Fish and Wildlife Service National Wetlands Inventory – assess the general wetland functions and cover types</w:t>
      </w:r>
    </w:p>
    <w:p w14:paraId="6932D2A4" w14:textId="77777777" w:rsidR="00CB6F54" w:rsidRPr="0047289E" w:rsidRDefault="00CB6F54" w:rsidP="00663822">
      <w:pPr>
        <w:rPr>
          <w:rFonts w:ascii="Garamond" w:hAnsi="Garamond"/>
          <w:b/>
          <w:bCs/>
          <w:i/>
          <w:sz w:val="20"/>
          <w:szCs w:val="20"/>
        </w:rPr>
      </w:pPr>
    </w:p>
    <w:p w14:paraId="0399D838" w14:textId="21414769" w:rsidR="00663822" w:rsidRPr="00663822" w:rsidRDefault="00663822" w:rsidP="00663822">
      <w:pPr>
        <w:rPr>
          <w:rFonts w:ascii="Garamond" w:hAnsi="Garamond"/>
          <w:i/>
        </w:rPr>
      </w:pPr>
      <w:r w:rsidRPr="0047289E">
        <w:rPr>
          <w:rFonts w:ascii="Garamond" w:hAnsi="Garamond"/>
          <w:b/>
          <w:bCs/>
          <w:i/>
        </w:rPr>
        <w:t>Software &amp; Scripting:</w:t>
      </w:r>
    </w:p>
    <w:p w14:paraId="1671DBF1" w14:textId="77777777"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Esri ArcGIS – create quality maps for presentations and reports</w:t>
      </w:r>
    </w:p>
    <w:p w14:paraId="290F5BAF" w14:textId="43D8F951"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 xml:space="preserve">Exelis ENVI – raster manipulation and analysis, image enhancement, </w:t>
      </w:r>
      <w:r w:rsidR="00017FAA">
        <w:rPr>
          <w:rFonts w:ascii="Garamond" w:eastAsia="Times New Roman" w:hAnsi="Garamond"/>
          <w:color w:val="000000"/>
        </w:rPr>
        <w:t xml:space="preserve">and </w:t>
      </w:r>
      <w:r w:rsidRPr="00CB6F54">
        <w:rPr>
          <w:rFonts w:ascii="Garamond" w:eastAsia="Times New Roman" w:hAnsi="Garamond"/>
          <w:color w:val="000000"/>
        </w:rPr>
        <w:t>image classifications</w:t>
      </w:r>
    </w:p>
    <w:p w14:paraId="4D3D05B7" w14:textId="77777777"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Python 2.7.15 – scripting language to batch process and classify imagery</w:t>
      </w:r>
    </w:p>
    <w:p w14:paraId="39111FB6" w14:textId="77777777"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Jupyter Notebook – programming platform</w:t>
      </w:r>
    </w:p>
    <w:p w14:paraId="60FA67FA" w14:textId="77777777"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Geospatial Data Abstraction Library (GDAL) 2.3.1 – geoprocessing library</w:t>
      </w:r>
    </w:p>
    <w:p w14:paraId="0173BA04" w14:textId="17514F06" w:rsidR="00CB6F54" w:rsidRPr="00CB6F54" w:rsidRDefault="00CB6F54" w:rsidP="00CB6F54">
      <w:pPr>
        <w:rPr>
          <w:rFonts w:ascii="Times New Roman" w:eastAsia="Times New Roman" w:hAnsi="Times New Roman"/>
          <w:sz w:val="24"/>
          <w:szCs w:val="24"/>
        </w:rPr>
      </w:pPr>
      <w:r w:rsidRPr="00CB6F54">
        <w:rPr>
          <w:rFonts w:ascii="Garamond" w:eastAsia="Times New Roman" w:hAnsi="Garamond"/>
          <w:color w:val="000000"/>
        </w:rPr>
        <w:t xml:space="preserve">Rasterio 1.0.4/1.0.5 – </w:t>
      </w:r>
      <w:r w:rsidR="00017FAA">
        <w:rPr>
          <w:rFonts w:ascii="Garamond" w:eastAsia="Times New Roman" w:hAnsi="Garamond"/>
          <w:color w:val="000000"/>
        </w:rPr>
        <w:t>P</w:t>
      </w:r>
      <w:r w:rsidRPr="00CB6F54">
        <w:rPr>
          <w:rFonts w:ascii="Garamond" w:eastAsia="Times New Roman" w:hAnsi="Garamond"/>
          <w:color w:val="000000"/>
        </w:rPr>
        <w:t>ython geospatial raster data abstraction tool</w:t>
      </w:r>
    </w:p>
    <w:p w14:paraId="4B5C1808" w14:textId="77777777" w:rsidR="00663822" w:rsidRPr="0047289E" w:rsidRDefault="00663822" w:rsidP="00663822">
      <w:pPr>
        <w:rPr>
          <w:rFonts w:ascii="Garamond" w:hAnsi="Garamond"/>
          <w:b/>
          <w:u w:val="single"/>
        </w:rPr>
      </w:pPr>
    </w:p>
    <w:p w14:paraId="2712BFE0" w14:textId="77777777" w:rsidR="00663822" w:rsidRPr="0047289E" w:rsidRDefault="00663822" w:rsidP="00663822">
      <w:pPr>
        <w:rPr>
          <w:rFonts w:ascii="Garamond" w:hAnsi="Garamond"/>
          <w:b/>
          <w:i/>
        </w:rPr>
      </w:pPr>
      <w:r w:rsidRPr="0047289E">
        <w:rPr>
          <w:rFonts w:ascii="Garamond" w:hAnsi="Garamond"/>
          <w:b/>
          <w:i/>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663822" w:rsidRPr="0047289E" w14:paraId="291360E9" w14:textId="77777777" w:rsidTr="003E3BAE">
        <w:tc>
          <w:tcPr>
            <w:tcW w:w="2273" w:type="dxa"/>
            <w:shd w:val="clear" w:color="auto" w:fill="31849B" w:themeFill="accent5" w:themeFillShade="BF"/>
            <w:vAlign w:val="center"/>
          </w:tcPr>
          <w:p w14:paraId="1557CD78" w14:textId="007793B8" w:rsidR="00663822" w:rsidRPr="0047289E" w:rsidRDefault="00CB6F54" w:rsidP="003E3BAE">
            <w:pPr>
              <w:jc w:val="center"/>
              <w:rPr>
                <w:rFonts w:ascii="Garamond" w:hAnsi="Garamond"/>
                <w:b/>
                <w:bCs/>
                <w:color w:val="FFFFFF"/>
              </w:rPr>
            </w:pPr>
            <w:r>
              <w:rPr>
                <w:rFonts w:ascii="Garamond" w:hAnsi="Garamond"/>
                <w:b/>
                <w:bCs/>
                <w:color w:val="FFFFFF"/>
              </w:rPr>
              <w:t>End Products</w:t>
            </w:r>
          </w:p>
        </w:tc>
        <w:tc>
          <w:tcPr>
            <w:tcW w:w="3240" w:type="dxa"/>
            <w:shd w:val="clear" w:color="auto" w:fill="31849B" w:themeFill="accent5" w:themeFillShade="BF"/>
            <w:vAlign w:val="center"/>
          </w:tcPr>
          <w:p w14:paraId="647226F2" w14:textId="77777777" w:rsidR="00663822" w:rsidRPr="0047289E" w:rsidRDefault="00663822" w:rsidP="003E3BAE">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0A4CEE28" w14:textId="77777777" w:rsidR="00663822" w:rsidRPr="0047289E" w:rsidRDefault="00663822" w:rsidP="003E3BAE">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445918A6" w14:textId="77777777" w:rsidR="00663822" w:rsidRPr="0047289E" w:rsidRDefault="00663822" w:rsidP="003E3BAE">
            <w:pPr>
              <w:jc w:val="center"/>
              <w:rPr>
                <w:rFonts w:ascii="Garamond" w:hAnsi="Garamond"/>
                <w:b/>
                <w:bCs/>
                <w:color w:val="FFFFFF"/>
                <w:sz w:val="20"/>
              </w:rPr>
            </w:pPr>
            <w:r w:rsidRPr="0047289E">
              <w:rPr>
                <w:rFonts w:ascii="Garamond" w:hAnsi="Garamond"/>
                <w:b/>
                <w:bCs/>
                <w:color w:val="FFFFFF"/>
                <w:sz w:val="18"/>
              </w:rPr>
              <w:t>Software Release Category</w:t>
            </w:r>
          </w:p>
        </w:tc>
      </w:tr>
      <w:tr w:rsidR="00663822" w:rsidRPr="0047289E" w14:paraId="71FB5031" w14:textId="77777777" w:rsidTr="003E3BAE">
        <w:tc>
          <w:tcPr>
            <w:tcW w:w="2273" w:type="dxa"/>
          </w:tcPr>
          <w:p w14:paraId="6779A4DB" w14:textId="15BE64FF" w:rsidR="00663822" w:rsidRPr="0047289E" w:rsidRDefault="00B41AAE" w:rsidP="00B41AAE">
            <w:pPr>
              <w:rPr>
                <w:rFonts w:ascii="Garamond" w:hAnsi="Garamond"/>
                <w:b/>
                <w:bCs/>
              </w:rPr>
            </w:pPr>
            <w:r>
              <w:rPr>
                <w:rFonts w:ascii="Garamond" w:hAnsi="Garamond"/>
                <w:b/>
                <w:bCs/>
                <w:color w:val="000000"/>
              </w:rPr>
              <w:t xml:space="preserve">Wetland Inundation Tool &amp; Tutorial </w:t>
            </w:r>
          </w:p>
        </w:tc>
        <w:tc>
          <w:tcPr>
            <w:tcW w:w="3240" w:type="dxa"/>
          </w:tcPr>
          <w:p w14:paraId="40B65A13" w14:textId="1D53BBF7" w:rsidR="00663822" w:rsidRPr="0021273B" w:rsidRDefault="00663822" w:rsidP="003E3BAE">
            <w:pPr>
              <w:rPr>
                <w:rFonts w:ascii="Times New Roman" w:eastAsia="Times New Roman" w:hAnsi="Times New Roman"/>
                <w:sz w:val="24"/>
                <w:szCs w:val="24"/>
              </w:rPr>
            </w:pPr>
            <w:r w:rsidRPr="0021273B">
              <w:rPr>
                <w:rFonts w:ascii="Garamond" w:eastAsia="Times New Roman" w:hAnsi="Garamond"/>
                <w:color w:val="000000"/>
              </w:rPr>
              <w:t>Sentinel-1C-SAR</w:t>
            </w:r>
          </w:p>
          <w:p w14:paraId="56BFE309" w14:textId="77777777" w:rsidR="00663822" w:rsidRPr="0021273B" w:rsidRDefault="00663822" w:rsidP="003E3BAE">
            <w:pPr>
              <w:rPr>
                <w:rFonts w:ascii="Times New Roman" w:eastAsia="Times New Roman" w:hAnsi="Times New Roman"/>
                <w:sz w:val="24"/>
                <w:szCs w:val="24"/>
              </w:rPr>
            </w:pPr>
            <w:r w:rsidRPr="0021273B">
              <w:rPr>
                <w:rFonts w:ascii="Garamond" w:eastAsia="Times New Roman" w:hAnsi="Garamond"/>
                <w:color w:val="000000"/>
              </w:rPr>
              <w:t>Landsat 8 OLI</w:t>
            </w:r>
          </w:p>
          <w:p w14:paraId="0693F026" w14:textId="77777777" w:rsidR="00663822" w:rsidRDefault="00663822" w:rsidP="003E3BAE">
            <w:pPr>
              <w:rPr>
                <w:rFonts w:ascii="Garamond" w:eastAsia="Times New Roman" w:hAnsi="Garamond"/>
                <w:color w:val="000000"/>
              </w:rPr>
            </w:pPr>
            <w:r w:rsidRPr="0021273B">
              <w:rPr>
                <w:rFonts w:ascii="Garamond" w:eastAsia="Times New Roman" w:hAnsi="Garamond"/>
                <w:color w:val="000000"/>
              </w:rPr>
              <w:t>PlanetScope</w:t>
            </w:r>
          </w:p>
          <w:p w14:paraId="1A75B0C8" w14:textId="71AA0F9E" w:rsidR="00C36064" w:rsidRPr="0047289E" w:rsidRDefault="00C36064" w:rsidP="003E3BAE">
            <w:pPr>
              <w:rPr>
                <w:rFonts w:ascii="Garamond" w:hAnsi="Garamond"/>
              </w:rPr>
            </w:pPr>
            <w:r>
              <w:rPr>
                <w:rFonts w:ascii="Garamond" w:eastAsia="Times New Roman" w:hAnsi="Garamond"/>
                <w:color w:val="000000"/>
              </w:rPr>
              <w:t>RapidEye</w:t>
            </w:r>
          </w:p>
        </w:tc>
        <w:tc>
          <w:tcPr>
            <w:tcW w:w="2880" w:type="dxa"/>
          </w:tcPr>
          <w:p w14:paraId="300B9A56" w14:textId="6AC0E853" w:rsidR="00663822" w:rsidRPr="0047289E" w:rsidRDefault="00CB6F54" w:rsidP="003E3BAE">
            <w:pPr>
              <w:rPr>
                <w:rFonts w:ascii="Garamond" w:hAnsi="Garamond"/>
              </w:rPr>
            </w:pPr>
            <w:r>
              <w:rPr>
                <w:rFonts w:ascii="Garamond" w:hAnsi="Garamond"/>
                <w:color w:val="000000"/>
              </w:rPr>
              <w:t xml:space="preserve">The partner will </w:t>
            </w:r>
            <w:r w:rsidR="00017FAA">
              <w:rPr>
                <w:rFonts w:ascii="Garamond" w:hAnsi="Garamond"/>
                <w:color w:val="000000"/>
              </w:rPr>
              <w:t xml:space="preserve">be able to </w:t>
            </w:r>
            <w:r>
              <w:rPr>
                <w:rFonts w:ascii="Garamond" w:hAnsi="Garamond"/>
                <w:color w:val="000000"/>
              </w:rPr>
              <w:t>use the tool to replicate their inundation maps and apply the algorithm to create ancillary datasets.</w:t>
            </w:r>
          </w:p>
        </w:tc>
        <w:tc>
          <w:tcPr>
            <w:tcW w:w="1080" w:type="dxa"/>
          </w:tcPr>
          <w:p w14:paraId="482C9921" w14:textId="77777777" w:rsidR="00663822" w:rsidRPr="0047289E" w:rsidRDefault="00663822" w:rsidP="003E3BAE">
            <w:pPr>
              <w:rPr>
                <w:rFonts w:ascii="Garamond" w:hAnsi="Garamond"/>
              </w:rPr>
            </w:pPr>
            <w:r w:rsidRPr="0021273B">
              <w:rPr>
                <w:rFonts w:ascii="Garamond" w:eastAsia="Times New Roman" w:hAnsi="Garamond"/>
                <w:color w:val="000000"/>
              </w:rPr>
              <w:t>IV</w:t>
            </w:r>
          </w:p>
        </w:tc>
      </w:tr>
    </w:tbl>
    <w:p w14:paraId="45000E6D" w14:textId="77777777" w:rsidR="00663822" w:rsidRPr="0047289E" w:rsidRDefault="00663822" w:rsidP="004561A4">
      <w:pPr>
        <w:rPr>
          <w:rFonts w:ascii="Garamond" w:hAnsi="Garamond"/>
          <w:sz w:val="20"/>
          <w:szCs w:val="20"/>
        </w:rPr>
      </w:pPr>
    </w:p>
    <w:p w14:paraId="2E3649A2" w14:textId="77777777" w:rsidR="00663822" w:rsidRPr="0047289E" w:rsidRDefault="00663822" w:rsidP="00663822">
      <w:pPr>
        <w:pBdr>
          <w:bottom w:val="single" w:sz="4" w:space="1" w:color="auto"/>
        </w:pBdr>
        <w:rPr>
          <w:rFonts w:ascii="Garamond" w:hAnsi="Garamond" w:cs="Arial"/>
          <w:b/>
          <w:szCs w:val="20"/>
        </w:rPr>
      </w:pPr>
      <w:r w:rsidRPr="0047289E">
        <w:rPr>
          <w:rFonts w:ascii="Garamond" w:hAnsi="Garamond" w:cs="Arial"/>
          <w:b/>
          <w:szCs w:val="20"/>
        </w:rPr>
        <w:t>Project Handoff Package</w:t>
      </w:r>
    </w:p>
    <w:p w14:paraId="73B3A41D" w14:textId="77777777" w:rsidR="00663822" w:rsidRPr="0047289E" w:rsidRDefault="00663822" w:rsidP="00663822">
      <w:pPr>
        <w:rPr>
          <w:rFonts w:ascii="Garamond" w:hAnsi="Garamond" w:cs="Arial"/>
          <w:b/>
        </w:rPr>
      </w:pPr>
      <w:r w:rsidRPr="0047289E">
        <w:rPr>
          <w:rFonts w:ascii="Garamond" w:hAnsi="Garamond" w:cs="Arial"/>
          <w:b/>
        </w:rPr>
        <w:t>Transition Plan:</w:t>
      </w:r>
    </w:p>
    <w:p w14:paraId="675D8A57" w14:textId="059D96B7" w:rsidR="00663822" w:rsidRDefault="00CB6F54" w:rsidP="00663822">
      <w:pPr>
        <w:rPr>
          <w:rFonts w:ascii="Garamond" w:hAnsi="Garamond"/>
          <w:color w:val="000000"/>
        </w:rPr>
      </w:pPr>
      <w:r>
        <w:rPr>
          <w:rFonts w:ascii="Garamond" w:hAnsi="Garamond"/>
          <w:color w:val="000000"/>
        </w:rPr>
        <w:t>The team handed off the preliminary end products to the partner for their feedback via email and hosted a video conference presentation explaining how the tool’s products were created. A tutorial was provided for the partners’ convenience on the tool’s functionality. The final decision support tool hand off is planned after the proposed second term. The team will also provide the partner with a walkthrough of the tool upon the software’s completion.  </w:t>
      </w:r>
    </w:p>
    <w:p w14:paraId="0787958E" w14:textId="77777777" w:rsidR="00CB6F54" w:rsidRPr="0047289E" w:rsidRDefault="00CB6F54" w:rsidP="00663822">
      <w:pPr>
        <w:rPr>
          <w:rFonts w:ascii="Garamond" w:hAnsi="Garamond" w:cs="Arial"/>
        </w:rPr>
      </w:pPr>
    </w:p>
    <w:p w14:paraId="78DA88BD" w14:textId="77777777" w:rsidR="00B53B7E" w:rsidRDefault="00663822" w:rsidP="00663822">
      <w:pPr>
        <w:rPr>
          <w:rFonts w:ascii="Garamond" w:hAnsi="Garamond" w:cs="Arial"/>
        </w:rPr>
      </w:pPr>
      <w:r w:rsidRPr="0047289E">
        <w:rPr>
          <w:rFonts w:ascii="Garamond" w:hAnsi="Garamond" w:cs="Arial"/>
          <w:i/>
        </w:rPr>
        <w:t>Software Release Plan</w:t>
      </w:r>
      <w:r w:rsidRPr="0047289E">
        <w:rPr>
          <w:rFonts w:ascii="Garamond" w:hAnsi="Garamond" w:cs="Arial"/>
        </w:rPr>
        <w:t>:</w:t>
      </w:r>
      <w:r w:rsidR="00B53B7E">
        <w:rPr>
          <w:rFonts w:ascii="Garamond" w:hAnsi="Garamond" w:cs="Arial"/>
        </w:rPr>
        <w:t xml:space="preserve"> </w:t>
      </w:r>
    </w:p>
    <w:p w14:paraId="4AD23724" w14:textId="77F577F0" w:rsidR="00663822" w:rsidRDefault="00CB6F54" w:rsidP="00CB6F54">
      <w:pPr>
        <w:rPr>
          <w:rFonts w:ascii="Garamond" w:hAnsi="Garamond" w:cs="Arial"/>
        </w:rPr>
      </w:pPr>
      <w:r>
        <w:rPr>
          <w:rFonts w:ascii="Garamond" w:hAnsi="Garamond"/>
          <w:color w:val="000000"/>
        </w:rPr>
        <w:t xml:space="preserve">In our first partner meeting, the team communicated the necessary software release process and anticipated a </w:t>
      </w:r>
      <w:r w:rsidR="008B1377">
        <w:rPr>
          <w:rFonts w:ascii="Garamond" w:hAnsi="Garamond"/>
          <w:color w:val="000000"/>
        </w:rPr>
        <w:t>six-month</w:t>
      </w:r>
      <w:r>
        <w:rPr>
          <w:rFonts w:ascii="Garamond" w:hAnsi="Garamond"/>
          <w:color w:val="000000"/>
        </w:rPr>
        <w:t xml:space="preserve"> delay for delivery of the inundation software and its source code. The team will provide tutorials and software documentation upon delivery of the software release. After the software release process is completed, the code will be shared to project partners.</w:t>
      </w:r>
    </w:p>
    <w:p w14:paraId="7D9A3B0A" w14:textId="77777777" w:rsidR="00663822" w:rsidRPr="0047289E" w:rsidRDefault="00663822" w:rsidP="00663822">
      <w:pPr>
        <w:rPr>
          <w:rFonts w:ascii="Garamond" w:hAnsi="Garamond" w:cs="Arial"/>
        </w:rPr>
      </w:pPr>
    </w:p>
    <w:p w14:paraId="4E92D3DC" w14:textId="77777777" w:rsidR="00B53B7E" w:rsidRDefault="00663822" w:rsidP="00663822">
      <w:pPr>
        <w:rPr>
          <w:rFonts w:ascii="Garamond" w:hAnsi="Garamond" w:cs="Arial"/>
        </w:rPr>
      </w:pPr>
      <w:r w:rsidRPr="0047289E">
        <w:rPr>
          <w:rFonts w:ascii="Garamond" w:hAnsi="Garamond" w:cs="Arial"/>
          <w:i/>
        </w:rPr>
        <w:t>Project Continuation Plan</w:t>
      </w:r>
      <w:r w:rsidRPr="0047289E">
        <w:rPr>
          <w:rFonts w:ascii="Garamond" w:hAnsi="Garamond" w:cs="Arial"/>
        </w:rPr>
        <w:t xml:space="preserve">: </w:t>
      </w:r>
      <w:r w:rsidR="00B53B7E">
        <w:rPr>
          <w:rFonts w:ascii="Garamond" w:hAnsi="Garamond" w:cs="Arial"/>
        </w:rPr>
        <w:t xml:space="preserve"> </w:t>
      </w:r>
    </w:p>
    <w:p w14:paraId="451E2CFB" w14:textId="51411C42" w:rsidR="00663822" w:rsidRDefault="00CB6F54" w:rsidP="00CB6F54">
      <w:pPr>
        <w:rPr>
          <w:rFonts w:ascii="Garamond" w:hAnsi="Garamond"/>
          <w:color w:val="000000"/>
        </w:rPr>
      </w:pPr>
      <w:r>
        <w:rPr>
          <w:rFonts w:ascii="Garamond" w:hAnsi="Garamond"/>
          <w:color w:val="000000"/>
        </w:rPr>
        <w:t xml:space="preserve">The team tracked and recorded methodology and saved downloaded data on an external hard drive. All codes were annotated thoroughly and have corresponding ReadMe files. The </w:t>
      </w:r>
      <w:r w:rsidR="009B7805">
        <w:rPr>
          <w:rFonts w:ascii="Garamond" w:hAnsi="Garamond"/>
          <w:color w:val="000000"/>
        </w:rPr>
        <w:t>T</w:t>
      </w:r>
      <w:r>
        <w:rPr>
          <w:rFonts w:ascii="Garamond" w:hAnsi="Garamond"/>
          <w:color w:val="000000"/>
        </w:rPr>
        <w:t xml:space="preserve">echnical </w:t>
      </w:r>
      <w:r w:rsidR="009B7805">
        <w:rPr>
          <w:rFonts w:ascii="Garamond" w:hAnsi="Garamond"/>
          <w:color w:val="000000"/>
        </w:rPr>
        <w:t>P</w:t>
      </w:r>
      <w:r>
        <w:rPr>
          <w:rFonts w:ascii="Garamond" w:hAnsi="Garamond"/>
          <w:color w:val="000000"/>
        </w:rPr>
        <w:t xml:space="preserve">aper and </w:t>
      </w:r>
      <w:r w:rsidR="009B7805">
        <w:rPr>
          <w:rFonts w:ascii="Garamond" w:hAnsi="Garamond"/>
          <w:color w:val="000000"/>
        </w:rPr>
        <w:t>P</w:t>
      </w:r>
      <w:r>
        <w:rPr>
          <w:rFonts w:ascii="Garamond" w:hAnsi="Garamond"/>
          <w:color w:val="000000"/>
        </w:rPr>
        <w:t xml:space="preserve">roject </w:t>
      </w:r>
      <w:r w:rsidR="009B7805">
        <w:rPr>
          <w:rFonts w:ascii="Garamond" w:hAnsi="Garamond"/>
          <w:color w:val="000000"/>
        </w:rPr>
        <w:t>S</w:t>
      </w:r>
      <w:r>
        <w:rPr>
          <w:rFonts w:ascii="Garamond" w:hAnsi="Garamond"/>
          <w:color w:val="000000"/>
        </w:rPr>
        <w:t>ummary were included in the handoff for reference of methodology to assist the second term, which will involve validation of the inundation products and forecast modeling of wetland extent.</w:t>
      </w:r>
    </w:p>
    <w:p w14:paraId="210D479F" w14:textId="77777777" w:rsidR="00CB6F54" w:rsidRPr="0047289E" w:rsidRDefault="00CB6F54" w:rsidP="00CB6F54">
      <w:pPr>
        <w:rPr>
          <w:rFonts w:ascii="Garamond" w:hAnsi="Garamond" w:cs="Arial"/>
          <w:b/>
        </w:rPr>
      </w:pPr>
    </w:p>
    <w:p w14:paraId="31B0635D" w14:textId="77777777" w:rsidR="00663822" w:rsidRPr="0047289E" w:rsidRDefault="00663822" w:rsidP="00663822">
      <w:pPr>
        <w:ind w:left="360" w:hanging="360"/>
        <w:rPr>
          <w:rFonts w:ascii="Garamond" w:hAnsi="Garamond" w:cs="Arial"/>
          <w:b/>
        </w:rPr>
      </w:pPr>
      <w:r w:rsidRPr="0047289E">
        <w:rPr>
          <w:rFonts w:ascii="Garamond" w:hAnsi="Garamond" w:cs="Arial"/>
          <w:b/>
        </w:rPr>
        <w:t xml:space="preserve">Team POC: </w:t>
      </w:r>
      <w:r>
        <w:rPr>
          <w:rFonts w:ascii="Garamond" w:hAnsi="Garamond"/>
          <w:color w:val="000000"/>
        </w:rPr>
        <w:t>Annemarie Peacock, annemariepeacock@berkeley.edu</w:t>
      </w:r>
    </w:p>
    <w:p w14:paraId="56E0B9E1" w14:textId="77777777" w:rsidR="00663822" w:rsidRPr="0047289E" w:rsidRDefault="00663822" w:rsidP="00663822">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Pr>
          <w:rFonts w:ascii="Garamond" w:hAnsi="Garamond"/>
          <w:color w:val="000000"/>
        </w:rPr>
        <w:t>Annemarie Peacock, annemariepeacock@berkeley.edu</w:t>
      </w:r>
    </w:p>
    <w:p w14:paraId="0647D771" w14:textId="77777777" w:rsidR="00663822" w:rsidRPr="0047289E" w:rsidRDefault="00663822" w:rsidP="00663822">
      <w:pPr>
        <w:ind w:left="360" w:hanging="360"/>
        <w:rPr>
          <w:rFonts w:ascii="Garamond" w:hAnsi="Garamond" w:cs="Arial"/>
        </w:rPr>
      </w:pPr>
      <w:r w:rsidRPr="0047289E">
        <w:rPr>
          <w:rFonts w:ascii="Garamond" w:hAnsi="Garamond" w:cs="Arial"/>
          <w:b/>
        </w:rPr>
        <w:lastRenderedPageBreak/>
        <w:t>Partner POC</w:t>
      </w:r>
      <w:r w:rsidRPr="0047289E">
        <w:rPr>
          <w:rFonts w:ascii="Garamond" w:hAnsi="Garamond" w:cs="Arial"/>
        </w:rPr>
        <w:t xml:space="preserve">: </w:t>
      </w:r>
      <w:r>
        <w:rPr>
          <w:rFonts w:ascii="Garamond" w:hAnsi="Garamond"/>
          <w:color w:val="000000"/>
        </w:rPr>
        <w:t>Megan Lang, megan_lang@fws.gov</w:t>
      </w:r>
    </w:p>
    <w:p w14:paraId="0D20B058" w14:textId="77777777" w:rsidR="00663822" w:rsidRPr="0047289E" w:rsidRDefault="00663822" w:rsidP="00663822">
      <w:pPr>
        <w:rPr>
          <w:rFonts w:ascii="Garamond" w:hAnsi="Garamond" w:cs="Arial"/>
        </w:rPr>
      </w:pPr>
    </w:p>
    <w:p w14:paraId="624E8F86" w14:textId="1273ABF4" w:rsidR="00663822" w:rsidRPr="00B53B7E" w:rsidRDefault="00663822" w:rsidP="00663822">
      <w:pPr>
        <w:rPr>
          <w:rFonts w:ascii="Garamond" w:hAnsi="Garamond" w:cs="Arial"/>
          <w:b/>
        </w:rPr>
      </w:pPr>
      <w:r w:rsidRPr="0047289E">
        <w:rPr>
          <w:rFonts w:ascii="Garamond" w:hAnsi="Garamond" w:cs="Arial"/>
          <w:b/>
        </w:rPr>
        <w:t>Handoff Package:</w:t>
      </w:r>
    </w:p>
    <w:p w14:paraId="3E1BE9E8" w14:textId="6DA54BDE" w:rsidR="00663822" w:rsidRPr="008B1377" w:rsidRDefault="00663822">
      <w:pPr>
        <w:numPr>
          <w:ilvl w:val="0"/>
          <w:numId w:val="14"/>
        </w:numPr>
        <w:textAlignment w:val="baseline"/>
        <w:rPr>
          <w:rFonts w:ascii="Garamond" w:eastAsia="Times New Roman" w:hAnsi="Garamond"/>
          <w:color w:val="000000"/>
        </w:rPr>
      </w:pPr>
      <w:r w:rsidRPr="0021273B">
        <w:rPr>
          <w:rFonts w:ascii="Garamond" w:eastAsia="Times New Roman" w:hAnsi="Garamond"/>
          <w:color w:val="000000"/>
        </w:rPr>
        <w:t>Wetland Inundation Tool</w:t>
      </w:r>
      <w:r w:rsidR="008B1377">
        <w:rPr>
          <w:rFonts w:ascii="Garamond" w:eastAsia="Times New Roman" w:hAnsi="Garamond"/>
          <w:color w:val="000000"/>
        </w:rPr>
        <w:t xml:space="preserve"> &amp; </w:t>
      </w:r>
      <w:r w:rsidRPr="008B1377">
        <w:rPr>
          <w:rFonts w:ascii="Garamond" w:eastAsia="Times New Roman" w:hAnsi="Garamond"/>
          <w:color w:val="000000"/>
        </w:rPr>
        <w:t>Tutorial</w:t>
      </w:r>
    </w:p>
    <w:p w14:paraId="40372B29" w14:textId="795C705E" w:rsidR="00663822" w:rsidRPr="0021273B" w:rsidRDefault="00663822" w:rsidP="00663822">
      <w:pPr>
        <w:numPr>
          <w:ilvl w:val="0"/>
          <w:numId w:val="14"/>
        </w:numPr>
        <w:textAlignment w:val="baseline"/>
        <w:rPr>
          <w:rFonts w:ascii="Garamond" w:eastAsia="Times New Roman" w:hAnsi="Garamond"/>
          <w:color w:val="000000"/>
        </w:rPr>
      </w:pPr>
      <w:bookmarkStart w:id="0" w:name="_GoBack"/>
      <w:bookmarkEnd w:id="0"/>
      <w:r w:rsidRPr="0021273B">
        <w:rPr>
          <w:rFonts w:ascii="Garamond" w:eastAsia="Times New Roman" w:hAnsi="Garamond"/>
          <w:color w:val="000000"/>
        </w:rPr>
        <w:t>Poster</w:t>
      </w:r>
    </w:p>
    <w:p w14:paraId="1F7FA7ED" w14:textId="77777777" w:rsidR="00663822" w:rsidRPr="0021273B" w:rsidRDefault="00663822" w:rsidP="00663822">
      <w:pPr>
        <w:numPr>
          <w:ilvl w:val="0"/>
          <w:numId w:val="14"/>
        </w:numPr>
        <w:textAlignment w:val="baseline"/>
        <w:rPr>
          <w:rFonts w:ascii="Garamond" w:eastAsia="Times New Roman" w:hAnsi="Garamond"/>
          <w:color w:val="000000"/>
        </w:rPr>
      </w:pPr>
      <w:r w:rsidRPr="0021273B">
        <w:rPr>
          <w:rFonts w:ascii="Garamond" w:eastAsia="Times New Roman" w:hAnsi="Garamond"/>
          <w:color w:val="000000"/>
        </w:rPr>
        <w:t>Project Video</w:t>
      </w:r>
    </w:p>
    <w:p w14:paraId="7F59F560" w14:textId="77777777" w:rsidR="00663822" w:rsidRPr="0021273B" w:rsidRDefault="00663822" w:rsidP="00663822">
      <w:pPr>
        <w:numPr>
          <w:ilvl w:val="0"/>
          <w:numId w:val="14"/>
        </w:numPr>
        <w:textAlignment w:val="baseline"/>
        <w:rPr>
          <w:rFonts w:ascii="Garamond" w:eastAsia="Times New Roman" w:hAnsi="Garamond"/>
          <w:color w:val="000000"/>
        </w:rPr>
      </w:pPr>
      <w:r w:rsidRPr="0021273B">
        <w:rPr>
          <w:rFonts w:ascii="Garamond" w:eastAsia="Times New Roman" w:hAnsi="Garamond"/>
          <w:color w:val="000000"/>
        </w:rPr>
        <w:t>Technical Paper</w:t>
      </w:r>
    </w:p>
    <w:p w14:paraId="3964CBED" w14:textId="7E25AF3A" w:rsidR="00663822" w:rsidRPr="004561A4" w:rsidRDefault="00663822" w:rsidP="004561A4">
      <w:pPr>
        <w:numPr>
          <w:ilvl w:val="0"/>
          <w:numId w:val="14"/>
        </w:numPr>
        <w:textAlignment w:val="baseline"/>
        <w:rPr>
          <w:rFonts w:ascii="Garamond" w:hAnsi="Garamond" w:cs="Arial"/>
        </w:rPr>
      </w:pPr>
      <w:r w:rsidRPr="0021273B">
        <w:rPr>
          <w:rFonts w:ascii="Garamond" w:eastAsia="Times New Roman" w:hAnsi="Garamond"/>
          <w:color w:val="000000"/>
        </w:rPr>
        <w:t>Study Area Shapefiles</w:t>
      </w:r>
    </w:p>
    <w:p w14:paraId="6AF0033C" w14:textId="77777777" w:rsidR="00663822" w:rsidRPr="0047289E" w:rsidRDefault="00663822" w:rsidP="00663822">
      <w:pPr>
        <w:ind w:left="720" w:hanging="720"/>
        <w:rPr>
          <w:rFonts w:ascii="Garamond" w:hAnsi="Garamond"/>
          <w:sz w:val="20"/>
          <w:szCs w:val="20"/>
        </w:rPr>
      </w:pPr>
    </w:p>
    <w:p w14:paraId="320CB69C" w14:textId="4663C1F0" w:rsidR="00663822" w:rsidRPr="00B53B7E" w:rsidRDefault="00663822" w:rsidP="00B53B7E">
      <w:pPr>
        <w:pBdr>
          <w:bottom w:val="single" w:sz="4" w:space="1" w:color="auto"/>
        </w:pBdr>
        <w:rPr>
          <w:rFonts w:ascii="Garamond" w:hAnsi="Garamond"/>
          <w:szCs w:val="20"/>
        </w:rPr>
      </w:pPr>
      <w:r w:rsidRPr="0047289E">
        <w:rPr>
          <w:rFonts w:ascii="Garamond" w:hAnsi="Garamond"/>
          <w:b/>
          <w:szCs w:val="20"/>
        </w:rPr>
        <w:t>References:</w:t>
      </w:r>
    </w:p>
    <w:p w14:paraId="2CC658F6" w14:textId="77777777" w:rsidR="00663822" w:rsidRPr="00083931" w:rsidRDefault="00663822" w:rsidP="00663822">
      <w:pPr>
        <w:ind w:left="720" w:hanging="720"/>
        <w:rPr>
          <w:rFonts w:ascii="Times New Roman" w:eastAsia="Times New Roman" w:hAnsi="Times New Roman"/>
          <w:sz w:val="24"/>
          <w:szCs w:val="24"/>
        </w:rPr>
      </w:pPr>
      <w:r w:rsidRPr="00083931">
        <w:rPr>
          <w:rFonts w:ascii="Garamond" w:eastAsia="Times New Roman" w:hAnsi="Garamond"/>
          <w:color w:val="000000"/>
        </w:rPr>
        <w:t xml:space="preserve">Huang, C., Peng, Y., Lang, M., Yeo, I. Y., &amp; McCarty, G. (2014). Wetland inundation mapping and change monitoring using Landsat and airborne LiDAR data. </w:t>
      </w:r>
      <w:r w:rsidRPr="00083931">
        <w:rPr>
          <w:rFonts w:ascii="Garamond" w:eastAsia="Times New Roman" w:hAnsi="Garamond"/>
          <w:i/>
          <w:iCs/>
          <w:color w:val="000000"/>
        </w:rPr>
        <w:t>Remote Sensing of Environment</w:t>
      </w:r>
      <w:r w:rsidRPr="00083931">
        <w:rPr>
          <w:rFonts w:ascii="Garamond" w:eastAsia="Times New Roman" w:hAnsi="Garamond"/>
          <w:color w:val="000000"/>
        </w:rPr>
        <w:t xml:space="preserve">, </w:t>
      </w:r>
      <w:r w:rsidRPr="00083931">
        <w:rPr>
          <w:rFonts w:ascii="Garamond" w:eastAsia="Times New Roman" w:hAnsi="Garamond"/>
          <w:i/>
          <w:iCs/>
          <w:color w:val="000000"/>
        </w:rPr>
        <w:t>141</w:t>
      </w:r>
      <w:r w:rsidRPr="00083931">
        <w:rPr>
          <w:rFonts w:ascii="Garamond" w:eastAsia="Times New Roman" w:hAnsi="Garamond"/>
          <w:color w:val="000000"/>
        </w:rPr>
        <w:t>, 231-242.</w:t>
      </w:r>
    </w:p>
    <w:p w14:paraId="504FAA7C" w14:textId="01E3E787" w:rsidR="00663822" w:rsidRPr="008445B5" w:rsidRDefault="008B1377" w:rsidP="00663822">
      <w:pPr>
        <w:tabs>
          <w:tab w:val="left" w:pos="720"/>
        </w:tabs>
        <w:ind w:left="720"/>
        <w:rPr>
          <w:rFonts w:ascii="Garamond" w:eastAsia="Times New Roman" w:hAnsi="Garamond"/>
          <w:color w:val="000000" w:themeColor="text1"/>
        </w:rPr>
      </w:pPr>
      <w:r w:rsidRPr="008445B5">
        <w:rPr>
          <w:rStyle w:val="Hyperlink"/>
          <w:rFonts w:ascii="Garamond" w:eastAsia="Times New Roman" w:hAnsi="Garamond"/>
          <w:color w:val="000000" w:themeColor="text1"/>
          <w:u w:val="none"/>
        </w:rPr>
        <w:t>https://doi.org/10.1016/j.rse.2013.10.020</w:t>
      </w:r>
    </w:p>
    <w:p w14:paraId="1B4C3E13" w14:textId="77777777" w:rsidR="00663822" w:rsidRDefault="00663822" w:rsidP="00663822">
      <w:pPr>
        <w:rPr>
          <w:rFonts w:ascii="Garamond" w:eastAsia="Times New Roman" w:hAnsi="Garamond"/>
          <w:color w:val="000000"/>
        </w:rPr>
      </w:pPr>
    </w:p>
    <w:p w14:paraId="56F62F60" w14:textId="1F35C597" w:rsidR="00663822" w:rsidRPr="00083931" w:rsidRDefault="00663822" w:rsidP="00663822">
      <w:pPr>
        <w:tabs>
          <w:tab w:val="left" w:pos="720"/>
        </w:tabs>
        <w:ind w:left="720" w:hanging="720"/>
        <w:rPr>
          <w:rFonts w:ascii="Times New Roman" w:eastAsia="Times New Roman" w:hAnsi="Times New Roman"/>
          <w:sz w:val="24"/>
          <w:szCs w:val="24"/>
        </w:rPr>
      </w:pPr>
      <w:r>
        <w:rPr>
          <w:rFonts w:ascii="Garamond" w:hAnsi="Garamond"/>
          <w:color w:val="000000"/>
        </w:rPr>
        <w:t>Lang, M. W., Kasischke, E. S., Prince, S. D., &amp; Pittman, K. W. (2008). Assessment of C-band synthetic aperture radar data for mapping and monitoring Coastal Plain forested wetlands in the Mid-Atlantic Region, U</w:t>
      </w:r>
      <w:r w:rsidR="002937CE">
        <w:rPr>
          <w:rFonts w:ascii="Garamond" w:hAnsi="Garamond"/>
          <w:color w:val="000000"/>
        </w:rPr>
        <w:t>.</w:t>
      </w:r>
      <w:r>
        <w:rPr>
          <w:rFonts w:ascii="Garamond" w:hAnsi="Garamond"/>
          <w:color w:val="000000"/>
        </w:rPr>
        <w:t>S</w:t>
      </w:r>
      <w:r w:rsidR="002937CE">
        <w:rPr>
          <w:rFonts w:ascii="Garamond" w:hAnsi="Garamond"/>
          <w:color w:val="000000"/>
        </w:rPr>
        <w:t>.</w:t>
      </w:r>
      <w:r>
        <w:rPr>
          <w:rFonts w:ascii="Garamond" w:hAnsi="Garamond"/>
          <w:color w:val="000000"/>
        </w:rPr>
        <w:t xml:space="preserve">A. </w:t>
      </w:r>
      <w:r>
        <w:rPr>
          <w:rFonts w:ascii="Garamond" w:hAnsi="Garamond"/>
          <w:i/>
          <w:iCs/>
          <w:color w:val="000000"/>
        </w:rPr>
        <w:t>Remote Sensing of Environment</w:t>
      </w:r>
      <w:r>
        <w:rPr>
          <w:rFonts w:ascii="Garamond" w:hAnsi="Garamond"/>
          <w:color w:val="000000"/>
        </w:rPr>
        <w:t xml:space="preserve">, </w:t>
      </w:r>
      <w:r>
        <w:rPr>
          <w:rFonts w:ascii="Garamond" w:hAnsi="Garamond"/>
          <w:i/>
          <w:iCs/>
          <w:color w:val="000000"/>
        </w:rPr>
        <w:t>112</w:t>
      </w:r>
      <w:r>
        <w:rPr>
          <w:rFonts w:ascii="Garamond" w:hAnsi="Garamond"/>
          <w:color w:val="000000"/>
        </w:rPr>
        <w:t xml:space="preserve">(11), 4120-4130. </w:t>
      </w:r>
      <w:r w:rsidR="008B1377" w:rsidRPr="008445B5">
        <w:rPr>
          <w:rStyle w:val="Hyperlink"/>
          <w:rFonts w:ascii="Garamond" w:hAnsi="Garamond"/>
          <w:color w:val="000000" w:themeColor="text1"/>
          <w:u w:val="none"/>
        </w:rPr>
        <w:t>https://doi.org/10.1016/j.rse.2007.08.026</w:t>
      </w:r>
      <w:r w:rsidRPr="008445B5">
        <w:rPr>
          <w:rFonts w:ascii="Garamond" w:hAnsi="Garamond"/>
          <w:color w:val="000000" w:themeColor="text1"/>
        </w:rPr>
        <w:t xml:space="preserve"> </w:t>
      </w:r>
    </w:p>
    <w:p w14:paraId="3D8452DD" w14:textId="77777777" w:rsidR="00663822" w:rsidRDefault="00663822" w:rsidP="00663822">
      <w:pPr>
        <w:ind w:left="810" w:hanging="810"/>
        <w:rPr>
          <w:rFonts w:ascii="Garamond" w:hAnsi="Garamond"/>
          <w:b/>
        </w:rPr>
      </w:pPr>
    </w:p>
    <w:p w14:paraId="186BABB9" w14:textId="6F2ABAD6" w:rsidR="00663822" w:rsidRPr="00DF6192" w:rsidRDefault="00663822" w:rsidP="00663822">
      <w:pPr>
        <w:ind w:left="810" w:hanging="810"/>
        <w:rPr>
          <w:rFonts w:ascii="Garamond" w:hAnsi="Garamond"/>
          <w:b/>
        </w:rPr>
      </w:pPr>
      <w:r>
        <w:rPr>
          <w:rFonts w:ascii="Garamond" w:hAnsi="Garamond"/>
          <w:color w:val="000000"/>
        </w:rPr>
        <w:t xml:space="preserve">Lang, M. W., &amp; McCarty, G. W. (2008). Remote sensing data for regional wetland mapping in the United </w:t>
      </w:r>
      <w:r>
        <w:rPr>
          <w:rFonts w:ascii="Garamond" w:hAnsi="Garamond"/>
          <w:color w:val="000000"/>
        </w:rPr>
        <w:br/>
        <w:t xml:space="preserve">States: trends and future prospects. </w:t>
      </w:r>
      <w:r w:rsidR="00CB6F54">
        <w:rPr>
          <w:rFonts w:ascii="Garamond" w:hAnsi="Garamond"/>
          <w:color w:val="000000"/>
        </w:rPr>
        <w:t xml:space="preserve">In R. E. Russo (Ed.), </w:t>
      </w:r>
      <w:r>
        <w:rPr>
          <w:rFonts w:ascii="Garamond" w:hAnsi="Garamond"/>
          <w:i/>
          <w:iCs/>
          <w:color w:val="000000"/>
        </w:rPr>
        <w:t xml:space="preserve">Wetlands: Ecology, Conservation </w:t>
      </w:r>
      <w:r w:rsidRPr="00C961A6">
        <w:rPr>
          <w:rFonts w:ascii="Garamond" w:hAnsi="Garamond"/>
          <w:i/>
          <w:iCs/>
          <w:noProof/>
          <w:color w:val="000000"/>
        </w:rPr>
        <w:t>and</w:t>
      </w:r>
      <w:r>
        <w:rPr>
          <w:rFonts w:ascii="Garamond" w:hAnsi="Garamond"/>
          <w:i/>
          <w:iCs/>
          <w:color w:val="000000"/>
        </w:rPr>
        <w:t xml:space="preserve"> Restoration</w:t>
      </w:r>
      <w:r w:rsidR="002937CE">
        <w:rPr>
          <w:rFonts w:ascii="Garamond" w:hAnsi="Garamond"/>
          <w:i/>
          <w:iCs/>
          <w:color w:val="000000"/>
        </w:rPr>
        <w:t xml:space="preserve"> </w:t>
      </w:r>
      <w:r w:rsidR="002937CE" w:rsidRPr="002937CE">
        <w:rPr>
          <w:rFonts w:ascii="Garamond" w:hAnsi="Garamond"/>
          <w:iCs/>
          <w:color w:val="000000"/>
        </w:rPr>
        <w:t>(pp. 1-4)</w:t>
      </w:r>
      <w:r w:rsidR="00CB6F54" w:rsidRPr="002937CE">
        <w:rPr>
          <w:rFonts w:ascii="Garamond" w:hAnsi="Garamond"/>
          <w:color w:val="000000"/>
        </w:rPr>
        <w:t>.</w:t>
      </w:r>
      <w:r w:rsidR="00CB6F54">
        <w:rPr>
          <w:rFonts w:ascii="Garamond" w:hAnsi="Garamond"/>
          <w:color w:val="000000"/>
        </w:rPr>
        <w:t xml:space="preserve"> Hauppauge, New </w:t>
      </w:r>
      <w:r>
        <w:rPr>
          <w:rFonts w:ascii="Garamond" w:hAnsi="Garamond"/>
          <w:color w:val="000000"/>
        </w:rPr>
        <w:t>York: Nova.</w:t>
      </w:r>
    </w:p>
    <w:p w14:paraId="346D8347" w14:textId="77777777" w:rsidR="008F2A72" w:rsidRPr="0047289E" w:rsidRDefault="008F2A72" w:rsidP="008B3821">
      <w:pPr>
        <w:rPr>
          <w:rFonts w:ascii="Garamond" w:hAnsi="Garamond"/>
        </w:rPr>
      </w:pPr>
    </w:p>
    <w:sectPr w:rsidR="008F2A72" w:rsidRPr="0047289E" w:rsidSect="00082DB4">
      <w:headerReference w:type="first" r:id="rId8"/>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BC109" w16cid:durableId="1F81EAC4"/>
  <w16cid:commentId w16cid:paraId="0840FE3C" w16cid:durableId="1F81EB75"/>
  <w16cid:commentId w16cid:paraId="641F9182" w16cid:durableId="1F81EEDF"/>
  <w16cid:commentId w16cid:paraId="62578681" w16cid:durableId="1F81EF47"/>
  <w16cid:commentId w16cid:paraId="1EF3107C" w16cid:durableId="1F81E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FDD6" w14:textId="77777777" w:rsidR="008967CB" w:rsidRDefault="008967CB" w:rsidP="00DB5E53">
      <w:r>
        <w:separator/>
      </w:r>
    </w:p>
  </w:endnote>
  <w:endnote w:type="continuationSeparator" w:id="0">
    <w:p w14:paraId="471A0368" w14:textId="77777777" w:rsidR="008967CB" w:rsidRDefault="008967C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B75AD" w14:textId="77777777" w:rsidR="008967CB" w:rsidRDefault="008967CB" w:rsidP="00DB5E53">
      <w:r>
        <w:separator/>
      </w:r>
    </w:p>
  </w:footnote>
  <w:footnote w:type="continuationSeparator" w:id="0">
    <w:p w14:paraId="2844696A" w14:textId="77777777" w:rsidR="008967CB" w:rsidRDefault="008967CB"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1658166D" w:rsidR="00082DB4" w:rsidRDefault="00663822" w:rsidP="00082DB4">
    <w:pPr>
      <w:jc w:val="right"/>
      <w:rPr>
        <w:rFonts w:ascii="Garamond" w:hAnsi="Garamond"/>
        <w:b/>
        <w:sz w:val="24"/>
        <w:szCs w:val="24"/>
      </w:rPr>
    </w:pPr>
    <w:r>
      <w:rPr>
        <w:rFonts w:ascii="Garamond" w:hAnsi="Garamond"/>
        <w:b/>
        <w:sz w:val="24"/>
        <w:szCs w:val="24"/>
      </w:rPr>
      <w:t>California</w:t>
    </w:r>
    <w:r w:rsidR="00082DB4" w:rsidRPr="0047289E">
      <w:rPr>
        <w:rFonts w:ascii="Garamond" w:hAnsi="Garamond"/>
        <w:b/>
        <w:sz w:val="24"/>
        <w:szCs w:val="24"/>
      </w:rPr>
      <w:t xml:space="preserve"> – </w:t>
    </w:r>
    <w:r>
      <w:rPr>
        <w:rFonts w:ascii="Garamond" w:hAnsi="Garamond"/>
        <w:b/>
        <w:sz w:val="24"/>
        <w:szCs w:val="24"/>
      </w:rPr>
      <w:t>JPL</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9CC"/>
    <w:multiLevelType w:val="multilevel"/>
    <w:tmpl w:val="BEFC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95597"/>
    <w:multiLevelType w:val="multilevel"/>
    <w:tmpl w:val="7834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3A8"/>
    <w:multiLevelType w:val="multilevel"/>
    <w:tmpl w:val="355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D60F9"/>
    <w:multiLevelType w:val="multilevel"/>
    <w:tmpl w:val="022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A10CD"/>
    <w:multiLevelType w:val="multilevel"/>
    <w:tmpl w:val="6FE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3"/>
  </w:num>
  <w:num w:numId="5">
    <w:abstractNumId w:val="6"/>
  </w:num>
  <w:num w:numId="6">
    <w:abstractNumId w:val="5"/>
  </w:num>
  <w:num w:numId="7">
    <w:abstractNumId w:val="10"/>
  </w:num>
  <w:num w:numId="8">
    <w:abstractNumId w:val="11"/>
  </w:num>
  <w:num w:numId="9">
    <w:abstractNumId w:val="8"/>
  </w:num>
  <w:num w:numId="10">
    <w:abstractNumId w:val="2"/>
  </w:num>
  <w:num w:numId="11">
    <w:abstractNumId w:val="14"/>
  </w:num>
  <w:num w:numId="12">
    <w:abstractNumId w:val="9"/>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zUytzA0NzOwNDFU0lEKTi0uzszPAykwqgUAiox/nSwAAAA="/>
  </w:docVars>
  <w:rsids>
    <w:rsidRoot w:val="007B73F9"/>
    <w:rsid w:val="0001261B"/>
    <w:rsid w:val="00014585"/>
    <w:rsid w:val="00017FAA"/>
    <w:rsid w:val="00020050"/>
    <w:rsid w:val="000263DE"/>
    <w:rsid w:val="00031A6C"/>
    <w:rsid w:val="00073224"/>
    <w:rsid w:val="00075708"/>
    <w:rsid w:val="000829CD"/>
    <w:rsid w:val="00082DB4"/>
    <w:rsid w:val="000945C2"/>
    <w:rsid w:val="00095D93"/>
    <w:rsid w:val="000C6419"/>
    <w:rsid w:val="000D7963"/>
    <w:rsid w:val="000E3C1F"/>
    <w:rsid w:val="000E4025"/>
    <w:rsid w:val="000F487D"/>
    <w:rsid w:val="000F76DA"/>
    <w:rsid w:val="00105247"/>
    <w:rsid w:val="00107706"/>
    <w:rsid w:val="00123B69"/>
    <w:rsid w:val="00133735"/>
    <w:rsid w:val="00134C6A"/>
    <w:rsid w:val="001403E1"/>
    <w:rsid w:val="001538F2"/>
    <w:rsid w:val="00164AAB"/>
    <w:rsid w:val="001976DA"/>
    <w:rsid w:val="001A2CFA"/>
    <w:rsid w:val="001A2ECC"/>
    <w:rsid w:val="001A44FF"/>
    <w:rsid w:val="001D1B19"/>
    <w:rsid w:val="001F46AB"/>
    <w:rsid w:val="002046C4"/>
    <w:rsid w:val="0022612D"/>
    <w:rsid w:val="00227218"/>
    <w:rsid w:val="0023408F"/>
    <w:rsid w:val="00250447"/>
    <w:rsid w:val="00272CD9"/>
    <w:rsid w:val="00273BD3"/>
    <w:rsid w:val="00276572"/>
    <w:rsid w:val="00285042"/>
    <w:rsid w:val="00290705"/>
    <w:rsid w:val="002937CE"/>
    <w:rsid w:val="002B6846"/>
    <w:rsid w:val="002C501D"/>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1686A"/>
    <w:rsid w:val="004228B2"/>
    <w:rsid w:val="00447049"/>
    <w:rsid w:val="00453F48"/>
    <w:rsid w:val="004561A4"/>
    <w:rsid w:val="00461AA0"/>
    <w:rsid w:val="00462A5E"/>
    <w:rsid w:val="00467737"/>
    <w:rsid w:val="0047289E"/>
    <w:rsid w:val="00476B26"/>
    <w:rsid w:val="00476EA1"/>
    <w:rsid w:val="00496656"/>
    <w:rsid w:val="004B304D"/>
    <w:rsid w:val="004C0A16"/>
    <w:rsid w:val="004D358F"/>
    <w:rsid w:val="004E3DE2"/>
    <w:rsid w:val="004E455B"/>
    <w:rsid w:val="005344D2"/>
    <w:rsid w:val="00542AAA"/>
    <w:rsid w:val="00565EE1"/>
    <w:rsid w:val="00583971"/>
    <w:rsid w:val="00594D0B"/>
    <w:rsid w:val="005A6A35"/>
    <w:rsid w:val="005C5954"/>
    <w:rsid w:val="005C6FC1"/>
    <w:rsid w:val="005D3F60"/>
    <w:rsid w:val="005D7108"/>
    <w:rsid w:val="005F1A1F"/>
    <w:rsid w:val="00636FAE"/>
    <w:rsid w:val="006452A4"/>
    <w:rsid w:val="006515E3"/>
    <w:rsid w:val="00663822"/>
    <w:rsid w:val="00676C74"/>
    <w:rsid w:val="006804AC"/>
    <w:rsid w:val="00695D85"/>
    <w:rsid w:val="006A2A26"/>
    <w:rsid w:val="006B39A8"/>
    <w:rsid w:val="006B7491"/>
    <w:rsid w:val="006D1096"/>
    <w:rsid w:val="006E1C6C"/>
    <w:rsid w:val="007059D2"/>
    <w:rsid w:val="007072BA"/>
    <w:rsid w:val="00715CC3"/>
    <w:rsid w:val="007226AE"/>
    <w:rsid w:val="00735F70"/>
    <w:rsid w:val="00752AC5"/>
    <w:rsid w:val="00760B99"/>
    <w:rsid w:val="007715BF"/>
    <w:rsid w:val="00782999"/>
    <w:rsid w:val="007A4F2A"/>
    <w:rsid w:val="007A7025"/>
    <w:rsid w:val="007A7268"/>
    <w:rsid w:val="007B6AF2"/>
    <w:rsid w:val="007B73F9"/>
    <w:rsid w:val="007C08E6"/>
    <w:rsid w:val="0080287D"/>
    <w:rsid w:val="008060AF"/>
    <w:rsid w:val="00806DE6"/>
    <w:rsid w:val="00835C04"/>
    <w:rsid w:val="008403B8"/>
    <w:rsid w:val="008445B5"/>
    <w:rsid w:val="0085069F"/>
    <w:rsid w:val="008509F9"/>
    <w:rsid w:val="00856ED6"/>
    <w:rsid w:val="008912E3"/>
    <w:rsid w:val="008967CB"/>
    <w:rsid w:val="00896D48"/>
    <w:rsid w:val="008B1377"/>
    <w:rsid w:val="008B3821"/>
    <w:rsid w:val="008D41B1"/>
    <w:rsid w:val="008D504D"/>
    <w:rsid w:val="008F2A72"/>
    <w:rsid w:val="00916099"/>
    <w:rsid w:val="00937ED2"/>
    <w:rsid w:val="00941956"/>
    <w:rsid w:val="0094514E"/>
    <w:rsid w:val="009479E5"/>
    <w:rsid w:val="009812BB"/>
    <w:rsid w:val="009A09FD"/>
    <w:rsid w:val="009A492A"/>
    <w:rsid w:val="009B08C3"/>
    <w:rsid w:val="009B7805"/>
    <w:rsid w:val="009D0681"/>
    <w:rsid w:val="009D7235"/>
    <w:rsid w:val="009E1788"/>
    <w:rsid w:val="009E17D6"/>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E46F5"/>
    <w:rsid w:val="00AE4C70"/>
    <w:rsid w:val="00AF790F"/>
    <w:rsid w:val="00B14F32"/>
    <w:rsid w:val="00B321BC"/>
    <w:rsid w:val="00B41AAE"/>
    <w:rsid w:val="00B4246D"/>
    <w:rsid w:val="00B43262"/>
    <w:rsid w:val="00B53B7E"/>
    <w:rsid w:val="00B73203"/>
    <w:rsid w:val="00B76BDC"/>
    <w:rsid w:val="00B81E34"/>
    <w:rsid w:val="00B82905"/>
    <w:rsid w:val="00B8667E"/>
    <w:rsid w:val="00B9571C"/>
    <w:rsid w:val="00B9614C"/>
    <w:rsid w:val="00BB1A3F"/>
    <w:rsid w:val="00BD0255"/>
    <w:rsid w:val="00C057E9"/>
    <w:rsid w:val="00C32A58"/>
    <w:rsid w:val="00C33A8E"/>
    <w:rsid w:val="00C36064"/>
    <w:rsid w:val="00C55FC9"/>
    <w:rsid w:val="00C72F1A"/>
    <w:rsid w:val="00C82473"/>
    <w:rsid w:val="00C83576"/>
    <w:rsid w:val="00C961A6"/>
    <w:rsid w:val="00CA0A4F"/>
    <w:rsid w:val="00CA0EED"/>
    <w:rsid w:val="00CA4793"/>
    <w:rsid w:val="00CB421A"/>
    <w:rsid w:val="00CB51DA"/>
    <w:rsid w:val="00CB6407"/>
    <w:rsid w:val="00CB6F54"/>
    <w:rsid w:val="00CC7683"/>
    <w:rsid w:val="00CD0433"/>
    <w:rsid w:val="00CD1E78"/>
    <w:rsid w:val="00CE0F47"/>
    <w:rsid w:val="00CE4F6F"/>
    <w:rsid w:val="00D07222"/>
    <w:rsid w:val="00D12F5B"/>
    <w:rsid w:val="00D22F4A"/>
    <w:rsid w:val="00D3189E"/>
    <w:rsid w:val="00D3192F"/>
    <w:rsid w:val="00D55491"/>
    <w:rsid w:val="00D63B6C"/>
    <w:rsid w:val="00D808DE"/>
    <w:rsid w:val="00DB5124"/>
    <w:rsid w:val="00DB5E53"/>
    <w:rsid w:val="00DC6974"/>
    <w:rsid w:val="00DF6192"/>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954AC"/>
    <w:rsid w:val="00FB1905"/>
    <w:rsid w:val="00FB3E2F"/>
    <w:rsid w:val="00FD0D83"/>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semiHidden/>
    <w:unhideWhenUsed/>
    <w:rsid w:val="006638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8052">
      <w:bodyDiv w:val="1"/>
      <w:marLeft w:val="0"/>
      <w:marRight w:val="0"/>
      <w:marTop w:val="0"/>
      <w:marBottom w:val="0"/>
      <w:divBdr>
        <w:top w:val="none" w:sz="0" w:space="0" w:color="auto"/>
        <w:left w:val="none" w:sz="0" w:space="0" w:color="auto"/>
        <w:bottom w:val="none" w:sz="0" w:space="0" w:color="auto"/>
        <w:right w:val="none" w:sz="0" w:space="0" w:color="auto"/>
      </w:divBdr>
    </w:div>
    <w:div w:id="186482213">
      <w:bodyDiv w:val="1"/>
      <w:marLeft w:val="0"/>
      <w:marRight w:val="0"/>
      <w:marTop w:val="0"/>
      <w:marBottom w:val="0"/>
      <w:divBdr>
        <w:top w:val="none" w:sz="0" w:space="0" w:color="auto"/>
        <w:left w:val="none" w:sz="0" w:space="0" w:color="auto"/>
        <w:bottom w:val="none" w:sz="0" w:space="0" w:color="auto"/>
        <w:right w:val="none" w:sz="0" w:space="0" w:color="auto"/>
      </w:divBdr>
    </w:div>
    <w:div w:id="537476374">
      <w:bodyDiv w:val="1"/>
      <w:marLeft w:val="0"/>
      <w:marRight w:val="0"/>
      <w:marTop w:val="0"/>
      <w:marBottom w:val="0"/>
      <w:divBdr>
        <w:top w:val="none" w:sz="0" w:space="0" w:color="auto"/>
        <w:left w:val="none" w:sz="0" w:space="0" w:color="auto"/>
        <w:bottom w:val="none" w:sz="0" w:space="0" w:color="auto"/>
        <w:right w:val="none" w:sz="0" w:space="0" w:color="auto"/>
      </w:divBdr>
    </w:div>
    <w:div w:id="1094127615">
      <w:bodyDiv w:val="1"/>
      <w:marLeft w:val="0"/>
      <w:marRight w:val="0"/>
      <w:marTop w:val="0"/>
      <w:marBottom w:val="0"/>
      <w:divBdr>
        <w:top w:val="none" w:sz="0" w:space="0" w:color="auto"/>
        <w:left w:val="none" w:sz="0" w:space="0" w:color="auto"/>
        <w:bottom w:val="none" w:sz="0" w:space="0" w:color="auto"/>
        <w:right w:val="none" w:sz="0" w:space="0" w:color="auto"/>
      </w:divBdr>
    </w:div>
    <w:div w:id="1142623094">
      <w:bodyDiv w:val="1"/>
      <w:marLeft w:val="0"/>
      <w:marRight w:val="0"/>
      <w:marTop w:val="0"/>
      <w:marBottom w:val="0"/>
      <w:divBdr>
        <w:top w:val="none" w:sz="0" w:space="0" w:color="auto"/>
        <w:left w:val="none" w:sz="0" w:space="0" w:color="auto"/>
        <w:bottom w:val="none" w:sz="0" w:space="0" w:color="auto"/>
        <w:right w:val="none" w:sz="0" w:space="0" w:color="auto"/>
      </w:divBdr>
      <w:divsChild>
        <w:div w:id="2138907152">
          <w:marLeft w:val="-12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8182743">
      <w:bodyDiv w:val="1"/>
      <w:marLeft w:val="0"/>
      <w:marRight w:val="0"/>
      <w:marTop w:val="0"/>
      <w:marBottom w:val="0"/>
      <w:divBdr>
        <w:top w:val="none" w:sz="0" w:space="0" w:color="auto"/>
        <w:left w:val="none" w:sz="0" w:space="0" w:color="auto"/>
        <w:bottom w:val="none" w:sz="0" w:space="0" w:color="auto"/>
        <w:right w:val="none" w:sz="0" w:space="0" w:color="auto"/>
      </w:divBdr>
    </w:div>
    <w:div w:id="20662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267D-A13E-45E5-8A3C-779301EA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Acdan, Juanito J. (ARC-SGE)[SSAI DEVELOP]</cp:lastModifiedBy>
  <cp:revision>5</cp:revision>
  <dcterms:created xsi:type="dcterms:W3CDTF">2018-11-04T19:11:00Z</dcterms:created>
  <dcterms:modified xsi:type="dcterms:W3CDTF">2018-11-14T22:54:00Z</dcterms:modified>
</cp:coreProperties>
</file>