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42ACC506" w:rsidR="005F6AD4" w:rsidRPr="0066138C" w:rsidRDefault="1FB8B55C" w:rsidP="2BD46F02">
      <w:pPr>
        <w:tabs>
          <w:tab w:val="left" w:pos="7329"/>
        </w:tabs>
        <w:spacing w:after="0" w:line="240" w:lineRule="auto"/>
        <w:jc w:val="right"/>
        <w:rPr>
          <w:rFonts w:ascii="Garamond" w:hAnsi="Garamond" w:cs="Arial"/>
          <w:sz w:val="40"/>
          <w:szCs w:val="40"/>
        </w:rPr>
      </w:pPr>
      <w:r w:rsidRPr="4EDE119C">
        <w:rPr>
          <w:rFonts w:ascii="Garamond" w:hAnsi="Garamond" w:cs="Arial"/>
          <w:sz w:val="40"/>
          <w:szCs w:val="40"/>
        </w:rPr>
        <w:t>Georgia Disasters</w:t>
      </w:r>
      <w:r w:rsidR="73C8479D" w:rsidRPr="4EDE119C">
        <w:rPr>
          <w:rFonts w:ascii="Garamond" w:hAnsi="Garamond" w:cs="Arial"/>
          <w:sz w:val="40"/>
          <w:szCs w:val="40"/>
        </w:rPr>
        <w:t xml:space="preserve"> II</w:t>
      </w:r>
    </w:p>
    <w:p w14:paraId="0F963EE5" w14:textId="3C6E29EF" w:rsidR="009830D6" w:rsidRPr="0066138C" w:rsidRDefault="5BC3D8D8" w:rsidP="1912543B">
      <w:pPr>
        <w:spacing w:after="0" w:line="240" w:lineRule="auto"/>
        <w:jc w:val="right"/>
        <w:rPr>
          <w:rFonts w:ascii="Garamond" w:hAnsi="Garamond" w:cs="Arial"/>
          <w:sz w:val="28"/>
          <w:szCs w:val="28"/>
        </w:rPr>
      </w:pPr>
      <w:r w:rsidRPr="1912543B">
        <w:rPr>
          <w:rFonts w:ascii="Garamond" w:hAnsi="Garamond" w:cs="Arial"/>
          <w:sz w:val="28"/>
          <w:szCs w:val="28"/>
        </w:rPr>
        <w:t>Evaluating the Impacts of Hurricane Irma on Georgia Heirs Property Owners Using NASA Earth Observations</w:t>
      </w: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4EDE119C">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06F4B1D6" w:rsidR="00916AAB" w:rsidRPr="0066138C" w:rsidRDefault="26EB04AF" w:rsidP="27410E12">
      <w:pPr>
        <w:spacing w:after="0" w:line="240" w:lineRule="auto"/>
        <w:jc w:val="center"/>
        <w:rPr>
          <w:rFonts w:ascii="Garamond" w:hAnsi="Garamond" w:cs="Arial"/>
          <w:sz w:val="28"/>
          <w:szCs w:val="28"/>
        </w:rPr>
      </w:pPr>
      <w:r w:rsidRPr="5E80C2A7">
        <w:rPr>
          <w:rFonts w:ascii="Garamond" w:hAnsi="Garamond" w:cs="Arial"/>
          <w:sz w:val="28"/>
          <w:szCs w:val="28"/>
        </w:rPr>
        <w:t>Final</w:t>
      </w:r>
      <w:r w:rsidR="674B997C" w:rsidRPr="5E80C2A7">
        <w:rPr>
          <w:rFonts w:ascii="Garamond" w:hAnsi="Garamond" w:cs="Arial"/>
          <w:sz w:val="28"/>
          <w:szCs w:val="28"/>
        </w:rPr>
        <w:t xml:space="preserve"> </w:t>
      </w:r>
      <w:r w:rsidR="4A9E1FF6" w:rsidRPr="5E80C2A7">
        <w:rPr>
          <w:rFonts w:ascii="Garamond" w:hAnsi="Garamond" w:cs="Arial"/>
          <w:sz w:val="28"/>
          <w:szCs w:val="28"/>
        </w:rPr>
        <w:t>–</w:t>
      </w:r>
      <w:r w:rsidR="3EAED924" w:rsidRPr="5E80C2A7">
        <w:rPr>
          <w:rFonts w:ascii="Garamond" w:hAnsi="Garamond" w:cs="Arial"/>
          <w:sz w:val="28"/>
          <w:szCs w:val="28"/>
        </w:rPr>
        <w:t xml:space="preserve"> </w:t>
      </w:r>
      <w:r w:rsidR="6EE02858" w:rsidRPr="5E80C2A7">
        <w:rPr>
          <w:rFonts w:ascii="Garamond" w:hAnsi="Garamond" w:cs="Arial"/>
          <w:sz w:val="28"/>
          <w:szCs w:val="28"/>
        </w:rPr>
        <w:t>March</w:t>
      </w:r>
      <w:r w:rsidRPr="5E80C2A7">
        <w:rPr>
          <w:rFonts w:ascii="Garamond" w:hAnsi="Garamond" w:cs="Arial"/>
          <w:sz w:val="28"/>
          <w:szCs w:val="28"/>
        </w:rPr>
        <w:t xml:space="preserve"> 31</w:t>
      </w:r>
      <w:r w:rsidRPr="5E80C2A7">
        <w:rPr>
          <w:rFonts w:ascii="Garamond" w:hAnsi="Garamond" w:cs="Arial"/>
          <w:sz w:val="28"/>
          <w:szCs w:val="28"/>
          <w:vertAlign w:val="superscript"/>
        </w:rPr>
        <w:t>st</w:t>
      </w:r>
      <w:r w:rsidR="37A1606F" w:rsidRPr="5E80C2A7">
        <w:rPr>
          <w:rFonts w:ascii="Garamond" w:hAnsi="Garamond" w:cs="Arial"/>
          <w:sz w:val="28"/>
          <w:szCs w:val="28"/>
        </w:rPr>
        <w:t xml:space="preserve">, </w:t>
      </w:r>
      <w:r w:rsidR="460D6036" w:rsidRPr="5E80C2A7">
        <w:rPr>
          <w:rFonts w:ascii="Garamond" w:hAnsi="Garamond" w:cs="Arial"/>
          <w:sz w:val="28"/>
          <w:szCs w:val="28"/>
        </w:rPr>
        <w:t>202</w:t>
      </w:r>
      <w:r w:rsidR="54B598B9" w:rsidRPr="5E80C2A7">
        <w:rPr>
          <w:rFonts w:ascii="Garamond" w:hAnsi="Garamond" w:cs="Arial"/>
          <w:sz w:val="28"/>
          <w:szCs w:val="28"/>
        </w:rPr>
        <w:t>3</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61ED7F13" w:rsidR="0041150E" w:rsidRPr="004D75CF" w:rsidRDefault="247884D7" w:rsidP="1912543B">
      <w:pPr>
        <w:spacing w:after="0" w:line="240" w:lineRule="auto"/>
        <w:jc w:val="center"/>
        <w:rPr>
          <w:rFonts w:ascii="Garamond" w:hAnsi="Garamond" w:cs="Arial"/>
          <w:sz w:val="20"/>
          <w:szCs w:val="20"/>
        </w:rPr>
      </w:pPr>
      <w:r w:rsidRPr="1912543B">
        <w:rPr>
          <w:rFonts w:ascii="Garamond" w:hAnsi="Garamond" w:cs="Arial"/>
          <w:sz w:val="20"/>
          <w:szCs w:val="20"/>
        </w:rPr>
        <w:t>Shakirah Rogers</w:t>
      </w:r>
      <w:r w:rsidR="00FC670A" w:rsidRPr="1912543B">
        <w:rPr>
          <w:rFonts w:ascii="Garamond" w:hAnsi="Garamond" w:cs="Arial"/>
          <w:sz w:val="20"/>
          <w:szCs w:val="20"/>
        </w:rPr>
        <w:t xml:space="preserve"> </w:t>
      </w:r>
      <w:r w:rsidR="00BA41F7" w:rsidRPr="1912543B">
        <w:rPr>
          <w:rFonts w:ascii="Garamond" w:hAnsi="Garamond" w:cs="Arial"/>
          <w:sz w:val="20"/>
          <w:szCs w:val="20"/>
        </w:rPr>
        <w:t>(Project L</w:t>
      </w:r>
      <w:r w:rsidR="00B265D9" w:rsidRPr="1912543B">
        <w:rPr>
          <w:rFonts w:ascii="Garamond" w:hAnsi="Garamond" w:cs="Arial"/>
          <w:sz w:val="20"/>
          <w:szCs w:val="20"/>
        </w:rPr>
        <w:t>ead)</w:t>
      </w:r>
    </w:p>
    <w:p w14:paraId="0A6A3CFB" w14:textId="5FF7BD4C" w:rsidR="00B265D9" w:rsidRPr="004D75CF" w:rsidRDefault="36E47645" w:rsidP="5E2FCDBC">
      <w:pPr>
        <w:spacing w:after="0" w:line="240" w:lineRule="auto"/>
        <w:jc w:val="center"/>
        <w:rPr>
          <w:rFonts w:ascii="Garamond" w:hAnsi="Garamond" w:cs="Arial"/>
          <w:sz w:val="20"/>
          <w:szCs w:val="20"/>
        </w:rPr>
      </w:pPr>
      <w:r w:rsidRPr="0468BED8">
        <w:rPr>
          <w:rFonts w:ascii="Garamond" w:hAnsi="Garamond" w:cs="Arial"/>
          <w:sz w:val="20"/>
          <w:szCs w:val="20"/>
        </w:rPr>
        <w:t>Nathan Tesfayi</w:t>
      </w:r>
    </w:p>
    <w:p w14:paraId="28B20EB9" w14:textId="55B6D811" w:rsidR="00FC670A" w:rsidRPr="004D75CF" w:rsidRDefault="36E47645" w:rsidP="0468BED8">
      <w:pPr>
        <w:spacing w:after="0" w:line="240" w:lineRule="auto"/>
        <w:jc w:val="center"/>
        <w:rPr>
          <w:rFonts w:ascii="Garamond" w:hAnsi="Garamond" w:cs="Arial"/>
          <w:sz w:val="20"/>
          <w:szCs w:val="20"/>
        </w:rPr>
      </w:pPr>
      <w:r w:rsidRPr="0468BED8">
        <w:rPr>
          <w:rFonts w:ascii="Garamond" w:hAnsi="Garamond" w:cs="Arial"/>
          <w:sz w:val="20"/>
          <w:szCs w:val="20"/>
        </w:rPr>
        <w:t>Matthew Murray</w:t>
      </w:r>
    </w:p>
    <w:p w14:paraId="51EBA91F" w14:textId="075947EF" w:rsidR="00FC670A" w:rsidRPr="004D75CF" w:rsidRDefault="36E47645" w:rsidP="0468BED8">
      <w:pPr>
        <w:spacing w:after="0" w:line="240" w:lineRule="auto"/>
        <w:jc w:val="center"/>
        <w:rPr>
          <w:rFonts w:ascii="Garamond" w:hAnsi="Garamond" w:cs="Arial"/>
          <w:sz w:val="20"/>
          <w:szCs w:val="20"/>
        </w:rPr>
      </w:pPr>
      <w:r w:rsidRPr="0468BED8">
        <w:rPr>
          <w:rFonts w:ascii="Garamond" w:hAnsi="Garamond" w:cs="Arial"/>
          <w:sz w:val="20"/>
          <w:szCs w:val="20"/>
        </w:rPr>
        <w:t>Clarence Jackson</w:t>
      </w:r>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648144EA">
        <w:rPr>
          <w:rFonts w:ascii="Garamond" w:hAnsi="Garamond" w:cs="Arial"/>
          <w:b/>
          <w:bCs/>
          <w:i/>
          <w:iCs/>
          <w:sz w:val="20"/>
          <w:szCs w:val="20"/>
        </w:rPr>
        <w:t>Advisors:</w:t>
      </w:r>
    </w:p>
    <w:p w14:paraId="4F9DDCC8" w14:textId="3BB6B2E9" w:rsidR="7B95B820" w:rsidRDefault="7B95B820" w:rsidP="648144EA">
      <w:pPr>
        <w:spacing w:after="0" w:line="240" w:lineRule="auto"/>
        <w:jc w:val="center"/>
        <w:rPr>
          <w:rFonts w:ascii="Garamond" w:hAnsi="Garamond" w:cs="Arial"/>
          <w:sz w:val="20"/>
          <w:szCs w:val="20"/>
        </w:rPr>
      </w:pPr>
      <w:r w:rsidRPr="648144EA">
        <w:rPr>
          <w:rFonts w:ascii="Garamond" w:hAnsi="Garamond" w:cs="Arial"/>
          <w:sz w:val="20"/>
          <w:szCs w:val="20"/>
        </w:rPr>
        <w:t xml:space="preserve">Dr. Marguerite Madden </w:t>
      </w:r>
      <w:r w:rsidR="259F38BE" w:rsidRPr="00E63435">
        <w:rPr>
          <w:rFonts w:ascii="Garamond" w:hAnsi="Garamond" w:cs="Arial"/>
          <w:sz w:val="20"/>
          <w:szCs w:val="20"/>
        </w:rPr>
        <w:t>(</w:t>
      </w:r>
      <w:r w:rsidR="2551D86F" w:rsidRPr="648144EA">
        <w:rPr>
          <w:rFonts w:ascii="Garamond" w:hAnsi="Garamond" w:cs="Arial"/>
          <w:sz w:val="20"/>
          <w:szCs w:val="20"/>
        </w:rPr>
        <w:t>University of Georgia</w:t>
      </w:r>
      <w:r w:rsidR="68368649" w:rsidRPr="0CEF4FD4">
        <w:rPr>
          <w:rFonts w:ascii="Garamond" w:hAnsi="Garamond" w:cs="Arial"/>
          <w:sz w:val="20"/>
          <w:szCs w:val="20"/>
        </w:rPr>
        <w:t>)</w:t>
      </w:r>
    </w:p>
    <w:p w14:paraId="40A31567" w14:textId="3F8ACF47" w:rsidR="2551D86F" w:rsidRDefault="2551D86F" w:rsidP="648144EA">
      <w:pPr>
        <w:spacing w:after="0" w:line="240" w:lineRule="auto"/>
        <w:jc w:val="center"/>
        <w:rPr>
          <w:rFonts w:ascii="Garamond" w:hAnsi="Garamond" w:cs="Arial"/>
          <w:sz w:val="20"/>
          <w:szCs w:val="20"/>
        </w:rPr>
      </w:pPr>
      <w:r w:rsidRPr="648144EA">
        <w:rPr>
          <w:rFonts w:ascii="Garamond" w:hAnsi="Garamond" w:cs="Arial"/>
          <w:sz w:val="20"/>
          <w:szCs w:val="20"/>
        </w:rPr>
        <w:t>Dr. Cassandra Johnson</w:t>
      </w:r>
      <w:r w:rsidR="00E239A4">
        <w:rPr>
          <w:rFonts w:ascii="Garamond" w:hAnsi="Garamond" w:cs="Arial"/>
          <w:sz w:val="20"/>
          <w:szCs w:val="20"/>
        </w:rPr>
        <w:t xml:space="preserve"> </w:t>
      </w:r>
      <w:r w:rsidRPr="648144EA">
        <w:rPr>
          <w:rFonts w:ascii="Garamond" w:hAnsi="Garamond" w:cs="Arial"/>
          <w:sz w:val="20"/>
          <w:szCs w:val="20"/>
        </w:rPr>
        <w:t>Gaither</w:t>
      </w:r>
      <w:r w:rsidR="0F70618A" w:rsidRPr="6F2FD496">
        <w:rPr>
          <w:rFonts w:ascii="Garamond" w:hAnsi="Garamond" w:cs="Arial"/>
          <w:sz w:val="20"/>
          <w:szCs w:val="20"/>
        </w:rPr>
        <w:t xml:space="preserve"> (USDA Forest Service)</w:t>
      </w:r>
    </w:p>
    <w:p w14:paraId="54E5743C" w14:textId="59621D37" w:rsidR="2551D86F" w:rsidRDefault="2551D86F" w:rsidP="648144EA">
      <w:pPr>
        <w:spacing w:after="0" w:line="240" w:lineRule="auto"/>
        <w:jc w:val="center"/>
        <w:rPr>
          <w:rFonts w:ascii="Garamond" w:hAnsi="Garamond" w:cs="Arial"/>
          <w:sz w:val="20"/>
          <w:szCs w:val="20"/>
        </w:rPr>
      </w:pPr>
      <w:r w:rsidRPr="648144EA">
        <w:rPr>
          <w:rFonts w:ascii="Garamond" w:hAnsi="Garamond" w:cs="Arial"/>
          <w:sz w:val="20"/>
          <w:szCs w:val="20"/>
        </w:rPr>
        <w:t>Joseph S</w:t>
      </w:r>
      <w:r w:rsidR="00387444">
        <w:rPr>
          <w:rFonts w:ascii="Garamond" w:hAnsi="Garamond" w:cs="Arial"/>
          <w:sz w:val="20"/>
          <w:szCs w:val="20"/>
        </w:rPr>
        <w:t>ousa</w:t>
      </w:r>
      <w:r w:rsidRPr="0CEF4FD4">
        <w:rPr>
          <w:rFonts w:ascii="Garamond" w:hAnsi="Garamond" w:cs="Arial"/>
          <w:sz w:val="20"/>
          <w:szCs w:val="20"/>
        </w:rPr>
        <w:t xml:space="preserve"> </w:t>
      </w:r>
      <w:r w:rsidR="52C5A9B1" w:rsidRPr="0CEF4FD4">
        <w:rPr>
          <w:rFonts w:ascii="Garamond" w:hAnsi="Garamond" w:cs="Arial"/>
          <w:sz w:val="20"/>
          <w:szCs w:val="20"/>
        </w:rPr>
        <w:t>(</w:t>
      </w:r>
      <w:r w:rsidRPr="648144EA">
        <w:rPr>
          <w:rFonts w:ascii="Garamond" w:hAnsi="Garamond" w:cs="Arial"/>
          <w:sz w:val="20"/>
          <w:szCs w:val="20"/>
        </w:rPr>
        <w:t>Georgia Department of Community Affairs</w:t>
      </w:r>
      <w:r w:rsidR="7DEFA7B5" w:rsidRPr="0CEF4FD4">
        <w:rPr>
          <w:rFonts w:ascii="Garamond" w:hAnsi="Garamond" w:cs="Arial"/>
          <w:sz w:val="20"/>
          <w:szCs w:val="20"/>
        </w:rPr>
        <w:t>)</w:t>
      </w:r>
    </w:p>
    <w:p w14:paraId="240F4816" w14:textId="3787429D" w:rsidR="648144EA" w:rsidRDefault="648144EA" w:rsidP="648144EA">
      <w:pPr>
        <w:spacing w:after="0" w:line="240" w:lineRule="auto"/>
        <w:jc w:val="center"/>
        <w:rPr>
          <w:rFonts w:ascii="Garamond" w:hAnsi="Garamond" w:cs="Arial"/>
          <w:sz w:val="20"/>
          <w:szCs w:val="20"/>
        </w:rPr>
      </w:pPr>
    </w:p>
    <w:p w14:paraId="7F3D67F6" w14:textId="77777777" w:rsidR="00FC670A" w:rsidRPr="00611ACB" w:rsidRDefault="32B39E2C" w:rsidP="3C55D7B5">
      <w:pPr>
        <w:spacing w:after="0" w:line="240" w:lineRule="auto"/>
        <w:jc w:val="center"/>
        <w:rPr>
          <w:rFonts w:ascii="Garamond" w:hAnsi="Garamond" w:cs="Arial"/>
          <w:b/>
          <w:bCs/>
          <w:i/>
          <w:iCs/>
          <w:sz w:val="20"/>
          <w:szCs w:val="20"/>
        </w:rPr>
      </w:pPr>
      <w:r w:rsidRPr="3C55D7B5">
        <w:rPr>
          <w:rFonts w:ascii="Garamond" w:hAnsi="Garamond" w:cs="Arial"/>
          <w:b/>
          <w:bCs/>
          <w:i/>
          <w:iCs/>
          <w:sz w:val="20"/>
          <w:szCs w:val="20"/>
        </w:rPr>
        <w:t>Previous Contributors:</w:t>
      </w:r>
    </w:p>
    <w:p w14:paraId="71CA5455" w14:textId="1ED460C3" w:rsidR="00FC670A" w:rsidRPr="004D75CF" w:rsidRDefault="46599F90" w:rsidP="0468BED8">
      <w:pPr>
        <w:spacing w:after="0" w:line="240" w:lineRule="auto"/>
        <w:jc w:val="center"/>
        <w:rPr>
          <w:rFonts w:ascii="Garamond" w:hAnsi="Garamond" w:cs="Arial"/>
          <w:sz w:val="20"/>
          <w:szCs w:val="20"/>
        </w:rPr>
      </w:pPr>
      <w:r w:rsidRPr="0468BED8">
        <w:rPr>
          <w:rFonts w:ascii="Garamond" w:hAnsi="Garamond" w:cs="Arial"/>
          <w:sz w:val="20"/>
          <w:szCs w:val="20"/>
        </w:rPr>
        <w:t>Isabella Chittumuri</w:t>
      </w:r>
    </w:p>
    <w:p w14:paraId="3639D6AF" w14:textId="023931E2" w:rsidR="46599F90" w:rsidRDefault="46599F90" w:rsidP="0468BED8">
      <w:pPr>
        <w:spacing w:after="0" w:line="240" w:lineRule="auto"/>
        <w:jc w:val="center"/>
        <w:rPr>
          <w:rFonts w:ascii="Garamond" w:hAnsi="Garamond" w:cs="Arial"/>
          <w:sz w:val="20"/>
          <w:szCs w:val="20"/>
        </w:rPr>
      </w:pPr>
      <w:r w:rsidRPr="0468BED8">
        <w:rPr>
          <w:rFonts w:ascii="Garamond" w:hAnsi="Garamond" w:cs="Arial"/>
          <w:sz w:val="20"/>
          <w:szCs w:val="20"/>
        </w:rPr>
        <w:t>Nancee Uniyal</w:t>
      </w:r>
    </w:p>
    <w:p w14:paraId="2C9D64AD" w14:textId="15E357D5" w:rsidR="3E43DE45" w:rsidRDefault="3E43DE45" w:rsidP="3E43DE45">
      <w:pPr>
        <w:spacing w:after="0" w:line="240" w:lineRule="auto"/>
        <w:jc w:val="center"/>
        <w:rPr>
          <w:rFonts w:ascii="Garamond" w:hAnsi="Garamond" w:cs="Arial"/>
          <w:sz w:val="20"/>
          <w:szCs w:val="20"/>
        </w:rPr>
      </w:pPr>
    </w:p>
    <w:p w14:paraId="150AC9F2" w14:textId="00A18149" w:rsidR="1E2841EC" w:rsidRDefault="1E2841EC" w:rsidP="1912543B">
      <w:pPr>
        <w:spacing w:after="0" w:line="240" w:lineRule="auto"/>
        <w:jc w:val="center"/>
        <w:rPr>
          <w:rFonts w:ascii="Garamond" w:hAnsi="Garamond" w:cs="Arial"/>
          <w:b/>
          <w:bCs/>
          <w:i/>
          <w:iCs/>
          <w:sz w:val="20"/>
          <w:szCs w:val="20"/>
        </w:rPr>
      </w:pPr>
      <w:r w:rsidRPr="1912543B">
        <w:rPr>
          <w:rFonts w:ascii="Garamond" w:hAnsi="Garamond" w:cs="Arial"/>
          <w:b/>
          <w:bCs/>
          <w:i/>
          <w:iCs/>
          <w:sz w:val="20"/>
          <w:szCs w:val="20"/>
        </w:rPr>
        <w:t>Fellow:</w:t>
      </w:r>
      <w:r>
        <w:br/>
      </w:r>
      <w:r w:rsidR="10794450" w:rsidRPr="1912543B">
        <w:rPr>
          <w:rFonts w:ascii="Garamond" w:hAnsi="Garamond" w:cs="Arial"/>
          <w:sz w:val="20"/>
          <w:szCs w:val="20"/>
        </w:rPr>
        <w:t>Sarah Payne (Georgia – Athens)</w:t>
      </w:r>
    </w:p>
    <w:p w14:paraId="2558426B" w14:textId="77777777" w:rsidR="0064280B" w:rsidRPr="0066138C" w:rsidRDefault="0064280B" w:rsidP="0066138C">
      <w:pPr>
        <w:spacing w:after="0" w:line="240" w:lineRule="auto"/>
        <w:rPr>
          <w:rFonts w:ascii="Garamond" w:hAnsi="Garamond" w:cs="Arial"/>
          <w:sz w:val="20"/>
          <w:szCs w:val="20"/>
        </w:rPr>
      </w:pPr>
      <w:r w:rsidRPr="0E579C9D">
        <w:rPr>
          <w:rFonts w:ascii="Garamond" w:hAnsi="Garamond" w:cs="Arial"/>
          <w:b/>
          <w:bCs/>
          <w:sz w:val="20"/>
          <w:szCs w:val="20"/>
        </w:rPr>
        <w:br w:type="page"/>
      </w:r>
    </w:p>
    <w:p w14:paraId="146AFE2A" w14:textId="6B38FD67" w:rsidR="00770650" w:rsidRPr="0066138C" w:rsidRDefault="12068565" w:rsidP="0E579C9D">
      <w:pPr>
        <w:pStyle w:val="Heading1"/>
        <w:spacing w:before="0" w:line="240" w:lineRule="auto"/>
        <w:rPr>
          <w:rFonts w:ascii="Garamond" w:eastAsia="Garamond" w:hAnsi="Garamond" w:cs="Garamond"/>
        </w:rPr>
      </w:pPr>
      <w:r w:rsidRPr="0E579C9D">
        <w:rPr>
          <w:rFonts w:ascii="Garamond" w:eastAsia="Garamond" w:hAnsi="Garamond" w:cs="Garamond"/>
        </w:rPr>
        <w:lastRenderedPageBreak/>
        <w:t xml:space="preserve">1. Abstract </w:t>
      </w:r>
    </w:p>
    <w:p w14:paraId="71884380" w14:textId="76F0625F" w:rsidR="00770650" w:rsidRPr="0066138C" w:rsidRDefault="73E9115F" w:rsidP="0E579C9D">
      <w:pPr>
        <w:rPr>
          <w:rFonts w:ascii="Garamond" w:eastAsia="Garamond" w:hAnsi="Garamond" w:cs="Garamond"/>
          <w:color w:val="000000" w:themeColor="text1"/>
        </w:rPr>
      </w:pPr>
      <w:r w:rsidRPr="4EDE119C">
        <w:rPr>
          <w:rFonts w:ascii="Garamond" w:eastAsia="Garamond" w:hAnsi="Garamond" w:cs="Garamond"/>
          <w:color w:val="000000" w:themeColor="text1"/>
        </w:rPr>
        <w:t>H</w:t>
      </w:r>
      <w:r w:rsidR="67880DC9" w:rsidRPr="4EDE119C">
        <w:rPr>
          <w:rFonts w:ascii="Garamond" w:eastAsia="Garamond" w:hAnsi="Garamond" w:cs="Garamond"/>
          <w:color w:val="000000" w:themeColor="text1"/>
        </w:rPr>
        <w:t>eirs</w:t>
      </w:r>
      <w:r w:rsidR="0E579C9D" w:rsidRPr="4EDE119C">
        <w:rPr>
          <w:rFonts w:ascii="Garamond" w:eastAsia="Garamond" w:hAnsi="Garamond" w:cs="Garamond"/>
          <w:color w:val="000000" w:themeColor="text1"/>
        </w:rPr>
        <w:t xml:space="preserve"> property owners are especially vulnerable to natural and manmade disasters. This group of people have inherited property left with no clear title and thus have unclear group ownership with the other legal owners, which are all spouses, children, etc.</w:t>
      </w:r>
      <w:r w:rsidR="07DFA668" w:rsidRPr="4EDE119C">
        <w:rPr>
          <w:rFonts w:ascii="Garamond" w:eastAsia="Garamond" w:hAnsi="Garamond" w:cs="Garamond"/>
          <w:color w:val="000000" w:themeColor="text1"/>
        </w:rPr>
        <w:t xml:space="preserve"> of past owners.</w:t>
      </w:r>
      <w:r w:rsidR="0E579C9D" w:rsidRPr="4EDE119C">
        <w:rPr>
          <w:rFonts w:ascii="Garamond" w:eastAsia="Garamond" w:hAnsi="Garamond" w:cs="Garamond"/>
          <w:color w:val="000000" w:themeColor="text1"/>
        </w:rPr>
        <w:t xml:space="preserve"> After Hurricane Irma made landfall in Georgia in September of 2017, heirs property owners </w:t>
      </w:r>
      <w:r w:rsidR="5EA4602F" w:rsidRPr="4EDE119C">
        <w:rPr>
          <w:rFonts w:ascii="Garamond" w:eastAsia="Garamond" w:hAnsi="Garamond" w:cs="Garamond"/>
          <w:color w:val="000000" w:themeColor="text1"/>
        </w:rPr>
        <w:t>became</w:t>
      </w:r>
      <w:r w:rsidR="0E579C9D" w:rsidRPr="4EDE119C">
        <w:rPr>
          <w:rFonts w:ascii="Garamond" w:eastAsia="Garamond" w:hAnsi="Garamond" w:cs="Garamond"/>
          <w:color w:val="000000" w:themeColor="text1"/>
        </w:rPr>
        <w:t xml:space="preserve"> more likely to be denied access to federal relief due to the legal status of their property title. To observe how this group was impacted by Hurricane Irma, the NASA DEVELOP team partnered with The Georgia Heirs Property Law Center (The Center), a non-profit law firm that works with heirs properties owners. The team used computer assisted mass appraisal (CAMA) data to identify likely heirs property owners. </w:t>
      </w:r>
      <w:r w:rsidR="24D199C0" w:rsidRPr="4EDE119C">
        <w:rPr>
          <w:rFonts w:ascii="Garamond" w:eastAsia="Garamond" w:hAnsi="Garamond" w:cs="Garamond"/>
          <w:color w:val="000000" w:themeColor="text1"/>
        </w:rPr>
        <w:t>They cross referenced t</w:t>
      </w:r>
      <w:r w:rsidR="0E579C9D" w:rsidRPr="4EDE119C">
        <w:rPr>
          <w:rFonts w:ascii="Garamond" w:eastAsia="Garamond" w:hAnsi="Garamond" w:cs="Garamond"/>
          <w:color w:val="000000" w:themeColor="text1"/>
        </w:rPr>
        <w:t xml:space="preserve">his map with a flood map produced with surface reflectance and backscatter imagery from Landsat 8 OLI, Sentinel-2 MSI, and Sentinel-1 C-SAR, sensors to identify communities in need </w:t>
      </w:r>
      <w:r w:rsidR="3A29274D" w:rsidRPr="4EDE119C">
        <w:rPr>
          <w:rFonts w:ascii="Garamond" w:eastAsia="Garamond" w:hAnsi="Garamond" w:cs="Garamond"/>
          <w:color w:val="000000" w:themeColor="text1"/>
        </w:rPr>
        <w:t>of</w:t>
      </w:r>
      <w:r w:rsidR="0E579C9D" w:rsidRPr="4EDE119C">
        <w:rPr>
          <w:rFonts w:ascii="Garamond" w:eastAsia="Garamond" w:hAnsi="Garamond" w:cs="Garamond"/>
          <w:color w:val="000000" w:themeColor="text1"/>
        </w:rPr>
        <w:t xml:space="preserve"> relief or assistance. The flood extent maps were validated against United States Geological Survey </w:t>
      </w:r>
      <w:r w:rsidR="22F18794" w:rsidRPr="4EDE119C">
        <w:rPr>
          <w:rFonts w:ascii="Garamond" w:eastAsia="Garamond" w:hAnsi="Garamond" w:cs="Garamond"/>
          <w:color w:val="000000" w:themeColor="text1"/>
        </w:rPr>
        <w:t xml:space="preserve">(USGS) </w:t>
      </w:r>
      <w:r w:rsidR="2C9E3E1B" w:rsidRPr="4EDE119C">
        <w:rPr>
          <w:rFonts w:ascii="Garamond" w:eastAsia="Garamond" w:hAnsi="Garamond" w:cs="Garamond"/>
          <w:color w:val="000000" w:themeColor="text1"/>
        </w:rPr>
        <w:t>H</w:t>
      </w:r>
      <w:r w:rsidR="0FD26ADA" w:rsidRPr="4EDE119C">
        <w:rPr>
          <w:rFonts w:ascii="Garamond" w:eastAsia="Garamond" w:hAnsi="Garamond" w:cs="Garamond"/>
          <w:color w:val="000000" w:themeColor="text1"/>
        </w:rPr>
        <w:t>urricane Irma</w:t>
      </w:r>
      <w:r w:rsidR="6DD6A9FA" w:rsidRPr="4EDE119C">
        <w:rPr>
          <w:rFonts w:ascii="Garamond" w:eastAsia="Garamond" w:hAnsi="Garamond" w:cs="Garamond"/>
          <w:color w:val="000000" w:themeColor="text1"/>
        </w:rPr>
        <w:t xml:space="preserve"> </w:t>
      </w:r>
      <w:r w:rsidR="2C9E3E1B" w:rsidRPr="4EDE119C">
        <w:rPr>
          <w:rFonts w:ascii="Garamond" w:eastAsia="Garamond" w:hAnsi="Garamond" w:cs="Garamond"/>
          <w:color w:val="000000" w:themeColor="text1"/>
        </w:rPr>
        <w:t xml:space="preserve">High Water Mark </w:t>
      </w:r>
      <w:r w:rsidR="67880DC9" w:rsidRPr="4EDE119C">
        <w:rPr>
          <w:rFonts w:ascii="Garamond" w:eastAsia="Garamond" w:hAnsi="Garamond" w:cs="Garamond"/>
          <w:i/>
          <w:iCs/>
          <w:color w:val="000000" w:themeColor="text1"/>
        </w:rPr>
        <w:t>in situ</w:t>
      </w:r>
      <w:r w:rsidR="67880DC9" w:rsidRPr="4EDE119C">
        <w:rPr>
          <w:rFonts w:ascii="Garamond" w:eastAsia="Garamond" w:hAnsi="Garamond" w:cs="Garamond"/>
          <w:color w:val="000000" w:themeColor="text1"/>
        </w:rPr>
        <w:t xml:space="preserve"> </w:t>
      </w:r>
      <w:r w:rsidR="0E579C9D" w:rsidRPr="4EDE119C">
        <w:rPr>
          <w:rFonts w:ascii="Garamond" w:eastAsia="Garamond" w:hAnsi="Garamond" w:cs="Garamond"/>
          <w:color w:val="000000" w:themeColor="text1"/>
        </w:rPr>
        <w:t xml:space="preserve">data taken the same day Irma crossed into Georgia. To further evaluate the impacted group, the team correlated the flood and heirs property likelihood maps to FEMA denials based on titles issues. The team’s end products were handed off to the Georgia Heirs Property Law Center for use in </w:t>
      </w:r>
      <w:r w:rsidR="3DC8691D" w:rsidRPr="4EDE119C">
        <w:rPr>
          <w:rFonts w:ascii="Garamond" w:eastAsia="Garamond" w:hAnsi="Garamond" w:cs="Garamond"/>
          <w:color w:val="000000" w:themeColor="text1"/>
        </w:rPr>
        <w:t>community</w:t>
      </w:r>
      <w:r w:rsidR="67880DC9" w:rsidRPr="4EDE119C">
        <w:rPr>
          <w:rFonts w:ascii="Garamond" w:eastAsia="Garamond" w:hAnsi="Garamond" w:cs="Garamond"/>
          <w:color w:val="000000" w:themeColor="text1"/>
        </w:rPr>
        <w:t xml:space="preserve"> outreach</w:t>
      </w:r>
      <w:r w:rsidR="2F6736A5" w:rsidRPr="4EDE119C">
        <w:rPr>
          <w:rFonts w:ascii="Garamond" w:eastAsia="Garamond" w:hAnsi="Garamond" w:cs="Garamond"/>
          <w:color w:val="000000" w:themeColor="text1"/>
        </w:rPr>
        <w:t xml:space="preserve">, </w:t>
      </w:r>
      <w:r w:rsidR="0B572DB9" w:rsidRPr="4EDE119C">
        <w:rPr>
          <w:rFonts w:ascii="Garamond" w:eastAsia="Garamond" w:hAnsi="Garamond" w:cs="Garamond"/>
          <w:color w:val="000000" w:themeColor="text1"/>
        </w:rPr>
        <w:t xml:space="preserve">educational materials, and </w:t>
      </w:r>
      <w:r w:rsidR="40F3C224" w:rsidRPr="4EDE119C">
        <w:rPr>
          <w:rFonts w:ascii="Garamond" w:eastAsia="Garamond" w:hAnsi="Garamond" w:cs="Garamond"/>
          <w:color w:val="000000" w:themeColor="text1"/>
        </w:rPr>
        <w:t xml:space="preserve">to help </w:t>
      </w:r>
      <w:r w:rsidR="0B572DB9" w:rsidRPr="4EDE119C">
        <w:rPr>
          <w:rFonts w:ascii="Garamond" w:eastAsia="Garamond" w:hAnsi="Garamond" w:cs="Garamond"/>
          <w:color w:val="000000" w:themeColor="text1"/>
        </w:rPr>
        <w:t xml:space="preserve">direct where The Center </w:t>
      </w:r>
      <w:r w:rsidR="785F43D4" w:rsidRPr="4EDE119C">
        <w:rPr>
          <w:rFonts w:ascii="Garamond" w:eastAsia="Garamond" w:hAnsi="Garamond" w:cs="Garamond"/>
          <w:color w:val="000000" w:themeColor="text1"/>
        </w:rPr>
        <w:t xml:space="preserve">can work to </w:t>
      </w:r>
      <w:r w:rsidR="2A251491" w:rsidRPr="4EDE119C">
        <w:rPr>
          <w:rFonts w:ascii="Garamond" w:eastAsia="Garamond" w:hAnsi="Garamond" w:cs="Garamond"/>
          <w:color w:val="000000" w:themeColor="text1"/>
        </w:rPr>
        <w:t>p</w:t>
      </w:r>
      <w:r w:rsidR="0B572DB9" w:rsidRPr="4EDE119C">
        <w:rPr>
          <w:rFonts w:ascii="Garamond" w:eastAsia="Garamond" w:hAnsi="Garamond" w:cs="Garamond"/>
          <w:color w:val="000000" w:themeColor="text1"/>
        </w:rPr>
        <w:t>rioritize it</w:t>
      </w:r>
      <w:r w:rsidR="302984E1" w:rsidRPr="4EDE119C">
        <w:rPr>
          <w:rFonts w:ascii="Garamond" w:eastAsia="Garamond" w:hAnsi="Garamond" w:cs="Garamond"/>
          <w:color w:val="000000" w:themeColor="text1"/>
        </w:rPr>
        <w:t>s</w:t>
      </w:r>
      <w:r w:rsidR="0B572DB9" w:rsidRPr="4EDE119C">
        <w:rPr>
          <w:rFonts w:ascii="Garamond" w:eastAsia="Garamond" w:hAnsi="Garamond" w:cs="Garamond"/>
          <w:color w:val="000000" w:themeColor="text1"/>
        </w:rPr>
        <w:t xml:space="preserve"> limited legal resources</w:t>
      </w:r>
      <w:r w:rsidR="0B256B74" w:rsidRPr="4EDE119C">
        <w:rPr>
          <w:rFonts w:ascii="Garamond" w:eastAsia="Garamond" w:hAnsi="Garamond" w:cs="Garamond"/>
          <w:color w:val="000000" w:themeColor="text1"/>
        </w:rPr>
        <w:t>.</w:t>
      </w:r>
    </w:p>
    <w:p w14:paraId="350BBE67" w14:textId="642D8E7A" w:rsidR="00770650" w:rsidRPr="0066138C" w:rsidRDefault="61EFA93D" w:rsidP="2BD46F02">
      <w:pPr>
        <w:spacing w:after="0" w:line="240" w:lineRule="auto"/>
        <w:rPr>
          <w:rFonts w:ascii="Garamond" w:hAnsi="Garamond" w:cs="Arial"/>
          <w:b/>
          <w:bCs/>
        </w:rPr>
      </w:pPr>
      <w:r w:rsidRPr="2BD46F02">
        <w:rPr>
          <w:rFonts w:ascii="Garamond" w:hAnsi="Garamond" w:cs="Arial"/>
          <w:b/>
          <w:bCs/>
        </w:rPr>
        <w:t>Key</w:t>
      </w:r>
      <w:r w:rsidR="753C7123" w:rsidRPr="2BD46F02">
        <w:rPr>
          <w:rFonts w:ascii="Garamond" w:hAnsi="Garamond" w:cs="Arial"/>
          <w:b/>
          <w:bCs/>
        </w:rPr>
        <w:t xml:space="preserve"> Terms</w:t>
      </w:r>
    </w:p>
    <w:p w14:paraId="243200A8" w14:textId="534BB64A" w:rsidR="0066138C" w:rsidRDefault="6C7634C4" w:rsidP="6235D178">
      <w:pPr>
        <w:spacing w:after="0" w:line="240" w:lineRule="auto"/>
        <w:rPr>
          <w:rFonts w:ascii="Garamond" w:eastAsia="Garamond" w:hAnsi="Garamond" w:cs="Garamond"/>
          <w:color w:val="000000" w:themeColor="text1"/>
        </w:rPr>
      </w:pPr>
      <w:r w:rsidRPr="6235D178">
        <w:rPr>
          <w:rFonts w:ascii="Garamond" w:eastAsia="Garamond" w:hAnsi="Garamond" w:cs="Garamond"/>
          <w:color w:val="000000" w:themeColor="text1"/>
        </w:rPr>
        <w:t>CAMA</w:t>
      </w:r>
      <w:r w:rsidR="1E7C9A93" w:rsidRPr="6235D178">
        <w:rPr>
          <w:rFonts w:ascii="Garamond" w:eastAsia="Garamond" w:hAnsi="Garamond" w:cs="Garamond"/>
          <w:color w:val="000000" w:themeColor="text1"/>
        </w:rPr>
        <w:t xml:space="preserve">, </w:t>
      </w:r>
      <w:r w:rsidR="1C39F3A5" w:rsidRPr="6235D178">
        <w:rPr>
          <w:rFonts w:ascii="Garamond" w:eastAsia="Garamond" w:hAnsi="Garamond" w:cs="Garamond"/>
          <w:color w:val="000000" w:themeColor="text1"/>
        </w:rPr>
        <w:t>Hurricane Irma</w:t>
      </w:r>
      <w:r w:rsidR="1E7C9A93" w:rsidRPr="6235D178">
        <w:rPr>
          <w:rFonts w:ascii="Garamond" w:eastAsia="Garamond" w:hAnsi="Garamond" w:cs="Garamond"/>
          <w:color w:val="000000" w:themeColor="text1"/>
        </w:rPr>
        <w:t>,</w:t>
      </w:r>
      <w:r w:rsidR="3F7FACB7" w:rsidRPr="6235D178">
        <w:rPr>
          <w:rFonts w:ascii="Garamond" w:eastAsia="Garamond" w:hAnsi="Garamond" w:cs="Garamond"/>
          <w:color w:val="000000" w:themeColor="text1"/>
        </w:rPr>
        <w:t xml:space="preserve"> heirs property, ACS, FEMA,</w:t>
      </w:r>
      <w:r w:rsidR="1E7C9A93" w:rsidRPr="6235D178">
        <w:rPr>
          <w:rFonts w:ascii="Garamond" w:eastAsia="Garamond" w:hAnsi="Garamond" w:cs="Garamond"/>
          <w:color w:val="000000" w:themeColor="text1"/>
        </w:rPr>
        <w:t xml:space="preserve"> flood extent, </w:t>
      </w:r>
      <w:r w:rsidR="67753CFA" w:rsidRPr="6235D178">
        <w:rPr>
          <w:rFonts w:ascii="Garamond" w:eastAsia="Garamond" w:hAnsi="Garamond" w:cs="Garamond"/>
          <w:color w:val="000000" w:themeColor="text1"/>
        </w:rPr>
        <w:t>HYDRAFloods</w:t>
      </w:r>
      <w:bookmarkStart w:id="0" w:name="_Toc334198720"/>
    </w:p>
    <w:p w14:paraId="12AB3859" w14:textId="77777777" w:rsidR="0066138C" w:rsidRPr="0066138C" w:rsidRDefault="0066138C" w:rsidP="0066138C">
      <w:pPr>
        <w:spacing w:after="0" w:line="240" w:lineRule="auto"/>
        <w:rPr>
          <w:rFonts w:ascii="Garamond" w:hAnsi="Garamond" w:cs="Arial"/>
        </w:rPr>
      </w:pPr>
    </w:p>
    <w:p w14:paraId="24D6C1A2" w14:textId="53531616" w:rsidR="00E03B8E" w:rsidRPr="0066138C" w:rsidRDefault="3CAF9D30" w:rsidP="2BD46F02">
      <w:pPr>
        <w:pStyle w:val="Heading1"/>
        <w:spacing w:before="0" w:line="240" w:lineRule="auto"/>
        <w:rPr>
          <w:rFonts w:ascii="Garamond" w:hAnsi="Garamond"/>
        </w:rPr>
      </w:pPr>
      <w:r w:rsidRPr="2BD46F02">
        <w:rPr>
          <w:rFonts w:ascii="Garamond" w:hAnsi="Garamond"/>
        </w:rPr>
        <w:t>2</w:t>
      </w:r>
      <w:r w:rsidR="73482DFE" w:rsidRPr="2BD46F02">
        <w:rPr>
          <w:rFonts w:ascii="Garamond" w:hAnsi="Garamond"/>
        </w:rPr>
        <w:t xml:space="preserve">. </w:t>
      </w:r>
      <w:r w:rsidR="24BAEBF9" w:rsidRPr="2BD46F02">
        <w:rPr>
          <w:rFonts w:ascii="Garamond" w:hAnsi="Garamond"/>
        </w:rPr>
        <w:t>Introduction</w:t>
      </w:r>
      <w:bookmarkEnd w:id="0"/>
    </w:p>
    <w:p w14:paraId="7B0CE6B4" w14:textId="72CD65BF" w:rsidR="4A84738A" w:rsidRDefault="24AB5BC6" w:rsidP="327812A4">
      <w:pPr>
        <w:spacing w:after="0" w:line="240" w:lineRule="auto"/>
        <w:rPr>
          <w:rFonts w:ascii="Arial" w:eastAsia="Arial" w:hAnsi="Arial" w:cs="Arial"/>
          <w:color w:val="000000" w:themeColor="text1"/>
        </w:rPr>
      </w:pPr>
      <w:bookmarkStart w:id="1" w:name="_Toc334198721"/>
      <w:r w:rsidRPr="4EDE119C">
        <w:rPr>
          <w:rFonts w:ascii="Garamond" w:hAnsi="Garamond"/>
          <w:b/>
          <w:bCs/>
          <w:i/>
          <w:iCs/>
        </w:rPr>
        <w:t xml:space="preserve">2.1 </w:t>
      </w:r>
      <w:r w:rsidR="0EBC9481" w:rsidRPr="4EDE119C">
        <w:rPr>
          <w:rFonts w:ascii="Garamond" w:hAnsi="Garamond"/>
          <w:b/>
          <w:bCs/>
          <w:i/>
          <w:iCs/>
        </w:rPr>
        <w:t>Background Information</w:t>
      </w:r>
      <w:bookmarkEnd w:id="1"/>
      <w:r>
        <w:br/>
      </w:r>
      <w:r w:rsidR="74ACCA3F" w:rsidRPr="4EDE119C">
        <w:rPr>
          <w:rFonts w:ascii="Garamond" w:eastAsia="Garamond" w:hAnsi="Garamond" w:cs="Garamond"/>
          <w:color w:val="000000" w:themeColor="text1"/>
        </w:rPr>
        <w:t xml:space="preserve">Across the southern United States, a minimum value of </w:t>
      </w:r>
      <w:bookmarkStart w:id="2" w:name="_Int_ESChP60Q"/>
      <w:r w:rsidR="74ACCA3F" w:rsidRPr="4EDE119C">
        <w:rPr>
          <w:rFonts w:ascii="Garamond" w:eastAsia="Garamond" w:hAnsi="Garamond" w:cs="Garamond"/>
          <w:color w:val="000000" w:themeColor="text1"/>
        </w:rPr>
        <w:t>5.5 billion dollars</w:t>
      </w:r>
      <w:bookmarkEnd w:id="2"/>
      <w:r w:rsidR="74ACCA3F" w:rsidRPr="4EDE119C">
        <w:rPr>
          <w:rFonts w:ascii="Garamond" w:eastAsia="Garamond" w:hAnsi="Garamond" w:cs="Garamond"/>
          <w:color w:val="000000" w:themeColor="text1"/>
        </w:rPr>
        <w:t xml:space="preserve">' worth of equity is trapped in the legal </w:t>
      </w:r>
      <w:r w:rsidR="5394D378" w:rsidRPr="4EDE119C">
        <w:rPr>
          <w:rFonts w:ascii="Garamond" w:eastAsia="Garamond" w:hAnsi="Garamond" w:cs="Garamond"/>
          <w:color w:val="000000" w:themeColor="text1"/>
        </w:rPr>
        <w:t>complications</w:t>
      </w:r>
      <w:r w:rsidR="74ACCA3F" w:rsidRPr="4EDE119C">
        <w:rPr>
          <w:rFonts w:ascii="Garamond" w:eastAsia="Garamond" w:hAnsi="Garamond" w:cs="Garamond"/>
          <w:color w:val="000000" w:themeColor="text1"/>
        </w:rPr>
        <w:t xml:space="preserve"> of heirs property (Pippin et al., 2017). Heirs properties are created when a property owner dies without a will or when a will is not executed properly by the </w:t>
      </w:r>
      <w:r w:rsidR="2BEDEE8D" w:rsidRPr="4EDE119C">
        <w:rPr>
          <w:rFonts w:ascii="Garamond" w:eastAsia="Garamond" w:hAnsi="Garamond" w:cs="Garamond"/>
          <w:color w:val="000000" w:themeColor="text1"/>
        </w:rPr>
        <w:t>local</w:t>
      </w:r>
      <w:r w:rsidR="74ACCA3F" w:rsidRPr="4EDE119C">
        <w:rPr>
          <w:rFonts w:ascii="Garamond" w:eastAsia="Garamond" w:hAnsi="Garamond" w:cs="Garamond"/>
          <w:color w:val="000000" w:themeColor="text1"/>
        </w:rPr>
        <w:t xml:space="preserve"> </w:t>
      </w:r>
      <w:r w:rsidR="2B407CEF" w:rsidRPr="4EDE119C">
        <w:rPr>
          <w:rFonts w:ascii="Garamond" w:eastAsia="Garamond" w:hAnsi="Garamond" w:cs="Garamond"/>
          <w:color w:val="000000" w:themeColor="text1"/>
        </w:rPr>
        <w:t>judiciary</w:t>
      </w:r>
      <w:r w:rsidR="74ACCA3F" w:rsidRPr="4EDE119C">
        <w:rPr>
          <w:rFonts w:ascii="Garamond" w:eastAsia="Garamond" w:hAnsi="Garamond" w:cs="Garamond"/>
          <w:color w:val="000000" w:themeColor="text1"/>
        </w:rPr>
        <w:t xml:space="preserve">. When an owner dies in this way, the property is passed down to all legal heirs, which </w:t>
      </w:r>
      <w:r w:rsidR="7D1D42E0" w:rsidRPr="4EDE119C">
        <w:rPr>
          <w:rFonts w:ascii="Garamond" w:eastAsia="Garamond" w:hAnsi="Garamond" w:cs="Garamond"/>
          <w:color w:val="000000" w:themeColor="text1"/>
        </w:rPr>
        <w:t>usually</w:t>
      </w:r>
      <w:r w:rsidR="292D8386" w:rsidRPr="4EDE119C">
        <w:rPr>
          <w:rFonts w:ascii="Garamond" w:eastAsia="Garamond" w:hAnsi="Garamond" w:cs="Garamond"/>
          <w:color w:val="000000" w:themeColor="text1"/>
        </w:rPr>
        <w:t xml:space="preserve"> </w:t>
      </w:r>
      <w:r w:rsidR="74ACCA3F" w:rsidRPr="4EDE119C">
        <w:rPr>
          <w:rFonts w:ascii="Garamond" w:eastAsia="Garamond" w:hAnsi="Garamond" w:cs="Garamond"/>
          <w:color w:val="000000" w:themeColor="text1"/>
        </w:rPr>
        <w:t>include</w:t>
      </w:r>
      <w:r w:rsidR="6C5FDAF6" w:rsidRPr="4EDE119C">
        <w:rPr>
          <w:rFonts w:ascii="Garamond" w:eastAsia="Garamond" w:hAnsi="Garamond" w:cs="Garamond"/>
          <w:color w:val="000000" w:themeColor="text1"/>
        </w:rPr>
        <w:t>s</w:t>
      </w:r>
      <w:r w:rsidR="74ACCA3F" w:rsidRPr="4EDE119C">
        <w:rPr>
          <w:rFonts w:ascii="Garamond" w:eastAsia="Garamond" w:hAnsi="Garamond" w:cs="Garamond"/>
          <w:color w:val="000000" w:themeColor="text1"/>
        </w:rPr>
        <w:t xml:space="preserve"> the owner’s spouse</w:t>
      </w:r>
      <w:r w:rsidR="21B990BF" w:rsidRPr="4EDE119C">
        <w:rPr>
          <w:rFonts w:ascii="Garamond" w:eastAsia="Garamond" w:hAnsi="Garamond" w:cs="Garamond"/>
          <w:color w:val="000000" w:themeColor="text1"/>
        </w:rPr>
        <w:t xml:space="preserve"> and </w:t>
      </w:r>
      <w:r w:rsidR="74ACCA3F" w:rsidRPr="4EDE119C">
        <w:rPr>
          <w:rFonts w:ascii="Garamond" w:eastAsia="Garamond" w:hAnsi="Garamond" w:cs="Garamond"/>
          <w:color w:val="000000" w:themeColor="text1"/>
        </w:rPr>
        <w:t xml:space="preserve">children. </w:t>
      </w:r>
      <w:r w:rsidR="0F0D8A05" w:rsidRPr="4EDE119C">
        <w:rPr>
          <w:rFonts w:ascii="Garamond" w:eastAsia="Garamond" w:hAnsi="Garamond" w:cs="Garamond"/>
          <w:color w:val="000000" w:themeColor="text1"/>
        </w:rPr>
        <w:t xml:space="preserve">Each </w:t>
      </w:r>
      <w:r w:rsidR="74ACCA3F" w:rsidRPr="4EDE119C">
        <w:rPr>
          <w:rFonts w:ascii="Garamond" w:eastAsia="Garamond" w:hAnsi="Garamond" w:cs="Garamond"/>
          <w:color w:val="000000" w:themeColor="text1"/>
        </w:rPr>
        <w:t>of these new owners have equal rights to the property, thus resulting in a “tangled title”, a legal limbo which makes the property ineligible for a variety of local, state, and federal programs, including disaster relief programs.</w:t>
      </w:r>
      <w:r w:rsidR="74ACCA3F" w:rsidRPr="4EDE119C">
        <w:rPr>
          <w:rFonts w:ascii="Arial" w:eastAsia="Arial" w:hAnsi="Arial" w:cs="Arial"/>
          <w:color w:val="000000" w:themeColor="text1"/>
        </w:rPr>
        <w:t xml:space="preserve"> </w:t>
      </w:r>
    </w:p>
    <w:p w14:paraId="6E183D13" w14:textId="627AF004" w:rsidR="327812A4" w:rsidRDefault="327812A4" w:rsidP="327812A4">
      <w:pPr>
        <w:spacing w:after="0" w:line="240" w:lineRule="auto"/>
        <w:rPr>
          <w:rFonts w:ascii="Arial" w:eastAsia="Arial" w:hAnsi="Arial" w:cs="Arial"/>
          <w:color w:val="000000" w:themeColor="text1"/>
        </w:rPr>
      </w:pPr>
    </w:p>
    <w:p w14:paraId="5FC0BEF6" w14:textId="59FC2551" w:rsidR="499C4A6B" w:rsidRDefault="285DA0D1" w:rsidP="327812A4">
      <w:pPr>
        <w:spacing w:after="0" w:line="240" w:lineRule="auto"/>
        <w:rPr>
          <w:rFonts w:ascii="Garamond" w:eastAsia="Garamond" w:hAnsi="Garamond" w:cs="Garamond"/>
          <w:color w:val="0078D4"/>
        </w:rPr>
      </w:pPr>
      <w:r w:rsidRPr="4EDE119C">
        <w:rPr>
          <w:rFonts w:ascii="Garamond" w:eastAsia="Garamond" w:hAnsi="Garamond" w:cs="Garamond"/>
          <w:color w:val="000000" w:themeColor="text1"/>
        </w:rPr>
        <w:t>On September 11th, 2017, Hurricane Irma moved into southern Georgia</w:t>
      </w:r>
      <w:r w:rsidR="4DA17710" w:rsidRPr="4EDE119C">
        <w:rPr>
          <w:rFonts w:ascii="Garamond" w:eastAsia="Garamond" w:hAnsi="Garamond" w:cs="Garamond"/>
          <w:color w:val="000000" w:themeColor="text1"/>
        </w:rPr>
        <w:t>, the location of our study area</w:t>
      </w:r>
      <w:r w:rsidRPr="4EDE119C">
        <w:rPr>
          <w:rFonts w:ascii="Garamond" w:eastAsia="Garamond" w:hAnsi="Garamond" w:cs="Garamond"/>
          <w:color w:val="000000" w:themeColor="text1"/>
        </w:rPr>
        <w:t>, causing significant damage. The storm brought wind gusts of up to 62 mph, heavy rain, and a 3</w:t>
      </w:r>
      <w:r w:rsidR="009F6238">
        <w:rPr>
          <w:rFonts w:ascii="Garamond" w:eastAsia="Garamond" w:hAnsi="Garamond" w:cs="Garamond"/>
          <w:color w:val="000000" w:themeColor="text1"/>
        </w:rPr>
        <w:t>–</w:t>
      </w:r>
      <w:r w:rsidRPr="4EDE119C">
        <w:rPr>
          <w:rFonts w:ascii="Garamond" w:eastAsia="Garamond" w:hAnsi="Garamond" w:cs="Garamond"/>
          <w:color w:val="000000" w:themeColor="text1"/>
        </w:rPr>
        <w:t>5 ft storm surge that led to coastal flooding. The damage was estimated to cost $50.5 billion</w:t>
      </w:r>
      <w:r w:rsidR="5E62BBC5" w:rsidRPr="4EDE119C">
        <w:rPr>
          <w:rFonts w:ascii="Garamond" w:eastAsia="Garamond" w:hAnsi="Garamond" w:cs="Garamond"/>
          <w:color w:val="000000" w:themeColor="text1"/>
        </w:rPr>
        <w:t xml:space="preserve"> for the U.S. and $670 million for Georgia</w:t>
      </w:r>
      <w:r w:rsidRPr="4EDE119C">
        <w:rPr>
          <w:rFonts w:ascii="Garamond" w:eastAsia="Garamond" w:hAnsi="Garamond" w:cs="Garamond"/>
          <w:color w:val="000000" w:themeColor="text1"/>
        </w:rPr>
        <w:t xml:space="preserve">, making Irma the </w:t>
      </w:r>
      <w:r w:rsidR="003E5335">
        <w:rPr>
          <w:rFonts w:ascii="Garamond" w:eastAsia="Garamond" w:hAnsi="Garamond" w:cs="Garamond"/>
          <w:color w:val="000000" w:themeColor="text1"/>
        </w:rPr>
        <w:t>5</w:t>
      </w:r>
      <w:r w:rsidRPr="4EDE119C">
        <w:rPr>
          <w:rFonts w:ascii="Garamond" w:eastAsia="Garamond" w:hAnsi="Garamond" w:cs="Garamond"/>
          <w:color w:val="000000" w:themeColor="text1"/>
        </w:rPr>
        <w:t>th most expensive hurricane in U</w:t>
      </w:r>
      <w:r w:rsidR="3E0B3E51" w:rsidRPr="4EDE119C">
        <w:rPr>
          <w:rFonts w:ascii="Garamond" w:eastAsia="Garamond" w:hAnsi="Garamond" w:cs="Garamond"/>
          <w:color w:val="000000" w:themeColor="text1"/>
        </w:rPr>
        <w:t>.S.</w:t>
      </w:r>
      <w:r w:rsidRPr="4EDE119C">
        <w:rPr>
          <w:rFonts w:ascii="Garamond" w:eastAsia="Garamond" w:hAnsi="Garamond" w:cs="Garamond"/>
          <w:color w:val="000000" w:themeColor="text1"/>
        </w:rPr>
        <w:t xml:space="preserve"> history</w:t>
      </w:r>
      <w:r w:rsidR="003E5335">
        <w:rPr>
          <w:rFonts w:ascii="Garamond" w:eastAsia="Garamond" w:hAnsi="Garamond" w:cs="Garamond"/>
          <w:color w:val="000000" w:themeColor="text1"/>
        </w:rPr>
        <w:t xml:space="preserve"> at the time</w:t>
      </w:r>
      <w:r w:rsidRPr="4EDE119C">
        <w:rPr>
          <w:rFonts w:ascii="Garamond" w:eastAsia="Garamond" w:hAnsi="Garamond" w:cs="Garamond"/>
          <w:color w:val="000000" w:themeColor="text1"/>
        </w:rPr>
        <w:t xml:space="preserve"> (</w:t>
      </w:r>
      <w:proofErr w:type="spellStart"/>
      <w:r w:rsidR="003E5335">
        <w:rPr>
          <w:rFonts w:ascii="Garamond" w:eastAsia="Garamond" w:hAnsi="Garamond" w:cs="Garamond"/>
          <w:color w:val="000000" w:themeColor="text1"/>
        </w:rPr>
        <w:t>Cangialosi</w:t>
      </w:r>
      <w:proofErr w:type="spellEnd"/>
      <w:r w:rsidR="003E5335">
        <w:rPr>
          <w:rFonts w:ascii="Garamond" w:eastAsia="Garamond" w:hAnsi="Garamond" w:cs="Garamond"/>
          <w:color w:val="000000" w:themeColor="text1"/>
        </w:rPr>
        <w:t xml:space="preserve"> et al.</w:t>
      </w:r>
      <w:r w:rsidRPr="4EDE119C">
        <w:rPr>
          <w:rFonts w:ascii="Garamond" w:eastAsia="Garamond" w:hAnsi="Garamond" w:cs="Garamond"/>
          <w:color w:val="000000" w:themeColor="text1"/>
        </w:rPr>
        <w:t>, 20</w:t>
      </w:r>
      <w:r w:rsidR="003E5335">
        <w:rPr>
          <w:rFonts w:ascii="Garamond" w:eastAsia="Garamond" w:hAnsi="Garamond" w:cs="Garamond"/>
          <w:color w:val="000000" w:themeColor="text1"/>
        </w:rPr>
        <w:t>21</w:t>
      </w:r>
      <w:r w:rsidRPr="4EDE119C">
        <w:rPr>
          <w:rFonts w:ascii="Garamond" w:eastAsia="Garamond" w:hAnsi="Garamond" w:cs="Garamond"/>
          <w:color w:val="000000" w:themeColor="text1"/>
        </w:rPr>
        <w:t xml:space="preserve">). Hurricane Irma caused widespread </w:t>
      </w:r>
      <w:r w:rsidR="3FF32722" w:rsidRPr="4EDE119C">
        <w:rPr>
          <w:rFonts w:ascii="Garamond" w:eastAsia="Garamond" w:hAnsi="Garamond" w:cs="Garamond"/>
          <w:color w:val="000000" w:themeColor="text1"/>
        </w:rPr>
        <w:t xml:space="preserve">property </w:t>
      </w:r>
      <w:r w:rsidRPr="4EDE119C">
        <w:rPr>
          <w:rFonts w:ascii="Garamond" w:eastAsia="Garamond" w:hAnsi="Garamond" w:cs="Garamond"/>
          <w:color w:val="000000" w:themeColor="text1"/>
        </w:rPr>
        <w:t>damage</w:t>
      </w:r>
      <w:r w:rsidR="01CDAF28" w:rsidRPr="4EDE119C">
        <w:rPr>
          <w:rFonts w:ascii="Garamond" w:eastAsia="Garamond" w:hAnsi="Garamond" w:cs="Garamond"/>
          <w:color w:val="000000" w:themeColor="text1"/>
        </w:rPr>
        <w:t xml:space="preserve">, which </w:t>
      </w:r>
      <w:r w:rsidR="658A9D4D" w:rsidRPr="4EDE119C">
        <w:rPr>
          <w:rFonts w:ascii="Garamond" w:eastAsia="Garamond" w:hAnsi="Garamond" w:cs="Garamond"/>
          <w:color w:val="000000" w:themeColor="text1"/>
        </w:rPr>
        <w:t>had an</w:t>
      </w:r>
      <w:r w:rsidRPr="4EDE119C">
        <w:rPr>
          <w:rFonts w:ascii="Garamond" w:eastAsia="Garamond" w:hAnsi="Garamond" w:cs="Garamond"/>
          <w:color w:val="000000" w:themeColor="text1"/>
        </w:rPr>
        <w:t xml:space="preserve"> especially devastating impact on heirs property owners. </w:t>
      </w:r>
      <w:r w:rsidR="4768BC1B" w:rsidRPr="4EDE119C">
        <w:rPr>
          <w:rFonts w:ascii="Garamond" w:eastAsia="Garamond" w:hAnsi="Garamond" w:cs="Garamond"/>
          <w:color w:val="000000" w:themeColor="text1"/>
        </w:rPr>
        <w:t xml:space="preserve">In general, </w:t>
      </w:r>
      <w:r w:rsidR="795BB8A2" w:rsidRPr="4EDE119C">
        <w:rPr>
          <w:rFonts w:ascii="Garamond" w:eastAsia="Garamond" w:hAnsi="Garamond" w:cs="Garamond"/>
          <w:color w:val="000000" w:themeColor="text1"/>
        </w:rPr>
        <w:t>h</w:t>
      </w:r>
      <w:r w:rsidRPr="4EDE119C">
        <w:rPr>
          <w:rFonts w:ascii="Garamond" w:eastAsia="Garamond" w:hAnsi="Garamond" w:cs="Garamond"/>
          <w:color w:val="000000" w:themeColor="text1"/>
        </w:rPr>
        <w:t xml:space="preserve">eirs properties are more likely to become degraded and abandoned, resulting in an immense loss of generational wealth, especially among moderate-to-low income and racially marginalized communities. Heirs properties are prominent among black communities, comprising up to 41 percent of Black-owned properties in the rural South and contributing to a long history of land stealing (Gaither et al., 2019). The group ownership inherent to heirs properties </w:t>
      </w:r>
      <w:r w:rsidR="10BEA651" w:rsidRPr="4EDE119C">
        <w:rPr>
          <w:rFonts w:ascii="Garamond" w:eastAsia="Garamond" w:hAnsi="Garamond" w:cs="Garamond"/>
          <w:color w:val="000000" w:themeColor="text1"/>
        </w:rPr>
        <w:t xml:space="preserve">also </w:t>
      </w:r>
      <w:r w:rsidR="49727B63" w:rsidRPr="4EDE119C">
        <w:rPr>
          <w:rFonts w:ascii="Garamond" w:eastAsia="Garamond" w:hAnsi="Garamond" w:cs="Garamond"/>
          <w:color w:val="000000" w:themeColor="text1"/>
        </w:rPr>
        <w:t>make</w:t>
      </w:r>
      <w:r w:rsidRPr="4EDE119C">
        <w:rPr>
          <w:rFonts w:ascii="Garamond" w:eastAsia="Garamond" w:hAnsi="Garamond" w:cs="Garamond"/>
          <w:color w:val="000000" w:themeColor="text1"/>
        </w:rPr>
        <w:t xml:space="preserve"> </w:t>
      </w:r>
      <w:r w:rsidRPr="4EDE119C">
        <w:rPr>
          <w:rFonts w:ascii="Garamond" w:eastAsia="Garamond" w:hAnsi="Garamond" w:cs="Garamond"/>
        </w:rPr>
        <w:t>them susceptible to a forced sale initiated by any of the fractional owners.</w:t>
      </w:r>
    </w:p>
    <w:p w14:paraId="61A83B0D" w14:textId="6489799A" w:rsidR="327812A4" w:rsidRDefault="327812A4" w:rsidP="4D66C528">
      <w:pPr>
        <w:spacing w:after="0" w:line="240" w:lineRule="auto"/>
        <w:rPr>
          <w:rFonts w:ascii="Garamond" w:eastAsia="Garamond" w:hAnsi="Garamond" w:cs="Garamond"/>
          <w:color w:val="0078D4"/>
        </w:rPr>
      </w:pPr>
    </w:p>
    <w:p w14:paraId="2471E686" w14:textId="1F4E97CE" w:rsidR="00C15E9C" w:rsidRPr="0066138C" w:rsidRDefault="002D4C9A" w:rsidP="5E80C2A7">
      <w:pPr>
        <w:spacing w:after="0" w:line="240" w:lineRule="auto"/>
        <w:jc w:val="center"/>
        <w:rPr>
          <w:rFonts w:ascii="Garamond" w:hAnsi="Garamond"/>
        </w:rPr>
      </w:pPr>
      <w:r>
        <w:rPr>
          <w:noProof/>
        </w:rPr>
        <w:lastRenderedPageBreak/>
        <mc:AlternateContent>
          <mc:Choice Requires="wps">
            <w:drawing>
              <wp:anchor distT="0" distB="0" distL="114300" distR="114300" simplePos="0" relativeHeight="251658241" behindDoc="1" locked="0" layoutInCell="1" allowOverlap="1" wp14:anchorId="409607DE" wp14:editId="6144395A">
                <wp:simplePos x="0" y="0"/>
                <wp:positionH relativeFrom="column">
                  <wp:posOffset>946567</wp:posOffset>
                </wp:positionH>
                <wp:positionV relativeFrom="paragraph">
                  <wp:posOffset>74055</wp:posOffset>
                </wp:positionV>
                <wp:extent cx="4626610" cy="635"/>
                <wp:effectExtent l="0" t="0" r="0" b="0"/>
                <wp:wrapNone/>
                <wp:docPr id="7" name="Text Box 7"/>
                <wp:cNvGraphicFramePr/>
                <a:graphic xmlns:a="http://schemas.openxmlformats.org/drawingml/2006/main">
                  <a:graphicData uri="http://schemas.microsoft.com/office/word/2010/wordprocessingShape">
                    <wps:wsp>
                      <wps:cNvSpPr txBox="1"/>
                      <wps:spPr>
                        <a:xfrm>
                          <a:off x="0" y="0"/>
                          <a:ext cx="4626610" cy="635"/>
                        </a:xfrm>
                        <a:prstGeom prst="rect">
                          <a:avLst/>
                        </a:prstGeom>
                        <a:solidFill>
                          <a:prstClr val="white"/>
                        </a:solidFill>
                        <a:ln>
                          <a:noFill/>
                        </a:ln>
                      </wps:spPr>
                      <wps:txbx>
                        <w:txbxContent>
                          <w:p w14:paraId="11626393" w14:textId="55A38DBF" w:rsidR="00DC7757" w:rsidRPr="003E6341" w:rsidRDefault="00DC7757" w:rsidP="00DC7757">
                            <w:pPr>
                              <w:pStyle w:val="Caption"/>
                              <w:rPr>
                                <w:rFonts w:ascii="Garamond" w:hAnsi="Garamond"/>
                                <w:i w:val="0"/>
                                <w:iCs w:val="0"/>
                                <w:noProof/>
                                <w:color w:val="auto"/>
                                <w:shd w:val="clear" w:color="auto" w:fill="E6E6E6"/>
                              </w:rPr>
                            </w:pPr>
                            <w:r w:rsidRPr="003E6341">
                              <w:rPr>
                                <w:rFonts w:ascii="Garamond" w:hAnsi="Garamond"/>
                                <w:i w:val="0"/>
                                <w:iCs w:val="0"/>
                                <w:color w:val="auto"/>
                              </w:rPr>
                              <w:t xml:space="preserve">Figure </w:t>
                            </w:r>
                            <w:r w:rsidRPr="003E6341">
                              <w:rPr>
                                <w:rFonts w:ascii="Garamond" w:hAnsi="Garamond"/>
                                <w:i w:val="0"/>
                                <w:iCs w:val="0"/>
                                <w:color w:val="auto"/>
                              </w:rPr>
                              <w:fldChar w:fldCharType="begin"/>
                            </w:r>
                            <w:r w:rsidRPr="003E6341">
                              <w:rPr>
                                <w:rFonts w:ascii="Garamond" w:hAnsi="Garamond"/>
                                <w:i w:val="0"/>
                                <w:iCs w:val="0"/>
                                <w:color w:val="auto"/>
                              </w:rPr>
                              <w:instrText xml:space="preserve"> SEQ Figure \* ARABIC </w:instrText>
                            </w:r>
                            <w:r w:rsidRPr="003E6341">
                              <w:rPr>
                                <w:rFonts w:ascii="Garamond" w:hAnsi="Garamond"/>
                                <w:i w:val="0"/>
                                <w:iCs w:val="0"/>
                                <w:color w:val="auto"/>
                              </w:rPr>
                              <w:fldChar w:fldCharType="separate"/>
                            </w:r>
                            <w:r w:rsidRPr="003E6341">
                              <w:rPr>
                                <w:rFonts w:ascii="Garamond" w:hAnsi="Garamond"/>
                                <w:i w:val="0"/>
                                <w:iCs w:val="0"/>
                                <w:noProof/>
                                <w:color w:val="auto"/>
                              </w:rPr>
                              <w:t>1</w:t>
                            </w:r>
                            <w:r w:rsidRPr="003E6341">
                              <w:rPr>
                                <w:rFonts w:ascii="Garamond" w:hAnsi="Garamond"/>
                                <w:i w:val="0"/>
                                <w:iCs w:val="0"/>
                                <w:color w:val="auto"/>
                              </w:rPr>
                              <w:fldChar w:fldCharType="end"/>
                            </w:r>
                            <w:r w:rsidRPr="003E6341">
                              <w:rPr>
                                <w:rFonts w:ascii="Garamond" w:hAnsi="Garamond"/>
                                <w:i w:val="0"/>
                                <w:iCs w:val="0"/>
                                <w:color w:val="auto"/>
                              </w:rPr>
                              <w:t>: A map showing the counties in the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09607DE" id="_x0000_t202" coordsize="21600,21600" o:spt="202" path="m,l,21600r21600,l21600,xe">
                <v:stroke joinstyle="miter"/>
                <v:path gradientshapeok="t" o:connecttype="rect"/>
              </v:shapetype>
              <v:shape id="Text Box 7" o:spid="_x0000_s1026" type="#_x0000_t202" style="position:absolute;left:0;text-align:left;margin-left:74.55pt;margin-top:5.85pt;width:364.3pt;height:.0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" stroked="f">
                <v:textbox style="mso-fit-shape-to-text:t" inset="0,0,0,0">
                  <w:txbxContent>
                    <w:p w14:paraId="11626393" w14:textId="55A38DBF" w:rsidR="00DC7757" w:rsidRPr="003E6341" w:rsidRDefault="00DC7757" w:rsidP="00DC7757">
                      <w:pPr>
                        <w:pStyle w:val="Caption"/>
                        <w:rPr>
                          <w:rFonts w:ascii="Garamond" w:hAnsi="Garamond"/>
                          <w:i w:val="0"/>
                          <w:iCs w:val="0"/>
                          <w:noProof/>
                          <w:color w:val="auto"/>
                          <w:shd w:val="clear" w:color="auto" w:fill="E6E6E6"/>
                        </w:rPr>
                      </w:pPr>
                      <w:r w:rsidRPr="003E6341">
                        <w:rPr>
                          <w:rFonts w:ascii="Garamond" w:hAnsi="Garamond"/>
                          <w:i w:val="0"/>
                          <w:iCs w:val="0"/>
                          <w:color w:val="auto"/>
                        </w:rPr>
                        <w:t xml:space="preserve">Figure </w:t>
                      </w:r>
                      <w:r w:rsidRPr="003E6341">
                        <w:rPr>
                          <w:rFonts w:ascii="Garamond" w:hAnsi="Garamond"/>
                          <w:i w:val="0"/>
                          <w:iCs w:val="0"/>
                          <w:color w:val="auto"/>
                        </w:rPr>
                        <w:fldChar w:fldCharType="begin"/>
                      </w:r>
                      <w:r w:rsidRPr="003E6341">
                        <w:rPr>
                          <w:rFonts w:ascii="Garamond" w:hAnsi="Garamond"/>
                          <w:i w:val="0"/>
                          <w:iCs w:val="0"/>
                          <w:color w:val="auto"/>
                        </w:rPr>
                        <w:instrText xml:space="preserve"> SEQ Figure \* ARABIC </w:instrText>
                      </w:r>
                      <w:r w:rsidRPr="003E6341">
                        <w:rPr>
                          <w:rFonts w:ascii="Garamond" w:hAnsi="Garamond"/>
                          <w:i w:val="0"/>
                          <w:iCs w:val="0"/>
                          <w:color w:val="auto"/>
                        </w:rPr>
                        <w:fldChar w:fldCharType="separate"/>
                      </w:r>
                      <w:r w:rsidRPr="003E6341">
                        <w:rPr>
                          <w:rFonts w:ascii="Garamond" w:hAnsi="Garamond"/>
                          <w:i w:val="0"/>
                          <w:iCs w:val="0"/>
                          <w:noProof/>
                          <w:color w:val="auto"/>
                        </w:rPr>
                        <w:t>1</w:t>
                      </w:r>
                      <w:r w:rsidRPr="003E6341">
                        <w:rPr>
                          <w:rFonts w:ascii="Garamond" w:hAnsi="Garamond"/>
                          <w:i w:val="0"/>
                          <w:iCs w:val="0"/>
                          <w:color w:val="auto"/>
                        </w:rPr>
                        <w:fldChar w:fldCharType="end"/>
                      </w:r>
                      <w:r w:rsidRPr="003E6341">
                        <w:rPr>
                          <w:rFonts w:ascii="Garamond" w:hAnsi="Garamond"/>
                          <w:i w:val="0"/>
                          <w:iCs w:val="0"/>
                          <w:color w:val="auto"/>
                        </w:rPr>
                        <w:t>: A map showing the counties in the study area.</w:t>
                      </w:r>
                    </w:p>
                  </w:txbxContent>
                </v:textbox>
              </v:shape>
            </w:pict>
          </mc:Fallback>
        </mc:AlternateContent>
      </w:r>
      <w:r>
        <w:rPr>
          <w:rFonts w:ascii="Garamond" w:hAnsi="Garamond"/>
        </w:rPr>
        <w:tab/>
      </w:r>
      <w:r w:rsidR="7AF19B9E">
        <w:rPr>
          <w:noProof/>
        </w:rPr>
        <w:drawing>
          <wp:inline distT="0" distB="0" distL="0" distR="0" wp14:anchorId="2B364AF3" wp14:editId="2C108ED3">
            <wp:extent cx="4626608" cy="3571875"/>
            <wp:effectExtent l="19050" t="19050" r="21590" b="28575"/>
            <wp:docPr id="272102773" name="Picture 272102773" descr="Map of our study area of Southern Georgia. The 15 selected counties are highlighted in red. " title="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102773"/>
                    <pic:cNvPicPr/>
                  </pic:nvPicPr>
                  <pic:blipFill>
                    <a:blip r:embed="rId12">
                      <a:extLst>
                        <a:ext uri="{28A0092B-C50C-407E-A947-70E740481C1C}">
                          <a14:useLocalDpi xmlns:a14="http://schemas.microsoft.com/office/drawing/2010/main" val="0"/>
                        </a:ext>
                      </a:extLst>
                    </a:blip>
                    <a:stretch>
                      <a:fillRect/>
                    </a:stretch>
                  </pic:blipFill>
                  <pic:spPr>
                    <a:xfrm>
                      <a:off x="0" y="0"/>
                      <a:ext cx="4626608" cy="3571875"/>
                    </a:xfrm>
                    <a:prstGeom prst="rect">
                      <a:avLst/>
                    </a:prstGeom>
                    <a:ln w="9525">
                      <a:solidFill>
                        <a:srgbClr val="1E8BCD"/>
                      </a:solidFill>
                      <a:prstDash val="solid"/>
                    </a:ln>
                  </pic:spPr>
                </pic:pic>
              </a:graphicData>
            </a:graphic>
          </wp:inline>
        </w:drawing>
      </w:r>
    </w:p>
    <w:p w14:paraId="3B99AD15" w14:textId="02F66AA1" w:rsidR="43899271" w:rsidRDefault="00EC2675" w:rsidP="5E80C2A7">
      <w:pPr>
        <w:spacing w:after="0" w:line="240" w:lineRule="auto"/>
        <w:jc w:val="center"/>
        <w:rPr>
          <w:rFonts w:ascii="Garamond" w:hAnsi="Garamond"/>
          <w:color w:val="000000" w:themeColor="text1"/>
        </w:rPr>
      </w:pPr>
      <w:r>
        <w:rPr>
          <w:rFonts w:ascii="Garamond" w:hAnsi="Garamond"/>
          <w:color w:val="000000" w:themeColor="text1"/>
        </w:rPr>
        <w:tab/>
      </w:r>
      <w:r>
        <w:rPr>
          <w:rFonts w:ascii="Garamond" w:hAnsi="Garamond"/>
          <w:color w:val="000000" w:themeColor="text1"/>
        </w:rPr>
        <w:tab/>
      </w:r>
      <w:r w:rsidR="61DD88D9" w:rsidRPr="5E80C2A7">
        <w:rPr>
          <w:rFonts w:ascii="Garamond" w:hAnsi="Garamond"/>
          <w:i/>
          <w:iCs/>
          <w:color w:val="000000"/>
        </w:rPr>
        <w:t>Figure 1.</w:t>
      </w:r>
      <w:r w:rsidR="374ECD6E">
        <w:rPr>
          <w:rFonts w:ascii="Garamond" w:hAnsi="Garamond"/>
          <w:color w:val="000000"/>
        </w:rPr>
        <w:t> A map showing the counties in the study area.</w:t>
      </w:r>
    </w:p>
    <w:p w14:paraId="7641066A" w14:textId="33ADD466" w:rsidR="43899271" w:rsidRDefault="43899271" w:rsidP="43899271">
      <w:pPr>
        <w:spacing w:after="0" w:line="240" w:lineRule="auto"/>
        <w:rPr>
          <w:rFonts w:ascii="Garamond" w:hAnsi="Garamond"/>
          <w:color w:val="000000" w:themeColor="text1"/>
        </w:rPr>
      </w:pPr>
    </w:p>
    <w:p w14:paraId="23CE252A" w14:textId="42655CDC" w:rsidR="00513C15" w:rsidRDefault="1D4B95B3" w:rsidP="327812A4">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This project focused on 15 counties across Southern Georgia (</w:t>
      </w:r>
      <w:r w:rsidRPr="5E80C2A7">
        <w:rPr>
          <w:rFonts w:ascii="Garamond" w:eastAsia="Garamond" w:hAnsi="Garamond" w:cs="Garamond"/>
          <w:i/>
          <w:iCs/>
          <w:color w:val="000000" w:themeColor="text1"/>
        </w:rPr>
        <w:t>Figure 1</w:t>
      </w:r>
      <w:r w:rsidRPr="5E80C2A7">
        <w:rPr>
          <w:rFonts w:ascii="Garamond" w:eastAsia="Garamond" w:hAnsi="Garamond" w:cs="Garamond"/>
          <w:color w:val="000000" w:themeColor="text1"/>
        </w:rPr>
        <w:t>)</w:t>
      </w:r>
      <w:r w:rsidR="7D6463D8" w:rsidRPr="5E80C2A7">
        <w:rPr>
          <w:rFonts w:ascii="Garamond" w:eastAsia="Garamond" w:hAnsi="Garamond" w:cs="Garamond"/>
          <w:color w:val="000000" w:themeColor="text1"/>
        </w:rPr>
        <w:t xml:space="preserve">. The team </w:t>
      </w:r>
      <w:r w:rsidRPr="5E80C2A7">
        <w:rPr>
          <w:rFonts w:ascii="Garamond" w:eastAsia="Garamond" w:hAnsi="Garamond" w:cs="Garamond"/>
          <w:color w:val="000000" w:themeColor="text1"/>
        </w:rPr>
        <w:t>chose</w:t>
      </w:r>
      <w:r w:rsidR="016524F8" w:rsidRPr="5E80C2A7">
        <w:rPr>
          <w:rFonts w:ascii="Garamond" w:eastAsia="Garamond" w:hAnsi="Garamond" w:cs="Garamond"/>
          <w:color w:val="000000" w:themeColor="text1"/>
        </w:rPr>
        <w:t xml:space="preserve"> these 15</w:t>
      </w:r>
      <w:r w:rsidRPr="5E80C2A7">
        <w:rPr>
          <w:rFonts w:ascii="Garamond" w:eastAsia="Garamond" w:hAnsi="Garamond" w:cs="Garamond"/>
          <w:color w:val="000000" w:themeColor="text1"/>
        </w:rPr>
        <w:t xml:space="preserve"> due to their designation for Federal Emergency Management Agency (FEMA) Public Assistance and Individual Assistance (Georgia Department of Community Affairs, 2020). All the counties </w:t>
      </w:r>
      <w:r w:rsidR="75B51B0F" w:rsidRPr="5E80C2A7">
        <w:rPr>
          <w:rFonts w:ascii="Garamond" w:eastAsia="Garamond" w:hAnsi="Garamond" w:cs="Garamond"/>
          <w:color w:val="000000" w:themeColor="text1"/>
        </w:rPr>
        <w:t xml:space="preserve">identified by FEMA </w:t>
      </w:r>
      <w:r w:rsidRPr="5E80C2A7">
        <w:rPr>
          <w:rFonts w:ascii="Garamond" w:eastAsia="Garamond" w:hAnsi="Garamond" w:cs="Garamond"/>
          <w:color w:val="000000" w:themeColor="text1"/>
        </w:rPr>
        <w:t>were affected by</w:t>
      </w:r>
      <w:r w:rsidR="6CE00A58" w:rsidRPr="5E80C2A7">
        <w:rPr>
          <w:rFonts w:ascii="Garamond" w:eastAsia="Garamond" w:hAnsi="Garamond" w:cs="Garamond"/>
          <w:color w:val="000000" w:themeColor="text1"/>
        </w:rPr>
        <w:t xml:space="preserve"> </w:t>
      </w:r>
      <w:r w:rsidR="756FB61F" w:rsidRPr="5E80C2A7">
        <w:rPr>
          <w:rFonts w:ascii="Garamond" w:eastAsia="Garamond" w:hAnsi="Garamond" w:cs="Garamond"/>
          <w:color w:val="000000" w:themeColor="text1"/>
        </w:rPr>
        <w:t>storm</w:t>
      </w:r>
      <w:r w:rsidRPr="5E80C2A7">
        <w:rPr>
          <w:rFonts w:ascii="Garamond" w:eastAsia="Garamond" w:hAnsi="Garamond" w:cs="Garamond"/>
          <w:color w:val="000000" w:themeColor="text1"/>
        </w:rPr>
        <w:t xml:space="preserve"> surge</w:t>
      </w:r>
      <w:r w:rsidR="7E796058" w:rsidRPr="5E80C2A7">
        <w:rPr>
          <w:rFonts w:ascii="Garamond" w:eastAsia="Garamond" w:hAnsi="Garamond" w:cs="Garamond"/>
          <w:color w:val="000000" w:themeColor="text1"/>
        </w:rPr>
        <w:t xml:space="preserve">s, </w:t>
      </w:r>
      <w:r w:rsidRPr="5E80C2A7">
        <w:rPr>
          <w:rFonts w:ascii="Garamond" w:eastAsia="Garamond" w:hAnsi="Garamond" w:cs="Garamond"/>
          <w:color w:val="000000" w:themeColor="text1"/>
        </w:rPr>
        <w:t xml:space="preserve">intense </w:t>
      </w:r>
      <w:r w:rsidR="3B4750E2" w:rsidRPr="5E80C2A7">
        <w:rPr>
          <w:rFonts w:ascii="Garamond" w:eastAsia="Garamond" w:hAnsi="Garamond" w:cs="Garamond"/>
          <w:color w:val="000000" w:themeColor="text1"/>
        </w:rPr>
        <w:t>winds</w:t>
      </w:r>
      <w:r w:rsidR="4512F23A" w:rsidRPr="5E80C2A7">
        <w:rPr>
          <w:rFonts w:ascii="Garamond" w:eastAsia="Garamond" w:hAnsi="Garamond" w:cs="Garamond"/>
          <w:color w:val="000000" w:themeColor="text1"/>
        </w:rPr>
        <w:t>,</w:t>
      </w:r>
      <w:r w:rsidR="3B4750E2" w:rsidRPr="5E80C2A7">
        <w:rPr>
          <w:rFonts w:ascii="Garamond" w:eastAsia="Garamond" w:hAnsi="Garamond" w:cs="Garamond"/>
          <w:color w:val="000000" w:themeColor="text1"/>
        </w:rPr>
        <w:t xml:space="preserve"> and</w:t>
      </w:r>
      <w:r w:rsidR="639B62C6" w:rsidRPr="5E80C2A7">
        <w:rPr>
          <w:rFonts w:ascii="Garamond" w:eastAsia="Garamond" w:hAnsi="Garamond" w:cs="Garamond"/>
          <w:color w:val="000000" w:themeColor="text1"/>
        </w:rPr>
        <w:t>/or</w:t>
      </w:r>
      <w:r w:rsidRPr="5E80C2A7">
        <w:rPr>
          <w:rFonts w:ascii="Garamond" w:eastAsia="Garamond" w:hAnsi="Garamond" w:cs="Garamond"/>
          <w:color w:val="000000" w:themeColor="text1"/>
        </w:rPr>
        <w:t xml:space="preserve"> rainfall related to Hurricane Irma. The study period was from January 2012 </w:t>
      </w:r>
      <w:r w:rsidR="4A29663A" w:rsidRPr="5E80C2A7">
        <w:rPr>
          <w:rFonts w:ascii="Garamond" w:eastAsia="Garamond" w:hAnsi="Garamond" w:cs="Garamond"/>
          <w:color w:val="000000" w:themeColor="text1"/>
        </w:rPr>
        <w:t xml:space="preserve">to </w:t>
      </w:r>
      <w:r w:rsidRPr="5E80C2A7">
        <w:rPr>
          <w:rFonts w:ascii="Garamond" w:eastAsia="Garamond" w:hAnsi="Garamond" w:cs="Garamond"/>
          <w:color w:val="000000" w:themeColor="text1"/>
        </w:rPr>
        <w:t>September 2017 to account for pre-and post-hurricane conditions</w:t>
      </w:r>
      <w:r w:rsidR="76D21511" w:rsidRPr="5E80C2A7">
        <w:rPr>
          <w:rFonts w:ascii="Garamond" w:eastAsia="Garamond" w:hAnsi="Garamond" w:cs="Garamond"/>
          <w:color w:val="000000" w:themeColor="text1"/>
        </w:rPr>
        <w:t xml:space="preserve">, such that </w:t>
      </w:r>
      <w:r w:rsidR="5E91282E" w:rsidRPr="5E80C2A7">
        <w:rPr>
          <w:rFonts w:ascii="Garamond" w:eastAsia="Garamond" w:hAnsi="Garamond" w:cs="Garamond"/>
          <w:color w:val="000000" w:themeColor="text1"/>
        </w:rPr>
        <w:t>permanent</w:t>
      </w:r>
      <w:r w:rsidR="76D21511" w:rsidRPr="5E80C2A7">
        <w:rPr>
          <w:rFonts w:ascii="Garamond" w:eastAsia="Garamond" w:hAnsi="Garamond" w:cs="Garamond"/>
          <w:color w:val="000000" w:themeColor="text1"/>
        </w:rPr>
        <w:t xml:space="preserve"> water </w:t>
      </w:r>
      <w:r w:rsidR="48AB6653" w:rsidRPr="5E80C2A7">
        <w:rPr>
          <w:rFonts w:ascii="Garamond" w:eastAsia="Garamond" w:hAnsi="Garamond" w:cs="Garamond"/>
          <w:color w:val="000000" w:themeColor="text1"/>
        </w:rPr>
        <w:t xml:space="preserve">in the study area would not be considered </w:t>
      </w:r>
      <w:r w:rsidR="3A1A8EA7" w:rsidRPr="5E80C2A7">
        <w:rPr>
          <w:rFonts w:ascii="Garamond" w:eastAsia="Garamond" w:hAnsi="Garamond" w:cs="Garamond"/>
          <w:color w:val="000000" w:themeColor="text1"/>
        </w:rPr>
        <w:t>flood analysis</w:t>
      </w:r>
      <w:r w:rsidR="6A93B04C" w:rsidRPr="5E80C2A7">
        <w:rPr>
          <w:rFonts w:ascii="Garamond" w:eastAsia="Garamond" w:hAnsi="Garamond" w:cs="Garamond"/>
          <w:color w:val="000000" w:themeColor="text1"/>
        </w:rPr>
        <w:t>.</w:t>
      </w:r>
      <w:r w:rsidR="07550D7C" w:rsidRPr="5E80C2A7">
        <w:rPr>
          <w:rFonts w:ascii="Garamond" w:eastAsia="Garamond" w:hAnsi="Garamond" w:cs="Garamond"/>
          <w:color w:val="000000" w:themeColor="text1"/>
        </w:rPr>
        <w:t xml:space="preserve"> </w:t>
      </w:r>
      <w:r w:rsidRPr="5E80C2A7">
        <w:rPr>
          <w:rFonts w:ascii="Garamond" w:eastAsia="Garamond" w:hAnsi="Garamond" w:cs="Garamond"/>
          <w:color w:val="000000" w:themeColor="text1"/>
        </w:rPr>
        <w:t>We used computer assisted mass appraisal</w:t>
      </w:r>
      <w:r w:rsidR="56CB3B3D" w:rsidRPr="5E80C2A7">
        <w:rPr>
          <w:rFonts w:ascii="Garamond" w:eastAsia="Garamond" w:hAnsi="Garamond" w:cs="Garamond"/>
          <w:color w:val="000000" w:themeColor="text1"/>
        </w:rPr>
        <w:t xml:space="preserve"> </w:t>
      </w:r>
      <w:r w:rsidR="12D8C0F4"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CAMA) data </w:t>
      </w:r>
      <w:r w:rsidR="3C9ECE33" w:rsidRPr="5E80C2A7">
        <w:rPr>
          <w:rFonts w:ascii="Garamond" w:eastAsia="Garamond" w:hAnsi="Garamond" w:cs="Garamond"/>
          <w:color w:val="000000" w:themeColor="text1"/>
        </w:rPr>
        <w:t xml:space="preserve">in conjunction with flood extent mapping to identify potential heirs property owners who may have been affected by or especially vulnerable to </w:t>
      </w:r>
      <w:r w:rsidR="4EF5A1BB" w:rsidRPr="5E80C2A7">
        <w:rPr>
          <w:rFonts w:ascii="Garamond" w:eastAsia="Garamond" w:hAnsi="Garamond" w:cs="Garamond"/>
          <w:color w:val="000000" w:themeColor="text1"/>
        </w:rPr>
        <w:t xml:space="preserve">natural </w:t>
      </w:r>
      <w:r w:rsidR="2EF147C3" w:rsidRPr="5E80C2A7">
        <w:rPr>
          <w:rFonts w:ascii="Garamond" w:eastAsia="Garamond" w:hAnsi="Garamond" w:cs="Garamond"/>
          <w:color w:val="000000" w:themeColor="text1"/>
        </w:rPr>
        <w:t>disaster-based</w:t>
      </w:r>
      <w:r w:rsidR="4EF5A1BB" w:rsidRPr="5E80C2A7">
        <w:rPr>
          <w:rFonts w:ascii="Garamond" w:eastAsia="Garamond" w:hAnsi="Garamond" w:cs="Garamond"/>
          <w:color w:val="000000" w:themeColor="text1"/>
        </w:rPr>
        <w:t xml:space="preserve"> </w:t>
      </w:r>
      <w:r w:rsidR="3C9ECE33" w:rsidRPr="5E80C2A7">
        <w:rPr>
          <w:rFonts w:ascii="Garamond" w:eastAsia="Garamond" w:hAnsi="Garamond" w:cs="Garamond"/>
          <w:color w:val="000000" w:themeColor="text1"/>
        </w:rPr>
        <w:t>flood</w:t>
      </w:r>
      <w:r w:rsidR="2B3FFDDC" w:rsidRPr="5E80C2A7">
        <w:rPr>
          <w:rFonts w:ascii="Garamond" w:eastAsia="Garamond" w:hAnsi="Garamond" w:cs="Garamond"/>
          <w:color w:val="000000" w:themeColor="text1"/>
        </w:rPr>
        <w:t>ing.</w:t>
      </w:r>
      <w:r w:rsidR="3C9ECE33" w:rsidRPr="5E80C2A7">
        <w:rPr>
          <w:rFonts w:ascii="Garamond" w:eastAsia="Garamond" w:hAnsi="Garamond" w:cs="Garamond"/>
          <w:color w:val="000000" w:themeColor="text1"/>
        </w:rPr>
        <w:t xml:space="preserve"> </w:t>
      </w:r>
    </w:p>
    <w:p w14:paraId="5F2F8988" w14:textId="1F411C0B" w:rsidR="4E0E3837" w:rsidRDefault="4E0E3837" w:rsidP="4E0E3837">
      <w:pPr>
        <w:spacing w:after="0" w:line="240" w:lineRule="auto"/>
        <w:rPr>
          <w:rFonts w:ascii="Garamond" w:eastAsia="Garamond" w:hAnsi="Garamond" w:cs="Garamond"/>
          <w:color w:val="000000" w:themeColor="text1"/>
        </w:rPr>
      </w:pPr>
    </w:p>
    <w:p w14:paraId="11ABB01B" w14:textId="45A82A82" w:rsidR="000E66C3" w:rsidRDefault="40729459" w:rsidP="327812A4">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Past studies have investigated</w:t>
      </w:r>
      <w:r w:rsidR="6A905F3C" w:rsidRPr="4EDE119C">
        <w:rPr>
          <w:rFonts w:ascii="Garamond" w:eastAsia="Garamond" w:hAnsi="Garamond" w:cs="Garamond"/>
          <w:color w:val="000000" w:themeColor="text1"/>
        </w:rPr>
        <w:t xml:space="preserve"> the use of </w:t>
      </w:r>
      <w:r w:rsidR="29308C31" w:rsidRPr="4EDE119C">
        <w:rPr>
          <w:rFonts w:ascii="Garamond" w:eastAsia="Garamond" w:hAnsi="Garamond" w:cs="Garamond"/>
          <w:color w:val="000000" w:themeColor="text1"/>
        </w:rPr>
        <w:t xml:space="preserve">both </w:t>
      </w:r>
      <w:r w:rsidR="6A905F3C" w:rsidRPr="4EDE119C">
        <w:rPr>
          <w:rFonts w:ascii="Garamond" w:eastAsia="Garamond" w:hAnsi="Garamond" w:cs="Garamond"/>
          <w:color w:val="000000" w:themeColor="text1"/>
        </w:rPr>
        <w:t>optical and synthetic aperture radar (SAR) imagery to measure flood extent (Williams et al</w:t>
      </w:r>
      <w:r w:rsidR="0738A787" w:rsidRPr="4EDE119C">
        <w:rPr>
          <w:rFonts w:ascii="Garamond" w:eastAsia="Garamond" w:hAnsi="Garamond" w:cs="Garamond"/>
          <w:color w:val="000000" w:themeColor="text1"/>
        </w:rPr>
        <w:t>.</w:t>
      </w:r>
      <w:r w:rsidR="6A905F3C" w:rsidRPr="4EDE119C">
        <w:rPr>
          <w:rFonts w:ascii="Garamond" w:eastAsia="Garamond" w:hAnsi="Garamond" w:cs="Garamond"/>
          <w:color w:val="000000" w:themeColor="text1"/>
        </w:rPr>
        <w:t xml:space="preserve">, 2021). Optical sensors have often been used as the primary sensors for surface water detection, but the satellites’ revisit times and the high cloud cover from flooding events are consistent limitations to flood detection. </w:t>
      </w:r>
      <w:r w:rsidR="4311E79A" w:rsidRPr="4EDE119C">
        <w:rPr>
          <w:rFonts w:ascii="Garamond" w:eastAsia="Garamond" w:hAnsi="Garamond" w:cs="Garamond"/>
          <w:color w:val="000000" w:themeColor="text1"/>
        </w:rPr>
        <w:t xml:space="preserve">Hurricanes are </w:t>
      </w:r>
      <w:r w:rsidR="6BA05731" w:rsidRPr="4EDE119C">
        <w:rPr>
          <w:rFonts w:ascii="Garamond" w:eastAsia="Garamond" w:hAnsi="Garamond" w:cs="Garamond"/>
          <w:color w:val="000000" w:themeColor="text1"/>
        </w:rPr>
        <w:t xml:space="preserve">extremely </w:t>
      </w:r>
      <w:r w:rsidR="4311E79A" w:rsidRPr="4EDE119C">
        <w:rPr>
          <w:rFonts w:ascii="Garamond" w:eastAsia="Garamond" w:hAnsi="Garamond" w:cs="Garamond"/>
          <w:color w:val="000000" w:themeColor="text1"/>
        </w:rPr>
        <w:t>cloudy events, and flood extent</w:t>
      </w:r>
      <w:r w:rsidR="3BCCF503" w:rsidRPr="4EDE119C">
        <w:rPr>
          <w:rFonts w:ascii="Garamond" w:eastAsia="Garamond" w:hAnsi="Garamond" w:cs="Garamond"/>
          <w:color w:val="000000" w:themeColor="text1"/>
        </w:rPr>
        <w:t>s</w:t>
      </w:r>
      <w:r w:rsidR="4311E79A" w:rsidRPr="4EDE119C">
        <w:rPr>
          <w:rFonts w:ascii="Garamond" w:eastAsia="Garamond" w:hAnsi="Garamond" w:cs="Garamond"/>
          <w:color w:val="000000" w:themeColor="text1"/>
        </w:rPr>
        <w:t xml:space="preserve"> </w:t>
      </w:r>
      <w:r w:rsidR="3B689EEB" w:rsidRPr="4EDE119C">
        <w:rPr>
          <w:rFonts w:ascii="Garamond" w:eastAsia="Garamond" w:hAnsi="Garamond" w:cs="Garamond"/>
          <w:color w:val="000000" w:themeColor="text1"/>
        </w:rPr>
        <w:t>are</w:t>
      </w:r>
      <w:r w:rsidR="4311E79A" w:rsidRPr="4EDE119C">
        <w:rPr>
          <w:rFonts w:ascii="Garamond" w:eastAsia="Garamond" w:hAnsi="Garamond" w:cs="Garamond"/>
          <w:color w:val="000000" w:themeColor="text1"/>
        </w:rPr>
        <w:t xml:space="preserve"> </w:t>
      </w:r>
      <w:r w:rsidR="14333225" w:rsidRPr="4EDE119C">
        <w:rPr>
          <w:rFonts w:ascii="Garamond" w:eastAsia="Garamond" w:hAnsi="Garamond" w:cs="Garamond"/>
          <w:color w:val="000000" w:themeColor="text1"/>
        </w:rPr>
        <w:t>expected</w:t>
      </w:r>
      <w:r w:rsidR="4311E79A" w:rsidRPr="4EDE119C">
        <w:rPr>
          <w:rFonts w:ascii="Garamond" w:eastAsia="Garamond" w:hAnsi="Garamond" w:cs="Garamond"/>
          <w:color w:val="000000" w:themeColor="text1"/>
        </w:rPr>
        <w:t xml:space="preserve"> to recede in matters of hours to days, sometimes before cloud cover </w:t>
      </w:r>
      <w:r w:rsidR="6E477B5B" w:rsidRPr="4EDE119C">
        <w:rPr>
          <w:rFonts w:ascii="Garamond" w:eastAsia="Garamond" w:hAnsi="Garamond" w:cs="Garamond"/>
          <w:color w:val="000000" w:themeColor="text1"/>
        </w:rPr>
        <w:t>has</w:t>
      </w:r>
      <w:r w:rsidR="4311E79A" w:rsidRPr="4EDE119C">
        <w:rPr>
          <w:rFonts w:ascii="Garamond" w:eastAsia="Garamond" w:hAnsi="Garamond" w:cs="Garamond"/>
          <w:color w:val="000000" w:themeColor="text1"/>
        </w:rPr>
        <w:t xml:space="preserve"> fully </w:t>
      </w:r>
      <w:r w:rsidR="48FBDA93" w:rsidRPr="4EDE119C">
        <w:rPr>
          <w:rFonts w:ascii="Garamond" w:eastAsia="Garamond" w:hAnsi="Garamond" w:cs="Garamond"/>
          <w:color w:val="000000" w:themeColor="text1"/>
        </w:rPr>
        <w:t xml:space="preserve">dispersed. </w:t>
      </w:r>
      <w:r w:rsidR="19FF4107" w:rsidRPr="4EDE119C">
        <w:rPr>
          <w:rFonts w:ascii="Garamond" w:eastAsia="Garamond" w:hAnsi="Garamond" w:cs="Garamond"/>
          <w:color w:val="000000" w:themeColor="text1"/>
        </w:rPr>
        <w:t xml:space="preserve">This made </w:t>
      </w:r>
      <w:r w:rsidR="6A905F3C" w:rsidRPr="4EDE119C">
        <w:rPr>
          <w:rFonts w:ascii="Garamond" w:eastAsia="Garamond" w:hAnsi="Garamond" w:cs="Garamond"/>
          <w:color w:val="000000" w:themeColor="text1"/>
        </w:rPr>
        <w:t>SAR</w:t>
      </w:r>
      <w:r w:rsidR="2F21B3E3" w:rsidRPr="4EDE119C">
        <w:rPr>
          <w:rFonts w:ascii="Garamond" w:eastAsia="Garamond" w:hAnsi="Garamond" w:cs="Garamond"/>
          <w:color w:val="000000" w:themeColor="text1"/>
        </w:rPr>
        <w:t xml:space="preserve"> and its cloud</w:t>
      </w:r>
      <w:r w:rsidR="013565E3" w:rsidRPr="4EDE119C">
        <w:rPr>
          <w:rFonts w:ascii="Garamond" w:eastAsia="Garamond" w:hAnsi="Garamond" w:cs="Garamond"/>
          <w:color w:val="000000" w:themeColor="text1"/>
        </w:rPr>
        <w:t>-</w:t>
      </w:r>
      <w:r w:rsidR="2F21B3E3" w:rsidRPr="4EDE119C">
        <w:rPr>
          <w:rFonts w:ascii="Garamond" w:eastAsia="Garamond" w:hAnsi="Garamond" w:cs="Garamond"/>
          <w:color w:val="000000" w:themeColor="text1"/>
        </w:rPr>
        <w:t>penetrating radar an invaluable tool for</w:t>
      </w:r>
      <w:r w:rsidR="6A905F3C" w:rsidRPr="4EDE119C">
        <w:rPr>
          <w:rFonts w:ascii="Garamond" w:eastAsia="Garamond" w:hAnsi="Garamond" w:cs="Garamond"/>
          <w:color w:val="000000" w:themeColor="text1"/>
        </w:rPr>
        <w:t xml:space="preserve"> flood detection </w:t>
      </w:r>
      <w:r w:rsidR="16560079" w:rsidRPr="4EDE119C">
        <w:rPr>
          <w:rFonts w:ascii="Garamond" w:eastAsia="Garamond" w:hAnsi="Garamond" w:cs="Garamond"/>
          <w:color w:val="000000" w:themeColor="text1"/>
        </w:rPr>
        <w:t>and extent mapping</w:t>
      </w:r>
      <w:r w:rsidR="7861826A" w:rsidRPr="4EDE119C">
        <w:rPr>
          <w:rFonts w:ascii="Garamond" w:eastAsia="Garamond" w:hAnsi="Garamond" w:cs="Garamond"/>
          <w:color w:val="000000" w:themeColor="text1"/>
        </w:rPr>
        <w:t xml:space="preserve"> </w:t>
      </w:r>
      <w:r w:rsidR="6A905F3C" w:rsidRPr="4EDE119C">
        <w:rPr>
          <w:rFonts w:ascii="Garamond" w:eastAsia="Garamond" w:hAnsi="Garamond" w:cs="Garamond"/>
          <w:color w:val="000000" w:themeColor="text1"/>
        </w:rPr>
        <w:t>(Grimaldi et al</w:t>
      </w:r>
      <w:r w:rsidR="53E1921A" w:rsidRPr="4EDE119C">
        <w:rPr>
          <w:rFonts w:ascii="Garamond" w:eastAsia="Garamond" w:hAnsi="Garamond" w:cs="Garamond"/>
          <w:color w:val="000000" w:themeColor="text1"/>
        </w:rPr>
        <w:t>.</w:t>
      </w:r>
      <w:r w:rsidR="6A905F3C" w:rsidRPr="4EDE119C">
        <w:rPr>
          <w:rFonts w:ascii="Garamond" w:eastAsia="Garamond" w:hAnsi="Garamond" w:cs="Garamond"/>
          <w:color w:val="000000" w:themeColor="text1"/>
        </w:rPr>
        <w:t>, 2020).</w:t>
      </w:r>
      <w:r w:rsidR="78B0E326" w:rsidRPr="4EDE119C">
        <w:rPr>
          <w:rFonts w:ascii="Garamond" w:eastAsia="Garamond" w:hAnsi="Garamond" w:cs="Garamond"/>
          <w:color w:val="000000" w:themeColor="text1"/>
        </w:rPr>
        <w:t xml:space="preserve"> </w:t>
      </w:r>
      <w:proofErr w:type="gramStart"/>
      <w:r w:rsidR="78B0E326" w:rsidRPr="4EDE119C">
        <w:rPr>
          <w:rFonts w:ascii="Garamond" w:eastAsia="Garamond" w:hAnsi="Garamond" w:cs="Garamond"/>
          <w:color w:val="000000" w:themeColor="text1"/>
        </w:rPr>
        <w:t>Similar to</w:t>
      </w:r>
      <w:proofErr w:type="gramEnd"/>
      <w:r w:rsidR="78B0E326" w:rsidRPr="4EDE119C">
        <w:rPr>
          <w:rFonts w:ascii="Garamond" w:eastAsia="Garamond" w:hAnsi="Garamond" w:cs="Garamond"/>
          <w:color w:val="000000" w:themeColor="text1"/>
        </w:rPr>
        <w:t xml:space="preserve"> this study, other researchers have used the thresholding algorithm Edge Otsu to detect flood; i</w:t>
      </w:r>
      <w:r w:rsidR="6A905F3C" w:rsidRPr="4EDE119C">
        <w:rPr>
          <w:rFonts w:ascii="Garamond" w:eastAsia="Garamond" w:hAnsi="Garamond" w:cs="Garamond"/>
          <w:color w:val="000000" w:themeColor="text1"/>
        </w:rPr>
        <w:t>n a 2020 study, two threshold algorithms, Bmax Otsu and Edge Otsu, were compared on their abilities to accurately differentiate between water and non-water classes for surface water mapping, which proved Edge Otsu to be more accurate with an accuracy range of 94</w:t>
      </w:r>
      <w:r w:rsidR="00F83254">
        <w:rPr>
          <w:rFonts w:ascii="Garamond" w:eastAsia="Garamond" w:hAnsi="Garamond" w:cs="Garamond"/>
          <w:color w:val="000000" w:themeColor="text1"/>
        </w:rPr>
        <w:t>–</w:t>
      </w:r>
      <w:r w:rsidR="6A905F3C" w:rsidRPr="4EDE119C">
        <w:rPr>
          <w:rFonts w:ascii="Garamond" w:eastAsia="Garamond" w:hAnsi="Garamond" w:cs="Garamond"/>
          <w:color w:val="000000" w:themeColor="text1"/>
        </w:rPr>
        <w:t>95 percent (</w:t>
      </w:r>
      <w:proofErr w:type="spellStart"/>
      <w:r w:rsidR="6A905F3C" w:rsidRPr="4EDE119C">
        <w:rPr>
          <w:rFonts w:ascii="Garamond" w:eastAsia="Garamond" w:hAnsi="Garamond" w:cs="Garamond"/>
          <w:color w:val="000000" w:themeColor="text1"/>
        </w:rPr>
        <w:t>Markert</w:t>
      </w:r>
      <w:proofErr w:type="spellEnd"/>
      <w:r w:rsidR="6A905F3C" w:rsidRPr="4EDE119C">
        <w:rPr>
          <w:rFonts w:ascii="Garamond" w:eastAsia="Garamond" w:hAnsi="Garamond" w:cs="Garamond"/>
          <w:color w:val="000000" w:themeColor="text1"/>
        </w:rPr>
        <w:t xml:space="preserve"> et al</w:t>
      </w:r>
      <w:r w:rsidR="580355BF" w:rsidRPr="4EDE119C">
        <w:rPr>
          <w:rFonts w:ascii="Garamond" w:eastAsia="Garamond" w:hAnsi="Garamond" w:cs="Garamond"/>
          <w:color w:val="000000" w:themeColor="text1"/>
        </w:rPr>
        <w:t>.</w:t>
      </w:r>
      <w:r w:rsidR="00F83254">
        <w:rPr>
          <w:rFonts w:ascii="Garamond" w:eastAsia="Garamond" w:hAnsi="Garamond" w:cs="Garamond"/>
          <w:color w:val="000000" w:themeColor="text1"/>
        </w:rPr>
        <w:t>, 2020</w:t>
      </w:r>
      <w:r w:rsidR="6A905F3C" w:rsidRPr="4EDE119C">
        <w:rPr>
          <w:rFonts w:ascii="Garamond" w:eastAsia="Garamond" w:hAnsi="Garamond" w:cs="Garamond"/>
          <w:color w:val="000000" w:themeColor="text1"/>
        </w:rPr>
        <w:t xml:space="preserve">). </w:t>
      </w:r>
    </w:p>
    <w:p w14:paraId="1D54D7EE" w14:textId="77777777" w:rsidR="000E66C3" w:rsidRDefault="000E66C3" w:rsidP="327812A4">
      <w:pPr>
        <w:spacing w:after="0" w:line="240" w:lineRule="auto"/>
        <w:rPr>
          <w:rFonts w:ascii="Garamond" w:eastAsia="Garamond" w:hAnsi="Garamond" w:cs="Garamond"/>
          <w:color w:val="000000" w:themeColor="text1"/>
        </w:rPr>
      </w:pPr>
    </w:p>
    <w:p w14:paraId="380F9D2C" w14:textId="5F738BC0" w:rsidR="00513C15" w:rsidRDefault="5D8E9325" w:rsidP="16E1E010">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 xml:space="preserve">After flood extent and distribution near </w:t>
      </w:r>
      <w:r w:rsidR="4BFB5B38" w:rsidRPr="5E80C2A7">
        <w:rPr>
          <w:rFonts w:ascii="Garamond" w:eastAsia="Garamond" w:hAnsi="Garamond" w:cs="Garamond"/>
          <w:color w:val="000000" w:themeColor="text1"/>
        </w:rPr>
        <w:t xml:space="preserve">land parcels </w:t>
      </w:r>
      <w:r w:rsidR="537D100C" w:rsidRPr="5E80C2A7">
        <w:rPr>
          <w:rFonts w:ascii="Garamond" w:eastAsia="Garamond" w:hAnsi="Garamond" w:cs="Garamond"/>
          <w:color w:val="000000" w:themeColor="text1"/>
        </w:rPr>
        <w:t>wa</w:t>
      </w:r>
      <w:r w:rsidR="5FA51BA8" w:rsidRPr="5E80C2A7">
        <w:rPr>
          <w:rFonts w:ascii="Garamond" w:eastAsia="Garamond" w:hAnsi="Garamond" w:cs="Garamond"/>
          <w:color w:val="000000" w:themeColor="text1"/>
        </w:rPr>
        <w:t>s</w:t>
      </w:r>
      <w:r w:rsidR="4BFB5B38" w:rsidRPr="5E80C2A7">
        <w:rPr>
          <w:rFonts w:ascii="Garamond" w:eastAsia="Garamond" w:hAnsi="Garamond" w:cs="Garamond"/>
          <w:color w:val="000000" w:themeColor="text1"/>
        </w:rPr>
        <w:t xml:space="preserve"> determined, </w:t>
      </w:r>
      <w:r w:rsidRPr="5E80C2A7">
        <w:rPr>
          <w:rFonts w:ascii="Garamond" w:eastAsia="Garamond" w:hAnsi="Garamond" w:cs="Garamond"/>
          <w:color w:val="000000" w:themeColor="text1"/>
        </w:rPr>
        <w:t>t</w:t>
      </w:r>
      <w:r w:rsidR="2B400638" w:rsidRPr="5E80C2A7">
        <w:rPr>
          <w:rFonts w:ascii="Garamond" w:eastAsia="Garamond" w:hAnsi="Garamond" w:cs="Garamond"/>
          <w:color w:val="000000" w:themeColor="text1"/>
        </w:rPr>
        <w:t>he likelihood of a given parce</w:t>
      </w:r>
      <w:r w:rsidR="2B400638" w:rsidRPr="5E80C2A7">
        <w:rPr>
          <w:rFonts w:ascii="Garamond" w:eastAsia="Garamond" w:hAnsi="Garamond" w:cs="Garamond"/>
        </w:rPr>
        <w:t>l presently be</w:t>
      </w:r>
      <w:r w:rsidR="2B400638" w:rsidRPr="5E80C2A7">
        <w:rPr>
          <w:rFonts w:ascii="Garamond" w:eastAsia="Garamond" w:hAnsi="Garamond" w:cs="Garamond"/>
          <w:color w:val="000000" w:themeColor="text1"/>
        </w:rPr>
        <w:t xml:space="preserve">ing heirs property </w:t>
      </w:r>
      <w:r w:rsidR="76D510B7" w:rsidRPr="5E80C2A7">
        <w:rPr>
          <w:rFonts w:ascii="Garamond" w:eastAsia="Garamond" w:hAnsi="Garamond" w:cs="Garamond"/>
          <w:color w:val="000000" w:themeColor="text1"/>
        </w:rPr>
        <w:t>was</w:t>
      </w:r>
      <w:r w:rsidR="2B400638" w:rsidRPr="5E80C2A7">
        <w:rPr>
          <w:rFonts w:ascii="Garamond" w:eastAsia="Garamond" w:hAnsi="Garamond" w:cs="Garamond"/>
          <w:color w:val="000000" w:themeColor="text1"/>
        </w:rPr>
        <w:t xml:space="preserve"> incredibly important</w:t>
      </w:r>
      <w:r w:rsidR="7B32F61F" w:rsidRPr="5E80C2A7">
        <w:rPr>
          <w:rFonts w:ascii="Garamond" w:eastAsia="Garamond" w:hAnsi="Garamond" w:cs="Garamond"/>
          <w:color w:val="000000" w:themeColor="text1"/>
        </w:rPr>
        <w:t xml:space="preserve"> </w:t>
      </w:r>
      <w:r w:rsidR="2B400638" w:rsidRPr="5E80C2A7">
        <w:rPr>
          <w:rFonts w:ascii="Garamond" w:eastAsia="Garamond" w:hAnsi="Garamond" w:cs="Garamond"/>
          <w:color w:val="000000" w:themeColor="text1"/>
        </w:rPr>
        <w:t>to</w:t>
      </w:r>
      <w:r w:rsidR="64E78545" w:rsidRPr="5E80C2A7">
        <w:rPr>
          <w:rFonts w:ascii="Garamond" w:eastAsia="Garamond" w:hAnsi="Garamond" w:cs="Garamond"/>
          <w:color w:val="000000" w:themeColor="text1"/>
        </w:rPr>
        <w:t xml:space="preserve"> </w:t>
      </w:r>
      <w:r w:rsidR="00C43F90" w:rsidRPr="5E80C2A7">
        <w:rPr>
          <w:rFonts w:ascii="Garamond" w:eastAsia="Garamond" w:hAnsi="Garamond" w:cs="Garamond"/>
          <w:color w:val="000000" w:themeColor="text1"/>
        </w:rPr>
        <w:t>investigate</w:t>
      </w:r>
      <w:r w:rsidR="64E78545" w:rsidRPr="5E80C2A7">
        <w:rPr>
          <w:rFonts w:ascii="Garamond" w:eastAsia="Garamond" w:hAnsi="Garamond" w:cs="Garamond"/>
          <w:color w:val="000000" w:themeColor="text1"/>
        </w:rPr>
        <w:t xml:space="preserve"> </w:t>
      </w:r>
      <w:proofErr w:type="gramStart"/>
      <w:r w:rsidR="64E78545" w:rsidRPr="5E80C2A7">
        <w:rPr>
          <w:rFonts w:ascii="Garamond" w:eastAsia="Garamond" w:hAnsi="Garamond" w:cs="Garamond"/>
          <w:color w:val="000000" w:themeColor="text1"/>
        </w:rPr>
        <w:t>in order to</w:t>
      </w:r>
      <w:proofErr w:type="gramEnd"/>
      <w:r w:rsidR="2B400638" w:rsidRPr="5E80C2A7">
        <w:rPr>
          <w:rFonts w:ascii="Garamond" w:eastAsia="Garamond" w:hAnsi="Garamond" w:cs="Garamond"/>
          <w:color w:val="000000" w:themeColor="text1"/>
        </w:rPr>
        <w:t xml:space="preserve"> understand the effects of a natural disaster on this vulnerable group. </w:t>
      </w:r>
      <w:r w:rsidR="2B5B9D9B" w:rsidRPr="5E80C2A7">
        <w:rPr>
          <w:rFonts w:ascii="Garamond" w:eastAsia="Garamond" w:hAnsi="Garamond" w:cs="Garamond"/>
          <w:color w:val="000000" w:themeColor="text1"/>
        </w:rPr>
        <w:t xml:space="preserve">Each heirs property is unique, and short of direct </w:t>
      </w:r>
      <w:r w:rsidR="62F30A34" w:rsidRPr="5E80C2A7">
        <w:rPr>
          <w:rFonts w:ascii="Garamond" w:eastAsia="Garamond" w:hAnsi="Garamond" w:cs="Garamond"/>
          <w:color w:val="000000" w:themeColor="text1"/>
        </w:rPr>
        <w:t xml:space="preserve">title </w:t>
      </w:r>
      <w:r w:rsidR="2B5B9D9B" w:rsidRPr="5E80C2A7">
        <w:rPr>
          <w:rFonts w:ascii="Garamond" w:eastAsia="Garamond" w:hAnsi="Garamond" w:cs="Garamond"/>
          <w:color w:val="000000" w:themeColor="text1"/>
        </w:rPr>
        <w:t xml:space="preserve">examination there is no certain way to </w:t>
      </w:r>
      <w:r w:rsidR="6637D511" w:rsidRPr="5E80C2A7">
        <w:rPr>
          <w:rFonts w:ascii="Garamond" w:eastAsia="Garamond" w:hAnsi="Garamond" w:cs="Garamond"/>
          <w:color w:val="000000" w:themeColor="text1"/>
        </w:rPr>
        <w:t>identify a particular parcel</w:t>
      </w:r>
      <w:r w:rsidR="0C940F7F" w:rsidRPr="5E80C2A7">
        <w:rPr>
          <w:rFonts w:ascii="Garamond" w:eastAsia="Garamond" w:hAnsi="Garamond" w:cs="Garamond"/>
          <w:color w:val="000000" w:themeColor="text1"/>
        </w:rPr>
        <w:t xml:space="preserve"> as being as heirs property or not. </w:t>
      </w:r>
      <w:r w:rsidR="56EA9B93" w:rsidRPr="5E80C2A7">
        <w:rPr>
          <w:rFonts w:ascii="Garamond" w:eastAsia="Garamond" w:hAnsi="Garamond" w:cs="Garamond"/>
          <w:color w:val="000000" w:themeColor="text1"/>
        </w:rPr>
        <w:t xml:space="preserve">To this end, </w:t>
      </w:r>
      <w:r w:rsidR="034F567A" w:rsidRPr="5E80C2A7">
        <w:rPr>
          <w:rFonts w:ascii="Garamond" w:eastAsia="Garamond" w:hAnsi="Garamond" w:cs="Garamond"/>
          <w:color w:val="000000" w:themeColor="text1"/>
        </w:rPr>
        <w:t xml:space="preserve">while using the tax records made available by the </w:t>
      </w:r>
      <w:r w:rsidR="00C43F90" w:rsidRPr="5E80C2A7">
        <w:rPr>
          <w:rFonts w:ascii="Garamond" w:eastAsia="Garamond" w:hAnsi="Garamond" w:cs="Garamond"/>
          <w:color w:val="000000" w:themeColor="text1"/>
        </w:rPr>
        <w:t xml:space="preserve">University of Georgia </w:t>
      </w:r>
      <w:r w:rsidR="00C43F90">
        <w:rPr>
          <w:rFonts w:ascii="Garamond" w:eastAsia="Garamond" w:hAnsi="Garamond" w:cs="Garamond"/>
          <w:color w:val="000000" w:themeColor="text1"/>
        </w:rPr>
        <w:t>(</w:t>
      </w:r>
      <w:r w:rsidR="034F567A" w:rsidRPr="5E80C2A7">
        <w:rPr>
          <w:rFonts w:ascii="Garamond" w:eastAsia="Garamond" w:hAnsi="Garamond" w:cs="Garamond"/>
          <w:color w:val="000000" w:themeColor="text1"/>
        </w:rPr>
        <w:t>UGA</w:t>
      </w:r>
      <w:r w:rsidR="00C43F90">
        <w:rPr>
          <w:rFonts w:ascii="Garamond" w:eastAsia="Garamond" w:hAnsi="Garamond" w:cs="Garamond"/>
          <w:color w:val="000000" w:themeColor="text1"/>
        </w:rPr>
        <w:t>)</w:t>
      </w:r>
      <w:r w:rsidR="034F567A" w:rsidRPr="5E80C2A7">
        <w:rPr>
          <w:rFonts w:ascii="Garamond" w:eastAsia="Garamond" w:hAnsi="Garamond" w:cs="Garamond"/>
          <w:color w:val="000000" w:themeColor="text1"/>
        </w:rPr>
        <w:t xml:space="preserve"> Carl Vinson Institute of Government, </w:t>
      </w:r>
      <w:r w:rsidR="56EA9B93" w:rsidRPr="5E80C2A7">
        <w:rPr>
          <w:rFonts w:ascii="Garamond" w:eastAsia="Garamond" w:hAnsi="Garamond" w:cs="Garamond"/>
          <w:color w:val="000000" w:themeColor="text1"/>
        </w:rPr>
        <w:t>the team identif</w:t>
      </w:r>
      <w:r w:rsidR="15EB6384" w:rsidRPr="5E80C2A7">
        <w:rPr>
          <w:rFonts w:ascii="Garamond" w:eastAsia="Garamond" w:hAnsi="Garamond" w:cs="Garamond"/>
          <w:color w:val="000000" w:themeColor="text1"/>
        </w:rPr>
        <w:t xml:space="preserve">ied </w:t>
      </w:r>
      <w:r w:rsidR="56EA9B93" w:rsidRPr="5E80C2A7">
        <w:rPr>
          <w:rFonts w:ascii="Garamond" w:eastAsia="Garamond" w:hAnsi="Garamond" w:cs="Garamond"/>
          <w:color w:val="000000" w:themeColor="text1"/>
        </w:rPr>
        <w:t>parcel</w:t>
      </w:r>
      <w:r w:rsidR="208A4B4B" w:rsidRPr="5E80C2A7">
        <w:rPr>
          <w:rFonts w:ascii="Garamond" w:eastAsia="Garamond" w:hAnsi="Garamond" w:cs="Garamond"/>
          <w:color w:val="000000" w:themeColor="text1"/>
        </w:rPr>
        <w:t>s</w:t>
      </w:r>
      <w:r w:rsidR="56EA9B93" w:rsidRPr="5E80C2A7">
        <w:rPr>
          <w:rFonts w:ascii="Garamond" w:eastAsia="Garamond" w:hAnsi="Garamond" w:cs="Garamond"/>
          <w:color w:val="000000" w:themeColor="text1"/>
        </w:rPr>
        <w:t xml:space="preserve"> </w:t>
      </w:r>
      <w:r w:rsidR="0F219DA7" w:rsidRPr="5E80C2A7">
        <w:rPr>
          <w:rFonts w:ascii="Garamond" w:eastAsia="Garamond" w:hAnsi="Garamond" w:cs="Garamond"/>
          <w:color w:val="000000" w:themeColor="text1"/>
        </w:rPr>
        <w:t xml:space="preserve">as </w:t>
      </w:r>
      <w:r w:rsidR="56EA9B93" w:rsidRPr="5E80C2A7">
        <w:rPr>
          <w:rFonts w:ascii="Garamond" w:eastAsia="Garamond" w:hAnsi="Garamond" w:cs="Garamond"/>
          <w:color w:val="000000" w:themeColor="text1"/>
        </w:rPr>
        <w:t>being probable heirs property</w:t>
      </w:r>
      <w:r w:rsidR="768E3246" w:rsidRPr="5E80C2A7">
        <w:rPr>
          <w:rFonts w:ascii="Garamond" w:eastAsia="Garamond" w:hAnsi="Garamond" w:cs="Garamond"/>
          <w:color w:val="000000" w:themeColor="text1"/>
        </w:rPr>
        <w:t xml:space="preserve">. </w:t>
      </w:r>
      <w:r w:rsidR="567AA22B" w:rsidRPr="5E80C2A7">
        <w:rPr>
          <w:rFonts w:ascii="Garamond" w:eastAsia="Garamond" w:hAnsi="Garamond" w:cs="Garamond"/>
          <w:color w:val="000000" w:themeColor="text1"/>
        </w:rPr>
        <w:t xml:space="preserve">Literature on heirs properties </w:t>
      </w:r>
      <w:r w:rsidR="53ED9502" w:rsidRPr="5E80C2A7">
        <w:rPr>
          <w:rFonts w:ascii="Garamond" w:eastAsia="Garamond" w:hAnsi="Garamond" w:cs="Garamond"/>
          <w:color w:val="000000" w:themeColor="text1"/>
        </w:rPr>
        <w:t>wa</w:t>
      </w:r>
      <w:r w:rsidR="567AA22B" w:rsidRPr="5E80C2A7">
        <w:rPr>
          <w:rFonts w:ascii="Garamond" w:eastAsia="Garamond" w:hAnsi="Garamond" w:cs="Garamond"/>
          <w:color w:val="000000" w:themeColor="text1"/>
        </w:rPr>
        <w:t xml:space="preserve">s scant and divided </w:t>
      </w:r>
      <w:r w:rsidR="567AA22B" w:rsidRPr="5E80C2A7">
        <w:rPr>
          <w:rFonts w:ascii="Garamond" w:eastAsia="Garamond" w:hAnsi="Garamond" w:cs="Garamond"/>
          <w:color w:val="000000" w:themeColor="text1"/>
        </w:rPr>
        <w:lastRenderedPageBreak/>
        <w:t>as to identification, but as a seminal piece in the field, the team started with parameters outlined by the U</w:t>
      </w:r>
      <w:r w:rsidR="34497A14" w:rsidRPr="5E80C2A7">
        <w:rPr>
          <w:rFonts w:ascii="Garamond" w:eastAsia="Garamond" w:hAnsi="Garamond" w:cs="Garamond"/>
          <w:color w:val="000000" w:themeColor="text1"/>
        </w:rPr>
        <w:t>.</w:t>
      </w:r>
      <w:r w:rsidR="567AA22B" w:rsidRPr="5E80C2A7">
        <w:rPr>
          <w:rFonts w:ascii="Garamond" w:eastAsia="Garamond" w:hAnsi="Garamond" w:cs="Garamond"/>
          <w:color w:val="000000" w:themeColor="text1"/>
        </w:rPr>
        <w:t>S</w:t>
      </w:r>
      <w:r w:rsidR="34497A14" w:rsidRPr="5E80C2A7">
        <w:rPr>
          <w:rFonts w:ascii="Garamond" w:eastAsia="Garamond" w:hAnsi="Garamond" w:cs="Garamond"/>
          <w:color w:val="000000" w:themeColor="text1"/>
        </w:rPr>
        <w:t>.</w:t>
      </w:r>
      <w:r w:rsidR="567AA22B" w:rsidRPr="5E80C2A7">
        <w:rPr>
          <w:rFonts w:ascii="Garamond" w:eastAsia="Garamond" w:hAnsi="Garamond" w:cs="Garamond"/>
          <w:color w:val="000000" w:themeColor="text1"/>
        </w:rPr>
        <w:t xml:space="preserve"> Forestry Ser</w:t>
      </w:r>
      <w:r w:rsidR="4C22C5B5" w:rsidRPr="5E80C2A7">
        <w:rPr>
          <w:rFonts w:ascii="Garamond" w:eastAsia="Garamond" w:hAnsi="Garamond" w:cs="Garamond"/>
          <w:color w:val="000000" w:themeColor="text1"/>
        </w:rPr>
        <w:t>vice (Pippin et al., 2017).</w:t>
      </w:r>
    </w:p>
    <w:p w14:paraId="7127192D" w14:textId="6F7F45A0" w:rsidR="00513C15" w:rsidRDefault="00513C15" w:rsidP="4E0E3837">
      <w:pPr>
        <w:spacing w:after="0" w:line="240" w:lineRule="auto"/>
        <w:rPr>
          <w:rFonts w:ascii="Garamond" w:eastAsia="Garamond" w:hAnsi="Garamond" w:cs="Garamond"/>
          <w:color w:val="000000" w:themeColor="text1"/>
        </w:rPr>
      </w:pPr>
    </w:p>
    <w:p w14:paraId="76D71BC2" w14:textId="4E45F82A" w:rsidR="00513C15" w:rsidRDefault="2A5A6350" w:rsidP="327812A4">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The first term found higher flood extents along coastal counties using S</w:t>
      </w:r>
      <w:r w:rsidR="2BFFC87E" w:rsidRPr="4EDE119C">
        <w:rPr>
          <w:rFonts w:ascii="Garamond" w:eastAsia="Garamond" w:hAnsi="Garamond" w:cs="Garamond"/>
          <w:color w:val="000000" w:themeColor="text1"/>
        </w:rPr>
        <w:t>entinel-1 C-SAR</w:t>
      </w:r>
      <w:r w:rsidRPr="4EDE119C">
        <w:rPr>
          <w:rFonts w:ascii="Garamond" w:eastAsia="Garamond" w:hAnsi="Garamond" w:cs="Garamond"/>
          <w:color w:val="000000" w:themeColor="text1"/>
        </w:rPr>
        <w:t xml:space="preserve"> imagery as compared to inland counties. </w:t>
      </w:r>
      <w:r w:rsidR="73C179B0" w:rsidRPr="4EDE119C">
        <w:rPr>
          <w:rFonts w:ascii="Garamond" w:eastAsia="Garamond" w:hAnsi="Garamond" w:cs="Garamond"/>
          <w:color w:val="000000" w:themeColor="text1"/>
        </w:rPr>
        <w:t xml:space="preserve">In comparison, optical imagery indicated </w:t>
      </w:r>
      <w:r w:rsidR="66ED9332" w:rsidRPr="4EDE119C">
        <w:rPr>
          <w:rFonts w:ascii="Garamond" w:eastAsia="Garamond" w:hAnsi="Garamond" w:cs="Garamond"/>
          <w:color w:val="000000" w:themeColor="text1"/>
        </w:rPr>
        <w:t xml:space="preserve">that </w:t>
      </w:r>
      <w:r w:rsidR="73C179B0" w:rsidRPr="4EDE119C">
        <w:rPr>
          <w:rFonts w:ascii="Garamond" w:eastAsia="Garamond" w:hAnsi="Garamond" w:cs="Garamond"/>
          <w:color w:val="000000" w:themeColor="text1"/>
        </w:rPr>
        <w:t>the majority of flooding was inland</w:t>
      </w:r>
      <w:r w:rsidR="4B4CAD13" w:rsidRPr="4EDE119C">
        <w:rPr>
          <w:rFonts w:ascii="Garamond" w:eastAsia="Garamond" w:hAnsi="Garamond" w:cs="Garamond"/>
          <w:color w:val="000000" w:themeColor="text1"/>
        </w:rPr>
        <w:t xml:space="preserve">, but we believe this was an issue </w:t>
      </w:r>
      <w:r w:rsidR="51EE5F0F" w:rsidRPr="4EDE119C">
        <w:rPr>
          <w:rFonts w:ascii="Garamond" w:eastAsia="Garamond" w:hAnsi="Garamond" w:cs="Garamond"/>
          <w:color w:val="000000" w:themeColor="text1"/>
        </w:rPr>
        <w:t>caused by</w:t>
      </w:r>
      <w:r w:rsidR="4B4CAD13" w:rsidRPr="4EDE119C">
        <w:rPr>
          <w:rFonts w:ascii="Garamond" w:eastAsia="Garamond" w:hAnsi="Garamond" w:cs="Garamond"/>
          <w:color w:val="000000" w:themeColor="text1"/>
        </w:rPr>
        <w:t xml:space="preserve"> the dynamic range and water-detecting capability of Landsat 7</w:t>
      </w:r>
      <w:r w:rsidR="29493220" w:rsidRPr="4EDE119C">
        <w:rPr>
          <w:rFonts w:ascii="Garamond" w:eastAsia="Garamond" w:hAnsi="Garamond" w:cs="Garamond"/>
          <w:color w:val="000000" w:themeColor="text1"/>
        </w:rPr>
        <w:t xml:space="preserve"> ETM+</w:t>
      </w:r>
      <w:r w:rsidR="17FDE3B8" w:rsidRPr="4EDE119C">
        <w:rPr>
          <w:rFonts w:ascii="Garamond" w:eastAsia="Garamond" w:hAnsi="Garamond" w:cs="Garamond"/>
          <w:color w:val="000000" w:themeColor="text1"/>
        </w:rPr>
        <w:t>. Landsat 7 was nixed in the second term due to this.</w:t>
      </w:r>
      <w:r w:rsidR="73C179B0" w:rsidRPr="4EDE119C">
        <w:rPr>
          <w:rFonts w:ascii="Garamond" w:eastAsia="Garamond" w:hAnsi="Garamond" w:cs="Garamond"/>
          <w:color w:val="000000" w:themeColor="text1"/>
        </w:rPr>
        <w:t xml:space="preserve"> </w:t>
      </w:r>
      <w:r w:rsidRPr="4EDE119C">
        <w:rPr>
          <w:rFonts w:ascii="Garamond" w:eastAsia="Garamond" w:hAnsi="Garamond" w:cs="Garamond"/>
          <w:color w:val="000000" w:themeColor="text1"/>
        </w:rPr>
        <w:t xml:space="preserve">To identify potential heirs properties, the team filtered CAMA data for Camden County. This acted as a proof of concept for the project’s second term. The previous team investigated the inclusion of structural damage maps </w:t>
      </w:r>
      <w:r w:rsidR="4747646C" w:rsidRPr="4EDE119C">
        <w:rPr>
          <w:rFonts w:ascii="Garamond" w:eastAsia="Garamond" w:hAnsi="Garamond" w:cs="Garamond"/>
          <w:color w:val="000000" w:themeColor="text1"/>
        </w:rPr>
        <w:t>in</w:t>
      </w:r>
      <w:r w:rsidRPr="4EDE119C">
        <w:rPr>
          <w:rFonts w:ascii="Garamond" w:eastAsia="Garamond" w:hAnsi="Garamond" w:cs="Garamond"/>
          <w:color w:val="000000" w:themeColor="text1"/>
        </w:rPr>
        <w:t xml:space="preserve"> their analysis, but this goal proved infeasible due to cloud obscuration and the spatial resolution of the imagery.</w:t>
      </w:r>
    </w:p>
    <w:p w14:paraId="132B6E7F" w14:textId="1B83D35D" w:rsidR="00513C15" w:rsidRDefault="00513C15" w:rsidP="076C7D7D">
      <w:pPr>
        <w:spacing w:after="0" w:line="240" w:lineRule="auto"/>
        <w:rPr>
          <w:rFonts w:ascii="Garamond" w:hAnsi="Garamond"/>
        </w:rPr>
      </w:pPr>
    </w:p>
    <w:p w14:paraId="7C9D709B" w14:textId="353C3924" w:rsidR="00C15E9C" w:rsidRPr="0066138C" w:rsidRDefault="4D28AC71" w:rsidP="076C7D7D">
      <w:pPr>
        <w:spacing w:after="0" w:line="240" w:lineRule="auto"/>
        <w:rPr>
          <w:rFonts w:ascii="Garamond" w:hAnsi="Garamond"/>
          <w:b/>
          <w:bCs/>
          <w:i/>
          <w:iCs/>
        </w:rPr>
      </w:pPr>
      <w:r w:rsidRPr="076C7D7D">
        <w:rPr>
          <w:rFonts w:ascii="Garamond" w:hAnsi="Garamond"/>
          <w:b/>
          <w:bCs/>
          <w:i/>
          <w:iCs/>
        </w:rPr>
        <w:t xml:space="preserve">2.2 </w:t>
      </w:r>
      <w:r w:rsidR="00C15E9C" w:rsidRPr="076C7D7D">
        <w:rPr>
          <w:rFonts w:ascii="Garamond" w:hAnsi="Garamond"/>
          <w:b/>
          <w:bCs/>
          <w:i/>
          <w:iCs/>
        </w:rPr>
        <w:t xml:space="preserve">Project </w:t>
      </w:r>
      <w:r w:rsidR="00B468A3" w:rsidRPr="076C7D7D">
        <w:rPr>
          <w:rFonts w:ascii="Garamond" w:hAnsi="Garamond"/>
          <w:b/>
          <w:bCs/>
          <w:i/>
          <w:iCs/>
        </w:rPr>
        <w:t>Partners &amp; Objectives</w:t>
      </w:r>
    </w:p>
    <w:p w14:paraId="105D5EE0" w14:textId="2A04D194" w:rsidR="78631977" w:rsidRDefault="4BECCDFA" w:rsidP="327812A4">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The Center</w:t>
      </w:r>
      <w:r w:rsidR="21883981" w:rsidRPr="5E80C2A7">
        <w:rPr>
          <w:rFonts w:ascii="Garamond" w:eastAsia="Garamond" w:hAnsi="Garamond" w:cs="Garamond"/>
          <w:color w:val="000000" w:themeColor="text1"/>
        </w:rPr>
        <w:t xml:space="preserve"> </w:t>
      </w:r>
      <w:r w:rsidRPr="5E80C2A7">
        <w:rPr>
          <w:rFonts w:ascii="Garamond" w:eastAsia="Garamond" w:hAnsi="Garamond" w:cs="Garamond"/>
          <w:color w:val="000000" w:themeColor="text1"/>
        </w:rPr>
        <w:t>specializes in clearing and condensing heirs property titles</w:t>
      </w:r>
      <w:r w:rsidR="009224C6" w:rsidRPr="5E80C2A7">
        <w:rPr>
          <w:rFonts w:ascii="Garamond" w:eastAsia="Garamond" w:hAnsi="Garamond" w:cs="Garamond"/>
          <w:color w:val="000000" w:themeColor="text1"/>
        </w:rPr>
        <w:t xml:space="preserve"> and</w:t>
      </w:r>
      <w:r w:rsidRPr="5E80C2A7">
        <w:rPr>
          <w:rFonts w:ascii="Garamond" w:eastAsia="Garamond" w:hAnsi="Garamond" w:cs="Garamond"/>
          <w:color w:val="000000" w:themeColor="text1"/>
        </w:rPr>
        <w:t xml:space="preserve"> partnered with the Georgia Department of Community Affairs to provide services to heirs property owners. This partnership grant provides funds for disaster mitigation planning and educational outreach to help inform </w:t>
      </w:r>
      <w:r w:rsidR="078720A3" w:rsidRPr="5E80C2A7">
        <w:rPr>
          <w:rFonts w:ascii="Garamond" w:eastAsia="Garamond" w:hAnsi="Garamond" w:cs="Garamond"/>
          <w:color w:val="000000" w:themeColor="text1"/>
        </w:rPr>
        <w:t xml:space="preserve">heirs </w:t>
      </w:r>
      <w:r w:rsidRPr="5E80C2A7">
        <w:rPr>
          <w:rFonts w:ascii="Garamond" w:eastAsia="Garamond" w:hAnsi="Garamond" w:cs="Garamond"/>
          <w:color w:val="000000" w:themeColor="text1"/>
        </w:rPr>
        <w:t xml:space="preserve">property owners in vulnerable communities of their legal rights regarding tangled titles. </w:t>
      </w:r>
      <w:r w:rsidR="6804D97B" w:rsidRPr="5E80C2A7">
        <w:rPr>
          <w:rFonts w:ascii="Garamond" w:eastAsia="Garamond" w:hAnsi="Garamond" w:cs="Garamond"/>
          <w:color w:val="000000" w:themeColor="text1"/>
        </w:rPr>
        <w:t xml:space="preserve">The NASA DEVELOP team partnered with The Center to produce flood extent maps </w:t>
      </w:r>
      <w:r w:rsidR="312D07B0" w:rsidRPr="5E80C2A7">
        <w:rPr>
          <w:rFonts w:ascii="Garamond" w:eastAsia="Garamond" w:hAnsi="Garamond" w:cs="Garamond"/>
          <w:color w:val="000000" w:themeColor="text1"/>
        </w:rPr>
        <w:t>overla</w:t>
      </w:r>
      <w:r w:rsidR="423FB032" w:rsidRPr="5E80C2A7">
        <w:rPr>
          <w:rFonts w:ascii="Garamond" w:eastAsia="Garamond" w:hAnsi="Garamond" w:cs="Garamond"/>
          <w:color w:val="000000" w:themeColor="text1"/>
        </w:rPr>
        <w:t>ye</w:t>
      </w:r>
      <w:r w:rsidR="312D07B0" w:rsidRPr="5E80C2A7">
        <w:rPr>
          <w:rFonts w:ascii="Garamond" w:eastAsia="Garamond" w:hAnsi="Garamond" w:cs="Garamond"/>
          <w:color w:val="000000" w:themeColor="text1"/>
        </w:rPr>
        <w:t>d</w:t>
      </w:r>
      <w:r w:rsidR="7BFB94EB" w:rsidRPr="5E80C2A7">
        <w:rPr>
          <w:rFonts w:ascii="Garamond" w:eastAsia="Garamond" w:hAnsi="Garamond" w:cs="Garamond"/>
          <w:color w:val="000000" w:themeColor="text1"/>
        </w:rPr>
        <w:t xml:space="preserve"> with </w:t>
      </w:r>
      <w:r w:rsidR="495B455D" w:rsidRPr="5E80C2A7">
        <w:rPr>
          <w:rFonts w:ascii="Garamond" w:eastAsia="Garamond" w:hAnsi="Garamond" w:cs="Garamond"/>
          <w:color w:val="000000" w:themeColor="text1"/>
        </w:rPr>
        <w:t>by-county</w:t>
      </w:r>
      <w:r w:rsidR="7BFB94EB" w:rsidRPr="5E80C2A7">
        <w:rPr>
          <w:rFonts w:ascii="Garamond" w:eastAsia="Garamond" w:hAnsi="Garamond" w:cs="Garamond"/>
          <w:color w:val="000000" w:themeColor="text1"/>
        </w:rPr>
        <w:t xml:space="preserve"> density of probable heirs properties </w:t>
      </w:r>
      <w:r w:rsidR="1A3B3C8D" w:rsidRPr="5E80C2A7">
        <w:rPr>
          <w:rFonts w:ascii="Garamond" w:eastAsia="Garamond" w:hAnsi="Garamond" w:cs="Garamond"/>
          <w:color w:val="000000" w:themeColor="text1"/>
        </w:rPr>
        <w:t>in order to help</w:t>
      </w:r>
      <w:r w:rsidR="156EDB98" w:rsidRPr="5E80C2A7">
        <w:rPr>
          <w:rFonts w:ascii="Garamond" w:eastAsia="Garamond" w:hAnsi="Garamond" w:cs="Garamond"/>
          <w:color w:val="000000" w:themeColor="text1"/>
        </w:rPr>
        <w:t xml:space="preserve"> The Center better direct </w:t>
      </w:r>
      <w:r w:rsidR="5F0D8E8C" w:rsidRPr="5E80C2A7">
        <w:rPr>
          <w:rFonts w:ascii="Garamond" w:eastAsia="Garamond" w:hAnsi="Garamond" w:cs="Garamond"/>
          <w:color w:val="000000" w:themeColor="text1"/>
        </w:rPr>
        <w:t>its</w:t>
      </w:r>
      <w:r w:rsidR="156EDB98" w:rsidRPr="5E80C2A7">
        <w:rPr>
          <w:rFonts w:ascii="Garamond" w:eastAsia="Garamond" w:hAnsi="Garamond" w:cs="Garamond"/>
          <w:color w:val="000000" w:themeColor="text1"/>
        </w:rPr>
        <w:t xml:space="preserve"> resources to vulnerable communities.</w:t>
      </w:r>
    </w:p>
    <w:p w14:paraId="2F6CAF9A" w14:textId="2ED05E16" w:rsidR="327812A4" w:rsidRDefault="327812A4" w:rsidP="327812A4">
      <w:pPr>
        <w:spacing w:after="0" w:line="240" w:lineRule="auto"/>
        <w:rPr>
          <w:rFonts w:ascii="Garamond" w:eastAsia="Garamond" w:hAnsi="Garamond" w:cs="Garamond"/>
          <w:color w:val="000000" w:themeColor="text1"/>
        </w:rPr>
      </w:pPr>
    </w:p>
    <w:p w14:paraId="14C1D5CE" w14:textId="10391C9D" w:rsidR="78631977" w:rsidRDefault="4BECCDFA" w:rsidP="327812A4">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The objective of th</w:t>
      </w:r>
      <w:r w:rsidR="4022FE0E" w:rsidRPr="5E80C2A7">
        <w:rPr>
          <w:rFonts w:ascii="Garamond" w:eastAsia="Garamond" w:hAnsi="Garamond" w:cs="Garamond"/>
          <w:color w:val="000000" w:themeColor="text1"/>
        </w:rPr>
        <w:t>is</w:t>
      </w:r>
      <w:r w:rsidRPr="5E80C2A7">
        <w:rPr>
          <w:rFonts w:ascii="Garamond" w:eastAsia="Garamond" w:hAnsi="Garamond" w:cs="Garamond"/>
          <w:color w:val="000000" w:themeColor="text1"/>
        </w:rPr>
        <w:t xml:space="preserve"> project was to use remotely sensed data to assess the impact</w:t>
      </w:r>
      <w:r w:rsidR="4542BDB1" w:rsidRPr="5E80C2A7">
        <w:rPr>
          <w:rFonts w:ascii="Garamond" w:eastAsia="Garamond" w:hAnsi="Garamond" w:cs="Garamond"/>
          <w:color w:val="000000" w:themeColor="text1"/>
        </w:rPr>
        <w:t>s</w:t>
      </w:r>
      <w:r w:rsidRPr="5E80C2A7">
        <w:rPr>
          <w:rFonts w:ascii="Garamond" w:eastAsia="Garamond" w:hAnsi="Garamond" w:cs="Garamond"/>
          <w:color w:val="000000" w:themeColor="text1"/>
        </w:rPr>
        <w:t xml:space="preserve"> of Hurricane Irma on Georgia heirs property owners. The team created flood extent maps, using optical and </w:t>
      </w:r>
      <w:r w:rsidR="0E39BD25" w:rsidRPr="5E80C2A7">
        <w:rPr>
          <w:rFonts w:ascii="Garamond" w:eastAsia="Garamond" w:hAnsi="Garamond" w:cs="Garamond"/>
          <w:color w:val="000000" w:themeColor="text1"/>
        </w:rPr>
        <w:t>SAR</w:t>
      </w:r>
      <w:r w:rsidRPr="5E80C2A7">
        <w:rPr>
          <w:rFonts w:ascii="Garamond" w:eastAsia="Garamond" w:hAnsi="Garamond" w:cs="Garamond"/>
          <w:color w:val="000000" w:themeColor="text1"/>
        </w:rPr>
        <w:t xml:space="preserve"> imagery, that </w:t>
      </w:r>
      <w:r w:rsidR="2C671926" w:rsidRPr="5E80C2A7">
        <w:rPr>
          <w:rFonts w:ascii="Garamond" w:eastAsia="Garamond" w:hAnsi="Garamond" w:cs="Garamond"/>
          <w:color w:val="000000" w:themeColor="text1"/>
        </w:rPr>
        <w:t>they</w:t>
      </w:r>
      <w:r w:rsidRPr="5E80C2A7">
        <w:rPr>
          <w:rFonts w:ascii="Garamond" w:eastAsia="Garamond" w:hAnsi="Garamond" w:cs="Garamond"/>
          <w:color w:val="000000" w:themeColor="text1"/>
        </w:rPr>
        <w:t xml:space="preserve"> refined to show flooding</w:t>
      </w:r>
      <w:r w:rsidR="4A4E2487" w:rsidRPr="5E80C2A7">
        <w:rPr>
          <w:rFonts w:ascii="Garamond" w:eastAsia="Garamond" w:hAnsi="Garamond" w:cs="Garamond"/>
          <w:color w:val="000000" w:themeColor="text1"/>
        </w:rPr>
        <w:t xml:space="preserve"> and </w:t>
      </w:r>
      <w:r w:rsidRPr="5E80C2A7">
        <w:rPr>
          <w:rFonts w:ascii="Garamond" w:eastAsia="Garamond" w:hAnsi="Garamond" w:cs="Garamond"/>
          <w:color w:val="000000" w:themeColor="text1"/>
        </w:rPr>
        <w:t>validat</w:t>
      </w:r>
      <w:r w:rsidR="1C590C91" w:rsidRPr="5E80C2A7">
        <w:rPr>
          <w:rFonts w:ascii="Garamond" w:eastAsia="Garamond" w:hAnsi="Garamond" w:cs="Garamond"/>
          <w:color w:val="000000" w:themeColor="text1"/>
        </w:rPr>
        <w:t>ed</w:t>
      </w:r>
      <w:r w:rsidRPr="5E80C2A7">
        <w:rPr>
          <w:rFonts w:ascii="Garamond" w:eastAsia="Garamond" w:hAnsi="Garamond" w:cs="Garamond"/>
          <w:color w:val="000000" w:themeColor="text1"/>
        </w:rPr>
        <w:t xml:space="preserve"> against </w:t>
      </w:r>
      <w:r w:rsidRPr="5E80C2A7">
        <w:rPr>
          <w:rFonts w:ascii="Garamond" w:eastAsia="Garamond" w:hAnsi="Garamond" w:cs="Garamond"/>
          <w:i/>
          <w:iCs/>
          <w:color w:val="000000" w:themeColor="text1"/>
        </w:rPr>
        <w:t xml:space="preserve">in situ </w:t>
      </w:r>
      <w:r w:rsidRPr="5E80C2A7">
        <w:rPr>
          <w:rFonts w:ascii="Garamond" w:eastAsia="Garamond" w:hAnsi="Garamond" w:cs="Garamond"/>
          <w:color w:val="000000" w:themeColor="text1"/>
        </w:rPr>
        <w:t xml:space="preserve">data from the </w:t>
      </w:r>
      <w:r w:rsidR="16CB73C9" w:rsidRPr="5E80C2A7">
        <w:rPr>
          <w:rFonts w:ascii="Garamond" w:eastAsia="Garamond" w:hAnsi="Garamond" w:cs="Garamond"/>
          <w:color w:val="000000" w:themeColor="text1"/>
        </w:rPr>
        <w:t>USGS</w:t>
      </w:r>
      <w:r w:rsidR="4EDF805F" w:rsidRPr="5E80C2A7">
        <w:rPr>
          <w:rFonts w:ascii="Garamond" w:eastAsia="Garamond" w:hAnsi="Garamond" w:cs="Garamond"/>
          <w:color w:val="000000" w:themeColor="text1"/>
        </w:rPr>
        <w:t xml:space="preserve">. </w:t>
      </w:r>
      <w:r w:rsidR="16CB73C9" w:rsidRPr="5E80C2A7">
        <w:rPr>
          <w:rFonts w:ascii="Garamond" w:eastAsia="Garamond" w:hAnsi="Garamond" w:cs="Garamond"/>
          <w:color w:val="000000" w:themeColor="text1"/>
        </w:rPr>
        <w:t>The team also filtered CAMA data using Python to identify potential heirs properties</w:t>
      </w:r>
      <w:r w:rsidR="450650A1" w:rsidRPr="5E80C2A7">
        <w:rPr>
          <w:rFonts w:ascii="Garamond" w:eastAsia="Garamond" w:hAnsi="Garamond" w:cs="Garamond"/>
          <w:color w:val="000000" w:themeColor="text1"/>
        </w:rPr>
        <w:t xml:space="preserve"> and approximated the total values of these properties</w:t>
      </w:r>
      <w:r w:rsidR="390FDAFD" w:rsidRPr="5E80C2A7">
        <w:rPr>
          <w:rFonts w:ascii="Garamond" w:eastAsia="Garamond" w:hAnsi="Garamond" w:cs="Garamond"/>
          <w:color w:val="000000" w:themeColor="text1"/>
        </w:rPr>
        <w:t>.</w:t>
      </w:r>
      <w:r w:rsidR="16CB73C9" w:rsidRPr="5E80C2A7">
        <w:rPr>
          <w:rFonts w:ascii="Garamond" w:eastAsia="Garamond" w:hAnsi="Garamond" w:cs="Garamond"/>
          <w:color w:val="000000" w:themeColor="text1"/>
        </w:rPr>
        <w:t xml:space="preserve"> </w:t>
      </w:r>
      <w:r w:rsidR="15A46F4B" w:rsidRPr="5E80C2A7">
        <w:rPr>
          <w:rFonts w:ascii="Garamond" w:eastAsia="Garamond" w:hAnsi="Garamond" w:cs="Garamond"/>
          <w:color w:val="000000" w:themeColor="text1"/>
        </w:rPr>
        <w:t>Then they made a</w:t>
      </w:r>
      <w:r w:rsidR="7B1FAC65" w:rsidRPr="5E80C2A7">
        <w:rPr>
          <w:rFonts w:ascii="Garamond" w:eastAsia="Garamond" w:hAnsi="Garamond" w:cs="Garamond"/>
          <w:color w:val="000000" w:themeColor="text1"/>
        </w:rPr>
        <w:t xml:space="preserve"> bivariate map of flood extent and potential heirs property concentration</w:t>
      </w:r>
      <w:r w:rsidR="6AF80817" w:rsidRPr="5E80C2A7">
        <w:rPr>
          <w:rFonts w:ascii="Garamond" w:eastAsia="Garamond" w:hAnsi="Garamond" w:cs="Garamond"/>
          <w:color w:val="000000" w:themeColor="text1"/>
        </w:rPr>
        <w:t>s</w:t>
      </w:r>
      <w:r w:rsidR="7B1FAC65" w:rsidRPr="5E80C2A7">
        <w:rPr>
          <w:rFonts w:ascii="Garamond" w:eastAsia="Garamond" w:hAnsi="Garamond" w:cs="Garamond"/>
          <w:color w:val="000000" w:themeColor="text1"/>
        </w:rPr>
        <w:t xml:space="preserve"> to emphasize </w:t>
      </w:r>
      <w:r w:rsidR="4A48E320" w:rsidRPr="5E80C2A7">
        <w:rPr>
          <w:rFonts w:ascii="Garamond" w:eastAsia="Garamond" w:hAnsi="Garamond" w:cs="Garamond"/>
          <w:color w:val="000000" w:themeColor="text1"/>
        </w:rPr>
        <w:t xml:space="preserve">the </w:t>
      </w:r>
      <w:r w:rsidR="7B1FAC65" w:rsidRPr="5E80C2A7">
        <w:rPr>
          <w:rFonts w:ascii="Garamond" w:eastAsia="Garamond" w:hAnsi="Garamond" w:cs="Garamond"/>
          <w:color w:val="000000" w:themeColor="text1"/>
        </w:rPr>
        <w:t xml:space="preserve">impacts of Hurricane Irma. </w:t>
      </w:r>
      <w:r w:rsidR="16CB73C9" w:rsidRPr="5E80C2A7">
        <w:rPr>
          <w:rFonts w:ascii="Garamond" w:eastAsia="Garamond" w:hAnsi="Garamond" w:cs="Garamond"/>
          <w:color w:val="000000" w:themeColor="text1"/>
        </w:rPr>
        <w:t>The Center aims to use th</w:t>
      </w:r>
      <w:r w:rsidR="230E3F00" w:rsidRPr="5E80C2A7">
        <w:rPr>
          <w:rFonts w:ascii="Garamond" w:eastAsia="Garamond" w:hAnsi="Garamond" w:cs="Garamond"/>
          <w:color w:val="000000" w:themeColor="text1"/>
        </w:rPr>
        <w:t>ese</w:t>
      </w:r>
      <w:r w:rsidR="16CB73C9" w:rsidRPr="5E80C2A7">
        <w:rPr>
          <w:rFonts w:ascii="Garamond" w:eastAsia="Garamond" w:hAnsi="Garamond" w:cs="Garamond"/>
          <w:color w:val="000000" w:themeColor="text1"/>
        </w:rPr>
        <w:t xml:space="preserve"> data to improve their outreach efforts and disaster response planning. </w:t>
      </w:r>
    </w:p>
    <w:p w14:paraId="0CB8CD87" w14:textId="21E573C2" w:rsidR="327812A4" w:rsidRDefault="327812A4" w:rsidP="327812A4">
      <w:pPr>
        <w:spacing w:after="0" w:line="240" w:lineRule="auto"/>
        <w:rPr>
          <w:rFonts w:ascii="Garamond" w:eastAsia="Garamond" w:hAnsi="Garamond" w:cs="Garamond"/>
          <w:color w:val="000000" w:themeColor="text1"/>
        </w:rPr>
      </w:pPr>
    </w:p>
    <w:p w14:paraId="1E6FDF6A" w14:textId="6AB7F475" w:rsidR="0066138C" w:rsidRPr="0066138C" w:rsidRDefault="171E33F9" w:rsidP="4E0E3837">
      <w:pPr>
        <w:spacing w:after="0" w:line="240" w:lineRule="auto"/>
        <w:rPr>
          <w:rFonts w:ascii="Garamond" w:eastAsia="Garamond" w:hAnsi="Garamond" w:cs="Garamond"/>
          <w:color w:val="000000" w:themeColor="text1"/>
        </w:rPr>
      </w:pPr>
      <w:r w:rsidRPr="147E1F5A">
        <w:rPr>
          <w:rFonts w:ascii="Garamond" w:eastAsia="Garamond" w:hAnsi="Garamond" w:cs="Garamond"/>
          <w:color w:val="000000" w:themeColor="text1"/>
        </w:rPr>
        <w:t>Initially</w:t>
      </w:r>
      <w:r w:rsidR="4AD3A98C" w:rsidRPr="147E1F5A">
        <w:rPr>
          <w:rFonts w:ascii="Garamond" w:eastAsia="Garamond" w:hAnsi="Garamond" w:cs="Garamond"/>
          <w:color w:val="000000" w:themeColor="text1"/>
        </w:rPr>
        <w:t>,</w:t>
      </w:r>
      <w:r w:rsidRPr="147E1F5A">
        <w:rPr>
          <w:rFonts w:ascii="Garamond" w:eastAsia="Garamond" w:hAnsi="Garamond" w:cs="Garamond"/>
          <w:color w:val="000000" w:themeColor="text1"/>
        </w:rPr>
        <w:t xml:space="preserve"> the team was interested in looking at rates of FEMA relief denials</w:t>
      </w:r>
      <w:r w:rsidR="543E7706" w:rsidRPr="147E1F5A">
        <w:rPr>
          <w:rFonts w:ascii="Garamond" w:eastAsia="Garamond" w:hAnsi="Garamond" w:cs="Garamond"/>
          <w:color w:val="000000" w:themeColor="text1"/>
        </w:rPr>
        <w:t xml:space="preserve"> and a Social Vulnerability Index</w:t>
      </w:r>
      <w:r w:rsidRPr="147E1F5A">
        <w:rPr>
          <w:rFonts w:ascii="Garamond" w:eastAsia="Garamond" w:hAnsi="Garamond" w:cs="Garamond"/>
          <w:color w:val="000000" w:themeColor="text1"/>
        </w:rPr>
        <w:t xml:space="preserve"> and how that did or did not correlate with the relative density of heirs properties. This piece of the project was determined to </w:t>
      </w:r>
      <w:r w:rsidR="1CDDABBE" w:rsidRPr="147E1F5A">
        <w:rPr>
          <w:rFonts w:ascii="Garamond" w:eastAsia="Garamond" w:hAnsi="Garamond" w:cs="Garamond"/>
          <w:color w:val="000000" w:themeColor="text1"/>
        </w:rPr>
        <w:t>require more data processing than was available in the term to extract meaningful relationships.</w:t>
      </w:r>
    </w:p>
    <w:p w14:paraId="595B44AB" w14:textId="6B2DD4FF" w:rsidR="2BD46F02" w:rsidRDefault="2BD46F02" w:rsidP="2BD46F02">
      <w:pPr>
        <w:spacing w:after="0" w:line="240" w:lineRule="auto"/>
        <w:rPr>
          <w:rFonts w:ascii="Garamond" w:hAnsi="Garamond" w:cs="Arial"/>
        </w:rPr>
      </w:pPr>
    </w:p>
    <w:p w14:paraId="0BDE408D" w14:textId="0C8F9124" w:rsidR="0C8BBFA3" w:rsidRDefault="3A20C80F" w:rsidP="4EDE119C">
      <w:pPr>
        <w:pStyle w:val="Heading1"/>
        <w:spacing w:before="0" w:line="240" w:lineRule="auto"/>
        <w:contextualSpacing/>
        <w:rPr>
          <w:rFonts w:ascii="Garamond" w:hAnsi="Garamond"/>
        </w:rPr>
      </w:pPr>
      <w:bookmarkStart w:id="3" w:name="_Toc334198726"/>
      <w:r w:rsidRPr="4EDE119C">
        <w:rPr>
          <w:rFonts w:ascii="Garamond" w:hAnsi="Garamond"/>
        </w:rPr>
        <w:t>3</w:t>
      </w:r>
      <w:r w:rsidR="7A073D7D" w:rsidRPr="4EDE119C">
        <w:rPr>
          <w:rFonts w:ascii="Garamond" w:hAnsi="Garamond"/>
        </w:rPr>
        <w:t xml:space="preserve">. </w:t>
      </w:r>
      <w:r w:rsidR="0081DFBC" w:rsidRPr="4EDE119C">
        <w:rPr>
          <w:rFonts w:ascii="Garamond" w:hAnsi="Garamond"/>
        </w:rPr>
        <w:t>Methodology</w:t>
      </w:r>
      <w:bookmarkEnd w:id="3"/>
    </w:p>
    <w:p w14:paraId="6B9E638C" w14:textId="77777777" w:rsidR="00A43059" w:rsidRPr="0066138C" w:rsidRDefault="1262D74E" w:rsidP="54DC0188">
      <w:pPr>
        <w:spacing w:after="0" w:line="240" w:lineRule="auto"/>
        <w:contextualSpacing/>
        <w:rPr>
          <w:rFonts w:ascii="Garamond" w:hAnsi="Garamond" w:cs="Arial"/>
          <w:b/>
          <w:bCs/>
          <w:i/>
          <w:iCs/>
        </w:rPr>
      </w:pPr>
      <w:r w:rsidRPr="54DC0188">
        <w:rPr>
          <w:rFonts w:ascii="Garamond" w:hAnsi="Garamond" w:cs="Arial"/>
          <w:b/>
          <w:bCs/>
          <w:i/>
          <w:iCs/>
        </w:rPr>
        <w:t xml:space="preserve">3.1 </w:t>
      </w:r>
      <w:r w:rsidRPr="54DC0188">
        <w:rPr>
          <w:rFonts w:ascii="Garamond" w:hAnsi="Garamond"/>
          <w:b/>
          <w:bCs/>
          <w:i/>
          <w:iCs/>
        </w:rPr>
        <w:t>Data Acquisition</w:t>
      </w:r>
      <w:r w:rsidRPr="54DC0188">
        <w:rPr>
          <w:rFonts w:ascii="Garamond" w:hAnsi="Garamond" w:cs="Arial"/>
          <w:b/>
          <w:bCs/>
          <w:i/>
          <w:iCs/>
        </w:rPr>
        <w:t xml:space="preserve"> </w:t>
      </w:r>
    </w:p>
    <w:p w14:paraId="1BD18292" w14:textId="6F2A5CAC" w:rsidR="03F6D9CA" w:rsidRDefault="0F029BDE" w:rsidP="147E1F5A">
      <w:pPr>
        <w:spacing w:after="0" w:line="240" w:lineRule="auto"/>
        <w:contextualSpacing/>
        <w:rPr>
          <w:rFonts w:ascii="Garamond" w:eastAsia="Garamond" w:hAnsi="Garamond" w:cs="Garamond"/>
          <w:i/>
          <w:iCs/>
          <w:color w:val="000000" w:themeColor="text1"/>
        </w:rPr>
      </w:pPr>
      <w:r w:rsidRPr="147E1F5A">
        <w:rPr>
          <w:rFonts w:ascii="Garamond" w:eastAsia="Garamond" w:hAnsi="Garamond" w:cs="Garamond"/>
          <w:i/>
          <w:iCs/>
          <w:color w:val="000000" w:themeColor="text1"/>
        </w:rPr>
        <w:t>3.1.1 Flood Extent Observations and Validation</w:t>
      </w:r>
    </w:p>
    <w:p w14:paraId="64012FFA" w14:textId="13623544" w:rsidR="34B2BA97" w:rsidRDefault="0DFF9E37" w:rsidP="34B2BA97">
      <w:pPr>
        <w:spacing w:after="0" w:line="240" w:lineRule="auto"/>
        <w:contextualSpacing/>
        <w:rPr>
          <w:rFonts w:ascii="Garamond" w:eastAsia="Garamond" w:hAnsi="Garamond" w:cs="Garamond"/>
          <w:color w:val="000000" w:themeColor="text1"/>
        </w:rPr>
      </w:pPr>
      <w:r w:rsidRPr="5E80C2A7">
        <w:rPr>
          <w:rFonts w:ascii="Garamond" w:hAnsi="Garamond" w:cs="Arial"/>
        </w:rPr>
        <w:t>To</w:t>
      </w:r>
      <w:r w:rsidR="60A68CCF" w:rsidRPr="5E80C2A7">
        <w:rPr>
          <w:rFonts w:ascii="Garamond" w:hAnsi="Garamond" w:cs="Arial"/>
        </w:rPr>
        <w:t xml:space="preserve"> </w:t>
      </w:r>
      <w:r w:rsidR="1B8EEB24" w:rsidRPr="5E80C2A7">
        <w:rPr>
          <w:rFonts w:ascii="Garamond" w:hAnsi="Garamond" w:cs="Arial"/>
        </w:rPr>
        <w:t>assess</w:t>
      </w:r>
      <w:r w:rsidR="60A68CCF" w:rsidRPr="5E80C2A7">
        <w:rPr>
          <w:rFonts w:ascii="Garamond" w:hAnsi="Garamond" w:cs="Arial"/>
        </w:rPr>
        <w:t xml:space="preserve"> flood extent, we acquired data from </w:t>
      </w:r>
      <w:r w:rsidR="06A29AE3" w:rsidRPr="5E80C2A7">
        <w:rPr>
          <w:rFonts w:ascii="Garamond" w:hAnsi="Garamond" w:cs="Arial"/>
        </w:rPr>
        <w:t xml:space="preserve">the </w:t>
      </w:r>
      <w:r w:rsidR="5A76C6B0" w:rsidRPr="5E80C2A7">
        <w:rPr>
          <w:rFonts w:ascii="Garamond" w:hAnsi="Garamond" w:cs="Arial"/>
        </w:rPr>
        <w:t>satellites listed in the table</w:t>
      </w:r>
      <w:r w:rsidR="7F104E9E" w:rsidRPr="5E80C2A7">
        <w:rPr>
          <w:rFonts w:ascii="Garamond" w:hAnsi="Garamond" w:cs="Arial"/>
        </w:rPr>
        <w:t xml:space="preserve"> below</w:t>
      </w:r>
      <w:r w:rsidR="5D22CBD7" w:rsidRPr="5E80C2A7">
        <w:rPr>
          <w:rFonts w:ascii="Garamond" w:hAnsi="Garamond" w:cs="Arial"/>
        </w:rPr>
        <w:t xml:space="preserve"> (</w:t>
      </w:r>
      <w:r w:rsidR="5D22CBD7" w:rsidRPr="5E80C2A7">
        <w:rPr>
          <w:rFonts w:ascii="Garamond" w:hAnsi="Garamond" w:cs="Arial"/>
          <w:i/>
          <w:iCs/>
        </w:rPr>
        <w:t>Table 1</w:t>
      </w:r>
      <w:r w:rsidR="5D22CBD7" w:rsidRPr="5E80C2A7">
        <w:rPr>
          <w:rFonts w:ascii="Garamond" w:hAnsi="Garamond" w:cs="Arial"/>
        </w:rPr>
        <w:t>)</w:t>
      </w:r>
      <w:r w:rsidR="556125CE" w:rsidRPr="5E80C2A7">
        <w:rPr>
          <w:rFonts w:ascii="Garamond" w:eastAsia="Garamond" w:hAnsi="Garamond" w:cs="Garamond"/>
          <w:color w:val="000000" w:themeColor="text1"/>
        </w:rPr>
        <w:t>.</w:t>
      </w:r>
      <w:r w:rsidR="3CBBA9C7" w:rsidRPr="5E80C2A7">
        <w:rPr>
          <w:rFonts w:ascii="Garamond" w:eastAsia="Garamond" w:hAnsi="Garamond" w:cs="Garamond"/>
          <w:color w:val="000000" w:themeColor="text1"/>
        </w:rPr>
        <w:t xml:space="preserve"> </w:t>
      </w:r>
      <w:r w:rsidR="7D42FB91" w:rsidRPr="5E80C2A7">
        <w:rPr>
          <w:rFonts w:ascii="Garamond" w:eastAsia="Garamond" w:hAnsi="Garamond" w:cs="Garamond"/>
          <w:color w:val="000000" w:themeColor="text1"/>
        </w:rPr>
        <w:t xml:space="preserve">We acquired all </w:t>
      </w:r>
      <w:r w:rsidR="39AFA5A1" w:rsidRPr="5E80C2A7">
        <w:rPr>
          <w:rFonts w:ascii="Garamond" w:eastAsia="Garamond" w:hAnsi="Garamond" w:cs="Garamond"/>
          <w:color w:val="000000" w:themeColor="text1"/>
        </w:rPr>
        <w:t xml:space="preserve">Landsat </w:t>
      </w:r>
      <w:r w:rsidR="6AC57BD9" w:rsidRPr="5E80C2A7">
        <w:rPr>
          <w:rFonts w:ascii="Garamond" w:eastAsia="Garamond" w:hAnsi="Garamond" w:cs="Garamond"/>
          <w:color w:val="000000" w:themeColor="text1"/>
        </w:rPr>
        <w:t>OLI</w:t>
      </w:r>
      <w:r w:rsidR="39AFA5A1" w:rsidRPr="5E80C2A7">
        <w:rPr>
          <w:rFonts w:ascii="Garamond" w:eastAsia="Garamond" w:hAnsi="Garamond" w:cs="Garamond"/>
          <w:color w:val="000000" w:themeColor="text1"/>
        </w:rPr>
        <w:t>, Sentinel-2</w:t>
      </w:r>
      <w:r w:rsidR="10F638B3" w:rsidRPr="5E80C2A7">
        <w:rPr>
          <w:rFonts w:ascii="Garamond" w:eastAsia="Garamond" w:hAnsi="Garamond" w:cs="Garamond"/>
          <w:color w:val="000000" w:themeColor="text1"/>
        </w:rPr>
        <w:t xml:space="preserve"> MSI</w:t>
      </w:r>
      <w:r w:rsidR="39AFA5A1" w:rsidRPr="5E80C2A7">
        <w:rPr>
          <w:rFonts w:ascii="Garamond" w:eastAsia="Garamond" w:hAnsi="Garamond" w:cs="Garamond"/>
          <w:color w:val="000000" w:themeColor="text1"/>
        </w:rPr>
        <w:t xml:space="preserve">, and Sentinel-1 </w:t>
      </w:r>
      <w:r w:rsidR="0F83EAC4" w:rsidRPr="5E80C2A7">
        <w:rPr>
          <w:rFonts w:ascii="Garamond" w:eastAsia="Garamond" w:hAnsi="Garamond" w:cs="Garamond"/>
          <w:color w:val="000000" w:themeColor="text1"/>
        </w:rPr>
        <w:t xml:space="preserve">C-SAR </w:t>
      </w:r>
      <w:r w:rsidR="7D42FB91" w:rsidRPr="5E80C2A7">
        <w:rPr>
          <w:rFonts w:ascii="Garamond" w:eastAsia="Garamond" w:hAnsi="Garamond" w:cs="Garamond"/>
          <w:color w:val="000000" w:themeColor="text1"/>
        </w:rPr>
        <w:t xml:space="preserve">imagery from </w:t>
      </w:r>
      <w:r w:rsidR="00EC094B">
        <w:rPr>
          <w:rFonts w:ascii="Garamond" w:eastAsia="Garamond" w:hAnsi="Garamond" w:cs="Garamond"/>
          <w:color w:val="000000" w:themeColor="text1"/>
        </w:rPr>
        <w:t>Google Earth Engine (</w:t>
      </w:r>
      <w:r w:rsidR="51DBECC6" w:rsidRPr="5E80C2A7">
        <w:rPr>
          <w:rFonts w:ascii="Garamond" w:eastAsia="Garamond" w:hAnsi="Garamond" w:cs="Garamond"/>
          <w:color w:val="000000" w:themeColor="text1"/>
        </w:rPr>
        <w:t>GEE</w:t>
      </w:r>
      <w:r w:rsidR="00EC094B">
        <w:rPr>
          <w:rFonts w:ascii="Garamond" w:eastAsia="Garamond" w:hAnsi="Garamond" w:cs="Garamond"/>
          <w:color w:val="000000" w:themeColor="text1"/>
        </w:rPr>
        <w:t>)</w:t>
      </w:r>
      <w:r w:rsidR="51DBECC6" w:rsidRPr="5E80C2A7">
        <w:rPr>
          <w:rFonts w:ascii="Garamond" w:eastAsia="Garamond" w:hAnsi="Garamond" w:cs="Garamond"/>
          <w:color w:val="000000" w:themeColor="text1"/>
        </w:rPr>
        <w:t xml:space="preserve"> image collections within the </w:t>
      </w:r>
      <w:proofErr w:type="gramStart"/>
      <w:r w:rsidR="51DBECC6" w:rsidRPr="5E80C2A7">
        <w:rPr>
          <w:rFonts w:ascii="Garamond" w:eastAsia="Garamond" w:hAnsi="Garamond" w:cs="Garamond"/>
          <w:color w:val="000000" w:themeColor="text1"/>
        </w:rPr>
        <w:t>time period</w:t>
      </w:r>
      <w:proofErr w:type="gramEnd"/>
      <w:r w:rsidR="51DBECC6" w:rsidRPr="5E80C2A7">
        <w:rPr>
          <w:rFonts w:ascii="Garamond" w:eastAsia="Garamond" w:hAnsi="Garamond" w:cs="Garamond"/>
          <w:color w:val="000000" w:themeColor="text1"/>
        </w:rPr>
        <w:t xml:space="preserve"> of </w:t>
      </w:r>
      <w:r w:rsidR="7D42FB91" w:rsidRPr="5E80C2A7">
        <w:rPr>
          <w:rFonts w:ascii="Garamond" w:eastAsia="Garamond" w:hAnsi="Garamond" w:cs="Garamond"/>
          <w:color w:val="000000" w:themeColor="text1"/>
        </w:rPr>
        <w:t>September 11, 2017</w:t>
      </w:r>
      <w:r w:rsidR="00CF7AEA">
        <w:rPr>
          <w:rFonts w:ascii="Garamond" w:eastAsia="Garamond" w:hAnsi="Garamond" w:cs="Garamond"/>
          <w:color w:val="000000" w:themeColor="text1"/>
        </w:rPr>
        <w:t>,</w:t>
      </w:r>
      <w:r w:rsidR="6700E3E3" w:rsidRPr="5E80C2A7">
        <w:rPr>
          <w:rFonts w:ascii="Garamond" w:eastAsia="Garamond" w:hAnsi="Garamond" w:cs="Garamond"/>
          <w:color w:val="000000" w:themeColor="text1"/>
        </w:rPr>
        <w:t xml:space="preserve"> to </w:t>
      </w:r>
      <w:r w:rsidR="7D42FB91" w:rsidRPr="5E80C2A7">
        <w:rPr>
          <w:rFonts w:ascii="Garamond" w:eastAsia="Garamond" w:hAnsi="Garamond" w:cs="Garamond"/>
          <w:color w:val="000000" w:themeColor="text1"/>
        </w:rPr>
        <w:t>September 21, 2017</w:t>
      </w:r>
      <w:r w:rsidR="22C19C2F" w:rsidRPr="5E80C2A7">
        <w:rPr>
          <w:rFonts w:ascii="Garamond" w:eastAsia="Garamond" w:hAnsi="Garamond" w:cs="Garamond"/>
          <w:color w:val="000000" w:themeColor="text1"/>
        </w:rPr>
        <w:t xml:space="preserve">. </w:t>
      </w:r>
      <w:r w:rsidR="386EC240" w:rsidRPr="5E80C2A7">
        <w:rPr>
          <w:rFonts w:ascii="Garamond" w:eastAsia="Garamond" w:hAnsi="Garamond" w:cs="Garamond"/>
          <w:color w:val="000000" w:themeColor="text1"/>
        </w:rPr>
        <w:t>Surface reflectance</w:t>
      </w:r>
      <w:r w:rsidR="029D765E" w:rsidRPr="5E80C2A7">
        <w:rPr>
          <w:rFonts w:ascii="Garamond" w:eastAsia="Garamond" w:hAnsi="Garamond" w:cs="Garamond"/>
          <w:color w:val="000000" w:themeColor="text1"/>
        </w:rPr>
        <w:t xml:space="preserve"> imagery from the Sentinel-2 </w:t>
      </w:r>
      <w:r w:rsidR="501D20B3" w:rsidRPr="5E80C2A7">
        <w:rPr>
          <w:rFonts w:ascii="Garamond" w:eastAsia="Garamond" w:hAnsi="Garamond" w:cs="Garamond"/>
          <w:color w:val="000000" w:themeColor="text1"/>
        </w:rPr>
        <w:t>MSI</w:t>
      </w:r>
      <w:r w:rsidR="029D765E" w:rsidRPr="5E80C2A7">
        <w:rPr>
          <w:rFonts w:ascii="Garamond" w:eastAsia="Garamond" w:hAnsi="Garamond" w:cs="Garamond"/>
          <w:color w:val="000000" w:themeColor="text1"/>
        </w:rPr>
        <w:t xml:space="preserve"> Level-2A </w:t>
      </w:r>
      <w:r w:rsidR="5B25116D" w:rsidRPr="5E80C2A7">
        <w:rPr>
          <w:rFonts w:ascii="Garamond" w:eastAsia="Garamond" w:hAnsi="Garamond" w:cs="Garamond"/>
          <w:color w:val="000000" w:themeColor="text1"/>
        </w:rPr>
        <w:t>GEE collection</w:t>
      </w:r>
      <w:r w:rsidR="0F43EE5F" w:rsidRPr="5E80C2A7">
        <w:rPr>
          <w:rFonts w:ascii="Garamond" w:eastAsia="Garamond" w:hAnsi="Garamond" w:cs="Garamond"/>
          <w:color w:val="000000" w:themeColor="text1"/>
        </w:rPr>
        <w:t xml:space="preserve"> </w:t>
      </w:r>
      <w:r w:rsidR="2A7BAD04" w:rsidRPr="5E80C2A7">
        <w:rPr>
          <w:rFonts w:ascii="Garamond" w:eastAsia="Garamond" w:hAnsi="Garamond" w:cs="Garamond"/>
          <w:color w:val="000000" w:themeColor="text1"/>
        </w:rPr>
        <w:t>was not</w:t>
      </w:r>
      <w:r w:rsidR="0F43EE5F" w:rsidRPr="5E80C2A7">
        <w:rPr>
          <w:rFonts w:ascii="Garamond" w:eastAsia="Garamond" w:hAnsi="Garamond" w:cs="Garamond"/>
          <w:color w:val="000000" w:themeColor="text1"/>
        </w:rPr>
        <w:t xml:space="preserve"> available in this study area a</w:t>
      </w:r>
      <w:r w:rsidR="16F46AF5" w:rsidRPr="5E80C2A7">
        <w:rPr>
          <w:rFonts w:ascii="Garamond" w:eastAsia="Garamond" w:hAnsi="Garamond" w:cs="Garamond"/>
          <w:color w:val="000000" w:themeColor="text1"/>
        </w:rPr>
        <w:t>t this</w:t>
      </w:r>
      <w:r w:rsidR="0F43EE5F" w:rsidRPr="5E80C2A7">
        <w:rPr>
          <w:rFonts w:ascii="Garamond" w:eastAsia="Garamond" w:hAnsi="Garamond" w:cs="Garamond"/>
          <w:color w:val="000000" w:themeColor="text1"/>
        </w:rPr>
        <w:t xml:space="preserve"> time</w:t>
      </w:r>
      <w:r w:rsidR="6CD1E00F" w:rsidRPr="5E80C2A7">
        <w:rPr>
          <w:rFonts w:ascii="Garamond" w:eastAsia="Garamond" w:hAnsi="Garamond" w:cs="Garamond"/>
          <w:color w:val="000000" w:themeColor="text1"/>
        </w:rPr>
        <w:t>. A</w:t>
      </w:r>
      <w:r w:rsidR="6C0B5AE1" w:rsidRPr="5E80C2A7">
        <w:rPr>
          <w:rFonts w:ascii="Garamond" w:eastAsia="Garamond" w:hAnsi="Garamond" w:cs="Garamond"/>
          <w:color w:val="000000" w:themeColor="text1"/>
        </w:rPr>
        <w:t>ttempts to acquire this imagery</w:t>
      </w:r>
      <w:r w:rsidR="353025B0" w:rsidRPr="5E80C2A7">
        <w:rPr>
          <w:rFonts w:ascii="Garamond" w:eastAsia="Garamond" w:hAnsi="Garamond" w:cs="Garamond"/>
          <w:color w:val="000000" w:themeColor="text1"/>
        </w:rPr>
        <w:t xml:space="preserve"> a</w:t>
      </w:r>
      <w:r w:rsidR="6C0B5AE1" w:rsidRPr="5E80C2A7">
        <w:rPr>
          <w:rFonts w:ascii="Garamond" w:eastAsia="Garamond" w:hAnsi="Garamond" w:cs="Garamond"/>
          <w:color w:val="000000" w:themeColor="text1"/>
        </w:rPr>
        <w:t xml:space="preserve">re described under </w:t>
      </w:r>
      <w:r w:rsidR="29CD8716" w:rsidRPr="5E80C2A7">
        <w:rPr>
          <w:rFonts w:ascii="Garamond" w:eastAsia="Garamond" w:hAnsi="Garamond" w:cs="Garamond"/>
          <w:i/>
          <w:iCs/>
          <w:color w:val="000000" w:themeColor="text1"/>
        </w:rPr>
        <w:t>4.1.2</w:t>
      </w:r>
      <w:r w:rsidR="6C0B5AE1" w:rsidRPr="5E80C2A7">
        <w:rPr>
          <w:rFonts w:ascii="Garamond" w:eastAsia="Garamond" w:hAnsi="Garamond" w:cs="Garamond"/>
          <w:color w:val="000000" w:themeColor="text1"/>
        </w:rPr>
        <w:t>.</w:t>
      </w:r>
    </w:p>
    <w:p w14:paraId="46479E47" w14:textId="2C4A8196" w:rsidR="176A276B" w:rsidRDefault="176A276B" w:rsidP="176A276B">
      <w:pPr>
        <w:spacing w:after="0" w:line="240" w:lineRule="auto"/>
        <w:contextualSpacing/>
        <w:rPr>
          <w:rFonts w:ascii="Garamond" w:eastAsia="Garamond" w:hAnsi="Garamond" w:cs="Garamond"/>
          <w:color w:val="000000" w:themeColor="text1"/>
        </w:rPr>
      </w:pPr>
    </w:p>
    <w:p w14:paraId="0A61EE2A" w14:textId="6EC52C60" w:rsidR="45711EA0" w:rsidRDefault="447BBEFC" w:rsidP="48D8A6A9">
      <w:pPr>
        <w:spacing w:after="0" w:line="240" w:lineRule="auto"/>
        <w:contextualSpacing/>
        <w:rPr>
          <w:rFonts w:ascii="Garamond" w:eastAsia="Garamond" w:hAnsi="Garamond" w:cs="Garamond"/>
          <w:color w:val="000000" w:themeColor="text1"/>
        </w:rPr>
      </w:pPr>
      <w:r w:rsidRPr="4EDE119C">
        <w:rPr>
          <w:rFonts w:ascii="Garamond" w:eastAsia="Garamond" w:hAnsi="Garamond" w:cs="Garamond"/>
          <w:color w:val="000000" w:themeColor="text1"/>
        </w:rPr>
        <w:t>The Flood Event Viewer portal provided USGS High Water Mark</w:t>
      </w:r>
      <w:r w:rsidR="0F862D3B" w:rsidRPr="4EDE119C">
        <w:rPr>
          <w:rFonts w:ascii="Garamond" w:eastAsia="Garamond" w:hAnsi="Garamond" w:cs="Garamond"/>
          <w:color w:val="000000" w:themeColor="text1"/>
        </w:rPr>
        <w:t xml:space="preserve"> (HWM)</w:t>
      </w:r>
      <w:r w:rsidRPr="4EDE119C">
        <w:rPr>
          <w:rFonts w:ascii="Garamond" w:eastAsia="Garamond" w:hAnsi="Garamond" w:cs="Garamond"/>
          <w:color w:val="000000" w:themeColor="text1"/>
        </w:rPr>
        <w:t xml:space="preserve"> </w:t>
      </w:r>
      <w:r w:rsidRPr="4EDE119C">
        <w:rPr>
          <w:rFonts w:ascii="Garamond" w:eastAsia="Garamond" w:hAnsi="Garamond" w:cs="Garamond"/>
          <w:i/>
          <w:iCs/>
          <w:color w:val="000000" w:themeColor="text1"/>
        </w:rPr>
        <w:t>in</w:t>
      </w:r>
      <w:r w:rsidR="00847F42">
        <w:rPr>
          <w:rFonts w:ascii="Garamond" w:eastAsia="Garamond" w:hAnsi="Garamond" w:cs="Garamond"/>
          <w:i/>
          <w:iCs/>
          <w:color w:val="000000" w:themeColor="text1"/>
        </w:rPr>
        <w:t xml:space="preserve"> </w:t>
      </w:r>
      <w:r w:rsidRPr="4EDE119C">
        <w:rPr>
          <w:rFonts w:ascii="Garamond" w:eastAsia="Garamond" w:hAnsi="Garamond" w:cs="Garamond"/>
          <w:i/>
          <w:iCs/>
          <w:color w:val="000000" w:themeColor="text1"/>
        </w:rPr>
        <w:t>situ</w:t>
      </w:r>
      <w:r w:rsidR="2B841829" w:rsidRPr="4EDE119C">
        <w:rPr>
          <w:rFonts w:ascii="Garamond" w:eastAsia="Garamond" w:hAnsi="Garamond" w:cs="Garamond"/>
          <w:i/>
          <w:iCs/>
          <w:color w:val="000000" w:themeColor="text1"/>
        </w:rPr>
        <w:t xml:space="preserve"> </w:t>
      </w:r>
      <w:r w:rsidR="2B841829" w:rsidRPr="4EDE119C">
        <w:rPr>
          <w:rFonts w:ascii="Garamond" w:eastAsia="Garamond" w:hAnsi="Garamond" w:cs="Garamond"/>
          <w:color w:val="000000" w:themeColor="text1"/>
        </w:rPr>
        <w:t>flood data</w:t>
      </w:r>
      <w:r w:rsidR="616F0401" w:rsidRPr="4EDE119C">
        <w:rPr>
          <w:rFonts w:ascii="Garamond" w:eastAsia="Garamond" w:hAnsi="Garamond" w:cs="Garamond"/>
          <w:color w:val="000000" w:themeColor="text1"/>
        </w:rPr>
        <w:t xml:space="preserve"> </w:t>
      </w:r>
      <w:r w:rsidR="6DB501B8" w:rsidRPr="4EDE119C">
        <w:rPr>
          <w:rFonts w:ascii="Garamond" w:eastAsia="Garamond" w:hAnsi="Garamond" w:cs="Garamond"/>
          <w:color w:val="000000" w:themeColor="text1"/>
        </w:rPr>
        <w:t xml:space="preserve">from Hurricane Irma </w:t>
      </w:r>
      <w:r w:rsidR="616F0401" w:rsidRPr="4EDE119C">
        <w:rPr>
          <w:rFonts w:ascii="Garamond" w:eastAsia="Garamond" w:hAnsi="Garamond" w:cs="Garamond"/>
          <w:color w:val="000000" w:themeColor="text1"/>
        </w:rPr>
        <w:t xml:space="preserve">found with streamgages and stormgages. The USGS collected the data on September 11, 2017. </w:t>
      </w:r>
      <w:r w:rsidR="214E3C15" w:rsidRPr="4EDE119C">
        <w:rPr>
          <w:rFonts w:ascii="Garamond" w:eastAsia="Garamond" w:hAnsi="Garamond" w:cs="Garamond"/>
          <w:color w:val="000000" w:themeColor="text1"/>
        </w:rPr>
        <w:t>Lastly, w</w:t>
      </w:r>
      <w:r w:rsidR="616F0401" w:rsidRPr="4EDE119C">
        <w:rPr>
          <w:rFonts w:ascii="Garamond" w:eastAsia="Garamond" w:hAnsi="Garamond" w:cs="Garamond"/>
          <w:color w:val="000000" w:themeColor="text1"/>
        </w:rPr>
        <w:t xml:space="preserve">e </w:t>
      </w:r>
      <w:r w:rsidR="3575D3CD" w:rsidRPr="4EDE119C">
        <w:rPr>
          <w:rFonts w:ascii="Garamond" w:eastAsia="Garamond" w:hAnsi="Garamond" w:cs="Garamond"/>
          <w:color w:val="000000" w:themeColor="text1"/>
        </w:rPr>
        <w:t>validated</w:t>
      </w:r>
      <w:r w:rsidR="178536EF" w:rsidRPr="4EDE119C">
        <w:rPr>
          <w:rFonts w:ascii="Garamond" w:eastAsia="Garamond" w:hAnsi="Garamond" w:cs="Garamond"/>
          <w:color w:val="000000" w:themeColor="text1"/>
        </w:rPr>
        <w:t xml:space="preserve"> our </w:t>
      </w:r>
      <w:r w:rsidR="3575D3CD" w:rsidRPr="4EDE119C">
        <w:rPr>
          <w:rFonts w:ascii="Garamond" w:eastAsia="Garamond" w:hAnsi="Garamond" w:cs="Garamond"/>
          <w:color w:val="000000" w:themeColor="text1"/>
        </w:rPr>
        <w:t>remot</w:t>
      </w:r>
      <w:r w:rsidR="144D4FDB" w:rsidRPr="4EDE119C">
        <w:rPr>
          <w:rFonts w:ascii="Garamond" w:eastAsia="Garamond" w:hAnsi="Garamond" w:cs="Garamond"/>
          <w:color w:val="000000" w:themeColor="text1"/>
        </w:rPr>
        <w:t>ely</w:t>
      </w:r>
      <w:r w:rsidR="3575D3CD" w:rsidRPr="4EDE119C">
        <w:rPr>
          <w:rFonts w:ascii="Garamond" w:eastAsia="Garamond" w:hAnsi="Garamond" w:cs="Garamond"/>
          <w:color w:val="000000" w:themeColor="text1"/>
        </w:rPr>
        <w:t xml:space="preserve"> sensed flood extent</w:t>
      </w:r>
      <w:r w:rsidR="610DE7C6" w:rsidRPr="4EDE119C">
        <w:rPr>
          <w:rFonts w:ascii="Garamond" w:eastAsia="Garamond" w:hAnsi="Garamond" w:cs="Garamond"/>
          <w:color w:val="000000" w:themeColor="text1"/>
        </w:rPr>
        <w:t xml:space="preserve"> against</w:t>
      </w:r>
      <w:r w:rsidR="12F50971" w:rsidRPr="4EDE119C">
        <w:rPr>
          <w:rFonts w:ascii="Garamond" w:eastAsia="Garamond" w:hAnsi="Garamond" w:cs="Garamond"/>
          <w:color w:val="000000" w:themeColor="text1"/>
        </w:rPr>
        <w:t xml:space="preserve"> the USGS dataset.</w:t>
      </w:r>
      <w:r w:rsidR="07A6206C" w:rsidRPr="4EDE119C">
        <w:rPr>
          <w:rFonts w:ascii="Garamond" w:eastAsia="Garamond" w:hAnsi="Garamond" w:cs="Garamond"/>
          <w:color w:val="000000" w:themeColor="text1"/>
        </w:rPr>
        <w:t xml:space="preserve"> </w:t>
      </w:r>
    </w:p>
    <w:p w14:paraId="784E9A98" w14:textId="59846F0F" w:rsidR="0E579C9D" w:rsidRDefault="0E579C9D" w:rsidP="0E579C9D">
      <w:pPr>
        <w:spacing w:line="240" w:lineRule="auto"/>
        <w:contextualSpacing/>
        <w:rPr>
          <w:rFonts w:ascii="Garamond" w:eastAsia="Garamond" w:hAnsi="Garamond" w:cs="Garamond"/>
          <w:i/>
          <w:iCs/>
          <w:color w:val="000000" w:themeColor="text1"/>
        </w:rPr>
      </w:pPr>
    </w:p>
    <w:p w14:paraId="653B2C6F" w14:textId="161179C0" w:rsidR="213DE7A8" w:rsidRDefault="213DE7A8" w:rsidP="0E579C9D">
      <w:pPr>
        <w:spacing w:line="240" w:lineRule="auto"/>
        <w:contextualSpacing/>
        <w:rPr>
          <w:rFonts w:ascii="Garamond" w:eastAsia="Garamond" w:hAnsi="Garamond" w:cs="Garamond"/>
          <w:color w:val="000000" w:themeColor="text1"/>
        </w:rPr>
      </w:pPr>
      <w:r w:rsidRPr="0E579C9D">
        <w:rPr>
          <w:rFonts w:ascii="Garamond" w:eastAsia="Garamond" w:hAnsi="Garamond" w:cs="Garamond"/>
          <w:i/>
          <w:iCs/>
          <w:color w:val="000000" w:themeColor="text1"/>
        </w:rPr>
        <w:t xml:space="preserve">Table 1. </w:t>
      </w:r>
    </w:p>
    <w:p w14:paraId="22789DED" w14:textId="1F907F4F" w:rsidR="213DE7A8" w:rsidRDefault="21E082E4" w:rsidP="5E80C2A7">
      <w:pPr>
        <w:spacing w:line="240" w:lineRule="auto"/>
        <w:contextualSpacing/>
        <w:rPr>
          <w:rFonts w:ascii="Garamond" w:eastAsia="Garamond" w:hAnsi="Garamond" w:cs="Garamond"/>
          <w:color w:val="000000" w:themeColor="text1"/>
        </w:rPr>
      </w:pPr>
      <w:r w:rsidRPr="5E80C2A7">
        <w:rPr>
          <w:rFonts w:ascii="Garamond" w:eastAsia="Garamond" w:hAnsi="Garamond" w:cs="Garamond"/>
          <w:color w:val="000000" w:themeColor="text1"/>
        </w:rPr>
        <w:t>Earth observation satellites and sensors, parameters, and image capture dates</w:t>
      </w:r>
    </w:p>
    <w:tbl>
      <w:tblPr>
        <w:tblStyle w:val="TableGrid"/>
        <w:tblW w:w="9531" w:type="dxa"/>
        <w:tblInd w:w="3" w:type="dxa"/>
        <w:tblLook w:val="06A0" w:firstRow="1" w:lastRow="0" w:firstColumn="1" w:lastColumn="0" w:noHBand="1" w:noVBand="1"/>
      </w:tblPr>
      <w:tblGrid>
        <w:gridCol w:w="2025"/>
        <w:gridCol w:w="2646"/>
        <w:gridCol w:w="2550"/>
        <w:gridCol w:w="2310"/>
      </w:tblGrid>
      <w:tr w:rsidR="0E579C9D" w14:paraId="35332487" w14:textId="77777777" w:rsidTr="00374B54">
        <w:trPr>
          <w:trHeight w:val="495"/>
        </w:trPr>
        <w:tc>
          <w:tcPr>
            <w:tcW w:w="20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261899EE" w14:textId="577DE33A"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b/>
                <w:bCs/>
                <w:color w:val="000000" w:themeColor="text1"/>
              </w:rPr>
              <w:t>Platform / Sensor</w:t>
            </w:r>
          </w:p>
        </w:tc>
        <w:tc>
          <w:tcPr>
            <w:tcW w:w="264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201FE8F8" w14:textId="09A4BD98"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b/>
                <w:bCs/>
                <w:color w:val="000000" w:themeColor="text1"/>
              </w:rPr>
              <w:t>Parameters</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24125BA6" w14:textId="5FB9D8A4"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b/>
                <w:bCs/>
                <w:color w:val="000000" w:themeColor="text1"/>
              </w:rPr>
              <w:t>Processing Level</w:t>
            </w:r>
          </w:p>
        </w:tc>
        <w:tc>
          <w:tcPr>
            <w:tcW w:w="23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33F2DA1C" w14:textId="44D12958"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b/>
                <w:bCs/>
                <w:color w:val="000000" w:themeColor="text1"/>
              </w:rPr>
              <w:t>Image Capture Dates</w:t>
            </w:r>
          </w:p>
        </w:tc>
      </w:tr>
      <w:tr w:rsidR="0E579C9D" w14:paraId="0A92914C" w14:textId="77777777" w:rsidTr="00374B54">
        <w:trPr>
          <w:trHeight w:val="300"/>
        </w:trPr>
        <w:tc>
          <w:tcPr>
            <w:tcW w:w="20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53E28E4B" w14:textId="4B652632"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color w:val="000000" w:themeColor="text1"/>
              </w:rPr>
              <w:lastRenderedPageBreak/>
              <w:t>Landsat 8 OLI</w:t>
            </w:r>
          </w:p>
        </w:tc>
        <w:tc>
          <w:tcPr>
            <w:tcW w:w="264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6282730D" w14:textId="5787765E"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color w:val="000000" w:themeColor="text1"/>
              </w:rPr>
              <w:t>Surface reflectance</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113B6680" w14:textId="0249D703"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color w:val="000000" w:themeColor="text1"/>
              </w:rPr>
              <w:t>Level 2 Collection 2 Tier 1</w:t>
            </w:r>
          </w:p>
        </w:tc>
        <w:tc>
          <w:tcPr>
            <w:tcW w:w="23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76065ECA" w14:textId="2D904C17" w:rsidR="0E579C9D" w:rsidRDefault="5F151C4B" w:rsidP="00374B54">
            <w:pPr>
              <w:spacing w:after="200" w:line="276"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9/12/2017</w:t>
            </w:r>
            <w:r w:rsidR="0E579C9D">
              <w:br/>
            </w:r>
            <w:r w:rsidRPr="147E1F5A">
              <w:rPr>
                <w:rFonts w:ascii="Garamond" w:eastAsia="Garamond" w:hAnsi="Garamond" w:cs="Garamond"/>
                <w:color w:val="000000" w:themeColor="text1"/>
              </w:rPr>
              <w:t>9/14/2017</w:t>
            </w:r>
            <w:r w:rsidR="0E579C9D">
              <w:br/>
            </w:r>
            <w:r w:rsidRPr="147E1F5A">
              <w:rPr>
                <w:rFonts w:ascii="Garamond" w:eastAsia="Garamond" w:hAnsi="Garamond" w:cs="Garamond"/>
                <w:color w:val="000000" w:themeColor="text1"/>
              </w:rPr>
              <w:t>9/19/2017</w:t>
            </w:r>
          </w:p>
        </w:tc>
      </w:tr>
      <w:tr w:rsidR="0E579C9D" w14:paraId="656F3E15" w14:textId="77777777" w:rsidTr="00374B54">
        <w:trPr>
          <w:trHeight w:val="795"/>
        </w:trPr>
        <w:tc>
          <w:tcPr>
            <w:tcW w:w="20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777E4C76" w14:textId="025E908C"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color w:val="000000" w:themeColor="text1"/>
              </w:rPr>
              <w:t>Sentinel-2 MSI</w:t>
            </w:r>
          </w:p>
        </w:tc>
        <w:tc>
          <w:tcPr>
            <w:tcW w:w="264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713A3836" w14:textId="7D4E6D8C" w:rsidR="0E579C9D" w:rsidRPr="00770472" w:rsidRDefault="0E579C9D" w:rsidP="00374B54">
            <w:pPr>
              <w:spacing w:after="200" w:line="276" w:lineRule="auto"/>
              <w:jc w:val="center"/>
              <w:rPr>
                <w:rFonts w:ascii="Garamond" w:eastAsia="Garamond" w:hAnsi="Garamond" w:cs="Garamond"/>
              </w:rPr>
            </w:pPr>
            <w:r w:rsidRPr="00770472">
              <w:rPr>
                <w:rFonts w:ascii="Garamond" w:eastAsia="Garamond" w:hAnsi="Garamond" w:cs="Garamond"/>
              </w:rPr>
              <w:t>Top of Atmosphere</w:t>
            </w:r>
            <w:r w:rsidR="47373A23" w:rsidRPr="5D1D6BEE">
              <w:rPr>
                <w:rFonts w:ascii="Garamond" w:eastAsia="Garamond" w:hAnsi="Garamond" w:cs="Garamond"/>
              </w:rPr>
              <w:t xml:space="preserve"> (TOA)</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35D85526" w14:textId="24C6E184"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color w:val="000000" w:themeColor="text1"/>
              </w:rPr>
              <w:t>Level-</w:t>
            </w:r>
            <w:r w:rsidR="3BE8B02E" w:rsidRPr="0AA567A1">
              <w:rPr>
                <w:rFonts w:ascii="Garamond" w:eastAsia="Garamond" w:hAnsi="Garamond" w:cs="Garamond"/>
                <w:color w:val="000000" w:themeColor="text1"/>
              </w:rPr>
              <w:t>1C</w:t>
            </w:r>
          </w:p>
        </w:tc>
        <w:tc>
          <w:tcPr>
            <w:tcW w:w="23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55E3362C" w14:textId="427219A7" w:rsidR="0E579C9D" w:rsidRDefault="4AB0898A" w:rsidP="00374B54">
            <w:pPr>
              <w:spacing w:after="200" w:line="276"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9/12/2017</w:t>
            </w:r>
            <w:r w:rsidR="0E579C9D">
              <w:br/>
            </w:r>
            <w:r w:rsidR="5F151C4B" w:rsidRPr="147E1F5A">
              <w:rPr>
                <w:rFonts w:ascii="Garamond" w:eastAsia="Garamond" w:hAnsi="Garamond" w:cs="Garamond"/>
                <w:color w:val="000000" w:themeColor="text1"/>
              </w:rPr>
              <w:t>9/19/201</w:t>
            </w:r>
            <w:r w:rsidR="4E995BA4" w:rsidRPr="147E1F5A">
              <w:rPr>
                <w:rFonts w:ascii="Garamond" w:eastAsia="Garamond" w:hAnsi="Garamond" w:cs="Garamond"/>
                <w:color w:val="000000" w:themeColor="text1"/>
              </w:rPr>
              <w:t>7</w:t>
            </w:r>
          </w:p>
        </w:tc>
      </w:tr>
      <w:tr w:rsidR="0E579C9D" w14:paraId="69F65256" w14:textId="77777777" w:rsidTr="00374B54">
        <w:trPr>
          <w:trHeight w:val="1680"/>
        </w:trPr>
        <w:tc>
          <w:tcPr>
            <w:tcW w:w="20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4EE4ACC9" w14:textId="47904402" w:rsidR="0E579C9D" w:rsidRDefault="176C3114" w:rsidP="00374B54">
            <w:pPr>
              <w:spacing w:after="200" w:line="276"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S</w:t>
            </w:r>
            <w:r w:rsidR="5F151C4B" w:rsidRPr="147E1F5A">
              <w:rPr>
                <w:rFonts w:ascii="Garamond" w:eastAsia="Garamond" w:hAnsi="Garamond" w:cs="Garamond"/>
                <w:color w:val="000000" w:themeColor="text1"/>
              </w:rPr>
              <w:t>entinel-1 C-SAR</w:t>
            </w:r>
          </w:p>
        </w:tc>
        <w:tc>
          <w:tcPr>
            <w:tcW w:w="264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3D4BA845" w14:textId="6BF68B8B"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color w:val="000000" w:themeColor="text1"/>
              </w:rPr>
              <w:t>Backscatter</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3EF57721" w14:textId="3F4DFE8E" w:rsidR="0E579C9D" w:rsidRDefault="0E579C9D" w:rsidP="00374B54">
            <w:pPr>
              <w:spacing w:after="200" w:line="276" w:lineRule="auto"/>
              <w:jc w:val="center"/>
              <w:rPr>
                <w:rFonts w:ascii="Garamond" w:eastAsia="Garamond" w:hAnsi="Garamond" w:cs="Garamond"/>
                <w:color w:val="000000" w:themeColor="text1"/>
              </w:rPr>
            </w:pPr>
            <w:r w:rsidRPr="0E579C9D">
              <w:rPr>
                <w:rFonts w:ascii="Garamond" w:eastAsia="Garamond" w:hAnsi="Garamond" w:cs="Garamond"/>
                <w:color w:val="000000" w:themeColor="text1"/>
              </w:rPr>
              <w:t>Level-2A</w:t>
            </w:r>
          </w:p>
        </w:tc>
        <w:tc>
          <w:tcPr>
            <w:tcW w:w="23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vAlign w:val="center"/>
          </w:tcPr>
          <w:p w14:paraId="6FA8D1F7" w14:textId="25D3400B" w:rsidR="0E579C9D" w:rsidRDefault="5F151C4B" w:rsidP="00374B54">
            <w:pPr>
              <w:spacing w:after="200" w:line="276"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9/12/2017</w:t>
            </w:r>
            <w:r w:rsidR="0E579C9D">
              <w:br/>
            </w:r>
            <w:r w:rsidRPr="147E1F5A">
              <w:rPr>
                <w:rFonts w:ascii="Garamond" w:eastAsia="Garamond" w:hAnsi="Garamond" w:cs="Garamond"/>
                <w:color w:val="000000" w:themeColor="text1"/>
              </w:rPr>
              <w:t>9/15/2017</w:t>
            </w:r>
            <w:r w:rsidR="0E579C9D">
              <w:br/>
            </w:r>
            <w:r w:rsidRPr="147E1F5A">
              <w:rPr>
                <w:rFonts w:ascii="Garamond" w:eastAsia="Garamond" w:hAnsi="Garamond" w:cs="Garamond"/>
                <w:color w:val="000000" w:themeColor="text1"/>
              </w:rPr>
              <w:t>9/16/2017</w:t>
            </w:r>
            <w:r w:rsidR="0E579C9D">
              <w:br/>
            </w:r>
            <w:r w:rsidRPr="147E1F5A">
              <w:rPr>
                <w:rFonts w:ascii="Garamond" w:eastAsia="Garamond" w:hAnsi="Garamond" w:cs="Garamond"/>
                <w:color w:val="000000" w:themeColor="text1"/>
              </w:rPr>
              <w:t>9/17/2017</w:t>
            </w:r>
            <w:r w:rsidR="0E579C9D">
              <w:br/>
            </w:r>
            <w:r w:rsidRPr="147E1F5A">
              <w:rPr>
                <w:rFonts w:ascii="Garamond" w:eastAsia="Garamond" w:hAnsi="Garamond" w:cs="Garamond"/>
                <w:color w:val="000000" w:themeColor="text1"/>
              </w:rPr>
              <w:t>9/18/2017</w:t>
            </w:r>
          </w:p>
        </w:tc>
      </w:tr>
    </w:tbl>
    <w:p w14:paraId="54BC4A1C" w14:textId="5B394259" w:rsidR="766223D0" w:rsidRDefault="766223D0" w:rsidP="4EDE119C">
      <w:pPr>
        <w:spacing w:after="0" w:line="240" w:lineRule="auto"/>
        <w:contextualSpacing/>
        <w:rPr>
          <w:rFonts w:ascii="Garamond" w:eastAsia="Garamond" w:hAnsi="Garamond" w:cs="Garamond"/>
          <w:color w:val="000000" w:themeColor="text1"/>
        </w:rPr>
      </w:pPr>
    </w:p>
    <w:p w14:paraId="0524ABDF" w14:textId="64BFEDDD" w:rsidR="6714A04D" w:rsidRDefault="6714A04D" w:rsidP="766223D0">
      <w:pPr>
        <w:spacing w:after="0" w:line="240" w:lineRule="auto"/>
      </w:pPr>
      <w:r w:rsidRPr="766223D0">
        <w:rPr>
          <w:rFonts w:ascii="Garamond" w:eastAsia="Garamond" w:hAnsi="Garamond" w:cs="Garamond"/>
          <w:i/>
          <w:iCs/>
          <w:color w:val="000000" w:themeColor="text1"/>
        </w:rPr>
        <w:t>3.1.2 Heirs Property Predictions and Socioeconomic Indicators</w:t>
      </w:r>
    </w:p>
    <w:p w14:paraId="740C674D" w14:textId="00CE508B" w:rsidR="0C8BBFA3" w:rsidRDefault="26ECE31A" w:rsidP="327812A4">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 xml:space="preserve">To assess the potential of a given parcel being heirs property, the team obtained CAMA data from the Carl Vinson Institute of Government (CVIG), a unit of the Office of Public Service and Outreach at the University of Georgia (UGA). </w:t>
      </w:r>
      <w:r w:rsidR="63EB8BA5" w:rsidRPr="5E80C2A7">
        <w:rPr>
          <w:rFonts w:ascii="Garamond" w:eastAsia="Garamond" w:hAnsi="Garamond" w:cs="Garamond"/>
          <w:color w:val="000000" w:themeColor="text1"/>
        </w:rPr>
        <w:t>We</w:t>
      </w:r>
      <w:r w:rsidR="7686CE3A" w:rsidRPr="5E80C2A7">
        <w:rPr>
          <w:rFonts w:ascii="Garamond" w:eastAsia="Garamond" w:hAnsi="Garamond" w:cs="Garamond"/>
          <w:color w:val="000000" w:themeColor="text1"/>
        </w:rPr>
        <w:t xml:space="preserve"> gathered</w:t>
      </w:r>
      <w:r w:rsidRPr="5E80C2A7">
        <w:rPr>
          <w:rFonts w:ascii="Garamond" w:eastAsia="Garamond" w:hAnsi="Garamond" w:cs="Garamond"/>
          <w:color w:val="000000" w:themeColor="text1"/>
        </w:rPr>
        <w:t xml:space="preserve"> data at the county level for the purposes of assessing tax burden, </w:t>
      </w:r>
      <w:r w:rsidR="111299C9" w:rsidRPr="5E80C2A7">
        <w:rPr>
          <w:rFonts w:ascii="Garamond" w:eastAsia="Garamond" w:hAnsi="Garamond" w:cs="Garamond"/>
          <w:color w:val="000000" w:themeColor="text1"/>
        </w:rPr>
        <w:t>standardizing</w:t>
      </w:r>
      <w:r w:rsidRPr="5E80C2A7">
        <w:rPr>
          <w:rFonts w:ascii="Garamond" w:eastAsia="Garamond" w:hAnsi="Garamond" w:cs="Garamond"/>
          <w:color w:val="000000" w:themeColor="text1"/>
        </w:rPr>
        <w:t xml:space="preserve"> 13 of 15 counties </w:t>
      </w:r>
      <w:r w:rsidR="7776A240" w:rsidRPr="5E80C2A7">
        <w:rPr>
          <w:rFonts w:ascii="Garamond" w:eastAsia="Garamond" w:hAnsi="Garamond" w:cs="Garamond"/>
          <w:color w:val="000000" w:themeColor="text1"/>
        </w:rPr>
        <w:t>using</w:t>
      </w:r>
      <w:r w:rsidRPr="5E80C2A7">
        <w:rPr>
          <w:rFonts w:ascii="Garamond" w:eastAsia="Garamond" w:hAnsi="Garamond" w:cs="Garamond"/>
          <w:color w:val="000000" w:themeColor="text1"/>
        </w:rPr>
        <w:t xml:space="preserve"> the WinGAP format</w:t>
      </w:r>
      <w:r w:rsidR="55EC5558" w:rsidRPr="5E80C2A7">
        <w:rPr>
          <w:rFonts w:ascii="Garamond" w:eastAsia="Garamond" w:hAnsi="Garamond" w:cs="Garamond"/>
          <w:color w:val="000000" w:themeColor="text1"/>
        </w:rPr>
        <w:t>, which is the primary CAMA software used in the state of Georgia for property tax appraisal</w:t>
      </w:r>
      <w:r w:rsidR="7D3D1414"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 The remaining two counties, </w:t>
      </w:r>
      <w:proofErr w:type="gramStart"/>
      <w:r w:rsidRPr="5E80C2A7">
        <w:rPr>
          <w:rFonts w:ascii="Garamond" w:eastAsia="Garamond" w:hAnsi="Garamond" w:cs="Garamond"/>
          <w:color w:val="000000" w:themeColor="text1"/>
        </w:rPr>
        <w:t>Chatham</w:t>
      </w:r>
      <w:proofErr w:type="gramEnd"/>
      <w:r w:rsidRPr="5E80C2A7">
        <w:rPr>
          <w:rFonts w:ascii="Garamond" w:eastAsia="Garamond" w:hAnsi="Garamond" w:cs="Garamond"/>
          <w:color w:val="000000" w:themeColor="text1"/>
        </w:rPr>
        <w:t xml:space="preserve"> and Glynn, use non-standard, locally developed data formats. The dates of the data </w:t>
      </w:r>
      <w:r w:rsidR="6AD500B3" w:rsidRPr="5E80C2A7">
        <w:rPr>
          <w:rFonts w:ascii="Garamond" w:eastAsia="Garamond" w:hAnsi="Garamond" w:cs="Garamond"/>
          <w:color w:val="000000" w:themeColor="text1"/>
        </w:rPr>
        <w:t xml:space="preserve">the team </w:t>
      </w:r>
      <w:r w:rsidRPr="5E80C2A7">
        <w:rPr>
          <w:rFonts w:ascii="Garamond" w:eastAsia="Garamond" w:hAnsi="Garamond" w:cs="Garamond"/>
          <w:color w:val="000000" w:themeColor="text1"/>
        </w:rPr>
        <w:t>acquired ranged from 2014</w:t>
      </w:r>
      <w:r w:rsidR="006D3AE8">
        <w:rPr>
          <w:rFonts w:ascii="Garamond" w:eastAsia="Garamond" w:hAnsi="Garamond" w:cs="Garamond"/>
          <w:color w:val="000000" w:themeColor="text1"/>
        </w:rPr>
        <w:t>–</w:t>
      </w:r>
      <w:r w:rsidRPr="5E80C2A7">
        <w:rPr>
          <w:rFonts w:ascii="Garamond" w:eastAsia="Garamond" w:hAnsi="Garamond" w:cs="Garamond"/>
          <w:color w:val="000000" w:themeColor="text1"/>
        </w:rPr>
        <w:t>202</w:t>
      </w:r>
      <w:r w:rsidR="240E0698" w:rsidRPr="5E80C2A7">
        <w:rPr>
          <w:rFonts w:ascii="Garamond" w:eastAsia="Garamond" w:hAnsi="Garamond" w:cs="Garamond"/>
          <w:color w:val="000000" w:themeColor="text1"/>
        </w:rPr>
        <w:t>2</w:t>
      </w:r>
      <w:r w:rsidRPr="5E80C2A7">
        <w:rPr>
          <w:rFonts w:ascii="Garamond" w:eastAsia="Garamond" w:hAnsi="Garamond" w:cs="Garamond"/>
          <w:color w:val="000000" w:themeColor="text1"/>
        </w:rPr>
        <w:t>. Since each county updates its own CAMA based on local needs, the date</w:t>
      </w:r>
      <w:r w:rsidR="0AAEEE4D" w:rsidRPr="5E80C2A7">
        <w:rPr>
          <w:rFonts w:ascii="Garamond" w:eastAsia="Garamond" w:hAnsi="Garamond" w:cs="Garamond"/>
          <w:color w:val="000000" w:themeColor="text1"/>
        </w:rPr>
        <w:t>s</w:t>
      </w:r>
      <w:r w:rsidR="4C5111CE" w:rsidRPr="5E80C2A7">
        <w:rPr>
          <w:rFonts w:ascii="Garamond" w:eastAsia="Garamond" w:hAnsi="Garamond" w:cs="Garamond"/>
          <w:color w:val="000000" w:themeColor="text1"/>
        </w:rPr>
        <w:t xml:space="preserve"> that the team</w:t>
      </w:r>
      <w:r w:rsidRPr="5E80C2A7">
        <w:rPr>
          <w:rFonts w:ascii="Garamond" w:eastAsia="Garamond" w:hAnsi="Garamond" w:cs="Garamond"/>
          <w:color w:val="000000" w:themeColor="text1"/>
        </w:rPr>
        <w:t xml:space="preserve"> acquired var</w:t>
      </w:r>
      <w:r w:rsidR="2526B04C" w:rsidRPr="5E80C2A7">
        <w:rPr>
          <w:rFonts w:ascii="Garamond" w:eastAsia="Garamond" w:hAnsi="Garamond" w:cs="Garamond"/>
          <w:color w:val="000000" w:themeColor="text1"/>
        </w:rPr>
        <w:t>ied</w:t>
      </w:r>
      <w:r w:rsidRPr="5E80C2A7">
        <w:rPr>
          <w:rFonts w:ascii="Garamond" w:eastAsia="Garamond" w:hAnsi="Garamond" w:cs="Garamond"/>
          <w:color w:val="000000" w:themeColor="text1"/>
        </w:rPr>
        <w:t xml:space="preserve"> individually from county to county.</w:t>
      </w:r>
    </w:p>
    <w:p w14:paraId="07E66E1B" w14:textId="3E540BB2" w:rsidR="0C8BBFA3" w:rsidRDefault="0C8BBFA3" w:rsidP="327812A4">
      <w:pPr>
        <w:spacing w:after="0" w:line="240" w:lineRule="auto"/>
        <w:rPr>
          <w:rFonts w:ascii="Garamond" w:eastAsia="Garamond" w:hAnsi="Garamond" w:cs="Garamond"/>
          <w:color w:val="000000" w:themeColor="text1"/>
        </w:rPr>
      </w:pPr>
    </w:p>
    <w:p w14:paraId="4207AA19" w14:textId="3E10A38E" w:rsidR="6C6B8319" w:rsidRDefault="5CF1FE0E" w:rsidP="0E579C9D">
      <w:pPr>
        <w:spacing w:after="0" w:line="240" w:lineRule="auto"/>
        <w:jc w:val="both"/>
      </w:pPr>
      <w:r w:rsidRPr="5E80C2A7">
        <w:rPr>
          <w:rFonts w:ascii="Garamond" w:eastAsia="Garamond" w:hAnsi="Garamond" w:cs="Garamond"/>
          <w:color w:val="000000" w:themeColor="text1"/>
        </w:rPr>
        <w:t xml:space="preserve">Based on </w:t>
      </w:r>
      <w:r w:rsidR="563D3BB7" w:rsidRPr="5E80C2A7">
        <w:rPr>
          <w:rFonts w:ascii="Garamond" w:eastAsia="Garamond" w:hAnsi="Garamond" w:cs="Garamond"/>
          <w:color w:val="000000" w:themeColor="text1"/>
        </w:rPr>
        <w:t>Pippin et al.</w:t>
      </w:r>
      <w:r w:rsidR="00DD027A">
        <w:rPr>
          <w:rFonts w:ascii="Garamond" w:eastAsia="Garamond" w:hAnsi="Garamond" w:cs="Garamond"/>
          <w:color w:val="000000" w:themeColor="text1"/>
        </w:rPr>
        <w:t xml:space="preserve"> (</w:t>
      </w:r>
      <w:r w:rsidR="563D3BB7" w:rsidRPr="5E80C2A7">
        <w:rPr>
          <w:rFonts w:ascii="Garamond" w:eastAsia="Garamond" w:hAnsi="Garamond" w:cs="Garamond"/>
          <w:color w:val="000000" w:themeColor="text1"/>
        </w:rPr>
        <w:t>2017</w:t>
      </w:r>
      <w:r w:rsidR="00DD027A">
        <w:rPr>
          <w:rFonts w:ascii="Garamond" w:eastAsia="Garamond" w:hAnsi="Garamond" w:cs="Garamond"/>
          <w:color w:val="000000" w:themeColor="text1"/>
        </w:rPr>
        <w:t>)</w:t>
      </w:r>
      <w:r w:rsidRPr="5E80C2A7">
        <w:rPr>
          <w:rFonts w:ascii="Garamond" w:eastAsia="Garamond" w:hAnsi="Garamond" w:cs="Garamond"/>
          <w:color w:val="000000" w:themeColor="text1"/>
        </w:rPr>
        <w:t xml:space="preserve">, </w:t>
      </w:r>
      <w:r w:rsidR="296B06B6" w:rsidRPr="5E80C2A7">
        <w:rPr>
          <w:rFonts w:ascii="Garamond" w:eastAsia="Garamond" w:hAnsi="Garamond" w:cs="Garamond"/>
          <w:color w:val="000000" w:themeColor="text1"/>
        </w:rPr>
        <w:t xml:space="preserve">the team identified </w:t>
      </w:r>
      <w:r w:rsidRPr="5E80C2A7">
        <w:rPr>
          <w:rFonts w:ascii="Garamond" w:eastAsia="Garamond" w:hAnsi="Garamond" w:cs="Garamond"/>
          <w:color w:val="000000" w:themeColor="text1"/>
        </w:rPr>
        <w:t>c</w:t>
      </w:r>
      <w:r w:rsidR="7FD50423" w:rsidRPr="5E80C2A7">
        <w:rPr>
          <w:rFonts w:ascii="Garamond" w:eastAsia="Garamond" w:hAnsi="Garamond" w:cs="Garamond"/>
          <w:color w:val="000000" w:themeColor="text1"/>
        </w:rPr>
        <w:t>ertain</w:t>
      </w:r>
      <w:r w:rsidR="0A993997" w:rsidRPr="5E80C2A7">
        <w:rPr>
          <w:rFonts w:ascii="Garamond" w:eastAsia="Garamond" w:hAnsi="Garamond" w:cs="Garamond"/>
          <w:color w:val="000000" w:themeColor="text1"/>
        </w:rPr>
        <w:t xml:space="preserve"> demographics</w:t>
      </w:r>
      <w:r w:rsidR="791F3AD5" w:rsidRPr="5E80C2A7">
        <w:rPr>
          <w:rFonts w:ascii="Garamond" w:eastAsia="Garamond" w:hAnsi="Garamond" w:cs="Garamond"/>
          <w:color w:val="000000" w:themeColor="text1"/>
        </w:rPr>
        <w:t xml:space="preserve"> as more likely to be heirs property owners: racial and ethnic minorities, median-to low-income households</w:t>
      </w:r>
      <w:r w:rsidR="0854D996" w:rsidRPr="5E80C2A7">
        <w:rPr>
          <w:rFonts w:ascii="Garamond" w:eastAsia="Garamond" w:hAnsi="Garamond" w:cs="Garamond"/>
          <w:color w:val="000000" w:themeColor="text1"/>
        </w:rPr>
        <w:t xml:space="preserve">, etc. </w:t>
      </w:r>
      <w:r w:rsidR="7BCE2CA2" w:rsidRPr="5E80C2A7">
        <w:rPr>
          <w:rFonts w:ascii="Garamond" w:eastAsia="Garamond" w:hAnsi="Garamond" w:cs="Garamond"/>
          <w:color w:val="000000" w:themeColor="text1"/>
        </w:rPr>
        <w:t>These demographics coincide</w:t>
      </w:r>
      <w:r w:rsidR="35B1392C" w:rsidRPr="5E80C2A7">
        <w:rPr>
          <w:rFonts w:ascii="Garamond" w:eastAsia="Garamond" w:hAnsi="Garamond" w:cs="Garamond"/>
          <w:color w:val="000000" w:themeColor="text1"/>
        </w:rPr>
        <w:t>d</w:t>
      </w:r>
      <w:r w:rsidR="7BCE2CA2" w:rsidRPr="5E80C2A7">
        <w:rPr>
          <w:rFonts w:ascii="Garamond" w:eastAsia="Garamond" w:hAnsi="Garamond" w:cs="Garamond"/>
          <w:color w:val="000000" w:themeColor="text1"/>
        </w:rPr>
        <w:t xml:space="preserve"> with </w:t>
      </w:r>
      <w:r w:rsidR="32ACC1BB" w:rsidRPr="5E80C2A7">
        <w:rPr>
          <w:rFonts w:ascii="Garamond" w:eastAsia="Garamond" w:hAnsi="Garamond" w:cs="Garamond"/>
          <w:color w:val="000000" w:themeColor="text1"/>
        </w:rPr>
        <w:t xml:space="preserve">many </w:t>
      </w:r>
      <w:r w:rsidR="61B505DC" w:rsidRPr="5E80C2A7">
        <w:rPr>
          <w:rFonts w:ascii="Garamond" w:eastAsia="Garamond" w:hAnsi="Garamond" w:cs="Garamond"/>
          <w:color w:val="000000" w:themeColor="text1"/>
        </w:rPr>
        <w:t xml:space="preserve">groups </w:t>
      </w:r>
      <w:r w:rsidR="7BCE2CA2" w:rsidRPr="5E80C2A7">
        <w:rPr>
          <w:rFonts w:ascii="Garamond" w:eastAsia="Garamond" w:hAnsi="Garamond" w:cs="Garamond"/>
          <w:color w:val="000000" w:themeColor="text1"/>
        </w:rPr>
        <w:t>vulnerable</w:t>
      </w:r>
      <w:r w:rsidR="21CA15F3" w:rsidRPr="5E80C2A7">
        <w:rPr>
          <w:rFonts w:ascii="Garamond" w:eastAsia="Garamond" w:hAnsi="Garamond" w:cs="Garamond"/>
          <w:color w:val="000000" w:themeColor="text1"/>
        </w:rPr>
        <w:t xml:space="preserve"> </w:t>
      </w:r>
      <w:r w:rsidR="7BCE2CA2" w:rsidRPr="5E80C2A7">
        <w:rPr>
          <w:rFonts w:ascii="Garamond" w:eastAsia="Garamond" w:hAnsi="Garamond" w:cs="Garamond"/>
          <w:color w:val="000000" w:themeColor="text1"/>
        </w:rPr>
        <w:t xml:space="preserve">to </w:t>
      </w:r>
      <w:r w:rsidR="2DBB26BC" w:rsidRPr="5E80C2A7">
        <w:rPr>
          <w:rFonts w:ascii="Garamond" w:eastAsia="Garamond" w:hAnsi="Garamond" w:cs="Garamond"/>
          <w:color w:val="000000" w:themeColor="text1"/>
        </w:rPr>
        <w:t>environment</w:t>
      </w:r>
      <w:r w:rsidR="755FD05B" w:rsidRPr="5E80C2A7">
        <w:rPr>
          <w:rFonts w:ascii="Garamond" w:eastAsia="Garamond" w:hAnsi="Garamond" w:cs="Garamond"/>
          <w:color w:val="000000" w:themeColor="text1"/>
        </w:rPr>
        <w:t>al h</w:t>
      </w:r>
      <w:r w:rsidR="7BCE2CA2" w:rsidRPr="5E80C2A7">
        <w:rPr>
          <w:rFonts w:ascii="Garamond" w:eastAsia="Garamond" w:hAnsi="Garamond" w:cs="Garamond"/>
          <w:color w:val="000000" w:themeColor="text1"/>
        </w:rPr>
        <w:t>azards</w:t>
      </w:r>
      <w:r w:rsidR="299C19FC" w:rsidRPr="5E80C2A7">
        <w:rPr>
          <w:rFonts w:ascii="Garamond" w:eastAsia="Garamond" w:hAnsi="Garamond" w:cs="Garamond"/>
          <w:color w:val="000000" w:themeColor="text1"/>
        </w:rPr>
        <w:t xml:space="preserve"> identified by</w:t>
      </w:r>
      <w:r w:rsidR="63645065" w:rsidRPr="5E80C2A7">
        <w:rPr>
          <w:rFonts w:ascii="Garamond" w:eastAsia="Garamond" w:hAnsi="Garamond" w:cs="Garamond"/>
          <w:color w:val="000000" w:themeColor="text1"/>
        </w:rPr>
        <w:t xml:space="preserve"> the Social Vulnerability Inde</w:t>
      </w:r>
      <w:r w:rsidR="404D5C55" w:rsidRPr="5E80C2A7">
        <w:rPr>
          <w:rFonts w:ascii="Garamond" w:eastAsia="Garamond" w:hAnsi="Garamond" w:cs="Garamond"/>
          <w:color w:val="000000" w:themeColor="text1"/>
        </w:rPr>
        <w:t xml:space="preserve">x </w:t>
      </w:r>
      <w:r w:rsidR="7D6A5259" w:rsidRPr="5E80C2A7">
        <w:rPr>
          <w:rFonts w:ascii="Garamond" w:eastAsia="Garamond" w:hAnsi="Garamond" w:cs="Garamond"/>
          <w:color w:val="000000" w:themeColor="text1"/>
        </w:rPr>
        <w:t>(</w:t>
      </w:r>
      <w:proofErr w:type="spellStart"/>
      <w:r w:rsidR="7D6A5259" w:rsidRPr="5E80C2A7">
        <w:rPr>
          <w:rFonts w:ascii="Garamond" w:eastAsia="Garamond" w:hAnsi="Garamond" w:cs="Garamond"/>
          <w:color w:val="000000" w:themeColor="text1"/>
        </w:rPr>
        <w:t>SoVI</w:t>
      </w:r>
      <w:proofErr w:type="spellEnd"/>
      <w:r w:rsidR="7D6A5259" w:rsidRPr="5E80C2A7">
        <w:rPr>
          <w:rFonts w:ascii="Garamond" w:eastAsia="Garamond" w:hAnsi="Garamond" w:cs="Garamond"/>
          <w:color w:val="000000" w:themeColor="text1"/>
        </w:rPr>
        <w:t>)</w:t>
      </w:r>
      <w:r w:rsidR="31843D61" w:rsidRPr="5E80C2A7">
        <w:rPr>
          <w:rFonts w:ascii="Garamond" w:eastAsia="Garamond" w:hAnsi="Garamond" w:cs="Garamond"/>
          <w:color w:val="000000" w:themeColor="text1"/>
        </w:rPr>
        <w:t xml:space="preserve"> from 2010</w:t>
      </w:r>
      <w:r w:rsidR="006D3AE8">
        <w:rPr>
          <w:rFonts w:ascii="Garamond" w:eastAsia="Garamond" w:hAnsi="Garamond" w:cs="Garamond"/>
          <w:color w:val="000000" w:themeColor="text1"/>
        </w:rPr>
        <w:t>–</w:t>
      </w:r>
      <w:r w:rsidR="31843D61" w:rsidRPr="5E80C2A7">
        <w:rPr>
          <w:rFonts w:ascii="Garamond" w:eastAsia="Garamond" w:hAnsi="Garamond" w:cs="Garamond"/>
          <w:color w:val="000000" w:themeColor="text1"/>
        </w:rPr>
        <w:t>2014, which combine</w:t>
      </w:r>
      <w:r w:rsidR="2AC76F33" w:rsidRPr="5E80C2A7">
        <w:rPr>
          <w:rFonts w:ascii="Garamond" w:eastAsia="Garamond" w:hAnsi="Garamond" w:cs="Garamond"/>
          <w:color w:val="000000" w:themeColor="text1"/>
        </w:rPr>
        <w:t>d</w:t>
      </w:r>
      <w:r w:rsidR="31843D61" w:rsidRPr="5E80C2A7">
        <w:rPr>
          <w:rFonts w:ascii="Garamond" w:eastAsia="Garamond" w:hAnsi="Garamond" w:cs="Garamond"/>
          <w:color w:val="000000" w:themeColor="text1"/>
        </w:rPr>
        <w:t xml:space="preserve"> data from the 2010 census and the</w:t>
      </w:r>
      <w:r w:rsidR="00374B54">
        <w:rPr>
          <w:rFonts w:ascii="Garamond" w:eastAsia="Garamond" w:hAnsi="Garamond" w:cs="Garamond"/>
          <w:color w:val="000000" w:themeColor="text1"/>
        </w:rPr>
        <w:t xml:space="preserve"> Census Bureau’s 5-year American Community Survey</w:t>
      </w:r>
      <w:r w:rsidR="31843D61" w:rsidRPr="5E80C2A7">
        <w:rPr>
          <w:rFonts w:ascii="Garamond" w:eastAsia="Garamond" w:hAnsi="Garamond" w:cs="Garamond"/>
          <w:color w:val="000000" w:themeColor="text1"/>
        </w:rPr>
        <w:t xml:space="preserve"> </w:t>
      </w:r>
      <w:r w:rsidR="00374B54">
        <w:rPr>
          <w:rFonts w:ascii="Garamond" w:eastAsia="Garamond" w:hAnsi="Garamond" w:cs="Garamond"/>
          <w:color w:val="000000" w:themeColor="text1"/>
        </w:rPr>
        <w:t>(</w:t>
      </w:r>
      <w:r w:rsidR="31843D61" w:rsidRPr="5E80C2A7">
        <w:rPr>
          <w:rFonts w:ascii="Garamond" w:eastAsia="Garamond" w:hAnsi="Garamond" w:cs="Garamond"/>
          <w:color w:val="000000" w:themeColor="text1"/>
        </w:rPr>
        <w:t>ACS</w:t>
      </w:r>
      <w:r w:rsidR="00374B54">
        <w:rPr>
          <w:rFonts w:ascii="Garamond" w:eastAsia="Garamond" w:hAnsi="Garamond" w:cs="Garamond"/>
          <w:color w:val="000000" w:themeColor="text1"/>
        </w:rPr>
        <w:t>)</w:t>
      </w:r>
      <w:r w:rsidR="31843D61" w:rsidRPr="5E80C2A7">
        <w:rPr>
          <w:rFonts w:ascii="Garamond" w:eastAsia="Garamond" w:hAnsi="Garamond" w:cs="Garamond"/>
          <w:color w:val="000000" w:themeColor="text1"/>
        </w:rPr>
        <w:t xml:space="preserve">. The </w:t>
      </w:r>
      <w:r w:rsidR="7F298221" w:rsidRPr="5E80C2A7">
        <w:rPr>
          <w:rFonts w:ascii="Garamond" w:eastAsia="Garamond" w:hAnsi="Garamond" w:cs="Garamond"/>
          <w:color w:val="000000" w:themeColor="text1"/>
        </w:rPr>
        <w:t xml:space="preserve">team created an </w:t>
      </w:r>
      <w:r w:rsidR="31843D61" w:rsidRPr="5E80C2A7">
        <w:rPr>
          <w:rFonts w:ascii="Garamond" w:eastAsia="Garamond" w:hAnsi="Garamond" w:cs="Garamond"/>
          <w:color w:val="000000" w:themeColor="text1"/>
        </w:rPr>
        <w:t>i</w:t>
      </w:r>
      <w:r w:rsidR="6E2BABA2" w:rsidRPr="5E80C2A7">
        <w:rPr>
          <w:rFonts w:ascii="Garamond" w:eastAsia="Garamond" w:hAnsi="Garamond" w:cs="Garamond"/>
          <w:color w:val="000000" w:themeColor="text1"/>
        </w:rPr>
        <w:t xml:space="preserve">ndex </w:t>
      </w:r>
      <w:r w:rsidR="27A7F3FD" w:rsidRPr="5E80C2A7">
        <w:rPr>
          <w:rFonts w:ascii="Garamond" w:eastAsia="Garamond" w:hAnsi="Garamond" w:cs="Garamond"/>
          <w:color w:val="000000" w:themeColor="text1"/>
        </w:rPr>
        <w:t>based on</w:t>
      </w:r>
      <w:r w:rsidR="6E2BABA2" w:rsidRPr="5E80C2A7">
        <w:rPr>
          <w:rFonts w:ascii="Garamond" w:eastAsia="Garamond" w:hAnsi="Garamond" w:cs="Garamond"/>
          <w:color w:val="000000" w:themeColor="text1"/>
        </w:rPr>
        <w:t xml:space="preserve"> Cutter et al.</w:t>
      </w:r>
      <w:r w:rsidR="00DD027A">
        <w:rPr>
          <w:rFonts w:ascii="Garamond" w:eastAsia="Garamond" w:hAnsi="Garamond" w:cs="Garamond"/>
          <w:color w:val="000000" w:themeColor="text1"/>
        </w:rPr>
        <w:t xml:space="preserve"> (</w:t>
      </w:r>
      <w:r w:rsidR="6E2BABA2" w:rsidRPr="5E80C2A7">
        <w:rPr>
          <w:rFonts w:ascii="Garamond" w:eastAsia="Garamond" w:hAnsi="Garamond" w:cs="Garamond"/>
          <w:color w:val="000000" w:themeColor="text1"/>
        </w:rPr>
        <w:t>2003</w:t>
      </w:r>
      <w:r w:rsidR="00DD027A">
        <w:rPr>
          <w:rFonts w:ascii="Garamond" w:eastAsia="Garamond" w:hAnsi="Garamond" w:cs="Garamond"/>
          <w:color w:val="000000" w:themeColor="text1"/>
        </w:rPr>
        <w:t>)</w:t>
      </w:r>
      <w:r w:rsidR="56908821" w:rsidRPr="5E80C2A7">
        <w:rPr>
          <w:rFonts w:ascii="Garamond" w:eastAsia="Garamond" w:hAnsi="Garamond" w:cs="Garamond"/>
          <w:color w:val="000000" w:themeColor="text1"/>
        </w:rPr>
        <w:t xml:space="preserve"> </w:t>
      </w:r>
      <w:r w:rsidR="5E3E3C49" w:rsidRPr="5E80C2A7">
        <w:rPr>
          <w:rFonts w:ascii="Garamond" w:eastAsia="Garamond" w:hAnsi="Garamond" w:cs="Garamond"/>
          <w:color w:val="000000" w:themeColor="text1"/>
        </w:rPr>
        <w:t xml:space="preserve">with the intention of </w:t>
      </w:r>
      <w:r w:rsidR="3F778048" w:rsidRPr="5E80C2A7">
        <w:rPr>
          <w:rFonts w:ascii="Garamond" w:eastAsia="Garamond" w:hAnsi="Garamond" w:cs="Garamond"/>
          <w:color w:val="000000" w:themeColor="text1"/>
        </w:rPr>
        <w:t xml:space="preserve">comparing </w:t>
      </w:r>
      <w:r w:rsidR="5E3E3C49" w:rsidRPr="5E80C2A7">
        <w:rPr>
          <w:rFonts w:ascii="Garamond" w:eastAsia="Garamond" w:hAnsi="Garamond" w:cs="Garamond"/>
          <w:color w:val="000000" w:themeColor="text1"/>
        </w:rPr>
        <w:t>hazard data</w:t>
      </w:r>
      <w:r w:rsidR="6E2BABA2" w:rsidRPr="5E80C2A7">
        <w:rPr>
          <w:rFonts w:ascii="Garamond" w:eastAsia="Garamond" w:hAnsi="Garamond" w:cs="Garamond"/>
          <w:color w:val="000000" w:themeColor="text1"/>
        </w:rPr>
        <w:t xml:space="preserve">. </w:t>
      </w:r>
      <w:r w:rsidR="362350D8" w:rsidRPr="5E80C2A7">
        <w:rPr>
          <w:rFonts w:ascii="Garamond" w:eastAsia="Garamond" w:hAnsi="Garamond" w:cs="Garamond"/>
          <w:color w:val="000000" w:themeColor="text1"/>
        </w:rPr>
        <w:t xml:space="preserve">To </w:t>
      </w:r>
      <w:r w:rsidR="3CE99DC4" w:rsidRPr="5E80C2A7">
        <w:rPr>
          <w:rFonts w:ascii="Garamond" w:eastAsia="Garamond" w:hAnsi="Garamond" w:cs="Garamond"/>
          <w:color w:val="000000" w:themeColor="text1"/>
        </w:rPr>
        <w:t xml:space="preserve">attempt to </w:t>
      </w:r>
      <w:r w:rsidR="362350D8" w:rsidRPr="5E80C2A7">
        <w:rPr>
          <w:rFonts w:ascii="Garamond" w:eastAsia="Garamond" w:hAnsi="Garamond" w:cs="Garamond"/>
          <w:color w:val="000000" w:themeColor="text1"/>
        </w:rPr>
        <w:t>verify a correlation of demographic</w:t>
      </w:r>
      <w:r w:rsidR="2C0691D9" w:rsidRPr="5E80C2A7">
        <w:rPr>
          <w:rFonts w:ascii="Garamond" w:eastAsia="Garamond" w:hAnsi="Garamond" w:cs="Garamond"/>
          <w:color w:val="000000" w:themeColor="text1"/>
        </w:rPr>
        <w:t>s</w:t>
      </w:r>
      <w:r w:rsidR="362350D8" w:rsidRPr="5E80C2A7">
        <w:rPr>
          <w:rFonts w:ascii="Garamond" w:eastAsia="Garamond" w:hAnsi="Garamond" w:cs="Garamond"/>
          <w:color w:val="000000" w:themeColor="text1"/>
        </w:rPr>
        <w:t xml:space="preserve"> to heirs property owners</w:t>
      </w:r>
      <w:r w:rsidR="3325BD11" w:rsidRPr="5E80C2A7">
        <w:rPr>
          <w:rFonts w:ascii="Garamond" w:eastAsia="Garamond" w:hAnsi="Garamond" w:cs="Garamond"/>
          <w:color w:val="000000" w:themeColor="text1"/>
        </w:rPr>
        <w:t xml:space="preserve"> for this research</w:t>
      </w:r>
      <w:r w:rsidR="362350D8" w:rsidRPr="5E80C2A7">
        <w:rPr>
          <w:rFonts w:ascii="Garamond" w:eastAsia="Garamond" w:hAnsi="Garamond" w:cs="Garamond"/>
          <w:color w:val="000000" w:themeColor="text1"/>
        </w:rPr>
        <w:t xml:space="preserve">, the team </w:t>
      </w:r>
      <w:r w:rsidR="173287A7" w:rsidRPr="5E80C2A7">
        <w:rPr>
          <w:rFonts w:ascii="Garamond" w:eastAsia="Garamond" w:hAnsi="Garamond" w:cs="Garamond"/>
          <w:color w:val="000000" w:themeColor="text1"/>
        </w:rPr>
        <w:t>obtained the pre-processed data from th</w:t>
      </w:r>
      <w:r w:rsidR="6D488502" w:rsidRPr="5E80C2A7">
        <w:rPr>
          <w:rFonts w:ascii="Garamond" w:eastAsia="Garamond" w:hAnsi="Garamond" w:cs="Garamond"/>
          <w:color w:val="000000" w:themeColor="text1"/>
        </w:rPr>
        <w:t>e</w:t>
      </w:r>
      <w:r w:rsidR="641F6AE3" w:rsidRPr="5E80C2A7">
        <w:rPr>
          <w:rFonts w:ascii="Garamond" w:eastAsia="Garamond" w:hAnsi="Garamond" w:cs="Garamond"/>
          <w:color w:val="000000" w:themeColor="text1"/>
        </w:rPr>
        <w:t xml:space="preserve"> </w:t>
      </w:r>
      <w:r w:rsidR="63ED85A5" w:rsidRPr="5E80C2A7">
        <w:rPr>
          <w:rFonts w:ascii="Garamond" w:eastAsia="Garamond" w:hAnsi="Garamond" w:cs="Garamond"/>
          <w:color w:val="000000" w:themeColor="text1"/>
        </w:rPr>
        <w:t>Hazards Vulnerability &amp; Resilience Institute (HVRI).</w:t>
      </w:r>
    </w:p>
    <w:p w14:paraId="4899A48B" w14:textId="791CA5D0" w:rsidR="147E1F5A" w:rsidRDefault="147E1F5A" w:rsidP="147E1F5A">
      <w:pPr>
        <w:spacing w:after="0" w:line="240" w:lineRule="auto"/>
        <w:jc w:val="both"/>
        <w:rPr>
          <w:rFonts w:ascii="Garamond" w:eastAsia="Garamond" w:hAnsi="Garamond" w:cs="Garamond"/>
          <w:color w:val="000000" w:themeColor="text1"/>
        </w:rPr>
      </w:pPr>
    </w:p>
    <w:p w14:paraId="27D6B734" w14:textId="6D063035" w:rsidR="4AF1E2FE" w:rsidRDefault="1BC18F8C" w:rsidP="4EDE119C">
      <w:pPr>
        <w:spacing w:after="0" w:line="240" w:lineRule="auto"/>
        <w:jc w:val="both"/>
        <w:rPr>
          <w:rFonts w:ascii="Garamond" w:hAnsi="Garamond" w:cs="Arial"/>
          <w:b/>
          <w:bCs/>
          <w:i/>
          <w:iCs/>
        </w:rPr>
      </w:pPr>
      <w:r w:rsidRPr="4EDE119C">
        <w:rPr>
          <w:rFonts w:ascii="Garamond" w:hAnsi="Garamond" w:cs="Arial"/>
          <w:b/>
          <w:bCs/>
          <w:i/>
          <w:iCs/>
        </w:rPr>
        <w:t>3.2 Data Processing</w:t>
      </w:r>
    </w:p>
    <w:p w14:paraId="507D6931" w14:textId="41AA1362" w:rsidR="327812A4" w:rsidRDefault="74EC2083" w:rsidP="5E80C2A7">
      <w:pPr>
        <w:rPr>
          <w:rFonts w:ascii="Garamond" w:eastAsia="Garamond" w:hAnsi="Garamond" w:cs="Garamond"/>
        </w:rPr>
      </w:pPr>
      <w:r w:rsidRPr="5E80C2A7">
        <w:rPr>
          <w:rFonts w:ascii="Garamond" w:eastAsia="Garamond" w:hAnsi="Garamond" w:cs="Garamond"/>
          <w:i/>
          <w:iCs/>
          <w:color w:val="000000" w:themeColor="text1"/>
        </w:rPr>
        <w:t>3.</w:t>
      </w:r>
      <w:r w:rsidR="69FADA99" w:rsidRPr="5E80C2A7">
        <w:rPr>
          <w:rFonts w:ascii="Garamond" w:eastAsia="Garamond" w:hAnsi="Garamond" w:cs="Garamond"/>
          <w:i/>
          <w:iCs/>
          <w:color w:val="000000" w:themeColor="text1"/>
        </w:rPr>
        <w:t>2</w:t>
      </w:r>
      <w:r w:rsidRPr="5E80C2A7">
        <w:rPr>
          <w:rFonts w:ascii="Garamond" w:eastAsia="Garamond" w:hAnsi="Garamond" w:cs="Garamond"/>
          <w:i/>
          <w:iCs/>
          <w:color w:val="000000" w:themeColor="text1"/>
        </w:rPr>
        <w:t xml:space="preserve">.1 Flood Extent </w:t>
      </w:r>
      <w:r w:rsidR="2B4F03A5" w:rsidRPr="5E80C2A7">
        <w:rPr>
          <w:rFonts w:ascii="Garamond" w:eastAsia="Garamond" w:hAnsi="Garamond" w:cs="Garamond"/>
          <w:i/>
          <w:iCs/>
          <w:color w:val="000000" w:themeColor="text1"/>
        </w:rPr>
        <w:t>– Landsat 8 OLI</w:t>
      </w:r>
      <w:r w:rsidRPr="5E80C2A7">
        <w:rPr>
          <w:rFonts w:ascii="Garamond" w:eastAsia="Garamond" w:hAnsi="Garamond" w:cs="Garamond"/>
          <w:i/>
          <w:iCs/>
          <w:color w:val="000000" w:themeColor="text1"/>
        </w:rPr>
        <w:t xml:space="preserve"> and </w:t>
      </w:r>
      <w:r w:rsidR="2B4F03A5" w:rsidRPr="5E80C2A7">
        <w:rPr>
          <w:rFonts w:ascii="Garamond" w:eastAsia="Garamond" w:hAnsi="Garamond" w:cs="Garamond"/>
          <w:i/>
          <w:iCs/>
          <w:color w:val="000000" w:themeColor="text1"/>
        </w:rPr>
        <w:t>Sentinel</w:t>
      </w:r>
      <w:r w:rsidR="5A26B672" w:rsidRPr="5E80C2A7">
        <w:rPr>
          <w:rFonts w:ascii="Garamond" w:eastAsia="Garamond" w:hAnsi="Garamond" w:cs="Garamond"/>
          <w:i/>
          <w:iCs/>
          <w:color w:val="000000" w:themeColor="text1"/>
        </w:rPr>
        <w:t>-</w:t>
      </w:r>
      <w:r w:rsidR="2B4F03A5" w:rsidRPr="5E80C2A7">
        <w:rPr>
          <w:rFonts w:ascii="Garamond" w:eastAsia="Garamond" w:hAnsi="Garamond" w:cs="Garamond"/>
          <w:i/>
          <w:iCs/>
          <w:color w:val="000000" w:themeColor="text1"/>
        </w:rPr>
        <w:t>2 MSI+</w:t>
      </w:r>
      <w:r w:rsidR="2A726016">
        <w:br/>
      </w:r>
      <w:r w:rsidR="1D307B8B" w:rsidRPr="5E80C2A7">
        <w:rPr>
          <w:rFonts w:ascii="Garamond" w:eastAsia="Garamond" w:hAnsi="Garamond" w:cs="Garamond"/>
          <w:color w:val="000000" w:themeColor="text1"/>
        </w:rPr>
        <w:t xml:space="preserve">The team mapped flood extent using the Hydrologic Remote Sensing Analysis for Floods (HYDRAFloods) tool within the GEE Python API. </w:t>
      </w:r>
      <w:r w:rsidR="1B8BE637" w:rsidRPr="5E80C2A7">
        <w:rPr>
          <w:rFonts w:ascii="Garamond" w:eastAsia="Garamond" w:hAnsi="Garamond" w:cs="Garamond"/>
          <w:color w:val="000000" w:themeColor="text1"/>
        </w:rPr>
        <w:t>We</w:t>
      </w:r>
      <w:r w:rsidR="1D307B8B" w:rsidRPr="5E80C2A7">
        <w:rPr>
          <w:rFonts w:ascii="Garamond" w:eastAsia="Garamond" w:hAnsi="Garamond" w:cs="Garamond"/>
          <w:color w:val="000000" w:themeColor="text1"/>
        </w:rPr>
        <w:t xml:space="preserve"> acquired image collections within the study region and the </w:t>
      </w:r>
      <w:proofErr w:type="gramStart"/>
      <w:r w:rsidR="1D307B8B" w:rsidRPr="5E80C2A7">
        <w:rPr>
          <w:rFonts w:ascii="Garamond" w:eastAsia="Garamond" w:hAnsi="Garamond" w:cs="Garamond"/>
          <w:color w:val="000000" w:themeColor="text1"/>
        </w:rPr>
        <w:t>time period</w:t>
      </w:r>
      <w:proofErr w:type="gramEnd"/>
      <w:r w:rsidR="1D307B8B" w:rsidRPr="5E80C2A7">
        <w:rPr>
          <w:rFonts w:ascii="Garamond" w:eastAsia="Garamond" w:hAnsi="Garamond" w:cs="Garamond"/>
          <w:color w:val="000000" w:themeColor="text1"/>
        </w:rPr>
        <w:t xml:space="preserve"> following </w:t>
      </w:r>
      <w:r w:rsidR="76672710" w:rsidRPr="5E80C2A7">
        <w:rPr>
          <w:rFonts w:ascii="Garamond" w:eastAsia="Garamond" w:hAnsi="Garamond" w:cs="Garamond"/>
          <w:color w:val="000000" w:themeColor="text1"/>
        </w:rPr>
        <w:t xml:space="preserve">Hurricane </w:t>
      </w:r>
      <w:r w:rsidR="1D307B8B" w:rsidRPr="5E80C2A7">
        <w:rPr>
          <w:rFonts w:ascii="Garamond" w:eastAsia="Garamond" w:hAnsi="Garamond" w:cs="Garamond"/>
          <w:color w:val="000000" w:themeColor="text1"/>
        </w:rPr>
        <w:t>Irma for Landsat 8 OLI and Sentinel-2 MSI (</w:t>
      </w:r>
      <w:r w:rsidR="1D307B8B" w:rsidRPr="5E80C2A7">
        <w:rPr>
          <w:rFonts w:ascii="Garamond" w:eastAsia="Garamond" w:hAnsi="Garamond" w:cs="Garamond"/>
          <w:i/>
          <w:iCs/>
          <w:color w:val="000000" w:themeColor="text1"/>
        </w:rPr>
        <w:t>Table 1</w:t>
      </w:r>
      <w:r w:rsidR="1D307B8B" w:rsidRPr="5E80C2A7">
        <w:rPr>
          <w:rFonts w:ascii="Garamond" w:eastAsia="Garamond" w:hAnsi="Garamond" w:cs="Garamond"/>
          <w:color w:val="000000" w:themeColor="text1"/>
        </w:rPr>
        <w:t xml:space="preserve">). </w:t>
      </w:r>
      <w:r w:rsidR="3652B456" w:rsidRPr="5E80C2A7">
        <w:rPr>
          <w:rFonts w:ascii="Garamond" w:eastAsia="Garamond" w:hAnsi="Garamond" w:cs="Garamond"/>
          <w:color w:val="000000" w:themeColor="text1"/>
        </w:rPr>
        <w:t xml:space="preserve">Within these regional and temporal parameters, </w:t>
      </w:r>
      <w:r w:rsidR="0E39F573" w:rsidRPr="5E80C2A7">
        <w:rPr>
          <w:rFonts w:ascii="Garamond" w:eastAsia="Garamond" w:hAnsi="Garamond" w:cs="Garamond"/>
          <w:color w:val="000000" w:themeColor="text1"/>
        </w:rPr>
        <w:t>we</w:t>
      </w:r>
      <w:r w:rsidR="3652B456" w:rsidRPr="5E80C2A7">
        <w:rPr>
          <w:rFonts w:ascii="Garamond" w:eastAsia="Garamond" w:hAnsi="Garamond" w:cs="Garamond"/>
          <w:color w:val="000000" w:themeColor="text1"/>
        </w:rPr>
        <w:t xml:space="preserve"> obtained four images from Landsat 8 OLI and </w:t>
      </w:r>
      <w:r w:rsidR="458D8A05" w:rsidRPr="5E80C2A7">
        <w:rPr>
          <w:rFonts w:ascii="Garamond" w:eastAsia="Garamond" w:hAnsi="Garamond" w:cs="Garamond"/>
          <w:color w:val="000000" w:themeColor="text1"/>
        </w:rPr>
        <w:t>two</w:t>
      </w:r>
      <w:r w:rsidR="3652B456" w:rsidRPr="5E80C2A7">
        <w:rPr>
          <w:rFonts w:ascii="Garamond" w:eastAsia="Garamond" w:hAnsi="Garamond" w:cs="Garamond"/>
          <w:color w:val="000000" w:themeColor="text1"/>
        </w:rPr>
        <w:t xml:space="preserve"> from Sentinel-2 MSI.</w:t>
      </w:r>
      <w:r w:rsidR="1FCDE6AB" w:rsidRPr="5E80C2A7">
        <w:rPr>
          <w:rFonts w:ascii="Garamond" w:eastAsia="Garamond" w:hAnsi="Garamond" w:cs="Garamond"/>
          <w:color w:val="000000" w:themeColor="text1"/>
        </w:rPr>
        <w:t xml:space="preserve"> </w:t>
      </w:r>
      <w:r w:rsidR="1D307B8B" w:rsidRPr="5E80C2A7">
        <w:rPr>
          <w:rFonts w:ascii="Garamond" w:eastAsia="Garamond" w:hAnsi="Garamond" w:cs="Garamond"/>
          <w:color w:val="000000" w:themeColor="text1"/>
        </w:rPr>
        <w:t xml:space="preserve">To emphasize water in optical imagery, the team applied a Modified Normalized Difference Water Index (mNDWI, </w:t>
      </w:r>
      <w:r w:rsidR="1D307B8B" w:rsidRPr="5E80C2A7">
        <w:rPr>
          <w:rFonts w:ascii="Garamond" w:eastAsia="Garamond" w:hAnsi="Garamond" w:cs="Garamond"/>
          <w:i/>
          <w:iCs/>
          <w:color w:val="000000" w:themeColor="text1"/>
        </w:rPr>
        <w:t>Equation 1</w:t>
      </w:r>
      <w:r w:rsidR="1D307B8B" w:rsidRPr="5E80C2A7">
        <w:rPr>
          <w:rFonts w:ascii="Garamond" w:eastAsia="Garamond" w:hAnsi="Garamond" w:cs="Garamond"/>
          <w:color w:val="000000" w:themeColor="text1"/>
        </w:rPr>
        <w:t xml:space="preserve">), a ratio of green and shortwave infrared bands, to the imagery (Zhou et al., 2017). </w:t>
      </w:r>
      <w:r w:rsidR="3F41005E" w:rsidRPr="5E80C2A7">
        <w:rPr>
          <w:rFonts w:ascii="Garamond" w:eastAsia="Garamond" w:hAnsi="Garamond" w:cs="Garamond"/>
          <w:color w:val="000000" w:themeColor="text1"/>
        </w:rPr>
        <w:t>The team then defined floods as areas with water</w:t>
      </w:r>
      <w:r w:rsidR="5A1806C9" w:rsidRPr="5E80C2A7">
        <w:rPr>
          <w:rFonts w:ascii="Garamond" w:eastAsia="Garamond" w:hAnsi="Garamond" w:cs="Garamond"/>
          <w:color w:val="000000" w:themeColor="text1"/>
        </w:rPr>
        <w:t xml:space="preserve"> still</w:t>
      </w:r>
      <w:r w:rsidR="3F41005E" w:rsidRPr="5E80C2A7">
        <w:rPr>
          <w:rFonts w:ascii="Garamond" w:eastAsia="Garamond" w:hAnsi="Garamond" w:cs="Garamond"/>
          <w:color w:val="000000" w:themeColor="text1"/>
        </w:rPr>
        <w:t xml:space="preserve"> present when referential permanent water was masked out, using the permanent water sources found with the European Commission Joint Research Center (JRC) Yearly Water Classification History from 2012</w:t>
      </w:r>
      <w:r w:rsidR="00DD027A">
        <w:rPr>
          <w:rFonts w:ascii="Garamond" w:eastAsia="Garamond" w:hAnsi="Garamond" w:cs="Garamond"/>
          <w:color w:val="000000" w:themeColor="text1"/>
        </w:rPr>
        <w:t>–</w:t>
      </w:r>
      <w:r w:rsidR="3F41005E" w:rsidRPr="5E80C2A7">
        <w:rPr>
          <w:rFonts w:ascii="Garamond" w:eastAsia="Garamond" w:hAnsi="Garamond" w:cs="Garamond"/>
          <w:color w:val="000000" w:themeColor="text1"/>
        </w:rPr>
        <w:t>2017.</w:t>
      </w:r>
      <w:r w:rsidR="39333191" w:rsidRPr="5E80C2A7">
        <w:rPr>
          <w:rFonts w:ascii="Garamond" w:eastAsia="Garamond" w:hAnsi="Garamond" w:cs="Garamond"/>
          <w:color w:val="000000" w:themeColor="text1"/>
        </w:rPr>
        <w:t xml:space="preserve"> </w:t>
      </w:r>
      <w:r w:rsidR="1D307B8B" w:rsidRPr="5E80C2A7">
        <w:rPr>
          <w:rFonts w:ascii="Garamond" w:eastAsia="Garamond" w:hAnsi="Garamond" w:cs="Garamond"/>
          <w:color w:val="000000" w:themeColor="text1"/>
        </w:rPr>
        <w:t>The team utilized Edge Otsu, an algorithm that distinguishes water classes from non-water classes, to identify regions of flooding (Markert et al., 2020).</w:t>
      </w:r>
      <w:r w:rsidR="0D79289B" w:rsidRPr="5E80C2A7">
        <w:rPr>
          <w:rFonts w:ascii="Garamond" w:eastAsia="Garamond" w:hAnsi="Garamond" w:cs="Garamond"/>
          <w:color w:val="000000" w:themeColor="text1"/>
        </w:rPr>
        <w:t xml:space="preserve"> </w:t>
      </w:r>
      <w:r w:rsidR="2FECA946" w:rsidRPr="5E80C2A7">
        <w:rPr>
          <w:rFonts w:ascii="Garamond" w:eastAsia="Garamond" w:hAnsi="Garamond" w:cs="Garamond"/>
          <w:color w:val="000000" w:themeColor="text1"/>
        </w:rPr>
        <w:t>Next, t</w:t>
      </w:r>
      <w:r w:rsidR="14498A4F" w:rsidRPr="5E80C2A7">
        <w:rPr>
          <w:rFonts w:ascii="Garamond" w:eastAsia="Garamond" w:hAnsi="Garamond" w:cs="Garamond"/>
          <w:color w:val="000000" w:themeColor="text1"/>
        </w:rPr>
        <w:t xml:space="preserve">he team post-processed flood extent to mask out extraneous flood that appeared in the ocean via ArcGIS Pro </w:t>
      </w:r>
      <w:r w:rsidR="0F9A383B" w:rsidRPr="5E80C2A7">
        <w:rPr>
          <w:rFonts w:ascii="Garamond" w:eastAsia="Garamond" w:hAnsi="Garamond" w:cs="Garamond"/>
          <w:color w:val="000000" w:themeColor="text1"/>
        </w:rPr>
        <w:t>using</w:t>
      </w:r>
      <w:r w:rsidR="14498A4F" w:rsidRPr="5E80C2A7">
        <w:rPr>
          <w:rFonts w:ascii="Garamond" w:eastAsia="Garamond" w:hAnsi="Garamond" w:cs="Garamond"/>
          <w:color w:val="000000" w:themeColor="text1"/>
        </w:rPr>
        <w:t xml:space="preserve"> the National Weather Service (NWS) United States and Territories shapefile.</w:t>
      </w:r>
    </w:p>
    <w:p w14:paraId="666E1661" w14:textId="37882B88" w:rsidR="47DA3CA0" w:rsidRPr="00770472" w:rsidRDefault="3CC2FF91" w:rsidP="00770472">
      <w:pPr>
        <w:rPr>
          <w:rFonts w:ascii="Garamond" w:eastAsia="Garamond" w:hAnsi="Garamond" w:cs="Garamond"/>
        </w:rPr>
      </w:pPr>
      <w:r w:rsidRPr="4EDE119C">
        <w:rPr>
          <w:rFonts w:ascii="Garamond" w:eastAsia="Garamond" w:hAnsi="Garamond" w:cs="Garamond"/>
        </w:rPr>
        <w:t xml:space="preserve">                                                       </w:t>
      </w:r>
      <m:oMath>
        <m:r>
          <w:rPr>
            <w:rFonts w:ascii="Cambria Math" w:hAnsi="Cambria Math"/>
          </w:rPr>
          <m:t>mNWDI = </m:t>
        </m:r>
        <m:f>
          <m:fPr>
            <m:ctrlPr>
              <w:rPr>
                <w:rFonts w:ascii="Cambria Math" w:hAnsi="Cambria Math"/>
              </w:rPr>
            </m:ctrlPr>
          </m:fPr>
          <m:num>
            <m:r>
              <w:rPr>
                <w:rFonts w:ascii="Cambria Math" w:hAnsi="Cambria Math"/>
              </w:rPr>
              <m:t>Green - SWIR</m:t>
            </m:r>
          </m:num>
          <m:den>
            <m:r>
              <w:rPr>
                <w:rFonts w:ascii="Cambria Math" w:hAnsi="Cambria Math"/>
              </w:rPr>
              <m:t>Green + SWIR</m:t>
            </m:r>
          </m:den>
        </m:f>
      </m:oMath>
      <w:r w:rsidR="22BBDCF3">
        <w:t xml:space="preserve"> </w:t>
      </w:r>
      <w:r w:rsidR="2A726016">
        <w:tab/>
      </w:r>
      <w:r w:rsidR="47DA3CA0" w:rsidRPr="5E80C2A7">
        <w:rPr>
          <w:rFonts w:ascii="Garamond" w:hAnsi="Garamond" w:cs="Arial"/>
          <w:i/>
          <w:iCs/>
        </w:rPr>
        <w:t>Equation 1</w:t>
      </w:r>
    </w:p>
    <w:p w14:paraId="2C00960F" w14:textId="3942A03B" w:rsidR="5E80C2A7" w:rsidRDefault="5E80C2A7" w:rsidP="5E80C2A7">
      <w:pPr>
        <w:contextualSpacing/>
        <w:rPr>
          <w:rFonts w:ascii="Garamond" w:hAnsi="Garamond" w:cs="Arial"/>
          <w:i/>
          <w:iCs/>
        </w:rPr>
      </w:pPr>
    </w:p>
    <w:p w14:paraId="156E47F3" w14:textId="0820CCBA" w:rsidR="359C8EE2" w:rsidRDefault="0A373A34" w:rsidP="4EDE119C">
      <w:pPr>
        <w:contextualSpacing/>
        <w:rPr>
          <w:rFonts w:ascii="Garamond" w:eastAsia="Garamond" w:hAnsi="Garamond" w:cs="Garamond"/>
          <w:i/>
          <w:iCs/>
          <w:color w:val="000000" w:themeColor="text1"/>
        </w:rPr>
      </w:pPr>
      <w:r w:rsidRPr="4EDE119C">
        <w:rPr>
          <w:rFonts w:ascii="Garamond" w:hAnsi="Garamond" w:cs="Arial"/>
          <w:i/>
          <w:iCs/>
        </w:rPr>
        <w:t>3.</w:t>
      </w:r>
      <w:r w:rsidR="359C8EE2" w:rsidRPr="4EDE119C">
        <w:rPr>
          <w:rFonts w:ascii="Garamond" w:hAnsi="Garamond" w:cs="Arial"/>
          <w:i/>
          <w:iCs/>
        </w:rPr>
        <w:t xml:space="preserve">2.2 Flood Extent </w:t>
      </w:r>
      <w:r w:rsidR="359C8EE2" w:rsidRPr="4EDE119C">
        <w:rPr>
          <w:rFonts w:ascii="Garamond" w:eastAsia="Garamond" w:hAnsi="Garamond" w:cs="Garamond"/>
          <w:i/>
          <w:iCs/>
          <w:color w:val="000000" w:themeColor="text1"/>
        </w:rPr>
        <w:t>– Sentinel-</w:t>
      </w:r>
      <w:r w:rsidRPr="4EDE119C">
        <w:rPr>
          <w:rFonts w:ascii="Garamond" w:eastAsia="Garamond" w:hAnsi="Garamond" w:cs="Garamond"/>
          <w:i/>
          <w:iCs/>
          <w:color w:val="000000" w:themeColor="text1"/>
        </w:rPr>
        <w:t>1</w:t>
      </w:r>
      <w:r w:rsidR="359C8EE2" w:rsidRPr="4EDE119C">
        <w:rPr>
          <w:rFonts w:ascii="Garamond" w:eastAsia="Garamond" w:hAnsi="Garamond" w:cs="Garamond"/>
          <w:i/>
          <w:iCs/>
          <w:color w:val="000000" w:themeColor="text1"/>
        </w:rPr>
        <w:t xml:space="preserve"> C-SAR</w:t>
      </w:r>
    </w:p>
    <w:p w14:paraId="0EC30AC2" w14:textId="34B67DA1" w:rsidR="6DB5077B" w:rsidRDefault="205B86EE" w:rsidP="4EDE119C">
      <w:pPr>
        <w:spacing w:line="240" w:lineRule="auto"/>
        <w:contextualSpacing/>
        <w:rPr>
          <w:rFonts w:ascii="Garamond" w:eastAsia="Garamond" w:hAnsi="Garamond" w:cs="Garamond"/>
          <w:color w:val="000000" w:themeColor="text1"/>
        </w:rPr>
      </w:pPr>
      <w:r w:rsidRPr="5E80C2A7">
        <w:rPr>
          <w:rFonts w:ascii="Garamond" w:eastAsia="Garamond" w:hAnsi="Garamond" w:cs="Garamond"/>
          <w:color w:val="000000" w:themeColor="text1"/>
        </w:rPr>
        <w:t xml:space="preserve">The team used </w:t>
      </w:r>
      <w:r w:rsidR="63130FB7" w:rsidRPr="5E80C2A7">
        <w:rPr>
          <w:rFonts w:ascii="Garamond" w:eastAsia="Garamond" w:hAnsi="Garamond" w:cs="Garamond"/>
          <w:color w:val="000000" w:themeColor="text1"/>
        </w:rPr>
        <w:t>the</w:t>
      </w:r>
      <w:r w:rsidR="7EA9A10F" w:rsidRPr="5E80C2A7">
        <w:rPr>
          <w:rFonts w:ascii="Garamond" w:eastAsia="Garamond" w:hAnsi="Garamond" w:cs="Garamond"/>
          <w:color w:val="000000" w:themeColor="text1"/>
        </w:rPr>
        <w:t xml:space="preserve"> HYDRAFloods </w:t>
      </w:r>
      <w:r w:rsidR="06B58EF5" w:rsidRPr="5E80C2A7">
        <w:rPr>
          <w:rFonts w:ascii="Garamond" w:eastAsia="Garamond" w:hAnsi="Garamond" w:cs="Garamond"/>
          <w:color w:val="000000" w:themeColor="text1"/>
        </w:rPr>
        <w:t>tool through GEE’s Python API to prepare and perform an</w:t>
      </w:r>
      <w:r w:rsidR="72940DDD" w:rsidRPr="5E80C2A7">
        <w:rPr>
          <w:rFonts w:ascii="Garamond" w:eastAsia="Garamond" w:hAnsi="Garamond" w:cs="Garamond"/>
          <w:color w:val="000000" w:themeColor="text1"/>
        </w:rPr>
        <w:t xml:space="preserve">alysis </w:t>
      </w:r>
      <w:r w:rsidR="602B03A0" w:rsidRPr="5E80C2A7">
        <w:rPr>
          <w:rFonts w:ascii="Garamond" w:eastAsia="Garamond" w:hAnsi="Garamond" w:cs="Garamond"/>
          <w:color w:val="000000" w:themeColor="text1"/>
        </w:rPr>
        <w:t xml:space="preserve">on imagery from Sentinel-1 C-SAR </w:t>
      </w:r>
      <w:r w:rsidR="72940DDD" w:rsidRPr="5E80C2A7">
        <w:rPr>
          <w:rFonts w:ascii="Garamond" w:eastAsia="Garamond" w:hAnsi="Garamond" w:cs="Garamond"/>
          <w:color w:val="000000" w:themeColor="text1"/>
        </w:rPr>
        <w:t>for the study area. The</w:t>
      </w:r>
      <w:r w:rsidR="3975070F" w:rsidRPr="5E80C2A7">
        <w:rPr>
          <w:rFonts w:ascii="Garamond" w:eastAsia="Garamond" w:hAnsi="Garamond" w:cs="Garamond"/>
          <w:color w:val="000000" w:themeColor="text1"/>
        </w:rPr>
        <w:t xml:space="preserve"> team selected</w:t>
      </w:r>
      <w:r w:rsidR="72940DDD" w:rsidRPr="5E80C2A7">
        <w:rPr>
          <w:rFonts w:ascii="Garamond" w:eastAsia="Garamond" w:hAnsi="Garamond" w:cs="Garamond"/>
          <w:color w:val="000000" w:themeColor="text1"/>
        </w:rPr>
        <w:t xml:space="preserve"> a </w:t>
      </w:r>
      <w:r w:rsidR="5232F00A" w:rsidRPr="5E80C2A7">
        <w:rPr>
          <w:rFonts w:ascii="Garamond" w:eastAsia="Garamond" w:hAnsi="Garamond" w:cs="Garamond"/>
          <w:color w:val="000000" w:themeColor="text1"/>
        </w:rPr>
        <w:t xml:space="preserve">nine-day </w:t>
      </w:r>
      <w:r w:rsidR="28DAEDD9" w:rsidRPr="5E80C2A7">
        <w:rPr>
          <w:rFonts w:ascii="Garamond" w:eastAsia="Garamond" w:hAnsi="Garamond" w:cs="Garamond"/>
          <w:color w:val="000000" w:themeColor="text1"/>
        </w:rPr>
        <w:t>period</w:t>
      </w:r>
      <w:r w:rsidR="5232F00A" w:rsidRPr="5E80C2A7">
        <w:rPr>
          <w:rFonts w:ascii="Garamond" w:eastAsia="Garamond" w:hAnsi="Garamond" w:cs="Garamond"/>
          <w:color w:val="000000" w:themeColor="text1"/>
        </w:rPr>
        <w:t>, September</w:t>
      </w:r>
      <w:r w:rsidR="431DAE55" w:rsidRPr="5E80C2A7">
        <w:rPr>
          <w:rFonts w:ascii="Garamond" w:eastAsia="Garamond" w:hAnsi="Garamond" w:cs="Garamond"/>
          <w:color w:val="000000" w:themeColor="text1"/>
        </w:rPr>
        <w:t xml:space="preserve"> 11</w:t>
      </w:r>
      <w:r w:rsidR="4B54CE8F" w:rsidRPr="5E80C2A7">
        <w:rPr>
          <w:rFonts w:ascii="Garamond" w:eastAsia="Garamond" w:hAnsi="Garamond" w:cs="Garamond"/>
          <w:color w:val="000000" w:themeColor="text1"/>
          <w:vertAlign w:val="superscript"/>
        </w:rPr>
        <w:t>th</w:t>
      </w:r>
      <w:r w:rsidR="4B54CE8F" w:rsidRPr="5E80C2A7">
        <w:rPr>
          <w:rFonts w:ascii="Garamond" w:eastAsia="Garamond" w:hAnsi="Garamond" w:cs="Garamond"/>
          <w:color w:val="000000" w:themeColor="text1"/>
        </w:rPr>
        <w:t>, 2017</w:t>
      </w:r>
      <w:r w:rsidR="00CF7AEA">
        <w:rPr>
          <w:rFonts w:ascii="Garamond" w:eastAsia="Garamond" w:hAnsi="Garamond" w:cs="Garamond"/>
          <w:color w:val="000000" w:themeColor="text1"/>
        </w:rPr>
        <w:t>,</w:t>
      </w:r>
      <w:r w:rsidR="4B54CE8F" w:rsidRPr="5E80C2A7">
        <w:rPr>
          <w:rFonts w:ascii="Garamond" w:eastAsia="Garamond" w:hAnsi="Garamond" w:cs="Garamond"/>
          <w:color w:val="000000" w:themeColor="text1"/>
        </w:rPr>
        <w:t xml:space="preserve"> </w:t>
      </w:r>
      <w:r w:rsidR="77D24FC4" w:rsidRPr="5E80C2A7">
        <w:rPr>
          <w:rFonts w:ascii="Garamond" w:eastAsia="Garamond" w:hAnsi="Garamond" w:cs="Garamond"/>
          <w:color w:val="000000" w:themeColor="text1"/>
        </w:rPr>
        <w:t>through</w:t>
      </w:r>
      <w:r w:rsidR="4B54CE8F" w:rsidRPr="5E80C2A7">
        <w:rPr>
          <w:rFonts w:ascii="Garamond" w:eastAsia="Garamond" w:hAnsi="Garamond" w:cs="Garamond"/>
          <w:color w:val="000000" w:themeColor="text1"/>
        </w:rPr>
        <w:t xml:space="preserve"> September 21</w:t>
      </w:r>
      <w:r w:rsidR="4B54CE8F" w:rsidRPr="5E80C2A7">
        <w:rPr>
          <w:rFonts w:ascii="Garamond" w:eastAsia="Garamond" w:hAnsi="Garamond" w:cs="Garamond"/>
          <w:color w:val="000000" w:themeColor="text1"/>
          <w:vertAlign w:val="superscript"/>
        </w:rPr>
        <w:t>st</w:t>
      </w:r>
      <w:r w:rsidR="4B54CE8F" w:rsidRPr="5E80C2A7">
        <w:rPr>
          <w:rFonts w:ascii="Garamond" w:eastAsia="Garamond" w:hAnsi="Garamond" w:cs="Garamond"/>
          <w:color w:val="000000" w:themeColor="text1"/>
        </w:rPr>
        <w:t>, 2017, t</w:t>
      </w:r>
      <w:r w:rsidR="5DA735C6" w:rsidRPr="5E80C2A7">
        <w:rPr>
          <w:rFonts w:ascii="Garamond" w:eastAsia="Garamond" w:hAnsi="Garamond" w:cs="Garamond"/>
          <w:color w:val="000000" w:themeColor="text1"/>
        </w:rPr>
        <w:t xml:space="preserve">o observe </w:t>
      </w:r>
      <w:r w:rsidR="4B54CE8F" w:rsidRPr="5E80C2A7">
        <w:rPr>
          <w:rFonts w:ascii="Garamond" w:eastAsia="Garamond" w:hAnsi="Garamond" w:cs="Garamond"/>
          <w:color w:val="000000" w:themeColor="text1"/>
        </w:rPr>
        <w:t>the impact of Hurricane Irma</w:t>
      </w:r>
      <w:r w:rsidR="4612EB13" w:rsidRPr="5E80C2A7">
        <w:rPr>
          <w:rFonts w:ascii="Garamond" w:eastAsia="Garamond" w:hAnsi="Garamond" w:cs="Garamond"/>
          <w:color w:val="000000" w:themeColor="text1"/>
        </w:rPr>
        <w:t xml:space="preserve"> and produced nine images </w:t>
      </w:r>
      <w:r w:rsidR="4BABDABA" w:rsidRPr="5E80C2A7">
        <w:rPr>
          <w:rFonts w:ascii="Garamond" w:eastAsia="Garamond" w:hAnsi="Garamond" w:cs="Garamond"/>
          <w:color w:val="000000" w:themeColor="text1"/>
        </w:rPr>
        <w:t xml:space="preserve">from Sentinel-1 </w:t>
      </w:r>
      <w:r w:rsidR="4612EB13" w:rsidRPr="5E80C2A7">
        <w:rPr>
          <w:rFonts w:ascii="Garamond" w:eastAsia="Garamond" w:hAnsi="Garamond" w:cs="Garamond"/>
          <w:color w:val="000000" w:themeColor="text1"/>
        </w:rPr>
        <w:t>with</w:t>
      </w:r>
      <w:r w:rsidR="606CFF38" w:rsidRPr="5E80C2A7">
        <w:rPr>
          <w:rFonts w:ascii="Garamond" w:eastAsia="Garamond" w:hAnsi="Garamond" w:cs="Garamond"/>
          <w:color w:val="000000" w:themeColor="text1"/>
        </w:rPr>
        <w:t xml:space="preserve"> VV polarization</w:t>
      </w:r>
      <w:r w:rsidR="68109806" w:rsidRPr="5E80C2A7">
        <w:rPr>
          <w:rFonts w:ascii="Garamond" w:eastAsia="Garamond" w:hAnsi="Garamond" w:cs="Garamond"/>
          <w:color w:val="000000" w:themeColor="text1"/>
        </w:rPr>
        <w:t>.</w:t>
      </w:r>
      <w:r w:rsidR="69458722" w:rsidRPr="5E80C2A7">
        <w:rPr>
          <w:rFonts w:ascii="Garamond" w:eastAsia="Garamond" w:hAnsi="Garamond" w:cs="Garamond"/>
          <w:color w:val="000000" w:themeColor="text1"/>
        </w:rPr>
        <w:t xml:space="preserve"> </w:t>
      </w:r>
      <w:r w:rsidR="7CC65F0B" w:rsidRPr="5E80C2A7">
        <w:rPr>
          <w:rFonts w:ascii="Garamond" w:eastAsia="Garamond" w:hAnsi="Garamond" w:cs="Garamond"/>
          <w:color w:val="000000" w:themeColor="text1"/>
        </w:rPr>
        <w:t xml:space="preserve">Water </w:t>
      </w:r>
      <w:r w:rsidR="0CA47641" w:rsidRPr="5E80C2A7">
        <w:rPr>
          <w:rFonts w:ascii="Garamond" w:eastAsia="Garamond" w:hAnsi="Garamond" w:cs="Garamond"/>
          <w:color w:val="000000" w:themeColor="text1"/>
        </w:rPr>
        <w:t>wa</w:t>
      </w:r>
      <w:r w:rsidR="7CC65F0B" w:rsidRPr="5E80C2A7">
        <w:rPr>
          <w:rFonts w:ascii="Garamond" w:eastAsia="Garamond" w:hAnsi="Garamond" w:cs="Garamond"/>
          <w:color w:val="000000" w:themeColor="text1"/>
        </w:rPr>
        <w:t xml:space="preserve">s more distinguished in the VV polarization of Sentinel-1. </w:t>
      </w:r>
      <w:r w:rsidR="69458722" w:rsidRPr="5E80C2A7">
        <w:rPr>
          <w:rFonts w:ascii="Garamond" w:eastAsia="Garamond" w:hAnsi="Garamond" w:cs="Garamond"/>
          <w:color w:val="000000" w:themeColor="text1"/>
        </w:rPr>
        <w:t>Signal interference from the ground creates speckles i</w:t>
      </w:r>
      <w:r w:rsidR="15D7A207" w:rsidRPr="5E80C2A7">
        <w:rPr>
          <w:rFonts w:ascii="Garamond" w:eastAsia="Garamond" w:hAnsi="Garamond" w:cs="Garamond"/>
          <w:color w:val="000000" w:themeColor="text1"/>
        </w:rPr>
        <w:t xml:space="preserve">n the images. </w:t>
      </w:r>
      <w:r w:rsidR="50C0DFAD" w:rsidRPr="5E80C2A7">
        <w:rPr>
          <w:rFonts w:ascii="Garamond" w:eastAsia="Garamond" w:hAnsi="Garamond" w:cs="Garamond"/>
          <w:color w:val="000000" w:themeColor="text1"/>
        </w:rPr>
        <w:t xml:space="preserve">To reduce noise resulting from signal interference from the ground, the team applied </w:t>
      </w:r>
      <w:r w:rsidR="15D7A207" w:rsidRPr="5E80C2A7">
        <w:rPr>
          <w:rFonts w:ascii="Garamond" w:eastAsia="Garamond" w:hAnsi="Garamond" w:cs="Garamond"/>
          <w:color w:val="000000" w:themeColor="text1"/>
        </w:rPr>
        <w:t xml:space="preserve">a </w:t>
      </w:r>
      <w:r w:rsidR="6F33AE0E" w:rsidRPr="5E80C2A7">
        <w:rPr>
          <w:rFonts w:ascii="Garamond" w:eastAsia="Garamond" w:hAnsi="Garamond" w:cs="Garamond"/>
          <w:color w:val="000000" w:themeColor="text1"/>
        </w:rPr>
        <w:t xml:space="preserve">Gamma-Gamma </w:t>
      </w:r>
      <w:r w:rsidR="08A2B0A7" w:rsidRPr="5E80C2A7">
        <w:rPr>
          <w:rFonts w:ascii="Garamond" w:eastAsia="Garamond" w:hAnsi="Garamond" w:cs="Garamond"/>
          <w:color w:val="000000" w:themeColor="text1"/>
        </w:rPr>
        <w:t xml:space="preserve">Maximum-a-posteriori </w:t>
      </w:r>
      <w:r w:rsidR="15D7A207" w:rsidRPr="5E80C2A7">
        <w:rPr>
          <w:rFonts w:ascii="Garamond" w:eastAsia="Garamond" w:hAnsi="Garamond" w:cs="Garamond"/>
          <w:color w:val="000000" w:themeColor="text1"/>
        </w:rPr>
        <w:t>speckle filter</w:t>
      </w:r>
      <w:r w:rsidR="5349A368" w:rsidRPr="5E80C2A7">
        <w:rPr>
          <w:rFonts w:ascii="Garamond" w:eastAsia="Garamond" w:hAnsi="Garamond" w:cs="Garamond"/>
          <w:color w:val="000000" w:themeColor="text1"/>
        </w:rPr>
        <w:t xml:space="preserve"> </w:t>
      </w:r>
      <w:r w:rsidR="483E0961" w:rsidRPr="5E80C2A7">
        <w:rPr>
          <w:rFonts w:ascii="Garamond" w:eastAsia="Garamond" w:hAnsi="Garamond" w:cs="Garamond"/>
          <w:color w:val="000000" w:themeColor="text1"/>
        </w:rPr>
        <w:t>(Beauchemin et al., 1995)</w:t>
      </w:r>
      <w:r w:rsidR="15D7A207" w:rsidRPr="5E80C2A7">
        <w:rPr>
          <w:rFonts w:ascii="Garamond" w:eastAsia="Garamond" w:hAnsi="Garamond" w:cs="Garamond"/>
          <w:color w:val="000000" w:themeColor="text1"/>
        </w:rPr>
        <w:t>.</w:t>
      </w:r>
      <w:r w:rsidR="606CFF38" w:rsidRPr="5E80C2A7">
        <w:rPr>
          <w:rFonts w:ascii="Garamond" w:eastAsia="Garamond" w:hAnsi="Garamond" w:cs="Garamond"/>
          <w:color w:val="000000" w:themeColor="text1"/>
        </w:rPr>
        <w:t xml:space="preserve"> </w:t>
      </w:r>
      <w:r w:rsidR="40666699" w:rsidRPr="5E80C2A7">
        <w:rPr>
          <w:rFonts w:ascii="Garamond" w:eastAsia="Garamond" w:hAnsi="Garamond" w:cs="Garamond"/>
          <w:color w:val="000000" w:themeColor="text1"/>
        </w:rPr>
        <w:t>We e</w:t>
      </w:r>
      <w:r w:rsidR="1B3BD101" w:rsidRPr="5E80C2A7">
        <w:rPr>
          <w:rFonts w:ascii="Garamond" w:eastAsia="Garamond" w:hAnsi="Garamond" w:cs="Garamond"/>
          <w:color w:val="000000" w:themeColor="text1"/>
        </w:rPr>
        <w:t>stablished</w:t>
      </w:r>
      <w:r w:rsidR="0FF1756B" w:rsidRPr="5E80C2A7">
        <w:rPr>
          <w:rFonts w:ascii="Garamond" w:eastAsia="Garamond" w:hAnsi="Garamond" w:cs="Garamond"/>
          <w:color w:val="000000" w:themeColor="text1"/>
        </w:rPr>
        <w:t xml:space="preserve"> an upper bound above the ground using elevation data from the Global Hydrography Digital Elevation Model from MERIT Hydro, identifying areas 20 meters above the nearest drainage point</w:t>
      </w:r>
      <w:r w:rsidR="179F37CA" w:rsidRPr="5E80C2A7">
        <w:rPr>
          <w:rFonts w:ascii="Garamond" w:eastAsia="Garamond" w:hAnsi="Garamond" w:cs="Garamond"/>
          <w:color w:val="000000" w:themeColor="text1"/>
        </w:rPr>
        <w:t>, to look for water within</w:t>
      </w:r>
      <w:r w:rsidR="0FF1756B" w:rsidRPr="5E80C2A7">
        <w:rPr>
          <w:rFonts w:ascii="Garamond" w:eastAsia="Garamond" w:hAnsi="Garamond" w:cs="Garamond"/>
          <w:color w:val="000000" w:themeColor="text1"/>
        </w:rPr>
        <w:t xml:space="preserve"> </w:t>
      </w:r>
      <w:r w:rsidR="3804B4B8" w:rsidRPr="5E80C2A7">
        <w:rPr>
          <w:rFonts w:ascii="Garamond" w:eastAsia="Garamond" w:hAnsi="Garamond" w:cs="Garamond"/>
          <w:color w:val="000000" w:themeColor="text1"/>
        </w:rPr>
        <w:t>thos</w:t>
      </w:r>
      <w:r w:rsidR="5B9545D5" w:rsidRPr="5E80C2A7">
        <w:rPr>
          <w:rFonts w:ascii="Garamond" w:eastAsia="Garamond" w:hAnsi="Garamond" w:cs="Garamond"/>
          <w:color w:val="000000" w:themeColor="text1"/>
        </w:rPr>
        <w:t>e limits (</w:t>
      </w:r>
      <w:r w:rsidR="0FF1756B" w:rsidRPr="5E80C2A7">
        <w:rPr>
          <w:rFonts w:ascii="Garamond" w:eastAsia="Garamond" w:hAnsi="Garamond" w:cs="Garamond"/>
          <w:color w:val="000000" w:themeColor="text1"/>
        </w:rPr>
        <w:t>Yamazaki, 2019).</w:t>
      </w:r>
      <w:r w:rsidR="25E0F1F1" w:rsidRPr="5E80C2A7">
        <w:rPr>
          <w:rFonts w:ascii="Garamond" w:eastAsia="Garamond" w:hAnsi="Garamond" w:cs="Garamond"/>
          <w:color w:val="000000" w:themeColor="text1"/>
        </w:rPr>
        <w:t xml:space="preserve"> </w:t>
      </w:r>
      <w:r w:rsidR="46EC1EE2" w:rsidRPr="5E80C2A7">
        <w:rPr>
          <w:rFonts w:ascii="Garamond" w:eastAsia="Garamond" w:hAnsi="Garamond" w:cs="Garamond"/>
          <w:color w:val="000000" w:themeColor="text1"/>
        </w:rPr>
        <w:t>To correct shadows from possible buildings or hills, the team applied a pseudo</w:t>
      </w:r>
      <w:r w:rsidR="2E34AC1A" w:rsidRPr="5E80C2A7">
        <w:rPr>
          <w:rFonts w:ascii="Garamond" w:eastAsia="Garamond" w:hAnsi="Garamond" w:cs="Garamond"/>
          <w:color w:val="000000" w:themeColor="text1"/>
        </w:rPr>
        <w:t>-</w:t>
      </w:r>
      <w:r w:rsidR="46EC1EE2" w:rsidRPr="5E80C2A7">
        <w:rPr>
          <w:rFonts w:ascii="Garamond" w:eastAsia="Garamond" w:hAnsi="Garamond" w:cs="Garamond"/>
          <w:color w:val="000000" w:themeColor="text1"/>
        </w:rPr>
        <w:t xml:space="preserve">terrain </w:t>
      </w:r>
      <w:r w:rsidR="13D0CCA6" w:rsidRPr="5E80C2A7">
        <w:rPr>
          <w:rFonts w:ascii="Garamond" w:eastAsia="Garamond" w:hAnsi="Garamond" w:cs="Garamond"/>
          <w:color w:val="000000" w:themeColor="text1"/>
        </w:rPr>
        <w:t>flattening algorithm</w:t>
      </w:r>
      <w:r w:rsidR="46EC1EE2" w:rsidRPr="5E80C2A7">
        <w:rPr>
          <w:rFonts w:ascii="Garamond" w:eastAsia="Garamond" w:hAnsi="Garamond" w:cs="Garamond"/>
          <w:color w:val="000000" w:themeColor="text1"/>
        </w:rPr>
        <w:t xml:space="preserve"> </w:t>
      </w:r>
      <w:r w:rsidR="69FF2451" w:rsidRPr="5E80C2A7">
        <w:rPr>
          <w:rFonts w:ascii="Garamond" w:eastAsia="Garamond" w:hAnsi="Garamond" w:cs="Garamond"/>
          <w:color w:val="000000" w:themeColor="text1"/>
        </w:rPr>
        <w:t xml:space="preserve">created by Vollrath et al. </w:t>
      </w:r>
      <w:r w:rsidR="00053DC1">
        <w:rPr>
          <w:rFonts w:ascii="Garamond" w:eastAsia="Garamond" w:hAnsi="Garamond" w:cs="Garamond"/>
          <w:color w:val="000000" w:themeColor="text1"/>
        </w:rPr>
        <w:t xml:space="preserve">(2020) </w:t>
      </w:r>
      <w:r w:rsidR="46EC1EE2" w:rsidRPr="5E80C2A7">
        <w:rPr>
          <w:rFonts w:ascii="Garamond" w:eastAsia="Garamond" w:hAnsi="Garamond" w:cs="Garamond"/>
          <w:color w:val="000000" w:themeColor="text1"/>
        </w:rPr>
        <w:t>that used elevation data from the USGS 3D Elevation Program (3DEP)</w:t>
      </w:r>
      <w:r w:rsidR="24CB506D" w:rsidRPr="5E80C2A7">
        <w:rPr>
          <w:rFonts w:ascii="Garamond" w:eastAsia="Garamond" w:hAnsi="Garamond" w:cs="Garamond"/>
          <w:color w:val="000000" w:themeColor="text1"/>
        </w:rPr>
        <w:t>.</w:t>
      </w:r>
      <w:r w:rsidR="4E4CEF0A" w:rsidRPr="5E80C2A7">
        <w:rPr>
          <w:rFonts w:ascii="Garamond" w:eastAsia="Garamond" w:hAnsi="Garamond" w:cs="Garamond"/>
          <w:color w:val="000000" w:themeColor="text1"/>
        </w:rPr>
        <w:t xml:space="preserve"> In the same manner </w:t>
      </w:r>
      <w:r w:rsidR="5FC38510" w:rsidRPr="5E80C2A7">
        <w:rPr>
          <w:rFonts w:ascii="Garamond" w:eastAsia="Garamond" w:hAnsi="Garamond" w:cs="Garamond"/>
          <w:color w:val="000000" w:themeColor="text1"/>
        </w:rPr>
        <w:t>as</w:t>
      </w:r>
      <w:r w:rsidR="4E4CEF0A" w:rsidRPr="5E80C2A7">
        <w:rPr>
          <w:rFonts w:ascii="Garamond" w:eastAsia="Garamond" w:hAnsi="Garamond" w:cs="Garamond"/>
          <w:color w:val="000000" w:themeColor="text1"/>
        </w:rPr>
        <w:t xml:space="preserve"> Landsat 8 and Sentinel-2 flood extent</w:t>
      </w:r>
      <w:r w:rsidR="66DE0CAD" w:rsidRPr="5E80C2A7">
        <w:rPr>
          <w:rFonts w:ascii="Garamond" w:eastAsia="Garamond" w:hAnsi="Garamond" w:cs="Garamond"/>
          <w:color w:val="000000" w:themeColor="text1"/>
        </w:rPr>
        <w:t>s</w:t>
      </w:r>
      <w:r w:rsidR="4E4CEF0A" w:rsidRPr="5E80C2A7">
        <w:rPr>
          <w:rFonts w:ascii="Garamond" w:eastAsia="Garamond" w:hAnsi="Garamond" w:cs="Garamond"/>
          <w:color w:val="000000" w:themeColor="text1"/>
        </w:rPr>
        <w:t xml:space="preserve">, </w:t>
      </w:r>
      <w:r w:rsidR="55F4943A" w:rsidRPr="5E80C2A7">
        <w:rPr>
          <w:rFonts w:ascii="Garamond" w:eastAsia="Garamond" w:hAnsi="Garamond" w:cs="Garamond"/>
          <w:color w:val="000000" w:themeColor="text1"/>
        </w:rPr>
        <w:t>the team used the NWS U.S. and Territories shapefile to mask out the outlying values of the flood extent.</w:t>
      </w:r>
    </w:p>
    <w:p w14:paraId="300AC947" w14:textId="554D0642" w:rsidR="4EDE119C" w:rsidRDefault="4EDE119C" w:rsidP="4EDE119C">
      <w:pPr>
        <w:spacing w:line="240" w:lineRule="auto"/>
        <w:contextualSpacing/>
        <w:rPr>
          <w:rFonts w:ascii="Garamond" w:eastAsia="Garamond" w:hAnsi="Garamond" w:cs="Garamond"/>
          <w:color w:val="000000" w:themeColor="text1"/>
        </w:rPr>
      </w:pPr>
    </w:p>
    <w:p w14:paraId="118A3D1A" w14:textId="6BA4041B" w:rsidR="1621004B" w:rsidRDefault="26B67B38" w:rsidP="4EDE119C">
      <w:pPr>
        <w:spacing w:line="240" w:lineRule="auto"/>
        <w:contextualSpacing/>
        <w:rPr>
          <w:rFonts w:ascii="Garamond" w:eastAsia="Garamond" w:hAnsi="Garamond" w:cs="Garamond"/>
          <w:color w:val="000000" w:themeColor="text1"/>
        </w:rPr>
      </w:pPr>
      <w:r w:rsidRPr="4EDE119C">
        <w:rPr>
          <w:rFonts w:ascii="Garamond" w:eastAsia="Garamond" w:hAnsi="Garamond" w:cs="Garamond"/>
          <w:i/>
          <w:iCs/>
          <w:color w:val="000000" w:themeColor="text1"/>
        </w:rPr>
        <w:t>3</w:t>
      </w:r>
      <w:r w:rsidR="0A373A34" w:rsidRPr="4EDE119C">
        <w:rPr>
          <w:rFonts w:ascii="Garamond" w:eastAsia="Garamond" w:hAnsi="Garamond" w:cs="Garamond"/>
          <w:i/>
          <w:iCs/>
          <w:color w:val="000000" w:themeColor="text1"/>
        </w:rPr>
        <w:t>.2</w:t>
      </w:r>
      <w:r w:rsidRPr="4EDE119C">
        <w:rPr>
          <w:rFonts w:ascii="Garamond" w:eastAsia="Garamond" w:hAnsi="Garamond" w:cs="Garamond"/>
          <w:i/>
          <w:iCs/>
          <w:color w:val="000000" w:themeColor="text1"/>
        </w:rPr>
        <w:t>.</w:t>
      </w:r>
      <w:r w:rsidR="13F5784B" w:rsidRPr="4EDE119C">
        <w:rPr>
          <w:rFonts w:ascii="Garamond" w:eastAsia="Garamond" w:hAnsi="Garamond" w:cs="Garamond"/>
          <w:i/>
          <w:iCs/>
          <w:color w:val="000000" w:themeColor="text1"/>
        </w:rPr>
        <w:t>3</w:t>
      </w:r>
      <w:r w:rsidR="0A373A34" w:rsidRPr="4EDE119C">
        <w:rPr>
          <w:rFonts w:ascii="Garamond" w:eastAsia="Garamond" w:hAnsi="Garamond" w:cs="Garamond"/>
          <w:i/>
          <w:iCs/>
          <w:color w:val="000000" w:themeColor="text1"/>
        </w:rPr>
        <w:t xml:space="preserve"> Heirs Property Predictions and Socioeconomic Indicators</w:t>
      </w:r>
    </w:p>
    <w:p w14:paraId="2EB77ED1" w14:textId="57FE59F6" w:rsidR="200A6FC4" w:rsidRDefault="74F752F8" w:rsidP="4EDE119C">
      <w:pPr>
        <w:spacing w:after="0" w:line="240" w:lineRule="auto"/>
        <w:contextualSpacing/>
        <w:rPr>
          <w:rFonts w:ascii="Garamond" w:eastAsia="Garamond" w:hAnsi="Garamond" w:cs="Garamond"/>
          <w:color w:val="000000" w:themeColor="text1"/>
        </w:rPr>
      </w:pPr>
      <w:r w:rsidRPr="5E80C2A7">
        <w:rPr>
          <w:rFonts w:ascii="Garamond" w:eastAsia="Garamond" w:hAnsi="Garamond" w:cs="Garamond"/>
          <w:color w:val="000000" w:themeColor="text1"/>
        </w:rPr>
        <w:t>I</w:t>
      </w:r>
      <w:r w:rsidR="5855A13F" w:rsidRPr="5E80C2A7">
        <w:rPr>
          <w:rFonts w:ascii="Garamond" w:eastAsia="Garamond" w:hAnsi="Garamond" w:cs="Garamond"/>
          <w:color w:val="000000" w:themeColor="text1"/>
        </w:rPr>
        <w:t>n order to properly assess all parameters that the team used to search for likely heirs properties, the team acquired CAMA data for all counties, with assistance from the CVIG. Each county required a constellation of individual comma separated values (CSV) files to investigate all the desired parameters. For counties under the WinGAP standardization, a given CSV file contain</w:t>
      </w:r>
      <w:r w:rsidR="052A835B" w:rsidRPr="5E80C2A7">
        <w:rPr>
          <w:rFonts w:ascii="Garamond" w:eastAsia="Garamond" w:hAnsi="Garamond" w:cs="Garamond"/>
          <w:color w:val="000000" w:themeColor="text1"/>
        </w:rPr>
        <w:t>ed</w:t>
      </w:r>
      <w:r w:rsidR="5855A13F" w:rsidRPr="5E80C2A7">
        <w:rPr>
          <w:rFonts w:ascii="Garamond" w:eastAsia="Garamond" w:hAnsi="Garamond" w:cs="Garamond"/>
          <w:color w:val="000000" w:themeColor="text1"/>
        </w:rPr>
        <w:t xml:space="preserve"> an assortment of property parcels identified by their “RealKey,” which uniquely identifie</w:t>
      </w:r>
      <w:r w:rsidR="29892058" w:rsidRPr="5E80C2A7">
        <w:rPr>
          <w:rFonts w:ascii="Garamond" w:eastAsia="Garamond" w:hAnsi="Garamond" w:cs="Garamond"/>
          <w:color w:val="000000" w:themeColor="text1"/>
        </w:rPr>
        <w:t>d</w:t>
      </w:r>
      <w:r w:rsidR="5855A13F" w:rsidRPr="5E80C2A7">
        <w:rPr>
          <w:rFonts w:ascii="Garamond" w:eastAsia="Garamond" w:hAnsi="Garamond" w:cs="Garamond"/>
          <w:color w:val="000000" w:themeColor="text1"/>
        </w:rPr>
        <w:t xml:space="preserve"> a parcel across multiple data sets, and associated data indicating things like a parcel’s special tax exemptions, owner information, and last recorded sale date. Counties that did not use the WinGAP standardization, </w:t>
      </w:r>
      <w:proofErr w:type="gramStart"/>
      <w:r w:rsidR="5855A13F" w:rsidRPr="5E80C2A7">
        <w:rPr>
          <w:rFonts w:ascii="Garamond" w:eastAsia="Garamond" w:hAnsi="Garamond" w:cs="Garamond"/>
          <w:color w:val="000000" w:themeColor="text1"/>
        </w:rPr>
        <w:t>Chatham</w:t>
      </w:r>
      <w:proofErr w:type="gramEnd"/>
      <w:r w:rsidR="5855A13F" w:rsidRPr="5E80C2A7">
        <w:rPr>
          <w:rFonts w:ascii="Garamond" w:eastAsia="Garamond" w:hAnsi="Garamond" w:cs="Garamond"/>
          <w:color w:val="000000" w:themeColor="text1"/>
        </w:rPr>
        <w:t xml:space="preserve"> and Glynn, include</w:t>
      </w:r>
      <w:r w:rsidR="45C79712" w:rsidRPr="5E80C2A7">
        <w:rPr>
          <w:rFonts w:ascii="Garamond" w:eastAsia="Garamond" w:hAnsi="Garamond" w:cs="Garamond"/>
          <w:color w:val="000000" w:themeColor="text1"/>
        </w:rPr>
        <w:t>d</w:t>
      </w:r>
      <w:r w:rsidR="5855A13F" w:rsidRPr="5E80C2A7">
        <w:rPr>
          <w:rFonts w:ascii="Garamond" w:eastAsia="Garamond" w:hAnsi="Garamond" w:cs="Garamond"/>
          <w:color w:val="000000" w:themeColor="text1"/>
        </w:rPr>
        <w:t xml:space="preserve"> the same or similar information</w:t>
      </w:r>
      <w:r w:rsidR="57EFCDDB" w:rsidRPr="5E80C2A7">
        <w:rPr>
          <w:rFonts w:ascii="Garamond" w:eastAsia="Garamond" w:hAnsi="Garamond" w:cs="Garamond"/>
          <w:color w:val="000000" w:themeColor="text1"/>
        </w:rPr>
        <w:t xml:space="preserve">, </w:t>
      </w:r>
      <w:r w:rsidR="5855A13F" w:rsidRPr="5E80C2A7">
        <w:rPr>
          <w:rFonts w:ascii="Garamond" w:eastAsia="Garamond" w:hAnsi="Garamond" w:cs="Garamond"/>
          <w:color w:val="000000" w:themeColor="text1"/>
        </w:rPr>
        <w:t>but ha</w:t>
      </w:r>
      <w:r w:rsidR="5D8AB59F" w:rsidRPr="5E80C2A7">
        <w:rPr>
          <w:rFonts w:ascii="Garamond" w:eastAsia="Garamond" w:hAnsi="Garamond" w:cs="Garamond"/>
          <w:color w:val="000000" w:themeColor="text1"/>
        </w:rPr>
        <w:t>d</w:t>
      </w:r>
      <w:r w:rsidR="5855A13F" w:rsidRPr="5E80C2A7">
        <w:rPr>
          <w:rFonts w:ascii="Garamond" w:eastAsia="Garamond" w:hAnsi="Garamond" w:cs="Garamond"/>
          <w:color w:val="000000" w:themeColor="text1"/>
        </w:rPr>
        <w:t xml:space="preserve"> no standardized “RealKey” and instead </w:t>
      </w:r>
      <w:r w:rsidR="33FC214F" w:rsidRPr="5E80C2A7">
        <w:rPr>
          <w:rFonts w:ascii="Garamond" w:eastAsia="Garamond" w:hAnsi="Garamond" w:cs="Garamond"/>
          <w:color w:val="000000" w:themeColor="text1"/>
        </w:rPr>
        <w:t>used</w:t>
      </w:r>
      <w:r w:rsidR="5855A13F" w:rsidRPr="5E80C2A7">
        <w:rPr>
          <w:rFonts w:ascii="Garamond" w:eastAsia="Garamond" w:hAnsi="Garamond" w:cs="Garamond"/>
          <w:color w:val="000000" w:themeColor="text1"/>
        </w:rPr>
        <w:t xml:space="preserve"> a different local identifier.</w:t>
      </w:r>
    </w:p>
    <w:p w14:paraId="2BA09035" w14:textId="20E230B0" w:rsidR="766223D0" w:rsidRDefault="766223D0" w:rsidP="766223D0">
      <w:pPr>
        <w:spacing w:after="0" w:line="240" w:lineRule="auto"/>
        <w:rPr>
          <w:rFonts w:ascii="Garamond" w:hAnsi="Garamond" w:cs="Arial"/>
        </w:rPr>
      </w:pPr>
    </w:p>
    <w:p w14:paraId="00360C7C" w14:textId="62ABFA56" w:rsidR="00A43059" w:rsidRPr="0066138C" w:rsidRDefault="48013BCE" w:rsidP="0E579C9D">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For a given county, the team read the associated CAMA data into a Google Colabs Python notebook from multiple CSV files using the open source “pandas” library and native Python methods (McKinney, 2010).</w:t>
      </w:r>
      <w:r w:rsidR="69B42546" w:rsidRPr="4EDE119C">
        <w:rPr>
          <w:rFonts w:ascii="Garamond" w:hAnsi="Garamond" w:cs="Arial"/>
        </w:rPr>
        <w:t xml:space="preserve"> </w:t>
      </w:r>
      <w:r w:rsidR="68038019" w:rsidRPr="4EDE119C">
        <w:rPr>
          <w:rFonts w:ascii="Garamond" w:hAnsi="Garamond" w:cs="Arial"/>
        </w:rPr>
        <w:t>The team read the d</w:t>
      </w:r>
      <w:r w:rsidR="5A249098" w:rsidRPr="4EDE119C">
        <w:rPr>
          <w:rFonts w:ascii="Garamond" w:hAnsi="Garamond" w:cs="Arial"/>
        </w:rPr>
        <w:t>ata into a pandas dataframe, with rows corresponding to unique parcels identified by their “RealKey”</w:t>
      </w:r>
      <w:r w:rsidR="2874568D" w:rsidRPr="4EDE119C">
        <w:rPr>
          <w:rFonts w:ascii="Garamond" w:hAnsi="Garamond" w:cs="Arial"/>
        </w:rPr>
        <w:t xml:space="preserve"> value</w:t>
      </w:r>
      <w:r w:rsidR="04C3A60C" w:rsidRPr="4EDE119C">
        <w:rPr>
          <w:rFonts w:ascii="Garamond" w:hAnsi="Garamond" w:cs="Arial"/>
        </w:rPr>
        <w:t xml:space="preserve"> and columns of the different data used by county tax assessors.</w:t>
      </w:r>
      <w:r w:rsidR="533EF8A2" w:rsidRPr="4EDE119C">
        <w:rPr>
          <w:rFonts w:ascii="Garamond" w:hAnsi="Garamond" w:cs="Arial"/>
        </w:rPr>
        <w:t xml:space="preserve"> </w:t>
      </w:r>
      <w:r w:rsidR="4F2D0764" w:rsidRPr="4EDE119C">
        <w:rPr>
          <w:rFonts w:ascii="Garamond" w:eastAsia="Garamond" w:hAnsi="Garamond" w:cs="Garamond"/>
          <w:color w:val="000000" w:themeColor="text1"/>
        </w:rPr>
        <w:t>Once read into a pandas dataframe, the team dropped all columns that did not correspond to the team’s chosen parameters from the dataframe. The team only kept the “RealKey” consistently, as it allowed for identifying parcels between individual CSV files.</w:t>
      </w:r>
    </w:p>
    <w:p w14:paraId="6D389000" w14:textId="78C8FC31" w:rsidR="0E579C9D" w:rsidRDefault="0E579C9D" w:rsidP="0E579C9D">
      <w:pPr>
        <w:spacing w:after="0" w:line="240" w:lineRule="auto"/>
        <w:rPr>
          <w:rFonts w:ascii="Garamond" w:hAnsi="Garamond" w:cs="Arial"/>
        </w:rPr>
      </w:pPr>
    </w:p>
    <w:p w14:paraId="05157CE7" w14:textId="5F5868C4" w:rsidR="51E33D01" w:rsidRDefault="3FE532D0" w:rsidP="0E579C9D">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Next</w:t>
      </w:r>
      <w:r w:rsidR="32F0FAEB"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 the team generated a binary array of 1s and 0s for each parameter. </w:t>
      </w:r>
      <w:r w:rsidR="0BB780E2" w:rsidRPr="5E80C2A7">
        <w:rPr>
          <w:rFonts w:ascii="Garamond" w:eastAsia="Garamond" w:hAnsi="Garamond" w:cs="Garamond"/>
          <w:color w:val="000000" w:themeColor="text1"/>
        </w:rPr>
        <w:t>We</w:t>
      </w:r>
      <w:r w:rsidR="17019A7A" w:rsidRPr="5E80C2A7">
        <w:rPr>
          <w:rFonts w:ascii="Garamond" w:eastAsia="Garamond" w:hAnsi="Garamond" w:cs="Garamond"/>
          <w:color w:val="000000" w:themeColor="text1"/>
        </w:rPr>
        <w:t xml:space="preserve"> </w:t>
      </w:r>
      <w:r w:rsidRPr="5E80C2A7">
        <w:rPr>
          <w:rFonts w:ascii="Garamond" w:eastAsia="Garamond" w:hAnsi="Garamond" w:cs="Garamond"/>
          <w:color w:val="000000" w:themeColor="text1"/>
        </w:rPr>
        <w:t xml:space="preserve">assigned a 1 to a given parcel if it met the criteria for identifying a likely heirs property for that parameter, and a 0 </w:t>
      </w:r>
      <w:r w:rsidR="4D1A898D" w:rsidRPr="5E80C2A7">
        <w:rPr>
          <w:rFonts w:ascii="Garamond" w:eastAsia="Garamond" w:hAnsi="Garamond" w:cs="Garamond"/>
          <w:color w:val="000000" w:themeColor="text1"/>
        </w:rPr>
        <w:t xml:space="preserve">if </w:t>
      </w:r>
      <w:r w:rsidRPr="5E80C2A7">
        <w:rPr>
          <w:rFonts w:ascii="Garamond" w:eastAsia="Garamond" w:hAnsi="Garamond" w:cs="Garamond"/>
          <w:color w:val="000000" w:themeColor="text1"/>
        </w:rPr>
        <w:t xml:space="preserve">otherwise. The team joined each binary vector with its corresponding vector of “RealKeys” to make an </w:t>
      </w:r>
      <w:r w:rsidRPr="5E80C2A7">
        <w:rPr>
          <w:rFonts w:ascii="Garamond" w:eastAsia="Garamond" w:hAnsi="Garamond" w:cs="Garamond"/>
          <w:i/>
          <w:iCs/>
          <w:color w:val="000000" w:themeColor="text1"/>
        </w:rPr>
        <w:t xml:space="preserve">n </w:t>
      </w:r>
      <w:r w:rsidRPr="5E80C2A7">
        <w:rPr>
          <w:rFonts w:ascii="Garamond" w:eastAsia="Garamond" w:hAnsi="Garamond" w:cs="Garamond"/>
          <w:color w:val="000000" w:themeColor="text1"/>
        </w:rPr>
        <w:t xml:space="preserve">x 2 matrix for each parameter, where </w:t>
      </w:r>
      <w:r w:rsidRPr="5E80C2A7">
        <w:rPr>
          <w:rFonts w:ascii="Garamond" w:eastAsia="Garamond" w:hAnsi="Garamond" w:cs="Garamond"/>
          <w:i/>
          <w:iCs/>
          <w:color w:val="000000" w:themeColor="text1"/>
        </w:rPr>
        <w:t>n</w:t>
      </w:r>
      <w:r w:rsidRPr="5E80C2A7">
        <w:rPr>
          <w:rFonts w:ascii="Garamond" w:eastAsia="Garamond" w:hAnsi="Garamond" w:cs="Garamond"/>
          <w:color w:val="000000" w:themeColor="text1"/>
        </w:rPr>
        <w:t xml:space="preserve"> is the number of properties in a given dataset. After the team evaluated each parameter in this way, </w:t>
      </w:r>
      <w:r w:rsidR="0E7C4311" w:rsidRPr="5E80C2A7">
        <w:rPr>
          <w:rFonts w:ascii="Garamond" w:eastAsia="Garamond" w:hAnsi="Garamond" w:cs="Garamond"/>
          <w:color w:val="000000" w:themeColor="text1"/>
        </w:rPr>
        <w:t>we</w:t>
      </w:r>
      <w:r w:rsidRPr="5E80C2A7">
        <w:rPr>
          <w:rFonts w:ascii="Garamond" w:eastAsia="Garamond" w:hAnsi="Garamond" w:cs="Garamond"/>
          <w:color w:val="000000" w:themeColor="text1"/>
        </w:rPr>
        <w:t xml:space="preserve"> joined each of the individual dataframes along the </w:t>
      </w:r>
      <w:r w:rsidR="1F833470" w:rsidRPr="5E80C2A7">
        <w:rPr>
          <w:rFonts w:ascii="Garamond" w:eastAsia="Garamond" w:hAnsi="Garamond" w:cs="Garamond"/>
          <w:color w:val="000000" w:themeColor="text1"/>
        </w:rPr>
        <w:t>“</w:t>
      </w:r>
      <w:r w:rsidRPr="5E80C2A7">
        <w:rPr>
          <w:rFonts w:ascii="Garamond" w:eastAsia="Garamond" w:hAnsi="Garamond" w:cs="Garamond"/>
          <w:color w:val="000000" w:themeColor="text1"/>
        </w:rPr>
        <w:t>RealKey</w:t>
      </w:r>
      <w:r w:rsidR="58861024"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 column using the pandas native join method. This ensured that every parcel that appeared in multiple datasets for a given county had all available parameters associated with it. The end result was a matrix where </w:t>
      </w:r>
      <w:r w:rsidR="0BB6BDF6" w:rsidRPr="5E80C2A7">
        <w:rPr>
          <w:rFonts w:ascii="Garamond" w:eastAsia="Garamond" w:hAnsi="Garamond" w:cs="Garamond"/>
          <w:color w:val="000000" w:themeColor="text1"/>
        </w:rPr>
        <w:t>each</w:t>
      </w:r>
      <w:r w:rsidRPr="5E80C2A7">
        <w:rPr>
          <w:rFonts w:ascii="Garamond" w:eastAsia="Garamond" w:hAnsi="Garamond" w:cs="Garamond"/>
          <w:color w:val="000000" w:themeColor="text1"/>
        </w:rPr>
        <w:t xml:space="preserve"> row</w:t>
      </w:r>
      <w:r w:rsidR="461F5E84" w:rsidRPr="5E80C2A7">
        <w:rPr>
          <w:rFonts w:ascii="Garamond" w:eastAsia="Garamond" w:hAnsi="Garamond" w:cs="Garamond"/>
          <w:color w:val="000000" w:themeColor="text1"/>
        </w:rPr>
        <w:t xml:space="preserve"> </w:t>
      </w:r>
      <w:r w:rsidRPr="5E80C2A7">
        <w:rPr>
          <w:rFonts w:ascii="Garamond" w:eastAsia="Garamond" w:hAnsi="Garamond" w:cs="Garamond"/>
          <w:color w:val="000000" w:themeColor="text1"/>
        </w:rPr>
        <w:t>describe</w:t>
      </w:r>
      <w:r w:rsidR="7EF8C31A" w:rsidRPr="5E80C2A7">
        <w:rPr>
          <w:rFonts w:ascii="Garamond" w:eastAsia="Garamond" w:hAnsi="Garamond" w:cs="Garamond"/>
          <w:color w:val="000000" w:themeColor="text1"/>
        </w:rPr>
        <w:t xml:space="preserve">d </w:t>
      </w:r>
      <w:r w:rsidRPr="5E80C2A7">
        <w:rPr>
          <w:rFonts w:ascii="Garamond" w:eastAsia="Garamond" w:hAnsi="Garamond" w:cs="Garamond"/>
          <w:color w:val="000000" w:themeColor="text1"/>
        </w:rPr>
        <w:t xml:space="preserve">a given </w:t>
      </w:r>
      <w:r w:rsidR="23B4F179" w:rsidRPr="5E80C2A7">
        <w:rPr>
          <w:rFonts w:ascii="Garamond" w:eastAsia="Garamond" w:hAnsi="Garamond" w:cs="Garamond"/>
          <w:color w:val="000000" w:themeColor="text1"/>
        </w:rPr>
        <w:t>“</w:t>
      </w:r>
      <w:r w:rsidRPr="5E80C2A7">
        <w:rPr>
          <w:rFonts w:ascii="Garamond" w:eastAsia="Garamond" w:hAnsi="Garamond" w:cs="Garamond"/>
          <w:color w:val="000000" w:themeColor="text1"/>
        </w:rPr>
        <w:t>RealKey’s</w:t>
      </w:r>
      <w:r w:rsidR="108DA55D"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 adherence to the set of parameters and </w:t>
      </w:r>
      <w:r w:rsidR="2571E1AC" w:rsidRPr="5E80C2A7">
        <w:rPr>
          <w:rFonts w:ascii="Garamond" w:eastAsia="Garamond" w:hAnsi="Garamond" w:cs="Garamond"/>
          <w:color w:val="000000" w:themeColor="text1"/>
        </w:rPr>
        <w:t xml:space="preserve">each </w:t>
      </w:r>
      <w:r w:rsidRPr="5E80C2A7">
        <w:rPr>
          <w:rFonts w:ascii="Garamond" w:eastAsia="Garamond" w:hAnsi="Garamond" w:cs="Garamond"/>
          <w:color w:val="000000" w:themeColor="text1"/>
        </w:rPr>
        <w:t>column describe</w:t>
      </w:r>
      <w:r w:rsidR="743E399E" w:rsidRPr="5E80C2A7">
        <w:rPr>
          <w:rFonts w:ascii="Garamond" w:eastAsia="Garamond" w:hAnsi="Garamond" w:cs="Garamond"/>
          <w:color w:val="000000" w:themeColor="text1"/>
        </w:rPr>
        <w:t>d</w:t>
      </w:r>
      <w:r w:rsidRPr="5E80C2A7">
        <w:rPr>
          <w:rFonts w:ascii="Garamond" w:eastAsia="Garamond" w:hAnsi="Garamond" w:cs="Garamond"/>
          <w:color w:val="000000" w:themeColor="text1"/>
        </w:rPr>
        <w:t xml:space="preserve"> which </w:t>
      </w:r>
      <w:r w:rsidR="013EAE99" w:rsidRPr="5E80C2A7">
        <w:rPr>
          <w:rFonts w:ascii="Garamond" w:eastAsia="Garamond" w:hAnsi="Garamond" w:cs="Garamond"/>
          <w:color w:val="000000" w:themeColor="text1"/>
        </w:rPr>
        <w:t>“</w:t>
      </w:r>
      <w:r w:rsidRPr="5E80C2A7">
        <w:rPr>
          <w:rFonts w:ascii="Garamond" w:eastAsia="Garamond" w:hAnsi="Garamond" w:cs="Garamond"/>
          <w:color w:val="000000" w:themeColor="text1"/>
        </w:rPr>
        <w:t>RealKeys</w:t>
      </w:r>
      <w:r w:rsidR="3FF86F14"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 adhere</w:t>
      </w:r>
      <w:r w:rsidR="47A2808F" w:rsidRPr="5E80C2A7">
        <w:rPr>
          <w:rFonts w:ascii="Garamond" w:eastAsia="Garamond" w:hAnsi="Garamond" w:cs="Garamond"/>
          <w:color w:val="000000" w:themeColor="text1"/>
        </w:rPr>
        <w:t>d</w:t>
      </w:r>
      <w:r w:rsidRPr="5E80C2A7">
        <w:rPr>
          <w:rFonts w:ascii="Garamond" w:eastAsia="Garamond" w:hAnsi="Garamond" w:cs="Garamond"/>
          <w:color w:val="000000" w:themeColor="text1"/>
        </w:rPr>
        <w:t xml:space="preserve"> to the given parameter (Ex. </w:t>
      </w:r>
      <w:r w:rsidRPr="5E80C2A7">
        <w:rPr>
          <w:rFonts w:ascii="Garamond" w:eastAsia="Garamond" w:hAnsi="Garamond" w:cs="Garamond"/>
          <w:i/>
          <w:iCs/>
          <w:color w:val="000000" w:themeColor="text1"/>
        </w:rPr>
        <w:t>Tables A.1 and A.2</w:t>
      </w:r>
      <w:r w:rsidRPr="5E80C2A7">
        <w:rPr>
          <w:rFonts w:ascii="Garamond" w:eastAsia="Garamond" w:hAnsi="Garamond" w:cs="Garamond"/>
          <w:color w:val="000000" w:themeColor="text1"/>
        </w:rPr>
        <w:t>).</w:t>
      </w:r>
    </w:p>
    <w:p w14:paraId="2A9DE38D" w14:textId="2492542C" w:rsidR="0E579C9D" w:rsidRDefault="0E579C9D" w:rsidP="0E579C9D">
      <w:pPr>
        <w:spacing w:after="0" w:line="240" w:lineRule="auto"/>
        <w:rPr>
          <w:rFonts w:ascii="Garamond" w:hAnsi="Garamond" w:cs="Arial"/>
        </w:rPr>
      </w:pPr>
    </w:p>
    <w:p w14:paraId="07039587" w14:textId="256C52B7" w:rsidR="5E80C2A7" w:rsidRDefault="5E80C2A7" w:rsidP="5E80C2A7">
      <w:pPr>
        <w:spacing w:after="0" w:line="240" w:lineRule="auto"/>
        <w:rPr>
          <w:rFonts w:ascii="Garamond" w:hAnsi="Garamond" w:cs="Arial"/>
        </w:rPr>
      </w:pPr>
    </w:p>
    <w:p w14:paraId="538A5F1D" w14:textId="5455BE9C" w:rsidR="00A43059" w:rsidRPr="0066138C" w:rsidRDefault="00A43059" w:rsidP="0066138C">
      <w:pPr>
        <w:spacing w:after="0" w:line="240" w:lineRule="auto"/>
        <w:rPr>
          <w:rFonts w:ascii="Garamond" w:hAnsi="Garamond" w:cs="Arial"/>
          <w:b/>
          <w:i/>
        </w:rPr>
      </w:pPr>
      <w:r w:rsidRPr="5B22E892">
        <w:rPr>
          <w:rFonts w:ascii="Garamond" w:hAnsi="Garamond" w:cs="Arial"/>
          <w:b/>
          <w:i/>
        </w:rPr>
        <w:t>3.3 Data Analysis</w:t>
      </w:r>
    </w:p>
    <w:p w14:paraId="288B8BAF" w14:textId="3E2E536B" w:rsidR="23EA8093" w:rsidRDefault="0899DECF" w:rsidP="5E80C2A7">
      <w:pPr>
        <w:spacing w:after="0" w:line="240" w:lineRule="auto"/>
        <w:rPr>
          <w:rFonts w:ascii="Garamond" w:hAnsi="Garamond" w:cs="Arial"/>
          <w:i/>
          <w:iCs/>
        </w:rPr>
      </w:pPr>
      <w:r w:rsidRPr="5E80C2A7">
        <w:rPr>
          <w:rFonts w:ascii="Garamond" w:hAnsi="Garamond" w:cs="Arial"/>
          <w:i/>
          <w:iCs/>
        </w:rPr>
        <w:t xml:space="preserve">3.3.1 </w:t>
      </w:r>
      <w:r w:rsidR="25D41FB0" w:rsidRPr="5E80C2A7">
        <w:rPr>
          <w:rFonts w:ascii="Garamond" w:hAnsi="Garamond" w:cs="Arial"/>
          <w:i/>
          <w:iCs/>
        </w:rPr>
        <w:t>Flood Extent – Analysis and Validation</w:t>
      </w:r>
    </w:p>
    <w:p w14:paraId="49FFEF22" w14:textId="55ADA242" w:rsidR="23EA8093" w:rsidRDefault="7CC846E3" w:rsidP="0E579C9D">
      <w:pPr>
        <w:spacing w:after="0" w:line="240" w:lineRule="auto"/>
        <w:rPr>
          <w:rFonts w:ascii="Garamond" w:hAnsi="Garamond" w:cs="Arial"/>
        </w:rPr>
      </w:pPr>
      <w:r w:rsidRPr="147E1F5A">
        <w:rPr>
          <w:rFonts w:ascii="Garamond" w:eastAsia="Garamond" w:hAnsi="Garamond" w:cs="Garamond"/>
          <w:color w:val="000000" w:themeColor="text1"/>
        </w:rPr>
        <w:t xml:space="preserve">The team measured flood extent from each satellite using a pixel count in ArcGIS Pro with the zonal statistics function. </w:t>
      </w:r>
      <w:r w:rsidR="473F5CE7" w:rsidRPr="147E1F5A">
        <w:rPr>
          <w:rFonts w:ascii="Garamond" w:hAnsi="Garamond" w:cs="Arial"/>
        </w:rPr>
        <w:t xml:space="preserve">In Excel, </w:t>
      </w:r>
      <w:r w:rsidR="6A11E68C" w:rsidRPr="147E1F5A">
        <w:rPr>
          <w:rFonts w:ascii="Garamond" w:hAnsi="Garamond" w:cs="Arial"/>
        </w:rPr>
        <w:t xml:space="preserve">the team </w:t>
      </w:r>
      <w:r w:rsidR="597AF106" w:rsidRPr="147E1F5A">
        <w:rPr>
          <w:rFonts w:ascii="Garamond" w:hAnsi="Garamond" w:cs="Arial"/>
        </w:rPr>
        <w:t xml:space="preserve">then </w:t>
      </w:r>
      <w:r w:rsidR="473F5CE7" w:rsidRPr="147E1F5A">
        <w:rPr>
          <w:rFonts w:ascii="Garamond" w:hAnsi="Garamond" w:cs="Arial"/>
        </w:rPr>
        <w:t>scaled each satellites’ flood pixels to the respective spatial resolution</w:t>
      </w:r>
      <w:r w:rsidR="4FA4182D" w:rsidRPr="147E1F5A">
        <w:rPr>
          <w:rFonts w:ascii="Garamond" w:hAnsi="Garamond" w:cs="Arial"/>
        </w:rPr>
        <w:t xml:space="preserve">, finding the </w:t>
      </w:r>
      <w:r w:rsidR="48DE98F1" w:rsidRPr="147E1F5A">
        <w:rPr>
          <w:rFonts w:ascii="Garamond" w:hAnsi="Garamond" w:cs="Arial"/>
        </w:rPr>
        <w:t xml:space="preserve">total </w:t>
      </w:r>
      <w:r w:rsidR="4FA4182D" w:rsidRPr="147E1F5A">
        <w:rPr>
          <w:rFonts w:ascii="Garamond" w:hAnsi="Garamond" w:cs="Arial"/>
        </w:rPr>
        <w:t>area</w:t>
      </w:r>
      <w:r w:rsidR="773CB00F" w:rsidRPr="147E1F5A">
        <w:rPr>
          <w:rFonts w:ascii="Garamond" w:hAnsi="Garamond" w:cs="Arial"/>
        </w:rPr>
        <w:t xml:space="preserve"> experiencing</w:t>
      </w:r>
      <w:r w:rsidR="4FA4182D" w:rsidRPr="147E1F5A">
        <w:rPr>
          <w:rFonts w:ascii="Garamond" w:hAnsi="Garamond" w:cs="Arial"/>
        </w:rPr>
        <w:t xml:space="preserve"> flood</w:t>
      </w:r>
      <w:r w:rsidR="6C5F9440" w:rsidRPr="147E1F5A">
        <w:rPr>
          <w:rFonts w:ascii="Garamond" w:hAnsi="Garamond" w:cs="Arial"/>
        </w:rPr>
        <w:t>ing on specific dates</w:t>
      </w:r>
      <w:r w:rsidR="4FA4182D" w:rsidRPr="147E1F5A">
        <w:rPr>
          <w:rFonts w:ascii="Garamond" w:hAnsi="Garamond" w:cs="Arial"/>
        </w:rPr>
        <w:t>.</w:t>
      </w:r>
      <w:r w:rsidR="1C5B23A1" w:rsidRPr="147E1F5A">
        <w:rPr>
          <w:rFonts w:ascii="Garamond" w:hAnsi="Garamond" w:cs="Arial"/>
        </w:rPr>
        <w:t xml:space="preserve"> The team found the percent area of flood </w:t>
      </w:r>
      <w:r w:rsidR="05A33039" w:rsidRPr="147E1F5A">
        <w:rPr>
          <w:rFonts w:ascii="Garamond" w:hAnsi="Garamond" w:cs="Arial"/>
        </w:rPr>
        <w:t xml:space="preserve">per county </w:t>
      </w:r>
      <w:r w:rsidR="1C5B23A1" w:rsidRPr="147E1F5A">
        <w:rPr>
          <w:rFonts w:ascii="Garamond" w:hAnsi="Garamond" w:cs="Arial"/>
        </w:rPr>
        <w:t xml:space="preserve">by comparing the area of </w:t>
      </w:r>
      <w:r w:rsidR="1E4686C3" w:rsidRPr="147E1F5A">
        <w:rPr>
          <w:rFonts w:ascii="Garamond" w:hAnsi="Garamond" w:cs="Arial"/>
        </w:rPr>
        <w:t>pixels of</w:t>
      </w:r>
      <w:r w:rsidR="31BDA049" w:rsidRPr="147E1F5A">
        <w:rPr>
          <w:rFonts w:ascii="Garamond" w:hAnsi="Garamond" w:cs="Arial"/>
        </w:rPr>
        <w:t xml:space="preserve"> </w:t>
      </w:r>
      <w:r w:rsidR="1C5B23A1" w:rsidRPr="147E1F5A">
        <w:rPr>
          <w:rFonts w:ascii="Garamond" w:hAnsi="Garamond" w:cs="Arial"/>
        </w:rPr>
        <w:t>flood to the county’s area</w:t>
      </w:r>
      <w:r w:rsidR="1CE2EDAA" w:rsidRPr="147E1F5A">
        <w:rPr>
          <w:rFonts w:ascii="Garamond" w:hAnsi="Garamond" w:cs="Arial"/>
        </w:rPr>
        <w:t xml:space="preserve">. </w:t>
      </w:r>
    </w:p>
    <w:p w14:paraId="25B06D29" w14:textId="4617C180" w:rsidR="54DC0188" w:rsidRDefault="54DC0188" w:rsidP="54DC0188">
      <w:pPr>
        <w:spacing w:after="0" w:line="240" w:lineRule="auto"/>
        <w:rPr>
          <w:rFonts w:ascii="Garamond" w:hAnsi="Garamond" w:cs="Arial"/>
        </w:rPr>
      </w:pPr>
    </w:p>
    <w:p w14:paraId="1CE2A654" w14:textId="0FEDC4CC" w:rsidR="0E579C9D" w:rsidRDefault="38E9CD96" w:rsidP="4EDE119C">
      <w:pPr>
        <w:spacing w:after="0" w:line="240" w:lineRule="auto"/>
        <w:rPr>
          <w:rFonts w:ascii="Garamond" w:hAnsi="Garamond" w:cs="Arial"/>
        </w:rPr>
      </w:pPr>
      <w:r w:rsidRPr="4EDE119C">
        <w:rPr>
          <w:rFonts w:ascii="Garamond" w:hAnsi="Garamond" w:cs="Arial"/>
        </w:rPr>
        <w:lastRenderedPageBreak/>
        <w:t xml:space="preserve">The team validated the remotely sensed flood extent of Sentinel-1 and Landsat 8 to the </w:t>
      </w:r>
      <w:r w:rsidRPr="4EDE119C">
        <w:rPr>
          <w:rFonts w:ascii="Garamond" w:hAnsi="Garamond" w:cs="Arial"/>
          <w:i/>
          <w:iCs/>
        </w:rPr>
        <w:t>in situ</w:t>
      </w:r>
      <w:r w:rsidRPr="4EDE119C">
        <w:rPr>
          <w:rFonts w:ascii="Garamond" w:hAnsi="Garamond" w:cs="Arial"/>
        </w:rPr>
        <w:t xml:space="preserve"> </w:t>
      </w:r>
      <w:r w:rsidR="0A6A52D2" w:rsidRPr="4EDE119C">
        <w:rPr>
          <w:rFonts w:ascii="Garamond" w:hAnsi="Garamond" w:cs="Arial"/>
        </w:rPr>
        <w:t>HWM</w:t>
      </w:r>
      <w:r w:rsidRPr="4EDE119C">
        <w:rPr>
          <w:rFonts w:ascii="Garamond" w:hAnsi="Garamond" w:cs="Arial"/>
        </w:rPr>
        <w:t xml:space="preserve"> data. The</w:t>
      </w:r>
      <w:r w:rsidR="778EB2C7" w:rsidRPr="4EDE119C">
        <w:rPr>
          <w:rFonts w:ascii="Garamond" w:hAnsi="Garamond" w:cs="Arial"/>
        </w:rPr>
        <w:t xml:space="preserve"> sensors and gages </w:t>
      </w:r>
      <w:r w:rsidR="15860A92" w:rsidRPr="4EDE119C">
        <w:rPr>
          <w:rFonts w:ascii="Garamond" w:hAnsi="Garamond" w:cs="Arial"/>
        </w:rPr>
        <w:t>from this data</w:t>
      </w:r>
      <w:r w:rsidR="39EB7F35" w:rsidRPr="4EDE119C">
        <w:rPr>
          <w:rFonts w:ascii="Garamond" w:hAnsi="Garamond" w:cs="Arial"/>
        </w:rPr>
        <w:t xml:space="preserve"> measured the real</w:t>
      </w:r>
      <w:r w:rsidR="00CF7AEA">
        <w:rPr>
          <w:rFonts w:ascii="Garamond" w:hAnsi="Garamond" w:cs="Arial"/>
        </w:rPr>
        <w:t>-</w:t>
      </w:r>
      <w:r w:rsidR="39EB7F35" w:rsidRPr="4EDE119C">
        <w:rPr>
          <w:rFonts w:ascii="Garamond" w:hAnsi="Garamond" w:cs="Arial"/>
        </w:rPr>
        <w:t xml:space="preserve">time flood along the coast. </w:t>
      </w:r>
      <w:r w:rsidR="778EB2C7" w:rsidRPr="4EDE119C">
        <w:rPr>
          <w:rFonts w:ascii="Garamond" w:hAnsi="Garamond" w:cs="Arial"/>
        </w:rPr>
        <w:t>Sentinel-2 on</w:t>
      </w:r>
      <w:r w:rsidR="02D67988" w:rsidRPr="4EDE119C">
        <w:rPr>
          <w:rFonts w:ascii="Garamond" w:hAnsi="Garamond" w:cs="Arial"/>
        </w:rPr>
        <w:t>ly had imagery that covered inland counties, so we excluded it from validation.</w:t>
      </w:r>
      <w:r w:rsidR="2A38300B" w:rsidRPr="4EDE119C">
        <w:rPr>
          <w:rFonts w:ascii="Garamond" w:hAnsi="Garamond" w:cs="Arial"/>
        </w:rPr>
        <w:t xml:space="preserve"> The H</w:t>
      </w:r>
      <w:r w:rsidR="1D19E3DC" w:rsidRPr="4EDE119C">
        <w:rPr>
          <w:rFonts w:ascii="Garamond" w:hAnsi="Garamond" w:cs="Arial"/>
        </w:rPr>
        <w:t>WM</w:t>
      </w:r>
      <w:r w:rsidR="2A38300B" w:rsidRPr="4EDE119C">
        <w:rPr>
          <w:rFonts w:ascii="Garamond" w:hAnsi="Garamond" w:cs="Arial"/>
        </w:rPr>
        <w:t xml:space="preserve"> data included the site coordinates, the exact </w:t>
      </w:r>
      <w:r w:rsidR="546537DD" w:rsidRPr="4EDE119C">
        <w:rPr>
          <w:rFonts w:ascii="Garamond" w:hAnsi="Garamond" w:cs="Arial"/>
        </w:rPr>
        <w:t xml:space="preserve">date and </w:t>
      </w:r>
      <w:r w:rsidR="2A38300B" w:rsidRPr="4EDE119C">
        <w:rPr>
          <w:rFonts w:ascii="Garamond" w:hAnsi="Garamond" w:cs="Arial"/>
        </w:rPr>
        <w:t>time of measurement,</w:t>
      </w:r>
      <w:r w:rsidR="7C2A9C5A" w:rsidRPr="4EDE119C">
        <w:rPr>
          <w:rFonts w:ascii="Garamond" w:hAnsi="Garamond" w:cs="Arial"/>
        </w:rPr>
        <w:t xml:space="preserve"> and </w:t>
      </w:r>
      <w:r w:rsidR="753DFEA7" w:rsidRPr="4EDE119C">
        <w:rPr>
          <w:rFonts w:ascii="Garamond" w:hAnsi="Garamond" w:cs="Arial"/>
        </w:rPr>
        <w:t xml:space="preserve">the surveyed water elevation. We </w:t>
      </w:r>
      <w:r w:rsidR="6D9266C6" w:rsidRPr="4EDE119C">
        <w:rPr>
          <w:rFonts w:ascii="Garamond" w:hAnsi="Garamond" w:cs="Arial"/>
        </w:rPr>
        <w:t>foun</w:t>
      </w:r>
      <w:r w:rsidR="753DFEA7" w:rsidRPr="4EDE119C">
        <w:rPr>
          <w:rFonts w:ascii="Garamond" w:hAnsi="Garamond" w:cs="Arial"/>
        </w:rPr>
        <w:t>d</w:t>
      </w:r>
      <w:r w:rsidR="6D9266C6" w:rsidRPr="4EDE119C">
        <w:rPr>
          <w:rFonts w:ascii="Garamond" w:hAnsi="Garamond" w:cs="Arial"/>
        </w:rPr>
        <w:t xml:space="preserve"> intersections of </w:t>
      </w:r>
      <w:r w:rsidR="753DFEA7" w:rsidRPr="4EDE119C">
        <w:rPr>
          <w:rFonts w:ascii="Garamond" w:hAnsi="Garamond" w:cs="Arial"/>
        </w:rPr>
        <w:t xml:space="preserve">the 42 </w:t>
      </w:r>
      <w:r w:rsidR="753DFEA7" w:rsidRPr="4EDE119C">
        <w:rPr>
          <w:rFonts w:ascii="Garamond" w:hAnsi="Garamond" w:cs="Arial"/>
          <w:i/>
          <w:iCs/>
        </w:rPr>
        <w:t>in situ</w:t>
      </w:r>
      <w:r w:rsidR="753DFEA7" w:rsidRPr="4EDE119C">
        <w:rPr>
          <w:rFonts w:ascii="Garamond" w:hAnsi="Garamond" w:cs="Arial"/>
        </w:rPr>
        <w:t xml:space="preserve"> </w:t>
      </w:r>
      <w:r w:rsidR="3126B56E" w:rsidRPr="4EDE119C">
        <w:rPr>
          <w:rFonts w:ascii="Garamond" w:hAnsi="Garamond" w:cs="Arial"/>
        </w:rPr>
        <w:t xml:space="preserve">HWM points to flood pixels </w:t>
      </w:r>
      <w:r w:rsidR="79DD2DE6" w:rsidRPr="4EDE119C">
        <w:rPr>
          <w:rFonts w:ascii="Garamond" w:hAnsi="Garamond" w:cs="Arial"/>
        </w:rPr>
        <w:t>using</w:t>
      </w:r>
      <w:r w:rsidR="3126B56E" w:rsidRPr="4EDE119C">
        <w:rPr>
          <w:rFonts w:ascii="Garamond" w:hAnsi="Garamond" w:cs="Arial"/>
        </w:rPr>
        <w:t xml:space="preserve"> a 100 ft buffer.</w:t>
      </w:r>
      <w:r w:rsidR="3C0505A9" w:rsidRPr="4EDE119C">
        <w:rPr>
          <w:rFonts w:ascii="Garamond" w:hAnsi="Garamond" w:cs="Arial"/>
        </w:rPr>
        <w:t xml:space="preserve"> </w:t>
      </w:r>
      <w:r w:rsidR="6406D21B" w:rsidRPr="4EDE119C">
        <w:rPr>
          <w:rFonts w:ascii="Garamond" w:hAnsi="Garamond" w:cs="Arial"/>
        </w:rPr>
        <w:t xml:space="preserve">We justified this buffer distance </w:t>
      </w:r>
      <w:r w:rsidR="50FE9EEC" w:rsidRPr="4EDE119C">
        <w:rPr>
          <w:rFonts w:ascii="Garamond" w:hAnsi="Garamond" w:cs="Arial"/>
        </w:rPr>
        <w:t>keeping in mind the</w:t>
      </w:r>
      <w:r w:rsidR="6406D21B" w:rsidRPr="4EDE119C">
        <w:rPr>
          <w:rFonts w:ascii="Garamond" w:hAnsi="Garamond" w:cs="Arial"/>
        </w:rPr>
        <w:t xml:space="preserve"> georeferencing offset satellite pixels may have and </w:t>
      </w:r>
      <w:r w:rsidR="0A19C201" w:rsidRPr="4EDE119C">
        <w:rPr>
          <w:rFonts w:ascii="Garamond" w:hAnsi="Garamond" w:cs="Arial"/>
        </w:rPr>
        <w:t xml:space="preserve">the potential for flood extent to be undercounted from remote sensing. </w:t>
      </w:r>
      <w:r w:rsidR="1B38B79E" w:rsidRPr="4EDE119C">
        <w:rPr>
          <w:rFonts w:ascii="Garamond" w:hAnsi="Garamond" w:cs="Arial"/>
        </w:rPr>
        <w:t xml:space="preserve">In order to </w:t>
      </w:r>
      <w:r w:rsidR="76A82A0B" w:rsidRPr="4EDE119C">
        <w:rPr>
          <w:rFonts w:ascii="Garamond" w:hAnsi="Garamond" w:cs="Arial"/>
        </w:rPr>
        <w:t>use the intersect tool in ArcGIS</w:t>
      </w:r>
      <w:r w:rsidR="337E1043" w:rsidRPr="4EDE119C">
        <w:rPr>
          <w:rFonts w:ascii="Garamond" w:hAnsi="Garamond" w:cs="Arial"/>
        </w:rPr>
        <w:t>, we converted the raster flood extent to polygons.</w:t>
      </w:r>
    </w:p>
    <w:p w14:paraId="7C29A91F" w14:textId="11B1B5BB" w:rsidR="0E579C9D" w:rsidRDefault="0E579C9D" w:rsidP="147E1F5A">
      <w:pPr>
        <w:spacing w:after="0" w:line="240" w:lineRule="auto"/>
        <w:rPr>
          <w:rFonts w:ascii="Garamond" w:hAnsi="Garamond" w:cs="Arial"/>
        </w:rPr>
      </w:pPr>
    </w:p>
    <w:p w14:paraId="44BFA267" w14:textId="2B701713" w:rsidR="00092306" w:rsidRDefault="00092306" w:rsidP="4EDE119C">
      <w:pPr>
        <w:spacing w:after="0" w:line="240" w:lineRule="auto"/>
        <w:rPr>
          <w:rFonts w:ascii="Garamond" w:hAnsi="Garamond" w:cs="Arial"/>
          <w:i/>
          <w:iCs/>
        </w:rPr>
      </w:pPr>
      <w:r w:rsidRPr="4EDE119C">
        <w:rPr>
          <w:rFonts w:ascii="Garamond" w:hAnsi="Garamond" w:cs="Arial"/>
          <w:i/>
          <w:iCs/>
        </w:rPr>
        <w:t>3.3.2 Choice of Parameters and Weights for Investigating CAMA Data</w:t>
      </w:r>
    </w:p>
    <w:p w14:paraId="06C628F5" w14:textId="6DBD0BC1" w:rsidR="00092306" w:rsidRDefault="00430156" w:rsidP="00092306">
      <w:pPr>
        <w:spacing w:after="0" w:line="240" w:lineRule="auto"/>
        <w:rPr>
          <w:rFonts w:ascii="Garamond" w:hAnsi="Garamond" w:cs="Arial"/>
        </w:rPr>
      </w:pPr>
      <w:r w:rsidRPr="5E80C2A7">
        <w:rPr>
          <w:rFonts w:ascii="Garamond" w:hAnsi="Garamond" w:cs="Arial"/>
        </w:rPr>
        <w:t>One of the primary difficulties in the identification of heirs properties is that in the absence of manual inspection of titles, there is no agreed upon or established method in heirs property research to easily identify heirs properties</w:t>
      </w:r>
      <w:r w:rsidR="0AB93B95" w:rsidRPr="5E80C2A7">
        <w:rPr>
          <w:rFonts w:ascii="Garamond" w:hAnsi="Garamond" w:cs="Arial"/>
        </w:rPr>
        <w:t>.</w:t>
      </w:r>
      <w:r w:rsidRPr="5E80C2A7">
        <w:rPr>
          <w:rFonts w:ascii="Garamond" w:hAnsi="Garamond" w:cs="Arial"/>
        </w:rPr>
        <w:t xml:space="preserve"> There are several indicators used in a variety of studies that seem to indicate a certain level of confidence from researchers in</w:t>
      </w:r>
      <w:r w:rsidR="4710BCE7" w:rsidRPr="5E80C2A7">
        <w:rPr>
          <w:rFonts w:ascii="Garamond" w:hAnsi="Garamond" w:cs="Arial"/>
        </w:rPr>
        <w:t>terested in</w:t>
      </w:r>
      <w:r w:rsidRPr="5E80C2A7">
        <w:rPr>
          <w:rFonts w:ascii="Garamond" w:hAnsi="Garamond" w:cs="Arial"/>
        </w:rPr>
        <w:t xml:space="preserve"> the problem. The choice of parameters and the associated weights/importance given to each was a challenging series of choices made by the team in conjunction with The Center, science advisors, and results from a literature review</w:t>
      </w:r>
      <w:r w:rsidR="666FD42F" w:rsidRPr="5E80C2A7">
        <w:rPr>
          <w:rFonts w:ascii="Garamond" w:hAnsi="Garamond" w:cs="Arial"/>
        </w:rPr>
        <w:t xml:space="preserve"> </w:t>
      </w:r>
      <w:r w:rsidR="42997270" w:rsidRPr="5E80C2A7">
        <w:rPr>
          <w:rFonts w:ascii="Garamond" w:hAnsi="Garamond" w:cs="Arial"/>
        </w:rPr>
        <w:t xml:space="preserve">(Pippin et. </w:t>
      </w:r>
      <w:r w:rsidR="002436CA" w:rsidRPr="5E80C2A7">
        <w:rPr>
          <w:rFonts w:ascii="Garamond" w:hAnsi="Garamond" w:cs="Arial"/>
        </w:rPr>
        <w:t>al.,</w:t>
      </w:r>
      <w:r w:rsidRPr="5E80C2A7">
        <w:rPr>
          <w:rFonts w:ascii="Garamond" w:hAnsi="Garamond" w:cs="Arial"/>
        </w:rPr>
        <w:t xml:space="preserve"> </w:t>
      </w:r>
      <w:r w:rsidR="5D9D08A1" w:rsidRPr="5E80C2A7">
        <w:rPr>
          <w:rFonts w:ascii="Garamond" w:hAnsi="Garamond" w:cs="Arial"/>
        </w:rPr>
        <w:t>2017).</w:t>
      </w:r>
      <w:r w:rsidRPr="5E80C2A7">
        <w:rPr>
          <w:rFonts w:ascii="Garamond" w:hAnsi="Garamond" w:cs="Arial"/>
        </w:rPr>
        <w:t xml:space="preserve"> The team settled on a constellation of parameters, vetted by The Center</w:t>
      </w:r>
      <w:r w:rsidR="68911689" w:rsidRPr="5E80C2A7">
        <w:rPr>
          <w:rFonts w:ascii="Garamond" w:hAnsi="Garamond" w:cs="Arial"/>
        </w:rPr>
        <w:t xml:space="preserve"> (</w:t>
      </w:r>
      <w:r w:rsidR="68911689" w:rsidRPr="5E80C2A7">
        <w:rPr>
          <w:rFonts w:ascii="Garamond" w:hAnsi="Garamond" w:cs="Arial"/>
          <w:i/>
          <w:iCs/>
        </w:rPr>
        <w:t>Table 2</w:t>
      </w:r>
      <w:r w:rsidR="68911689" w:rsidRPr="5E80C2A7">
        <w:rPr>
          <w:rFonts w:ascii="Garamond" w:hAnsi="Garamond" w:cs="Arial"/>
        </w:rPr>
        <w:t>)</w:t>
      </w:r>
      <w:r w:rsidRPr="5E80C2A7">
        <w:rPr>
          <w:rFonts w:ascii="Garamond" w:hAnsi="Garamond" w:cs="Arial"/>
        </w:rPr>
        <w:t>:</w:t>
      </w:r>
    </w:p>
    <w:p w14:paraId="7B1DE2D1" w14:textId="77777777" w:rsidR="00092306" w:rsidRDefault="00092306" w:rsidP="00092306">
      <w:pPr>
        <w:spacing w:after="0" w:line="240" w:lineRule="auto"/>
        <w:rPr>
          <w:rFonts w:ascii="Garamond" w:hAnsi="Garamond" w:cs="Arial"/>
        </w:rPr>
      </w:pPr>
    </w:p>
    <w:p w14:paraId="44936562" w14:textId="7DB9C7AF" w:rsidR="00092306" w:rsidRDefault="00092306" w:rsidP="00092306">
      <w:pPr>
        <w:pStyle w:val="ListParagraph"/>
        <w:numPr>
          <w:ilvl w:val="0"/>
          <w:numId w:val="26"/>
        </w:numPr>
        <w:spacing w:after="0" w:line="240" w:lineRule="auto"/>
        <w:rPr>
          <w:rFonts w:ascii="Garamond" w:hAnsi="Garamond" w:cs="Arial"/>
        </w:rPr>
      </w:pPr>
      <w:r w:rsidRPr="4EDE119C">
        <w:rPr>
          <w:rFonts w:ascii="Garamond" w:hAnsi="Garamond" w:cs="Arial"/>
        </w:rPr>
        <w:t>Any “</w:t>
      </w:r>
      <w:r w:rsidR="35B67403" w:rsidRPr="4EDE119C">
        <w:rPr>
          <w:rFonts w:ascii="Garamond" w:hAnsi="Garamond" w:cs="Arial"/>
        </w:rPr>
        <w:t>s</w:t>
      </w:r>
      <w:r w:rsidRPr="4EDE119C">
        <w:rPr>
          <w:rFonts w:ascii="Garamond" w:hAnsi="Garamond" w:cs="Arial"/>
        </w:rPr>
        <w:t xml:space="preserve">pecial terms” that </w:t>
      </w:r>
      <w:r w:rsidR="7A190C14" w:rsidRPr="4EDE119C">
        <w:rPr>
          <w:rFonts w:ascii="Garamond" w:hAnsi="Garamond" w:cs="Arial"/>
        </w:rPr>
        <w:t>were</w:t>
      </w:r>
      <w:r w:rsidRPr="4EDE119C">
        <w:rPr>
          <w:rFonts w:ascii="Garamond" w:hAnsi="Garamond" w:cs="Arial"/>
        </w:rPr>
        <w:t xml:space="preserve"> used to indicate a multitude of owners</w:t>
      </w:r>
    </w:p>
    <w:p w14:paraId="62767187" w14:textId="20483701" w:rsidR="00092306" w:rsidRDefault="2C38557D" w:rsidP="00092306">
      <w:pPr>
        <w:pStyle w:val="ListParagraph"/>
        <w:numPr>
          <w:ilvl w:val="0"/>
          <w:numId w:val="26"/>
        </w:numPr>
        <w:spacing w:after="0" w:line="240" w:lineRule="auto"/>
        <w:rPr>
          <w:rFonts w:ascii="Garamond" w:hAnsi="Garamond" w:cs="Arial"/>
        </w:rPr>
      </w:pPr>
      <w:r w:rsidRPr="5E80C2A7">
        <w:rPr>
          <w:rFonts w:ascii="Garamond" w:hAnsi="Garamond" w:cs="Arial"/>
        </w:rPr>
        <w:t xml:space="preserve">Records </w:t>
      </w:r>
      <w:r w:rsidR="0F2D88D1" w:rsidRPr="5E80C2A7">
        <w:rPr>
          <w:rFonts w:ascii="Garamond" w:hAnsi="Garamond" w:cs="Arial"/>
        </w:rPr>
        <w:t>of</w:t>
      </w:r>
      <w:r w:rsidRPr="5E80C2A7">
        <w:rPr>
          <w:rFonts w:ascii="Garamond" w:hAnsi="Garamond" w:cs="Arial"/>
        </w:rPr>
        <w:t xml:space="preserve"> tax bill</w:t>
      </w:r>
      <w:r w:rsidR="090F3EE1" w:rsidRPr="5E80C2A7">
        <w:rPr>
          <w:rFonts w:ascii="Garamond" w:hAnsi="Garamond" w:cs="Arial"/>
        </w:rPr>
        <w:t>s</w:t>
      </w:r>
      <w:r w:rsidRPr="5E80C2A7">
        <w:rPr>
          <w:rFonts w:ascii="Garamond" w:hAnsi="Garamond" w:cs="Arial"/>
        </w:rPr>
        <w:t xml:space="preserve"> paid by</w:t>
      </w:r>
      <w:r w:rsidR="3A926227" w:rsidRPr="5E80C2A7">
        <w:rPr>
          <w:rFonts w:ascii="Garamond" w:hAnsi="Garamond" w:cs="Arial"/>
        </w:rPr>
        <w:t xml:space="preserve"> a</w:t>
      </w:r>
      <w:r w:rsidRPr="5E80C2A7">
        <w:rPr>
          <w:rFonts w:ascii="Garamond" w:hAnsi="Garamond" w:cs="Arial"/>
        </w:rPr>
        <w:t xml:space="preserve"> person or persons out</w:t>
      </w:r>
      <w:r w:rsidR="297C5F40" w:rsidRPr="5E80C2A7">
        <w:rPr>
          <w:rFonts w:ascii="Garamond" w:hAnsi="Garamond" w:cs="Arial"/>
        </w:rPr>
        <w:t>side</w:t>
      </w:r>
      <w:r w:rsidRPr="5E80C2A7">
        <w:rPr>
          <w:rFonts w:ascii="Garamond" w:hAnsi="Garamond" w:cs="Arial"/>
        </w:rPr>
        <w:t xml:space="preserve"> of </w:t>
      </w:r>
      <w:r w:rsidR="462A0C94" w:rsidRPr="5E80C2A7">
        <w:rPr>
          <w:rFonts w:ascii="Garamond" w:hAnsi="Garamond" w:cs="Arial"/>
        </w:rPr>
        <w:t xml:space="preserve">the </w:t>
      </w:r>
      <w:r w:rsidR="4A8592D8" w:rsidRPr="5E80C2A7">
        <w:rPr>
          <w:rFonts w:ascii="Garamond" w:hAnsi="Garamond" w:cs="Arial"/>
        </w:rPr>
        <w:t>county</w:t>
      </w:r>
    </w:p>
    <w:p w14:paraId="11497580" w14:textId="71DFEA4B" w:rsidR="00092306" w:rsidRDefault="00092306" w:rsidP="00092306">
      <w:pPr>
        <w:pStyle w:val="ListParagraph"/>
        <w:numPr>
          <w:ilvl w:val="0"/>
          <w:numId w:val="26"/>
        </w:numPr>
        <w:spacing w:after="0" w:line="240" w:lineRule="auto"/>
        <w:rPr>
          <w:rFonts w:ascii="Garamond" w:hAnsi="Garamond" w:cs="Arial"/>
        </w:rPr>
      </w:pPr>
      <w:r w:rsidRPr="327812A4">
        <w:rPr>
          <w:rFonts w:ascii="Garamond" w:hAnsi="Garamond" w:cs="Arial"/>
        </w:rPr>
        <w:t>Multiple listed owners</w:t>
      </w:r>
    </w:p>
    <w:p w14:paraId="4A2D57E3" w14:textId="77777777" w:rsidR="00092306" w:rsidRDefault="00092306" w:rsidP="00092306">
      <w:pPr>
        <w:pStyle w:val="ListParagraph"/>
        <w:numPr>
          <w:ilvl w:val="0"/>
          <w:numId w:val="26"/>
        </w:numPr>
        <w:spacing w:after="0" w:line="240" w:lineRule="auto"/>
        <w:rPr>
          <w:rFonts w:ascii="Garamond" w:hAnsi="Garamond" w:cs="Arial"/>
        </w:rPr>
      </w:pPr>
      <w:r w:rsidRPr="327812A4">
        <w:rPr>
          <w:rFonts w:ascii="Garamond" w:hAnsi="Garamond" w:cs="Arial"/>
        </w:rPr>
        <w:t>A last sale date greater than 30 years</w:t>
      </w:r>
    </w:p>
    <w:p w14:paraId="489175A2" w14:textId="1BEBAEB2" w:rsidR="00092306" w:rsidRDefault="00092306" w:rsidP="00092306">
      <w:pPr>
        <w:pStyle w:val="ListParagraph"/>
        <w:numPr>
          <w:ilvl w:val="0"/>
          <w:numId w:val="26"/>
        </w:numPr>
        <w:spacing w:after="0" w:line="240" w:lineRule="auto"/>
        <w:rPr>
          <w:rFonts w:ascii="Garamond" w:hAnsi="Garamond" w:cs="Arial"/>
        </w:rPr>
      </w:pPr>
      <w:r w:rsidRPr="4EDE119C">
        <w:rPr>
          <w:rFonts w:ascii="Garamond" w:hAnsi="Garamond" w:cs="Arial"/>
        </w:rPr>
        <w:t>Any type of special tax status granted to the parcel based on land use</w:t>
      </w:r>
    </w:p>
    <w:p w14:paraId="4363BE12" w14:textId="25B99E62" w:rsidR="00092306" w:rsidRDefault="00092306" w:rsidP="0E579C9D">
      <w:pPr>
        <w:spacing w:after="0" w:line="240" w:lineRule="auto"/>
        <w:rPr>
          <w:rFonts w:ascii="Garamond" w:hAnsi="Garamond" w:cs="Arial"/>
        </w:rPr>
      </w:pPr>
    </w:p>
    <w:p w14:paraId="22531C7A" w14:textId="19AF9F58" w:rsidR="00092306" w:rsidRDefault="623D7071" w:rsidP="0E579C9D">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The Center provided the team a short list of what they deemed “</w:t>
      </w:r>
      <w:r w:rsidR="017F38E3" w:rsidRPr="5E80C2A7">
        <w:rPr>
          <w:rFonts w:ascii="Garamond" w:eastAsia="Garamond" w:hAnsi="Garamond" w:cs="Garamond"/>
          <w:color w:val="000000" w:themeColor="text1"/>
        </w:rPr>
        <w:t>s</w:t>
      </w:r>
      <w:r w:rsidRPr="5E80C2A7">
        <w:rPr>
          <w:rFonts w:ascii="Garamond" w:eastAsia="Garamond" w:hAnsi="Garamond" w:cs="Garamond"/>
          <w:color w:val="000000" w:themeColor="text1"/>
        </w:rPr>
        <w:t xml:space="preserve">pecial </w:t>
      </w:r>
      <w:r w:rsidR="3BF3775C" w:rsidRPr="5E80C2A7">
        <w:rPr>
          <w:rFonts w:ascii="Garamond" w:eastAsia="Garamond" w:hAnsi="Garamond" w:cs="Garamond"/>
          <w:color w:val="000000" w:themeColor="text1"/>
        </w:rPr>
        <w:t>t</w:t>
      </w:r>
      <w:r w:rsidRPr="5E80C2A7">
        <w:rPr>
          <w:rFonts w:ascii="Garamond" w:eastAsia="Garamond" w:hAnsi="Garamond" w:cs="Garamond"/>
          <w:color w:val="000000" w:themeColor="text1"/>
        </w:rPr>
        <w:t xml:space="preserve">erms”, such as “heirs of” or “et. al", that, in their experience of consolidating heirs property titles, were the </w:t>
      </w:r>
      <w:r w:rsidR="2954CC82" w:rsidRPr="5E80C2A7">
        <w:rPr>
          <w:rFonts w:ascii="Garamond" w:eastAsia="Garamond" w:hAnsi="Garamond" w:cs="Garamond"/>
          <w:color w:val="000000" w:themeColor="text1"/>
        </w:rPr>
        <w:t>strongest</w:t>
      </w:r>
      <w:r w:rsidRPr="5E80C2A7">
        <w:rPr>
          <w:rFonts w:ascii="Garamond" w:eastAsia="Garamond" w:hAnsi="Garamond" w:cs="Garamond"/>
          <w:color w:val="000000" w:themeColor="text1"/>
        </w:rPr>
        <w:t xml:space="preserve"> indicators of an heirs property. The team identified these terms in the CAMA data using Python, comparing owner information found in the CAMA data directly to the list provided by The Center. If found, the team assigned a weight to the terms such that the associated property would always be above the team’s heirs property identification weight threshold.</w:t>
      </w:r>
      <w:r w:rsidR="3C9EF696" w:rsidRPr="5E80C2A7">
        <w:rPr>
          <w:rFonts w:ascii="Garamond" w:eastAsia="Garamond" w:hAnsi="Garamond" w:cs="Garamond"/>
          <w:color w:val="000000" w:themeColor="text1"/>
        </w:rPr>
        <w:t xml:space="preserve"> </w:t>
      </w:r>
      <w:r w:rsidR="695CF211" w:rsidRPr="5E80C2A7">
        <w:rPr>
          <w:rFonts w:ascii="Garamond" w:hAnsi="Garamond" w:cs="Arial"/>
        </w:rPr>
        <w:t xml:space="preserve">If information regarding where taxes on the property were paid from was available, a similar process was used to identify </w:t>
      </w:r>
      <w:r w:rsidR="559D5859" w:rsidRPr="5E80C2A7">
        <w:rPr>
          <w:rFonts w:ascii="Garamond" w:hAnsi="Garamond" w:cs="Arial"/>
        </w:rPr>
        <w:t>if a person</w:t>
      </w:r>
      <w:r w:rsidR="61829802" w:rsidRPr="5E80C2A7">
        <w:rPr>
          <w:rFonts w:ascii="Garamond" w:hAnsi="Garamond" w:cs="Arial"/>
        </w:rPr>
        <w:t xml:space="preserve"> </w:t>
      </w:r>
      <w:r w:rsidR="13336102" w:rsidRPr="5E80C2A7">
        <w:rPr>
          <w:rFonts w:ascii="Garamond" w:hAnsi="Garamond" w:cs="Arial"/>
        </w:rPr>
        <w:t xml:space="preserve">within the study area </w:t>
      </w:r>
      <w:r w:rsidR="61829802" w:rsidRPr="5E80C2A7">
        <w:rPr>
          <w:rFonts w:ascii="Garamond" w:hAnsi="Garamond" w:cs="Arial"/>
        </w:rPr>
        <w:t>w</w:t>
      </w:r>
      <w:r w:rsidR="4A3FD943" w:rsidRPr="5E80C2A7">
        <w:rPr>
          <w:rFonts w:ascii="Garamond" w:hAnsi="Garamond" w:cs="Arial"/>
        </w:rPr>
        <w:t>as</w:t>
      </w:r>
      <w:r w:rsidR="559D5859" w:rsidRPr="5E80C2A7">
        <w:rPr>
          <w:rFonts w:ascii="Garamond" w:hAnsi="Garamond" w:cs="Arial"/>
        </w:rPr>
        <w:t xml:space="preserve"> paying taxes </w:t>
      </w:r>
      <w:r w:rsidR="551A6C2E" w:rsidRPr="5E80C2A7">
        <w:rPr>
          <w:rFonts w:ascii="Garamond" w:hAnsi="Garamond" w:cs="Arial"/>
        </w:rPr>
        <w:t>f</w:t>
      </w:r>
      <w:r w:rsidR="559D5859" w:rsidRPr="5E80C2A7">
        <w:rPr>
          <w:rFonts w:ascii="Garamond" w:hAnsi="Garamond" w:cs="Arial"/>
        </w:rPr>
        <w:t>rom out of town or out</w:t>
      </w:r>
      <w:r w:rsidR="50FAD5D3" w:rsidRPr="5E80C2A7">
        <w:rPr>
          <w:rFonts w:ascii="Garamond" w:hAnsi="Garamond" w:cs="Arial"/>
        </w:rPr>
        <w:t>side</w:t>
      </w:r>
      <w:r w:rsidR="559D5859" w:rsidRPr="5E80C2A7">
        <w:rPr>
          <w:rFonts w:ascii="Garamond" w:hAnsi="Garamond" w:cs="Arial"/>
        </w:rPr>
        <w:t xml:space="preserve"> of </w:t>
      </w:r>
      <w:r w:rsidR="76A4409E" w:rsidRPr="5E80C2A7">
        <w:rPr>
          <w:rFonts w:ascii="Garamond" w:hAnsi="Garamond" w:cs="Arial"/>
        </w:rPr>
        <w:t xml:space="preserve">the </w:t>
      </w:r>
      <w:r w:rsidR="559D5859" w:rsidRPr="5E80C2A7">
        <w:rPr>
          <w:rFonts w:ascii="Garamond" w:hAnsi="Garamond" w:cs="Arial"/>
        </w:rPr>
        <w:t>county,</w:t>
      </w:r>
      <w:r w:rsidR="695CF211" w:rsidRPr="5E80C2A7">
        <w:rPr>
          <w:rFonts w:ascii="Garamond" w:hAnsi="Garamond" w:cs="Arial"/>
        </w:rPr>
        <w:t xml:space="preserve"> and apply a similar, but less significant weight. </w:t>
      </w:r>
      <w:r w:rsidR="17588B9E" w:rsidRPr="5E80C2A7">
        <w:rPr>
          <w:rFonts w:ascii="Garamond" w:hAnsi="Garamond" w:cs="Arial"/>
        </w:rPr>
        <w:t>A similar process was applied</w:t>
      </w:r>
      <w:r w:rsidR="27448A7F" w:rsidRPr="5E80C2A7">
        <w:rPr>
          <w:rFonts w:ascii="Garamond" w:hAnsi="Garamond" w:cs="Arial"/>
        </w:rPr>
        <w:t xml:space="preserve"> </w:t>
      </w:r>
      <w:r w:rsidR="7DCFBCAD" w:rsidRPr="5E80C2A7">
        <w:rPr>
          <w:rFonts w:ascii="Garamond" w:hAnsi="Garamond" w:cs="Arial"/>
        </w:rPr>
        <w:t>to</w:t>
      </w:r>
      <w:r w:rsidR="27448A7F" w:rsidRPr="5E80C2A7">
        <w:rPr>
          <w:rFonts w:ascii="Garamond" w:hAnsi="Garamond" w:cs="Arial"/>
        </w:rPr>
        <w:t xml:space="preserve"> identify</w:t>
      </w:r>
      <w:r w:rsidR="695CF211" w:rsidRPr="5E80C2A7">
        <w:rPr>
          <w:rFonts w:ascii="Garamond" w:hAnsi="Garamond" w:cs="Arial"/>
        </w:rPr>
        <w:t xml:space="preserve"> if a parcel ha</w:t>
      </w:r>
      <w:r w:rsidR="6E7350D7" w:rsidRPr="5E80C2A7">
        <w:rPr>
          <w:rFonts w:ascii="Garamond" w:hAnsi="Garamond" w:cs="Arial"/>
        </w:rPr>
        <w:t>d</w:t>
      </w:r>
      <w:r w:rsidR="695CF211" w:rsidRPr="5E80C2A7">
        <w:rPr>
          <w:rFonts w:ascii="Garamond" w:hAnsi="Garamond" w:cs="Arial"/>
        </w:rPr>
        <w:t xml:space="preserve"> </w:t>
      </w:r>
      <w:r w:rsidR="4EA5C7ED" w:rsidRPr="5E80C2A7">
        <w:rPr>
          <w:rFonts w:ascii="Garamond" w:hAnsi="Garamond" w:cs="Arial"/>
        </w:rPr>
        <w:t>non-natural owners</w:t>
      </w:r>
      <w:r w:rsidR="695CF211" w:rsidRPr="5E80C2A7">
        <w:rPr>
          <w:rFonts w:ascii="Garamond" w:hAnsi="Garamond" w:cs="Arial"/>
        </w:rPr>
        <w:t xml:space="preserve">, a sale date more than 30 years ago, and/or a special tax status. </w:t>
      </w:r>
      <w:r w:rsidR="69C5E740" w:rsidRPr="5E80C2A7">
        <w:rPr>
          <w:rFonts w:ascii="Garamond" w:eastAsia="Garamond" w:hAnsi="Garamond" w:cs="Garamond"/>
          <w:color w:val="000000" w:themeColor="text1"/>
        </w:rPr>
        <w:t>The team chose weights for the different parameters such that identification of any of the special terms OR any two of the remaining parameters was sufficient to flag a parcel as a probable heirs property.</w:t>
      </w:r>
    </w:p>
    <w:p w14:paraId="2C75DCE8" w14:textId="06B41A4E" w:rsidR="0E579C9D" w:rsidRDefault="0E579C9D" w:rsidP="0E579C9D">
      <w:pPr>
        <w:spacing w:after="0" w:line="240" w:lineRule="auto"/>
        <w:rPr>
          <w:rFonts w:ascii="Garamond" w:hAnsi="Garamond" w:cs="Arial"/>
        </w:rPr>
      </w:pPr>
    </w:p>
    <w:p w14:paraId="5E607768" w14:textId="76057607" w:rsidR="766223D0" w:rsidRDefault="2C6DF7A3" w:rsidP="5E80C2A7">
      <w:pPr>
        <w:spacing w:after="0" w:line="240" w:lineRule="auto"/>
        <w:rPr>
          <w:rFonts w:ascii="Garamond" w:eastAsia="Garamond" w:hAnsi="Garamond" w:cs="Garamond"/>
        </w:rPr>
      </w:pPr>
      <w:r w:rsidRPr="5E80C2A7">
        <w:rPr>
          <w:rFonts w:ascii="Garamond" w:eastAsia="Garamond" w:hAnsi="Garamond" w:cs="Garamond"/>
          <w:i/>
          <w:iCs/>
        </w:rPr>
        <w:t>Table 2</w:t>
      </w:r>
      <w:r w:rsidR="21901B53" w:rsidRPr="5E80C2A7">
        <w:rPr>
          <w:rFonts w:ascii="Garamond" w:eastAsia="Garamond" w:hAnsi="Garamond" w:cs="Garamond"/>
        </w:rPr>
        <w:t xml:space="preserve">. </w:t>
      </w:r>
      <w:r w:rsidRPr="5E80C2A7">
        <w:rPr>
          <w:rFonts w:ascii="Garamond" w:eastAsia="Garamond" w:hAnsi="Garamond" w:cs="Garamond"/>
        </w:rPr>
        <w:t>Parameters by which the team identified likely heirs properties, sourced from the literature</w:t>
      </w:r>
      <w:r w:rsidR="00824DB6">
        <w:rPr>
          <w:rFonts w:ascii="Garamond" w:eastAsia="Garamond" w:hAnsi="Garamond" w:cs="Garamond"/>
        </w:rPr>
        <w:t>,</w:t>
      </w:r>
      <w:r w:rsidRPr="5E80C2A7">
        <w:rPr>
          <w:rFonts w:ascii="Garamond" w:eastAsia="Garamond" w:hAnsi="Garamond" w:cs="Garamond"/>
        </w:rPr>
        <w:t xml:space="preserve"> a</w:t>
      </w:r>
      <w:r w:rsidR="5B91E0C2" w:rsidRPr="5E80C2A7">
        <w:rPr>
          <w:rFonts w:ascii="Garamond" w:eastAsia="Garamond" w:hAnsi="Garamond" w:cs="Garamond"/>
        </w:rPr>
        <w:t>nd</w:t>
      </w:r>
      <w:r w:rsidRPr="5E80C2A7">
        <w:rPr>
          <w:rFonts w:ascii="Garamond" w:eastAsia="Garamond" w:hAnsi="Garamond" w:cs="Garamond"/>
        </w:rPr>
        <w:t xml:space="preserve"> input from the team’s partner (The Center) and science advisors</w:t>
      </w:r>
    </w:p>
    <w:tbl>
      <w:tblPr>
        <w:tblStyle w:val="TableGrid"/>
        <w:tblW w:w="0" w:type="auto"/>
        <w:tblInd w:w="0" w:type="dxa"/>
        <w:tblLook w:val="06A0" w:firstRow="1" w:lastRow="0" w:firstColumn="1" w:lastColumn="0" w:noHBand="1" w:noVBand="1"/>
      </w:tblPr>
      <w:tblGrid>
        <w:gridCol w:w="3105"/>
        <w:gridCol w:w="3105"/>
        <w:gridCol w:w="3105"/>
      </w:tblGrid>
      <w:tr w:rsidR="0E579C9D" w14:paraId="0FCA1F0F" w14:textId="77777777" w:rsidTr="00374B54">
        <w:trPr>
          <w:trHeight w:val="300"/>
        </w:trPr>
        <w:tc>
          <w:tcPr>
            <w:tcW w:w="3105" w:type="dxa"/>
            <w:tcMar>
              <w:left w:w="105" w:type="dxa"/>
              <w:right w:w="105" w:type="dxa"/>
            </w:tcMar>
            <w:vAlign w:val="center"/>
          </w:tcPr>
          <w:p w14:paraId="61E24048" w14:textId="6B22DFE6" w:rsidR="0E579C9D" w:rsidRDefault="058ED461" w:rsidP="00374B54">
            <w:pPr>
              <w:spacing w:after="200" w:line="276" w:lineRule="auto"/>
              <w:jc w:val="center"/>
              <w:rPr>
                <w:rFonts w:ascii="Garamond" w:eastAsia="Garamond" w:hAnsi="Garamond" w:cs="Garamond"/>
                <w:b/>
                <w:bCs/>
                <w:u w:val="single"/>
              </w:rPr>
            </w:pPr>
            <w:r w:rsidRPr="5E80C2A7">
              <w:rPr>
                <w:rFonts w:ascii="Garamond" w:eastAsia="Garamond" w:hAnsi="Garamond" w:cs="Garamond"/>
                <w:b/>
                <w:bCs/>
                <w:u w:val="single"/>
              </w:rPr>
              <w:t>Parameter</w:t>
            </w:r>
          </w:p>
        </w:tc>
        <w:tc>
          <w:tcPr>
            <w:tcW w:w="3105" w:type="dxa"/>
            <w:tcMar>
              <w:left w:w="105" w:type="dxa"/>
              <w:right w:w="105" w:type="dxa"/>
            </w:tcMar>
            <w:vAlign w:val="center"/>
          </w:tcPr>
          <w:p w14:paraId="1A4D66DC" w14:textId="06583B14" w:rsidR="0E579C9D" w:rsidRDefault="058ED461" w:rsidP="00374B54">
            <w:pPr>
              <w:spacing w:after="200" w:line="276" w:lineRule="auto"/>
              <w:jc w:val="center"/>
              <w:rPr>
                <w:rFonts w:ascii="Garamond" w:eastAsia="Garamond" w:hAnsi="Garamond" w:cs="Garamond"/>
                <w:b/>
                <w:bCs/>
                <w:u w:val="single"/>
              </w:rPr>
            </w:pPr>
            <w:r w:rsidRPr="5E80C2A7">
              <w:rPr>
                <w:rFonts w:ascii="Garamond" w:eastAsia="Garamond" w:hAnsi="Garamond" w:cs="Garamond"/>
                <w:b/>
                <w:bCs/>
                <w:u w:val="single"/>
              </w:rPr>
              <w:t>Description</w:t>
            </w:r>
          </w:p>
        </w:tc>
        <w:tc>
          <w:tcPr>
            <w:tcW w:w="3105" w:type="dxa"/>
            <w:tcMar>
              <w:left w:w="105" w:type="dxa"/>
              <w:right w:w="105" w:type="dxa"/>
            </w:tcMar>
            <w:vAlign w:val="center"/>
          </w:tcPr>
          <w:p w14:paraId="0D47C550" w14:textId="704E0B95" w:rsidR="0E579C9D" w:rsidRDefault="058ED461" w:rsidP="00374B54">
            <w:pPr>
              <w:spacing w:after="200" w:line="276" w:lineRule="auto"/>
              <w:jc w:val="center"/>
              <w:rPr>
                <w:rFonts w:ascii="Garamond" w:eastAsia="Garamond" w:hAnsi="Garamond" w:cs="Garamond"/>
                <w:b/>
                <w:bCs/>
                <w:u w:val="single"/>
              </w:rPr>
            </w:pPr>
            <w:r w:rsidRPr="5E80C2A7">
              <w:rPr>
                <w:rFonts w:ascii="Garamond" w:eastAsia="Garamond" w:hAnsi="Garamond" w:cs="Garamond"/>
                <w:b/>
                <w:bCs/>
                <w:u w:val="single"/>
              </w:rPr>
              <w:t>Numerical Weight</w:t>
            </w:r>
          </w:p>
        </w:tc>
      </w:tr>
      <w:tr w:rsidR="0E579C9D" w14:paraId="7ABC8062" w14:textId="77777777" w:rsidTr="00374B54">
        <w:trPr>
          <w:trHeight w:val="630"/>
        </w:trPr>
        <w:tc>
          <w:tcPr>
            <w:tcW w:w="3105" w:type="dxa"/>
            <w:tcMar>
              <w:left w:w="105" w:type="dxa"/>
              <w:right w:w="105" w:type="dxa"/>
            </w:tcMar>
            <w:vAlign w:val="center"/>
          </w:tcPr>
          <w:p w14:paraId="7050AFCD" w14:textId="73EB33B0" w:rsidR="0E579C9D" w:rsidRDefault="0E579C9D" w:rsidP="00374B54">
            <w:pPr>
              <w:spacing w:after="200" w:line="276" w:lineRule="auto"/>
              <w:jc w:val="center"/>
              <w:rPr>
                <w:rFonts w:ascii="Garamond" w:eastAsia="Garamond" w:hAnsi="Garamond" w:cs="Garamond"/>
              </w:rPr>
            </w:pPr>
            <w:r w:rsidRPr="0E579C9D">
              <w:rPr>
                <w:rFonts w:ascii="Garamond" w:eastAsia="Garamond" w:hAnsi="Garamond" w:cs="Garamond"/>
              </w:rPr>
              <w:t>Special Terms (“Heirs of”, “Estate of”, “et. al", etc.)</w:t>
            </w:r>
          </w:p>
        </w:tc>
        <w:tc>
          <w:tcPr>
            <w:tcW w:w="3105" w:type="dxa"/>
            <w:tcMar>
              <w:left w:w="105" w:type="dxa"/>
              <w:right w:w="105" w:type="dxa"/>
            </w:tcMar>
            <w:vAlign w:val="center"/>
          </w:tcPr>
          <w:p w14:paraId="6B205758" w14:textId="18B17A06" w:rsidR="0E579C9D" w:rsidRDefault="0E579C9D" w:rsidP="00374B54">
            <w:pPr>
              <w:spacing w:after="200" w:line="276" w:lineRule="auto"/>
              <w:jc w:val="center"/>
              <w:rPr>
                <w:rFonts w:ascii="Garamond" w:eastAsia="Garamond" w:hAnsi="Garamond" w:cs="Garamond"/>
              </w:rPr>
            </w:pPr>
            <w:r w:rsidRPr="4EDE119C">
              <w:rPr>
                <w:rFonts w:ascii="Garamond" w:eastAsia="Garamond" w:hAnsi="Garamond" w:cs="Garamond"/>
              </w:rPr>
              <w:t xml:space="preserve">Identified by The Center as being the </w:t>
            </w:r>
            <w:r w:rsidR="6756ED9A" w:rsidRPr="4EDE119C">
              <w:rPr>
                <w:rFonts w:ascii="Garamond" w:eastAsia="Garamond" w:hAnsi="Garamond" w:cs="Garamond"/>
              </w:rPr>
              <w:t>single</w:t>
            </w:r>
            <w:r w:rsidRPr="4EDE119C">
              <w:rPr>
                <w:rFonts w:ascii="Garamond" w:eastAsia="Garamond" w:hAnsi="Garamond" w:cs="Garamond"/>
              </w:rPr>
              <w:t xml:space="preserve"> best indicator</w:t>
            </w:r>
          </w:p>
        </w:tc>
        <w:tc>
          <w:tcPr>
            <w:tcW w:w="3105" w:type="dxa"/>
            <w:tcMar>
              <w:left w:w="105" w:type="dxa"/>
              <w:right w:w="105" w:type="dxa"/>
            </w:tcMar>
            <w:vAlign w:val="center"/>
          </w:tcPr>
          <w:p w14:paraId="5FF774C6" w14:textId="442EA3C6" w:rsidR="0E579C9D" w:rsidRDefault="3F74629B" w:rsidP="00374B54">
            <w:pPr>
              <w:spacing w:after="200" w:line="276" w:lineRule="auto"/>
              <w:jc w:val="center"/>
              <w:rPr>
                <w:rFonts w:ascii="Garamond" w:eastAsia="Garamond" w:hAnsi="Garamond" w:cs="Garamond"/>
              </w:rPr>
            </w:pPr>
            <w:r w:rsidRPr="2B61213F">
              <w:rPr>
                <w:rFonts w:ascii="Garamond" w:eastAsia="Garamond" w:hAnsi="Garamond" w:cs="Garamond"/>
              </w:rPr>
              <w:t>4</w:t>
            </w:r>
            <w:r w:rsidR="0E579C9D" w:rsidRPr="2B61213F">
              <w:rPr>
                <w:rFonts w:ascii="Garamond" w:eastAsia="Garamond" w:hAnsi="Garamond" w:cs="Garamond"/>
              </w:rPr>
              <w:t xml:space="preserve"> (meant to over-identify</w:t>
            </w:r>
            <w:r w:rsidR="4E9018DD" w:rsidRPr="2B61213F">
              <w:rPr>
                <w:rFonts w:ascii="Garamond" w:eastAsia="Garamond" w:hAnsi="Garamond" w:cs="Garamond"/>
              </w:rPr>
              <w:t xml:space="preserve"> or be a singular identifier</w:t>
            </w:r>
            <w:r w:rsidR="0E579C9D" w:rsidRPr="2B61213F">
              <w:rPr>
                <w:rFonts w:ascii="Garamond" w:eastAsia="Garamond" w:hAnsi="Garamond" w:cs="Garamond"/>
              </w:rPr>
              <w:t>)</w:t>
            </w:r>
          </w:p>
        </w:tc>
      </w:tr>
      <w:tr w:rsidR="2B61213F" w14:paraId="4EA73FBE" w14:textId="77777777" w:rsidTr="00374B54">
        <w:trPr>
          <w:trHeight w:val="630"/>
        </w:trPr>
        <w:tc>
          <w:tcPr>
            <w:tcW w:w="3105" w:type="dxa"/>
            <w:tcMar>
              <w:left w:w="105" w:type="dxa"/>
              <w:right w:w="105" w:type="dxa"/>
            </w:tcMar>
            <w:vAlign w:val="center"/>
          </w:tcPr>
          <w:p w14:paraId="54282124" w14:textId="35B619C0" w:rsidR="2B61213F" w:rsidRDefault="2B61213F" w:rsidP="00374B54">
            <w:pPr>
              <w:spacing w:after="200" w:line="276" w:lineRule="auto"/>
              <w:jc w:val="center"/>
              <w:rPr>
                <w:rFonts w:ascii="Garamond" w:eastAsia="Garamond" w:hAnsi="Garamond" w:cs="Garamond"/>
              </w:rPr>
            </w:pPr>
            <w:r w:rsidRPr="2B61213F">
              <w:rPr>
                <w:rFonts w:ascii="Garamond" w:eastAsia="Garamond" w:hAnsi="Garamond" w:cs="Garamond"/>
              </w:rPr>
              <w:t>Last Sale Date Greater than 30 Years</w:t>
            </w:r>
          </w:p>
        </w:tc>
        <w:tc>
          <w:tcPr>
            <w:tcW w:w="3105" w:type="dxa"/>
            <w:tcMar>
              <w:left w:w="105" w:type="dxa"/>
              <w:right w:w="105" w:type="dxa"/>
            </w:tcMar>
            <w:vAlign w:val="center"/>
          </w:tcPr>
          <w:p w14:paraId="5ADB2DD2" w14:textId="3A35465F" w:rsidR="2B61213F" w:rsidRDefault="2B61213F" w:rsidP="00374B54">
            <w:pPr>
              <w:spacing w:after="200" w:line="276" w:lineRule="auto"/>
              <w:jc w:val="center"/>
              <w:rPr>
                <w:rFonts w:ascii="Garamond" w:eastAsia="Garamond" w:hAnsi="Garamond" w:cs="Garamond"/>
              </w:rPr>
            </w:pPr>
            <w:r w:rsidRPr="2B61213F">
              <w:rPr>
                <w:rFonts w:ascii="Garamond" w:eastAsia="Garamond" w:hAnsi="Garamond" w:cs="Garamond"/>
              </w:rPr>
              <w:t>If a property has not been sold in 30+ years, it may have passed on due to a death</w:t>
            </w:r>
          </w:p>
        </w:tc>
        <w:tc>
          <w:tcPr>
            <w:tcW w:w="3105" w:type="dxa"/>
            <w:tcMar>
              <w:left w:w="105" w:type="dxa"/>
              <w:right w:w="105" w:type="dxa"/>
            </w:tcMar>
            <w:vAlign w:val="center"/>
          </w:tcPr>
          <w:p w14:paraId="0390D0EC" w14:textId="156AEF73" w:rsidR="2B61213F" w:rsidRDefault="2B61213F" w:rsidP="00374B54">
            <w:pPr>
              <w:spacing w:after="200" w:line="276" w:lineRule="auto"/>
              <w:jc w:val="center"/>
              <w:rPr>
                <w:rFonts w:ascii="Garamond" w:eastAsia="Garamond" w:hAnsi="Garamond" w:cs="Garamond"/>
              </w:rPr>
            </w:pPr>
            <w:r w:rsidRPr="2B61213F">
              <w:rPr>
                <w:rFonts w:ascii="Garamond" w:eastAsia="Garamond" w:hAnsi="Garamond" w:cs="Garamond"/>
              </w:rPr>
              <w:t>2</w:t>
            </w:r>
          </w:p>
        </w:tc>
      </w:tr>
      <w:tr w:rsidR="0E579C9D" w14:paraId="30521B52" w14:textId="77777777" w:rsidTr="00374B54">
        <w:trPr>
          <w:trHeight w:val="630"/>
        </w:trPr>
        <w:tc>
          <w:tcPr>
            <w:tcW w:w="3105" w:type="dxa"/>
            <w:tcMar>
              <w:left w:w="105" w:type="dxa"/>
              <w:right w:w="105" w:type="dxa"/>
            </w:tcMar>
            <w:vAlign w:val="center"/>
          </w:tcPr>
          <w:p w14:paraId="50E943A7" w14:textId="7D328DC9" w:rsidR="0E579C9D" w:rsidRDefault="0E579C9D" w:rsidP="00374B54">
            <w:pPr>
              <w:spacing w:after="200" w:line="276" w:lineRule="auto"/>
              <w:jc w:val="center"/>
              <w:rPr>
                <w:rFonts w:ascii="Garamond" w:eastAsia="Garamond" w:hAnsi="Garamond" w:cs="Garamond"/>
              </w:rPr>
            </w:pPr>
            <w:r w:rsidRPr="2B61213F">
              <w:rPr>
                <w:rFonts w:ascii="Garamond" w:eastAsia="Garamond" w:hAnsi="Garamond" w:cs="Garamond"/>
              </w:rPr>
              <w:t xml:space="preserve">Out of </w:t>
            </w:r>
            <w:r w:rsidR="4C2C25EB" w:rsidRPr="2B61213F">
              <w:rPr>
                <w:rFonts w:ascii="Garamond" w:eastAsia="Garamond" w:hAnsi="Garamond" w:cs="Garamond"/>
              </w:rPr>
              <w:t>County</w:t>
            </w:r>
            <w:r w:rsidR="1F115573" w:rsidRPr="2B61213F">
              <w:rPr>
                <w:rFonts w:ascii="Garamond" w:eastAsia="Garamond" w:hAnsi="Garamond" w:cs="Garamond"/>
              </w:rPr>
              <w:t xml:space="preserve"> </w:t>
            </w:r>
            <w:r w:rsidR="7AC4361E" w:rsidRPr="2B61213F">
              <w:rPr>
                <w:rFonts w:ascii="Garamond" w:eastAsia="Garamond" w:hAnsi="Garamond" w:cs="Garamond"/>
              </w:rPr>
              <w:t>T</w:t>
            </w:r>
            <w:r w:rsidRPr="2B61213F">
              <w:rPr>
                <w:rFonts w:ascii="Garamond" w:eastAsia="Garamond" w:hAnsi="Garamond" w:cs="Garamond"/>
              </w:rPr>
              <w:t>ax Payments</w:t>
            </w:r>
          </w:p>
        </w:tc>
        <w:tc>
          <w:tcPr>
            <w:tcW w:w="3105" w:type="dxa"/>
            <w:tcMar>
              <w:left w:w="105" w:type="dxa"/>
              <w:right w:w="105" w:type="dxa"/>
            </w:tcMar>
            <w:vAlign w:val="center"/>
          </w:tcPr>
          <w:p w14:paraId="3133DFB3" w14:textId="76DF19D2" w:rsidR="0E579C9D" w:rsidRDefault="0E579C9D" w:rsidP="00374B54">
            <w:pPr>
              <w:spacing w:after="200" w:line="276" w:lineRule="auto"/>
              <w:jc w:val="center"/>
              <w:rPr>
                <w:rFonts w:ascii="Garamond" w:eastAsia="Garamond" w:hAnsi="Garamond" w:cs="Garamond"/>
              </w:rPr>
            </w:pPr>
            <w:r w:rsidRPr="2B61213F">
              <w:rPr>
                <w:rFonts w:ascii="Garamond" w:eastAsia="Garamond" w:hAnsi="Garamond" w:cs="Garamond"/>
              </w:rPr>
              <w:t xml:space="preserve">The title has passed to the care of someone outside of </w:t>
            </w:r>
            <w:r w:rsidR="70B0980F" w:rsidRPr="2B61213F">
              <w:rPr>
                <w:rFonts w:ascii="Garamond" w:eastAsia="Garamond" w:hAnsi="Garamond" w:cs="Garamond"/>
              </w:rPr>
              <w:t xml:space="preserve">the county </w:t>
            </w:r>
            <w:r w:rsidR="70B0980F" w:rsidRPr="2B61213F">
              <w:rPr>
                <w:rFonts w:ascii="Garamond" w:eastAsia="Garamond" w:hAnsi="Garamond" w:cs="Garamond"/>
              </w:rPr>
              <w:lastRenderedPageBreak/>
              <w:t xml:space="preserve">the parcel resides in </w:t>
            </w:r>
            <w:r w:rsidRPr="2B61213F">
              <w:rPr>
                <w:rFonts w:ascii="Garamond" w:eastAsia="Garamond" w:hAnsi="Garamond" w:cs="Garamond"/>
              </w:rPr>
              <w:t>due to a tangled inheritance</w:t>
            </w:r>
          </w:p>
        </w:tc>
        <w:tc>
          <w:tcPr>
            <w:tcW w:w="3105" w:type="dxa"/>
            <w:tcMar>
              <w:left w:w="105" w:type="dxa"/>
              <w:right w:w="105" w:type="dxa"/>
            </w:tcMar>
            <w:vAlign w:val="center"/>
          </w:tcPr>
          <w:p w14:paraId="5340E4AE" w14:textId="11C32909" w:rsidR="0E579C9D" w:rsidRDefault="5FEB4AA5" w:rsidP="00374B54">
            <w:pPr>
              <w:spacing w:after="200" w:line="276" w:lineRule="auto"/>
              <w:jc w:val="center"/>
              <w:rPr>
                <w:rFonts w:ascii="Garamond" w:eastAsia="Garamond" w:hAnsi="Garamond" w:cs="Garamond"/>
              </w:rPr>
            </w:pPr>
            <w:r w:rsidRPr="2B61213F">
              <w:rPr>
                <w:rFonts w:ascii="Garamond" w:eastAsia="Garamond" w:hAnsi="Garamond" w:cs="Garamond"/>
              </w:rPr>
              <w:lastRenderedPageBreak/>
              <w:t>1</w:t>
            </w:r>
          </w:p>
        </w:tc>
      </w:tr>
      <w:tr w:rsidR="0E579C9D" w14:paraId="7F3A1EC9" w14:textId="77777777" w:rsidTr="00374B54">
        <w:trPr>
          <w:trHeight w:val="300"/>
        </w:trPr>
        <w:tc>
          <w:tcPr>
            <w:tcW w:w="3105" w:type="dxa"/>
            <w:tcMar>
              <w:left w:w="105" w:type="dxa"/>
              <w:right w:w="105" w:type="dxa"/>
            </w:tcMar>
            <w:vAlign w:val="center"/>
          </w:tcPr>
          <w:p w14:paraId="3EBCEE5C" w14:textId="624BEB23" w:rsidR="0E579C9D" w:rsidRDefault="0FEB31B4" w:rsidP="00374B54">
            <w:pPr>
              <w:spacing w:after="200" w:line="276" w:lineRule="auto"/>
              <w:jc w:val="center"/>
              <w:rPr>
                <w:rFonts w:ascii="Garamond" w:eastAsia="Garamond" w:hAnsi="Garamond" w:cs="Garamond"/>
              </w:rPr>
            </w:pPr>
            <w:r w:rsidRPr="16E1E010">
              <w:rPr>
                <w:rFonts w:ascii="Garamond" w:eastAsia="Garamond" w:hAnsi="Garamond" w:cs="Garamond"/>
              </w:rPr>
              <w:t>Non-Natural</w:t>
            </w:r>
            <w:r w:rsidR="4BF86003" w:rsidRPr="16E1E010">
              <w:rPr>
                <w:rFonts w:ascii="Garamond" w:eastAsia="Garamond" w:hAnsi="Garamond" w:cs="Garamond"/>
              </w:rPr>
              <w:t xml:space="preserve"> Owners</w:t>
            </w:r>
          </w:p>
        </w:tc>
        <w:tc>
          <w:tcPr>
            <w:tcW w:w="3105" w:type="dxa"/>
            <w:tcMar>
              <w:left w:w="105" w:type="dxa"/>
              <w:right w:w="105" w:type="dxa"/>
            </w:tcMar>
            <w:vAlign w:val="center"/>
          </w:tcPr>
          <w:p w14:paraId="6E97BEB6" w14:textId="3A7BFEC4" w:rsidR="0E579C9D" w:rsidRDefault="058ED461" w:rsidP="00374B54">
            <w:pPr>
              <w:spacing w:after="200" w:line="276" w:lineRule="auto"/>
              <w:jc w:val="center"/>
              <w:rPr>
                <w:rFonts w:ascii="Garamond" w:eastAsia="Garamond" w:hAnsi="Garamond" w:cs="Garamond"/>
              </w:rPr>
            </w:pPr>
            <w:r w:rsidRPr="5E80C2A7">
              <w:rPr>
                <w:rFonts w:ascii="Garamond" w:eastAsia="Garamond" w:hAnsi="Garamond" w:cs="Garamond"/>
              </w:rPr>
              <w:t xml:space="preserve">Since it is common for spouses to share a title, 3+ owners </w:t>
            </w:r>
            <w:r w:rsidR="7464F4E4" w:rsidRPr="5E80C2A7">
              <w:rPr>
                <w:rFonts w:ascii="Garamond" w:eastAsia="Garamond" w:hAnsi="Garamond" w:cs="Garamond"/>
              </w:rPr>
              <w:t>indicate</w:t>
            </w:r>
            <w:r w:rsidRPr="5E80C2A7">
              <w:rPr>
                <w:rFonts w:ascii="Garamond" w:eastAsia="Garamond" w:hAnsi="Garamond" w:cs="Garamond"/>
              </w:rPr>
              <w:t xml:space="preserve"> group ownership</w:t>
            </w:r>
          </w:p>
        </w:tc>
        <w:tc>
          <w:tcPr>
            <w:tcW w:w="3105" w:type="dxa"/>
            <w:tcMar>
              <w:left w:w="105" w:type="dxa"/>
              <w:right w:w="105" w:type="dxa"/>
            </w:tcMar>
            <w:vAlign w:val="center"/>
          </w:tcPr>
          <w:p w14:paraId="0B38333B" w14:textId="178A5EA3" w:rsidR="0E579C9D" w:rsidRDefault="254E5D9C" w:rsidP="00374B54">
            <w:pPr>
              <w:spacing w:after="200" w:line="276" w:lineRule="auto"/>
              <w:jc w:val="center"/>
              <w:rPr>
                <w:rFonts w:ascii="Garamond" w:eastAsia="Garamond" w:hAnsi="Garamond" w:cs="Garamond"/>
              </w:rPr>
            </w:pPr>
            <w:r w:rsidRPr="2B61213F">
              <w:rPr>
                <w:rFonts w:ascii="Garamond" w:eastAsia="Garamond" w:hAnsi="Garamond" w:cs="Garamond"/>
              </w:rPr>
              <w:t>-1</w:t>
            </w:r>
          </w:p>
        </w:tc>
      </w:tr>
      <w:tr w:rsidR="0E579C9D" w14:paraId="3FD5A43F" w14:textId="77777777" w:rsidTr="00374B54">
        <w:trPr>
          <w:trHeight w:val="300"/>
        </w:trPr>
        <w:tc>
          <w:tcPr>
            <w:tcW w:w="3105" w:type="dxa"/>
            <w:tcMar>
              <w:left w:w="105" w:type="dxa"/>
              <w:right w:w="105" w:type="dxa"/>
            </w:tcMar>
            <w:vAlign w:val="center"/>
          </w:tcPr>
          <w:p w14:paraId="694F5518" w14:textId="57E4C636" w:rsidR="0E579C9D" w:rsidRDefault="058ED461" w:rsidP="00374B54">
            <w:pPr>
              <w:spacing w:after="200" w:line="276" w:lineRule="auto"/>
              <w:contextualSpacing/>
              <w:jc w:val="center"/>
              <w:rPr>
                <w:rFonts w:ascii="Garamond" w:eastAsia="Garamond" w:hAnsi="Garamond" w:cs="Garamond"/>
              </w:rPr>
            </w:pPr>
            <w:r w:rsidRPr="5E80C2A7">
              <w:rPr>
                <w:rFonts w:ascii="Garamond" w:eastAsia="Garamond" w:hAnsi="Garamond" w:cs="Garamond"/>
              </w:rPr>
              <w:t>Special Tax Status</w:t>
            </w:r>
          </w:p>
        </w:tc>
        <w:tc>
          <w:tcPr>
            <w:tcW w:w="3105" w:type="dxa"/>
            <w:tcMar>
              <w:left w:w="105" w:type="dxa"/>
              <w:right w:w="105" w:type="dxa"/>
            </w:tcMar>
            <w:vAlign w:val="center"/>
          </w:tcPr>
          <w:p w14:paraId="0C033497" w14:textId="7024E573" w:rsidR="0E579C9D" w:rsidRDefault="058ED461" w:rsidP="00374B54">
            <w:pPr>
              <w:spacing w:after="200" w:line="276" w:lineRule="auto"/>
              <w:contextualSpacing/>
              <w:jc w:val="center"/>
              <w:rPr>
                <w:rFonts w:ascii="Garamond" w:eastAsia="Garamond" w:hAnsi="Garamond" w:cs="Garamond"/>
              </w:rPr>
            </w:pPr>
            <w:r w:rsidRPr="5E80C2A7">
              <w:rPr>
                <w:rFonts w:ascii="Garamond" w:eastAsia="Garamond" w:hAnsi="Garamond" w:cs="Garamond"/>
              </w:rPr>
              <w:t>To acquire a special tax status (ex: homestead exemption), typically an owner must demonstrate a clean title.</w:t>
            </w:r>
          </w:p>
        </w:tc>
        <w:tc>
          <w:tcPr>
            <w:tcW w:w="3105" w:type="dxa"/>
            <w:tcMar>
              <w:left w:w="105" w:type="dxa"/>
              <w:right w:w="105" w:type="dxa"/>
            </w:tcMar>
            <w:vAlign w:val="center"/>
          </w:tcPr>
          <w:p w14:paraId="322333B4" w14:textId="4DF1C24B" w:rsidR="0E579C9D" w:rsidRDefault="058ED461" w:rsidP="00374B54">
            <w:pPr>
              <w:spacing w:after="200" w:line="276" w:lineRule="auto"/>
              <w:contextualSpacing/>
              <w:jc w:val="center"/>
              <w:rPr>
                <w:rFonts w:ascii="Garamond" w:eastAsia="Garamond" w:hAnsi="Garamond" w:cs="Garamond"/>
              </w:rPr>
            </w:pPr>
            <w:r w:rsidRPr="5E80C2A7">
              <w:rPr>
                <w:rFonts w:ascii="Garamond" w:eastAsia="Garamond" w:hAnsi="Garamond" w:cs="Garamond"/>
              </w:rPr>
              <w:t>-</w:t>
            </w:r>
            <w:r w:rsidR="0E7DD037" w:rsidRPr="5E80C2A7">
              <w:rPr>
                <w:rFonts w:ascii="Garamond" w:eastAsia="Garamond" w:hAnsi="Garamond" w:cs="Garamond"/>
              </w:rPr>
              <w:t>1</w:t>
            </w:r>
          </w:p>
        </w:tc>
      </w:tr>
    </w:tbl>
    <w:p w14:paraId="4977CF09" w14:textId="2F28D47E" w:rsidR="766223D0" w:rsidRDefault="766223D0" w:rsidP="5E80C2A7">
      <w:pPr>
        <w:contextualSpacing/>
        <w:rPr>
          <w:rFonts w:ascii="Garamond" w:hAnsi="Garamond" w:cs="Arial"/>
        </w:rPr>
      </w:pPr>
    </w:p>
    <w:p w14:paraId="6C13FB5B" w14:textId="53CE0F5A" w:rsidR="766223D0" w:rsidRDefault="4C2D536D" w:rsidP="5E80C2A7">
      <w:pPr>
        <w:contextualSpacing/>
        <w:rPr>
          <w:rFonts w:ascii="Garamond" w:hAnsi="Garamond" w:cs="Arial"/>
        </w:rPr>
      </w:pPr>
      <w:r w:rsidRPr="26AE0A6B">
        <w:rPr>
          <w:rFonts w:ascii="Garamond" w:hAnsi="Garamond" w:cs="Arial"/>
        </w:rPr>
        <w:t>The</w:t>
      </w:r>
      <w:r w:rsidR="13D2F627" w:rsidRPr="26AE0A6B">
        <w:rPr>
          <w:rFonts w:ascii="Garamond" w:hAnsi="Garamond" w:cs="Arial"/>
        </w:rPr>
        <w:t xml:space="preserve"> team assembled the weights i</w:t>
      </w:r>
      <w:r w:rsidR="569C5571" w:rsidRPr="26AE0A6B">
        <w:rPr>
          <w:rFonts w:ascii="Garamond" w:hAnsi="Garamond" w:cs="Arial"/>
        </w:rPr>
        <w:t xml:space="preserve">nto </w:t>
      </w:r>
      <w:r w:rsidRPr="26AE0A6B">
        <w:rPr>
          <w:rFonts w:ascii="Garamond" w:hAnsi="Garamond" w:cs="Arial"/>
        </w:rPr>
        <w:t>a vector</w:t>
      </w:r>
      <w:r w:rsidR="4E4DD0E8" w:rsidRPr="26AE0A6B">
        <w:rPr>
          <w:rFonts w:ascii="Garamond" w:hAnsi="Garamond" w:cs="Arial"/>
        </w:rPr>
        <w:t>,</w:t>
      </w:r>
      <w:r w:rsidR="6316C9BD" w:rsidRPr="26AE0A6B">
        <w:rPr>
          <w:rFonts w:ascii="Garamond" w:hAnsi="Garamond" w:cs="Arial"/>
        </w:rPr>
        <w:t xml:space="preserve"> </w:t>
      </w:r>
      <m:oMath>
        <m:acc>
          <m:accPr>
            <m:chr m:val="⃗"/>
            <m:ctrlPr>
              <w:rPr>
                <w:rFonts w:ascii="Cambria Math" w:hAnsi="Cambria Math"/>
              </w:rPr>
            </m:ctrlPr>
          </m:accPr>
          <m:e>
            <m:r>
              <w:rPr>
                <w:rFonts w:ascii="Cambria Math" w:hAnsi="Cambria Math"/>
              </w:rPr>
              <m:t>w</m:t>
            </m:r>
          </m:e>
        </m:acc>
      </m:oMath>
      <w:r w:rsidR="469842F4" w:rsidRPr="26AE0A6B">
        <w:rPr>
          <w:rFonts w:ascii="Garamond" w:hAnsi="Garamond" w:cs="Arial"/>
        </w:rPr>
        <w:t xml:space="preserve">, </w:t>
      </w:r>
      <w:r w:rsidR="13C33469" w:rsidRPr="26AE0A6B">
        <w:rPr>
          <w:rFonts w:ascii="Garamond" w:hAnsi="Garamond" w:cs="Arial"/>
        </w:rPr>
        <w:t xml:space="preserve">in order to easily perform </w:t>
      </w:r>
      <w:r w:rsidR="0313A93F" w:rsidRPr="26AE0A6B">
        <w:rPr>
          <w:rFonts w:ascii="Garamond" w:hAnsi="Garamond" w:cs="Arial"/>
        </w:rPr>
        <w:t>a dot product</w:t>
      </w:r>
      <w:r w:rsidR="37A26A84" w:rsidRPr="26AE0A6B">
        <w:rPr>
          <w:rFonts w:ascii="Garamond" w:hAnsi="Garamond" w:cs="Arial"/>
        </w:rPr>
        <w:t xml:space="preserve">. </w:t>
      </w:r>
      <w:r w:rsidR="1B4E352E" w:rsidRPr="26AE0A6B">
        <w:rPr>
          <w:rFonts w:ascii="Garamond" w:hAnsi="Garamond" w:cs="Arial"/>
        </w:rPr>
        <w:t xml:space="preserve">A </w:t>
      </w:r>
      <w:r w:rsidR="66B6A6F5" w:rsidRPr="2B61213F">
        <w:rPr>
          <w:rFonts w:ascii="Garamond" w:hAnsi="Garamond" w:cs="Arial"/>
        </w:rPr>
        <w:t>dot product is a mathematical operator that</w:t>
      </w:r>
      <w:r w:rsidR="75F76509" w:rsidRPr="2B61213F">
        <w:rPr>
          <w:rFonts w:ascii="Garamond" w:hAnsi="Garamond" w:cs="Arial"/>
        </w:rPr>
        <w:t>, in this context, sc</w:t>
      </w:r>
      <w:r w:rsidR="17070DB5" w:rsidRPr="2B61213F">
        <w:rPr>
          <w:rFonts w:ascii="Garamond" w:hAnsi="Garamond" w:cs="Arial"/>
        </w:rPr>
        <w:t xml:space="preserve">ales each element of </w:t>
      </w:r>
      <w:r w:rsidR="17070DB5" w:rsidRPr="5E80C2A7">
        <w:rPr>
          <w:rFonts w:ascii="Garamond" w:hAnsi="Garamond" w:cs="Arial"/>
          <w:b/>
          <w:bCs/>
          <w:i/>
          <w:iCs/>
        </w:rPr>
        <w:t xml:space="preserve">B </w:t>
      </w:r>
      <w:r w:rsidR="17070DB5" w:rsidRPr="2B61213F">
        <w:rPr>
          <w:rFonts w:ascii="Garamond" w:hAnsi="Garamond" w:cs="Arial"/>
        </w:rPr>
        <w:t>according</w:t>
      </w:r>
      <w:r w:rsidR="7568BD39" w:rsidRPr="2B61213F">
        <w:rPr>
          <w:rFonts w:ascii="Garamond" w:hAnsi="Garamond" w:cs="Arial"/>
        </w:rPr>
        <w:t xml:space="preserve"> to the elements of the weight vector, </w:t>
      </w:r>
      <m:oMath>
        <m:acc>
          <m:accPr>
            <m:chr m:val="⃗"/>
            <m:ctrlPr>
              <w:rPr>
                <w:rFonts w:ascii="Cambria Math" w:hAnsi="Cambria Math"/>
              </w:rPr>
            </m:ctrlPr>
          </m:accPr>
          <m:e>
            <m:r>
              <w:rPr>
                <w:rFonts w:ascii="Cambria Math" w:hAnsi="Cambria Math"/>
              </w:rPr>
              <m:t>w</m:t>
            </m:r>
          </m:e>
        </m:acc>
      </m:oMath>
      <w:r w:rsidR="7568BD39" w:rsidRPr="2B61213F">
        <w:rPr>
          <w:rFonts w:ascii="Garamond" w:hAnsi="Garamond" w:cs="Arial"/>
        </w:rPr>
        <w:t xml:space="preserve"> </w:t>
      </w:r>
      <w:r w:rsidR="6E4C9581" w:rsidRPr="2B61213F">
        <w:rPr>
          <w:rFonts w:ascii="Garamond" w:hAnsi="Garamond" w:cs="Arial"/>
        </w:rPr>
        <w:t>(</w:t>
      </w:r>
      <w:r w:rsidR="00824DB6">
        <w:rPr>
          <w:rFonts w:ascii="Garamond" w:hAnsi="Garamond" w:cs="Arial"/>
        </w:rPr>
        <w:t>f</w:t>
      </w:r>
      <w:r w:rsidR="6E4C9581" w:rsidRPr="2B61213F">
        <w:rPr>
          <w:rFonts w:ascii="Garamond" w:hAnsi="Garamond" w:cs="Arial"/>
        </w:rPr>
        <w:t xml:space="preserve">or more information on the dot product, see </w:t>
      </w:r>
      <w:r w:rsidR="733C5668" w:rsidRPr="5E80C2A7">
        <w:rPr>
          <w:rFonts w:ascii="Garamond" w:hAnsi="Garamond" w:cs="Arial"/>
          <w:i/>
          <w:iCs/>
        </w:rPr>
        <w:t>Appendix A</w:t>
      </w:r>
      <w:r w:rsidR="35B1D699" w:rsidRPr="5E80C2A7">
        <w:rPr>
          <w:rFonts w:ascii="Garamond" w:hAnsi="Garamond" w:cs="Arial"/>
          <w:i/>
          <w:iCs/>
        </w:rPr>
        <w:t>.1</w:t>
      </w:r>
      <w:r w:rsidR="1FE161FA" w:rsidRPr="2B61213F">
        <w:rPr>
          <w:rFonts w:ascii="Garamond" w:hAnsi="Garamond" w:cs="Arial"/>
        </w:rPr>
        <w:t>)</w:t>
      </w:r>
      <w:r w:rsidR="13C33469" w:rsidRPr="2B61213F">
        <w:rPr>
          <w:rFonts w:ascii="Garamond" w:hAnsi="Garamond" w:cs="Arial"/>
        </w:rPr>
        <w:t>:</w:t>
      </w:r>
    </w:p>
    <w:p w14:paraId="30E72249" w14:textId="34A51CA3" w:rsidR="5E80C2A7" w:rsidRDefault="5E80C2A7" w:rsidP="5E80C2A7">
      <w:pPr>
        <w:contextualSpacing/>
        <w:rPr>
          <w:rFonts w:ascii="Garamond" w:hAnsi="Garamond" w:cs="Arial"/>
        </w:rPr>
      </w:pPr>
    </w:p>
    <w:p w14:paraId="650E357B" w14:textId="47F1AFB1" w:rsidR="766223D0" w:rsidRDefault="00004264" w:rsidP="5E80C2A7">
      <w:pPr>
        <w:jc w:val="center"/>
        <w:rPr>
          <w:rFonts w:ascii="Garamond" w:eastAsia="Garamond" w:hAnsi="Garamond" w:cs="Garamond"/>
          <w:color w:val="000000" w:themeColor="text1"/>
        </w:rPr>
      </w:pPr>
      <m:oMath>
        <m:r>
          <w:rPr>
            <w:rFonts w:ascii="Cambria Math" w:hAnsi="Cambria Math"/>
          </w:rPr>
          <m:t>B⋅</m:t>
        </m:r>
        <m:acc>
          <m:accPr>
            <m:chr m:val="⃗"/>
            <m:ctrlPr>
              <w:rPr>
                <w:rFonts w:ascii="Cambria Math" w:hAnsi="Cambria Math"/>
              </w:rPr>
            </m:ctrlPr>
          </m:accPr>
          <m:e>
            <m:r>
              <w:rPr>
                <w:rFonts w:ascii="Cambria Math" w:hAnsi="Cambria Math"/>
              </w:rPr>
              <m:t>w</m:t>
            </m:r>
          </m:e>
        </m:acc>
        <m:r>
          <w:rPr>
            <w:rFonts w:ascii="Cambria Math" w:hAnsi="Cambria Math"/>
          </w:rPr>
          <m:t>=</m:t>
        </m:r>
        <m:acc>
          <m:accPr>
            <m:chr m:val="⃗"/>
            <m:ctrlPr>
              <w:rPr>
                <w:rFonts w:ascii="Cambria Math" w:hAnsi="Cambria Math"/>
              </w:rPr>
            </m:ctrlPr>
          </m:accPr>
          <m:e>
            <m:r>
              <w:rPr>
                <w:rFonts w:ascii="Cambria Math" w:hAnsi="Cambria Math"/>
              </w:rPr>
              <m:t>s</m:t>
            </m:r>
          </m:e>
        </m:acc>
      </m:oMath>
      <w:r w:rsidR="47BD52EA" w:rsidRPr="26AE0A6B">
        <w:rPr>
          <w:rFonts w:ascii="Garamond" w:hAnsi="Garamond" w:cs="Arial"/>
        </w:rPr>
        <w:t xml:space="preserve"> </w:t>
      </w:r>
    </w:p>
    <w:p w14:paraId="10EAD53A" w14:textId="106A338E" w:rsidR="766223D0" w:rsidRDefault="34D5A1E9" w:rsidP="5E80C2A7">
      <w:pPr>
        <w:jc w:val="right"/>
        <w:rPr>
          <w:rFonts w:ascii="Garamond" w:eastAsia="Garamond" w:hAnsi="Garamond" w:cs="Garamond"/>
          <w:i/>
          <w:iCs/>
          <w:color w:val="000000" w:themeColor="text1"/>
        </w:rPr>
      </w:pPr>
      <w:r w:rsidRPr="5E80C2A7">
        <w:rPr>
          <w:rFonts w:ascii="Garamond" w:eastAsia="Garamond" w:hAnsi="Garamond" w:cs="Garamond"/>
          <w:i/>
          <w:iCs/>
          <w:color w:val="000000" w:themeColor="text1"/>
        </w:rPr>
        <w:t>Eq</w:t>
      </w:r>
      <w:r w:rsidR="33A4B6AF" w:rsidRPr="5E80C2A7">
        <w:rPr>
          <w:rFonts w:ascii="Garamond" w:eastAsia="Garamond" w:hAnsi="Garamond" w:cs="Garamond"/>
          <w:i/>
          <w:iCs/>
          <w:color w:val="000000" w:themeColor="text1"/>
        </w:rPr>
        <w:t>uation</w:t>
      </w:r>
      <w:r w:rsidRPr="5E80C2A7">
        <w:rPr>
          <w:rFonts w:ascii="Garamond" w:eastAsia="Garamond" w:hAnsi="Garamond" w:cs="Garamond"/>
          <w:i/>
          <w:iCs/>
          <w:color w:val="000000" w:themeColor="text1"/>
        </w:rPr>
        <w:t xml:space="preserve"> </w:t>
      </w:r>
      <w:r w:rsidR="55E70EB4" w:rsidRPr="5E80C2A7">
        <w:rPr>
          <w:rFonts w:ascii="Garamond" w:eastAsia="Garamond" w:hAnsi="Garamond" w:cs="Garamond"/>
          <w:i/>
          <w:iCs/>
          <w:color w:val="000000" w:themeColor="text1"/>
        </w:rPr>
        <w:t>2</w:t>
      </w:r>
    </w:p>
    <w:p w14:paraId="75D154C4" w14:textId="232FD97F" w:rsidR="674FAE49" w:rsidRDefault="712A8D25" w:rsidP="26AE0A6B">
      <w:pPr>
        <w:spacing w:after="0" w:line="240" w:lineRule="auto"/>
        <w:rPr>
          <w:rFonts w:ascii="Garamond" w:hAnsi="Garamond" w:cs="Arial"/>
        </w:rPr>
      </w:pPr>
      <w:r w:rsidRPr="26AE0A6B">
        <w:rPr>
          <w:rFonts w:ascii="Garamond" w:hAnsi="Garamond" w:cs="Arial"/>
        </w:rPr>
        <w:t xml:space="preserve">Where </w:t>
      </w:r>
      <m:oMath>
        <m:r>
          <w:rPr>
            <w:rFonts w:ascii="Cambria Math" w:hAnsi="Cambria Math"/>
          </w:rPr>
          <m:t>B </m:t>
        </m:r>
      </m:oMath>
      <w:r w:rsidR="31BD577B" w:rsidRPr="26AE0A6B">
        <w:rPr>
          <w:rFonts w:ascii="Garamond" w:hAnsi="Garamond" w:cs="Arial"/>
        </w:rPr>
        <w:t xml:space="preserve">is the matrix developed using the Boolean masking </w:t>
      </w:r>
      <w:r w:rsidR="356B752C" w:rsidRPr="26AE0A6B">
        <w:rPr>
          <w:rFonts w:ascii="Garamond" w:hAnsi="Garamond" w:cs="Arial"/>
        </w:rPr>
        <w:t xml:space="preserve">and array joining </w:t>
      </w:r>
      <w:r w:rsidR="31BD577B" w:rsidRPr="26AE0A6B">
        <w:rPr>
          <w:rFonts w:ascii="Garamond" w:hAnsi="Garamond" w:cs="Arial"/>
        </w:rPr>
        <w:t xml:space="preserve">techniques described in </w:t>
      </w:r>
      <w:r w:rsidR="2F40BE3C" w:rsidRPr="5E80C2A7">
        <w:rPr>
          <w:rFonts w:ascii="Garamond" w:hAnsi="Garamond" w:cs="Arial"/>
          <w:i/>
          <w:iCs/>
        </w:rPr>
        <w:t>Section 3.2.</w:t>
      </w:r>
      <w:r w:rsidR="29BEC253" w:rsidRPr="5E80C2A7">
        <w:rPr>
          <w:rFonts w:ascii="Garamond" w:hAnsi="Garamond" w:cs="Arial"/>
          <w:i/>
          <w:iCs/>
        </w:rPr>
        <w:t>3.</w:t>
      </w:r>
      <w:r w:rsidR="2F40BE3C" w:rsidRPr="327812A4">
        <w:rPr>
          <w:rFonts w:ascii="Garamond" w:hAnsi="Garamond" w:cs="Arial"/>
        </w:rPr>
        <w:t xml:space="preserve"> </w:t>
      </w:r>
      <w:r w:rsidR="74C92A14" w:rsidRPr="327812A4">
        <w:rPr>
          <w:rFonts w:ascii="Garamond" w:hAnsi="Garamond" w:cs="Arial"/>
        </w:rPr>
        <w:t xml:space="preserve">The vector, </w:t>
      </w:r>
      <m:oMath>
        <m:acc>
          <m:accPr>
            <m:chr m:val="⃗"/>
            <m:ctrlPr>
              <w:rPr>
                <w:rFonts w:ascii="Cambria Math" w:hAnsi="Cambria Math"/>
              </w:rPr>
            </m:ctrlPr>
          </m:accPr>
          <m:e>
            <m:r>
              <w:rPr>
                <w:rFonts w:ascii="Cambria Math" w:hAnsi="Cambria Math"/>
              </w:rPr>
              <m:t>s</m:t>
            </m:r>
          </m:e>
        </m:acc>
      </m:oMath>
      <w:r w:rsidR="24BED0DA" w:rsidRPr="327812A4">
        <w:rPr>
          <w:rFonts w:ascii="Garamond" w:hAnsi="Garamond" w:cs="Arial"/>
        </w:rPr>
        <w:t>, encodes the information corresponding</w:t>
      </w:r>
      <w:r w:rsidR="41B74339" w:rsidRPr="327812A4">
        <w:rPr>
          <w:rFonts w:ascii="Garamond" w:hAnsi="Garamond" w:cs="Arial"/>
        </w:rPr>
        <w:t xml:space="preserve"> to the likelihood of a property being heirs property, as identified by the team.</w:t>
      </w:r>
      <w:r w:rsidR="24BED0DA" w:rsidRPr="327812A4">
        <w:rPr>
          <w:rFonts w:ascii="Garamond" w:hAnsi="Garamond" w:cs="Arial"/>
        </w:rPr>
        <w:t xml:space="preserve"> </w:t>
      </w:r>
      <w:r w:rsidR="4896FE97" w:rsidRPr="327812A4">
        <w:rPr>
          <w:rFonts w:ascii="Garamond" w:hAnsi="Garamond" w:cs="Arial"/>
        </w:rPr>
        <w:t xml:space="preserve">In short, </w:t>
      </w:r>
      <w:r w:rsidR="3E28491F" w:rsidRPr="327812A4">
        <w:rPr>
          <w:rFonts w:ascii="Garamond" w:hAnsi="Garamond" w:cs="Arial"/>
        </w:rPr>
        <w:t>the matrix math becomes</w:t>
      </w:r>
      <w:r w:rsidR="7C2F17F0" w:rsidRPr="327812A4">
        <w:rPr>
          <w:rFonts w:ascii="Garamond" w:hAnsi="Garamond" w:cs="Arial"/>
        </w:rPr>
        <w:t xml:space="preserve"> </w:t>
      </w:r>
      <w:r w:rsidR="00824DB6">
        <w:rPr>
          <w:rFonts w:ascii="Garamond" w:hAnsi="Garamond" w:cs="Arial"/>
        </w:rPr>
        <w:t xml:space="preserve">Equation 3 </w:t>
      </w:r>
      <w:r w:rsidR="1E19D15B" w:rsidRPr="327812A4">
        <w:rPr>
          <w:rFonts w:ascii="Garamond" w:hAnsi="Garamond" w:cs="Arial"/>
        </w:rPr>
        <w:t>(</w:t>
      </w:r>
      <w:r w:rsidR="00824DB6">
        <w:rPr>
          <w:rFonts w:ascii="Garamond" w:hAnsi="Garamond" w:cs="Arial"/>
        </w:rPr>
        <w:t>f</w:t>
      </w:r>
      <w:r w:rsidR="1E19D15B" w:rsidRPr="327812A4">
        <w:rPr>
          <w:rFonts w:ascii="Garamond" w:hAnsi="Garamond" w:cs="Arial"/>
        </w:rPr>
        <w:t xml:space="preserve">or more information on the dot product, see </w:t>
      </w:r>
      <w:r w:rsidR="1E19D15B" w:rsidRPr="5E80C2A7">
        <w:rPr>
          <w:rFonts w:ascii="Garamond" w:hAnsi="Garamond" w:cs="Arial"/>
          <w:i/>
          <w:iCs/>
        </w:rPr>
        <w:t>Appendix A.1</w:t>
      </w:r>
      <w:r w:rsidR="1E19D15B" w:rsidRPr="327812A4">
        <w:rPr>
          <w:rFonts w:ascii="Garamond" w:hAnsi="Garamond" w:cs="Arial"/>
        </w:rPr>
        <w:t>)</w:t>
      </w:r>
      <w:r w:rsidR="3E28491F" w:rsidRPr="327812A4">
        <w:rPr>
          <w:rFonts w:ascii="Garamond" w:hAnsi="Garamond" w:cs="Arial"/>
        </w:rPr>
        <w:t>:</w:t>
      </w:r>
    </w:p>
    <w:p w14:paraId="3C49C04E" w14:textId="122B7D0D" w:rsidR="5E80C2A7" w:rsidRDefault="5E80C2A7" w:rsidP="5E80C2A7">
      <w:pPr>
        <w:spacing w:after="0" w:line="240" w:lineRule="auto"/>
        <w:rPr>
          <w:rFonts w:ascii="Garamond" w:hAnsi="Garamond" w:cs="Arial"/>
        </w:rPr>
      </w:pPr>
    </w:p>
    <w:p w14:paraId="1BBBEBE1" w14:textId="77BD62E7" w:rsidR="766223D0" w:rsidRDefault="00F442DF" w:rsidP="766223D0">
      <w:pPr>
        <w:spacing w:after="0" w:line="240" w:lineRule="auto"/>
        <w:jc w:val="center"/>
      </w:pPr>
      <m:oMathPara>
        <m:oMath>
          <m:sSub>
            <m:sSubPr>
              <m:ctrlPr>
                <w:rPr>
                  <w:rFonts w:ascii="Cambria Math" w:hAnsi="Cambria Math"/>
                </w:rPr>
              </m:ctrlPr>
            </m:sSubPr>
            <m:e>
              <m:r>
                <w:rPr>
                  <w:rFonts w:ascii="Cambria Math" w:hAnsi="Cambria Math"/>
                </w:rPr>
                <m:t>w</m:t>
              </m:r>
            </m:e>
            <m:sub>
              <m:r>
                <w:rPr>
                  <w:rFonts w:ascii="Cambria Math" w:hAnsi="Cambria Math"/>
                </w:rPr>
                <m:t>0</m:t>
              </m:r>
            </m:sub>
          </m:sSub>
          <m:acc>
            <m:accPr>
              <m:chr m:val="⃗"/>
              <m:ctrlPr>
                <w:rPr>
                  <w:rFonts w:ascii="Cambria Math" w:hAnsi="Cambria Math"/>
                </w:rPr>
              </m:ctrlPr>
            </m:accPr>
            <m:e>
              <m:r>
                <w:rPr>
                  <w:rFonts w:ascii="Cambria Math" w:hAnsi="Cambria Math"/>
                </w:rPr>
                <m:t>r</m:t>
              </m:r>
            </m:e>
          </m:acc>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1</m:t>
              </m:r>
            </m:sub>
          </m:sSub>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1</m:t>
                  </m:r>
                </m:sub>
              </m:sSub>
            </m:e>
          </m:acc>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2</m:t>
              </m:r>
            </m:sub>
          </m:sSub>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2</m:t>
                  </m:r>
                </m:sub>
              </m:sSub>
            </m:e>
          </m:acc>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3</m:t>
              </m:r>
            </m:sub>
          </m:sSub>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3</m:t>
                  </m:r>
                </m:sub>
              </m:sSub>
            </m:e>
          </m:acc>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4</m:t>
              </m:r>
            </m:sub>
          </m:sSub>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4</m:t>
                  </m:r>
                </m:sub>
              </m:sSub>
            </m:e>
          </m:acc>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5</m:t>
              </m:r>
            </m:sub>
          </m:sSub>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5</m:t>
                  </m:r>
                </m:sub>
              </m:sSub>
            </m:e>
          </m:acc>
          <m:r>
            <w:rPr>
              <w:rFonts w:ascii="Cambria Math" w:hAnsi="Cambria Math"/>
            </w:rPr>
            <m:t>=</m:t>
          </m:r>
          <m:acc>
            <m:accPr>
              <m:chr m:val="⃗"/>
              <m:ctrlPr>
                <w:rPr>
                  <w:rFonts w:ascii="Cambria Math" w:hAnsi="Cambria Math"/>
                </w:rPr>
              </m:ctrlPr>
            </m:accPr>
            <m:e>
              <m:r>
                <w:rPr>
                  <w:rFonts w:ascii="Cambria Math" w:hAnsi="Cambria Math"/>
                </w:rPr>
                <m:t>s</m:t>
              </m:r>
            </m:e>
          </m:acc>
        </m:oMath>
      </m:oMathPara>
    </w:p>
    <w:p w14:paraId="34A19F5D" w14:textId="3A3D5547" w:rsidR="766223D0" w:rsidRDefault="5F4E1450" w:rsidP="0E579C9D">
      <w:pPr>
        <w:pStyle w:val="Caption"/>
        <w:spacing w:after="0"/>
        <w:jc w:val="right"/>
        <w:rPr>
          <w:rFonts w:ascii="Garamond" w:eastAsia="Garamond" w:hAnsi="Garamond" w:cs="Garamond"/>
          <w:color w:val="1F487C"/>
          <w:sz w:val="22"/>
          <w:szCs w:val="22"/>
        </w:rPr>
      </w:pPr>
      <w:r w:rsidRPr="5E80C2A7">
        <w:rPr>
          <w:rFonts w:ascii="Garamond" w:eastAsia="Garamond" w:hAnsi="Garamond" w:cs="Garamond"/>
          <w:color w:val="0D0D0D" w:themeColor="text1" w:themeTint="F2"/>
          <w:sz w:val="22"/>
          <w:szCs w:val="22"/>
        </w:rPr>
        <w:t>Eq</w:t>
      </w:r>
      <w:r w:rsidR="516267D3" w:rsidRPr="5E80C2A7">
        <w:rPr>
          <w:rFonts w:ascii="Garamond" w:eastAsia="Garamond" w:hAnsi="Garamond" w:cs="Garamond"/>
          <w:color w:val="0D0D0D" w:themeColor="text1" w:themeTint="F2"/>
          <w:sz w:val="22"/>
          <w:szCs w:val="22"/>
        </w:rPr>
        <w:t xml:space="preserve">uation </w:t>
      </w:r>
      <w:r w:rsidRPr="5E80C2A7">
        <w:rPr>
          <w:rFonts w:ascii="Garamond" w:eastAsia="Garamond" w:hAnsi="Garamond" w:cs="Garamond"/>
          <w:color w:val="000000" w:themeColor="text1"/>
          <w:sz w:val="22"/>
          <w:szCs w:val="22"/>
        </w:rPr>
        <w:t>3</w:t>
      </w:r>
    </w:p>
    <w:p w14:paraId="3328091B" w14:textId="7CAAB099" w:rsidR="766223D0" w:rsidRDefault="766223D0" w:rsidP="5E80C2A7">
      <w:pPr>
        <w:spacing w:after="0" w:line="240" w:lineRule="auto"/>
        <w:rPr>
          <w:rFonts w:ascii="Garamond" w:hAnsi="Garamond" w:cs="Arial"/>
        </w:rPr>
      </w:pPr>
    </w:p>
    <w:p w14:paraId="17EF9CEC" w14:textId="4257F028" w:rsidR="3470D7A8" w:rsidRDefault="2BF62BE7" w:rsidP="327812A4">
      <w:pPr>
        <w:spacing w:after="0" w:line="240" w:lineRule="auto"/>
        <w:rPr>
          <w:rFonts w:ascii="Garamond" w:hAnsi="Garamond" w:cs="Arial"/>
        </w:rPr>
      </w:pPr>
      <w:r w:rsidRPr="26AE0A6B">
        <w:rPr>
          <w:rFonts w:ascii="Garamond" w:hAnsi="Garamond" w:cs="Arial"/>
        </w:rPr>
        <w:t xml:space="preserve">Here, the weights </w:t>
      </w:r>
      <w:r w:rsidRPr="4EDE119C">
        <w:rPr>
          <w:rFonts w:ascii="Garamond" w:hAnsi="Garamond" w:cs="Arial"/>
          <w:i/>
          <w:iCs/>
        </w:rPr>
        <w:t>w</w:t>
      </w:r>
      <w:r w:rsidR="50C25F23" w:rsidRPr="4EDE119C">
        <w:rPr>
          <w:rFonts w:ascii="Garamond" w:hAnsi="Garamond" w:cs="Arial"/>
          <w:i/>
          <w:iCs/>
          <w:vertAlign w:val="subscript"/>
        </w:rPr>
        <w:t>1</w:t>
      </w:r>
      <w:r w:rsidR="75E3DC2A" w:rsidRPr="4EDE119C">
        <w:rPr>
          <w:rFonts w:ascii="Garamond" w:hAnsi="Garamond" w:cs="Arial"/>
          <w:i/>
          <w:iCs/>
        </w:rPr>
        <w:t xml:space="preserve"> </w:t>
      </w:r>
      <w:r w:rsidR="75E3DC2A" w:rsidRPr="26AE0A6B">
        <w:rPr>
          <w:rFonts w:ascii="Garamond" w:hAnsi="Garamond" w:cs="Arial"/>
        </w:rPr>
        <w:t xml:space="preserve">through </w:t>
      </w:r>
      <w:r w:rsidR="75E3DC2A" w:rsidRPr="4EDE119C">
        <w:rPr>
          <w:rFonts w:ascii="Garamond" w:hAnsi="Garamond" w:cs="Arial"/>
          <w:i/>
          <w:iCs/>
        </w:rPr>
        <w:t>w</w:t>
      </w:r>
      <w:r w:rsidR="78489634" w:rsidRPr="4EDE119C">
        <w:rPr>
          <w:rFonts w:ascii="Garamond" w:hAnsi="Garamond" w:cs="Arial"/>
          <w:i/>
          <w:iCs/>
          <w:vertAlign w:val="subscript"/>
        </w:rPr>
        <w:t>5</w:t>
      </w:r>
      <w:r w:rsidR="75E3DC2A" w:rsidRPr="26AE0A6B">
        <w:rPr>
          <w:rFonts w:ascii="Garamond" w:hAnsi="Garamond" w:cs="Arial"/>
        </w:rPr>
        <w:t xml:space="preserve">, </w:t>
      </w:r>
      <w:r w:rsidR="3187344F" w:rsidRPr="26AE0A6B">
        <w:rPr>
          <w:rFonts w:ascii="Garamond" w:hAnsi="Garamond" w:cs="Arial"/>
        </w:rPr>
        <w:t>are non-zero corresponding to the</w:t>
      </w:r>
      <w:r w:rsidR="1BF67F20" w:rsidRPr="26AE0A6B">
        <w:rPr>
          <w:rFonts w:ascii="Garamond" w:hAnsi="Garamond" w:cs="Arial"/>
        </w:rPr>
        <w:t xml:space="preserve"> </w:t>
      </w:r>
      <w:r w:rsidR="53EFEAED" w:rsidRPr="26AE0A6B">
        <w:rPr>
          <w:rFonts w:ascii="Garamond" w:hAnsi="Garamond" w:cs="Arial"/>
        </w:rPr>
        <w:t xml:space="preserve">weights and parameters above. </w:t>
      </w:r>
      <w:r w:rsidR="1EF31D88" w:rsidRPr="26AE0A6B">
        <w:rPr>
          <w:rFonts w:ascii="Garamond" w:hAnsi="Garamond" w:cs="Arial"/>
        </w:rPr>
        <w:t xml:space="preserve">The </w:t>
      </w:r>
      <w:r w:rsidR="1EF31D88" w:rsidRPr="4EDE119C">
        <w:rPr>
          <w:rFonts w:ascii="Garamond" w:hAnsi="Garamond" w:cs="Arial"/>
          <w:i/>
          <w:iCs/>
        </w:rPr>
        <w:t>0</w:t>
      </w:r>
      <w:r w:rsidR="1EF31D88" w:rsidRPr="4EDE119C">
        <w:rPr>
          <w:rFonts w:ascii="Garamond" w:hAnsi="Garamond" w:cs="Arial"/>
          <w:i/>
          <w:iCs/>
          <w:vertAlign w:val="superscript"/>
        </w:rPr>
        <w:t xml:space="preserve">th </w:t>
      </w:r>
      <w:r w:rsidR="1EF31D88" w:rsidRPr="26AE0A6B">
        <w:rPr>
          <w:rFonts w:ascii="Garamond" w:hAnsi="Garamond" w:cs="Arial"/>
        </w:rPr>
        <w:t>weight</w:t>
      </w:r>
      <w:r w:rsidR="24E9F9DB" w:rsidRPr="26AE0A6B">
        <w:rPr>
          <w:rFonts w:ascii="Garamond" w:hAnsi="Garamond" w:cs="Arial"/>
        </w:rPr>
        <w:t xml:space="preserve"> (</w:t>
      </w:r>
      <w:r w:rsidR="24E9F9DB" w:rsidRPr="4EDE119C">
        <w:rPr>
          <w:rFonts w:ascii="Garamond" w:hAnsi="Garamond" w:cs="Arial"/>
          <w:i/>
          <w:iCs/>
        </w:rPr>
        <w:t>w</w:t>
      </w:r>
      <w:r w:rsidR="24E9F9DB" w:rsidRPr="4EDE119C">
        <w:rPr>
          <w:rFonts w:ascii="Garamond" w:hAnsi="Garamond" w:cs="Arial"/>
          <w:i/>
          <w:iCs/>
          <w:vertAlign w:val="subscript"/>
        </w:rPr>
        <w:t>0</w:t>
      </w:r>
      <w:r w:rsidR="24E9F9DB" w:rsidRPr="4EDE119C">
        <w:rPr>
          <w:rFonts w:ascii="Garamond" w:hAnsi="Garamond" w:cs="Arial"/>
          <w:i/>
          <w:iCs/>
        </w:rPr>
        <w:t>)</w:t>
      </w:r>
      <w:r w:rsidR="1EF31D88" w:rsidRPr="26AE0A6B">
        <w:rPr>
          <w:rFonts w:ascii="Garamond" w:hAnsi="Garamond" w:cs="Arial"/>
        </w:rPr>
        <w:t xml:space="preserve"> corresponds to the</w:t>
      </w:r>
      <w:r w:rsidR="592BFA3E" w:rsidRPr="26AE0A6B">
        <w:rPr>
          <w:rFonts w:ascii="Garamond" w:hAnsi="Garamond" w:cs="Arial"/>
        </w:rPr>
        <w:t xml:space="preserve"> vector of</w:t>
      </w:r>
      <w:r w:rsidR="1EF31D88" w:rsidRPr="26AE0A6B">
        <w:rPr>
          <w:rFonts w:ascii="Garamond" w:hAnsi="Garamond" w:cs="Arial"/>
        </w:rPr>
        <w:t xml:space="preserve"> RealKey</w:t>
      </w:r>
      <w:r w:rsidR="05BAA70F" w:rsidRPr="26AE0A6B">
        <w:rPr>
          <w:rFonts w:ascii="Garamond" w:hAnsi="Garamond" w:cs="Arial"/>
        </w:rPr>
        <w:t>s</w:t>
      </w:r>
      <w:r w:rsidR="1EF31D88" w:rsidRPr="26AE0A6B">
        <w:rPr>
          <w:rFonts w:ascii="Garamond" w:hAnsi="Garamond" w:cs="Arial"/>
        </w:rPr>
        <w:t xml:space="preserve"> (</w:t>
      </w:r>
      <m:oMath>
        <m:acc>
          <m:accPr>
            <m:chr m:val="⃗"/>
            <m:ctrlPr>
              <w:rPr>
                <w:rFonts w:ascii="Cambria Math" w:hAnsi="Cambria Math"/>
              </w:rPr>
            </m:ctrlPr>
          </m:accPr>
          <m:e>
            <m:r>
              <w:rPr>
                <w:rFonts w:ascii="Cambria Math" w:hAnsi="Cambria Math"/>
              </w:rPr>
              <m:t>r</m:t>
            </m:r>
          </m:e>
        </m:acc>
      </m:oMath>
      <w:r w:rsidR="7F00549A" w:rsidRPr="327812A4">
        <w:rPr>
          <w:rFonts w:ascii="Garamond" w:hAnsi="Garamond" w:cs="Arial"/>
        </w:rPr>
        <w:t>)</w:t>
      </w:r>
      <w:r w:rsidR="074457F4" w:rsidRPr="2E2270CA">
        <w:rPr>
          <w:rFonts w:ascii="Garamond" w:hAnsi="Garamond" w:cs="Arial"/>
        </w:rPr>
        <w:t xml:space="preserve"> </w:t>
      </w:r>
      <w:r w:rsidR="5AD38431" w:rsidRPr="54DC0188">
        <w:rPr>
          <w:rFonts w:ascii="Garamond" w:hAnsi="Garamond" w:cs="Arial"/>
        </w:rPr>
        <w:t>a</w:t>
      </w:r>
      <w:r w:rsidR="5AD38431" w:rsidRPr="26AE0A6B">
        <w:rPr>
          <w:rFonts w:ascii="Garamond" w:hAnsi="Garamond" w:cs="Arial"/>
        </w:rPr>
        <w:t>nd</w:t>
      </w:r>
      <w:r w:rsidR="35319CDE" w:rsidRPr="26AE0A6B">
        <w:rPr>
          <w:rFonts w:ascii="Garamond" w:hAnsi="Garamond" w:cs="Arial"/>
        </w:rPr>
        <w:t xml:space="preserve"> is always set to</w:t>
      </w:r>
      <w:r w:rsidR="2F69BF82" w:rsidRPr="26AE0A6B">
        <w:rPr>
          <w:rFonts w:ascii="Garamond" w:hAnsi="Garamond" w:cs="Arial"/>
        </w:rPr>
        <w:t xml:space="preserve"> </w:t>
      </w:r>
      <w:r w:rsidR="35319CDE" w:rsidRPr="26AE0A6B">
        <w:rPr>
          <w:rFonts w:ascii="Garamond" w:hAnsi="Garamond" w:cs="Arial"/>
        </w:rPr>
        <w:t>zero</w:t>
      </w:r>
      <w:r w:rsidR="2AC4F35D" w:rsidRPr="26AE0A6B">
        <w:rPr>
          <w:rFonts w:ascii="Garamond" w:hAnsi="Garamond" w:cs="Arial"/>
        </w:rPr>
        <w:t xml:space="preserve"> so that the </w:t>
      </w:r>
      <w:r w:rsidR="3325B039" w:rsidRPr="26AE0A6B">
        <w:rPr>
          <w:rFonts w:ascii="Garamond" w:hAnsi="Garamond" w:cs="Arial"/>
        </w:rPr>
        <w:t xml:space="preserve">RealKey </w:t>
      </w:r>
      <w:r w:rsidR="2AC4F35D" w:rsidRPr="26AE0A6B">
        <w:rPr>
          <w:rFonts w:ascii="Garamond" w:hAnsi="Garamond" w:cs="Arial"/>
        </w:rPr>
        <w:t xml:space="preserve">only serves as a unique identifier </w:t>
      </w:r>
      <w:r w:rsidR="5EE88065" w:rsidRPr="26AE0A6B">
        <w:rPr>
          <w:rFonts w:ascii="Garamond" w:hAnsi="Garamond" w:cs="Arial"/>
        </w:rPr>
        <w:t xml:space="preserve">and is never included in the total weight. </w:t>
      </w:r>
      <w:r w:rsidR="201807BB" w:rsidRPr="26AE0A6B">
        <w:rPr>
          <w:rFonts w:ascii="Garamond" w:hAnsi="Garamond" w:cs="Arial"/>
        </w:rPr>
        <w:t xml:space="preserve">The </w:t>
      </w:r>
      <w:r w:rsidR="7F57FA23" w:rsidRPr="26AE0A6B">
        <w:rPr>
          <w:rFonts w:ascii="Garamond" w:hAnsi="Garamond" w:cs="Arial"/>
        </w:rPr>
        <w:t>vector</w:t>
      </w:r>
      <w:r w:rsidR="4EE6EFF9" w:rsidRPr="26AE0A6B">
        <w:rPr>
          <w:rFonts w:ascii="Garamond" w:hAnsi="Garamond" w:cs="Arial"/>
        </w:rPr>
        <w:t xml:space="preserve">s </w:t>
      </w:r>
      <m:oMath>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1</m:t>
                </m:r>
              </m:sub>
            </m:sSub>
          </m:e>
        </m:acc>
      </m:oMath>
      <w:r w:rsidR="4EE6EFF9" w:rsidRPr="4EDE119C">
        <w:rPr>
          <w:rFonts w:ascii="Garamond" w:hAnsi="Garamond" w:cs="Arial"/>
          <w:i/>
          <w:iCs/>
        </w:rPr>
        <w:t xml:space="preserve"> </w:t>
      </w:r>
      <w:r w:rsidR="4EE6EFF9" w:rsidRPr="26AE0A6B">
        <w:rPr>
          <w:rFonts w:ascii="Garamond" w:hAnsi="Garamond" w:cs="Arial"/>
        </w:rPr>
        <w:t xml:space="preserve">through </w:t>
      </w:r>
      <m:oMath>
        <m:acc>
          <m:accPr>
            <m:chr m:val="⃗"/>
            <m:ctrlPr>
              <w:rPr>
                <w:rFonts w:ascii="Cambria Math" w:hAnsi="Cambria Math"/>
              </w:rPr>
            </m:ctrlPr>
          </m:accPr>
          <m:e>
            <m:sSub>
              <m:sSubPr>
                <m:ctrlPr>
                  <w:rPr>
                    <w:rFonts w:ascii="Cambria Math" w:hAnsi="Cambria Math"/>
                  </w:rPr>
                </m:ctrlPr>
              </m:sSubPr>
              <m:e>
                <m:r>
                  <w:rPr>
                    <w:rFonts w:ascii="Cambria Math" w:hAnsi="Cambria Math"/>
                  </w:rPr>
                  <m:t>b</m:t>
                </m:r>
              </m:e>
              <m:sub>
                <m:r>
                  <w:rPr>
                    <w:rFonts w:ascii="Cambria Math" w:hAnsi="Cambria Math"/>
                  </w:rPr>
                  <m:t>5</m:t>
                </m:r>
              </m:sub>
            </m:sSub>
          </m:e>
        </m:acc>
      </m:oMath>
      <w:r w:rsidR="4EE6EFF9" w:rsidRPr="4EDE119C">
        <w:rPr>
          <w:rFonts w:ascii="Garamond" w:hAnsi="Garamond" w:cs="Arial"/>
          <w:i/>
          <w:iCs/>
        </w:rPr>
        <w:t xml:space="preserve"> </w:t>
      </w:r>
      <w:r w:rsidR="4EE6EFF9" w:rsidRPr="26AE0A6B">
        <w:rPr>
          <w:rFonts w:ascii="Garamond" w:hAnsi="Garamond" w:cs="Arial"/>
        </w:rPr>
        <w:t xml:space="preserve">are </w:t>
      </w:r>
      <w:r w:rsidR="0EE4E2B8" w:rsidRPr="26AE0A6B">
        <w:rPr>
          <w:rFonts w:ascii="Garamond" w:hAnsi="Garamond" w:cs="Arial"/>
        </w:rPr>
        <w:t xml:space="preserve">filled with </w:t>
      </w:r>
      <w:r w:rsidR="4EE6EFF9" w:rsidRPr="26AE0A6B">
        <w:rPr>
          <w:rFonts w:ascii="Garamond" w:hAnsi="Garamond" w:cs="Arial"/>
        </w:rPr>
        <w:t xml:space="preserve">binary </w:t>
      </w:r>
      <w:r w:rsidR="2FD8CAA6" w:rsidRPr="26AE0A6B">
        <w:rPr>
          <w:rFonts w:ascii="Garamond" w:hAnsi="Garamond" w:cs="Arial"/>
        </w:rPr>
        <w:t xml:space="preserve">values, zero and one, indicating if the corresponding </w:t>
      </w:r>
      <w:r w:rsidR="61EB7529" w:rsidRPr="26AE0A6B">
        <w:rPr>
          <w:rFonts w:ascii="Garamond" w:hAnsi="Garamond" w:cs="Arial"/>
        </w:rPr>
        <w:t>row/RealKey</w:t>
      </w:r>
      <w:r w:rsidR="2FD8CAA6" w:rsidRPr="26AE0A6B">
        <w:rPr>
          <w:rFonts w:ascii="Garamond" w:hAnsi="Garamond" w:cs="Arial"/>
        </w:rPr>
        <w:t xml:space="preserve"> </w:t>
      </w:r>
      <w:r w:rsidR="3C77C846" w:rsidRPr="26AE0A6B">
        <w:rPr>
          <w:rFonts w:ascii="Garamond" w:hAnsi="Garamond" w:cs="Arial"/>
        </w:rPr>
        <w:t>does or does</w:t>
      </w:r>
      <w:r w:rsidR="0D04B24F" w:rsidRPr="26AE0A6B">
        <w:rPr>
          <w:rFonts w:ascii="Garamond" w:hAnsi="Garamond" w:cs="Arial"/>
        </w:rPr>
        <w:t xml:space="preserve"> not</w:t>
      </w:r>
      <w:r w:rsidR="3C77C846" w:rsidRPr="26AE0A6B">
        <w:rPr>
          <w:rFonts w:ascii="Garamond" w:hAnsi="Garamond" w:cs="Arial"/>
        </w:rPr>
        <w:t xml:space="preserve"> meet the associated criteria</w:t>
      </w:r>
      <w:r w:rsidR="6F6CB993" w:rsidRPr="26AE0A6B">
        <w:rPr>
          <w:rFonts w:ascii="Garamond" w:hAnsi="Garamond" w:cs="Arial"/>
        </w:rPr>
        <w:t xml:space="preserve"> associated with that vector</w:t>
      </w:r>
      <w:r w:rsidR="3C77C846" w:rsidRPr="26AE0A6B">
        <w:rPr>
          <w:rFonts w:ascii="Garamond" w:hAnsi="Garamond" w:cs="Arial"/>
        </w:rPr>
        <w:t xml:space="preserve">. </w:t>
      </w:r>
    </w:p>
    <w:p w14:paraId="33BF3329" w14:textId="109CAA3A" w:rsidR="26AE0A6B" w:rsidRDefault="26AE0A6B" w:rsidP="327812A4">
      <w:pPr>
        <w:spacing w:after="0" w:line="240" w:lineRule="auto"/>
        <w:rPr>
          <w:rFonts w:ascii="Garamond" w:hAnsi="Garamond" w:cs="Arial"/>
        </w:rPr>
      </w:pPr>
    </w:p>
    <w:p w14:paraId="7A991BD7" w14:textId="129424E4" w:rsidR="54A78267" w:rsidRDefault="61622599" w:rsidP="327812A4">
      <w:pPr>
        <w:spacing w:after="0" w:line="240" w:lineRule="auto"/>
        <w:rPr>
          <w:rFonts w:ascii="Garamond" w:hAnsi="Garamond" w:cs="Arial"/>
        </w:rPr>
      </w:pPr>
      <w:r w:rsidRPr="26AE0A6B">
        <w:rPr>
          <w:rFonts w:ascii="Garamond" w:hAnsi="Garamond" w:cs="Arial"/>
        </w:rPr>
        <w:t xml:space="preserve">After calculating </w:t>
      </w:r>
      <w:r w:rsidR="59A45FC0" w:rsidRPr="26AE0A6B">
        <w:rPr>
          <w:rFonts w:ascii="Garamond" w:hAnsi="Garamond" w:cs="Arial"/>
        </w:rPr>
        <w:t>the vector of total weighted sums</w:t>
      </w:r>
      <w:r w:rsidR="63D4FC37" w:rsidRPr="26AE0A6B">
        <w:rPr>
          <w:rFonts w:ascii="Garamond" w:hAnsi="Garamond" w:cs="Arial"/>
        </w:rPr>
        <w:t xml:space="preserve">, the team made a direct comparison to a </w:t>
      </w:r>
      <w:r w:rsidR="423EE0DE" w:rsidRPr="26AE0A6B">
        <w:rPr>
          <w:rFonts w:ascii="Garamond" w:hAnsi="Garamond" w:cs="Arial"/>
        </w:rPr>
        <w:t>confidence threshold</w:t>
      </w:r>
      <w:r w:rsidR="67AA4419" w:rsidRPr="26AE0A6B">
        <w:rPr>
          <w:rFonts w:ascii="Garamond" w:hAnsi="Garamond" w:cs="Arial"/>
        </w:rPr>
        <w:t>.</w:t>
      </w:r>
      <w:r w:rsidR="33245A9E" w:rsidRPr="26AE0A6B">
        <w:rPr>
          <w:rFonts w:ascii="Garamond" w:hAnsi="Garamond" w:cs="Arial"/>
        </w:rPr>
        <w:t xml:space="preserve"> For the </w:t>
      </w:r>
      <w:r w:rsidR="33245A9E" w:rsidRPr="5E80C2A7">
        <w:rPr>
          <w:rFonts w:ascii="Garamond" w:hAnsi="Garamond" w:cs="Arial"/>
          <w:i/>
          <w:iCs/>
        </w:rPr>
        <w:t>n</w:t>
      </w:r>
      <w:r w:rsidR="33245A9E" w:rsidRPr="5E80C2A7">
        <w:rPr>
          <w:rFonts w:ascii="Garamond" w:hAnsi="Garamond" w:cs="Arial"/>
          <w:i/>
          <w:iCs/>
          <w:vertAlign w:val="superscript"/>
        </w:rPr>
        <w:t>th</w:t>
      </w:r>
      <w:r w:rsidR="33245A9E" w:rsidRPr="5E80C2A7">
        <w:rPr>
          <w:rFonts w:ascii="Garamond" w:hAnsi="Garamond" w:cs="Arial"/>
          <w:i/>
          <w:iCs/>
        </w:rPr>
        <w:t xml:space="preserve"> </w:t>
      </w:r>
      <w:r w:rsidR="33245A9E" w:rsidRPr="327812A4">
        <w:rPr>
          <w:rFonts w:ascii="Garamond" w:hAnsi="Garamond" w:cs="Arial"/>
        </w:rPr>
        <w:t xml:space="preserve">weighted sum, </w:t>
      </w:r>
      <m:oMath>
        <m:sSub>
          <m:sSubPr>
            <m:ctrlPr>
              <w:rPr>
                <w:rFonts w:ascii="Cambria Math" w:hAnsi="Cambria Math"/>
              </w:rPr>
            </m:ctrlPr>
          </m:sSubPr>
          <m:e>
            <m:r>
              <w:rPr>
                <w:rFonts w:ascii="Cambria Math" w:hAnsi="Cambria Math"/>
              </w:rPr>
              <m:t>s</m:t>
            </m:r>
          </m:e>
          <m:sub>
            <m:r>
              <w:rPr>
                <w:rFonts w:ascii="Cambria Math" w:hAnsi="Cambria Math"/>
              </w:rPr>
              <m:t>n</m:t>
            </m:r>
          </m:sub>
        </m:sSub>
      </m:oMath>
      <w:r w:rsidR="3F1FE7ED" w:rsidRPr="327812A4">
        <w:rPr>
          <w:rFonts w:ascii="Garamond" w:hAnsi="Garamond" w:cs="Arial"/>
        </w:rPr>
        <w:t xml:space="preserve">, the team asserts </w:t>
      </w:r>
      <w:r w:rsidR="79E46A22" w:rsidRPr="327812A4">
        <w:rPr>
          <w:rFonts w:ascii="Garamond" w:hAnsi="Garamond" w:cs="Arial"/>
        </w:rPr>
        <w:t xml:space="preserve">that </w:t>
      </w:r>
      <w:r w:rsidR="17190946" w:rsidRPr="327812A4">
        <w:rPr>
          <w:rFonts w:ascii="Garamond" w:hAnsi="Garamond" w:cs="Arial"/>
        </w:rPr>
        <w:t xml:space="preserve">the associated RealKey, </w:t>
      </w:r>
      <m:oMath>
        <m:sSub>
          <m:sSubPr>
            <m:ctrlPr>
              <w:rPr>
                <w:rFonts w:ascii="Cambria Math" w:hAnsi="Cambria Math"/>
              </w:rPr>
            </m:ctrlPr>
          </m:sSubPr>
          <m:e>
            <m:r>
              <w:rPr>
                <w:rFonts w:ascii="Cambria Math" w:hAnsi="Cambria Math"/>
              </w:rPr>
              <m:t>r</m:t>
            </m:r>
          </m:e>
          <m:sub>
            <m:r>
              <w:rPr>
                <w:rFonts w:ascii="Cambria Math" w:hAnsi="Cambria Math"/>
              </w:rPr>
              <m:t>n</m:t>
            </m:r>
          </m:sub>
        </m:sSub>
      </m:oMath>
      <w:r w:rsidR="6C7BD032" w:rsidRPr="327812A4">
        <w:rPr>
          <w:rFonts w:ascii="Garamond" w:hAnsi="Garamond" w:cs="Arial"/>
        </w:rPr>
        <w:t xml:space="preserve">, is </w:t>
      </w:r>
      <w:r w:rsidR="3E8C8602" w:rsidRPr="327812A4">
        <w:rPr>
          <w:rFonts w:ascii="Garamond" w:hAnsi="Garamond" w:cs="Arial"/>
        </w:rPr>
        <w:t xml:space="preserve">likely </w:t>
      </w:r>
      <w:r w:rsidR="6C7BD032" w:rsidRPr="327812A4">
        <w:rPr>
          <w:rFonts w:ascii="Garamond" w:hAnsi="Garamond" w:cs="Arial"/>
        </w:rPr>
        <w:t xml:space="preserve">an heirs property if </w:t>
      </w:r>
      <m:oMath>
        <m:sSub>
          <m:sSubPr>
            <m:ctrlPr>
              <w:rPr>
                <w:rFonts w:ascii="Cambria Math" w:hAnsi="Cambria Math"/>
              </w:rPr>
            </m:ctrlPr>
          </m:sSubPr>
          <m:e>
            <m:r>
              <w:rPr>
                <w:rFonts w:ascii="Cambria Math" w:hAnsi="Cambria Math"/>
              </w:rPr>
              <m:t>s</m:t>
            </m:r>
          </m:e>
          <m:sub>
            <m:r>
              <w:rPr>
                <w:rFonts w:ascii="Cambria Math" w:hAnsi="Cambria Math"/>
              </w:rPr>
              <m:t>n</m:t>
            </m:r>
          </m:sub>
        </m:sSub>
        <m:r>
          <w:rPr>
            <w:rFonts w:ascii="Cambria Math" w:hAnsi="Cambria Math"/>
          </w:rPr>
          <m:t>≥Threshold</m:t>
        </m:r>
      </m:oMath>
      <w:r w:rsidR="143753D8" w:rsidRPr="327812A4">
        <w:rPr>
          <w:rFonts w:ascii="Garamond" w:hAnsi="Garamond" w:cs="Arial"/>
        </w:rPr>
        <w:t>. The team chose multiple thresholds to indicate increasing confidence</w:t>
      </w:r>
      <w:r w:rsidR="144591E4" w:rsidRPr="327812A4">
        <w:rPr>
          <w:rFonts w:ascii="Garamond" w:hAnsi="Garamond" w:cs="Arial"/>
        </w:rPr>
        <w:t xml:space="preserve"> of a given property being an heirs property</w:t>
      </w:r>
      <w:r w:rsidR="143753D8" w:rsidRPr="327812A4">
        <w:rPr>
          <w:rFonts w:ascii="Garamond" w:hAnsi="Garamond" w:cs="Arial"/>
        </w:rPr>
        <w:t xml:space="preserve"> as the</w:t>
      </w:r>
      <w:r w:rsidR="30EECBA7" w:rsidRPr="327812A4">
        <w:rPr>
          <w:rFonts w:ascii="Garamond" w:hAnsi="Garamond" w:cs="Arial"/>
        </w:rPr>
        <w:t xml:space="preserve"> total</w:t>
      </w:r>
      <w:r w:rsidR="143753D8" w:rsidRPr="327812A4">
        <w:rPr>
          <w:rFonts w:ascii="Garamond" w:hAnsi="Garamond" w:cs="Arial"/>
        </w:rPr>
        <w:t xml:space="preserve"> weighted sum increases. </w:t>
      </w:r>
    </w:p>
    <w:p w14:paraId="44BFC030" w14:textId="77777777" w:rsidR="00824DB6" w:rsidRDefault="00824DB6" w:rsidP="327812A4">
      <w:pPr>
        <w:spacing w:after="0" w:line="240" w:lineRule="auto"/>
        <w:rPr>
          <w:rFonts w:ascii="Garamond" w:hAnsi="Garamond" w:cs="Arial"/>
        </w:rPr>
      </w:pPr>
    </w:p>
    <w:p w14:paraId="7902E4D7" w14:textId="7C43C0F2" w:rsidR="6C87AF91" w:rsidRDefault="6BF19960" w:rsidP="5D1D6BEE">
      <w:pPr>
        <w:pStyle w:val="Heading1"/>
        <w:spacing w:before="0" w:line="240" w:lineRule="auto"/>
        <w:rPr>
          <w:rFonts w:ascii="Garamond" w:hAnsi="Garamond"/>
        </w:rPr>
      </w:pPr>
      <w:bookmarkStart w:id="4" w:name="_Toc334198734"/>
      <w:bookmarkStart w:id="5" w:name="_Toc334198730"/>
      <w:bookmarkEnd w:id="4"/>
      <w:r w:rsidRPr="5D1D6BEE">
        <w:rPr>
          <w:rFonts w:ascii="Garamond" w:hAnsi="Garamond"/>
        </w:rPr>
        <w:t>4</w:t>
      </w:r>
      <w:r w:rsidR="6FB511FD" w:rsidRPr="5D1D6BEE">
        <w:rPr>
          <w:rFonts w:ascii="Garamond" w:hAnsi="Garamond"/>
        </w:rPr>
        <w:t xml:space="preserve">. </w:t>
      </w:r>
      <w:r w:rsidR="5B340DFF" w:rsidRPr="5D1D6BEE">
        <w:rPr>
          <w:rFonts w:ascii="Garamond" w:hAnsi="Garamond"/>
        </w:rPr>
        <w:t>Results</w:t>
      </w:r>
      <w:bookmarkEnd w:id="5"/>
      <w:r w:rsidR="1A4AF6C1" w:rsidRPr="5D1D6BEE">
        <w:rPr>
          <w:rFonts w:ascii="Garamond" w:hAnsi="Garamond"/>
        </w:rPr>
        <w:t xml:space="preserve"> &amp; Discussion</w:t>
      </w:r>
    </w:p>
    <w:p w14:paraId="56A25E18" w14:textId="7BE4B6FE" w:rsidR="2B61213F" w:rsidRDefault="57EB4AE9" w:rsidP="4EDE119C">
      <w:pPr>
        <w:spacing w:after="0" w:line="240" w:lineRule="auto"/>
        <w:rPr>
          <w:rFonts w:ascii="Garamond" w:eastAsia="Garamond" w:hAnsi="Garamond" w:cs="Garamond"/>
          <w:color w:val="000000" w:themeColor="text1"/>
        </w:rPr>
      </w:pPr>
      <w:r w:rsidRPr="4EDE119C">
        <w:rPr>
          <w:rFonts w:ascii="Garamond" w:eastAsia="Garamond" w:hAnsi="Garamond" w:cs="Garamond"/>
          <w:b/>
          <w:bCs/>
          <w:i/>
          <w:iCs/>
          <w:color w:val="000000" w:themeColor="text1"/>
        </w:rPr>
        <w:t>4.1 Analysis of Results</w:t>
      </w:r>
    </w:p>
    <w:p w14:paraId="4C53E9D8" w14:textId="758A104D" w:rsidR="314C0CC8" w:rsidRDefault="314C0CC8" w:rsidP="4EDE119C">
      <w:pPr>
        <w:pStyle w:val="NoSpacing"/>
        <w:rPr>
          <w:rFonts w:ascii="Garamond" w:eastAsia="Garamond" w:hAnsi="Garamond" w:cs="Garamond"/>
          <w:i/>
          <w:iCs/>
          <w:color w:val="000000" w:themeColor="text1"/>
        </w:rPr>
      </w:pPr>
      <w:r w:rsidRPr="4EDE119C">
        <w:rPr>
          <w:rFonts w:ascii="Garamond" w:eastAsia="Garamond" w:hAnsi="Garamond" w:cs="Garamond"/>
          <w:i/>
          <w:iCs/>
          <w:color w:val="000000" w:themeColor="text1"/>
        </w:rPr>
        <w:t>4.1.1 Flood Analysis</w:t>
      </w:r>
    </w:p>
    <w:p w14:paraId="4C295FD6" w14:textId="67D4E07C" w:rsidR="3BA5CCAA" w:rsidRDefault="41CCCB29" w:rsidP="4EDE119C">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 xml:space="preserve">The study area was not contiguous, so the maps in </w:t>
      </w:r>
      <w:r w:rsidRPr="5E80C2A7">
        <w:rPr>
          <w:rFonts w:ascii="Garamond" w:eastAsia="Garamond" w:hAnsi="Garamond" w:cs="Garamond"/>
          <w:i/>
          <w:iCs/>
          <w:color w:val="000000" w:themeColor="text1"/>
        </w:rPr>
        <w:t>Figure 2</w:t>
      </w:r>
      <w:r w:rsidRPr="5E80C2A7">
        <w:rPr>
          <w:rFonts w:ascii="Garamond" w:eastAsia="Garamond" w:hAnsi="Garamond" w:cs="Garamond"/>
          <w:color w:val="000000" w:themeColor="text1"/>
        </w:rPr>
        <w:t xml:space="preserve"> and </w:t>
      </w:r>
      <w:r w:rsidR="06DC2148" w:rsidRPr="5E80C2A7">
        <w:rPr>
          <w:rFonts w:ascii="Garamond" w:eastAsia="Garamond" w:hAnsi="Garamond" w:cs="Garamond"/>
          <w:i/>
          <w:iCs/>
          <w:color w:val="000000" w:themeColor="text1"/>
        </w:rPr>
        <w:t xml:space="preserve">Figure </w:t>
      </w:r>
      <w:r w:rsidRPr="5E80C2A7">
        <w:rPr>
          <w:rFonts w:ascii="Garamond" w:eastAsia="Garamond" w:hAnsi="Garamond" w:cs="Garamond"/>
          <w:i/>
          <w:iCs/>
          <w:color w:val="000000" w:themeColor="text1"/>
        </w:rPr>
        <w:t>3</w:t>
      </w:r>
      <w:r w:rsidRPr="5E80C2A7">
        <w:rPr>
          <w:rFonts w:ascii="Garamond" w:eastAsia="Garamond" w:hAnsi="Garamond" w:cs="Garamond"/>
          <w:color w:val="000000" w:themeColor="text1"/>
        </w:rPr>
        <w:t xml:space="preserve"> were split by coastal and inland flood extent. Only Sentinel-1 C-SAR had coverage over the entire study area. The total area of flood for the study area from Sentinel-1 C-SAR was 109.68 km</w:t>
      </w:r>
      <w:r w:rsidRPr="5E80C2A7">
        <w:rPr>
          <w:rFonts w:ascii="Garamond" w:eastAsia="Garamond" w:hAnsi="Garamond" w:cs="Garamond"/>
          <w:color w:val="000000" w:themeColor="text1"/>
          <w:vertAlign w:val="superscript"/>
        </w:rPr>
        <w:t>2</w:t>
      </w:r>
      <w:r w:rsidRPr="5E80C2A7">
        <w:rPr>
          <w:rFonts w:ascii="Garamond" w:eastAsia="Garamond" w:hAnsi="Garamond" w:cs="Garamond"/>
          <w:color w:val="000000" w:themeColor="text1"/>
        </w:rPr>
        <w:t>. In inland counties, the area of flood was 24.51 km</w:t>
      </w:r>
      <w:r w:rsidRPr="5E80C2A7">
        <w:rPr>
          <w:rFonts w:ascii="Garamond" w:eastAsia="Garamond" w:hAnsi="Garamond" w:cs="Garamond"/>
          <w:color w:val="000000" w:themeColor="text1"/>
          <w:vertAlign w:val="superscript"/>
        </w:rPr>
        <w:t>2</w:t>
      </w:r>
      <w:r w:rsidRPr="5E80C2A7">
        <w:rPr>
          <w:rFonts w:ascii="Garamond" w:eastAsia="Garamond" w:hAnsi="Garamond" w:cs="Garamond"/>
          <w:color w:val="000000" w:themeColor="text1"/>
        </w:rPr>
        <w:t>, and the coastal counties had 85.17 km</w:t>
      </w:r>
      <w:r w:rsidRPr="5E80C2A7">
        <w:rPr>
          <w:rFonts w:ascii="Garamond" w:eastAsia="Garamond" w:hAnsi="Garamond" w:cs="Garamond"/>
          <w:color w:val="000000" w:themeColor="text1"/>
          <w:vertAlign w:val="superscript"/>
        </w:rPr>
        <w:t>2</w:t>
      </w:r>
      <w:r w:rsidRPr="5E80C2A7">
        <w:rPr>
          <w:rFonts w:ascii="Garamond" w:eastAsia="Garamond" w:hAnsi="Garamond" w:cs="Garamond"/>
          <w:color w:val="000000" w:themeColor="text1"/>
        </w:rPr>
        <w:t xml:space="preserve"> of flood extent. The breakdowns of the area and percentages of flood per county are</w:t>
      </w:r>
      <w:r w:rsidR="4FCA05BD" w:rsidRPr="5E80C2A7">
        <w:rPr>
          <w:rFonts w:ascii="Garamond" w:eastAsia="Garamond" w:hAnsi="Garamond" w:cs="Garamond"/>
          <w:color w:val="000000" w:themeColor="text1"/>
        </w:rPr>
        <w:t xml:space="preserve"> shown</w:t>
      </w:r>
      <w:r w:rsidRPr="5E80C2A7">
        <w:rPr>
          <w:rFonts w:ascii="Garamond" w:eastAsia="Garamond" w:hAnsi="Garamond" w:cs="Garamond"/>
          <w:color w:val="000000" w:themeColor="text1"/>
        </w:rPr>
        <w:t xml:space="preserve"> in </w:t>
      </w:r>
      <w:r w:rsidRPr="5E80C2A7">
        <w:rPr>
          <w:rFonts w:ascii="Garamond" w:eastAsia="Garamond" w:hAnsi="Garamond" w:cs="Garamond"/>
          <w:i/>
          <w:iCs/>
          <w:color w:val="000000" w:themeColor="text1"/>
        </w:rPr>
        <w:t>Figure 8</w:t>
      </w:r>
      <w:r w:rsidRPr="5E80C2A7">
        <w:rPr>
          <w:rFonts w:ascii="Garamond" w:eastAsia="Garamond" w:hAnsi="Garamond" w:cs="Garamond"/>
          <w:color w:val="000000" w:themeColor="text1"/>
        </w:rPr>
        <w:t xml:space="preserve">. The majority of remotely sensed flood from Sentinel-1 C-SAR occurred along the coast, which is exemplified in </w:t>
      </w:r>
      <w:r w:rsidRPr="5E80C2A7">
        <w:rPr>
          <w:rFonts w:ascii="Garamond" w:eastAsia="Garamond" w:hAnsi="Garamond" w:cs="Garamond"/>
          <w:i/>
          <w:iCs/>
          <w:color w:val="000000" w:themeColor="text1"/>
        </w:rPr>
        <w:t>Figure 6</w:t>
      </w:r>
      <w:r w:rsidRPr="5E80C2A7">
        <w:rPr>
          <w:rFonts w:ascii="Garamond" w:eastAsia="Garamond" w:hAnsi="Garamond" w:cs="Garamond"/>
          <w:color w:val="000000" w:themeColor="text1"/>
        </w:rPr>
        <w:t xml:space="preserve">, where black bars </w:t>
      </w:r>
      <w:r w:rsidR="14514F31" w:rsidRPr="5E80C2A7">
        <w:rPr>
          <w:rFonts w:ascii="Garamond" w:eastAsia="Garamond" w:hAnsi="Garamond" w:cs="Garamond"/>
          <w:color w:val="000000" w:themeColor="text1"/>
        </w:rPr>
        <w:t>represent</w:t>
      </w:r>
      <w:r w:rsidRPr="5E80C2A7">
        <w:rPr>
          <w:rFonts w:ascii="Garamond" w:eastAsia="Garamond" w:hAnsi="Garamond" w:cs="Garamond"/>
          <w:color w:val="000000" w:themeColor="text1"/>
        </w:rPr>
        <w:t xml:space="preserve"> coastal counties. Landsat 8 OLI only captured imagery along the coast, so the combined map of remotely sensed flood is shown only on the coast </w:t>
      </w:r>
      <w:r w:rsidRPr="5E80C2A7">
        <w:rPr>
          <w:rFonts w:ascii="Garamond" w:eastAsia="Garamond" w:hAnsi="Garamond" w:cs="Garamond"/>
          <w:color w:val="000000" w:themeColor="text1"/>
        </w:rPr>
        <w:lastRenderedPageBreak/>
        <w:t>(</w:t>
      </w:r>
      <w:r w:rsidRPr="5E80C2A7">
        <w:rPr>
          <w:rFonts w:ascii="Garamond" w:eastAsia="Garamond" w:hAnsi="Garamond" w:cs="Garamond"/>
          <w:i/>
          <w:iCs/>
          <w:color w:val="000000" w:themeColor="text1"/>
        </w:rPr>
        <w:t>Figure 4</w:t>
      </w:r>
      <w:r w:rsidRPr="5E80C2A7">
        <w:rPr>
          <w:rFonts w:ascii="Garamond" w:eastAsia="Garamond" w:hAnsi="Garamond" w:cs="Garamond"/>
          <w:color w:val="000000" w:themeColor="text1"/>
        </w:rPr>
        <w:t xml:space="preserve">). Landsat 8 OLI detected more flood extent in the five coastal counties than Sentinel-1 C-SAR in both </w:t>
      </w:r>
      <w:r w:rsidRPr="5E80C2A7">
        <w:rPr>
          <w:rFonts w:ascii="Garamond" w:eastAsia="Garamond" w:hAnsi="Garamond" w:cs="Garamond"/>
          <w:i/>
          <w:iCs/>
          <w:color w:val="000000" w:themeColor="text1"/>
        </w:rPr>
        <w:t>Figure 7</w:t>
      </w:r>
      <w:r w:rsidRPr="5E80C2A7">
        <w:rPr>
          <w:rFonts w:ascii="Garamond" w:eastAsia="Garamond" w:hAnsi="Garamond" w:cs="Garamond"/>
          <w:color w:val="000000" w:themeColor="text1"/>
        </w:rPr>
        <w:t xml:space="preserve"> and </w:t>
      </w:r>
      <w:r w:rsidRPr="5E80C2A7">
        <w:rPr>
          <w:rFonts w:ascii="Garamond" w:eastAsia="Garamond" w:hAnsi="Garamond" w:cs="Garamond"/>
          <w:i/>
          <w:iCs/>
          <w:color w:val="000000" w:themeColor="text1"/>
        </w:rPr>
        <w:t>Table 3</w:t>
      </w:r>
      <w:r w:rsidRPr="5E80C2A7">
        <w:rPr>
          <w:rFonts w:ascii="Garamond" w:eastAsia="Garamond" w:hAnsi="Garamond" w:cs="Garamond"/>
          <w:color w:val="000000" w:themeColor="text1"/>
        </w:rPr>
        <w:t>. The total area of flood from Landsat 8 was 268.84 km</w:t>
      </w:r>
      <w:r w:rsidRPr="5E80C2A7">
        <w:rPr>
          <w:rFonts w:ascii="Garamond" w:eastAsia="Garamond" w:hAnsi="Garamond" w:cs="Garamond"/>
          <w:color w:val="000000" w:themeColor="text1"/>
          <w:vertAlign w:val="superscript"/>
        </w:rPr>
        <w:t>2</w:t>
      </w:r>
      <w:r w:rsidRPr="5E80C2A7">
        <w:rPr>
          <w:rFonts w:ascii="Garamond" w:eastAsia="Garamond" w:hAnsi="Garamond" w:cs="Garamond"/>
          <w:color w:val="000000" w:themeColor="text1"/>
        </w:rPr>
        <w:t>. More flood extent was measured along the coast by Landsat 8 than Sentinel-1 for the entire study area. For further comparison, observing exclusively coastal flood and exclusively the area of coastal counties, Landsat 8 detected that 8.46% of the coastal counties were flooded, and Sentinel-1 detected that 2.68% of coastal counties were flooded from Hurricane Irma.</w:t>
      </w:r>
    </w:p>
    <w:p w14:paraId="1091CCE1" w14:textId="3BAA117A" w:rsidR="4EDE119C" w:rsidRDefault="4EDE119C" w:rsidP="4EDE119C">
      <w:pPr>
        <w:spacing w:after="0" w:line="240" w:lineRule="auto"/>
        <w:rPr>
          <w:rFonts w:ascii="Garamond" w:eastAsia="Garamond" w:hAnsi="Garamond" w:cs="Garamond"/>
          <w:color w:val="000000" w:themeColor="text1"/>
        </w:rPr>
      </w:pPr>
    </w:p>
    <w:p w14:paraId="01147349" w14:textId="2DAB909C" w:rsidR="3BA5CCAA" w:rsidRDefault="3BA5CCAA" w:rsidP="4EDE119C">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Sentinel-2 MSI took imagery along inland counties. The team did not feel confident in our detection of flood extent due to several issues and time limitations with the imagery. The detected flood from Sentinel-2 MSI miscategorized cloud shadows as flood.</w:t>
      </w:r>
    </w:p>
    <w:p w14:paraId="021FB249" w14:textId="15251C63" w:rsidR="4EDE119C" w:rsidRDefault="4EDE119C" w:rsidP="4EDE119C">
      <w:pPr>
        <w:pStyle w:val="NoSpacing"/>
        <w:rPr>
          <w:rFonts w:ascii="Garamond" w:eastAsia="Garamond" w:hAnsi="Garamond" w:cs="Garamond"/>
          <w:i/>
          <w:iCs/>
          <w:color w:val="000000" w:themeColor="text1"/>
        </w:rPr>
      </w:pPr>
    </w:p>
    <w:p w14:paraId="6B6EB0F5" w14:textId="796070FD" w:rsidR="4EDE119C" w:rsidRDefault="4EDE119C" w:rsidP="4EDE119C">
      <w:pPr>
        <w:pStyle w:val="NoSpacing"/>
        <w:rPr>
          <w:rFonts w:ascii="Garamond" w:eastAsia="Garamond" w:hAnsi="Garamond" w:cs="Garamond"/>
          <w:i/>
          <w:iCs/>
          <w:color w:val="000000" w:themeColor="text1"/>
        </w:rPr>
      </w:pPr>
    </w:p>
    <w:p w14:paraId="69614648" w14:textId="495474C3" w:rsidR="6C87AF91" w:rsidRDefault="65B26A34" w:rsidP="5D1D6BEE">
      <w:pPr>
        <w:spacing w:after="0" w:line="240" w:lineRule="auto"/>
        <w:jc w:val="center"/>
      </w:pPr>
      <w:r>
        <w:rPr>
          <w:noProof/>
        </w:rPr>
        <w:drawing>
          <wp:inline distT="0" distB="0" distL="0" distR="0" wp14:anchorId="665BFA43" wp14:editId="04DEBBEA">
            <wp:extent cx="3600450" cy="2482810"/>
            <wp:effectExtent l="0" t="0" r="0" b="0"/>
            <wp:docPr id="2007124231" name="Picture 20071242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12423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00450" cy="2482810"/>
                    </a:xfrm>
                    <a:prstGeom prst="rect">
                      <a:avLst/>
                    </a:prstGeom>
                  </pic:spPr>
                </pic:pic>
              </a:graphicData>
            </a:graphic>
          </wp:inline>
        </w:drawing>
      </w:r>
    </w:p>
    <w:p w14:paraId="44441DB9" w14:textId="196CE449" w:rsidR="71ACBC38" w:rsidRDefault="158DE8D7" w:rsidP="147E1F5A">
      <w:pPr>
        <w:spacing w:after="0" w:line="240" w:lineRule="auto"/>
        <w:jc w:val="center"/>
        <w:rPr>
          <w:rFonts w:ascii="Garamond" w:eastAsia="Garamond" w:hAnsi="Garamond" w:cs="Garamond"/>
        </w:rPr>
      </w:pPr>
      <w:r w:rsidRPr="147E1F5A">
        <w:rPr>
          <w:rFonts w:ascii="Garamond" w:eastAsia="Garamond" w:hAnsi="Garamond" w:cs="Garamond"/>
          <w:i/>
          <w:iCs/>
        </w:rPr>
        <w:t xml:space="preserve">Figure 2. </w:t>
      </w:r>
      <w:r w:rsidRPr="147E1F5A">
        <w:rPr>
          <w:rFonts w:ascii="Garamond" w:eastAsia="Garamond" w:hAnsi="Garamond" w:cs="Garamond"/>
        </w:rPr>
        <w:t xml:space="preserve">Flood </w:t>
      </w:r>
      <w:r w:rsidR="3299E278" w:rsidRPr="147E1F5A">
        <w:rPr>
          <w:rFonts w:ascii="Garamond" w:eastAsia="Garamond" w:hAnsi="Garamond" w:cs="Garamond"/>
        </w:rPr>
        <w:t>e</w:t>
      </w:r>
      <w:r w:rsidRPr="147E1F5A">
        <w:rPr>
          <w:rFonts w:ascii="Garamond" w:eastAsia="Garamond" w:hAnsi="Garamond" w:cs="Garamond"/>
        </w:rPr>
        <w:t xml:space="preserve">xtent detected by Sentinel-1 </w:t>
      </w:r>
      <w:r w:rsidR="28AC428B" w:rsidRPr="147E1F5A">
        <w:rPr>
          <w:rFonts w:ascii="Garamond" w:eastAsia="Garamond" w:hAnsi="Garamond" w:cs="Garamond"/>
        </w:rPr>
        <w:t>C-</w:t>
      </w:r>
      <w:r w:rsidRPr="147E1F5A">
        <w:rPr>
          <w:rFonts w:ascii="Garamond" w:eastAsia="Garamond" w:hAnsi="Garamond" w:cs="Garamond"/>
        </w:rPr>
        <w:t>SAR</w:t>
      </w:r>
      <w:r w:rsidR="1FE5D09B" w:rsidRPr="147E1F5A">
        <w:rPr>
          <w:rFonts w:ascii="Garamond" w:eastAsia="Garamond" w:hAnsi="Garamond" w:cs="Garamond"/>
        </w:rPr>
        <w:t xml:space="preserve"> in inland counties of the </w:t>
      </w:r>
      <w:r w:rsidR="269A35F4" w:rsidRPr="147E1F5A">
        <w:rPr>
          <w:rFonts w:ascii="Garamond" w:eastAsia="Garamond" w:hAnsi="Garamond" w:cs="Garamond"/>
        </w:rPr>
        <w:t>study area.</w:t>
      </w:r>
    </w:p>
    <w:p w14:paraId="619DF712" w14:textId="349BA5EB" w:rsidR="0E0BADE8" w:rsidRDefault="0E0BADE8" w:rsidP="147E1F5A">
      <w:pPr>
        <w:spacing w:after="0" w:line="240" w:lineRule="auto"/>
        <w:jc w:val="center"/>
      </w:pPr>
    </w:p>
    <w:p w14:paraId="3683132C" w14:textId="1E9CBA31" w:rsidR="0996EB64" w:rsidRDefault="65B26A34" w:rsidP="0E0BADE8">
      <w:pPr>
        <w:spacing w:after="0" w:line="240" w:lineRule="auto"/>
        <w:jc w:val="center"/>
      </w:pPr>
      <w:r>
        <w:rPr>
          <w:noProof/>
        </w:rPr>
        <w:lastRenderedPageBreak/>
        <w:drawing>
          <wp:inline distT="0" distB="0" distL="0" distR="0" wp14:anchorId="4B950020" wp14:editId="262A9CBC">
            <wp:extent cx="2877185" cy="3752850"/>
            <wp:effectExtent l="0" t="0" r="0" b="0"/>
            <wp:docPr id="1642269708" name="Picture 1642269708" title="Inserting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226970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77185" cy="3752850"/>
                    </a:xfrm>
                    <a:prstGeom prst="rect">
                      <a:avLst/>
                    </a:prstGeom>
                  </pic:spPr>
                </pic:pic>
              </a:graphicData>
            </a:graphic>
          </wp:inline>
        </w:drawing>
      </w:r>
    </w:p>
    <w:p w14:paraId="53B45CF4" w14:textId="784599B0" w:rsidR="0E0BADE8" w:rsidRDefault="74E05B6F" w:rsidP="147E1F5A">
      <w:pPr>
        <w:spacing w:after="0" w:line="240" w:lineRule="auto"/>
        <w:jc w:val="center"/>
        <w:rPr>
          <w:rFonts w:ascii="Garamond" w:eastAsia="Garamond" w:hAnsi="Garamond" w:cs="Garamond"/>
          <w:i/>
          <w:iCs/>
        </w:rPr>
      </w:pPr>
      <w:r w:rsidRPr="147E1F5A">
        <w:rPr>
          <w:rFonts w:ascii="Garamond" w:eastAsia="Garamond" w:hAnsi="Garamond" w:cs="Garamond"/>
          <w:i/>
          <w:iCs/>
        </w:rPr>
        <w:t xml:space="preserve">Figure 3. </w:t>
      </w:r>
      <w:r w:rsidRPr="147E1F5A">
        <w:rPr>
          <w:rFonts w:ascii="Garamond" w:eastAsia="Garamond" w:hAnsi="Garamond" w:cs="Garamond"/>
        </w:rPr>
        <w:t xml:space="preserve">Flood </w:t>
      </w:r>
      <w:r w:rsidR="21E27A3C" w:rsidRPr="147E1F5A">
        <w:rPr>
          <w:rFonts w:ascii="Garamond" w:eastAsia="Garamond" w:hAnsi="Garamond" w:cs="Garamond"/>
        </w:rPr>
        <w:t>e</w:t>
      </w:r>
      <w:r w:rsidRPr="147E1F5A">
        <w:rPr>
          <w:rFonts w:ascii="Garamond" w:eastAsia="Garamond" w:hAnsi="Garamond" w:cs="Garamond"/>
        </w:rPr>
        <w:t xml:space="preserve">xtent detected by Sentinel-1 </w:t>
      </w:r>
      <w:r w:rsidR="49D6F958" w:rsidRPr="147E1F5A">
        <w:rPr>
          <w:rFonts w:ascii="Garamond" w:eastAsia="Garamond" w:hAnsi="Garamond" w:cs="Garamond"/>
        </w:rPr>
        <w:t>C-</w:t>
      </w:r>
      <w:r w:rsidRPr="147E1F5A">
        <w:rPr>
          <w:rFonts w:ascii="Garamond" w:eastAsia="Garamond" w:hAnsi="Garamond" w:cs="Garamond"/>
        </w:rPr>
        <w:t>SAR</w:t>
      </w:r>
      <w:r w:rsidR="154C5564" w:rsidRPr="147E1F5A">
        <w:rPr>
          <w:rFonts w:ascii="Garamond" w:eastAsia="Garamond" w:hAnsi="Garamond" w:cs="Garamond"/>
        </w:rPr>
        <w:t xml:space="preserve"> along coastal counties in the study area.</w:t>
      </w:r>
    </w:p>
    <w:p w14:paraId="1FF97C77" w14:textId="22844C2C" w:rsidR="00936D99" w:rsidRDefault="00936D99" w:rsidP="5E80C2A7">
      <w:pPr>
        <w:spacing w:after="0" w:line="240" w:lineRule="auto"/>
        <w:jc w:val="center"/>
        <w:rPr>
          <w:rFonts w:ascii="Garamond" w:eastAsia="Garamond" w:hAnsi="Garamond" w:cs="Garamond"/>
        </w:rPr>
      </w:pPr>
    </w:p>
    <w:p w14:paraId="42534065" w14:textId="4627AD12" w:rsidR="00D204E8" w:rsidRPr="00D204E8" w:rsidRDefault="00D204E8" w:rsidP="00D204E8">
      <w:pPr>
        <w:spacing w:after="0" w:line="240" w:lineRule="auto"/>
        <w:jc w:val="center"/>
        <w:rPr>
          <w:rFonts w:ascii="Times New Roman" w:eastAsia="Times New Roman" w:hAnsi="Times New Roman" w:cs="Times New Roman"/>
          <w:sz w:val="24"/>
          <w:szCs w:val="24"/>
        </w:rPr>
      </w:pPr>
    </w:p>
    <w:p w14:paraId="0636D66F" w14:textId="3EA5C755" w:rsidR="00BF7A1A" w:rsidRPr="00BF7A1A" w:rsidRDefault="00BF7A1A" w:rsidP="00843DCD">
      <w:pPr>
        <w:spacing w:after="0" w:line="240" w:lineRule="auto"/>
        <w:jc w:val="center"/>
        <w:rPr>
          <w:rFonts w:ascii="Times New Roman" w:eastAsia="Times New Roman" w:hAnsi="Times New Roman" w:cs="Times New Roman"/>
          <w:sz w:val="24"/>
          <w:szCs w:val="24"/>
        </w:rPr>
      </w:pPr>
      <w:r w:rsidRPr="00BF7A1A">
        <w:rPr>
          <w:rFonts w:ascii="Garamond" w:eastAsia="Garamond" w:hAnsi="Garamond" w:cs="Garamond"/>
          <w:noProof/>
        </w:rPr>
        <w:drawing>
          <wp:inline distT="0" distB="0" distL="0" distR="0" wp14:anchorId="11B274C8" wp14:editId="7A8BB79D">
            <wp:extent cx="2500335" cy="3394953"/>
            <wp:effectExtent l="0" t="0" r="1905"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5848" cy="3402438"/>
                    </a:xfrm>
                    <a:prstGeom prst="rect">
                      <a:avLst/>
                    </a:prstGeom>
                    <a:noFill/>
                    <a:ln>
                      <a:noFill/>
                    </a:ln>
                  </pic:spPr>
                </pic:pic>
              </a:graphicData>
            </a:graphic>
          </wp:inline>
        </w:drawing>
      </w:r>
    </w:p>
    <w:p w14:paraId="4D0033E0" w14:textId="77777777" w:rsidR="00936D99" w:rsidRDefault="00936D99" w:rsidP="147E1F5A">
      <w:pPr>
        <w:spacing w:after="0" w:line="240" w:lineRule="auto"/>
        <w:jc w:val="center"/>
        <w:rPr>
          <w:rFonts w:ascii="Garamond" w:eastAsia="Garamond" w:hAnsi="Garamond" w:cs="Garamond"/>
        </w:rPr>
      </w:pPr>
    </w:p>
    <w:p w14:paraId="25EF30C9" w14:textId="01E9E229" w:rsidR="00BF7A1A" w:rsidRDefault="5ECCE200" w:rsidP="147E1F5A">
      <w:pPr>
        <w:spacing w:after="0" w:line="240" w:lineRule="auto"/>
        <w:jc w:val="center"/>
        <w:rPr>
          <w:rFonts w:ascii="Garamond" w:eastAsia="Garamond" w:hAnsi="Garamond" w:cs="Garamond"/>
        </w:rPr>
      </w:pPr>
      <w:r w:rsidRPr="5E80C2A7">
        <w:rPr>
          <w:rFonts w:ascii="Garamond" w:eastAsia="Garamond" w:hAnsi="Garamond" w:cs="Garamond"/>
          <w:i/>
          <w:iCs/>
        </w:rPr>
        <w:t>Figure 4.</w:t>
      </w:r>
      <w:r w:rsidRPr="5E80C2A7">
        <w:rPr>
          <w:rFonts w:ascii="Garamond" w:eastAsia="Garamond" w:hAnsi="Garamond" w:cs="Garamond"/>
        </w:rPr>
        <w:t xml:space="preserve"> Flood extent detected by Sentine</w:t>
      </w:r>
      <w:r w:rsidR="37B6B81A" w:rsidRPr="5E80C2A7">
        <w:rPr>
          <w:rFonts w:ascii="Garamond" w:eastAsia="Garamond" w:hAnsi="Garamond" w:cs="Garamond"/>
        </w:rPr>
        <w:t xml:space="preserve">l-1 C-SAR and Landsat 8 </w:t>
      </w:r>
      <w:r w:rsidR="48D0615C" w:rsidRPr="5E80C2A7">
        <w:rPr>
          <w:rFonts w:ascii="Garamond" w:eastAsia="Garamond" w:hAnsi="Garamond" w:cs="Garamond"/>
        </w:rPr>
        <w:t xml:space="preserve">OLI </w:t>
      </w:r>
      <w:r w:rsidR="37B6B81A" w:rsidRPr="5E80C2A7">
        <w:rPr>
          <w:rFonts w:ascii="Garamond" w:eastAsia="Garamond" w:hAnsi="Garamond" w:cs="Garamond"/>
        </w:rPr>
        <w:t>along coastal counties in the study area.</w:t>
      </w:r>
    </w:p>
    <w:p w14:paraId="602F55BE" w14:textId="1D724987" w:rsidR="00A562E5" w:rsidRPr="00843DCD" w:rsidRDefault="00843DCD" w:rsidP="00843DCD">
      <w:pPr>
        <w:spacing w:after="0" w:line="240" w:lineRule="auto"/>
        <w:jc w:val="center"/>
        <w:rPr>
          <w:rFonts w:ascii="Times New Roman" w:eastAsia="Times New Roman" w:hAnsi="Times New Roman" w:cs="Times New Roman"/>
          <w:sz w:val="24"/>
          <w:szCs w:val="24"/>
        </w:rPr>
      </w:pPr>
      <w:r w:rsidRPr="00843DCD">
        <w:rPr>
          <w:rFonts w:ascii="Garamond" w:eastAsia="Garamond" w:hAnsi="Garamond" w:cs="Garamond"/>
          <w:noProof/>
        </w:rPr>
        <w:lastRenderedPageBreak/>
        <w:drawing>
          <wp:inline distT="0" distB="0" distL="0" distR="0" wp14:anchorId="15D2DF46" wp14:editId="3D2C61C6">
            <wp:extent cx="3006436" cy="3445517"/>
            <wp:effectExtent l="0" t="0" r="3810" b="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9757" cy="3449323"/>
                    </a:xfrm>
                    <a:prstGeom prst="rect">
                      <a:avLst/>
                    </a:prstGeom>
                    <a:noFill/>
                    <a:ln>
                      <a:noFill/>
                    </a:ln>
                  </pic:spPr>
                </pic:pic>
              </a:graphicData>
            </a:graphic>
          </wp:inline>
        </w:drawing>
      </w:r>
    </w:p>
    <w:p w14:paraId="6D1955E7" w14:textId="636C02CC" w:rsidR="2DFE3DCB" w:rsidRDefault="7027DE1B" w:rsidP="4EDE119C">
      <w:pPr>
        <w:spacing w:after="0" w:line="240" w:lineRule="auto"/>
        <w:jc w:val="center"/>
        <w:rPr>
          <w:rFonts w:ascii="Garamond" w:eastAsia="Garamond" w:hAnsi="Garamond" w:cs="Garamond"/>
        </w:rPr>
      </w:pPr>
      <w:r w:rsidRPr="5E80C2A7">
        <w:rPr>
          <w:rFonts w:ascii="Garamond" w:eastAsia="Garamond" w:hAnsi="Garamond" w:cs="Garamond"/>
          <w:i/>
          <w:iCs/>
        </w:rPr>
        <w:t xml:space="preserve">Figure 5. </w:t>
      </w:r>
      <w:r w:rsidRPr="5E80C2A7">
        <w:rPr>
          <w:rFonts w:ascii="Garamond" w:eastAsia="Garamond" w:hAnsi="Garamond" w:cs="Garamond"/>
        </w:rPr>
        <w:t>Flood extent detected by Sentinel-2 MSI along an inland county in the study area.</w:t>
      </w:r>
    </w:p>
    <w:p w14:paraId="26678F25" w14:textId="4F0C5EC1" w:rsidR="147E1F5A" w:rsidRDefault="147E1F5A" w:rsidP="147E1F5A">
      <w:pPr>
        <w:spacing w:after="0" w:line="240" w:lineRule="auto"/>
        <w:jc w:val="center"/>
        <w:rPr>
          <w:rFonts w:ascii="Garamond" w:eastAsia="Garamond" w:hAnsi="Garamond" w:cs="Garamond"/>
        </w:rPr>
      </w:pPr>
    </w:p>
    <w:p w14:paraId="1991D89A" w14:textId="6E4320A8" w:rsidR="0E0BADE8" w:rsidRDefault="005B4D39" w:rsidP="147E1F5A">
      <w:pPr>
        <w:spacing w:after="0" w:line="240" w:lineRule="auto"/>
        <w:jc w:val="center"/>
        <w:rPr>
          <w:rFonts w:ascii="Garamond" w:eastAsia="Garamond" w:hAnsi="Garamond" w:cs="Garamond"/>
        </w:rPr>
      </w:pPr>
      <w:r w:rsidRPr="005B4D39">
        <w:rPr>
          <w:rFonts w:ascii="Garamond" w:eastAsia="Garamond" w:hAnsi="Garamond" w:cs="Garamond"/>
          <w:noProof/>
          <w:color w:val="000000" w:themeColor="text1"/>
        </w:rPr>
        <w:lastRenderedPageBreak/>
        <w:drawing>
          <wp:inline distT="0" distB="0" distL="0" distR="0" wp14:anchorId="2C8D5B28" wp14:editId="45EEE665">
            <wp:extent cx="6012425" cy="4567083"/>
            <wp:effectExtent l="0" t="0" r="7620" b="5080"/>
            <wp:docPr id="3" name="Chart 3">
              <a:extLst xmlns:a="http://schemas.openxmlformats.org/drawingml/2006/main">
                <a:ext uri="{FF2B5EF4-FFF2-40B4-BE49-F238E27FC236}">
                  <a16:creationId xmlns:a16="http://schemas.microsoft.com/office/drawing/2014/main" id="{2DCCA898-04B1-F58B-DDD1-BD0AF1603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2A4A2CE9" w:rsidRPr="4EDE119C">
        <w:rPr>
          <w:rFonts w:ascii="Garamond" w:eastAsia="Garamond" w:hAnsi="Garamond" w:cs="Garamond"/>
          <w:i/>
          <w:iCs/>
        </w:rPr>
        <w:t xml:space="preserve">Figure </w:t>
      </w:r>
      <w:r w:rsidR="1C41A78D" w:rsidRPr="4EDE119C">
        <w:rPr>
          <w:rFonts w:ascii="Garamond" w:eastAsia="Garamond" w:hAnsi="Garamond" w:cs="Garamond"/>
          <w:i/>
          <w:iCs/>
        </w:rPr>
        <w:t>6</w:t>
      </w:r>
      <w:r w:rsidR="2A4A2CE9" w:rsidRPr="4EDE119C">
        <w:rPr>
          <w:rFonts w:ascii="Garamond" w:eastAsia="Garamond" w:hAnsi="Garamond" w:cs="Garamond"/>
        </w:rPr>
        <w:t>. Bar graph of the percentage of flood extent in each county measured by Sentinel-1 C-SAR.</w:t>
      </w:r>
      <w:r w:rsidR="04CB7DC3" w:rsidRPr="4EDE119C">
        <w:rPr>
          <w:rFonts w:ascii="Garamond" w:eastAsia="Garamond" w:hAnsi="Garamond" w:cs="Garamond"/>
        </w:rPr>
        <w:t> </w:t>
      </w:r>
    </w:p>
    <w:p w14:paraId="041A3814" w14:textId="4E0B3CAB" w:rsidR="0E0BADE8" w:rsidRDefault="0E0BADE8" w:rsidP="147E1F5A">
      <w:pPr>
        <w:spacing w:after="0" w:line="240" w:lineRule="auto"/>
        <w:jc w:val="center"/>
        <w:rPr>
          <w:rFonts w:ascii="Garamond" w:eastAsia="Garamond" w:hAnsi="Garamond" w:cs="Garamond"/>
        </w:rPr>
      </w:pPr>
    </w:p>
    <w:p w14:paraId="0B893F10" w14:textId="30EB6943" w:rsidR="0E0BADE8" w:rsidRDefault="24FCCB6F" w:rsidP="0E0BADE8">
      <w:pPr>
        <w:spacing w:after="0" w:line="240" w:lineRule="auto"/>
        <w:jc w:val="center"/>
      </w:pPr>
      <w:r>
        <w:rPr>
          <w:noProof/>
        </w:rPr>
        <w:drawing>
          <wp:inline distT="0" distB="0" distL="0" distR="0" wp14:anchorId="07915764" wp14:editId="16CC6F19">
            <wp:extent cx="3439270" cy="2712023"/>
            <wp:effectExtent l="0" t="0" r="0" b="0"/>
            <wp:docPr id="1510812748" name="Picture 1510812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439270" cy="2712023"/>
                    </a:xfrm>
                    <a:prstGeom prst="rect">
                      <a:avLst/>
                    </a:prstGeom>
                  </pic:spPr>
                </pic:pic>
              </a:graphicData>
            </a:graphic>
          </wp:inline>
        </w:drawing>
      </w:r>
    </w:p>
    <w:p w14:paraId="6ECCC051" w14:textId="3A76B91D" w:rsidR="0E0BADE8" w:rsidRDefault="1499E5DE" w:rsidP="5E80C2A7">
      <w:pPr>
        <w:spacing w:after="0" w:line="240" w:lineRule="auto"/>
        <w:contextualSpacing/>
        <w:jc w:val="center"/>
        <w:rPr>
          <w:rFonts w:ascii="Garamond" w:eastAsia="Garamond" w:hAnsi="Garamond" w:cs="Garamond"/>
          <w:i/>
          <w:iCs/>
          <w:color w:val="000000" w:themeColor="text1"/>
        </w:rPr>
      </w:pPr>
      <w:r w:rsidRPr="5E80C2A7">
        <w:rPr>
          <w:rFonts w:ascii="Garamond" w:eastAsia="Garamond" w:hAnsi="Garamond" w:cs="Garamond"/>
          <w:i/>
          <w:iCs/>
        </w:rPr>
        <w:t xml:space="preserve">Figure </w:t>
      </w:r>
      <w:r w:rsidR="17306308" w:rsidRPr="5E80C2A7">
        <w:rPr>
          <w:rFonts w:ascii="Garamond" w:eastAsia="Garamond" w:hAnsi="Garamond" w:cs="Garamond"/>
          <w:i/>
          <w:iCs/>
        </w:rPr>
        <w:t>7</w:t>
      </w:r>
      <w:r w:rsidRPr="5E80C2A7">
        <w:rPr>
          <w:rFonts w:ascii="Garamond" w:eastAsia="Garamond" w:hAnsi="Garamond" w:cs="Garamond"/>
          <w:i/>
          <w:iCs/>
        </w:rPr>
        <w:t xml:space="preserve">. </w:t>
      </w:r>
      <w:r w:rsidRPr="5E80C2A7">
        <w:rPr>
          <w:rFonts w:ascii="Garamond" w:eastAsia="Garamond" w:hAnsi="Garamond" w:cs="Garamond"/>
        </w:rPr>
        <w:t xml:space="preserve">Bar graph of the percentage of flood extent in each county measured by </w:t>
      </w:r>
      <w:r w:rsidR="5256A614" w:rsidRPr="5E80C2A7">
        <w:rPr>
          <w:rFonts w:ascii="Garamond" w:eastAsia="Garamond" w:hAnsi="Garamond" w:cs="Garamond"/>
        </w:rPr>
        <w:t>Landsat 8.</w:t>
      </w:r>
      <w:r w:rsidRPr="5E80C2A7">
        <w:rPr>
          <w:rFonts w:ascii="Garamond" w:eastAsia="Garamond" w:hAnsi="Garamond" w:cs="Garamond"/>
        </w:rPr>
        <w:t> </w:t>
      </w:r>
    </w:p>
    <w:p w14:paraId="4856B81A" w14:textId="5A2AF6DB" w:rsidR="0E0BADE8" w:rsidRDefault="005B4D39" w:rsidP="5E80C2A7">
      <w:pPr>
        <w:spacing w:after="0" w:line="240" w:lineRule="auto"/>
        <w:contextualSpacing/>
        <w:jc w:val="center"/>
        <w:rPr>
          <w:rFonts w:ascii="Garamond" w:eastAsia="Garamond" w:hAnsi="Garamond" w:cs="Garamond"/>
          <w:i/>
          <w:iCs/>
          <w:color w:val="000000" w:themeColor="text1"/>
        </w:rPr>
      </w:pPr>
      <w:r>
        <w:lastRenderedPageBreak/>
        <w:br/>
      </w:r>
      <w:r w:rsidR="544EDD28" w:rsidRPr="5E80C2A7">
        <w:rPr>
          <w:rFonts w:ascii="Garamond" w:eastAsia="Garamond" w:hAnsi="Garamond" w:cs="Garamond"/>
          <w:i/>
          <w:iCs/>
          <w:color w:val="000000" w:themeColor="text1"/>
        </w:rPr>
        <w:t>Table 3.</w:t>
      </w:r>
      <w:r w:rsidR="544EDD28" w:rsidRPr="5E80C2A7">
        <w:rPr>
          <w:rFonts w:ascii="Garamond" w:eastAsia="Garamond" w:hAnsi="Garamond" w:cs="Garamond"/>
          <w:color w:val="000000" w:themeColor="text1"/>
        </w:rPr>
        <w:t xml:space="preserve"> Percent of flood and flood area (km</w:t>
      </w:r>
      <w:r w:rsidR="544EDD28" w:rsidRPr="5E80C2A7">
        <w:rPr>
          <w:rFonts w:ascii="Garamond" w:eastAsia="Garamond" w:hAnsi="Garamond" w:cs="Garamond"/>
          <w:color w:val="000000" w:themeColor="text1"/>
          <w:vertAlign w:val="superscript"/>
        </w:rPr>
        <w:t>2</w:t>
      </w:r>
      <w:r w:rsidR="544EDD28" w:rsidRPr="5E80C2A7">
        <w:rPr>
          <w:rFonts w:ascii="Garamond" w:eastAsia="Garamond" w:hAnsi="Garamond" w:cs="Garamond"/>
          <w:color w:val="000000" w:themeColor="text1"/>
        </w:rPr>
        <w:t>) in each county found with Sentinel-1 C-SAR (S1) and Landsat 8 OLI (LS8)</w:t>
      </w:r>
    </w:p>
    <w:tbl>
      <w:tblPr>
        <w:tblW w:w="7757" w:type="dxa"/>
        <w:jc w:val="center"/>
        <w:tblCellMar>
          <w:left w:w="0" w:type="dxa"/>
          <w:right w:w="0" w:type="dxa"/>
        </w:tblCellMar>
        <w:tblLook w:val="0420" w:firstRow="1" w:lastRow="0" w:firstColumn="0" w:lastColumn="0" w:noHBand="0" w:noVBand="1"/>
      </w:tblPr>
      <w:tblGrid>
        <w:gridCol w:w="1575"/>
        <w:gridCol w:w="1470"/>
        <w:gridCol w:w="1508"/>
        <w:gridCol w:w="1602"/>
        <w:gridCol w:w="1602"/>
      </w:tblGrid>
      <w:tr w:rsidR="00005D87" w:rsidRPr="00005D87" w14:paraId="0B6249D9" w14:textId="77777777" w:rsidTr="00374B54">
        <w:trPr>
          <w:trHeight w:val="347"/>
          <w:jc w:val="center"/>
        </w:trPr>
        <w:tc>
          <w:tcPr>
            <w:tcW w:w="157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5B9BD5"/>
            <w:tcMar>
              <w:top w:w="15" w:type="dxa"/>
              <w:left w:w="15" w:type="dxa"/>
              <w:bottom w:w="0" w:type="dxa"/>
              <w:right w:w="15" w:type="dxa"/>
            </w:tcMar>
            <w:vAlign w:val="center"/>
            <w:hideMark/>
          </w:tcPr>
          <w:p w14:paraId="0837527B"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b/>
                <w:bCs/>
                <w:color w:val="000000" w:themeColor="text1"/>
              </w:rPr>
              <w:t>County</w:t>
            </w:r>
          </w:p>
        </w:tc>
        <w:tc>
          <w:tcPr>
            <w:tcW w:w="147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5B9BD5"/>
            <w:tcMar>
              <w:top w:w="15" w:type="dxa"/>
              <w:left w:w="15" w:type="dxa"/>
              <w:bottom w:w="0" w:type="dxa"/>
              <w:right w:w="15" w:type="dxa"/>
            </w:tcMar>
            <w:vAlign w:val="center"/>
            <w:hideMark/>
          </w:tcPr>
          <w:p w14:paraId="4D63DEAC"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b/>
                <w:bCs/>
                <w:color w:val="000000" w:themeColor="text1"/>
              </w:rPr>
              <w:t>S1 % Flood</w:t>
            </w:r>
          </w:p>
        </w:tc>
        <w:tc>
          <w:tcPr>
            <w:tcW w:w="150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5B9BD5"/>
            <w:tcMar>
              <w:top w:w="15" w:type="dxa"/>
              <w:left w:w="15" w:type="dxa"/>
              <w:bottom w:w="0" w:type="dxa"/>
              <w:right w:w="15" w:type="dxa"/>
            </w:tcMar>
            <w:vAlign w:val="center"/>
          </w:tcPr>
          <w:p w14:paraId="4C389703" w14:textId="5E980836" w:rsidR="147E1F5A" w:rsidRDefault="147E1F5A"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b/>
                <w:bCs/>
                <w:color w:val="000000" w:themeColor="text1"/>
              </w:rPr>
              <w:t>S1 Flood</w:t>
            </w:r>
          </w:p>
          <w:p w14:paraId="541A7B46" w14:textId="7960608E" w:rsidR="7BDA37C6" w:rsidRDefault="7BDA37C6"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b/>
                <w:bCs/>
                <w:color w:val="000000" w:themeColor="text1"/>
              </w:rPr>
              <w:t>Area (km</w:t>
            </w:r>
            <w:r w:rsidRPr="147E1F5A">
              <w:rPr>
                <w:rFonts w:ascii="Garamond" w:eastAsia="Garamond" w:hAnsi="Garamond" w:cs="Garamond"/>
                <w:b/>
                <w:bCs/>
                <w:color w:val="000000" w:themeColor="text1"/>
                <w:vertAlign w:val="superscript"/>
              </w:rPr>
              <w:t>2</w:t>
            </w:r>
            <w:r w:rsidRPr="147E1F5A">
              <w:rPr>
                <w:rFonts w:ascii="Garamond" w:eastAsia="Garamond" w:hAnsi="Garamond" w:cs="Garamond"/>
                <w:b/>
                <w:bCs/>
                <w:color w:val="000000" w:themeColor="text1"/>
              </w:rPr>
              <w:t>)</w:t>
            </w:r>
          </w:p>
        </w:tc>
        <w:tc>
          <w:tcPr>
            <w:tcW w:w="160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5B9BD5"/>
            <w:tcMar>
              <w:top w:w="15" w:type="dxa"/>
              <w:left w:w="15" w:type="dxa"/>
              <w:bottom w:w="0" w:type="dxa"/>
              <w:right w:w="15" w:type="dxa"/>
            </w:tcMar>
            <w:vAlign w:val="center"/>
          </w:tcPr>
          <w:p w14:paraId="252F2288" w14:textId="28517A77" w:rsidR="09162D39" w:rsidRDefault="09162D39" w:rsidP="00CD7DF8">
            <w:pPr>
              <w:spacing w:after="0" w:line="240" w:lineRule="auto"/>
              <w:jc w:val="center"/>
              <w:rPr>
                <w:rFonts w:ascii="Garamond" w:eastAsia="Garamond" w:hAnsi="Garamond" w:cs="Garamond"/>
                <w:b/>
                <w:bCs/>
                <w:color w:val="000000" w:themeColor="text1"/>
              </w:rPr>
            </w:pPr>
            <w:r w:rsidRPr="147E1F5A">
              <w:rPr>
                <w:rFonts w:ascii="Garamond" w:eastAsia="Garamond" w:hAnsi="Garamond" w:cs="Garamond"/>
                <w:b/>
                <w:bCs/>
                <w:color w:val="000000" w:themeColor="text1"/>
              </w:rPr>
              <w:t xml:space="preserve">LS8 </w:t>
            </w:r>
            <w:r w:rsidR="147E1F5A" w:rsidRPr="147E1F5A">
              <w:rPr>
                <w:rFonts w:ascii="Garamond" w:eastAsia="Garamond" w:hAnsi="Garamond" w:cs="Garamond"/>
                <w:b/>
                <w:bCs/>
                <w:color w:val="000000" w:themeColor="text1"/>
              </w:rPr>
              <w:t>% Flood</w:t>
            </w:r>
          </w:p>
        </w:tc>
        <w:tc>
          <w:tcPr>
            <w:tcW w:w="160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5B9BD5"/>
            <w:tcMar>
              <w:top w:w="15" w:type="dxa"/>
              <w:left w:w="15" w:type="dxa"/>
              <w:bottom w:w="0" w:type="dxa"/>
              <w:right w:w="15" w:type="dxa"/>
            </w:tcMar>
            <w:vAlign w:val="center"/>
          </w:tcPr>
          <w:p w14:paraId="67C8EAED" w14:textId="51F1662A" w:rsidR="147E1F5A" w:rsidRDefault="147E1F5A" w:rsidP="00CD7DF8">
            <w:pPr>
              <w:spacing w:after="0" w:line="240" w:lineRule="auto"/>
              <w:jc w:val="center"/>
              <w:rPr>
                <w:rFonts w:ascii="Garamond" w:eastAsia="Garamond" w:hAnsi="Garamond" w:cs="Garamond"/>
                <w:b/>
                <w:bCs/>
                <w:color w:val="000000" w:themeColor="text1"/>
              </w:rPr>
            </w:pPr>
            <w:r w:rsidRPr="147E1F5A">
              <w:rPr>
                <w:rFonts w:ascii="Garamond" w:eastAsia="Garamond" w:hAnsi="Garamond" w:cs="Garamond"/>
                <w:b/>
                <w:bCs/>
                <w:color w:val="000000" w:themeColor="text1"/>
              </w:rPr>
              <w:t xml:space="preserve">LS8 </w:t>
            </w:r>
            <w:r w:rsidR="49F44643" w:rsidRPr="147E1F5A">
              <w:rPr>
                <w:rFonts w:ascii="Garamond" w:eastAsia="Garamond" w:hAnsi="Garamond" w:cs="Garamond"/>
                <w:b/>
                <w:bCs/>
                <w:color w:val="000000" w:themeColor="text1"/>
              </w:rPr>
              <w:t>Flood</w:t>
            </w:r>
            <w:r>
              <w:br/>
            </w:r>
            <w:r w:rsidR="1BEE3888" w:rsidRPr="147E1F5A">
              <w:rPr>
                <w:rFonts w:ascii="Garamond" w:eastAsia="Garamond" w:hAnsi="Garamond" w:cs="Garamond"/>
                <w:b/>
                <w:bCs/>
                <w:color w:val="000000" w:themeColor="text1"/>
              </w:rPr>
              <w:t>A</w:t>
            </w:r>
            <w:r w:rsidR="49F44643" w:rsidRPr="147E1F5A">
              <w:rPr>
                <w:rFonts w:ascii="Garamond" w:eastAsia="Garamond" w:hAnsi="Garamond" w:cs="Garamond"/>
                <w:b/>
                <w:bCs/>
                <w:color w:val="000000" w:themeColor="text1"/>
              </w:rPr>
              <w:t>rea (km</w:t>
            </w:r>
            <w:r w:rsidR="49F44643" w:rsidRPr="147E1F5A">
              <w:rPr>
                <w:rFonts w:ascii="Garamond" w:eastAsia="Garamond" w:hAnsi="Garamond" w:cs="Garamond"/>
                <w:b/>
                <w:bCs/>
                <w:color w:val="000000" w:themeColor="text1"/>
                <w:vertAlign w:val="superscript"/>
              </w:rPr>
              <w:t>2</w:t>
            </w:r>
            <w:r w:rsidR="49F44643" w:rsidRPr="147E1F5A">
              <w:rPr>
                <w:rFonts w:ascii="Garamond" w:eastAsia="Garamond" w:hAnsi="Garamond" w:cs="Garamond"/>
                <w:b/>
                <w:bCs/>
                <w:color w:val="000000" w:themeColor="text1"/>
              </w:rPr>
              <w:t>)</w:t>
            </w:r>
          </w:p>
        </w:tc>
      </w:tr>
      <w:tr w:rsidR="00005D87" w:rsidRPr="00005D87" w14:paraId="4B752CC0" w14:textId="77777777" w:rsidTr="00374B54">
        <w:trPr>
          <w:trHeight w:val="347"/>
          <w:jc w:val="center"/>
        </w:trPr>
        <w:tc>
          <w:tcPr>
            <w:tcW w:w="157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54B7C9BF"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Berrien</w:t>
            </w:r>
          </w:p>
        </w:tc>
        <w:tc>
          <w:tcPr>
            <w:tcW w:w="147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29C37BE8"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0.19</w:t>
            </w:r>
          </w:p>
        </w:tc>
        <w:tc>
          <w:tcPr>
            <w:tcW w:w="150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70E22B84" w14:textId="2395B1ED"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2.216</w:t>
            </w:r>
          </w:p>
        </w:tc>
        <w:tc>
          <w:tcPr>
            <w:tcW w:w="160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05B3BA4B" w14:textId="52298A3D"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0F846CBF" w14:textId="24ED404B"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677D9D9C"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6942A7CD"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Camden</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3D2C4C73"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1.93</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3756AA55" w14:textId="710937AA"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15.12</w:t>
            </w:r>
            <w:r w:rsidR="7A49AE3D" w:rsidRPr="147E1F5A">
              <w:rPr>
                <w:rFonts w:ascii="Garamond" w:eastAsia="Garamond" w:hAnsi="Garamond" w:cs="Garamond"/>
                <w:color w:val="000000" w:themeColor="text1"/>
              </w:rPr>
              <w:t>1</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7C66E28B" w14:textId="4D73CA23" w:rsidR="2CA598C9" w:rsidRDefault="2CA598C9"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7.28</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6CFD2E39" w14:textId="3C66514F" w:rsidR="31C2C7D9" w:rsidRDefault="31C2C7D9"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56.98</w:t>
            </w:r>
          </w:p>
        </w:tc>
      </w:tr>
      <w:tr w:rsidR="00005D87" w:rsidRPr="00005D87" w14:paraId="6B077D8C"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59144E99"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Charlton</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7B18371E"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0.12</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474DAF73" w14:textId="34F9A093"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0.974</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17B46CE7" w14:textId="2645EE6E"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5C812081" w14:textId="475DAA5D"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2624A133"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1968433F"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Chatham</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4FE88434"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4.38</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2F03BE7C" w14:textId="72305CFA"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27.655</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0DF5DF7D" w14:textId="293A5178" w:rsidR="7D75DCE2" w:rsidRDefault="7D75DCE2"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11.7</w:t>
            </w:r>
            <w:r w:rsidR="7924FC4B" w:rsidRPr="147E1F5A">
              <w:rPr>
                <w:rFonts w:ascii="Garamond" w:eastAsia="Garamond" w:hAnsi="Garamond" w:cs="Garamond"/>
                <w:color w:val="000000" w:themeColor="text1"/>
              </w:rPr>
              <w:t>1</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67ACF9FA" w14:textId="789D8417" w:rsidR="0E2FAA5D" w:rsidRDefault="0E2FAA5D"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74.02</w:t>
            </w:r>
          </w:p>
        </w:tc>
      </w:tr>
      <w:tr w:rsidR="00005D87" w:rsidRPr="00005D87" w14:paraId="4706B62A"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6648E0FD"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Coffee</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14EC4459"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0.69</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137F73A4" w14:textId="1199E328"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4.143</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663BC05C" w14:textId="6914267F"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6BEC8CEA" w14:textId="20D77031"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52CDB3F6"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67874D0F"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Cook</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4CA4368E"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0.97</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21A05A87" w14:textId="5BEED861"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2.261</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088E37EC" w14:textId="1CC494A2"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663D7EE3" w14:textId="09ED05CA"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1BFA31B5"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387DBE0F"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Crisp</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4AF1092F"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0.86</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4049512E" w14:textId="251468F6"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2.424</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62F9356C" w14:textId="2D4E23F5"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1DABACDA" w14:textId="6532BA17"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2DAD7242"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6851BA3A"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Dougherty</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22623C3B"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0.43</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541D3863" w14:textId="132CADDB"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1.429</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1518D386" w14:textId="7CB2BE01"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2B020429" w14:textId="05E2B79C"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684F504F"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72052B1C"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Glynn</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4B53C8E8"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1.36</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6B7921A8" w14:textId="6A94BF35"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7.93</w:t>
            </w:r>
            <w:r w:rsidR="387FCAC5" w:rsidRPr="147E1F5A">
              <w:rPr>
                <w:rFonts w:ascii="Garamond" w:eastAsia="Garamond" w:hAnsi="Garamond" w:cs="Garamond"/>
                <w:color w:val="000000" w:themeColor="text1"/>
              </w:rPr>
              <w:t>4</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17727C2B" w14:textId="184E9B40" w:rsidR="79A80C2A" w:rsidRDefault="79A80C2A"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4.84</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37ECE311" w14:textId="229697C6" w:rsidR="0F6E32A0" w:rsidRDefault="0F6E32A0"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28.34</w:t>
            </w:r>
          </w:p>
        </w:tc>
      </w:tr>
      <w:tr w:rsidR="00005D87" w:rsidRPr="00005D87" w14:paraId="4E996DC8"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45C8D358"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Liberty</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4460BF58"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3.27</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7E00ED65" w14:textId="0A06739E"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19.72</w:t>
            </w:r>
            <w:r w:rsidR="7CFA9826" w:rsidRPr="147E1F5A">
              <w:rPr>
                <w:rFonts w:ascii="Garamond" w:eastAsia="Garamond" w:hAnsi="Garamond" w:cs="Garamond"/>
                <w:color w:val="000000" w:themeColor="text1"/>
              </w:rPr>
              <w:t>9</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56BD8A27" w14:textId="17BC6194" w:rsidR="3BD08E35" w:rsidRDefault="3BD08E35"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10.37</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1B94E5D0" w14:textId="3544DA6D" w:rsidR="764A114C" w:rsidRDefault="764A114C"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62.58</w:t>
            </w:r>
          </w:p>
        </w:tc>
      </w:tr>
      <w:tr w:rsidR="00005D87" w:rsidRPr="00005D87" w14:paraId="49AB266E"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6F157130"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McIntosh</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24A42EFB"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2.57</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4DA9544B" w14:textId="093DF2CB"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14.733</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21671C5C" w14:textId="5FB851E1" w:rsidR="5677228F" w:rsidRDefault="5677228F"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8.17</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639FA9D3" w14:textId="26707752" w:rsidR="3DCF2706" w:rsidRDefault="3DCF2706"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46.92</w:t>
            </w:r>
          </w:p>
        </w:tc>
      </w:tr>
      <w:tr w:rsidR="00005D87" w:rsidRPr="00005D87" w14:paraId="43683AE0"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45EE1C3B"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Thomas</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5ABDEE35"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0.42</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094A559E" w14:textId="289AA2E3"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2.30</w:t>
            </w:r>
            <w:r w:rsidR="5EBE0A00" w:rsidRPr="147E1F5A">
              <w:rPr>
                <w:rFonts w:ascii="Garamond" w:eastAsia="Garamond" w:hAnsi="Garamond" w:cs="Garamond"/>
                <w:color w:val="000000" w:themeColor="text1"/>
              </w:rPr>
              <w:t>6</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2B2E9EF0" w14:textId="7723A57B"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765B868C" w14:textId="332B275C"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4F1B403D"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10A77221"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Turner</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02D20BCC"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0.96</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6D272C45" w14:textId="1D5BE09D"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2.77</w:t>
            </w:r>
            <w:r w:rsidR="41A72B48" w:rsidRPr="147E1F5A">
              <w:rPr>
                <w:rFonts w:ascii="Garamond" w:eastAsia="Garamond" w:hAnsi="Garamond" w:cs="Garamond"/>
                <w:color w:val="000000" w:themeColor="text1"/>
              </w:rPr>
              <w:t>4</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576F0922" w14:textId="23430243"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5E2270BB" w14:textId="6FD09A7C"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03150F12"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637C47AA"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Wilcox</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hideMark/>
          </w:tcPr>
          <w:p w14:paraId="31D63DFE"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0.59</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63E199FA" w14:textId="33881B1B"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2.248</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541BD25F" w14:textId="03A4EC50"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EFF7"/>
            <w:tcMar>
              <w:top w:w="15" w:type="dxa"/>
              <w:left w:w="15" w:type="dxa"/>
              <w:bottom w:w="0" w:type="dxa"/>
              <w:right w:w="15" w:type="dxa"/>
            </w:tcMar>
            <w:vAlign w:val="center"/>
          </w:tcPr>
          <w:p w14:paraId="66079B54" w14:textId="3937E092" w:rsidR="147E1F5A" w:rsidRDefault="147E1F5A" w:rsidP="00CD7DF8">
            <w:pPr>
              <w:spacing w:after="0" w:line="240" w:lineRule="auto"/>
              <w:jc w:val="center"/>
              <w:rPr>
                <w:rFonts w:ascii="Garamond" w:eastAsia="Garamond" w:hAnsi="Garamond" w:cs="Garamond"/>
                <w:color w:val="000000" w:themeColor="text1"/>
              </w:rPr>
            </w:pPr>
          </w:p>
        </w:tc>
      </w:tr>
      <w:tr w:rsidR="00005D87" w:rsidRPr="00005D87" w14:paraId="47536F38"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59EFD830"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Worth</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6145A18C" w14:textId="77777777" w:rsidR="00005D87" w:rsidRPr="00005D87" w:rsidRDefault="497363DB"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0.65</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76673783" w14:textId="2387D72A" w:rsidR="147E1F5A" w:rsidRDefault="147E1F5A"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3.730</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49762227" w14:textId="1504C54B" w:rsidR="147E1F5A" w:rsidRDefault="147E1F5A" w:rsidP="00CD7DF8">
            <w:pPr>
              <w:spacing w:after="0" w:line="240" w:lineRule="auto"/>
              <w:jc w:val="center"/>
              <w:rPr>
                <w:rFonts w:ascii="Garamond" w:eastAsia="Garamond" w:hAnsi="Garamond" w:cs="Garamond"/>
                <w:color w:val="000000" w:themeColor="text1"/>
              </w:rPr>
            </w:pP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458932B8" w14:textId="55E3FA2B" w:rsidR="147E1F5A" w:rsidRDefault="147E1F5A" w:rsidP="00CD7DF8">
            <w:pPr>
              <w:spacing w:after="0" w:line="240" w:lineRule="auto"/>
              <w:jc w:val="center"/>
              <w:rPr>
                <w:rFonts w:ascii="Garamond" w:eastAsia="Garamond" w:hAnsi="Garamond" w:cs="Garamond"/>
                <w:color w:val="000000" w:themeColor="text1"/>
              </w:rPr>
            </w:pPr>
          </w:p>
        </w:tc>
      </w:tr>
      <w:tr w:rsidR="147E1F5A" w14:paraId="32C5F612" w14:textId="77777777" w:rsidTr="00374B54">
        <w:trPr>
          <w:trHeight w:val="347"/>
          <w:jc w:val="center"/>
        </w:trPr>
        <w:tc>
          <w:tcPr>
            <w:tcW w:w="1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7AA937A3" w14:textId="22341432" w:rsidR="6A9E5367" w:rsidRDefault="6A9E5367" w:rsidP="00CD7DF8">
            <w:pPr>
              <w:spacing w:after="0" w:line="240" w:lineRule="auto"/>
              <w:jc w:val="center"/>
            </w:pPr>
            <w:r w:rsidRPr="147E1F5A">
              <w:rPr>
                <w:rFonts w:ascii="Garamond" w:eastAsia="Garamond" w:hAnsi="Garamond" w:cs="Garamond"/>
                <w:color w:val="000000" w:themeColor="text1"/>
              </w:rPr>
              <w:t>Total Study Area</w:t>
            </w:r>
          </w:p>
        </w:tc>
        <w:tc>
          <w:tcPr>
            <w:tcW w:w="147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hideMark/>
          </w:tcPr>
          <w:p w14:paraId="5A28C508" w14:textId="31B71ED5" w:rsidR="6A9E5367" w:rsidRDefault="6A9E5367"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1.30</w:t>
            </w:r>
          </w:p>
        </w:tc>
        <w:tc>
          <w:tcPr>
            <w:tcW w:w="15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372D630D" w14:textId="509BE241" w:rsidR="6A9E5367" w:rsidRDefault="6A9E5367" w:rsidP="00374B54">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109.68</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106AA640" w14:textId="66C8007C" w:rsidR="6A9E5367" w:rsidRDefault="6A9E5367"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3.20</w:t>
            </w:r>
          </w:p>
        </w:tc>
        <w:tc>
          <w:tcPr>
            <w:tcW w:w="16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DEEF"/>
            <w:tcMar>
              <w:top w:w="15" w:type="dxa"/>
              <w:left w:w="15" w:type="dxa"/>
              <w:bottom w:w="0" w:type="dxa"/>
              <w:right w:w="15" w:type="dxa"/>
            </w:tcMar>
            <w:vAlign w:val="center"/>
          </w:tcPr>
          <w:p w14:paraId="33332775" w14:textId="65D0DDE1" w:rsidR="6A9E5367" w:rsidRDefault="6A9E5367" w:rsidP="00CD7DF8">
            <w:pPr>
              <w:spacing w:after="0" w:line="240" w:lineRule="auto"/>
              <w:jc w:val="center"/>
              <w:rPr>
                <w:rFonts w:ascii="Garamond" w:eastAsia="Garamond" w:hAnsi="Garamond" w:cs="Garamond"/>
                <w:color w:val="000000" w:themeColor="text1"/>
              </w:rPr>
            </w:pPr>
            <w:r w:rsidRPr="147E1F5A">
              <w:rPr>
                <w:rFonts w:ascii="Garamond" w:eastAsia="Garamond" w:hAnsi="Garamond" w:cs="Garamond"/>
                <w:color w:val="000000" w:themeColor="text1"/>
              </w:rPr>
              <w:t>268.84</w:t>
            </w:r>
          </w:p>
        </w:tc>
      </w:tr>
    </w:tbl>
    <w:p w14:paraId="46DACA9F" w14:textId="0895830B" w:rsidR="42CCAA58" w:rsidRDefault="42CCAA58" w:rsidP="4EDE119C">
      <w:pPr>
        <w:spacing w:after="0" w:line="240" w:lineRule="auto"/>
        <w:jc w:val="center"/>
        <w:rPr>
          <w:rFonts w:ascii="Garamond" w:eastAsia="Garamond" w:hAnsi="Garamond" w:cs="Garamond"/>
          <w:color w:val="000000" w:themeColor="text1"/>
        </w:rPr>
      </w:pPr>
    </w:p>
    <w:p w14:paraId="4C91C03A" w14:textId="35F2BB17" w:rsidR="6C87AF91" w:rsidRDefault="314C0CC8" w:rsidP="4EDE119C">
      <w:pPr>
        <w:spacing w:after="0" w:line="240" w:lineRule="auto"/>
        <w:rPr>
          <w:rFonts w:ascii="Garamond" w:eastAsia="Garamond" w:hAnsi="Garamond" w:cs="Garamond"/>
          <w:color w:val="000000" w:themeColor="text1"/>
        </w:rPr>
      </w:pPr>
      <w:r w:rsidRPr="4EDE119C">
        <w:rPr>
          <w:rFonts w:ascii="Garamond" w:eastAsia="Garamond" w:hAnsi="Garamond" w:cs="Garamond"/>
          <w:i/>
          <w:iCs/>
          <w:color w:val="000000" w:themeColor="text1"/>
        </w:rPr>
        <w:t>4</w:t>
      </w:r>
      <w:r w:rsidR="155B6E9D" w:rsidRPr="4EDE119C">
        <w:rPr>
          <w:rFonts w:ascii="Garamond" w:eastAsia="Garamond" w:hAnsi="Garamond" w:cs="Garamond"/>
          <w:i/>
          <w:iCs/>
          <w:color w:val="000000" w:themeColor="text1"/>
        </w:rPr>
        <w:t>.</w:t>
      </w:r>
      <w:r w:rsidR="32DC8899" w:rsidRPr="4EDE119C">
        <w:rPr>
          <w:rFonts w:ascii="Garamond" w:eastAsia="Garamond" w:hAnsi="Garamond" w:cs="Garamond"/>
          <w:i/>
          <w:iCs/>
          <w:color w:val="000000" w:themeColor="text1"/>
        </w:rPr>
        <w:t>1</w:t>
      </w:r>
      <w:r w:rsidR="155B6E9D" w:rsidRPr="4EDE119C">
        <w:rPr>
          <w:rFonts w:ascii="Garamond" w:eastAsia="Garamond" w:hAnsi="Garamond" w:cs="Garamond"/>
          <w:i/>
          <w:iCs/>
          <w:color w:val="000000" w:themeColor="text1"/>
        </w:rPr>
        <w:t>.</w:t>
      </w:r>
      <w:r w:rsidR="44902AAE" w:rsidRPr="4EDE119C">
        <w:rPr>
          <w:rFonts w:ascii="Garamond" w:eastAsia="Garamond" w:hAnsi="Garamond" w:cs="Garamond"/>
          <w:i/>
          <w:iCs/>
          <w:color w:val="000000" w:themeColor="text1"/>
        </w:rPr>
        <w:t>2</w:t>
      </w:r>
      <w:r w:rsidRPr="4EDE119C">
        <w:rPr>
          <w:rFonts w:ascii="Garamond" w:eastAsia="Garamond" w:hAnsi="Garamond" w:cs="Garamond"/>
          <w:i/>
          <w:iCs/>
          <w:color w:val="000000" w:themeColor="text1"/>
        </w:rPr>
        <w:t xml:space="preserve"> Flood Extent Error</w:t>
      </w:r>
    </w:p>
    <w:p w14:paraId="66F35E9D" w14:textId="7DB7A2E4" w:rsidR="57EB4AE9" w:rsidRDefault="314C0CC8" w:rsidP="2B61213F">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 xml:space="preserve">Sentinel-1 C-SAR was the most reliable sensor used in this research to detect flood due to its all-weather </w:t>
      </w:r>
      <w:r w:rsidR="2ADEA04C" w:rsidRPr="4EDE119C">
        <w:rPr>
          <w:rFonts w:ascii="Garamond" w:eastAsia="Garamond" w:hAnsi="Garamond" w:cs="Garamond"/>
          <w:color w:val="000000" w:themeColor="text1"/>
        </w:rPr>
        <w:t>cap</w:t>
      </w:r>
      <w:r w:rsidR="155B6E9D" w:rsidRPr="4EDE119C">
        <w:rPr>
          <w:rFonts w:ascii="Garamond" w:eastAsia="Garamond" w:hAnsi="Garamond" w:cs="Garamond"/>
          <w:color w:val="000000" w:themeColor="text1"/>
        </w:rPr>
        <w:t>abili</w:t>
      </w:r>
      <w:r w:rsidR="46C3C818" w:rsidRPr="4EDE119C">
        <w:rPr>
          <w:rFonts w:ascii="Garamond" w:eastAsia="Garamond" w:hAnsi="Garamond" w:cs="Garamond"/>
          <w:color w:val="000000" w:themeColor="text1"/>
        </w:rPr>
        <w:t>ties</w:t>
      </w:r>
      <w:r w:rsidR="2677ED29" w:rsidRPr="4EDE119C">
        <w:rPr>
          <w:rFonts w:ascii="Garamond" w:eastAsia="Garamond" w:hAnsi="Garamond" w:cs="Garamond"/>
          <w:color w:val="000000" w:themeColor="text1"/>
        </w:rPr>
        <w:t xml:space="preserve"> </w:t>
      </w:r>
      <w:r w:rsidR="0BF4251E" w:rsidRPr="4EDE119C">
        <w:rPr>
          <w:rFonts w:ascii="Garamond" w:eastAsia="Garamond" w:hAnsi="Garamond" w:cs="Garamond"/>
          <w:color w:val="000000" w:themeColor="text1"/>
        </w:rPr>
        <w:t xml:space="preserve">and the number of </w:t>
      </w:r>
      <w:r w:rsidR="7A9AC14E" w:rsidRPr="4EDE119C">
        <w:rPr>
          <w:rFonts w:ascii="Garamond" w:eastAsia="Garamond" w:hAnsi="Garamond" w:cs="Garamond"/>
          <w:color w:val="000000" w:themeColor="text1"/>
        </w:rPr>
        <w:t xml:space="preserve">images </w:t>
      </w:r>
      <w:r w:rsidR="4E55280F" w:rsidRPr="4EDE119C">
        <w:rPr>
          <w:rFonts w:ascii="Garamond" w:eastAsia="Garamond" w:hAnsi="Garamond" w:cs="Garamond"/>
          <w:color w:val="000000" w:themeColor="text1"/>
        </w:rPr>
        <w:t>it</w:t>
      </w:r>
      <w:r w:rsidR="1AE2925F" w:rsidRPr="4EDE119C">
        <w:rPr>
          <w:rFonts w:ascii="Garamond" w:eastAsia="Garamond" w:hAnsi="Garamond" w:cs="Garamond"/>
          <w:color w:val="000000" w:themeColor="text1"/>
        </w:rPr>
        <w:t xml:space="preserve"> </w:t>
      </w:r>
      <w:r w:rsidR="00CD7DF8" w:rsidRPr="4EDE119C">
        <w:rPr>
          <w:rFonts w:ascii="Garamond" w:eastAsia="Garamond" w:hAnsi="Garamond" w:cs="Garamond"/>
          <w:color w:val="000000" w:themeColor="text1"/>
        </w:rPr>
        <w:t>can</w:t>
      </w:r>
      <w:r w:rsidR="4E55280F" w:rsidRPr="4EDE119C">
        <w:rPr>
          <w:rFonts w:ascii="Garamond" w:eastAsia="Garamond" w:hAnsi="Garamond" w:cs="Garamond"/>
          <w:color w:val="000000" w:themeColor="text1"/>
        </w:rPr>
        <w:t xml:space="preserve"> </w:t>
      </w:r>
      <w:r w:rsidR="355B7250" w:rsidRPr="4EDE119C">
        <w:rPr>
          <w:rFonts w:ascii="Garamond" w:eastAsia="Garamond" w:hAnsi="Garamond" w:cs="Garamond"/>
          <w:color w:val="000000" w:themeColor="text1"/>
        </w:rPr>
        <w:t>capture</w:t>
      </w:r>
      <w:r w:rsidR="155B6E9D" w:rsidRPr="4EDE119C">
        <w:rPr>
          <w:rFonts w:ascii="Garamond" w:eastAsia="Garamond" w:hAnsi="Garamond" w:cs="Garamond"/>
          <w:color w:val="000000" w:themeColor="text1"/>
        </w:rPr>
        <w:t xml:space="preserve">. </w:t>
      </w:r>
      <w:r w:rsidRPr="4EDE119C">
        <w:rPr>
          <w:rFonts w:ascii="Garamond" w:eastAsia="Garamond" w:hAnsi="Garamond" w:cs="Garamond"/>
          <w:color w:val="000000" w:themeColor="text1"/>
        </w:rPr>
        <w:t xml:space="preserve">However, SAR has limitations observing flood in areas of complicated geometry. The most readily sensed flood </w:t>
      </w:r>
      <w:r w:rsidR="1F0FF4EA" w:rsidRPr="4EDE119C">
        <w:rPr>
          <w:rFonts w:ascii="Garamond" w:eastAsia="Garamond" w:hAnsi="Garamond" w:cs="Garamond"/>
          <w:color w:val="000000" w:themeColor="text1"/>
        </w:rPr>
        <w:t>using</w:t>
      </w:r>
      <w:r w:rsidRPr="4EDE119C">
        <w:rPr>
          <w:rFonts w:ascii="Garamond" w:eastAsia="Garamond" w:hAnsi="Garamond" w:cs="Garamond"/>
          <w:color w:val="000000" w:themeColor="text1"/>
        </w:rPr>
        <w:t xml:space="preserve"> SAR would be in flat areas with no trees or buildings. The flood extent from SAR was likely reporting less flood than </w:t>
      </w:r>
      <w:r w:rsidR="156EF6C7" w:rsidRPr="4EDE119C">
        <w:rPr>
          <w:rFonts w:ascii="Garamond" w:eastAsia="Garamond" w:hAnsi="Garamond" w:cs="Garamond"/>
          <w:color w:val="000000" w:themeColor="text1"/>
        </w:rPr>
        <w:t>in</w:t>
      </w:r>
      <w:r w:rsidRPr="4EDE119C">
        <w:rPr>
          <w:rFonts w:ascii="Garamond" w:eastAsia="Garamond" w:hAnsi="Garamond" w:cs="Garamond"/>
          <w:color w:val="000000" w:themeColor="text1"/>
        </w:rPr>
        <w:t xml:space="preserve"> reality in residential and agricultural areas. For example, a neighborhood could display flood pixels in the middle of the street and not surrounding the houses, so this could be misread that those properties were unaffected. To account for this, we observed properties within </w:t>
      </w:r>
      <w:r w:rsidR="3C83F3A6" w:rsidRPr="4EDE119C">
        <w:rPr>
          <w:rFonts w:ascii="Garamond" w:eastAsia="Garamond" w:hAnsi="Garamond" w:cs="Garamond"/>
          <w:color w:val="000000" w:themeColor="text1"/>
        </w:rPr>
        <w:t>100 feet</w:t>
      </w:r>
      <w:r w:rsidRPr="4EDE119C">
        <w:rPr>
          <w:rFonts w:ascii="Garamond" w:eastAsia="Garamond" w:hAnsi="Garamond" w:cs="Garamond"/>
          <w:color w:val="000000" w:themeColor="text1"/>
        </w:rPr>
        <w:t xml:space="preserve"> of flood with the </w:t>
      </w:r>
      <w:r w:rsidR="1803ACC5" w:rsidRPr="4EDE119C">
        <w:rPr>
          <w:rFonts w:ascii="Garamond" w:eastAsia="Garamond" w:hAnsi="Garamond" w:cs="Garamond"/>
          <w:color w:val="000000" w:themeColor="text1"/>
        </w:rPr>
        <w:t>Near</w:t>
      </w:r>
      <w:r w:rsidR="377051F6" w:rsidRPr="4EDE119C">
        <w:rPr>
          <w:rFonts w:ascii="Garamond" w:eastAsia="Garamond" w:hAnsi="Garamond" w:cs="Garamond"/>
          <w:color w:val="000000" w:themeColor="text1"/>
        </w:rPr>
        <w:t xml:space="preserve"> </w:t>
      </w:r>
      <w:r w:rsidR="58981E42" w:rsidRPr="4EDE119C">
        <w:rPr>
          <w:rFonts w:ascii="Garamond" w:eastAsia="Garamond" w:hAnsi="Garamond" w:cs="Garamond"/>
          <w:color w:val="000000" w:themeColor="text1"/>
        </w:rPr>
        <w:t>Function</w:t>
      </w:r>
      <w:r w:rsidRPr="4EDE119C">
        <w:rPr>
          <w:rFonts w:ascii="Garamond" w:eastAsia="Garamond" w:hAnsi="Garamond" w:cs="Garamond"/>
          <w:color w:val="000000" w:themeColor="text1"/>
        </w:rPr>
        <w:t xml:space="preserve"> in ArcGIS.</w:t>
      </w:r>
      <w:r w:rsidR="180DE6F7" w:rsidRPr="4EDE119C">
        <w:rPr>
          <w:rFonts w:ascii="Garamond" w:eastAsia="Garamond" w:hAnsi="Garamond" w:cs="Garamond"/>
          <w:color w:val="000000" w:themeColor="text1"/>
        </w:rPr>
        <w:t xml:space="preserve"> </w:t>
      </w:r>
      <w:r w:rsidR="5A696262" w:rsidRPr="4EDE119C">
        <w:rPr>
          <w:rFonts w:ascii="Garamond" w:eastAsia="Garamond" w:hAnsi="Garamond" w:cs="Garamond"/>
          <w:color w:val="000000" w:themeColor="text1"/>
        </w:rPr>
        <w:t xml:space="preserve">Areas of complicated geometry also seem to be an issue for optical imagery, which is expanded upon in </w:t>
      </w:r>
      <w:r w:rsidR="5A696262" w:rsidRPr="4EDE119C">
        <w:rPr>
          <w:rFonts w:ascii="Garamond" w:eastAsia="Garamond" w:hAnsi="Garamond" w:cs="Garamond"/>
          <w:i/>
          <w:iCs/>
          <w:color w:val="000000" w:themeColor="text1"/>
        </w:rPr>
        <w:t>Appendix C</w:t>
      </w:r>
      <w:r w:rsidR="5A696262" w:rsidRPr="4EDE119C">
        <w:rPr>
          <w:rFonts w:ascii="Garamond" w:eastAsia="Garamond" w:hAnsi="Garamond" w:cs="Garamond"/>
          <w:color w:val="000000" w:themeColor="text1"/>
        </w:rPr>
        <w:t>.</w:t>
      </w:r>
    </w:p>
    <w:p w14:paraId="44939F2C" w14:textId="70F501F5" w:rsidR="6C87AF91" w:rsidRDefault="6C87AF91" w:rsidP="6C87AF91">
      <w:pPr>
        <w:spacing w:after="0" w:line="240" w:lineRule="auto"/>
        <w:rPr>
          <w:rFonts w:ascii="Garamond" w:eastAsia="Garamond" w:hAnsi="Garamond" w:cs="Garamond"/>
          <w:color w:val="000000" w:themeColor="text1"/>
        </w:rPr>
      </w:pPr>
    </w:p>
    <w:p w14:paraId="41673FDE" w14:textId="21F8EE9E" w:rsidR="11612DED" w:rsidRDefault="12221D9B" w:rsidP="4EDE119C">
      <w:pPr>
        <w:spacing w:after="0" w:line="240" w:lineRule="auto"/>
        <w:contextualSpacing/>
        <w:rPr>
          <w:rFonts w:ascii="Garamond" w:eastAsia="Garamond" w:hAnsi="Garamond" w:cs="Garamond"/>
          <w:color w:val="000000" w:themeColor="text1"/>
        </w:rPr>
      </w:pPr>
      <w:r w:rsidRPr="4EDE119C">
        <w:rPr>
          <w:rFonts w:ascii="Garamond" w:eastAsia="Garamond" w:hAnsi="Garamond" w:cs="Garamond"/>
          <w:color w:val="000000" w:themeColor="text1"/>
        </w:rPr>
        <w:t>We attempted to acquire the surface reflectance imagery</w:t>
      </w:r>
      <w:r w:rsidR="54B02A12" w:rsidRPr="4EDE119C">
        <w:rPr>
          <w:rFonts w:ascii="Garamond" w:eastAsia="Garamond" w:hAnsi="Garamond" w:cs="Garamond"/>
          <w:color w:val="000000" w:themeColor="text1"/>
        </w:rPr>
        <w:t xml:space="preserve"> for Sentinel-2 MSI</w:t>
      </w:r>
      <w:r w:rsidRPr="4EDE119C">
        <w:rPr>
          <w:rFonts w:ascii="Garamond" w:eastAsia="Garamond" w:hAnsi="Garamond" w:cs="Garamond"/>
          <w:color w:val="000000" w:themeColor="text1"/>
        </w:rPr>
        <w:t xml:space="preserve"> from sources</w:t>
      </w:r>
      <w:r w:rsidR="770B4050" w:rsidRPr="4EDE119C">
        <w:rPr>
          <w:rFonts w:ascii="Garamond" w:eastAsia="Garamond" w:hAnsi="Garamond" w:cs="Garamond"/>
          <w:color w:val="000000" w:themeColor="text1"/>
        </w:rPr>
        <w:t xml:space="preserve"> </w:t>
      </w:r>
      <w:r w:rsidR="53DB67F7" w:rsidRPr="4EDE119C">
        <w:rPr>
          <w:rFonts w:ascii="Garamond" w:eastAsia="Garamond" w:hAnsi="Garamond" w:cs="Garamond"/>
          <w:color w:val="000000" w:themeColor="text1"/>
        </w:rPr>
        <w:t xml:space="preserve">other </w:t>
      </w:r>
      <w:r w:rsidR="770B4050" w:rsidRPr="4EDE119C">
        <w:rPr>
          <w:rFonts w:ascii="Garamond" w:eastAsia="Garamond" w:hAnsi="Garamond" w:cs="Garamond"/>
          <w:color w:val="000000" w:themeColor="text1"/>
        </w:rPr>
        <w:t>than GEE</w:t>
      </w:r>
      <w:r w:rsidRPr="4EDE119C">
        <w:rPr>
          <w:rFonts w:ascii="Garamond" w:eastAsia="Garamond" w:hAnsi="Garamond" w:cs="Garamond"/>
          <w:color w:val="000000" w:themeColor="text1"/>
        </w:rPr>
        <w:t>, such as the Sentinel Hub EO browser, which provides direct download</w:t>
      </w:r>
      <w:r w:rsidR="2B056236" w:rsidRPr="4EDE119C">
        <w:rPr>
          <w:rFonts w:ascii="Garamond" w:eastAsia="Garamond" w:hAnsi="Garamond" w:cs="Garamond"/>
          <w:color w:val="000000" w:themeColor="text1"/>
        </w:rPr>
        <w:t>s</w:t>
      </w:r>
      <w:r w:rsidRPr="4EDE119C">
        <w:rPr>
          <w:rFonts w:ascii="Garamond" w:eastAsia="Garamond" w:hAnsi="Garamond" w:cs="Garamond"/>
          <w:color w:val="000000" w:themeColor="text1"/>
        </w:rPr>
        <w:t xml:space="preserve"> of pre-processed imagery. </w:t>
      </w:r>
      <w:r w:rsidR="1A80CE9D" w:rsidRPr="4EDE119C">
        <w:rPr>
          <w:rFonts w:ascii="Garamond" w:eastAsia="Garamond" w:hAnsi="Garamond" w:cs="Garamond"/>
          <w:color w:val="000000" w:themeColor="text1"/>
        </w:rPr>
        <w:t>Surface reflectance</w:t>
      </w:r>
      <w:r w:rsidR="74AA23F2" w:rsidRPr="4EDE119C">
        <w:rPr>
          <w:rFonts w:ascii="Garamond" w:eastAsia="Garamond" w:hAnsi="Garamond" w:cs="Garamond"/>
          <w:color w:val="000000" w:themeColor="text1"/>
        </w:rPr>
        <w:t>, or bottom-of-atmosphere</w:t>
      </w:r>
      <w:r w:rsidR="334F0924" w:rsidRPr="4EDE119C">
        <w:rPr>
          <w:rFonts w:ascii="Garamond" w:eastAsia="Garamond" w:hAnsi="Garamond" w:cs="Garamond"/>
          <w:color w:val="000000" w:themeColor="text1"/>
        </w:rPr>
        <w:t xml:space="preserve"> (BOA)</w:t>
      </w:r>
      <w:r w:rsidR="74AA23F2" w:rsidRPr="4EDE119C">
        <w:rPr>
          <w:rFonts w:ascii="Garamond" w:eastAsia="Garamond" w:hAnsi="Garamond" w:cs="Garamond"/>
          <w:color w:val="000000" w:themeColor="text1"/>
        </w:rPr>
        <w:t>,</w:t>
      </w:r>
      <w:r w:rsidR="1A80CE9D" w:rsidRPr="4EDE119C">
        <w:rPr>
          <w:rFonts w:ascii="Garamond" w:eastAsia="Garamond" w:hAnsi="Garamond" w:cs="Garamond"/>
          <w:color w:val="000000" w:themeColor="text1"/>
        </w:rPr>
        <w:t xml:space="preserve"> imagery has more pre-processing applied </w:t>
      </w:r>
      <w:r w:rsidR="042D8658" w:rsidRPr="4EDE119C">
        <w:rPr>
          <w:rFonts w:ascii="Garamond" w:eastAsia="Garamond" w:hAnsi="Garamond" w:cs="Garamond"/>
          <w:color w:val="000000" w:themeColor="text1"/>
        </w:rPr>
        <w:t>tha</w:t>
      </w:r>
      <w:r w:rsidR="39471B42" w:rsidRPr="4EDE119C">
        <w:rPr>
          <w:rFonts w:ascii="Garamond" w:eastAsia="Garamond" w:hAnsi="Garamond" w:cs="Garamond"/>
          <w:color w:val="000000" w:themeColor="text1"/>
        </w:rPr>
        <w:t xml:space="preserve">n </w:t>
      </w:r>
      <w:r w:rsidR="6C5E2B32" w:rsidRPr="4EDE119C">
        <w:rPr>
          <w:rFonts w:ascii="Garamond" w:eastAsia="Garamond" w:hAnsi="Garamond" w:cs="Garamond"/>
          <w:color w:val="000000" w:themeColor="text1"/>
        </w:rPr>
        <w:t>TOA</w:t>
      </w:r>
      <w:r w:rsidR="3125D919" w:rsidRPr="4EDE119C">
        <w:rPr>
          <w:rFonts w:ascii="Garamond" w:eastAsia="Garamond" w:hAnsi="Garamond" w:cs="Garamond"/>
          <w:color w:val="000000" w:themeColor="text1"/>
        </w:rPr>
        <w:t>, making</w:t>
      </w:r>
      <w:r w:rsidR="1A80CE9D" w:rsidRPr="4EDE119C">
        <w:rPr>
          <w:rFonts w:ascii="Garamond" w:eastAsia="Garamond" w:hAnsi="Garamond" w:cs="Garamond"/>
          <w:color w:val="000000" w:themeColor="text1"/>
        </w:rPr>
        <w:t xml:space="preserve"> </w:t>
      </w:r>
      <w:r w:rsidR="2C150DF6" w:rsidRPr="4EDE119C">
        <w:rPr>
          <w:rFonts w:ascii="Garamond" w:eastAsia="Garamond" w:hAnsi="Garamond" w:cs="Garamond"/>
          <w:color w:val="000000" w:themeColor="text1"/>
        </w:rPr>
        <w:t xml:space="preserve">BOA </w:t>
      </w:r>
      <w:r w:rsidR="1A80CE9D" w:rsidRPr="4EDE119C">
        <w:rPr>
          <w:rFonts w:ascii="Garamond" w:eastAsia="Garamond" w:hAnsi="Garamond" w:cs="Garamond"/>
          <w:color w:val="000000" w:themeColor="text1"/>
        </w:rPr>
        <w:t>imagery</w:t>
      </w:r>
      <w:r w:rsidR="1557B15A" w:rsidRPr="4EDE119C">
        <w:rPr>
          <w:rFonts w:ascii="Garamond" w:eastAsia="Garamond" w:hAnsi="Garamond" w:cs="Garamond"/>
          <w:color w:val="000000" w:themeColor="text1"/>
        </w:rPr>
        <w:t xml:space="preserve"> </w:t>
      </w:r>
      <w:r w:rsidR="1A80CE9D" w:rsidRPr="4EDE119C">
        <w:rPr>
          <w:rFonts w:ascii="Garamond" w:eastAsia="Garamond" w:hAnsi="Garamond" w:cs="Garamond"/>
          <w:color w:val="000000" w:themeColor="text1"/>
        </w:rPr>
        <w:t xml:space="preserve">more </w:t>
      </w:r>
      <w:r w:rsidR="67586943" w:rsidRPr="4EDE119C">
        <w:rPr>
          <w:rFonts w:ascii="Garamond" w:eastAsia="Garamond" w:hAnsi="Garamond" w:cs="Garamond"/>
          <w:color w:val="000000" w:themeColor="text1"/>
        </w:rPr>
        <w:t>readily useable for research</w:t>
      </w:r>
      <w:r w:rsidR="1A80CE9D" w:rsidRPr="4EDE119C">
        <w:rPr>
          <w:rFonts w:ascii="Garamond" w:eastAsia="Garamond" w:hAnsi="Garamond" w:cs="Garamond"/>
          <w:color w:val="000000" w:themeColor="text1"/>
        </w:rPr>
        <w:t>.</w:t>
      </w:r>
      <w:r w:rsidR="5B858920" w:rsidRPr="4EDE119C">
        <w:rPr>
          <w:rFonts w:ascii="Garamond" w:eastAsia="Garamond" w:hAnsi="Garamond" w:cs="Garamond"/>
          <w:color w:val="000000" w:themeColor="text1"/>
        </w:rPr>
        <w:t xml:space="preserve"> The Sentinel Hub EO browser only </w:t>
      </w:r>
      <w:r w:rsidRPr="4EDE119C">
        <w:rPr>
          <w:rFonts w:ascii="Garamond" w:eastAsia="Garamond" w:hAnsi="Garamond" w:cs="Garamond"/>
          <w:color w:val="000000" w:themeColor="text1"/>
        </w:rPr>
        <w:t xml:space="preserve">provided </w:t>
      </w:r>
      <w:r w:rsidR="03FE1EAA" w:rsidRPr="4EDE119C">
        <w:rPr>
          <w:rFonts w:ascii="Garamond" w:eastAsia="Garamond" w:hAnsi="Garamond" w:cs="Garamond"/>
          <w:color w:val="000000" w:themeColor="text1"/>
        </w:rPr>
        <w:t>download</w:t>
      </w:r>
      <w:r w:rsidR="714E8D9F" w:rsidRPr="4EDE119C">
        <w:rPr>
          <w:rFonts w:ascii="Garamond" w:eastAsia="Garamond" w:hAnsi="Garamond" w:cs="Garamond"/>
          <w:color w:val="000000" w:themeColor="text1"/>
        </w:rPr>
        <w:t xml:space="preserve"> </w:t>
      </w:r>
      <w:r w:rsidRPr="4EDE119C">
        <w:rPr>
          <w:rFonts w:ascii="Garamond" w:eastAsia="Garamond" w:hAnsi="Garamond" w:cs="Garamond"/>
          <w:color w:val="000000" w:themeColor="text1"/>
        </w:rPr>
        <w:t xml:space="preserve">access </w:t>
      </w:r>
      <w:r w:rsidR="722BE2D4" w:rsidRPr="4EDE119C">
        <w:rPr>
          <w:rFonts w:ascii="Garamond" w:eastAsia="Garamond" w:hAnsi="Garamond" w:cs="Garamond"/>
          <w:color w:val="000000" w:themeColor="text1"/>
        </w:rPr>
        <w:t>for</w:t>
      </w:r>
      <w:r w:rsidRPr="4EDE119C">
        <w:rPr>
          <w:rFonts w:ascii="Garamond" w:eastAsia="Garamond" w:hAnsi="Garamond" w:cs="Garamond"/>
          <w:color w:val="000000" w:themeColor="text1"/>
        </w:rPr>
        <w:t xml:space="preserve"> individual bands B1</w:t>
      </w:r>
      <w:r w:rsidR="00CD7DF8">
        <w:rPr>
          <w:rFonts w:ascii="Garamond" w:eastAsia="Garamond" w:hAnsi="Garamond" w:cs="Garamond"/>
          <w:color w:val="000000" w:themeColor="text1"/>
        </w:rPr>
        <w:t>–</w:t>
      </w:r>
      <w:r w:rsidRPr="4EDE119C">
        <w:rPr>
          <w:rFonts w:ascii="Garamond" w:eastAsia="Garamond" w:hAnsi="Garamond" w:cs="Garamond"/>
          <w:color w:val="000000" w:themeColor="text1"/>
        </w:rPr>
        <w:t>B12</w:t>
      </w:r>
      <w:r w:rsidR="2246066D" w:rsidRPr="4EDE119C">
        <w:rPr>
          <w:rFonts w:ascii="Garamond" w:eastAsia="Garamond" w:hAnsi="Garamond" w:cs="Garamond"/>
          <w:color w:val="000000" w:themeColor="text1"/>
        </w:rPr>
        <w:t>; t</w:t>
      </w:r>
      <w:r w:rsidRPr="4EDE119C">
        <w:rPr>
          <w:rFonts w:ascii="Garamond" w:eastAsia="Garamond" w:hAnsi="Garamond" w:cs="Garamond"/>
          <w:color w:val="000000" w:themeColor="text1"/>
        </w:rPr>
        <w:t>he exclusion of other bands, such as the QA60</w:t>
      </w:r>
      <w:r w:rsidR="690D63DD" w:rsidRPr="4EDE119C">
        <w:rPr>
          <w:rFonts w:ascii="Garamond" w:eastAsia="Garamond" w:hAnsi="Garamond" w:cs="Garamond"/>
          <w:color w:val="000000" w:themeColor="text1"/>
        </w:rPr>
        <w:t xml:space="preserve"> </w:t>
      </w:r>
      <w:r w:rsidRPr="4EDE119C">
        <w:rPr>
          <w:rFonts w:ascii="Garamond" w:eastAsia="Garamond" w:hAnsi="Garamond" w:cs="Garamond"/>
          <w:color w:val="000000" w:themeColor="text1"/>
        </w:rPr>
        <w:t xml:space="preserve">or the </w:t>
      </w:r>
      <w:r w:rsidR="00CD7DF8" w:rsidRPr="00CD7DF8">
        <w:rPr>
          <w:rFonts w:ascii="Garamond" w:eastAsia="Garamond" w:hAnsi="Garamond" w:cs="Garamond"/>
          <w:color w:val="000000" w:themeColor="text1"/>
        </w:rPr>
        <w:t xml:space="preserve">Single Look Complex </w:t>
      </w:r>
      <w:r w:rsidR="00CD7DF8">
        <w:rPr>
          <w:rFonts w:ascii="Garamond" w:eastAsia="Garamond" w:hAnsi="Garamond" w:cs="Garamond"/>
          <w:color w:val="000000" w:themeColor="text1"/>
        </w:rPr>
        <w:t>(SLC)</w:t>
      </w:r>
      <w:r w:rsidRPr="4EDE119C">
        <w:rPr>
          <w:rFonts w:ascii="Garamond" w:eastAsia="Garamond" w:hAnsi="Garamond" w:cs="Garamond"/>
          <w:color w:val="000000" w:themeColor="text1"/>
        </w:rPr>
        <w:t xml:space="preserve"> band, impeded proper cloud masking. We </w:t>
      </w:r>
      <w:r w:rsidR="1EF76380" w:rsidRPr="4EDE119C">
        <w:rPr>
          <w:rFonts w:ascii="Garamond" w:eastAsia="Garamond" w:hAnsi="Garamond" w:cs="Garamond"/>
          <w:color w:val="000000" w:themeColor="text1"/>
        </w:rPr>
        <w:t>were not successful in</w:t>
      </w:r>
      <w:r w:rsidRPr="4EDE119C">
        <w:rPr>
          <w:rFonts w:ascii="Garamond" w:eastAsia="Garamond" w:hAnsi="Garamond" w:cs="Garamond"/>
          <w:color w:val="000000" w:themeColor="text1"/>
        </w:rPr>
        <w:t xml:space="preserve"> find</w:t>
      </w:r>
      <w:r w:rsidR="7408A053" w:rsidRPr="4EDE119C">
        <w:rPr>
          <w:rFonts w:ascii="Garamond" w:eastAsia="Garamond" w:hAnsi="Garamond" w:cs="Garamond"/>
          <w:color w:val="000000" w:themeColor="text1"/>
        </w:rPr>
        <w:t>ing</w:t>
      </w:r>
      <w:r w:rsidRPr="4EDE119C">
        <w:rPr>
          <w:rFonts w:ascii="Garamond" w:eastAsia="Garamond" w:hAnsi="Garamond" w:cs="Garamond"/>
          <w:color w:val="000000" w:themeColor="text1"/>
        </w:rPr>
        <w:t xml:space="preserve"> Sentinel-2 Level-2A imagery for the study area and time from the </w:t>
      </w:r>
      <w:r w:rsidR="0EA84CB7" w:rsidRPr="4EDE119C">
        <w:rPr>
          <w:rFonts w:ascii="Garamond" w:eastAsia="Garamond" w:hAnsi="Garamond" w:cs="Garamond"/>
          <w:color w:val="000000" w:themeColor="text1"/>
        </w:rPr>
        <w:t xml:space="preserve">Scihub </w:t>
      </w:r>
      <w:r w:rsidRPr="4EDE119C">
        <w:rPr>
          <w:rFonts w:ascii="Garamond" w:eastAsia="Garamond" w:hAnsi="Garamond" w:cs="Garamond"/>
          <w:color w:val="000000" w:themeColor="text1"/>
        </w:rPr>
        <w:t xml:space="preserve">Copernicus </w:t>
      </w:r>
      <w:r w:rsidR="1ACA046E" w:rsidRPr="4EDE119C">
        <w:rPr>
          <w:rFonts w:ascii="Garamond" w:eastAsia="Garamond" w:hAnsi="Garamond" w:cs="Garamond"/>
          <w:color w:val="000000" w:themeColor="text1"/>
        </w:rPr>
        <w:t>Open Access Hub</w:t>
      </w:r>
      <w:r w:rsidR="5D96DCBD" w:rsidRPr="4EDE119C">
        <w:rPr>
          <w:rFonts w:ascii="Garamond" w:eastAsia="Garamond" w:hAnsi="Garamond" w:cs="Garamond"/>
          <w:color w:val="000000" w:themeColor="text1"/>
        </w:rPr>
        <w:t>.</w:t>
      </w:r>
      <w:r w:rsidR="2ABD7801" w:rsidRPr="4EDE119C">
        <w:rPr>
          <w:rFonts w:ascii="Garamond" w:eastAsia="Garamond" w:hAnsi="Garamond" w:cs="Garamond"/>
          <w:color w:val="000000" w:themeColor="text1"/>
        </w:rPr>
        <w:t xml:space="preserve"> </w:t>
      </w:r>
      <w:r w:rsidR="2E05BE80" w:rsidRPr="4EDE119C">
        <w:rPr>
          <w:rFonts w:ascii="Garamond" w:eastAsia="Garamond" w:hAnsi="Garamond" w:cs="Garamond"/>
          <w:color w:val="000000" w:themeColor="text1"/>
        </w:rPr>
        <w:t xml:space="preserve">Therefore, we were limited in our access to BOA imagery and did not end up using it in our research. </w:t>
      </w:r>
      <w:r w:rsidR="2ABD7801" w:rsidRPr="4EDE119C">
        <w:rPr>
          <w:rFonts w:ascii="Garamond" w:eastAsia="Garamond" w:hAnsi="Garamond" w:cs="Garamond"/>
          <w:color w:val="000000" w:themeColor="text1"/>
        </w:rPr>
        <w:t xml:space="preserve">The only imagery available for this study from Copernicus was Level-1C, which was already available in the </w:t>
      </w:r>
      <w:r w:rsidR="56B2CC28" w:rsidRPr="4EDE119C">
        <w:rPr>
          <w:rFonts w:ascii="Garamond" w:eastAsia="Garamond" w:hAnsi="Garamond" w:cs="Garamond"/>
          <w:color w:val="000000" w:themeColor="text1"/>
        </w:rPr>
        <w:t xml:space="preserve">GEE Data </w:t>
      </w:r>
      <w:r w:rsidR="49224C78" w:rsidRPr="4EDE119C">
        <w:rPr>
          <w:rFonts w:ascii="Garamond" w:eastAsia="Garamond" w:hAnsi="Garamond" w:cs="Garamond"/>
          <w:color w:val="000000" w:themeColor="text1"/>
        </w:rPr>
        <w:t>Catalog, so we used this.</w:t>
      </w:r>
    </w:p>
    <w:p w14:paraId="06EC9D3E" w14:textId="54A58BD7" w:rsidR="1EA33B31" w:rsidRDefault="1EA33B31" w:rsidP="147E1F5A">
      <w:pPr>
        <w:spacing w:after="0" w:line="240" w:lineRule="auto"/>
        <w:contextualSpacing/>
        <w:rPr>
          <w:rFonts w:ascii="Garamond" w:eastAsia="Garamond" w:hAnsi="Garamond" w:cs="Garamond"/>
          <w:color w:val="000000" w:themeColor="text1"/>
        </w:rPr>
      </w:pPr>
    </w:p>
    <w:p w14:paraId="1FEA2E2C" w14:textId="0D18972E" w:rsidR="4EDE119C" w:rsidRDefault="4EDE119C" w:rsidP="4EDE119C">
      <w:pPr>
        <w:spacing w:after="0" w:line="240" w:lineRule="auto"/>
        <w:contextualSpacing/>
        <w:rPr>
          <w:rFonts w:ascii="Garamond" w:eastAsia="Garamond" w:hAnsi="Garamond" w:cs="Garamond"/>
          <w:color w:val="000000" w:themeColor="text1"/>
        </w:rPr>
      </w:pPr>
    </w:p>
    <w:p w14:paraId="61B69B50" w14:textId="49C54DBE" w:rsidR="4EDE119C" w:rsidRDefault="4EDE119C" w:rsidP="5E80C2A7">
      <w:pPr>
        <w:spacing w:after="0" w:line="240" w:lineRule="auto"/>
        <w:contextualSpacing/>
        <w:rPr>
          <w:rFonts w:ascii="Garamond" w:eastAsia="Garamond" w:hAnsi="Garamond" w:cs="Garamond"/>
          <w:color w:val="000000" w:themeColor="text1"/>
        </w:rPr>
      </w:pPr>
    </w:p>
    <w:p w14:paraId="5122FB4F" w14:textId="1EF10292" w:rsidR="6C87AF91" w:rsidRDefault="314C0CC8" w:rsidP="6C87AF91">
      <w:pPr>
        <w:spacing w:after="0" w:line="240" w:lineRule="auto"/>
        <w:rPr>
          <w:rFonts w:ascii="Garamond" w:eastAsia="Garamond" w:hAnsi="Garamond" w:cs="Garamond"/>
          <w:color w:val="000000" w:themeColor="text1"/>
        </w:rPr>
      </w:pPr>
      <w:r w:rsidRPr="4EDE119C">
        <w:rPr>
          <w:rFonts w:ascii="Garamond" w:eastAsia="Garamond" w:hAnsi="Garamond" w:cs="Garamond"/>
          <w:i/>
          <w:iCs/>
          <w:color w:val="000000" w:themeColor="text1"/>
        </w:rPr>
        <w:t>4.1</w:t>
      </w:r>
      <w:r w:rsidR="155B6E9D" w:rsidRPr="4EDE119C">
        <w:rPr>
          <w:rFonts w:ascii="Garamond" w:eastAsia="Garamond" w:hAnsi="Garamond" w:cs="Garamond"/>
          <w:i/>
          <w:iCs/>
          <w:color w:val="000000" w:themeColor="text1"/>
        </w:rPr>
        <w:t>.</w:t>
      </w:r>
      <w:r w:rsidR="5B638D8C" w:rsidRPr="4EDE119C">
        <w:rPr>
          <w:rFonts w:ascii="Garamond" w:eastAsia="Garamond" w:hAnsi="Garamond" w:cs="Garamond"/>
          <w:i/>
          <w:iCs/>
          <w:color w:val="000000" w:themeColor="text1"/>
        </w:rPr>
        <w:t>3</w:t>
      </w:r>
      <w:r w:rsidRPr="4EDE119C">
        <w:rPr>
          <w:rFonts w:ascii="Garamond" w:eastAsia="Garamond" w:hAnsi="Garamond" w:cs="Garamond"/>
          <w:i/>
          <w:iCs/>
          <w:color w:val="000000" w:themeColor="text1"/>
        </w:rPr>
        <w:t xml:space="preserve"> Flood Validation Results</w:t>
      </w:r>
      <w:r w:rsidR="29BA3808" w:rsidRPr="4EDE119C">
        <w:rPr>
          <w:rFonts w:ascii="Garamond" w:eastAsia="Garamond" w:hAnsi="Garamond" w:cs="Garamond"/>
          <w:i/>
          <w:iCs/>
          <w:color w:val="000000" w:themeColor="text1"/>
        </w:rPr>
        <w:t xml:space="preserve"> and Errors</w:t>
      </w:r>
      <w:r w:rsidRPr="4EDE119C">
        <w:rPr>
          <w:rFonts w:ascii="Garamond" w:eastAsia="Garamond" w:hAnsi="Garamond" w:cs="Garamond"/>
          <w:i/>
          <w:iCs/>
          <w:color w:val="000000" w:themeColor="text1"/>
        </w:rPr>
        <w:t xml:space="preserve"> – Landsat 8 OLI, Sentinel-1 C-SAR, and USGS in situ</w:t>
      </w:r>
    </w:p>
    <w:p w14:paraId="085385FE" w14:textId="64836553" w:rsidR="3044B6A5" w:rsidRDefault="05187D7D" w:rsidP="34E9360F">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Out of a total of 42 USGS points in our study area</w:t>
      </w:r>
      <w:r w:rsidR="025E4ACE" w:rsidRPr="4EDE119C">
        <w:rPr>
          <w:rFonts w:ascii="Garamond" w:eastAsia="Garamond" w:hAnsi="Garamond" w:cs="Garamond"/>
          <w:color w:val="000000" w:themeColor="text1"/>
        </w:rPr>
        <w:t xml:space="preserve">, </w:t>
      </w:r>
      <w:r w:rsidR="54507568" w:rsidRPr="4EDE119C">
        <w:rPr>
          <w:rFonts w:ascii="Garamond" w:eastAsia="Garamond" w:hAnsi="Garamond" w:cs="Garamond"/>
          <w:color w:val="000000" w:themeColor="text1"/>
        </w:rPr>
        <w:t xml:space="preserve">Sentinel-1 </w:t>
      </w:r>
      <w:r w:rsidR="5E19C329" w:rsidRPr="4EDE119C">
        <w:rPr>
          <w:rFonts w:ascii="Garamond" w:eastAsia="Garamond" w:hAnsi="Garamond" w:cs="Garamond"/>
          <w:color w:val="000000" w:themeColor="text1"/>
        </w:rPr>
        <w:t xml:space="preserve">C-SAR </w:t>
      </w:r>
      <w:r w:rsidR="54507568" w:rsidRPr="4EDE119C">
        <w:rPr>
          <w:rFonts w:ascii="Garamond" w:eastAsia="Garamond" w:hAnsi="Garamond" w:cs="Garamond"/>
          <w:color w:val="000000" w:themeColor="text1"/>
        </w:rPr>
        <w:t>ha</w:t>
      </w:r>
      <w:r w:rsidR="1FAEB42A" w:rsidRPr="4EDE119C">
        <w:rPr>
          <w:rFonts w:ascii="Garamond" w:eastAsia="Garamond" w:hAnsi="Garamond" w:cs="Garamond"/>
          <w:color w:val="000000" w:themeColor="text1"/>
        </w:rPr>
        <w:t>d</w:t>
      </w:r>
      <w:r w:rsidR="54507568" w:rsidRPr="4EDE119C">
        <w:rPr>
          <w:rFonts w:ascii="Garamond" w:eastAsia="Garamond" w:hAnsi="Garamond" w:cs="Garamond"/>
          <w:color w:val="000000" w:themeColor="text1"/>
        </w:rPr>
        <w:t xml:space="preserve"> 17 points of intersection</w:t>
      </w:r>
      <w:r w:rsidR="1BCB12DA" w:rsidRPr="4EDE119C">
        <w:rPr>
          <w:rFonts w:ascii="Garamond" w:eastAsia="Garamond" w:hAnsi="Garamond" w:cs="Garamond"/>
          <w:color w:val="000000" w:themeColor="text1"/>
        </w:rPr>
        <w:t xml:space="preserve"> between remotely sensed and </w:t>
      </w:r>
      <w:r w:rsidR="1BCB12DA" w:rsidRPr="4EDE119C">
        <w:rPr>
          <w:rFonts w:ascii="Garamond" w:eastAsia="Garamond" w:hAnsi="Garamond" w:cs="Garamond"/>
          <w:i/>
          <w:iCs/>
          <w:color w:val="000000" w:themeColor="text1"/>
        </w:rPr>
        <w:t>in situ</w:t>
      </w:r>
      <w:r w:rsidR="1BCB12DA" w:rsidRPr="4EDE119C">
        <w:rPr>
          <w:rFonts w:ascii="Garamond" w:eastAsia="Garamond" w:hAnsi="Garamond" w:cs="Garamond"/>
          <w:color w:val="000000" w:themeColor="text1"/>
        </w:rPr>
        <w:t xml:space="preserve"> flood</w:t>
      </w:r>
      <w:r w:rsidR="234B26B7" w:rsidRPr="4EDE119C">
        <w:rPr>
          <w:rFonts w:ascii="Garamond" w:eastAsia="Garamond" w:hAnsi="Garamond" w:cs="Garamond"/>
          <w:color w:val="000000" w:themeColor="text1"/>
        </w:rPr>
        <w:t>,</w:t>
      </w:r>
      <w:r w:rsidR="3D6C35C2" w:rsidRPr="4EDE119C">
        <w:rPr>
          <w:rFonts w:ascii="Garamond" w:eastAsia="Garamond" w:hAnsi="Garamond" w:cs="Garamond"/>
          <w:color w:val="000000" w:themeColor="text1"/>
        </w:rPr>
        <w:t xml:space="preserve"> and</w:t>
      </w:r>
      <w:r w:rsidR="234B26B7" w:rsidRPr="4EDE119C">
        <w:rPr>
          <w:rFonts w:ascii="Garamond" w:eastAsia="Garamond" w:hAnsi="Garamond" w:cs="Garamond"/>
          <w:color w:val="000000" w:themeColor="text1"/>
        </w:rPr>
        <w:t xml:space="preserve"> Lands</w:t>
      </w:r>
      <w:r w:rsidR="10F9F7FA" w:rsidRPr="4EDE119C">
        <w:rPr>
          <w:rFonts w:ascii="Garamond" w:eastAsia="Garamond" w:hAnsi="Garamond" w:cs="Garamond"/>
          <w:color w:val="000000" w:themeColor="text1"/>
        </w:rPr>
        <w:t>at</w:t>
      </w:r>
      <w:r w:rsidR="3BC70EEF" w:rsidRPr="4EDE119C">
        <w:rPr>
          <w:rFonts w:ascii="Garamond" w:eastAsia="Garamond" w:hAnsi="Garamond" w:cs="Garamond"/>
          <w:color w:val="000000" w:themeColor="text1"/>
        </w:rPr>
        <w:t xml:space="preserve"> 8</w:t>
      </w:r>
      <w:r w:rsidR="10F9F7FA" w:rsidRPr="4EDE119C">
        <w:rPr>
          <w:rFonts w:ascii="Garamond" w:eastAsia="Garamond" w:hAnsi="Garamond" w:cs="Garamond"/>
          <w:color w:val="000000" w:themeColor="text1"/>
        </w:rPr>
        <w:t xml:space="preserve"> ha</w:t>
      </w:r>
      <w:r w:rsidR="62319521" w:rsidRPr="4EDE119C">
        <w:rPr>
          <w:rFonts w:ascii="Garamond" w:eastAsia="Garamond" w:hAnsi="Garamond" w:cs="Garamond"/>
          <w:color w:val="000000" w:themeColor="text1"/>
        </w:rPr>
        <w:t>d</w:t>
      </w:r>
      <w:r w:rsidR="10F9F7FA" w:rsidRPr="4EDE119C">
        <w:rPr>
          <w:rFonts w:ascii="Garamond" w:eastAsia="Garamond" w:hAnsi="Garamond" w:cs="Garamond"/>
          <w:color w:val="000000" w:themeColor="text1"/>
        </w:rPr>
        <w:t xml:space="preserve"> 12 points </w:t>
      </w:r>
      <w:r w:rsidR="55672D13" w:rsidRPr="4EDE119C">
        <w:rPr>
          <w:rFonts w:ascii="Garamond" w:eastAsia="Garamond" w:hAnsi="Garamond" w:cs="Garamond"/>
          <w:color w:val="000000" w:themeColor="text1"/>
        </w:rPr>
        <w:t>of intersection.</w:t>
      </w:r>
      <w:r w:rsidR="10F9F7FA" w:rsidRPr="4EDE119C">
        <w:rPr>
          <w:rFonts w:ascii="Garamond" w:eastAsia="Garamond" w:hAnsi="Garamond" w:cs="Garamond"/>
          <w:color w:val="000000" w:themeColor="text1"/>
        </w:rPr>
        <w:t xml:space="preserve"> </w:t>
      </w:r>
      <w:r w:rsidR="77990CF3" w:rsidRPr="4EDE119C">
        <w:rPr>
          <w:rFonts w:ascii="Garamond" w:eastAsia="Garamond" w:hAnsi="Garamond" w:cs="Garamond"/>
          <w:color w:val="000000" w:themeColor="text1"/>
        </w:rPr>
        <w:t xml:space="preserve">There were 11 coinciding points between Sentinel-1 C-SAR and Landsat 8 that intersected with </w:t>
      </w:r>
      <w:r w:rsidR="75AA848F" w:rsidRPr="4EDE119C">
        <w:rPr>
          <w:rFonts w:ascii="Garamond" w:eastAsia="Garamond" w:hAnsi="Garamond" w:cs="Garamond"/>
          <w:color w:val="000000" w:themeColor="text1"/>
        </w:rPr>
        <w:t xml:space="preserve">HWM </w:t>
      </w:r>
      <w:r w:rsidR="75AA848F" w:rsidRPr="4EDE119C">
        <w:rPr>
          <w:rFonts w:ascii="Garamond" w:eastAsia="Garamond" w:hAnsi="Garamond" w:cs="Garamond"/>
          <w:i/>
          <w:iCs/>
          <w:color w:val="000000" w:themeColor="text1"/>
        </w:rPr>
        <w:t>in situ</w:t>
      </w:r>
      <w:r w:rsidR="75AA848F" w:rsidRPr="4EDE119C">
        <w:rPr>
          <w:rFonts w:ascii="Garamond" w:eastAsia="Garamond" w:hAnsi="Garamond" w:cs="Garamond"/>
          <w:color w:val="000000" w:themeColor="text1"/>
        </w:rPr>
        <w:t xml:space="preserve"> data.</w:t>
      </w:r>
      <w:r w:rsidR="1411C75F" w:rsidRPr="4EDE119C">
        <w:rPr>
          <w:rFonts w:ascii="Garamond" w:eastAsia="Garamond" w:hAnsi="Garamond" w:cs="Garamond"/>
          <w:color w:val="000000" w:themeColor="text1"/>
        </w:rPr>
        <w:t xml:space="preserve"> </w:t>
      </w:r>
      <w:r w:rsidR="5731662E" w:rsidRPr="4EDE119C">
        <w:rPr>
          <w:rFonts w:ascii="Garamond" w:eastAsia="Garamond" w:hAnsi="Garamond" w:cs="Garamond"/>
          <w:color w:val="000000" w:themeColor="text1"/>
        </w:rPr>
        <w:t xml:space="preserve">The team only used one dataset to validate the flood extent. </w:t>
      </w:r>
      <w:r w:rsidR="0B02FB41" w:rsidRPr="4EDE119C">
        <w:rPr>
          <w:rFonts w:ascii="Garamond" w:eastAsia="Garamond" w:hAnsi="Garamond" w:cs="Garamond"/>
          <w:color w:val="000000" w:themeColor="text1"/>
        </w:rPr>
        <w:t>M</w:t>
      </w:r>
      <w:r w:rsidR="5731662E" w:rsidRPr="4EDE119C">
        <w:rPr>
          <w:rFonts w:ascii="Garamond" w:eastAsia="Garamond" w:hAnsi="Garamond" w:cs="Garamond"/>
          <w:color w:val="000000" w:themeColor="text1"/>
        </w:rPr>
        <w:t xml:space="preserve">ore </w:t>
      </w:r>
      <w:r w:rsidR="17BA5C1D" w:rsidRPr="4EDE119C">
        <w:rPr>
          <w:rFonts w:ascii="Garamond" w:eastAsia="Garamond" w:hAnsi="Garamond" w:cs="Garamond"/>
          <w:i/>
          <w:iCs/>
          <w:color w:val="000000" w:themeColor="text1"/>
        </w:rPr>
        <w:t xml:space="preserve">in situ </w:t>
      </w:r>
      <w:r w:rsidR="5731662E" w:rsidRPr="4EDE119C">
        <w:rPr>
          <w:rFonts w:ascii="Garamond" w:eastAsia="Garamond" w:hAnsi="Garamond" w:cs="Garamond"/>
          <w:color w:val="000000" w:themeColor="text1"/>
        </w:rPr>
        <w:t xml:space="preserve">datasets would help increase accuracy of the validation. </w:t>
      </w:r>
      <w:r w:rsidR="35C91588" w:rsidRPr="4EDE119C">
        <w:rPr>
          <w:rFonts w:ascii="Garamond" w:eastAsia="Garamond" w:hAnsi="Garamond" w:cs="Garamond"/>
          <w:color w:val="000000" w:themeColor="text1"/>
        </w:rPr>
        <w:t>Converting t</w:t>
      </w:r>
      <w:r w:rsidR="67214D54" w:rsidRPr="4EDE119C">
        <w:rPr>
          <w:rFonts w:ascii="Garamond" w:eastAsia="Garamond" w:hAnsi="Garamond" w:cs="Garamond"/>
          <w:color w:val="000000" w:themeColor="text1"/>
        </w:rPr>
        <w:t>he remotely sensed flood to</w:t>
      </w:r>
      <w:r w:rsidR="35C91588" w:rsidRPr="4EDE119C">
        <w:rPr>
          <w:rFonts w:ascii="Garamond" w:eastAsia="Garamond" w:hAnsi="Garamond" w:cs="Garamond"/>
          <w:color w:val="000000" w:themeColor="text1"/>
        </w:rPr>
        <w:t xml:space="preserve"> polygons also simplifie</w:t>
      </w:r>
      <w:r w:rsidR="2F6228B2" w:rsidRPr="4EDE119C">
        <w:rPr>
          <w:rFonts w:ascii="Garamond" w:eastAsia="Garamond" w:hAnsi="Garamond" w:cs="Garamond"/>
          <w:color w:val="000000" w:themeColor="text1"/>
        </w:rPr>
        <w:t>d</w:t>
      </w:r>
      <w:r w:rsidR="35C91588" w:rsidRPr="4EDE119C">
        <w:rPr>
          <w:rFonts w:ascii="Garamond" w:eastAsia="Garamond" w:hAnsi="Garamond" w:cs="Garamond"/>
          <w:color w:val="000000" w:themeColor="text1"/>
        </w:rPr>
        <w:t xml:space="preserve"> the pixels</w:t>
      </w:r>
      <w:r w:rsidR="2F83E88F" w:rsidRPr="4EDE119C">
        <w:rPr>
          <w:rFonts w:ascii="Garamond" w:eastAsia="Garamond" w:hAnsi="Garamond" w:cs="Garamond"/>
          <w:color w:val="000000" w:themeColor="text1"/>
        </w:rPr>
        <w:t>, so</w:t>
      </w:r>
      <w:r w:rsidR="35C91588" w:rsidRPr="4EDE119C">
        <w:rPr>
          <w:rFonts w:ascii="Garamond" w:eastAsia="Garamond" w:hAnsi="Garamond" w:cs="Garamond"/>
          <w:color w:val="000000" w:themeColor="text1"/>
        </w:rPr>
        <w:t xml:space="preserve"> some data and area </w:t>
      </w:r>
      <w:r w:rsidR="3FE6E632" w:rsidRPr="4EDE119C">
        <w:rPr>
          <w:rFonts w:ascii="Garamond" w:eastAsia="Garamond" w:hAnsi="Garamond" w:cs="Garamond"/>
          <w:color w:val="000000" w:themeColor="text1"/>
        </w:rPr>
        <w:t>could be</w:t>
      </w:r>
      <w:r w:rsidR="35C91588" w:rsidRPr="4EDE119C">
        <w:rPr>
          <w:rFonts w:ascii="Garamond" w:eastAsia="Garamond" w:hAnsi="Garamond" w:cs="Garamond"/>
          <w:color w:val="000000" w:themeColor="text1"/>
        </w:rPr>
        <w:t xml:space="preserve"> lost in the conversion.</w:t>
      </w:r>
    </w:p>
    <w:p w14:paraId="5465F799" w14:textId="197E7A88" w:rsidR="147E1F5A" w:rsidRDefault="147E1F5A" w:rsidP="147E1F5A">
      <w:pPr>
        <w:spacing w:after="0" w:line="240" w:lineRule="auto"/>
        <w:rPr>
          <w:rFonts w:ascii="Garamond" w:eastAsia="Garamond" w:hAnsi="Garamond" w:cs="Garamond"/>
          <w:color w:val="000000" w:themeColor="text1"/>
        </w:rPr>
      </w:pPr>
    </w:p>
    <w:p w14:paraId="79AEB741" w14:textId="42735E6B" w:rsidR="6C87AF91" w:rsidRDefault="314C0CC8" w:rsidP="6C87AF91">
      <w:pPr>
        <w:spacing w:after="0" w:line="240" w:lineRule="auto"/>
        <w:rPr>
          <w:rFonts w:ascii="Garamond" w:eastAsia="Garamond" w:hAnsi="Garamond" w:cs="Garamond"/>
          <w:color w:val="000000" w:themeColor="text1"/>
        </w:rPr>
      </w:pPr>
      <w:r w:rsidRPr="4EDE119C">
        <w:rPr>
          <w:rFonts w:ascii="Garamond" w:eastAsia="Garamond" w:hAnsi="Garamond" w:cs="Garamond"/>
          <w:i/>
          <w:iCs/>
          <w:color w:val="000000" w:themeColor="text1"/>
        </w:rPr>
        <w:t>4.1.</w:t>
      </w:r>
      <w:r w:rsidR="04A9DC75" w:rsidRPr="4EDE119C">
        <w:rPr>
          <w:rFonts w:ascii="Garamond" w:eastAsia="Garamond" w:hAnsi="Garamond" w:cs="Garamond"/>
          <w:i/>
          <w:iCs/>
          <w:color w:val="000000" w:themeColor="text1"/>
        </w:rPr>
        <w:t>4</w:t>
      </w:r>
      <w:r w:rsidRPr="4EDE119C">
        <w:rPr>
          <w:rFonts w:ascii="Garamond" w:eastAsia="Garamond" w:hAnsi="Garamond" w:cs="Garamond"/>
          <w:i/>
          <w:iCs/>
          <w:color w:val="000000" w:themeColor="text1"/>
        </w:rPr>
        <w:t xml:space="preserve"> CAMA Analysis</w:t>
      </w:r>
    </w:p>
    <w:p w14:paraId="61D3BB9A" w14:textId="665AA3B0" w:rsidR="57EB4AE9" w:rsidRDefault="6972DA83" w:rsidP="2B61213F">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From the CAMA data, the team determined that there were</w:t>
      </w:r>
      <w:r w:rsidR="3AC612DD" w:rsidRPr="5E80C2A7">
        <w:rPr>
          <w:rFonts w:ascii="Garamond" w:eastAsia="Garamond" w:hAnsi="Garamond" w:cs="Garamond"/>
          <w:color w:val="000000" w:themeColor="text1"/>
        </w:rPr>
        <w:t xml:space="preserve"> </w:t>
      </w:r>
      <w:r w:rsidR="11DC9F28" w:rsidRPr="5E80C2A7">
        <w:rPr>
          <w:rFonts w:ascii="Garamond" w:eastAsia="Garamond" w:hAnsi="Garamond" w:cs="Garamond"/>
          <w:color w:val="000000" w:themeColor="text1"/>
        </w:rPr>
        <w:t>30,678 parcels</w:t>
      </w:r>
      <w:r w:rsidR="3AC612DD" w:rsidRPr="5E80C2A7">
        <w:rPr>
          <w:rFonts w:ascii="Garamond" w:eastAsia="Garamond" w:hAnsi="Garamond" w:cs="Garamond"/>
          <w:color w:val="000000" w:themeColor="text1"/>
        </w:rPr>
        <w:t xml:space="preserve"> </w:t>
      </w:r>
      <w:r w:rsidRPr="5E80C2A7">
        <w:rPr>
          <w:rFonts w:ascii="Garamond" w:eastAsia="Garamond" w:hAnsi="Garamond" w:cs="Garamond"/>
          <w:color w:val="000000" w:themeColor="text1"/>
        </w:rPr>
        <w:t xml:space="preserve">of probable heirs properties across the 15 counties in the study area. The highest reported was </w:t>
      </w:r>
      <w:r w:rsidR="04B86CA1" w:rsidRPr="5E80C2A7">
        <w:rPr>
          <w:rFonts w:ascii="Garamond" w:eastAsia="Garamond" w:hAnsi="Garamond" w:cs="Garamond"/>
          <w:color w:val="000000" w:themeColor="text1"/>
        </w:rPr>
        <w:t>15,102</w:t>
      </w:r>
      <w:r w:rsidRPr="5E80C2A7">
        <w:rPr>
          <w:rFonts w:ascii="Garamond" w:eastAsia="Garamond" w:hAnsi="Garamond" w:cs="Garamond"/>
          <w:color w:val="000000" w:themeColor="text1"/>
        </w:rPr>
        <w:t xml:space="preserve"> in</w:t>
      </w:r>
      <w:r w:rsidR="4265B2B1" w:rsidRPr="5E80C2A7">
        <w:rPr>
          <w:rFonts w:ascii="Garamond" w:eastAsia="Garamond" w:hAnsi="Garamond" w:cs="Garamond"/>
          <w:color w:val="000000" w:themeColor="text1"/>
        </w:rPr>
        <w:t xml:space="preserve"> Ch</w:t>
      </w:r>
      <w:r w:rsidR="3EB3F5A8" w:rsidRPr="5E80C2A7">
        <w:rPr>
          <w:rFonts w:ascii="Garamond" w:eastAsia="Garamond" w:hAnsi="Garamond" w:cs="Garamond"/>
          <w:color w:val="000000" w:themeColor="text1"/>
        </w:rPr>
        <w:t>atham County</w:t>
      </w:r>
      <w:r w:rsidRPr="5E80C2A7">
        <w:rPr>
          <w:rFonts w:ascii="Garamond" w:eastAsia="Garamond" w:hAnsi="Garamond" w:cs="Garamond"/>
          <w:color w:val="000000" w:themeColor="text1"/>
        </w:rPr>
        <w:t xml:space="preserve"> and </w:t>
      </w:r>
      <w:r w:rsidR="512DA523" w:rsidRPr="5E80C2A7">
        <w:rPr>
          <w:rFonts w:ascii="Garamond" w:eastAsia="Garamond" w:hAnsi="Garamond" w:cs="Garamond"/>
          <w:color w:val="000000" w:themeColor="text1"/>
        </w:rPr>
        <w:t>the lowest was 198</w:t>
      </w:r>
      <w:r w:rsidRPr="5E80C2A7">
        <w:rPr>
          <w:rFonts w:ascii="Garamond" w:eastAsia="Garamond" w:hAnsi="Garamond" w:cs="Garamond"/>
          <w:color w:val="000000" w:themeColor="text1"/>
        </w:rPr>
        <w:t xml:space="preserve"> in </w:t>
      </w:r>
      <w:r w:rsidR="44646601" w:rsidRPr="5E80C2A7">
        <w:rPr>
          <w:rFonts w:ascii="Garamond" w:eastAsia="Garamond" w:hAnsi="Garamond" w:cs="Garamond"/>
          <w:color w:val="000000" w:themeColor="text1"/>
        </w:rPr>
        <w:t>Cook County</w:t>
      </w:r>
      <w:r w:rsidRPr="5E80C2A7">
        <w:rPr>
          <w:rFonts w:ascii="Garamond" w:eastAsia="Garamond" w:hAnsi="Garamond" w:cs="Garamond"/>
          <w:color w:val="000000" w:themeColor="text1"/>
        </w:rPr>
        <w:t xml:space="preserve">, </w:t>
      </w:r>
      <w:r w:rsidR="2C0F6C4B" w:rsidRPr="5E80C2A7">
        <w:rPr>
          <w:rFonts w:ascii="Garamond" w:eastAsia="Garamond" w:hAnsi="Garamond" w:cs="Garamond"/>
          <w:color w:val="000000" w:themeColor="text1"/>
        </w:rPr>
        <w:t>with a</w:t>
      </w:r>
      <w:r w:rsidRPr="5E80C2A7">
        <w:rPr>
          <w:rFonts w:ascii="Garamond" w:eastAsia="Garamond" w:hAnsi="Garamond" w:cs="Garamond"/>
          <w:color w:val="000000" w:themeColor="text1"/>
        </w:rPr>
        <w:t xml:space="preserve"> fractional percentage of heirs properties rang</w:t>
      </w:r>
      <w:r w:rsidR="306509A9" w:rsidRPr="5E80C2A7">
        <w:rPr>
          <w:rFonts w:ascii="Garamond" w:eastAsia="Garamond" w:hAnsi="Garamond" w:cs="Garamond"/>
          <w:color w:val="000000" w:themeColor="text1"/>
        </w:rPr>
        <w:t xml:space="preserve">ing </w:t>
      </w:r>
      <w:r w:rsidRPr="5E80C2A7">
        <w:rPr>
          <w:rFonts w:ascii="Garamond" w:eastAsia="Garamond" w:hAnsi="Garamond" w:cs="Garamond"/>
          <w:color w:val="000000" w:themeColor="text1"/>
        </w:rPr>
        <w:t xml:space="preserve">from </w:t>
      </w:r>
      <w:r w:rsidR="3FDF48E0" w:rsidRPr="5E80C2A7">
        <w:rPr>
          <w:rFonts w:ascii="Garamond" w:eastAsia="Garamond" w:hAnsi="Garamond" w:cs="Garamond"/>
          <w:color w:val="000000" w:themeColor="text1"/>
        </w:rPr>
        <w:t>2%</w:t>
      </w:r>
      <w:r w:rsidR="00CD7DF8">
        <w:rPr>
          <w:rFonts w:ascii="Garamond" w:eastAsia="Garamond" w:hAnsi="Garamond" w:cs="Garamond"/>
          <w:color w:val="000000" w:themeColor="text1"/>
        </w:rPr>
        <w:t>–</w:t>
      </w:r>
      <w:r w:rsidR="3A850480" w:rsidRPr="5E80C2A7">
        <w:rPr>
          <w:rFonts w:ascii="Garamond" w:eastAsia="Garamond" w:hAnsi="Garamond" w:cs="Garamond"/>
          <w:color w:val="000000" w:themeColor="text1"/>
        </w:rPr>
        <w:t>13%</w:t>
      </w:r>
      <w:r w:rsidR="054E4A89" w:rsidRPr="5E80C2A7">
        <w:rPr>
          <w:rFonts w:ascii="Garamond" w:eastAsia="Garamond" w:hAnsi="Garamond" w:cs="Garamond"/>
          <w:color w:val="000000" w:themeColor="text1"/>
        </w:rPr>
        <w:t>. A m</w:t>
      </w:r>
      <w:r w:rsidRPr="5E80C2A7">
        <w:rPr>
          <w:rFonts w:ascii="Garamond" w:eastAsia="Garamond" w:hAnsi="Garamond" w:cs="Garamond"/>
          <w:color w:val="000000" w:themeColor="text1"/>
        </w:rPr>
        <w:t xml:space="preserve">ore detailed breakdown by county can be found in </w:t>
      </w:r>
      <w:r w:rsidRPr="5E80C2A7">
        <w:rPr>
          <w:rFonts w:ascii="Garamond" w:eastAsia="Garamond" w:hAnsi="Garamond" w:cs="Garamond"/>
          <w:i/>
          <w:iCs/>
          <w:color w:val="000000" w:themeColor="text1"/>
        </w:rPr>
        <w:t>Table 4</w:t>
      </w:r>
      <w:r w:rsidRPr="5E80C2A7">
        <w:rPr>
          <w:rFonts w:ascii="Garamond" w:eastAsia="Garamond" w:hAnsi="Garamond" w:cs="Garamond"/>
          <w:color w:val="000000" w:themeColor="text1"/>
        </w:rPr>
        <w:t xml:space="preserve"> below.</w:t>
      </w:r>
    </w:p>
    <w:p w14:paraId="048EBF27" w14:textId="1A758717" w:rsidR="6C87AF91" w:rsidRDefault="6C87AF91" w:rsidP="6C87AF91">
      <w:pPr>
        <w:spacing w:after="0" w:line="240" w:lineRule="auto"/>
        <w:rPr>
          <w:rFonts w:ascii="Garamond" w:eastAsia="Garamond" w:hAnsi="Garamond" w:cs="Garamond"/>
          <w:color w:val="000000" w:themeColor="text1"/>
        </w:rPr>
      </w:pPr>
    </w:p>
    <w:p w14:paraId="4E89DFA3" w14:textId="19F23425" w:rsidR="57EB4AE9" w:rsidRDefault="6972DA83" w:rsidP="5E80C2A7">
      <w:pPr>
        <w:spacing w:after="0" w:line="240" w:lineRule="auto"/>
        <w:jc w:val="center"/>
        <w:rPr>
          <w:rFonts w:ascii="Garamond" w:eastAsia="Garamond" w:hAnsi="Garamond" w:cs="Garamond"/>
          <w:color w:val="000000" w:themeColor="text1"/>
        </w:rPr>
      </w:pPr>
      <w:r w:rsidRPr="5E80C2A7">
        <w:rPr>
          <w:rFonts w:ascii="Garamond" w:eastAsia="Garamond" w:hAnsi="Garamond" w:cs="Garamond"/>
          <w:i/>
          <w:iCs/>
          <w:color w:val="000000" w:themeColor="text1"/>
        </w:rPr>
        <w:t>Table 4</w:t>
      </w:r>
      <w:r w:rsidR="42D0351C" w:rsidRPr="5E80C2A7">
        <w:rPr>
          <w:rFonts w:ascii="Garamond" w:eastAsia="Garamond" w:hAnsi="Garamond" w:cs="Garamond"/>
          <w:i/>
          <w:iCs/>
          <w:color w:val="000000" w:themeColor="text1"/>
        </w:rPr>
        <w:t xml:space="preserve">. </w:t>
      </w:r>
      <w:r w:rsidRPr="5E80C2A7">
        <w:rPr>
          <w:rFonts w:ascii="Garamond" w:eastAsia="Garamond" w:hAnsi="Garamond" w:cs="Garamond"/>
          <w:color w:val="000000" w:themeColor="text1"/>
        </w:rPr>
        <w:t xml:space="preserve">Each county with the total number of probable heirs properties detected in that county </w:t>
      </w:r>
      <w:r w:rsidR="4F8ED00B" w:rsidRPr="5E80C2A7">
        <w:rPr>
          <w:rFonts w:ascii="Garamond" w:eastAsia="Garamond" w:hAnsi="Garamond" w:cs="Garamond"/>
          <w:color w:val="000000" w:themeColor="text1"/>
        </w:rPr>
        <w:t xml:space="preserve">and </w:t>
      </w:r>
      <w:r w:rsidRPr="5E80C2A7">
        <w:rPr>
          <w:rFonts w:ascii="Garamond" w:eastAsia="Garamond" w:hAnsi="Garamond" w:cs="Garamond"/>
          <w:color w:val="000000" w:themeColor="text1"/>
        </w:rPr>
        <w:t>the percentage of total properties that probable heirs properties comprise</w:t>
      </w:r>
      <w:r w:rsidR="64A8CCCC" w:rsidRPr="5E80C2A7">
        <w:rPr>
          <w:rFonts w:ascii="Garamond" w:eastAsia="Garamond" w:hAnsi="Garamond" w:cs="Garamond"/>
          <w:color w:val="000000" w:themeColor="text1"/>
        </w:rPr>
        <w:t>.</w:t>
      </w:r>
    </w:p>
    <w:tbl>
      <w:tblPr>
        <w:tblStyle w:val="TableGrid"/>
        <w:tblW w:w="7650" w:type="dxa"/>
        <w:jc w:val="center"/>
        <w:tblInd w:w="0" w:type="dxa"/>
        <w:tblLayout w:type="fixed"/>
        <w:tblLook w:val="06A0" w:firstRow="1" w:lastRow="0" w:firstColumn="1" w:lastColumn="0" w:noHBand="1" w:noVBand="1"/>
      </w:tblPr>
      <w:tblGrid>
        <w:gridCol w:w="1935"/>
        <w:gridCol w:w="2580"/>
        <w:gridCol w:w="3135"/>
      </w:tblGrid>
      <w:tr w:rsidR="6C87AF91" w14:paraId="56D37B60" w14:textId="77777777" w:rsidTr="147E1F5A">
        <w:trPr>
          <w:trHeight w:val="300"/>
          <w:jc w:val="center"/>
        </w:trPr>
        <w:tc>
          <w:tcPr>
            <w:tcW w:w="1935" w:type="dxa"/>
            <w:tcMar>
              <w:left w:w="105" w:type="dxa"/>
              <w:right w:w="105" w:type="dxa"/>
            </w:tcMar>
          </w:tcPr>
          <w:p w14:paraId="24BAD947" w14:textId="06C70142" w:rsidR="6C87AF91" w:rsidRDefault="64E2840A" w:rsidP="007E47F7">
            <w:pPr>
              <w:spacing w:after="200" w:line="276" w:lineRule="auto"/>
              <w:jc w:val="center"/>
              <w:rPr>
                <w:rFonts w:ascii="Garamond" w:eastAsia="Garamond" w:hAnsi="Garamond" w:cs="Garamond"/>
              </w:rPr>
            </w:pPr>
            <w:r w:rsidRPr="147E1F5A">
              <w:rPr>
                <w:rFonts w:ascii="Garamond" w:eastAsia="Garamond" w:hAnsi="Garamond" w:cs="Garamond"/>
                <w:b/>
                <w:bCs/>
                <w:u w:val="single"/>
              </w:rPr>
              <w:t>County</w:t>
            </w:r>
          </w:p>
        </w:tc>
        <w:tc>
          <w:tcPr>
            <w:tcW w:w="2580" w:type="dxa"/>
            <w:tcMar>
              <w:left w:w="105" w:type="dxa"/>
              <w:right w:w="105" w:type="dxa"/>
            </w:tcMar>
          </w:tcPr>
          <w:p w14:paraId="31CC28A4" w14:textId="60B92463" w:rsidR="6C87AF91" w:rsidRDefault="6C87AF91" w:rsidP="007E47F7">
            <w:pPr>
              <w:spacing w:after="200" w:line="276" w:lineRule="auto"/>
              <w:jc w:val="center"/>
              <w:rPr>
                <w:rFonts w:ascii="Garamond" w:eastAsia="Garamond" w:hAnsi="Garamond" w:cs="Garamond"/>
              </w:rPr>
            </w:pPr>
            <w:r w:rsidRPr="6C87AF91">
              <w:rPr>
                <w:rFonts w:ascii="Garamond" w:eastAsia="Garamond" w:hAnsi="Garamond" w:cs="Garamond"/>
                <w:b/>
                <w:bCs/>
                <w:u w:val="single"/>
              </w:rPr>
              <w:t>Probable Heirs Properties</w:t>
            </w:r>
          </w:p>
        </w:tc>
        <w:tc>
          <w:tcPr>
            <w:tcW w:w="3135" w:type="dxa"/>
            <w:tcMar>
              <w:left w:w="105" w:type="dxa"/>
              <w:right w:w="105" w:type="dxa"/>
            </w:tcMar>
          </w:tcPr>
          <w:p w14:paraId="33ED0701" w14:textId="7A671D6B" w:rsidR="6C87AF91" w:rsidRDefault="64E2840A" w:rsidP="007E47F7">
            <w:pPr>
              <w:spacing w:after="200" w:line="276" w:lineRule="auto"/>
              <w:jc w:val="center"/>
              <w:rPr>
                <w:rFonts w:ascii="Garamond" w:eastAsia="Garamond" w:hAnsi="Garamond" w:cs="Garamond"/>
                <w:b/>
                <w:bCs/>
                <w:u w:val="single"/>
              </w:rPr>
            </w:pPr>
            <w:r w:rsidRPr="147E1F5A">
              <w:rPr>
                <w:rFonts w:ascii="Garamond" w:eastAsia="Garamond" w:hAnsi="Garamond" w:cs="Garamond"/>
                <w:b/>
                <w:bCs/>
                <w:u w:val="single"/>
              </w:rPr>
              <w:t>Probable Heirs Property to Total Properties</w:t>
            </w:r>
            <w:r w:rsidR="274B0F66" w:rsidRPr="147E1F5A">
              <w:rPr>
                <w:rFonts w:ascii="Garamond" w:eastAsia="Garamond" w:hAnsi="Garamond" w:cs="Garamond"/>
                <w:b/>
                <w:bCs/>
                <w:u w:val="single"/>
              </w:rPr>
              <w:t xml:space="preserve"> </w:t>
            </w:r>
            <w:r w:rsidR="0FA18778" w:rsidRPr="147E1F5A">
              <w:rPr>
                <w:rFonts w:ascii="Garamond" w:eastAsia="Garamond" w:hAnsi="Garamond" w:cs="Garamond"/>
                <w:b/>
                <w:bCs/>
                <w:u w:val="single"/>
              </w:rPr>
              <w:t>(%)</w:t>
            </w:r>
          </w:p>
        </w:tc>
      </w:tr>
      <w:tr w:rsidR="6C87AF91" w14:paraId="17F7BBD5" w14:textId="77777777" w:rsidTr="147E1F5A">
        <w:trPr>
          <w:trHeight w:val="300"/>
          <w:jc w:val="center"/>
        </w:trPr>
        <w:tc>
          <w:tcPr>
            <w:tcW w:w="1935" w:type="dxa"/>
            <w:tcMar>
              <w:left w:w="105" w:type="dxa"/>
              <w:right w:w="105" w:type="dxa"/>
            </w:tcMar>
          </w:tcPr>
          <w:p w14:paraId="0D7C8CBD" w14:textId="1F9CC828"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Berrien</w:t>
            </w:r>
          </w:p>
        </w:tc>
        <w:tc>
          <w:tcPr>
            <w:tcW w:w="2580" w:type="dxa"/>
            <w:tcMar>
              <w:left w:w="105" w:type="dxa"/>
              <w:right w:w="105" w:type="dxa"/>
            </w:tcMar>
          </w:tcPr>
          <w:p w14:paraId="36652EF0" w14:textId="0860976E" w:rsidR="6C87AF91" w:rsidRDefault="2051918E" w:rsidP="007E47F7">
            <w:pPr>
              <w:spacing w:after="200" w:line="276" w:lineRule="auto"/>
              <w:jc w:val="center"/>
            </w:pPr>
            <w:r w:rsidRPr="2B61213F">
              <w:rPr>
                <w:rFonts w:ascii="Garamond" w:eastAsia="Garamond" w:hAnsi="Garamond" w:cs="Garamond"/>
              </w:rPr>
              <w:t>256</w:t>
            </w:r>
          </w:p>
        </w:tc>
        <w:tc>
          <w:tcPr>
            <w:tcW w:w="3135" w:type="dxa"/>
            <w:tcMar>
              <w:left w:w="105" w:type="dxa"/>
              <w:right w:w="105" w:type="dxa"/>
            </w:tcMar>
          </w:tcPr>
          <w:p w14:paraId="500A014B" w14:textId="5DBF7FB8" w:rsidR="6C87AF91" w:rsidRDefault="7C699C67" w:rsidP="007E47F7">
            <w:pPr>
              <w:spacing w:after="200" w:line="276" w:lineRule="auto"/>
              <w:jc w:val="center"/>
              <w:rPr>
                <w:rFonts w:ascii="Garamond" w:eastAsia="Garamond" w:hAnsi="Garamond" w:cs="Garamond"/>
              </w:rPr>
            </w:pPr>
            <w:r w:rsidRPr="2B61213F">
              <w:rPr>
                <w:rFonts w:ascii="Garamond" w:eastAsia="Garamond" w:hAnsi="Garamond" w:cs="Garamond"/>
              </w:rPr>
              <w:t>2.1</w:t>
            </w:r>
          </w:p>
        </w:tc>
      </w:tr>
      <w:tr w:rsidR="6C87AF91" w14:paraId="78F13073" w14:textId="77777777" w:rsidTr="147E1F5A">
        <w:trPr>
          <w:trHeight w:val="300"/>
          <w:jc w:val="center"/>
        </w:trPr>
        <w:tc>
          <w:tcPr>
            <w:tcW w:w="1935" w:type="dxa"/>
            <w:tcMar>
              <w:left w:w="105" w:type="dxa"/>
              <w:right w:w="105" w:type="dxa"/>
            </w:tcMar>
          </w:tcPr>
          <w:p w14:paraId="743B6C6F" w14:textId="27C10B61"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Camden</w:t>
            </w:r>
          </w:p>
        </w:tc>
        <w:tc>
          <w:tcPr>
            <w:tcW w:w="2580" w:type="dxa"/>
            <w:tcMar>
              <w:left w:w="105" w:type="dxa"/>
              <w:right w:w="105" w:type="dxa"/>
            </w:tcMar>
          </w:tcPr>
          <w:p w14:paraId="30F43773" w14:textId="50FBE89C" w:rsidR="6C87AF91" w:rsidRDefault="537D13C9" w:rsidP="007E47F7">
            <w:pPr>
              <w:spacing w:after="200" w:line="276" w:lineRule="auto"/>
              <w:jc w:val="center"/>
              <w:rPr>
                <w:rFonts w:ascii="Garamond" w:eastAsia="Garamond" w:hAnsi="Garamond" w:cs="Garamond"/>
              </w:rPr>
            </w:pPr>
            <w:r w:rsidRPr="2B61213F">
              <w:rPr>
                <w:rFonts w:ascii="Garamond" w:eastAsia="Garamond" w:hAnsi="Garamond" w:cs="Garamond"/>
              </w:rPr>
              <w:t>1338</w:t>
            </w:r>
          </w:p>
        </w:tc>
        <w:tc>
          <w:tcPr>
            <w:tcW w:w="3135" w:type="dxa"/>
            <w:tcMar>
              <w:left w:w="105" w:type="dxa"/>
              <w:right w:w="105" w:type="dxa"/>
            </w:tcMar>
          </w:tcPr>
          <w:p w14:paraId="5177574B" w14:textId="69FA3CB7" w:rsidR="6C87AF91" w:rsidRDefault="1FA9565D" w:rsidP="007E47F7">
            <w:pPr>
              <w:spacing w:after="200" w:line="276" w:lineRule="auto"/>
              <w:jc w:val="center"/>
              <w:rPr>
                <w:rFonts w:ascii="Garamond" w:eastAsia="Garamond" w:hAnsi="Garamond" w:cs="Garamond"/>
              </w:rPr>
            </w:pPr>
            <w:r w:rsidRPr="2B61213F">
              <w:rPr>
                <w:rFonts w:ascii="Garamond" w:eastAsia="Garamond" w:hAnsi="Garamond" w:cs="Garamond"/>
              </w:rPr>
              <w:t>4.4</w:t>
            </w:r>
          </w:p>
        </w:tc>
      </w:tr>
      <w:tr w:rsidR="6C87AF91" w14:paraId="4B861749" w14:textId="77777777" w:rsidTr="147E1F5A">
        <w:trPr>
          <w:trHeight w:val="300"/>
          <w:jc w:val="center"/>
        </w:trPr>
        <w:tc>
          <w:tcPr>
            <w:tcW w:w="1935" w:type="dxa"/>
            <w:tcMar>
              <w:left w:w="105" w:type="dxa"/>
              <w:right w:w="105" w:type="dxa"/>
            </w:tcMar>
          </w:tcPr>
          <w:p w14:paraId="0BE249E9" w14:textId="4E7ADDC2"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Charlton</w:t>
            </w:r>
          </w:p>
        </w:tc>
        <w:tc>
          <w:tcPr>
            <w:tcW w:w="2580" w:type="dxa"/>
            <w:tcMar>
              <w:left w:w="105" w:type="dxa"/>
              <w:right w:w="105" w:type="dxa"/>
            </w:tcMar>
          </w:tcPr>
          <w:p w14:paraId="6C9A7B44" w14:textId="03D9A391" w:rsidR="6C87AF91" w:rsidRDefault="159442B9" w:rsidP="007E47F7">
            <w:pPr>
              <w:spacing w:after="200" w:line="276" w:lineRule="auto"/>
              <w:jc w:val="center"/>
              <w:rPr>
                <w:rFonts w:ascii="Garamond" w:eastAsia="Garamond" w:hAnsi="Garamond" w:cs="Garamond"/>
              </w:rPr>
            </w:pPr>
            <w:r w:rsidRPr="2B61213F">
              <w:rPr>
                <w:rFonts w:ascii="Garamond" w:eastAsia="Garamond" w:hAnsi="Garamond" w:cs="Garamond"/>
              </w:rPr>
              <w:t>566</w:t>
            </w:r>
          </w:p>
        </w:tc>
        <w:tc>
          <w:tcPr>
            <w:tcW w:w="3135" w:type="dxa"/>
            <w:tcMar>
              <w:left w:w="105" w:type="dxa"/>
              <w:right w:w="105" w:type="dxa"/>
            </w:tcMar>
          </w:tcPr>
          <w:p w14:paraId="6C97D23C" w14:textId="530EAF91" w:rsidR="6C87AF91" w:rsidRDefault="62325CC0" w:rsidP="007E47F7">
            <w:pPr>
              <w:spacing w:after="200" w:line="276" w:lineRule="auto"/>
              <w:jc w:val="center"/>
              <w:rPr>
                <w:rFonts w:ascii="Garamond" w:eastAsia="Garamond" w:hAnsi="Garamond" w:cs="Garamond"/>
              </w:rPr>
            </w:pPr>
            <w:r w:rsidRPr="2B61213F">
              <w:rPr>
                <w:rFonts w:ascii="Garamond" w:eastAsia="Garamond" w:hAnsi="Garamond" w:cs="Garamond"/>
              </w:rPr>
              <w:t>5.6</w:t>
            </w:r>
          </w:p>
        </w:tc>
      </w:tr>
      <w:tr w:rsidR="6C87AF91" w14:paraId="657A63AC" w14:textId="77777777" w:rsidTr="147E1F5A">
        <w:trPr>
          <w:trHeight w:val="300"/>
          <w:jc w:val="center"/>
        </w:trPr>
        <w:tc>
          <w:tcPr>
            <w:tcW w:w="1935" w:type="dxa"/>
            <w:tcMar>
              <w:left w:w="105" w:type="dxa"/>
              <w:right w:w="105" w:type="dxa"/>
            </w:tcMar>
          </w:tcPr>
          <w:p w14:paraId="260F51A6" w14:textId="3C6D2252"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Chatham*</w:t>
            </w:r>
          </w:p>
        </w:tc>
        <w:tc>
          <w:tcPr>
            <w:tcW w:w="2580" w:type="dxa"/>
            <w:tcMar>
              <w:left w:w="105" w:type="dxa"/>
              <w:right w:w="105" w:type="dxa"/>
            </w:tcMar>
          </w:tcPr>
          <w:p w14:paraId="009C2463" w14:textId="2A656DFC" w:rsidR="6C87AF91" w:rsidRDefault="44682061" w:rsidP="007E47F7">
            <w:pPr>
              <w:spacing w:after="200" w:line="276" w:lineRule="auto"/>
              <w:jc w:val="center"/>
              <w:rPr>
                <w:rFonts w:ascii="Garamond" w:eastAsia="Garamond" w:hAnsi="Garamond" w:cs="Garamond"/>
              </w:rPr>
            </w:pPr>
            <w:r w:rsidRPr="2B61213F">
              <w:rPr>
                <w:rFonts w:ascii="Garamond" w:eastAsia="Garamond" w:hAnsi="Garamond" w:cs="Garamond"/>
              </w:rPr>
              <w:t>15102</w:t>
            </w:r>
          </w:p>
        </w:tc>
        <w:tc>
          <w:tcPr>
            <w:tcW w:w="3135" w:type="dxa"/>
            <w:tcMar>
              <w:left w:w="105" w:type="dxa"/>
              <w:right w:w="105" w:type="dxa"/>
            </w:tcMar>
          </w:tcPr>
          <w:p w14:paraId="57E48F87" w14:textId="460789AC" w:rsidR="6C87AF91" w:rsidRDefault="22268A3D" w:rsidP="007E47F7">
            <w:pPr>
              <w:spacing w:after="200" w:line="276" w:lineRule="auto"/>
              <w:jc w:val="center"/>
              <w:rPr>
                <w:rFonts w:ascii="Garamond" w:eastAsia="Garamond" w:hAnsi="Garamond" w:cs="Garamond"/>
              </w:rPr>
            </w:pPr>
            <w:r w:rsidRPr="2B61213F">
              <w:rPr>
                <w:rFonts w:ascii="Garamond" w:eastAsia="Garamond" w:hAnsi="Garamond" w:cs="Garamond"/>
              </w:rPr>
              <w:t>13.1</w:t>
            </w:r>
          </w:p>
        </w:tc>
      </w:tr>
      <w:tr w:rsidR="6C87AF91" w14:paraId="3DF77926" w14:textId="77777777" w:rsidTr="147E1F5A">
        <w:trPr>
          <w:trHeight w:val="300"/>
          <w:jc w:val="center"/>
        </w:trPr>
        <w:tc>
          <w:tcPr>
            <w:tcW w:w="1935" w:type="dxa"/>
            <w:tcMar>
              <w:left w:w="105" w:type="dxa"/>
              <w:right w:w="105" w:type="dxa"/>
            </w:tcMar>
          </w:tcPr>
          <w:p w14:paraId="7ECDA4C6" w14:textId="489A3E95"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Coffee</w:t>
            </w:r>
          </w:p>
        </w:tc>
        <w:tc>
          <w:tcPr>
            <w:tcW w:w="2580" w:type="dxa"/>
            <w:tcMar>
              <w:left w:w="105" w:type="dxa"/>
              <w:right w:w="105" w:type="dxa"/>
            </w:tcMar>
          </w:tcPr>
          <w:p w14:paraId="4BE4FF82" w14:textId="08C5158A" w:rsidR="6C87AF91" w:rsidRDefault="4A3FAE23" w:rsidP="007E47F7">
            <w:pPr>
              <w:spacing w:after="200" w:line="276" w:lineRule="auto"/>
              <w:jc w:val="center"/>
              <w:rPr>
                <w:rFonts w:ascii="Garamond" w:eastAsia="Garamond" w:hAnsi="Garamond" w:cs="Garamond"/>
              </w:rPr>
            </w:pPr>
            <w:r w:rsidRPr="2B61213F">
              <w:rPr>
                <w:rFonts w:ascii="Garamond" w:eastAsia="Garamond" w:hAnsi="Garamond" w:cs="Garamond"/>
              </w:rPr>
              <w:t>1246</w:t>
            </w:r>
          </w:p>
        </w:tc>
        <w:tc>
          <w:tcPr>
            <w:tcW w:w="3135" w:type="dxa"/>
            <w:tcMar>
              <w:left w:w="105" w:type="dxa"/>
              <w:right w:w="105" w:type="dxa"/>
            </w:tcMar>
          </w:tcPr>
          <w:p w14:paraId="0611382D" w14:textId="7615B0BC" w:rsidR="6C87AF91" w:rsidRDefault="2FABDADD" w:rsidP="007E47F7">
            <w:pPr>
              <w:spacing w:after="200" w:line="276" w:lineRule="auto"/>
              <w:jc w:val="center"/>
              <w:rPr>
                <w:rFonts w:ascii="Garamond" w:eastAsia="Garamond" w:hAnsi="Garamond" w:cs="Garamond"/>
              </w:rPr>
            </w:pPr>
            <w:r w:rsidRPr="2B61213F">
              <w:rPr>
                <w:rFonts w:ascii="Garamond" w:eastAsia="Garamond" w:hAnsi="Garamond" w:cs="Garamond"/>
              </w:rPr>
              <w:t>4.6</w:t>
            </w:r>
          </w:p>
        </w:tc>
      </w:tr>
      <w:tr w:rsidR="6C87AF91" w14:paraId="1B894E86" w14:textId="77777777" w:rsidTr="147E1F5A">
        <w:trPr>
          <w:trHeight w:val="300"/>
          <w:jc w:val="center"/>
        </w:trPr>
        <w:tc>
          <w:tcPr>
            <w:tcW w:w="1935" w:type="dxa"/>
            <w:tcMar>
              <w:left w:w="105" w:type="dxa"/>
              <w:right w:w="105" w:type="dxa"/>
            </w:tcMar>
          </w:tcPr>
          <w:p w14:paraId="4B0766E6" w14:textId="4D2771E1"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Cook</w:t>
            </w:r>
          </w:p>
        </w:tc>
        <w:tc>
          <w:tcPr>
            <w:tcW w:w="2580" w:type="dxa"/>
            <w:tcMar>
              <w:left w:w="105" w:type="dxa"/>
              <w:right w:w="105" w:type="dxa"/>
            </w:tcMar>
          </w:tcPr>
          <w:p w14:paraId="0AE5D19E" w14:textId="252E3BA6" w:rsidR="6C87AF91" w:rsidRDefault="01DD3800" w:rsidP="007E47F7">
            <w:pPr>
              <w:spacing w:after="200" w:line="276" w:lineRule="auto"/>
              <w:jc w:val="center"/>
              <w:rPr>
                <w:rFonts w:ascii="Garamond" w:eastAsia="Garamond" w:hAnsi="Garamond" w:cs="Garamond"/>
              </w:rPr>
            </w:pPr>
            <w:r w:rsidRPr="2B61213F">
              <w:rPr>
                <w:rFonts w:ascii="Garamond" w:eastAsia="Garamond" w:hAnsi="Garamond" w:cs="Garamond"/>
              </w:rPr>
              <w:t>198</w:t>
            </w:r>
          </w:p>
        </w:tc>
        <w:tc>
          <w:tcPr>
            <w:tcW w:w="3135" w:type="dxa"/>
            <w:tcMar>
              <w:left w:w="105" w:type="dxa"/>
              <w:right w:w="105" w:type="dxa"/>
            </w:tcMar>
          </w:tcPr>
          <w:p w14:paraId="13AAD612" w14:textId="4E894504" w:rsidR="6C87AF91" w:rsidRDefault="340CF048" w:rsidP="007E47F7">
            <w:pPr>
              <w:spacing w:after="200" w:line="276" w:lineRule="auto"/>
              <w:jc w:val="center"/>
              <w:rPr>
                <w:rFonts w:ascii="Garamond" w:eastAsia="Garamond" w:hAnsi="Garamond" w:cs="Garamond"/>
              </w:rPr>
            </w:pPr>
            <w:r w:rsidRPr="2B61213F">
              <w:rPr>
                <w:rFonts w:ascii="Garamond" w:eastAsia="Garamond" w:hAnsi="Garamond" w:cs="Garamond"/>
              </w:rPr>
              <w:t>2.0</w:t>
            </w:r>
          </w:p>
        </w:tc>
      </w:tr>
      <w:tr w:rsidR="6C87AF91" w14:paraId="4FF2A9D3" w14:textId="77777777" w:rsidTr="147E1F5A">
        <w:trPr>
          <w:trHeight w:val="300"/>
          <w:jc w:val="center"/>
        </w:trPr>
        <w:tc>
          <w:tcPr>
            <w:tcW w:w="1935" w:type="dxa"/>
            <w:tcMar>
              <w:left w:w="105" w:type="dxa"/>
              <w:right w:w="105" w:type="dxa"/>
            </w:tcMar>
          </w:tcPr>
          <w:p w14:paraId="6ED65B2D" w14:textId="5C8DCB77"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Crisp</w:t>
            </w:r>
          </w:p>
        </w:tc>
        <w:tc>
          <w:tcPr>
            <w:tcW w:w="2580" w:type="dxa"/>
            <w:tcMar>
              <w:left w:w="105" w:type="dxa"/>
              <w:right w:w="105" w:type="dxa"/>
            </w:tcMar>
          </w:tcPr>
          <w:p w14:paraId="49C1FF35" w14:textId="0CF32FE3" w:rsidR="6C87AF91" w:rsidRDefault="7DB829A1" w:rsidP="007E47F7">
            <w:pPr>
              <w:spacing w:after="200" w:line="276" w:lineRule="auto"/>
              <w:jc w:val="center"/>
              <w:rPr>
                <w:rFonts w:ascii="Garamond" w:eastAsia="Garamond" w:hAnsi="Garamond" w:cs="Garamond"/>
              </w:rPr>
            </w:pPr>
            <w:r w:rsidRPr="2B61213F">
              <w:rPr>
                <w:rFonts w:ascii="Garamond" w:eastAsia="Garamond" w:hAnsi="Garamond" w:cs="Garamond"/>
              </w:rPr>
              <w:t>1642</w:t>
            </w:r>
          </w:p>
        </w:tc>
        <w:tc>
          <w:tcPr>
            <w:tcW w:w="3135" w:type="dxa"/>
            <w:tcMar>
              <w:left w:w="105" w:type="dxa"/>
              <w:right w:w="105" w:type="dxa"/>
            </w:tcMar>
          </w:tcPr>
          <w:p w14:paraId="7B21157B" w14:textId="68B6EBA3" w:rsidR="6C87AF91" w:rsidRDefault="42B0BD4A" w:rsidP="007E47F7">
            <w:pPr>
              <w:spacing w:after="200" w:line="276" w:lineRule="auto"/>
              <w:jc w:val="center"/>
              <w:rPr>
                <w:rFonts w:ascii="Garamond" w:eastAsia="Garamond" w:hAnsi="Garamond" w:cs="Garamond"/>
              </w:rPr>
            </w:pPr>
            <w:r w:rsidRPr="2B61213F">
              <w:rPr>
                <w:rFonts w:ascii="Garamond" w:eastAsia="Garamond" w:hAnsi="Garamond" w:cs="Garamond"/>
              </w:rPr>
              <w:t>9.9</w:t>
            </w:r>
          </w:p>
        </w:tc>
      </w:tr>
      <w:tr w:rsidR="6C87AF91" w14:paraId="123A938D" w14:textId="77777777" w:rsidTr="147E1F5A">
        <w:trPr>
          <w:trHeight w:val="300"/>
          <w:jc w:val="center"/>
        </w:trPr>
        <w:tc>
          <w:tcPr>
            <w:tcW w:w="1935" w:type="dxa"/>
            <w:tcMar>
              <w:left w:w="105" w:type="dxa"/>
              <w:right w:w="105" w:type="dxa"/>
            </w:tcMar>
          </w:tcPr>
          <w:p w14:paraId="1D752B94" w14:textId="4EAF6892"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Dougherty</w:t>
            </w:r>
          </w:p>
        </w:tc>
        <w:tc>
          <w:tcPr>
            <w:tcW w:w="2580" w:type="dxa"/>
            <w:tcMar>
              <w:left w:w="105" w:type="dxa"/>
              <w:right w:w="105" w:type="dxa"/>
            </w:tcMar>
          </w:tcPr>
          <w:p w14:paraId="67157DE5" w14:textId="4DA26A63" w:rsidR="6C87AF91" w:rsidRDefault="4F6D8FA4" w:rsidP="007E47F7">
            <w:pPr>
              <w:spacing w:after="200" w:line="276" w:lineRule="auto"/>
              <w:jc w:val="center"/>
              <w:rPr>
                <w:rFonts w:ascii="Garamond" w:eastAsia="Garamond" w:hAnsi="Garamond" w:cs="Garamond"/>
              </w:rPr>
            </w:pPr>
            <w:r w:rsidRPr="2B61213F">
              <w:rPr>
                <w:rFonts w:ascii="Garamond" w:eastAsia="Garamond" w:hAnsi="Garamond" w:cs="Garamond"/>
              </w:rPr>
              <w:t>3058</w:t>
            </w:r>
          </w:p>
        </w:tc>
        <w:tc>
          <w:tcPr>
            <w:tcW w:w="3135" w:type="dxa"/>
            <w:tcMar>
              <w:left w:w="105" w:type="dxa"/>
              <w:right w:w="105" w:type="dxa"/>
            </w:tcMar>
          </w:tcPr>
          <w:p w14:paraId="785D485F" w14:textId="084F1096" w:rsidR="6C87AF91" w:rsidRDefault="325D683A" w:rsidP="007E47F7">
            <w:pPr>
              <w:spacing w:after="200" w:line="276" w:lineRule="auto"/>
              <w:jc w:val="center"/>
              <w:rPr>
                <w:rFonts w:ascii="Garamond" w:eastAsia="Garamond" w:hAnsi="Garamond" w:cs="Garamond"/>
              </w:rPr>
            </w:pPr>
            <w:r w:rsidRPr="2B61213F">
              <w:rPr>
                <w:rFonts w:ascii="Garamond" w:eastAsia="Garamond" w:hAnsi="Garamond" w:cs="Garamond"/>
              </w:rPr>
              <w:t>5.9</w:t>
            </w:r>
          </w:p>
        </w:tc>
      </w:tr>
      <w:tr w:rsidR="6C87AF91" w14:paraId="07DB5AB5" w14:textId="77777777" w:rsidTr="147E1F5A">
        <w:trPr>
          <w:trHeight w:val="300"/>
          <w:jc w:val="center"/>
        </w:trPr>
        <w:tc>
          <w:tcPr>
            <w:tcW w:w="1935" w:type="dxa"/>
            <w:tcMar>
              <w:left w:w="105" w:type="dxa"/>
              <w:right w:w="105" w:type="dxa"/>
            </w:tcMar>
          </w:tcPr>
          <w:p w14:paraId="260B56BA" w14:textId="584F4B99"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Glynn*</w:t>
            </w:r>
          </w:p>
        </w:tc>
        <w:tc>
          <w:tcPr>
            <w:tcW w:w="2580" w:type="dxa"/>
            <w:tcMar>
              <w:left w:w="105" w:type="dxa"/>
              <w:right w:w="105" w:type="dxa"/>
            </w:tcMar>
          </w:tcPr>
          <w:p w14:paraId="23E3BB91" w14:textId="4D38DA2C" w:rsidR="6C87AF91" w:rsidRDefault="6043EAD4" w:rsidP="007E47F7">
            <w:pPr>
              <w:spacing w:after="200" w:line="276" w:lineRule="auto"/>
              <w:jc w:val="center"/>
              <w:rPr>
                <w:rFonts w:ascii="Garamond" w:eastAsia="Garamond" w:hAnsi="Garamond" w:cs="Garamond"/>
              </w:rPr>
            </w:pPr>
            <w:r w:rsidRPr="2B61213F">
              <w:rPr>
                <w:rFonts w:ascii="Garamond" w:eastAsia="Garamond" w:hAnsi="Garamond" w:cs="Garamond"/>
              </w:rPr>
              <w:t>1935</w:t>
            </w:r>
          </w:p>
        </w:tc>
        <w:tc>
          <w:tcPr>
            <w:tcW w:w="3135" w:type="dxa"/>
            <w:tcMar>
              <w:left w:w="105" w:type="dxa"/>
              <w:right w:w="105" w:type="dxa"/>
            </w:tcMar>
          </w:tcPr>
          <w:p w14:paraId="35712C8E" w14:textId="5F6343BB" w:rsidR="6C87AF91" w:rsidRDefault="66EA1878" w:rsidP="007E47F7">
            <w:pPr>
              <w:spacing w:after="200" w:line="276" w:lineRule="auto"/>
              <w:jc w:val="center"/>
              <w:rPr>
                <w:rFonts w:ascii="Garamond" w:eastAsia="Garamond" w:hAnsi="Garamond" w:cs="Garamond"/>
              </w:rPr>
            </w:pPr>
            <w:r w:rsidRPr="2B61213F">
              <w:rPr>
                <w:rFonts w:ascii="Garamond" w:eastAsia="Garamond" w:hAnsi="Garamond" w:cs="Garamond"/>
              </w:rPr>
              <w:t>3.9</w:t>
            </w:r>
          </w:p>
        </w:tc>
      </w:tr>
      <w:tr w:rsidR="6C87AF91" w14:paraId="12400A10" w14:textId="77777777" w:rsidTr="147E1F5A">
        <w:trPr>
          <w:trHeight w:val="300"/>
          <w:jc w:val="center"/>
        </w:trPr>
        <w:tc>
          <w:tcPr>
            <w:tcW w:w="1935" w:type="dxa"/>
            <w:tcMar>
              <w:left w:w="105" w:type="dxa"/>
              <w:right w:w="105" w:type="dxa"/>
            </w:tcMar>
          </w:tcPr>
          <w:p w14:paraId="67B06AE6" w14:textId="38FD727D"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Liberty</w:t>
            </w:r>
          </w:p>
        </w:tc>
        <w:tc>
          <w:tcPr>
            <w:tcW w:w="2580" w:type="dxa"/>
            <w:tcMar>
              <w:left w:w="105" w:type="dxa"/>
              <w:right w:w="105" w:type="dxa"/>
            </w:tcMar>
          </w:tcPr>
          <w:p w14:paraId="249E0674" w14:textId="6EB34BB4" w:rsidR="6C87AF91" w:rsidRDefault="0843CE64" w:rsidP="007E47F7">
            <w:pPr>
              <w:spacing w:after="200" w:line="276" w:lineRule="auto"/>
              <w:jc w:val="center"/>
              <w:rPr>
                <w:rFonts w:ascii="Garamond" w:eastAsia="Garamond" w:hAnsi="Garamond" w:cs="Garamond"/>
              </w:rPr>
            </w:pPr>
            <w:r w:rsidRPr="2B61213F">
              <w:rPr>
                <w:rFonts w:ascii="Garamond" w:eastAsia="Garamond" w:hAnsi="Garamond" w:cs="Garamond"/>
              </w:rPr>
              <w:t>1645</w:t>
            </w:r>
          </w:p>
        </w:tc>
        <w:tc>
          <w:tcPr>
            <w:tcW w:w="3135" w:type="dxa"/>
            <w:tcMar>
              <w:left w:w="105" w:type="dxa"/>
              <w:right w:w="105" w:type="dxa"/>
            </w:tcMar>
          </w:tcPr>
          <w:p w14:paraId="6D1E9082" w14:textId="1F5F0E86" w:rsidR="6C87AF91" w:rsidRDefault="215DC679" w:rsidP="007E47F7">
            <w:pPr>
              <w:spacing w:after="200" w:line="276" w:lineRule="auto"/>
              <w:jc w:val="center"/>
              <w:rPr>
                <w:rFonts w:ascii="Garamond" w:eastAsia="Garamond" w:hAnsi="Garamond" w:cs="Garamond"/>
              </w:rPr>
            </w:pPr>
            <w:r w:rsidRPr="2B61213F">
              <w:rPr>
                <w:rFonts w:ascii="Garamond" w:eastAsia="Garamond" w:hAnsi="Garamond" w:cs="Garamond"/>
              </w:rPr>
              <w:t>2.8</w:t>
            </w:r>
          </w:p>
        </w:tc>
      </w:tr>
      <w:tr w:rsidR="6C87AF91" w14:paraId="21A14069" w14:textId="77777777" w:rsidTr="147E1F5A">
        <w:trPr>
          <w:trHeight w:val="300"/>
          <w:jc w:val="center"/>
        </w:trPr>
        <w:tc>
          <w:tcPr>
            <w:tcW w:w="1935" w:type="dxa"/>
            <w:tcMar>
              <w:left w:w="105" w:type="dxa"/>
              <w:right w:w="105" w:type="dxa"/>
            </w:tcMar>
          </w:tcPr>
          <w:p w14:paraId="1C7B4642" w14:textId="346872FA"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McIntosh</w:t>
            </w:r>
          </w:p>
        </w:tc>
        <w:tc>
          <w:tcPr>
            <w:tcW w:w="2580" w:type="dxa"/>
            <w:tcMar>
              <w:left w:w="105" w:type="dxa"/>
              <w:right w:w="105" w:type="dxa"/>
            </w:tcMar>
          </w:tcPr>
          <w:p w14:paraId="3DAE3713" w14:textId="35FA199B" w:rsidR="6C87AF91" w:rsidRDefault="28B4069E" w:rsidP="007E47F7">
            <w:pPr>
              <w:spacing w:after="200" w:line="276" w:lineRule="auto"/>
              <w:jc w:val="center"/>
              <w:rPr>
                <w:rFonts w:ascii="Garamond" w:eastAsia="Garamond" w:hAnsi="Garamond" w:cs="Garamond"/>
              </w:rPr>
            </w:pPr>
            <w:r w:rsidRPr="2B61213F">
              <w:rPr>
                <w:rFonts w:ascii="Garamond" w:eastAsia="Garamond" w:hAnsi="Garamond" w:cs="Garamond"/>
              </w:rPr>
              <w:t>370</w:t>
            </w:r>
          </w:p>
        </w:tc>
        <w:tc>
          <w:tcPr>
            <w:tcW w:w="3135" w:type="dxa"/>
            <w:tcMar>
              <w:left w:w="105" w:type="dxa"/>
              <w:right w:w="105" w:type="dxa"/>
            </w:tcMar>
          </w:tcPr>
          <w:p w14:paraId="3892AC99" w14:textId="170C2BB7" w:rsidR="6C87AF91" w:rsidRDefault="06139D1F" w:rsidP="007E47F7">
            <w:pPr>
              <w:spacing w:after="200" w:line="276" w:lineRule="auto"/>
              <w:jc w:val="center"/>
              <w:rPr>
                <w:rFonts w:ascii="Garamond" w:eastAsia="Garamond" w:hAnsi="Garamond" w:cs="Garamond"/>
              </w:rPr>
            </w:pPr>
            <w:r w:rsidRPr="2B61213F">
              <w:rPr>
                <w:rFonts w:ascii="Garamond" w:eastAsia="Garamond" w:hAnsi="Garamond" w:cs="Garamond"/>
              </w:rPr>
              <w:t>2.6</w:t>
            </w:r>
          </w:p>
        </w:tc>
      </w:tr>
      <w:tr w:rsidR="6C87AF91" w14:paraId="6A344FB3" w14:textId="77777777" w:rsidTr="147E1F5A">
        <w:trPr>
          <w:trHeight w:val="300"/>
          <w:jc w:val="center"/>
        </w:trPr>
        <w:tc>
          <w:tcPr>
            <w:tcW w:w="1935" w:type="dxa"/>
            <w:tcMar>
              <w:left w:w="105" w:type="dxa"/>
              <w:right w:w="105" w:type="dxa"/>
            </w:tcMar>
          </w:tcPr>
          <w:p w14:paraId="2487DC7F" w14:textId="740DAA12"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Thomas</w:t>
            </w:r>
          </w:p>
        </w:tc>
        <w:tc>
          <w:tcPr>
            <w:tcW w:w="2580" w:type="dxa"/>
            <w:tcMar>
              <w:left w:w="105" w:type="dxa"/>
              <w:right w:w="105" w:type="dxa"/>
            </w:tcMar>
          </w:tcPr>
          <w:p w14:paraId="30019FD9" w14:textId="529E0196" w:rsidR="6C87AF91" w:rsidRDefault="7619F88A" w:rsidP="007E47F7">
            <w:pPr>
              <w:spacing w:after="200" w:line="276" w:lineRule="auto"/>
              <w:jc w:val="center"/>
              <w:rPr>
                <w:rFonts w:ascii="Garamond" w:eastAsia="Garamond" w:hAnsi="Garamond" w:cs="Garamond"/>
              </w:rPr>
            </w:pPr>
            <w:r w:rsidRPr="2B61213F">
              <w:rPr>
                <w:rFonts w:ascii="Garamond" w:eastAsia="Garamond" w:hAnsi="Garamond" w:cs="Garamond"/>
              </w:rPr>
              <w:t>1790</w:t>
            </w:r>
          </w:p>
        </w:tc>
        <w:tc>
          <w:tcPr>
            <w:tcW w:w="3135" w:type="dxa"/>
            <w:tcMar>
              <w:left w:w="105" w:type="dxa"/>
              <w:right w:w="105" w:type="dxa"/>
            </w:tcMar>
          </w:tcPr>
          <w:p w14:paraId="3F3EE5EB" w14:textId="3BA9A1D7" w:rsidR="6C87AF91" w:rsidRDefault="556F5E4F" w:rsidP="007E47F7">
            <w:pPr>
              <w:spacing w:after="200" w:line="276" w:lineRule="auto"/>
              <w:jc w:val="center"/>
              <w:rPr>
                <w:rFonts w:ascii="Garamond" w:eastAsia="Garamond" w:hAnsi="Garamond" w:cs="Garamond"/>
              </w:rPr>
            </w:pPr>
            <w:r w:rsidRPr="2B61213F">
              <w:rPr>
                <w:rFonts w:ascii="Garamond" w:eastAsia="Garamond" w:hAnsi="Garamond" w:cs="Garamond"/>
              </w:rPr>
              <w:t>5.2</w:t>
            </w:r>
          </w:p>
        </w:tc>
      </w:tr>
      <w:tr w:rsidR="6C87AF91" w14:paraId="56B7C73A" w14:textId="77777777" w:rsidTr="147E1F5A">
        <w:trPr>
          <w:trHeight w:val="300"/>
          <w:jc w:val="center"/>
        </w:trPr>
        <w:tc>
          <w:tcPr>
            <w:tcW w:w="1935" w:type="dxa"/>
            <w:tcMar>
              <w:left w:w="105" w:type="dxa"/>
              <w:right w:w="105" w:type="dxa"/>
            </w:tcMar>
          </w:tcPr>
          <w:p w14:paraId="5B8CA371" w14:textId="4DFB095D"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Turner</w:t>
            </w:r>
          </w:p>
        </w:tc>
        <w:tc>
          <w:tcPr>
            <w:tcW w:w="2580" w:type="dxa"/>
            <w:tcMar>
              <w:left w:w="105" w:type="dxa"/>
              <w:right w:w="105" w:type="dxa"/>
            </w:tcMar>
          </w:tcPr>
          <w:p w14:paraId="6B263ED2" w14:textId="6DF03B78" w:rsidR="6C87AF91" w:rsidRDefault="7A9C2FE8" w:rsidP="007E47F7">
            <w:pPr>
              <w:spacing w:after="200" w:line="276" w:lineRule="auto"/>
              <w:jc w:val="center"/>
              <w:rPr>
                <w:rFonts w:ascii="Garamond" w:eastAsia="Garamond" w:hAnsi="Garamond" w:cs="Garamond"/>
              </w:rPr>
            </w:pPr>
            <w:r w:rsidRPr="2B61213F">
              <w:rPr>
                <w:rFonts w:ascii="Garamond" w:eastAsia="Garamond" w:hAnsi="Garamond" w:cs="Garamond"/>
              </w:rPr>
              <w:t>159</w:t>
            </w:r>
          </w:p>
        </w:tc>
        <w:tc>
          <w:tcPr>
            <w:tcW w:w="3135" w:type="dxa"/>
            <w:tcMar>
              <w:left w:w="105" w:type="dxa"/>
              <w:right w:w="105" w:type="dxa"/>
            </w:tcMar>
          </w:tcPr>
          <w:p w14:paraId="11BAFCF1" w14:textId="624C477C" w:rsidR="6C87AF91" w:rsidRDefault="17E1E210" w:rsidP="007E47F7">
            <w:pPr>
              <w:spacing w:after="200" w:line="276" w:lineRule="auto"/>
              <w:jc w:val="center"/>
              <w:rPr>
                <w:rFonts w:ascii="Garamond" w:eastAsia="Garamond" w:hAnsi="Garamond" w:cs="Garamond"/>
              </w:rPr>
            </w:pPr>
            <w:r w:rsidRPr="2B61213F">
              <w:rPr>
                <w:rFonts w:ascii="Garamond" w:eastAsia="Garamond" w:hAnsi="Garamond" w:cs="Garamond"/>
              </w:rPr>
              <w:t>2.6</w:t>
            </w:r>
          </w:p>
        </w:tc>
      </w:tr>
      <w:tr w:rsidR="6C87AF91" w14:paraId="1E232846" w14:textId="77777777" w:rsidTr="147E1F5A">
        <w:trPr>
          <w:trHeight w:val="300"/>
          <w:jc w:val="center"/>
        </w:trPr>
        <w:tc>
          <w:tcPr>
            <w:tcW w:w="1935" w:type="dxa"/>
            <w:tcMar>
              <w:left w:w="105" w:type="dxa"/>
              <w:right w:w="105" w:type="dxa"/>
            </w:tcMar>
          </w:tcPr>
          <w:p w14:paraId="33B47712" w14:textId="2DEB0AA4"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Wilcox</w:t>
            </w:r>
          </w:p>
        </w:tc>
        <w:tc>
          <w:tcPr>
            <w:tcW w:w="2580" w:type="dxa"/>
            <w:tcMar>
              <w:left w:w="105" w:type="dxa"/>
              <w:right w:w="105" w:type="dxa"/>
            </w:tcMar>
          </w:tcPr>
          <w:p w14:paraId="48EF77D3" w14:textId="27CC53C8" w:rsidR="6C87AF91" w:rsidRDefault="156C9D31" w:rsidP="007E47F7">
            <w:pPr>
              <w:spacing w:after="200" w:line="276" w:lineRule="auto"/>
              <w:jc w:val="center"/>
              <w:rPr>
                <w:rFonts w:ascii="Garamond" w:eastAsia="Garamond" w:hAnsi="Garamond" w:cs="Garamond"/>
              </w:rPr>
            </w:pPr>
            <w:r w:rsidRPr="2B61213F">
              <w:rPr>
                <w:rFonts w:ascii="Garamond" w:eastAsia="Garamond" w:hAnsi="Garamond" w:cs="Garamond"/>
              </w:rPr>
              <w:t>473</w:t>
            </w:r>
          </w:p>
        </w:tc>
        <w:tc>
          <w:tcPr>
            <w:tcW w:w="3135" w:type="dxa"/>
            <w:tcMar>
              <w:left w:w="105" w:type="dxa"/>
              <w:right w:w="105" w:type="dxa"/>
            </w:tcMar>
          </w:tcPr>
          <w:p w14:paraId="04A4905D" w14:textId="07C4FF6A" w:rsidR="6C87AF91" w:rsidRDefault="0F49E2D6" w:rsidP="007E47F7">
            <w:pPr>
              <w:spacing w:after="200" w:line="276" w:lineRule="auto"/>
              <w:jc w:val="center"/>
              <w:rPr>
                <w:rFonts w:ascii="Garamond" w:eastAsia="Garamond" w:hAnsi="Garamond" w:cs="Garamond"/>
              </w:rPr>
            </w:pPr>
            <w:r w:rsidRPr="2B61213F">
              <w:rPr>
                <w:rFonts w:ascii="Garamond" w:eastAsia="Garamond" w:hAnsi="Garamond" w:cs="Garamond"/>
              </w:rPr>
              <w:t>7.1</w:t>
            </w:r>
          </w:p>
        </w:tc>
      </w:tr>
      <w:tr w:rsidR="6C87AF91" w14:paraId="5C2F5129" w14:textId="77777777" w:rsidTr="147E1F5A">
        <w:trPr>
          <w:trHeight w:val="300"/>
          <w:jc w:val="center"/>
        </w:trPr>
        <w:tc>
          <w:tcPr>
            <w:tcW w:w="1935" w:type="dxa"/>
            <w:tcMar>
              <w:left w:w="105" w:type="dxa"/>
              <w:right w:w="105" w:type="dxa"/>
            </w:tcMar>
          </w:tcPr>
          <w:p w14:paraId="61756231" w14:textId="575EC426" w:rsidR="6C87AF91" w:rsidRDefault="6C87AF91" w:rsidP="007E47F7">
            <w:pPr>
              <w:spacing w:after="200" w:line="276" w:lineRule="auto"/>
              <w:jc w:val="center"/>
              <w:rPr>
                <w:rFonts w:ascii="Garamond" w:eastAsia="Garamond" w:hAnsi="Garamond" w:cs="Garamond"/>
                <w:color w:val="000000" w:themeColor="text1"/>
              </w:rPr>
            </w:pPr>
            <w:r w:rsidRPr="6C87AF91">
              <w:rPr>
                <w:rFonts w:ascii="Garamond" w:eastAsia="Garamond" w:hAnsi="Garamond" w:cs="Garamond"/>
                <w:color w:val="000000" w:themeColor="text1"/>
              </w:rPr>
              <w:t>Worth</w:t>
            </w:r>
          </w:p>
        </w:tc>
        <w:tc>
          <w:tcPr>
            <w:tcW w:w="2580" w:type="dxa"/>
            <w:tcMar>
              <w:left w:w="105" w:type="dxa"/>
              <w:right w:w="105" w:type="dxa"/>
            </w:tcMar>
          </w:tcPr>
          <w:p w14:paraId="40D2139D" w14:textId="7254610F" w:rsidR="6C87AF91" w:rsidRDefault="73B8F6ED" w:rsidP="007E47F7">
            <w:pPr>
              <w:spacing w:after="200" w:line="276" w:lineRule="auto"/>
              <w:jc w:val="center"/>
              <w:rPr>
                <w:rFonts w:ascii="Garamond" w:eastAsia="Garamond" w:hAnsi="Garamond" w:cs="Garamond"/>
              </w:rPr>
            </w:pPr>
            <w:r w:rsidRPr="2B61213F">
              <w:rPr>
                <w:rFonts w:ascii="Garamond" w:eastAsia="Garamond" w:hAnsi="Garamond" w:cs="Garamond"/>
              </w:rPr>
              <w:t>909</w:t>
            </w:r>
          </w:p>
        </w:tc>
        <w:tc>
          <w:tcPr>
            <w:tcW w:w="3135" w:type="dxa"/>
            <w:tcMar>
              <w:left w:w="105" w:type="dxa"/>
              <w:right w:w="105" w:type="dxa"/>
            </w:tcMar>
          </w:tcPr>
          <w:p w14:paraId="746D9291" w14:textId="5668C15C" w:rsidR="6C87AF91" w:rsidRDefault="461E2F11" w:rsidP="007E47F7">
            <w:pPr>
              <w:spacing w:after="200" w:line="276" w:lineRule="auto"/>
              <w:jc w:val="center"/>
              <w:rPr>
                <w:rFonts w:ascii="Garamond" w:eastAsia="Garamond" w:hAnsi="Garamond" w:cs="Garamond"/>
              </w:rPr>
            </w:pPr>
            <w:r w:rsidRPr="2B61213F">
              <w:rPr>
                <w:rFonts w:ascii="Garamond" w:eastAsia="Garamond" w:hAnsi="Garamond" w:cs="Garamond"/>
              </w:rPr>
              <w:t>5.3</w:t>
            </w:r>
          </w:p>
        </w:tc>
      </w:tr>
    </w:tbl>
    <w:p w14:paraId="10DA20D3" w14:textId="12BABF06" w:rsidR="6C87AF91" w:rsidRDefault="314C0CC8" w:rsidP="4EDE119C">
      <w:pPr>
        <w:spacing w:after="0" w:line="240" w:lineRule="auto"/>
        <w:jc w:val="center"/>
        <w:rPr>
          <w:rFonts w:ascii="Garamond" w:eastAsia="Garamond" w:hAnsi="Garamond" w:cs="Garamond"/>
          <w:color w:val="000000" w:themeColor="text1"/>
        </w:rPr>
      </w:pPr>
      <w:r w:rsidRPr="4EDE119C">
        <w:rPr>
          <w:rFonts w:ascii="Garamond" w:eastAsia="Garamond" w:hAnsi="Garamond" w:cs="Garamond"/>
          <w:color w:val="000000" w:themeColor="text1"/>
        </w:rPr>
        <w:t>*: County is not on the WinGAP CAMA Standardization</w:t>
      </w:r>
    </w:p>
    <w:p w14:paraId="14D51930" w14:textId="3E4687EE" w:rsidR="1CD094D0" w:rsidRDefault="632AFF9B" w:rsidP="2B61213F">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lastRenderedPageBreak/>
        <w:t xml:space="preserve">Early analysis of CAMA data </w:t>
      </w:r>
      <w:r w:rsidR="69780C9E" w:rsidRPr="4EDE119C">
        <w:rPr>
          <w:rFonts w:ascii="Garamond" w:eastAsia="Garamond" w:hAnsi="Garamond" w:cs="Garamond"/>
          <w:color w:val="000000" w:themeColor="text1"/>
        </w:rPr>
        <w:t>reveal</w:t>
      </w:r>
      <w:r w:rsidR="2B9317DB" w:rsidRPr="4EDE119C">
        <w:rPr>
          <w:rFonts w:ascii="Garamond" w:eastAsia="Garamond" w:hAnsi="Garamond" w:cs="Garamond"/>
          <w:color w:val="000000" w:themeColor="text1"/>
        </w:rPr>
        <w:t>ed</w:t>
      </w:r>
      <w:r w:rsidR="69780C9E" w:rsidRPr="4EDE119C">
        <w:rPr>
          <w:rFonts w:ascii="Garamond" w:eastAsia="Garamond" w:hAnsi="Garamond" w:cs="Garamond"/>
          <w:color w:val="000000" w:themeColor="text1"/>
        </w:rPr>
        <w:t xml:space="preserve"> </w:t>
      </w:r>
      <w:r w:rsidR="06A3DFF4" w:rsidRPr="4EDE119C">
        <w:rPr>
          <w:rFonts w:ascii="Garamond" w:eastAsia="Garamond" w:hAnsi="Garamond" w:cs="Garamond"/>
          <w:color w:val="000000" w:themeColor="text1"/>
        </w:rPr>
        <w:t>the connection of heirs property and historically disenfranchised communi</w:t>
      </w:r>
      <w:r w:rsidR="7FAD97A7" w:rsidRPr="4EDE119C">
        <w:rPr>
          <w:rFonts w:ascii="Garamond" w:eastAsia="Garamond" w:hAnsi="Garamond" w:cs="Garamond"/>
          <w:color w:val="000000" w:themeColor="text1"/>
        </w:rPr>
        <w:t xml:space="preserve">ties. </w:t>
      </w:r>
      <w:r w:rsidR="6DF8D626" w:rsidRPr="4EDE119C">
        <w:rPr>
          <w:rFonts w:ascii="Garamond" w:eastAsia="Garamond" w:hAnsi="Garamond" w:cs="Garamond"/>
          <w:color w:val="000000" w:themeColor="text1"/>
        </w:rPr>
        <w:t xml:space="preserve">Notably, we see the highest percentage of heirs property in </w:t>
      </w:r>
      <w:r w:rsidR="07E46953" w:rsidRPr="4EDE119C">
        <w:rPr>
          <w:rFonts w:ascii="Garamond" w:eastAsia="Garamond" w:hAnsi="Garamond" w:cs="Garamond"/>
          <w:color w:val="000000" w:themeColor="text1"/>
        </w:rPr>
        <w:t>Chatham County</w:t>
      </w:r>
      <w:r w:rsidR="6DF8D626" w:rsidRPr="4EDE119C">
        <w:rPr>
          <w:rFonts w:ascii="Garamond" w:eastAsia="Garamond" w:hAnsi="Garamond" w:cs="Garamond"/>
          <w:color w:val="000000" w:themeColor="text1"/>
        </w:rPr>
        <w:t>, which saw Sava</w:t>
      </w:r>
      <w:r w:rsidR="73069E82" w:rsidRPr="4EDE119C">
        <w:rPr>
          <w:rFonts w:ascii="Garamond" w:eastAsia="Garamond" w:hAnsi="Garamond" w:cs="Garamond"/>
          <w:color w:val="000000" w:themeColor="text1"/>
        </w:rPr>
        <w:t>nnah serve as a local hub in North America for the Trans-Atlantic Slave trade</w:t>
      </w:r>
      <w:r w:rsidR="316ECAB3" w:rsidRPr="4EDE119C">
        <w:rPr>
          <w:rFonts w:ascii="Garamond" w:eastAsia="Garamond" w:hAnsi="Garamond" w:cs="Garamond"/>
          <w:color w:val="000000" w:themeColor="text1"/>
        </w:rPr>
        <w:t xml:space="preserve">. </w:t>
      </w:r>
      <w:r w:rsidR="4DA7865D" w:rsidRPr="4EDE119C">
        <w:rPr>
          <w:rFonts w:ascii="Garamond" w:eastAsia="Garamond" w:hAnsi="Garamond" w:cs="Garamond"/>
          <w:color w:val="000000" w:themeColor="text1"/>
        </w:rPr>
        <w:t xml:space="preserve">The next highest county we see is Crisp, which sits along the Flint River and </w:t>
      </w:r>
      <w:r w:rsidR="24AA3863" w:rsidRPr="4EDE119C">
        <w:rPr>
          <w:rFonts w:ascii="Garamond" w:eastAsia="Garamond" w:hAnsi="Garamond" w:cs="Garamond"/>
          <w:color w:val="000000" w:themeColor="text1"/>
        </w:rPr>
        <w:t>was historically</w:t>
      </w:r>
      <w:r w:rsidR="4DA7865D" w:rsidRPr="4EDE119C">
        <w:rPr>
          <w:rFonts w:ascii="Garamond" w:eastAsia="Garamond" w:hAnsi="Garamond" w:cs="Garamond"/>
          <w:color w:val="000000" w:themeColor="text1"/>
        </w:rPr>
        <w:t xml:space="preserve"> home to </w:t>
      </w:r>
      <w:r w:rsidR="3F4E09AC" w:rsidRPr="4EDE119C">
        <w:rPr>
          <w:rFonts w:ascii="Garamond" w:eastAsia="Garamond" w:hAnsi="Garamond" w:cs="Garamond"/>
          <w:color w:val="000000" w:themeColor="text1"/>
        </w:rPr>
        <w:t xml:space="preserve">poor farming communities. </w:t>
      </w:r>
      <w:r w:rsidR="582F4870" w:rsidRPr="4EDE119C">
        <w:rPr>
          <w:rFonts w:ascii="Garamond" w:eastAsia="Garamond" w:hAnsi="Garamond" w:cs="Garamond"/>
          <w:color w:val="000000" w:themeColor="text1"/>
        </w:rPr>
        <w:t xml:space="preserve">Both counties </w:t>
      </w:r>
      <w:r w:rsidR="30A25A6B" w:rsidRPr="4EDE119C">
        <w:rPr>
          <w:rFonts w:ascii="Garamond" w:eastAsia="Garamond" w:hAnsi="Garamond" w:cs="Garamond"/>
          <w:color w:val="000000" w:themeColor="text1"/>
        </w:rPr>
        <w:t xml:space="preserve">see the highest percentages of </w:t>
      </w:r>
      <w:r w:rsidR="62A75C63" w:rsidRPr="4EDE119C">
        <w:rPr>
          <w:rFonts w:ascii="Garamond" w:eastAsia="Garamond" w:hAnsi="Garamond" w:cs="Garamond"/>
          <w:color w:val="000000" w:themeColor="text1"/>
        </w:rPr>
        <w:t>probabl</w:t>
      </w:r>
      <w:r w:rsidR="6A293469" w:rsidRPr="4EDE119C">
        <w:rPr>
          <w:rFonts w:ascii="Garamond" w:eastAsia="Garamond" w:hAnsi="Garamond" w:cs="Garamond"/>
          <w:color w:val="000000" w:themeColor="text1"/>
        </w:rPr>
        <w:t>e</w:t>
      </w:r>
      <w:r w:rsidR="30A25A6B" w:rsidRPr="4EDE119C">
        <w:rPr>
          <w:rFonts w:ascii="Garamond" w:eastAsia="Garamond" w:hAnsi="Garamond" w:cs="Garamond"/>
          <w:color w:val="000000" w:themeColor="text1"/>
        </w:rPr>
        <w:t xml:space="preserve"> heirs properties</w:t>
      </w:r>
      <w:r w:rsidR="56304033" w:rsidRPr="4EDE119C">
        <w:rPr>
          <w:rFonts w:ascii="Garamond" w:eastAsia="Garamond" w:hAnsi="Garamond" w:cs="Garamond"/>
          <w:color w:val="000000" w:themeColor="text1"/>
        </w:rPr>
        <w:t xml:space="preserve"> and seem to have historical</w:t>
      </w:r>
      <w:r w:rsidR="780AE9FF" w:rsidRPr="4EDE119C">
        <w:rPr>
          <w:rFonts w:ascii="Garamond" w:eastAsia="Garamond" w:hAnsi="Garamond" w:cs="Garamond"/>
          <w:color w:val="000000" w:themeColor="text1"/>
        </w:rPr>
        <w:t xml:space="preserve"> context that supports these numbers. </w:t>
      </w:r>
    </w:p>
    <w:p w14:paraId="499F84F8" w14:textId="421ADE86" w:rsidR="2B61213F" w:rsidRDefault="2B61213F" w:rsidP="2B61213F">
      <w:pPr>
        <w:spacing w:after="0" w:line="240" w:lineRule="auto"/>
        <w:rPr>
          <w:rFonts w:ascii="Garamond" w:eastAsia="Garamond" w:hAnsi="Garamond" w:cs="Garamond"/>
          <w:color w:val="000000" w:themeColor="text1"/>
        </w:rPr>
      </w:pPr>
    </w:p>
    <w:p w14:paraId="3C295FC7" w14:textId="01B29341" w:rsidR="57EB4AE9" w:rsidRDefault="006D240D" w:rsidP="2B61213F">
      <w:pPr>
        <w:spacing w:after="0" w:line="240" w:lineRule="auto"/>
        <w:jc w:val="center"/>
        <w:rPr>
          <w:rFonts w:ascii="Arial" w:eastAsia="Arial" w:hAnsi="Arial" w:cs="Arial"/>
          <w:color w:val="000000" w:themeColor="text1"/>
        </w:rPr>
      </w:pPr>
      <w:r w:rsidRPr="006D240D">
        <w:rPr>
          <w:noProof/>
        </w:rPr>
        <w:drawing>
          <wp:inline distT="0" distB="0" distL="0" distR="0" wp14:anchorId="3947E15C" wp14:editId="159D56AD">
            <wp:extent cx="5699938" cy="3580128"/>
            <wp:effectExtent l="0" t="0" r="15240" b="1905"/>
            <wp:docPr id="2" name="Chart 2">
              <a:extLst xmlns:a="http://schemas.openxmlformats.org/drawingml/2006/main">
                <a:ext uri="{FF2B5EF4-FFF2-40B4-BE49-F238E27FC236}">
                  <a16:creationId xmlns:a16="http://schemas.microsoft.com/office/drawing/2014/main" id="{3ECB9B67-339E-7BB6-55D7-E4D16D27B1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9E10FBF" w14:textId="0D70BED2" w:rsidR="57EB4AE9" w:rsidRDefault="314C0CC8" w:rsidP="147E1F5A">
      <w:pPr>
        <w:spacing w:after="0" w:line="240" w:lineRule="auto"/>
        <w:jc w:val="center"/>
        <w:rPr>
          <w:rFonts w:ascii="Garamond" w:eastAsia="Garamond" w:hAnsi="Garamond" w:cs="Garamond"/>
          <w:i/>
          <w:iCs/>
          <w:color w:val="000000" w:themeColor="text1"/>
        </w:rPr>
      </w:pPr>
      <w:r w:rsidRPr="147E1F5A">
        <w:rPr>
          <w:rFonts w:ascii="Garamond" w:eastAsia="Garamond" w:hAnsi="Garamond" w:cs="Garamond"/>
          <w:i/>
          <w:iCs/>
          <w:color w:val="000000" w:themeColor="text1"/>
        </w:rPr>
        <w:t xml:space="preserve">Figure </w:t>
      </w:r>
      <w:r w:rsidR="5DC59311" w:rsidRPr="147E1F5A">
        <w:rPr>
          <w:rFonts w:ascii="Garamond" w:eastAsia="Garamond" w:hAnsi="Garamond" w:cs="Garamond"/>
          <w:i/>
          <w:iCs/>
          <w:color w:val="000000" w:themeColor="text1"/>
        </w:rPr>
        <w:t>6</w:t>
      </w:r>
      <w:r w:rsidR="377051F6" w:rsidRPr="147E1F5A">
        <w:rPr>
          <w:rFonts w:ascii="Garamond" w:eastAsia="Garamond" w:hAnsi="Garamond" w:cs="Garamond"/>
          <w:i/>
          <w:iCs/>
          <w:color w:val="000000" w:themeColor="text1"/>
        </w:rPr>
        <w:t>.</w:t>
      </w:r>
      <w:r w:rsidRPr="147E1F5A">
        <w:rPr>
          <w:rFonts w:ascii="Garamond" w:eastAsia="Garamond" w:hAnsi="Garamond" w:cs="Garamond"/>
          <w:i/>
          <w:iCs/>
          <w:color w:val="000000" w:themeColor="text1"/>
        </w:rPr>
        <w:t xml:space="preserve"> </w:t>
      </w:r>
      <w:r w:rsidRPr="147E1F5A">
        <w:rPr>
          <w:rFonts w:ascii="Garamond" w:eastAsia="Garamond" w:hAnsi="Garamond" w:cs="Garamond"/>
          <w:color w:val="000000" w:themeColor="text1"/>
        </w:rPr>
        <w:t xml:space="preserve">Percent of heirs properties per total properties in each county. </w:t>
      </w:r>
    </w:p>
    <w:p w14:paraId="73B05EBF" w14:textId="10E6D2BF" w:rsidR="0E0BADE8" w:rsidRDefault="0E0BADE8" w:rsidP="147E1F5A">
      <w:pPr>
        <w:spacing w:after="0" w:line="240" w:lineRule="auto"/>
        <w:rPr>
          <w:rFonts w:ascii="Garamond" w:eastAsia="Garamond" w:hAnsi="Garamond" w:cs="Garamond"/>
          <w:color w:val="000000" w:themeColor="text1"/>
        </w:rPr>
      </w:pPr>
    </w:p>
    <w:p w14:paraId="56FA5C5B" w14:textId="0D134B34" w:rsidR="2BBF5201" w:rsidRDefault="000A1AA0" w:rsidP="00AE0658">
      <w:pPr>
        <w:spacing w:after="0" w:line="240" w:lineRule="auto"/>
        <w:jc w:val="center"/>
      </w:pPr>
      <w:r>
        <w:rPr>
          <w:noProof/>
        </w:rPr>
        <w:lastRenderedPageBreak/>
        <w:drawing>
          <wp:inline distT="0" distB="0" distL="0" distR="0" wp14:anchorId="26ED3F67" wp14:editId="60D80B2A">
            <wp:extent cx="5263764" cy="3307742"/>
            <wp:effectExtent l="0" t="0" r="13335" b="6985"/>
            <wp:docPr id="4" name="Chart 4">
              <a:extLst xmlns:a="http://schemas.openxmlformats.org/drawingml/2006/main">
                <a:ext uri="{FF2B5EF4-FFF2-40B4-BE49-F238E27FC236}">
                  <a16:creationId xmlns:a16="http://schemas.microsoft.com/office/drawing/2014/main" id="{4D15B105-400F-FB27-2F2D-365316CA51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60F377F" w14:textId="277DC439" w:rsidR="0E0BADE8" w:rsidRDefault="5A99E292" w:rsidP="5E80C2A7">
      <w:pPr>
        <w:spacing w:after="0" w:line="240" w:lineRule="auto"/>
        <w:jc w:val="center"/>
        <w:rPr>
          <w:rFonts w:ascii="Garamond" w:eastAsia="Garamond" w:hAnsi="Garamond" w:cs="Garamond"/>
          <w:i/>
          <w:iCs/>
          <w:color w:val="000000" w:themeColor="text1"/>
        </w:rPr>
      </w:pPr>
      <w:r w:rsidRPr="5E80C2A7">
        <w:rPr>
          <w:rFonts w:ascii="Garamond" w:eastAsia="Garamond" w:hAnsi="Garamond" w:cs="Garamond"/>
          <w:i/>
          <w:iCs/>
          <w:color w:val="000000" w:themeColor="text1"/>
        </w:rPr>
        <w:t xml:space="preserve">Figure 7. </w:t>
      </w:r>
      <w:r w:rsidR="233E5E17" w:rsidRPr="5E80C2A7">
        <w:rPr>
          <w:rFonts w:ascii="Garamond" w:eastAsia="Garamond" w:hAnsi="Garamond" w:cs="Garamond"/>
          <w:color w:val="000000" w:themeColor="text1"/>
        </w:rPr>
        <w:t>Value of Probable Heirs Property per County</w:t>
      </w:r>
      <w:r w:rsidR="08212185" w:rsidRPr="5E80C2A7">
        <w:rPr>
          <w:rFonts w:ascii="Garamond" w:eastAsia="Garamond" w:hAnsi="Garamond" w:cs="Garamond"/>
          <w:color w:val="000000" w:themeColor="text1"/>
        </w:rPr>
        <w:t>.</w:t>
      </w:r>
    </w:p>
    <w:p w14:paraId="5C59AB7C" w14:textId="00AA72C8" w:rsidR="0E0BADE8" w:rsidRDefault="0E0BADE8" w:rsidP="147E1F5A">
      <w:pPr>
        <w:spacing w:after="0" w:line="240" w:lineRule="auto"/>
        <w:jc w:val="center"/>
        <w:rPr>
          <w:rFonts w:ascii="Garamond" w:eastAsia="Garamond" w:hAnsi="Garamond" w:cs="Garamond"/>
          <w:color w:val="000000" w:themeColor="text1"/>
        </w:rPr>
      </w:pPr>
    </w:p>
    <w:p w14:paraId="193AC4EF" w14:textId="7EED647C" w:rsidR="13685219" w:rsidRDefault="13685219" w:rsidP="147E1F5A">
      <w:pPr>
        <w:spacing w:after="0" w:line="240" w:lineRule="auto"/>
        <w:jc w:val="center"/>
        <w:rPr>
          <w:rFonts w:ascii="Garamond" w:eastAsia="Garamond" w:hAnsi="Garamond" w:cs="Garamond"/>
          <w:color w:val="000000" w:themeColor="text1"/>
        </w:rPr>
      </w:pPr>
      <w:r w:rsidRPr="147E1F5A">
        <w:rPr>
          <w:rFonts w:ascii="Garamond" w:eastAsia="Garamond" w:hAnsi="Garamond" w:cs="Garamond"/>
          <w:i/>
          <w:iCs/>
          <w:color w:val="000000" w:themeColor="text1"/>
        </w:rPr>
        <w:t>Table 5.</w:t>
      </w:r>
      <w:r w:rsidRPr="147E1F5A">
        <w:rPr>
          <w:rFonts w:ascii="Garamond" w:eastAsia="Garamond" w:hAnsi="Garamond" w:cs="Garamond"/>
          <w:color w:val="000000" w:themeColor="text1"/>
        </w:rPr>
        <w:t xml:space="preserve"> Total Property Value of the Probable Heirs Properties Identified</w:t>
      </w:r>
    </w:p>
    <w:tbl>
      <w:tblPr>
        <w:tblStyle w:val="TableGrid"/>
        <w:tblW w:w="0" w:type="auto"/>
        <w:jc w:val="center"/>
        <w:tblInd w:w="0" w:type="dxa"/>
        <w:tblLayout w:type="fixed"/>
        <w:tblLook w:val="06A0" w:firstRow="1" w:lastRow="0" w:firstColumn="1" w:lastColumn="0" w:noHBand="1" w:noVBand="1"/>
      </w:tblPr>
      <w:tblGrid>
        <w:gridCol w:w="4680"/>
        <w:gridCol w:w="4680"/>
      </w:tblGrid>
      <w:tr w:rsidR="0E0BADE8" w14:paraId="3777849B" w14:textId="77777777" w:rsidTr="147E1F5A">
        <w:trPr>
          <w:trHeight w:val="300"/>
          <w:jc w:val="center"/>
        </w:trPr>
        <w:tc>
          <w:tcPr>
            <w:tcW w:w="4680" w:type="dxa"/>
          </w:tcPr>
          <w:p w14:paraId="31279A49" w14:textId="29CFCFED" w:rsidR="51CE959E" w:rsidRDefault="3E86A7D0" w:rsidP="147E1F5A">
            <w:pPr>
              <w:spacing w:after="200" w:line="276" w:lineRule="auto"/>
              <w:rPr>
                <w:rFonts w:ascii="Garamond" w:eastAsia="Garamond" w:hAnsi="Garamond" w:cs="Garamond"/>
                <w:b/>
                <w:bCs/>
              </w:rPr>
            </w:pPr>
            <w:bookmarkStart w:id="6" w:name="_Hlk130980045"/>
            <w:r w:rsidRPr="147E1F5A">
              <w:rPr>
                <w:rFonts w:ascii="Garamond" w:eastAsia="Garamond" w:hAnsi="Garamond" w:cs="Garamond"/>
                <w:b/>
                <w:bCs/>
              </w:rPr>
              <w:t>County Name</w:t>
            </w:r>
          </w:p>
        </w:tc>
        <w:tc>
          <w:tcPr>
            <w:tcW w:w="4680" w:type="dxa"/>
          </w:tcPr>
          <w:p w14:paraId="3A4E109C" w14:textId="08754AB0" w:rsidR="51CE959E" w:rsidRDefault="3E86A7D0" w:rsidP="147E1F5A">
            <w:pPr>
              <w:rPr>
                <w:rFonts w:ascii="Garamond" w:eastAsia="Garamond" w:hAnsi="Garamond" w:cs="Garamond"/>
                <w:b/>
                <w:bCs/>
              </w:rPr>
            </w:pPr>
            <w:r w:rsidRPr="147E1F5A">
              <w:rPr>
                <w:rFonts w:ascii="Garamond" w:eastAsia="Garamond" w:hAnsi="Garamond" w:cs="Garamond"/>
                <w:b/>
                <w:bCs/>
              </w:rPr>
              <w:t>Total Value of Probable Heirs Property</w:t>
            </w:r>
          </w:p>
        </w:tc>
      </w:tr>
      <w:tr w:rsidR="0E0BADE8" w14:paraId="515FF50B" w14:textId="77777777" w:rsidTr="147E1F5A">
        <w:trPr>
          <w:trHeight w:val="300"/>
          <w:jc w:val="center"/>
        </w:trPr>
        <w:tc>
          <w:tcPr>
            <w:tcW w:w="4680" w:type="dxa"/>
          </w:tcPr>
          <w:p w14:paraId="0C5C0E40" w14:textId="0A7218E0" w:rsidR="51CE959E" w:rsidRDefault="3E86A7D0" w:rsidP="147E1F5A">
            <w:pPr>
              <w:spacing w:after="200" w:line="276" w:lineRule="auto"/>
              <w:rPr>
                <w:rFonts w:ascii="Garamond" w:eastAsia="Garamond" w:hAnsi="Garamond" w:cs="Garamond"/>
              </w:rPr>
            </w:pPr>
            <w:r w:rsidRPr="147E1F5A">
              <w:rPr>
                <w:rFonts w:ascii="Garamond" w:eastAsia="Garamond" w:hAnsi="Garamond" w:cs="Garamond"/>
              </w:rPr>
              <w:t>Berrien</w:t>
            </w:r>
          </w:p>
        </w:tc>
        <w:tc>
          <w:tcPr>
            <w:tcW w:w="4680" w:type="dxa"/>
          </w:tcPr>
          <w:p w14:paraId="6A6AC2F4" w14:textId="60E4444C" w:rsidR="51CE959E" w:rsidRDefault="3E86A7D0" w:rsidP="147E1F5A">
            <w:pPr>
              <w:rPr>
                <w:rFonts w:ascii="Garamond" w:eastAsia="Garamond" w:hAnsi="Garamond" w:cs="Garamond"/>
              </w:rPr>
            </w:pPr>
            <w:r w:rsidRPr="147E1F5A">
              <w:rPr>
                <w:rFonts w:ascii="Garamond" w:eastAsia="Garamond" w:hAnsi="Garamond" w:cs="Garamond"/>
              </w:rPr>
              <w:t>$23,264,093</w:t>
            </w:r>
          </w:p>
        </w:tc>
      </w:tr>
      <w:tr w:rsidR="0E0BADE8" w14:paraId="2A27C298" w14:textId="77777777" w:rsidTr="147E1F5A">
        <w:trPr>
          <w:trHeight w:val="300"/>
          <w:jc w:val="center"/>
        </w:trPr>
        <w:tc>
          <w:tcPr>
            <w:tcW w:w="4680" w:type="dxa"/>
          </w:tcPr>
          <w:p w14:paraId="3D3FD0B6" w14:textId="2F6E67F6" w:rsidR="51CE959E" w:rsidRDefault="3E86A7D0" w:rsidP="147E1F5A">
            <w:pPr>
              <w:rPr>
                <w:rFonts w:ascii="Garamond" w:eastAsia="Garamond" w:hAnsi="Garamond" w:cs="Garamond"/>
              </w:rPr>
            </w:pPr>
            <w:r w:rsidRPr="147E1F5A">
              <w:rPr>
                <w:rFonts w:ascii="Garamond" w:eastAsia="Garamond" w:hAnsi="Garamond" w:cs="Garamond"/>
              </w:rPr>
              <w:t>Charlton</w:t>
            </w:r>
          </w:p>
        </w:tc>
        <w:tc>
          <w:tcPr>
            <w:tcW w:w="4680" w:type="dxa"/>
          </w:tcPr>
          <w:p w14:paraId="3EE104D3" w14:textId="7FE69FB7" w:rsidR="51CE959E" w:rsidRDefault="3E86A7D0" w:rsidP="147E1F5A">
            <w:pPr>
              <w:rPr>
                <w:rFonts w:ascii="Garamond" w:eastAsia="Garamond" w:hAnsi="Garamond" w:cs="Garamond"/>
              </w:rPr>
            </w:pPr>
            <w:r w:rsidRPr="147E1F5A">
              <w:rPr>
                <w:rFonts w:ascii="Garamond" w:eastAsia="Garamond" w:hAnsi="Garamond" w:cs="Garamond"/>
              </w:rPr>
              <w:t>$65,900,431</w:t>
            </w:r>
          </w:p>
        </w:tc>
      </w:tr>
      <w:tr w:rsidR="00942C52" w14:paraId="19037FD1" w14:textId="77777777" w:rsidTr="147E1F5A">
        <w:trPr>
          <w:trHeight w:val="300"/>
          <w:jc w:val="center"/>
        </w:trPr>
        <w:tc>
          <w:tcPr>
            <w:tcW w:w="4680" w:type="dxa"/>
          </w:tcPr>
          <w:p w14:paraId="28BE5447" w14:textId="3DD61C1E" w:rsidR="00942C52" w:rsidRDefault="28599531" w:rsidP="147E1F5A">
            <w:pPr>
              <w:rPr>
                <w:rFonts w:ascii="Garamond" w:eastAsia="Garamond" w:hAnsi="Garamond" w:cs="Garamond"/>
              </w:rPr>
            </w:pPr>
            <w:r w:rsidRPr="147E1F5A">
              <w:rPr>
                <w:rFonts w:ascii="Garamond" w:eastAsia="Garamond" w:hAnsi="Garamond" w:cs="Garamond"/>
              </w:rPr>
              <w:t>Chatham</w:t>
            </w:r>
          </w:p>
        </w:tc>
        <w:tc>
          <w:tcPr>
            <w:tcW w:w="4680" w:type="dxa"/>
          </w:tcPr>
          <w:p w14:paraId="28B3E922" w14:textId="597D648A" w:rsidR="00942C52" w:rsidRDefault="28599531" w:rsidP="147E1F5A">
            <w:pPr>
              <w:rPr>
                <w:rFonts w:ascii="Garamond" w:eastAsia="Garamond" w:hAnsi="Garamond" w:cs="Garamond"/>
              </w:rPr>
            </w:pPr>
            <w:r w:rsidRPr="147E1F5A">
              <w:rPr>
                <w:rFonts w:ascii="Garamond" w:eastAsia="Garamond" w:hAnsi="Garamond" w:cs="Garamond"/>
              </w:rPr>
              <w:t>$1,731,113,515</w:t>
            </w:r>
          </w:p>
        </w:tc>
      </w:tr>
      <w:tr w:rsidR="0E0BADE8" w14:paraId="4641647A" w14:textId="77777777" w:rsidTr="147E1F5A">
        <w:trPr>
          <w:trHeight w:val="300"/>
          <w:jc w:val="center"/>
        </w:trPr>
        <w:tc>
          <w:tcPr>
            <w:tcW w:w="4680" w:type="dxa"/>
          </w:tcPr>
          <w:p w14:paraId="1D10E63E" w14:textId="03117078" w:rsidR="51CE959E" w:rsidRDefault="3E86A7D0" w:rsidP="147E1F5A">
            <w:pPr>
              <w:rPr>
                <w:rFonts w:ascii="Garamond" w:eastAsia="Garamond" w:hAnsi="Garamond" w:cs="Garamond"/>
              </w:rPr>
            </w:pPr>
            <w:r w:rsidRPr="147E1F5A">
              <w:rPr>
                <w:rFonts w:ascii="Garamond" w:eastAsia="Garamond" w:hAnsi="Garamond" w:cs="Garamond"/>
              </w:rPr>
              <w:t>Coffee</w:t>
            </w:r>
          </w:p>
        </w:tc>
        <w:tc>
          <w:tcPr>
            <w:tcW w:w="4680" w:type="dxa"/>
          </w:tcPr>
          <w:p w14:paraId="27ACA509" w14:textId="5FA1229B" w:rsidR="51CE959E" w:rsidRDefault="3E86A7D0" w:rsidP="147E1F5A">
            <w:pPr>
              <w:rPr>
                <w:rFonts w:ascii="Garamond" w:eastAsia="Garamond" w:hAnsi="Garamond" w:cs="Garamond"/>
              </w:rPr>
            </w:pPr>
            <w:r w:rsidRPr="147E1F5A">
              <w:rPr>
                <w:rFonts w:ascii="Garamond" w:eastAsia="Garamond" w:hAnsi="Garamond" w:cs="Garamond"/>
              </w:rPr>
              <w:t>$94,494,382</w:t>
            </w:r>
          </w:p>
        </w:tc>
      </w:tr>
      <w:tr w:rsidR="0E0BADE8" w14:paraId="762FC234" w14:textId="77777777" w:rsidTr="147E1F5A">
        <w:trPr>
          <w:trHeight w:val="300"/>
          <w:jc w:val="center"/>
        </w:trPr>
        <w:tc>
          <w:tcPr>
            <w:tcW w:w="4680" w:type="dxa"/>
          </w:tcPr>
          <w:p w14:paraId="2EDCD2B2" w14:textId="0E791993" w:rsidR="4935FBBF" w:rsidRDefault="019C6A21" w:rsidP="147E1F5A">
            <w:pPr>
              <w:rPr>
                <w:rFonts w:ascii="Garamond" w:eastAsia="Garamond" w:hAnsi="Garamond" w:cs="Garamond"/>
              </w:rPr>
            </w:pPr>
            <w:r w:rsidRPr="147E1F5A">
              <w:rPr>
                <w:rFonts w:ascii="Garamond" w:eastAsia="Garamond" w:hAnsi="Garamond" w:cs="Garamond"/>
              </w:rPr>
              <w:t>Cook</w:t>
            </w:r>
          </w:p>
        </w:tc>
        <w:tc>
          <w:tcPr>
            <w:tcW w:w="4680" w:type="dxa"/>
          </w:tcPr>
          <w:p w14:paraId="32FA09EA" w14:textId="562A41D7" w:rsidR="4935FBBF" w:rsidRDefault="019C6A21" w:rsidP="147E1F5A">
            <w:pPr>
              <w:rPr>
                <w:rFonts w:ascii="Garamond" w:eastAsia="Garamond" w:hAnsi="Garamond" w:cs="Garamond"/>
              </w:rPr>
            </w:pPr>
            <w:r w:rsidRPr="147E1F5A">
              <w:rPr>
                <w:rFonts w:ascii="Garamond" w:eastAsia="Garamond" w:hAnsi="Garamond" w:cs="Garamond"/>
              </w:rPr>
              <w:t>$24,011,050</w:t>
            </w:r>
          </w:p>
        </w:tc>
      </w:tr>
      <w:tr w:rsidR="0E0BADE8" w14:paraId="72AC2385" w14:textId="77777777" w:rsidTr="147E1F5A">
        <w:trPr>
          <w:trHeight w:val="300"/>
          <w:jc w:val="center"/>
        </w:trPr>
        <w:tc>
          <w:tcPr>
            <w:tcW w:w="4680" w:type="dxa"/>
          </w:tcPr>
          <w:p w14:paraId="667C33F4" w14:textId="05DE41A0" w:rsidR="4935FBBF" w:rsidRDefault="019C6A21" w:rsidP="147E1F5A">
            <w:pPr>
              <w:rPr>
                <w:rFonts w:ascii="Garamond" w:eastAsia="Garamond" w:hAnsi="Garamond" w:cs="Garamond"/>
              </w:rPr>
            </w:pPr>
            <w:r w:rsidRPr="147E1F5A">
              <w:rPr>
                <w:rFonts w:ascii="Garamond" w:eastAsia="Garamond" w:hAnsi="Garamond" w:cs="Garamond"/>
              </w:rPr>
              <w:t>Crisp</w:t>
            </w:r>
          </w:p>
        </w:tc>
        <w:tc>
          <w:tcPr>
            <w:tcW w:w="4680" w:type="dxa"/>
          </w:tcPr>
          <w:p w14:paraId="2E16A4F5" w14:textId="7FD4D1C6" w:rsidR="4935FBBF" w:rsidRDefault="019C6A21" w:rsidP="147E1F5A">
            <w:pPr>
              <w:rPr>
                <w:rFonts w:ascii="Garamond" w:eastAsia="Garamond" w:hAnsi="Garamond" w:cs="Garamond"/>
              </w:rPr>
            </w:pPr>
            <w:r w:rsidRPr="147E1F5A">
              <w:rPr>
                <w:rFonts w:ascii="Garamond" w:eastAsia="Garamond" w:hAnsi="Garamond" w:cs="Garamond"/>
              </w:rPr>
              <w:t>$148,388,281</w:t>
            </w:r>
          </w:p>
        </w:tc>
      </w:tr>
      <w:tr w:rsidR="0E0BADE8" w14:paraId="499A739A" w14:textId="77777777" w:rsidTr="147E1F5A">
        <w:trPr>
          <w:trHeight w:val="300"/>
          <w:jc w:val="center"/>
        </w:trPr>
        <w:tc>
          <w:tcPr>
            <w:tcW w:w="4680" w:type="dxa"/>
          </w:tcPr>
          <w:p w14:paraId="71093A72" w14:textId="7E927976" w:rsidR="4935FBBF" w:rsidRDefault="019C6A21" w:rsidP="147E1F5A">
            <w:pPr>
              <w:rPr>
                <w:rFonts w:ascii="Garamond" w:eastAsia="Garamond" w:hAnsi="Garamond" w:cs="Garamond"/>
              </w:rPr>
            </w:pPr>
            <w:bookmarkStart w:id="7" w:name="_Hlk130980030"/>
            <w:r w:rsidRPr="147E1F5A">
              <w:rPr>
                <w:rFonts w:ascii="Garamond" w:eastAsia="Garamond" w:hAnsi="Garamond" w:cs="Garamond"/>
              </w:rPr>
              <w:t>Glynn</w:t>
            </w:r>
          </w:p>
        </w:tc>
        <w:tc>
          <w:tcPr>
            <w:tcW w:w="4680" w:type="dxa"/>
          </w:tcPr>
          <w:p w14:paraId="03F0AEBA" w14:textId="505E0F16" w:rsidR="4935FBBF" w:rsidRDefault="7538D2D2" w:rsidP="147E1F5A">
            <w:pPr>
              <w:rPr>
                <w:rFonts w:ascii="Garamond" w:eastAsia="Garamond" w:hAnsi="Garamond" w:cs="Garamond"/>
              </w:rPr>
            </w:pPr>
            <w:r w:rsidRPr="147E1F5A">
              <w:rPr>
                <w:rFonts w:ascii="Garamond" w:eastAsia="Garamond" w:hAnsi="Garamond" w:cs="Garamond"/>
              </w:rPr>
              <w:t>$1,069,584,884</w:t>
            </w:r>
          </w:p>
        </w:tc>
      </w:tr>
      <w:bookmarkEnd w:id="7"/>
      <w:tr w:rsidR="0E0BADE8" w14:paraId="5CC02BD0" w14:textId="77777777" w:rsidTr="147E1F5A">
        <w:trPr>
          <w:trHeight w:val="300"/>
          <w:jc w:val="center"/>
        </w:trPr>
        <w:tc>
          <w:tcPr>
            <w:tcW w:w="4680" w:type="dxa"/>
          </w:tcPr>
          <w:p w14:paraId="5490834D" w14:textId="7EB15CAB" w:rsidR="4935FBBF" w:rsidRDefault="019C6A21" w:rsidP="147E1F5A">
            <w:pPr>
              <w:rPr>
                <w:rFonts w:ascii="Garamond" w:eastAsia="Garamond" w:hAnsi="Garamond" w:cs="Garamond"/>
              </w:rPr>
            </w:pPr>
            <w:r w:rsidRPr="147E1F5A">
              <w:rPr>
                <w:rFonts w:ascii="Garamond" w:eastAsia="Garamond" w:hAnsi="Garamond" w:cs="Garamond"/>
              </w:rPr>
              <w:t>McIntosh</w:t>
            </w:r>
          </w:p>
        </w:tc>
        <w:tc>
          <w:tcPr>
            <w:tcW w:w="4680" w:type="dxa"/>
          </w:tcPr>
          <w:p w14:paraId="65F45365" w14:textId="479B934E" w:rsidR="4935FBBF" w:rsidRDefault="019C6A21" w:rsidP="147E1F5A">
            <w:pPr>
              <w:rPr>
                <w:rFonts w:ascii="Garamond" w:eastAsia="Garamond" w:hAnsi="Garamond" w:cs="Garamond"/>
              </w:rPr>
            </w:pPr>
            <w:r w:rsidRPr="147E1F5A">
              <w:rPr>
                <w:rFonts w:ascii="Garamond" w:eastAsia="Garamond" w:hAnsi="Garamond" w:cs="Garamond"/>
              </w:rPr>
              <w:t>$35,973,162</w:t>
            </w:r>
          </w:p>
        </w:tc>
      </w:tr>
      <w:tr w:rsidR="0E0BADE8" w14:paraId="2D85BF62" w14:textId="77777777" w:rsidTr="147E1F5A">
        <w:trPr>
          <w:trHeight w:val="300"/>
          <w:jc w:val="center"/>
        </w:trPr>
        <w:tc>
          <w:tcPr>
            <w:tcW w:w="4680" w:type="dxa"/>
          </w:tcPr>
          <w:p w14:paraId="7BAD0E19" w14:textId="306073D1" w:rsidR="4935FBBF" w:rsidRDefault="019C6A21" w:rsidP="147E1F5A">
            <w:pPr>
              <w:rPr>
                <w:rFonts w:ascii="Garamond" w:eastAsia="Garamond" w:hAnsi="Garamond" w:cs="Garamond"/>
              </w:rPr>
            </w:pPr>
            <w:r w:rsidRPr="147E1F5A">
              <w:rPr>
                <w:rFonts w:ascii="Garamond" w:eastAsia="Garamond" w:hAnsi="Garamond" w:cs="Garamond"/>
              </w:rPr>
              <w:t>Thomas</w:t>
            </w:r>
          </w:p>
        </w:tc>
        <w:tc>
          <w:tcPr>
            <w:tcW w:w="4680" w:type="dxa"/>
          </w:tcPr>
          <w:p w14:paraId="0F020689" w14:textId="3D6725B8" w:rsidR="4935FBBF" w:rsidRDefault="019C6A21" w:rsidP="147E1F5A">
            <w:pPr>
              <w:rPr>
                <w:rFonts w:ascii="Garamond" w:eastAsia="Garamond" w:hAnsi="Garamond" w:cs="Garamond"/>
              </w:rPr>
            </w:pPr>
            <w:r w:rsidRPr="147E1F5A">
              <w:rPr>
                <w:rFonts w:ascii="Garamond" w:eastAsia="Garamond" w:hAnsi="Garamond" w:cs="Garamond"/>
              </w:rPr>
              <w:t>$219,996,219</w:t>
            </w:r>
          </w:p>
        </w:tc>
      </w:tr>
      <w:tr w:rsidR="0E0BADE8" w14:paraId="4C32F95D" w14:textId="77777777" w:rsidTr="147E1F5A">
        <w:trPr>
          <w:trHeight w:val="300"/>
          <w:jc w:val="center"/>
        </w:trPr>
        <w:tc>
          <w:tcPr>
            <w:tcW w:w="4680" w:type="dxa"/>
          </w:tcPr>
          <w:p w14:paraId="1B397645" w14:textId="7A4477D1" w:rsidR="4935FBBF" w:rsidRDefault="019C6A21" w:rsidP="147E1F5A">
            <w:pPr>
              <w:rPr>
                <w:rFonts w:ascii="Garamond" w:eastAsia="Garamond" w:hAnsi="Garamond" w:cs="Garamond"/>
              </w:rPr>
            </w:pPr>
            <w:r w:rsidRPr="147E1F5A">
              <w:rPr>
                <w:rFonts w:ascii="Garamond" w:eastAsia="Garamond" w:hAnsi="Garamond" w:cs="Garamond"/>
              </w:rPr>
              <w:t>Turner</w:t>
            </w:r>
          </w:p>
        </w:tc>
        <w:tc>
          <w:tcPr>
            <w:tcW w:w="4680" w:type="dxa"/>
          </w:tcPr>
          <w:p w14:paraId="43FF3692" w14:textId="77EDAD6E" w:rsidR="4935FBBF" w:rsidRDefault="019C6A21" w:rsidP="147E1F5A">
            <w:pPr>
              <w:rPr>
                <w:rFonts w:ascii="Garamond" w:eastAsia="Garamond" w:hAnsi="Garamond" w:cs="Garamond"/>
              </w:rPr>
            </w:pPr>
            <w:r w:rsidRPr="147E1F5A">
              <w:rPr>
                <w:rFonts w:ascii="Garamond" w:eastAsia="Garamond" w:hAnsi="Garamond" w:cs="Garamond"/>
              </w:rPr>
              <w:t>$23,810,789</w:t>
            </w:r>
          </w:p>
        </w:tc>
      </w:tr>
      <w:tr w:rsidR="0E0BADE8" w14:paraId="7CC02E4C" w14:textId="77777777" w:rsidTr="147E1F5A">
        <w:trPr>
          <w:trHeight w:val="300"/>
          <w:jc w:val="center"/>
        </w:trPr>
        <w:tc>
          <w:tcPr>
            <w:tcW w:w="4680" w:type="dxa"/>
          </w:tcPr>
          <w:p w14:paraId="64C19278" w14:textId="6A8C8852" w:rsidR="4935FBBF" w:rsidRDefault="019C6A21" w:rsidP="147E1F5A">
            <w:pPr>
              <w:rPr>
                <w:rFonts w:ascii="Garamond" w:eastAsia="Garamond" w:hAnsi="Garamond" w:cs="Garamond"/>
              </w:rPr>
            </w:pPr>
            <w:r w:rsidRPr="147E1F5A">
              <w:rPr>
                <w:rFonts w:ascii="Garamond" w:eastAsia="Garamond" w:hAnsi="Garamond" w:cs="Garamond"/>
              </w:rPr>
              <w:t>Wilcox</w:t>
            </w:r>
          </w:p>
        </w:tc>
        <w:tc>
          <w:tcPr>
            <w:tcW w:w="4680" w:type="dxa"/>
          </w:tcPr>
          <w:p w14:paraId="4BAD5CDE" w14:textId="2F682365" w:rsidR="4935FBBF" w:rsidRDefault="019C6A21" w:rsidP="147E1F5A">
            <w:pPr>
              <w:rPr>
                <w:rFonts w:ascii="Garamond" w:eastAsia="Garamond" w:hAnsi="Garamond" w:cs="Garamond"/>
              </w:rPr>
            </w:pPr>
            <w:r w:rsidRPr="147E1F5A">
              <w:rPr>
                <w:rFonts w:ascii="Garamond" w:eastAsia="Garamond" w:hAnsi="Garamond" w:cs="Garamond"/>
              </w:rPr>
              <w:t>$4,867,476</w:t>
            </w:r>
          </w:p>
        </w:tc>
      </w:tr>
      <w:tr w:rsidR="0E0BADE8" w14:paraId="6F10536E" w14:textId="77777777" w:rsidTr="147E1F5A">
        <w:trPr>
          <w:trHeight w:val="300"/>
          <w:jc w:val="center"/>
        </w:trPr>
        <w:tc>
          <w:tcPr>
            <w:tcW w:w="4680" w:type="dxa"/>
          </w:tcPr>
          <w:p w14:paraId="638182F6" w14:textId="76CDF1A3" w:rsidR="4935FBBF" w:rsidRDefault="019C6A21" w:rsidP="147E1F5A">
            <w:pPr>
              <w:rPr>
                <w:rFonts w:ascii="Garamond" w:eastAsia="Garamond" w:hAnsi="Garamond" w:cs="Garamond"/>
              </w:rPr>
            </w:pPr>
            <w:r w:rsidRPr="147E1F5A">
              <w:rPr>
                <w:rFonts w:ascii="Garamond" w:eastAsia="Garamond" w:hAnsi="Garamond" w:cs="Garamond"/>
              </w:rPr>
              <w:t>Worth</w:t>
            </w:r>
          </w:p>
        </w:tc>
        <w:tc>
          <w:tcPr>
            <w:tcW w:w="4680" w:type="dxa"/>
          </w:tcPr>
          <w:p w14:paraId="3AF623A3" w14:textId="31654E13" w:rsidR="4935FBBF" w:rsidRDefault="019C6A21" w:rsidP="147E1F5A">
            <w:pPr>
              <w:rPr>
                <w:rFonts w:ascii="Garamond" w:eastAsia="Garamond" w:hAnsi="Garamond" w:cs="Garamond"/>
              </w:rPr>
            </w:pPr>
            <w:r w:rsidRPr="147E1F5A">
              <w:rPr>
                <w:rFonts w:ascii="Garamond" w:eastAsia="Garamond" w:hAnsi="Garamond" w:cs="Garamond"/>
              </w:rPr>
              <w:t>$135,016,466</w:t>
            </w:r>
          </w:p>
        </w:tc>
      </w:tr>
    </w:tbl>
    <w:bookmarkEnd w:id="6"/>
    <w:p w14:paraId="52D261FC" w14:textId="72DD6AA6" w:rsidR="0E0BADE8" w:rsidRDefault="0004106A" w:rsidP="0E0BADE8">
      <w:pPr>
        <w:spacing w:after="0" w:line="240" w:lineRule="auto"/>
      </w:pPr>
      <w:r>
        <w:t xml:space="preserve"> </w:t>
      </w:r>
    </w:p>
    <w:p w14:paraId="33989B03" w14:textId="39D13094" w:rsidR="00682AB2" w:rsidRPr="00682AB2" w:rsidRDefault="4F4A59C0" w:rsidP="6C87AF91">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 xml:space="preserve">In terms of monetary value, </w:t>
      </w:r>
      <w:r w:rsidR="17402E53" w:rsidRPr="5E80C2A7">
        <w:rPr>
          <w:rFonts w:ascii="Garamond" w:eastAsia="Garamond" w:hAnsi="Garamond" w:cs="Garamond"/>
          <w:color w:val="000000" w:themeColor="text1"/>
        </w:rPr>
        <w:t>Cha</w:t>
      </w:r>
      <w:r w:rsidR="57AD1C19" w:rsidRPr="5E80C2A7">
        <w:rPr>
          <w:rFonts w:ascii="Garamond" w:eastAsia="Garamond" w:hAnsi="Garamond" w:cs="Garamond"/>
          <w:color w:val="000000" w:themeColor="text1"/>
        </w:rPr>
        <w:t>tham County</w:t>
      </w:r>
      <w:r w:rsidR="33CBE299" w:rsidRPr="5E80C2A7">
        <w:rPr>
          <w:rFonts w:ascii="Garamond" w:eastAsia="Garamond" w:hAnsi="Garamond" w:cs="Garamond"/>
          <w:color w:val="000000" w:themeColor="text1"/>
        </w:rPr>
        <w:t xml:space="preserve"> </w:t>
      </w:r>
      <w:r w:rsidR="3D5F6FE4" w:rsidRPr="5E80C2A7">
        <w:rPr>
          <w:rFonts w:ascii="Garamond" w:eastAsia="Garamond" w:hAnsi="Garamond" w:cs="Garamond"/>
          <w:color w:val="000000" w:themeColor="text1"/>
        </w:rPr>
        <w:t xml:space="preserve">occupies the largest </w:t>
      </w:r>
      <w:r w:rsidR="70C494A1" w:rsidRPr="5E80C2A7">
        <w:rPr>
          <w:rFonts w:ascii="Garamond" w:eastAsia="Garamond" w:hAnsi="Garamond" w:cs="Garamond"/>
          <w:color w:val="000000" w:themeColor="text1"/>
        </w:rPr>
        <w:t xml:space="preserve">portion of value with </w:t>
      </w:r>
      <w:r w:rsidR="67E68A56" w:rsidRPr="5E80C2A7">
        <w:rPr>
          <w:rFonts w:ascii="Garamond" w:eastAsia="Garamond" w:hAnsi="Garamond" w:cs="Garamond"/>
          <w:color w:val="000000" w:themeColor="text1"/>
        </w:rPr>
        <w:t>48</w:t>
      </w:r>
      <w:r w:rsidR="70C494A1" w:rsidRPr="5E80C2A7">
        <w:rPr>
          <w:rFonts w:ascii="Garamond" w:eastAsia="Garamond" w:hAnsi="Garamond" w:cs="Garamond"/>
          <w:color w:val="000000" w:themeColor="text1"/>
        </w:rPr>
        <w:t xml:space="preserve">% of the </w:t>
      </w:r>
      <w:r w:rsidR="6F488FFC" w:rsidRPr="5E80C2A7">
        <w:rPr>
          <w:rFonts w:ascii="Garamond" w:eastAsia="Garamond" w:hAnsi="Garamond" w:cs="Garamond"/>
          <w:color w:val="000000" w:themeColor="text1"/>
        </w:rPr>
        <w:t>total value from the study ar</w:t>
      </w:r>
      <w:r w:rsidR="5FDCBB5F" w:rsidRPr="5E80C2A7">
        <w:rPr>
          <w:rFonts w:ascii="Garamond" w:eastAsia="Garamond" w:hAnsi="Garamond" w:cs="Garamond"/>
          <w:color w:val="000000" w:themeColor="text1"/>
        </w:rPr>
        <w:t>ea</w:t>
      </w:r>
      <w:r w:rsidR="356A344C" w:rsidRPr="5E80C2A7">
        <w:rPr>
          <w:rFonts w:ascii="Garamond" w:eastAsia="Garamond" w:hAnsi="Garamond" w:cs="Garamond"/>
          <w:color w:val="000000" w:themeColor="text1"/>
        </w:rPr>
        <w:t xml:space="preserve"> (</w:t>
      </w:r>
      <w:r w:rsidR="356A344C" w:rsidRPr="5E80C2A7">
        <w:rPr>
          <w:rFonts w:ascii="Garamond" w:eastAsia="Garamond" w:hAnsi="Garamond" w:cs="Garamond"/>
          <w:i/>
          <w:iCs/>
          <w:color w:val="000000" w:themeColor="text1"/>
        </w:rPr>
        <w:t>Figure 7</w:t>
      </w:r>
      <w:r w:rsidR="356A344C" w:rsidRPr="5E80C2A7">
        <w:rPr>
          <w:rFonts w:ascii="Garamond" w:eastAsia="Garamond" w:hAnsi="Garamond" w:cs="Garamond"/>
          <w:color w:val="000000" w:themeColor="text1"/>
        </w:rPr>
        <w:t>)</w:t>
      </w:r>
      <w:r w:rsidR="0070886E" w:rsidRPr="5E80C2A7">
        <w:rPr>
          <w:rFonts w:ascii="Garamond" w:eastAsia="Garamond" w:hAnsi="Garamond" w:cs="Garamond"/>
          <w:color w:val="000000" w:themeColor="text1"/>
        </w:rPr>
        <w:t>. Glynn C</w:t>
      </w:r>
      <w:r w:rsidR="04B15331" w:rsidRPr="5E80C2A7">
        <w:rPr>
          <w:rFonts w:ascii="Garamond" w:eastAsia="Garamond" w:hAnsi="Garamond" w:cs="Garamond"/>
          <w:color w:val="000000" w:themeColor="text1"/>
        </w:rPr>
        <w:t>ounty also made up a significant portion of the total value, comprising 30%</w:t>
      </w:r>
      <w:r w:rsidR="444AB11C" w:rsidRPr="5E80C2A7">
        <w:rPr>
          <w:rFonts w:ascii="Garamond" w:eastAsia="Garamond" w:hAnsi="Garamond" w:cs="Garamond"/>
          <w:color w:val="000000" w:themeColor="text1"/>
        </w:rPr>
        <w:t xml:space="preserve"> of the total value.</w:t>
      </w:r>
      <w:r w:rsidR="647711A0" w:rsidRPr="5E80C2A7">
        <w:rPr>
          <w:rFonts w:ascii="Garamond" w:eastAsia="Garamond" w:hAnsi="Garamond" w:cs="Garamond"/>
          <w:color w:val="000000" w:themeColor="text1"/>
        </w:rPr>
        <w:t xml:space="preserve"> The total value of </w:t>
      </w:r>
      <w:r w:rsidR="6DA20FBE" w:rsidRPr="5E80C2A7">
        <w:rPr>
          <w:rFonts w:ascii="Garamond" w:eastAsia="Garamond" w:hAnsi="Garamond" w:cs="Garamond"/>
          <w:color w:val="000000" w:themeColor="text1"/>
        </w:rPr>
        <w:t xml:space="preserve">the </w:t>
      </w:r>
      <w:r w:rsidR="7345E0B8" w:rsidRPr="5E80C2A7">
        <w:rPr>
          <w:rFonts w:ascii="Garamond" w:eastAsia="Garamond" w:hAnsi="Garamond" w:cs="Garamond"/>
          <w:color w:val="000000" w:themeColor="text1"/>
        </w:rPr>
        <w:t>available</w:t>
      </w:r>
      <w:r w:rsidR="6DA20FBE" w:rsidRPr="5E80C2A7">
        <w:rPr>
          <w:rFonts w:ascii="Garamond" w:eastAsia="Garamond" w:hAnsi="Garamond" w:cs="Garamond"/>
          <w:color w:val="000000" w:themeColor="text1"/>
        </w:rPr>
        <w:t xml:space="preserve"> </w:t>
      </w:r>
      <w:r w:rsidR="7345E0B8" w:rsidRPr="5E80C2A7">
        <w:rPr>
          <w:rFonts w:ascii="Garamond" w:eastAsia="Garamond" w:hAnsi="Garamond" w:cs="Garamond"/>
          <w:color w:val="000000" w:themeColor="text1"/>
        </w:rPr>
        <w:t xml:space="preserve">countries </w:t>
      </w:r>
      <w:r w:rsidR="1AEDDFEB" w:rsidRPr="5E80C2A7">
        <w:rPr>
          <w:rFonts w:ascii="Garamond" w:eastAsia="Garamond" w:hAnsi="Garamond" w:cs="Garamond"/>
          <w:color w:val="000000" w:themeColor="text1"/>
        </w:rPr>
        <w:t>is $</w:t>
      </w:r>
      <w:r w:rsidR="7345E0B8" w:rsidRPr="5E80C2A7">
        <w:rPr>
          <w:rFonts w:ascii="Garamond" w:eastAsia="Garamond" w:hAnsi="Garamond" w:cs="Garamond"/>
          <w:color w:val="000000" w:themeColor="text1"/>
        </w:rPr>
        <w:t>3,576,420,748.00.</w:t>
      </w:r>
      <w:r w:rsidR="3A269B4D" w:rsidRPr="5E80C2A7">
        <w:rPr>
          <w:rFonts w:ascii="Garamond" w:eastAsia="Garamond" w:hAnsi="Garamond" w:cs="Garamond"/>
          <w:color w:val="000000" w:themeColor="text1"/>
        </w:rPr>
        <w:t xml:space="preserve"> Because of significant </w:t>
      </w:r>
      <w:r w:rsidR="55F93CA6" w:rsidRPr="5E80C2A7">
        <w:rPr>
          <w:rFonts w:ascii="Garamond" w:eastAsia="Garamond" w:hAnsi="Garamond" w:cs="Garamond"/>
          <w:color w:val="000000" w:themeColor="text1"/>
        </w:rPr>
        <w:t>gaps in the CAMA data, Camden</w:t>
      </w:r>
      <w:r w:rsidR="1C7152C5" w:rsidRPr="5E80C2A7">
        <w:rPr>
          <w:rFonts w:ascii="Garamond" w:eastAsia="Garamond" w:hAnsi="Garamond" w:cs="Garamond"/>
          <w:color w:val="000000" w:themeColor="text1"/>
        </w:rPr>
        <w:t>, Dougherty</w:t>
      </w:r>
      <w:r w:rsidR="34C77926" w:rsidRPr="5E80C2A7">
        <w:rPr>
          <w:rFonts w:ascii="Garamond" w:eastAsia="Garamond" w:hAnsi="Garamond" w:cs="Garamond"/>
          <w:color w:val="000000" w:themeColor="text1"/>
        </w:rPr>
        <w:t>, and Liberty counties are not included within the value calculation.</w:t>
      </w:r>
    </w:p>
    <w:p w14:paraId="27D1AD11" w14:textId="7631EDF2" w:rsidR="00682AB2" w:rsidRDefault="00682AB2" w:rsidP="147E1F5A">
      <w:pPr>
        <w:spacing w:after="0" w:line="240" w:lineRule="auto"/>
        <w:rPr>
          <w:rFonts w:ascii="Garamond" w:eastAsia="Garamond" w:hAnsi="Garamond" w:cs="Garamond"/>
          <w:i/>
          <w:iCs/>
          <w:color w:val="000000" w:themeColor="text1"/>
        </w:rPr>
      </w:pPr>
    </w:p>
    <w:p w14:paraId="6417EBA8" w14:textId="7ED4075D" w:rsidR="6C87AF91" w:rsidRDefault="57EB4AE9" w:rsidP="6C87AF91">
      <w:pPr>
        <w:spacing w:after="0" w:line="240" w:lineRule="auto"/>
        <w:rPr>
          <w:rFonts w:ascii="Garamond" w:eastAsia="Garamond" w:hAnsi="Garamond" w:cs="Garamond"/>
          <w:color w:val="000000" w:themeColor="text1"/>
        </w:rPr>
      </w:pPr>
      <w:r w:rsidRPr="4EDE119C">
        <w:rPr>
          <w:rFonts w:ascii="Garamond" w:eastAsia="Garamond" w:hAnsi="Garamond" w:cs="Garamond"/>
          <w:i/>
          <w:iCs/>
          <w:color w:val="000000" w:themeColor="text1"/>
        </w:rPr>
        <w:t>4.1</w:t>
      </w:r>
      <w:r w:rsidR="15DB7D11" w:rsidRPr="4EDE119C">
        <w:rPr>
          <w:rFonts w:ascii="Garamond" w:eastAsia="Garamond" w:hAnsi="Garamond" w:cs="Garamond"/>
          <w:i/>
          <w:iCs/>
          <w:color w:val="000000" w:themeColor="text1"/>
        </w:rPr>
        <w:t>.</w:t>
      </w:r>
      <w:r w:rsidR="6D4872D3" w:rsidRPr="4EDE119C">
        <w:rPr>
          <w:rFonts w:ascii="Garamond" w:eastAsia="Garamond" w:hAnsi="Garamond" w:cs="Garamond"/>
          <w:i/>
          <w:iCs/>
          <w:color w:val="000000" w:themeColor="text1"/>
        </w:rPr>
        <w:t>5</w:t>
      </w:r>
      <w:r w:rsidR="00A33E51" w:rsidRPr="4EDE119C">
        <w:rPr>
          <w:rFonts w:ascii="Garamond" w:eastAsia="Garamond" w:hAnsi="Garamond" w:cs="Garamond"/>
          <w:i/>
          <w:iCs/>
          <w:color w:val="000000" w:themeColor="text1"/>
        </w:rPr>
        <w:t xml:space="preserve"> </w:t>
      </w:r>
      <w:r w:rsidRPr="4EDE119C">
        <w:rPr>
          <w:rFonts w:ascii="Garamond" w:eastAsia="Garamond" w:hAnsi="Garamond" w:cs="Garamond"/>
          <w:i/>
          <w:iCs/>
          <w:color w:val="000000" w:themeColor="text1"/>
        </w:rPr>
        <w:t>CAMA Error</w:t>
      </w:r>
    </w:p>
    <w:p w14:paraId="6F6A53BA" w14:textId="6ED4E6BB" w:rsidR="57EB4AE9" w:rsidRDefault="314C0CC8" w:rsidP="6C87AF91">
      <w:pPr>
        <w:spacing w:after="0" w:line="240" w:lineRule="auto"/>
        <w:rPr>
          <w:rFonts w:ascii="Garamond" w:eastAsia="Garamond" w:hAnsi="Garamond" w:cs="Garamond"/>
          <w:color w:val="000000" w:themeColor="text1"/>
        </w:rPr>
      </w:pPr>
      <w:r w:rsidRPr="147E1F5A">
        <w:rPr>
          <w:rFonts w:ascii="Garamond" w:eastAsia="Garamond" w:hAnsi="Garamond" w:cs="Garamond"/>
          <w:color w:val="000000" w:themeColor="text1"/>
        </w:rPr>
        <w:t>Short of manually inspecting the title of a property or being familiar with the owner(s), detection of heirs properties is mercurial. During early discussions with The Center and advisor</w:t>
      </w:r>
      <w:r w:rsidR="03FA318A" w:rsidRPr="147E1F5A">
        <w:rPr>
          <w:rFonts w:ascii="Garamond" w:eastAsia="Garamond" w:hAnsi="Garamond" w:cs="Garamond"/>
          <w:color w:val="000000" w:themeColor="text1"/>
        </w:rPr>
        <w:t>s</w:t>
      </w:r>
      <w:r w:rsidRPr="147E1F5A">
        <w:rPr>
          <w:rFonts w:ascii="Garamond" w:eastAsia="Garamond" w:hAnsi="Garamond" w:cs="Garamond"/>
          <w:color w:val="000000" w:themeColor="text1"/>
        </w:rPr>
        <w:t>, the team decided on over-</w:t>
      </w:r>
      <w:r w:rsidRPr="147E1F5A">
        <w:rPr>
          <w:rFonts w:ascii="Garamond" w:eastAsia="Garamond" w:hAnsi="Garamond" w:cs="Garamond"/>
          <w:color w:val="000000" w:themeColor="text1"/>
        </w:rPr>
        <w:lastRenderedPageBreak/>
        <w:t xml:space="preserve">identifying heirs properties rather than under-identifying. Even for experienced researchers, the new-ness of heirs property </w:t>
      </w:r>
      <w:r w:rsidR="03D75646" w:rsidRPr="147E1F5A">
        <w:rPr>
          <w:rFonts w:ascii="Garamond" w:eastAsia="Garamond" w:hAnsi="Garamond" w:cs="Garamond"/>
          <w:color w:val="000000" w:themeColor="text1"/>
        </w:rPr>
        <w:t xml:space="preserve">research </w:t>
      </w:r>
      <w:r w:rsidRPr="147E1F5A">
        <w:rPr>
          <w:rFonts w:ascii="Garamond" w:eastAsia="Garamond" w:hAnsi="Garamond" w:cs="Garamond"/>
          <w:color w:val="000000" w:themeColor="text1"/>
        </w:rPr>
        <w:t xml:space="preserve">and uniqueness of individual situations makes any sort of definitive measure incredibly difficult, and The Center wanted to be more prepared rather than less prepared. </w:t>
      </w:r>
      <w:r w:rsidR="57EB4AE9">
        <w:br/>
      </w:r>
    </w:p>
    <w:p w14:paraId="48D30683" w14:textId="6CA32B22" w:rsidR="314C0CC8" w:rsidRDefault="314C0CC8" w:rsidP="147E1F5A">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The selected parameters are limited to what The Center expected to reasonably encounter in CAMA data</w:t>
      </w:r>
      <w:r w:rsidR="0A60EF90" w:rsidRPr="4EDE119C">
        <w:rPr>
          <w:rFonts w:ascii="Garamond" w:eastAsia="Garamond" w:hAnsi="Garamond" w:cs="Garamond"/>
          <w:color w:val="000000" w:themeColor="text1"/>
        </w:rPr>
        <w:t xml:space="preserve"> in Southern Georgia</w:t>
      </w:r>
      <w:r w:rsidRPr="4EDE119C">
        <w:rPr>
          <w:rFonts w:ascii="Garamond" w:eastAsia="Garamond" w:hAnsi="Garamond" w:cs="Garamond"/>
          <w:color w:val="000000" w:themeColor="text1"/>
        </w:rPr>
        <w:t xml:space="preserve">. There may be a more robust way </w:t>
      </w:r>
      <w:r w:rsidR="516D8978" w:rsidRPr="4EDE119C">
        <w:rPr>
          <w:rFonts w:ascii="Garamond" w:eastAsia="Garamond" w:hAnsi="Garamond" w:cs="Garamond"/>
          <w:color w:val="000000" w:themeColor="text1"/>
        </w:rPr>
        <w:t xml:space="preserve">to </w:t>
      </w:r>
      <w:r w:rsidRPr="4EDE119C">
        <w:rPr>
          <w:rFonts w:ascii="Garamond" w:eastAsia="Garamond" w:hAnsi="Garamond" w:cs="Garamond"/>
          <w:color w:val="000000" w:themeColor="text1"/>
        </w:rPr>
        <w:t xml:space="preserve">perform the analysis </w:t>
      </w:r>
      <w:r w:rsidR="34436FA1" w:rsidRPr="4EDE119C">
        <w:rPr>
          <w:rFonts w:ascii="Garamond" w:eastAsia="Garamond" w:hAnsi="Garamond" w:cs="Garamond"/>
          <w:color w:val="000000" w:themeColor="text1"/>
        </w:rPr>
        <w:t>on the</w:t>
      </w:r>
      <w:r w:rsidR="7B059A95" w:rsidRPr="4EDE119C">
        <w:rPr>
          <w:rFonts w:ascii="Garamond" w:eastAsia="Garamond" w:hAnsi="Garamond" w:cs="Garamond"/>
          <w:color w:val="000000" w:themeColor="text1"/>
        </w:rPr>
        <w:t xml:space="preserve"> </w:t>
      </w:r>
      <w:r w:rsidRPr="4EDE119C">
        <w:rPr>
          <w:rFonts w:ascii="Garamond" w:eastAsia="Garamond" w:hAnsi="Garamond" w:cs="Garamond"/>
          <w:color w:val="000000" w:themeColor="text1"/>
        </w:rPr>
        <w:t>given CAMA data, but that would require significantly more research and time. Additionally, the lack of a standardized tax assessment system across the United States would make comparing data sets that may or may not be working on the same information very difficult. This mean</w:t>
      </w:r>
      <w:r w:rsidR="7F933699" w:rsidRPr="4EDE119C">
        <w:rPr>
          <w:rFonts w:ascii="Garamond" w:eastAsia="Garamond" w:hAnsi="Garamond" w:cs="Garamond"/>
          <w:color w:val="000000" w:themeColor="text1"/>
        </w:rPr>
        <w:t xml:space="preserve">t </w:t>
      </w:r>
      <w:r w:rsidRPr="4EDE119C">
        <w:rPr>
          <w:rFonts w:ascii="Garamond" w:eastAsia="Garamond" w:hAnsi="Garamond" w:cs="Garamond"/>
          <w:color w:val="000000" w:themeColor="text1"/>
        </w:rPr>
        <w:t>that the team ha</w:t>
      </w:r>
      <w:r w:rsidR="5AA77533" w:rsidRPr="4EDE119C">
        <w:rPr>
          <w:rFonts w:ascii="Garamond" w:eastAsia="Garamond" w:hAnsi="Garamond" w:cs="Garamond"/>
          <w:color w:val="000000" w:themeColor="text1"/>
        </w:rPr>
        <w:t>d</w:t>
      </w:r>
      <w:r w:rsidRPr="4EDE119C">
        <w:rPr>
          <w:rFonts w:ascii="Garamond" w:eastAsia="Garamond" w:hAnsi="Garamond" w:cs="Garamond"/>
          <w:color w:val="000000" w:themeColor="text1"/>
        </w:rPr>
        <w:t xml:space="preserve"> no model or established method to compare the study area to. We expect</w:t>
      </w:r>
      <w:r w:rsidR="02353986" w:rsidRPr="4EDE119C">
        <w:rPr>
          <w:rFonts w:ascii="Garamond" w:eastAsia="Garamond" w:hAnsi="Garamond" w:cs="Garamond"/>
          <w:color w:val="000000" w:themeColor="text1"/>
        </w:rPr>
        <w:t>ed</w:t>
      </w:r>
      <w:r w:rsidRPr="4EDE119C">
        <w:rPr>
          <w:rFonts w:ascii="Garamond" w:eastAsia="Garamond" w:hAnsi="Garamond" w:cs="Garamond"/>
          <w:color w:val="000000" w:themeColor="text1"/>
        </w:rPr>
        <w:t xml:space="preserve"> there to be an </w:t>
      </w:r>
      <w:r w:rsidR="03A803DB" w:rsidRPr="4EDE119C">
        <w:rPr>
          <w:rFonts w:ascii="Garamond" w:eastAsia="Garamond" w:hAnsi="Garamond" w:cs="Garamond"/>
          <w:color w:val="000000" w:themeColor="text1"/>
        </w:rPr>
        <w:t>under</w:t>
      </w:r>
      <w:r w:rsidRPr="4EDE119C">
        <w:rPr>
          <w:rFonts w:ascii="Garamond" w:eastAsia="Garamond" w:hAnsi="Garamond" w:cs="Garamond"/>
          <w:color w:val="000000" w:themeColor="text1"/>
        </w:rPr>
        <w:t>-identification of heirs property, but d</w:t>
      </w:r>
      <w:r w:rsidR="3DA84340" w:rsidRPr="4EDE119C">
        <w:rPr>
          <w:rFonts w:ascii="Garamond" w:eastAsia="Garamond" w:hAnsi="Garamond" w:cs="Garamond"/>
          <w:color w:val="000000" w:themeColor="text1"/>
        </w:rPr>
        <w:t>id</w:t>
      </w:r>
      <w:r w:rsidRPr="4EDE119C">
        <w:rPr>
          <w:rFonts w:ascii="Garamond" w:eastAsia="Garamond" w:hAnsi="Garamond" w:cs="Garamond"/>
          <w:color w:val="000000" w:themeColor="text1"/>
        </w:rPr>
        <w:t xml:space="preserve"> not know by how much. </w:t>
      </w:r>
      <w:r w:rsidR="06B79785" w:rsidRPr="4EDE119C">
        <w:rPr>
          <w:rFonts w:ascii="Garamond" w:eastAsia="Garamond" w:hAnsi="Garamond" w:cs="Garamond"/>
          <w:color w:val="000000" w:themeColor="text1"/>
        </w:rPr>
        <w:t>For example, The Center noted in their intimate experience with heirs properties in Berrien and Cook counties, heirs properties are a significant problem for these communities.</w:t>
      </w:r>
      <w:r w:rsidR="7ADD6588" w:rsidRPr="4EDE119C">
        <w:rPr>
          <w:rFonts w:ascii="Garamond" w:eastAsia="Garamond" w:hAnsi="Garamond" w:cs="Garamond"/>
          <w:color w:val="000000" w:themeColor="text1"/>
        </w:rPr>
        <w:t xml:space="preserve"> Berrien and Cook have many, large mobile home communities; mobile homes are often heirs properties, but they are not included in the CAMA data</w:t>
      </w:r>
      <w:r w:rsidR="544D73DF" w:rsidRPr="4EDE119C">
        <w:rPr>
          <w:rFonts w:ascii="Garamond" w:eastAsia="Garamond" w:hAnsi="Garamond" w:cs="Garamond"/>
          <w:color w:val="000000" w:themeColor="text1"/>
        </w:rPr>
        <w:t xml:space="preserve">. The Center described </w:t>
      </w:r>
      <w:r w:rsidR="0F4928A8" w:rsidRPr="4EDE119C">
        <w:rPr>
          <w:rFonts w:ascii="Garamond" w:eastAsia="Garamond" w:hAnsi="Garamond" w:cs="Garamond"/>
          <w:color w:val="000000" w:themeColor="text1"/>
        </w:rPr>
        <w:t>two c</w:t>
      </w:r>
      <w:r w:rsidR="544D73DF" w:rsidRPr="4EDE119C">
        <w:rPr>
          <w:rFonts w:ascii="Garamond" w:eastAsia="Garamond" w:hAnsi="Garamond" w:cs="Garamond"/>
          <w:color w:val="000000" w:themeColor="text1"/>
        </w:rPr>
        <w:t>ommon situation</w:t>
      </w:r>
      <w:r w:rsidR="3CF45F7A" w:rsidRPr="4EDE119C">
        <w:rPr>
          <w:rFonts w:ascii="Garamond" w:eastAsia="Garamond" w:hAnsi="Garamond" w:cs="Garamond"/>
          <w:color w:val="000000" w:themeColor="text1"/>
        </w:rPr>
        <w:t>s</w:t>
      </w:r>
      <w:r w:rsidR="544D73DF" w:rsidRPr="4EDE119C">
        <w:rPr>
          <w:rFonts w:ascii="Garamond" w:eastAsia="Garamond" w:hAnsi="Garamond" w:cs="Garamond"/>
          <w:color w:val="000000" w:themeColor="text1"/>
        </w:rPr>
        <w:t xml:space="preserve"> to the team</w:t>
      </w:r>
      <w:r w:rsidR="576BD65A" w:rsidRPr="4EDE119C">
        <w:rPr>
          <w:rFonts w:ascii="Garamond" w:eastAsia="Garamond" w:hAnsi="Garamond" w:cs="Garamond"/>
          <w:color w:val="000000" w:themeColor="text1"/>
        </w:rPr>
        <w:t>:</w:t>
      </w:r>
      <w:r w:rsidR="390548F6" w:rsidRPr="4EDE119C">
        <w:rPr>
          <w:rFonts w:ascii="Garamond" w:eastAsia="Garamond" w:hAnsi="Garamond" w:cs="Garamond"/>
          <w:color w:val="000000" w:themeColor="text1"/>
        </w:rPr>
        <w:t xml:space="preserve"> (1)</w:t>
      </w:r>
      <w:r w:rsidR="544D73DF" w:rsidRPr="4EDE119C">
        <w:rPr>
          <w:rFonts w:ascii="Garamond" w:eastAsia="Garamond" w:hAnsi="Garamond" w:cs="Garamond"/>
          <w:color w:val="000000" w:themeColor="text1"/>
        </w:rPr>
        <w:t xml:space="preserve"> post</w:t>
      </w:r>
      <w:r w:rsidR="59B077D5" w:rsidRPr="4EDE119C">
        <w:rPr>
          <w:rFonts w:ascii="Garamond" w:eastAsia="Garamond" w:hAnsi="Garamond" w:cs="Garamond"/>
          <w:color w:val="000000" w:themeColor="text1"/>
        </w:rPr>
        <w:t xml:space="preserve"> </w:t>
      </w:r>
      <w:r w:rsidR="544D73DF" w:rsidRPr="4EDE119C">
        <w:rPr>
          <w:rFonts w:ascii="Garamond" w:eastAsia="Garamond" w:hAnsi="Garamond" w:cs="Garamond"/>
          <w:color w:val="000000" w:themeColor="text1"/>
        </w:rPr>
        <w:t>natural disaster</w:t>
      </w:r>
      <w:r w:rsidR="3B5F0582" w:rsidRPr="4EDE119C">
        <w:rPr>
          <w:rFonts w:ascii="Garamond" w:eastAsia="Garamond" w:hAnsi="Garamond" w:cs="Garamond"/>
          <w:color w:val="000000" w:themeColor="text1"/>
        </w:rPr>
        <w:t xml:space="preserve"> </w:t>
      </w:r>
      <w:r w:rsidR="544D73DF" w:rsidRPr="4EDE119C">
        <w:rPr>
          <w:rFonts w:ascii="Garamond" w:eastAsia="Garamond" w:hAnsi="Garamond" w:cs="Garamond"/>
          <w:color w:val="000000" w:themeColor="text1"/>
        </w:rPr>
        <w:t xml:space="preserve">heirs property owners with blighted homes will </w:t>
      </w:r>
      <w:r w:rsidR="4888AB5B" w:rsidRPr="4EDE119C">
        <w:rPr>
          <w:rFonts w:ascii="Garamond" w:eastAsia="Garamond" w:hAnsi="Garamond" w:cs="Garamond"/>
          <w:color w:val="000000" w:themeColor="text1"/>
        </w:rPr>
        <w:t>put</w:t>
      </w:r>
      <w:r w:rsidR="544D73DF" w:rsidRPr="4EDE119C">
        <w:rPr>
          <w:rFonts w:ascii="Garamond" w:eastAsia="Garamond" w:hAnsi="Garamond" w:cs="Garamond"/>
          <w:color w:val="000000" w:themeColor="text1"/>
        </w:rPr>
        <w:t xml:space="preserve"> mobile homes </w:t>
      </w:r>
      <w:r w:rsidR="259CADF0" w:rsidRPr="4EDE119C">
        <w:rPr>
          <w:rFonts w:ascii="Garamond" w:eastAsia="Garamond" w:hAnsi="Garamond" w:cs="Garamond"/>
          <w:color w:val="000000" w:themeColor="text1"/>
        </w:rPr>
        <w:t>on</w:t>
      </w:r>
      <w:r w:rsidR="544D73DF" w:rsidRPr="4EDE119C">
        <w:rPr>
          <w:rFonts w:ascii="Garamond" w:eastAsia="Garamond" w:hAnsi="Garamond" w:cs="Garamond"/>
          <w:color w:val="000000" w:themeColor="text1"/>
        </w:rPr>
        <w:t xml:space="preserve"> the land </w:t>
      </w:r>
      <w:r w:rsidR="6447A9FF" w:rsidRPr="4EDE119C">
        <w:rPr>
          <w:rFonts w:ascii="Garamond" w:eastAsia="Garamond" w:hAnsi="Garamond" w:cs="Garamond"/>
          <w:color w:val="000000" w:themeColor="text1"/>
        </w:rPr>
        <w:t xml:space="preserve">but </w:t>
      </w:r>
      <w:r w:rsidR="544D73DF" w:rsidRPr="4EDE119C">
        <w:rPr>
          <w:rFonts w:ascii="Garamond" w:eastAsia="Garamond" w:hAnsi="Garamond" w:cs="Garamond"/>
          <w:color w:val="000000" w:themeColor="text1"/>
        </w:rPr>
        <w:t xml:space="preserve">would not </w:t>
      </w:r>
      <w:r w:rsidR="197FEEE8" w:rsidRPr="4EDE119C">
        <w:rPr>
          <w:rFonts w:ascii="Garamond" w:eastAsia="Garamond" w:hAnsi="Garamond" w:cs="Garamond"/>
          <w:color w:val="000000" w:themeColor="text1"/>
        </w:rPr>
        <w:t>be flagged by the current methods</w:t>
      </w:r>
      <w:r w:rsidR="538B40CF" w:rsidRPr="4EDE119C">
        <w:rPr>
          <w:rFonts w:ascii="Garamond" w:eastAsia="Garamond" w:hAnsi="Garamond" w:cs="Garamond"/>
          <w:color w:val="000000" w:themeColor="text1"/>
        </w:rPr>
        <w:t xml:space="preserve">, and </w:t>
      </w:r>
      <w:r w:rsidR="0CBFAA6B" w:rsidRPr="4EDE119C">
        <w:rPr>
          <w:rFonts w:ascii="Garamond" w:eastAsia="Garamond" w:hAnsi="Garamond" w:cs="Garamond"/>
          <w:color w:val="000000" w:themeColor="text1"/>
        </w:rPr>
        <w:t xml:space="preserve">(2) a mobile home community </w:t>
      </w:r>
      <w:r w:rsidR="0049F865" w:rsidRPr="4EDE119C">
        <w:rPr>
          <w:rFonts w:ascii="Garamond" w:eastAsia="Garamond" w:hAnsi="Garamond" w:cs="Garamond"/>
          <w:color w:val="000000" w:themeColor="text1"/>
        </w:rPr>
        <w:t>on privately owned land that has a clear title could be full of heirs property mobile homes and thus also not be flagged.</w:t>
      </w:r>
    </w:p>
    <w:p w14:paraId="1D880F66" w14:textId="5EBAE985" w:rsidR="147E1F5A" w:rsidRDefault="147E1F5A" w:rsidP="147E1F5A">
      <w:pPr>
        <w:spacing w:after="0" w:line="240" w:lineRule="auto"/>
        <w:rPr>
          <w:rFonts w:ascii="Garamond" w:eastAsia="Garamond" w:hAnsi="Garamond" w:cs="Garamond"/>
          <w:color w:val="000000" w:themeColor="text1"/>
        </w:rPr>
      </w:pPr>
    </w:p>
    <w:p w14:paraId="57B15BF9" w14:textId="72BD3157" w:rsidR="6C87AF91" w:rsidRDefault="40199962" w:rsidP="2B61213F">
      <w:pPr>
        <w:spacing w:after="0" w:line="240" w:lineRule="auto"/>
        <w:rPr>
          <w:rFonts w:ascii="Garamond" w:eastAsia="Garamond" w:hAnsi="Garamond" w:cs="Garamond"/>
          <w:color w:val="000000" w:themeColor="text1"/>
        </w:rPr>
      </w:pPr>
      <w:r w:rsidRPr="147E1F5A">
        <w:rPr>
          <w:rFonts w:ascii="Garamond" w:eastAsia="Garamond" w:hAnsi="Garamond" w:cs="Garamond"/>
          <w:color w:val="000000" w:themeColor="text1"/>
        </w:rPr>
        <w:t>As a quick check, in a region of 400 parcels</w:t>
      </w:r>
      <w:r w:rsidR="24604969" w:rsidRPr="147E1F5A">
        <w:rPr>
          <w:rFonts w:ascii="Garamond" w:eastAsia="Garamond" w:hAnsi="Garamond" w:cs="Garamond"/>
          <w:color w:val="000000" w:themeColor="text1"/>
        </w:rPr>
        <w:t xml:space="preserve"> that The Center closely inspected, they found a count of 10</w:t>
      </w:r>
      <w:r w:rsidR="3994314E" w:rsidRPr="147E1F5A">
        <w:rPr>
          <w:rFonts w:ascii="Garamond" w:eastAsia="Garamond" w:hAnsi="Garamond" w:cs="Garamond"/>
          <w:color w:val="000000" w:themeColor="text1"/>
        </w:rPr>
        <w:t>4</w:t>
      </w:r>
      <w:r w:rsidR="24604969" w:rsidRPr="147E1F5A">
        <w:rPr>
          <w:rFonts w:ascii="Garamond" w:eastAsia="Garamond" w:hAnsi="Garamond" w:cs="Garamond"/>
          <w:color w:val="000000" w:themeColor="text1"/>
        </w:rPr>
        <w:t xml:space="preserve"> parcels of likely heirs property. The team, by their metrics in the same region, found a count of 96 parcels of likely heirs property. </w:t>
      </w:r>
      <w:r w:rsidR="690628EF" w:rsidRPr="147E1F5A">
        <w:rPr>
          <w:rFonts w:ascii="Garamond" w:eastAsia="Garamond" w:hAnsi="Garamond" w:cs="Garamond"/>
          <w:color w:val="000000" w:themeColor="text1"/>
        </w:rPr>
        <w:t>This is reassuring, but at the time of writing,</w:t>
      </w:r>
      <w:r w:rsidR="06DA16AF" w:rsidRPr="147E1F5A">
        <w:rPr>
          <w:rFonts w:ascii="Garamond" w:eastAsia="Garamond" w:hAnsi="Garamond" w:cs="Garamond"/>
          <w:color w:val="000000" w:themeColor="text1"/>
        </w:rPr>
        <w:t xml:space="preserve"> </w:t>
      </w:r>
      <w:r w:rsidR="690628EF" w:rsidRPr="147E1F5A">
        <w:rPr>
          <w:rFonts w:ascii="Garamond" w:eastAsia="Garamond" w:hAnsi="Garamond" w:cs="Garamond"/>
          <w:color w:val="000000" w:themeColor="text1"/>
        </w:rPr>
        <w:t>The Center or the team ha</w:t>
      </w:r>
      <w:r w:rsidR="3BB7FAED" w:rsidRPr="147E1F5A">
        <w:rPr>
          <w:rFonts w:ascii="Garamond" w:eastAsia="Garamond" w:hAnsi="Garamond" w:cs="Garamond"/>
          <w:color w:val="000000" w:themeColor="text1"/>
        </w:rPr>
        <w:t>ve not</w:t>
      </w:r>
      <w:r w:rsidR="690628EF" w:rsidRPr="147E1F5A">
        <w:rPr>
          <w:rFonts w:ascii="Garamond" w:eastAsia="Garamond" w:hAnsi="Garamond" w:cs="Garamond"/>
          <w:color w:val="000000" w:themeColor="text1"/>
        </w:rPr>
        <w:t xml:space="preserve"> been able to confirm that the same parcels were identified. The Center has been working in this</w:t>
      </w:r>
      <w:r w:rsidR="21769367" w:rsidRPr="147E1F5A">
        <w:rPr>
          <w:rFonts w:ascii="Garamond" w:eastAsia="Garamond" w:hAnsi="Garamond" w:cs="Garamond"/>
          <w:color w:val="000000" w:themeColor="text1"/>
        </w:rPr>
        <w:t xml:space="preserve"> particular</w:t>
      </w:r>
      <w:r w:rsidR="2FB38824" w:rsidRPr="147E1F5A">
        <w:rPr>
          <w:rFonts w:ascii="Garamond" w:eastAsia="Garamond" w:hAnsi="Garamond" w:cs="Garamond"/>
          <w:color w:val="000000" w:themeColor="text1"/>
        </w:rPr>
        <w:t xml:space="preserve"> region of Georgia due to its high </w:t>
      </w:r>
      <w:r w:rsidR="6062A28D" w:rsidRPr="147E1F5A">
        <w:rPr>
          <w:rFonts w:ascii="Garamond" w:eastAsia="Garamond" w:hAnsi="Garamond" w:cs="Garamond"/>
          <w:color w:val="000000" w:themeColor="text1"/>
        </w:rPr>
        <w:t xml:space="preserve">concentration </w:t>
      </w:r>
      <w:r w:rsidR="235DC40A" w:rsidRPr="147E1F5A">
        <w:rPr>
          <w:rFonts w:ascii="Garamond" w:eastAsia="Garamond" w:hAnsi="Garamond" w:cs="Garamond"/>
          <w:color w:val="000000" w:themeColor="text1"/>
        </w:rPr>
        <w:t xml:space="preserve">of heirs property, </w:t>
      </w:r>
      <w:r w:rsidR="5347B447" w:rsidRPr="147E1F5A">
        <w:rPr>
          <w:rFonts w:ascii="Garamond" w:eastAsia="Garamond" w:hAnsi="Garamond" w:cs="Garamond"/>
          <w:color w:val="000000" w:themeColor="text1"/>
        </w:rPr>
        <w:t>but</w:t>
      </w:r>
      <w:r w:rsidR="235DC40A" w:rsidRPr="147E1F5A">
        <w:rPr>
          <w:rFonts w:ascii="Garamond" w:eastAsia="Garamond" w:hAnsi="Garamond" w:cs="Garamond"/>
          <w:color w:val="000000" w:themeColor="text1"/>
        </w:rPr>
        <w:t xml:space="preserve"> without a parcel-by-parcel validation, </w:t>
      </w:r>
      <w:r w:rsidR="74F42A36" w:rsidRPr="147E1F5A">
        <w:rPr>
          <w:rFonts w:ascii="Garamond" w:eastAsia="Garamond" w:hAnsi="Garamond" w:cs="Garamond"/>
          <w:color w:val="000000" w:themeColor="text1"/>
        </w:rPr>
        <w:t xml:space="preserve">we cannot be certain that </w:t>
      </w:r>
      <w:r w:rsidR="42AD3593" w:rsidRPr="147E1F5A">
        <w:rPr>
          <w:rFonts w:ascii="Garamond" w:eastAsia="Garamond" w:hAnsi="Garamond" w:cs="Garamond"/>
          <w:color w:val="000000" w:themeColor="text1"/>
        </w:rPr>
        <w:t xml:space="preserve">The Center and the team are in precise agreement. </w:t>
      </w:r>
      <w:r w:rsidR="2905831D" w:rsidRPr="147E1F5A">
        <w:rPr>
          <w:rFonts w:ascii="Garamond" w:eastAsia="Garamond" w:hAnsi="Garamond" w:cs="Garamond"/>
          <w:color w:val="000000" w:themeColor="text1"/>
        </w:rPr>
        <w:t>This is the closest to validation the team had access to.</w:t>
      </w:r>
    </w:p>
    <w:p w14:paraId="0880AF50" w14:textId="2CC17C28" w:rsidR="147E1F5A" w:rsidRDefault="147E1F5A" w:rsidP="147E1F5A">
      <w:pPr>
        <w:spacing w:after="0" w:line="240" w:lineRule="auto"/>
        <w:rPr>
          <w:rFonts w:ascii="Garamond" w:eastAsia="Garamond" w:hAnsi="Garamond" w:cs="Garamond"/>
          <w:color w:val="000000" w:themeColor="text1"/>
        </w:rPr>
      </w:pPr>
    </w:p>
    <w:p w14:paraId="52FAF5DC" w14:textId="24EF258A" w:rsidR="57EB4AE9" w:rsidRDefault="57EB4AE9" w:rsidP="4EDE119C">
      <w:pPr>
        <w:spacing w:after="0" w:line="240" w:lineRule="auto"/>
        <w:rPr>
          <w:rFonts w:ascii="Garamond" w:eastAsia="Garamond" w:hAnsi="Garamond" w:cs="Garamond"/>
          <w:color w:val="000000" w:themeColor="text1"/>
        </w:rPr>
      </w:pPr>
      <w:r w:rsidRPr="4EDE119C">
        <w:rPr>
          <w:rFonts w:ascii="Garamond" w:eastAsia="Garamond" w:hAnsi="Garamond" w:cs="Garamond"/>
          <w:i/>
          <w:iCs/>
          <w:color w:val="000000" w:themeColor="text1"/>
        </w:rPr>
        <w:t>4.1.</w:t>
      </w:r>
      <w:r w:rsidR="0230C750" w:rsidRPr="4EDE119C">
        <w:rPr>
          <w:rFonts w:ascii="Garamond" w:eastAsia="Garamond" w:hAnsi="Garamond" w:cs="Garamond"/>
          <w:i/>
          <w:iCs/>
          <w:color w:val="000000" w:themeColor="text1"/>
        </w:rPr>
        <w:t>6</w:t>
      </w:r>
      <w:r w:rsidRPr="4EDE119C">
        <w:rPr>
          <w:rFonts w:ascii="Garamond" w:eastAsia="Garamond" w:hAnsi="Garamond" w:cs="Garamond"/>
          <w:i/>
          <w:iCs/>
          <w:color w:val="000000" w:themeColor="text1"/>
        </w:rPr>
        <w:t xml:space="preserve"> </w:t>
      </w:r>
      <w:r w:rsidR="00716A24" w:rsidRPr="4EDE119C">
        <w:rPr>
          <w:rFonts w:ascii="Garamond" w:eastAsia="Garamond" w:hAnsi="Garamond" w:cs="Garamond"/>
          <w:i/>
          <w:iCs/>
          <w:color w:val="000000" w:themeColor="text1"/>
        </w:rPr>
        <w:t>Bivariate Analysis</w:t>
      </w:r>
    </w:p>
    <w:p w14:paraId="5A9AD3B8" w14:textId="0FBF3EA1" w:rsidR="4C913D29" w:rsidRDefault="4C913D29" w:rsidP="4EDE119C">
      <w:pPr>
        <w:pStyle w:val="NoSpacing"/>
        <w:rPr>
          <w:rFonts w:ascii="Garamond" w:eastAsia="Garamond" w:hAnsi="Garamond" w:cs="Garamond"/>
          <w:color w:val="000000" w:themeColor="text1"/>
        </w:rPr>
      </w:pPr>
      <w:r w:rsidRPr="4EDE119C">
        <w:rPr>
          <w:rFonts w:ascii="Garamond" w:eastAsia="Garamond" w:hAnsi="Garamond" w:cs="Garamond"/>
          <w:color w:val="000000" w:themeColor="text1"/>
        </w:rPr>
        <w:t xml:space="preserve">The team employed a bivariate choropleth map to compare the incidence of flood and percentage of heirs property in the study area. Chatham was the most impacted by both, having 13.1% heirs property and 4.38% of flood. Liberty and Mcintosh were significantly affected by flooding but had a lower incidence of heirs property. Counties like Charlton and Wilcox had higher incidence of heirs property, but lower area of flood. To further examine the intersection between flood and heirs property, the team also calculated how many heirs properties </w:t>
      </w:r>
      <w:r w:rsidR="5CFCE892" w:rsidRPr="4EDE119C">
        <w:rPr>
          <w:rFonts w:ascii="Garamond" w:eastAsia="Garamond" w:hAnsi="Garamond" w:cs="Garamond"/>
          <w:color w:val="000000" w:themeColor="text1"/>
        </w:rPr>
        <w:t>we</w:t>
      </w:r>
      <w:r w:rsidRPr="4EDE119C">
        <w:rPr>
          <w:rFonts w:ascii="Garamond" w:eastAsia="Garamond" w:hAnsi="Garamond" w:cs="Garamond"/>
          <w:color w:val="000000" w:themeColor="text1"/>
        </w:rPr>
        <w:t>re within 100ft of any flooding. The team found a total of 986 parcels within close proximity to flood.</w:t>
      </w:r>
    </w:p>
    <w:p w14:paraId="36D02B50" w14:textId="6B8491DB" w:rsidR="4EDE119C" w:rsidRDefault="4EDE119C" w:rsidP="4EDE119C">
      <w:pPr>
        <w:spacing w:after="0" w:line="240" w:lineRule="auto"/>
        <w:rPr>
          <w:rFonts w:ascii="Garamond" w:eastAsia="Garamond" w:hAnsi="Garamond" w:cs="Garamond"/>
          <w:i/>
          <w:iCs/>
          <w:color w:val="000000" w:themeColor="text1"/>
        </w:rPr>
      </w:pPr>
    </w:p>
    <w:p w14:paraId="49B57372" w14:textId="6ACFB47D" w:rsidR="57EB4AE9" w:rsidRDefault="000E66C3" w:rsidP="6C87AF91">
      <w:pPr>
        <w:spacing w:after="0" w:line="240" w:lineRule="auto"/>
        <w:jc w:val="center"/>
        <w:rPr>
          <w:rFonts w:ascii="Garamond" w:eastAsia="Garamond" w:hAnsi="Garamond" w:cs="Garamond"/>
          <w:color w:val="000000" w:themeColor="text1"/>
        </w:rPr>
      </w:pPr>
      <w:r>
        <w:rPr>
          <w:noProof/>
        </w:rPr>
        <w:lastRenderedPageBreak/>
        <w:drawing>
          <wp:inline distT="0" distB="0" distL="0" distR="0" wp14:anchorId="66FE2818" wp14:editId="38F6CCD5">
            <wp:extent cx="5841813" cy="4516341"/>
            <wp:effectExtent l="0" t="0" r="6985"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7789" cy="4528692"/>
                    </a:xfrm>
                    <a:prstGeom prst="rect">
                      <a:avLst/>
                    </a:prstGeom>
                    <a:noFill/>
                    <a:ln>
                      <a:noFill/>
                    </a:ln>
                  </pic:spPr>
                </pic:pic>
              </a:graphicData>
            </a:graphic>
          </wp:inline>
        </w:drawing>
      </w:r>
    </w:p>
    <w:p w14:paraId="22FB11B4" w14:textId="6E7B4C40" w:rsidR="0E0BADE8" w:rsidRDefault="3E377B73" w:rsidP="4EDE119C">
      <w:pPr>
        <w:pStyle w:val="NoSpacing"/>
        <w:jc w:val="center"/>
        <w:rPr>
          <w:rFonts w:ascii="Garamond" w:eastAsia="Garamond" w:hAnsi="Garamond" w:cs="Garamond"/>
          <w:color w:val="000000" w:themeColor="text1"/>
        </w:rPr>
      </w:pPr>
      <w:r w:rsidRPr="5E80C2A7">
        <w:rPr>
          <w:rFonts w:ascii="Garamond" w:eastAsia="Garamond" w:hAnsi="Garamond" w:cs="Garamond"/>
          <w:i/>
          <w:iCs/>
          <w:color w:val="000000" w:themeColor="text1"/>
        </w:rPr>
        <w:t xml:space="preserve">Figure </w:t>
      </w:r>
      <w:r w:rsidR="071ACC44" w:rsidRPr="5E80C2A7">
        <w:rPr>
          <w:rFonts w:ascii="Garamond" w:eastAsia="Garamond" w:hAnsi="Garamond" w:cs="Garamond"/>
          <w:i/>
          <w:iCs/>
          <w:color w:val="000000" w:themeColor="text1"/>
        </w:rPr>
        <w:t>8</w:t>
      </w:r>
      <w:r w:rsidR="64D926C3" w:rsidRPr="5E80C2A7">
        <w:rPr>
          <w:rFonts w:ascii="Garamond" w:eastAsia="Garamond" w:hAnsi="Garamond" w:cs="Garamond"/>
          <w:i/>
          <w:iCs/>
          <w:color w:val="000000" w:themeColor="text1"/>
        </w:rPr>
        <w:t>.</w:t>
      </w:r>
      <w:r w:rsidRPr="5E80C2A7">
        <w:rPr>
          <w:rFonts w:ascii="Garamond" w:eastAsia="Garamond" w:hAnsi="Garamond" w:cs="Garamond"/>
          <w:i/>
          <w:iCs/>
          <w:color w:val="000000" w:themeColor="text1"/>
        </w:rPr>
        <w:t xml:space="preserve"> </w:t>
      </w:r>
      <w:r w:rsidR="17F3E290" w:rsidRPr="5E80C2A7">
        <w:rPr>
          <w:rFonts w:ascii="Garamond" w:eastAsia="Garamond" w:hAnsi="Garamond" w:cs="Garamond"/>
          <w:color w:val="000000" w:themeColor="text1"/>
        </w:rPr>
        <w:t xml:space="preserve">Bivariate </w:t>
      </w:r>
      <w:r w:rsidR="3AD90027" w:rsidRPr="5E80C2A7">
        <w:rPr>
          <w:rFonts w:ascii="Garamond" w:eastAsia="Garamond" w:hAnsi="Garamond" w:cs="Garamond"/>
          <w:color w:val="000000" w:themeColor="text1"/>
        </w:rPr>
        <w:t>choropleth</w:t>
      </w:r>
      <w:r w:rsidR="17F3E290" w:rsidRPr="5E80C2A7">
        <w:rPr>
          <w:rFonts w:ascii="Garamond" w:eastAsia="Garamond" w:hAnsi="Garamond" w:cs="Garamond"/>
          <w:color w:val="000000" w:themeColor="text1"/>
        </w:rPr>
        <w:t xml:space="preserve"> comparing percent heirs property and area of county f</w:t>
      </w:r>
      <w:r w:rsidR="4D2F2470" w:rsidRPr="5E80C2A7">
        <w:rPr>
          <w:rFonts w:ascii="Garamond" w:eastAsia="Garamond" w:hAnsi="Garamond" w:cs="Garamond"/>
          <w:color w:val="000000" w:themeColor="text1"/>
        </w:rPr>
        <w:t>looded</w:t>
      </w:r>
      <w:r w:rsidR="3B52BB17" w:rsidRPr="5E80C2A7">
        <w:rPr>
          <w:rFonts w:ascii="Garamond" w:eastAsia="Garamond" w:hAnsi="Garamond" w:cs="Garamond"/>
          <w:color w:val="000000" w:themeColor="text1"/>
        </w:rPr>
        <w:t>.</w:t>
      </w:r>
    </w:p>
    <w:p w14:paraId="4F8F97B7" w14:textId="66C776C5" w:rsidR="5D1D6BEE" w:rsidRDefault="5D1D6BEE" w:rsidP="5D1D6BEE">
      <w:pPr>
        <w:pStyle w:val="NoSpacing"/>
        <w:rPr>
          <w:rFonts w:ascii="Garamond" w:eastAsia="Garamond" w:hAnsi="Garamond" w:cs="Garamond"/>
          <w:color w:val="000000" w:themeColor="text1"/>
        </w:rPr>
      </w:pPr>
    </w:p>
    <w:p w14:paraId="3A38E776" w14:textId="10C74063" w:rsidR="57EB4AE9" w:rsidRDefault="314C0CC8" w:rsidP="147E1F5A">
      <w:pPr>
        <w:pStyle w:val="NoSpacing"/>
        <w:rPr>
          <w:rFonts w:ascii="Garamond" w:eastAsia="Garamond" w:hAnsi="Garamond" w:cs="Garamond"/>
          <w:color w:val="000000" w:themeColor="text1"/>
        </w:rPr>
      </w:pPr>
      <w:r w:rsidRPr="147E1F5A">
        <w:rPr>
          <w:rFonts w:ascii="Garamond" w:eastAsia="Garamond" w:hAnsi="Garamond" w:cs="Garamond"/>
          <w:b/>
          <w:bCs/>
          <w:i/>
          <w:iCs/>
          <w:color w:val="000000" w:themeColor="text1"/>
        </w:rPr>
        <w:t>4.2 Future Work</w:t>
      </w:r>
    </w:p>
    <w:p w14:paraId="1F3244EF" w14:textId="3BCD19E9" w:rsidR="2EB56B11" w:rsidRDefault="0FCAB764" w:rsidP="38E52CC6">
      <w:pPr>
        <w:spacing w:after="0" w:line="240" w:lineRule="auto"/>
        <w:rPr>
          <w:rFonts w:ascii="Garamond" w:eastAsia="Garamond" w:hAnsi="Garamond" w:cs="Garamond"/>
          <w:color w:val="000000" w:themeColor="text1"/>
        </w:rPr>
      </w:pPr>
      <w:r w:rsidRPr="147E1F5A">
        <w:rPr>
          <w:rFonts w:ascii="Garamond" w:eastAsia="Garamond" w:hAnsi="Garamond" w:cs="Garamond"/>
          <w:i/>
          <w:iCs/>
          <w:color w:val="000000" w:themeColor="text1"/>
        </w:rPr>
        <w:t xml:space="preserve">4.2.1 Future Flood </w:t>
      </w:r>
      <w:r w:rsidR="2DA69253" w:rsidRPr="147E1F5A">
        <w:rPr>
          <w:rFonts w:ascii="Garamond" w:eastAsia="Garamond" w:hAnsi="Garamond" w:cs="Garamond"/>
          <w:i/>
          <w:iCs/>
          <w:color w:val="000000" w:themeColor="text1"/>
        </w:rPr>
        <w:t>Extent</w:t>
      </w:r>
    </w:p>
    <w:p w14:paraId="03CD4F63" w14:textId="72D698B6" w:rsidR="57EB4AE9" w:rsidRDefault="089CB7F5" w:rsidP="4EDE119C">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The team identified flood extent using the Edge Otsu</w:t>
      </w:r>
      <w:r w:rsidR="0D837213" w:rsidRPr="4EDE119C">
        <w:rPr>
          <w:rFonts w:ascii="Garamond" w:eastAsia="Garamond" w:hAnsi="Garamond" w:cs="Garamond"/>
          <w:color w:val="000000" w:themeColor="text1"/>
        </w:rPr>
        <w:t xml:space="preserve"> thresholding algorithm</w:t>
      </w:r>
      <w:r w:rsidRPr="4EDE119C">
        <w:rPr>
          <w:rFonts w:ascii="Garamond" w:eastAsia="Garamond" w:hAnsi="Garamond" w:cs="Garamond"/>
          <w:color w:val="000000" w:themeColor="text1"/>
        </w:rPr>
        <w:t xml:space="preserve"> method. </w:t>
      </w:r>
      <w:r w:rsidR="58CB3BFD" w:rsidRPr="4EDE119C">
        <w:rPr>
          <w:rFonts w:ascii="Garamond" w:eastAsia="Garamond" w:hAnsi="Garamond" w:cs="Garamond"/>
          <w:color w:val="000000" w:themeColor="text1"/>
        </w:rPr>
        <w:t xml:space="preserve">Imperfect thresholding, both in terms of over and under identification, was a limitation </w:t>
      </w:r>
      <w:r w:rsidR="0391EBC0" w:rsidRPr="4EDE119C">
        <w:rPr>
          <w:rFonts w:ascii="Garamond" w:eastAsia="Garamond" w:hAnsi="Garamond" w:cs="Garamond"/>
          <w:color w:val="000000" w:themeColor="text1"/>
        </w:rPr>
        <w:t>for al</w:t>
      </w:r>
      <w:r w:rsidR="58CB3BFD" w:rsidRPr="4EDE119C">
        <w:rPr>
          <w:rFonts w:ascii="Garamond" w:eastAsia="Garamond" w:hAnsi="Garamond" w:cs="Garamond"/>
          <w:color w:val="000000" w:themeColor="text1"/>
        </w:rPr>
        <w:t>l flood extent maps.</w:t>
      </w:r>
    </w:p>
    <w:p w14:paraId="68DAB67E" w14:textId="22114248" w:rsidR="57EB4AE9" w:rsidRDefault="089CB7F5" w:rsidP="4EDE119C">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Edge Otsu also ha</w:t>
      </w:r>
      <w:r w:rsidR="7DAF877D" w:rsidRPr="4EDE119C">
        <w:rPr>
          <w:rFonts w:ascii="Garamond" w:eastAsia="Garamond" w:hAnsi="Garamond" w:cs="Garamond"/>
          <w:color w:val="000000" w:themeColor="text1"/>
        </w:rPr>
        <w:t>d</w:t>
      </w:r>
      <w:r w:rsidRPr="4EDE119C">
        <w:rPr>
          <w:rFonts w:ascii="Garamond" w:eastAsia="Garamond" w:hAnsi="Garamond" w:cs="Garamond"/>
          <w:color w:val="000000" w:themeColor="text1"/>
        </w:rPr>
        <w:t xml:space="preserve"> an issue identifying flood along thin waterways</w:t>
      </w:r>
      <w:r w:rsidR="00675A19" w:rsidRPr="4EDE119C">
        <w:rPr>
          <w:rFonts w:ascii="Garamond" w:eastAsia="Garamond" w:hAnsi="Garamond" w:cs="Garamond"/>
          <w:color w:val="000000" w:themeColor="text1"/>
        </w:rPr>
        <w:t>, which were common in the study area</w:t>
      </w:r>
      <w:r w:rsidRPr="4EDE119C">
        <w:rPr>
          <w:rFonts w:ascii="Garamond" w:eastAsia="Garamond" w:hAnsi="Garamond" w:cs="Garamond"/>
          <w:color w:val="000000" w:themeColor="text1"/>
        </w:rPr>
        <w:t xml:space="preserve">. </w:t>
      </w:r>
      <w:r w:rsidR="1A3B3563" w:rsidRPr="4EDE119C">
        <w:rPr>
          <w:rFonts w:ascii="Garamond" w:eastAsia="Garamond" w:hAnsi="Garamond" w:cs="Garamond"/>
          <w:color w:val="000000" w:themeColor="text1"/>
        </w:rPr>
        <w:t xml:space="preserve">With more time and the USGS </w:t>
      </w:r>
      <w:r w:rsidR="1A3B3563" w:rsidRPr="4EDE119C">
        <w:rPr>
          <w:rFonts w:ascii="Garamond" w:eastAsia="Garamond" w:hAnsi="Garamond" w:cs="Garamond"/>
          <w:i/>
          <w:iCs/>
          <w:color w:val="000000" w:themeColor="text1"/>
        </w:rPr>
        <w:t>in situ</w:t>
      </w:r>
      <w:r w:rsidR="1A3B3563" w:rsidRPr="4EDE119C">
        <w:rPr>
          <w:rFonts w:ascii="Garamond" w:eastAsia="Garamond" w:hAnsi="Garamond" w:cs="Garamond"/>
          <w:color w:val="000000" w:themeColor="text1"/>
        </w:rPr>
        <w:t xml:space="preserve"> dataset, the threshold param</w:t>
      </w:r>
      <w:r w:rsidR="1F31CF37" w:rsidRPr="4EDE119C">
        <w:rPr>
          <w:rFonts w:ascii="Garamond" w:eastAsia="Garamond" w:hAnsi="Garamond" w:cs="Garamond"/>
          <w:color w:val="000000" w:themeColor="text1"/>
        </w:rPr>
        <w:t>et</w:t>
      </w:r>
      <w:r w:rsidR="1A3B3563" w:rsidRPr="4EDE119C">
        <w:rPr>
          <w:rFonts w:ascii="Garamond" w:eastAsia="Garamond" w:hAnsi="Garamond" w:cs="Garamond"/>
          <w:color w:val="000000" w:themeColor="text1"/>
        </w:rPr>
        <w:t>ers used to identify the “water” class could be adjusted</w:t>
      </w:r>
      <w:r w:rsidR="18CA5F07" w:rsidRPr="4EDE119C">
        <w:rPr>
          <w:rFonts w:ascii="Garamond" w:eastAsia="Garamond" w:hAnsi="Garamond" w:cs="Garamond"/>
          <w:color w:val="000000" w:themeColor="text1"/>
        </w:rPr>
        <w:t>; also</w:t>
      </w:r>
      <w:r w:rsidR="00C5519D">
        <w:rPr>
          <w:rFonts w:ascii="Garamond" w:eastAsia="Garamond" w:hAnsi="Garamond" w:cs="Garamond"/>
          <w:color w:val="000000" w:themeColor="text1"/>
        </w:rPr>
        <w:t>,</w:t>
      </w:r>
      <w:r w:rsidR="18CA5F07" w:rsidRPr="4EDE119C">
        <w:rPr>
          <w:rFonts w:ascii="Garamond" w:eastAsia="Garamond" w:hAnsi="Garamond" w:cs="Garamond"/>
          <w:color w:val="000000" w:themeColor="text1"/>
        </w:rPr>
        <w:t xml:space="preserve"> different thresholding algorithms could be compared to find the most accurate flood extent with the validation.</w:t>
      </w:r>
    </w:p>
    <w:p w14:paraId="5D3605EF" w14:textId="142C67B2" w:rsidR="57EB4AE9" w:rsidRDefault="57EB4AE9" w:rsidP="147E1F5A">
      <w:pPr>
        <w:spacing w:after="0" w:line="240" w:lineRule="auto"/>
        <w:rPr>
          <w:rFonts w:ascii="Garamond" w:eastAsia="Garamond" w:hAnsi="Garamond" w:cs="Garamond"/>
          <w:color w:val="000000" w:themeColor="text1"/>
        </w:rPr>
      </w:pPr>
    </w:p>
    <w:p w14:paraId="1E9040DB" w14:textId="33C121B2" w:rsidR="57EB4AE9" w:rsidRDefault="415B1436" w:rsidP="147E1F5A">
      <w:pPr>
        <w:spacing w:after="0" w:line="240" w:lineRule="auto"/>
        <w:rPr>
          <w:rFonts w:ascii="Garamond" w:eastAsia="Garamond" w:hAnsi="Garamond" w:cs="Garamond"/>
          <w:color w:val="000000" w:themeColor="text1"/>
        </w:rPr>
      </w:pPr>
      <w:r w:rsidRPr="5E80C2A7">
        <w:rPr>
          <w:rFonts w:ascii="Garamond" w:hAnsi="Garamond" w:cs="Arial"/>
        </w:rPr>
        <w:t xml:space="preserve">The </w:t>
      </w:r>
      <w:r w:rsidRPr="5E80C2A7">
        <w:rPr>
          <w:rFonts w:ascii="Garamond" w:hAnsi="Garamond" w:cs="Arial"/>
          <w:i/>
          <w:iCs/>
        </w:rPr>
        <w:t>in situ</w:t>
      </w:r>
      <w:r w:rsidRPr="5E80C2A7">
        <w:rPr>
          <w:rFonts w:ascii="Garamond" w:hAnsi="Garamond" w:cs="Arial"/>
        </w:rPr>
        <w:t xml:space="preserve"> data was measured on September 11, 2017, but none of the satellites captured imagery on that exact date (</w:t>
      </w:r>
      <w:r w:rsidRPr="5E80C2A7">
        <w:rPr>
          <w:rFonts w:ascii="Garamond" w:hAnsi="Garamond" w:cs="Arial"/>
          <w:i/>
          <w:iCs/>
        </w:rPr>
        <w:t>Table 1</w:t>
      </w:r>
      <w:r w:rsidRPr="5E80C2A7">
        <w:rPr>
          <w:rFonts w:ascii="Garamond" w:hAnsi="Garamond" w:cs="Arial"/>
        </w:rPr>
        <w:t xml:space="preserve">). </w:t>
      </w:r>
      <w:r w:rsidRPr="5E80C2A7">
        <w:rPr>
          <w:rFonts w:ascii="Garamond" w:eastAsia="Garamond" w:hAnsi="Garamond" w:cs="Garamond"/>
          <w:color w:val="000000" w:themeColor="text1"/>
        </w:rPr>
        <w:t xml:space="preserve">Flood validation for the future should consist of more </w:t>
      </w:r>
      <w:r w:rsidRPr="5E80C2A7">
        <w:rPr>
          <w:rFonts w:ascii="Garamond" w:eastAsia="Garamond" w:hAnsi="Garamond" w:cs="Garamond"/>
          <w:i/>
          <w:iCs/>
          <w:color w:val="000000" w:themeColor="text1"/>
        </w:rPr>
        <w:t xml:space="preserve">in situ </w:t>
      </w:r>
      <w:r w:rsidRPr="5E80C2A7">
        <w:rPr>
          <w:rFonts w:ascii="Garamond" w:eastAsia="Garamond" w:hAnsi="Garamond" w:cs="Garamond"/>
          <w:color w:val="000000" w:themeColor="text1"/>
        </w:rPr>
        <w:t xml:space="preserve">datasets. Regional elevation information could also be incorporated into the remotely sensed flood extent to interpret where the detected flood would have flowed. A time series of the flood extent would also provide vital information to which days experienced the most flood and inform the validation with the remotely sensed flood closest to the date the </w:t>
      </w:r>
      <w:r w:rsidRPr="5E80C2A7">
        <w:rPr>
          <w:rFonts w:ascii="Garamond" w:eastAsia="Garamond" w:hAnsi="Garamond" w:cs="Garamond"/>
          <w:i/>
          <w:iCs/>
          <w:color w:val="000000" w:themeColor="text1"/>
        </w:rPr>
        <w:t>in situ</w:t>
      </w:r>
      <w:r w:rsidRPr="5E80C2A7">
        <w:rPr>
          <w:rFonts w:ascii="Garamond" w:eastAsia="Garamond" w:hAnsi="Garamond" w:cs="Garamond"/>
          <w:color w:val="000000" w:themeColor="text1"/>
        </w:rPr>
        <w:t xml:space="preserve"> data was measured.</w:t>
      </w:r>
      <w:r w:rsidR="70750D08" w:rsidRPr="5E80C2A7">
        <w:rPr>
          <w:rFonts w:ascii="Garamond" w:eastAsia="Garamond" w:hAnsi="Garamond" w:cs="Garamond"/>
          <w:color w:val="000000" w:themeColor="text1"/>
        </w:rPr>
        <w:t xml:space="preserve"> Future work could also investigate the </w:t>
      </w:r>
      <w:r w:rsidR="18F831E9" w:rsidRPr="5E80C2A7">
        <w:rPr>
          <w:rFonts w:ascii="Garamond" w:eastAsia="Garamond" w:hAnsi="Garamond" w:cs="Garamond"/>
          <w:color w:val="000000" w:themeColor="text1"/>
        </w:rPr>
        <w:t>F</w:t>
      </w:r>
      <w:r w:rsidR="70750D08" w:rsidRPr="5E80C2A7">
        <w:rPr>
          <w:rFonts w:ascii="Garamond" w:eastAsia="Garamond" w:hAnsi="Garamond" w:cs="Garamond"/>
          <w:color w:val="000000" w:themeColor="text1"/>
        </w:rPr>
        <w:t>lood</w:t>
      </w:r>
      <w:r w:rsidR="651281D5" w:rsidRPr="5E80C2A7">
        <w:rPr>
          <w:rFonts w:ascii="Garamond" w:eastAsia="Garamond" w:hAnsi="Garamond" w:cs="Garamond"/>
          <w:color w:val="000000" w:themeColor="text1"/>
        </w:rPr>
        <w:t>water</w:t>
      </w:r>
      <w:r w:rsidR="70750D08" w:rsidRPr="5E80C2A7">
        <w:rPr>
          <w:rFonts w:ascii="Garamond" w:eastAsia="Garamond" w:hAnsi="Garamond" w:cs="Garamond"/>
          <w:color w:val="000000" w:themeColor="text1"/>
        </w:rPr>
        <w:t xml:space="preserve"> </w:t>
      </w:r>
      <w:r w:rsidR="38EF4781" w:rsidRPr="5E80C2A7">
        <w:rPr>
          <w:rFonts w:ascii="Garamond" w:eastAsia="Garamond" w:hAnsi="Garamond" w:cs="Garamond"/>
          <w:color w:val="000000" w:themeColor="text1"/>
        </w:rPr>
        <w:t>D</w:t>
      </w:r>
      <w:r w:rsidR="70750D08" w:rsidRPr="5E80C2A7">
        <w:rPr>
          <w:rFonts w:ascii="Garamond" w:eastAsia="Garamond" w:hAnsi="Garamond" w:cs="Garamond"/>
          <w:color w:val="000000" w:themeColor="text1"/>
        </w:rPr>
        <w:t xml:space="preserve">epth </w:t>
      </w:r>
      <w:r w:rsidR="14661126" w:rsidRPr="5E80C2A7">
        <w:rPr>
          <w:rFonts w:ascii="Garamond" w:eastAsia="Garamond" w:hAnsi="Garamond" w:cs="Garamond"/>
          <w:color w:val="000000" w:themeColor="text1"/>
        </w:rPr>
        <w:t>E</w:t>
      </w:r>
      <w:r w:rsidR="70750D08" w:rsidRPr="5E80C2A7">
        <w:rPr>
          <w:rFonts w:ascii="Garamond" w:eastAsia="Garamond" w:hAnsi="Garamond" w:cs="Garamond"/>
          <w:color w:val="000000" w:themeColor="text1"/>
        </w:rPr>
        <w:t>stimation tool in HYDRAFloods that approximates the depth of flood as a means to measure the severity of flood. The flood could also be validated if found, because the HWM data included water elevation.</w:t>
      </w:r>
    </w:p>
    <w:p w14:paraId="7B3089AD" w14:textId="4A148859" w:rsidR="57EB4AE9" w:rsidRDefault="57EB4AE9" w:rsidP="147E1F5A">
      <w:pPr>
        <w:spacing w:after="0" w:line="240" w:lineRule="auto"/>
        <w:rPr>
          <w:rFonts w:ascii="Garamond" w:eastAsia="Garamond" w:hAnsi="Garamond" w:cs="Garamond"/>
          <w:color w:val="000000" w:themeColor="text1"/>
        </w:rPr>
      </w:pPr>
    </w:p>
    <w:p w14:paraId="39111B61" w14:textId="2FA7D5C7" w:rsidR="57EB4AE9" w:rsidRDefault="0270EE41" w:rsidP="147E1F5A">
      <w:pPr>
        <w:spacing w:after="0" w:line="240" w:lineRule="auto"/>
        <w:rPr>
          <w:rFonts w:ascii="Garamond" w:eastAsia="Garamond" w:hAnsi="Garamond" w:cs="Garamond"/>
          <w:color w:val="000000" w:themeColor="text1"/>
        </w:rPr>
      </w:pPr>
      <w:r w:rsidRPr="5E80C2A7">
        <w:rPr>
          <w:rFonts w:ascii="Garamond" w:eastAsia="Garamond" w:hAnsi="Garamond" w:cs="Garamond"/>
          <w:color w:val="000000" w:themeColor="text1"/>
        </w:rPr>
        <w:t xml:space="preserve">For Sentinel-2 MSI, the team </w:t>
      </w:r>
      <w:r w:rsidR="3E3635F9" w:rsidRPr="5E80C2A7">
        <w:rPr>
          <w:rFonts w:ascii="Garamond" w:eastAsia="Garamond" w:hAnsi="Garamond" w:cs="Garamond"/>
          <w:color w:val="000000" w:themeColor="text1"/>
        </w:rPr>
        <w:t>used</w:t>
      </w:r>
      <w:r w:rsidRPr="5E80C2A7">
        <w:rPr>
          <w:rFonts w:ascii="Garamond" w:eastAsia="Garamond" w:hAnsi="Garamond" w:cs="Garamond"/>
          <w:color w:val="000000" w:themeColor="text1"/>
        </w:rPr>
        <w:t xml:space="preserve"> TOA imagery; TOA imagery had a haze that would need to be corrected using atmospheric corrections on every image in the collection. Extensive atmospheric corrections were beyond the scope of the project, but </w:t>
      </w:r>
      <w:r w:rsidR="7F73CA98" w:rsidRPr="5E80C2A7">
        <w:rPr>
          <w:rFonts w:ascii="Garamond" w:eastAsia="Garamond" w:hAnsi="Garamond" w:cs="Garamond"/>
          <w:color w:val="000000" w:themeColor="text1"/>
        </w:rPr>
        <w:t xml:space="preserve">the team </w:t>
      </w:r>
      <w:r w:rsidRPr="5E80C2A7">
        <w:rPr>
          <w:rFonts w:ascii="Garamond" w:eastAsia="Garamond" w:hAnsi="Garamond" w:cs="Garamond"/>
          <w:color w:val="000000" w:themeColor="text1"/>
        </w:rPr>
        <w:t>attempt</w:t>
      </w:r>
      <w:r w:rsidR="160099CE" w:rsidRPr="5E80C2A7">
        <w:rPr>
          <w:rFonts w:ascii="Garamond" w:eastAsia="Garamond" w:hAnsi="Garamond" w:cs="Garamond"/>
          <w:color w:val="000000" w:themeColor="text1"/>
        </w:rPr>
        <w:t xml:space="preserve">ed </w:t>
      </w:r>
      <w:r w:rsidRPr="5E80C2A7">
        <w:rPr>
          <w:rFonts w:ascii="Garamond" w:eastAsia="Garamond" w:hAnsi="Garamond" w:cs="Garamond"/>
          <w:color w:val="000000" w:themeColor="text1"/>
        </w:rPr>
        <w:t xml:space="preserve">a dark-object subtraction, which is a simplified </w:t>
      </w:r>
      <w:r w:rsidRPr="5E80C2A7">
        <w:rPr>
          <w:rFonts w:ascii="Garamond" w:eastAsia="Garamond" w:hAnsi="Garamond" w:cs="Garamond"/>
          <w:color w:val="000000" w:themeColor="text1"/>
        </w:rPr>
        <w:lastRenderedPageBreak/>
        <w:t xml:space="preserve">atmospheric offset to make the imagery more analogous to surface reflectance (Wicaksono, 2018). Both sets of imagery from Landsat 8 and Sentinel-2 were cloud filtered. </w:t>
      </w:r>
      <w:r w:rsidR="64C7792F" w:rsidRPr="5E80C2A7">
        <w:rPr>
          <w:rFonts w:ascii="Garamond" w:eastAsia="Garamond" w:hAnsi="Garamond" w:cs="Garamond"/>
          <w:color w:val="000000" w:themeColor="text1"/>
        </w:rPr>
        <w:t>However, t</w:t>
      </w:r>
      <w:r w:rsidRPr="5E80C2A7">
        <w:rPr>
          <w:rFonts w:ascii="Garamond" w:eastAsia="Garamond" w:hAnsi="Garamond" w:cs="Garamond"/>
          <w:color w:val="000000" w:themeColor="text1"/>
        </w:rPr>
        <w:t>he metadata available to cloud filter Sentinel-2 imagery did not include the cloud shadows</w:t>
      </w:r>
      <w:r w:rsidR="7F9C2D21" w:rsidRPr="5E80C2A7">
        <w:rPr>
          <w:rFonts w:ascii="Garamond" w:eastAsia="Garamond" w:hAnsi="Garamond" w:cs="Garamond"/>
          <w:color w:val="000000" w:themeColor="text1"/>
        </w:rPr>
        <w:t xml:space="preserve">. Cloud shadows </w:t>
      </w:r>
      <w:r w:rsidR="063EBED4" w:rsidRPr="5E80C2A7">
        <w:rPr>
          <w:rFonts w:ascii="Garamond" w:eastAsia="Garamond" w:hAnsi="Garamond" w:cs="Garamond"/>
          <w:color w:val="000000" w:themeColor="text1"/>
        </w:rPr>
        <w:t>co</w:t>
      </w:r>
      <w:r w:rsidRPr="5E80C2A7">
        <w:rPr>
          <w:rFonts w:ascii="Garamond" w:eastAsia="Garamond" w:hAnsi="Garamond" w:cs="Garamond"/>
          <w:color w:val="000000" w:themeColor="text1"/>
        </w:rPr>
        <w:t xml:space="preserve">uld </w:t>
      </w:r>
      <w:r w:rsidR="56B425F4" w:rsidRPr="5E80C2A7">
        <w:rPr>
          <w:rFonts w:ascii="Garamond" w:eastAsia="Garamond" w:hAnsi="Garamond" w:cs="Garamond"/>
          <w:color w:val="000000" w:themeColor="text1"/>
        </w:rPr>
        <w:t>be found with</w:t>
      </w:r>
      <w:r w:rsidRPr="5E80C2A7">
        <w:rPr>
          <w:rFonts w:ascii="Garamond" w:eastAsia="Garamond" w:hAnsi="Garamond" w:cs="Garamond"/>
          <w:color w:val="000000" w:themeColor="text1"/>
        </w:rPr>
        <w:t xml:space="preserve"> the azimuth angle of the sun, available </w:t>
      </w:r>
      <w:r w:rsidR="6C722B82" w:rsidRPr="5E80C2A7">
        <w:rPr>
          <w:rFonts w:ascii="Garamond" w:eastAsia="Garamond" w:hAnsi="Garamond" w:cs="Garamond"/>
          <w:color w:val="000000" w:themeColor="text1"/>
        </w:rPr>
        <w:t xml:space="preserve">imagery </w:t>
      </w:r>
      <w:r w:rsidR="4C0F3212" w:rsidRPr="5E80C2A7">
        <w:rPr>
          <w:rFonts w:ascii="Garamond" w:eastAsia="Garamond" w:hAnsi="Garamond" w:cs="Garamond"/>
          <w:color w:val="000000" w:themeColor="text1"/>
        </w:rPr>
        <w:t>from the S</w:t>
      </w:r>
      <w:r w:rsidR="57D785D0" w:rsidRPr="5E80C2A7">
        <w:rPr>
          <w:rFonts w:ascii="Garamond" w:eastAsia="Garamond" w:hAnsi="Garamond" w:cs="Garamond"/>
          <w:color w:val="000000" w:themeColor="text1"/>
        </w:rPr>
        <w:t>entinel-2</w:t>
      </w:r>
      <w:r w:rsidR="4C0F3212" w:rsidRPr="5E80C2A7">
        <w:rPr>
          <w:rFonts w:ascii="Garamond" w:eastAsia="Garamond" w:hAnsi="Garamond" w:cs="Garamond"/>
          <w:color w:val="000000" w:themeColor="text1"/>
        </w:rPr>
        <w:t xml:space="preserve"> Cloud Probability collection for the image capture days, and </w:t>
      </w:r>
      <w:r w:rsidR="0257E861" w:rsidRPr="5E80C2A7">
        <w:rPr>
          <w:rFonts w:ascii="Garamond" w:eastAsia="Garamond" w:hAnsi="Garamond" w:cs="Garamond"/>
          <w:color w:val="000000" w:themeColor="text1"/>
        </w:rPr>
        <w:t>more information to determine the direction the cloud shadows were cast and their approximate size</w:t>
      </w:r>
      <w:r w:rsidR="20205A66" w:rsidRPr="5E80C2A7">
        <w:rPr>
          <w:rFonts w:ascii="Garamond" w:eastAsia="Garamond" w:hAnsi="Garamond" w:cs="Garamond"/>
          <w:color w:val="000000" w:themeColor="text1"/>
        </w:rPr>
        <w:t>, but this was beyond the time limitations of this project.</w:t>
      </w:r>
    </w:p>
    <w:p w14:paraId="3FD94381" w14:textId="0AE1FCD6" w:rsidR="4EDE119C" w:rsidRDefault="4EDE119C" w:rsidP="4EDE119C">
      <w:pPr>
        <w:spacing w:after="0" w:line="240" w:lineRule="auto"/>
        <w:rPr>
          <w:rFonts w:ascii="Garamond" w:eastAsia="Garamond" w:hAnsi="Garamond" w:cs="Garamond"/>
          <w:color w:val="000000" w:themeColor="text1"/>
        </w:rPr>
      </w:pPr>
    </w:p>
    <w:p w14:paraId="1BCC1C51" w14:textId="48EEC063" w:rsidR="57EB4AE9" w:rsidRDefault="2EB56B11" w:rsidP="4735A159">
      <w:pPr>
        <w:spacing w:after="0" w:line="240" w:lineRule="auto"/>
        <w:rPr>
          <w:rFonts w:ascii="Garamond" w:eastAsia="Garamond" w:hAnsi="Garamond" w:cs="Garamond"/>
          <w:i/>
          <w:iCs/>
          <w:color w:val="000000" w:themeColor="text1"/>
        </w:rPr>
      </w:pPr>
      <w:r w:rsidRPr="4735A159">
        <w:rPr>
          <w:rFonts w:ascii="Garamond" w:eastAsia="Garamond" w:hAnsi="Garamond" w:cs="Garamond"/>
          <w:i/>
          <w:iCs/>
          <w:color w:val="000000" w:themeColor="text1"/>
        </w:rPr>
        <w:t xml:space="preserve">4.2.2 Future CAMA and Heirs Identification </w:t>
      </w:r>
    </w:p>
    <w:p w14:paraId="5B2EF19C" w14:textId="6DEAF8A7" w:rsidR="57EB4AE9" w:rsidRDefault="05CCF680" w:rsidP="147E1F5A">
      <w:pPr>
        <w:spacing w:after="0" w:line="240" w:lineRule="auto"/>
        <w:rPr>
          <w:rFonts w:ascii="Garamond" w:eastAsia="Garamond" w:hAnsi="Garamond" w:cs="Garamond"/>
          <w:color w:val="000000" w:themeColor="text1"/>
        </w:rPr>
      </w:pPr>
      <w:r w:rsidRPr="4EDE119C">
        <w:rPr>
          <w:rFonts w:ascii="Garamond" w:eastAsia="Garamond" w:hAnsi="Garamond" w:cs="Garamond"/>
          <w:color w:val="000000" w:themeColor="text1"/>
        </w:rPr>
        <w:t xml:space="preserve">The biggest issue with the identification of heirs property, that simply cannot be overstated, </w:t>
      </w:r>
      <w:r w:rsidR="01D4D77E" w:rsidRPr="4EDE119C">
        <w:rPr>
          <w:rFonts w:ascii="Garamond" w:eastAsia="Garamond" w:hAnsi="Garamond" w:cs="Garamond"/>
          <w:color w:val="000000" w:themeColor="text1"/>
        </w:rPr>
        <w:t>is how little certainty there is to operate on. With very little to validate against</w:t>
      </w:r>
      <w:r w:rsidR="08E443FD" w:rsidRPr="4EDE119C">
        <w:rPr>
          <w:rFonts w:ascii="Garamond" w:eastAsia="Garamond" w:hAnsi="Garamond" w:cs="Garamond"/>
          <w:color w:val="000000" w:themeColor="text1"/>
        </w:rPr>
        <w:t xml:space="preserve"> and no established convention</w:t>
      </w:r>
      <w:r w:rsidR="01D4D77E" w:rsidRPr="4EDE119C">
        <w:rPr>
          <w:rFonts w:ascii="Garamond" w:eastAsia="Garamond" w:hAnsi="Garamond" w:cs="Garamond"/>
          <w:color w:val="000000" w:themeColor="text1"/>
        </w:rPr>
        <w:t xml:space="preserve">, </w:t>
      </w:r>
      <w:r w:rsidR="5B2623B2" w:rsidRPr="4EDE119C">
        <w:rPr>
          <w:rFonts w:ascii="Garamond" w:eastAsia="Garamond" w:hAnsi="Garamond" w:cs="Garamond"/>
          <w:color w:val="000000" w:themeColor="text1"/>
        </w:rPr>
        <w:t xml:space="preserve">the results of </w:t>
      </w:r>
      <w:r w:rsidR="01D4D77E" w:rsidRPr="4EDE119C">
        <w:rPr>
          <w:rFonts w:ascii="Garamond" w:eastAsia="Garamond" w:hAnsi="Garamond" w:cs="Garamond"/>
          <w:color w:val="000000" w:themeColor="text1"/>
        </w:rPr>
        <w:t xml:space="preserve">most methods </w:t>
      </w:r>
      <w:r w:rsidR="333C7385" w:rsidRPr="4EDE119C">
        <w:rPr>
          <w:rFonts w:ascii="Garamond" w:eastAsia="Garamond" w:hAnsi="Garamond" w:cs="Garamond"/>
          <w:color w:val="000000" w:themeColor="text1"/>
        </w:rPr>
        <w:t>vary significantly</w:t>
      </w:r>
      <w:r w:rsidR="21C1CBC4" w:rsidRPr="4EDE119C">
        <w:rPr>
          <w:rFonts w:ascii="Garamond" w:eastAsia="Garamond" w:hAnsi="Garamond" w:cs="Garamond"/>
          <w:color w:val="000000" w:themeColor="text1"/>
        </w:rPr>
        <w:t xml:space="preserve">, and even within a given method can report significantly different fractions of a study </w:t>
      </w:r>
      <w:r w:rsidR="18357CF3" w:rsidRPr="4EDE119C">
        <w:rPr>
          <w:rFonts w:ascii="Garamond" w:eastAsia="Garamond" w:hAnsi="Garamond" w:cs="Garamond"/>
          <w:color w:val="000000" w:themeColor="text1"/>
        </w:rPr>
        <w:t xml:space="preserve">area </w:t>
      </w:r>
      <w:r w:rsidR="20426042" w:rsidRPr="4EDE119C">
        <w:rPr>
          <w:rFonts w:ascii="Garamond" w:eastAsia="Garamond" w:hAnsi="Garamond" w:cs="Garamond"/>
          <w:color w:val="000000" w:themeColor="text1"/>
        </w:rPr>
        <w:t xml:space="preserve">as heirs property depending on the dataset used. The team believes that the weighted index </w:t>
      </w:r>
      <w:r w:rsidR="1345DF26" w:rsidRPr="4EDE119C">
        <w:rPr>
          <w:rFonts w:ascii="Garamond" w:eastAsia="Garamond" w:hAnsi="Garamond" w:cs="Garamond"/>
          <w:color w:val="000000" w:themeColor="text1"/>
        </w:rPr>
        <w:t>methodology we chose to use is robust</w:t>
      </w:r>
      <w:r w:rsidR="0151F11B" w:rsidRPr="4EDE119C">
        <w:rPr>
          <w:rFonts w:ascii="Garamond" w:eastAsia="Garamond" w:hAnsi="Garamond" w:cs="Garamond"/>
          <w:color w:val="000000" w:themeColor="text1"/>
        </w:rPr>
        <w:t xml:space="preserve"> and useful</w:t>
      </w:r>
      <w:r w:rsidR="1345DF26" w:rsidRPr="4EDE119C">
        <w:rPr>
          <w:rFonts w:ascii="Garamond" w:eastAsia="Garamond" w:hAnsi="Garamond" w:cs="Garamond"/>
          <w:color w:val="000000" w:themeColor="text1"/>
        </w:rPr>
        <w:t xml:space="preserve">, </w:t>
      </w:r>
      <w:r w:rsidR="3ECA2C0F" w:rsidRPr="4EDE119C">
        <w:rPr>
          <w:rFonts w:ascii="Garamond" w:eastAsia="Garamond" w:hAnsi="Garamond" w:cs="Garamond"/>
          <w:color w:val="000000" w:themeColor="text1"/>
        </w:rPr>
        <w:t xml:space="preserve">but incomplete. </w:t>
      </w:r>
      <w:r w:rsidR="1C1C664D" w:rsidRPr="4EDE119C">
        <w:rPr>
          <w:rFonts w:ascii="Garamond" w:eastAsia="Garamond" w:hAnsi="Garamond" w:cs="Garamond"/>
          <w:color w:val="000000" w:themeColor="text1"/>
        </w:rPr>
        <w:t xml:space="preserve">It is very likely that there are fields in the CAMA data that are strong indicators of heirs property that we and The Center were not directly able to ascertain. </w:t>
      </w:r>
      <w:r w:rsidR="22889856" w:rsidRPr="4EDE119C">
        <w:rPr>
          <w:rFonts w:ascii="Garamond" w:eastAsia="Garamond" w:hAnsi="Garamond" w:cs="Garamond"/>
          <w:color w:val="000000" w:themeColor="text1"/>
        </w:rPr>
        <w:t xml:space="preserve">Additionally, the fine-tuning of the individual weights </w:t>
      </w:r>
      <w:r w:rsidR="1E52D611" w:rsidRPr="4EDE119C">
        <w:rPr>
          <w:rFonts w:ascii="Garamond" w:eastAsia="Garamond" w:hAnsi="Garamond" w:cs="Garamond"/>
          <w:color w:val="000000" w:themeColor="text1"/>
        </w:rPr>
        <w:t>is anot</w:t>
      </w:r>
      <w:r w:rsidR="09F084EF" w:rsidRPr="4EDE119C">
        <w:rPr>
          <w:rFonts w:ascii="Garamond" w:eastAsia="Garamond" w:hAnsi="Garamond" w:cs="Garamond"/>
          <w:color w:val="000000" w:themeColor="text1"/>
        </w:rPr>
        <w:t xml:space="preserve">her </w:t>
      </w:r>
      <w:r w:rsidR="289BF539" w:rsidRPr="4EDE119C">
        <w:rPr>
          <w:rFonts w:ascii="Garamond" w:eastAsia="Garamond" w:hAnsi="Garamond" w:cs="Garamond"/>
          <w:color w:val="000000" w:themeColor="text1"/>
        </w:rPr>
        <w:t xml:space="preserve">way that results could be refined. </w:t>
      </w:r>
    </w:p>
    <w:p w14:paraId="390E727A" w14:textId="6AF6447D" w:rsidR="57EB4AE9" w:rsidRDefault="57EB4AE9" w:rsidP="4735A159">
      <w:pPr>
        <w:spacing w:after="0" w:line="240" w:lineRule="auto"/>
        <w:rPr>
          <w:rFonts w:ascii="Garamond" w:eastAsia="Garamond" w:hAnsi="Garamond" w:cs="Garamond"/>
          <w:color w:val="000000" w:themeColor="text1"/>
        </w:rPr>
      </w:pPr>
    </w:p>
    <w:p w14:paraId="0E9F6E97" w14:textId="347078E5" w:rsidR="57EB4AE9" w:rsidRDefault="6F2F2FE5" w:rsidP="4735A159">
      <w:pPr>
        <w:spacing w:after="0" w:line="240" w:lineRule="auto"/>
        <w:rPr>
          <w:rFonts w:ascii="Garamond" w:eastAsia="Garamond" w:hAnsi="Garamond" w:cs="Garamond"/>
          <w:color w:val="000000" w:themeColor="text1"/>
        </w:rPr>
      </w:pPr>
      <w:r w:rsidRPr="147E1F5A">
        <w:rPr>
          <w:rFonts w:ascii="Garamond" w:eastAsia="Garamond" w:hAnsi="Garamond" w:cs="Garamond"/>
          <w:color w:val="000000" w:themeColor="text1"/>
        </w:rPr>
        <w:t>Both</w:t>
      </w:r>
      <w:r w:rsidR="289BF539" w:rsidRPr="147E1F5A">
        <w:rPr>
          <w:rFonts w:ascii="Garamond" w:eastAsia="Garamond" w:hAnsi="Garamond" w:cs="Garamond"/>
          <w:color w:val="000000" w:themeColor="text1"/>
        </w:rPr>
        <w:t xml:space="preserve"> issues, too much data with hidden relationships and parameters that need to be very finely adjusted </w:t>
      </w:r>
      <w:r w:rsidR="32351B45" w:rsidRPr="147E1F5A">
        <w:rPr>
          <w:rFonts w:ascii="Garamond" w:eastAsia="Garamond" w:hAnsi="Garamond" w:cs="Garamond"/>
          <w:color w:val="000000" w:themeColor="text1"/>
        </w:rPr>
        <w:t xml:space="preserve">for optimal results, </w:t>
      </w:r>
      <w:r w:rsidR="5597F498" w:rsidRPr="147E1F5A">
        <w:rPr>
          <w:rFonts w:ascii="Garamond" w:eastAsia="Garamond" w:hAnsi="Garamond" w:cs="Garamond"/>
          <w:color w:val="000000" w:themeColor="text1"/>
        </w:rPr>
        <w:t xml:space="preserve">are problems that can be tailored specifically </w:t>
      </w:r>
      <w:r w:rsidR="32351B45" w:rsidRPr="147E1F5A">
        <w:rPr>
          <w:rFonts w:ascii="Garamond" w:eastAsia="Garamond" w:hAnsi="Garamond" w:cs="Garamond"/>
          <w:color w:val="000000" w:themeColor="text1"/>
        </w:rPr>
        <w:t>to machine learning on a neural network</w:t>
      </w:r>
      <w:r w:rsidR="2CC2D361" w:rsidRPr="147E1F5A">
        <w:rPr>
          <w:rFonts w:ascii="Garamond" w:eastAsia="Garamond" w:hAnsi="Garamond" w:cs="Garamond"/>
          <w:color w:val="000000" w:themeColor="text1"/>
        </w:rPr>
        <w:t xml:space="preserve"> </w:t>
      </w:r>
      <w:r w:rsidR="2CC2D361" w:rsidRPr="147E1F5A">
        <w:rPr>
          <w:rFonts w:ascii="Garamond" w:eastAsia="Garamond" w:hAnsi="Garamond" w:cs="Garamond"/>
          <w:i/>
          <w:iCs/>
          <w:color w:val="000000" w:themeColor="text1"/>
        </w:rPr>
        <w:t>(Appendix B)</w:t>
      </w:r>
      <w:r w:rsidR="32351B45" w:rsidRPr="147E1F5A">
        <w:rPr>
          <w:rFonts w:ascii="Garamond" w:eastAsia="Garamond" w:hAnsi="Garamond" w:cs="Garamond"/>
          <w:i/>
          <w:iCs/>
          <w:color w:val="000000" w:themeColor="text1"/>
        </w:rPr>
        <w:t>.</w:t>
      </w:r>
      <w:r w:rsidR="32351B45" w:rsidRPr="147E1F5A">
        <w:rPr>
          <w:rFonts w:ascii="Garamond" w:eastAsia="Garamond" w:hAnsi="Garamond" w:cs="Garamond"/>
          <w:color w:val="000000" w:themeColor="text1"/>
        </w:rPr>
        <w:t xml:space="preserve"> </w:t>
      </w:r>
      <w:r w:rsidR="54414AD7" w:rsidRPr="147E1F5A">
        <w:rPr>
          <w:rFonts w:ascii="Garamond" w:eastAsia="Garamond" w:hAnsi="Garamond" w:cs="Garamond"/>
          <w:color w:val="000000" w:themeColor="text1"/>
        </w:rPr>
        <w:t>If there were a way to, for a given county, confidently identi</w:t>
      </w:r>
      <w:r w:rsidR="21398539" w:rsidRPr="147E1F5A">
        <w:rPr>
          <w:rFonts w:ascii="Garamond" w:eastAsia="Garamond" w:hAnsi="Garamond" w:cs="Garamond"/>
          <w:color w:val="000000" w:themeColor="text1"/>
        </w:rPr>
        <w:t xml:space="preserve">fy a </w:t>
      </w:r>
      <w:r w:rsidR="66892D60" w:rsidRPr="147E1F5A">
        <w:rPr>
          <w:rFonts w:ascii="Garamond" w:eastAsia="Garamond" w:hAnsi="Garamond" w:cs="Garamond"/>
          <w:color w:val="000000" w:themeColor="text1"/>
        </w:rPr>
        <w:t>sub</w:t>
      </w:r>
      <w:r w:rsidR="21398539" w:rsidRPr="147E1F5A">
        <w:rPr>
          <w:rFonts w:ascii="Garamond" w:eastAsia="Garamond" w:hAnsi="Garamond" w:cs="Garamond"/>
          <w:color w:val="000000" w:themeColor="text1"/>
        </w:rPr>
        <w:t xml:space="preserve">set of parcels </w:t>
      </w:r>
      <w:r w:rsidR="1EC4C7BC" w:rsidRPr="147E1F5A">
        <w:rPr>
          <w:rFonts w:ascii="Garamond" w:eastAsia="Garamond" w:hAnsi="Garamond" w:cs="Garamond"/>
          <w:color w:val="000000" w:themeColor="text1"/>
        </w:rPr>
        <w:t xml:space="preserve">in that county </w:t>
      </w:r>
      <w:r w:rsidR="21398539" w:rsidRPr="147E1F5A">
        <w:rPr>
          <w:rFonts w:ascii="Garamond" w:eastAsia="Garamond" w:hAnsi="Garamond" w:cs="Garamond"/>
          <w:color w:val="000000" w:themeColor="text1"/>
        </w:rPr>
        <w:t>as heirs</w:t>
      </w:r>
      <w:r w:rsidR="68E99BD9" w:rsidRPr="147E1F5A">
        <w:rPr>
          <w:rFonts w:ascii="Garamond" w:eastAsia="Garamond" w:hAnsi="Garamond" w:cs="Garamond"/>
          <w:color w:val="000000" w:themeColor="text1"/>
        </w:rPr>
        <w:t xml:space="preserve"> or not-heirs</w:t>
      </w:r>
      <w:r w:rsidR="21398539" w:rsidRPr="147E1F5A">
        <w:rPr>
          <w:rFonts w:ascii="Garamond" w:eastAsia="Garamond" w:hAnsi="Garamond" w:cs="Garamond"/>
          <w:color w:val="000000" w:themeColor="text1"/>
        </w:rPr>
        <w:t xml:space="preserve"> property </w:t>
      </w:r>
      <w:r w:rsidR="54414AD7" w:rsidRPr="147E1F5A">
        <w:rPr>
          <w:rFonts w:ascii="Garamond" w:eastAsia="Garamond" w:hAnsi="Garamond" w:cs="Garamond"/>
          <w:color w:val="000000" w:themeColor="text1"/>
        </w:rPr>
        <w:t>by direct examination</w:t>
      </w:r>
      <w:r w:rsidR="2FD58E8B" w:rsidRPr="147E1F5A">
        <w:rPr>
          <w:rFonts w:ascii="Garamond" w:eastAsia="Garamond" w:hAnsi="Garamond" w:cs="Garamond"/>
          <w:color w:val="000000" w:themeColor="text1"/>
        </w:rPr>
        <w:t>,</w:t>
      </w:r>
      <w:r w:rsidR="2F26E3B9" w:rsidRPr="147E1F5A">
        <w:rPr>
          <w:rFonts w:ascii="Garamond" w:eastAsia="Garamond" w:hAnsi="Garamond" w:cs="Garamond"/>
          <w:color w:val="000000" w:themeColor="text1"/>
        </w:rPr>
        <w:t xml:space="preserve"> a machine learning model could in principle be trained on CAMA data and these </w:t>
      </w:r>
      <w:r w:rsidR="40A7BDBD" w:rsidRPr="147E1F5A">
        <w:rPr>
          <w:rFonts w:ascii="Garamond" w:eastAsia="Garamond" w:hAnsi="Garamond" w:cs="Garamond"/>
          <w:color w:val="000000" w:themeColor="text1"/>
        </w:rPr>
        <w:t xml:space="preserve">clearly identified parcels. A model like this could </w:t>
      </w:r>
      <w:r w:rsidR="287C924D" w:rsidRPr="147E1F5A">
        <w:rPr>
          <w:rFonts w:ascii="Garamond" w:eastAsia="Garamond" w:hAnsi="Garamond" w:cs="Garamond"/>
          <w:color w:val="000000" w:themeColor="text1"/>
        </w:rPr>
        <w:t>also</w:t>
      </w:r>
      <w:r w:rsidR="0DC59C26" w:rsidRPr="147E1F5A">
        <w:rPr>
          <w:rFonts w:ascii="Garamond" w:eastAsia="Garamond" w:hAnsi="Garamond" w:cs="Garamond"/>
          <w:color w:val="000000" w:themeColor="text1"/>
        </w:rPr>
        <w:t xml:space="preserve"> reasonably use some or </w:t>
      </w:r>
      <w:proofErr w:type="gramStart"/>
      <w:r w:rsidR="0DC59C26" w:rsidRPr="147E1F5A">
        <w:rPr>
          <w:rFonts w:ascii="Garamond" w:eastAsia="Garamond" w:hAnsi="Garamond" w:cs="Garamond"/>
          <w:color w:val="000000" w:themeColor="text1"/>
        </w:rPr>
        <w:t>all of</w:t>
      </w:r>
      <w:proofErr w:type="gramEnd"/>
      <w:r w:rsidR="0DC59C26" w:rsidRPr="147E1F5A">
        <w:rPr>
          <w:rFonts w:ascii="Garamond" w:eastAsia="Garamond" w:hAnsi="Garamond" w:cs="Garamond"/>
          <w:color w:val="000000" w:themeColor="text1"/>
        </w:rPr>
        <w:t xml:space="preserve"> the parameters we dropped on account of their connection to heirs property being tenuous or non-obvious. For example, WinGAP counties recorded parcels to which boats and av</w:t>
      </w:r>
      <w:r w:rsidR="2C57CFAB" w:rsidRPr="147E1F5A">
        <w:rPr>
          <w:rFonts w:ascii="Garamond" w:eastAsia="Garamond" w:hAnsi="Garamond" w:cs="Garamond"/>
          <w:color w:val="000000" w:themeColor="text1"/>
        </w:rPr>
        <w:t>ionics were registered</w:t>
      </w:r>
      <w:r w:rsidR="4471DBB1" w:rsidRPr="147E1F5A">
        <w:rPr>
          <w:rFonts w:ascii="Garamond" w:eastAsia="Garamond" w:hAnsi="Garamond" w:cs="Garamond"/>
          <w:color w:val="000000" w:themeColor="text1"/>
        </w:rPr>
        <w:t>, and perhaps, all heirs properties b</w:t>
      </w:r>
      <w:r w:rsidR="3673DF54" w:rsidRPr="147E1F5A">
        <w:rPr>
          <w:rFonts w:ascii="Garamond" w:eastAsia="Garamond" w:hAnsi="Garamond" w:cs="Garamond"/>
          <w:color w:val="000000" w:themeColor="text1"/>
        </w:rPr>
        <w:t xml:space="preserve">y random chance </w:t>
      </w:r>
      <w:r w:rsidR="4471DBB1" w:rsidRPr="147E1F5A">
        <w:rPr>
          <w:rFonts w:ascii="Garamond" w:eastAsia="Garamond" w:hAnsi="Garamond" w:cs="Garamond"/>
          <w:color w:val="000000" w:themeColor="text1"/>
        </w:rPr>
        <w:t>have a neighbor with a boat or airplane, which we would never know</w:t>
      </w:r>
      <w:r w:rsidR="2C57CFAB" w:rsidRPr="147E1F5A">
        <w:rPr>
          <w:rFonts w:ascii="Garamond" w:eastAsia="Garamond" w:hAnsi="Garamond" w:cs="Garamond"/>
          <w:color w:val="000000" w:themeColor="text1"/>
        </w:rPr>
        <w:t>.</w:t>
      </w:r>
    </w:p>
    <w:p w14:paraId="793C75FE" w14:textId="40CFD682" w:rsidR="009B6463" w:rsidRDefault="009B6463" w:rsidP="147E1F5A">
      <w:pPr>
        <w:pStyle w:val="NoSpacing"/>
        <w:rPr>
          <w:rFonts w:ascii="Garamond" w:eastAsia="Garamond" w:hAnsi="Garamond" w:cs="Garamond"/>
          <w:color w:val="000000" w:themeColor="text1"/>
        </w:rPr>
      </w:pPr>
    </w:p>
    <w:p w14:paraId="14E56CFF" w14:textId="4CD91E46" w:rsidR="009B6463" w:rsidRDefault="1E184336" w:rsidP="5E80C2A7">
      <w:pPr>
        <w:contextualSpacing/>
        <w:rPr>
          <w:rFonts w:ascii="Garamond" w:eastAsia="Garamond" w:hAnsi="Garamond" w:cs="Garamond"/>
          <w:i/>
          <w:iCs/>
          <w:color w:val="000000" w:themeColor="text1"/>
        </w:rPr>
      </w:pPr>
      <w:r w:rsidRPr="5E80C2A7">
        <w:rPr>
          <w:rFonts w:ascii="Garamond" w:eastAsia="Garamond" w:hAnsi="Garamond" w:cs="Garamond"/>
          <w:i/>
          <w:iCs/>
          <w:color w:val="000000" w:themeColor="text1"/>
        </w:rPr>
        <w:t>4.2.</w:t>
      </w:r>
      <w:r w:rsidR="110A465A" w:rsidRPr="5E80C2A7">
        <w:rPr>
          <w:rFonts w:ascii="Garamond" w:eastAsia="Garamond" w:hAnsi="Garamond" w:cs="Garamond"/>
          <w:i/>
          <w:iCs/>
          <w:color w:val="000000" w:themeColor="text1"/>
        </w:rPr>
        <w:t>3</w:t>
      </w:r>
      <w:r w:rsidRPr="5E80C2A7">
        <w:rPr>
          <w:rFonts w:ascii="Garamond" w:eastAsia="Garamond" w:hAnsi="Garamond" w:cs="Garamond"/>
          <w:i/>
          <w:iCs/>
          <w:color w:val="000000" w:themeColor="text1"/>
        </w:rPr>
        <w:t xml:space="preserve"> </w:t>
      </w:r>
      <w:r w:rsidR="59C19127" w:rsidRPr="5E80C2A7">
        <w:rPr>
          <w:rFonts w:ascii="Garamond" w:eastAsia="Garamond" w:hAnsi="Garamond" w:cs="Garamond"/>
          <w:i/>
          <w:iCs/>
          <w:color w:val="000000" w:themeColor="text1"/>
        </w:rPr>
        <w:t>Future Demographic and FEMA Investigation</w:t>
      </w:r>
    </w:p>
    <w:p w14:paraId="67E84F92" w14:textId="42EBF36F" w:rsidR="009B6463" w:rsidRDefault="13E2FFBB" w:rsidP="4EDE119C">
      <w:pPr>
        <w:contextualSpacing/>
        <w:rPr>
          <w:rFonts w:ascii="Garamond" w:eastAsia="Garamond" w:hAnsi="Garamond" w:cs="Garamond"/>
          <w:color w:val="000000" w:themeColor="text1"/>
        </w:rPr>
      </w:pPr>
      <w:r w:rsidRPr="4EDE119C">
        <w:rPr>
          <w:rFonts w:ascii="Garamond" w:eastAsia="Garamond" w:hAnsi="Garamond" w:cs="Garamond"/>
          <w:color w:val="000000" w:themeColor="text1"/>
        </w:rPr>
        <w:t xml:space="preserve">The team </w:t>
      </w:r>
      <w:r w:rsidR="52D7ED17" w:rsidRPr="4EDE119C">
        <w:rPr>
          <w:rFonts w:ascii="Garamond" w:eastAsia="Garamond" w:hAnsi="Garamond" w:cs="Garamond"/>
          <w:color w:val="000000" w:themeColor="text1"/>
        </w:rPr>
        <w:t>investigated</w:t>
      </w:r>
      <w:r w:rsidRPr="4EDE119C">
        <w:rPr>
          <w:rFonts w:ascii="Garamond" w:eastAsia="Garamond" w:hAnsi="Garamond" w:cs="Garamond"/>
          <w:color w:val="000000" w:themeColor="text1"/>
        </w:rPr>
        <w:t xml:space="preserve"> correlations between socially vulnerable groups, particularly with the SoVI developed for natural disasters, but did not </w:t>
      </w:r>
      <w:r w:rsidR="2145AB38" w:rsidRPr="4EDE119C">
        <w:rPr>
          <w:rFonts w:ascii="Garamond" w:eastAsia="Garamond" w:hAnsi="Garamond" w:cs="Garamond"/>
          <w:color w:val="000000" w:themeColor="text1"/>
        </w:rPr>
        <w:t xml:space="preserve">find </w:t>
      </w:r>
      <w:r w:rsidR="799C08B7" w:rsidRPr="4EDE119C">
        <w:rPr>
          <w:rFonts w:ascii="Garamond" w:eastAsia="Garamond" w:hAnsi="Garamond" w:cs="Garamond"/>
          <w:color w:val="000000" w:themeColor="text1"/>
        </w:rPr>
        <w:t>any correlations</w:t>
      </w:r>
      <w:r w:rsidR="18EB77D6" w:rsidRPr="4EDE119C">
        <w:rPr>
          <w:rFonts w:ascii="Garamond" w:eastAsia="Garamond" w:hAnsi="Garamond" w:cs="Garamond"/>
          <w:color w:val="000000" w:themeColor="text1"/>
        </w:rPr>
        <w:t xml:space="preserve"> in the time left for this project.</w:t>
      </w:r>
      <w:r w:rsidR="2531B38A" w:rsidRPr="4EDE119C">
        <w:rPr>
          <w:rFonts w:ascii="Garamond" w:eastAsia="Garamond" w:hAnsi="Garamond" w:cs="Garamond"/>
          <w:color w:val="000000" w:themeColor="text1"/>
        </w:rPr>
        <w:t xml:space="preserve"> </w:t>
      </w:r>
      <w:r w:rsidR="799C08B7" w:rsidRPr="4EDE119C">
        <w:rPr>
          <w:rFonts w:ascii="Garamond" w:eastAsia="Garamond" w:hAnsi="Garamond" w:cs="Garamond"/>
          <w:color w:val="000000" w:themeColor="text1"/>
        </w:rPr>
        <w:t>A granular comparison of demographics to each county and perhaps each census-block group would need to be compared to see the entire pict</w:t>
      </w:r>
      <w:r w:rsidR="3BEA1E52" w:rsidRPr="4EDE119C">
        <w:rPr>
          <w:rFonts w:ascii="Garamond" w:eastAsia="Garamond" w:hAnsi="Garamond" w:cs="Garamond"/>
          <w:color w:val="000000" w:themeColor="text1"/>
        </w:rPr>
        <w:t xml:space="preserve">ure. Heirs property owners tend to comprise socially vulnerable </w:t>
      </w:r>
      <w:r w:rsidR="364258C3" w:rsidRPr="4EDE119C">
        <w:rPr>
          <w:rFonts w:ascii="Garamond" w:eastAsia="Garamond" w:hAnsi="Garamond" w:cs="Garamond"/>
          <w:color w:val="000000" w:themeColor="text1"/>
        </w:rPr>
        <w:t>demographics,</w:t>
      </w:r>
      <w:r w:rsidR="0B4A65DC" w:rsidRPr="4EDE119C">
        <w:rPr>
          <w:rFonts w:ascii="Garamond" w:eastAsia="Garamond" w:hAnsi="Garamond" w:cs="Garamond"/>
          <w:color w:val="000000" w:themeColor="text1"/>
        </w:rPr>
        <w:t xml:space="preserve"> </w:t>
      </w:r>
      <w:r w:rsidR="3BEA1E52" w:rsidRPr="4EDE119C">
        <w:rPr>
          <w:rFonts w:ascii="Garamond" w:eastAsia="Garamond" w:hAnsi="Garamond" w:cs="Garamond"/>
          <w:color w:val="000000" w:themeColor="text1"/>
        </w:rPr>
        <w:t>but a social vulnerability index could easily overlook</w:t>
      </w:r>
      <w:r w:rsidR="61B9752C" w:rsidRPr="4EDE119C">
        <w:rPr>
          <w:rFonts w:ascii="Garamond" w:eastAsia="Garamond" w:hAnsi="Garamond" w:cs="Garamond"/>
          <w:color w:val="000000" w:themeColor="text1"/>
        </w:rPr>
        <w:t xml:space="preserve"> these heirs property communities</w:t>
      </w:r>
      <w:r w:rsidR="5F7BC7BF" w:rsidRPr="4EDE119C">
        <w:rPr>
          <w:rFonts w:ascii="Garamond" w:eastAsia="Garamond" w:hAnsi="Garamond" w:cs="Garamond"/>
          <w:color w:val="000000" w:themeColor="text1"/>
        </w:rPr>
        <w:t>.</w:t>
      </w:r>
      <w:r w:rsidR="61B9752C" w:rsidRPr="4EDE119C">
        <w:rPr>
          <w:rFonts w:ascii="Garamond" w:eastAsia="Garamond" w:hAnsi="Garamond" w:cs="Garamond"/>
          <w:color w:val="000000" w:themeColor="text1"/>
        </w:rPr>
        <w:t xml:space="preserve"> For </w:t>
      </w:r>
      <w:r w:rsidR="4FD1AF4F" w:rsidRPr="4EDE119C">
        <w:rPr>
          <w:rFonts w:ascii="Garamond" w:eastAsia="Garamond" w:hAnsi="Garamond" w:cs="Garamond"/>
          <w:color w:val="000000" w:themeColor="text1"/>
        </w:rPr>
        <w:t xml:space="preserve">example, the SoVI considers a community less vulnerable if it has high wealth, but this does not factor in if that same community has a high wealth disparity. </w:t>
      </w:r>
      <w:r w:rsidR="563845B3" w:rsidRPr="4EDE119C">
        <w:rPr>
          <w:rFonts w:ascii="Garamond" w:eastAsia="Garamond" w:hAnsi="Garamond" w:cs="Garamond"/>
          <w:color w:val="000000" w:themeColor="text1"/>
        </w:rPr>
        <w:t>In our study area, Chatham was the wealthiest county and would be categorized as not soci</w:t>
      </w:r>
      <w:r w:rsidR="12A3F70C" w:rsidRPr="4EDE119C">
        <w:rPr>
          <w:rFonts w:ascii="Garamond" w:eastAsia="Garamond" w:hAnsi="Garamond" w:cs="Garamond"/>
          <w:color w:val="000000" w:themeColor="text1"/>
        </w:rPr>
        <w:t xml:space="preserve">ally vulnerable despite the high proportion of probable heirs properties. </w:t>
      </w:r>
      <w:r w:rsidR="46663205" w:rsidRPr="4EDE119C">
        <w:rPr>
          <w:rFonts w:ascii="Garamond" w:eastAsia="Garamond" w:hAnsi="Garamond" w:cs="Garamond"/>
          <w:color w:val="000000" w:themeColor="text1"/>
        </w:rPr>
        <w:t>A majority white farming community with low median wealth</w:t>
      </w:r>
      <w:r w:rsidR="7F13497C" w:rsidRPr="4EDE119C">
        <w:rPr>
          <w:rFonts w:ascii="Garamond" w:eastAsia="Garamond" w:hAnsi="Garamond" w:cs="Garamond"/>
          <w:color w:val="000000" w:themeColor="text1"/>
        </w:rPr>
        <w:t xml:space="preserve"> </w:t>
      </w:r>
      <w:r w:rsidR="46663205" w:rsidRPr="4EDE119C">
        <w:rPr>
          <w:rFonts w:ascii="Garamond" w:eastAsia="Garamond" w:hAnsi="Garamond" w:cs="Garamond"/>
          <w:color w:val="000000" w:themeColor="text1"/>
        </w:rPr>
        <w:t xml:space="preserve">would be </w:t>
      </w:r>
      <w:r w:rsidR="2B952F46" w:rsidRPr="4EDE119C">
        <w:rPr>
          <w:rFonts w:ascii="Garamond" w:eastAsia="Garamond" w:hAnsi="Garamond" w:cs="Garamond"/>
          <w:color w:val="000000" w:themeColor="text1"/>
        </w:rPr>
        <w:t>likely to have many heirs properties from both the literature and The Center’s experience, but it would easily be flagged as not socially vulnerable</w:t>
      </w:r>
      <w:r w:rsidR="5DAC8DFD" w:rsidRPr="4EDE119C">
        <w:rPr>
          <w:rFonts w:ascii="Garamond" w:eastAsia="Garamond" w:hAnsi="Garamond" w:cs="Garamond"/>
          <w:color w:val="000000" w:themeColor="text1"/>
        </w:rPr>
        <w:t xml:space="preserve"> due to its racial and ethnic minority makeup</w:t>
      </w:r>
      <w:r w:rsidR="2B952F46" w:rsidRPr="4EDE119C">
        <w:rPr>
          <w:rFonts w:ascii="Garamond" w:eastAsia="Garamond" w:hAnsi="Garamond" w:cs="Garamond"/>
          <w:color w:val="000000" w:themeColor="text1"/>
        </w:rPr>
        <w:t>.</w:t>
      </w:r>
      <w:r w:rsidR="28E4D343" w:rsidRPr="4EDE119C">
        <w:rPr>
          <w:rFonts w:ascii="Garamond" w:eastAsia="Garamond" w:hAnsi="Garamond" w:cs="Garamond"/>
          <w:color w:val="000000" w:themeColor="text1"/>
        </w:rPr>
        <w:t xml:space="preserve"> </w:t>
      </w:r>
      <w:r w:rsidR="12A3F70C" w:rsidRPr="4EDE119C">
        <w:rPr>
          <w:rFonts w:ascii="Garamond" w:eastAsia="Garamond" w:hAnsi="Garamond" w:cs="Garamond"/>
          <w:color w:val="000000" w:themeColor="text1"/>
        </w:rPr>
        <w:t>Community-specific knowledge would be required to look at demographics</w:t>
      </w:r>
      <w:r w:rsidR="4FE38D96" w:rsidRPr="4EDE119C">
        <w:rPr>
          <w:rFonts w:ascii="Garamond" w:eastAsia="Garamond" w:hAnsi="Garamond" w:cs="Garamond"/>
          <w:color w:val="000000" w:themeColor="text1"/>
        </w:rPr>
        <w:t xml:space="preserve"> and to ascertain </w:t>
      </w:r>
      <w:r w:rsidR="035583CC" w:rsidRPr="4EDE119C">
        <w:rPr>
          <w:rFonts w:ascii="Garamond" w:eastAsia="Garamond" w:hAnsi="Garamond" w:cs="Garamond"/>
          <w:color w:val="000000" w:themeColor="text1"/>
        </w:rPr>
        <w:t>how those demographics should be observed in community-minded natural disaster research going forward.</w:t>
      </w:r>
    </w:p>
    <w:p w14:paraId="7E4D2721" w14:textId="4BAA2960" w:rsidR="4EDE119C" w:rsidRDefault="4EDE119C" w:rsidP="4EDE119C">
      <w:pPr>
        <w:contextualSpacing/>
        <w:rPr>
          <w:rFonts w:ascii="Garamond" w:eastAsia="Garamond" w:hAnsi="Garamond" w:cs="Garamond"/>
          <w:color w:val="000000" w:themeColor="text1"/>
        </w:rPr>
      </w:pPr>
    </w:p>
    <w:p w14:paraId="20EA6C33" w14:textId="01402739" w:rsidR="009B6463" w:rsidRDefault="7A7E2703" w:rsidP="147E1F5A">
      <w:pPr>
        <w:rPr>
          <w:rFonts w:ascii="Garamond" w:eastAsia="Garamond" w:hAnsi="Garamond" w:cs="Garamond"/>
        </w:rPr>
      </w:pPr>
      <w:r w:rsidRPr="147E1F5A">
        <w:rPr>
          <w:rFonts w:ascii="Garamond" w:eastAsia="Garamond" w:hAnsi="Garamond" w:cs="Garamond"/>
          <w:color w:val="000000" w:themeColor="text1"/>
        </w:rPr>
        <w:t>We also did not find any correlation between the Washington Post FEMA title difficulty denials. The Washington Post data was part of a study assessing if there was a national trend where racial minorities were denied more often based on title difficulties but was not an immediately comprehensive enough datase</w:t>
      </w:r>
      <w:r w:rsidR="3EAB01D8" w:rsidRPr="147E1F5A">
        <w:rPr>
          <w:rFonts w:ascii="Garamond" w:eastAsia="Garamond" w:hAnsi="Garamond" w:cs="Garamond"/>
          <w:color w:val="000000" w:themeColor="text1"/>
        </w:rPr>
        <w:t>t to compare to for this research</w:t>
      </w:r>
      <w:r w:rsidR="015AB670" w:rsidRPr="147E1F5A">
        <w:rPr>
          <w:rFonts w:ascii="Garamond" w:eastAsia="Garamond" w:hAnsi="Garamond" w:cs="Garamond"/>
          <w:color w:val="000000" w:themeColor="text1"/>
        </w:rPr>
        <w:t xml:space="preserve"> for this specific event</w:t>
      </w:r>
      <w:r w:rsidR="3EAB01D8" w:rsidRPr="147E1F5A">
        <w:rPr>
          <w:rFonts w:ascii="Garamond" w:eastAsia="Garamond" w:hAnsi="Garamond" w:cs="Garamond"/>
          <w:color w:val="000000" w:themeColor="text1"/>
        </w:rPr>
        <w:t xml:space="preserve">. </w:t>
      </w:r>
      <w:r w:rsidR="54FEC3F2" w:rsidRPr="147E1F5A">
        <w:rPr>
          <w:rFonts w:ascii="Garamond" w:eastAsia="Garamond" w:hAnsi="Garamond" w:cs="Garamond"/>
          <w:color w:val="000000" w:themeColor="text1"/>
        </w:rPr>
        <w:t>The methods used by the Washington Post could potentially be replicated for the Hurricane Irma event</w:t>
      </w:r>
      <w:r w:rsidR="7C288267" w:rsidRPr="147E1F5A">
        <w:rPr>
          <w:rFonts w:ascii="Garamond" w:eastAsia="Garamond" w:hAnsi="Garamond" w:cs="Garamond"/>
          <w:color w:val="000000" w:themeColor="text1"/>
        </w:rPr>
        <w:t xml:space="preserve"> </w:t>
      </w:r>
      <w:r w:rsidR="0E9D4A8C" w:rsidRPr="147E1F5A">
        <w:rPr>
          <w:rFonts w:ascii="Garamond" w:eastAsia="Garamond" w:hAnsi="Garamond" w:cs="Garamond"/>
          <w:color w:val="000000" w:themeColor="text1"/>
        </w:rPr>
        <w:t>alone</w:t>
      </w:r>
      <w:r w:rsidR="7C288267" w:rsidRPr="147E1F5A">
        <w:rPr>
          <w:rFonts w:ascii="Garamond" w:eastAsia="Garamond" w:hAnsi="Garamond" w:cs="Garamond"/>
          <w:color w:val="000000" w:themeColor="text1"/>
        </w:rPr>
        <w:t xml:space="preserve">. </w:t>
      </w:r>
      <w:r w:rsidR="3EAB01D8" w:rsidRPr="147E1F5A">
        <w:rPr>
          <w:rFonts w:ascii="Garamond" w:eastAsia="Garamond" w:hAnsi="Garamond" w:cs="Garamond"/>
          <w:color w:val="000000" w:themeColor="text1"/>
        </w:rPr>
        <w:t>It is also important to note that heirs pr</w:t>
      </w:r>
      <w:r w:rsidR="18757ECE" w:rsidRPr="147E1F5A">
        <w:rPr>
          <w:rFonts w:ascii="Garamond" w:eastAsia="Garamond" w:hAnsi="Garamond" w:cs="Garamond"/>
          <w:color w:val="000000" w:themeColor="text1"/>
        </w:rPr>
        <w:t>operty owners are more likely to n</w:t>
      </w:r>
      <w:r w:rsidR="612A2ACC" w:rsidRPr="147E1F5A">
        <w:rPr>
          <w:rFonts w:ascii="Garamond" w:eastAsia="Garamond" w:hAnsi="Garamond" w:cs="Garamond"/>
          <w:color w:val="000000" w:themeColor="text1"/>
        </w:rPr>
        <w:t xml:space="preserve">ot </w:t>
      </w:r>
      <w:r w:rsidR="18757ECE" w:rsidRPr="147E1F5A">
        <w:rPr>
          <w:rFonts w:ascii="Garamond" w:eastAsia="Garamond" w:hAnsi="Garamond" w:cs="Garamond"/>
          <w:color w:val="000000" w:themeColor="text1"/>
        </w:rPr>
        <w:t>apply for disaster relief in the first place</w:t>
      </w:r>
      <w:r w:rsidR="1BA1AD73" w:rsidRPr="147E1F5A">
        <w:rPr>
          <w:rFonts w:ascii="Garamond" w:eastAsia="Garamond" w:hAnsi="Garamond" w:cs="Garamond"/>
          <w:color w:val="000000" w:themeColor="text1"/>
        </w:rPr>
        <w:t>, and it would be insightful if verified heirs property owners were surveyed on their willingness and confidence in applying for disaster relief programs.</w:t>
      </w:r>
    </w:p>
    <w:p w14:paraId="513FE6D5" w14:textId="32D98C01" w:rsidR="009B6463" w:rsidRDefault="6972DA83" w:rsidP="147E1F5A">
      <w:pPr>
        <w:rPr>
          <w:rFonts w:ascii="Garamond" w:eastAsia="Garamond" w:hAnsi="Garamond" w:cs="Garamond"/>
        </w:rPr>
      </w:pPr>
      <w:r w:rsidRPr="5E80C2A7">
        <w:rPr>
          <w:rFonts w:ascii="Garamond" w:eastAsia="Garamond" w:hAnsi="Garamond" w:cs="Garamond"/>
          <w:b/>
          <w:bCs/>
          <w:i/>
          <w:iCs/>
        </w:rPr>
        <w:lastRenderedPageBreak/>
        <w:t>5. Conclusion</w:t>
      </w:r>
      <w:r w:rsidR="62700B74" w:rsidRPr="5E80C2A7">
        <w:rPr>
          <w:rFonts w:ascii="Garamond" w:eastAsia="Garamond" w:hAnsi="Garamond" w:cs="Garamond"/>
          <w:b/>
          <w:bCs/>
          <w:i/>
          <w:iCs/>
        </w:rPr>
        <w:t>s</w:t>
      </w:r>
      <w:r w:rsidR="314C0CC8">
        <w:br/>
      </w:r>
      <w:r w:rsidR="791CBBB2" w:rsidRPr="5E80C2A7">
        <w:rPr>
          <w:rFonts w:ascii="Garamond" w:eastAsia="Garamond" w:hAnsi="Garamond" w:cs="Garamond"/>
        </w:rPr>
        <w:t xml:space="preserve">Heirs properties are a serious issue </w:t>
      </w:r>
      <w:r w:rsidR="73A1AFB3" w:rsidRPr="5E80C2A7">
        <w:rPr>
          <w:rFonts w:ascii="Garamond" w:eastAsia="Garamond" w:hAnsi="Garamond" w:cs="Garamond"/>
        </w:rPr>
        <w:t xml:space="preserve">in historically disadvantaged and disenfranchised </w:t>
      </w:r>
      <w:r w:rsidR="3E938C25" w:rsidRPr="5E80C2A7">
        <w:rPr>
          <w:rFonts w:ascii="Garamond" w:eastAsia="Garamond" w:hAnsi="Garamond" w:cs="Garamond"/>
        </w:rPr>
        <w:t>communities.</w:t>
      </w:r>
      <w:r w:rsidR="7CE4E10B" w:rsidRPr="5E80C2A7">
        <w:rPr>
          <w:rFonts w:ascii="Garamond" w:eastAsia="Garamond" w:hAnsi="Garamond" w:cs="Garamond"/>
        </w:rPr>
        <w:t xml:space="preserve"> Chatham </w:t>
      </w:r>
      <w:r w:rsidR="41A498F9" w:rsidRPr="5E80C2A7">
        <w:rPr>
          <w:rFonts w:ascii="Garamond" w:eastAsia="Garamond" w:hAnsi="Garamond" w:cs="Garamond"/>
        </w:rPr>
        <w:t>C</w:t>
      </w:r>
      <w:r w:rsidR="7CE4E10B" w:rsidRPr="5E80C2A7">
        <w:rPr>
          <w:rFonts w:ascii="Garamond" w:eastAsia="Garamond" w:hAnsi="Garamond" w:cs="Garamond"/>
        </w:rPr>
        <w:t>ounty, which sits at the center of the Gullah-Geechee Cultural Heritage Corridor</w:t>
      </w:r>
      <w:r w:rsidR="253087B8" w:rsidRPr="5E80C2A7">
        <w:rPr>
          <w:rFonts w:ascii="Garamond" w:eastAsia="Garamond" w:hAnsi="Garamond" w:cs="Garamond"/>
        </w:rPr>
        <w:t xml:space="preserve"> and was previous home to hub of the Trans-Atlantic Slave Trade in Savannah, is the county found by the team with the highest percentage of heirs property.</w:t>
      </w:r>
      <w:r w:rsidR="35EFAFAF" w:rsidRPr="5E80C2A7">
        <w:rPr>
          <w:rFonts w:ascii="Garamond" w:eastAsia="Garamond" w:hAnsi="Garamond" w:cs="Garamond"/>
        </w:rPr>
        <w:t xml:space="preserve"> The next highest is Crisp County</w:t>
      </w:r>
      <w:r w:rsidR="1D21CF1C" w:rsidRPr="5E80C2A7">
        <w:rPr>
          <w:rFonts w:ascii="Garamond" w:eastAsia="Garamond" w:hAnsi="Garamond" w:cs="Garamond"/>
        </w:rPr>
        <w:t xml:space="preserve">, which sits along </w:t>
      </w:r>
      <w:r w:rsidR="15369E52" w:rsidRPr="5E80C2A7">
        <w:rPr>
          <w:rFonts w:ascii="Garamond" w:eastAsia="Garamond" w:hAnsi="Garamond" w:cs="Garamond"/>
        </w:rPr>
        <w:t>Ge</w:t>
      </w:r>
      <w:r w:rsidR="6D4DA991" w:rsidRPr="5E80C2A7">
        <w:rPr>
          <w:rFonts w:ascii="Garamond" w:eastAsia="Garamond" w:hAnsi="Garamond" w:cs="Garamond"/>
        </w:rPr>
        <w:t xml:space="preserve">orgia’s Flint River, </w:t>
      </w:r>
      <w:r w:rsidR="28D123BE" w:rsidRPr="5E80C2A7">
        <w:rPr>
          <w:rFonts w:ascii="Garamond" w:eastAsia="Garamond" w:hAnsi="Garamond" w:cs="Garamond"/>
        </w:rPr>
        <w:t>home to historic and traditionally impoverished farming communities</w:t>
      </w:r>
      <w:r w:rsidR="20B271B8" w:rsidRPr="5E80C2A7">
        <w:rPr>
          <w:rFonts w:ascii="Garamond" w:eastAsia="Garamond" w:hAnsi="Garamond" w:cs="Garamond"/>
        </w:rPr>
        <w:t xml:space="preserve">. </w:t>
      </w:r>
      <w:r w:rsidR="2AE8148C" w:rsidRPr="5E80C2A7">
        <w:rPr>
          <w:rFonts w:ascii="Garamond" w:eastAsia="Garamond" w:hAnsi="Garamond" w:cs="Garamond"/>
        </w:rPr>
        <w:t>Our flood extent analysis found that heirs properties along Georgia’s coast are most at risk of flooding during hurricane events due to storm surge.</w:t>
      </w:r>
      <w:r w:rsidR="55A03F1B" w:rsidRPr="5E80C2A7">
        <w:rPr>
          <w:rFonts w:ascii="Garamond" w:eastAsia="Garamond" w:hAnsi="Garamond" w:cs="Garamond"/>
        </w:rPr>
        <w:t xml:space="preserve"> Our analysis found </w:t>
      </w:r>
      <w:r w:rsidR="72E30F9F" w:rsidRPr="5E80C2A7">
        <w:rPr>
          <w:rFonts w:ascii="Garamond" w:eastAsia="Garamond" w:hAnsi="Garamond" w:cs="Garamond"/>
          <w:color w:val="000000" w:themeColor="text1"/>
        </w:rPr>
        <w:t>85.17 km</w:t>
      </w:r>
      <w:r w:rsidR="72E30F9F" w:rsidRPr="5E80C2A7">
        <w:rPr>
          <w:rFonts w:ascii="Garamond" w:eastAsia="Garamond" w:hAnsi="Garamond" w:cs="Garamond"/>
          <w:color w:val="000000" w:themeColor="text1"/>
          <w:vertAlign w:val="superscript"/>
        </w:rPr>
        <w:t>2</w:t>
      </w:r>
      <w:r w:rsidR="179F2837" w:rsidRPr="5E80C2A7">
        <w:rPr>
          <w:rFonts w:ascii="Garamond" w:eastAsia="Garamond" w:hAnsi="Garamond" w:cs="Garamond"/>
        </w:rPr>
        <w:t xml:space="preserve"> of flooding throughout the </w:t>
      </w:r>
      <w:r w:rsidR="7A37F1DC" w:rsidRPr="5E80C2A7">
        <w:rPr>
          <w:rFonts w:ascii="Garamond" w:eastAsia="Garamond" w:hAnsi="Garamond" w:cs="Garamond"/>
        </w:rPr>
        <w:t xml:space="preserve">5 coastal counties, </w:t>
      </w:r>
      <w:r w:rsidR="740EACE4" w:rsidRPr="5E80C2A7">
        <w:rPr>
          <w:rFonts w:ascii="Garamond" w:eastAsia="Garamond" w:hAnsi="Garamond" w:cs="Garamond"/>
        </w:rPr>
        <w:t xml:space="preserve">while the </w:t>
      </w:r>
      <w:r w:rsidR="74BBA5FC" w:rsidRPr="5E80C2A7">
        <w:rPr>
          <w:rFonts w:ascii="Garamond" w:eastAsia="Garamond" w:hAnsi="Garamond" w:cs="Garamond"/>
        </w:rPr>
        <w:t xml:space="preserve">8 </w:t>
      </w:r>
      <w:r w:rsidR="740EACE4" w:rsidRPr="5E80C2A7">
        <w:rPr>
          <w:rFonts w:ascii="Garamond" w:eastAsia="Garamond" w:hAnsi="Garamond" w:cs="Garamond"/>
        </w:rPr>
        <w:t>inland counties had</w:t>
      </w:r>
      <w:r w:rsidR="37B89309" w:rsidRPr="5E80C2A7">
        <w:rPr>
          <w:rFonts w:ascii="Garamond" w:eastAsia="Garamond" w:hAnsi="Garamond" w:cs="Garamond"/>
        </w:rPr>
        <w:t xml:space="preserve"> 24.5</w:t>
      </w:r>
      <w:r w:rsidR="1B03B181" w:rsidRPr="5E80C2A7">
        <w:rPr>
          <w:rFonts w:ascii="Garamond" w:eastAsia="Garamond" w:hAnsi="Garamond" w:cs="Garamond"/>
        </w:rPr>
        <w:t>1</w:t>
      </w:r>
      <w:r w:rsidR="37B89309" w:rsidRPr="5E80C2A7">
        <w:rPr>
          <w:rFonts w:ascii="Garamond" w:eastAsia="Garamond" w:hAnsi="Garamond" w:cs="Garamond"/>
        </w:rPr>
        <w:t xml:space="preserve"> </w:t>
      </w:r>
      <w:r w:rsidR="6862113B" w:rsidRPr="5E80C2A7">
        <w:rPr>
          <w:rFonts w:ascii="Garamond" w:eastAsia="Garamond" w:hAnsi="Garamond" w:cs="Garamond"/>
          <w:color w:val="000000" w:themeColor="text1"/>
        </w:rPr>
        <w:t>km</w:t>
      </w:r>
      <w:r w:rsidR="6862113B" w:rsidRPr="5E80C2A7">
        <w:rPr>
          <w:rFonts w:ascii="Garamond" w:eastAsia="Garamond" w:hAnsi="Garamond" w:cs="Garamond"/>
          <w:color w:val="000000" w:themeColor="text1"/>
          <w:vertAlign w:val="superscript"/>
        </w:rPr>
        <w:t>2</w:t>
      </w:r>
      <w:r w:rsidR="4FAB6F3E" w:rsidRPr="5E80C2A7">
        <w:rPr>
          <w:rFonts w:ascii="Garamond" w:eastAsia="Garamond" w:hAnsi="Garamond" w:cs="Garamond"/>
        </w:rPr>
        <w:t xml:space="preserve"> of flooding.</w:t>
      </w:r>
      <w:r w:rsidR="1570138F" w:rsidRPr="5E80C2A7">
        <w:rPr>
          <w:rFonts w:ascii="Garamond" w:eastAsia="Garamond" w:hAnsi="Garamond" w:cs="Garamond"/>
        </w:rPr>
        <w:t xml:space="preserve"> </w:t>
      </w:r>
      <w:r w:rsidR="2AE8148C" w:rsidRPr="5E80C2A7">
        <w:rPr>
          <w:rFonts w:ascii="Garamond" w:eastAsia="Garamond" w:hAnsi="Garamond" w:cs="Garamond"/>
        </w:rPr>
        <w:t xml:space="preserve">Even though Hurricane </w:t>
      </w:r>
      <w:r w:rsidR="20337DA7" w:rsidRPr="5E80C2A7">
        <w:rPr>
          <w:rFonts w:ascii="Garamond" w:eastAsia="Garamond" w:hAnsi="Garamond" w:cs="Garamond"/>
        </w:rPr>
        <w:t>Irma</w:t>
      </w:r>
      <w:r w:rsidR="5FA8CED1" w:rsidRPr="5E80C2A7">
        <w:rPr>
          <w:rFonts w:ascii="Garamond" w:eastAsia="Garamond" w:hAnsi="Garamond" w:cs="Garamond"/>
        </w:rPr>
        <w:t xml:space="preserve">'s </w:t>
      </w:r>
      <w:r w:rsidR="2AE8148C" w:rsidRPr="5E80C2A7">
        <w:rPr>
          <w:rFonts w:ascii="Garamond" w:eastAsia="Garamond" w:hAnsi="Garamond" w:cs="Garamond"/>
        </w:rPr>
        <w:t>path</w:t>
      </w:r>
      <w:r w:rsidR="0753D422" w:rsidRPr="5E80C2A7">
        <w:rPr>
          <w:rFonts w:ascii="Garamond" w:eastAsia="Garamond" w:hAnsi="Garamond" w:cs="Garamond"/>
        </w:rPr>
        <w:t xml:space="preserve"> tracked</w:t>
      </w:r>
      <w:r w:rsidR="2AE8148C" w:rsidRPr="5E80C2A7">
        <w:rPr>
          <w:rFonts w:ascii="Garamond" w:eastAsia="Garamond" w:hAnsi="Garamond" w:cs="Garamond"/>
        </w:rPr>
        <w:t xml:space="preserve"> directly over </w:t>
      </w:r>
      <w:r w:rsidR="551ED132" w:rsidRPr="5E80C2A7">
        <w:rPr>
          <w:rFonts w:ascii="Garamond" w:eastAsia="Garamond" w:hAnsi="Garamond" w:cs="Garamond"/>
        </w:rPr>
        <w:t xml:space="preserve">inland </w:t>
      </w:r>
      <w:r w:rsidR="6B31126D" w:rsidRPr="5E80C2A7">
        <w:rPr>
          <w:rFonts w:ascii="Garamond" w:eastAsia="Garamond" w:hAnsi="Garamond" w:cs="Garamond"/>
        </w:rPr>
        <w:t>Southern Georgia, 7” of rain seem</w:t>
      </w:r>
      <w:r w:rsidR="52224845" w:rsidRPr="5E80C2A7">
        <w:rPr>
          <w:rFonts w:ascii="Garamond" w:eastAsia="Garamond" w:hAnsi="Garamond" w:cs="Garamond"/>
        </w:rPr>
        <w:t>ed</w:t>
      </w:r>
      <w:r w:rsidR="6B31126D" w:rsidRPr="5E80C2A7">
        <w:rPr>
          <w:rFonts w:ascii="Garamond" w:eastAsia="Garamond" w:hAnsi="Garamond" w:cs="Garamond"/>
        </w:rPr>
        <w:t xml:space="preserve"> to have not produced a </w:t>
      </w:r>
      <w:r w:rsidR="0E4C60BA" w:rsidRPr="5E80C2A7">
        <w:rPr>
          <w:rFonts w:ascii="Garamond" w:eastAsia="Garamond" w:hAnsi="Garamond" w:cs="Garamond"/>
        </w:rPr>
        <w:t>significant</w:t>
      </w:r>
      <w:r w:rsidR="6B31126D" w:rsidRPr="5E80C2A7">
        <w:rPr>
          <w:rFonts w:ascii="Garamond" w:eastAsia="Garamond" w:hAnsi="Garamond" w:cs="Garamond"/>
        </w:rPr>
        <w:t xml:space="preserve"> flood</w:t>
      </w:r>
      <w:r w:rsidR="015E277F" w:rsidRPr="5E80C2A7">
        <w:rPr>
          <w:rFonts w:ascii="Garamond" w:eastAsia="Garamond" w:hAnsi="Garamond" w:cs="Garamond"/>
        </w:rPr>
        <w:t>ing event</w:t>
      </w:r>
      <w:r w:rsidR="06080F0D" w:rsidRPr="5E80C2A7">
        <w:rPr>
          <w:rFonts w:ascii="Garamond" w:eastAsia="Garamond" w:hAnsi="Garamond" w:cs="Garamond"/>
        </w:rPr>
        <w:t xml:space="preserve"> in the inland portion of the study area</w:t>
      </w:r>
      <w:r w:rsidR="6B31126D" w:rsidRPr="5E80C2A7">
        <w:rPr>
          <w:rFonts w:ascii="Garamond" w:eastAsia="Garamond" w:hAnsi="Garamond" w:cs="Garamond"/>
        </w:rPr>
        <w:t xml:space="preserve">. </w:t>
      </w:r>
      <w:r w:rsidR="41DE8290" w:rsidRPr="5E80C2A7">
        <w:rPr>
          <w:rFonts w:ascii="Garamond" w:eastAsia="Garamond" w:hAnsi="Garamond" w:cs="Garamond"/>
        </w:rPr>
        <w:t xml:space="preserve">This is to say nothing about potential property damage </w:t>
      </w:r>
      <w:r w:rsidR="7214BC60" w:rsidRPr="5E80C2A7">
        <w:rPr>
          <w:rFonts w:ascii="Garamond" w:eastAsia="Garamond" w:hAnsi="Garamond" w:cs="Garamond"/>
        </w:rPr>
        <w:t>due to tree deadfall, or anything wind related</w:t>
      </w:r>
      <w:r w:rsidR="78F187DA" w:rsidRPr="5E80C2A7">
        <w:rPr>
          <w:rFonts w:ascii="Garamond" w:eastAsia="Garamond" w:hAnsi="Garamond" w:cs="Garamond"/>
        </w:rPr>
        <w:t xml:space="preserve">, which was </w:t>
      </w:r>
      <w:r w:rsidR="14B4330E" w:rsidRPr="5E80C2A7">
        <w:rPr>
          <w:rFonts w:ascii="Garamond" w:eastAsia="Garamond" w:hAnsi="Garamond" w:cs="Garamond"/>
        </w:rPr>
        <w:t>not studied by the team</w:t>
      </w:r>
      <w:r w:rsidR="7214BC60" w:rsidRPr="5E80C2A7">
        <w:rPr>
          <w:rFonts w:ascii="Garamond" w:eastAsia="Garamond" w:hAnsi="Garamond" w:cs="Garamond"/>
        </w:rPr>
        <w:t>.</w:t>
      </w:r>
      <w:r w:rsidR="476AE300" w:rsidRPr="5E80C2A7">
        <w:rPr>
          <w:rFonts w:ascii="Garamond" w:eastAsia="Garamond" w:hAnsi="Garamond" w:cs="Garamond"/>
        </w:rPr>
        <w:t xml:space="preserve"> </w:t>
      </w:r>
      <w:r w:rsidR="7B519835" w:rsidRPr="5E80C2A7">
        <w:rPr>
          <w:rFonts w:ascii="Garamond" w:eastAsia="Garamond" w:hAnsi="Garamond" w:cs="Garamond"/>
        </w:rPr>
        <w:t xml:space="preserve">For </w:t>
      </w:r>
      <w:r w:rsidR="5C6DD95E" w:rsidRPr="5E80C2A7">
        <w:rPr>
          <w:rFonts w:ascii="Garamond" w:eastAsia="Garamond" w:hAnsi="Garamond" w:cs="Garamond"/>
        </w:rPr>
        <w:t>disaster mitigation planning, flood</w:t>
      </w:r>
      <w:r w:rsidR="37B715CA" w:rsidRPr="5E80C2A7">
        <w:rPr>
          <w:rFonts w:ascii="Garamond" w:eastAsia="Garamond" w:hAnsi="Garamond" w:cs="Garamond"/>
        </w:rPr>
        <w:t xml:space="preserve"> mitigation efforts should be prioritized to coastal regions of the State</w:t>
      </w:r>
      <w:r w:rsidR="2C7DAA77" w:rsidRPr="5E80C2A7">
        <w:rPr>
          <w:rFonts w:ascii="Garamond" w:eastAsia="Garamond" w:hAnsi="Garamond" w:cs="Garamond"/>
        </w:rPr>
        <w:t xml:space="preserve"> of Georgia</w:t>
      </w:r>
      <w:r w:rsidR="37B715CA" w:rsidRPr="5E80C2A7">
        <w:rPr>
          <w:rFonts w:ascii="Garamond" w:eastAsia="Garamond" w:hAnsi="Garamond" w:cs="Garamond"/>
        </w:rPr>
        <w:t xml:space="preserve">. </w:t>
      </w:r>
    </w:p>
    <w:p w14:paraId="005991D3" w14:textId="5EDCD455" w:rsidR="0063616C" w:rsidRDefault="007935F8" w:rsidP="147E1F5A">
      <w:pPr>
        <w:rPr>
          <w:rFonts w:ascii="Garamond" w:eastAsia="Garamond" w:hAnsi="Garamond" w:cs="Garamond"/>
        </w:rPr>
      </w:pPr>
      <w:r w:rsidRPr="4EDE119C">
        <w:rPr>
          <w:rFonts w:ascii="Garamond" w:eastAsia="Garamond" w:hAnsi="Garamond" w:cs="Garamond"/>
        </w:rPr>
        <w:t>Using</w:t>
      </w:r>
      <w:r w:rsidR="5F7CCE1B" w:rsidRPr="4EDE119C">
        <w:rPr>
          <w:rFonts w:ascii="Garamond" w:eastAsia="Garamond" w:hAnsi="Garamond" w:cs="Garamond"/>
        </w:rPr>
        <w:t xml:space="preserve"> a bivariate </w:t>
      </w:r>
      <w:r w:rsidR="6EC1A0D1" w:rsidRPr="4EDE119C">
        <w:rPr>
          <w:rFonts w:ascii="Garamond" w:eastAsia="Garamond" w:hAnsi="Garamond" w:cs="Garamond"/>
        </w:rPr>
        <w:t xml:space="preserve">visualization, we </w:t>
      </w:r>
      <w:r w:rsidR="0EEB130E" w:rsidRPr="4EDE119C">
        <w:rPr>
          <w:rFonts w:ascii="Garamond" w:eastAsia="Garamond" w:hAnsi="Garamond" w:cs="Garamond"/>
        </w:rPr>
        <w:t>we</w:t>
      </w:r>
      <w:r w:rsidR="6EC1A0D1" w:rsidRPr="4EDE119C">
        <w:rPr>
          <w:rFonts w:ascii="Garamond" w:eastAsia="Garamond" w:hAnsi="Garamond" w:cs="Garamond"/>
        </w:rPr>
        <w:t>re able to</w:t>
      </w:r>
      <w:r w:rsidR="30CE3FEB" w:rsidRPr="4EDE119C">
        <w:rPr>
          <w:rFonts w:ascii="Garamond" w:eastAsia="Garamond" w:hAnsi="Garamond" w:cs="Garamond"/>
        </w:rPr>
        <w:t xml:space="preserve"> identify counties</w:t>
      </w:r>
      <w:r w:rsidR="27409035" w:rsidRPr="4EDE119C">
        <w:rPr>
          <w:rFonts w:ascii="Garamond" w:eastAsia="Garamond" w:hAnsi="Garamond" w:cs="Garamond"/>
        </w:rPr>
        <w:t xml:space="preserve"> </w:t>
      </w:r>
      <w:r w:rsidR="0CE3A26A" w:rsidRPr="4EDE119C">
        <w:rPr>
          <w:rFonts w:ascii="Garamond" w:eastAsia="Garamond" w:hAnsi="Garamond" w:cs="Garamond"/>
        </w:rPr>
        <w:t xml:space="preserve">that </w:t>
      </w:r>
      <w:r w:rsidR="137DEF9A" w:rsidRPr="4EDE119C">
        <w:rPr>
          <w:rFonts w:ascii="Garamond" w:eastAsia="Garamond" w:hAnsi="Garamond" w:cs="Garamond"/>
        </w:rPr>
        <w:t>ha</w:t>
      </w:r>
      <w:r w:rsidR="6A258C93" w:rsidRPr="4EDE119C">
        <w:rPr>
          <w:rFonts w:ascii="Garamond" w:eastAsia="Garamond" w:hAnsi="Garamond" w:cs="Garamond"/>
        </w:rPr>
        <w:t>d</w:t>
      </w:r>
      <w:r w:rsidR="137DEF9A" w:rsidRPr="4EDE119C">
        <w:rPr>
          <w:rFonts w:ascii="Garamond" w:eastAsia="Garamond" w:hAnsi="Garamond" w:cs="Garamond"/>
        </w:rPr>
        <w:t xml:space="preserve"> </w:t>
      </w:r>
      <w:r w:rsidR="5F255D9D" w:rsidRPr="4EDE119C">
        <w:rPr>
          <w:rFonts w:ascii="Garamond" w:eastAsia="Garamond" w:hAnsi="Garamond" w:cs="Garamond"/>
        </w:rPr>
        <w:t xml:space="preserve">a significant </w:t>
      </w:r>
      <w:r w:rsidR="7B5DB3FD" w:rsidRPr="4EDE119C">
        <w:rPr>
          <w:rFonts w:ascii="Garamond" w:eastAsia="Garamond" w:hAnsi="Garamond" w:cs="Garamond"/>
        </w:rPr>
        <w:t xml:space="preserve">percent of heirs </w:t>
      </w:r>
      <w:r w:rsidR="2BE20CE2" w:rsidRPr="4EDE119C">
        <w:rPr>
          <w:rFonts w:ascii="Garamond" w:eastAsia="Garamond" w:hAnsi="Garamond" w:cs="Garamond"/>
        </w:rPr>
        <w:t>property and</w:t>
      </w:r>
      <w:r w:rsidR="7B5DB3FD" w:rsidRPr="4EDE119C">
        <w:rPr>
          <w:rFonts w:ascii="Garamond" w:eastAsia="Garamond" w:hAnsi="Garamond" w:cs="Garamond"/>
        </w:rPr>
        <w:t xml:space="preserve"> </w:t>
      </w:r>
      <w:r w:rsidR="1E68AE92" w:rsidRPr="4EDE119C">
        <w:rPr>
          <w:rFonts w:ascii="Garamond" w:eastAsia="Garamond" w:hAnsi="Garamond" w:cs="Garamond"/>
        </w:rPr>
        <w:t xml:space="preserve">experienced high flood. Chatham County had 13.1 percent heirs property and </w:t>
      </w:r>
      <w:r w:rsidR="76E84D7E" w:rsidRPr="4EDE119C">
        <w:rPr>
          <w:rFonts w:ascii="Garamond" w:eastAsia="Garamond" w:hAnsi="Garamond" w:cs="Garamond"/>
        </w:rPr>
        <w:t xml:space="preserve">27.7 </w:t>
      </w:r>
      <w:r w:rsidR="06A4BC7C" w:rsidRPr="4EDE119C">
        <w:rPr>
          <w:rFonts w:ascii="Garamond" w:eastAsia="Garamond" w:hAnsi="Garamond" w:cs="Garamond"/>
          <w:color w:val="000000" w:themeColor="text1"/>
        </w:rPr>
        <w:t>km</w:t>
      </w:r>
      <w:r w:rsidR="06A4BC7C" w:rsidRPr="4EDE119C">
        <w:rPr>
          <w:rFonts w:ascii="Garamond" w:eastAsia="Garamond" w:hAnsi="Garamond" w:cs="Garamond"/>
          <w:color w:val="000000" w:themeColor="text1"/>
          <w:vertAlign w:val="superscript"/>
        </w:rPr>
        <w:t>2</w:t>
      </w:r>
      <w:r w:rsidR="76E84D7E" w:rsidRPr="4EDE119C">
        <w:rPr>
          <w:rFonts w:ascii="Garamond" w:eastAsia="Garamond" w:hAnsi="Garamond" w:cs="Garamond"/>
        </w:rPr>
        <w:t xml:space="preserve"> of flood</w:t>
      </w:r>
      <w:r w:rsidR="0549974C" w:rsidRPr="4EDE119C">
        <w:rPr>
          <w:rFonts w:ascii="Garamond" w:eastAsia="Garamond" w:hAnsi="Garamond" w:cs="Garamond"/>
        </w:rPr>
        <w:t xml:space="preserve">, making it </w:t>
      </w:r>
      <w:r w:rsidR="76E84D7E" w:rsidRPr="4EDE119C">
        <w:rPr>
          <w:rFonts w:ascii="Garamond" w:eastAsia="Garamond" w:hAnsi="Garamond" w:cs="Garamond"/>
        </w:rPr>
        <w:t>vulnerable</w:t>
      </w:r>
      <w:r w:rsidR="1A5C098E" w:rsidRPr="4EDE119C">
        <w:rPr>
          <w:rFonts w:ascii="Garamond" w:eastAsia="Garamond" w:hAnsi="Garamond" w:cs="Garamond"/>
        </w:rPr>
        <w:t xml:space="preserve"> to heirs property destruction. </w:t>
      </w:r>
      <w:r w:rsidR="76E84D7E" w:rsidRPr="4EDE119C">
        <w:rPr>
          <w:rFonts w:ascii="Garamond" w:eastAsia="Garamond" w:hAnsi="Garamond" w:cs="Garamond"/>
        </w:rPr>
        <w:t xml:space="preserve">Furthermore, Chatham County housed over 1.7 </w:t>
      </w:r>
      <w:r w:rsidR="428BFE7D" w:rsidRPr="4EDE119C">
        <w:rPr>
          <w:rFonts w:ascii="Garamond" w:eastAsia="Garamond" w:hAnsi="Garamond" w:cs="Garamond"/>
        </w:rPr>
        <w:t xml:space="preserve">billion dollars of potential heirs </w:t>
      </w:r>
      <w:r w:rsidR="7B3309CF" w:rsidRPr="4EDE119C">
        <w:rPr>
          <w:rFonts w:ascii="Garamond" w:eastAsia="Garamond" w:hAnsi="Garamond" w:cs="Garamond"/>
        </w:rPr>
        <w:t>property</w:t>
      </w:r>
      <w:r w:rsidR="74795D93" w:rsidRPr="4EDE119C">
        <w:rPr>
          <w:rFonts w:ascii="Garamond" w:eastAsia="Garamond" w:hAnsi="Garamond" w:cs="Garamond"/>
        </w:rPr>
        <w:t xml:space="preserve">, which could have incredible implications to generational wealth loss to </w:t>
      </w:r>
      <w:r w:rsidR="6C5DC578" w:rsidRPr="4EDE119C">
        <w:rPr>
          <w:rFonts w:ascii="Garamond" w:eastAsia="Garamond" w:hAnsi="Garamond" w:cs="Garamond"/>
        </w:rPr>
        <w:t xml:space="preserve">damaged and </w:t>
      </w:r>
      <w:r w:rsidR="74795D93" w:rsidRPr="4EDE119C">
        <w:rPr>
          <w:rFonts w:ascii="Garamond" w:eastAsia="Garamond" w:hAnsi="Garamond" w:cs="Garamond"/>
        </w:rPr>
        <w:t>blighted properties</w:t>
      </w:r>
      <w:r w:rsidR="331E42C5" w:rsidRPr="4EDE119C">
        <w:rPr>
          <w:rFonts w:ascii="Garamond" w:eastAsia="Garamond" w:hAnsi="Garamond" w:cs="Garamond"/>
        </w:rPr>
        <w:t>.</w:t>
      </w:r>
      <w:r w:rsidR="4F78BA19" w:rsidRPr="4EDE119C">
        <w:rPr>
          <w:rFonts w:ascii="Garamond" w:eastAsia="Garamond" w:hAnsi="Garamond" w:cs="Garamond"/>
        </w:rPr>
        <w:t xml:space="preserve"> </w:t>
      </w:r>
      <w:r w:rsidR="061B6FD7" w:rsidRPr="4EDE119C">
        <w:rPr>
          <w:rFonts w:ascii="Garamond" w:eastAsia="Garamond" w:hAnsi="Garamond" w:cs="Garamond"/>
        </w:rPr>
        <w:t xml:space="preserve">Glynn and Camden were also </w:t>
      </w:r>
      <w:r w:rsidR="658D1FA9" w:rsidRPr="4EDE119C">
        <w:rPr>
          <w:rFonts w:ascii="Garamond" w:eastAsia="Garamond" w:hAnsi="Garamond" w:cs="Garamond"/>
        </w:rPr>
        <w:t>relatively high in heirs property and flood</w:t>
      </w:r>
      <w:r w:rsidR="1FDB9533" w:rsidRPr="4EDE119C">
        <w:rPr>
          <w:rFonts w:ascii="Garamond" w:eastAsia="Garamond" w:hAnsi="Garamond" w:cs="Garamond"/>
        </w:rPr>
        <w:t xml:space="preserve">, </w:t>
      </w:r>
      <w:r w:rsidR="74B03D1A" w:rsidRPr="4EDE119C">
        <w:rPr>
          <w:rFonts w:ascii="Garamond" w:eastAsia="Garamond" w:hAnsi="Garamond" w:cs="Garamond"/>
        </w:rPr>
        <w:t xml:space="preserve">with Glynn having </w:t>
      </w:r>
      <w:r w:rsidR="37F1DB93" w:rsidRPr="4EDE119C">
        <w:rPr>
          <w:rFonts w:ascii="Garamond" w:eastAsia="Garamond" w:hAnsi="Garamond" w:cs="Garamond"/>
        </w:rPr>
        <w:t xml:space="preserve">8 </w:t>
      </w:r>
      <w:r w:rsidR="3F51E72C" w:rsidRPr="4EDE119C">
        <w:rPr>
          <w:rFonts w:ascii="Garamond" w:eastAsia="Garamond" w:hAnsi="Garamond" w:cs="Garamond"/>
          <w:color w:val="000000" w:themeColor="text1"/>
        </w:rPr>
        <w:t>km</w:t>
      </w:r>
      <w:r w:rsidR="3F51E72C" w:rsidRPr="4EDE119C">
        <w:rPr>
          <w:rFonts w:ascii="Garamond" w:eastAsia="Garamond" w:hAnsi="Garamond" w:cs="Garamond"/>
          <w:color w:val="000000" w:themeColor="text1"/>
          <w:vertAlign w:val="superscript"/>
        </w:rPr>
        <w:t>2</w:t>
      </w:r>
      <w:r w:rsidR="26BA5B76" w:rsidRPr="4EDE119C">
        <w:rPr>
          <w:rFonts w:ascii="Garamond" w:eastAsia="Garamond" w:hAnsi="Garamond" w:cs="Garamond"/>
        </w:rPr>
        <w:t xml:space="preserve"> of flooding and </w:t>
      </w:r>
      <w:r w:rsidR="37A1E983" w:rsidRPr="4EDE119C">
        <w:rPr>
          <w:rFonts w:ascii="Garamond" w:eastAsia="Garamond" w:hAnsi="Garamond" w:cs="Garamond"/>
        </w:rPr>
        <w:t>3.</w:t>
      </w:r>
      <w:r w:rsidR="6D1B4FD1" w:rsidRPr="4EDE119C">
        <w:rPr>
          <w:rFonts w:ascii="Garamond" w:eastAsia="Garamond" w:hAnsi="Garamond" w:cs="Garamond"/>
        </w:rPr>
        <w:t>9% heirs property.</w:t>
      </w:r>
      <w:r w:rsidR="0A1C6AEA" w:rsidRPr="4EDE119C">
        <w:rPr>
          <w:rFonts w:ascii="Garamond" w:eastAsia="Garamond" w:hAnsi="Garamond" w:cs="Garamond"/>
        </w:rPr>
        <w:t xml:space="preserve"> Camden had</w:t>
      </w:r>
      <w:r w:rsidR="63A49811" w:rsidRPr="4EDE119C">
        <w:rPr>
          <w:rFonts w:ascii="Garamond" w:eastAsia="Garamond" w:hAnsi="Garamond" w:cs="Garamond"/>
        </w:rPr>
        <w:t xml:space="preserve"> </w:t>
      </w:r>
      <w:r w:rsidR="7B774A8F" w:rsidRPr="4EDE119C">
        <w:rPr>
          <w:rFonts w:ascii="Garamond" w:eastAsia="Garamond" w:hAnsi="Garamond" w:cs="Garamond"/>
        </w:rPr>
        <w:t xml:space="preserve">15.1 </w:t>
      </w:r>
      <w:r w:rsidR="6B5C9192" w:rsidRPr="4EDE119C">
        <w:rPr>
          <w:rFonts w:ascii="Garamond" w:eastAsia="Garamond" w:hAnsi="Garamond" w:cs="Garamond"/>
          <w:color w:val="000000" w:themeColor="text1"/>
        </w:rPr>
        <w:t>km</w:t>
      </w:r>
      <w:r w:rsidR="6B5C9192" w:rsidRPr="4EDE119C">
        <w:rPr>
          <w:rFonts w:ascii="Garamond" w:eastAsia="Garamond" w:hAnsi="Garamond" w:cs="Garamond"/>
          <w:color w:val="000000" w:themeColor="text1"/>
          <w:vertAlign w:val="superscript"/>
        </w:rPr>
        <w:t>2</w:t>
      </w:r>
      <w:r w:rsidR="7B774A8F" w:rsidRPr="4EDE119C">
        <w:rPr>
          <w:rFonts w:ascii="Garamond" w:eastAsia="Garamond" w:hAnsi="Garamond" w:cs="Garamond"/>
        </w:rPr>
        <w:t xml:space="preserve"> of flooding and </w:t>
      </w:r>
      <w:r w:rsidR="60D4BA51" w:rsidRPr="4EDE119C">
        <w:rPr>
          <w:rFonts w:ascii="Garamond" w:eastAsia="Garamond" w:hAnsi="Garamond" w:cs="Garamond"/>
        </w:rPr>
        <w:t>4.4% heirs property.</w:t>
      </w:r>
      <w:r w:rsidR="798D9A44" w:rsidRPr="4EDE119C">
        <w:rPr>
          <w:rFonts w:ascii="Garamond" w:eastAsia="Garamond" w:hAnsi="Garamond" w:cs="Garamond"/>
        </w:rPr>
        <w:t xml:space="preserve"> Inland counties </w:t>
      </w:r>
      <w:r w:rsidR="7B8018BE" w:rsidRPr="4EDE119C">
        <w:rPr>
          <w:rFonts w:ascii="Garamond" w:eastAsia="Garamond" w:hAnsi="Garamond" w:cs="Garamond"/>
        </w:rPr>
        <w:t>like Dougherty</w:t>
      </w:r>
      <w:r w:rsidR="4A043202" w:rsidRPr="4EDE119C">
        <w:rPr>
          <w:rFonts w:ascii="Garamond" w:eastAsia="Garamond" w:hAnsi="Garamond" w:cs="Garamond"/>
        </w:rPr>
        <w:t xml:space="preserve"> and Charlton were high in </w:t>
      </w:r>
      <w:r w:rsidR="77E8554E" w:rsidRPr="4EDE119C">
        <w:rPr>
          <w:rFonts w:ascii="Garamond" w:eastAsia="Garamond" w:hAnsi="Garamond" w:cs="Garamond"/>
        </w:rPr>
        <w:t>heirs percentage,</w:t>
      </w:r>
      <w:r w:rsidR="1C422AD9" w:rsidRPr="4EDE119C">
        <w:rPr>
          <w:rFonts w:ascii="Garamond" w:eastAsia="Garamond" w:hAnsi="Garamond" w:cs="Garamond"/>
        </w:rPr>
        <w:t xml:space="preserve"> 5.9</w:t>
      </w:r>
      <w:r w:rsidR="2D5B36F4" w:rsidRPr="4EDE119C">
        <w:rPr>
          <w:rFonts w:ascii="Garamond" w:eastAsia="Garamond" w:hAnsi="Garamond" w:cs="Garamond"/>
        </w:rPr>
        <w:t>%</w:t>
      </w:r>
      <w:r w:rsidR="1C422AD9" w:rsidRPr="4EDE119C">
        <w:rPr>
          <w:rFonts w:ascii="Garamond" w:eastAsia="Garamond" w:hAnsi="Garamond" w:cs="Garamond"/>
        </w:rPr>
        <w:t xml:space="preserve"> and 5.6% </w:t>
      </w:r>
      <w:r w:rsidR="2D5B36F4" w:rsidRPr="4EDE119C">
        <w:rPr>
          <w:rFonts w:ascii="Garamond" w:eastAsia="Garamond" w:hAnsi="Garamond" w:cs="Garamond"/>
        </w:rPr>
        <w:t>respectively, but lower in flooding</w:t>
      </w:r>
      <w:r w:rsidR="42617B71" w:rsidRPr="4EDE119C">
        <w:rPr>
          <w:rFonts w:ascii="Garamond" w:eastAsia="Garamond" w:hAnsi="Garamond" w:cs="Garamond"/>
        </w:rPr>
        <w:t xml:space="preserve">, </w:t>
      </w:r>
      <w:r w:rsidR="7C17F5F4" w:rsidRPr="4EDE119C">
        <w:rPr>
          <w:rFonts w:ascii="Garamond" w:eastAsia="Garamond" w:hAnsi="Garamond" w:cs="Garamond"/>
        </w:rPr>
        <w:t>1.</w:t>
      </w:r>
      <w:r w:rsidR="1C22C025" w:rsidRPr="4EDE119C">
        <w:rPr>
          <w:rFonts w:ascii="Garamond" w:eastAsia="Garamond" w:hAnsi="Garamond" w:cs="Garamond"/>
        </w:rPr>
        <w:t xml:space="preserve">4 </w:t>
      </w:r>
      <w:r w:rsidR="195BCC19" w:rsidRPr="4EDE119C">
        <w:rPr>
          <w:rFonts w:ascii="Garamond" w:eastAsia="Garamond" w:hAnsi="Garamond" w:cs="Garamond"/>
          <w:color w:val="000000" w:themeColor="text1"/>
        </w:rPr>
        <w:t>km</w:t>
      </w:r>
      <w:r w:rsidR="195BCC19" w:rsidRPr="4EDE119C">
        <w:rPr>
          <w:rFonts w:ascii="Garamond" w:eastAsia="Garamond" w:hAnsi="Garamond" w:cs="Garamond"/>
          <w:color w:val="000000" w:themeColor="text1"/>
          <w:vertAlign w:val="superscript"/>
        </w:rPr>
        <w:t>2</w:t>
      </w:r>
      <w:r w:rsidR="1C22C025" w:rsidRPr="4EDE119C">
        <w:rPr>
          <w:rFonts w:ascii="Garamond" w:eastAsia="Garamond" w:hAnsi="Garamond" w:cs="Garamond"/>
        </w:rPr>
        <w:t xml:space="preserve"> and </w:t>
      </w:r>
      <w:r w:rsidR="3046221D" w:rsidRPr="4EDE119C">
        <w:rPr>
          <w:rFonts w:ascii="Garamond" w:eastAsia="Garamond" w:hAnsi="Garamond" w:cs="Garamond"/>
        </w:rPr>
        <w:t xml:space="preserve">1.0 </w:t>
      </w:r>
      <w:r w:rsidR="2161AC87" w:rsidRPr="4EDE119C">
        <w:rPr>
          <w:rFonts w:ascii="Garamond" w:eastAsia="Garamond" w:hAnsi="Garamond" w:cs="Garamond"/>
          <w:color w:val="000000" w:themeColor="text1"/>
        </w:rPr>
        <w:t>km</w:t>
      </w:r>
      <w:r w:rsidR="2161AC87" w:rsidRPr="4EDE119C">
        <w:rPr>
          <w:rFonts w:ascii="Garamond" w:eastAsia="Garamond" w:hAnsi="Garamond" w:cs="Garamond"/>
          <w:color w:val="000000" w:themeColor="text1"/>
          <w:vertAlign w:val="superscript"/>
        </w:rPr>
        <w:t>2</w:t>
      </w:r>
      <w:r w:rsidR="442E649B" w:rsidRPr="4EDE119C">
        <w:rPr>
          <w:rFonts w:ascii="Garamond" w:eastAsia="Garamond" w:hAnsi="Garamond" w:cs="Garamond"/>
        </w:rPr>
        <w:t>.</w:t>
      </w:r>
      <w:r w:rsidR="75AF354E" w:rsidRPr="4EDE119C">
        <w:rPr>
          <w:rFonts w:ascii="Garamond" w:eastAsia="Garamond" w:hAnsi="Garamond" w:cs="Garamond"/>
        </w:rPr>
        <w:t xml:space="preserve"> Th</w:t>
      </w:r>
      <w:r w:rsidR="55B72896" w:rsidRPr="4EDE119C">
        <w:rPr>
          <w:rFonts w:ascii="Garamond" w:eastAsia="Garamond" w:hAnsi="Garamond" w:cs="Garamond"/>
        </w:rPr>
        <w:t xml:space="preserve">e heirs </w:t>
      </w:r>
      <w:r w:rsidR="6C39924E" w:rsidRPr="4EDE119C">
        <w:rPr>
          <w:rFonts w:ascii="Garamond" w:eastAsia="Garamond" w:hAnsi="Garamond" w:cs="Garamond"/>
        </w:rPr>
        <w:t>properties</w:t>
      </w:r>
      <w:r w:rsidR="55B72896" w:rsidRPr="4EDE119C">
        <w:rPr>
          <w:rFonts w:ascii="Garamond" w:eastAsia="Garamond" w:hAnsi="Garamond" w:cs="Garamond"/>
        </w:rPr>
        <w:t xml:space="preserve"> in these counties were not as heavily impacted by flooding as </w:t>
      </w:r>
      <w:r w:rsidR="6C39924E" w:rsidRPr="4EDE119C">
        <w:rPr>
          <w:rFonts w:ascii="Garamond" w:eastAsia="Garamond" w:hAnsi="Garamond" w:cs="Garamond"/>
        </w:rPr>
        <w:t xml:space="preserve">the coastal counties. </w:t>
      </w:r>
    </w:p>
    <w:p w14:paraId="6D8D9A25" w14:textId="73BA672E" w:rsidR="5A772404" w:rsidRDefault="0BAD7C2B" w:rsidP="147E1F5A">
      <w:pPr>
        <w:rPr>
          <w:rFonts w:ascii="Garamond" w:eastAsia="Garamond" w:hAnsi="Garamond" w:cs="Garamond"/>
        </w:rPr>
      </w:pPr>
      <w:r w:rsidRPr="4EDE119C">
        <w:rPr>
          <w:rFonts w:ascii="Garamond" w:eastAsia="Garamond" w:hAnsi="Garamond" w:cs="Garamond"/>
          <w:color w:val="000000" w:themeColor="text1"/>
        </w:rPr>
        <w:t xml:space="preserve">An exploratory analysis of parcels most vulnerable to flood produced 986 parcels within 100 ft of flooding, allowing the team to identify specific instances of a parcel-flood interaction. </w:t>
      </w:r>
      <w:r w:rsidR="5A772404" w:rsidRPr="4EDE119C">
        <w:rPr>
          <w:rFonts w:ascii="Garamond" w:eastAsia="Garamond" w:hAnsi="Garamond" w:cs="Garamond"/>
        </w:rPr>
        <w:t xml:space="preserve">The Center will be able to use </w:t>
      </w:r>
      <w:r w:rsidR="5B8EBE4D" w:rsidRPr="4EDE119C">
        <w:rPr>
          <w:rFonts w:ascii="Garamond" w:eastAsia="Garamond" w:hAnsi="Garamond" w:cs="Garamond"/>
        </w:rPr>
        <w:t xml:space="preserve">our heirs property density by county to inform and focus their outreach. Our analysis is more conservative than Pippen et. </w:t>
      </w:r>
      <w:r w:rsidR="73341F7A" w:rsidRPr="4EDE119C">
        <w:rPr>
          <w:rFonts w:ascii="Garamond" w:eastAsia="Garamond" w:hAnsi="Garamond" w:cs="Garamond"/>
        </w:rPr>
        <w:t>a</w:t>
      </w:r>
      <w:r w:rsidR="5B8EBE4D" w:rsidRPr="4EDE119C">
        <w:rPr>
          <w:rFonts w:ascii="Garamond" w:eastAsia="Garamond" w:hAnsi="Garamond" w:cs="Garamond"/>
        </w:rPr>
        <w:t>l</w:t>
      </w:r>
      <w:r w:rsidR="00F0D601" w:rsidRPr="4EDE119C">
        <w:rPr>
          <w:rFonts w:ascii="Garamond" w:eastAsia="Garamond" w:hAnsi="Garamond" w:cs="Garamond"/>
        </w:rPr>
        <w:t>.</w:t>
      </w:r>
      <w:r w:rsidR="5B8EBE4D" w:rsidRPr="4EDE119C">
        <w:rPr>
          <w:rFonts w:ascii="Garamond" w:eastAsia="Garamond" w:hAnsi="Garamond" w:cs="Garamond"/>
        </w:rPr>
        <w:t>, 2017</w:t>
      </w:r>
      <w:r w:rsidR="70410F32" w:rsidRPr="4EDE119C">
        <w:rPr>
          <w:rFonts w:ascii="Garamond" w:eastAsia="Garamond" w:hAnsi="Garamond" w:cs="Garamond"/>
        </w:rPr>
        <w:t xml:space="preserve">, but more liberal than most </w:t>
      </w:r>
      <w:r w:rsidR="03B00403" w:rsidRPr="4EDE119C">
        <w:rPr>
          <w:rFonts w:ascii="Garamond" w:eastAsia="Garamond" w:hAnsi="Garamond" w:cs="Garamond"/>
        </w:rPr>
        <w:t xml:space="preserve">other </w:t>
      </w:r>
      <w:r w:rsidR="70410F32" w:rsidRPr="4EDE119C">
        <w:rPr>
          <w:rFonts w:ascii="Garamond" w:eastAsia="Garamond" w:hAnsi="Garamond" w:cs="Garamond"/>
        </w:rPr>
        <w:t xml:space="preserve">estimates </w:t>
      </w:r>
      <w:r w:rsidR="2FE3B88F" w:rsidRPr="4EDE119C">
        <w:rPr>
          <w:rFonts w:ascii="Garamond" w:eastAsia="Garamond" w:hAnsi="Garamond" w:cs="Garamond"/>
        </w:rPr>
        <w:t>(</w:t>
      </w:r>
      <w:r w:rsidR="61B5C1CF" w:rsidRPr="4EDE119C">
        <w:rPr>
          <w:rFonts w:ascii="Garamond" w:eastAsia="Garamond" w:hAnsi="Garamond" w:cs="Garamond"/>
        </w:rPr>
        <w:t>Carpenter</w:t>
      </w:r>
      <w:r w:rsidR="007935F8">
        <w:rPr>
          <w:rFonts w:ascii="Garamond" w:eastAsia="Garamond" w:hAnsi="Garamond" w:cs="Garamond"/>
        </w:rPr>
        <w:t xml:space="preserve"> et al.</w:t>
      </w:r>
      <w:r w:rsidR="61B5C1CF" w:rsidRPr="4EDE119C">
        <w:rPr>
          <w:rFonts w:ascii="Garamond" w:eastAsia="Garamond" w:hAnsi="Garamond" w:cs="Garamond"/>
        </w:rPr>
        <w:t>, 2016</w:t>
      </w:r>
      <w:r w:rsidR="71D1191D" w:rsidRPr="4EDE119C">
        <w:rPr>
          <w:rFonts w:ascii="Garamond" w:eastAsia="Garamond" w:hAnsi="Garamond" w:cs="Garamond"/>
        </w:rPr>
        <w:t xml:space="preserve">). By providing this range of analysis with The Center’s own experience in affected communities, </w:t>
      </w:r>
      <w:r w:rsidR="32C9CA45" w:rsidRPr="4EDE119C">
        <w:rPr>
          <w:rFonts w:ascii="Garamond" w:eastAsia="Garamond" w:hAnsi="Garamond" w:cs="Garamond"/>
        </w:rPr>
        <w:t xml:space="preserve">we help to complete the picture of </w:t>
      </w:r>
      <w:r w:rsidR="5E61409F" w:rsidRPr="4EDE119C">
        <w:rPr>
          <w:rFonts w:ascii="Garamond" w:eastAsia="Garamond" w:hAnsi="Garamond" w:cs="Garamond"/>
        </w:rPr>
        <w:t xml:space="preserve">heirs property distribution. </w:t>
      </w:r>
      <w:r w:rsidR="69DDB477" w:rsidRPr="4EDE119C">
        <w:rPr>
          <w:rFonts w:ascii="Garamond" w:eastAsia="Garamond" w:hAnsi="Garamond" w:cs="Garamond"/>
        </w:rPr>
        <w:t>With th</w:t>
      </w:r>
      <w:r w:rsidR="6FC1B98A" w:rsidRPr="4EDE119C">
        <w:rPr>
          <w:rFonts w:ascii="Garamond" w:eastAsia="Garamond" w:hAnsi="Garamond" w:cs="Garamond"/>
        </w:rPr>
        <w:t xml:space="preserve">is data, The Center will be able to </w:t>
      </w:r>
      <w:r w:rsidR="077ABD48" w:rsidRPr="4EDE119C">
        <w:rPr>
          <w:rFonts w:ascii="Garamond" w:eastAsia="Garamond" w:hAnsi="Garamond" w:cs="Garamond"/>
        </w:rPr>
        <w:t>present a case study of the effect of Hurricane Irma on heirs property owners</w:t>
      </w:r>
      <w:r w:rsidR="24F62B98" w:rsidRPr="4EDE119C">
        <w:rPr>
          <w:rFonts w:ascii="Garamond" w:eastAsia="Garamond" w:hAnsi="Garamond" w:cs="Garamond"/>
        </w:rPr>
        <w:t xml:space="preserve"> to </w:t>
      </w:r>
      <w:r w:rsidR="71AAFCFD" w:rsidRPr="4EDE119C">
        <w:rPr>
          <w:rFonts w:ascii="Garamond" w:eastAsia="Garamond" w:hAnsi="Garamond" w:cs="Garamond"/>
        </w:rPr>
        <w:t>the Georgia Department of Community Affairs</w:t>
      </w:r>
      <w:r w:rsidR="7718F476" w:rsidRPr="4EDE119C">
        <w:rPr>
          <w:rFonts w:ascii="Garamond" w:eastAsia="Garamond" w:hAnsi="Garamond" w:cs="Garamond"/>
        </w:rPr>
        <w:t xml:space="preserve"> and county </w:t>
      </w:r>
      <w:r w:rsidR="48B7516B" w:rsidRPr="4EDE119C">
        <w:rPr>
          <w:rFonts w:ascii="Garamond" w:eastAsia="Garamond" w:hAnsi="Garamond" w:cs="Garamond"/>
        </w:rPr>
        <w:t>governments</w:t>
      </w:r>
      <w:r w:rsidR="7718F476" w:rsidRPr="4EDE119C">
        <w:rPr>
          <w:rFonts w:ascii="Garamond" w:eastAsia="Garamond" w:hAnsi="Garamond" w:cs="Garamond"/>
        </w:rPr>
        <w:t xml:space="preserve">, helping heirs property owners preserve their </w:t>
      </w:r>
      <w:r w:rsidR="48B7516B" w:rsidRPr="4EDE119C">
        <w:rPr>
          <w:rFonts w:ascii="Garamond" w:eastAsia="Garamond" w:hAnsi="Garamond" w:cs="Garamond"/>
        </w:rPr>
        <w:t>land, homes, and way of life.</w:t>
      </w:r>
    </w:p>
    <w:p w14:paraId="2BF53931" w14:textId="74428893" w:rsidR="00E41324" w:rsidRPr="0066138C" w:rsidRDefault="00621AB9" w:rsidP="005A2E22">
      <w:pPr>
        <w:pStyle w:val="Heading1"/>
        <w:spacing w:before="0" w:line="240" w:lineRule="auto"/>
        <w:rPr>
          <w:rFonts w:ascii="Garamond" w:hAnsi="Garamond"/>
        </w:rPr>
      </w:pPr>
      <w:bookmarkStart w:id="8" w:name="_Toc334198736"/>
      <w:r w:rsidRPr="4EDE119C">
        <w:rPr>
          <w:rFonts w:ascii="Garamond" w:hAnsi="Garamond"/>
        </w:rPr>
        <w:t>6</w:t>
      </w:r>
      <w:r w:rsidR="008B7071" w:rsidRPr="4EDE119C">
        <w:rPr>
          <w:rFonts w:ascii="Garamond" w:hAnsi="Garamond"/>
        </w:rPr>
        <w:t xml:space="preserve">. </w:t>
      </w:r>
      <w:r w:rsidR="00E41324" w:rsidRPr="4EDE119C">
        <w:rPr>
          <w:rFonts w:ascii="Garamond" w:hAnsi="Garamond"/>
        </w:rPr>
        <w:t>Acknowledgments</w:t>
      </w:r>
      <w:bookmarkEnd w:id="8"/>
    </w:p>
    <w:p w14:paraId="45248829" w14:textId="36BA0E82" w:rsidR="2D95D63C" w:rsidRDefault="2D95D63C" w:rsidP="147E1F5A">
      <w:pPr>
        <w:rPr>
          <w:rFonts w:ascii="Garamond" w:eastAsia="Garamond" w:hAnsi="Garamond" w:cs="Garamond"/>
        </w:rPr>
      </w:pPr>
      <w:r w:rsidRPr="4EDE119C">
        <w:rPr>
          <w:rFonts w:ascii="Garamond" w:eastAsia="Garamond" w:hAnsi="Garamond" w:cs="Garamond"/>
        </w:rPr>
        <w:t>The Georgia Disasters II team would like to thank</w:t>
      </w:r>
      <w:r w:rsidR="631DEF6C" w:rsidRPr="4EDE119C">
        <w:rPr>
          <w:rFonts w:ascii="Garamond" w:eastAsia="Garamond" w:hAnsi="Garamond" w:cs="Garamond"/>
        </w:rPr>
        <w:t xml:space="preserve"> previous team members, Isabella Chittumuri and Na</w:t>
      </w:r>
      <w:r w:rsidR="3045031D" w:rsidRPr="4EDE119C">
        <w:rPr>
          <w:rFonts w:ascii="Garamond" w:eastAsia="Garamond" w:hAnsi="Garamond" w:cs="Garamond"/>
        </w:rPr>
        <w:t xml:space="preserve">ncee Uniyal. We </w:t>
      </w:r>
      <w:r w:rsidR="66C74777" w:rsidRPr="4EDE119C">
        <w:rPr>
          <w:rFonts w:ascii="Garamond" w:eastAsia="Garamond" w:hAnsi="Garamond" w:cs="Garamond"/>
        </w:rPr>
        <w:t xml:space="preserve">appreciate </w:t>
      </w:r>
      <w:r w:rsidR="3045031D" w:rsidRPr="4EDE119C">
        <w:rPr>
          <w:rFonts w:ascii="Garamond" w:eastAsia="Garamond" w:hAnsi="Garamond" w:cs="Garamond"/>
        </w:rPr>
        <w:t>our science advisors for their incredible insight</w:t>
      </w:r>
      <w:r w:rsidR="4E3C5AE7" w:rsidRPr="4EDE119C">
        <w:rPr>
          <w:rFonts w:ascii="Garamond" w:eastAsia="Garamond" w:hAnsi="Garamond" w:cs="Garamond"/>
        </w:rPr>
        <w:t>, expertise,</w:t>
      </w:r>
      <w:r w:rsidR="3045031D" w:rsidRPr="4EDE119C">
        <w:rPr>
          <w:rFonts w:ascii="Garamond" w:eastAsia="Garamond" w:hAnsi="Garamond" w:cs="Garamond"/>
        </w:rPr>
        <w:t xml:space="preserve"> and advice on </w:t>
      </w:r>
      <w:r w:rsidR="0D5E41DD" w:rsidRPr="4EDE119C">
        <w:rPr>
          <w:rFonts w:ascii="Garamond" w:eastAsia="Garamond" w:hAnsi="Garamond" w:cs="Garamond"/>
        </w:rPr>
        <w:t>broaching this topic: Dr. Cassandra Johnson Gaither, Dr. Marguerite Madden, and Joseph Sousa.</w:t>
      </w:r>
      <w:r w:rsidR="5ADEC07F" w:rsidRPr="4EDE119C">
        <w:rPr>
          <w:rFonts w:ascii="Garamond" w:eastAsia="Garamond" w:hAnsi="Garamond" w:cs="Garamond"/>
        </w:rPr>
        <w:t xml:space="preserve"> We had many unofficial advisors</w:t>
      </w:r>
      <w:r w:rsidR="1C566964" w:rsidRPr="4EDE119C">
        <w:rPr>
          <w:rFonts w:ascii="Garamond" w:eastAsia="Garamond" w:hAnsi="Garamond" w:cs="Garamond"/>
        </w:rPr>
        <w:t xml:space="preserve"> </w:t>
      </w:r>
      <w:r w:rsidR="367E6B1C" w:rsidRPr="4EDE119C">
        <w:rPr>
          <w:rFonts w:ascii="Garamond" w:eastAsia="Garamond" w:hAnsi="Garamond" w:cs="Garamond"/>
        </w:rPr>
        <w:t>too</w:t>
      </w:r>
      <w:r w:rsidR="1C566964" w:rsidRPr="4EDE119C">
        <w:rPr>
          <w:rFonts w:ascii="Garamond" w:eastAsia="Garamond" w:hAnsi="Garamond" w:cs="Garamond"/>
        </w:rPr>
        <w:t>: J</w:t>
      </w:r>
      <w:r w:rsidR="5ADEC07F" w:rsidRPr="4EDE119C">
        <w:rPr>
          <w:rFonts w:ascii="Garamond" w:eastAsia="Garamond" w:hAnsi="Garamond" w:cs="Garamond"/>
        </w:rPr>
        <w:t>immy Nolan o</w:t>
      </w:r>
      <w:r w:rsidR="3E241EAA" w:rsidRPr="4EDE119C">
        <w:rPr>
          <w:rFonts w:ascii="Garamond" w:eastAsia="Garamond" w:hAnsi="Garamond" w:cs="Garamond"/>
        </w:rPr>
        <w:t>f the CVIG</w:t>
      </w:r>
      <w:r w:rsidR="5ADEC07F" w:rsidRPr="4EDE119C">
        <w:rPr>
          <w:rFonts w:ascii="Garamond" w:eastAsia="Garamond" w:hAnsi="Garamond" w:cs="Garamond"/>
        </w:rPr>
        <w:t xml:space="preserve"> who walked the team through the tax appraisal data on multiple occasions</w:t>
      </w:r>
      <w:r w:rsidR="6A1F58B7" w:rsidRPr="4EDE119C">
        <w:rPr>
          <w:rFonts w:ascii="Garamond" w:eastAsia="Garamond" w:hAnsi="Garamond" w:cs="Garamond"/>
        </w:rPr>
        <w:t>;</w:t>
      </w:r>
      <w:r w:rsidR="7E5F1199" w:rsidRPr="4EDE119C">
        <w:rPr>
          <w:rFonts w:ascii="Garamond" w:eastAsia="Garamond" w:hAnsi="Garamond" w:cs="Garamond"/>
        </w:rPr>
        <w:t xml:space="preserve"> Dr. Ryan Thomson and Dr. Connor Bailey </w:t>
      </w:r>
      <w:r w:rsidR="2472017F" w:rsidRPr="4EDE119C">
        <w:rPr>
          <w:rFonts w:ascii="Garamond" w:eastAsia="Garamond" w:hAnsi="Garamond" w:cs="Garamond"/>
        </w:rPr>
        <w:t xml:space="preserve">who discussed </w:t>
      </w:r>
      <w:r w:rsidR="5442C022" w:rsidRPr="4EDE119C">
        <w:rPr>
          <w:rFonts w:ascii="Garamond" w:eastAsia="Garamond" w:hAnsi="Garamond" w:cs="Garamond"/>
        </w:rPr>
        <w:t xml:space="preserve">Southeastern history, their heirs property research, and </w:t>
      </w:r>
      <w:r w:rsidR="0E4A33ED" w:rsidRPr="4EDE119C">
        <w:rPr>
          <w:rFonts w:ascii="Garamond" w:eastAsia="Garamond" w:hAnsi="Garamond" w:cs="Garamond"/>
        </w:rPr>
        <w:t xml:space="preserve">GIS </w:t>
      </w:r>
      <w:r w:rsidR="5442C022" w:rsidRPr="4EDE119C">
        <w:rPr>
          <w:rFonts w:ascii="Garamond" w:eastAsia="Garamond" w:hAnsi="Garamond" w:cs="Garamond"/>
        </w:rPr>
        <w:t>ethics with us;</w:t>
      </w:r>
      <w:r w:rsidR="7E5F1199" w:rsidRPr="4EDE119C">
        <w:rPr>
          <w:rFonts w:ascii="Garamond" w:eastAsia="Garamond" w:hAnsi="Garamond" w:cs="Garamond"/>
        </w:rPr>
        <w:t xml:space="preserve"> and Dr. Kent</w:t>
      </w:r>
      <w:r w:rsidR="463D976D" w:rsidRPr="4EDE119C">
        <w:rPr>
          <w:rFonts w:ascii="Garamond" w:eastAsia="Garamond" w:hAnsi="Garamond" w:cs="Garamond"/>
        </w:rPr>
        <w:t>on</w:t>
      </w:r>
      <w:r w:rsidR="7E5F1199" w:rsidRPr="4EDE119C">
        <w:rPr>
          <w:rFonts w:ascii="Garamond" w:eastAsia="Garamond" w:hAnsi="Garamond" w:cs="Garamond"/>
        </w:rPr>
        <w:t xml:space="preserve"> Ross who helped the team with remot</w:t>
      </w:r>
      <w:r w:rsidR="7C714852" w:rsidRPr="4EDE119C">
        <w:rPr>
          <w:rFonts w:ascii="Garamond" w:eastAsia="Garamond" w:hAnsi="Garamond" w:cs="Garamond"/>
        </w:rPr>
        <w:t>e sensing</w:t>
      </w:r>
      <w:r w:rsidR="75C677BA" w:rsidRPr="4EDE119C">
        <w:rPr>
          <w:rFonts w:ascii="Garamond" w:eastAsia="Garamond" w:hAnsi="Garamond" w:cs="Garamond"/>
        </w:rPr>
        <w:t xml:space="preserve"> on multiple occasions</w:t>
      </w:r>
      <w:r w:rsidR="7C714852" w:rsidRPr="4EDE119C">
        <w:rPr>
          <w:rFonts w:ascii="Garamond" w:eastAsia="Garamond" w:hAnsi="Garamond" w:cs="Garamond"/>
        </w:rPr>
        <w:t>.</w:t>
      </w:r>
      <w:r w:rsidR="02087EF5" w:rsidRPr="4EDE119C">
        <w:rPr>
          <w:rFonts w:ascii="Garamond" w:eastAsia="Garamond" w:hAnsi="Garamond" w:cs="Garamond"/>
        </w:rPr>
        <w:t xml:space="preserve"> </w:t>
      </w:r>
      <w:r w:rsidR="493EB857" w:rsidRPr="4EDE119C">
        <w:rPr>
          <w:rFonts w:ascii="Garamond" w:eastAsia="Garamond" w:hAnsi="Garamond" w:cs="Garamond"/>
        </w:rPr>
        <w:t>We’d also like to acknowledge</w:t>
      </w:r>
      <w:r w:rsidR="02087EF5" w:rsidRPr="4EDE119C">
        <w:rPr>
          <w:rFonts w:ascii="Garamond" w:eastAsia="Garamond" w:hAnsi="Garamond" w:cs="Garamond"/>
        </w:rPr>
        <w:t xml:space="preserve"> the NASA DEVELOP Fellows who keep the program running, especially </w:t>
      </w:r>
      <w:r w:rsidR="1A0EFC71" w:rsidRPr="4EDE119C">
        <w:rPr>
          <w:rFonts w:ascii="Garamond" w:eastAsia="Garamond" w:hAnsi="Garamond" w:cs="Garamond"/>
        </w:rPr>
        <w:t>Sarah Payne of the GA node, who</w:t>
      </w:r>
      <w:r w:rsidR="2332F8D0" w:rsidRPr="4EDE119C">
        <w:rPr>
          <w:rFonts w:ascii="Garamond" w:eastAsia="Garamond" w:hAnsi="Garamond" w:cs="Garamond"/>
        </w:rPr>
        <w:t>se suggestions and energy consistently kept the team on track</w:t>
      </w:r>
      <w:r w:rsidR="1A0EFC71" w:rsidRPr="4EDE119C">
        <w:rPr>
          <w:rFonts w:ascii="Garamond" w:eastAsia="Garamond" w:hAnsi="Garamond" w:cs="Garamond"/>
        </w:rPr>
        <w:t>.</w:t>
      </w:r>
    </w:p>
    <w:p w14:paraId="493F3988" w14:textId="14229DCC" w:rsidR="2D95D63C" w:rsidRDefault="2D95D63C" w:rsidP="147E1F5A">
      <w:pPr>
        <w:rPr>
          <w:rFonts w:ascii="Garamond" w:eastAsia="Garamond" w:hAnsi="Garamond" w:cs="Garamond"/>
        </w:rPr>
      </w:pPr>
      <w:r w:rsidRPr="147E1F5A">
        <w:rPr>
          <w:rFonts w:ascii="Garamond" w:eastAsia="Garamond" w:hAnsi="Garamond" w:cs="Garamond"/>
        </w:rPr>
        <w:lastRenderedPageBreak/>
        <w:t>Special thanks to our partners of the Georgia Heirs Property Law Center, Skipper StipeMa</w:t>
      </w:r>
      <w:r w:rsidR="008629BC">
        <w:rPr>
          <w:rFonts w:ascii="Garamond" w:eastAsia="Garamond" w:hAnsi="Garamond" w:cs="Garamond"/>
        </w:rPr>
        <w:t>a</w:t>
      </w:r>
      <w:r w:rsidRPr="147E1F5A">
        <w:rPr>
          <w:rFonts w:ascii="Garamond" w:eastAsia="Garamond" w:hAnsi="Garamond" w:cs="Garamond"/>
        </w:rPr>
        <w:t>s, Delene Porter, and Tiffany Reed, who were instrumental to the development of</w:t>
      </w:r>
      <w:r w:rsidR="690053AE" w:rsidRPr="147E1F5A">
        <w:rPr>
          <w:rFonts w:ascii="Garamond" w:eastAsia="Garamond" w:hAnsi="Garamond" w:cs="Garamond"/>
        </w:rPr>
        <w:t xml:space="preserve"> this under-researched topic</w:t>
      </w:r>
      <w:r w:rsidR="0721BE40" w:rsidRPr="147E1F5A">
        <w:rPr>
          <w:rFonts w:ascii="Garamond" w:eastAsia="Garamond" w:hAnsi="Garamond" w:cs="Garamond"/>
        </w:rPr>
        <w:t xml:space="preserve"> and incredibly knowledgeable and i</w:t>
      </w:r>
      <w:r w:rsidR="690053AE" w:rsidRPr="147E1F5A">
        <w:rPr>
          <w:rFonts w:ascii="Garamond" w:eastAsia="Garamond" w:hAnsi="Garamond" w:cs="Garamond"/>
        </w:rPr>
        <w:t xml:space="preserve">nsightful </w:t>
      </w:r>
      <w:r w:rsidR="388AADFF" w:rsidRPr="147E1F5A">
        <w:rPr>
          <w:rFonts w:ascii="Garamond" w:eastAsia="Garamond" w:hAnsi="Garamond" w:cs="Garamond"/>
        </w:rPr>
        <w:t>on</w:t>
      </w:r>
      <w:r w:rsidR="690053AE" w:rsidRPr="147E1F5A">
        <w:rPr>
          <w:rFonts w:ascii="Garamond" w:eastAsia="Garamond" w:hAnsi="Garamond" w:cs="Garamond"/>
        </w:rPr>
        <w:t xml:space="preserve"> the studied community. </w:t>
      </w:r>
    </w:p>
    <w:p w14:paraId="2E7BC272" w14:textId="4BB82588" w:rsidR="00171796" w:rsidRPr="0066138C" w:rsidRDefault="5BE01047" w:rsidP="0066138C">
      <w:pPr>
        <w:spacing w:after="0" w:line="240" w:lineRule="auto"/>
        <w:rPr>
          <w:rFonts w:ascii="Garamond" w:hAnsi="Garamond" w:cs="Arial"/>
          <w:color w:val="000000"/>
        </w:rPr>
      </w:pPr>
      <w:r w:rsidRPr="4EDE119C">
        <w:rPr>
          <w:rFonts w:ascii="Garamond" w:hAnsi="Garamond" w:cs="Arial"/>
          <w:color w:val="000000" w:themeColor="text1"/>
        </w:rPr>
        <w:t>This material contains modified Copernicus Sentinel data (</w:t>
      </w:r>
      <w:r w:rsidR="7A60C492" w:rsidRPr="4EDE119C">
        <w:rPr>
          <w:rFonts w:ascii="Garamond" w:hAnsi="Garamond" w:cs="Arial"/>
          <w:color w:val="000000" w:themeColor="text1"/>
        </w:rPr>
        <w:t>2</w:t>
      </w:r>
      <w:r w:rsidR="4D9C931A" w:rsidRPr="4EDE119C">
        <w:rPr>
          <w:rFonts w:ascii="Garamond" w:hAnsi="Garamond" w:cs="Arial"/>
          <w:color w:val="000000" w:themeColor="text1"/>
        </w:rPr>
        <w:t>017</w:t>
      </w:r>
      <w:r w:rsidRPr="4EDE119C">
        <w:rPr>
          <w:rFonts w:ascii="Garamond" w:hAnsi="Garamond" w:cs="Arial"/>
          <w:color w:val="000000" w:themeColor="text1"/>
        </w:rPr>
        <w:t xml:space="preserve">), processed by ESA. </w:t>
      </w:r>
    </w:p>
    <w:p w14:paraId="4562838F" w14:textId="5BDCB6F1" w:rsidR="4EDE119C" w:rsidRDefault="4EDE119C" w:rsidP="4EDE119C">
      <w:pPr>
        <w:spacing w:after="0" w:line="240" w:lineRule="auto"/>
        <w:rPr>
          <w:rFonts w:ascii="Garamond" w:hAnsi="Garamond" w:cs="Arial"/>
          <w:color w:val="000000" w:themeColor="text1"/>
        </w:rPr>
      </w:pPr>
    </w:p>
    <w:p w14:paraId="33DBD467" w14:textId="36B18EE7" w:rsidR="000057A6" w:rsidRPr="0066138C" w:rsidRDefault="16A5CB14" w:rsidP="147E1F5A">
      <w:pPr>
        <w:spacing w:after="0" w:line="240" w:lineRule="auto"/>
        <w:rPr>
          <w:rFonts w:ascii="Garamond" w:hAnsi="Garamond" w:cs="Arial"/>
          <w:color w:val="000000"/>
        </w:rPr>
      </w:pPr>
      <w:r w:rsidRPr="4EDE119C">
        <w:rPr>
          <w:rFonts w:ascii="Garamond" w:hAnsi="Garamond" w:cs="Arial"/>
          <w:color w:val="000000" w:themeColor="text1"/>
        </w:rPr>
        <w:t>A</w:t>
      </w:r>
      <w:r w:rsidR="2F480B8A" w:rsidRPr="4EDE119C">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5122592B" w14:textId="54B37D79" w:rsidR="4EDE119C" w:rsidRDefault="4EDE119C" w:rsidP="4EDE119C">
      <w:pPr>
        <w:spacing w:after="0" w:line="240" w:lineRule="auto"/>
        <w:rPr>
          <w:rFonts w:ascii="Garamond" w:hAnsi="Garamond" w:cs="Arial"/>
          <w:color w:val="000000" w:themeColor="text1"/>
        </w:rPr>
      </w:pPr>
    </w:p>
    <w:p w14:paraId="108F742C" w14:textId="57609894" w:rsidR="00FC670A" w:rsidRPr="0066138C" w:rsidRDefault="43EF4DC0" w:rsidP="147E1F5A">
      <w:pPr>
        <w:spacing w:after="0" w:line="240" w:lineRule="auto"/>
        <w:rPr>
          <w:rFonts w:ascii="Garamond" w:hAnsi="Garamond"/>
        </w:rPr>
      </w:pPr>
      <w:r w:rsidRPr="147E1F5A">
        <w:rPr>
          <w:rFonts w:ascii="Garamond" w:hAnsi="Garamond"/>
        </w:rPr>
        <w:t xml:space="preserve">This material is based upon work supported by NASA </w:t>
      </w:r>
      <w:r w:rsidR="1377D867" w:rsidRPr="147E1F5A">
        <w:rPr>
          <w:rFonts w:ascii="Garamond" w:hAnsi="Garamond"/>
        </w:rPr>
        <w:t>through</w:t>
      </w:r>
      <w:r w:rsidR="32B7A39B" w:rsidRPr="147E1F5A">
        <w:rPr>
          <w:rFonts w:ascii="Garamond" w:hAnsi="Garamond"/>
        </w:rPr>
        <w:t xml:space="preserve"> contract NNL16AA05C</w:t>
      </w:r>
      <w:r w:rsidRPr="147E1F5A">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9" w:name="_Toc334198737"/>
    </w:p>
    <w:p w14:paraId="2F7A372A" w14:textId="73F653D9" w:rsidR="0056152E" w:rsidRPr="00040AE0" w:rsidRDefault="28985B4E" w:rsidP="4EDE119C">
      <w:pPr>
        <w:pStyle w:val="Heading1"/>
        <w:keepNext w:val="0"/>
        <w:keepLines w:val="0"/>
        <w:spacing w:before="0" w:line="240" w:lineRule="auto"/>
        <w:contextualSpacing/>
        <w:rPr>
          <w:rFonts w:ascii="Garamond" w:hAnsi="Garamond"/>
        </w:rPr>
      </w:pPr>
      <w:r w:rsidRPr="4EDE119C">
        <w:rPr>
          <w:rFonts w:ascii="Garamond" w:hAnsi="Garamond"/>
        </w:rPr>
        <w:t>7</w:t>
      </w:r>
      <w:r w:rsidR="70296BA3" w:rsidRPr="4EDE119C">
        <w:rPr>
          <w:rFonts w:ascii="Garamond" w:hAnsi="Garamond"/>
        </w:rPr>
        <w:t xml:space="preserve">. </w:t>
      </w:r>
      <w:r w:rsidR="772B75E9" w:rsidRPr="4EDE119C">
        <w:rPr>
          <w:rFonts w:ascii="Garamond" w:hAnsi="Garamond"/>
        </w:rPr>
        <w:t>Glossary</w:t>
      </w:r>
      <w:r w:rsidR="0056152E">
        <w:br/>
      </w:r>
      <w:r w:rsidR="64870AE2" w:rsidRPr="00374B54">
        <w:rPr>
          <w:rFonts w:ascii="Garamond" w:hAnsi="Garamond"/>
          <w:color w:val="000000" w:themeColor="text1"/>
          <w:sz w:val="22"/>
          <w:szCs w:val="22"/>
        </w:rPr>
        <w:t>Bottom-of-atmosphere –</w:t>
      </w:r>
      <w:r w:rsidR="64870AE2" w:rsidRPr="00374B54">
        <w:rPr>
          <w:rFonts w:ascii="Garamond" w:hAnsi="Garamond"/>
          <w:b w:val="0"/>
          <w:bCs w:val="0"/>
          <w:color w:val="000000" w:themeColor="text1"/>
          <w:sz w:val="22"/>
          <w:szCs w:val="22"/>
        </w:rPr>
        <w:t xml:space="preserve"> </w:t>
      </w:r>
      <w:r w:rsidR="64870AE2" w:rsidRPr="4EDE119C">
        <w:rPr>
          <w:rFonts w:ascii="Garamond" w:hAnsi="Garamond"/>
          <w:b w:val="0"/>
          <w:bCs w:val="0"/>
          <w:color w:val="404040" w:themeColor="text1" w:themeTint="BF"/>
          <w:sz w:val="22"/>
          <w:szCs w:val="22"/>
        </w:rPr>
        <w:t>surface reflectance dataset that has atmospheric corrections</w:t>
      </w:r>
    </w:p>
    <w:p w14:paraId="3C8B86EB" w14:textId="1FD09F87" w:rsidR="0056152E" w:rsidRPr="00040AE0" w:rsidRDefault="41F40E7E" w:rsidP="147E1F5A">
      <w:pPr>
        <w:spacing w:after="0" w:line="240" w:lineRule="auto"/>
        <w:rPr>
          <w:rFonts w:ascii="Garamond" w:hAnsi="Garamond"/>
        </w:rPr>
      </w:pPr>
      <w:r w:rsidRPr="4EDE119C">
        <w:rPr>
          <w:rFonts w:ascii="Garamond" w:hAnsi="Garamond"/>
          <w:b/>
          <w:bCs/>
        </w:rPr>
        <w:t xml:space="preserve">CAMA – </w:t>
      </w:r>
      <w:r w:rsidRPr="4EDE119C">
        <w:rPr>
          <w:rFonts w:ascii="Garamond" w:hAnsi="Garamond"/>
        </w:rPr>
        <w:t xml:space="preserve">Computer Assisted Mass Appraisal, </w:t>
      </w:r>
      <w:r w:rsidR="5DF3DF09" w:rsidRPr="4EDE119C">
        <w:rPr>
          <w:rFonts w:ascii="Garamond" w:hAnsi="Garamond"/>
        </w:rPr>
        <w:t xml:space="preserve">a </w:t>
      </w:r>
      <w:r w:rsidRPr="4EDE119C">
        <w:rPr>
          <w:rFonts w:ascii="Garamond" w:hAnsi="Garamond"/>
        </w:rPr>
        <w:t>database of tax records collected and collated</w:t>
      </w:r>
      <w:r w:rsidR="5CE72C26" w:rsidRPr="4EDE119C">
        <w:rPr>
          <w:rFonts w:ascii="Garamond" w:hAnsi="Garamond"/>
        </w:rPr>
        <w:t xml:space="preserve"> for the purposes of tax assessment</w:t>
      </w:r>
      <w:r w:rsidR="43938872" w:rsidRPr="4EDE119C">
        <w:rPr>
          <w:rFonts w:ascii="Garamond" w:hAnsi="Garamond"/>
        </w:rPr>
        <w:t xml:space="preserve"> that includes all properties in a county, including tax-exempt properties, such as churches and hospitals</w:t>
      </w:r>
    </w:p>
    <w:p w14:paraId="03A5E69F" w14:textId="1E0C493D" w:rsidR="0056152E" w:rsidRPr="00040AE0" w:rsidRDefault="35DB811E" w:rsidP="147E1F5A">
      <w:pPr>
        <w:spacing w:after="0" w:line="240" w:lineRule="auto"/>
      </w:pPr>
      <w:r w:rsidRPr="4EDE119C">
        <w:rPr>
          <w:rFonts w:ascii="Garamond" w:hAnsi="Garamond"/>
          <w:b/>
          <w:bCs/>
        </w:rPr>
        <w:t>The Center</w:t>
      </w:r>
      <w:r w:rsidRPr="4EDE119C">
        <w:rPr>
          <w:rFonts w:ascii="Garamond" w:hAnsi="Garamond"/>
        </w:rPr>
        <w:t xml:space="preserve"> </w:t>
      </w:r>
      <w:r w:rsidRPr="4EDE119C">
        <w:rPr>
          <w:rFonts w:ascii="Garamond" w:hAnsi="Garamond"/>
          <w:b/>
          <w:bCs/>
        </w:rPr>
        <w:t>–</w:t>
      </w:r>
      <w:r w:rsidRPr="4EDE119C">
        <w:rPr>
          <w:rFonts w:ascii="Garamond" w:hAnsi="Garamond"/>
        </w:rPr>
        <w:t xml:space="preserve"> The Georgia Heirs Property Law Center</w:t>
      </w:r>
    </w:p>
    <w:p w14:paraId="56204340" w14:textId="5041C8EF" w:rsidR="0056152E" w:rsidRPr="00040AE0" w:rsidRDefault="11FA94B4" w:rsidP="147E1F5A">
      <w:pPr>
        <w:spacing w:after="0" w:line="240" w:lineRule="auto"/>
        <w:rPr>
          <w:rFonts w:ascii="Garamond" w:hAnsi="Garamond"/>
        </w:rPr>
      </w:pPr>
      <w:r w:rsidRPr="4EDE119C">
        <w:rPr>
          <w:rFonts w:ascii="Garamond" w:hAnsi="Garamond"/>
          <w:b/>
          <w:bCs/>
        </w:rPr>
        <w:t>Earth observations</w:t>
      </w:r>
      <w:r w:rsidRPr="4EDE119C">
        <w:rPr>
          <w:rFonts w:ascii="Garamond" w:hAnsi="Garamond"/>
        </w:rPr>
        <w:t xml:space="preserve"> </w:t>
      </w:r>
      <w:r w:rsidR="2089AF71" w:rsidRPr="4EDE119C">
        <w:rPr>
          <w:rFonts w:ascii="Garamond" w:hAnsi="Garamond"/>
          <w:b/>
          <w:bCs/>
        </w:rPr>
        <w:t>–</w:t>
      </w:r>
      <w:r w:rsidRPr="4EDE119C">
        <w:rPr>
          <w:rFonts w:ascii="Garamond" w:hAnsi="Garamond"/>
        </w:rPr>
        <w:t xml:space="preserve"> </w:t>
      </w:r>
      <w:r w:rsidR="2089AF71" w:rsidRPr="4EDE119C">
        <w:rPr>
          <w:rFonts w:ascii="Garamond" w:hAnsi="Garamond"/>
        </w:rPr>
        <w:t>Satellites and sensors that collect information about the Earth’s physical, chemical, and biological systems over space and time</w:t>
      </w:r>
    </w:p>
    <w:p w14:paraId="31E63A37" w14:textId="44078577" w:rsidR="0056152E" w:rsidRPr="00040AE0" w:rsidRDefault="615ADC3D" w:rsidP="147E1F5A">
      <w:pPr>
        <w:spacing w:after="0" w:line="240" w:lineRule="auto"/>
        <w:rPr>
          <w:rFonts w:ascii="Garamond" w:hAnsi="Garamond"/>
        </w:rPr>
      </w:pPr>
      <w:r w:rsidRPr="4EDE119C">
        <w:rPr>
          <w:rFonts w:ascii="Garamond" w:hAnsi="Garamond"/>
          <w:b/>
          <w:bCs/>
        </w:rPr>
        <w:t>FEMA</w:t>
      </w:r>
      <w:r w:rsidRPr="4EDE119C">
        <w:rPr>
          <w:rFonts w:ascii="Garamond" w:hAnsi="Garamond"/>
        </w:rPr>
        <w:t xml:space="preserve"> </w:t>
      </w:r>
      <w:r w:rsidRPr="4EDE119C">
        <w:rPr>
          <w:rFonts w:ascii="Garamond" w:hAnsi="Garamond"/>
          <w:b/>
          <w:bCs/>
        </w:rPr>
        <w:t>–</w:t>
      </w:r>
      <w:r w:rsidRPr="4EDE119C">
        <w:rPr>
          <w:rFonts w:ascii="Garamond" w:hAnsi="Garamond"/>
        </w:rPr>
        <w:t xml:space="preserve"> Federal Emergency Management Agency </w:t>
      </w:r>
    </w:p>
    <w:p w14:paraId="278F547D" w14:textId="1060EF1F" w:rsidR="0056152E" w:rsidRPr="00040AE0" w:rsidRDefault="615ADC3D" w:rsidP="147E1F5A">
      <w:pPr>
        <w:spacing w:after="0" w:line="240" w:lineRule="auto"/>
      </w:pPr>
      <w:r w:rsidRPr="4EDE119C">
        <w:rPr>
          <w:rFonts w:ascii="Garamond" w:hAnsi="Garamond"/>
          <w:b/>
          <w:bCs/>
        </w:rPr>
        <w:t>GEE</w:t>
      </w:r>
      <w:r w:rsidRPr="4EDE119C">
        <w:rPr>
          <w:rFonts w:ascii="Garamond" w:hAnsi="Garamond"/>
        </w:rPr>
        <w:t xml:space="preserve"> </w:t>
      </w:r>
      <w:r w:rsidRPr="4EDE119C">
        <w:rPr>
          <w:rFonts w:ascii="Garamond" w:hAnsi="Garamond"/>
          <w:b/>
          <w:bCs/>
        </w:rPr>
        <w:t>–</w:t>
      </w:r>
      <w:r w:rsidRPr="4EDE119C">
        <w:rPr>
          <w:rFonts w:ascii="Garamond" w:hAnsi="Garamond"/>
        </w:rPr>
        <w:t xml:space="preserve"> Google Earth Engine</w:t>
      </w:r>
    </w:p>
    <w:p w14:paraId="73456B83" w14:textId="3885E6BA" w:rsidR="0056152E" w:rsidRPr="00040AE0" w:rsidRDefault="615ADC3D" w:rsidP="147E1F5A">
      <w:pPr>
        <w:spacing w:after="0" w:line="240" w:lineRule="auto"/>
      </w:pPr>
      <w:r w:rsidRPr="4EDE119C">
        <w:rPr>
          <w:rFonts w:ascii="Garamond" w:hAnsi="Garamond"/>
          <w:b/>
          <w:bCs/>
        </w:rPr>
        <w:t>Heirs property</w:t>
      </w:r>
      <w:r w:rsidRPr="4EDE119C">
        <w:rPr>
          <w:rFonts w:ascii="Garamond" w:hAnsi="Garamond"/>
        </w:rPr>
        <w:t xml:space="preserve"> </w:t>
      </w:r>
      <w:r w:rsidR="672238C8" w:rsidRPr="4EDE119C">
        <w:rPr>
          <w:rFonts w:ascii="Garamond" w:hAnsi="Garamond"/>
          <w:b/>
          <w:bCs/>
        </w:rPr>
        <w:t>–</w:t>
      </w:r>
      <w:r w:rsidR="672238C8" w:rsidRPr="4EDE119C">
        <w:rPr>
          <w:rFonts w:ascii="Garamond" w:hAnsi="Garamond"/>
        </w:rPr>
        <w:t xml:space="preserve"> </w:t>
      </w:r>
      <w:r w:rsidRPr="4EDE119C">
        <w:rPr>
          <w:rFonts w:ascii="Garamond" w:hAnsi="Garamond"/>
        </w:rPr>
        <w:t>A type of property ownership that occurs when a property owner dies without the necessary legal paperwork to confer ownership, the title of the property becomes “tangled”</w:t>
      </w:r>
    </w:p>
    <w:p w14:paraId="6B3F89EE" w14:textId="7232E274" w:rsidR="0056152E" w:rsidRPr="00040AE0" w:rsidRDefault="615ADC3D" w:rsidP="147E1F5A">
      <w:pPr>
        <w:spacing w:after="0" w:line="240" w:lineRule="auto"/>
        <w:rPr>
          <w:rFonts w:ascii="Garamond" w:hAnsi="Garamond"/>
        </w:rPr>
      </w:pPr>
      <w:r w:rsidRPr="4EDE119C">
        <w:rPr>
          <w:rFonts w:ascii="Garamond" w:hAnsi="Garamond"/>
          <w:b/>
          <w:bCs/>
        </w:rPr>
        <w:t xml:space="preserve">HYDRAFloods </w:t>
      </w:r>
      <w:r w:rsidR="7F3AB170" w:rsidRPr="4EDE119C">
        <w:rPr>
          <w:rFonts w:ascii="Garamond" w:hAnsi="Garamond"/>
          <w:b/>
          <w:bCs/>
        </w:rPr>
        <w:t>–</w:t>
      </w:r>
      <w:r w:rsidR="7F3AB170" w:rsidRPr="4EDE119C">
        <w:rPr>
          <w:rFonts w:ascii="Garamond" w:hAnsi="Garamond"/>
        </w:rPr>
        <w:t xml:space="preserve"> </w:t>
      </w:r>
      <w:r w:rsidRPr="4EDE119C">
        <w:rPr>
          <w:rFonts w:ascii="Garamond" w:hAnsi="Garamond"/>
        </w:rPr>
        <w:t>Hydrologic Remote Sensing Analysis for Floods – A program used to process satellite imagery to produce flood map</w:t>
      </w:r>
      <w:r w:rsidR="315C02E8" w:rsidRPr="4EDE119C">
        <w:rPr>
          <w:rFonts w:ascii="Garamond" w:hAnsi="Garamond"/>
        </w:rPr>
        <w:t>s</w:t>
      </w:r>
    </w:p>
    <w:p w14:paraId="3EB37260" w14:textId="458640BB" w:rsidR="0056152E" w:rsidRPr="00040AE0" w:rsidRDefault="3EEA1405" w:rsidP="147E1F5A">
      <w:pPr>
        <w:spacing w:after="0" w:line="240" w:lineRule="auto"/>
        <w:rPr>
          <w:rFonts w:ascii="Garamond" w:hAnsi="Garamond"/>
        </w:rPr>
      </w:pPr>
      <w:r w:rsidRPr="4EDE119C">
        <w:rPr>
          <w:rFonts w:ascii="Garamond" w:hAnsi="Garamond"/>
          <w:b/>
          <w:bCs/>
        </w:rPr>
        <w:t>MNDWI</w:t>
      </w:r>
      <w:r w:rsidR="142CBFD1" w:rsidRPr="4EDE119C">
        <w:rPr>
          <w:rFonts w:ascii="Garamond" w:hAnsi="Garamond"/>
          <w:b/>
          <w:bCs/>
        </w:rPr>
        <w:t xml:space="preserve"> –</w:t>
      </w:r>
      <w:r w:rsidR="142CBFD1" w:rsidRPr="4EDE119C">
        <w:rPr>
          <w:rFonts w:ascii="Garamond" w:hAnsi="Garamond"/>
        </w:rPr>
        <w:t xml:space="preserve"> </w:t>
      </w:r>
      <w:r w:rsidRPr="4EDE119C">
        <w:rPr>
          <w:rFonts w:ascii="Garamond" w:hAnsi="Garamond"/>
        </w:rPr>
        <w:t>Modified Normalized Difference Water Index</w:t>
      </w:r>
    </w:p>
    <w:p w14:paraId="5A35734C" w14:textId="7AD34E32" w:rsidR="0056152E" w:rsidRPr="00040AE0" w:rsidRDefault="6410E165" w:rsidP="147E1F5A">
      <w:pPr>
        <w:spacing w:after="0" w:line="240" w:lineRule="auto"/>
        <w:rPr>
          <w:rFonts w:ascii="Garamond" w:hAnsi="Garamond"/>
        </w:rPr>
      </w:pPr>
      <w:r w:rsidRPr="4EDE119C">
        <w:rPr>
          <w:rFonts w:ascii="Garamond" w:hAnsi="Garamond"/>
          <w:b/>
          <w:bCs/>
        </w:rPr>
        <w:t>MS</w:t>
      </w:r>
      <w:r w:rsidR="38B65F87" w:rsidRPr="4EDE119C">
        <w:rPr>
          <w:rFonts w:ascii="Garamond" w:hAnsi="Garamond"/>
          <w:b/>
          <w:bCs/>
        </w:rPr>
        <w:t>I –</w:t>
      </w:r>
      <w:r w:rsidR="38B65F87" w:rsidRPr="4EDE119C">
        <w:rPr>
          <w:rFonts w:ascii="Garamond" w:hAnsi="Garamond"/>
        </w:rPr>
        <w:t xml:space="preserve"> </w:t>
      </w:r>
      <w:r w:rsidRPr="4EDE119C">
        <w:rPr>
          <w:rFonts w:ascii="Garamond" w:hAnsi="Garamond"/>
        </w:rPr>
        <w:t xml:space="preserve">Multispectral Instrument, sensor on </w:t>
      </w:r>
      <w:r w:rsidR="737F3269" w:rsidRPr="4EDE119C">
        <w:rPr>
          <w:rFonts w:ascii="Garamond" w:hAnsi="Garamond"/>
        </w:rPr>
        <w:t xml:space="preserve">Sentinel-2 </w:t>
      </w:r>
      <w:r w:rsidRPr="4EDE119C">
        <w:rPr>
          <w:rFonts w:ascii="Garamond" w:hAnsi="Garamond"/>
        </w:rPr>
        <w:t>used to collect data in the RGB to Infrared spectrum</w:t>
      </w:r>
      <w:r w:rsidR="0056152E">
        <w:br/>
      </w:r>
      <w:r w:rsidR="08E4F911" w:rsidRPr="4EDE119C">
        <w:rPr>
          <w:rFonts w:ascii="Garamond" w:hAnsi="Garamond"/>
          <w:b/>
          <w:bCs/>
        </w:rPr>
        <w:t>Natural peoples</w:t>
      </w:r>
      <w:r w:rsidR="08E4F911" w:rsidRPr="4EDE119C">
        <w:rPr>
          <w:rFonts w:ascii="Garamond" w:hAnsi="Garamond"/>
        </w:rPr>
        <w:t xml:space="preserve"> </w:t>
      </w:r>
      <w:r w:rsidR="08E4F911" w:rsidRPr="4EDE119C">
        <w:rPr>
          <w:rFonts w:ascii="Garamond" w:hAnsi="Garamond"/>
          <w:b/>
          <w:bCs/>
        </w:rPr>
        <w:t>–</w:t>
      </w:r>
      <w:r w:rsidR="08E4F911" w:rsidRPr="4EDE119C">
        <w:rPr>
          <w:rFonts w:ascii="Garamond" w:hAnsi="Garamond"/>
        </w:rPr>
        <w:t xml:space="preserve"> No business, governmental organizations, religious institutions etc.</w:t>
      </w:r>
    </w:p>
    <w:p w14:paraId="59B2C55A" w14:textId="6DF3CCF0" w:rsidR="0056152E" w:rsidRPr="00040AE0" w:rsidRDefault="0AF9E233" w:rsidP="147E1F5A">
      <w:pPr>
        <w:spacing w:after="0" w:line="240" w:lineRule="auto"/>
        <w:rPr>
          <w:rFonts w:ascii="Garamond" w:hAnsi="Garamond"/>
        </w:rPr>
      </w:pPr>
      <w:r w:rsidRPr="4EDE119C">
        <w:rPr>
          <w:rFonts w:ascii="Garamond" w:hAnsi="Garamond"/>
          <w:b/>
          <w:bCs/>
        </w:rPr>
        <w:t>OLI</w:t>
      </w:r>
      <w:r w:rsidR="7B39407E" w:rsidRPr="4EDE119C">
        <w:rPr>
          <w:rFonts w:ascii="Garamond" w:hAnsi="Garamond"/>
          <w:b/>
          <w:bCs/>
        </w:rPr>
        <w:t xml:space="preserve"> </w:t>
      </w:r>
      <w:r w:rsidR="4AB60CE7" w:rsidRPr="4EDE119C">
        <w:rPr>
          <w:rFonts w:ascii="Garamond" w:hAnsi="Garamond"/>
          <w:b/>
          <w:bCs/>
        </w:rPr>
        <w:t>–</w:t>
      </w:r>
      <w:r w:rsidR="4AB60CE7" w:rsidRPr="4EDE119C">
        <w:rPr>
          <w:rFonts w:ascii="Garamond" w:hAnsi="Garamond"/>
        </w:rPr>
        <w:t xml:space="preserve"> </w:t>
      </w:r>
      <w:r w:rsidRPr="4EDE119C">
        <w:rPr>
          <w:rFonts w:ascii="Garamond" w:hAnsi="Garamond"/>
        </w:rPr>
        <w:t>Operational Land Imager</w:t>
      </w:r>
      <w:r w:rsidR="51B01FE4" w:rsidRPr="4EDE119C">
        <w:rPr>
          <w:rFonts w:ascii="Garamond" w:hAnsi="Garamond"/>
        </w:rPr>
        <w:t xml:space="preserve">, </w:t>
      </w:r>
      <w:r w:rsidR="0D4BF5C8" w:rsidRPr="4EDE119C">
        <w:rPr>
          <w:rFonts w:ascii="Garamond" w:hAnsi="Garamond"/>
        </w:rPr>
        <w:t>sensor on Landsat 8 used to collect data in the RGB to Infrared spectrum</w:t>
      </w:r>
    </w:p>
    <w:p w14:paraId="13DCB950" w14:textId="55976EA7" w:rsidR="0056152E" w:rsidRPr="00040AE0" w:rsidRDefault="0D4BF5C8" w:rsidP="147E1F5A">
      <w:pPr>
        <w:spacing w:after="0" w:line="240" w:lineRule="auto"/>
      </w:pPr>
      <w:r w:rsidRPr="4EDE119C">
        <w:rPr>
          <w:rFonts w:ascii="Garamond" w:hAnsi="Garamond"/>
          <w:b/>
          <w:bCs/>
        </w:rPr>
        <w:t>SAR</w:t>
      </w:r>
      <w:r w:rsidRPr="4EDE119C">
        <w:rPr>
          <w:rFonts w:ascii="Garamond" w:hAnsi="Garamond"/>
        </w:rPr>
        <w:t xml:space="preserve"> </w:t>
      </w:r>
      <w:r w:rsidRPr="4EDE119C">
        <w:rPr>
          <w:rFonts w:ascii="Garamond" w:hAnsi="Garamond"/>
          <w:b/>
          <w:bCs/>
        </w:rPr>
        <w:t>–</w:t>
      </w:r>
      <w:r w:rsidRPr="4EDE119C">
        <w:rPr>
          <w:rFonts w:ascii="Garamond" w:hAnsi="Garamond"/>
        </w:rPr>
        <w:t xml:space="preserve"> Synthetic Aperture Radar – Active remote sensor that creates t</w:t>
      </w:r>
      <w:r w:rsidR="4644C7CB" w:rsidRPr="4EDE119C">
        <w:rPr>
          <w:rFonts w:ascii="Garamond" w:hAnsi="Garamond"/>
        </w:rPr>
        <w:t>w</w:t>
      </w:r>
      <w:r w:rsidRPr="4EDE119C">
        <w:rPr>
          <w:rFonts w:ascii="Garamond" w:hAnsi="Garamond"/>
        </w:rPr>
        <w:t>o-dimensional images of landscapes</w:t>
      </w:r>
    </w:p>
    <w:p w14:paraId="2809A2B2" w14:textId="641E5AC6" w:rsidR="4EDE119C" w:rsidRPr="00770472" w:rsidRDefault="0D4BF5C8" w:rsidP="4EDE119C">
      <w:pPr>
        <w:spacing w:line="240" w:lineRule="auto"/>
        <w:rPr>
          <w:rFonts w:ascii="Garamond" w:hAnsi="Garamond"/>
        </w:rPr>
      </w:pPr>
      <w:r w:rsidRPr="4EDE119C">
        <w:rPr>
          <w:rFonts w:ascii="Garamond" w:hAnsi="Garamond"/>
          <w:b/>
          <w:bCs/>
        </w:rPr>
        <w:t>Specular reflection</w:t>
      </w:r>
      <w:r w:rsidRPr="4EDE119C">
        <w:rPr>
          <w:rFonts w:ascii="Garamond" w:hAnsi="Garamond"/>
        </w:rPr>
        <w:t xml:space="preserve"> </w:t>
      </w:r>
      <w:r w:rsidRPr="4EDE119C">
        <w:rPr>
          <w:rFonts w:ascii="Garamond" w:hAnsi="Garamond"/>
          <w:b/>
          <w:bCs/>
        </w:rPr>
        <w:t>–</w:t>
      </w:r>
      <w:r w:rsidRPr="4EDE119C">
        <w:rPr>
          <w:rFonts w:ascii="Garamond" w:hAnsi="Garamond"/>
        </w:rPr>
        <w:t xml:space="preserve"> the reflected ray travels in one outgoing direction after hitting a smooth surface</w:t>
      </w:r>
      <w:r w:rsidR="0056152E">
        <w:br/>
      </w:r>
      <w:r w:rsidR="55655B6C" w:rsidRPr="4EDE119C">
        <w:rPr>
          <w:rFonts w:ascii="Garamond" w:hAnsi="Garamond"/>
          <w:b/>
          <w:bCs/>
        </w:rPr>
        <w:t>VV</w:t>
      </w:r>
      <w:r w:rsidR="175FF732" w:rsidRPr="4EDE119C">
        <w:rPr>
          <w:rFonts w:ascii="Garamond" w:hAnsi="Garamond"/>
          <w:b/>
          <w:bCs/>
        </w:rPr>
        <w:t xml:space="preserve"> Polarization </w:t>
      </w:r>
      <w:r w:rsidR="1DFF5284" w:rsidRPr="4EDE119C">
        <w:rPr>
          <w:rFonts w:ascii="Garamond" w:hAnsi="Garamond"/>
          <w:b/>
          <w:bCs/>
        </w:rPr>
        <w:t>–</w:t>
      </w:r>
      <w:r w:rsidR="1DFF5284" w:rsidRPr="4EDE119C">
        <w:rPr>
          <w:rFonts w:ascii="Garamond" w:hAnsi="Garamond"/>
        </w:rPr>
        <w:t xml:space="preserve"> </w:t>
      </w:r>
      <w:r w:rsidR="175FF732" w:rsidRPr="4EDE119C">
        <w:rPr>
          <w:rFonts w:ascii="Garamond" w:hAnsi="Garamond"/>
        </w:rPr>
        <w:t>The vertical/vertical polarization band</w:t>
      </w:r>
      <w:r w:rsidR="0056152E">
        <w:br/>
      </w:r>
      <w:r w:rsidR="020869A5" w:rsidRPr="4EDE119C">
        <w:rPr>
          <w:rFonts w:ascii="Garamond" w:hAnsi="Garamond"/>
          <w:b/>
          <w:bCs/>
        </w:rPr>
        <w:t xml:space="preserve">WinGAP – </w:t>
      </w:r>
      <w:r w:rsidR="020869A5" w:rsidRPr="4EDE119C">
        <w:rPr>
          <w:rFonts w:ascii="Garamond" w:hAnsi="Garamond"/>
        </w:rPr>
        <w:t>A specific standardization of CAMA data used by most counties in Georgia</w:t>
      </w:r>
      <w:r w:rsidR="0056152E">
        <w:br/>
      </w:r>
    </w:p>
    <w:p w14:paraId="6A686CFC" w14:textId="63B3B983" w:rsidR="00E41324" w:rsidRPr="0066138C" w:rsidRDefault="2B9A1F87" w:rsidP="0066138C">
      <w:pPr>
        <w:pStyle w:val="Heading1"/>
        <w:spacing w:before="0" w:line="240" w:lineRule="auto"/>
        <w:rPr>
          <w:rFonts w:ascii="Garamond" w:hAnsi="Garamond"/>
        </w:rPr>
      </w:pPr>
      <w:r w:rsidRPr="4EDE119C">
        <w:rPr>
          <w:rFonts w:ascii="Garamond" w:hAnsi="Garamond"/>
        </w:rPr>
        <w:t xml:space="preserve">8. </w:t>
      </w:r>
      <w:r w:rsidR="507DD883" w:rsidRPr="4EDE119C">
        <w:rPr>
          <w:rFonts w:ascii="Garamond" w:hAnsi="Garamond"/>
        </w:rPr>
        <w:t>References</w:t>
      </w:r>
      <w:bookmarkEnd w:id="9"/>
    </w:p>
    <w:p w14:paraId="122893F0" w14:textId="7EE7CE84" w:rsidR="5F80D432" w:rsidRDefault="6E1D1E15" w:rsidP="4EDE119C">
      <w:pPr>
        <w:ind w:left="720" w:hanging="720"/>
        <w:contextualSpacing/>
        <w:rPr>
          <w:rStyle w:val="Hyperlink"/>
          <w:rFonts w:ascii="Garamond" w:eastAsia="Garamond" w:hAnsi="Garamond" w:cs="Garamond"/>
        </w:rPr>
      </w:pPr>
      <w:r w:rsidRPr="5E80C2A7">
        <w:rPr>
          <w:rFonts w:ascii="Garamond" w:eastAsia="Garamond" w:hAnsi="Garamond" w:cs="Garamond"/>
          <w:color w:val="000000" w:themeColor="text1"/>
        </w:rPr>
        <w:t xml:space="preserve">Beauchemin, </w:t>
      </w:r>
      <w:r w:rsidR="008629BC">
        <w:rPr>
          <w:rFonts w:ascii="Garamond" w:eastAsia="Garamond" w:hAnsi="Garamond" w:cs="Garamond"/>
          <w:color w:val="000000" w:themeColor="text1"/>
        </w:rPr>
        <w:t xml:space="preserve">M., </w:t>
      </w:r>
      <w:r w:rsidRPr="5E80C2A7">
        <w:rPr>
          <w:rFonts w:ascii="Garamond" w:eastAsia="Garamond" w:hAnsi="Garamond" w:cs="Garamond"/>
          <w:color w:val="000000" w:themeColor="text1"/>
        </w:rPr>
        <w:t>Thomson</w:t>
      </w:r>
      <w:r w:rsidR="008629BC">
        <w:rPr>
          <w:rFonts w:ascii="Garamond" w:eastAsia="Garamond" w:hAnsi="Garamond" w:cs="Garamond"/>
          <w:color w:val="000000" w:themeColor="text1"/>
        </w:rPr>
        <w:t xml:space="preserve">, </w:t>
      </w:r>
      <w:r w:rsidR="008629BC" w:rsidRPr="5E80C2A7">
        <w:rPr>
          <w:rFonts w:ascii="Garamond" w:eastAsia="Garamond" w:hAnsi="Garamond" w:cs="Garamond"/>
          <w:color w:val="000000" w:themeColor="text1"/>
        </w:rPr>
        <w:t>K. P. B.</w:t>
      </w:r>
      <w:r w:rsidR="008629BC">
        <w:rPr>
          <w:rFonts w:ascii="Garamond" w:eastAsia="Garamond" w:hAnsi="Garamond" w:cs="Garamond"/>
          <w:color w:val="000000" w:themeColor="text1"/>
        </w:rPr>
        <w:t>,</w:t>
      </w:r>
      <w:r w:rsidRPr="5E80C2A7">
        <w:rPr>
          <w:rFonts w:ascii="Garamond" w:eastAsia="Garamond" w:hAnsi="Garamond" w:cs="Garamond"/>
          <w:color w:val="000000" w:themeColor="text1"/>
        </w:rPr>
        <w:t xml:space="preserve"> &amp;</w:t>
      </w:r>
      <w:r w:rsidR="008629BC">
        <w:rPr>
          <w:rFonts w:ascii="Garamond" w:eastAsia="Garamond" w:hAnsi="Garamond" w:cs="Garamond"/>
          <w:color w:val="000000" w:themeColor="text1"/>
        </w:rPr>
        <w:t xml:space="preserve"> </w:t>
      </w:r>
      <w:r w:rsidRPr="5E80C2A7">
        <w:rPr>
          <w:rFonts w:ascii="Garamond" w:eastAsia="Garamond" w:hAnsi="Garamond" w:cs="Garamond"/>
          <w:color w:val="000000" w:themeColor="text1"/>
        </w:rPr>
        <w:t>Edwards</w:t>
      </w:r>
      <w:r w:rsidR="008629BC">
        <w:rPr>
          <w:rFonts w:ascii="Garamond" w:eastAsia="Garamond" w:hAnsi="Garamond" w:cs="Garamond"/>
          <w:color w:val="000000" w:themeColor="text1"/>
        </w:rPr>
        <w:t>, G.</w:t>
      </w:r>
      <w:r w:rsidRPr="5E80C2A7">
        <w:rPr>
          <w:rFonts w:ascii="Garamond" w:eastAsia="Garamond" w:hAnsi="Garamond" w:cs="Garamond"/>
          <w:color w:val="000000" w:themeColor="text1"/>
        </w:rPr>
        <w:t xml:space="preserve"> (199</w:t>
      </w:r>
      <w:r w:rsidR="00053DC1">
        <w:rPr>
          <w:rFonts w:ascii="Garamond" w:eastAsia="Garamond" w:hAnsi="Garamond" w:cs="Garamond"/>
          <w:color w:val="000000" w:themeColor="text1"/>
        </w:rPr>
        <w:t>5</w:t>
      </w:r>
      <w:r w:rsidRPr="5E80C2A7">
        <w:rPr>
          <w:rFonts w:ascii="Garamond" w:eastAsia="Garamond" w:hAnsi="Garamond" w:cs="Garamond"/>
          <w:color w:val="000000" w:themeColor="text1"/>
        </w:rPr>
        <w:t>)</w:t>
      </w:r>
      <w:r w:rsidR="688A4EF3"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 Optimization of the Gamma-Gamma MAP filter for SAR image clutters, </w:t>
      </w:r>
      <w:r w:rsidRPr="5E80C2A7">
        <w:rPr>
          <w:rFonts w:ascii="Garamond" w:eastAsia="Garamond" w:hAnsi="Garamond" w:cs="Garamond"/>
          <w:i/>
          <w:iCs/>
          <w:color w:val="000000" w:themeColor="text1"/>
        </w:rPr>
        <w:t>International Journal of Remote Sensing</w:t>
      </w:r>
      <w:r w:rsidRPr="5E80C2A7">
        <w:rPr>
          <w:rFonts w:ascii="Garamond" w:eastAsia="Garamond" w:hAnsi="Garamond" w:cs="Garamond"/>
          <w:color w:val="000000" w:themeColor="text1"/>
        </w:rPr>
        <w:t xml:space="preserve">, </w:t>
      </w:r>
      <w:r w:rsidRPr="5E80C2A7">
        <w:rPr>
          <w:rFonts w:ascii="Garamond" w:eastAsia="Garamond" w:hAnsi="Garamond" w:cs="Garamond"/>
          <w:i/>
          <w:iCs/>
          <w:color w:val="000000" w:themeColor="text1"/>
        </w:rPr>
        <w:t>17</w:t>
      </w:r>
      <w:r w:rsidR="660185FA" w:rsidRPr="5E80C2A7">
        <w:rPr>
          <w:rFonts w:ascii="Garamond" w:eastAsia="Garamond" w:hAnsi="Garamond" w:cs="Garamond"/>
          <w:color w:val="000000" w:themeColor="text1"/>
        </w:rPr>
        <w:t>(</w:t>
      </w:r>
      <w:r w:rsidRPr="5E80C2A7">
        <w:rPr>
          <w:rFonts w:ascii="Garamond" w:eastAsia="Garamond" w:hAnsi="Garamond" w:cs="Garamond"/>
          <w:color w:val="000000" w:themeColor="text1"/>
        </w:rPr>
        <w:t>5</w:t>
      </w:r>
      <w:r w:rsidR="2A88CF6E" w:rsidRPr="5E80C2A7">
        <w:rPr>
          <w:rFonts w:ascii="Garamond" w:eastAsia="Garamond" w:hAnsi="Garamond" w:cs="Garamond"/>
          <w:color w:val="000000" w:themeColor="text1"/>
        </w:rPr>
        <w:t>)</w:t>
      </w:r>
      <w:r w:rsidRPr="5E80C2A7">
        <w:rPr>
          <w:rFonts w:ascii="Garamond" w:eastAsia="Garamond" w:hAnsi="Garamond" w:cs="Garamond"/>
          <w:color w:val="000000" w:themeColor="text1"/>
        </w:rPr>
        <w:t>, 1063-1067</w:t>
      </w:r>
      <w:r w:rsidR="05D7DC08" w:rsidRPr="5E80C2A7">
        <w:rPr>
          <w:rFonts w:ascii="Garamond" w:eastAsia="Garamond" w:hAnsi="Garamond" w:cs="Garamond"/>
          <w:color w:val="000000" w:themeColor="text1"/>
        </w:rPr>
        <w:t>.</w:t>
      </w:r>
      <w:r w:rsidRPr="5E80C2A7">
        <w:rPr>
          <w:rFonts w:ascii="Garamond" w:eastAsia="Garamond" w:hAnsi="Garamond" w:cs="Garamond"/>
          <w:color w:val="000000" w:themeColor="text1"/>
        </w:rPr>
        <w:t xml:space="preserve"> </w:t>
      </w:r>
      <w:hyperlink r:id="rId22" w:history="1">
        <w:r w:rsidR="00770472" w:rsidRPr="00B72D22">
          <w:rPr>
            <w:rStyle w:val="Hyperlink"/>
            <w:rFonts w:ascii="Garamond" w:eastAsia="Garamond" w:hAnsi="Garamond" w:cs="Garamond"/>
          </w:rPr>
          <w:t>https://doi.org/10.1080/01431169608949067</w:t>
        </w:r>
      </w:hyperlink>
    </w:p>
    <w:p w14:paraId="1DEA9624" w14:textId="77777777" w:rsidR="00C6362A" w:rsidRDefault="00C6362A" w:rsidP="4EDE119C">
      <w:pPr>
        <w:ind w:left="720" w:hanging="720"/>
        <w:contextualSpacing/>
        <w:rPr>
          <w:rFonts w:ascii="Garamond" w:eastAsia="Garamond" w:hAnsi="Garamond" w:cs="Garamond"/>
          <w:color w:val="000000" w:themeColor="text1"/>
        </w:rPr>
      </w:pPr>
    </w:p>
    <w:p w14:paraId="43B7F21C" w14:textId="4B8EA40A" w:rsidR="00770472" w:rsidRDefault="00C6362A" w:rsidP="4EDE119C">
      <w:pPr>
        <w:ind w:left="720" w:hanging="720"/>
        <w:contextualSpacing/>
        <w:rPr>
          <w:rFonts w:ascii="Garamond" w:eastAsia="Garamond" w:hAnsi="Garamond" w:cs="Garamond"/>
          <w:color w:val="000000" w:themeColor="text1"/>
        </w:rPr>
      </w:pPr>
      <w:proofErr w:type="spellStart"/>
      <w:r>
        <w:rPr>
          <w:rFonts w:ascii="Garamond" w:eastAsia="Garamond" w:hAnsi="Garamond" w:cs="Garamond"/>
          <w:color w:val="000000" w:themeColor="text1"/>
        </w:rPr>
        <w:t>Cangialosi</w:t>
      </w:r>
      <w:proofErr w:type="spellEnd"/>
      <w:r>
        <w:rPr>
          <w:rFonts w:ascii="Garamond" w:eastAsia="Garamond" w:hAnsi="Garamond" w:cs="Garamond"/>
          <w:color w:val="000000" w:themeColor="text1"/>
        </w:rPr>
        <w:t xml:space="preserve">, J. P., </w:t>
      </w:r>
      <w:proofErr w:type="spellStart"/>
      <w:r>
        <w:rPr>
          <w:rFonts w:ascii="Garamond" w:eastAsia="Garamond" w:hAnsi="Garamond" w:cs="Garamond"/>
          <w:color w:val="000000" w:themeColor="text1"/>
        </w:rPr>
        <w:t>Latto</w:t>
      </w:r>
      <w:proofErr w:type="spellEnd"/>
      <w:r>
        <w:rPr>
          <w:rFonts w:ascii="Garamond" w:eastAsia="Garamond" w:hAnsi="Garamond" w:cs="Garamond"/>
          <w:color w:val="000000" w:themeColor="text1"/>
        </w:rPr>
        <w:t xml:space="preserve">, A.S., &amp; Berg, R. (2021). National </w:t>
      </w:r>
      <w:proofErr w:type="spellStart"/>
      <w:r>
        <w:rPr>
          <w:rFonts w:ascii="Garamond" w:eastAsia="Garamond" w:hAnsi="Garamond" w:cs="Garamond"/>
          <w:color w:val="000000" w:themeColor="text1"/>
        </w:rPr>
        <w:t>Hurrican</w:t>
      </w:r>
      <w:proofErr w:type="spellEnd"/>
      <w:r>
        <w:rPr>
          <w:rFonts w:ascii="Garamond" w:eastAsia="Garamond" w:hAnsi="Garamond" w:cs="Garamond"/>
          <w:color w:val="000000" w:themeColor="text1"/>
        </w:rPr>
        <w:t xml:space="preserve"> Center Tropical Cycle Report. Hurricane Irma (AL112017). NOAA, National Weather Service.</w:t>
      </w:r>
      <w:r w:rsidRPr="00C6362A">
        <w:t xml:space="preserve"> </w:t>
      </w:r>
      <w:hyperlink r:id="rId23" w:history="1">
        <w:r w:rsidRPr="00C6362A">
          <w:rPr>
            <w:rStyle w:val="Hyperlink"/>
            <w:rFonts w:ascii="Garamond" w:eastAsia="Garamond" w:hAnsi="Garamond" w:cs="Garamond"/>
          </w:rPr>
          <w:t>https://www.nhc.noaa.gov/data/tcr/AL112017_Irma.pdf</w:t>
        </w:r>
      </w:hyperlink>
    </w:p>
    <w:p w14:paraId="3A37FFFB" w14:textId="77777777" w:rsidR="00C6362A" w:rsidRDefault="00C6362A" w:rsidP="4EDE119C">
      <w:pPr>
        <w:ind w:left="720" w:hanging="720"/>
        <w:contextualSpacing/>
        <w:rPr>
          <w:rFonts w:ascii="Garamond" w:eastAsia="Garamond" w:hAnsi="Garamond" w:cs="Garamond"/>
          <w:color w:val="000000" w:themeColor="text1"/>
        </w:rPr>
      </w:pPr>
    </w:p>
    <w:p w14:paraId="09B269FE" w14:textId="37C4AB7B" w:rsidR="2D401FC2" w:rsidRDefault="2D401FC2" w:rsidP="4EDE119C">
      <w:pPr>
        <w:ind w:left="720" w:hanging="720"/>
        <w:contextualSpacing/>
        <w:rPr>
          <w:rFonts w:ascii="Garamond" w:eastAsia="Garamond" w:hAnsi="Garamond" w:cs="Garamond"/>
          <w:color w:val="000000" w:themeColor="text1"/>
        </w:rPr>
      </w:pPr>
      <w:r w:rsidRPr="4EDE119C">
        <w:rPr>
          <w:rFonts w:ascii="Garamond" w:eastAsia="Garamond" w:hAnsi="Garamond" w:cs="Garamond"/>
          <w:color w:val="000000" w:themeColor="text1"/>
        </w:rPr>
        <w:t>Carpenter, A.</w:t>
      </w:r>
      <w:r w:rsidR="1F26BE7D" w:rsidRPr="4EDE119C">
        <w:rPr>
          <w:rFonts w:ascii="Garamond" w:eastAsia="Garamond" w:hAnsi="Garamond" w:cs="Garamond"/>
          <w:color w:val="000000" w:themeColor="text1"/>
        </w:rPr>
        <w:t xml:space="preserve">, </w:t>
      </w:r>
      <w:r w:rsidRPr="4EDE119C">
        <w:rPr>
          <w:rFonts w:ascii="Garamond" w:eastAsia="Garamond" w:hAnsi="Garamond" w:cs="Garamond"/>
          <w:color w:val="000000" w:themeColor="text1"/>
        </w:rPr>
        <w:t>Jones, S.</w:t>
      </w:r>
      <w:r w:rsidR="02A66502" w:rsidRPr="4EDE119C">
        <w:rPr>
          <w:rFonts w:ascii="Garamond" w:eastAsia="Garamond" w:hAnsi="Garamond" w:cs="Garamond"/>
          <w:color w:val="000000" w:themeColor="text1"/>
        </w:rPr>
        <w:t>, &amp; Pippin, S. (</w:t>
      </w:r>
      <w:r w:rsidR="5DCBA3AE" w:rsidRPr="4EDE119C">
        <w:rPr>
          <w:rFonts w:ascii="Garamond" w:eastAsia="Garamond" w:hAnsi="Garamond" w:cs="Garamond"/>
          <w:color w:val="000000" w:themeColor="text1"/>
        </w:rPr>
        <w:t xml:space="preserve">2018). Understanding Heirs’ Properties in the Southeast. </w:t>
      </w:r>
      <w:r w:rsidR="5DCBA3AE" w:rsidRPr="4EDE119C">
        <w:rPr>
          <w:rFonts w:ascii="Garamond" w:eastAsia="Garamond" w:hAnsi="Garamond" w:cs="Garamond"/>
          <w:i/>
          <w:iCs/>
          <w:color w:val="000000" w:themeColor="text1"/>
        </w:rPr>
        <w:t>Federal Reserve Bank of Atl</w:t>
      </w:r>
      <w:r w:rsidR="1264FFC7" w:rsidRPr="4EDE119C">
        <w:rPr>
          <w:rFonts w:ascii="Garamond" w:eastAsia="Garamond" w:hAnsi="Garamond" w:cs="Garamond"/>
          <w:i/>
          <w:iCs/>
          <w:color w:val="000000" w:themeColor="text1"/>
        </w:rPr>
        <w:t>anta.</w:t>
      </w:r>
      <w:r w:rsidR="1264FFC7" w:rsidRPr="4EDE119C">
        <w:rPr>
          <w:rFonts w:ascii="Garamond" w:eastAsia="Garamond" w:hAnsi="Garamond" w:cs="Garamond"/>
          <w:color w:val="000000" w:themeColor="text1"/>
        </w:rPr>
        <w:t xml:space="preserve"> </w:t>
      </w:r>
      <w:r w:rsidR="54F9E34B" w:rsidRPr="4EDE119C">
        <w:rPr>
          <w:rFonts w:ascii="Garamond" w:eastAsia="Garamond" w:hAnsi="Garamond" w:cs="Garamond"/>
          <w:i/>
          <w:iCs/>
          <w:color w:val="000000" w:themeColor="text1"/>
        </w:rPr>
        <w:t>March/April Partne</w:t>
      </w:r>
      <w:r w:rsidR="00CF7AEA">
        <w:rPr>
          <w:rFonts w:ascii="Garamond" w:eastAsia="Garamond" w:hAnsi="Garamond" w:cs="Garamond"/>
          <w:i/>
          <w:iCs/>
          <w:color w:val="000000" w:themeColor="text1"/>
        </w:rPr>
        <w:t>r</w:t>
      </w:r>
      <w:r w:rsidR="54F9E34B" w:rsidRPr="4EDE119C">
        <w:rPr>
          <w:rFonts w:ascii="Garamond" w:eastAsia="Garamond" w:hAnsi="Garamond" w:cs="Garamond"/>
          <w:i/>
          <w:iCs/>
          <w:color w:val="000000" w:themeColor="text1"/>
        </w:rPr>
        <w:t xml:space="preserve"> Updates. </w:t>
      </w:r>
      <w:hyperlink r:id="rId24">
        <w:r w:rsidR="54F9E34B" w:rsidRPr="4EDE119C">
          <w:rPr>
            <w:rStyle w:val="Hyperlink"/>
            <w:rFonts w:ascii="Garamond" w:eastAsia="Garamond" w:hAnsi="Garamond" w:cs="Garamond"/>
          </w:rPr>
          <w:t>https://www.atlantafed.org/community-development/publications/partners-update/2016/02/160419-understanding-heirs-properties-in-southeast</w:t>
        </w:r>
      </w:hyperlink>
      <w:r w:rsidR="54F9E34B" w:rsidRPr="4EDE119C">
        <w:rPr>
          <w:rFonts w:ascii="Garamond" w:eastAsia="Garamond" w:hAnsi="Garamond" w:cs="Garamond"/>
          <w:color w:val="000000" w:themeColor="text1"/>
        </w:rPr>
        <w:t xml:space="preserve"> </w:t>
      </w:r>
    </w:p>
    <w:p w14:paraId="753085AD" w14:textId="4A3A86EF" w:rsidR="48C53C9A" w:rsidRDefault="48C53C9A" w:rsidP="4EDE119C">
      <w:pPr>
        <w:ind w:left="720" w:hanging="720"/>
        <w:contextualSpacing/>
        <w:rPr>
          <w:rFonts w:ascii="Garamond" w:eastAsia="Garamond" w:hAnsi="Garamond" w:cs="Garamond"/>
          <w:color w:val="000000" w:themeColor="text1"/>
        </w:rPr>
      </w:pPr>
      <w:r w:rsidRPr="4EDE119C">
        <w:rPr>
          <w:rFonts w:ascii="Garamond" w:eastAsia="Garamond" w:hAnsi="Garamond" w:cs="Garamond"/>
          <w:color w:val="000000" w:themeColor="text1"/>
        </w:rPr>
        <w:lastRenderedPageBreak/>
        <w:t xml:space="preserve">Copernicus Sentinel Data (2014). </w:t>
      </w:r>
      <w:r w:rsidRPr="4EDE119C">
        <w:rPr>
          <w:rFonts w:ascii="Garamond" w:eastAsia="Garamond" w:hAnsi="Garamond" w:cs="Garamond"/>
          <w:i/>
          <w:iCs/>
          <w:color w:val="000000" w:themeColor="text1"/>
        </w:rPr>
        <w:t>Sentinel-1 C-SAR</w:t>
      </w:r>
      <w:r w:rsidRPr="4EDE119C">
        <w:rPr>
          <w:rFonts w:ascii="Garamond" w:eastAsia="Garamond" w:hAnsi="Garamond" w:cs="Garamond"/>
          <w:color w:val="000000" w:themeColor="text1"/>
        </w:rPr>
        <w:t xml:space="preserve"> . Retrieved from Google Earth Engine.  </w:t>
      </w:r>
      <w:hyperlink r:id="rId25">
        <w:r w:rsidRPr="4EDE119C">
          <w:rPr>
            <w:rStyle w:val="Hyperlink"/>
            <w:rFonts w:ascii="Garamond" w:eastAsia="Garamond" w:hAnsi="Garamond" w:cs="Garamond"/>
          </w:rPr>
          <w:t>https://developers.google.com/earth-engine/datasets/catalog/COPERNICUS_S1_GRD</w:t>
        </w:r>
      </w:hyperlink>
      <w:r w:rsidRPr="4EDE119C">
        <w:rPr>
          <w:rFonts w:ascii="Garamond" w:eastAsia="Garamond" w:hAnsi="Garamond" w:cs="Garamond"/>
          <w:color w:val="000000" w:themeColor="text1"/>
        </w:rPr>
        <w:t xml:space="preserve"> </w:t>
      </w:r>
    </w:p>
    <w:p w14:paraId="42576AA5" w14:textId="77777777" w:rsidR="00770472" w:rsidRDefault="00770472" w:rsidP="4EDE119C">
      <w:pPr>
        <w:ind w:left="720" w:hanging="720"/>
        <w:contextualSpacing/>
        <w:rPr>
          <w:rFonts w:ascii="Garamond" w:eastAsia="Garamond" w:hAnsi="Garamond" w:cs="Garamond"/>
          <w:color w:val="000000" w:themeColor="text1"/>
        </w:rPr>
      </w:pPr>
    </w:p>
    <w:p w14:paraId="1E69EB4E" w14:textId="36DA4A86" w:rsidR="48C53C9A" w:rsidRDefault="48C53C9A" w:rsidP="4EDE119C">
      <w:pPr>
        <w:ind w:left="720" w:hanging="720"/>
        <w:contextualSpacing/>
        <w:rPr>
          <w:rFonts w:ascii="Garamond" w:eastAsia="Garamond" w:hAnsi="Garamond" w:cs="Garamond"/>
          <w:color w:val="000000" w:themeColor="text1"/>
        </w:rPr>
      </w:pPr>
      <w:r w:rsidRPr="4EDE119C">
        <w:rPr>
          <w:rFonts w:ascii="Garamond" w:eastAsia="Garamond" w:hAnsi="Garamond" w:cs="Garamond"/>
          <w:color w:val="000000" w:themeColor="text1"/>
        </w:rPr>
        <w:t xml:space="preserve">Copernicus Sentinel Data (2015). </w:t>
      </w:r>
      <w:r w:rsidRPr="4EDE119C">
        <w:rPr>
          <w:rFonts w:ascii="Garamond" w:eastAsia="Garamond" w:hAnsi="Garamond" w:cs="Garamond"/>
          <w:i/>
          <w:iCs/>
          <w:color w:val="000000" w:themeColor="text1"/>
        </w:rPr>
        <w:t xml:space="preserve">Sentinel-2 MSI. </w:t>
      </w:r>
      <w:r w:rsidRPr="4EDE119C">
        <w:rPr>
          <w:rFonts w:ascii="Garamond" w:eastAsia="Garamond" w:hAnsi="Garamond" w:cs="Garamond"/>
          <w:color w:val="000000" w:themeColor="text1"/>
        </w:rPr>
        <w:t xml:space="preserve">Retrieved from Sentinel Hub. Sentinel Hub, </w:t>
      </w:r>
      <w:hyperlink r:id="rId26">
        <w:r w:rsidRPr="4EDE119C">
          <w:rPr>
            <w:rStyle w:val="Hyperlink"/>
            <w:rFonts w:ascii="Garamond" w:eastAsia="Garamond" w:hAnsi="Garamond" w:cs="Garamond"/>
          </w:rPr>
          <w:t>https://www.sentinel-hub.com</w:t>
        </w:r>
      </w:hyperlink>
      <w:r w:rsidRPr="4EDE119C">
        <w:rPr>
          <w:rFonts w:ascii="Garamond" w:eastAsia="Garamond" w:hAnsi="Garamond" w:cs="Garamond"/>
          <w:color w:val="000000" w:themeColor="text1"/>
        </w:rPr>
        <w:t>, Sinergise Ltd.</w:t>
      </w:r>
    </w:p>
    <w:p w14:paraId="6F69D5C3" w14:textId="77777777" w:rsidR="00770472" w:rsidRDefault="00770472" w:rsidP="4EDE119C">
      <w:pPr>
        <w:ind w:left="720" w:hanging="720"/>
        <w:contextualSpacing/>
        <w:rPr>
          <w:rFonts w:ascii="Garamond" w:eastAsia="Garamond" w:hAnsi="Garamond" w:cs="Garamond"/>
          <w:color w:val="000000" w:themeColor="text1"/>
        </w:rPr>
      </w:pPr>
    </w:p>
    <w:p w14:paraId="13DB67E6" w14:textId="59103EAD" w:rsidR="48C53C9A" w:rsidRDefault="48C53C9A" w:rsidP="4EDE119C">
      <w:pPr>
        <w:contextualSpacing/>
        <w:rPr>
          <w:rFonts w:ascii="Garamond" w:eastAsia="Garamond" w:hAnsi="Garamond" w:cs="Garamond"/>
          <w:color w:val="000000" w:themeColor="text1"/>
        </w:rPr>
      </w:pPr>
      <w:r w:rsidRPr="4EDE119C">
        <w:rPr>
          <w:rFonts w:ascii="Garamond" w:eastAsia="Garamond" w:hAnsi="Garamond" w:cs="Garamond"/>
          <w:color w:val="000000" w:themeColor="text1"/>
        </w:rPr>
        <w:t>Cutter, S. L., Boruff, B. J., &amp; Shirley, W. L. (2003). Social Vulnerability to Environmental Hazards *: Social</w:t>
      </w:r>
    </w:p>
    <w:p w14:paraId="0BB28A87" w14:textId="5116AC12" w:rsidR="48C53C9A" w:rsidRDefault="1A96A45F" w:rsidP="4EDE119C">
      <w:pPr>
        <w:ind w:firstLine="720"/>
        <w:contextualSpacing/>
        <w:rPr>
          <w:rFonts w:ascii="Garamond" w:eastAsia="Garamond" w:hAnsi="Garamond" w:cs="Garamond"/>
          <w:color w:val="000000" w:themeColor="text1"/>
        </w:rPr>
      </w:pPr>
      <w:r w:rsidRPr="5E80C2A7">
        <w:rPr>
          <w:rFonts w:ascii="Garamond" w:eastAsia="Garamond" w:hAnsi="Garamond" w:cs="Garamond"/>
          <w:color w:val="000000" w:themeColor="text1"/>
        </w:rPr>
        <w:t xml:space="preserve">Vulnerability to Environmental Hazards. </w:t>
      </w:r>
      <w:r w:rsidRPr="5E80C2A7">
        <w:rPr>
          <w:rFonts w:ascii="Garamond" w:eastAsia="Garamond" w:hAnsi="Garamond" w:cs="Garamond"/>
          <w:i/>
          <w:iCs/>
          <w:color w:val="000000" w:themeColor="text1"/>
        </w:rPr>
        <w:t>Social Science Quarterly</w:t>
      </w:r>
      <w:r w:rsidRPr="5E80C2A7">
        <w:rPr>
          <w:rFonts w:ascii="Garamond" w:eastAsia="Garamond" w:hAnsi="Garamond" w:cs="Garamond"/>
          <w:color w:val="000000" w:themeColor="text1"/>
        </w:rPr>
        <w:t xml:space="preserve">, </w:t>
      </w:r>
      <w:r w:rsidRPr="5E80C2A7">
        <w:rPr>
          <w:rFonts w:ascii="Garamond" w:eastAsia="Garamond" w:hAnsi="Garamond" w:cs="Garamond"/>
          <w:i/>
          <w:iCs/>
          <w:color w:val="000000" w:themeColor="text1"/>
        </w:rPr>
        <w:t>84</w:t>
      </w:r>
      <w:r w:rsidRPr="5E80C2A7">
        <w:rPr>
          <w:rFonts w:ascii="Garamond" w:eastAsia="Garamond" w:hAnsi="Garamond" w:cs="Garamond"/>
          <w:color w:val="000000" w:themeColor="text1"/>
        </w:rPr>
        <w:t>(2),</w:t>
      </w:r>
      <w:r w:rsidR="6D60BE71" w:rsidRPr="5E80C2A7">
        <w:rPr>
          <w:rFonts w:ascii="Garamond" w:eastAsia="Garamond" w:hAnsi="Garamond" w:cs="Garamond"/>
          <w:color w:val="000000" w:themeColor="text1"/>
        </w:rPr>
        <w:t xml:space="preserve"> </w:t>
      </w:r>
      <w:r w:rsidRPr="5E80C2A7">
        <w:rPr>
          <w:rFonts w:ascii="Garamond" w:eastAsia="Garamond" w:hAnsi="Garamond" w:cs="Garamond"/>
          <w:color w:val="000000" w:themeColor="text1"/>
        </w:rPr>
        <w:t>242–261.</w:t>
      </w:r>
    </w:p>
    <w:p w14:paraId="6EE5A51B" w14:textId="62E70061" w:rsidR="48C53C9A" w:rsidRDefault="48C53C9A" w:rsidP="4EDE119C">
      <w:pPr>
        <w:ind w:firstLine="720"/>
        <w:contextualSpacing/>
        <w:rPr>
          <w:rStyle w:val="Hyperlink"/>
          <w:rFonts w:ascii="Garamond" w:eastAsia="Garamond" w:hAnsi="Garamond" w:cs="Garamond"/>
        </w:rPr>
      </w:pPr>
      <w:r w:rsidRPr="4EDE119C">
        <w:rPr>
          <w:rFonts w:ascii="Garamond" w:eastAsia="Garamond" w:hAnsi="Garamond" w:cs="Garamond"/>
          <w:color w:val="000000" w:themeColor="text1"/>
        </w:rPr>
        <w:t xml:space="preserve"> </w:t>
      </w:r>
      <w:hyperlink r:id="rId27">
        <w:r w:rsidRPr="4EDE119C">
          <w:rPr>
            <w:rStyle w:val="Hyperlink"/>
            <w:rFonts w:ascii="Garamond" w:eastAsia="Garamond" w:hAnsi="Garamond" w:cs="Garamond"/>
          </w:rPr>
          <w:t>https://doi.org/10.1111/1540-6237.8402002</w:t>
        </w:r>
      </w:hyperlink>
    </w:p>
    <w:p w14:paraId="53066194" w14:textId="77777777" w:rsidR="00770472" w:rsidRDefault="00770472" w:rsidP="4EDE119C">
      <w:pPr>
        <w:ind w:firstLine="720"/>
        <w:contextualSpacing/>
        <w:rPr>
          <w:rFonts w:ascii="Garamond" w:eastAsia="Garamond" w:hAnsi="Garamond" w:cs="Garamond"/>
          <w:color w:val="000000" w:themeColor="text1"/>
        </w:rPr>
      </w:pPr>
    </w:p>
    <w:p w14:paraId="2A1F3859" w14:textId="5A65E9DC" w:rsidR="6B8D708E" w:rsidRDefault="48C53C9A" w:rsidP="4EDE119C">
      <w:pPr>
        <w:ind w:left="720" w:hanging="720"/>
        <w:contextualSpacing/>
        <w:rPr>
          <w:rStyle w:val="Hyperlink"/>
          <w:rFonts w:ascii="Garamond" w:eastAsia="Garamond" w:hAnsi="Garamond" w:cs="Garamond"/>
        </w:rPr>
      </w:pPr>
      <w:r w:rsidRPr="4EDE119C">
        <w:rPr>
          <w:rFonts w:ascii="Garamond" w:eastAsia="Garamond" w:hAnsi="Garamond" w:cs="Garamond"/>
          <w:color w:val="000000" w:themeColor="text1"/>
        </w:rPr>
        <w:t xml:space="preserve">Dreier, H., &amp; Ba Tran, A. (2021, July 11). ‘The real damage’ Why FEMA is denying disaster aid to Black families that have lived for generations in the Deep South. </w:t>
      </w:r>
      <w:r w:rsidRPr="4EDE119C">
        <w:rPr>
          <w:rFonts w:ascii="Garamond" w:eastAsia="Garamond" w:hAnsi="Garamond" w:cs="Garamond"/>
          <w:i/>
          <w:iCs/>
          <w:color w:val="000000" w:themeColor="text1"/>
        </w:rPr>
        <w:t>The Washington Post</w:t>
      </w:r>
      <w:r w:rsidRPr="4EDE119C">
        <w:rPr>
          <w:rFonts w:ascii="Garamond" w:eastAsia="Garamond" w:hAnsi="Garamond" w:cs="Garamond"/>
          <w:color w:val="000000" w:themeColor="text1"/>
        </w:rPr>
        <w:t xml:space="preserve">. </w:t>
      </w:r>
      <w:hyperlink r:id="rId28">
        <w:r w:rsidRPr="4EDE119C">
          <w:rPr>
            <w:rStyle w:val="Hyperlink"/>
            <w:rFonts w:ascii="Garamond" w:eastAsia="Garamond" w:hAnsi="Garamond" w:cs="Garamond"/>
          </w:rPr>
          <w:t>https://www.washingtonpost.com/nation/2021/07/11/fema-black-owned-property/</w:t>
        </w:r>
      </w:hyperlink>
    </w:p>
    <w:p w14:paraId="12C979C3" w14:textId="77777777" w:rsidR="007A6B63" w:rsidRDefault="007A6B63" w:rsidP="4EDE119C">
      <w:pPr>
        <w:ind w:left="720" w:hanging="720"/>
        <w:contextualSpacing/>
        <w:rPr>
          <w:rStyle w:val="Hyperlink"/>
          <w:rFonts w:ascii="Garamond" w:eastAsia="Garamond" w:hAnsi="Garamond" w:cs="Garamond"/>
        </w:rPr>
      </w:pPr>
    </w:p>
    <w:p w14:paraId="5B8AA0D1" w14:textId="0C208A3A" w:rsidR="00AB3EAD" w:rsidRDefault="007A6B63" w:rsidP="4EDE119C">
      <w:pPr>
        <w:ind w:left="720" w:hanging="720"/>
        <w:contextualSpacing/>
        <w:rPr>
          <w:rFonts w:ascii="Garamond" w:hAnsi="Garamond"/>
        </w:rPr>
      </w:pPr>
      <w:r w:rsidRPr="007A6B63">
        <w:rPr>
          <w:rFonts w:ascii="Garamond" w:hAnsi="Garamond"/>
        </w:rPr>
        <w:t>Gaither, C</w:t>
      </w:r>
      <w:r>
        <w:rPr>
          <w:rFonts w:ascii="Garamond" w:hAnsi="Garamond"/>
        </w:rPr>
        <w:t>.</w:t>
      </w:r>
      <w:r w:rsidRPr="007A6B63">
        <w:rPr>
          <w:rFonts w:ascii="Garamond" w:hAnsi="Garamond"/>
        </w:rPr>
        <w:t xml:space="preserve"> J.</w:t>
      </w:r>
      <w:r>
        <w:rPr>
          <w:rFonts w:ascii="Garamond" w:hAnsi="Garamond"/>
        </w:rPr>
        <w:t>,</w:t>
      </w:r>
      <w:r w:rsidRPr="007A6B63">
        <w:rPr>
          <w:rFonts w:ascii="Garamond" w:hAnsi="Garamond"/>
        </w:rPr>
        <w:t xml:space="preserve"> Carpenter, A</w:t>
      </w:r>
      <w:r>
        <w:rPr>
          <w:rFonts w:ascii="Garamond" w:hAnsi="Garamond"/>
        </w:rPr>
        <w:t>.,</w:t>
      </w:r>
      <w:r w:rsidRPr="007A6B63">
        <w:rPr>
          <w:rFonts w:ascii="Garamond" w:hAnsi="Garamond"/>
        </w:rPr>
        <w:t xml:space="preserve"> Lloyd</w:t>
      </w:r>
      <w:r>
        <w:rPr>
          <w:rFonts w:ascii="Garamond" w:hAnsi="Garamond"/>
        </w:rPr>
        <w:t>-</w:t>
      </w:r>
      <w:proofErr w:type="spellStart"/>
      <w:r w:rsidRPr="007A6B63">
        <w:rPr>
          <w:rFonts w:ascii="Garamond" w:hAnsi="Garamond"/>
        </w:rPr>
        <w:t>McCurty</w:t>
      </w:r>
      <w:proofErr w:type="spellEnd"/>
      <w:r w:rsidRPr="007A6B63">
        <w:rPr>
          <w:rFonts w:ascii="Garamond" w:hAnsi="Garamond"/>
        </w:rPr>
        <w:t>, T</w:t>
      </w:r>
      <w:r>
        <w:rPr>
          <w:rFonts w:ascii="Garamond" w:hAnsi="Garamond"/>
        </w:rPr>
        <w:t>., &amp;</w:t>
      </w:r>
      <w:r w:rsidRPr="007A6B63">
        <w:rPr>
          <w:rFonts w:ascii="Garamond" w:hAnsi="Garamond"/>
        </w:rPr>
        <w:t xml:space="preserve"> </w:t>
      </w:r>
      <w:proofErr w:type="spellStart"/>
      <w:r w:rsidRPr="007A6B63">
        <w:rPr>
          <w:rFonts w:ascii="Garamond" w:hAnsi="Garamond"/>
        </w:rPr>
        <w:t>Toering</w:t>
      </w:r>
      <w:proofErr w:type="spellEnd"/>
      <w:r w:rsidRPr="007A6B63">
        <w:rPr>
          <w:rFonts w:ascii="Garamond" w:hAnsi="Garamond"/>
        </w:rPr>
        <w:t xml:space="preserve">, S. </w:t>
      </w:r>
      <w:r>
        <w:rPr>
          <w:rFonts w:ascii="Garamond" w:hAnsi="Garamond"/>
        </w:rPr>
        <w:t>(</w:t>
      </w:r>
      <w:r w:rsidRPr="007A6B63">
        <w:rPr>
          <w:rFonts w:ascii="Garamond" w:hAnsi="Garamond"/>
        </w:rPr>
        <w:t>2019</w:t>
      </w:r>
      <w:r>
        <w:rPr>
          <w:rFonts w:ascii="Garamond" w:hAnsi="Garamond"/>
        </w:rPr>
        <w:t>)</w:t>
      </w:r>
      <w:r w:rsidRPr="007A6B63">
        <w:rPr>
          <w:rFonts w:ascii="Garamond" w:hAnsi="Garamond"/>
        </w:rPr>
        <w:t>. Heirs’ property and land fractionation: fostering stable ownership to prevent land loss and abandonment. June 15, 2017, Atlanta, GA. e-Gen. Tech. Rep. SRS-244. Asheville, NC: U.S. Department of Agriculture Forest Service, Southern Research Station. 105 p.</w:t>
      </w:r>
      <w:r>
        <w:rPr>
          <w:rFonts w:ascii="Garamond" w:hAnsi="Garamond"/>
        </w:rPr>
        <w:t xml:space="preserve"> </w:t>
      </w:r>
      <w:hyperlink r:id="rId29" w:history="1">
        <w:r w:rsidRPr="007A6B63">
          <w:rPr>
            <w:rStyle w:val="Hyperlink"/>
            <w:rFonts w:ascii="Garamond" w:hAnsi="Garamond"/>
          </w:rPr>
          <w:t>https://www.srs.fs.usda.gov/pubs/gtr/gtr_srs244.pdf</w:t>
        </w:r>
      </w:hyperlink>
      <w:r>
        <w:rPr>
          <w:rFonts w:ascii="Garamond" w:hAnsi="Garamond"/>
        </w:rPr>
        <w:t>.</w:t>
      </w:r>
    </w:p>
    <w:p w14:paraId="2DDEE0E1" w14:textId="77777777" w:rsidR="007A6B63" w:rsidRPr="007A6B63" w:rsidRDefault="007A6B63" w:rsidP="4EDE119C">
      <w:pPr>
        <w:ind w:left="720" w:hanging="720"/>
        <w:contextualSpacing/>
        <w:rPr>
          <w:rStyle w:val="Hyperlink"/>
          <w:rFonts w:ascii="Garamond" w:eastAsia="Garamond" w:hAnsi="Garamond" w:cs="Garamond"/>
        </w:rPr>
      </w:pPr>
    </w:p>
    <w:p w14:paraId="6DEAC726" w14:textId="5F04C5CB" w:rsidR="00770472" w:rsidRDefault="00AB3EAD" w:rsidP="4EDE119C">
      <w:pPr>
        <w:ind w:left="720" w:hanging="720"/>
        <w:contextualSpacing/>
        <w:rPr>
          <w:rStyle w:val="normaltextrun"/>
          <w:rFonts w:ascii="Garamond" w:hAnsi="Garamond"/>
          <w:color w:val="000000"/>
          <w:shd w:val="clear" w:color="auto" w:fill="FFFFFF"/>
        </w:rPr>
      </w:pPr>
      <w:r>
        <w:rPr>
          <w:rStyle w:val="normaltextrun"/>
          <w:rFonts w:ascii="Garamond" w:hAnsi="Garamond"/>
          <w:color w:val="000000"/>
          <w:shd w:val="clear" w:color="auto" w:fill="FFFFFF"/>
        </w:rPr>
        <w:t>Georgia Department of Community Affairs</w:t>
      </w:r>
      <w:r>
        <w:rPr>
          <w:rStyle w:val="normaltextrun"/>
          <w:rFonts w:ascii="Garamond" w:hAnsi="Garamond"/>
          <w:color w:val="000000"/>
          <w:shd w:val="clear" w:color="auto" w:fill="FFFFFF"/>
        </w:rPr>
        <w:t>. (2</w:t>
      </w:r>
      <w:r>
        <w:rPr>
          <w:rStyle w:val="normaltextrun"/>
          <w:rFonts w:ascii="Garamond" w:hAnsi="Garamond"/>
          <w:color w:val="000000"/>
          <w:shd w:val="clear" w:color="auto" w:fill="FFFFFF"/>
        </w:rPr>
        <w:t xml:space="preserve">020). State of Georgia Disaster Recovery Plan. </w:t>
      </w:r>
      <w:hyperlink r:id="rId30" w:tgtFrame="_blank" w:history="1">
        <w:r>
          <w:rPr>
            <w:rStyle w:val="normaltextrun"/>
            <w:rFonts w:ascii="Garamond" w:hAnsi="Garamond" w:cs="Segoe UI"/>
            <w:color w:val="0000FF"/>
            <w:u w:val="single"/>
            <w:shd w:val="clear" w:color="auto" w:fill="FFFFFF"/>
          </w:rPr>
          <w:t>https://www.dca.ga.gov/sites/defau</w:t>
        </w:r>
        <w:r>
          <w:rPr>
            <w:rStyle w:val="normaltextrun"/>
            <w:rFonts w:ascii="Garamond" w:hAnsi="Garamond" w:cs="Segoe UI"/>
            <w:color w:val="0000FF"/>
            <w:u w:val="single"/>
            <w:shd w:val="clear" w:color="auto" w:fill="FFFFFF"/>
          </w:rPr>
          <w:t>l</w:t>
        </w:r>
        <w:r>
          <w:rPr>
            <w:rStyle w:val="normaltextrun"/>
            <w:rFonts w:ascii="Garamond" w:hAnsi="Garamond" w:cs="Segoe UI"/>
            <w:color w:val="0000FF"/>
            <w:u w:val="single"/>
            <w:shd w:val="clear" w:color="auto" w:fill="FFFFFF"/>
          </w:rPr>
          <w:t>t/files/2017_cdbg-dr_action_plan_substantial_amendment_2_revised_1.pdf</w:t>
        </w:r>
      </w:hyperlink>
      <w:r>
        <w:rPr>
          <w:rStyle w:val="normaltextrun"/>
          <w:rFonts w:ascii="Garamond" w:hAnsi="Garamond"/>
          <w:color w:val="000000"/>
          <w:shd w:val="clear" w:color="auto" w:fill="FFFFFF"/>
        </w:rPr>
        <w:t> </w:t>
      </w:r>
    </w:p>
    <w:p w14:paraId="17CE523C" w14:textId="77777777" w:rsidR="00AB3EAD" w:rsidRDefault="00AB3EAD" w:rsidP="4EDE119C">
      <w:pPr>
        <w:ind w:left="720" w:hanging="720"/>
        <w:contextualSpacing/>
        <w:rPr>
          <w:rFonts w:ascii="Garamond" w:eastAsia="Garamond" w:hAnsi="Garamond" w:cs="Garamond"/>
          <w:color w:val="000000" w:themeColor="text1"/>
        </w:rPr>
      </w:pPr>
    </w:p>
    <w:p w14:paraId="0F5D0FDF" w14:textId="5A29A1F8" w:rsidR="2E2270CA" w:rsidRDefault="723D2E27" w:rsidP="4EDE119C">
      <w:pPr>
        <w:spacing w:after="0" w:line="240" w:lineRule="auto"/>
        <w:ind w:left="720" w:hanging="720"/>
        <w:contextualSpacing/>
        <w:rPr>
          <w:rStyle w:val="Hyperlink"/>
          <w:rFonts w:ascii="Garamond" w:eastAsia="Garamond" w:hAnsi="Garamond" w:cs="Garamond"/>
        </w:rPr>
      </w:pPr>
      <w:r w:rsidRPr="5E80C2A7">
        <w:rPr>
          <w:rFonts w:ascii="Garamond" w:eastAsia="Garamond" w:hAnsi="Garamond" w:cs="Garamond"/>
          <w:color w:val="000000" w:themeColor="text1"/>
        </w:rPr>
        <w:t xml:space="preserve">Grimaldi, S., Xu, J., Li, Y., Pauwels, V.R.N., &amp; Wallker, J.P. (2020). Flood mapping under vegetation using single SAR acquisitions. </w:t>
      </w:r>
      <w:r w:rsidRPr="5E80C2A7">
        <w:rPr>
          <w:rFonts w:ascii="Garamond" w:eastAsia="Garamond" w:hAnsi="Garamond" w:cs="Garamond"/>
          <w:i/>
          <w:iCs/>
          <w:color w:val="000000" w:themeColor="text1"/>
        </w:rPr>
        <w:t>Remote Sensing of Environment</w:t>
      </w:r>
      <w:r w:rsidRPr="5E80C2A7">
        <w:rPr>
          <w:rFonts w:ascii="Garamond" w:eastAsia="Garamond" w:hAnsi="Garamond" w:cs="Garamond"/>
          <w:color w:val="000000" w:themeColor="text1"/>
        </w:rPr>
        <w:t xml:space="preserve">, 237, 111582. </w:t>
      </w:r>
      <w:hyperlink r:id="rId31">
        <w:r w:rsidRPr="5E80C2A7">
          <w:rPr>
            <w:rStyle w:val="Hyperlink"/>
            <w:rFonts w:ascii="Garamond" w:eastAsia="Garamond" w:hAnsi="Garamond" w:cs="Garamond"/>
          </w:rPr>
          <w:t>https://doi.org/10.1016/j.rse.2019.111582</w:t>
        </w:r>
      </w:hyperlink>
    </w:p>
    <w:p w14:paraId="0A3783EF" w14:textId="77777777" w:rsidR="00770472" w:rsidRDefault="00770472" w:rsidP="4EDE119C">
      <w:pPr>
        <w:spacing w:after="0" w:line="240" w:lineRule="auto"/>
        <w:ind w:left="720" w:hanging="720"/>
        <w:contextualSpacing/>
        <w:rPr>
          <w:rFonts w:ascii="Garamond" w:eastAsia="Garamond" w:hAnsi="Garamond" w:cs="Garamond"/>
          <w:color w:val="000000" w:themeColor="text1"/>
        </w:rPr>
      </w:pPr>
    </w:p>
    <w:p w14:paraId="26BB8E6D" w14:textId="5BEDD968" w:rsidR="2E2270CA" w:rsidRDefault="251533D6" w:rsidP="4EDE119C">
      <w:pPr>
        <w:spacing w:after="0" w:line="240" w:lineRule="auto"/>
        <w:ind w:left="720" w:hanging="720"/>
        <w:rPr>
          <w:rStyle w:val="Hyperlink"/>
          <w:rFonts w:ascii="Garamond" w:eastAsia="Garamond" w:hAnsi="Garamond" w:cs="Garamond"/>
        </w:rPr>
      </w:pPr>
      <w:r w:rsidRPr="5E80C2A7">
        <w:rPr>
          <w:rFonts w:ascii="Garamond" w:eastAsia="Garamond" w:hAnsi="Garamond" w:cs="Garamond"/>
          <w:color w:val="000000" w:themeColor="text1"/>
        </w:rPr>
        <w:t xml:space="preserve">Markert, K. N., Markert, A. M., Mayer, T., Nauman, C., Haag, A., Poortinga, A., Bhandari, B., et al. (2020). Comparing Sentinel-1 Surface Water Mapping Algorithms and Radiometric Terrain Correction Processing in Southeast Asia Utilizing Google Earth Engine. </w:t>
      </w:r>
      <w:r w:rsidRPr="5E80C2A7">
        <w:rPr>
          <w:rFonts w:ascii="Garamond" w:eastAsia="Garamond" w:hAnsi="Garamond" w:cs="Garamond"/>
          <w:i/>
          <w:iCs/>
          <w:color w:val="000000" w:themeColor="text1"/>
        </w:rPr>
        <w:t>Remote Sensing</w:t>
      </w:r>
      <w:r w:rsidRPr="5E80C2A7">
        <w:rPr>
          <w:rFonts w:ascii="Garamond" w:eastAsia="Garamond" w:hAnsi="Garamond" w:cs="Garamond"/>
          <w:color w:val="000000" w:themeColor="text1"/>
        </w:rPr>
        <w:t xml:space="preserve">, </w:t>
      </w:r>
      <w:r w:rsidRPr="5E80C2A7">
        <w:rPr>
          <w:rFonts w:ascii="Garamond" w:eastAsia="Garamond" w:hAnsi="Garamond" w:cs="Garamond"/>
          <w:i/>
          <w:iCs/>
          <w:color w:val="000000" w:themeColor="text1"/>
        </w:rPr>
        <w:t>12</w:t>
      </w:r>
      <w:r w:rsidRPr="5E80C2A7">
        <w:rPr>
          <w:rFonts w:ascii="Garamond" w:eastAsia="Garamond" w:hAnsi="Garamond" w:cs="Garamond"/>
          <w:color w:val="000000" w:themeColor="text1"/>
        </w:rPr>
        <w:t xml:space="preserve">(15), 2469. MDPI AG. Retrieved from </w:t>
      </w:r>
      <w:hyperlink r:id="rId32">
        <w:r w:rsidRPr="5E80C2A7">
          <w:rPr>
            <w:rStyle w:val="Hyperlink"/>
            <w:rFonts w:ascii="Garamond" w:eastAsia="Garamond" w:hAnsi="Garamond" w:cs="Garamond"/>
          </w:rPr>
          <w:t>http://dx.doi.org/10.3390/rs12152469</w:t>
        </w:r>
      </w:hyperlink>
    </w:p>
    <w:p w14:paraId="4EBA3FAD" w14:textId="77777777" w:rsidR="00770472" w:rsidRDefault="00770472" w:rsidP="4EDE119C">
      <w:pPr>
        <w:spacing w:after="0" w:line="240" w:lineRule="auto"/>
        <w:ind w:left="720" w:hanging="720"/>
        <w:rPr>
          <w:rStyle w:val="Hyperlink"/>
          <w:rFonts w:ascii="Garamond" w:eastAsia="Garamond" w:hAnsi="Garamond" w:cs="Garamond"/>
        </w:rPr>
      </w:pPr>
    </w:p>
    <w:p w14:paraId="13FF4DD7" w14:textId="2CEEBA63" w:rsidR="2E2270CA" w:rsidRDefault="2EA664C0" w:rsidP="2E2270CA">
      <w:pPr>
        <w:spacing w:after="0" w:line="240" w:lineRule="auto"/>
        <w:ind w:left="720" w:hanging="720"/>
      </w:pPr>
      <w:r w:rsidRPr="4EDE119C">
        <w:rPr>
          <w:rFonts w:ascii="Garamond" w:eastAsia="Garamond" w:hAnsi="Garamond" w:cs="Garamond"/>
          <w:color w:val="000000" w:themeColor="text1"/>
        </w:rPr>
        <w:t xml:space="preserve">McKinney, W. (2010). Data Structures for Statistical Computing in Python. 56–61. </w:t>
      </w:r>
      <w:hyperlink r:id="rId33" w:history="1">
        <w:r w:rsidRPr="4EDE119C">
          <w:rPr>
            <w:rStyle w:val="Hyperlink"/>
            <w:rFonts w:ascii="Garamond" w:eastAsia="Garamond" w:hAnsi="Garamond" w:cs="Garamond"/>
          </w:rPr>
          <w:t>https://doi.org/10.25080/Majora-92bf1922-00a</w:t>
        </w:r>
      </w:hyperlink>
    </w:p>
    <w:p w14:paraId="5D713AE9" w14:textId="240BBABA" w:rsidR="00770472" w:rsidRDefault="00770472" w:rsidP="2E2270CA">
      <w:pPr>
        <w:spacing w:after="0" w:line="240" w:lineRule="auto"/>
        <w:ind w:left="720" w:hanging="720"/>
        <w:rPr>
          <w:rFonts w:ascii="Garamond" w:eastAsia="Garamond" w:hAnsi="Garamond" w:cs="Garamond"/>
          <w:color w:val="000000" w:themeColor="text1"/>
        </w:rPr>
      </w:pPr>
    </w:p>
    <w:p w14:paraId="1284A219" w14:textId="77777777" w:rsidR="00C6362A" w:rsidRDefault="00C6362A" w:rsidP="2E2270CA">
      <w:pPr>
        <w:spacing w:after="0" w:line="240" w:lineRule="auto"/>
        <w:ind w:left="720" w:hanging="720"/>
        <w:rPr>
          <w:rFonts w:ascii="Garamond" w:eastAsia="Garamond" w:hAnsi="Garamond" w:cs="Garamond"/>
          <w:color w:val="000000" w:themeColor="text1"/>
        </w:rPr>
      </w:pPr>
    </w:p>
    <w:p w14:paraId="3C7208D5" w14:textId="0EF36FD8" w:rsidR="183B9C28" w:rsidRDefault="04C359C3" w:rsidP="5E80C2A7">
      <w:pPr>
        <w:ind w:left="720" w:hanging="720"/>
        <w:contextualSpacing/>
        <w:rPr>
          <w:rStyle w:val="Hyperlink"/>
          <w:rFonts w:ascii="Garamond" w:eastAsia="Garamond" w:hAnsi="Garamond" w:cs="Garamond"/>
        </w:rPr>
      </w:pPr>
      <w:r w:rsidRPr="5E80C2A7">
        <w:rPr>
          <w:rFonts w:ascii="Garamond" w:eastAsia="Garamond" w:hAnsi="Garamond" w:cs="Garamond"/>
          <w:color w:val="000000" w:themeColor="text1"/>
        </w:rPr>
        <w:t xml:space="preserve">Pippin, S., Jones, J., &amp; Johnson Gaither, C. (2017, September). Identifying Potential Heirs Properties in the Southeastern United States, A New GIS Methodology Utilizing Mass Appraisal Data. U.S. Department of Agriculture Forest Service. </w:t>
      </w:r>
      <w:hyperlink r:id="rId34">
        <w:r w:rsidRPr="5E80C2A7">
          <w:rPr>
            <w:rStyle w:val="Hyperlink"/>
            <w:rFonts w:ascii="Garamond" w:eastAsia="Garamond" w:hAnsi="Garamond" w:cs="Garamond"/>
          </w:rPr>
          <w:t>https://www.srs.fs.usda.gov/pubs/gtr/gtr_srs225.pdf</w:t>
        </w:r>
      </w:hyperlink>
    </w:p>
    <w:p w14:paraId="30D9C1DB" w14:textId="77777777" w:rsidR="00770472" w:rsidRDefault="00770472" w:rsidP="5E80C2A7">
      <w:pPr>
        <w:ind w:left="720" w:hanging="720"/>
        <w:contextualSpacing/>
        <w:rPr>
          <w:rFonts w:ascii="Garamond" w:eastAsia="Garamond" w:hAnsi="Garamond" w:cs="Garamond"/>
          <w:color w:val="000000" w:themeColor="text1"/>
        </w:rPr>
      </w:pPr>
    </w:p>
    <w:p w14:paraId="7C7C7582" w14:textId="76EFF641" w:rsidR="5C646A0B" w:rsidRDefault="7246F932" w:rsidP="5E80C2A7">
      <w:pPr>
        <w:spacing w:line="240" w:lineRule="auto"/>
        <w:contextualSpacing/>
        <w:rPr>
          <w:rFonts w:ascii="Garamond" w:eastAsia="Garamond" w:hAnsi="Garamond" w:cs="Garamond"/>
          <w:color w:val="242424"/>
        </w:rPr>
      </w:pPr>
      <w:r w:rsidRPr="5E80C2A7">
        <w:rPr>
          <w:rFonts w:ascii="Garamond" w:eastAsia="Garamond" w:hAnsi="Garamond" w:cs="Garamond"/>
          <w:color w:val="242424"/>
        </w:rPr>
        <w:t>Vollrath, A., Mullissa, A., &amp; Reiche, J. (2020). Angular-based radiometric slope correction for sentinel-1 on</w:t>
      </w:r>
    </w:p>
    <w:p w14:paraId="2EF96FBA" w14:textId="236066F0" w:rsidR="5C646A0B" w:rsidRDefault="7246F932" w:rsidP="5E80C2A7">
      <w:pPr>
        <w:spacing w:line="240" w:lineRule="auto"/>
        <w:ind w:firstLine="720"/>
        <w:contextualSpacing/>
        <w:rPr>
          <w:rStyle w:val="Hyperlink"/>
          <w:rFonts w:ascii="Garamond" w:eastAsia="Garamond" w:hAnsi="Garamond" w:cs="Garamond"/>
        </w:rPr>
      </w:pPr>
      <w:r w:rsidRPr="5E80C2A7">
        <w:rPr>
          <w:rFonts w:ascii="Garamond" w:eastAsia="Garamond" w:hAnsi="Garamond" w:cs="Garamond"/>
          <w:color w:val="242424"/>
        </w:rPr>
        <w:t xml:space="preserve">Google Earth engine. </w:t>
      </w:r>
      <w:r w:rsidRPr="5E80C2A7">
        <w:rPr>
          <w:rFonts w:ascii="Garamond" w:eastAsia="Garamond" w:hAnsi="Garamond" w:cs="Garamond"/>
          <w:i/>
          <w:iCs/>
          <w:color w:val="242424"/>
        </w:rPr>
        <w:t>Remote Sensing</w:t>
      </w:r>
      <w:r w:rsidRPr="5E80C2A7">
        <w:rPr>
          <w:rFonts w:ascii="Garamond" w:eastAsia="Garamond" w:hAnsi="Garamond" w:cs="Garamond"/>
          <w:color w:val="242424"/>
        </w:rPr>
        <w:t xml:space="preserve">, </w:t>
      </w:r>
      <w:r w:rsidRPr="5E80C2A7">
        <w:rPr>
          <w:rFonts w:ascii="Garamond" w:eastAsia="Garamond" w:hAnsi="Garamond" w:cs="Garamond"/>
          <w:i/>
          <w:iCs/>
          <w:color w:val="242424"/>
        </w:rPr>
        <w:t>12</w:t>
      </w:r>
      <w:r w:rsidRPr="5E80C2A7">
        <w:rPr>
          <w:rFonts w:ascii="Garamond" w:eastAsia="Garamond" w:hAnsi="Garamond" w:cs="Garamond"/>
          <w:color w:val="242424"/>
        </w:rPr>
        <w:t xml:space="preserve">(11). </w:t>
      </w:r>
      <w:hyperlink r:id="rId35">
        <w:r w:rsidRPr="5E80C2A7">
          <w:rPr>
            <w:rStyle w:val="Hyperlink"/>
            <w:rFonts w:ascii="Garamond" w:eastAsia="Garamond" w:hAnsi="Garamond" w:cs="Garamond"/>
          </w:rPr>
          <w:t>https://doi.org/10.3390/rs12111867</w:t>
        </w:r>
      </w:hyperlink>
    </w:p>
    <w:p w14:paraId="4459BFDB" w14:textId="77777777" w:rsidR="00770472" w:rsidRDefault="00770472" w:rsidP="5E80C2A7">
      <w:pPr>
        <w:spacing w:line="240" w:lineRule="auto"/>
        <w:ind w:firstLine="720"/>
        <w:contextualSpacing/>
        <w:rPr>
          <w:rFonts w:ascii="Garamond" w:eastAsia="Garamond" w:hAnsi="Garamond" w:cs="Garamond"/>
        </w:rPr>
      </w:pPr>
    </w:p>
    <w:p w14:paraId="6B5F97A2" w14:textId="0B71AF58" w:rsidR="5C646A0B" w:rsidRDefault="2F3926B7" w:rsidP="5E80C2A7">
      <w:pPr>
        <w:spacing w:line="240" w:lineRule="auto"/>
        <w:contextualSpacing/>
        <w:rPr>
          <w:rFonts w:ascii="Garamond" w:eastAsia="Garamond" w:hAnsi="Garamond" w:cs="Garamond"/>
          <w:color w:val="333333"/>
          <w:lang w:val="es-419"/>
        </w:rPr>
      </w:pPr>
      <w:r w:rsidRPr="5E80C2A7">
        <w:rPr>
          <w:rFonts w:ascii="Garamond" w:eastAsia="Garamond" w:hAnsi="Garamond" w:cs="Garamond"/>
          <w:color w:val="24292F"/>
        </w:rPr>
        <w:t xml:space="preserve">Wicaksono, P., &amp; </w:t>
      </w:r>
      <w:r w:rsidR="6DDE0BE8" w:rsidRPr="5E80C2A7">
        <w:rPr>
          <w:rFonts w:ascii="Garamond" w:eastAsia="Garamond" w:hAnsi="Garamond" w:cs="Garamond"/>
          <w:color w:val="24292F"/>
        </w:rPr>
        <w:t xml:space="preserve">Hafizt, M. (2018). Dark Target Effectiveness for dark object </w:t>
      </w:r>
      <w:r w:rsidR="181E5E59" w:rsidRPr="5E80C2A7">
        <w:rPr>
          <w:rFonts w:ascii="Garamond" w:eastAsia="Garamond" w:hAnsi="Garamond" w:cs="Garamond"/>
          <w:color w:val="24292F"/>
        </w:rPr>
        <w:t>subtraction</w:t>
      </w:r>
      <w:r w:rsidR="6DDE0BE8" w:rsidRPr="5E80C2A7">
        <w:rPr>
          <w:rFonts w:ascii="Garamond" w:eastAsia="Garamond" w:hAnsi="Garamond" w:cs="Garamond"/>
          <w:color w:val="24292F"/>
        </w:rPr>
        <w:t xml:space="preserve"> atmospheric</w:t>
      </w:r>
      <w:r w:rsidR="4D7AD960" w:rsidRPr="5E80C2A7">
        <w:rPr>
          <w:rFonts w:ascii="Garamond" w:eastAsia="Garamond" w:hAnsi="Garamond" w:cs="Garamond"/>
          <w:color w:val="24292F"/>
        </w:rPr>
        <w:t xml:space="preserve"> </w:t>
      </w:r>
      <w:r w:rsidR="5C646A0B">
        <w:tab/>
      </w:r>
      <w:r w:rsidR="6DDE0BE8" w:rsidRPr="5E80C2A7">
        <w:rPr>
          <w:rFonts w:ascii="Garamond" w:eastAsia="Garamond" w:hAnsi="Garamond" w:cs="Garamond"/>
          <w:color w:val="24292F"/>
        </w:rPr>
        <w:t xml:space="preserve">correction method on </w:t>
      </w:r>
      <w:r w:rsidR="7C854CDB" w:rsidRPr="5E80C2A7">
        <w:rPr>
          <w:rFonts w:ascii="Garamond" w:eastAsia="Garamond" w:hAnsi="Garamond" w:cs="Garamond"/>
          <w:color w:val="24292F"/>
        </w:rPr>
        <w:t>mangrove</w:t>
      </w:r>
      <w:r w:rsidR="7086086B" w:rsidRPr="5E80C2A7">
        <w:rPr>
          <w:rFonts w:ascii="Garamond" w:eastAsia="Garamond" w:hAnsi="Garamond" w:cs="Garamond"/>
          <w:color w:val="24292F"/>
        </w:rPr>
        <w:t xml:space="preserve"> above ground carbon stock mapping. </w:t>
      </w:r>
      <w:r w:rsidR="7086086B" w:rsidRPr="5E80C2A7">
        <w:rPr>
          <w:rFonts w:ascii="Garamond" w:eastAsia="Garamond" w:hAnsi="Garamond" w:cs="Garamond"/>
          <w:i/>
          <w:iCs/>
          <w:color w:val="24292F"/>
        </w:rPr>
        <w:t>IET Image Processing</w:t>
      </w:r>
      <w:r w:rsidR="7086086B" w:rsidRPr="5E80C2A7">
        <w:rPr>
          <w:rFonts w:ascii="Garamond" w:eastAsia="Garamond" w:hAnsi="Garamond" w:cs="Garamond"/>
          <w:color w:val="24292F"/>
        </w:rPr>
        <w:t xml:space="preserve">, </w:t>
      </w:r>
      <w:r w:rsidR="7086086B" w:rsidRPr="5E80C2A7">
        <w:rPr>
          <w:rFonts w:ascii="Garamond" w:eastAsia="Garamond" w:hAnsi="Garamond" w:cs="Garamond"/>
          <w:i/>
          <w:iCs/>
          <w:color w:val="24292F"/>
        </w:rPr>
        <w:t>12</w:t>
      </w:r>
      <w:r w:rsidR="7086086B" w:rsidRPr="5E80C2A7">
        <w:rPr>
          <w:rFonts w:ascii="Garamond" w:eastAsia="Garamond" w:hAnsi="Garamond" w:cs="Garamond"/>
          <w:color w:val="24292F"/>
        </w:rPr>
        <w:t>(4).</w:t>
      </w:r>
      <w:r w:rsidR="55939DDC" w:rsidRPr="5E80C2A7">
        <w:rPr>
          <w:rFonts w:ascii="Garamond" w:eastAsia="Garamond" w:hAnsi="Garamond" w:cs="Garamond"/>
          <w:color w:val="24292F"/>
        </w:rPr>
        <w:t xml:space="preserve"> </w:t>
      </w:r>
      <w:r w:rsidR="5C646A0B">
        <w:tab/>
      </w:r>
      <w:hyperlink r:id="rId36" w:history="1">
        <w:r w:rsidR="00770472" w:rsidRPr="00B72D22">
          <w:rPr>
            <w:rStyle w:val="Hyperlink"/>
            <w:rFonts w:ascii="Garamond" w:eastAsia="Garamond" w:hAnsi="Garamond" w:cs="Garamond"/>
            <w:lang w:val="es-419"/>
          </w:rPr>
          <w:t>https://ietresearch.onlinelibrary.wiley.com/doi/10.1049/iet-ipr.2017.0295</w:t>
        </w:r>
      </w:hyperlink>
    </w:p>
    <w:p w14:paraId="1F56B05B" w14:textId="77777777" w:rsidR="00770472" w:rsidRDefault="00770472" w:rsidP="5E80C2A7">
      <w:pPr>
        <w:spacing w:line="240" w:lineRule="auto"/>
        <w:contextualSpacing/>
        <w:rPr>
          <w:rFonts w:ascii="Garamond" w:eastAsia="Garamond" w:hAnsi="Garamond" w:cs="Garamond"/>
          <w:color w:val="333333"/>
          <w:lang w:val="es-419"/>
        </w:rPr>
      </w:pPr>
    </w:p>
    <w:p w14:paraId="1F87A630" w14:textId="4F09B78A" w:rsidR="6B8D708E" w:rsidRDefault="52AFEDC6" w:rsidP="4EDE119C">
      <w:pPr>
        <w:ind w:left="720" w:hanging="720"/>
        <w:contextualSpacing/>
        <w:rPr>
          <w:rStyle w:val="Hyperlink"/>
          <w:rFonts w:ascii="Garamond" w:eastAsia="Garamond" w:hAnsi="Garamond" w:cs="Garamond"/>
        </w:rPr>
      </w:pPr>
      <w:r w:rsidRPr="5E80C2A7">
        <w:rPr>
          <w:rFonts w:ascii="Garamond" w:eastAsia="Garamond" w:hAnsi="Garamond" w:cs="Garamond"/>
          <w:color w:val="000000" w:themeColor="text1"/>
          <w:lang w:val="es-419"/>
        </w:rPr>
        <w:lastRenderedPageBreak/>
        <w:t xml:space="preserve">Williams, C., Carey, L., De Los Santos, M., Fanelli, D., &amp; Ireland, P. (2021). </w:t>
      </w:r>
      <w:r w:rsidRPr="5E80C2A7">
        <w:rPr>
          <w:rFonts w:ascii="Garamond" w:eastAsia="Garamond" w:hAnsi="Garamond" w:cs="Garamond"/>
          <w:i/>
          <w:iCs/>
          <w:color w:val="000000" w:themeColor="text1"/>
        </w:rPr>
        <w:t>Central America Disasters: Using Earth observations to map flooding for disaster monitoring, inform potential risk, and prepare for possible response</w:t>
      </w:r>
      <w:r w:rsidRPr="5E80C2A7">
        <w:rPr>
          <w:rFonts w:ascii="Garamond" w:eastAsia="Garamond" w:hAnsi="Garamond" w:cs="Garamond"/>
          <w:color w:val="000000" w:themeColor="text1"/>
        </w:rPr>
        <w:t xml:space="preserve">. NASA DEVELOP National Program, Alabama – Marshall. </w:t>
      </w:r>
      <w:hyperlink r:id="rId37">
        <w:r w:rsidRPr="5E80C2A7">
          <w:rPr>
            <w:rStyle w:val="Hyperlink"/>
            <w:rFonts w:ascii="Garamond" w:eastAsia="Garamond" w:hAnsi="Garamond" w:cs="Garamond"/>
          </w:rPr>
          <w:t>https://ntrs.nasa.gov/citations/20210026458</w:t>
        </w:r>
      </w:hyperlink>
    </w:p>
    <w:p w14:paraId="42D31002" w14:textId="77777777" w:rsidR="00770472" w:rsidRDefault="00770472" w:rsidP="4EDE119C">
      <w:pPr>
        <w:ind w:left="720" w:hanging="720"/>
        <w:contextualSpacing/>
        <w:rPr>
          <w:rFonts w:ascii="Garamond" w:eastAsia="Garamond" w:hAnsi="Garamond" w:cs="Garamond"/>
          <w:color w:val="000000" w:themeColor="text1"/>
        </w:rPr>
      </w:pPr>
    </w:p>
    <w:p w14:paraId="271B7C89" w14:textId="77777777" w:rsidR="00D046A3" w:rsidRDefault="00D046A3" w:rsidP="00D046A3">
      <w:pPr>
        <w:spacing w:after="0" w:line="240" w:lineRule="auto"/>
        <w:ind w:left="720" w:hanging="720"/>
        <w:rPr>
          <w:rStyle w:val="Hyperlink"/>
          <w:rFonts w:ascii="Garamond" w:eastAsia="Garamond" w:hAnsi="Garamond" w:cs="Garamond"/>
        </w:rPr>
      </w:pPr>
      <w:r w:rsidRPr="5E80C2A7">
        <w:rPr>
          <w:rFonts w:ascii="Garamond" w:eastAsia="Garamond" w:hAnsi="Garamond" w:cs="Garamond"/>
          <w:color w:val="222222"/>
        </w:rPr>
        <w:t xml:space="preserve">Yamazaki D., D. Ikeshima, J. Sosa, P.D. Bates, G.H. Allen, T.M. Pavelsky. (2019). MERIT Hydro: A high-resolution global hydrography map based on the latest topography datasets. </w:t>
      </w:r>
      <w:r w:rsidRPr="5E80C2A7">
        <w:rPr>
          <w:rFonts w:ascii="Garamond" w:eastAsia="Garamond" w:hAnsi="Garamond" w:cs="Garamond"/>
          <w:i/>
          <w:iCs/>
          <w:color w:val="222222"/>
        </w:rPr>
        <w:t>Water Resources Research</w:t>
      </w:r>
      <w:r w:rsidRPr="5E80C2A7">
        <w:rPr>
          <w:rFonts w:ascii="Garamond" w:eastAsia="Garamond" w:hAnsi="Garamond" w:cs="Garamond"/>
          <w:color w:val="222222"/>
        </w:rPr>
        <w:t xml:space="preserve">, </w:t>
      </w:r>
      <w:r w:rsidRPr="5E80C2A7">
        <w:rPr>
          <w:rFonts w:ascii="Garamond" w:eastAsia="Garamond" w:hAnsi="Garamond" w:cs="Garamond"/>
          <w:i/>
          <w:iCs/>
          <w:color w:val="222222"/>
        </w:rPr>
        <w:t>55</w:t>
      </w:r>
      <w:r w:rsidRPr="5E80C2A7">
        <w:rPr>
          <w:rFonts w:ascii="Garamond" w:eastAsia="Garamond" w:hAnsi="Garamond" w:cs="Garamond"/>
          <w:color w:val="222222"/>
        </w:rPr>
        <w:t xml:space="preserve">(6), 5053-5073. </w:t>
      </w:r>
      <w:hyperlink r:id="rId38">
        <w:r w:rsidRPr="5E80C2A7">
          <w:rPr>
            <w:rStyle w:val="Hyperlink"/>
            <w:rFonts w:ascii="Garamond" w:eastAsia="Garamond" w:hAnsi="Garamond" w:cs="Garamond"/>
          </w:rPr>
          <w:t>https://doi.org/10.1029/2019WR024873</w:t>
        </w:r>
      </w:hyperlink>
    </w:p>
    <w:p w14:paraId="32F3CEBB" w14:textId="77777777" w:rsidR="00D046A3" w:rsidRDefault="00D046A3" w:rsidP="4EDE119C">
      <w:pPr>
        <w:ind w:left="720" w:hanging="720"/>
        <w:contextualSpacing/>
        <w:rPr>
          <w:rFonts w:ascii="Garamond" w:eastAsia="Garamond" w:hAnsi="Garamond" w:cs="Garamond"/>
          <w:color w:val="222222"/>
        </w:rPr>
      </w:pPr>
    </w:p>
    <w:p w14:paraId="2D875226" w14:textId="34516DF3" w:rsidR="327812A4" w:rsidRDefault="69EC8D45" w:rsidP="4EDE119C">
      <w:pPr>
        <w:ind w:left="720" w:hanging="720"/>
        <w:contextualSpacing/>
        <w:rPr>
          <w:rStyle w:val="Hyperlink"/>
          <w:rFonts w:ascii="Garamond" w:eastAsia="Garamond" w:hAnsi="Garamond" w:cs="Garamond"/>
        </w:rPr>
      </w:pPr>
      <w:r w:rsidRPr="4EDE119C">
        <w:rPr>
          <w:rFonts w:ascii="Garamond" w:eastAsia="Garamond" w:hAnsi="Garamond" w:cs="Garamond"/>
          <w:color w:val="222222"/>
        </w:rPr>
        <w:t xml:space="preserve">Zhou, Y., Dong, J., Xiao, X., Xiao, T., Yang, Z., Zhao, G., ... &amp; Qin, Y. (2017). Open surface water mapping algorithms: A comparison of water-related spectral indices and sensors. </w:t>
      </w:r>
      <w:r w:rsidRPr="4EDE119C">
        <w:rPr>
          <w:rFonts w:ascii="Garamond" w:eastAsia="Garamond" w:hAnsi="Garamond" w:cs="Garamond"/>
          <w:i/>
          <w:iCs/>
          <w:color w:val="222222"/>
        </w:rPr>
        <w:t>Water</w:t>
      </w:r>
      <w:r w:rsidRPr="4EDE119C">
        <w:rPr>
          <w:rFonts w:ascii="Garamond" w:eastAsia="Garamond" w:hAnsi="Garamond" w:cs="Garamond"/>
          <w:color w:val="222222"/>
        </w:rPr>
        <w:t xml:space="preserve">, </w:t>
      </w:r>
      <w:r w:rsidRPr="4EDE119C">
        <w:rPr>
          <w:rFonts w:ascii="Garamond" w:eastAsia="Garamond" w:hAnsi="Garamond" w:cs="Garamond"/>
          <w:i/>
          <w:iCs/>
          <w:color w:val="222222"/>
        </w:rPr>
        <w:t>9</w:t>
      </w:r>
      <w:r w:rsidRPr="4EDE119C">
        <w:rPr>
          <w:rFonts w:ascii="Garamond" w:eastAsia="Garamond" w:hAnsi="Garamond" w:cs="Garamond"/>
          <w:color w:val="222222"/>
        </w:rPr>
        <w:t xml:space="preserve">(4), 256. </w:t>
      </w:r>
      <w:hyperlink r:id="rId39">
        <w:r w:rsidRPr="4EDE119C">
          <w:rPr>
            <w:rStyle w:val="Hyperlink"/>
            <w:rFonts w:ascii="Garamond" w:eastAsia="Garamond" w:hAnsi="Garamond" w:cs="Garamond"/>
          </w:rPr>
          <w:t>https://www.mdpi.com/2073-4441/9/4/256</w:t>
        </w:r>
      </w:hyperlink>
    </w:p>
    <w:p w14:paraId="621D7F54" w14:textId="77777777" w:rsidR="00770472" w:rsidRDefault="00770472" w:rsidP="4EDE119C">
      <w:pPr>
        <w:ind w:left="720" w:hanging="720"/>
        <w:contextualSpacing/>
        <w:rPr>
          <w:rStyle w:val="Hyperlink"/>
          <w:rFonts w:ascii="Garamond" w:eastAsia="Garamond" w:hAnsi="Garamond" w:cs="Garamond"/>
        </w:rPr>
      </w:pPr>
    </w:p>
    <w:p w14:paraId="03A9EC05" w14:textId="28D03A29" w:rsidR="00770472" w:rsidRDefault="00770472" w:rsidP="5E80C2A7">
      <w:pPr>
        <w:spacing w:after="0" w:line="240" w:lineRule="auto"/>
        <w:ind w:left="720" w:hanging="720"/>
        <w:rPr>
          <w:rFonts w:ascii="Garamond" w:eastAsia="Garamond" w:hAnsi="Garamond" w:cs="Garamond"/>
          <w:color w:val="000000" w:themeColor="text1"/>
        </w:rPr>
      </w:pPr>
    </w:p>
    <w:p w14:paraId="5753EF2A" w14:textId="4A0B07E8" w:rsidR="00770472" w:rsidRDefault="00770472" w:rsidP="5E80C2A7">
      <w:pPr>
        <w:spacing w:after="0" w:line="240" w:lineRule="auto"/>
        <w:ind w:left="720" w:hanging="720"/>
        <w:rPr>
          <w:rFonts w:ascii="Garamond" w:eastAsia="Garamond" w:hAnsi="Garamond" w:cs="Garamond"/>
          <w:color w:val="000000" w:themeColor="text1"/>
        </w:rPr>
      </w:pPr>
    </w:p>
    <w:p w14:paraId="243B2D78" w14:textId="0D4C1470" w:rsidR="00770472" w:rsidRDefault="00770472" w:rsidP="5E80C2A7">
      <w:pPr>
        <w:spacing w:after="0" w:line="240" w:lineRule="auto"/>
        <w:ind w:left="720" w:hanging="720"/>
        <w:rPr>
          <w:rFonts w:ascii="Garamond" w:eastAsia="Garamond" w:hAnsi="Garamond" w:cs="Garamond"/>
          <w:color w:val="000000" w:themeColor="text1"/>
        </w:rPr>
      </w:pPr>
    </w:p>
    <w:p w14:paraId="443D4376" w14:textId="38C81B78" w:rsidR="0F3D7C2B" w:rsidRDefault="00824CC4" w:rsidP="4EDE119C">
      <w:pPr>
        <w:pStyle w:val="Heading1"/>
        <w:spacing w:before="0" w:line="240" w:lineRule="auto"/>
        <w:rPr>
          <w:rFonts w:ascii="Garamond" w:hAnsi="Garamond"/>
        </w:rPr>
      </w:pPr>
      <w:r w:rsidRPr="4EDE119C">
        <w:rPr>
          <w:rFonts w:ascii="Garamond" w:hAnsi="Garamond"/>
        </w:rPr>
        <w:t>9</w:t>
      </w:r>
      <w:r w:rsidR="00615E3A" w:rsidRPr="4EDE119C">
        <w:rPr>
          <w:rFonts w:ascii="Garamond" w:hAnsi="Garamond"/>
        </w:rPr>
        <w:t>. Appendices</w:t>
      </w:r>
    </w:p>
    <w:p w14:paraId="665610C8" w14:textId="5D9A6006" w:rsidR="1CE82EDF" w:rsidRDefault="23CCCF35" w:rsidP="4EDE119C">
      <w:pPr>
        <w:jc w:val="center"/>
        <w:rPr>
          <w:rFonts w:ascii="Garamond" w:hAnsi="Garamond"/>
          <w:b/>
          <w:bCs/>
          <w:i/>
          <w:iCs/>
        </w:rPr>
      </w:pPr>
      <w:r w:rsidRPr="4EDE119C">
        <w:rPr>
          <w:rFonts w:ascii="Garamond" w:hAnsi="Garamond"/>
          <w:b/>
          <w:bCs/>
          <w:i/>
          <w:iCs/>
        </w:rPr>
        <w:t xml:space="preserve">Appendix </w:t>
      </w:r>
      <w:r w:rsidR="1CE82EDF" w:rsidRPr="4EDE119C">
        <w:rPr>
          <w:rFonts w:ascii="Garamond" w:hAnsi="Garamond"/>
          <w:b/>
          <w:bCs/>
          <w:i/>
          <w:iCs/>
        </w:rPr>
        <w:t xml:space="preserve">A. </w:t>
      </w:r>
      <w:r w:rsidR="5D7FCF98" w:rsidRPr="4EDE119C">
        <w:rPr>
          <w:rFonts w:ascii="Garamond" w:hAnsi="Garamond"/>
          <w:b/>
          <w:bCs/>
          <w:i/>
          <w:iCs/>
        </w:rPr>
        <w:t xml:space="preserve">Weights </w:t>
      </w:r>
      <w:r w:rsidR="5BFF37B4" w:rsidRPr="4EDE119C">
        <w:rPr>
          <w:rFonts w:ascii="Garamond" w:hAnsi="Garamond"/>
          <w:b/>
          <w:bCs/>
          <w:i/>
          <w:iCs/>
        </w:rPr>
        <w:t xml:space="preserve">and </w:t>
      </w:r>
      <w:r w:rsidR="1CE82EDF" w:rsidRPr="4EDE119C">
        <w:rPr>
          <w:rFonts w:ascii="Garamond" w:hAnsi="Garamond"/>
          <w:b/>
          <w:bCs/>
          <w:i/>
          <w:iCs/>
        </w:rPr>
        <w:t>Matrix Math</w:t>
      </w:r>
    </w:p>
    <w:p w14:paraId="6CA08CA7" w14:textId="65A73CC6" w:rsidR="2280FA2F" w:rsidRDefault="2280FA2F" w:rsidP="4EDE119C">
      <w:pPr>
        <w:contextualSpacing/>
        <w:rPr>
          <w:rFonts w:ascii="Garamond" w:hAnsi="Garamond"/>
          <w:i/>
          <w:iCs/>
        </w:rPr>
      </w:pPr>
      <w:r w:rsidRPr="4EDE119C">
        <w:rPr>
          <w:rFonts w:ascii="Garamond" w:hAnsi="Garamond"/>
          <w:i/>
          <w:iCs/>
        </w:rPr>
        <w:t>A.1 The Dot Product</w:t>
      </w:r>
    </w:p>
    <w:p w14:paraId="48B86ABE" w14:textId="3C27168C" w:rsidR="7EC857C8" w:rsidRDefault="7EC857C8" w:rsidP="4EDE119C">
      <w:pPr>
        <w:contextualSpacing/>
        <w:rPr>
          <w:rFonts w:ascii="Garamond" w:hAnsi="Garamond"/>
        </w:rPr>
      </w:pPr>
      <w:r w:rsidRPr="4EDE119C">
        <w:rPr>
          <w:rFonts w:ascii="Garamond" w:hAnsi="Garamond"/>
        </w:rPr>
        <w:t xml:space="preserve">The dot product is a </w:t>
      </w:r>
      <w:r w:rsidR="0F3A212F" w:rsidRPr="4EDE119C">
        <w:rPr>
          <w:rFonts w:ascii="Garamond" w:hAnsi="Garamond"/>
        </w:rPr>
        <w:t xml:space="preserve">powerful </w:t>
      </w:r>
      <w:r w:rsidRPr="4EDE119C">
        <w:rPr>
          <w:rFonts w:ascii="Garamond" w:hAnsi="Garamond"/>
        </w:rPr>
        <w:t>math operator that meas</w:t>
      </w:r>
      <w:r w:rsidR="6E443E77" w:rsidRPr="4EDE119C">
        <w:rPr>
          <w:rFonts w:ascii="Garamond" w:hAnsi="Garamond"/>
        </w:rPr>
        <w:t xml:space="preserve">ures how closely parallel two vectors are </w:t>
      </w:r>
      <w:r w:rsidR="58FF8B4A" w:rsidRPr="4EDE119C">
        <w:rPr>
          <w:rFonts w:ascii="Garamond" w:hAnsi="Garamond"/>
        </w:rPr>
        <w:t>with</w:t>
      </w:r>
      <w:r w:rsidR="6E443E77" w:rsidRPr="4EDE119C">
        <w:rPr>
          <w:rFonts w:ascii="Garamond" w:hAnsi="Garamond"/>
        </w:rPr>
        <w:t xml:space="preserve">in an </w:t>
      </w:r>
      <w:r w:rsidR="75DBBF7F" w:rsidRPr="4EDE119C">
        <w:rPr>
          <w:rFonts w:ascii="Garamond" w:hAnsi="Garamond"/>
          <w:i/>
          <w:iCs/>
        </w:rPr>
        <w:t xml:space="preserve">N </w:t>
      </w:r>
      <w:r w:rsidR="75DBBF7F" w:rsidRPr="4EDE119C">
        <w:rPr>
          <w:rFonts w:ascii="Garamond" w:hAnsi="Garamond"/>
        </w:rPr>
        <w:t>dimensional vector space</w:t>
      </w:r>
      <w:r w:rsidR="6E443E77" w:rsidRPr="4EDE119C">
        <w:rPr>
          <w:rFonts w:ascii="Garamond" w:hAnsi="Garamond"/>
        </w:rPr>
        <w:t xml:space="preserve">, scaled by their </w:t>
      </w:r>
      <w:r w:rsidR="53F9152F" w:rsidRPr="4EDE119C">
        <w:rPr>
          <w:rFonts w:ascii="Garamond" w:hAnsi="Garamond"/>
        </w:rPr>
        <w:t xml:space="preserve">lengths. </w:t>
      </w:r>
      <w:r w:rsidR="1DE0BF3D" w:rsidRPr="4EDE119C">
        <w:rPr>
          <w:rFonts w:ascii="Garamond" w:hAnsi="Garamond"/>
        </w:rPr>
        <w:t xml:space="preserve">In the context of matrix math, a dot product between an </w:t>
      </w:r>
      <w:proofErr w:type="spellStart"/>
      <w:r w:rsidR="503CA9C8" w:rsidRPr="4EDE119C">
        <w:rPr>
          <w:rFonts w:ascii="Garamond" w:hAnsi="Garamond"/>
          <w:i/>
          <w:iCs/>
        </w:rPr>
        <w:t>M</w:t>
      </w:r>
      <w:r w:rsidR="1DE0BF3D" w:rsidRPr="4EDE119C">
        <w:rPr>
          <w:rFonts w:ascii="Garamond" w:hAnsi="Garamond"/>
        </w:rPr>
        <w:t>x</w:t>
      </w:r>
      <w:r w:rsidR="6A2EA591" w:rsidRPr="4EDE119C">
        <w:rPr>
          <w:rFonts w:ascii="Garamond" w:hAnsi="Garamond"/>
          <w:i/>
          <w:iCs/>
        </w:rPr>
        <w:t>N</w:t>
      </w:r>
      <w:proofErr w:type="spellEnd"/>
      <w:r w:rsidR="1DE0BF3D" w:rsidRPr="4EDE119C">
        <w:rPr>
          <w:rFonts w:ascii="Garamond" w:hAnsi="Garamond"/>
          <w:i/>
          <w:iCs/>
        </w:rPr>
        <w:t xml:space="preserve"> </w:t>
      </w:r>
      <w:r w:rsidR="1DE0BF3D" w:rsidRPr="4EDE119C">
        <w:rPr>
          <w:rFonts w:ascii="Garamond" w:hAnsi="Garamond"/>
        </w:rPr>
        <w:t xml:space="preserve">matrix and an </w:t>
      </w:r>
      <w:r w:rsidR="1DE0BF3D" w:rsidRPr="4EDE119C">
        <w:rPr>
          <w:rFonts w:ascii="Garamond" w:hAnsi="Garamond"/>
          <w:i/>
          <w:iCs/>
        </w:rPr>
        <w:t>N</w:t>
      </w:r>
      <w:r w:rsidR="1DE0BF3D" w:rsidRPr="4EDE119C">
        <w:rPr>
          <w:rFonts w:ascii="Garamond" w:hAnsi="Garamond"/>
        </w:rPr>
        <w:t xml:space="preserve">x1 </w:t>
      </w:r>
      <w:r w:rsidR="561F0E0A" w:rsidRPr="4EDE119C">
        <w:rPr>
          <w:rFonts w:ascii="Garamond" w:hAnsi="Garamond"/>
        </w:rPr>
        <w:t xml:space="preserve">vector is equivalent to performing the </w:t>
      </w:r>
      <w:r w:rsidR="4B31F67A" w:rsidRPr="4EDE119C">
        <w:rPr>
          <w:rFonts w:ascii="Garamond" w:hAnsi="Garamond"/>
        </w:rPr>
        <w:t>elementwise</w:t>
      </w:r>
      <w:r w:rsidR="561F0E0A" w:rsidRPr="4EDE119C">
        <w:rPr>
          <w:rFonts w:ascii="Garamond" w:hAnsi="Garamond"/>
        </w:rPr>
        <w:t xml:space="preserve"> </w:t>
      </w:r>
      <w:r w:rsidR="749E705A" w:rsidRPr="4EDE119C">
        <w:rPr>
          <w:rFonts w:ascii="Garamond" w:hAnsi="Garamond"/>
        </w:rPr>
        <w:t xml:space="preserve">multiplication of a given row of the matrix by the </w:t>
      </w:r>
      <w:r w:rsidR="749E705A" w:rsidRPr="4EDE119C">
        <w:rPr>
          <w:rFonts w:ascii="Garamond" w:hAnsi="Garamond"/>
          <w:i/>
          <w:iCs/>
        </w:rPr>
        <w:t>N</w:t>
      </w:r>
      <w:r w:rsidR="749E705A" w:rsidRPr="4EDE119C">
        <w:rPr>
          <w:rFonts w:ascii="Garamond" w:hAnsi="Garamond"/>
        </w:rPr>
        <w:t xml:space="preserve">x1 vector and </w:t>
      </w:r>
      <w:r w:rsidR="65B74E9A" w:rsidRPr="4EDE119C">
        <w:rPr>
          <w:rFonts w:ascii="Garamond" w:hAnsi="Garamond"/>
        </w:rPr>
        <w:t>then</w:t>
      </w:r>
      <w:r w:rsidR="749E705A" w:rsidRPr="4EDE119C">
        <w:rPr>
          <w:rFonts w:ascii="Garamond" w:hAnsi="Garamond"/>
        </w:rPr>
        <w:t xml:space="preserve"> adding all the results together. </w:t>
      </w:r>
      <w:r w:rsidR="005F607B" w:rsidRPr="4EDE119C">
        <w:rPr>
          <w:rFonts w:ascii="Garamond" w:hAnsi="Garamond"/>
        </w:rPr>
        <w:t xml:space="preserve">The example below is for a very small matrix and vector for simplicity, but the principle extends to larger </w:t>
      </w:r>
      <w:r w:rsidR="7ED72200" w:rsidRPr="4EDE119C">
        <w:rPr>
          <w:rFonts w:ascii="Garamond" w:hAnsi="Garamond"/>
        </w:rPr>
        <w:t>matrices</w:t>
      </w:r>
      <w:r w:rsidR="005F607B" w:rsidRPr="4EDE119C">
        <w:rPr>
          <w:rFonts w:ascii="Garamond" w:hAnsi="Garamond"/>
        </w:rPr>
        <w:t>.</w:t>
      </w:r>
      <w:r w:rsidR="00FE353B" w:rsidRPr="4EDE119C">
        <w:rPr>
          <w:rFonts w:ascii="Garamond" w:hAnsi="Garamond"/>
        </w:rPr>
        <w:t xml:space="preserve"> Importantly, the vector needs to be </w:t>
      </w:r>
      <w:proofErr w:type="gramStart"/>
      <w:r w:rsidR="00FE353B" w:rsidRPr="4EDE119C">
        <w:rPr>
          <w:rFonts w:ascii="Garamond" w:hAnsi="Garamond"/>
        </w:rPr>
        <w:t>as long as</w:t>
      </w:r>
      <w:proofErr w:type="gramEnd"/>
      <w:r w:rsidR="00FE353B" w:rsidRPr="4EDE119C">
        <w:rPr>
          <w:rFonts w:ascii="Garamond" w:hAnsi="Garamond"/>
        </w:rPr>
        <w:t xml:space="preserve"> the matrix is wide for this operation to be able to be carried out. </w:t>
      </w:r>
    </w:p>
    <w:p w14:paraId="34BFA747" w14:textId="45140A53" w:rsidR="26FB9406" w:rsidRDefault="26FB9406" w:rsidP="0F3D7C2B">
      <w:pPr>
        <w:jc w:val="center"/>
      </w:pPr>
      <w:r>
        <w:rPr>
          <w:noProof/>
        </w:rPr>
        <w:drawing>
          <wp:inline distT="0" distB="0" distL="0" distR="0" wp14:anchorId="65E7AC4F" wp14:editId="33D7B979">
            <wp:extent cx="4572000" cy="2686050"/>
            <wp:effectExtent l="0" t="0" r="0" b="0"/>
            <wp:docPr id="1052366251" name="Picture 105236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72000" cy="2686050"/>
                    </a:xfrm>
                    <a:prstGeom prst="rect">
                      <a:avLst/>
                    </a:prstGeom>
                  </pic:spPr>
                </pic:pic>
              </a:graphicData>
            </a:graphic>
          </wp:inline>
        </w:drawing>
      </w:r>
    </w:p>
    <w:p w14:paraId="508FD630" w14:textId="56FFE7CD" w:rsidR="26FB9406" w:rsidRDefault="236D7404" w:rsidP="5E80C2A7">
      <w:pPr>
        <w:jc w:val="center"/>
        <w:rPr>
          <w:rFonts w:ascii="Garamond" w:hAnsi="Garamond"/>
        </w:rPr>
      </w:pPr>
      <w:r w:rsidRPr="5E80C2A7">
        <w:rPr>
          <w:rFonts w:ascii="Garamond" w:hAnsi="Garamond"/>
          <w:i/>
          <w:iCs/>
        </w:rPr>
        <w:t>Figure A.1</w:t>
      </w:r>
      <w:r w:rsidR="077D3925" w:rsidRPr="5E80C2A7">
        <w:rPr>
          <w:rFonts w:ascii="Garamond" w:hAnsi="Garamond"/>
          <w:i/>
          <w:iCs/>
        </w:rPr>
        <w:t>.</w:t>
      </w:r>
      <w:r w:rsidRPr="5E80C2A7">
        <w:rPr>
          <w:rFonts w:ascii="Garamond" w:hAnsi="Garamond"/>
          <w:i/>
          <w:iCs/>
        </w:rPr>
        <w:t xml:space="preserve"> </w:t>
      </w:r>
      <w:r w:rsidRPr="5E80C2A7">
        <w:rPr>
          <w:rFonts w:ascii="Garamond" w:hAnsi="Garamond"/>
        </w:rPr>
        <w:t>Multiplying the i</w:t>
      </w:r>
      <w:r w:rsidRPr="5E80C2A7">
        <w:rPr>
          <w:rFonts w:ascii="Garamond" w:hAnsi="Garamond"/>
          <w:vertAlign w:val="superscript"/>
        </w:rPr>
        <w:t xml:space="preserve">th </w:t>
      </w:r>
      <w:r w:rsidR="569B4774" w:rsidRPr="5E80C2A7">
        <w:rPr>
          <w:rFonts w:ascii="Garamond" w:hAnsi="Garamond"/>
        </w:rPr>
        <w:t>row of the matrix on the left by the vector of length j and summing the result into the i</w:t>
      </w:r>
      <w:r w:rsidR="569B4774" w:rsidRPr="5E80C2A7">
        <w:rPr>
          <w:rFonts w:ascii="Garamond" w:hAnsi="Garamond"/>
          <w:vertAlign w:val="superscript"/>
        </w:rPr>
        <w:t xml:space="preserve">th </w:t>
      </w:r>
      <w:r w:rsidR="569B4774" w:rsidRPr="5E80C2A7">
        <w:rPr>
          <w:rFonts w:ascii="Garamond" w:hAnsi="Garamond"/>
        </w:rPr>
        <w:t>element of the resulting vector</w:t>
      </w:r>
      <w:r w:rsidR="064DF956" w:rsidRPr="5E80C2A7">
        <w:rPr>
          <w:rFonts w:ascii="Garamond" w:hAnsi="Garamond"/>
        </w:rPr>
        <w:t xml:space="preserve">. </w:t>
      </w:r>
    </w:p>
    <w:p w14:paraId="4CA05E67" w14:textId="34F5DB71" w:rsidR="0F3D7C2B" w:rsidRDefault="5965DF4D" w:rsidP="4EDE119C">
      <w:pPr>
        <w:jc w:val="center"/>
        <w:rPr>
          <w:rFonts w:ascii="Garamond" w:hAnsi="Garamond"/>
          <w:i/>
          <w:iCs/>
        </w:rPr>
      </w:pPr>
      <w:r w:rsidRPr="4EDE119C">
        <w:rPr>
          <w:rFonts w:ascii="Garamond" w:hAnsi="Garamond"/>
          <w:i/>
          <w:iCs/>
        </w:rPr>
        <w:t xml:space="preserve">Image </w:t>
      </w:r>
      <w:r w:rsidR="057E371A" w:rsidRPr="4EDE119C">
        <w:rPr>
          <w:rFonts w:ascii="Garamond" w:hAnsi="Garamond"/>
          <w:i/>
          <w:iCs/>
        </w:rPr>
        <w:t>licensed</w:t>
      </w:r>
      <w:r w:rsidRPr="4EDE119C">
        <w:rPr>
          <w:rFonts w:ascii="Garamond" w:hAnsi="Garamond"/>
          <w:i/>
          <w:iCs/>
        </w:rPr>
        <w:t xml:space="preserve"> under Creative Commons by SA-4.0. Created by Wikimedia Commons user Quartl</w:t>
      </w:r>
    </w:p>
    <w:p w14:paraId="2F7E67EC" w14:textId="5DFC93F3" w:rsidR="4EDE119C" w:rsidRDefault="4EDE119C" w:rsidP="4EDE119C">
      <w:pPr>
        <w:jc w:val="center"/>
        <w:rPr>
          <w:rFonts w:ascii="Garamond" w:hAnsi="Garamond"/>
          <w:i/>
          <w:iCs/>
        </w:rPr>
      </w:pPr>
    </w:p>
    <w:p w14:paraId="6BED8276" w14:textId="2282E55A" w:rsidR="1CE82EDF" w:rsidRDefault="1CE82EDF" w:rsidP="4EDE119C">
      <w:pPr>
        <w:rPr>
          <w:rFonts w:ascii="Garamond" w:hAnsi="Garamond"/>
          <w:b/>
          <w:bCs/>
          <w:i/>
          <w:iCs/>
        </w:rPr>
      </w:pPr>
      <w:r w:rsidRPr="4EDE119C">
        <w:rPr>
          <w:rFonts w:ascii="Garamond" w:hAnsi="Garamond"/>
          <w:i/>
          <w:iCs/>
        </w:rPr>
        <w:t>A.</w:t>
      </w:r>
      <w:r w:rsidR="200243C3" w:rsidRPr="4EDE119C">
        <w:rPr>
          <w:rFonts w:ascii="Garamond" w:hAnsi="Garamond"/>
          <w:i/>
          <w:iCs/>
        </w:rPr>
        <w:t>2</w:t>
      </w:r>
      <w:r w:rsidRPr="4EDE119C">
        <w:rPr>
          <w:rFonts w:ascii="Garamond" w:hAnsi="Garamond"/>
          <w:i/>
          <w:iCs/>
        </w:rPr>
        <w:t xml:space="preserve"> Example Matrix</w:t>
      </w:r>
      <w:r w:rsidRPr="4EDE119C">
        <w:rPr>
          <w:rFonts w:ascii="Garamond" w:hAnsi="Garamond"/>
        </w:rPr>
        <w:t xml:space="preserve"> </w:t>
      </w:r>
    </w:p>
    <w:tbl>
      <w:tblPr>
        <w:tblStyle w:val="TableGrid"/>
        <w:tblW w:w="0" w:type="auto"/>
        <w:tblInd w:w="0" w:type="dxa"/>
        <w:tblLayout w:type="fixed"/>
        <w:tblLook w:val="06A0" w:firstRow="1" w:lastRow="0" w:firstColumn="1" w:lastColumn="0" w:noHBand="1" w:noVBand="1"/>
      </w:tblPr>
      <w:tblGrid>
        <w:gridCol w:w="1337"/>
        <w:gridCol w:w="1337"/>
        <w:gridCol w:w="1650"/>
        <w:gridCol w:w="1307"/>
        <w:gridCol w:w="1457"/>
        <w:gridCol w:w="2342"/>
      </w:tblGrid>
      <w:tr w:rsidR="0F3D7C2B" w14:paraId="3F5F059C" w14:textId="77777777" w:rsidTr="00374B54">
        <w:trPr>
          <w:trHeight w:val="300"/>
        </w:trPr>
        <w:tc>
          <w:tcPr>
            <w:tcW w:w="1337" w:type="dxa"/>
            <w:vAlign w:val="center"/>
          </w:tcPr>
          <w:p w14:paraId="379AD85D" w14:textId="16168A02" w:rsidR="71EBF674" w:rsidRDefault="71EBF674" w:rsidP="00374B54">
            <w:pPr>
              <w:jc w:val="center"/>
              <w:rPr>
                <w:rFonts w:ascii="Garamond" w:hAnsi="Garamond"/>
                <w:b/>
                <w:bCs/>
              </w:rPr>
            </w:pPr>
            <w:r w:rsidRPr="0F3D7C2B">
              <w:rPr>
                <w:rFonts w:ascii="Garamond" w:hAnsi="Garamond"/>
                <w:b/>
                <w:bCs/>
              </w:rPr>
              <w:t>REALKEY</w:t>
            </w:r>
          </w:p>
        </w:tc>
        <w:tc>
          <w:tcPr>
            <w:tcW w:w="1337" w:type="dxa"/>
            <w:vAlign w:val="center"/>
          </w:tcPr>
          <w:p w14:paraId="571AA757" w14:textId="028931F6" w:rsidR="71EBF674" w:rsidRDefault="71EBF674" w:rsidP="00374B54">
            <w:pPr>
              <w:jc w:val="center"/>
              <w:rPr>
                <w:rFonts w:ascii="Garamond" w:hAnsi="Garamond"/>
                <w:b/>
                <w:bCs/>
              </w:rPr>
            </w:pPr>
            <w:r w:rsidRPr="0F3D7C2B">
              <w:rPr>
                <w:rFonts w:ascii="Garamond" w:hAnsi="Garamond"/>
                <w:b/>
                <w:bCs/>
              </w:rPr>
              <w:t>Sale Date</w:t>
            </w:r>
          </w:p>
        </w:tc>
        <w:tc>
          <w:tcPr>
            <w:tcW w:w="1650" w:type="dxa"/>
            <w:vAlign w:val="center"/>
          </w:tcPr>
          <w:p w14:paraId="0726CBC4" w14:textId="356A494E" w:rsidR="71EBF674" w:rsidRDefault="71EBF674" w:rsidP="00374B54">
            <w:pPr>
              <w:jc w:val="center"/>
              <w:rPr>
                <w:rFonts w:ascii="Garamond" w:hAnsi="Garamond"/>
                <w:b/>
                <w:bCs/>
              </w:rPr>
            </w:pPr>
            <w:r w:rsidRPr="0F3D7C2B">
              <w:rPr>
                <w:rFonts w:ascii="Garamond" w:hAnsi="Garamond"/>
                <w:b/>
                <w:bCs/>
              </w:rPr>
              <w:t>Special Terms</w:t>
            </w:r>
          </w:p>
        </w:tc>
        <w:tc>
          <w:tcPr>
            <w:tcW w:w="1307" w:type="dxa"/>
            <w:vAlign w:val="center"/>
          </w:tcPr>
          <w:p w14:paraId="1A1465AB" w14:textId="03169BBF" w:rsidR="71EBF674" w:rsidRDefault="71EBF674" w:rsidP="00374B54">
            <w:pPr>
              <w:jc w:val="center"/>
              <w:rPr>
                <w:rFonts w:ascii="Garamond" w:hAnsi="Garamond"/>
                <w:b/>
                <w:bCs/>
              </w:rPr>
            </w:pPr>
            <w:r w:rsidRPr="0F3D7C2B">
              <w:rPr>
                <w:rFonts w:ascii="Garamond" w:hAnsi="Garamond"/>
                <w:b/>
                <w:bCs/>
              </w:rPr>
              <w:t>Tax Status</w:t>
            </w:r>
          </w:p>
        </w:tc>
        <w:tc>
          <w:tcPr>
            <w:tcW w:w="1457" w:type="dxa"/>
            <w:vAlign w:val="center"/>
          </w:tcPr>
          <w:p w14:paraId="216FA852" w14:textId="76FA8820" w:rsidR="71EBF674" w:rsidRDefault="71EBF674" w:rsidP="00374B54">
            <w:pPr>
              <w:jc w:val="center"/>
              <w:rPr>
                <w:rFonts w:ascii="Garamond" w:hAnsi="Garamond"/>
                <w:b/>
                <w:bCs/>
              </w:rPr>
            </w:pPr>
            <w:r w:rsidRPr="0F3D7C2B">
              <w:rPr>
                <w:rFonts w:ascii="Garamond" w:hAnsi="Garamond"/>
                <w:b/>
                <w:bCs/>
              </w:rPr>
              <w:t xml:space="preserve">Out of </w:t>
            </w:r>
            <w:r w:rsidR="1CDD5B76" w:rsidRPr="34E9360F">
              <w:rPr>
                <w:rFonts w:ascii="Garamond" w:hAnsi="Garamond"/>
                <w:b/>
                <w:bCs/>
              </w:rPr>
              <w:t>County</w:t>
            </w:r>
          </w:p>
        </w:tc>
        <w:tc>
          <w:tcPr>
            <w:tcW w:w="2342" w:type="dxa"/>
            <w:vAlign w:val="center"/>
          </w:tcPr>
          <w:p w14:paraId="44F641EE" w14:textId="43A194B8" w:rsidR="71EBF674" w:rsidRDefault="71EBF674" w:rsidP="00374B54">
            <w:pPr>
              <w:jc w:val="center"/>
              <w:rPr>
                <w:rFonts w:ascii="Garamond" w:hAnsi="Garamond"/>
                <w:b/>
                <w:bCs/>
              </w:rPr>
            </w:pPr>
            <w:r w:rsidRPr="0F3D7C2B">
              <w:rPr>
                <w:rFonts w:ascii="Garamond" w:hAnsi="Garamond"/>
                <w:b/>
                <w:bCs/>
              </w:rPr>
              <w:t>Non-Natural Persons</w:t>
            </w:r>
          </w:p>
        </w:tc>
      </w:tr>
      <w:tr w:rsidR="0F3D7C2B" w14:paraId="1D0E259B" w14:textId="77777777" w:rsidTr="00374B54">
        <w:trPr>
          <w:trHeight w:val="300"/>
        </w:trPr>
        <w:tc>
          <w:tcPr>
            <w:tcW w:w="1337" w:type="dxa"/>
            <w:shd w:val="clear" w:color="auto" w:fill="D9D9D9" w:themeFill="background1" w:themeFillShade="D9"/>
            <w:vAlign w:val="center"/>
          </w:tcPr>
          <w:p w14:paraId="2F17EBEF" w14:textId="79A17E1C" w:rsidR="71EBF674" w:rsidRDefault="71EBF674" w:rsidP="00374B54">
            <w:pPr>
              <w:jc w:val="center"/>
              <w:rPr>
                <w:rFonts w:ascii="Garamond" w:hAnsi="Garamond"/>
              </w:rPr>
            </w:pPr>
            <w:r w:rsidRPr="0F3D7C2B">
              <w:rPr>
                <w:rFonts w:ascii="Garamond" w:hAnsi="Garamond"/>
              </w:rPr>
              <w:t>11111</w:t>
            </w:r>
          </w:p>
        </w:tc>
        <w:tc>
          <w:tcPr>
            <w:tcW w:w="1337" w:type="dxa"/>
            <w:shd w:val="clear" w:color="auto" w:fill="D9D9D9" w:themeFill="background1" w:themeFillShade="D9"/>
            <w:vAlign w:val="center"/>
          </w:tcPr>
          <w:p w14:paraId="7D84B9A3" w14:textId="705B8A9F" w:rsidR="71EBF674" w:rsidRDefault="71EBF674" w:rsidP="00374B54">
            <w:pPr>
              <w:jc w:val="center"/>
              <w:rPr>
                <w:rFonts w:ascii="Garamond" w:hAnsi="Garamond"/>
              </w:rPr>
            </w:pPr>
            <w:r w:rsidRPr="0F3D7C2B">
              <w:rPr>
                <w:rFonts w:ascii="Garamond" w:hAnsi="Garamond"/>
              </w:rPr>
              <w:t>Y</w:t>
            </w:r>
          </w:p>
        </w:tc>
        <w:tc>
          <w:tcPr>
            <w:tcW w:w="1650" w:type="dxa"/>
            <w:shd w:val="clear" w:color="auto" w:fill="D9D9D9" w:themeFill="background1" w:themeFillShade="D9"/>
            <w:vAlign w:val="center"/>
          </w:tcPr>
          <w:p w14:paraId="00D7DFB4" w14:textId="79ED3B5F" w:rsidR="71EBF674" w:rsidRDefault="71EBF674" w:rsidP="00374B54">
            <w:pPr>
              <w:jc w:val="center"/>
              <w:rPr>
                <w:rFonts w:ascii="Garamond" w:hAnsi="Garamond"/>
              </w:rPr>
            </w:pPr>
            <w:r w:rsidRPr="0F3D7C2B">
              <w:rPr>
                <w:rFonts w:ascii="Garamond" w:hAnsi="Garamond"/>
              </w:rPr>
              <w:t>Y</w:t>
            </w:r>
          </w:p>
        </w:tc>
        <w:tc>
          <w:tcPr>
            <w:tcW w:w="1307" w:type="dxa"/>
            <w:shd w:val="clear" w:color="auto" w:fill="D9D9D9" w:themeFill="background1" w:themeFillShade="D9"/>
            <w:vAlign w:val="center"/>
          </w:tcPr>
          <w:p w14:paraId="1103B382" w14:textId="3C0AB31F" w:rsidR="71EBF674" w:rsidRDefault="71EBF674" w:rsidP="00374B54">
            <w:pPr>
              <w:jc w:val="center"/>
              <w:rPr>
                <w:rFonts w:ascii="Garamond" w:hAnsi="Garamond"/>
              </w:rPr>
            </w:pPr>
            <w:r w:rsidRPr="0F3D7C2B">
              <w:rPr>
                <w:rFonts w:ascii="Garamond" w:hAnsi="Garamond"/>
              </w:rPr>
              <w:t>N</w:t>
            </w:r>
          </w:p>
        </w:tc>
        <w:tc>
          <w:tcPr>
            <w:tcW w:w="1457" w:type="dxa"/>
            <w:shd w:val="clear" w:color="auto" w:fill="D9D9D9" w:themeFill="background1" w:themeFillShade="D9"/>
            <w:vAlign w:val="center"/>
          </w:tcPr>
          <w:p w14:paraId="3FC23E5C" w14:textId="3E472178" w:rsidR="71EBF674" w:rsidRDefault="71EBF674" w:rsidP="00374B54">
            <w:pPr>
              <w:jc w:val="center"/>
              <w:rPr>
                <w:rFonts w:ascii="Garamond" w:hAnsi="Garamond"/>
              </w:rPr>
            </w:pPr>
            <w:r w:rsidRPr="0F3D7C2B">
              <w:rPr>
                <w:rFonts w:ascii="Garamond" w:hAnsi="Garamond"/>
              </w:rPr>
              <w:t>N</w:t>
            </w:r>
          </w:p>
        </w:tc>
        <w:tc>
          <w:tcPr>
            <w:tcW w:w="2342" w:type="dxa"/>
            <w:shd w:val="clear" w:color="auto" w:fill="D9D9D9" w:themeFill="background1" w:themeFillShade="D9"/>
            <w:vAlign w:val="center"/>
          </w:tcPr>
          <w:p w14:paraId="4D7728C7" w14:textId="294A5F87" w:rsidR="71EBF674" w:rsidRDefault="71EBF674" w:rsidP="00374B54">
            <w:pPr>
              <w:jc w:val="center"/>
              <w:rPr>
                <w:rFonts w:ascii="Garamond" w:hAnsi="Garamond"/>
              </w:rPr>
            </w:pPr>
            <w:r w:rsidRPr="0F3D7C2B">
              <w:rPr>
                <w:rFonts w:ascii="Garamond" w:hAnsi="Garamond"/>
              </w:rPr>
              <w:t>N</w:t>
            </w:r>
          </w:p>
        </w:tc>
      </w:tr>
      <w:tr w:rsidR="0F3D7C2B" w14:paraId="6EE8DC69" w14:textId="77777777" w:rsidTr="00374B54">
        <w:trPr>
          <w:trHeight w:val="300"/>
        </w:trPr>
        <w:tc>
          <w:tcPr>
            <w:tcW w:w="1337" w:type="dxa"/>
            <w:vAlign w:val="center"/>
          </w:tcPr>
          <w:p w14:paraId="3C04169D" w14:textId="38D28DBA" w:rsidR="71EBF674" w:rsidRDefault="71EBF674" w:rsidP="00374B54">
            <w:pPr>
              <w:jc w:val="center"/>
              <w:rPr>
                <w:rFonts w:ascii="Garamond" w:hAnsi="Garamond"/>
              </w:rPr>
            </w:pPr>
            <w:r w:rsidRPr="0F3D7C2B">
              <w:rPr>
                <w:rFonts w:ascii="Garamond" w:hAnsi="Garamond"/>
              </w:rPr>
              <w:t>22222</w:t>
            </w:r>
          </w:p>
        </w:tc>
        <w:tc>
          <w:tcPr>
            <w:tcW w:w="1337" w:type="dxa"/>
            <w:vAlign w:val="center"/>
          </w:tcPr>
          <w:p w14:paraId="62327426" w14:textId="6354FEBA" w:rsidR="71EBF674" w:rsidRDefault="71EBF674" w:rsidP="00374B54">
            <w:pPr>
              <w:jc w:val="center"/>
              <w:rPr>
                <w:rFonts w:ascii="Garamond" w:hAnsi="Garamond"/>
              </w:rPr>
            </w:pPr>
            <w:r w:rsidRPr="0F3D7C2B">
              <w:rPr>
                <w:rFonts w:ascii="Garamond" w:hAnsi="Garamond"/>
              </w:rPr>
              <w:t>N</w:t>
            </w:r>
          </w:p>
        </w:tc>
        <w:tc>
          <w:tcPr>
            <w:tcW w:w="1650" w:type="dxa"/>
            <w:vAlign w:val="center"/>
          </w:tcPr>
          <w:p w14:paraId="0BD2C6AC" w14:textId="68F23746" w:rsidR="71EBF674" w:rsidRDefault="71EBF674" w:rsidP="00374B54">
            <w:pPr>
              <w:jc w:val="center"/>
              <w:rPr>
                <w:rFonts w:ascii="Garamond" w:hAnsi="Garamond"/>
              </w:rPr>
            </w:pPr>
            <w:r w:rsidRPr="0F3D7C2B">
              <w:rPr>
                <w:rFonts w:ascii="Garamond" w:hAnsi="Garamond"/>
              </w:rPr>
              <w:t>Y</w:t>
            </w:r>
          </w:p>
        </w:tc>
        <w:tc>
          <w:tcPr>
            <w:tcW w:w="1307" w:type="dxa"/>
            <w:vAlign w:val="center"/>
          </w:tcPr>
          <w:p w14:paraId="2FEBB88C" w14:textId="309E10FA" w:rsidR="71EBF674" w:rsidRDefault="71EBF674" w:rsidP="00374B54">
            <w:pPr>
              <w:jc w:val="center"/>
              <w:rPr>
                <w:rFonts w:ascii="Garamond" w:hAnsi="Garamond"/>
              </w:rPr>
            </w:pPr>
            <w:r w:rsidRPr="0F3D7C2B">
              <w:rPr>
                <w:rFonts w:ascii="Garamond" w:hAnsi="Garamond"/>
              </w:rPr>
              <w:t>N</w:t>
            </w:r>
          </w:p>
        </w:tc>
        <w:tc>
          <w:tcPr>
            <w:tcW w:w="1457" w:type="dxa"/>
            <w:vAlign w:val="center"/>
          </w:tcPr>
          <w:p w14:paraId="56F682E5" w14:textId="70BCC660" w:rsidR="71EBF674" w:rsidRDefault="71EBF674" w:rsidP="00374B54">
            <w:pPr>
              <w:jc w:val="center"/>
              <w:rPr>
                <w:rFonts w:ascii="Garamond" w:hAnsi="Garamond"/>
              </w:rPr>
            </w:pPr>
            <w:r w:rsidRPr="0F3D7C2B">
              <w:rPr>
                <w:rFonts w:ascii="Garamond" w:hAnsi="Garamond"/>
              </w:rPr>
              <w:t>Y</w:t>
            </w:r>
          </w:p>
        </w:tc>
        <w:tc>
          <w:tcPr>
            <w:tcW w:w="2342" w:type="dxa"/>
            <w:vAlign w:val="center"/>
          </w:tcPr>
          <w:p w14:paraId="6B835A25" w14:textId="2E4F3676" w:rsidR="71EBF674" w:rsidRDefault="71EBF674" w:rsidP="00374B54">
            <w:pPr>
              <w:jc w:val="center"/>
              <w:rPr>
                <w:rFonts w:ascii="Garamond" w:hAnsi="Garamond"/>
              </w:rPr>
            </w:pPr>
            <w:r w:rsidRPr="0F3D7C2B">
              <w:rPr>
                <w:rFonts w:ascii="Garamond" w:hAnsi="Garamond"/>
              </w:rPr>
              <w:t>N</w:t>
            </w:r>
          </w:p>
        </w:tc>
      </w:tr>
      <w:tr w:rsidR="0F3D7C2B" w14:paraId="0EDA81FB" w14:textId="77777777" w:rsidTr="00374B54">
        <w:trPr>
          <w:trHeight w:val="300"/>
        </w:trPr>
        <w:tc>
          <w:tcPr>
            <w:tcW w:w="1337" w:type="dxa"/>
            <w:shd w:val="clear" w:color="auto" w:fill="D9D9D9" w:themeFill="background1" w:themeFillShade="D9"/>
            <w:vAlign w:val="center"/>
          </w:tcPr>
          <w:p w14:paraId="3A25C70F" w14:textId="15842D7B" w:rsidR="71EBF674" w:rsidRDefault="71EBF674" w:rsidP="00374B54">
            <w:pPr>
              <w:jc w:val="center"/>
              <w:rPr>
                <w:rFonts w:ascii="Garamond" w:hAnsi="Garamond"/>
              </w:rPr>
            </w:pPr>
            <w:r w:rsidRPr="0F3D7C2B">
              <w:rPr>
                <w:rFonts w:ascii="Garamond" w:hAnsi="Garamond"/>
              </w:rPr>
              <w:t>33333</w:t>
            </w:r>
          </w:p>
        </w:tc>
        <w:tc>
          <w:tcPr>
            <w:tcW w:w="1337" w:type="dxa"/>
            <w:shd w:val="clear" w:color="auto" w:fill="D9D9D9" w:themeFill="background1" w:themeFillShade="D9"/>
            <w:vAlign w:val="center"/>
          </w:tcPr>
          <w:p w14:paraId="4F48AD3E" w14:textId="4BC09251" w:rsidR="71EBF674" w:rsidRDefault="71EBF674" w:rsidP="00374B54">
            <w:pPr>
              <w:jc w:val="center"/>
              <w:rPr>
                <w:rFonts w:ascii="Garamond" w:hAnsi="Garamond"/>
              </w:rPr>
            </w:pPr>
            <w:r w:rsidRPr="0F3D7C2B">
              <w:rPr>
                <w:rFonts w:ascii="Garamond" w:hAnsi="Garamond"/>
              </w:rPr>
              <w:t>Y</w:t>
            </w:r>
          </w:p>
        </w:tc>
        <w:tc>
          <w:tcPr>
            <w:tcW w:w="1650" w:type="dxa"/>
            <w:shd w:val="clear" w:color="auto" w:fill="D9D9D9" w:themeFill="background1" w:themeFillShade="D9"/>
            <w:vAlign w:val="center"/>
          </w:tcPr>
          <w:p w14:paraId="7FB01915" w14:textId="02C597A5" w:rsidR="71EBF674" w:rsidRDefault="71EBF674" w:rsidP="00374B54">
            <w:pPr>
              <w:jc w:val="center"/>
              <w:rPr>
                <w:rFonts w:ascii="Garamond" w:hAnsi="Garamond"/>
              </w:rPr>
            </w:pPr>
            <w:r w:rsidRPr="0F3D7C2B">
              <w:rPr>
                <w:rFonts w:ascii="Garamond" w:hAnsi="Garamond"/>
              </w:rPr>
              <w:t>N</w:t>
            </w:r>
          </w:p>
        </w:tc>
        <w:tc>
          <w:tcPr>
            <w:tcW w:w="1307" w:type="dxa"/>
            <w:shd w:val="clear" w:color="auto" w:fill="D9D9D9" w:themeFill="background1" w:themeFillShade="D9"/>
            <w:vAlign w:val="center"/>
          </w:tcPr>
          <w:p w14:paraId="5BCA8CD6" w14:textId="534EAFE3" w:rsidR="71EBF674" w:rsidRDefault="71EBF674" w:rsidP="00374B54">
            <w:pPr>
              <w:jc w:val="center"/>
              <w:rPr>
                <w:rFonts w:ascii="Garamond" w:hAnsi="Garamond"/>
              </w:rPr>
            </w:pPr>
            <w:r w:rsidRPr="0F3D7C2B">
              <w:rPr>
                <w:rFonts w:ascii="Garamond" w:hAnsi="Garamond"/>
              </w:rPr>
              <w:t>N</w:t>
            </w:r>
          </w:p>
        </w:tc>
        <w:tc>
          <w:tcPr>
            <w:tcW w:w="1457" w:type="dxa"/>
            <w:shd w:val="clear" w:color="auto" w:fill="D9D9D9" w:themeFill="background1" w:themeFillShade="D9"/>
            <w:vAlign w:val="center"/>
          </w:tcPr>
          <w:p w14:paraId="1FD9A578" w14:textId="468A7A6B" w:rsidR="71EBF674" w:rsidRDefault="71EBF674" w:rsidP="00374B54">
            <w:pPr>
              <w:jc w:val="center"/>
              <w:rPr>
                <w:rFonts w:ascii="Garamond" w:hAnsi="Garamond"/>
              </w:rPr>
            </w:pPr>
            <w:r w:rsidRPr="0F3D7C2B">
              <w:rPr>
                <w:rFonts w:ascii="Garamond" w:hAnsi="Garamond"/>
              </w:rPr>
              <w:t>N</w:t>
            </w:r>
          </w:p>
        </w:tc>
        <w:tc>
          <w:tcPr>
            <w:tcW w:w="2342" w:type="dxa"/>
            <w:shd w:val="clear" w:color="auto" w:fill="D9D9D9" w:themeFill="background1" w:themeFillShade="D9"/>
            <w:vAlign w:val="center"/>
          </w:tcPr>
          <w:p w14:paraId="2FB076D7" w14:textId="5DB2643E" w:rsidR="71EBF674" w:rsidRDefault="71EBF674" w:rsidP="00374B54">
            <w:pPr>
              <w:jc w:val="center"/>
              <w:rPr>
                <w:rFonts w:ascii="Garamond" w:hAnsi="Garamond"/>
              </w:rPr>
            </w:pPr>
            <w:r w:rsidRPr="0F3D7C2B">
              <w:rPr>
                <w:rFonts w:ascii="Garamond" w:hAnsi="Garamond"/>
              </w:rPr>
              <w:t>N</w:t>
            </w:r>
          </w:p>
        </w:tc>
      </w:tr>
      <w:tr w:rsidR="0F3D7C2B" w14:paraId="5669E46D" w14:textId="77777777" w:rsidTr="00374B54">
        <w:trPr>
          <w:trHeight w:val="300"/>
        </w:trPr>
        <w:tc>
          <w:tcPr>
            <w:tcW w:w="1337" w:type="dxa"/>
            <w:vAlign w:val="center"/>
          </w:tcPr>
          <w:p w14:paraId="002BFD61" w14:textId="66297214" w:rsidR="71EBF674" w:rsidRDefault="71EBF674" w:rsidP="00374B54">
            <w:pPr>
              <w:jc w:val="center"/>
              <w:rPr>
                <w:rFonts w:ascii="Garamond" w:hAnsi="Garamond"/>
              </w:rPr>
            </w:pPr>
            <w:r w:rsidRPr="0F3D7C2B">
              <w:rPr>
                <w:rFonts w:ascii="Garamond" w:hAnsi="Garamond"/>
              </w:rPr>
              <w:t>44444</w:t>
            </w:r>
          </w:p>
        </w:tc>
        <w:tc>
          <w:tcPr>
            <w:tcW w:w="1337" w:type="dxa"/>
            <w:vAlign w:val="center"/>
          </w:tcPr>
          <w:p w14:paraId="479776D0" w14:textId="75FAD81C" w:rsidR="71EBF674" w:rsidRDefault="71EBF674" w:rsidP="00374B54">
            <w:pPr>
              <w:jc w:val="center"/>
              <w:rPr>
                <w:rFonts w:ascii="Garamond" w:hAnsi="Garamond"/>
              </w:rPr>
            </w:pPr>
            <w:r w:rsidRPr="0F3D7C2B">
              <w:rPr>
                <w:rFonts w:ascii="Garamond" w:hAnsi="Garamond"/>
              </w:rPr>
              <w:t>Y</w:t>
            </w:r>
          </w:p>
        </w:tc>
        <w:tc>
          <w:tcPr>
            <w:tcW w:w="1650" w:type="dxa"/>
            <w:vAlign w:val="center"/>
          </w:tcPr>
          <w:p w14:paraId="5A69053B" w14:textId="6DDE2184" w:rsidR="71EBF674" w:rsidRDefault="71EBF674" w:rsidP="00374B54">
            <w:pPr>
              <w:jc w:val="center"/>
              <w:rPr>
                <w:rFonts w:ascii="Garamond" w:hAnsi="Garamond"/>
              </w:rPr>
            </w:pPr>
            <w:r w:rsidRPr="0F3D7C2B">
              <w:rPr>
                <w:rFonts w:ascii="Garamond" w:hAnsi="Garamond"/>
              </w:rPr>
              <w:t>N</w:t>
            </w:r>
          </w:p>
        </w:tc>
        <w:tc>
          <w:tcPr>
            <w:tcW w:w="1307" w:type="dxa"/>
            <w:vAlign w:val="center"/>
          </w:tcPr>
          <w:p w14:paraId="7ACA5ACE" w14:textId="3A5C3473" w:rsidR="71EBF674" w:rsidRDefault="71EBF674" w:rsidP="00374B54">
            <w:pPr>
              <w:jc w:val="center"/>
              <w:rPr>
                <w:rFonts w:ascii="Garamond" w:hAnsi="Garamond"/>
              </w:rPr>
            </w:pPr>
            <w:r w:rsidRPr="0F3D7C2B">
              <w:rPr>
                <w:rFonts w:ascii="Garamond" w:hAnsi="Garamond"/>
              </w:rPr>
              <w:t>Y</w:t>
            </w:r>
          </w:p>
        </w:tc>
        <w:tc>
          <w:tcPr>
            <w:tcW w:w="1457" w:type="dxa"/>
            <w:vAlign w:val="center"/>
          </w:tcPr>
          <w:p w14:paraId="4F99A0DE" w14:textId="56375C96" w:rsidR="71EBF674" w:rsidRDefault="71EBF674" w:rsidP="00374B54">
            <w:pPr>
              <w:jc w:val="center"/>
              <w:rPr>
                <w:rFonts w:ascii="Garamond" w:hAnsi="Garamond"/>
              </w:rPr>
            </w:pPr>
            <w:r w:rsidRPr="0F3D7C2B">
              <w:rPr>
                <w:rFonts w:ascii="Garamond" w:hAnsi="Garamond"/>
              </w:rPr>
              <w:t>Y</w:t>
            </w:r>
          </w:p>
        </w:tc>
        <w:tc>
          <w:tcPr>
            <w:tcW w:w="2342" w:type="dxa"/>
            <w:vAlign w:val="center"/>
          </w:tcPr>
          <w:p w14:paraId="78AA369C" w14:textId="7C4948A8" w:rsidR="71EBF674" w:rsidRDefault="71EBF674" w:rsidP="00374B54">
            <w:pPr>
              <w:jc w:val="center"/>
              <w:rPr>
                <w:rFonts w:ascii="Garamond" w:hAnsi="Garamond"/>
              </w:rPr>
            </w:pPr>
            <w:r w:rsidRPr="0F3D7C2B">
              <w:rPr>
                <w:rFonts w:ascii="Garamond" w:hAnsi="Garamond"/>
              </w:rPr>
              <w:t>N</w:t>
            </w:r>
          </w:p>
        </w:tc>
      </w:tr>
    </w:tbl>
    <w:p w14:paraId="6D437E00" w14:textId="328E920F" w:rsidR="06C5F6DF" w:rsidRDefault="11AF6B60" w:rsidP="5E80C2A7">
      <w:pPr>
        <w:jc w:val="center"/>
        <w:rPr>
          <w:rFonts w:ascii="Garamond" w:hAnsi="Garamond"/>
        </w:rPr>
      </w:pPr>
      <w:r w:rsidRPr="5E80C2A7">
        <w:rPr>
          <w:rFonts w:ascii="Garamond" w:hAnsi="Garamond"/>
          <w:i/>
          <w:iCs/>
        </w:rPr>
        <w:t>Table A.1</w:t>
      </w:r>
      <w:r w:rsidR="58F084C2" w:rsidRPr="5E80C2A7">
        <w:rPr>
          <w:rFonts w:ascii="Garamond" w:hAnsi="Garamond"/>
          <w:i/>
          <w:iCs/>
        </w:rPr>
        <w:t xml:space="preserve">. </w:t>
      </w:r>
      <w:r w:rsidRPr="5E80C2A7">
        <w:rPr>
          <w:rFonts w:ascii="Garamond" w:hAnsi="Garamond"/>
        </w:rPr>
        <w:t xml:space="preserve">An example of a county dataset </w:t>
      </w:r>
      <w:r w:rsidR="79333BB2" w:rsidRPr="5E80C2A7">
        <w:rPr>
          <w:rFonts w:ascii="Garamond" w:hAnsi="Garamond"/>
        </w:rPr>
        <w:t xml:space="preserve">in matrix form </w:t>
      </w:r>
      <w:r w:rsidRPr="5E80C2A7">
        <w:rPr>
          <w:rFonts w:ascii="Garamond" w:hAnsi="Garamond"/>
        </w:rPr>
        <w:t>after the application of a Boolean mask</w:t>
      </w:r>
      <w:r w:rsidR="4BA97DC9" w:rsidRPr="5E80C2A7">
        <w:rPr>
          <w:rFonts w:ascii="Garamond" w:hAnsi="Garamond"/>
        </w:rPr>
        <w:t>.</w:t>
      </w:r>
    </w:p>
    <w:p w14:paraId="30E7EA2F" w14:textId="4298BF5E" w:rsidR="72793C31" w:rsidRDefault="00731B27" w:rsidP="0F3D7C2B">
      <w:pPr>
        <w:rPr>
          <w:rFonts w:ascii="Garamond" w:hAnsi="Garamond"/>
        </w:rPr>
      </w:pPr>
      <w:r w:rsidRPr="4EDE119C">
        <w:rPr>
          <w:rFonts w:ascii="Garamond" w:hAnsi="Garamond"/>
        </w:rPr>
        <w:t>To</w:t>
      </w:r>
      <w:r w:rsidR="72793C31" w:rsidRPr="4EDE119C">
        <w:rPr>
          <w:rFonts w:ascii="Garamond" w:hAnsi="Garamond"/>
        </w:rPr>
        <w:t xml:space="preserve"> carry out the dot product, we ma</w:t>
      </w:r>
      <w:r w:rsidR="592B0BEA" w:rsidRPr="4EDE119C">
        <w:rPr>
          <w:rFonts w:ascii="Garamond" w:hAnsi="Garamond"/>
        </w:rPr>
        <w:t>de</w:t>
      </w:r>
      <w:r w:rsidR="72793C31" w:rsidRPr="4EDE119C">
        <w:rPr>
          <w:rFonts w:ascii="Garamond" w:hAnsi="Garamond"/>
        </w:rPr>
        <w:t xml:space="preserve"> </w:t>
      </w:r>
      <w:r w:rsidR="248110D4" w:rsidRPr="4EDE119C">
        <w:rPr>
          <w:rFonts w:ascii="Garamond" w:hAnsi="Garamond"/>
        </w:rPr>
        <w:t xml:space="preserve">a standard </w:t>
      </w:r>
      <w:r w:rsidR="10F641C5" w:rsidRPr="4EDE119C">
        <w:rPr>
          <w:rFonts w:ascii="Garamond" w:hAnsi="Garamond"/>
        </w:rPr>
        <w:t>B</w:t>
      </w:r>
      <w:r w:rsidR="248110D4" w:rsidRPr="4EDE119C">
        <w:rPr>
          <w:rFonts w:ascii="Garamond" w:hAnsi="Garamond"/>
        </w:rPr>
        <w:t>oolean transformation</w:t>
      </w:r>
      <w:r w:rsidR="0C7CBB34" w:rsidRPr="4EDE119C">
        <w:rPr>
          <w:rFonts w:ascii="Garamond" w:hAnsi="Garamond"/>
        </w:rPr>
        <w:t xml:space="preserve">, replacing </w:t>
      </w:r>
      <w:r w:rsidR="0C7CBB34" w:rsidRPr="4EDE119C">
        <w:rPr>
          <w:rFonts w:ascii="Garamond" w:hAnsi="Garamond"/>
          <w:i/>
          <w:iCs/>
        </w:rPr>
        <w:t xml:space="preserve">Y </w:t>
      </w:r>
      <w:r w:rsidR="0C7CBB34" w:rsidRPr="4EDE119C">
        <w:rPr>
          <w:rFonts w:ascii="Garamond" w:hAnsi="Garamond"/>
        </w:rPr>
        <w:t xml:space="preserve">with 1 and </w:t>
      </w:r>
      <w:r w:rsidR="0C7CBB34" w:rsidRPr="4EDE119C">
        <w:rPr>
          <w:rFonts w:ascii="Garamond" w:hAnsi="Garamond"/>
          <w:i/>
          <w:iCs/>
        </w:rPr>
        <w:t xml:space="preserve">N </w:t>
      </w:r>
      <w:r w:rsidR="0C7CBB34" w:rsidRPr="4EDE119C">
        <w:rPr>
          <w:rFonts w:ascii="Garamond" w:hAnsi="Garamond"/>
        </w:rPr>
        <w:t>with 0</w:t>
      </w:r>
      <w:r w:rsidR="72793C31" w:rsidRPr="4EDE119C">
        <w:rPr>
          <w:rFonts w:ascii="Garamond" w:hAnsi="Garamond"/>
        </w:rPr>
        <w:t>:</w:t>
      </w:r>
    </w:p>
    <w:tbl>
      <w:tblPr>
        <w:tblStyle w:val="TableGrid"/>
        <w:tblW w:w="0" w:type="auto"/>
        <w:tblInd w:w="0" w:type="dxa"/>
        <w:tblLayout w:type="fixed"/>
        <w:tblLook w:val="06A0" w:firstRow="1" w:lastRow="0" w:firstColumn="1" w:lastColumn="0" w:noHBand="1" w:noVBand="1"/>
      </w:tblPr>
      <w:tblGrid>
        <w:gridCol w:w="1440"/>
        <w:gridCol w:w="1290"/>
        <w:gridCol w:w="1680"/>
        <w:gridCol w:w="1320"/>
        <w:gridCol w:w="1380"/>
        <w:gridCol w:w="2362"/>
      </w:tblGrid>
      <w:tr w:rsidR="0F3D7C2B" w14:paraId="3D9200AE" w14:textId="77777777" w:rsidTr="00374B54">
        <w:trPr>
          <w:trHeight w:val="300"/>
        </w:trPr>
        <w:tc>
          <w:tcPr>
            <w:tcW w:w="1440" w:type="dxa"/>
            <w:shd w:val="clear" w:color="auto" w:fill="D9D9D9" w:themeFill="background1" w:themeFillShade="D9"/>
            <w:vAlign w:val="center"/>
          </w:tcPr>
          <w:p w14:paraId="4E03AC00" w14:textId="714E9D34" w:rsidR="72793C31" w:rsidRDefault="72793C31" w:rsidP="00374B54">
            <w:pPr>
              <w:jc w:val="center"/>
              <w:rPr>
                <w:rFonts w:ascii="Garamond" w:hAnsi="Garamond"/>
              </w:rPr>
            </w:pPr>
            <w:r w:rsidRPr="0F3D7C2B">
              <w:rPr>
                <w:rFonts w:ascii="Garamond" w:hAnsi="Garamond"/>
              </w:rPr>
              <w:t>11111</w:t>
            </w:r>
          </w:p>
        </w:tc>
        <w:tc>
          <w:tcPr>
            <w:tcW w:w="1290" w:type="dxa"/>
            <w:shd w:val="clear" w:color="auto" w:fill="D9D9D9" w:themeFill="background1" w:themeFillShade="D9"/>
            <w:vAlign w:val="center"/>
          </w:tcPr>
          <w:p w14:paraId="5DD30E8C" w14:textId="05FB0FBC" w:rsidR="72793C31" w:rsidRDefault="72793C31" w:rsidP="00374B54">
            <w:pPr>
              <w:jc w:val="center"/>
              <w:rPr>
                <w:rFonts w:ascii="Garamond" w:hAnsi="Garamond"/>
              </w:rPr>
            </w:pPr>
            <w:r w:rsidRPr="0F3D7C2B">
              <w:rPr>
                <w:rFonts w:ascii="Garamond" w:hAnsi="Garamond"/>
              </w:rPr>
              <w:t>1</w:t>
            </w:r>
          </w:p>
        </w:tc>
        <w:tc>
          <w:tcPr>
            <w:tcW w:w="1680" w:type="dxa"/>
            <w:shd w:val="clear" w:color="auto" w:fill="D9D9D9" w:themeFill="background1" w:themeFillShade="D9"/>
            <w:vAlign w:val="center"/>
          </w:tcPr>
          <w:p w14:paraId="0EB09CBC" w14:textId="5A8813BD" w:rsidR="72793C31" w:rsidRDefault="72793C31" w:rsidP="00374B54">
            <w:pPr>
              <w:jc w:val="center"/>
              <w:rPr>
                <w:rFonts w:ascii="Garamond" w:hAnsi="Garamond"/>
              </w:rPr>
            </w:pPr>
            <w:r w:rsidRPr="0F3D7C2B">
              <w:rPr>
                <w:rFonts w:ascii="Garamond" w:hAnsi="Garamond"/>
              </w:rPr>
              <w:t>1</w:t>
            </w:r>
          </w:p>
        </w:tc>
        <w:tc>
          <w:tcPr>
            <w:tcW w:w="1320" w:type="dxa"/>
            <w:shd w:val="clear" w:color="auto" w:fill="D9D9D9" w:themeFill="background1" w:themeFillShade="D9"/>
            <w:vAlign w:val="center"/>
          </w:tcPr>
          <w:p w14:paraId="68834CA7" w14:textId="6A447842" w:rsidR="72793C31" w:rsidRDefault="72793C31" w:rsidP="00374B54">
            <w:pPr>
              <w:jc w:val="center"/>
              <w:rPr>
                <w:rFonts w:ascii="Garamond" w:hAnsi="Garamond"/>
              </w:rPr>
            </w:pPr>
            <w:r w:rsidRPr="0F3D7C2B">
              <w:rPr>
                <w:rFonts w:ascii="Garamond" w:hAnsi="Garamond"/>
              </w:rPr>
              <w:t>0</w:t>
            </w:r>
          </w:p>
        </w:tc>
        <w:tc>
          <w:tcPr>
            <w:tcW w:w="1380" w:type="dxa"/>
            <w:shd w:val="clear" w:color="auto" w:fill="D9D9D9" w:themeFill="background1" w:themeFillShade="D9"/>
            <w:vAlign w:val="center"/>
          </w:tcPr>
          <w:p w14:paraId="04EC79C6" w14:textId="4BB7F376" w:rsidR="72793C31" w:rsidRDefault="72793C31" w:rsidP="00374B54">
            <w:pPr>
              <w:jc w:val="center"/>
              <w:rPr>
                <w:rFonts w:ascii="Garamond" w:hAnsi="Garamond"/>
              </w:rPr>
            </w:pPr>
            <w:r w:rsidRPr="0F3D7C2B">
              <w:rPr>
                <w:rFonts w:ascii="Garamond" w:hAnsi="Garamond"/>
              </w:rPr>
              <w:t>0</w:t>
            </w:r>
          </w:p>
        </w:tc>
        <w:tc>
          <w:tcPr>
            <w:tcW w:w="2362" w:type="dxa"/>
            <w:shd w:val="clear" w:color="auto" w:fill="D9D9D9" w:themeFill="background1" w:themeFillShade="D9"/>
            <w:vAlign w:val="center"/>
          </w:tcPr>
          <w:p w14:paraId="764D9F34" w14:textId="0E27CD0F" w:rsidR="72793C31" w:rsidRDefault="72793C31" w:rsidP="00374B54">
            <w:pPr>
              <w:jc w:val="center"/>
              <w:rPr>
                <w:rFonts w:ascii="Garamond" w:hAnsi="Garamond"/>
              </w:rPr>
            </w:pPr>
            <w:r w:rsidRPr="0F3D7C2B">
              <w:rPr>
                <w:rFonts w:ascii="Garamond" w:hAnsi="Garamond"/>
              </w:rPr>
              <w:t>0</w:t>
            </w:r>
          </w:p>
        </w:tc>
      </w:tr>
      <w:tr w:rsidR="0F3D7C2B" w14:paraId="6BF5DD98" w14:textId="77777777" w:rsidTr="00374B54">
        <w:trPr>
          <w:trHeight w:val="300"/>
        </w:trPr>
        <w:tc>
          <w:tcPr>
            <w:tcW w:w="1440" w:type="dxa"/>
            <w:vAlign w:val="center"/>
          </w:tcPr>
          <w:p w14:paraId="127C85C2" w14:textId="401C46FC" w:rsidR="72793C31" w:rsidRDefault="72793C31" w:rsidP="00374B54">
            <w:pPr>
              <w:jc w:val="center"/>
              <w:rPr>
                <w:rFonts w:ascii="Garamond" w:hAnsi="Garamond"/>
              </w:rPr>
            </w:pPr>
            <w:r w:rsidRPr="0F3D7C2B">
              <w:rPr>
                <w:rFonts w:ascii="Garamond" w:hAnsi="Garamond"/>
              </w:rPr>
              <w:t>22222</w:t>
            </w:r>
          </w:p>
        </w:tc>
        <w:tc>
          <w:tcPr>
            <w:tcW w:w="1290" w:type="dxa"/>
            <w:vAlign w:val="center"/>
          </w:tcPr>
          <w:p w14:paraId="7CF40431" w14:textId="5E713770" w:rsidR="72793C31" w:rsidRDefault="72793C31" w:rsidP="00374B54">
            <w:pPr>
              <w:jc w:val="center"/>
              <w:rPr>
                <w:rFonts w:ascii="Garamond" w:hAnsi="Garamond"/>
              </w:rPr>
            </w:pPr>
            <w:r w:rsidRPr="0F3D7C2B">
              <w:rPr>
                <w:rFonts w:ascii="Garamond" w:hAnsi="Garamond"/>
              </w:rPr>
              <w:t>0</w:t>
            </w:r>
          </w:p>
        </w:tc>
        <w:tc>
          <w:tcPr>
            <w:tcW w:w="1680" w:type="dxa"/>
            <w:vAlign w:val="center"/>
          </w:tcPr>
          <w:p w14:paraId="404D2A5E" w14:textId="3BFB39B2" w:rsidR="72793C31" w:rsidRDefault="72793C31" w:rsidP="00374B54">
            <w:pPr>
              <w:jc w:val="center"/>
              <w:rPr>
                <w:rFonts w:ascii="Garamond" w:hAnsi="Garamond"/>
              </w:rPr>
            </w:pPr>
            <w:r w:rsidRPr="0F3D7C2B">
              <w:rPr>
                <w:rFonts w:ascii="Garamond" w:hAnsi="Garamond"/>
              </w:rPr>
              <w:t>1</w:t>
            </w:r>
          </w:p>
        </w:tc>
        <w:tc>
          <w:tcPr>
            <w:tcW w:w="1320" w:type="dxa"/>
            <w:vAlign w:val="center"/>
          </w:tcPr>
          <w:p w14:paraId="0F324D67" w14:textId="681CA39D" w:rsidR="72793C31" w:rsidRDefault="72793C31" w:rsidP="00374B54">
            <w:pPr>
              <w:jc w:val="center"/>
              <w:rPr>
                <w:rFonts w:ascii="Garamond" w:hAnsi="Garamond"/>
              </w:rPr>
            </w:pPr>
            <w:r w:rsidRPr="0F3D7C2B">
              <w:rPr>
                <w:rFonts w:ascii="Garamond" w:hAnsi="Garamond"/>
              </w:rPr>
              <w:t>0</w:t>
            </w:r>
          </w:p>
        </w:tc>
        <w:tc>
          <w:tcPr>
            <w:tcW w:w="1380" w:type="dxa"/>
            <w:vAlign w:val="center"/>
          </w:tcPr>
          <w:p w14:paraId="5CF46927" w14:textId="30370C8F" w:rsidR="72793C31" w:rsidRDefault="72793C31" w:rsidP="00374B54">
            <w:pPr>
              <w:jc w:val="center"/>
              <w:rPr>
                <w:rFonts w:ascii="Garamond" w:hAnsi="Garamond"/>
              </w:rPr>
            </w:pPr>
            <w:r w:rsidRPr="0F3D7C2B">
              <w:rPr>
                <w:rFonts w:ascii="Garamond" w:hAnsi="Garamond"/>
              </w:rPr>
              <w:t>1</w:t>
            </w:r>
          </w:p>
        </w:tc>
        <w:tc>
          <w:tcPr>
            <w:tcW w:w="2362" w:type="dxa"/>
            <w:vAlign w:val="center"/>
          </w:tcPr>
          <w:p w14:paraId="6FFA3978" w14:textId="60891991" w:rsidR="72793C31" w:rsidRDefault="72793C31" w:rsidP="00374B54">
            <w:pPr>
              <w:jc w:val="center"/>
              <w:rPr>
                <w:rFonts w:ascii="Garamond" w:hAnsi="Garamond"/>
              </w:rPr>
            </w:pPr>
            <w:r w:rsidRPr="0F3D7C2B">
              <w:rPr>
                <w:rFonts w:ascii="Garamond" w:hAnsi="Garamond"/>
              </w:rPr>
              <w:t>0</w:t>
            </w:r>
          </w:p>
        </w:tc>
      </w:tr>
      <w:tr w:rsidR="0F3D7C2B" w14:paraId="43DFBE2B" w14:textId="77777777" w:rsidTr="00374B54">
        <w:trPr>
          <w:trHeight w:val="300"/>
        </w:trPr>
        <w:tc>
          <w:tcPr>
            <w:tcW w:w="1440" w:type="dxa"/>
            <w:shd w:val="clear" w:color="auto" w:fill="D9D9D9" w:themeFill="background1" w:themeFillShade="D9"/>
            <w:vAlign w:val="center"/>
          </w:tcPr>
          <w:p w14:paraId="050B636D" w14:textId="486EFF4D" w:rsidR="72793C31" w:rsidRDefault="72793C31" w:rsidP="00374B54">
            <w:pPr>
              <w:jc w:val="center"/>
              <w:rPr>
                <w:rFonts w:ascii="Garamond" w:hAnsi="Garamond"/>
              </w:rPr>
            </w:pPr>
            <w:r w:rsidRPr="0F3D7C2B">
              <w:rPr>
                <w:rFonts w:ascii="Garamond" w:hAnsi="Garamond"/>
              </w:rPr>
              <w:t>33333</w:t>
            </w:r>
          </w:p>
        </w:tc>
        <w:tc>
          <w:tcPr>
            <w:tcW w:w="1290" w:type="dxa"/>
            <w:shd w:val="clear" w:color="auto" w:fill="D9D9D9" w:themeFill="background1" w:themeFillShade="D9"/>
            <w:vAlign w:val="center"/>
          </w:tcPr>
          <w:p w14:paraId="6BE6A602" w14:textId="1D7B8F71" w:rsidR="72793C31" w:rsidRDefault="72793C31" w:rsidP="00374B54">
            <w:pPr>
              <w:jc w:val="center"/>
              <w:rPr>
                <w:rFonts w:ascii="Garamond" w:hAnsi="Garamond"/>
              </w:rPr>
            </w:pPr>
            <w:r w:rsidRPr="0F3D7C2B">
              <w:rPr>
                <w:rFonts w:ascii="Garamond" w:hAnsi="Garamond"/>
              </w:rPr>
              <w:t>1</w:t>
            </w:r>
          </w:p>
        </w:tc>
        <w:tc>
          <w:tcPr>
            <w:tcW w:w="1680" w:type="dxa"/>
            <w:shd w:val="clear" w:color="auto" w:fill="D9D9D9" w:themeFill="background1" w:themeFillShade="D9"/>
            <w:vAlign w:val="center"/>
          </w:tcPr>
          <w:p w14:paraId="2B7B258B" w14:textId="1579B757" w:rsidR="72793C31" w:rsidRDefault="72793C31" w:rsidP="00374B54">
            <w:pPr>
              <w:jc w:val="center"/>
              <w:rPr>
                <w:rFonts w:ascii="Garamond" w:hAnsi="Garamond"/>
              </w:rPr>
            </w:pPr>
            <w:r w:rsidRPr="0F3D7C2B">
              <w:rPr>
                <w:rFonts w:ascii="Garamond" w:hAnsi="Garamond"/>
              </w:rPr>
              <w:t>0</w:t>
            </w:r>
          </w:p>
        </w:tc>
        <w:tc>
          <w:tcPr>
            <w:tcW w:w="1320" w:type="dxa"/>
            <w:shd w:val="clear" w:color="auto" w:fill="D9D9D9" w:themeFill="background1" w:themeFillShade="D9"/>
            <w:vAlign w:val="center"/>
          </w:tcPr>
          <w:p w14:paraId="2C5BAADA" w14:textId="5CAF0A2A" w:rsidR="72793C31" w:rsidRDefault="72793C31" w:rsidP="00374B54">
            <w:pPr>
              <w:jc w:val="center"/>
              <w:rPr>
                <w:rFonts w:ascii="Garamond" w:hAnsi="Garamond"/>
              </w:rPr>
            </w:pPr>
            <w:r w:rsidRPr="0F3D7C2B">
              <w:rPr>
                <w:rFonts w:ascii="Garamond" w:hAnsi="Garamond"/>
              </w:rPr>
              <w:t>0</w:t>
            </w:r>
          </w:p>
        </w:tc>
        <w:tc>
          <w:tcPr>
            <w:tcW w:w="1380" w:type="dxa"/>
            <w:shd w:val="clear" w:color="auto" w:fill="D9D9D9" w:themeFill="background1" w:themeFillShade="D9"/>
            <w:vAlign w:val="center"/>
          </w:tcPr>
          <w:p w14:paraId="3EA25573" w14:textId="3C6FF82F" w:rsidR="72793C31" w:rsidRDefault="72793C31" w:rsidP="00374B54">
            <w:pPr>
              <w:jc w:val="center"/>
              <w:rPr>
                <w:rFonts w:ascii="Garamond" w:hAnsi="Garamond"/>
              </w:rPr>
            </w:pPr>
            <w:r w:rsidRPr="0F3D7C2B">
              <w:rPr>
                <w:rFonts w:ascii="Garamond" w:hAnsi="Garamond"/>
              </w:rPr>
              <w:t>0</w:t>
            </w:r>
          </w:p>
        </w:tc>
        <w:tc>
          <w:tcPr>
            <w:tcW w:w="2362" w:type="dxa"/>
            <w:shd w:val="clear" w:color="auto" w:fill="D9D9D9" w:themeFill="background1" w:themeFillShade="D9"/>
            <w:vAlign w:val="center"/>
          </w:tcPr>
          <w:p w14:paraId="45555AAF" w14:textId="4F1348EB" w:rsidR="72793C31" w:rsidRDefault="72793C31" w:rsidP="00374B54">
            <w:pPr>
              <w:jc w:val="center"/>
              <w:rPr>
                <w:rFonts w:ascii="Garamond" w:hAnsi="Garamond"/>
              </w:rPr>
            </w:pPr>
            <w:r w:rsidRPr="0F3D7C2B">
              <w:rPr>
                <w:rFonts w:ascii="Garamond" w:hAnsi="Garamond"/>
              </w:rPr>
              <w:t>0</w:t>
            </w:r>
          </w:p>
        </w:tc>
      </w:tr>
      <w:tr w:rsidR="0F3D7C2B" w14:paraId="723F72B4" w14:textId="77777777" w:rsidTr="00374B54">
        <w:trPr>
          <w:trHeight w:val="300"/>
        </w:trPr>
        <w:tc>
          <w:tcPr>
            <w:tcW w:w="1440" w:type="dxa"/>
            <w:vAlign w:val="center"/>
          </w:tcPr>
          <w:p w14:paraId="7E65E10B" w14:textId="2CE598D4" w:rsidR="72793C31" w:rsidRDefault="72793C31" w:rsidP="00374B54">
            <w:pPr>
              <w:jc w:val="center"/>
              <w:rPr>
                <w:rFonts w:ascii="Garamond" w:hAnsi="Garamond"/>
              </w:rPr>
            </w:pPr>
            <w:r w:rsidRPr="0F3D7C2B">
              <w:rPr>
                <w:rFonts w:ascii="Garamond" w:hAnsi="Garamond"/>
              </w:rPr>
              <w:t>44444</w:t>
            </w:r>
          </w:p>
        </w:tc>
        <w:tc>
          <w:tcPr>
            <w:tcW w:w="1290" w:type="dxa"/>
            <w:vAlign w:val="center"/>
          </w:tcPr>
          <w:p w14:paraId="69104DA4" w14:textId="3A9F697C" w:rsidR="72793C31" w:rsidRDefault="72793C31" w:rsidP="00374B54">
            <w:pPr>
              <w:jc w:val="center"/>
              <w:rPr>
                <w:rFonts w:ascii="Garamond" w:hAnsi="Garamond"/>
              </w:rPr>
            </w:pPr>
            <w:r w:rsidRPr="0F3D7C2B">
              <w:rPr>
                <w:rFonts w:ascii="Garamond" w:hAnsi="Garamond"/>
              </w:rPr>
              <w:t>1</w:t>
            </w:r>
          </w:p>
        </w:tc>
        <w:tc>
          <w:tcPr>
            <w:tcW w:w="1680" w:type="dxa"/>
            <w:vAlign w:val="center"/>
          </w:tcPr>
          <w:p w14:paraId="6995D5FD" w14:textId="296BD164" w:rsidR="72793C31" w:rsidRDefault="72793C31" w:rsidP="00374B54">
            <w:pPr>
              <w:jc w:val="center"/>
              <w:rPr>
                <w:rFonts w:ascii="Garamond" w:hAnsi="Garamond"/>
              </w:rPr>
            </w:pPr>
            <w:r w:rsidRPr="0F3D7C2B">
              <w:rPr>
                <w:rFonts w:ascii="Garamond" w:hAnsi="Garamond"/>
              </w:rPr>
              <w:t>0</w:t>
            </w:r>
          </w:p>
        </w:tc>
        <w:tc>
          <w:tcPr>
            <w:tcW w:w="1320" w:type="dxa"/>
            <w:vAlign w:val="center"/>
          </w:tcPr>
          <w:p w14:paraId="40277B81" w14:textId="56F16045" w:rsidR="72793C31" w:rsidRDefault="72793C31" w:rsidP="00374B54">
            <w:pPr>
              <w:jc w:val="center"/>
              <w:rPr>
                <w:rFonts w:ascii="Garamond" w:hAnsi="Garamond"/>
              </w:rPr>
            </w:pPr>
            <w:r w:rsidRPr="0F3D7C2B">
              <w:rPr>
                <w:rFonts w:ascii="Garamond" w:hAnsi="Garamond"/>
              </w:rPr>
              <w:t>1</w:t>
            </w:r>
          </w:p>
        </w:tc>
        <w:tc>
          <w:tcPr>
            <w:tcW w:w="1380" w:type="dxa"/>
            <w:vAlign w:val="center"/>
          </w:tcPr>
          <w:p w14:paraId="4855A9C4" w14:textId="79C3889B" w:rsidR="72793C31" w:rsidRDefault="72793C31" w:rsidP="00374B54">
            <w:pPr>
              <w:jc w:val="center"/>
              <w:rPr>
                <w:rFonts w:ascii="Garamond" w:hAnsi="Garamond"/>
              </w:rPr>
            </w:pPr>
            <w:r w:rsidRPr="0F3D7C2B">
              <w:rPr>
                <w:rFonts w:ascii="Garamond" w:hAnsi="Garamond"/>
              </w:rPr>
              <w:t>1</w:t>
            </w:r>
          </w:p>
        </w:tc>
        <w:tc>
          <w:tcPr>
            <w:tcW w:w="2362" w:type="dxa"/>
            <w:vAlign w:val="center"/>
          </w:tcPr>
          <w:p w14:paraId="653A09DA" w14:textId="3280A741" w:rsidR="72793C31" w:rsidRDefault="72793C31" w:rsidP="00374B54">
            <w:pPr>
              <w:jc w:val="center"/>
              <w:rPr>
                <w:rFonts w:ascii="Garamond" w:hAnsi="Garamond"/>
              </w:rPr>
            </w:pPr>
            <w:r w:rsidRPr="0F3D7C2B">
              <w:rPr>
                <w:rFonts w:ascii="Garamond" w:hAnsi="Garamond"/>
              </w:rPr>
              <w:t>0</w:t>
            </w:r>
          </w:p>
        </w:tc>
      </w:tr>
    </w:tbl>
    <w:p w14:paraId="6758ED00" w14:textId="5BE279F6" w:rsidR="3F0445AC" w:rsidRDefault="638255C5" w:rsidP="5E80C2A7">
      <w:pPr>
        <w:jc w:val="center"/>
        <w:rPr>
          <w:rFonts w:ascii="Garamond" w:hAnsi="Garamond"/>
          <w:i/>
          <w:iCs/>
        </w:rPr>
      </w:pPr>
      <w:r w:rsidRPr="5E80C2A7">
        <w:rPr>
          <w:rFonts w:ascii="Garamond" w:hAnsi="Garamond"/>
          <w:i/>
          <w:iCs/>
        </w:rPr>
        <w:t>Table A.2</w:t>
      </w:r>
      <w:r w:rsidR="67AC4C0C" w:rsidRPr="5E80C2A7">
        <w:rPr>
          <w:rFonts w:ascii="Garamond" w:hAnsi="Garamond"/>
          <w:i/>
          <w:iCs/>
        </w:rPr>
        <w:t xml:space="preserve">. </w:t>
      </w:r>
      <w:r w:rsidRPr="5E80C2A7">
        <w:rPr>
          <w:rFonts w:ascii="Garamond" w:hAnsi="Garamond"/>
        </w:rPr>
        <w:t xml:space="preserve">The same </w:t>
      </w:r>
      <w:r w:rsidR="7A653671" w:rsidRPr="5E80C2A7">
        <w:rPr>
          <w:rFonts w:ascii="Garamond" w:hAnsi="Garamond"/>
        </w:rPr>
        <w:t>matrix as Table A.1, und</w:t>
      </w:r>
      <w:r w:rsidR="0FB04014" w:rsidRPr="5E80C2A7">
        <w:rPr>
          <w:rFonts w:ascii="Garamond" w:hAnsi="Garamond"/>
        </w:rPr>
        <w:t>er a transformation to binary space</w:t>
      </w:r>
      <w:r w:rsidR="5111AD3C" w:rsidRPr="5E80C2A7">
        <w:rPr>
          <w:rFonts w:ascii="Garamond" w:hAnsi="Garamond"/>
        </w:rPr>
        <w:t xml:space="preserve"> in order to take the dot product of it with the vector of weights. </w:t>
      </w:r>
    </w:p>
    <w:p w14:paraId="7D029E66" w14:textId="7A2794F3" w:rsidR="4735A159" w:rsidRDefault="4735A159">
      <w:r>
        <w:br w:type="page"/>
      </w:r>
    </w:p>
    <w:p w14:paraId="53F63B72" w14:textId="14100AFF" w:rsidR="0D8D8F9E" w:rsidRDefault="000575FC" w:rsidP="4EDE119C">
      <w:pPr>
        <w:jc w:val="center"/>
        <w:rPr>
          <w:rFonts w:ascii="Garamond" w:hAnsi="Garamond"/>
          <w:b/>
          <w:bCs/>
          <w:i/>
          <w:iCs/>
        </w:rPr>
      </w:pPr>
      <w:r w:rsidRPr="4EDE119C">
        <w:rPr>
          <w:rFonts w:ascii="Garamond" w:hAnsi="Garamond"/>
          <w:b/>
          <w:bCs/>
          <w:i/>
          <w:iCs/>
        </w:rPr>
        <w:lastRenderedPageBreak/>
        <w:t xml:space="preserve">Appendix </w:t>
      </w:r>
      <w:r w:rsidR="0D8D8F9E" w:rsidRPr="4EDE119C">
        <w:rPr>
          <w:rFonts w:ascii="Garamond" w:hAnsi="Garamond"/>
          <w:b/>
          <w:bCs/>
          <w:i/>
          <w:iCs/>
        </w:rPr>
        <w:t>B. Neural Networks</w:t>
      </w:r>
    </w:p>
    <w:p w14:paraId="0A0C5CB8" w14:textId="1C8AA9BF" w:rsidR="7A3AB06C" w:rsidRDefault="7A3AB06C" w:rsidP="4735A159">
      <w:pPr>
        <w:rPr>
          <w:rFonts w:ascii="Garamond" w:hAnsi="Garamond"/>
        </w:rPr>
      </w:pPr>
      <w:r w:rsidRPr="4EDE119C">
        <w:rPr>
          <w:rFonts w:ascii="Garamond" w:hAnsi="Garamond"/>
        </w:rPr>
        <w:t>Very broadly, a neural network is a type of machine learning or artificial intelligence that is designed to work in the same way or similarly to the human brain. At</w:t>
      </w:r>
      <w:r w:rsidR="27B56A9C" w:rsidRPr="4EDE119C">
        <w:rPr>
          <w:rFonts w:ascii="Garamond" w:hAnsi="Garamond"/>
        </w:rPr>
        <w:t xml:space="preserve"> one end of a pipeline, you have a set of input parameters, and on the other end of the pipeline, you have a set of output parameters. In between, you have collections of so</w:t>
      </w:r>
      <w:r w:rsidR="26B436B6" w:rsidRPr="4EDE119C">
        <w:rPr>
          <w:rFonts w:ascii="Garamond" w:hAnsi="Garamond"/>
        </w:rPr>
        <w:t xml:space="preserve">-called neurons arranged in layers. Each layer can, in principle, be comprised of any number of neurons. Each neuron within a particular layer </w:t>
      </w:r>
      <w:r w:rsidR="22CC782E" w:rsidRPr="4EDE119C">
        <w:rPr>
          <w:rFonts w:ascii="Garamond" w:hAnsi="Garamond"/>
        </w:rPr>
        <w:t>takes weighted inputs from every neuron on the previous layer, applies a non-linear activation function to those inputs, and then either activates or does not activate based on that function. The output of this neuron is then sent to every neuron on the</w:t>
      </w:r>
      <w:r w:rsidR="552862B9" w:rsidRPr="4EDE119C">
        <w:rPr>
          <w:rFonts w:ascii="Garamond" w:hAnsi="Garamond"/>
        </w:rPr>
        <w:t xml:space="preserve"> next layer. </w:t>
      </w:r>
      <w:r w:rsidR="573C5079" w:rsidRPr="4EDE119C">
        <w:rPr>
          <w:rFonts w:ascii="Garamond" w:hAnsi="Garamond"/>
        </w:rPr>
        <w:t>This r</w:t>
      </w:r>
      <w:r w:rsidR="552862B9" w:rsidRPr="4EDE119C">
        <w:rPr>
          <w:rFonts w:ascii="Garamond" w:hAnsi="Garamond"/>
        </w:rPr>
        <w:t>epeat</w:t>
      </w:r>
      <w:r w:rsidR="25E8C337" w:rsidRPr="4EDE119C">
        <w:rPr>
          <w:rFonts w:ascii="Garamond" w:hAnsi="Garamond"/>
        </w:rPr>
        <w:t>s</w:t>
      </w:r>
      <w:r w:rsidR="552862B9" w:rsidRPr="4EDE119C">
        <w:rPr>
          <w:rFonts w:ascii="Garamond" w:hAnsi="Garamond"/>
        </w:rPr>
        <w:t xml:space="preserve"> for every neuron in each layer, and every layer in the entire network. </w:t>
      </w:r>
      <w:r w:rsidR="1F8490AB" w:rsidRPr="4EDE119C">
        <w:rPr>
          <w:rFonts w:ascii="Garamond" w:hAnsi="Garamond"/>
        </w:rPr>
        <w:t xml:space="preserve">At the end, depending on your formulation, you will have some </w:t>
      </w:r>
      <w:r w:rsidR="7885D657" w:rsidRPr="4EDE119C">
        <w:rPr>
          <w:rFonts w:ascii="Garamond" w:hAnsi="Garamond"/>
        </w:rPr>
        <w:t>interpretable</w:t>
      </w:r>
      <w:r w:rsidR="1F8490AB" w:rsidRPr="4EDE119C">
        <w:rPr>
          <w:rFonts w:ascii="Garamond" w:hAnsi="Garamond"/>
        </w:rPr>
        <w:t xml:space="preserve"> result. </w:t>
      </w:r>
    </w:p>
    <w:p w14:paraId="4EDEB5C7" w14:textId="4DCBB819" w:rsidR="15F8FC00" w:rsidRDefault="07C1352D" w:rsidP="5E80C2A7">
      <w:pPr>
        <w:jc w:val="center"/>
      </w:pPr>
      <w:r>
        <w:rPr>
          <w:noProof/>
        </w:rPr>
        <w:drawing>
          <wp:inline distT="0" distB="0" distL="0" distR="0" wp14:anchorId="6AF8EA34" wp14:editId="0AC5E187">
            <wp:extent cx="4572000" cy="3048000"/>
            <wp:effectExtent l="0" t="0" r="0" b="0"/>
            <wp:docPr id="383884845" name="Picture 38388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88484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r w:rsidR="15F8FC00">
        <w:br/>
      </w:r>
      <w:r w:rsidR="33BE438C" w:rsidRPr="5E80C2A7">
        <w:rPr>
          <w:rFonts w:ascii="Garamond" w:eastAsia="Garamond" w:hAnsi="Garamond" w:cs="Garamond"/>
          <w:i/>
          <w:iCs/>
        </w:rPr>
        <w:t xml:space="preserve">Figure B.1: </w:t>
      </w:r>
      <w:r w:rsidR="33BE438C" w:rsidRPr="5E80C2A7">
        <w:rPr>
          <w:rFonts w:ascii="Garamond" w:eastAsia="Garamond" w:hAnsi="Garamond" w:cs="Garamond"/>
        </w:rPr>
        <w:t>A very simple neural network with an input layer</w:t>
      </w:r>
      <w:r w:rsidR="79ADCF57" w:rsidRPr="5E80C2A7">
        <w:rPr>
          <w:rFonts w:ascii="Garamond" w:eastAsia="Garamond" w:hAnsi="Garamond" w:cs="Garamond"/>
        </w:rPr>
        <w:t>, one “hidden layer,</w:t>
      </w:r>
      <w:r w:rsidR="4E96DD22" w:rsidRPr="5E80C2A7">
        <w:rPr>
          <w:rFonts w:ascii="Garamond" w:eastAsia="Garamond" w:hAnsi="Garamond" w:cs="Garamond"/>
        </w:rPr>
        <w:t>”</w:t>
      </w:r>
      <w:r w:rsidR="33BE438C" w:rsidRPr="5E80C2A7">
        <w:rPr>
          <w:rFonts w:ascii="Garamond" w:eastAsia="Garamond" w:hAnsi="Garamond" w:cs="Garamond"/>
        </w:rPr>
        <w:t xml:space="preserve"> and one output layer.</w:t>
      </w:r>
    </w:p>
    <w:p w14:paraId="6AF0C1E9" w14:textId="0270E4CC" w:rsidR="33F053CA" w:rsidRDefault="33F053CA" w:rsidP="4735A159">
      <w:pPr>
        <w:jc w:val="center"/>
        <w:rPr>
          <w:rFonts w:ascii="Garamond" w:hAnsi="Garamond"/>
          <w:i/>
          <w:iCs/>
        </w:rPr>
      </w:pPr>
      <w:r w:rsidRPr="4735A159">
        <w:rPr>
          <w:rFonts w:ascii="Garamond" w:hAnsi="Garamond"/>
          <w:i/>
          <w:iCs/>
        </w:rPr>
        <w:t>Image licensed under Creative Commons by SA-4.0. Created by Wikimedia Commons user Dake, Mysid</w:t>
      </w:r>
    </w:p>
    <w:p w14:paraId="550E6C4E" w14:textId="19AEA70A" w:rsidR="3475F440" w:rsidRDefault="3475F440" w:rsidP="2B61213F">
      <w:pPr>
        <w:rPr>
          <w:rFonts w:ascii="Garamond" w:hAnsi="Garamond"/>
        </w:rPr>
      </w:pPr>
      <w:r w:rsidRPr="4EDE119C">
        <w:rPr>
          <w:rFonts w:ascii="Garamond" w:hAnsi="Garamond"/>
        </w:rPr>
        <w:t xml:space="preserve">The </w:t>
      </w:r>
      <w:r w:rsidR="7FD4330D" w:rsidRPr="4EDE119C">
        <w:rPr>
          <w:rFonts w:ascii="Garamond" w:hAnsi="Garamond"/>
        </w:rPr>
        <w:t>biggest</w:t>
      </w:r>
      <w:r w:rsidRPr="4EDE119C">
        <w:rPr>
          <w:rFonts w:ascii="Garamond" w:hAnsi="Garamond"/>
        </w:rPr>
        <w:t xml:space="preserve"> strength of a neural </w:t>
      </w:r>
      <w:r w:rsidR="44610DC3" w:rsidRPr="4EDE119C">
        <w:rPr>
          <w:rFonts w:ascii="Garamond" w:hAnsi="Garamond"/>
        </w:rPr>
        <w:t xml:space="preserve">network is the ability for it to be “trained” to identify patterns that emerge </w:t>
      </w:r>
      <w:r w:rsidR="2FFC7B02" w:rsidRPr="4EDE119C">
        <w:rPr>
          <w:rFonts w:ascii="Garamond" w:hAnsi="Garamond"/>
        </w:rPr>
        <w:t xml:space="preserve">from images and/or data. If you have a dataset for which you know the classification, say whether or not a given parcel that appears in the tax record is an heirs property, </w:t>
      </w:r>
      <w:r w:rsidR="0A4FE014" w:rsidRPr="4EDE119C">
        <w:rPr>
          <w:rFonts w:ascii="Garamond" w:hAnsi="Garamond"/>
        </w:rPr>
        <w:t xml:space="preserve">as well as a set of associated data, </w:t>
      </w:r>
      <w:r w:rsidR="6F25FF62" w:rsidRPr="4EDE119C">
        <w:rPr>
          <w:rFonts w:ascii="Garamond" w:hAnsi="Garamond"/>
        </w:rPr>
        <w:t xml:space="preserve">you can have an algorithm adjust the weights of each connection as well as the non-linear activation function of each neuron until the neural network </w:t>
      </w:r>
      <w:r w:rsidR="6CB781F1" w:rsidRPr="4EDE119C">
        <w:rPr>
          <w:rFonts w:ascii="Garamond" w:hAnsi="Garamond"/>
        </w:rPr>
        <w:t xml:space="preserve">returns </w:t>
      </w:r>
      <w:r w:rsidR="6F25FF62" w:rsidRPr="4EDE119C">
        <w:rPr>
          <w:rFonts w:ascii="Garamond" w:hAnsi="Garamond"/>
        </w:rPr>
        <w:t>the known c</w:t>
      </w:r>
      <w:r w:rsidR="4DC1054D" w:rsidRPr="4EDE119C">
        <w:rPr>
          <w:rFonts w:ascii="Garamond" w:hAnsi="Garamond"/>
        </w:rPr>
        <w:t>lassification</w:t>
      </w:r>
      <w:r w:rsidR="7A2528DA" w:rsidRPr="4EDE119C">
        <w:rPr>
          <w:rFonts w:ascii="Garamond" w:hAnsi="Garamond"/>
        </w:rPr>
        <w:t xml:space="preserve">. </w:t>
      </w:r>
      <w:r w:rsidR="389FB1D3" w:rsidRPr="4EDE119C">
        <w:rPr>
          <w:rFonts w:ascii="Garamond" w:hAnsi="Garamond"/>
        </w:rPr>
        <w:t>Do this for a large enough set of known classifications, and you have a relatively robust model to predict unknown classifications</w:t>
      </w:r>
      <w:r w:rsidR="0A42FB5B" w:rsidRPr="4EDE119C">
        <w:rPr>
          <w:rFonts w:ascii="Garamond" w:hAnsi="Garamond"/>
        </w:rPr>
        <w:t>.</w:t>
      </w:r>
    </w:p>
    <w:p w14:paraId="64482200" w14:textId="077E9BD8" w:rsidR="16FE0D09" w:rsidRDefault="16FE0D09" w:rsidP="4EDE119C">
      <w:pPr>
        <w:rPr>
          <w:rFonts w:ascii="Garamond" w:hAnsi="Garamond"/>
        </w:rPr>
      </w:pPr>
    </w:p>
    <w:p w14:paraId="48E08528" w14:textId="5436ACE0" w:rsidR="16FE0D09" w:rsidRDefault="16FE0D09" w:rsidP="4EDE119C">
      <w:pPr>
        <w:rPr>
          <w:rFonts w:ascii="Garamond" w:hAnsi="Garamond"/>
        </w:rPr>
      </w:pPr>
    </w:p>
    <w:p w14:paraId="2546938C" w14:textId="0F0995E5" w:rsidR="16FE0D09" w:rsidRDefault="16FE0D09" w:rsidP="4EDE119C">
      <w:pPr>
        <w:rPr>
          <w:rFonts w:ascii="Garamond" w:hAnsi="Garamond"/>
        </w:rPr>
      </w:pPr>
    </w:p>
    <w:p w14:paraId="24A189C8" w14:textId="21E8DA5C" w:rsidR="16FE0D09" w:rsidRDefault="16FE0D09" w:rsidP="4EDE119C">
      <w:pPr>
        <w:rPr>
          <w:rFonts w:ascii="Garamond" w:hAnsi="Garamond"/>
        </w:rPr>
      </w:pPr>
    </w:p>
    <w:p w14:paraId="448C5890" w14:textId="35C7F259" w:rsidR="16FE0D09" w:rsidRDefault="76385413" w:rsidP="4EDE119C">
      <w:pPr>
        <w:jc w:val="center"/>
        <w:rPr>
          <w:rFonts w:ascii="Garamond" w:hAnsi="Garamond"/>
        </w:rPr>
      </w:pPr>
      <w:r w:rsidRPr="4EDE119C">
        <w:rPr>
          <w:rFonts w:ascii="Garamond" w:hAnsi="Garamond"/>
          <w:b/>
          <w:bCs/>
          <w:i/>
          <w:iCs/>
        </w:rPr>
        <w:lastRenderedPageBreak/>
        <w:t xml:space="preserve">Appendix </w:t>
      </w:r>
      <w:r w:rsidR="16FE0D09" w:rsidRPr="4EDE119C">
        <w:rPr>
          <w:rFonts w:ascii="Garamond" w:hAnsi="Garamond"/>
          <w:b/>
          <w:bCs/>
          <w:i/>
          <w:iCs/>
        </w:rPr>
        <w:t>C. County Flood Extent Examples</w:t>
      </w:r>
    </w:p>
    <w:p w14:paraId="3C652D2B" w14:textId="1535B55E" w:rsidR="16FE0D09" w:rsidRDefault="16FE0D09" w:rsidP="147E1F5A">
      <w:pPr>
        <w:spacing w:after="0" w:line="240" w:lineRule="auto"/>
        <w:jc w:val="center"/>
      </w:pPr>
      <w:r>
        <w:rPr>
          <w:noProof/>
        </w:rPr>
        <w:drawing>
          <wp:inline distT="0" distB="0" distL="0" distR="0" wp14:anchorId="46241AD2" wp14:editId="4D4B0800">
            <wp:extent cx="3536048" cy="2438400"/>
            <wp:effectExtent l="0" t="0" r="0" b="0"/>
            <wp:docPr id="528872599" name="Picture 52887259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458877"/>
                    <pic:cNvPicPr/>
                  </pic:nvPicPr>
                  <pic:blipFill>
                    <a:blip r:embed="rId42">
                      <a:extLst>
                        <a:ext uri="{28A0092B-C50C-407E-A947-70E740481C1C}">
                          <a14:useLocalDpi xmlns:a14="http://schemas.microsoft.com/office/drawing/2010/main" val="0"/>
                        </a:ext>
                      </a:extLst>
                    </a:blip>
                    <a:stretch>
                      <a:fillRect/>
                    </a:stretch>
                  </pic:blipFill>
                  <pic:spPr>
                    <a:xfrm>
                      <a:off x="0" y="0"/>
                      <a:ext cx="3536048" cy="2438400"/>
                    </a:xfrm>
                    <a:prstGeom prst="rect">
                      <a:avLst/>
                    </a:prstGeom>
                  </pic:spPr>
                </pic:pic>
              </a:graphicData>
            </a:graphic>
          </wp:inline>
        </w:drawing>
      </w:r>
    </w:p>
    <w:p w14:paraId="1CDEE7CD" w14:textId="2E060CD4" w:rsidR="16FE0D09" w:rsidRDefault="42D03493" w:rsidP="147E1F5A">
      <w:pPr>
        <w:spacing w:after="0" w:line="240" w:lineRule="auto"/>
        <w:jc w:val="center"/>
        <w:rPr>
          <w:rFonts w:ascii="Garamond" w:eastAsia="Garamond" w:hAnsi="Garamond" w:cs="Garamond"/>
        </w:rPr>
      </w:pPr>
      <w:r w:rsidRPr="5E80C2A7">
        <w:rPr>
          <w:rFonts w:ascii="Garamond" w:eastAsia="Garamond" w:hAnsi="Garamond" w:cs="Garamond"/>
          <w:i/>
          <w:iCs/>
        </w:rPr>
        <w:t xml:space="preserve">Figure C.1 </w:t>
      </w:r>
      <w:r w:rsidRPr="5E80C2A7">
        <w:rPr>
          <w:rFonts w:ascii="Garamond" w:eastAsia="Garamond" w:hAnsi="Garamond" w:cs="Garamond"/>
        </w:rPr>
        <w:t xml:space="preserve">Flood extent detected by Sentinel-1 </w:t>
      </w:r>
      <w:r w:rsidR="5B191AD5" w:rsidRPr="5E80C2A7">
        <w:rPr>
          <w:rFonts w:ascii="Garamond" w:eastAsia="Garamond" w:hAnsi="Garamond" w:cs="Garamond"/>
        </w:rPr>
        <w:t>C-</w:t>
      </w:r>
      <w:r w:rsidRPr="5E80C2A7">
        <w:rPr>
          <w:rFonts w:ascii="Garamond" w:eastAsia="Garamond" w:hAnsi="Garamond" w:cs="Garamond"/>
        </w:rPr>
        <w:t>SAR</w:t>
      </w:r>
      <w:r w:rsidR="01062EE1" w:rsidRPr="5E80C2A7">
        <w:rPr>
          <w:rFonts w:ascii="Garamond" w:eastAsia="Garamond" w:hAnsi="Garamond" w:cs="Garamond"/>
        </w:rPr>
        <w:t xml:space="preserve"> in Charlton County</w:t>
      </w:r>
      <w:r w:rsidR="2C1045F3" w:rsidRPr="5E80C2A7">
        <w:rPr>
          <w:rFonts w:ascii="Garamond" w:eastAsia="Garamond" w:hAnsi="Garamond" w:cs="Garamond"/>
        </w:rPr>
        <w:t>.</w:t>
      </w:r>
    </w:p>
    <w:p w14:paraId="7B877D90" w14:textId="12FCBEBB" w:rsidR="147E1F5A" w:rsidRDefault="147E1F5A" w:rsidP="147E1F5A">
      <w:pPr>
        <w:spacing w:after="0" w:line="240" w:lineRule="auto"/>
        <w:jc w:val="center"/>
        <w:rPr>
          <w:rFonts w:ascii="Garamond" w:eastAsia="Garamond" w:hAnsi="Garamond" w:cs="Garamond"/>
        </w:rPr>
      </w:pPr>
    </w:p>
    <w:p w14:paraId="4156E55E" w14:textId="63974BED" w:rsidR="00680698" w:rsidRDefault="00680698" w:rsidP="147E1F5A">
      <w:pPr>
        <w:spacing w:after="0" w:line="240" w:lineRule="auto"/>
        <w:jc w:val="center"/>
        <w:rPr>
          <w:rFonts w:ascii="Garamond" w:eastAsia="Garamond" w:hAnsi="Garamond" w:cs="Garamond"/>
        </w:rPr>
      </w:pPr>
      <w:r w:rsidRPr="00680698">
        <w:rPr>
          <w:rFonts w:ascii="Garamond" w:eastAsia="Garamond" w:hAnsi="Garamond" w:cs="Garamond"/>
          <w:noProof/>
        </w:rPr>
        <w:drawing>
          <wp:inline distT="0" distB="0" distL="0" distR="0" wp14:anchorId="3E48A854" wp14:editId="1B65E82E">
            <wp:extent cx="4484914" cy="3109113"/>
            <wp:effectExtent l="0" t="0" r="0" b="2540"/>
            <wp:docPr id="21" name="Picture 26" descr="A picture containing text, ceramic ware, porcelain&#10;&#10;Description automatically generated">
              <a:extLst xmlns:a="http://schemas.openxmlformats.org/drawingml/2006/main">
                <a:ext uri="{FF2B5EF4-FFF2-40B4-BE49-F238E27FC236}">
                  <a16:creationId xmlns:a16="http://schemas.microsoft.com/office/drawing/2014/main" id="{0D5122B7-DDB2-4352-5062-880A7876A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6" descr="A picture containing text, ceramic ware, porcelain&#10;&#10;Description automatically generated">
                      <a:extLst>
                        <a:ext uri="{FF2B5EF4-FFF2-40B4-BE49-F238E27FC236}">
                          <a16:creationId xmlns:a16="http://schemas.microsoft.com/office/drawing/2014/main" id="{0D5122B7-DDB2-4352-5062-880A7876AB32}"/>
                        </a:ext>
                      </a:extLst>
                    </pic:cNvPr>
                    <pic:cNvPicPr>
                      <a:picLocks noChangeAspect="1"/>
                    </pic:cNvPicPr>
                  </pic:nvPicPr>
                  <pic:blipFill>
                    <a:blip r:embed="rId43"/>
                    <a:stretch>
                      <a:fillRect/>
                    </a:stretch>
                  </pic:blipFill>
                  <pic:spPr>
                    <a:xfrm>
                      <a:off x="0" y="0"/>
                      <a:ext cx="4484914" cy="3109113"/>
                    </a:xfrm>
                    <a:prstGeom prst="rect">
                      <a:avLst/>
                    </a:prstGeom>
                    <a:ln>
                      <a:noFill/>
                    </a:ln>
                    <a:effectLst/>
                  </pic:spPr>
                </pic:pic>
              </a:graphicData>
            </a:graphic>
          </wp:inline>
        </w:drawing>
      </w:r>
    </w:p>
    <w:p w14:paraId="622F14BF" w14:textId="24809046" w:rsidR="77A63D64" w:rsidRDefault="021B4B12" w:rsidP="4EDE119C">
      <w:pPr>
        <w:spacing w:after="0" w:line="240" w:lineRule="auto"/>
        <w:jc w:val="center"/>
        <w:rPr>
          <w:rFonts w:ascii="Garamond" w:eastAsia="Garamond" w:hAnsi="Garamond" w:cs="Garamond"/>
        </w:rPr>
      </w:pPr>
      <w:r w:rsidRPr="5E80C2A7">
        <w:rPr>
          <w:rFonts w:ascii="Garamond" w:eastAsia="Garamond" w:hAnsi="Garamond" w:cs="Garamond"/>
        </w:rPr>
        <w:t>Figure C.2 Flood extent detected by Sentinel-1 C-SAR in Liberty County</w:t>
      </w:r>
      <w:r w:rsidR="5C98BB16" w:rsidRPr="5E80C2A7">
        <w:rPr>
          <w:rFonts w:ascii="Garamond" w:eastAsia="Garamond" w:hAnsi="Garamond" w:cs="Garamond"/>
        </w:rPr>
        <w:t>.</w:t>
      </w:r>
    </w:p>
    <w:p w14:paraId="73FCCADC" w14:textId="6F05B515" w:rsidR="147E1F5A" w:rsidRDefault="147E1F5A" w:rsidP="147E1F5A">
      <w:pPr>
        <w:spacing w:after="0" w:line="240" w:lineRule="auto"/>
        <w:jc w:val="center"/>
        <w:rPr>
          <w:rFonts w:ascii="Garamond" w:eastAsia="Garamond" w:hAnsi="Garamond" w:cs="Garamond"/>
          <w:i/>
          <w:iCs/>
        </w:rPr>
      </w:pPr>
    </w:p>
    <w:p w14:paraId="56DA0F96" w14:textId="0605A32D" w:rsidR="77A63D64" w:rsidRDefault="77A63D64" w:rsidP="147E1F5A">
      <w:pPr>
        <w:spacing w:after="0" w:line="240" w:lineRule="auto"/>
        <w:jc w:val="center"/>
      </w:pPr>
      <w:r>
        <w:rPr>
          <w:noProof/>
        </w:rPr>
        <w:lastRenderedPageBreak/>
        <w:drawing>
          <wp:inline distT="0" distB="0" distL="0" distR="0" wp14:anchorId="2DFCB5D2" wp14:editId="575C5F28">
            <wp:extent cx="4572000" cy="3238500"/>
            <wp:effectExtent l="0" t="0" r="0" b="0"/>
            <wp:docPr id="1238190063" name="Picture 123819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022241"/>
                    <pic:cNvPicPr/>
                  </pic:nvPicPr>
                  <pic:blipFill>
                    <a:blip r:embed="rId44">
                      <a:extLst>
                        <a:ext uri="{28A0092B-C50C-407E-A947-70E740481C1C}">
                          <a14:useLocalDpi xmlns:a14="http://schemas.microsoft.com/office/drawing/2010/main" val="0"/>
                        </a:ext>
                      </a:extLst>
                    </a:blip>
                    <a:stretch>
                      <a:fillRect/>
                    </a:stretch>
                  </pic:blipFill>
                  <pic:spPr>
                    <a:xfrm>
                      <a:off x="0" y="0"/>
                      <a:ext cx="4572000" cy="3238500"/>
                    </a:xfrm>
                    <a:prstGeom prst="rect">
                      <a:avLst/>
                    </a:prstGeom>
                  </pic:spPr>
                </pic:pic>
              </a:graphicData>
            </a:graphic>
          </wp:inline>
        </w:drawing>
      </w:r>
    </w:p>
    <w:p w14:paraId="10AEA25A" w14:textId="1AD9354D" w:rsidR="77A63D64" w:rsidRDefault="77A63D64" w:rsidP="147E1F5A">
      <w:pPr>
        <w:spacing w:after="0" w:line="240" w:lineRule="auto"/>
        <w:jc w:val="center"/>
        <w:rPr>
          <w:rFonts w:ascii="Garamond" w:eastAsia="Garamond" w:hAnsi="Garamond" w:cs="Garamond"/>
          <w:i/>
          <w:iCs/>
        </w:rPr>
      </w:pPr>
      <w:r w:rsidRPr="147E1F5A">
        <w:rPr>
          <w:rFonts w:ascii="Garamond" w:eastAsia="Garamond" w:hAnsi="Garamond" w:cs="Garamond"/>
          <w:i/>
          <w:iCs/>
        </w:rPr>
        <w:t xml:space="preserve">Figure C.3 </w:t>
      </w:r>
      <w:r w:rsidRPr="147E1F5A">
        <w:rPr>
          <w:rFonts w:ascii="Garamond" w:eastAsia="Garamond" w:hAnsi="Garamond" w:cs="Garamond"/>
        </w:rPr>
        <w:t>Flood extent detected by Landsat 8 and Sentinel-1 in Savannah, Georgia.</w:t>
      </w:r>
    </w:p>
    <w:p w14:paraId="6F3E6DD4" w14:textId="335CC403" w:rsidR="147E1F5A" w:rsidRDefault="147E1F5A" w:rsidP="147E1F5A">
      <w:pPr>
        <w:spacing w:after="0" w:line="240" w:lineRule="auto"/>
        <w:jc w:val="center"/>
      </w:pPr>
    </w:p>
    <w:p w14:paraId="5FA195DF" w14:textId="05E794A4" w:rsidR="77A63D64" w:rsidRDefault="021B4B12" w:rsidP="147E1F5A">
      <w:pPr>
        <w:spacing w:after="0" w:line="240" w:lineRule="auto"/>
        <w:rPr>
          <w:rFonts w:ascii="Garamond" w:eastAsia="Garamond" w:hAnsi="Garamond" w:cs="Garamond"/>
        </w:rPr>
      </w:pPr>
      <w:r w:rsidRPr="5E80C2A7">
        <w:rPr>
          <w:rFonts w:ascii="Garamond" w:eastAsia="Garamond" w:hAnsi="Garamond" w:cs="Garamond"/>
        </w:rPr>
        <w:t>This is an example image of the flood found from Landsat 8 and Sentinel-1. It is easier to note differences in what types are covered by either satellite. Sentinel-1 has more images due to its more common revisit time in the area. Sentinel-1 has a 5 (or 6) day revisit time, but the Sentinel-1 constellation collected imagery for this study area</w:t>
      </w:r>
      <w:r w:rsidR="547E91B7" w:rsidRPr="5E80C2A7">
        <w:rPr>
          <w:rFonts w:ascii="Garamond" w:eastAsia="Garamond" w:hAnsi="Garamond" w:cs="Garamond"/>
        </w:rPr>
        <w:t xml:space="preserve"> revisited</w:t>
      </w:r>
      <w:r w:rsidRPr="5E80C2A7">
        <w:rPr>
          <w:rFonts w:ascii="Garamond" w:eastAsia="Garamond" w:hAnsi="Garamond" w:cs="Garamond"/>
        </w:rPr>
        <w:t xml:space="preserve"> more often than the expectation, which is perhaps due to the study area’s location closer to the equator. Landsat 8, which has a temporal resolution of 16</w:t>
      </w:r>
      <w:r w:rsidR="79C84A53" w:rsidRPr="5E80C2A7">
        <w:rPr>
          <w:rFonts w:ascii="Garamond" w:eastAsia="Garamond" w:hAnsi="Garamond" w:cs="Garamond"/>
        </w:rPr>
        <w:t>-</w:t>
      </w:r>
      <w:r w:rsidR="70B9B76C" w:rsidRPr="5E80C2A7">
        <w:rPr>
          <w:rFonts w:ascii="Garamond" w:eastAsia="Garamond" w:hAnsi="Garamond" w:cs="Garamond"/>
        </w:rPr>
        <w:t>days,</w:t>
      </w:r>
      <w:r w:rsidRPr="5E80C2A7">
        <w:rPr>
          <w:rFonts w:ascii="Garamond" w:eastAsia="Garamond" w:hAnsi="Garamond" w:cs="Garamond"/>
        </w:rPr>
        <w:t xml:space="preserve"> has </w:t>
      </w:r>
      <w:r w:rsidR="2E6BA1D2" w:rsidRPr="5E80C2A7">
        <w:rPr>
          <w:rFonts w:ascii="Garamond" w:eastAsia="Garamond" w:hAnsi="Garamond" w:cs="Garamond"/>
        </w:rPr>
        <w:t>fewer</w:t>
      </w:r>
      <w:r w:rsidRPr="5E80C2A7">
        <w:rPr>
          <w:rFonts w:ascii="Garamond" w:eastAsia="Garamond" w:hAnsi="Garamond" w:cs="Garamond"/>
        </w:rPr>
        <w:t xml:space="preserve"> images. Areas with many buildings or trees seem difficult to capture flood extent for both sensors. The image above emphasizes this issue; flood extent is measured along permanent waterbodies and more flat areas. It would stand to reason, the area in the center of </w:t>
      </w:r>
      <w:r w:rsidRPr="5E80C2A7">
        <w:rPr>
          <w:rFonts w:ascii="Garamond" w:eastAsia="Garamond" w:hAnsi="Garamond" w:cs="Garamond"/>
          <w:i/>
          <w:iCs/>
        </w:rPr>
        <w:t>Figure 4</w:t>
      </w:r>
      <w:r w:rsidRPr="5E80C2A7">
        <w:rPr>
          <w:rFonts w:ascii="Garamond" w:eastAsia="Garamond" w:hAnsi="Garamond" w:cs="Garamond"/>
        </w:rPr>
        <w:t xml:space="preserve"> surrounded by waterbodies and remotely sensed flood would likely also be flooded. For later dates of imagery capture</w:t>
      </w:r>
      <w:r w:rsidR="73319383" w:rsidRPr="5E80C2A7">
        <w:rPr>
          <w:rFonts w:ascii="Garamond" w:eastAsia="Garamond" w:hAnsi="Garamond" w:cs="Garamond"/>
        </w:rPr>
        <w:t>d</w:t>
      </w:r>
      <w:r w:rsidRPr="5E80C2A7">
        <w:rPr>
          <w:rFonts w:ascii="Garamond" w:eastAsia="Garamond" w:hAnsi="Garamond" w:cs="Garamond"/>
        </w:rPr>
        <w:t>, flood may have already dissipated in the area.</w:t>
      </w:r>
    </w:p>
    <w:p w14:paraId="1CF76916" w14:textId="3AB7EEE8" w:rsidR="3DB6F5BD" w:rsidRDefault="3DB6F5BD" w:rsidP="4EDE119C">
      <w:pPr>
        <w:spacing w:beforeAutospacing="1" w:afterAutospacing="1" w:line="240" w:lineRule="auto"/>
        <w:rPr>
          <w:rFonts w:ascii="Garamond" w:hAnsi="Garamond"/>
        </w:rPr>
      </w:pPr>
    </w:p>
    <w:sectPr w:rsidR="3DB6F5BD" w:rsidSect="0064280B">
      <w:headerReference w:type="default" r:id="rId45"/>
      <w:footerReference w:type="default" r:id="rId46"/>
      <w:headerReference w:type="first" r:id="rId47"/>
      <w:footerReference w:type="first" r:id="rId4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4322A5" w14:textId="77777777" w:rsidR="00F442DF" w:rsidRDefault="00F442DF" w:rsidP="00242822">
      <w:pPr>
        <w:spacing w:after="0" w:line="240" w:lineRule="auto"/>
      </w:pPr>
      <w:r>
        <w:separator/>
      </w:r>
    </w:p>
  </w:endnote>
  <w:endnote w:type="continuationSeparator" w:id="0">
    <w:p w14:paraId="124B27AC" w14:textId="77777777" w:rsidR="00F442DF" w:rsidRDefault="00F442DF" w:rsidP="00242822">
      <w:pPr>
        <w:spacing w:after="0" w:line="240" w:lineRule="auto"/>
      </w:pPr>
      <w:r>
        <w:continuationSeparator/>
      </w:r>
    </w:p>
  </w:endnote>
  <w:endnote w:type="continuationNotice" w:id="1">
    <w:p w14:paraId="20EE1788" w14:textId="77777777" w:rsidR="00F442DF" w:rsidRDefault="00F442D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8823035"/>
      <w:docPartObj>
        <w:docPartGallery w:val="Page Numbers (Bottom of Page)"/>
        <w:docPartUnique/>
      </w:docPartObj>
    </w:sdtPr>
    <w:sdtEndPr>
      <w:rPr>
        <w:noProof/>
      </w:rPr>
    </w:sdtEndPr>
    <w:sdtContent>
      <w:p w14:paraId="6FC3D74D" w14:textId="6F2B9232" w:rsidR="0064280B" w:rsidRDefault="00B2307C">
        <w:pPr>
          <w:pStyle w:val="Footer"/>
          <w:jc w:val="center"/>
        </w:pPr>
        <w:r w:rsidRPr="0056152E">
          <w:rPr>
            <w:rFonts w:ascii="Garamond" w:hAnsi="Garamond"/>
            <w:color w:val="2B579A"/>
            <w:shd w:val="clear" w:color="auto" w:fill="E6E6E6"/>
          </w:rPr>
          <w:fldChar w:fldCharType="begin"/>
        </w:r>
        <w:r w:rsidR="0064280B" w:rsidRPr="0056152E">
          <w:rPr>
            <w:rFonts w:ascii="Garamond" w:hAnsi="Garamond"/>
          </w:rPr>
          <w:instrText xml:space="preserve"> PAGE   \* MERGEFORMAT </w:instrText>
        </w:r>
        <w:r w:rsidRPr="0056152E">
          <w:rPr>
            <w:rFonts w:ascii="Garamond" w:hAnsi="Garamond"/>
            <w:color w:val="2B579A"/>
            <w:shd w:val="clear" w:color="auto" w:fill="E6E6E6"/>
          </w:rPr>
          <w:fldChar w:fldCharType="separate"/>
        </w:r>
        <w:r w:rsidR="008D4B2B">
          <w:rPr>
            <w:rFonts w:ascii="Garamond" w:hAnsi="Garamond"/>
            <w:noProof/>
          </w:rPr>
          <w:t>4</w:t>
        </w:r>
        <w:r w:rsidRPr="0056152E">
          <w:rPr>
            <w:rFonts w:ascii="Garamond" w:hAnsi="Garamond"/>
            <w:noProof/>
            <w:color w:val="2B579A"/>
            <w:shd w:val="clear" w:color="auto" w:fill="E6E6E6"/>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119A59" w14:textId="77777777" w:rsidR="00F442DF" w:rsidRDefault="00F442DF" w:rsidP="00242822">
      <w:pPr>
        <w:spacing w:after="0" w:line="240" w:lineRule="auto"/>
      </w:pPr>
      <w:r>
        <w:separator/>
      </w:r>
    </w:p>
  </w:footnote>
  <w:footnote w:type="continuationSeparator" w:id="0">
    <w:p w14:paraId="2C7D6337" w14:textId="77777777" w:rsidR="00F442DF" w:rsidRDefault="00F442DF" w:rsidP="00242822">
      <w:pPr>
        <w:spacing w:after="0" w:line="240" w:lineRule="auto"/>
      </w:pPr>
      <w:r>
        <w:continuationSeparator/>
      </w:r>
    </w:p>
  </w:footnote>
  <w:footnote w:type="continuationNotice" w:id="1">
    <w:p w14:paraId="6C2ED4FB" w14:textId="77777777" w:rsidR="00F442DF" w:rsidRDefault="00F442D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4EDE119C" w:rsidP="673B0795">
    <w:pPr>
      <w:spacing w:after="0" w:line="240" w:lineRule="auto"/>
      <w:jc w:val="right"/>
      <w:rPr>
        <w:rFonts w:ascii="Garamond" w:hAnsi="Garamond"/>
        <w:b/>
        <w:bCs/>
        <w:sz w:val="32"/>
        <w:szCs w:val="32"/>
      </w:rPr>
    </w:pPr>
    <w:r w:rsidRPr="4EDE119C">
      <w:rPr>
        <w:rFonts w:ascii="Garamond" w:hAnsi="Garamond"/>
        <w:b/>
        <w:bCs/>
        <w:sz w:val="32"/>
        <w:szCs w:val="32"/>
      </w:rPr>
      <w:t>NASA DEVELOP National Program</w:t>
    </w:r>
  </w:p>
  <w:p w14:paraId="5A857B5C" w14:textId="33D27093" w:rsidR="673B0795" w:rsidRDefault="4EDE119C" w:rsidP="673B0795">
    <w:pPr>
      <w:spacing w:after="0" w:line="240" w:lineRule="auto"/>
      <w:jc w:val="right"/>
      <w:rPr>
        <w:rFonts w:ascii="Garamond" w:hAnsi="Garamond"/>
        <w:b/>
        <w:bCs/>
        <w:sz w:val="32"/>
        <w:szCs w:val="32"/>
        <w:highlight w:val="yellow"/>
      </w:rPr>
    </w:pPr>
    <w:r w:rsidRPr="4EDE119C">
      <w:rPr>
        <w:rFonts w:ascii="Garamond" w:hAnsi="Garamond"/>
        <w:b/>
        <w:bCs/>
        <w:sz w:val="32"/>
        <w:szCs w:val="32"/>
      </w:rPr>
      <w:t>Georgia</w:t>
    </w:r>
    <w:r w:rsidRPr="4EDE119C">
      <w:rPr>
        <w:rFonts w:ascii="Garamond" w:hAnsi="Garamond" w:cs="Arial"/>
        <w:sz w:val="28"/>
        <w:szCs w:val="28"/>
      </w:rPr>
      <w:t xml:space="preserve"> </w:t>
    </w:r>
    <w:r w:rsidRPr="4EDE119C">
      <w:rPr>
        <w:rFonts w:ascii="Garamond" w:hAnsi="Garamond" w:cs="Arial"/>
        <w:b/>
        <w:bCs/>
        <w:sz w:val="28"/>
        <w:szCs w:val="28"/>
      </w:rPr>
      <w:t>–</w:t>
    </w:r>
    <w:r w:rsidRPr="4EDE119C">
      <w:rPr>
        <w:rFonts w:ascii="Garamond" w:hAnsi="Garamond"/>
        <w:b/>
        <w:bCs/>
        <w:sz w:val="32"/>
        <w:szCs w:val="32"/>
      </w:rPr>
      <w:t xml:space="preserve"> Athens</w:t>
    </w:r>
  </w:p>
  <w:p w14:paraId="2C103C83" w14:textId="546E127B" w:rsidR="000B6E68" w:rsidRPr="000B6E68" w:rsidRDefault="0077554A" w:rsidP="4EDE119C">
    <w:pPr>
      <w:spacing w:after="0" w:line="240" w:lineRule="auto"/>
      <w:jc w:val="right"/>
      <w:rPr>
        <w:rFonts w:ascii="Garamond" w:hAnsi="Garamond"/>
        <w:b/>
        <w:bCs/>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p>
  <w:p w14:paraId="77B49D9A" w14:textId="2A1B4880" w:rsidR="005F6AD4" w:rsidRDefault="6235D178" w:rsidP="6235D178">
    <w:pPr>
      <w:pStyle w:val="Header"/>
      <w:jc w:val="right"/>
      <w:rPr>
        <w:rFonts w:ascii="Garamond" w:hAnsi="Garamond"/>
        <w:i/>
        <w:iCs/>
        <w:sz w:val="32"/>
        <w:szCs w:val="32"/>
      </w:rPr>
    </w:pPr>
    <w:r w:rsidRPr="6235D178">
      <w:rPr>
        <w:rFonts w:ascii="Garamond" w:hAnsi="Garamond"/>
        <w:i/>
        <w:iCs/>
        <w:sz w:val="32"/>
        <w:szCs w:val="32"/>
      </w:rPr>
      <w:t xml:space="preserve"> Spring 2023</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kVBm3RFpIX6yVl" int2:id="1jxrmAMh">
      <int2:state int2:value="Rejected" int2:type="LegacyProofing"/>
    </int2:textHash>
    <int2:textHash int2:hashCode="GAS2sb0PGnmt1f" int2:id="PPVRZPQu">
      <int2:state int2:value="Rejected" int2:type="AugLoop_Text_Critique"/>
    </int2:textHash>
    <int2:bookmark int2:bookmarkName="_Int_ESChP60Q" int2:invalidationBookmarkName="" int2:hashCode="PBJnbRtTqil2N5" int2:id="bPme4oii">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E5062"/>
    <w:multiLevelType w:val="multilevel"/>
    <w:tmpl w:val="F4309D8C"/>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 w15:restartNumberingAfterBreak="0">
    <w:nsid w:val="02EB5DC2"/>
    <w:multiLevelType w:val="hybridMultilevel"/>
    <w:tmpl w:val="A0EAC1C6"/>
    <w:lvl w:ilvl="0" w:tplc="540A752E">
      <w:start w:val="1"/>
      <w:numFmt w:val="bullet"/>
      <w:lvlText w:val=""/>
      <w:lvlJc w:val="left"/>
      <w:pPr>
        <w:ind w:left="720" w:hanging="360"/>
      </w:pPr>
      <w:rPr>
        <w:rFonts w:ascii="Symbol" w:hAnsi="Symbol" w:hint="default"/>
      </w:rPr>
    </w:lvl>
    <w:lvl w:ilvl="1" w:tplc="C97E8EF0">
      <w:start w:val="1"/>
      <w:numFmt w:val="bullet"/>
      <w:lvlText w:val="o"/>
      <w:lvlJc w:val="left"/>
      <w:pPr>
        <w:ind w:left="1440" w:hanging="360"/>
      </w:pPr>
      <w:rPr>
        <w:rFonts w:ascii="Courier New" w:hAnsi="Courier New" w:hint="default"/>
      </w:rPr>
    </w:lvl>
    <w:lvl w:ilvl="2" w:tplc="FEEAFF66">
      <w:start w:val="1"/>
      <w:numFmt w:val="bullet"/>
      <w:lvlText w:val=""/>
      <w:lvlJc w:val="left"/>
      <w:pPr>
        <w:ind w:left="2160" w:hanging="360"/>
      </w:pPr>
      <w:rPr>
        <w:rFonts w:ascii="Wingdings" w:hAnsi="Wingdings" w:hint="default"/>
      </w:rPr>
    </w:lvl>
    <w:lvl w:ilvl="3" w:tplc="9E7A1C80">
      <w:start w:val="1"/>
      <w:numFmt w:val="bullet"/>
      <w:lvlText w:val=""/>
      <w:lvlJc w:val="left"/>
      <w:pPr>
        <w:ind w:left="2880" w:hanging="360"/>
      </w:pPr>
      <w:rPr>
        <w:rFonts w:ascii="Symbol" w:hAnsi="Symbol" w:hint="default"/>
      </w:rPr>
    </w:lvl>
    <w:lvl w:ilvl="4" w:tplc="BDB8B740">
      <w:start w:val="1"/>
      <w:numFmt w:val="bullet"/>
      <w:lvlText w:val="o"/>
      <w:lvlJc w:val="left"/>
      <w:pPr>
        <w:ind w:left="3600" w:hanging="360"/>
      </w:pPr>
      <w:rPr>
        <w:rFonts w:ascii="Courier New" w:hAnsi="Courier New" w:hint="default"/>
      </w:rPr>
    </w:lvl>
    <w:lvl w:ilvl="5" w:tplc="BFB4D580">
      <w:start w:val="1"/>
      <w:numFmt w:val="bullet"/>
      <w:lvlText w:val=""/>
      <w:lvlJc w:val="left"/>
      <w:pPr>
        <w:ind w:left="4320" w:hanging="360"/>
      </w:pPr>
      <w:rPr>
        <w:rFonts w:ascii="Wingdings" w:hAnsi="Wingdings" w:hint="default"/>
      </w:rPr>
    </w:lvl>
    <w:lvl w:ilvl="6" w:tplc="0E7CE9B2">
      <w:start w:val="1"/>
      <w:numFmt w:val="bullet"/>
      <w:lvlText w:val=""/>
      <w:lvlJc w:val="left"/>
      <w:pPr>
        <w:ind w:left="5040" w:hanging="360"/>
      </w:pPr>
      <w:rPr>
        <w:rFonts w:ascii="Symbol" w:hAnsi="Symbol" w:hint="default"/>
      </w:rPr>
    </w:lvl>
    <w:lvl w:ilvl="7" w:tplc="E68624E8">
      <w:start w:val="1"/>
      <w:numFmt w:val="bullet"/>
      <w:lvlText w:val="o"/>
      <w:lvlJc w:val="left"/>
      <w:pPr>
        <w:ind w:left="5760" w:hanging="360"/>
      </w:pPr>
      <w:rPr>
        <w:rFonts w:ascii="Courier New" w:hAnsi="Courier New" w:hint="default"/>
      </w:rPr>
    </w:lvl>
    <w:lvl w:ilvl="8" w:tplc="426806AA">
      <w:start w:val="1"/>
      <w:numFmt w:val="bullet"/>
      <w:lvlText w:val=""/>
      <w:lvlJc w:val="left"/>
      <w:pPr>
        <w:ind w:left="6480" w:hanging="360"/>
      </w:pPr>
      <w:rPr>
        <w:rFonts w:ascii="Wingdings" w:hAnsi="Wingdings" w:hint="default"/>
      </w:rPr>
    </w:lvl>
  </w:abstractNum>
  <w:abstractNum w:abstractNumId="2"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3" w15:restartNumberingAfterBreak="0">
    <w:nsid w:val="069656DC"/>
    <w:multiLevelType w:val="multilevel"/>
    <w:tmpl w:val="7F22DEFA"/>
    <w:lvl w:ilvl="0">
      <w:start w:val="3"/>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5"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6"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7" w15:restartNumberingAfterBreak="0">
    <w:nsid w:val="27C2ADAE"/>
    <w:multiLevelType w:val="multilevel"/>
    <w:tmpl w:val="7DFEF7E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8" w15:restartNumberingAfterBreak="0">
    <w:nsid w:val="2A52A6E6"/>
    <w:multiLevelType w:val="multilevel"/>
    <w:tmpl w:val="A40856DE"/>
    <w:lvl w:ilvl="0">
      <w:start w:val="2"/>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9" w15:restartNumberingAfterBreak="0">
    <w:nsid w:val="2C784AEF"/>
    <w:multiLevelType w:val="hybridMultilevel"/>
    <w:tmpl w:val="FC785480"/>
    <w:lvl w:ilvl="0" w:tplc="03202C3A">
      <w:start w:val="1"/>
      <w:numFmt w:val="bullet"/>
      <w:lvlText w:val=""/>
      <w:lvlJc w:val="left"/>
      <w:pPr>
        <w:ind w:left="720" w:hanging="360"/>
      </w:pPr>
      <w:rPr>
        <w:rFonts w:ascii="Symbol" w:hAnsi="Symbol" w:hint="default"/>
      </w:rPr>
    </w:lvl>
    <w:lvl w:ilvl="1" w:tplc="0366B708">
      <w:start w:val="1"/>
      <w:numFmt w:val="bullet"/>
      <w:lvlText w:val="o"/>
      <w:lvlJc w:val="left"/>
      <w:pPr>
        <w:ind w:left="1440" w:hanging="360"/>
      </w:pPr>
      <w:rPr>
        <w:rFonts w:ascii="Courier New" w:hAnsi="Courier New" w:hint="default"/>
      </w:rPr>
    </w:lvl>
    <w:lvl w:ilvl="2" w:tplc="2BEEB4CE">
      <w:start w:val="1"/>
      <w:numFmt w:val="bullet"/>
      <w:lvlText w:val=""/>
      <w:lvlJc w:val="left"/>
      <w:pPr>
        <w:ind w:left="2160" w:hanging="360"/>
      </w:pPr>
      <w:rPr>
        <w:rFonts w:ascii="Wingdings" w:hAnsi="Wingdings" w:hint="default"/>
      </w:rPr>
    </w:lvl>
    <w:lvl w:ilvl="3" w:tplc="F02EB600">
      <w:start w:val="1"/>
      <w:numFmt w:val="bullet"/>
      <w:lvlText w:val=""/>
      <w:lvlJc w:val="left"/>
      <w:pPr>
        <w:ind w:left="2880" w:hanging="360"/>
      </w:pPr>
      <w:rPr>
        <w:rFonts w:ascii="Symbol" w:hAnsi="Symbol" w:hint="default"/>
      </w:rPr>
    </w:lvl>
    <w:lvl w:ilvl="4" w:tplc="CDB2AFE6">
      <w:start w:val="1"/>
      <w:numFmt w:val="bullet"/>
      <w:lvlText w:val="o"/>
      <w:lvlJc w:val="left"/>
      <w:pPr>
        <w:ind w:left="3600" w:hanging="360"/>
      </w:pPr>
      <w:rPr>
        <w:rFonts w:ascii="Courier New" w:hAnsi="Courier New" w:hint="default"/>
      </w:rPr>
    </w:lvl>
    <w:lvl w:ilvl="5" w:tplc="A69E673E">
      <w:start w:val="1"/>
      <w:numFmt w:val="bullet"/>
      <w:lvlText w:val=""/>
      <w:lvlJc w:val="left"/>
      <w:pPr>
        <w:ind w:left="4320" w:hanging="360"/>
      </w:pPr>
      <w:rPr>
        <w:rFonts w:ascii="Wingdings" w:hAnsi="Wingdings" w:hint="default"/>
      </w:rPr>
    </w:lvl>
    <w:lvl w:ilvl="6" w:tplc="46D6F44C">
      <w:start w:val="1"/>
      <w:numFmt w:val="bullet"/>
      <w:lvlText w:val=""/>
      <w:lvlJc w:val="left"/>
      <w:pPr>
        <w:ind w:left="5040" w:hanging="360"/>
      </w:pPr>
      <w:rPr>
        <w:rFonts w:ascii="Symbol" w:hAnsi="Symbol" w:hint="default"/>
      </w:rPr>
    </w:lvl>
    <w:lvl w:ilvl="7" w:tplc="C116F94C">
      <w:start w:val="1"/>
      <w:numFmt w:val="bullet"/>
      <w:lvlText w:val="o"/>
      <w:lvlJc w:val="left"/>
      <w:pPr>
        <w:ind w:left="5760" w:hanging="360"/>
      </w:pPr>
      <w:rPr>
        <w:rFonts w:ascii="Courier New" w:hAnsi="Courier New" w:hint="default"/>
      </w:rPr>
    </w:lvl>
    <w:lvl w:ilvl="8" w:tplc="8186961A">
      <w:start w:val="1"/>
      <w:numFmt w:val="bullet"/>
      <w:lvlText w:val=""/>
      <w:lvlJc w:val="left"/>
      <w:pPr>
        <w:ind w:left="6480" w:hanging="360"/>
      </w:pPr>
      <w:rPr>
        <w:rFonts w:ascii="Wingdings" w:hAnsi="Wingdings" w:hint="default"/>
      </w:rPr>
    </w:lvl>
  </w:abstractNum>
  <w:abstractNum w:abstractNumId="10"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11"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12" w15:restartNumberingAfterBreak="0">
    <w:nsid w:val="3BED864F"/>
    <w:multiLevelType w:val="hybridMultilevel"/>
    <w:tmpl w:val="1F903EFA"/>
    <w:lvl w:ilvl="0" w:tplc="9176CD2C">
      <w:start w:val="1"/>
      <w:numFmt w:val="bullet"/>
      <w:lvlText w:val=""/>
      <w:lvlJc w:val="left"/>
      <w:pPr>
        <w:ind w:left="720" w:hanging="360"/>
      </w:pPr>
      <w:rPr>
        <w:rFonts w:ascii="Symbol" w:hAnsi="Symbol" w:hint="default"/>
      </w:rPr>
    </w:lvl>
    <w:lvl w:ilvl="1" w:tplc="C4A4463E">
      <w:start w:val="1"/>
      <w:numFmt w:val="bullet"/>
      <w:lvlText w:val="o"/>
      <w:lvlJc w:val="left"/>
      <w:pPr>
        <w:ind w:left="1440" w:hanging="360"/>
      </w:pPr>
      <w:rPr>
        <w:rFonts w:ascii="Courier New" w:hAnsi="Courier New" w:hint="default"/>
      </w:rPr>
    </w:lvl>
    <w:lvl w:ilvl="2" w:tplc="3280B822">
      <w:start w:val="1"/>
      <w:numFmt w:val="bullet"/>
      <w:lvlText w:val=""/>
      <w:lvlJc w:val="left"/>
      <w:pPr>
        <w:ind w:left="2160" w:hanging="360"/>
      </w:pPr>
      <w:rPr>
        <w:rFonts w:ascii="Wingdings" w:hAnsi="Wingdings" w:hint="default"/>
      </w:rPr>
    </w:lvl>
    <w:lvl w:ilvl="3" w:tplc="8E7E04AA">
      <w:start w:val="1"/>
      <w:numFmt w:val="bullet"/>
      <w:lvlText w:val=""/>
      <w:lvlJc w:val="left"/>
      <w:pPr>
        <w:ind w:left="2880" w:hanging="360"/>
      </w:pPr>
      <w:rPr>
        <w:rFonts w:ascii="Symbol" w:hAnsi="Symbol" w:hint="default"/>
      </w:rPr>
    </w:lvl>
    <w:lvl w:ilvl="4" w:tplc="46D4A234">
      <w:start w:val="1"/>
      <w:numFmt w:val="bullet"/>
      <w:lvlText w:val="o"/>
      <w:lvlJc w:val="left"/>
      <w:pPr>
        <w:ind w:left="3600" w:hanging="360"/>
      </w:pPr>
      <w:rPr>
        <w:rFonts w:ascii="Courier New" w:hAnsi="Courier New" w:hint="default"/>
      </w:rPr>
    </w:lvl>
    <w:lvl w:ilvl="5" w:tplc="4648C9A6">
      <w:start w:val="1"/>
      <w:numFmt w:val="bullet"/>
      <w:lvlText w:val=""/>
      <w:lvlJc w:val="left"/>
      <w:pPr>
        <w:ind w:left="4320" w:hanging="360"/>
      </w:pPr>
      <w:rPr>
        <w:rFonts w:ascii="Wingdings" w:hAnsi="Wingdings" w:hint="default"/>
      </w:rPr>
    </w:lvl>
    <w:lvl w:ilvl="6" w:tplc="8BA83058">
      <w:start w:val="1"/>
      <w:numFmt w:val="bullet"/>
      <w:lvlText w:val=""/>
      <w:lvlJc w:val="left"/>
      <w:pPr>
        <w:ind w:left="5040" w:hanging="360"/>
      </w:pPr>
      <w:rPr>
        <w:rFonts w:ascii="Symbol" w:hAnsi="Symbol" w:hint="default"/>
      </w:rPr>
    </w:lvl>
    <w:lvl w:ilvl="7" w:tplc="FCA26392">
      <w:start w:val="1"/>
      <w:numFmt w:val="bullet"/>
      <w:lvlText w:val="o"/>
      <w:lvlJc w:val="left"/>
      <w:pPr>
        <w:ind w:left="5760" w:hanging="360"/>
      </w:pPr>
      <w:rPr>
        <w:rFonts w:ascii="Courier New" w:hAnsi="Courier New" w:hint="default"/>
      </w:rPr>
    </w:lvl>
    <w:lvl w:ilvl="8" w:tplc="39364B96">
      <w:start w:val="1"/>
      <w:numFmt w:val="bullet"/>
      <w:lvlText w:val=""/>
      <w:lvlJc w:val="left"/>
      <w:pPr>
        <w:ind w:left="6480" w:hanging="360"/>
      </w:pPr>
      <w:rPr>
        <w:rFonts w:ascii="Wingdings" w:hAnsi="Wingdings" w:hint="default"/>
      </w:rPr>
    </w:lvl>
  </w:abstractNum>
  <w:abstractNum w:abstractNumId="13"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14" w15:restartNumberingAfterBreak="0">
    <w:nsid w:val="480B36F8"/>
    <w:multiLevelType w:val="hybridMultilevel"/>
    <w:tmpl w:val="3286BF5C"/>
    <w:lvl w:ilvl="0" w:tplc="E2EADDA2">
      <w:start w:val="1"/>
      <w:numFmt w:val="bullet"/>
      <w:lvlText w:val=""/>
      <w:lvlJc w:val="left"/>
      <w:pPr>
        <w:ind w:left="720" w:hanging="360"/>
      </w:pPr>
      <w:rPr>
        <w:rFonts w:ascii="Symbol" w:hAnsi="Symbol" w:hint="default"/>
      </w:rPr>
    </w:lvl>
    <w:lvl w:ilvl="1" w:tplc="46CC88B4">
      <w:start w:val="1"/>
      <w:numFmt w:val="bullet"/>
      <w:lvlText w:val="o"/>
      <w:lvlJc w:val="left"/>
      <w:pPr>
        <w:ind w:left="1440" w:hanging="360"/>
      </w:pPr>
      <w:rPr>
        <w:rFonts w:ascii="Courier New" w:hAnsi="Courier New" w:hint="default"/>
      </w:rPr>
    </w:lvl>
    <w:lvl w:ilvl="2" w:tplc="EF24FC9A">
      <w:start w:val="1"/>
      <w:numFmt w:val="bullet"/>
      <w:lvlText w:val=""/>
      <w:lvlJc w:val="left"/>
      <w:pPr>
        <w:ind w:left="2160" w:hanging="360"/>
      </w:pPr>
      <w:rPr>
        <w:rFonts w:ascii="Wingdings" w:hAnsi="Wingdings" w:hint="default"/>
      </w:rPr>
    </w:lvl>
    <w:lvl w:ilvl="3" w:tplc="29DC3FC2">
      <w:start w:val="1"/>
      <w:numFmt w:val="bullet"/>
      <w:lvlText w:val=""/>
      <w:lvlJc w:val="left"/>
      <w:pPr>
        <w:ind w:left="2880" w:hanging="360"/>
      </w:pPr>
      <w:rPr>
        <w:rFonts w:ascii="Symbol" w:hAnsi="Symbol" w:hint="default"/>
      </w:rPr>
    </w:lvl>
    <w:lvl w:ilvl="4" w:tplc="48A8BDB8">
      <w:start w:val="1"/>
      <w:numFmt w:val="bullet"/>
      <w:lvlText w:val="o"/>
      <w:lvlJc w:val="left"/>
      <w:pPr>
        <w:ind w:left="3600" w:hanging="360"/>
      </w:pPr>
      <w:rPr>
        <w:rFonts w:ascii="Courier New" w:hAnsi="Courier New" w:hint="default"/>
      </w:rPr>
    </w:lvl>
    <w:lvl w:ilvl="5" w:tplc="F3FEF64A">
      <w:start w:val="1"/>
      <w:numFmt w:val="bullet"/>
      <w:lvlText w:val=""/>
      <w:lvlJc w:val="left"/>
      <w:pPr>
        <w:ind w:left="4320" w:hanging="360"/>
      </w:pPr>
      <w:rPr>
        <w:rFonts w:ascii="Wingdings" w:hAnsi="Wingdings" w:hint="default"/>
      </w:rPr>
    </w:lvl>
    <w:lvl w:ilvl="6" w:tplc="1AF6CE94">
      <w:start w:val="1"/>
      <w:numFmt w:val="bullet"/>
      <w:lvlText w:val=""/>
      <w:lvlJc w:val="left"/>
      <w:pPr>
        <w:ind w:left="5040" w:hanging="360"/>
      </w:pPr>
      <w:rPr>
        <w:rFonts w:ascii="Symbol" w:hAnsi="Symbol" w:hint="default"/>
      </w:rPr>
    </w:lvl>
    <w:lvl w:ilvl="7" w:tplc="88B2A8C4">
      <w:start w:val="1"/>
      <w:numFmt w:val="bullet"/>
      <w:lvlText w:val="o"/>
      <w:lvlJc w:val="left"/>
      <w:pPr>
        <w:ind w:left="5760" w:hanging="360"/>
      </w:pPr>
      <w:rPr>
        <w:rFonts w:ascii="Courier New" w:hAnsi="Courier New" w:hint="default"/>
      </w:rPr>
    </w:lvl>
    <w:lvl w:ilvl="8" w:tplc="F0301030">
      <w:start w:val="1"/>
      <w:numFmt w:val="bullet"/>
      <w:lvlText w:val=""/>
      <w:lvlJc w:val="left"/>
      <w:pPr>
        <w:ind w:left="6480" w:hanging="360"/>
      </w:pPr>
      <w:rPr>
        <w:rFonts w:ascii="Wingdings" w:hAnsi="Wingdings" w:hint="default"/>
      </w:rPr>
    </w:lvl>
  </w:abstractNum>
  <w:abstractNum w:abstractNumId="15"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16" w15:restartNumberingAfterBreak="0">
    <w:nsid w:val="4943786D"/>
    <w:multiLevelType w:val="hybridMultilevel"/>
    <w:tmpl w:val="7ACC6572"/>
    <w:lvl w:ilvl="0" w:tplc="38C06AB4">
      <w:start w:val="1"/>
      <w:numFmt w:val="upperLetter"/>
      <w:lvlText w:val="%1."/>
      <w:lvlJc w:val="left"/>
      <w:pPr>
        <w:ind w:left="720" w:hanging="360"/>
      </w:pPr>
    </w:lvl>
    <w:lvl w:ilvl="1" w:tplc="0BA03C92">
      <w:start w:val="1"/>
      <w:numFmt w:val="lowerLetter"/>
      <w:lvlText w:val="%2."/>
      <w:lvlJc w:val="left"/>
      <w:pPr>
        <w:ind w:left="1440" w:hanging="360"/>
      </w:pPr>
    </w:lvl>
    <w:lvl w:ilvl="2" w:tplc="1D0A4CF4">
      <w:start w:val="1"/>
      <w:numFmt w:val="lowerRoman"/>
      <w:lvlText w:val="%3."/>
      <w:lvlJc w:val="right"/>
      <w:pPr>
        <w:ind w:left="2160" w:hanging="180"/>
      </w:pPr>
    </w:lvl>
    <w:lvl w:ilvl="3" w:tplc="AAFAD2C0">
      <w:start w:val="1"/>
      <w:numFmt w:val="decimal"/>
      <w:lvlText w:val="%4."/>
      <w:lvlJc w:val="left"/>
      <w:pPr>
        <w:ind w:left="2880" w:hanging="360"/>
      </w:pPr>
    </w:lvl>
    <w:lvl w:ilvl="4" w:tplc="BDDC4BA2">
      <w:start w:val="1"/>
      <w:numFmt w:val="lowerLetter"/>
      <w:lvlText w:val="%5."/>
      <w:lvlJc w:val="left"/>
      <w:pPr>
        <w:ind w:left="3600" w:hanging="360"/>
      </w:pPr>
    </w:lvl>
    <w:lvl w:ilvl="5" w:tplc="E06E9554">
      <w:start w:val="1"/>
      <w:numFmt w:val="lowerRoman"/>
      <w:lvlText w:val="%6."/>
      <w:lvlJc w:val="right"/>
      <w:pPr>
        <w:ind w:left="4320" w:hanging="180"/>
      </w:pPr>
    </w:lvl>
    <w:lvl w:ilvl="6" w:tplc="4C920D8C">
      <w:start w:val="1"/>
      <w:numFmt w:val="decimal"/>
      <w:lvlText w:val="%7."/>
      <w:lvlJc w:val="left"/>
      <w:pPr>
        <w:ind w:left="5040" w:hanging="360"/>
      </w:pPr>
    </w:lvl>
    <w:lvl w:ilvl="7" w:tplc="29CA8D4C">
      <w:start w:val="1"/>
      <w:numFmt w:val="lowerLetter"/>
      <w:lvlText w:val="%8."/>
      <w:lvlJc w:val="left"/>
      <w:pPr>
        <w:ind w:left="5760" w:hanging="360"/>
      </w:pPr>
    </w:lvl>
    <w:lvl w:ilvl="8" w:tplc="1D5A887A">
      <w:start w:val="1"/>
      <w:numFmt w:val="lowerRoman"/>
      <w:lvlText w:val="%9."/>
      <w:lvlJc w:val="right"/>
      <w:pPr>
        <w:ind w:left="6480" w:hanging="180"/>
      </w:pPr>
    </w:lvl>
  </w:abstractNum>
  <w:abstractNum w:abstractNumId="17" w15:restartNumberingAfterBreak="0">
    <w:nsid w:val="4B7822BA"/>
    <w:multiLevelType w:val="hybridMultilevel"/>
    <w:tmpl w:val="AC1C2A14"/>
    <w:lvl w:ilvl="0" w:tplc="A0101660">
      <w:start w:val="1"/>
      <w:numFmt w:val="bullet"/>
      <w:lvlText w:val=""/>
      <w:lvlJc w:val="left"/>
      <w:pPr>
        <w:ind w:left="720" w:hanging="360"/>
      </w:pPr>
      <w:rPr>
        <w:rFonts w:ascii="Symbol" w:hAnsi="Symbol" w:hint="default"/>
      </w:rPr>
    </w:lvl>
    <w:lvl w:ilvl="1" w:tplc="CFFEC86C">
      <w:start w:val="1"/>
      <w:numFmt w:val="bullet"/>
      <w:lvlText w:val="o"/>
      <w:lvlJc w:val="left"/>
      <w:pPr>
        <w:ind w:left="1440" w:hanging="360"/>
      </w:pPr>
      <w:rPr>
        <w:rFonts w:ascii="Courier New" w:hAnsi="Courier New" w:hint="default"/>
      </w:rPr>
    </w:lvl>
    <w:lvl w:ilvl="2" w:tplc="653C1F94">
      <w:start w:val="1"/>
      <w:numFmt w:val="bullet"/>
      <w:lvlText w:val=""/>
      <w:lvlJc w:val="left"/>
      <w:pPr>
        <w:ind w:left="2160" w:hanging="360"/>
      </w:pPr>
      <w:rPr>
        <w:rFonts w:ascii="Wingdings" w:hAnsi="Wingdings" w:hint="default"/>
      </w:rPr>
    </w:lvl>
    <w:lvl w:ilvl="3" w:tplc="CCCC489C">
      <w:start w:val="1"/>
      <w:numFmt w:val="bullet"/>
      <w:lvlText w:val=""/>
      <w:lvlJc w:val="left"/>
      <w:pPr>
        <w:ind w:left="2880" w:hanging="360"/>
      </w:pPr>
      <w:rPr>
        <w:rFonts w:ascii="Symbol" w:hAnsi="Symbol" w:hint="default"/>
      </w:rPr>
    </w:lvl>
    <w:lvl w:ilvl="4" w:tplc="F9FE42C4">
      <w:start w:val="1"/>
      <w:numFmt w:val="bullet"/>
      <w:lvlText w:val="o"/>
      <w:lvlJc w:val="left"/>
      <w:pPr>
        <w:ind w:left="3600" w:hanging="360"/>
      </w:pPr>
      <w:rPr>
        <w:rFonts w:ascii="Courier New" w:hAnsi="Courier New" w:hint="default"/>
      </w:rPr>
    </w:lvl>
    <w:lvl w:ilvl="5" w:tplc="ADCE5B80">
      <w:start w:val="1"/>
      <w:numFmt w:val="bullet"/>
      <w:lvlText w:val=""/>
      <w:lvlJc w:val="left"/>
      <w:pPr>
        <w:ind w:left="4320" w:hanging="360"/>
      </w:pPr>
      <w:rPr>
        <w:rFonts w:ascii="Wingdings" w:hAnsi="Wingdings" w:hint="default"/>
      </w:rPr>
    </w:lvl>
    <w:lvl w:ilvl="6" w:tplc="8F68F8B8">
      <w:start w:val="1"/>
      <w:numFmt w:val="bullet"/>
      <w:lvlText w:val=""/>
      <w:lvlJc w:val="left"/>
      <w:pPr>
        <w:ind w:left="5040" w:hanging="360"/>
      </w:pPr>
      <w:rPr>
        <w:rFonts w:ascii="Symbol" w:hAnsi="Symbol" w:hint="default"/>
      </w:rPr>
    </w:lvl>
    <w:lvl w:ilvl="7" w:tplc="66C4EAF6">
      <w:start w:val="1"/>
      <w:numFmt w:val="bullet"/>
      <w:lvlText w:val="o"/>
      <w:lvlJc w:val="left"/>
      <w:pPr>
        <w:ind w:left="5760" w:hanging="360"/>
      </w:pPr>
      <w:rPr>
        <w:rFonts w:ascii="Courier New" w:hAnsi="Courier New" w:hint="default"/>
      </w:rPr>
    </w:lvl>
    <w:lvl w:ilvl="8" w:tplc="82F8D922">
      <w:start w:val="1"/>
      <w:numFmt w:val="bullet"/>
      <w:lvlText w:val=""/>
      <w:lvlJc w:val="left"/>
      <w:pPr>
        <w:ind w:left="6480" w:hanging="360"/>
      </w:pPr>
      <w:rPr>
        <w:rFonts w:ascii="Wingdings" w:hAnsi="Wingdings" w:hint="default"/>
      </w:rPr>
    </w:lvl>
  </w:abstractNum>
  <w:abstractNum w:abstractNumId="18" w15:restartNumberingAfterBreak="0">
    <w:nsid w:val="4C3C5439"/>
    <w:multiLevelType w:val="hybridMultilevel"/>
    <w:tmpl w:val="FFFFFFFF"/>
    <w:lvl w:ilvl="0" w:tplc="FFFFFFFF">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9"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20"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21" w15:restartNumberingAfterBreak="0">
    <w:nsid w:val="57983E02"/>
    <w:multiLevelType w:val="multilevel"/>
    <w:tmpl w:val="E4369E80"/>
    <w:lvl w:ilvl="0">
      <w:start w:val="4"/>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2"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23" w15:restartNumberingAfterBreak="0">
    <w:nsid w:val="62DF7664"/>
    <w:multiLevelType w:val="hybridMultilevel"/>
    <w:tmpl w:val="5BBCD02E"/>
    <w:lvl w:ilvl="0" w:tplc="28C0CAC6">
      <w:start w:val="1"/>
      <w:numFmt w:val="decimal"/>
      <w:lvlText w:val="%1."/>
      <w:lvlJc w:val="left"/>
      <w:pPr>
        <w:ind w:left="720" w:hanging="360"/>
      </w:pPr>
    </w:lvl>
    <w:lvl w:ilvl="1" w:tplc="A6A6AC0C">
      <w:start w:val="1"/>
      <w:numFmt w:val="lowerLetter"/>
      <w:lvlText w:val="%2."/>
      <w:lvlJc w:val="left"/>
      <w:pPr>
        <w:ind w:left="1440" w:hanging="360"/>
      </w:pPr>
    </w:lvl>
    <w:lvl w:ilvl="2" w:tplc="CC1E39A0">
      <w:start w:val="1"/>
      <w:numFmt w:val="lowerRoman"/>
      <w:lvlText w:val="%3."/>
      <w:lvlJc w:val="right"/>
      <w:pPr>
        <w:ind w:left="2160" w:hanging="180"/>
      </w:pPr>
    </w:lvl>
    <w:lvl w:ilvl="3" w:tplc="27A651DA">
      <w:start w:val="1"/>
      <w:numFmt w:val="decimal"/>
      <w:lvlText w:val="%4."/>
      <w:lvlJc w:val="left"/>
      <w:pPr>
        <w:ind w:left="2880" w:hanging="360"/>
      </w:pPr>
    </w:lvl>
    <w:lvl w:ilvl="4" w:tplc="7AD8214E">
      <w:start w:val="1"/>
      <w:numFmt w:val="lowerLetter"/>
      <w:lvlText w:val="%5."/>
      <w:lvlJc w:val="left"/>
      <w:pPr>
        <w:ind w:left="3600" w:hanging="360"/>
      </w:pPr>
    </w:lvl>
    <w:lvl w:ilvl="5" w:tplc="F0300456">
      <w:start w:val="1"/>
      <w:numFmt w:val="lowerRoman"/>
      <w:lvlText w:val="%6."/>
      <w:lvlJc w:val="right"/>
      <w:pPr>
        <w:ind w:left="4320" w:hanging="180"/>
      </w:pPr>
    </w:lvl>
    <w:lvl w:ilvl="6" w:tplc="BAAE3BC2">
      <w:start w:val="1"/>
      <w:numFmt w:val="decimal"/>
      <w:lvlText w:val="%7."/>
      <w:lvlJc w:val="left"/>
      <w:pPr>
        <w:ind w:left="5040" w:hanging="360"/>
      </w:pPr>
    </w:lvl>
    <w:lvl w:ilvl="7" w:tplc="DD5A4D8E">
      <w:start w:val="1"/>
      <w:numFmt w:val="lowerLetter"/>
      <w:lvlText w:val="%8."/>
      <w:lvlJc w:val="left"/>
      <w:pPr>
        <w:ind w:left="5760" w:hanging="360"/>
      </w:pPr>
    </w:lvl>
    <w:lvl w:ilvl="8" w:tplc="C06EB81E">
      <w:start w:val="1"/>
      <w:numFmt w:val="lowerRoman"/>
      <w:lvlText w:val="%9."/>
      <w:lvlJc w:val="right"/>
      <w:pPr>
        <w:ind w:left="6480" w:hanging="180"/>
      </w:pPr>
    </w:lvl>
  </w:abstractNum>
  <w:abstractNum w:abstractNumId="24" w15:restartNumberingAfterBreak="0">
    <w:nsid w:val="64A3D94B"/>
    <w:multiLevelType w:val="multilevel"/>
    <w:tmpl w:val="EDD81CEA"/>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5" w15:restartNumberingAfterBreak="0">
    <w:nsid w:val="668E0FDE"/>
    <w:multiLevelType w:val="hybridMultilevel"/>
    <w:tmpl w:val="19C059F4"/>
    <w:lvl w:ilvl="0" w:tplc="6EECC1B8">
      <w:start w:val="1"/>
      <w:numFmt w:val="bullet"/>
      <w:lvlText w:val=""/>
      <w:lvlJc w:val="left"/>
      <w:pPr>
        <w:ind w:left="720" w:hanging="360"/>
      </w:pPr>
      <w:rPr>
        <w:rFonts w:ascii="Symbol" w:hAnsi="Symbol" w:hint="default"/>
      </w:rPr>
    </w:lvl>
    <w:lvl w:ilvl="1" w:tplc="2D906342">
      <w:start w:val="1"/>
      <w:numFmt w:val="bullet"/>
      <w:lvlText w:val="o"/>
      <w:lvlJc w:val="left"/>
      <w:pPr>
        <w:ind w:left="1440" w:hanging="360"/>
      </w:pPr>
      <w:rPr>
        <w:rFonts w:ascii="Courier New" w:hAnsi="Courier New" w:hint="default"/>
      </w:rPr>
    </w:lvl>
    <w:lvl w:ilvl="2" w:tplc="5C128BA6">
      <w:start w:val="1"/>
      <w:numFmt w:val="bullet"/>
      <w:lvlText w:val=""/>
      <w:lvlJc w:val="left"/>
      <w:pPr>
        <w:ind w:left="2160" w:hanging="360"/>
      </w:pPr>
      <w:rPr>
        <w:rFonts w:ascii="Wingdings" w:hAnsi="Wingdings" w:hint="default"/>
      </w:rPr>
    </w:lvl>
    <w:lvl w:ilvl="3" w:tplc="F8DA475E">
      <w:start w:val="1"/>
      <w:numFmt w:val="bullet"/>
      <w:lvlText w:val=""/>
      <w:lvlJc w:val="left"/>
      <w:pPr>
        <w:ind w:left="2880" w:hanging="360"/>
      </w:pPr>
      <w:rPr>
        <w:rFonts w:ascii="Symbol" w:hAnsi="Symbol" w:hint="default"/>
      </w:rPr>
    </w:lvl>
    <w:lvl w:ilvl="4" w:tplc="7068BDFA">
      <w:start w:val="1"/>
      <w:numFmt w:val="bullet"/>
      <w:lvlText w:val="o"/>
      <w:lvlJc w:val="left"/>
      <w:pPr>
        <w:ind w:left="3600" w:hanging="360"/>
      </w:pPr>
      <w:rPr>
        <w:rFonts w:ascii="Courier New" w:hAnsi="Courier New" w:hint="default"/>
      </w:rPr>
    </w:lvl>
    <w:lvl w:ilvl="5" w:tplc="A7CE3120">
      <w:start w:val="1"/>
      <w:numFmt w:val="bullet"/>
      <w:lvlText w:val=""/>
      <w:lvlJc w:val="left"/>
      <w:pPr>
        <w:ind w:left="4320" w:hanging="360"/>
      </w:pPr>
      <w:rPr>
        <w:rFonts w:ascii="Wingdings" w:hAnsi="Wingdings" w:hint="default"/>
      </w:rPr>
    </w:lvl>
    <w:lvl w:ilvl="6" w:tplc="0156A69C">
      <w:start w:val="1"/>
      <w:numFmt w:val="bullet"/>
      <w:lvlText w:val=""/>
      <w:lvlJc w:val="left"/>
      <w:pPr>
        <w:ind w:left="5040" w:hanging="360"/>
      </w:pPr>
      <w:rPr>
        <w:rFonts w:ascii="Symbol" w:hAnsi="Symbol" w:hint="default"/>
      </w:rPr>
    </w:lvl>
    <w:lvl w:ilvl="7" w:tplc="33BE709A">
      <w:start w:val="1"/>
      <w:numFmt w:val="bullet"/>
      <w:lvlText w:val="o"/>
      <w:lvlJc w:val="left"/>
      <w:pPr>
        <w:ind w:left="5760" w:hanging="360"/>
      </w:pPr>
      <w:rPr>
        <w:rFonts w:ascii="Courier New" w:hAnsi="Courier New" w:hint="default"/>
      </w:rPr>
    </w:lvl>
    <w:lvl w:ilvl="8" w:tplc="58844F40">
      <w:start w:val="1"/>
      <w:numFmt w:val="bullet"/>
      <w:lvlText w:val=""/>
      <w:lvlJc w:val="left"/>
      <w:pPr>
        <w:ind w:left="6480" w:hanging="360"/>
      </w:pPr>
      <w:rPr>
        <w:rFonts w:ascii="Wingdings" w:hAnsi="Wingdings" w:hint="default"/>
      </w:rPr>
    </w:lvl>
  </w:abstractNum>
  <w:abstractNum w:abstractNumId="26"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27" w15:restartNumberingAfterBreak="0">
    <w:nsid w:val="71C3688D"/>
    <w:multiLevelType w:val="multilevel"/>
    <w:tmpl w:val="F5D473C0"/>
    <w:lvl w:ilvl="0">
      <w:start w:val="5"/>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8" w15:restartNumberingAfterBreak="0">
    <w:nsid w:val="76488CB6"/>
    <w:multiLevelType w:val="hybridMultilevel"/>
    <w:tmpl w:val="0ABC518C"/>
    <w:lvl w:ilvl="0" w:tplc="F8CC2C36">
      <w:start w:val="1"/>
      <w:numFmt w:val="decimal"/>
      <w:lvlText w:val="%1."/>
      <w:lvlJc w:val="left"/>
      <w:pPr>
        <w:ind w:left="720" w:hanging="360"/>
      </w:pPr>
    </w:lvl>
    <w:lvl w:ilvl="1" w:tplc="708291DE">
      <w:start w:val="1"/>
      <w:numFmt w:val="lowerLetter"/>
      <w:lvlText w:val="%2."/>
      <w:lvlJc w:val="left"/>
      <w:pPr>
        <w:ind w:left="1440" w:hanging="360"/>
      </w:pPr>
    </w:lvl>
    <w:lvl w:ilvl="2" w:tplc="974EF0F4">
      <w:start w:val="1"/>
      <w:numFmt w:val="lowerRoman"/>
      <w:lvlText w:val="%3."/>
      <w:lvlJc w:val="right"/>
      <w:pPr>
        <w:ind w:left="2160" w:hanging="180"/>
      </w:pPr>
    </w:lvl>
    <w:lvl w:ilvl="3" w:tplc="5AFE3050">
      <w:start w:val="1"/>
      <w:numFmt w:val="decimal"/>
      <w:lvlText w:val="%4."/>
      <w:lvlJc w:val="left"/>
      <w:pPr>
        <w:ind w:left="2880" w:hanging="360"/>
      </w:pPr>
    </w:lvl>
    <w:lvl w:ilvl="4" w:tplc="C088BD34">
      <w:start w:val="1"/>
      <w:numFmt w:val="lowerLetter"/>
      <w:lvlText w:val="%5."/>
      <w:lvlJc w:val="left"/>
      <w:pPr>
        <w:ind w:left="3600" w:hanging="360"/>
      </w:pPr>
    </w:lvl>
    <w:lvl w:ilvl="5" w:tplc="17FC5CE4">
      <w:start w:val="1"/>
      <w:numFmt w:val="lowerRoman"/>
      <w:lvlText w:val="%6."/>
      <w:lvlJc w:val="right"/>
      <w:pPr>
        <w:ind w:left="4320" w:hanging="180"/>
      </w:pPr>
    </w:lvl>
    <w:lvl w:ilvl="6" w:tplc="1ABE6908">
      <w:start w:val="1"/>
      <w:numFmt w:val="decimal"/>
      <w:lvlText w:val="%7."/>
      <w:lvlJc w:val="left"/>
      <w:pPr>
        <w:ind w:left="5040" w:hanging="360"/>
      </w:pPr>
    </w:lvl>
    <w:lvl w:ilvl="7" w:tplc="C43CBAE8">
      <w:start w:val="1"/>
      <w:numFmt w:val="lowerLetter"/>
      <w:lvlText w:val="%8."/>
      <w:lvlJc w:val="left"/>
      <w:pPr>
        <w:ind w:left="5760" w:hanging="360"/>
      </w:pPr>
    </w:lvl>
    <w:lvl w:ilvl="8" w:tplc="D818C9F4">
      <w:start w:val="1"/>
      <w:numFmt w:val="lowerRoman"/>
      <w:lvlText w:val="%9."/>
      <w:lvlJc w:val="right"/>
      <w:pPr>
        <w:ind w:left="6480" w:hanging="180"/>
      </w:pPr>
    </w:lvl>
  </w:abstractNum>
  <w:abstractNum w:abstractNumId="29"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abstractNum w:abstractNumId="30" w15:restartNumberingAfterBreak="0">
    <w:nsid w:val="792AE879"/>
    <w:multiLevelType w:val="hybridMultilevel"/>
    <w:tmpl w:val="1E004CCC"/>
    <w:lvl w:ilvl="0" w:tplc="C3701660">
      <w:start w:val="1"/>
      <w:numFmt w:val="upperLetter"/>
      <w:lvlText w:val="%1."/>
      <w:lvlJc w:val="left"/>
      <w:pPr>
        <w:ind w:left="720" w:hanging="360"/>
      </w:pPr>
    </w:lvl>
    <w:lvl w:ilvl="1" w:tplc="A0CC288C">
      <w:start w:val="1"/>
      <w:numFmt w:val="lowerLetter"/>
      <w:lvlText w:val="%2."/>
      <w:lvlJc w:val="left"/>
      <w:pPr>
        <w:ind w:left="1440" w:hanging="360"/>
      </w:pPr>
    </w:lvl>
    <w:lvl w:ilvl="2" w:tplc="DC96FBB6">
      <w:start w:val="1"/>
      <w:numFmt w:val="lowerRoman"/>
      <w:lvlText w:val="%3."/>
      <w:lvlJc w:val="right"/>
      <w:pPr>
        <w:ind w:left="2160" w:hanging="180"/>
      </w:pPr>
    </w:lvl>
    <w:lvl w:ilvl="3" w:tplc="22DA6F62">
      <w:start w:val="1"/>
      <w:numFmt w:val="decimal"/>
      <w:lvlText w:val="%4."/>
      <w:lvlJc w:val="left"/>
      <w:pPr>
        <w:ind w:left="2880" w:hanging="360"/>
      </w:pPr>
    </w:lvl>
    <w:lvl w:ilvl="4" w:tplc="60FC393A">
      <w:start w:val="1"/>
      <w:numFmt w:val="lowerLetter"/>
      <w:lvlText w:val="%5."/>
      <w:lvlJc w:val="left"/>
      <w:pPr>
        <w:ind w:left="3600" w:hanging="360"/>
      </w:pPr>
    </w:lvl>
    <w:lvl w:ilvl="5" w:tplc="CAA6D792">
      <w:start w:val="1"/>
      <w:numFmt w:val="lowerRoman"/>
      <w:lvlText w:val="%6."/>
      <w:lvlJc w:val="right"/>
      <w:pPr>
        <w:ind w:left="4320" w:hanging="180"/>
      </w:pPr>
    </w:lvl>
    <w:lvl w:ilvl="6" w:tplc="B0C89E7C">
      <w:start w:val="1"/>
      <w:numFmt w:val="decimal"/>
      <w:lvlText w:val="%7."/>
      <w:lvlJc w:val="left"/>
      <w:pPr>
        <w:ind w:left="5040" w:hanging="360"/>
      </w:pPr>
    </w:lvl>
    <w:lvl w:ilvl="7" w:tplc="8F8A32AE">
      <w:start w:val="1"/>
      <w:numFmt w:val="lowerLetter"/>
      <w:lvlText w:val="%8."/>
      <w:lvlJc w:val="left"/>
      <w:pPr>
        <w:ind w:left="5760" w:hanging="360"/>
      </w:pPr>
    </w:lvl>
    <w:lvl w:ilvl="8" w:tplc="A96AE6C0">
      <w:start w:val="1"/>
      <w:numFmt w:val="lowerRoman"/>
      <w:lvlText w:val="%9."/>
      <w:lvlJc w:val="right"/>
      <w:pPr>
        <w:ind w:left="6480" w:hanging="180"/>
      </w:pPr>
    </w:lvl>
  </w:abstractNum>
  <w:abstractNum w:abstractNumId="31" w15:restartNumberingAfterBreak="0">
    <w:nsid w:val="7E997AB0"/>
    <w:multiLevelType w:val="hybridMultilevel"/>
    <w:tmpl w:val="2D126878"/>
    <w:lvl w:ilvl="0" w:tplc="27462C74">
      <w:start w:val="1"/>
      <w:numFmt w:val="bullet"/>
      <w:lvlText w:val=""/>
      <w:lvlJc w:val="left"/>
      <w:pPr>
        <w:ind w:left="720" w:hanging="360"/>
      </w:pPr>
      <w:rPr>
        <w:rFonts w:ascii="Symbol" w:hAnsi="Symbol" w:hint="default"/>
      </w:rPr>
    </w:lvl>
    <w:lvl w:ilvl="1" w:tplc="ECB47ED2">
      <w:start w:val="1"/>
      <w:numFmt w:val="bullet"/>
      <w:lvlText w:val="o"/>
      <w:lvlJc w:val="left"/>
      <w:pPr>
        <w:ind w:left="1440" w:hanging="360"/>
      </w:pPr>
      <w:rPr>
        <w:rFonts w:ascii="Courier New" w:hAnsi="Courier New" w:hint="default"/>
      </w:rPr>
    </w:lvl>
    <w:lvl w:ilvl="2" w:tplc="DC3A4C9A">
      <w:start w:val="1"/>
      <w:numFmt w:val="bullet"/>
      <w:lvlText w:val=""/>
      <w:lvlJc w:val="left"/>
      <w:pPr>
        <w:ind w:left="2160" w:hanging="360"/>
      </w:pPr>
      <w:rPr>
        <w:rFonts w:ascii="Wingdings" w:hAnsi="Wingdings" w:hint="default"/>
      </w:rPr>
    </w:lvl>
    <w:lvl w:ilvl="3" w:tplc="1A048872">
      <w:start w:val="1"/>
      <w:numFmt w:val="bullet"/>
      <w:lvlText w:val=""/>
      <w:lvlJc w:val="left"/>
      <w:pPr>
        <w:ind w:left="2880" w:hanging="360"/>
      </w:pPr>
      <w:rPr>
        <w:rFonts w:ascii="Symbol" w:hAnsi="Symbol" w:hint="default"/>
      </w:rPr>
    </w:lvl>
    <w:lvl w:ilvl="4" w:tplc="0F5CBE7C">
      <w:start w:val="1"/>
      <w:numFmt w:val="bullet"/>
      <w:lvlText w:val="o"/>
      <w:lvlJc w:val="left"/>
      <w:pPr>
        <w:ind w:left="3600" w:hanging="360"/>
      </w:pPr>
      <w:rPr>
        <w:rFonts w:ascii="Courier New" w:hAnsi="Courier New" w:hint="default"/>
      </w:rPr>
    </w:lvl>
    <w:lvl w:ilvl="5" w:tplc="38F435C6">
      <w:start w:val="1"/>
      <w:numFmt w:val="bullet"/>
      <w:lvlText w:val=""/>
      <w:lvlJc w:val="left"/>
      <w:pPr>
        <w:ind w:left="4320" w:hanging="360"/>
      </w:pPr>
      <w:rPr>
        <w:rFonts w:ascii="Wingdings" w:hAnsi="Wingdings" w:hint="default"/>
      </w:rPr>
    </w:lvl>
    <w:lvl w:ilvl="6" w:tplc="6004E004">
      <w:start w:val="1"/>
      <w:numFmt w:val="bullet"/>
      <w:lvlText w:val=""/>
      <w:lvlJc w:val="left"/>
      <w:pPr>
        <w:ind w:left="5040" w:hanging="360"/>
      </w:pPr>
      <w:rPr>
        <w:rFonts w:ascii="Symbol" w:hAnsi="Symbol" w:hint="default"/>
      </w:rPr>
    </w:lvl>
    <w:lvl w:ilvl="7" w:tplc="8806B60C">
      <w:start w:val="1"/>
      <w:numFmt w:val="bullet"/>
      <w:lvlText w:val="o"/>
      <w:lvlJc w:val="left"/>
      <w:pPr>
        <w:ind w:left="5760" w:hanging="360"/>
      </w:pPr>
      <w:rPr>
        <w:rFonts w:ascii="Courier New" w:hAnsi="Courier New" w:hint="default"/>
      </w:rPr>
    </w:lvl>
    <w:lvl w:ilvl="8" w:tplc="5F92C864">
      <w:start w:val="1"/>
      <w:numFmt w:val="bullet"/>
      <w:lvlText w:val=""/>
      <w:lvlJc w:val="left"/>
      <w:pPr>
        <w:ind w:left="6480" w:hanging="360"/>
      </w:pPr>
      <w:rPr>
        <w:rFonts w:ascii="Wingdings" w:hAnsi="Wingdings" w:hint="default"/>
      </w:rPr>
    </w:lvl>
  </w:abstractNum>
  <w:num w:numId="1">
    <w:abstractNumId w:val="17"/>
  </w:num>
  <w:num w:numId="2">
    <w:abstractNumId w:val="27"/>
  </w:num>
  <w:num w:numId="3">
    <w:abstractNumId w:val="21"/>
  </w:num>
  <w:num w:numId="4">
    <w:abstractNumId w:val="3"/>
  </w:num>
  <w:num w:numId="5">
    <w:abstractNumId w:val="8"/>
  </w:num>
  <w:num w:numId="6">
    <w:abstractNumId w:val="24"/>
  </w:num>
  <w:num w:numId="7">
    <w:abstractNumId w:val="23"/>
  </w:num>
  <w:num w:numId="8">
    <w:abstractNumId w:val="25"/>
  </w:num>
  <w:num w:numId="9">
    <w:abstractNumId w:val="16"/>
  </w:num>
  <w:num w:numId="10">
    <w:abstractNumId w:val="30"/>
  </w:num>
  <w:num w:numId="11">
    <w:abstractNumId w:val="28"/>
  </w:num>
  <w:num w:numId="12">
    <w:abstractNumId w:val="20"/>
  </w:num>
  <w:num w:numId="13">
    <w:abstractNumId w:val="13"/>
  </w:num>
  <w:num w:numId="14">
    <w:abstractNumId w:val="22"/>
  </w:num>
  <w:num w:numId="15">
    <w:abstractNumId w:val="11"/>
  </w:num>
  <w:num w:numId="16">
    <w:abstractNumId w:val="2"/>
  </w:num>
  <w:num w:numId="17">
    <w:abstractNumId w:val="29"/>
  </w:num>
  <w:num w:numId="18">
    <w:abstractNumId w:val="10"/>
  </w:num>
  <w:num w:numId="19">
    <w:abstractNumId w:val="15"/>
  </w:num>
  <w:num w:numId="20">
    <w:abstractNumId w:val="19"/>
  </w:num>
  <w:num w:numId="21">
    <w:abstractNumId w:val="4"/>
  </w:num>
  <w:num w:numId="22">
    <w:abstractNumId w:val="5"/>
  </w:num>
  <w:num w:numId="23">
    <w:abstractNumId w:val="18"/>
  </w:num>
  <w:num w:numId="24">
    <w:abstractNumId w:val="26"/>
  </w:num>
  <w:num w:numId="25">
    <w:abstractNumId w:val="6"/>
  </w:num>
  <w:num w:numId="26">
    <w:abstractNumId w:val="7"/>
  </w:num>
  <w:num w:numId="27">
    <w:abstractNumId w:val="0"/>
  </w:num>
  <w:num w:numId="28">
    <w:abstractNumId w:val="9"/>
  </w:num>
  <w:num w:numId="29">
    <w:abstractNumId w:val="14"/>
  </w:num>
  <w:num w:numId="30">
    <w:abstractNumId w:val="31"/>
  </w:num>
  <w:num w:numId="31">
    <w:abstractNumId w:val="1"/>
  </w:num>
  <w:num w:numId="32">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1F53"/>
    <w:rsid w:val="00003082"/>
    <w:rsid w:val="00004244"/>
    <w:rsid w:val="00004252"/>
    <w:rsid w:val="00004264"/>
    <w:rsid w:val="00005098"/>
    <w:rsid w:val="000057A6"/>
    <w:rsid w:val="00005D87"/>
    <w:rsid w:val="0000669E"/>
    <w:rsid w:val="00007C41"/>
    <w:rsid w:val="00007FE9"/>
    <w:rsid w:val="00010B00"/>
    <w:rsid w:val="00010E8D"/>
    <w:rsid w:val="000119CE"/>
    <w:rsid w:val="00012385"/>
    <w:rsid w:val="00012D81"/>
    <w:rsid w:val="000139C7"/>
    <w:rsid w:val="00013F95"/>
    <w:rsid w:val="00014A39"/>
    <w:rsid w:val="00014DAF"/>
    <w:rsid w:val="000156CD"/>
    <w:rsid w:val="0001665F"/>
    <w:rsid w:val="000212B3"/>
    <w:rsid w:val="000214AE"/>
    <w:rsid w:val="000245DC"/>
    <w:rsid w:val="00027100"/>
    <w:rsid w:val="000277D7"/>
    <w:rsid w:val="00027BCD"/>
    <w:rsid w:val="00030B13"/>
    <w:rsid w:val="00031630"/>
    <w:rsid w:val="00031986"/>
    <w:rsid w:val="000328E4"/>
    <w:rsid w:val="00033CE5"/>
    <w:rsid w:val="00034276"/>
    <w:rsid w:val="00035B3F"/>
    <w:rsid w:val="00037373"/>
    <w:rsid w:val="00040426"/>
    <w:rsid w:val="00040AE0"/>
    <w:rsid w:val="0004106A"/>
    <w:rsid w:val="000420E8"/>
    <w:rsid w:val="0004464B"/>
    <w:rsid w:val="000456D3"/>
    <w:rsid w:val="000457E2"/>
    <w:rsid w:val="000468C8"/>
    <w:rsid w:val="000473B1"/>
    <w:rsid w:val="0004C182"/>
    <w:rsid w:val="000501ED"/>
    <w:rsid w:val="00050999"/>
    <w:rsid w:val="00051EE0"/>
    <w:rsid w:val="00053DC1"/>
    <w:rsid w:val="00054474"/>
    <w:rsid w:val="00054A1A"/>
    <w:rsid w:val="000575FC"/>
    <w:rsid w:val="00057DD0"/>
    <w:rsid w:val="00061B1E"/>
    <w:rsid w:val="00062121"/>
    <w:rsid w:val="000623A9"/>
    <w:rsid w:val="00062A0E"/>
    <w:rsid w:val="00063229"/>
    <w:rsid w:val="00063447"/>
    <w:rsid w:val="000639A4"/>
    <w:rsid w:val="00067494"/>
    <w:rsid w:val="00070424"/>
    <w:rsid w:val="00074B52"/>
    <w:rsid w:val="00075C82"/>
    <w:rsid w:val="000801F4"/>
    <w:rsid w:val="00080CFF"/>
    <w:rsid w:val="00082ED3"/>
    <w:rsid w:val="00084160"/>
    <w:rsid w:val="00084A00"/>
    <w:rsid w:val="0008552D"/>
    <w:rsid w:val="00086B7E"/>
    <w:rsid w:val="00086DBA"/>
    <w:rsid w:val="00091A22"/>
    <w:rsid w:val="00092306"/>
    <w:rsid w:val="000928DC"/>
    <w:rsid w:val="000928FA"/>
    <w:rsid w:val="00094B39"/>
    <w:rsid w:val="000956E0"/>
    <w:rsid w:val="00096016"/>
    <w:rsid w:val="00096E3D"/>
    <w:rsid w:val="0009702C"/>
    <w:rsid w:val="000A00F0"/>
    <w:rsid w:val="000A1AA0"/>
    <w:rsid w:val="000A1C6F"/>
    <w:rsid w:val="000A3A34"/>
    <w:rsid w:val="000A3AF5"/>
    <w:rsid w:val="000A70BC"/>
    <w:rsid w:val="000B0AA5"/>
    <w:rsid w:val="000B1426"/>
    <w:rsid w:val="000B3F87"/>
    <w:rsid w:val="000B5B27"/>
    <w:rsid w:val="000B6E68"/>
    <w:rsid w:val="000B6F0C"/>
    <w:rsid w:val="000C1A5E"/>
    <w:rsid w:val="000C34A6"/>
    <w:rsid w:val="000C483E"/>
    <w:rsid w:val="000C499A"/>
    <w:rsid w:val="000C58B8"/>
    <w:rsid w:val="000C6566"/>
    <w:rsid w:val="000C6B55"/>
    <w:rsid w:val="000C6EC5"/>
    <w:rsid w:val="000C6F3D"/>
    <w:rsid w:val="000C6F6A"/>
    <w:rsid w:val="000D0AF9"/>
    <w:rsid w:val="000D1947"/>
    <w:rsid w:val="000D1D83"/>
    <w:rsid w:val="000D1F17"/>
    <w:rsid w:val="000D2894"/>
    <w:rsid w:val="000D3F80"/>
    <w:rsid w:val="000D4290"/>
    <w:rsid w:val="000D4B4B"/>
    <w:rsid w:val="000D5104"/>
    <w:rsid w:val="000D5E9E"/>
    <w:rsid w:val="000D6939"/>
    <w:rsid w:val="000D79AC"/>
    <w:rsid w:val="000D7E11"/>
    <w:rsid w:val="000E1755"/>
    <w:rsid w:val="000E3063"/>
    <w:rsid w:val="000E5704"/>
    <w:rsid w:val="000E66C3"/>
    <w:rsid w:val="000E7367"/>
    <w:rsid w:val="000F052B"/>
    <w:rsid w:val="000F06DA"/>
    <w:rsid w:val="000F1545"/>
    <w:rsid w:val="000F1EE7"/>
    <w:rsid w:val="000F29BC"/>
    <w:rsid w:val="000F2ADA"/>
    <w:rsid w:val="00101280"/>
    <w:rsid w:val="0010150E"/>
    <w:rsid w:val="00103B0E"/>
    <w:rsid w:val="001064AC"/>
    <w:rsid w:val="00106FD6"/>
    <w:rsid w:val="0011042F"/>
    <w:rsid w:val="00111B7D"/>
    <w:rsid w:val="00113465"/>
    <w:rsid w:val="00115E72"/>
    <w:rsid w:val="0011763D"/>
    <w:rsid w:val="00120791"/>
    <w:rsid w:val="00123790"/>
    <w:rsid w:val="001243EF"/>
    <w:rsid w:val="001268D9"/>
    <w:rsid w:val="001274C2"/>
    <w:rsid w:val="001277EC"/>
    <w:rsid w:val="00135124"/>
    <w:rsid w:val="0013639C"/>
    <w:rsid w:val="0013672A"/>
    <w:rsid w:val="0013772B"/>
    <w:rsid w:val="00137C92"/>
    <w:rsid w:val="0013CB54"/>
    <w:rsid w:val="0014039E"/>
    <w:rsid w:val="00140EA9"/>
    <w:rsid w:val="0014286F"/>
    <w:rsid w:val="0014382E"/>
    <w:rsid w:val="00143DE7"/>
    <w:rsid w:val="00144188"/>
    <w:rsid w:val="00144951"/>
    <w:rsid w:val="00144ED4"/>
    <w:rsid w:val="00145412"/>
    <w:rsid w:val="00145FA8"/>
    <w:rsid w:val="0015019B"/>
    <w:rsid w:val="00151AD6"/>
    <w:rsid w:val="00154E75"/>
    <w:rsid w:val="001556CC"/>
    <w:rsid w:val="00161D9E"/>
    <w:rsid w:val="0016219A"/>
    <w:rsid w:val="00162AD1"/>
    <w:rsid w:val="00162EDA"/>
    <w:rsid w:val="00163111"/>
    <w:rsid w:val="00163EFB"/>
    <w:rsid w:val="00164729"/>
    <w:rsid w:val="00167679"/>
    <w:rsid w:val="00170AB9"/>
    <w:rsid w:val="00171796"/>
    <w:rsid w:val="00172E2C"/>
    <w:rsid w:val="00173976"/>
    <w:rsid w:val="001753BA"/>
    <w:rsid w:val="00175442"/>
    <w:rsid w:val="00175C51"/>
    <w:rsid w:val="00176082"/>
    <w:rsid w:val="00176726"/>
    <w:rsid w:val="00177B50"/>
    <w:rsid w:val="001803E8"/>
    <w:rsid w:val="001819E4"/>
    <w:rsid w:val="001821EB"/>
    <w:rsid w:val="001822A6"/>
    <w:rsid w:val="001827DE"/>
    <w:rsid w:val="00183D37"/>
    <w:rsid w:val="001893AE"/>
    <w:rsid w:val="0019050E"/>
    <w:rsid w:val="00190DD7"/>
    <w:rsid w:val="00191154"/>
    <w:rsid w:val="0019381B"/>
    <w:rsid w:val="001948B6"/>
    <w:rsid w:val="00194FE1"/>
    <w:rsid w:val="00195217"/>
    <w:rsid w:val="00195B36"/>
    <w:rsid w:val="00195D23"/>
    <w:rsid w:val="0019600F"/>
    <w:rsid w:val="00196D28"/>
    <w:rsid w:val="0019736F"/>
    <w:rsid w:val="001A192B"/>
    <w:rsid w:val="001A1ABF"/>
    <w:rsid w:val="001A67C2"/>
    <w:rsid w:val="001A77E9"/>
    <w:rsid w:val="001B1297"/>
    <w:rsid w:val="001B1390"/>
    <w:rsid w:val="001B2120"/>
    <w:rsid w:val="001B2147"/>
    <w:rsid w:val="001B2442"/>
    <w:rsid w:val="001B2AB2"/>
    <w:rsid w:val="001B2E7C"/>
    <w:rsid w:val="001C04E5"/>
    <w:rsid w:val="001C1020"/>
    <w:rsid w:val="001C23BC"/>
    <w:rsid w:val="001C2E8E"/>
    <w:rsid w:val="001C32F7"/>
    <w:rsid w:val="001C415E"/>
    <w:rsid w:val="001C5AC0"/>
    <w:rsid w:val="001C672D"/>
    <w:rsid w:val="001C6BF0"/>
    <w:rsid w:val="001D012C"/>
    <w:rsid w:val="001D19D5"/>
    <w:rsid w:val="001D26D8"/>
    <w:rsid w:val="001D3529"/>
    <w:rsid w:val="001D43AE"/>
    <w:rsid w:val="001D6257"/>
    <w:rsid w:val="001E068A"/>
    <w:rsid w:val="001E0819"/>
    <w:rsid w:val="001E158F"/>
    <w:rsid w:val="001E2EF0"/>
    <w:rsid w:val="001E4599"/>
    <w:rsid w:val="001E6536"/>
    <w:rsid w:val="001F1328"/>
    <w:rsid w:val="001F1A3F"/>
    <w:rsid w:val="001F25A8"/>
    <w:rsid w:val="001F2623"/>
    <w:rsid w:val="001F2C0F"/>
    <w:rsid w:val="001F336F"/>
    <w:rsid w:val="001F3995"/>
    <w:rsid w:val="001F421F"/>
    <w:rsid w:val="001F5396"/>
    <w:rsid w:val="001F671C"/>
    <w:rsid w:val="0020110D"/>
    <w:rsid w:val="00202903"/>
    <w:rsid w:val="002048A7"/>
    <w:rsid w:val="00205952"/>
    <w:rsid w:val="00205E47"/>
    <w:rsid w:val="00206AB6"/>
    <w:rsid w:val="002105EB"/>
    <w:rsid w:val="0021113D"/>
    <w:rsid w:val="00212010"/>
    <w:rsid w:val="00212F1B"/>
    <w:rsid w:val="002133FB"/>
    <w:rsid w:val="00214669"/>
    <w:rsid w:val="00215E0B"/>
    <w:rsid w:val="00216171"/>
    <w:rsid w:val="002167C0"/>
    <w:rsid w:val="00216A76"/>
    <w:rsid w:val="00217344"/>
    <w:rsid w:val="002179DC"/>
    <w:rsid w:val="00217C57"/>
    <w:rsid w:val="00220831"/>
    <w:rsid w:val="00220CA5"/>
    <w:rsid w:val="0022155F"/>
    <w:rsid w:val="0022176E"/>
    <w:rsid w:val="0022195F"/>
    <w:rsid w:val="00221CE5"/>
    <w:rsid w:val="00221D58"/>
    <w:rsid w:val="0022234D"/>
    <w:rsid w:val="00222E7E"/>
    <w:rsid w:val="00224632"/>
    <w:rsid w:val="00224BE7"/>
    <w:rsid w:val="002255D4"/>
    <w:rsid w:val="00225AE6"/>
    <w:rsid w:val="00225C02"/>
    <w:rsid w:val="002307CA"/>
    <w:rsid w:val="002328F4"/>
    <w:rsid w:val="00234F37"/>
    <w:rsid w:val="0023574D"/>
    <w:rsid w:val="00236441"/>
    <w:rsid w:val="002367AD"/>
    <w:rsid w:val="002367B3"/>
    <w:rsid w:val="0023FB80"/>
    <w:rsid w:val="00240EC4"/>
    <w:rsid w:val="00241050"/>
    <w:rsid w:val="00241712"/>
    <w:rsid w:val="00242822"/>
    <w:rsid w:val="002436CA"/>
    <w:rsid w:val="00245943"/>
    <w:rsid w:val="0025028B"/>
    <w:rsid w:val="0025034F"/>
    <w:rsid w:val="00250DE7"/>
    <w:rsid w:val="002539A7"/>
    <w:rsid w:val="00253BD2"/>
    <w:rsid w:val="00254393"/>
    <w:rsid w:val="002546B6"/>
    <w:rsid w:val="00255AE2"/>
    <w:rsid w:val="00255F98"/>
    <w:rsid w:val="00256CED"/>
    <w:rsid w:val="002574AA"/>
    <w:rsid w:val="00261282"/>
    <w:rsid w:val="002612C9"/>
    <w:rsid w:val="00261E47"/>
    <w:rsid w:val="00265D20"/>
    <w:rsid w:val="00266F0E"/>
    <w:rsid w:val="002670D7"/>
    <w:rsid w:val="002672C0"/>
    <w:rsid w:val="00270F68"/>
    <w:rsid w:val="00273647"/>
    <w:rsid w:val="00273E29"/>
    <w:rsid w:val="002748DD"/>
    <w:rsid w:val="002767E5"/>
    <w:rsid w:val="00281384"/>
    <w:rsid w:val="00282A64"/>
    <w:rsid w:val="00282B8A"/>
    <w:rsid w:val="00284214"/>
    <w:rsid w:val="002847F5"/>
    <w:rsid w:val="0028586C"/>
    <w:rsid w:val="00285A5F"/>
    <w:rsid w:val="002861C1"/>
    <w:rsid w:val="00290C0D"/>
    <w:rsid w:val="0029214C"/>
    <w:rsid w:val="00292CD9"/>
    <w:rsid w:val="00293F47"/>
    <w:rsid w:val="00294368"/>
    <w:rsid w:val="00294446"/>
    <w:rsid w:val="00295C7E"/>
    <w:rsid w:val="002A0A3D"/>
    <w:rsid w:val="002A0AD0"/>
    <w:rsid w:val="002A1432"/>
    <w:rsid w:val="002A1FC5"/>
    <w:rsid w:val="002A2D97"/>
    <w:rsid w:val="002A37F8"/>
    <w:rsid w:val="002A5AA8"/>
    <w:rsid w:val="002A64A0"/>
    <w:rsid w:val="002A6B0B"/>
    <w:rsid w:val="002A704C"/>
    <w:rsid w:val="002A77AC"/>
    <w:rsid w:val="002A7BED"/>
    <w:rsid w:val="002B1159"/>
    <w:rsid w:val="002B28A4"/>
    <w:rsid w:val="002B2BE4"/>
    <w:rsid w:val="002B3CC7"/>
    <w:rsid w:val="002B3D84"/>
    <w:rsid w:val="002B6F6F"/>
    <w:rsid w:val="002C009F"/>
    <w:rsid w:val="002C258E"/>
    <w:rsid w:val="002C28E6"/>
    <w:rsid w:val="002C33BD"/>
    <w:rsid w:val="002C4C2E"/>
    <w:rsid w:val="002C515F"/>
    <w:rsid w:val="002C6242"/>
    <w:rsid w:val="002D35D3"/>
    <w:rsid w:val="002D3AA2"/>
    <w:rsid w:val="002D4C9A"/>
    <w:rsid w:val="002D5DCD"/>
    <w:rsid w:val="002D5F9B"/>
    <w:rsid w:val="002D6167"/>
    <w:rsid w:val="002D6B7B"/>
    <w:rsid w:val="002D6CB5"/>
    <w:rsid w:val="002E176C"/>
    <w:rsid w:val="002E2A19"/>
    <w:rsid w:val="002E7250"/>
    <w:rsid w:val="002F003A"/>
    <w:rsid w:val="002F02ED"/>
    <w:rsid w:val="002F0C26"/>
    <w:rsid w:val="002F1061"/>
    <w:rsid w:val="002F13BE"/>
    <w:rsid w:val="002F204B"/>
    <w:rsid w:val="002F5757"/>
    <w:rsid w:val="002F7429"/>
    <w:rsid w:val="002F7C75"/>
    <w:rsid w:val="00300BDF"/>
    <w:rsid w:val="003024F4"/>
    <w:rsid w:val="003030D5"/>
    <w:rsid w:val="00307D86"/>
    <w:rsid w:val="00312EE8"/>
    <w:rsid w:val="00313805"/>
    <w:rsid w:val="00315C7F"/>
    <w:rsid w:val="00315E30"/>
    <w:rsid w:val="00316903"/>
    <w:rsid w:val="00317988"/>
    <w:rsid w:val="003223C6"/>
    <w:rsid w:val="003223D7"/>
    <w:rsid w:val="00323DF2"/>
    <w:rsid w:val="00325DAA"/>
    <w:rsid w:val="00326E97"/>
    <w:rsid w:val="00330A43"/>
    <w:rsid w:val="00331E3A"/>
    <w:rsid w:val="0033228C"/>
    <w:rsid w:val="00334999"/>
    <w:rsid w:val="00336387"/>
    <w:rsid w:val="00341115"/>
    <w:rsid w:val="00341474"/>
    <w:rsid w:val="0034362B"/>
    <w:rsid w:val="00343E2C"/>
    <w:rsid w:val="00345705"/>
    <w:rsid w:val="003458F0"/>
    <w:rsid w:val="003477F4"/>
    <w:rsid w:val="00347868"/>
    <w:rsid w:val="003513C7"/>
    <w:rsid w:val="0035158F"/>
    <w:rsid w:val="003535FC"/>
    <w:rsid w:val="0035532B"/>
    <w:rsid w:val="0035561E"/>
    <w:rsid w:val="00356261"/>
    <w:rsid w:val="003600F2"/>
    <w:rsid w:val="0036318F"/>
    <w:rsid w:val="0036438D"/>
    <w:rsid w:val="00366079"/>
    <w:rsid w:val="00366BA2"/>
    <w:rsid w:val="00370100"/>
    <w:rsid w:val="00373955"/>
    <w:rsid w:val="0037413E"/>
    <w:rsid w:val="00374B54"/>
    <w:rsid w:val="003802C9"/>
    <w:rsid w:val="00380349"/>
    <w:rsid w:val="00381600"/>
    <w:rsid w:val="00383E98"/>
    <w:rsid w:val="003848CE"/>
    <w:rsid w:val="00385388"/>
    <w:rsid w:val="00386C82"/>
    <w:rsid w:val="00387444"/>
    <w:rsid w:val="0038B83C"/>
    <w:rsid w:val="00390464"/>
    <w:rsid w:val="0039248B"/>
    <w:rsid w:val="003927EF"/>
    <w:rsid w:val="003963DD"/>
    <w:rsid w:val="0039AF49"/>
    <w:rsid w:val="003A3609"/>
    <w:rsid w:val="003A481D"/>
    <w:rsid w:val="003A62EB"/>
    <w:rsid w:val="003A6D33"/>
    <w:rsid w:val="003B0579"/>
    <w:rsid w:val="003B0C62"/>
    <w:rsid w:val="003B1635"/>
    <w:rsid w:val="003B3E7D"/>
    <w:rsid w:val="003B4383"/>
    <w:rsid w:val="003B57FC"/>
    <w:rsid w:val="003B648D"/>
    <w:rsid w:val="003B7A64"/>
    <w:rsid w:val="003B7C77"/>
    <w:rsid w:val="003C06EF"/>
    <w:rsid w:val="003C074A"/>
    <w:rsid w:val="003C0D72"/>
    <w:rsid w:val="003C1630"/>
    <w:rsid w:val="003C3508"/>
    <w:rsid w:val="003C55A7"/>
    <w:rsid w:val="003C6001"/>
    <w:rsid w:val="003C68BC"/>
    <w:rsid w:val="003C6D1D"/>
    <w:rsid w:val="003D0236"/>
    <w:rsid w:val="003D191C"/>
    <w:rsid w:val="003D303B"/>
    <w:rsid w:val="003D32C8"/>
    <w:rsid w:val="003D3A5B"/>
    <w:rsid w:val="003D3E84"/>
    <w:rsid w:val="003D4336"/>
    <w:rsid w:val="003D47B3"/>
    <w:rsid w:val="003E2CE6"/>
    <w:rsid w:val="003E4E78"/>
    <w:rsid w:val="003E5335"/>
    <w:rsid w:val="003E5D19"/>
    <w:rsid w:val="003E624A"/>
    <w:rsid w:val="003E6341"/>
    <w:rsid w:val="003F0C2E"/>
    <w:rsid w:val="003F211E"/>
    <w:rsid w:val="003F318B"/>
    <w:rsid w:val="003F39BF"/>
    <w:rsid w:val="003F3A6B"/>
    <w:rsid w:val="003F56AB"/>
    <w:rsid w:val="003F5757"/>
    <w:rsid w:val="003F57EB"/>
    <w:rsid w:val="003F57F1"/>
    <w:rsid w:val="003F6777"/>
    <w:rsid w:val="0040111D"/>
    <w:rsid w:val="00401189"/>
    <w:rsid w:val="00401584"/>
    <w:rsid w:val="0040305C"/>
    <w:rsid w:val="0040377C"/>
    <w:rsid w:val="00403784"/>
    <w:rsid w:val="004058B3"/>
    <w:rsid w:val="00407355"/>
    <w:rsid w:val="0041102F"/>
    <w:rsid w:val="0041150E"/>
    <w:rsid w:val="004117C1"/>
    <w:rsid w:val="00412460"/>
    <w:rsid w:val="004125F3"/>
    <w:rsid w:val="00412B01"/>
    <w:rsid w:val="004133F7"/>
    <w:rsid w:val="00413418"/>
    <w:rsid w:val="00413D15"/>
    <w:rsid w:val="0041500B"/>
    <w:rsid w:val="00417418"/>
    <w:rsid w:val="004178B6"/>
    <w:rsid w:val="00417A61"/>
    <w:rsid w:val="004218EE"/>
    <w:rsid w:val="00430156"/>
    <w:rsid w:val="0043112E"/>
    <w:rsid w:val="00432937"/>
    <w:rsid w:val="00433043"/>
    <w:rsid w:val="00434F59"/>
    <w:rsid w:val="00435892"/>
    <w:rsid w:val="00435C3B"/>
    <w:rsid w:val="00436161"/>
    <w:rsid w:val="00436404"/>
    <w:rsid w:val="00436E69"/>
    <w:rsid w:val="0043794B"/>
    <w:rsid w:val="00443E03"/>
    <w:rsid w:val="0044423A"/>
    <w:rsid w:val="00445DD0"/>
    <w:rsid w:val="00446A3A"/>
    <w:rsid w:val="0045155D"/>
    <w:rsid w:val="00451695"/>
    <w:rsid w:val="00452A43"/>
    <w:rsid w:val="004570D6"/>
    <w:rsid w:val="00460AAF"/>
    <w:rsid w:val="00460BEA"/>
    <w:rsid w:val="004619C7"/>
    <w:rsid w:val="00463385"/>
    <w:rsid w:val="00463EF5"/>
    <w:rsid w:val="00467EA4"/>
    <w:rsid w:val="00470970"/>
    <w:rsid w:val="00473A1A"/>
    <w:rsid w:val="00473FA6"/>
    <w:rsid w:val="0047527F"/>
    <w:rsid w:val="00475657"/>
    <w:rsid w:val="00477CCF"/>
    <w:rsid w:val="00480DB5"/>
    <w:rsid w:val="00481BDC"/>
    <w:rsid w:val="00482519"/>
    <w:rsid w:val="00482CE3"/>
    <w:rsid w:val="00483668"/>
    <w:rsid w:val="00483C09"/>
    <w:rsid w:val="004841D1"/>
    <w:rsid w:val="00484AB9"/>
    <w:rsid w:val="00485F6D"/>
    <w:rsid w:val="00486CB1"/>
    <w:rsid w:val="0049184C"/>
    <w:rsid w:val="004918D5"/>
    <w:rsid w:val="00491A1B"/>
    <w:rsid w:val="00493FE6"/>
    <w:rsid w:val="00494746"/>
    <w:rsid w:val="0049515C"/>
    <w:rsid w:val="004951A9"/>
    <w:rsid w:val="00497997"/>
    <w:rsid w:val="0049F865"/>
    <w:rsid w:val="004A2010"/>
    <w:rsid w:val="004A2B9F"/>
    <w:rsid w:val="004A3DA3"/>
    <w:rsid w:val="004A5EA8"/>
    <w:rsid w:val="004A6D27"/>
    <w:rsid w:val="004A7E41"/>
    <w:rsid w:val="004B175E"/>
    <w:rsid w:val="004B305C"/>
    <w:rsid w:val="004B5CED"/>
    <w:rsid w:val="004B6D07"/>
    <w:rsid w:val="004B714D"/>
    <w:rsid w:val="004C0649"/>
    <w:rsid w:val="004C1C34"/>
    <w:rsid w:val="004C23F9"/>
    <w:rsid w:val="004C4352"/>
    <w:rsid w:val="004C589B"/>
    <w:rsid w:val="004C59CA"/>
    <w:rsid w:val="004D0209"/>
    <w:rsid w:val="004D19D3"/>
    <w:rsid w:val="004D40D6"/>
    <w:rsid w:val="004D55CA"/>
    <w:rsid w:val="004D5DF6"/>
    <w:rsid w:val="004D6027"/>
    <w:rsid w:val="004D7212"/>
    <w:rsid w:val="004D75BF"/>
    <w:rsid w:val="004D75CF"/>
    <w:rsid w:val="004E0527"/>
    <w:rsid w:val="004E0A4E"/>
    <w:rsid w:val="004E2BC3"/>
    <w:rsid w:val="004E35CC"/>
    <w:rsid w:val="004E3747"/>
    <w:rsid w:val="004E62FB"/>
    <w:rsid w:val="004E7229"/>
    <w:rsid w:val="004E726C"/>
    <w:rsid w:val="004E730A"/>
    <w:rsid w:val="004F110C"/>
    <w:rsid w:val="004F1254"/>
    <w:rsid w:val="004F12D2"/>
    <w:rsid w:val="004F3873"/>
    <w:rsid w:val="004F3A49"/>
    <w:rsid w:val="004F5560"/>
    <w:rsid w:val="005011A4"/>
    <w:rsid w:val="0050400A"/>
    <w:rsid w:val="005055EE"/>
    <w:rsid w:val="00505BA5"/>
    <w:rsid w:val="00506253"/>
    <w:rsid w:val="005069B1"/>
    <w:rsid w:val="00507AF3"/>
    <w:rsid w:val="005118BB"/>
    <w:rsid w:val="00513980"/>
    <w:rsid w:val="00513C15"/>
    <w:rsid w:val="005148F5"/>
    <w:rsid w:val="005157CD"/>
    <w:rsid w:val="005179DA"/>
    <w:rsid w:val="0052256B"/>
    <w:rsid w:val="00522785"/>
    <w:rsid w:val="0052352F"/>
    <w:rsid w:val="00524715"/>
    <w:rsid w:val="00524FAF"/>
    <w:rsid w:val="005306E6"/>
    <w:rsid w:val="005327D8"/>
    <w:rsid w:val="005354A7"/>
    <w:rsid w:val="00535574"/>
    <w:rsid w:val="00535FC8"/>
    <w:rsid w:val="0053735F"/>
    <w:rsid w:val="00537825"/>
    <w:rsid w:val="005404CF"/>
    <w:rsid w:val="00540A83"/>
    <w:rsid w:val="00541722"/>
    <w:rsid w:val="005418C9"/>
    <w:rsid w:val="005421AC"/>
    <w:rsid w:val="005431FA"/>
    <w:rsid w:val="005447A6"/>
    <w:rsid w:val="00544DB2"/>
    <w:rsid w:val="00545D3F"/>
    <w:rsid w:val="005475C0"/>
    <w:rsid w:val="0054DE1E"/>
    <w:rsid w:val="0055005F"/>
    <w:rsid w:val="005503E2"/>
    <w:rsid w:val="0055098F"/>
    <w:rsid w:val="00552C75"/>
    <w:rsid w:val="00553C57"/>
    <w:rsid w:val="00553DD6"/>
    <w:rsid w:val="005566DE"/>
    <w:rsid w:val="0056152E"/>
    <w:rsid w:val="00561C0C"/>
    <w:rsid w:val="00561C9E"/>
    <w:rsid w:val="00567397"/>
    <w:rsid w:val="00567ADB"/>
    <w:rsid w:val="00567E5F"/>
    <w:rsid w:val="00567FBE"/>
    <w:rsid w:val="0057076B"/>
    <w:rsid w:val="00571F90"/>
    <w:rsid w:val="0057610C"/>
    <w:rsid w:val="00576F62"/>
    <w:rsid w:val="0057719E"/>
    <w:rsid w:val="00580B51"/>
    <w:rsid w:val="005818F9"/>
    <w:rsid w:val="00582835"/>
    <w:rsid w:val="005838F4"/>
    <w:rsid w:val="00583B86"/>
    <w:rsid w:val="0058449D"/>
    <w:rsid w:val="00584554"/>
    <w:rsid w:val="00586334"/>
    <w:rsid w:val="00586901"/>
    <w:rsid w:val="00590B27"/>
    <w:rsid w:val="00590D1B"/>
    <w:rsid w:val="00591473"/>
    <w:rsid w:val="005922DA"/>
    <w:rsid w:val="00593892"/>
    <w:rsid w:val="00593950"/>
    <w:rsid w:val="00593E9F"/>
    <w:rsid w:val="00595019"/>
    <w:rsid w:val="005974B9"/>
    <w:rsid w:val="00598361"/>
    <w:rsid w:val="005A15F0"/>
    <w:rsid w:val="005A1C7B"/>
    <w:rsid w:val="005A2E22"/>
    <w:rsid w:val="005A3660"/>
    <w:rsid w:val="005A3A10"/>
    <w:rsid w:val="005A457F"/>
    <w:rsid w:val="005A4946"/>
    <w:rsid w:val="005A4E1B"/>
    <w:rsid w:val="005A539D"/>
    <w:rsid w:val="005A5711"/>
    <w:rsid w:val="005A78B0"/>
    <w:rsid w:val="005A7A23"/>
    <w:rsid w:val="005B4D39"/>
    <w:rsid w:val="005B6AE3"/>
    <w:rsid w:val="005C231E"/>
    <w:rsid w:val="005C4D02"/>
    <w:rsid w:val="005C516E"/>
    <w:rsid w:val="005C56E6"/>
    <w:rsid w:val="005C5BCC"/>
    <w:rsid w:val="005C723F"/>
    <w:rsid w:val="005C72FA"/>
    <w:rsid w:val="005D31F9"/>
    <w:rsid w:val="005D5E63"/>
    <w:rsid w:val="005D65B6"/>
    <w:rsid w:val="005E1BD5"/>
    <w:rsid w:val="005E2249"/>
    <w:rsid w:val="005E2BCC"/>
    <w:rsid w:val="005E310A"/>
    <w:rsid w:val="005E34DC"/>
    <w:rsid w:val="005E4CCE"/>
    <w:rsid w:val="005E5065"/>
    <w:rsid w:val="005E537D"/>
    <w:rsid w:val="005E6287"/>
    <w:rsid w:val="005E75E3"/>
    <w:rsid w:val="005EBCD7"/>
    <w:rsid w:val="005F3B93"/>
    <w:rsid w:val="005F4853"/>
    <w:rsid w:val="005F4986"/>
    <w:rsid w:val="005F4C12"/>
    <w:rsid w:val="005F5E85"/>
    <w:rsid w:val="005F607B"/>
    <w:rsid w:val="005F6188"/>
    <w:rsid w:val="005F6AD4"/>
    <w:rsid w:val="00604035"/>
    <w:rsid w:val="006043FF"/>
    <w:rsid w:val="0060469D"/>
    <w:rsid w:val="00606334"/>
    <w:rsid w:val="00611ACB"/>
    <w:rsid w:val="00615E3A"/>
    <w:rsid w:val="006169C0"/>
    <w:rsid w:val="006173CA"/>
    <w:rsid w:val="006178B2"/>
    <w:rsid w:val="00617AC2"/>
    <w:rsid w:val="0062022A"/>
    <w:rsid w:val="00620CAB"/>
    <w:rsid w:val="00621AB9"/>
    <w:rsid w:val="00623570"/>
    <w:rsid w:val="0062398A"/>
    <w:rsid w:val="00624E1E"/>
    <w:rsid w:val="00625A06"/>
    <w:rsid w:val="00626159"/>
    <w:rsid w:val="00626F56"/>
    <w:rsid w:val="00630296"/>
    <w:rsid w:val="00630B28"/>
    <w:rsid w:val="00632ACC"/>
    <w:rsid w:val="00632D31"/>
    <w:rsid w:val="006334FA"/>
    <w:rsid w:val="006341D2"/>
    <w:rsid w:val="0063420A"/>
    <w:rsid w:val="00635022"/>
    <w:rsid w:val="00635991"/>
    <w:rsid w:val="00636132"/>
    <w:rsid w:val="0063616C"/>
    <w:rsid w:val="006368EC"/>
    <w:rsid w:val="00640DC4"/>
    <w:rsid w:val="00641816"/>
    <w:rsid w:val="0064280B"/>
    <w:rsid w:val="0064477C"/>
    <w:rsid w:val="006456DE"/>
    <w:rsid w:val="0064653C"/>
    <w:rsid w:val="00646664"/>
    <w:rsid w:val="006505E2"/>
    <w:rsid w:val="006528A0"/>
    <w:rsid w:val="006559B2"/>
    <w:rsid w:val="006576EF"/>
    <w:rsid w:val="0066075C"/>
    <w:rsid w:val="00660848"/>
    <w:rsid w:val="00660E29"/>
    <w:rsid w:val="0066138C"/>
    <w:rsid w:val="00662804"/>
    <w:rsid w:val="00662838"/>
    <w:rsid w:val="0066727D"/>
    <w:rsid w:val="00670DD2"/>
    <w:rsid w:val="006713BE"/>
    <w:rsid w:val="00672158"/>
    <w:rsid w:val="00675164"/>
    <w:rsid w:val="006757DB"/>
    <w:rsid w:val="00675A19"/>
    <w:rsid w:val="006768A7"/>
    <w:rsid w:val="00676D50"/>
    <w:rsid w:val="006797B3"/>
    <w:rsid w:val="00680698"/>
    <w:rsid w:val="00680720"/>
    <w:rsid w:val="00680E02"/>
    <w:rsid w:val="0068109F"/>
    <w:rsid w:val="00681A7A"/>
    <w:rsid w:val="006822ED"/>
    <w:rsid w:val="00682A70"/>
    <w:rsid w:val="00682AB2"/>
    <w:rsid w:val="00683ABA"/>
    <w:rsid w:val="00684AAA"/>
    <w:rsid w:val="00684FE5"/>
    <w:rsid w:val="00685916"/>
    <w:rsid w:val="006908EB"/>
    <w:rsid w:val="00690CC2"/>
    <w:rsid w:val="00690FB9"/>
    <w:rsid w:val="0069467E"/>
    <w:rsid w:val="00695331"/>
    <w:rsid w:val="0069596F"/>
    <w:rsid w:val="006A0A31"/>
    <w:rsid w:val="006A0BCE"/>
    <w:rsid w:val="006A2D09"/>
    <w:rsid w:val="006A34A5"/>
    <w:rsid w:val="006A440C"/>
    <w:rsid w:val="006A721E"/>
    <w:rsid w:val="006A7D4D"/>
    <w:rsid w:val="006B23FA"/>
    <w:rsid w:val="006B6FAA"/>
    <w:rsid w:val="006B7D28"/>
    <w:rsid w:val="006C17EE"/>
    <w:rsid w:val="006C1A61"/>
    <w:rsid w:val="006C23A8"/>
    <w:rsid w:val="006C2B14"/>
    <w:rsid w:val="006C598B"/>
    <w:rsid w:val="006C5F4B"/>
    <w:rsid w:val="006C6154"/>
    <w:rsid w:val="006C6589"/>
    <w:rsid w:val="006C7696"/>
    <w:rsid w:val="006C7B8F"/>
    <w:rsid w:val="006CA5B0"/>
    <w:rsid w:val="006D1A28"/>
    <w:rsid w:val="006D240D"/>
    <w:rsid w:val="006D3AE8"/>
    <w:rsid w:val="006D444B"/>
    <w:rsid w:val="006D44F9"/>
    <w:rsid w:val="006D509D"/>
    <w:rsid w:val="006D5E8B"/>
    <w:rsid w:val="006D6078"/>
    <w:rsid w:val="006D67D4"/>
    <w:rsid w:val="006D6C85"/>
    <w:rsid w:val="006D6FCB"/>
    <w:rsid w:val="006E1497"/>
    <w:rsid w:val="006E152A"/>
    <w:rsid w:val="006E1724"/>
    <w:rsid w:val="006E2A1C"/>
    <w:rsid w:val="006E2B65"/>
    <w:rsid w:val="006E3208"/>
    <w:rsid w:val="006E33EA"/>
    <w:rsid w:val="006E3C2B"/>
    <w:rsid w:val="006E74BC"/>
    <w:rsid w:val="006E7530"/>
    <w:rsid w:val="006E7B88"/>
    <w:rsid w:val="006E7C88"/>
    <w:rsid w:val="006F0116"/>
    <w:rsid w:val="006F0FAB"/>
    <w:rsid w:val="006F2A1C"/>
    <w:rsid w:val="006F2AA4"/>
    <w:rsid w:val="006F5A9E"/>
    <w:rsid w:val="006F63D7"/>
    <w:rsid w:val="006F693F"/>
    <w:rsid w:val="006F6D4F"/>
    <w:rsid w:val="00701C33"/>
    <w:rsid w:val="00701D17"/>
    <w:rsid w:val="0070223E"/>
    <w:rsid w:val="00702FC0"/>
    <w:rsid w:val="00703C4B"/>
    <w:rsid w:val="0070500B"/>
    <w:rsid w:val="00705D01"/>
    <w:rsid w:val="007066D1"/>
    <w:rsid w:val="0070886E"/>
    <w:rsid w:val="00711223"/>
    <w:rsid w:val="00711545"/>
    <w:rsid w:val="007115DF"/>
    <w:rsid w:val="00713772"/>
    <w:rsid w:val="007152DE"/>
    <w:rsid w:val="0071565D"/>
    <w:rsid w:val="0071634E"/>
    <w:rsid w:val="00716586"/>
    <w:rsid w:val="00716A24"/>
    <w:rsid w:val="007171B6"/>
    <w:rsid w:val="00717640"/>
    <w:rsid w:val="007205EF"/>
    <w:rsid w:val="007210F1"/>
    <w:rsid w:val="007239AE"/>
    <w:rsid w:val="0072613C"/>
    <w:rsid w:val="007313E8"/>
    <w:rsid w:val="00731B27"/>
    <w:rsid w:val="00732B10"/>
    <w:rsid w:val="00733459"/>
    <w:rsid w:val="00734086"/>
    <w:rsid w:val="00734BA4"/>
    <w:rsid w:val="00737476"/>
    <w:rsid w:val="007375F7"/>
    <w:rsid w:val="00737983"/>
    <w:rsid w:val="00737E66"/>
    <w:rsid w:val="007420B2"/>
    <w:rsid w:val="00745A22"/>
    <w:rsid w:val="00751C50"/>
    <w:rsid w:val="00752DAB"/>
    <w:rsid w:val="00753B16"/>
    <w:rsid w:val="007552EB"/>
    <w:rsid w:val="00755A5C"/>
    <w:rsid w:val="007566D3"/>
    <w:rsid w:val="00756C0F"/>
    <w:rsid w:val="007627ED"/>
    <w:rsid w:val="007663C5"/>
    <w:rsid w:val="00766DE1"/>
    <w:rsid w:val="00766F3F"/>
    <w:rsid w:val="0077026F"/>
    <w:rsid w:val="00770472"/>
    <w:rsid w:val="00770650"/>
    <w:rsid w:val="00770999"/>
    <w:rsid w:val="007713E6"/>
    <w:rsid w:val="00771691"/>
    <w:rsid w:val="00772C86"/>
    <w:rsid w:val="00773292"/>
    <w:rsid w:val="007751B6"/>
    <w:rsid w:val="0077554A"/>
    <w:rsid w:val="0077657A"/>
    <w:rsid w:val="007775D4"/>
    <w:rsid w:val="007797D9"/>
    <w:rsid w:val="00780B2F"/>
    <w:rsid w:val="00781908"/>
    <w:rsid w:val="00782AD2"/>
    <w:rsid w:val="00785EF0"/>
    <w:rsid w:val="00787C30"/>
    <w:rsid w:val="00787C62"/>
    <w:rsid w:val="007935F8"/>
    <w:rsid w:val="007939AE"/>
    <w:rsid w:val="00793FBF"/>
    <w:rsid w:val="00794692"/>
    <w:rsid w:val="00795561"/>
    <w:rsid w:val="0079587E"/>
    <w:rsid w:val="007A1DD7"/>
    <w:rsid w:val="007A20DC"/>
    <w:rsid w:val="007A5B32"/>
    <w:rsid w:val="007A605A"/>
    <w:rsid w:val="007A6B63"/>
    <w:rsid w:val="007B1972"/>
    <w:rsid w:val="007B5076"/>
    <w:rsid w:val="007B5BD6"/>
    <w:rsid w:val="007B699A"/>
    <w:rsid w:val="007C0A06"/>
    <w:rsid w:val="007C0DDF"/>
    <w:rsid w:val="007C0FC1"/>
    <w:rsid w:val="007C1AEA"/>
    <w:rsid w:val="007C25B4"/>
    <w:rsid w:val="007C3329"/>
    <w:rsid w:val="007C5DD7"/>
    <w:rsid w:val="007C6DCB"/>
    <w:rsid w:val="007D0214"/>
    <w:rsid w:val="007D3262"/>
    <w:rsid w:val="007D3B20"/>
    <w:rsid w:val="007D4DD8"/>
    <w:rsid w:val="007D7C2C"/>
    <w:rsid w:val="007DD7A8"/>
    <w:rsid w:val="007E0009"/>
    <w:rsid w:val="007E0111"/>
    <w:rsid w:val="007E2D94"/>
    <w:rsid w:val="007E2E29"/>
    <w:rsid w:val="007E3245"/>
    <w:rsid w:val="007E450C"/>
    <w:rsid w:val="007E47F7"/>
    <w:rsid w:val="007E508C"/>
    <w:rsid w:val="007E68B5"/>
    <w:rsid w:val="007E7629"/>
    <w:rsid w:val="007E7C44"/>
    <w:rsid w:val="007E7DD6"/>
    <w:rsid w:val="007F026B"/>
    <w:rsid w:val="007F096E"/>
    <w:rsid w:val="007F0CEC"/>
    <w:rsid w:val="007F1A6E"/>
    <w:rsid w:val="007F2600"/>
    <w:rsid w:val="007F334E"/>
    <w:rsid w:val="007F3FEE"/>
    <w:rsid w:val="007F481A"/>
    <w:rsid w:val="007F5769"/>
    <w:rsid w:val="007F6093"/>
    <w:rsid w:val="007F738F"/>
    <w:rsid w:val="007F7748"/>
    <w:rsid w:val="007F7E0B"/>
    <w:rsid w:val="00800153"/>
    <w:rsid w:val="008008DC"/>
    <w:rsid w:val="00800BDB"/>
    <w:rsid w:val="008010BF"/>
    <w:rsid w:val="0080130C"/>
    <w:rsid w:val="00804310"/>
    <w:rsid w:val="00810295"/>
    <w:rsid w:val="0081261B"/>
    <w:rsid w:val="0081398B"/>
    <w:rsid w:val="00814ED8"/>
    <w:rsid w:val="0081634A"/>
    <w:rsid w:val="0081DFBC"/>
    <w:rsid w:val="008206C5"/>
    <w:rsid w:val="00820C85"/>
    <w:rsid w:val="0082104E"/>
    <w:rsid w:val="00823B61"/>
    <w:rsid w:val="008244C3"/>
    <w:rsid w:val="00824CC4"/>
    <w:rsid w:val="00824DB6"/>
    <w:rsid w:val="008261A6"/>
    <w:rsid w:val="00832793"/>
    <w:rsid w:val="00832B48"/>
    <w:rsid w:val="0083341C"/>
    <w:rsid w:val="0083391E"/>
    <w:rsid w:val="00833BE5"/>
    <w:rsid w:val="0084109B"/>
    <w:rsid w:val="00843436"/>
    <w:rsid w:val="00843DCD"/>
    <w:rsid w:val="0084497F"/>
    <w:rsid w:val="00845888"/>
    <w:rsid w:val="00847245"/>
    <w:rsid w:val="00847F42"/>
    <w:rsid w:val="008502FA"/>
    <w:rsid w:val="0085042F"/>
    <w:rsid w:val="00850634"/>
    <w:rsid w:val="00852896"/>
    <w:rsid w:val="00852D26"/>
    <w:rsid w:val="00854D6E"/>
    <w:rsid w:val="00854EA3"/>
    <w:rsid w:val="00855532"/>
    <w:rsid w:val="00855F7E"/>
    <w:rsid w:val="00860227"/>
    <w:rsid w:val="00860819"/>
    <w:rsid w:val="00860AC3"/>
    <w:rsid w:val="00861DEC"/>
    <w:rsid w:val="00861E94"/>
    <w:rsid w:val="00862139"/>
    <w:rsid w:val="008629BC"/>
    <w:rsid w:val="008631E1"/>
    <w:rsid w:val="00864FC7"/>
    <w:rsid w:val="00865A53"/>
    <w:rsid w:val="00865EB4"/>
    <w:rsid w:val="008673BB"/>
    <w:rsid w:val="008674CB"/>
    <w:rsid w:val="0087015A"/>
    <w:rsid w:val="00870E95"/>
    <w:rsid w:val="00871461"/>
    <w:rsid w:val="00871621"/>
    <w:rsid w:val="00872A13"/>
    <w:rsid w:val="00872C5E"/>
    <w:rsid w:val="008733DA"/>
    <w:rsid w:val="008741CE"/>
    <w:rsid w:val="00876B82"/>
    <w:rsid w:val="00876DBF"/>
    <w:rsid w:val="00877C01"/>
    <w:rsid w:val="00880326"/>
    <w:rsid w:val="00881F64"/>
    <w:rsid w:val="00882CCD"/>
    <w:rsid w:val="00887B07"/>
    <w:rsid w:val="008921B2"/>
    <w:rsid w:val="00893A40"/>
    <w:rsid w:val="0089434B"/>
    <w:rsid w:val="008975BD"/>
    <w:rsid w:val="0089793A"/>
    <w:rsid w:val="008A001A"/>
    <w:rsid w:val="008A06BD"/>
    <w:rsid w:val="008A2FE1"/>
    <w:rsid w:val="008A357F"/>
    <w:rsid w:val="008A435D"/>
    <w:rsid w:val="008A503B"/>
    <w:rsid w:val="008A54BD"/>
    <w:rsid w:val="008A56E3"/>
    <w:rsid w:val="008A7CDA"/>
    <w:rsid w:val="008B1E65"/>
    <w:rsid w:val="008B2FF6"/>
    <w:rsid w:val="008B32A7"/>
    <w:rsid w:val="008B4910"/>
    <w:rsid w:val="008B529D"/>
    <w:rsid w:val="008B5689"/>
    <w:rsid w:val="008B5702"/>
    <w:rsid w:val="008B6426"/>
    <w:rsid w:val="008B6D2A"/>
    <w:rsid w:val="008B7071"/>
    <w:rsid w:val="008B759C"/>
    <w:rsid w:val="008C0234"/>
    <w:rsid w:val="008C1605"/>
    <w:rsid w:val="008C36E1"/>
    <w:rsid w:val="008C3CE8"/>
    <w:rsid w:val="008C48AD"/>
    <w:rsid w:val="008C564B"/>
    <w:rsid w:val="008C6C0A"/>
    <w:rsid w:val="008C7380"/>
    <w:rsid w:val="008C783C"/>
    <w:rsid w:val="008D0CC6"/>
    <w:rsid w:val="008D251C"/>
    <w:rsid w:val="008D4B2B"/>
    <w:rsid w:val="008D4D8E"/>
    <w:rsid w:val="008D5500"/>
    <w:rsid w:val="008E0FBD"/>
    <w:rsid w:val="008E14C4"/>
    <w:rsid w:val="008E1F1F"/>
    <w:rsid w:val="008E2078"/>
    <w:rsid w:val="008E321F"/>
    <w:rsid w:val="008E5007"/>
    <w:rsid w:val="008E5453"/>
    <w:rsid w:val="008E7532"/>
    <w:rsid w:val="008F04DE"/>
    <w:rsid w:val="008F12D7"/>
    <w:rsid w:val="008F2665"/>
    <w:rsid w:val="008F5782"/>
    <w:rsid w:val="00900197"/>
    <w:rsid w:val="009009B5"/>
    <w:rsid w:val="00900F58"/>
    <w:rsid w:val="00901424"/>
    <w:rsid w:val="009025FF"/>
    <w:rsid w:val="00903CB7"/>
    <w:rsid w:val="009046BB"/>
    <w:rsid w:val="009052C9"/>
    <w:rsid w:val="009058CD"/>
    <w:rsid w:val="009065F7"/>
    <w:rsid w:val="0091079C"/>
    <w:rsid w:val="00911D42"/>
    <w:rsid w:val="00912F9E"/>
    <w:rsid w:val="009141A9"/>
    <w:rsid w:val="009157CC"/>
    <w:rsid w:val="00915CDD"/>
    <w:rsid w:val="00915D09"/>
    <w:rsid w:val="009161CF"/>
    <w:rsid w:val="00916AAB"/>
    <w:rsid w:val="0091704A"/>
    <w:rsid w:val="0092084C"/>
    <w:rsid w:val="00921281"/>
    <w:rsid w:val="009224C6"/>
    <w:rsid w:val="009228EC"/>
    <w:rsid w:val="00922D1C"/>
    <w:rsid w:val="00922F76"/>
    <w:rsid w:val="009230CB"/>
    <w:rsid w:val="00923DCF"/>
    <w:rsid w:val="009240C3"/>
    <w:rsid w:val="00924D76"/>
    <w:rsid w:val="00925425"/>
    <w:rsid w:val="0093215B"/>
    <w:rsid w:val="00933965"/>
    <w:rsid w:val="00935394"/>
    <w:rsid w:val="00936D99"/>
    <w:rsid w:val="009375CB"/>
    <w:rsid w:val="00940A2B"/>
    <w:rsid w:val="0094263C"/>
    <w:rsid w:val="009426F5"/>
    <w:rsid w:val="00942C52"/>
    <w:rsid w:val="009444C8"/>
    <w:rsid w:val="0094489C"/>
    <w:rsid w:val="00946729"/>
    <w:rsid w:val="009518A0"/>
    <w:rsid w:val="00952306"/>
    <w:rsid w:val="00954C3F"/>
    <w:rsid w:val="0095638F"/>
    <w:rsid w:val="00957C0E"/>
    <w:rsid w:val="00960CC1"/>
    <w:rsid w:val="00960CED"/>
    <w:rsid w:val="00964DC4"/>
    <w:rsid w:val="00966A1B"/>
    <w:rsid w:val="00967B6F"/>
    <w:rsid w:val="00971146"/>
    <w:rsid w:val="00971B12"/>
    <w:rsid w:val="0097212D"/>
    <w:rsid w:val="00973619"/>
    <w:rsid w:val="00981359"/>
    <w:rsid w:val="00981445"/>
    <w:rsid w:val="009830D6"/>
    <w:rsid w:val="00983AC2"/>
    <w:rsid w:val="00984F18"/>
    <w:rsid w:val="009853A7"/>
    <w:rsid w:val="00985DD4"/>
    <w:rsid w:val="00986C5C"/>
    <w:rsid w:val="00987CC4"/>
    <w:rsid w:val="00990529"/>
    <w:rsid w:val="00990CE3"/>
    <w:rsid w:val="009914C5"/>
    <w:rsid w:val="009920A0"/>
    <w:rsid w:val="00992828"/>
    <w:rsid w:val="00993D75"/>
    <w:rsid w:val="00994C2A"/>
    <w:rsid w:val="00995C36"/>
    <w:rsid w:val="009A1482"/>
    <w:rsid w:val="009A19B3"/>
    <w:rsid w:val="009A20C2"/>
    <w:rsid w:val="009A20ED"/>
    <w:rsid w:val="009A26E2"/>
    <w:rsid w:val="009A2E74"/>
    <w:rsid w:val="009A4203"/>
    <w:rsid w:val="009A4792"/>
    <w:rsid w:val="009A591E"/>
    <w:rsid w:val="009A59C1"/>
    <w:rsid w:val="009A5F2A"/>
    <w:rsid w:val="009A656D"/>
    <w:rsid w:val="009B0301"/>
    <w:rsid w:val="009B2369"/>
    <w:rsid w:val="009B5CE2"/>
    <w:rsid w:val="009B5CEC"/>
    <w:rsid w:val="009B6463"/>
    <w:rsid w:val="009B7792"/>
    <w:rsid w:val="009C126A"/>
    <w:rsid w:val="009C1A40"/>
    <w:rsid w:val="009C31A2"/>
    <w:rsid w:val="009C46EF"/>
    <w:rsid w:val="009C4CE4"/>
    <w:rsid w:val="009C7693"/>
    <w:rsid w:val="009C7C96"/>
    <w:rsid w:val="009C7CBD"/>
    <w:rsid w:val="009D05CF"/>
    <w:rsid w:val="009D2487"/>
    <w:rsid w:val="009D2DB5"/>
    <w:rsid w:val="009D3529"/>
    <w:rsid w:val="009D626B"/>
    <w:rsid w:val="009D6888"/>
    <w:rsid w:val="009D6C76"/>
    <w:rsid w:val="009D7BFC"/>
    <w:rsid w:val="009E13E2"/>
    <w:rsid w:val="009E1AA6"/>
    <w:rsid w:val="009E36B1"/>
    <w:rsid w:val="009E3936"/>
    <w:rsid w:val="009E4805"/>
    <w:rsid w:val="009E5338"/>
    <w:rsid w:val="009E658D"/>
    <w:rsid w:val="009E6DE6"/>
    <w:rsid w:val="009E6F95"/>
    <w:rsid w:val="009F0FC9"/>
    <w:rsid w:val="009F5966"/>
    <w:rsid w:val="009F5B6F"/>
    <w:rsid w:val="009F60A9"/>
    <w:rsid w:val="009F6227"/>
    <w:rsid w:val="009F6238"/>
    <w:rsid w:val="009F7AE4"/>
    <w:rsid w:val="00A003DE"/>
    <w:rsid w:val="00A0128A"/>
    <w:rsid w:val="00A032E2"/>
    <w:rsid w:val="00A05538"/>
    <w:rsid w:val="00A076EB"/>
    <w:rsid w:val="00A07FCD"/>
    <w:rsid w:val="00A11031"/>
    <w:rsid w:val="00A11DB7"/>
    <w:rsid w:val="00A12C21"/>
    <w:rsid w:val="00A136A7"/>
    <w:rsid w:val="00A15159"/>
    <w:rsid w:val="00A20BB2"/>
    <w:rsid w:val="00A20C00"/>
    <w:rsid w:val="00A212CE"/>
    <w:rsid w:val="00A225C5"/>
    <w:rsid w:val="00A225CE"/>
    <w:rsid w:val="00A23ECA"/>
    <w:rsid w:val="00A24F25"/>
    <w:rsid w:val="00A252F8"/>
    <w:rsid w:val="00A268BB"/>
    <w:rsid w:val="00A2773A"/>
    <w:rsid w:val="00A306EC"/>
    <w:rsid w:val="00A32F54"/>
    <w:rsid w:val="00A3367A"/>
    <w:rsid w:val="00A33C8B"/>
    <w:rsid w:val="00A33E51"/>
    <w:rsid w:val="00A348C0"/>
    <w:rsid w:val="00A34C0E"/>
    <w:rsid w:val="00A402E2"/>
    <w:rsid w:val="00A406E3"/>
    <w:rsid w:val="00A42E22"/>
    <w:rsid w:val="00A43059"/>
    <w:rsid w:val="00A44030"/>
    <w:rsid w:val="00A442F3"/>
    <w:rsid w:val="00A44FFF"/>
    <w:rsid w:val="00A45D20"/>
    <w:rsid w:val="00A462A1"/>
    <w:rsid w:val="00A46304"/>
    <w:rsid w:val="00A46B2F"/>
    <w:rsid w:val="00A542DA"/>
    <w:rsid w:val="00A562E5"/>
    <w:rsid w:val="00A57161"/>
    <w:rsid w:val="00A571A1"/>
    <w:rsid w:val="00A57495"/>
    <w:rsid w:val="00A60645"/>
    <w:rsid w:val="00A6312C"/>
    <w:rsid w:val="00A635D6"/>
    <w:rsid w:val="00A63F70"/>
    <w:rsid w:val="00A64E15"/>
    <w:rsid w:val="00A71225"/>
    <w:rsid w:val="00A715D8"/>
    <w:rsid w:val="00A7278A"/>
    <w:rsid w:val="00A74015"/>
    <w:rsid w:val="00A74D5B"/>
    <w:rsid w:val="00A76F9B"/>
    <w:rsid w:val="00A77160"/>
    <w:rsid w:val="00A774D7"/>
    <w:rsid w:val="00A777C7"/>
    <w:rsid w:val="00A804FC"/>
    <w:rsid w:val="00A8082E"/>
    <w:rsid w:val="00A819C7"/>
    <w:rsid w:val="00A8252C"/>
    <w:rsid w:val="00A82902"/>
    <w:rsid w:val="00A82C80"/>
    <w:rsid w:val="00A83B83"/>
    <w:rsid w:val="00A83D2A"/>
    <w:rsid w:val="00A84352"/>
    <w:rsid w:val="00A870D7"/>
    <w:rsid w:val="00A90CC7"/>
    <w:rsid w:val="00A90FE3"/>
    <w:rsid w:val="00A916BA"/>
    <w:rsid w:val="00A93297"/>
    <w:rsid w:val="00A95E7B"/>
    <w:rsid w:val="00A96390"/>
    <w:rsid w:val="00A97132"/>
    <w:rsid w:val="00A9738F"/>
    <w:rsid w:val="00A973F7"/>
    <w:rsid w:val="00AA02B8"/>
    <w:rsid w:val="00AA1043"/>
    <w:rsid w:val="00AA11AD"/>
    <w:rsid w:val="00AA2473"/>
    <w:rsid w:val="00AA2D10"/>
    <w:rsid w:val="00AA2E98"/>
    <w:rsid w:val="00AA4C5F"/>
    <w:rsid w:val="00AA5236"/>
    <w:rsid w:val="00AA5BC4"/>
    <w:rsid w:val="00AB0003"/>
    <w:rsid w:val="00AB0B25"/>
    <w:rsid w:val="00AB12D0"/>
    <w:rsid w:val="00AB3EAD"/>
    <w:rsid w:val="00AB5A9A"/>
    <w:rsid w:val="00AB70F7"/>
    <w:rsid w:val="00AC0B76"/>
    <w:rsid w:val="00AC1CA5"/>
    <w:rsid w:val="00AC57D3"/>
    <w:rsid w:val="00AC5D62"/>
    <w:rsid w:val="00AC67C6"/>
    <w:rsid w:val="00AC73E9"/>
    <w:rsid w:val="00AC743A"/>
    <w:rsid w:val="00AD280C"/>
    <w:rsid w:val="00AD4BBA"/>
    <w:rsid w:val="00AD5D0D"/>
    <w:rsid w:val="00AD6D07"/>
    <w:rsid w:val="00AD6E52"/>
    <w:rsid w:val="00AD7326"/>
    <w:rsid w:val="00AD774A"/>
    <w:rsid w:val="00AD7995"/>
    <w:rsid w:val="00AE0658"/>
    <w:rsid w:val="00AE0B85"/>
    <w:rsid w:val="00AE18DA"/>
    <w:rsid w:val="00AE2B48"/>
    <w:rsid w:val="00AE5159"/>
    <w:rsid w:val="00AE7021"/>
    <w:rsid w:val="00AF1CE8"/>
    <w:rsid w:val="00AF22B5"/>
    <w:rsid w:val="00AF3D88"/>
    <w:rsid w:val="00AF4E34"/>
    <w:rsid w:val="00AF4EA1"/>
    <w:rsid w:val="00AF510E"/>
    <w:rsid w:val="00AF73CA"/>
    <w:rsid w:val="00AF73E3"/>
    <w:rsid w:val="00B00496"/>
    <w:rsid w:val="00B00BCB"/>
    <w:rsid w:val="00B00D8D"/>
    <w:rsid w:val="00B03AD7"/>
    <w:rsid w:val="00B068FE"/>
    <w:rsid w:val="00B07E78"/>
    <w:rsid w:val="00B10527"/>
    <w:rsid w:val="00B109EE"/>
    <w:rsid w:val="00B11937"/>
    <w:rsid w:val="00B11A16"/>
    <w:rsid w:val="00B1300F"/>
    <w:rsid w:val="00B173A5"/>
    <w:rsid w:val="00B1778F"/>
    <w:rsid w:val="00B17AB7"/>
    <w:rsid w:val="00B20AFA"/>
    <w:rsid w:val="00B2307C"/>
    <w:rsid w:val="00B24E61"/>
    <w:rsid w:val="00B265D9"/>
    <w:rsid w:val="00B27DAB"/>
    <w:rsid w:val="00B2B3E8"/>
    <w:rsid w:val="00B30E76"/>
    <w:rsid w:val="00B3105E"/>
    <w:rsid w:val="00B3322E"/>
    <w:rsid w:val="00B35B60"/>
    <w:rsid w:val="00B365F0"/>
    <w:rsid w:val="00B37757"/>
    <w:rsid w:val="00B41078"/>
    <w:rsid w:val="00B44612"/>
    <w:rsid w:val="00B45E05"/>
    <w:rsid w:val="00B4602A"/>
    <w:rsid w:val="00B468A3"/>
    <w:rsid w:val="00B47E89"/>
    <w:rsid w:val="00B504D8"/>
    <w:rsid w:val="00B512C5"/>
    <w:rsid w:val="00B525A9"/>
    <w:rsid w:val="00B52EA2"/>
    <w:rsid w:val="00B542D5"/>
    <w:rsid w:val="00B55C68"/>
    <w:rsid w:val="00B564AC"/>
    <w:rsid w:val="00B56B12"/>
    <w:rsid w:val="00B5715E"/>
    <w:rsid w:val="00B618DE"/>
    <w:rsid w:val="00B62214"/>
    <w:rsid w:val="00B62D67"/>
    <w:rsid w:val="00B6343D"/>
    <w:rsid w:val="00B63DD5"/>
    <w:rsid w:val="00B6414A"/>
    <w:rsid w:val="00B643C4"/>
    <w:rsid w:val="00B64C58"/>
    <w:rsid w:val="00B64CCF"/>
    <w:rsid w:val="00B666A8"/>
    <w:rsid w:val="00B66A2E"/>
    <w:rsid w:val="00B66BFE"/>
    <w:rsid w:val="00B708FD"/>
    <w:rsid w:val="00B74F79"/>
    <w:rsid w:val="00B76CD8"/>
    <w:rsid w:val="00B76F7C"/>
    <w:rsid w:val="00B77CD3"/>
    <w:rsid w:val="00B811DF"/>
    <w:rsid w:val="00B81797"/>
    <w:rsid w:val="00B83579"/>
    <w:rsid w:val="00B83BA4"/>
    <w:rsid w:val="00B8577D"/>
    <w:rsid w:val="00B8731F"/>
    <w:rsid w:val="00B87D1C"/>
    <w:rsid w:val="00B9239C"/>
    <w:rsid w:val="00B92A5B"/>
    <w:rsid w:val="00B94D4E"/>
    <w:rsid w:val="00B94D62"/>
    <w:rsid w:val="00B96998"/>
    <w:rsid w:val="00B975FE"/>
    <w:rsid w:val="00BA0018"/>
    <w:rsid w:val="00BA0503"/>
    <w:rsid w:val="00BA05A6"/>
    <w:rsid w:val="00BA0D57"/>
    <w:rsid w:val="00BA2D18"/>
    <w:rsid w:val="00BA41F7"/>
    <w:rsid w:val="00BA434C"/>
    <w:rsid w:val="00BA7896"/>
    <w:rsid w:val="00BA7E76"/>
    <w:rsid w:val="00BB1025"/>
    <w:rsid w:val="00BB1B7B"/>
    <w:rsid w:val="00BB1D0F"/>
    <w:rsid w:val="00BB2139"/>
    <w:rsid w:val="00BB3CA7"/>
    <w:rsid w:val="00BB7551"/>
    <w:rsid w:val="00BB78A4"/>
    <w:rsid w:val="00BC00A9"/>
    <w:rsid w:val="00BC0961"/>
    <w:rsid w:val="00BC113C"/>
    <w:rsid w:val="00BC25D0"/>
    <w:rsid w:val="00BC2B39"/>
    <w:rsid w:val="00BC4765"/>
    <w:rsid w:val="00BC47BB"/>
    <w:rsid w:val="00BC4870"/>
    <w:rsid w:val="00BC5578"/>
    <w:rsid w:val="00BC56D6"/>
    <w:rsid w:val="00BC5C7C"/>
    <w:rsid w:val="00BD0E42"/>
    <w:rsid w:val="00BD166E"/>
    <w:rsid w:val="00BD1A87"/>
    <w:rsid w:val="00BD1ACE"/>
    <w:rsid w:val="00BD38D8"/>
    <w:rsid w:val="00BD3FE6"/>
    <w:rsid w:val="00BE37B9"/>
    <w:rsid w:val="00BE479B"/>
    <w:rsid w:val="00BE6118"/>
    <w:rsid w:val="00BE6430"/>
    <w:rsid w:val="00BF2838"/>
    <w:rsid w:val="00BF4F46"/>
    <w:rsid w:val="00BF56E8"/>
    <w:rsid w:val="00BF7A1A"/>
    <w:rsid w:val="00C01843"/>
    <w:rsid w:val="00C01C16"/>
    <w:rsid w:val="00C0301E"/>
    <w:rsid w:val="00C03385"/>
    <w:rsid w:val="00C0362E"/>
    <w:rsid w:val="00C03D1C"/>
    <w:rsid w:val="00C047F6"/>
    <w:rsid w:val="00C05C18"/>
    <w:rsid w:val="00C10212"/>
    <w:rsid w:val="00C10CB7"/>
    <w:rsid w:val="00C125E7"/>
    <w:rsid w:val="00C13B1D"/>
    <w:rsid w:val="00C13CF1"/>
    <w:rsid w:val="00C14329"/>
    <w:rsid w:val="00C15432"/>
    <w:rsid w:val="00C15E9C"/>
    <w:rsid w:val="00C20E99"/>
    <w:rsid w:val="00C2276A"/>
    <w:rsid w:val="00C24621"/>
    <w:rsid w:val="00C25F1A"/>
    <w:rsid w:val="00C27B99"/>
    <w:rsid w:val="00C3045C"/>
    <w:rsid w:val="00C35D13"/>
    <w:rsid w:val="00C36F91"/>
    <w:rsid w:val="00C37A89"/>
    <w:rsid w:val="00C40FA2"/>
    <w:rsid w:val="00C41CAA"/>
    <w:rsid w:val="00C43F90"/>
    <w:rsid w:val="00C449EB"/>
    <w:rsid w:val="00C458D4"/>
    <w:rsid w:val="00C46DF0"/>
    <w:rsid w:val="00C475B5"/>
    <w:rsid w:val="00C4766F"/>
    <w:rsid w:val="00C476D4"/>
    <w:rsid w:val="00C4797B"/>
    <w:rsid w:val="00C47CB5"/>
    <w:rsid w:val="00C50F66"/>
    <w:rsid w:val="00C51C14"/>
    <w:rsid w:val="00C52613"/>
    <w:rsid w:val="00C53173"/>
    <w:rsid w:val="00C5333F"/>
    <w:rsid w:val="00C53F96"/>
    <w:rsid w:val="00C5519D"/>
    <w:rsid w:val="00C567DF"/>
    <w:rsid w:val="00C573E8"/>
    <w:rsid w:val="00C57AC3"/>
    <w:rsid w:val="00C608FC"/>
    <w:rsid w:val="00C60F7D"/>
    <w:rsid w:val="00C61C9D"/>
    <w:rsid w:val="00C6212D"/>
    <w:rsid w:val="00C62756"/>
    <w:rsid w:val="00C63356"/>
    <w:rsid w:val="00C6362A"/>
    <w:rsid w:val="00C64A78"/>
    <w:rsid w:val="00C65AD2"/>
    <w:rsid w:val="00C65AF7"/>
    <w:rsid w:val="00C669CD"/>
    <w:rsid w:val="00C67A80"/>
    <w:rsid w:val="00C7146A"/>
    <w:rsid w:val="00C71537"/>
    <w:rsid w:val="00C72BB2"/>
    <w:rsid w:val="00C749A6"/>
    <w:rsid w:val="00C75F8E"/>
    <w:rsid w:val="00C77433"/>
    <w:rsid w:val="00C782D8"/>
    <w:rsid w:val="00C80605"/>
    <w:rsid w:val="00C80F95"/>
    <w:rsid w:val="00C81231"/>
    <w:rsid w:val="00C82473"/>
    <w:rsid w:val="00C83438"/>
    <w:rsid w:val="00C843B3"/>
    <w:rsid w:val="00C8543F"/>
    <w:rsid w:val="00C86982"/>
    <w:rsid w:val="00C86E0B"/>
    <w:rsid w:val="00C87BDA"/>
    <w:rsid w:val="00C8806E"/>
    <w:rsid w:val="00C905C8"/>
    <w:rsid w:val="00C90C6F"/>
    <w:rsid w:val="00C90FCA"/>
    <w:rsid w:val="00C931D1"/>
    <w:rsid w:val="00C9348D"/>
    <w:rsid w:val="00C94B5A"/>
    <w:rsid w:val="00C94B8A"/>
    <w:rsid w:val="00C95D4F"/>
    <w:rsid w:val="00C97309"/>
    <w:rsid w:val="00CA09BD"/>
    <w:rsid w:val="00CA10FC"/>
    <w:rsid w:val="00CA4783"/>
    <w:rsid w:val="00CB0C33"/>
    <w:rsid w:val="00CB1C0F"/>
    <w:rsid w:val="00CB3C3E"/>
    <w:rsid w:val="00CB422E"/>
    <w:rsid w:val="00CB6007"/>
    <w:rsid w:val="00CB6B07"/>
    <w:rsid w:val="00CB7AFE"/>
    <w:rsid w:val="00CB7E98"/>
    <w:rsid w:val="00CC0A12"/>
    <w:rsid w:val="00CC60C2"/>
    <w:rsid w:val="00CC6A0E"/>
    <w:rsid w:val="00CC745E"/>
    <w:rsid w:val="00CD092A"/>
    <w:rsid w:val="00CD0B69"/>
    <w:rsid w:val="00CD51C8"/>
    <w:rsid w:val="00CD7DF8"/>
    <w:rsid w:val="00CE7909"/>
    <w:rsid w:val="00CE7FDD"/>
    <w:rsid w:val="00CF17A8"/>
    <w:rsid w:val="00CF17F8"/>
    <w:rsid w:val="00CF2F0D"/>
    <w:rsid w:val="00CF411C"/>
    <w:rsid w:val="00CF460F"/>
    <w:rsid w:val="00CF6083"/>
    <w:rsid w:val="00CF6645"/>
    <w:rsid w:val="00CF690E"/>
    <w:rsid w:val="00CF6C1A"/>
    <w:rsid w:val="00CF6DE5"/>
    <w:rsid w:val="00CF7AEA"/>
    <w:rsid w:val="00D046A3"/>
    <w:rsid w:val="00D04E6F"/>
    <w:rsid w:val="00D0564B"/>
    <w:rsid w:val="00D05A2A"/>
    <w:rsid w:val="00D11961"/>
    <w:rsid w:val="00D1374C"/>
    <w:rsid w:val="00D14D35"/>
    <w:rsid w:val="00D15940"/>
    <w:rsid w:val="00D16281"/>
    <w:rsid w:val="00D16575"/>
    <w:rsid w:val="00D175A0"/>
    <w:rsid w:val="00D204E8"/>
    <w:rsid w:val="00D204E9"/>
    <w:rsid w:val="00D20FD4"/>
    <w:rsid w:val="00D21B1C"/>
    <w:rsid w:val="00D22103"/>
    <w:rsid w:val="00D22F8E"/>
    <w:rsid w:val="00D24A6A"/>
    <w:rsid w:val="00D26693"/>
    <w:rsid w:val="00D3013B"/>
    <w:rsid w:val="00D30BF0"/>
    <w:rsid w:val="00D3401D"/>
    <w:rsid w:val="00D34229"/>
    <w:rsid w:val="00D34365"/>
    <w:rsid w:val="00D34D24"/>
    <w:rsid w:val="00D36E0E"/>
    <w:rsid w:val="00D37248"/>
    <w:rsid w:val="00D37DA1"/>
    <w:rsid w:val="00D4022D"/>
    <w:rsid w:val="00D411C7"/>
    <w:rsid w:val="00D41203"/>
    <w:rsid w:val="00D41395"/>
    <w:rsid w:val="00D4143C"/>
    <w:rsid w:val="00D41B46"/>
    <w:rsid w:val="00D45506"/>
    <w:rsid w:val="00D47A90"/>
    <w:rsid w:val="00D523CD"/>
    <w:rsid w:val="00D53134"/>
    <w:rsid w:val="00D54C2F"/>
    <w:rsid w:val="00D55582"/>
    <w:rsid w:val="00D56C6F"/>
    <w:rsid w:val="00D56F2F"/>
    <w:rsid w:val="00D5707F"/>
    <w:rsid w:val="00D603FF"/>
    <w:rsid w:val="00D60887"/>
    <w:rsid w:val="00D60E79"/>
    <w:rsid w:val="00D61206"/>
    <w:rsid w:val="00D622C8"/>
    <w:rsid w:val="00D66C2E"/>
    <w:rsid w:val="00D67232"/>
    <w:rsid w:val="00D6771A"/>
    <w:rsid w:val="00D72599"/>
    <w:rsid w:val="00D728F5"/>
    <w:rsid w:val="00D72A00"/>
    <w:rsid w:val="00D7418E"/>
    <w:rsid w:val="00D751CE"/>
    <w:rsid w:val="00D7644D"/>
    <w:rsid w:val="00D765AC"/>
    <w:rsid w:val="00D80D92"/>
    <w:rsid w:val="00D811D9"/>
    <w:rsid w:val="00D844C1"/>
    <w:rsid w:val="00D85186"/>
    <w:rsid w:val="00D900F3"/>
    <w:rsid w:val="00D9143F"/>
    <w:rsid w:val="00D92BF2"/>
    <w:rsid w:val="00D92E01"/>
    <w:rsid w:val="00D939FD"/>
    <w:rsid w:val="00D93AB1"/>
    <w:rsid w:val="00D94371"/>
    <w:rsid w:val="00D95D53"/>
    <w:rsid w:val="00D96070"/>
    <w:rsid w:val="00DA145A"/>
    <w:rsid w:val="00DA1F9E"/>
    <w:rsid w:val="00DA2200"/>
    <w:rsid w:val="00DA35A6"/>
    <w:rsid w:val="00DA38ED"/>
    <w:rsid w:val="00DA5145"/>
    <w:rsid w:val="00DA6C24"/>
    <w:rsid w:val="00DA6E59"/>
    <w:rsid w:val="00DA77C1"/>
    <w:rsid w:val="00DA7B77"/>
    <w:rsid w:val="00DA7F96"/>
    <w:rsid w:val="00DB15B2"/>
    <w:rsid w:val="00DB17D1"/>
    <w:rsid w:val="00DB2041"/>
    <w:rsid w:val="00DB5A6D"/>
    <w:rsid w:val="00DB64DA"/>
    <w:rsid w:val="00DB75B1"/>
    <w:rsid w:val="00DC1E4B"/>
    <w:rsid w:val="00DC2DA5"/>
    <w:rsid w:val="00DC3CA4"/>
    <w:rsid w:val="00DC52E2"/>
    <w:rsid w:val="00DC5FFB"/>
    <w:rsid w:val="00DC6704"/>
    <w:rsid w:val="00DC6FD3"/>
    <w:rsid w:val="00DC7757"/>
    <w:rsid w:val="00DD027A"/>
    <w:rsid w:val="00DD0766"/>
    <w:rsid w:val="00DD0CA0"/>
    <w:rsid w:val="00DD0E72"/>
    <w:rsid w:val="00DD14CC"/>
    <w:rsid w:val="00DD158A"/>
    <w:rsid w:val="00DD20E0"/>
    <w:rsid w:val="00DD2FDD"/>
    <w:rsid w:val="00DD3407"/>
    <w:rsid w:val="00DD3738"/>
    <w:rsid w:val="00DD3BFC"/>
    <w:rsid w:val="00DE048E"/>
    <w:rsid w:val="00DE2106"/>
    <w:rsid w:val="00DE3262"/>
    <w:rsid w:val="00DE3F29"/>
    <w:rsid w:val="00DE43CA"/>
    <w:rsid w:val="00DE74DB"/>
    <w:rsid w:val="00DE77EB"/>
    <w:rsid w:val="00DF1485"/>
    <w:rsid w:val="00DF2223"/>
    <w:rsid w:val="00DF5D46"/>
    <w:rsid w:val="00DF6704"/>
    <w:rsid w:val="00E00E6B"/>
    <w:rsid w:val="00E02B08"/>
    <w:rsid w:val="00E02C68"/>
    <w:rsid w:val="00E03B8E"/>
    <w:rsid w:val="00E0415B"/>
    <w:rsid w:val="00E0592E"/>
    <w:rsid w:val="00E066F5"/>
    <w:rsid w:val="00E0E717"/>
    <w:rsid w:val="00E11594"/>
    <w:rsid w:val="00E139E4"/>
    <w:rsid w:val="00E14374"/>
    <w:rsid w:val="00E15C98"/>
    <w:rsid w:val="00E16257"/>
    <w:rsid w:val="00E16FA5"/>
    <w:rsid w:val="00E17195"/>
    <w:rsid w:val="00E177A0"/>
    <w:rsid w:val="00E17F00"/>
    <w:rsid w:val="00E20DC6"/>
    <w:rsid w:val="00E20EC5"/>
    <w:rsid w:val="00E23358"/>
    <w:rsid w:val="00E239A4"/>
    <w:rsid w:val="00E25136"/>
    <w:rsid w:val="00E26161"/>
    <w:rsid w:val="00E303FA"/>
    <w:rsid w:val="00E315A8"/>
    <w:rsid w:val="00E31C74"/>
    <w:rsid w:val="00E31D80"/>
    <w:rsid w:val="00E336F1"/>
    <w:rsid w:val="00E33982"/>
    <w:rsid w:val="00E34883"/>
    <w:rsid w:val="00E36DD9"/>
    <w:rsid w:val="00E40B9D"/>
    <w:rsid w:val="00E41324"/>
    <w:rsid w:val="00E4198D"/>
    <w:rsid w:val="00E42445"/>
    <w:rsid w:val="00E4282D"/>
    <w:rsid w:val="00E43BB7"/>
    <w:rsid w:val="00E43EFF"/>
    <w:rsid w:val="00E45341"/>
    <w:rsid w:val="00E4648C"/>
    <w:rsid w:val="00E50F62"/>
    <w:rsid w:val="00E5292C"/>
    <w:rsid w:val="00E54430"/>
    <w:rsid w:val="00E56556"/>
    <w:rsid w:val="00E578D6"/>
    <w:rsid w:val="00E57C06"/>
    <w:rsid w:val="00E60000"/>
    <w:rsid w:val="00E6105B"/>
    <w:rsid w:val="00E61566"/>
    <w:rsid w:val="00E626E3"/>
    <w:rsid w:val="00E63435"/>
    <w:rsid w:val="00E64785"/>
    <w:rsid w:val="00E64FEA"/>
    <w:rsid w:val="00E654F9"/>
    <w:rsid w:val="00E70FAC"/>
    <w:rsid w:val="00E71E0E"/>
    <w:rsid w:val="00E72811"/>
    <w:rsid w:val="00E73AF5"/>
    <w:rsid w:val="00E74845"/>
    <w:rsid w:val="00E75D54"/>
    <w:rsid w:val="00E844B1"/>
    <w:rsid w:val="00E86C4F"/>
    <w:rsid w:val="00E8786D"/>
    <w:rsid w:val="00E91B1A"/>
    <w:rsid w:val="00E91C8B"/>
    <w:rsid w:val="00E930AF"/>
    <w:rsid w:val="00E93ABA"/>
    <w:rsid w:val="00E945AF"/>
    <w:rsid w:val="00E94CB0"/>
    <w:rsid w:val="00E94DF6"/>
    <w:rsid w:val="00E9534F"/>
    <w:rsid w:val="00E96B7E"/>
    <w:rsid w:val="00EA1462"/>
    <w:rsid w:val="00EA336C"/>
    <w:rsid w:val="00EA340D"/>
    <w:rsid w:val="00EA3F21"/>
    <w:rsid w:val="00EA48E7"/>
    <w:rsid w:val="00EB07E2"/>
    <w:rsid w:val="00EB1083"/>
    <w:rsid w:val="00EB1428"/>
    <w:rsid w:val="00EB2651"/>
    <w:rsid w:val="00EB302D"/>
    <w:rsid w:val="00EB379C"/>
    <w:rsid w:val="00EB3B48"/>
    <w:rsid w:val="00EB5011"/>
    <w:rsid w:val="00EB565D"/>
    <w:rsid w:val="00EB630B"/>
    <w:rsid w:val="00EC00ED"/>
    <w:rsid w:val="00EC0695"/>
    <w:rsid w:val="00EC08D4"/>
    <w:rsid w:val="00EC094B"/>
    <w:rsid w:val="00EC2675"/>
    <w:rsid w:val="00EC3BD3"/>
    <w:rsid w:val="00EC4CD9"/>
    <w:rsid w:val="00EC65CF"/>
    <w:rsid w:val="00ED0E9B"/>
    <w:rsid w:val="00ED163D"/>
    <w:rsid w:val="00ED281B"/>
    <w:rsid w:val="00ED3991"/>
    <w:rsid w:val="00ED48F9"/>
    <w:rsid w:val="00ED4EBF"/>
    <w:rsid w:val="00ED5633"/>
    <w:rsid w:val="00ED5BBC"/>
    <w:rsid w:val="00ED6E2D"/>
    <w:rsid w:val="00EE2F70"/>
    <w:rsid w:val="00EF0156"/>
    <w:rsid w:val="00EF1E95"/>
    <w:rsid w:val="00EF3199"/>
    <w:rsid w:val="00EF4E37"/>
    <w:rsid w:val="00EF5A05"/>
    <w:rsid w:val="00EF5F30"/>
    <w:rsid w:val="00F008BB"/>
    <w:rsid w:val="00F02EB1"/>
    <w:rsid w:val="00F03776"/>
    <w:rsid w:val="00F037E1"/>
    <w:rsid w:val="00F048BE"/>
    <w:rsid w:val="00F0D601"/>
    <w:rsid w:val="00F0F4B5"/>
    <w:rsid w:val="00F116A4"/>
    <w:rsid w:val="00F121FB"/>
    <w:rsid w:val="00F12ACE"/>
    <w:rsid w:val="00F172F1"/>
    <w:rsid w:val="00F23E5A"/>
    <w:rsid w:val="00F24FCE"/>
    <w:rsid w:val="00F264C4"/>
    <w:rsid w:val="00F309D0"/>
    <w:rsid w:val="00F3305B"/>
    <w:rsid w:val="00F3738F"/>
    <w:rsid w:val="00F375A3"/>
    <w:rsid w:val="00F37B0F"/>
    <w:rsid w:val="00F37D3F"/>
    <w:rsid w:val="00F3F375"/>
    <w:rsid w:val="00F418C5"/>
    <w:rsid w:val="00F425A7"/>
    <w:rsid w:val="00F43B95"/>
    <w:rsid w:val="00F43F69"/>
    <w:rsid w:val="00F442DF"/>
    <w:rsid w:val="00F448CE"/>
    <w:rsid w:val="00F44FD9"/>
    <w:rsid w:val="00F46812"/>
    <w:rsid w:val="00F46DB7"/>
    <w:rsid w:val="00F47A85"/>
    <w:rsid w:val="00F50AD1"/>
    <w:rsid w:val="00F50D81"/>
    <w:rsid w:val="00F53751"/>
    <w:rsid w:val="00F54C5E"/>
    <w:rsid w:val="00F559C1"/>
    <w:rsid w:val="00F55FC8"/>
    <w:rsid w:val="00F56B61"/>
    <w:rsid w:val="00F5788B"/>
    <w:rsid w:val="00F608C9"/>
    <w:rsid w:val="00F60AA0"/>
    <w:rsid w:val="00F60C77"/>
    <w:rsid w:val="00F626B3"/>
    <w:rsid w:val="00F62E59"/>
    <w:rsid w:val="00F647B3"/>
    <w:rsid w:val="00F66DF2"/>
    <w:rsid w:val="00F67197"/>
    <w:rsid w:val="00F7001F"/>
    <w:rsid w:val="00F70C38"/>
    <w:rsid w:val="00F7111C"/>
    <w:rsid w:val="00F71524"/>
    <w:rsid w:val="00F723F0"/>
    <w:rsid w:val="00F73802"/>
    <w:rsid w:val="00F801D0"/>
    <w:rsid w:val="00F80774"/>
    <w:rsid w:val="00F80C9E"/>
    <w:rsid w:val="00F82968"/>
    <w:rsid w:val="00F83254"/>
    <w:rsid w:val="00F835C4"/>
    <w:rsid w:val="00F84483"/>
    <w:rsid w:val="00F84A64"/>
    <w:rsid w:val="00F85C61"/>
    <w:rsid w:val="00F85D9B"/>
    <w:rsid w:val="00F87693"/>
    <w:rsid w:val="00F87978"/>
    <w:rsid w:val="00F89DD1"/>
    <w:rsid w:val="00F909F4"/>
    <w:rsid w:val="00F9331A"/>
    <w:rsid w:val="00F94737"/>
    <w:rsid w:val="00F97B7A"/>
    <w:rsid w:val="00FA225E"/>
    <w:rsid w:val="00FA2B26"/>
    <w:rsid w:val="00FA2B29"/>
    <w:rsid w:val="00FA2BDF"/>
    <w:rsid w:val="00FA4EED"/>
    <w:rsid w:val="00FA4F3E"/>
    <w:rsid w:val="00FA507C"/>
    <w:rsid w:val="00FA6185"/>
    <w:rsid w:val="00FA6704"/>
    <w:rsid w:val="00FA76FC"/>
    <w:rsid w:val="00FB07E3"/>
    <w:rsid w:val="00FB0A66"/>
    <w:rsid w:val="00FB1037"/>
    <w:rsid w:val="00FB2293"/>
    <w:rsid w:val="00FB2778"/>
    <w:rsid w:val="00FB2F9A"/>
    <w:rsid w:val="00FB3702"/>
    <w:rsid w:val="00FB4356"/>
    <w:rsid w:val="00FB5543"/>
    <w:rsid w:val="00FB5846"/>
    <w:rsid w:val="00FB5D9B"/>
    <w:rsid w:val="00FB619F"/>
    <w:rsid w:val="00FB7B0B"/>
    <w:rsid w:val="00FC0D74"/>
    <w:rsid w:val="00FC11E3"/>
    <w:rsid w:val="00FC4632"/>
    <w:rsid w:val="00FC4BA8"/>
    <w:rsid w:val="00FC670A"/>
    <w:rsid w:val="00FC6E92"/>
    <w:rsid w:val="00FC703C"/>
    <w:rsid w:val="00FD090F"/>
    <w:rsid w:val="00FD12A3"/>
    <w:rsid w:val="00FD2A1B"/>
    <w:rsid w:val="00FD2B86"/>
    <w:rsid w:val="00FD2E28"/>
    <w:rsid w:val="00FD34FE"/>
    <w:rsid w:val="00FD3C97"/>
    <w:rsid w:val="00FD485F"/>
    <w:rsid w:val="00FD5F1A"/>
    <w:rsid w:val="00FD64BF"/>
    <w:rsid w:val="00FD6A17"/>
    <w:rsid w:val="00FD8F77"/>
    <w:rsid w:val="00FE08DD"/>
    <w:rsid w:val="00FE15E0"/>
    <w:rsid w:val="00FE353B"/>
    <w:rsid w:val="00FE514E"/>
    <w:rsid w:val="00FE5203"/>
    <w:rsid w:val="00FE69E0"/>
    <w:rsid w:val="00FF10BC"/>
    <w:rsid w:val="00FF1759"/>
    <w:rsid w:val="00FF1767"/>
    <w:rsid w:val="00FF18BB"/>
    <w:rsid w:val="00FF4599"/>
    <w:rsid w:val="00FF59B7"/>
    <w:rsid w:val="00FF6313"/>
    <w:rsid w:val="00FF714F"/>
    <w:rsid w:val="00FF7D1E"/>
    <w:rsid w:val="01062EE1"/>
    <w:rsid w:val="01197486"/>
    <w:rsid w:val="011D564A"/>
    <w:rsid w:val="01202383"/>
    <w:rsid w:val="01229AA8"/>
    <w:rsid w:val="01236C56"/>
    <w:rsid w:val="012ACEB1"/>
    <w:rsid w:val="012CB798"/>
    <w:rsid w:val="012F2A78"/>
    <w:rsid w:val="013565E3"/>
    <w:rsid w:val="0137AC7C"/>
    <w:rsid w:val="013B7B07"/>
    <w:rsid w:val="013D9B4D"/>
    <w:rsid w:val="013EAE99"/>
    <w:rsid w:val="01490CFC"/>
    <w:rsid w:val="014D761E"/>
    <w:rsid w:val="0151F11B"/>
    <w:rsid w:val="01535E70"/>
    <w:rsid w:val="0155A012"/>
    <w:rsid w:val="01570831"/>
    <w:rsid w:val="01579850"/>
    <w:rsid w:val="015AA240"/>
    <w:rsid w:val="015AB670"/>
    <w:rsid w:val="015D2512"/>
    <w:rsid w:val="015E277F"/>
    <w:rsid w:val="015F582E"/>
    <w:rsid w:val="015FD866"/>
    <w:rsid w:val="0161C0A6"/>
    <w:rsid w:val="016524F8"/>
    <w:rsid w:val="016FA97A"/>
    <w:rsid w:val="0175B91B"/>
    <w:rsid w:val="017A71A6"/>
    <w:rsid w:val="017F38E3"/>
    <w:rsid w:val="0182EEBF"/>
    <w:rsid w:val="018463FC"/>
    <w:rsid w:val="01886927"/>
    <w:rsid w:val="018DA405"/>
    <w:rsid w:val="01961C03"/>
    <w:rsid w:val="01963196"/>
    <w:rsid w:val="0198B34A"/>
    <w:rsid w:val="0198E159"/>
    <w:rsid w:val="019C6A21"/>
    <w:rsid w:val="01A2B379"/>
    <w:rsid w:val="01ADC108"/>
    <w:rsid w:val="01B04E00"/>
    <w:rsid w:val="01B13677"/>
    <w:rsid w:val="01B1F8D3"/>
    <w:rsid w:val="01B3A041"/>
    <w:rsid w:val="01B452A9"/>
    <w:rsid w:val="01B8ABF9"/>
    <w:rsid w:val="01BB866A"/>
    <w:rsid w:val="01C0F4ED"/>
    <w:rsid w:val="01C1F437"/>
    <w:rsid w:val="01C52067"/>
    <w:rsid w:val="01CCA437"/>
    <w:rsid w:val="01CDAF28"/>
    <w:rsid w:val="01D18BFA"/>
    <w:rsid w:val="01D4D77E"/>
    <w:rsid w:val="01D51D53"/>
    <w:rsid w:val="01D5FF9A"/>
    <w:rsid w:val="01DBA4E8"/>
    <w:rsid w:val="01DD3800"/>
    <w:rsid w:val="01E4AC92"/>
    <w:rsid w:val="01E60F2E"/>
    <w:rsid w:val="01F4EE6D"/>
    <w:rsid w:val="01F81E62"/>
    <w:rsid w:val="01F848B4"/>
    <w:rsid w:val="01FE2431"/>
    <w:rsid w:val="020869A5"/>
    <w:rsid w:val="02087EF5"/>
    <w:rsid w:val="02107C4A"/>
    <w:rsid w:val="02113D79"/>
    <w:rsid w:val="0215A82D"/>
    <w:rsid w:val="0217C8DE"/>
    <w:rsid w:val="021A8F07"/>
    <w:rsid w:val="021B4B12"/>
    <w:rsid w:val="021C9071"/>
    <w:rsid w:val="02292262"/>
    <w:rsid w:val="0230C750"/>
    <w:rsid w:val="02353986"/>
    <w:rsid w:val="0236A283"/>
    <w:rsid w:val="023C7FBA"/>
    <w:rsid w:val="0242EECE"/>
    <w:rsid w:val="02495FE8"/>
    <w:rsid w:val="0249E7BC"/>
    <w:rsid w:val="024A2276"/>
    <w:rsid w:val="024AC46A"/>
    <w:rsid w:val="025660E6"/>
    <w:rsid w:val="0257E861"/>
    <w:rsid w:val="0257F9B6"/>
    <w:rsid w:val="025E4ACE"/>
    <w:rsid w:val="026386E2"/>
    <w:rsid w:val="02669BEE"/>
    <w:rsid w:val="026BF67B"/>
    <w:rsid w:val="026CB857"/>
    <w:rsid w:val="0270EE41"/>
    <w:rsid w:val="0272C9CC"/>
    <w:rsid w:val="02734FB1"/>
    <w:rsid w:val="0275C19E"/>
    <w:rsid w:val="027D68A5"/>
    <w:rsid w:val="0281F191"/>
    <w:rsid w:val="02851A8F"/>
    <w:rsid w:val="028AAC3B"/>
    <w:rsid w:val="028BEEDB"/>
    <w:rsid w:val="0292F7B7"/>
    <w:rsid w:val="029B8187"/>
    <w:rsid w:val="029D765E"/>
    <w:rsid w:val="029E74C2"/>
    <w:rsid w:val="02A39C7E"/>
    <w:rsid w:val="02A50026"/>
    <w:rsid w:val="02A61644"/>
    <w:rsid w:val="02A66502"/>
    <w:rsid w:val="02B2E747"/>
    <w:rsid w:val="02B4177F"/>
    <w:rsid w:val="02BD380D"/>
    <w:rsid w:val="02C1BF51"/>
    <w:rsid w:val="02C8FAE5"/>
    <w:rsid w:val="02C939C6"/>
    <w:rsid w:val="02C9EA61"/>
    <w:rsid w:val="02CA2C43"/>
    <w:rsid w:val="02CA571E"/>
    <w:rsid w:val="02CC0C35"/>
    <w:rsid w:val="02D67988"/>
    <w:rsid w:val="02D8F19E"/>
    <w:rsid w:val="02DC0A5C"/>
    <w:rsid w:val="02DDF180"/>
    <w:rsid w:val="02DF7146"/>
    <w:rsid w:val="02DF8A2D"/>
    <w:rsid w:val="02E35A47"/>
    <w:rsid w:val="02F1687C"/>
    <w:rsid w:val="02F3F1B4"/>
    <w:rsid w:val="02F90950"/>
    <w:rsid w:val="02FC8E54"/>
    <w:rsid w:val="030213D2"/>
    <w:rsid w:val="0303CC09"/>
    <w:rsid w:val="0307EE72"/>
    <w:rsid w:val="030B7238"/>
    <w:rsid w:val="030CC59E"/>
    <w:rsid w:val="030E9272"/>
    <w:rsid w:val="030F9085"/>
    <w:rsid w:val="031342E3"/>
    <w:rsid w:val="0313A93F"/>
    <w:rsid w:val="031431B3"/>
    <w:rsid w:val="03159DD6"/>
    <w:rsid w:val="03173CB3"/>
    <w:rsid w:val="031EE183"/>
    <w:rsid w:val="031F087B"/>
    <w:rsid w:val="032363CA"/>
    <w:rsid w:val="0324E99A"/>
    <w:rsid w:val="0330C3C5"/>
    <w:rsid w:val="03315CB6"/>
    <w:rsid w:val="03413CFF"/>
    <w:rsid w:val="0345849F"/>
    <w:rsid w:val="03490C1B"/>
    <w:rsid w:val="034A7A79"/>
    <w:rsid w:val="034AA85A"/>
    <w:rsid w:val="034EC24B"/>
    <w:rsid w:val="034F567A"/>
    <w:rsid w:val="034F8320"/>
    <w:rsid w:val="035583CC"/>
    <w:rsid w:val="035697B9"/>
    <w:rsid w:val="03575633"/>
    <w:rsid w:val="035A8325"/>
    <w:rsid w:val="035FFF39"/>
    <w:rsid w:val="036167BD"/>
    <w:rsid w:val="036450E3"/>
    <w:rsid w:val="03657BFC"/>
    <w:rsid w:val="0367AC20"/>
    <w:rsid w:val="036EE200"/>
    <w:rsid w:val="037B5118"/>
    <w:rsid w:val="037FD1DD"/>
    <w:rsid w:val="03831BF2"/>
    <w:rsid w:val="0385478C"/>
    <w:rsid w:val="03856004"/>
    <w:rsid w:val="039130E2"/>
    <w:rsid w:val="0391EBC0"/>
    <w:rsid w:val="0397AA9C"/>
    <w:rsid w:val="03A803DB"/>
    <w:rsid w:val="03B00403"/>
    <w:rsid w:val="03B18484"/>
    <w:rsid w:val="03B3CC62"/>
    <w:rsid w:val="03B5D89F"/>
    <w:rsid w:val="03B88A7F"/>
    <w:rsid w:val="03B95C15"/>
    <w:rsid w:val="03B9C37E"/>
    <w:rsid w:val="03BDA1A0"/>
    <w:rsid w:val="03CC8C40"/>
    <w:rsid w:val="03CF8D0F"/>
    <w:rsid w:val="03D5E027"/>
    <w:rsid w:val="03D75646"/>
    <w:rsid w:val="03DD21C9"/>
    <w:rsid w:val="03E59083"/>
    <w:rsid w:val="03E84142"/>
    <w:rsid w:val="03E9D4D9"/>
    <w:rsid w:val="03EE4C40"/>
    <w:rsid w:val="03F1ACD0"/>
    <w:rsid w:val="03F43F2A"/>
    <w:rsid w:val="03F4CD6D"/>
    <w:rsid w:val="03F6D9CA"/>
    <w:rsid w:val="03F6E19B"/>
    <w:rsid w:val="03F869A2"/>
    <w:rsid w:val="03F9DF2B"/>
    <w:rsid w:val="03FA318A"/>
    <w:rsid w:val="03FBAA68"/>
    <w:rsid w:val="03FCCD81"/>
    <w:rsid w:val="03FDC1AA"/>
    <w:rsid w:val="03FE1EAA"/>
    <w:rsid w:val="03FFE2CC"/>
    <w:rsid w:val="0409F802"/>
    <w:rsid w:val="040E45F8"/>
    <w:rsid w:val="040FC142"/>
    <w:rsid w:val="04100EF5"/>
    <w:rsid w:val="0410776E"/>
    <w:rsid w:val="04122F6C"/>
    <w:rsid w:val="0412449C"/>
    <w:rsid w:val="041A5BA5"/>
    <w:rsid w:val="041D0ED8"/>
    <w:rsid w:val="04224F90"/>
    <w:rsid w:val="042492B2"/>
    <w:rsid w:val="0425AE05"/>
    <w:rsid w:val="042C084B"/>
    <w:rsid w:val="042D8658"/>
    <w:rsid w:val="042E1055"/>
    <w:rsid w:val="042E3528"/>
    <w:rsid w:val="042FAD5C"/>
    <w:rsid w:val="0436C224"/>
    <w:rsid w:val="0437DD18"/>
    <w:rsid w:val="04396376"/>
    <w:rsid w:val="043A0ADD"/>
    <w:rsid w:val="043A2BA4"/>
    <w:rsid w:val="043CCA28"/>
    <w:rsid w:val="043E0436"/>
    <w:rsid w:val="0441D842"/>
    <w:rsid w:val="04434613"/>
    <w:rsid w:val="04436ADA"/>
    <w:rsid w:val="0445C99C"/>
    <w:rsid w:val="0445CEAC"/>
    <w:rsid w:val="044CF8BF"/>
    <w:rsid w:val="0451C954"/>
    <w:rsid w:val="04520BF9"/>
    <w:rsid w:val="045942C6"/>
    <w:rsid w:val="045EED59"/>
    <w:rsid w:val="04631F58"/>
    <w:rsid w:val="046579D3"/>
    <w:rsid w:val="0468BED8"/>
    <w:rsid w:val="046ACB39"/>
    <w:rsid w:val="0471FCD5"/>
    <w:rsid w:val="0478D7A8"/>
    <w:rsid w:val="047C9DDF"/>
    <w:rsid w:val="047F6ECA"/>
    <w:rsid w:val="04885F1D"/>
    <w:rsid w:val="048E59BC"/>
    <w:rsid w:val="04912DF5"/>
    <w:rsid w:val="049579AF"/>
    <w:rsid w:val="04996E16"/>
    <w:rsid w:val="049C4A10"/>
    <w:rsid w:val="04A6A490"/>
    <w:rsid w:val="04A9DC75"/>
    <w:rsid w:val="04AE914D"/>
    <w:rsid w:val="04B03C07"/>
    <w:rsid w:val="04B15331"/>
    <w:rsid w:val="04B6112D"/>
    <w:rsid w:val="04B86CA1"/>
    <w:rsid w:val="04B8B806"/>
    <w:rsid w:val="04BAF163"/>
    <w:rsid w:val="04BD5416"/>
    <w:rsid w:val="04C009E9"/>
    <w:rsid w:val="04C1A825"/>
    <w:rsid w:val="04C359C3"/>
    <w:rsid w:val="04C3A60C"/>
    <w:rsid w:val="04C811F5"/>
    <w:rsid w:val="04C85D37"/>
    <w:rsid w:val="04CA3B9E"/>
    <w:rsid w:val="04CB65BC"/>
    <w:rsid w:val="04CB7DC3"/>
    <w:rsid w:val="04CD2D17"/>
    <w:rsid w:val="04CDDC1D"/>
    <w:rsid w:val="04D186F9"/>
    <w:rsid w:val="04E37D8E"/>
    <w:rsid w:val="04E63AF9"/>
    <w:rsid w:val="04EEC9DA"/>
    <w:rsid w:val="04F2CB86"/>
    <w:rsid w:val="04F88496"/>
    <w:rsid w:val="04FA661B"/>
    <w:rsid w:val="04FC05F4"/>
    <w:rsid w:val="04FC298C"/>
    <w:rsid w:val="050115DC"/>
    <w:rsid w:val="0504A101"/>
    <w:rsid w:val="0506F302"/>
    <w:rsid w:val="0507A87C"/>
    <w:rsid w:val="050966A5"/>
    <w:rsid w:val="050A3738"/>
    <w:rsid w:val="050AE469"/>
    <w:rsid w:val="050D6240"/>
    <w:rsid w:val="0511B88B"/>
    <w:rsid w:val="0512A17C"/>
    <w:rsid w:val="05187D7D"/>
    <w:rsid w:val="0522FFA5"/>
    <w:rsid w:val="052501AF"/>
    <w:rsid w:val="052A835B"/>
    <w:rsid w:val="052AC671"/>
    <w:rsid w:val="052BCEB6"/>
    <w:rsid w:val="0531863B"/>
    <w:rsid w:val="0534BE95"/>
    <w:rsid w:val="05363870"/>
    <w:rsid w:val="053A98CB"/>
    <w:rsid w:val="053B08D6"/>
    <w:rsid w:val="05405344"/>
    <w:rsid w:val="0540D55C"/>
    <w:rsid w:val="0541EAF4"/>
    <w:rsid w:val="054351CB"/>
    <w:rsid w:val="05436DAE"/>
    <w:rsid w:val="05451CAF"/>
    <w:rsid w:val="0549974C"/>
    <w:rsid w:val="054E4A89"/>
    <w:rsid w:val="054E86A7"/>
    <w:rsid w:val="0550C839"/>
    <w:rsid w:val="0563902C"/>
    <w:rsid w:val="0575505A"/>
    <w:rsid w:val="05756857"/>
    <w:rsid w:val="057AC357"/>
    <w:rsid w:val="057CB6B8"/>
    <w:rsid w:val="057D453C"/>
    <w:rsid w:val="057D9604"/>
    <w:rsid w:val="057E371A"/>
    <w:rsid w:val="0581F617"/>
    <w:rsid w:val="058592C0"/>
    <w:rsid w:val="0588F87E"/>
    <w:rsid w:val="0589A356"/>
    <w:rsid w:val="058A30F4"/>
    <w:rsid w:val="058ABA48"/>
    <w:rsid w:val="058B7AF5"/>
    <w:rsid w:val="058D09AA"/>
    <w:rsid w:val="058E2FCE"/>
    <w:rsid w:val="058ED461"/>
    <w:rsid w:val="0590825E"/>
    <w:rsid w:val="05941C94"/>
    <w:rsid w:val="05975E0A"/>
    <w:rsid w:val="05977AC9"/>
    <w:rsid w:val="059D3F04"/>
    <w:rsid w:val="05A26059"/>
    <w:rsid w:val="05A33039"/>
    <w:rsid w:val="05A530E6"/>
    <w:rsid w:val="05ADE3F0"/>
    <w:rsid w:val="05ADFFCD"/>
    <w:rsid w:val="05AE14FD"/>
    <w:rsid w:val="05B03B50"/>
    <w:rsid w:val="05B3832C"/>
    <w:rsid w:val="05B6461F"/>
    <w:rsid w:val="05B6AAE4"/>
    <w:rsid w:val="05B9215E"/>
    <w:rsid w:val="05BAA70F"/>
    <w:rsid w:val="05C45845"/>
    <w:rsid w:val="05C88D3E"/>
    <w:rsid w:val="05CB82BC"/>
    <w:rsid w:val="05CCF680"/>
    <w:rsid w:val="05D1301D"/>
    <w:rsid w:val="05D29285"/>
    <w:rsid w:val="05D491C7"/>
    <w:rsid w:val="05D71C3B"/>
    <w:rsid w:val="05D7DC08"/>
    <w:rsid w:val="05D9D497"/>
    <w:rsid w:val="05DB875A"/>
    <w:rsid w:val="05DCF468"/>
    <w:rsid w:val="05E00B5B"/>
    <w:rsid w:val="05E13447"/>
    <w:rsid w:val="05E273EE"/>
    <w:rsid w:val="05E472D2"/>
    <w:rsid w:val="05E7DA3E"/>
    <w:rsid w:val="05E8F736"/>
    <w:rsid w:val="05EAC453"/>
    <w:rsid w:val="05ED55D1"/>
    <w:rsid w:val="05F83E84"/>
    <w:rsid w:val="05FB0B08"/>
    <w:rsid w:val="05FBB6E6"/>
    <w:rsid w:val="05FC6DC2"/>
    <w:rsid w:val="05FF7D81"/>
    <w:rsid w:val="0601CE8A"/>
    <w:rsid w:val="06042B49"/>
    <w:rsid w:val="06080F0D"/>
    <w:rsid w:val="0608E387"/>
    <w:rsid w:val="06098AA2"/>
    <w:rsid w:val="060CA24F"/>
    <w:rsid w:val="06121388"/>
    <w:rsid w:val="0612AB5F"/>
    <w:rsid w:val="06139D1F"/>
    <w:rsid w:val="0614B13B"/>
    <w:rsid w:val="0615BA36"/>
    <w:rsid w:val="0617F342"/>
    <w:rsid w:val="061B6FD7"/>
    <w:rsid w:val="06202A31"/>
    <w:rsid w:val="0620C8ED"/>
    <w:rsid w:val="0620DFFA"/>
    <w:rsid w:val="0623FC8E"/>
    <w:rsid w:val="0624085C"/>
    <w:rsid w:val="062593B5"/>
    <w:rsid w:val="062900C4"/>
    <w:rsid w:val="062D05CA"/>
    <w:rsid w:val="063E9FF0"/>
    <w:rsid w:val="063EBED4"/>
    <w:rsid w:val="0641BB99"/>
    <w:rsid w:val="0645F0DB"/>
    <w:rsid w:val="0648228A"/>
    <w:rsid w:val="06482B68"/>
    <w:rsid w:val="064DF956"/>
    <w:rsid w:val="064E79C4"/>
    <w:rsid w:val="064E970F"/>
    <w:rsid w:val="064EDD75"/>
    <w:rsid w:val="0653918F"/>
    <w:rsid w:val="0655B3FB"/>
    <w:rsid w:val="0656A93D"/>
    <w:rsid w:val="065FD23B"/>
    <w:rsid w:val="0660BED6"/>
    <w:rsid w:val="0662D59B"/>
    <w:rsid w:val="0665A8BE"/>
    <w:rsid w:val="06671A49"/>
    <w:rsid w:val="06673B99"/>
    <w:rsid w:val="06685E36"/>
    <w:rsid w:val="066F6D20"/>
    <w:rsid w:val="0672199F"/>
    <w:rsid w:val="0672AAFF"/>
    <w:rsid w:val="06789C21"/>
    <w:rsid w:val="0678F9C8"/>
    <w:rsid w:val="067A971A"/>
    <w:rsid w:val="067BCBA3"/>
    <w:rsid w:val="067E30FB"/>
    <w:rsid w:val="067F0989"/>
    <w:rsid w:val="0681CA34"/>
    <w:rsid w:val="06867D6F"/>
    <w:rsid w:val="068802EC"/>
    <w:rsid w:val="068A0B34"/>
    <w:rsid w:val="068B3A79"/>
    <w:rsid w:val="0690BF71"/>
    <w:rsid w:val="06916730"/>
    <w:rsid w:val="0692E259"/>
    <w:rsid w:val="069921E5"/>
    <w:rsid w:val="069FAA81"/>
    <w:rsid w:val="06A051D5"/>
    <w:rsid w:val="06A0CB05"/>
    <w:rsid w:val="06A29AE3"/>
    <w:rsid w:val="06A2A39A"/>
    <w:rsid w:val="06A2E6E6"/>
    <w:rsid w:val="06A3DFF4"/>
    <w:rsid w:val="06A4BC7C"/>
    <w:rsid w:val="06A52BA5"/>
    <w:rsid w:val="06A7EDC9"/>
    <w:rsid w:val="06AD87F6"/>
    <w:rsid w:val="06ADF7A7"/>
    <w:rsid w:val="06AE5544"/>
    <w:rsid w:val="06B58EF5"/>
    <w:rsid w:val="06B6BC9C"/>
    <w:rsid w:val="06B79785"/>
    <w:rsid w:val="06BB8CD1"/>
    <w:rsid w:val="06C0700D"/>
    <w:rsid w:val="06C2D885"/>
    <w:rsid w:val="06C5F6DF"/>
    <w:rsid w:val="06C9E2F6"/>
    <w:rsid w:val="06CBB9D7"/>
    <w:rsid w:val="06D2B23A"/>
    <w:rsid w:val="06D5A96A"/>
    <w:rsid w:val="06D7FCC5"/>
    <w:rsid w:val="06DA16AF"/>
    <w:rsid w:val="06DC2148"/>
    <w:rsid w:val="06E11984"/>
    <w:rsid w:val="06E2DFD2"/>
    <w:rsid w:val="06E42A0A"/>
    <w:rsid w:val="06E8B1BB"/>
    <w:rsid w:val="06E8E354"/>
    <w:rsid w:val="06EC151C"/>
    <w:rsid w:val="06EC9669"/>
    <w:rsid w:val="06EEC553"/>
    <w:rsid w:val="06F1E863"/>
    <w:rsid w:val="06F26A0C"/>
    <w:rsid w:val="06F36083"/>
    <w:rsid w:val="06F3AB1B"/>
    <w:rsid w:val="06F5551C"/>
    <w:rsid w:val="06F6D089"/>
    <w:rsid w:val="06F80867"/>
    <w:rsid w:val="06FC07AE"/>
    <w:rsid w:val="0701BFFD"/>
    <w:rsid w:val="0707BCF6"/>
    <w:rsid w:val="070CED4E"/>
    <w:rsid w:val="07132443"/>
    <w:rsid w:val="0717EEBB"/>
    <w:rsid w:val="071ACC44"/>
    <w:rsid w:val="071D2527"/>
    <w:rsid w:val="071F63F4"/>
    <w:rsid w:val="07200A5D"/>
    <w:rsid w:val="0720B4A6"/>
    <w:rsid w:val="0721BE40"/>
    <w:rsid w:val="0721F56C"/>
    <w:rsid w:val="07264CAD"/>
    <w:rsid w:val="072EF3C2"/>
    <w:rsid w:val="0738A787"/>
    <w:rsid w:val="074239F7"/>
    <w:rsid w:val="07430AEC"/>
    <w:rsid w:val="074457F4"/>
    <w:rsid w:val="0747AFB7"/>
    <w:rsid w:val="07488046"/>
    <w:rsid w:val="074EA767"/>
    <w:rsid w:val="074FC3B3"/>
    <w:rsid w:val="07514597"/>
    <w:rsid w:val="0751F53C"/>
    <w:rsid w:val="0753D422"/>
    <w:rsid w:val="07550D7C"/>
    <w:rsid w:val="07561C93"/>
    <w:rsid w:val="0757E8BD"/>
    <w:rsid w:val="075DCC67"/>
    <w:rsid w:val="075F2F44"/>
    <w:rsid w:val="07636A0F"/>
    <w:rsid w:val="0765DD37"/>
    <w:rsid w:val="07687814"/>
    <w:rsid w:val="076C7D7D"/>
    <w:rsid w:val="076FC167"/>
    <w:rsid w:val="0770949D"/>
    <w:rsid w:val="07746AEA"/>
    <w:rsid w:val="07767A1A"/>
    <w:rsid w:val="077ABD48"/>
    <w:rsid w:val="077B178C"/>
    <w:rsid w:val="077D3925"/>
    <w:rsid w:val="07802086"/>
    <w:rsid w:val="078720A3"/>
    <w:rsid w:val="078792BC"/>
    <w:rsid w:val="0790E43F"/>
    <w:rsid w:val="0797A7B7"/>
    <w:rsid w:val="0799D6C5"/>
    <w:rsid w:val="07A6206C"/>
    <w:rsid w:val="07AD0DC1"/>
    <w:rsid w:val="07B51CFD"/>
    <w:rsid w:val="07B93C66"/>
    <w:rsid w:val="07BC4AD2"/>
    <w:rsid w:val="07C1352D"/>
    <w:rsid w:val="07C23E99"/>
    <w:rsid w:val="07C43003"/>
    <w:rsid w:val="07C4D99F"/>
    <w:rsid w:val="07CD17FF"/>
    <w:rsid w:val="07CD46CD"/>
    <w:rsid w:val="07CE4770"/>
    <w:rsid w:val="07CE99B2"/>
    <w:rsid w:val="07D10B41"/>
    <w:rsid w:val="07D2CAFA"/>
    <w:rsid w:val="07D433D7"/>
    <w:rsid w:val="07DFA668"/>
    <w:rsid w:val="07E183A2"/>
    <w:rsid w:val="07E46953"/>
    <w:rsid w:val="07E6A8C4"/>
    <w:rsid w:val="07F10B1D"/>
    <w:rsid w:val="07F19850"/>
    <w:rsid w:val="07F722CA"/>
    <w:rsid w:val="07F74646"/>
    <w:rsid w:val="07F9AF33"/>
    <w:rsid w:val="07FA4E1B"/>
    <w:rsid w:val="07FE1DD5"/>
    <w:rsid w:val="08080507"/>
    <w:rsid w:val="080D330E"/>
    <w:rsid w:val="080E7934"/>
    <w:rsid w:val="0810F3DF"/>
    <w:rsid w:val="08144300"/>
    <w:rsid w:val="08173381"/>
    <w:rsid w:val="08174912"/>
    <w:rsid w:val="0819E5B4"/>
    <w:rsid w:val="08212185"/>
    <w:rsid w:val="0824B33B"/>
    <w:rsid w:val="08264094"/>
    <w:rsid w:val="082733FB"/>
    <w:rsid w:val="0835A59B"/>
    <w:rsid w:val="0835F6AB"/>
    <w:rsid w:val="083799E5"/>
    <w:rsid w:val="08400EEB"/>
    <w:rsid w:val="0843CE64"/>
    <w:rsid w:val="08447C17"/>
    <w:rsid w:val="0845E3FE"/>
    <w:rsid w:val="084AC0A4"/>
    <w:rsid w:val="084F2B1F"/>
    <w:rsid w:val="084FC624"/>
    <w:rsid w:val="085274C8"/>
    <w:rsid w:val="0854D996"/>
    <w:rsid w:val="085AB540"/>
    <w:rsid w:val="085AFF5C"/>
    <w:rsid w:val="085D2812"/>
    <w:rsid w:val="085DBE66"/>
    <w:rsid w:val="086FED4E"/>
    <w:rsid w:val="08708EFD"/>
    <w:rsid w:val="08745CCD"/>
    <w:rsid w:val="087635DF"/>
    <w:rsid w:val="0878BD1C"/>
    <w:rsid w:val="087DB842"/>
    <w:rsid w:val="087E2605"/>
    <w:rsid w:val="0884A736"/>
    <w:rsid w:val="08858D37"/>
    <w:rsid w:val="08893733"/>
    <w:rsid w:val="088AB309"/>
    <w:rsid w:val="088EAD94"/>
    <w:rsid w:val="08921825"/>
    <w:rsid w:val="08945DDB"/>
    <w:rsid w:val="0897CBE4"/>
    <w:rsid w:val="0897EB5F"/>
    <w:rsid w:val="08984F9D"/>
    <w:rsid w:val="089947D5"/>
    <w:rsid w:val="0899DECF"/>
    <w:rsid w:val="089CB7F5"/>
    <w:rsid w:val="089EA304"/>
    <w:rsid w:val="08A0C75F"/>
    <w:rsid w:val="08A2B0A7"/>
    <w:rsid w:val="08A2FDC9"/>
    <w:rsid w:val="08AE1E4E"/>
    <w:rsid w:val="08B0C5BD"/>
    <w:rsid w:val="08B28D82"/>
    <w:rsid w:val="08C80088"/>
    <w:rsid w:val="08C8B089"/>
    <w:rsid w:val="08CBBAE5"/>
    <w:rsid w:val="08CBDAC5"/>
    <w:rsid w:val="08CE1C85"/>
    <w:rsid w:val="08D1C3B2"/>
    <w:rsid w:val="08D45BA1"/>
    <w:rsid w:val="08D625FC"/>
    <w:rsid w:val="08D62CA1"/>
    <w:rsid w:val="08DB95B0"/>
    <w:rsid w:val="08E2084B"/>
    <w:rsid w:val="08E443FD"/>
    <w:rsid w:val="08E4F911"/>
    <w:rsid w:val="08E8B192"/>
    <w:rsid w:val="08EFC499"/>
    <w:rsid w:val="08F6F32C"/>
    <w:rsid w:val="08F7D901"/>
    <w:rsid w:val="08FA54BD"/>
    <w:rsid w:val="08FC1F60"/>
    <w:rsid w:val="08FC72FB"/>
    <w:rsid w:val="09030A29"/>
    <w:rsid w:val="09095743"/>
    <w:rsid w:val="090EBCFD"/>
    <w:rsid w:val="090F3EE1"/>
    <w:rsid w:val="090F9025"/>
    <w:rsid w:val="091073B2"/>
    <w:rsid w:val="0911F292"/>
    <w:rsid w:val="09146D39"/>
    <w:rsid w:val="09153869"/>
    <w:rsid w:val="09162D39"/>
    <w:rsid w:val="0917F9AF"/>
    <w:rsid w:val="0918616F"/>
    <w:rsid w:val="091D986A"/>
    <w:rsid w:val="092073D6"/>
    <w:rsid w:val="0921D031"/>
    <w:rsid w:val="093725C3"/>
    <w:rsid w:val="0939AD7E"/>
    <w:rsid w:val="094098C5"/>
    <w:rsid w:val="0953B713"/>
    <w:rsid w:val="095C8A94"/>
    <w:rsid w:val="095FEFCD"/>
    <w:rsid w:val="0966496A"/>
    <w:rsid w:val="0966C720"/>
    <w:rsid w:val="0969F909"/>
    <w:rsid w:val="096A95BD"/>
    <w:rsid w:val="096E2606"/>
    <w:rsid w:val="096E5DDC"/>
    <w:rsid w:val="096EEB38"/>
    <w:rsid w:val="097264B5"/>
    <w:rsid w:val="097C9352"/>
    <w:rsid w:val="09830011"/>
    <w:rsid w:val="0984778E"/>
    <w:rsid w:val="09867E37"/>
    <w:rsid w:val="098D3BBC"/>
    <w:rsid w:val="098F04F4"/>
    <w:rsid w:val="09928B80"/>
    <w:rsid w:val="0996EB64"/>
    <w:rsid w:val="09A6D036"/>
    <w:rsid w:val="09AECE1C"/>
    <w:rsid w:val="09B5452A"/>
    <w:rsid w:val="09B77811"/>
    <w:rsid w:val="09B8CEBD"/>
    <w:rsid w:val="09BA1014"/>
    <w:rsid w:val="09BA5738"/>
    <w:rsid w:val="09BA6E0B"/>
    <w:rsid w:val="09BB246C"/>
    <w:rsid w:val="09BB59EB"/>
    <w:rsid w:val="09BE8AE8"/>
    <w:rsid w:val="09C03B25"/>
    <w:rsid w:val="09C25D18"/>
    <w:rsid w:val="09C7E9F5"/>
    <w:rsid w:val="09C86033"/>
    <w:rsid w:val="09C964B5"/>
    <w:rsid w:val="09CAEC75"/>
    <w:rsid w:val="09CFA9CF"/>
    <w:rsid w:val="09D08A27"/>
    <w:rsid w:val="09DCBD6E"/>
    <w:rsid w:val="09DE9CF3"/>
    <w:rsid w:val="09DEF64A"/>
    <w:rsid w:val="09DF5072"/>
    <w:rsid w:val="09E7EC35"/>
    <w:rsid w:val="09ECFA19"/>
    <w:rsid w:val="09F084EF"/>
    <w:rsid w:val="09F2C84D"/>
    <w:rsid w:val="09F9B438"/>
    <w:rsid w:val="0A004271"/>
    <w:rsid w:val="0A0D1C63"/>
    <w:rsid w:val="0A11DE07"/>
    <w:rsid w:val="0A1445B6"/>
    <w:rsid w:val="0A15E5D6"/>
    <w:rsid w:val="0A19C201"/>
    <w:rsid w:val="0A1AC0A8"/>
    <w:rsid w:val="0A1C6AEA"/>
    <w:rsid w:val="0A1F5528"/>
    <w:rsid w:val="0A21705A"/>
    <w:rsid w:val="0A29CCC3"/>
    <w:rsid w:val="0A2C31F1"/>
    <w:rsid w:val="0A307991"/>
    <w:rsid w:val="0A33D3FD"/>
    <w:rsid w:val="0A373A34"/>
    <w:rsid w:val="0A377AD2"/>
    <w:rsid w:val="0A3A53C7"/>
    <w:rsid w:val="0A3AB98C"/>
    <w:rsid w:val="0A3D33D1"/>
    <w:rsid w:val="0A3E7B7C"/>
    <w:rsid w:val="0A3FEEF8"/>
    <w:rsid w:val="0A4146FE"/>
    <w:rsid w:val="0A42FB5B"/>
    <w:rsid w:val="0A4515C9"/>
    <w:rsid w:val="0A46F0D6"/>
    <w:rsid w:val="0A4CD496"/>
    <w:rsid w:val="0A4E47BE"/>
    <w:rsid w:val="0A4FE014"/>
    <w:rsid w:val="0A51319F"/>
    <w:rsid w:val="0A592128"/>
    <w:rsid w:val="0A5E4BAE"/>
    <w:rsid w:val="0A60EF90"/>
    <w:rsid w:val="0A636DDD"/>
    <w:rsid w:val="0A63AB91"/>
    <w:rsid w:val="0A6A0B08"/>
    <w:rsid w:val="0A6A52D2"/>
    <w:rsid w:val="0A6C285A"/>
    <w:rsid w:val="0A7ADE3B"/>
    <w:rsid w:val="0A841415"/>
    <w:rsid w:val="0A8650D7"/>
    <w:rsid w:val="0A891B2C"/>
    <w:rsid w:val="0A8B244C"/>
    <w:rsid w:val="0A8E625C"/>
    <w:rsid w:val="0A9244DE"/>
    <w:rsid w:val="0A950CC9"/>
    <w:rsid w:val="0A993997"/>
    <w:rsid w:val="0AA567A1"/>
    <w:rsid w:val="0AA5F52E"/>
    <w:rsid w:val="0AA91BAC"/>
    <w:rsid w:val="0AAE9AD8"/>
    <w:rsid w:val="0AAEEE4D"/>
    <w:rsid w:val="0AB0A600"/>
    <w:rsid w:val="0AB6B026"/>
    <w:rsid w:val="0AB77055"/>
    <w:rsid w:val="0AB93B95"/>
    <w:rsid w:val="0ABD3B06"/>
    <w:rsid w:val="0ABF753F"/>
    <w:rsid w:val="0AC070E1"/>
    <w:rsid w:val="0AC2A01D"/>
    <w:rsid w:val="0ACBC927"/>
    <w:rsid w:val="0AD033DC"/>
    <w:rsid w:val="0ADD664D"/>
    <w:rsid w:val="0ADF425F"/>
    <w:rsid w:val="0AE24935"/>
    <w:rsid w:val="0AE593EE"/>
    <w:rsid w:val="0AECCD40"/>
    <w:rsid w:val="0AF07AD4"/>
    <w:rsid w:val="0AF3AA50"/>
    <w:rsid w:val="0AF5F10B"/>
    <w:rsid w:val="0AF7A00F"/>
    <w:rsid w:val="0AF829D1"/>
    <w:rsid w:val="0AF9E233"/>
    <w:rsid w:val="0AFAF638"/>
    <w:rsid w:val="0AFFAA33"/>
    <w:rsid w:val="0B018366"/>
    <w:rsid w:val="0B0219CB"/>
    <w:rsid w:val="0B02FB41"/>
    <w:rsid w:val="0B071722"/>
    <w:rsid w:val="0B1B85B0"/>
    <w:rsid w:val="0B1B8DA1"/>
    <w:rsid w:val="0B1F5EF4"/>
    <w:rsid w:val="0B256B74"/>
    <w:rsid w:val="0B2E6993"/>
    <w:rsid w:val="0B30F718"/>
    <w:rsid w:val="0B321E71"/>
    <w:rsid w:val="0B350C63"/>
    <w:rsid w:val="0B3955A6"/>
    <w:rsid w:val="0B3AE3F6"/>
    <w:rsid w:val="0B42F81B"/>
    <w:rsid w:val="0B46A5EC"/>
    <w:rsid w:val="0B4A65DC"/>
    <w:rsid w:val="0B4AAC6D"/>
    <w:rsid w:val="0B4E841E"/>
    <w:rsid w:val="0B572DB9"/>
    <w:rsid w:val="0B62482C"/>
    <w:rsid w:val="0B6AB247"/>
    <w:rsid w:val="0B76490C"/>
    <w:rsid w:val="0B77EC6B"/>
    <w:rsid w:val="0B79536A"/>
    <w:rsid w:val="0B79D0C3"/>
    <w:rsid w:val="0B7D2EDF"/>
    <w:rsid w:val="0B7EB581"/>
    <w:rsid w:val="0B83D4ED"/>
    <w:rsid w:val="0B85715B"/>
    <w:rsid w:val="0B8766E6"/>
    <w:rsid w:val="0B88E7E9"/>
    <w:rsid w:val="0B89F4AE"/>
    <w:rsid w:val="0B9806DB"/>
    <w:rsid w:val="0B9FEA36"/>
    <w:rsid w:val="0BA11E52"/>
    <w:rsid w:val="0BA1AA50"/>
    <w:rsid w:val="0BA29AF2"/>
    <w:rsid w:val="0BAD7C2B"/>
    <w:rsid w:val="0BADB2E1"/>
    <w:rsid w:val="0BAEEC42"/>
    <w:rsid w:val="0BB157C5"/>
    <w:rsid w:val="0BB6BDF6"/>
    <w:rsid w:val="0BB780E2"/>
    <w:rsid w:val="0BB9EEE5"/>
    <w:rsid w:val="0BBEF49C"/>
    <w:rsid w:val="0BC4E0E1"/>
    <w:rsid w:val="0BCFD5C7"/>
    <w:rsid w:val="0BD34132"/>
    <w:rsid w:val="0BD6B520"/>
    <w:rsid w:val="0BDB58C4"/>
    <w:rsid w:val="0BDF50AE"/>
    <w:rsid w:val="0BED93F0"/>
    <w:rsid w:val="0BF4251E"/>
    <w:rsid w:val="0BF4BD65"/>
    <w:rsid w:val="0BF6B3B7"/>
    <w:rsid w:val="0BF831D6"/>
    <w:rsid w:val="0BFA1C0F"/>
    <w:rsid w:val="0BFC65DF"/>
    <w:rsid w:val="0C05D640"/>
    <w:rsid w:val="0C08FD36"/>
    <w:rsid w:val="0C09789A"/>
    <w:rsid w:val="0C0A563D"/>
    <w:rsid w:val="0C112504"/>
    <w:rsid w:val="0C116929"/>
    <w:rsid w:val="0C16BAAA"/>
    <w:rsid w:val="0C177C79"/>
    <w:rsid w:val="0C288808"/>
    <w:rsid w:val="0C352F9B"/>
    <w:rsid w:val="0C35CC12"/>
    <w:rsid w:val="0C36A61C"/>
    <w:rsid w:val="0C3966D8"/>
    <w:rsid w:val="0C3AF8CD"/>
    <w:rsid w:val="0C427B02"/>
    <w:rsid w:val="0C466450"/>
    <w:rsid w:val="0C547A63"/>
    <w:rsid w:val="0C55600B"/>
    <w:rsid w:val="0C5E7001"/>
    <w:rsid w:val="0C6BEBF5"/>
    <w:rsid w:val="0C6F3934"/>
    <w:rsid w:val="0C71427A"/>
    <w:rsid w:val="0C735440"/>
    <w:rsid w:val="0C7B084C"/>
    <w:rsid w:val="0C7CBB34"/>
    <w:rsid w:val="0C821C07"/>
    <w:rsid w:val="0C86E084"/>
    <w:rsid w:val="0C8BBFA3"/>
    <w:rsid w:val="0C8F9728"/>
    <w:rsid w:val="0C940F7F"/>
    <w:rsid w:val="0C958847"/>
    <w:rsid w:val="0C969679"/>
    <w:rsid w:val="0C98AFCA"/>
    <w:rsid w:val="0C9D4EB5"/>
    <w:rsid w:val="0CA2ADE0"/>
    <w:rsid w:val="0CA2CAB3"/>
    <w:rsid w:val="0CA42743"/>
    <w:rsid w:val="0CA47641"/>
    <w:rsid w:val="0CA488EA"/>
    <w:rsid w:val="0CA63215"/>
    <w:rsid w:val="0CAB5E20"/>
    <w:rsid w:val="0CAD9384"/>
    <w:rsid w:val="0CAF7368"/>
    <w:rsid w:val="0CB0E9BB"/>
    <w:rsid w:val="0CB73AC9"/>
    <w:rsid w:val="0CBFAA6B"/>
    <w:rsid w:val="0CC03518"/>
    <w:rsid w:val="0CC068CC"/>
    <w:rsid w:val="0CC525D6"/>
    <w:rsid w:val="0CCD8399"/>
    <w:rsid w:val="0CD02F7D"/>
    <w:rsid w:val="0CD2F3BD"/>
    <w:rsid w:val="0CDD0416"/>
    <w:rsid w:val="0CDD7A5F"/>
    <w:rsid w:val="0CE3A26A"/>
    <w:rsid w:val="0CE73E60"/>
    <w:rsid w:val="0CE92982"/>
    <w:rsid w:val="0CEB8AE0"/>
    <w:rsid w:val="0CEDD7CC"/>
    <w:rsid w:val="0CEE1FCB"/>
    <w:rsid w:val="0CEF4FD4"/>
    <w:rsid w:val="0CF2D1AB"/>
    <w:rsid w:val="0CF356D1"/>
    <w:rsid w:val="0CF5BB70"/>
    <w:rsid w:val="0CF8F115"/>
    <w:rsid w:val="0CFC2A09"/>
    <w:rsid w:val="0CFE6F79"/>
    <w:rsid w:val="0D016A24"/>
    <w:rsid w:val="0D04B24F"/>
    <w:rsid w:val="0D0C5EC8"/>
    <w:rsid w:val="0D111974"/>
    <w:rsid w:val="0D15F64E"/>
    <w:rsid w:val="0D193437"/>
    <w:rsid w:val="0D1B197D"/>
    <w:rsid w:val="0D1DEF3C"/>
    <w:rsid w:val="0D1F2DE6"/>
    <w:rsid w:val="0D201EA4"/>
    <w:rsid w:val="0D264A8F"/>
    <w:rsid w:val="0D2814FE"/>
    <w:rsid w:val="0D285795"/>
    <w:rsid w:val="0D2F5998"/>
    <w:rsid w:val="0D317F53"/>
    <w:rsid w:val="0D32442D"/>
    <w:rsid w:val="0D359D05"/>
    <w:rsid w:val="0D370637"/>
    <w:rsid w:val="0D37AFD2"/>
    <w:rsid w:val="0D3880D5"/>
    <w:rsid w:val="0D3BF89A"/>
    <w:rsid w:val="0D3CEEB3"/>
    <w:rsid w:val="0D3E85B9"/>
    <w:rsid w:val="0D487134"/>
    <w:rsid w:val="0D4BF5C8"/>
    <w:rsid w:val="0D4E82B4"/>
    <w:rsid w:val="0D502E94"/>
    <w:rsid w:val="0D506282"/>
    <w:rsid w:val="0D53014F"/>
    <w:rsid w:val="0D562DC0"/>
    <w:rsid w:val="0D576D41"/>
    <w:rsid w:val="0D59A203"/>
    <w:rsid w:val="0D5A250C"/>
    <w:rsid w:val="0D5BD7ED"/>
    <w:rsid w:val="0D5BF38E"/>
    <w:rsid w:val="0D5C9ACC"/>
    <w:rsid w:val="0D5DDCA6"/>
    <w:rsid w:val="0D5E41DD"/>
    <w:rsid w:val="0D606BDC"/>
    <w:rsid w:val="0D655DF9"/>
    <w:rsid w:val="0D697C14"/>
    <w:rsid w:val="0D751653"/>
    <w:rsid w:val="0D75F33B"/>
    <w:rsid w:val="0D785F40"/>
    <w:rsid w:val="0D79289B"/>
    <w:rsid w:val="0D7B355B"/>
    <w:rsid w:val="0D7E4D58"/>
    <w:rsid w:val="0D7F42EF"/>
    <w:rsid w:val="0D837213"/>
    <w:rsid w:val="0D83D49A"/>
    <w:rsid w:val="0D8AFF88"/>
    <w:rsid w:val="0D8D8F9E"/>
    <w:rsid w:val="0D9AE14D"/>
    <w:rsid w:val="0D9C37AD"/>
    <w:rsid w:val="0D9C5516"/>
    <w:rsid w:val="0DA4D937"/>
    <w:rsid w:val="0DAA078E"/>
    <w:rsid w:val="0DACC968"/>
    <w:rsid w:val="0DAFF182"/>
    <w:rsid w:val="0DB1E1EC"/>
    <w:rsid w:val="0DB612AF"/>
    <w:rsid w:val="0DC13BA6"/>
    <w:rsid w:val="0DC59C26"/>
    <w:rsid w:val="0DC6D4A3"/>
    <w:rsid w:val="0DC85FB0"/>
    <w:rsid w:val="0DC960B4"/>
    <w:rsid w:val="0DCC01EF"/>
    <w:rsid w:val="0DEC2C3B"/>
    <w:rsid w:val="0DEC887E"/>
    <w:rsid w:val="0DF2F1FF"/>
    <w:rsid w:val="0DF5E7DD"/>
    <w:rsid w:val="0DF9C4D7"/>
    <w:rsid w:val="0DFF9E37"/>
    <w:rsid w:val="0E00967C"/>
    <w:rsid w:val="0E09B6BF"/>
    <w:rsid w:val="0E0A6D70"/>
    <w:rsid w:val="0E0BADE8"/>
    <w:rsid w:val="0E10F215"/>
    <w:rsid w:val="0E152921"/>
    <w:rsid w:val="0E155097"/>
    <w:rsid w:val="0E1F3884"/>
    <w:rsid w:val="0E1FFE0A"/>
    <w:rsid w:val="0E24F5F9"/>
    <w:rsid w:val="0E2566EA"/>
    <w:rsid w:val="0E28F5CA"/>
    <w:rsid w:val="0E28FD14"/>
    <w:rsid w:val="0E2FAA5D"/>
    <w:rsid w:val="0E37DA63"/>
    <w:rsid w:val="0E398D15"/>
    <w:rsid w:val="0E39BD25"/>
    <w:rsid w:val="0E39F573"/>
    <w:rsid w:val="0E3B6386"/>
    <w:rsid w:val="0E3F8CE1"/>
    <w:rsid w:val="0E40FD3B"/>
    <w:rsid w:val="0E424C3B"/>
    <w:rsid w:val="0E4A33ED"/>
    <w:rsid w:val="0E4C60BA"/>
    <w:rsid w:val="0E52C5EE"/>
    <w:rsid w:val="0E579C9D"/>
    <w:rsid w:val="0E57AE4E"/>
    <w:rsid w:val="0E5EFEA9"/>
    <w:rsid w:val="0E684DCC"/>
    <w:rsid w:val="0E6B1F3D"/>
    <w:rsid w:val="0E6C8D8E"/>
    <w:rsid w:val="0E733534"/>
    <w:rsid w:val="0E78249D"/>
    <w:rsid w:val="0E789B43"/>
    <w:rsid w:val="0E7951D1"/>
    <w:rsid w:val="0E7B6394"/>
    <w:rsid w:val="0E7C4311"/>
    <w:rsid w:val="0E7DD037"/>
    <w:rsid w:val="0E812013"/>
    <w:rsid w:val="0E82298C"/>
    <w:rsid w:val="0E827171"/>
    <w:rsid w:val="0E8455AF"/>
    <w:rsid w:val="0E867640"/>
    <w:rsid w:val="0E872275"/>
    <w:rsid w:val="0E89C009"/>
    <w:rsid w:val="0E8CD1D5"/>
    <w:rsid w:val="0E8F6862"/>
    <w:rsid w:val="0E91B8EA"/>
    <w:rsid w:val="0E945423"/>
    <w:rsid w:val="0E94B92E"/>
    <w:rsid w:val="0E95CE3B"/>
    <w:rsid w:val="0E997E24"/>
    <w:rsid w:val="0E9A77FE"/>
    <w:rsid w:val="0E9D4A6B"/>
    <w:rsid w:val="0E9D4A8C"/>
    <w:rsid w:val="0EA5DC3D"/>
    <w:rsid w:val="0EA84CB7"/>
    <w:rsid w:val="0EA9EFB0"/>
    <w:rsid w:val="0EBC9481"/>
    <w:rsid w:val="0EC4977B"/>
    <w:rsid w:val="0EC693CD"/>
    <w:rsid w:val="0ECA4406"/>
    <w:rsid w:val="0ECA8792"/>
    <w:rsid w:val="0ECDE6EA"/>
    <w:rsid w:val="0ECF81F4"/>
    <w:rsid w:val="0ECFB94B"/>
    <w:rsid w:val="0ED26A0B"/>
    <w:rsid w:val="0ED2CCCF"/>
    <w:rsid w:val="0ED2D698"/>
    <w:rsid w:val="0ED4AC16"/>
    <w:rsid w:val="0ED5D20C"/>
    <w:rsid w:val="0ED60D5D"/>
    <w:rsid w:val="0EDA3C90"/>
    <w:rsid w:val="0EDA687A"/>
    <w:rsid w:val="0EDE5655"/>
    <w:rsid w:val="0EDF0EB1"/>
    <w:rsid w:val="0EE329BD"/>
    <w:rsid w:val="0EE4E2B8"/>
    <w:rsid w:val="0EEB130E"/>
    <w:rsid w:val="0EF229A9"/>
    <w:rsid w:val="0EF3C4AF"/>
    <w:rsid w:val="0F00D6D3"/>
    <w:rsid w:val="0F029BDE"/>
    <w:rsid w:val="0F0D8A05"/>
    <w:rsid w:val="0F0E4EDE"/>
    <w:rsid w:val="0F0F789C"/>
    <w:rsid w:val="0F13D49F"/>
    <w:rsid w:val="0F13E601"/>
    <w:rsid w:val="0F1575E1"/>
    <w:rsid w:val="0F1934DE"/>
    <w:rsid w:val="0F19AE50"/>
    <w:rsid w:val="0F1A23A3"/>
    <w:rsid w:val="0F219DA7"/>
    <w:rsid w:val="0F279489"/>
    <w:rsid w:val="0F27CCFE"/>
    <w:rsid w:val="0F28D357"/>
    <w:rsid w:val="0F2A9D7A"/>
    <w:rsid w:val="0F2B2125"/>
    <w:rsid w:val="0F2D88D1"/>
    <w:rsid w:val="0F324F8D"/>
    <w:rsid w:val="0F3296B8"/>
    <w:rsid w:val="0F34B6CF"/>
    <w:rsid w:val="0F395463"/>
    <w:rsid w:val="0F397003"/>
    <w:rsid w:val="0F3A212F"/>
    <w:rsid w:val="0F3D7C2B"/>
    <w:rsid w:val="0F3E3CB2"/>
    <w:rsid w:val="0F43EE5F"/>
    <w:rsid w:val="0F4928A8"/>
    <w:rsid w:val="0F49E2D6"/>
    <w:rsid w:val="0F57F316"/>
    <w:rsid w:val="0F5D3342"/>
    <w:rsid w:val="0F606C6D"/>
    <w:rsid w:val="0F61D012"/>
    <w:rsid w:val="0F68FA6C"/>
    <w:rsid w:val="0F6E32A0"/>
    <w:rsid w:val="0F70618A"/>
    <w:rsid w:val="0F78E792"/>
    <w:rsid w:val="0F795108"/>
    <w:rsid w:val="0F7C277E"/>
    <w:rsid w:val="0F7D949F"/>
    <w:rsid w:val="0F7DAB01"/>
    <w:rsid w:val="0F7E724F"/>
    <w:rsid w:val="0F816C72"/>
    <w:rsid w:val="0F82FF00"/>
    <w:rsid w:val="0F83EAC4"/>
    <w:rsid w:val="0F8616BD"/>
    <w:rsid w:val="0F862D3B"/>
    <w:rsid w:val="0F8E8DCD"/>
    <w:rsid w:val="0F94E8F5"/>
    <w:rsid w:val="0F987ED7"/>
    <w:rsid w:val="0F992E24"/>
    <w:rsid w:val="0F9A383B"/>
    <w:rsid w:val="0F9D4D01"/>
    <w:rsid w:val="0F9FD14B"/>
    <w:rsid w:val="0FA18778"/>
    <w:rsid w:val="0FA34D91"/>
    <w:rsid w:val="0FA4B2E9"/>
    <w:rsid w:val="0FA5579A"/>
    <w:rsid w:val="0FACC1F3"/>
    <w:rsid w:val="0FADB7F1"/>
    <w:rsid w:val="0FB04014"/>
    <w:rsid w:val="0FB0985C"/>
    <w:rsid w:val="0FB7971A"/>
    <w:rsid w:val="0FC553CD"/>
    <w:rsid w:val="0FCAB764"/>
    <w:rsid w:val="0FD041E1"/>
    <w:rsid w:val="0FD26ADA"/>
    <w:rsid w:val="0FDBF359"/>
    <w:rsid w:val="0FE1991D"/>
    <w:rsid w:val="0FE47590"/>
    <w:rsid w:val="0FE9CF1C"/>
    <w:rsid w:val="0FEA67DB"/>
    <w:rsid w:val="0FEA9FE9"/>
    <w:rsid w:val="0FEB31B4"/>
    <w:rsid w:val="0FEBF42E"/>
    <w:rsid w:val="0FEDF74B"/>
    <w:rsid w:val="0FF1756B"/>
    <w:rsid w:val="0FF59A5F"/>
    <w:rsid w:val="0FF5F072"/>
    <w:rsid w:val="0FF908F9"/>
    <w:rsid w:val="0FFC6EFD"/>
    <w:rsid w:val="10037D1E"/>
    <w:rsid w:val="1003A8BC"/>
    <w:rsid w:val="101195D4"/>
    <w:rsid w:val="1014FD2B"/>
    <w:rsid w:val="10163D2B"/>
    <w:rsid w:val="101A5626"/>
    <w:rsid w:val="101D56BA"/>
    <w:rsid w:val="101E1167"/>
    <w:rsid w:val="1022E4C1"/>
    <w:rsid w:val="1022E5B9"/>
    <w:rsid w:val="1026143E"/>
    <w:rsid w:val="1027AFED"/>
    <w:rsid w:val="102E5984"/>
    <w:rsid w:val="10332FD5"/>
    <w:rsid w:val="10341EA2"/>
    <w:rsid w:val="1035E130"/>
    <w:rsid w:val="1036103B"/>
    <w:rsid w:val="10361107"/>
    <w:rsid w:val="1043AE54"/>
    <w:rsid w:val="1043FA72"/>
    <w:rsid w:val="1048DC8E"/>
    <w:rsid w:val="104EB9C2"/>
    <w:rsid w:val="105530B7"/>
    <w:rsid w:val="10556DE2"/>
    <w:rsid w:val="10574762"/>
    <w:rsid w:val="10583AD9"/>
    <w:rsid w:val="1059A60B"/>
    <w:rsid w:val="10662F85"/>
    <w:rsid w:val="1066EE5C"/>
    <w:rsid w:val="1071DDBE"/>
    <w:rsid w:val="1073701C"/>
    <w:rsid w:val="10783119"/>
    <w:rsid w:val="10794450"/>
    <w:rsid w:val="107D93F9"/>
    <w:rsid w:val="107F52FE"/>
    <w:rsid w:val="108218DF"/>
    <w:rsid w:val="10855F07"/>
    <w:rsid w:val="108B4DD6"/>
    <w:rsid w:val="108DA55D"/>
    <w:rsid w:val="1095AA0C"/>
    <w:rsid w:val="109A9ADD"/>
    <w:rsid w:val="109CE53F"/>
    <w:rsid w:val="109D09FD"/>
    <w:rsid w:val="10A74D4D"/>
    <w:rsid w:val="10B24518"/>
    <w:rsid w:val="10B25085"/>
    <w:rsid w:val="10BBAEA0"/>
    <w:rsid w:val="10BBC0F1"/>
    <w:rsid w:val="10BEA651"/>
    <w:rsid w:val="10BEDD96"/>
    <w:rsid w:val="10C1DB74"/>
    <w:rsid w:val="10D3D5FA"/>
    <w:rsid w:val="10D55A02"/>
    <w:rsid w:val="10E585C2"/>
    <w:rsid w:val="10E5A2A6"/>
    <w:rsid w:val="10E5A2FF"/>
    <w:rsid w:val="10E69214"/>
    <w:rsid w:val="10EF0F43"/>
    <w:rsid w:val="10F0B575"/>
    <w:rsid w:val="10F638B3"/>
    <w:rsid w:val="10F641C5"/>
    <w:rsid w:val="10F8B52A"/>
    <w:rsid w:val="10F9F7FA"/>
    <w:rsid w:val="1109CC99"/>
    <w:rsid w:val="110A173F"/>
    <w:rsid w:val="110A465A"/>
    <w:rsid w:val="111299C9"/>
    <w:rsid w:val="1112F597"/>
    <w:rsid w:val="111626CD"/>
    <w:rsid w:val="11177F17"/>
    <w:rsid w:val="111D5BAF"/>
    <w:rsid w:val="11237724"/>
    <w:rsid w:val="1125DFB5"/>
    <w:rsid w:val="112732C1"/>
    <w:rsid w:val="1129A8F3"/>
    <w:rsid w:val="112F36A8"/>
    <w:rsid w:val="11308D19"/>
    <w:rsid w:val="1132F73F"/>
    <w:rsid w:val="11336B0D"/>
    <w:rsid w:val="11345E96"/>
    <w:rsid w:val="1134B473"/>
    <w:rsid w:val="113659E5"/>
    <w:rsid w:val="113DB129"/>
    <w:rsid w:val="1141FAC1"/>
    <w:rsid w:val="1149AD93"/>
    <w:rsid w:val="114F12D1"/>
    <w:rsid w:val="1153842D"/>
    <w:rsid w:val="1155CCC4"/>
    <w:rsid w:val="11612DED"/>
    <w:rsid w:val="1162E968"/>
    <w:rsid w:val="1164BBB0"/>
    <w:rsid w:val="116DA959"/>
    <w:rsid w:val="1175620C"/>
    <w:rsid w:val="11761F03"/>
    <w:rsid w:val="117B50D4"/>
    <w:rsid w:val="117C35B7"/>
    <w:rsid w:val="117E8035"/>
    <w:rsid w:val="117EA1EB"/>
    <w:rsid w:val="11830D61"/>
    <w:rsid w:val="1187C48F"/>
    <w:rsid w:val="11A15EE0"/>
    <w:rsid w:val="11A2622F"/>
    <w:rsid w:val="11ABA9B4"/>
    <w:rsid w:val="11AE0BF5"/>
    <w:rsid w:val="11AF6B60"/>
    <w:rsid w:val="11B6D630"/>
    <w:rsid w:val="11BE2B58"/>
    <w:rsid w:val="11CB3C78"/>
    <w:rsid w:val="11CB989E"/>
    <w:rsid w:val="11D6DC55"/>
    <w:rsid w:val="11D72C88"/>
    <w:rsid w:val="11D7FC27"/>
    <w:rsid w:val="11DAD86D"/>
    <w:rsid w:val="11DC9F28"/>
    <w:rsid w:val="11DF16E7"/>
    <w:rsid w:val="11DFCAD3"/>
    <w:rsid w:val="11E421FD"/>
    <w:rsid w:val="11E53599"/>
    <w:rsid w:val="11E5EB64"/>
    <w:rsid w:val="11E9D351"/>
    <w:rsid w:val="11EA2FE2"/>
    <w:rsid w:val="11F007CC"/>
    <w:rsid w:val="11F5FDE5"/>
    <w:rsid w:val="11FA94B4"/>
    <w:rsid w:val="11FA951F"/>
    <w:rsid w:val="120168D0"/>
    <w:rsid w:val="12022CE3"/>
    <w:rsid w:val="1202A65D"/>
    <w:rsid w:val="1205496F"/>
    <w:rsid w:val="12068565"/>
    <w:rsid w:val="120836D5"/>
    <w:rsid w:val="121566FF"/>
    <w:rsid w:val="1217143D"/>
    <w:rsid w:val="1220EEA9"/>
    <w:rsid w:val="12221D9B"/>
    <w:rsid w:val="12250389"/>
    <w:rsid w:val="1227D99C"/>
    <w:rsid w:val="1229C901"/>
    <w:rsid w:val="122B6571"/>
    <w:rsid w:val="12366B3E"/>
    <w:rsid w:val="123F5464"/>
    <w:rsid w:val="124CF420"/>
    <w:rsid w:val="124D6FD3"/>
    <w:rsid w:val="1254B86B"/>
    <w:rsid w:val="1262D74E"/>
    <w:rsid w:val="1263FF1C"/>
    <w:rsid w:val="126444A2"/>
    <w:rsid w:val="1264FFC7"/>
    <w:rsid w:val="126703FC"/>
    <w:rsid w:val="126A71CE"/>
    <w:rsid w:val="127473FF"/>
    <w:rsid w:val="1276027F"/>
    <w:rsid w:val="127605B5"/>
    <w:rsid w:val="127C1367"/>
    <w:rsid w:val="127D5ECB"/>
    <w:rsid w:val="127E7F33"/>
    <w:rsid w:val="1283E61D"/>
    <w:rsid w:val="1289481D"/>
    <w:rsid w:val="128B87D6"/>
    <w:rsid w:val="128C9805"/>
    <w:rsid w:val="1292F2EA"/>
    <w:rsid w:val="1295F3CD"/>
    <w:rsid w:val="129BDFDB"/>
    <w:rsid w:val="129C1566"/>
    <w:rsid w:val="12A3F70C"/>
    <w:rsid w:val="12A78B9A"/>
    <w:rsid w:val="12A90739"/>
    <w:rsid w:val="12A9B6A6"/>
    <w:rsid w:val="12B0DEA7"/>
    <w:rsid w:val="12B189B5"/>
    <w:rsid w:val="12B6B57B"/>
    <w:rsid w:val="12B8FA2F"/>
    <w:rsid w:val="12C4E0E6"/>
    <w:rsid w:val="12CB16B9"/>
    <w:rsid w:val="12D26722"/>
    <w:rsid w:val="12D2E0F9"/>
    <w:rsid w:val="12D8C0F4"/>
    <w:rsid w:val="12DBFA22"/>
    <w:rsid w:val="12E1C328"/>
    <w:rsid w:val="12E5EF21"/>
    <w:rsid w:val="12E5FD55"/>
    <w:rsid w:val="12E723E8"/>
    <w:rsid w:val="12E82C6B"/>
    <w:rsid w:val="12EEE0A0"/>
    <w:rsid w:val="12F50971"/>
    <w:rsid w:val="12F9356C"/>
    <w:rsid w:val="12FE999E"/>
    <w:rsid w:val="13078C46"/>
    <w:rsid w:val="1308AE3B"/>
    <w:rsid w:val="132409AE"/>
    <w:rsid w:val="132CA37E"/>
    <w:rsid w:val="132DA625"/>
    <w:rsid w:val="1331418A"/>
    <w:rsid w:val="13326FCC"/>
    <w:rsid w:val="13331F04"/>
    <w:rsid w:val="13336102"/>
    <w:rsid w:val="1336ADBD"/>
    <w:rsid w:val="13396F7B"/>
    <w:rsid w:val="133ADB45"/>
    <w:rsid w:val="133DA9F3"/>
    <w:rsid w:val="134280E6"/>
    <w:rsid w:val="1343F16B"/>
    <w:rsid w:val="1344367A"/>
    <w:rsid w:val="1345CE98"/>
    <w:rsid w:val="1345DF26"/>
    <w:rsid w:val="1346308A"/>
    <w:rsid w:val="134642A0"/>
    <w:rsid w:val="13486270"/>
    <w:rsid w:val="134AEA0E"/>
    <w:rsid w:val="134C1C56"/>
    <w:rsid w:val="1351037C"/>
    <w:rsid w:val="1352089D"/>
    <w:rsid w:val="13544330"/>
    <w:rsid w:val="13577A95"/>
    <w:rsid w:val="135843DE"/>
    <w:rsid w:val="135AD567"/>
    <w:rsid w:val="135E632A"/>
    <w:rsid w:val="13643D05"/>
    <w:rsid w:val="1365199A"/>
    <w:rsid w:val="13671D6B"/>
    <w:rsid w:val="13685219"/>
    <w:rsid w:val="136ACACC"/>
    <w:rsid w:val="13745E0F"/>
    <w:rsid w:val="1377D867"/>
    <w:rsid w:val="137A3A02"/>
    <w:rsid w:val="137D3B0E"/>
    <w:rsid w:val="137D678B"/>
    <w:rsid w:val="137DEF9A"/>
    <w:rsid w:val="13807D50"/>
    <w:rsid w:val="13808236"/>
    <w:rsid w:val="138A5B01"/>
    <w:rsid w:val="138AC7AF"/>
    <w:rsid w:val="138CE737"/>
    <w:rsid w:val="1391111C"/>
    <w:rsid w:val="13984B99"/>
    <w:rsid w:val="1398D2E5"/>
    <w:rsid w:val="13995987"/>
    <w:rsid w:val="139A6A12"/>
    <w:rsid w:val="139D4929"/>
    <w:rsid w:val="139E8BE6"/>
    <w:rsid w:val="13A2D953"/>
    <w:rsid w:val="13A7C883"/>
    <w:rsid w:val="13AA52F6"/>
    <w:rsid w:val="13AAE7AF"/>
    <w:rsid w:val="13ADF086"/>
    <w:rsid w:val="13B363C5"/>
    <w:rsid w:val="13B860EB"/>
    <w:rsid w:val="13B9D50E"/>
    <w:rsid w:val="13C33469"/>
    <w:rsid w:val="13CB8317"/>
    <w:rsid w:val="13D0CCA6"/>
    <w:rsid w:val="13D2F627"/>
    <w:rsid w:val="13D4AABF"/>
    <w:rsid w:val="13D9BF4D"/>
    <w:rsid w:val="13DBA75D"/>
    <w:rsid w:val="13E12A1A"/>
    <w:rsid w:val="13E2FFBB"/>
    <w:rsid w:val="13E7241D"/>
    <w:rsid w:val="13EFBD69"/>
    <w:rsid w:val="13F165C9"/>
    <w:rsid w:val="13F5784B"/>
    <w:rsid w:val="13F7EA2B"/>
    <w:rsid w:val="13F8BA6B"/>
    <w:rsid w:val="13FC46B8"/>
    <w:rsid w:val="13FCD175"/>
    <w:rsid w:val="14001503"/>
    <w:rsid w:val="14018CEE"/>
    <w:rsid w:val="1402F893"/>
    <w:rsid w:val="1404E634"/>
    <w:rsid w:val="140827F2"/>
    <w:rsid w:val="1408C37D"/>
    <w:rsid w:val="140EA853"/>
    <w:rsid w:val="1411C75F"/>
    <w:rsid w:val="14141E9D"/>
    <w:rsid w:val="1418E4BB"/>
    <w:rsid w:val="142CBFD1"/>
    <w:rsid w:val="14333225"/>
    <w:rsid w:val="143358F1"/>
    <w:rsid w:val="143753D8"/>
    <w:rsid w:val="143BD457"/>
    <w:rsid w:val="143D1D79"/>
    <w:rsid w:val="143F0620"/>
    <w:rsid w:val="14431951"/>
    <w:rsid w:val="144591E4"/>
    <w:rsid w:val="14498A4F"/>
    <w:rsid w:val="144D4FDB"/>
    <w:rsid w:val="14514F31"/>
    <w:rsid w:val="145193EA"/>
    <w:rsid w:val="1452F2D8"/>
    <w:rsid w:val="14530E68"/>
    <w:rsid w:val="1455751A"/>
    <w:rsid w:val="145A9D14"/>
    <w:rsid w:val="145D058C"/>
    <w:rsid w:val="145F275F"/>
    <w:rsid w:val="14610894"/>
    <w:rsid w:val="14613889"/>
    <w:rsid w:val="1461E04B"/>
    <w:rsid w:val="146371CC"/>
    <w:rsid w:val="1463E170"/>
    <w:rsid w:val="14661126"/>
    <w:rsid w:val="146727ED"/>
    <w:rsid w:val="14787942"/>
    <w:rsid w:val="147E1F5A"/>
    <w:rsid w:val="147FB88F"/>
    <w:rsid w:val="14831FE5"/>
    <w:rsid w:val="14870FEF"/>
    <w:rsid w:val="148788A1"/>
    <w:rsid w:val="148A344A"/>
    <w:rsid w:val="148CBF7E"/>
    <w:rsid w:val="148F2DE0"/>
    <w:rsid w:val="148FC52B"/>
    <w:rsid w:val="148FF6D5"/>
    <w:rsid w:val="1498AD16"/>
    <w:rsid w:val="1499B991"/>
    <w:rsid w:val="1499E5DE"/>
    <w:rsid w:val="149D47A8"/>
    <w:rsid w:val="149F0F1F"/>
    <w:rsid w:val="14A4EDFA"/>
    <w:rsid w:val="14ACA7DC"/>
    <w:rsid w:val="14B1CFF3"/>
    <w:rsid w:val="14B28DFF"/>
    <w:rsid w:val="14B4157D"/>
    <w:rsid w:val="14B4330E"/>
    <w:rsid w:val="14C105F4"/>
    <w:rsid w:val="14C2EC78"/>
    <w:rsid w:val="14CCDB14"/>
    <w:rsid w:val="14CE71C5"/>
    <w:rsid w:val="14D10BAA"/>
    <w:rsid w:val="14D91077"/>
    <w:rsid w:val="14DC42DD"/>
    <w:rsid w:val="14DCBE61"/>
    <w:rsid w:val="14DD2980"/>
    <w:rsid w:val="14E078FB"/>
    <w:rsid w:val="14E432D1"/>
    <w:rsid w:val="14E4C58D"/>
    <w:rsid w:val="14EA446E"/>
    <w:rsid w:val="14EDAB29"/>
    <w:rsid w:val="14EF407F"/>
    <w:rsid w:val="14EF5DEC"/>
    <w:rsid w:val="14F6D5E1"/>
    <w:rsid w:val="1500CD55"/>
    <w:rsid w:val="15013885"/>
    <w:rsid w:val="1502EDCC"/>
    <w:rsid w:val="15036734"/>
    <w:rsid w:val="1508E69C"/>
    <w:rsid w:val="150CB03E"/>
    <w:rsid w:val="150D2993"/>
    <w:rsid w:val="150FE459"/>
    <w:rsid w:val="151429C7"/>
    <w:rsid w:val="151C9B87"/>
    <w:rsid w:val="1520644B"/>
    <w:rsid w:val="1522DEE1"/>
    <w:rsid w:val="15263A33"/>
    <w:rsid w:val="15273554"/>
    <w:rsid w:val="152B61E5"/>
    <w:rsid w:val="152E41A4"/>
    <w:rsid w:val="15324D57"/>
    <w:rsid w:val="15341609"/>
    <w:rsid w:val="1534838D"/>
    <w:rsid w:val="15360595"/>
    <w:rsid w:val="15363A73"/>
    <w:rsid w:val="15369E52"/>
    <w:rsid w:val="15390845"/>
    <w:rsid w:val="153A0E6C"/>
    <w:rsid w:val="153CDF74"/>
    <w:rsid w:val="1542181C"/>
    <w:rsid w:val="154C5564"/>
    <w:rsid w:val="1551051C"/>
    <w:rsid w:val="155414E9"/>
    <w:rsid w:val="15573B51"/>
    <w:rsid w:val="1557899A"/>
    <w:rsid w:val="1557B15A"/>
    <w:rsid w:val="155A1A78"/>
    <w:rsid w:val="155B6E9D"/>
    <w:rsid w:val="155C7829"/>
    <w:rsid w:val="155E2696"/>
    <w:rsid w:val="156433E7"/>
    <w:rsid w:val="15681ADD"/>
    <w:rsid w:val="156A726C"/>
    <w:rsid w:val="156B19C8"/>
    <w:rsid w:val="156C9D31"/>
    <w:rsid w:val="156DC809"/>
    <w:rsid w:val="156EDB98"/>
    <w:rsid w:val="156EF6C7"/>
    <w:rsid w:val="156FDE52"/>
    <w:rsid w:val="1570138F"/>
    <w:rsid w:val="157777BE"/>
    <w:rsid w:val="157E5A0C"/>
    <w:rsid w:val="158560B2"/>
    <w:rsid w:val="15860A92"/>
    <w:rsid w:val="1589B108"/>
    <w:rsid w:val="158DE8D7"/>
    <w:rsid w:val="15938B16"/>
    <w:rsid w:val="159442B9"/>
    <w:rsid w:val="15948ACC"/>
    <w:rsid w:val="15A04535"/>
    <w:rsid w:val="15A25D9F"/>
    <w:rsid w:val="15A27FF8"/>
    <w:rsid w:val="15A46F4B"/>
    <w:rsid w:val="15B5F9C3"/>
    <w:rsid w:val="15BE262B"/>
    <w:rsid w:val="15BE4854"/>
    <w:rsid w:val="15C0E8DF"/>
    <w:rsid w:val="15D04E6A"/>
    <w:rsid w:val="15D11D4C"/>
    <w:rsid w:val="15D7A207"/>
    <w:rsid w:val="15DB7D11"/>
    <w:rsid w:val="15E1494D"/>
    <w:rsid w:val="15E5E742"/>
    <w:rsid w:val="15EA9D21"/>
    <w:rsid w:val="15EB6384"/>
    <w:rsid w:val="15ED644B"/>
    <w:rsid w:val="15EE1198"/>
    <w:rsid w:val="15EE5040"/>
    <w:rsid w:val="15EF9DE5"/>
    <w:rsid w:val="15F24FE5"/>
    <w:rsid w:val="15F2FDB4"/>
    <w:rsid w:val="15F43E92"/>
    <w:rsid w:val="15F53A3E"/>
    <w:rsid w:val="15F6858E"/>
    <w:rsid w:val="15F8FC00"/>
    <w:rsid w:val="15FF1B00"/>
    <w:rsid w:val="160099CE"/>
    <w:rsid w:val="1603FE3C"/>
    <w:rsid w:val="1608FBC2"/>
    <w:rsid w:val="160CC156"/>
    <w:rsid w:val="1610158A"/>
    <w:rsid w:val="1612E481"/>
    <w:rsid w:val="16154BEA"/>
    <w:rsid w:val="1619DA0E"/>
    <w:rsid w:val="161BA59A"/>
    <w:rsid w:val="1621004B"/>
    <w:rsid w:val="16216712"/>
    <w:rsid w:val="162499FD"/>
    <w:rsid w:val="1629756F"/>
    <w:rsid w:val="162B13B7"/>
    <w:rsid w:val="162DF146"/>
    <w:rsid w:val="162FB6B2"/>
    <w:rsid w:val="1634CB15"/>
    <w:rsid w:val="163548CC"/>
    <w:rsid w:val="163D946A"/>
    <w:rsid w:val="1640E215"/>
    <w:rsid w:val="1648BF8A"/>
    <w:rsid w:val="165125A7"/>
    <w:rsid w:val="16560079"/>
    <w:rsid w:val="165844C2"/>
    <w:rsid w:val="16586141"/>
    <w:rsid w:val="165A4F23"/>
    <w:rsid w:val="165EA18D"/>
    <w:rsid w:val="166E25EC"/>
    <w:rsid w:val="1670B5F0"/>
    <w:rsid w:val="1671FE14"/>
    <w:rsid w:val="167D8F83"/>
    <w:rsid w:val="1681376E"/>
    <w:rsid w:val="1683053F"/>
    <w:rsid w:val="16896E99"/>
    <w:rsid w:val="16899A5F"/>
    <w:rsid w:val="1689B7E4"/>
    <w:rsid w:val="1690C5EE"/>
    <w:rsid w:val="16948343"/>
    <w:rsid w:val="169A11CB"/>
    <w:rsid w:val="169A691B"/>
    <w:rsid w:val="169EBE2D"/>
    <w:rsid w:val="16A080A2"/>
    <w:rsid w:val="16A589E3"/>
    <w:rsid w:val="16A5CB14"/>
    <w:rsid w:val="16A84C6A"/>
    <w:rsid w:val="16AE6A26"/>
    <w:rsid w:val="16B63085"/>
    <w:rsid w:val="16BEBB19"/>
    <w:rsid w:val="16C24AF1"/>
    <w:rsid w:val="16C5AAC7"/>
    <w:rsid w:val="16CB73C9"/>
    <w:rsid w:val="16CC92DA"/>
    <w:rsid w:val="16D3F56A"/>
    <w:rsid w:val="16D4F3D0"/>
    <w:rsid w:val="16DDA15F"/>
    <w:rsid w:val="16E1E010"/>
    <w:rsid w:val="16E9984D"/>
    <w:rsid w:val="16EA321E"/>
    <w:rsid w:val="16EB5BC1"/>
    <w:rsid w:val="16F2DDF3"/>
    <w:rsid w:val="16F46AF5"/>
    <w:rsid w:val="16F94EEE"/>
    <w:rsid w:val="16FBA880"/>
    <w:rsid w:val="16FE0D09"/>
    <w:rsid w:val="17019A7A"/>
    <w:rsid w:val="17070DB5"/>
    <w:rsid w:val="170BFE7E"/>
    <w:rsid w:val="170DA20E"/>
    <w:rsid w:val="170E315A"/>
    <w:rsid w:val="1710DD30"/>
    <w:rsid w:val="17122F41"/>
    <w:rsid w:val="17190946"/>
    <w:rsid w:val="17198B5C"/>
    <w:rsid w:val="1719F570"/>
    <w:rsid w:val="171E33F9"/>
    <w:rsid w:val="17288CE2"/>
    <w:rsid w:val="17306308"/>
    <w:rsid w:val="173287A7"/>
    <w:rsid w:val="1734012D"/>
    <w:rsid w:val="1734BFA0"/>
    <w:rsid w:val="173AA3E9"/>
    <w:rsid w:val="173E6AAD"/>
    <w:rsid w:val="17402E53"/>
    <w:rsid w:val="1754000F"/>
    <w:rsid w:val="17588B9E"/>
    <w:rsid w:val="175C8ACF"/>
    <w:rsid w:val="175D8F9D"/>
    <w:rsid w:val="175FF732"/>
    <w:rsid w:val="17629858"/>
    <w:rsid w:val="176490F6"/>
    <w:rsid w:val="17650890"/>
    <w:rsid w:val="17696EC1"/>
    <w:rsid w:val="176A276B"/>
    <w:rsid w:val="176C3114"/>
    <w:rsid w:val="1772E435"/>
    <w:rsid w:val="17730F90"/>
    <w:rsid w:val="17774D03"/>
    <w:rsid w:val="17793655"/>
    <w:rsid w:val="177A9D8F"/>
    <w:rsid w:val="177DC02D"/>
    <w:rsid w:val="17843EC3"/>
    <w:rsid w:val="17850A9E"/>
    <w:rsid w:val="178536EF"/>
    <w:rsid w:val="178D76E4"/>
    <w:rsid w:val="178DA03D"/>
    <w:rsid w:val="17902351"/>
    <w:rsid w:val="1794BE73"/>
    <w:rsid w:val="17990446"/>
    <w:rsid w:val="1799810D"/>
    <w:rsid w:val="179CDED5"/>
    <w:rsid w:val="179F2837"/>
    <w:rsid w:val="179F37CA"/>
    <w:rsid w:val="17A38D86"/>
    <w:rsid w:val="17AD847F"/>
    <w:rsid w:val="17BA5C1D"/>
    <w:rsid w:val="17BA5CE0"/>
    <w:rsid w:val="17C68EA3"/>
    <w:rsid w:val="17D0F8BD"/>
    <w:rsid w:val="17D1910E"/>
    <w:rsid w:val="17D22AFE"/>
    <w:rsid w:val="17D3A15E"/>
    <w:rsid w:val="17D4A9CB"/>
    <w:rsid w:val="17D5E5C6"/>
    <w:rsid w:val="17DC1955"/>
    <w:rsid w:val="17E1E210"/>
    <w:rsid w:val="17E470BF"/>
    <w:rsid w:val="17E59702"/>
    <w:rsid w:val="17EBFB44"/>
    <w:rsid w:val="17F3E290"/>
    <w:rsid w:val="17F82B72"/>
    <w:rsid w:val="17F9A220"/>
    <w:rsid w:val="17FA744C"/>
    <w:rsid w:val="17FAED73"/>
    <w:rsid w:val="17FD16C3"/>
    <w:rsid w:val="17FDE3B8"/>
    <w:rsid w:val="17FE6F79"/>
    <w:rsid w:val="180154F9"/>
    <w:rsid w:val="1803ACC5"/>
    <w:rsid w:val="180484CC"/>
    <w:rsid w:val="1806AAF2"/>
    <w:rsid w:val="1807702F"/>
    <w:rsid w:val="180A5EA7"/>
    <w:rsid w:val="180BC1E4"/>
    <w:rsid w:val="180DE6F7"/>
    <w:rsid w:val="180DEFA5"/>
    <w:rsid w:val="180DF907"/>
    <w:rsid w:val="180EF77B"/>
    <w:rsid w:val="1812753F"/>
    <w:rsid w:val="181E5E59"/>
    <w:rsid w:val="181EFAF3"/>
    <w:rsid w:val="181FE78C"/>
    <w:rsid w:val="1822BE46"/>
    <w:rsid w:val="18247033"/>
    <w:rsid w:val="182B9E21"/>
    <w:rsid w:val="182FB0C8"/>
    <w:rsid w:val="1833029E"/>
    <w:rsid w:val="18357CF3"/>
    <w:rsid w:val="183775D2"/>
    <w:rsid w:val="183B9C28"/>
    <w:rsid w:val="183C3B5E"/>
    <w:rsid w:val="184238CA"/>
    <w:rsid w:val="1851DE4B"/>
    <w:rsid w:val="1859FFBE"/>
    <w:rsid w:val="185F2BDD"/>
    <w:rsid w:val="1863DA20"/>
    <w:rsid w:val="186D07C9"/>
    <w:rsid w:val="18706EC9"/>
    <w:rsid w:val="18757ECE"/>
    <w:rsid w:val="1878FC2A"/>
    <w:rsid w:val="1879F5F7"/>
    <w:rsid w:val="18839084"/>
    <w:rsid w:val="18889D4B"/>
    <w:rsid w:val="1890D748"/>
    <w:rsid w:val="18947430"/>
    <w:rsid w:val="18987724"/>
    <w:rsid w:val="18A42703"/>
    <w:rsid w:val="18A7CDEC"/>
    <w:rsid w:val="18A81BE2"/>
    <w:rsid w:val="18B43814"/>
    <w:rsid w:val="18B4A72B"/>
    <w:rsid w:val="18B4C5F2"/>
    <w:rsid w:val="18B5FFA0"/>
    <w:rsid w:val="18BC32B3"/>
    <w:rsid w:val="18BF602A"/>
    <w:rsid w:val="18C3B50C"/>
    <w:rsid w:val="18CA5F07"/>
    <w:rsid w:val="18CF11CA"/>
    <w:rsid w:val="18D01B64"/>
    <w:rsid w:val="18DDD6A9"/>
    <w:rsid w:val="18DFABBC"/>
    <w:rsid w:val="18E1D3BA"/>
    <w:rsid w:val="18E49AC3"/>
    <w:rsid w:val="18E63470"/>
    <w:rsid w:val="18E6DB3F"/>
    <w:rsid w:val="18E7B2DA"/>
    <w:rsid w:val="18E988ED"/>
    <w:rsid w:val="18EB77D6"/>
    <w:rsid w:val="18F831E9"/>
    <w:rsid w:val="18F889A1"/>
    <w:rsid w:val="18F92BDE"/>
    <w:rsid w:val="18FBC459"/>
    <w:rsid w:val="18FC4815"/>
    <w:rsid w:val="19016181"/>
    <w:rsid w:val="1903934B"/>
    <w:rsid w:val="1904DC99"/>
    <w:rsid w:val="190D60B4"/>
    <w:rsid w:val="190F6345"/>
    <w:rsid w:val="19109FBB"/>
    <w:rsid w:val="1912543B"/>
    <w:rsid w:val="1913EE50"/>
    <w:rsid w:val="19149A1F"/>
    <w:rsid w:val="191578E8"/>
    <w:rsid w:val="191F6114"/>
    <w:rsid w:val="193D8186"/>
    <w:rsid w:val="19439E60"/>
    <w:rsid w:val="1943D75C"/>
    <w:rsid w:val="19482293"/>
    <w:rsid w:val="1949D59E"/>
    <w:rsid w:val="194BF7EB"/>
    <w:rsid w:val="194C26CD"/>
    <w:rsid w:val="195217AB"/>
    <w:rsid w:val="19535ECD"/>
    <w:rsid w:val="195BCC19"/>
    <w:rsid w:val="19611A67"/>
    <w:rsid w:val="1966E8EF"/>
    <w:rsid w:val="19671926"/>
    <w:rsid w:val="19736040"/>
    <w:rsid w:val="19767AFF"/>
    <w:rsid w:val="197C9055"/>
    <w:rsid w:val="197FEEE8"/>
    <w:rsid w:val="1983DB6F"/>
    <w:rsid w:val="19857D87"/>
    <w:rsid w:val="19914C3C"/>
    <w:rsid w:val="199C6ECA"/>
    <w:rsid w:val="19A62F08"/>
    <w:rsid w:val="19A99ED6"/>
    <w:rsid w:val="19B0E58B"/>
    <w:rsid w:val="19B3B848"/>
    <w:rsid w:val="19B3FD38"/>
    <w:rsid w:val="19B566CB"/>
    <w:rsid w:val="19B59589"/>
    <w:rsid w:val="19B7B142"/>
    <w:rsid w:val="19BA805B"/>
    <w:rsid w:val="19BFD634"/>
    <w:rsid w:val="19C0A97D"/>
    <w:rsid w:val="19C6C4CF"/>
    <w:rsid w:val="19C76E82"/>
    <w:rsid w:val="19CDA170"/>
    <w:rsid w:val="19CE7169"/>
    <w:rsid w:val="19CE8B1F"/>
    <w:rsid w:val="19CEB1C9"/>
    <w:rsid w:val="19D1F140"/>
    <w:rsid w:val="19D80BBF"/>
    <w:rsid w:val="19DD03ED"/>
    <w:rsid w:val="19DD370E"/>
    <w:rsid w:val="19E63328"/>
    <w:rsid w:val="19EB5574"/>
    <w:rsid w:val="19EF376F"/>
    <w:rsid w:val="19F19313"/>
    <w:rsid w:val="19F1B3D7"/>
    <w:rsid w:val="19F29E41"/>
    <w:rsid w:val="19FCDD1C"/>
    <w:rsid w:val="19FF4107"/>
    <w:rsid w:val="1A066BF8"/>
    <w:rsid w:val="1A0B4B5E"/>
    <w:rsid w:val="1A0EFC71"/>
    <w:rsid w:val="1A1739F9"/>
    <w:rsid w:val="1A18B3AD"/>
    <w:rsid w:val="1A1C67A2"/>
    <w:rsid w:val="1A1ED46D"/>
    <w:rsid w:val="1A211B10"/>
    <w:rsid w:val="1A22DB08"/>
    <w:rsid w:val="1A255C33"/>
    <w:rsid w:val="1A27A26F"/>
    <w:rsid w:val="1A2B5222"/>
    <w:rsid w:val="1A2BE434"/>
    <w:rsid w:val="1A2C5D77"/>
    <w:rsid w:val="1A2C8F90"/>
    <w:rsid w:val="1A2D5C7A"/>
    <w:rsid w:val="1A2F6151"/>
    <w:rsid w:val="1A338CE4"/>
    <w:rsid w:val="1A3A5B17"/>
    <w:rsid w:val="1A3B3563"/>
    <w:rsid w:val="1A3B3C8D"/>
    <w:rsid w:val="1A3D8789"/>
    <w:rsid w:val="1A49B50E"/>
    <w:rsid w:val="1A4AF6C1"/>
    <w:rsid w:val="1A5C098E"/>
    <w:rsid w:val="1A67E164"/>
    <w:rsid w:val="1A69B93B"/>
    <w:rsid w:val="1A6E242A"/>
    <w:rsid w:val="1A6FEF87"/>
    <w:rsid w:val="1A701A3B"/>
    <w:rsid w:val="1A708269"/>
    <w:rsid w:val="1A773C97"/>
    <w:rsid w:val="1A7923DB"/>
    <w:rsid w:val="1A7B1955"/>
    <w:rsid w:val="1A80CE9D"/>
    <w:rsid w:val="1A823AA0"/>
    <w:rsid w:val="1A9106DA"/>
    <w:rsid w:val="1A942B91"/>
    <w:rsid w:val="1A945A02"/>
    <w:rsid w:val="1A96A45F"/>
    <w:rsid w:val="1A993220"/>
    <w:rsid w:val="1AA157BA"/>
    <w:rsid w:val="1AA3DC27"/>
    <w:rsid w:val="1AA42971"/>
    <w:rsid w:val="1AA4487A"/>
    <w:rsid w:val="1AA829FA"/>
    <w:rsid w:val="1AAE4761"/>
    <w:rsid w:val="1AB5E897"/>
    <w:rsid w:val="1ABC1C16"/>
    <w:rsid w:val="1ABCE047"/>
    <w:rsid w:val="1AC0E6F4"/>
    <w:rsid w:val="1AC406BC"/>
    <w:rsid w:val="1AC5DE35"/>
    <w:rsid w:val="1ACA046E"/>
    <w:rsid w:val="1ACA1615"/>
    <w:rsid w:val="1ADB0583"/>
    <w:rsid w:val="1AE2925F"/>
    <w:rsid w:val="1AE84FBA"/>
    <w:rsid w:val="1AE8D168"/>
    <w:rsid w:val="1AEC2904"/>
    <w:rsid w:val="1AEDDFEB"/>
    <w:rsid w:val="1AF618AC"/>
    <w:rsid w:val="1AF93413"/>
    <w:rsid w:val="1AFB3995"/>
    <w:rsid w:val="1AFD3AE0"/>
    <w:rsid w:val="1B00711F"/>
    <w:rsid w:val="1B03B181"/>
    <w:rsid w:val="1B046D14"/>
    <w:rsid w:val="1B0C892C"/>
    <w:rsid w:val="1B0DB452"/>
    <w:rsid w:val="1B0EAFC6"/>
    <w:rsid w:val="1B111060"/>
    <w:rsid w:val="1B1473FB"/>
    <w:rsid w:val="1B14D085"/>
    <w:rsid w:val="1B19E3A7"/>
    <w:rsid w:val="1B21B9FC"/>
    <w:rsid w:val="1B2244E5"/>
    <w:rsid w:val="1B322773"/>
    <w:rsid w:val="1B38B79E"/>
    <w:rsid w:val="1B3B7DB7"/>
    <w:rsid w:val="1B3BD101"/>
    <w:rsid w:val="1B3FC779"/>
    <w:rsid w:val="1B426803"/>
    <w:rsid w:val="1B477997"/>
    <w:rsid w:val="1B47D57E"/>
    <w:rsid w:val="1B4A548E"/>
    <w:rsid w:val="1B4E0B7E"/>
    <w:rsid w:val="1B4E352E"/>
    <w:rsid w:val="1B4ED61D"/>
    <w:rsid w:val="1B4ED696"/>
    <w:rsid w:val="1B5A3CE9"/>
    <w:rsid w:val="1B61688D"/>
    <w:rsid w:val="1B61BFA2"/>
    <w:rsid w:val="1B633EE3"/>
    <w:rsid w:val="1B643A70"/>
    <w:rsid w:val="1B702DF6"/>
    <w:rsid w:val="1B747634"/>
    <w:rsid w:val="1B84189E"/>
    <w:rsid w:val="1B852F6A"/>
    <w:rsid w:val="1B88495F"/>
    <w:rsid w:val="1B8868F9"/>
    <w:rsid w:val="1B8B60F6"/>
    <w:rsid w:val="1B8B9D7D"/>
    <w:rsid w:val="1B8BE637"/>
    <w:rsid w:val="1B8EEB24"/>
    <w:rsid w:val="1B9E663F"/>
    <w:rsid w:val="1BA1AD73"/>
    <w:rsid w:val="1BA2C43A"/>
    <w:rsid w:val="1BA3E26E"/>
    <w:rsid w:val="1BABB71A"/>
    <w:rsid w:val="1BBF334A"/>
    <w:rsid w:val="1BC18F8C"/>
    <w:rsid w:val="1BC46ACF"/>
    <w:rsid w:val="1BC4BCFA"/>
    <w:rsid w:val="1BC4CB86"/>
    <w:rsid w:val="1BC594C0"/>
    <w:rsid w:val="1BCB12DA"/>
    <w:rsid w:val="1BCC810A"/>
    <w:rsid w:val="1BD313A4"/>
    <w:rsid w:val="1BD47680"/>
    <w:rsid w:val="1BD62103"/>
    <w:rsid w:val="1BD86917"/>
    <w:rsid w:val="1BEB5761"/>
    <w:rsid w:val="1BEE3888"/>
    <w:rsid w:val="1BF5C827"/>
    <w:rsid w:val="1BF67F20"/>
    <w:rsid w:val="1BF9614C"/>
    <w:rsid w:val="1BFCD7A5"/>
    <w:rsid w:val="1C072FC2"/>
    <w:rsid w:val="1C07B414"/>
    <w:rsid w:val="1C0D3051"/>
    <w:rsid w:val="1C0F8490"/>
    <w:rsid w:val="1C10C5FE"/>
    <w:rsid w:val="1C11F3F1"/>
    <w:rsid w:val="1C11F8EC"/>
    <w:rsid w:val="1C1283E1"/>
    <w:rsid w:val="1C1339D7"/>
    <w:rsid w:val="1C170206"/>
    <w:rsid w:val="1C189CEB"/>
    <w:rsid w:val="1C1C664D"/>
    <w:rsid w:val="1C1D22B2"/>
    <w:rsid w:val="1C1DB29A"/>
    <w:rsid w:val="1C22C025"/>
    <w:rsid w:val="1C2430DC"/>
    <w:rsid w:val="1C264B79"/>
    <w:rsid w:val="1C2C8170"/>
    <w:rsid w:val="1C2E445B"/>
    <w:rsid w:val="1C3100C0"/>
    <w:rsid w:val="1C395301"/>
    <w:rsid w:val="1C39F3A5"/>
    <w:rsid w:val="1C3ADDA4"/>
    <w:rsid w:val="1C40A202"/>
    <w:rsid w:val="1C41A17E"/>
    <w:rsid w:val="1C41A78D"/>
    <w:rsid w:val="1C422AD9"/>
    <w:rsid w:val="1C440179"/>
    <w:rsid w:val="1C442A06"/>
    <w:rsid w:val="1C4572AC"/>
    <w:rsid w:val="1C49536B"/>
    <w:rsid w:val="1C4CCC2B"/>
    <w:rsid w:val="1C4DAEEE"/>
    <w:rsid w:val="1C4F88D1"/>
    <w:rsid w:val="1C4FF8C8"/>
    <w:rsid w:val="1C5028CB"/>
    <w:rsid w:val="1C566964"/>
    <w:rsid w:val="1C56898C"/>
    <w:rsid w:val="1C590C91"/>
    <w:rsid w:val="1C5B23A1"/>
    <w:rsid w:val="1C62D11D"/>
    <w:rsid w:val="1C6811D3"/>
    <w:rsid w:val="1C7152C5"/>
    <w:rsid w:val="1C785BB3"/>
    <w:rsid w:val="1C7B170D"/>
    <w:rsid w:val="1C81B39C"/>
    <w:rsid w:val="1C845507"/>
    <w:rsid w:val="1C88CCE6"/>
    <w:rsid w:val="1C8983AF"/>
    <w:rsid w:val="1C8E222F"/>
    <w:rsid w:val="1C95462F"/>
    <w:rsid w:val="1C9F23FF"/>
    <w:rsid w:val="1CA230F6"/>
    <w:rsid w:val="1CA2DFCF"/>
    <w:rsid w:val="1CA6AEF1"/>
    <w:rsid w:val="1CA74AC9"/>
    <w:rsid w:val="1CA82CBE"/>
    <w:rsid w:val="1CA9BA42"/>
    <w:rsid w:val="1CB0A0F3"/>
    <w:rsid w:val="1CB192E2"/>
    <w:rsid w:val="1CB20ED0"/>
    <w:rsid w:val="1CB46AD0"/>
    <w:rsid w:val="1CB74514"/>
    <w:rsid w:val="1CB9B490"/>
    <w:rsid w:val="1CBEE824"/>
    <w:rsid w:val="1CCE8A4A"/>
    <w:rsid w:val="1CD094D0"/>
    <w:rsid w:val="1CD62061"/>
    <w:rsid w:val="1CD99519"/>
    <w:rsid w:val="1CDD5B76"/>
    <w:rsid w:val="1CDDABBE"/>
    <w:rsid w:val="1CE006A3"/>
    <w:rsid w:val="1CE2EDAA"/>
    <w:rsid w:val="1CE82EDF"/>
    <w:rsid w:val="1CE87EDC"/>
    <w:rsid w:val="1CF6C8D4"/>
    <w:rsid w:val="1CF7374F"/>
    <w:rsid w:val="1CF962FF"/>
    <w:rsid w:val="1CFCA2F2"/>
    <w:rsid w:val="1CFCC4DA"/>
    <w:rsid w:val="1CFE6591"/>
    <w:rsid w:val="1D00973A"/>
    <w:rsid w:val="1D061C0E"/>
    <w:rsid w:val="1D06A76D"/>
    <w:rsid w:val="1D0AB074"/>
    <w:rsid w:val="1D0C6C69"/>
    <w:rsid w:val="1D0F6494"/>
    <w:rsid w:val="1D111FDE"/>
    <w:rsid w:val="1D16A624"/>
    <w:rsid w:val="1D19E3DC"/>
    <w:rsid w:val="1D21CF1C"/>
    <w:rsid w:val="1D24C3F2"/>
    <w:rsid w:val="1D307B8B"/>
    <w:rsid w:val="1D321031"/>
    <w:rsid w:val="1D3508CE"/>
    <w:rsid w:val="1D389F53"/>
    <w:rsid w:val="1D4B95B3"/>
    <w:rsid w:val="1D5520A5"/>
    <w:rsid w:val="1D57F4D7"/>
    <w:rsid w:val="1D585008"/>
    <w:rsid w:val="1D5D7784"/>
    <w:rsid w:val="1D5DC0AD"/>
    <w:rsid w:val="1D6031D1"/>
    <w:rsid w:val="1D6131E3"/>
    <w:rsid w:val="1D621BB0"/>
    <w:rsid w:val="1D635985"/>
    <w:rsid w:val="1D63D940"/>
    <w:rsid w:val="1D7390BD"/>
    <w:rsid w:val="1D74DA38"/>
    <w:rsid w:val="1D797F51"/>
    <w:rsid w:val="1D8032F8"/>
    <w:rsid w:val="1D81828F"/>
    <w:rsid w:val="1D831864"/>
    <w:rsid w:val="1D8B9E12"/>
    <w:rsid w:val="1D90BC22"/>
    <w:rsid w:val="1D9CC8FB"/>
    <w:rsid w:val="1D9D6D60"/>
    <w:rsid w:val="1DA04579"/>
    <w:rsid w:val="1DA1F771"/>
    <w:rsid w:val="1DA34651"/>
    <w:rsid w:val="1DA56A39"/>
    <w:rsid w:val="1DA75641"/>
    <w:rsid w:val="1DA97441"/>
    <w:rsid w:val="1DAA63C6"/>
    <w:rsid w:val="1DB4CF52"/>
    <w:rsid w:val="1DB91E22"/>
    <w:rsid w:val="1DC00567"/>
    <w:rsid w:val="1DC2E756"/>
    <w:rsid w:val="1DC4FA4C"/>
    <w:rsid w:val="1DCA76A8"/>
    <w:rsid w:val="1DCBFAC4"/>
    <w:rsid w:val="1DCFD1F4"/>
    <w:rsid w:val="1DD1DC7D"/>
    <w:rsid w:val="1DD3B9D9"/>
    <w:rsid w:val="1DD3DD52"/>
    <w:rsid w:val="1DD8B2F8"/>
    <w:rsid w:val="1DDBACDF"/>
    <w:rsid w:val="1DDBB221"/>
    <w:rsid w:val="1DDC86A9"/>
    <w:rsid w:val="1DE0BF3D"/>
    <w:rsid w:val="1DEE42CD"/>
    <w:rsid w:val="1DF5FD16"/>
    <w:rsid w:val="1DF64715"/>
    <w:rsid w:val="1DFF5284"/>
    <w:rsid w:val="1E0572EC"/>
    <w:rsid w:val="1E184336"/>
    <w:rsid w:val="1E19D15B"/>
    <w:rsid w:val="1E1EF3AC"/>
    <w:rsid w:val="1E25003A"/>
    <w:rsid w:val="1E26A960"/>
    <w:rsid w:val="1E26ADEA"/>
    <w:rsid w:val="1E2841EC"/>
    <w:rsid w:val="1E2A4CF5"/>
    <w:rsid w:val="1E2DBDA0"/>
    <w:rsid w:val="1E2F33F8"/>
    <w:rsid w:val="1E36C782"/>
    <w:rsid w:val="1E4686C3"/>
    <w:rsid w:val="1E46ECE5"/>
    <w:rsid w:val="1E497283"/>
    <w:rsid w:val="1E4C1500"/>
    <w:rsid w:val="1E52D611"/>
    <w:rsid w:val="1E547F51"/>
    <w:rsid w:val="1E5BEC86"/>
    <w:rsid w:val="1E5C81CD"/>
    <w:rsid w:val="1E5CAF2F"/>
    <w:rsid w:val="1E5D0E09"/>
    <w:rsid w:val="1E60D6C8"/>
    <w:rsid w:val="1E6729F4"/>
    <w:rsid w:val="1E68AE92"/>
    <w:rsid w:val="1E6A1FE6"/>
    <w:rsid w:val="1E6EEAC8"/>
    <w:rsid w:val="1E72053E"/>
    <w:rsid w:val="1E74FBFE"/>
    <w:rsid w:val="1E7AB9A4"/>
    <w:rsid w:val="1E7C9A93"/>
    <w:rsid w:val="1E81F550"/>
    <w:rsid w:val="1E84B980"/>
    <w:rsid w:val="1E860CAC"/>
    <w:rsid w:val="1E8835B7"/>
    <w:rsid w:val="1E897C59"/>
    <w:rsid w:val="1E8A4BF6"/>
    <w:rsid w:val="1E8F70A4"/>
    <w:rsid w:val="1E926A2A"/>
    <w:rsid w:val="1E97BED2"/>
    <w:rsid w:val="1E9ADFA5"/>
    <w:rsid w:val="1E9AF1C5"/>
    <w:rsid w:val="1E9BEDB1"/>
    <w:rsid w:val="1E9F0775"/>
    <w:rsid w:val="1EA2CD2B"/>
    <w:rsid w:val="1EA33B31"/>
    <w:rsid w:val="1EA9B17E"/>
    <w:rsid w:val="1EB0C9AC"/>
    <w:rsid w:val="1EB2AEEF"/>
    <w:rsid w:val="1EB5169C"/>
    <w:rsid w:val="1EC334DD"/>
    <w:rsid w:val="1EC3366B"/>
    <w:rsid w:val="1EC4C7BC"/>
    <w:rsid w:val="1ECEB1D4"/>
    <w:rsid w:val="1EEA2A76"/>
    <w:rsid w:val="1EF1C39D"/>
    <w:rsid w:val="1EF31D88"/>
    <w:rsid w:val="1EF4544C"/>
    <w:rsid w:val="1EF75C4B"/>
    <w:rsid w:val="1EF76380"/>
    <w:rsid w:val="1EF82DEF"/>
    <w:rsid w:val="1EFC6C48"/>
    <w:rsid w:val="1EFDEFD8"/>
    <w:rsid w:val="1F0BB126"/>
    <w:rsid w:val="1F0CA769"/>
    <w:rsid w:val="1F0CE2E4"/>
    <w:rsid w:val="1F0FF4EA"/>
    <w:rsid w:val="1F115573"/>
    <w:rsid w:val="1F12F1D2"/>
    <w:rsid w:val="1F18FDFD"/>
    <w:rsid w:val="1F1A704F"/>
    <w:rsid w:val="1F1D8E7B"/>
    <w:rsid w:val="1F1EFA66"/>
    <w:rsid w:val="1F232618"/>
    <w:rsid w:val="1F24D983"/>
    <w:rsid w:val="1F26BE7D"/>
    <w:rsid w:val="1F28549C"/>
    <w:rsid w:val="1F2CC36D"/>
    <w:rsid w:val="1F31CF37"/>
    <w:rsid w:val="1F32B3B3"/>
    <w:rsid w:val="1F336F42"/>
    <w:rsid w:val="1F35EA7B"/>
    <w:rsid w:val="1F363C61"/>
    <w:rsid w:val="1F413C21"/>
    <w:rsid w:val="1F472BA3"/>
    <w:rsid w:val="1F47887D"/>
    <w:rsid w:val="1F4BE933"/>
    <w:rsid w:val="1F4DC1D3"/>
    <w:rsid w:val="1F4F4187"/>
    <w:rsid w:val="1F54EE83"/>
    <w:rsid w:val="1F64224A"/>
    <w:rsid w:val="1F6434CC"/>
    <w:rsid w:val="1F6BEEB5"/>
    <w:rsid w:val="1F6DEFCC"/>
    <w:rsid w:val="1F71BF18"/>
    <w:rsid w:val="1F78570A"/>
    <w:rsid w:val="1F7AB666"/>
    <w:rsid w:val="1F7D6B9C"/>
    <w:rsid w:val="1F81CEF5"/>
    <w:rsid w:val="1F81F074"/>
    <w:rsid w:val="1F833470"/>
    <w:rsid w:val="1F8490AB"/>
    <w:rsid w:val="1F86AF45"/>
    <w:rsid w:val="1F8805F8"/>
    <w:rsid w:val="1F8820AB"/>
    <w:rsid w:val="1F899455"/>
    <w:rsid w:val="1F8A9E36"/>
    <w:rsid w:val="1F8D9CBB"/>
    <w:rsid w:val="1F90A4C5"/>
    <w:rsid w:val="1F929C3B"/>
    <w:rsid w:val="1F92EC5A"/>
    <w:rsid w:val="1F9384B4"/>
    <w:rsid w:val="1F9888C9"/>
    <w:rsid w:val="1F99AC55"/>
    <w:rsid w:val="1F9E7F4A"/>
    <w:rsid w:val="1FA7C59A"/>
    <w:rsid w:val="1FA7D7C6"/>
    <w:rsid w:val="1FA9256A"/>
    <w:rsid w:val="1FA9565D"/>
    <w:rsid w:val="1FAAF78F"/>
    <w:rsid w:val="1FABA830"/>
    <w:rsid w:val="1FAEB42A"/>
    <w:rsid w:val="1FB8B55C"/>
    <w:rsid w:val="1FBC40F1"/>
    <w:rsid w:val="1FBC92D7"/>
    <w:rsid w:val="1FC3E336"/>
    <w:rsid w:val="1FCDE6AB"/>
    <w:rsid w:val="1FCFF92C"/>
    <w:rsid w:val="1FD11840"/>
    <w:rsid w:val="1FD8453B"/>
    <w:rsid w:val="1FDB16E7"/>
    <w:rsid w:val="1FDB3308"/>
    <w:rsid w:val="1FDB9533"/>
    <w:rsid w:val="1FE161FA"/>
    <w:rsid w:val="1FE2B00D"/>
    <w:rsid w:val="1FE479B2"/>
    <w:rsid w:val="1FE5D09B"/>
    <w:rsid w:val="1FE72BED"/>
    <w:rsid w:val="1FF1BC14"/>
    <w:rsid w:val="1FF2CDA3"/>
    <w:rsid w:val="1FFBE302"/>
    <w:rsid w:val="20005369"/>
    <w:rsid w:val="2001FACC"/>
    <w:rsid w:val="200243C3"/>
    <w:rsid w:val="2002C662"/>
    <w:rsid w:val="2006AEAF"/>
    <w:rsid w:val="2008BB0E"/>
    <w:rsid w:val="200A6FC4"/>
    <w:rsid w:val="200B2059"/>
    <w:rsid w:val="2016D825"/>
    <w:rsid w:val="2016E8F9"/>
    <w:rsid w:val="201807BB"/>
    <w:rsid w:val="2018E05A"/>
    <w:rsid w:val="20205A66"/>
    <w:rsid w:val="202A88B1"/>
    <w:rsid w:val="202BAFD4"/>
    <w:rsid w:val="202F6EF5"/>
    <w:rsid w:val="20337DA7"/>
    <w:rsid w:val="20375B75"/>
    <w:rsid w:val="20382687"/>
    <w:rsid w:val="20396C3C"/>
    <w:rsid w:val="20426042"/>
    <w:rsid w:val="2042CF11"/>
    <w:rsid w:val="2045A073"/>
    <w:rsid w:val="204B6D82"/>
    <w:rsid w:val="204ED2E2"/>
    <w:rsid w:val="2051918E"/>
    <w:rsid w:val="205B72FD"/>
    <w:rsid w:val="205B86EE"/>
    <w:rsid w:val="206822DF"/>
    <w:rsid w:val="206AFA77"/>
    <w:rsid w:val="206C1EA0"/>
    <w:rsid w:val="206E3C76"/>
    <w:rsid w:val="206F6B7D"/>
    <w:rsid w:val="206F80F4"/>
    <w:rsid w:val="2071753D"/>
    <w:rsid w:val="208097DC"/>
    <w:rsid w:val="20890263"/>
    <w:rsid w:val="2089AF71"/>
    <w:rsid w:val="208A4B4B"/>
    <w:rsid w:val="208DC081"/>
    <w:rsid w:val="208E810C"/>
    <w:rsid w:val="209759AD"/>
    <w:rsid w:val="20983CA9"/>
    <w:rsid w:val="209B7A02"/>
    <w:rsid w:val="209CBC0F"/>
    <w:rsid w:val="20A90D6A"/>
    <w:rsid w:val="20A955E1"/>
    <w:rsid w:val="20AE3C73"/>
    <w:rsid w:val="20B271B8"/>
    <w:rsid w:val="20B64F5D"/>
    <w:rsid w:val="20B66DC1"/>
    <w:rsid w:val="20B727A2"/>
    <w:rsid w:val="20B829D9"/>
    <w:rsid w:val="20BDA9E7"/>
    <w:rsid w:val="20C9A49C"/>
    <w:rsid w:val="20D2353B"/>
    <w:rsid w:val="20D7058F"/>
    <w:rsid w:val="20DA759D"/>
    <w:rsid w:val="20E1AEAF"/>
    <w:rsid w:val="20E60A20"/>
    <w:rsid w:val="20E6571C"/>
    <w:rsid w:val="20E67E1B"/>
    <w:rsid w:val="20ECFD8E"/>
    <w:rsid w:val="20EF04D8"/>
    <w:rsid w:val="20FECBF2"/>
    <w:rsid w:val="2105BB8B"/>
    <w:rsid w:val="210A07EF"/>
    <w:rsid w:val="210AA2E1"/>
    <w:rsid w:val="210ED8F4"/>
    <w:rsid w:val="21108B99"/>
    <w:rsid w:val="21141008"/>
    <w:rsid w:val="2114A7EC"/>
    <w:rsid w:val="211959B4"/>
    <w:rsid w:val="211A3441"/>
    <w:rsid w:val="212BE0F2"/>
    <w:rsid w:val="212E317D"/>
    <w:rsid w:val="2132A824"/>
    <w:rsid w:val="21398539"/>
    <w:rsid w:val="213DE7A8"/>
    <w:rsid w:val="213E5570"/>
    <w:rsid w:val="2145AB38"/>
    <w:rsid w:val="214A5137"/>
    <w:rsid w:val="214E3C15"/>
    <w:rsid w:val="214F5C6E"/>
    <w:rsid w:val="215DC679"/>
    <w:rsid w:val="215F7E6B"/>
    <w:rsid w:val="2161AC87"/>
    <w:rsid w:val="21620791"/>
    <w:rsid w:val="21650EFD"/>
    <w:rsid w:val="21652A9B"/>
    <w:rsid w:val="216E09D2"/>
    <w:rsid w:val="216E1682"/>
    <w:rsid w:val="216E79DD"/>
    <w:rsid w:val="21730C29"/>
    <w:rsid w:val="21753912"/>
    <w:rsid w:val="21767E9A"/>
    <w:rsid w:val="21769367"/>
    <w:rsid w:val="217A76F9"/>
    <w:rsid w:val="217C4B96"/>
    <w:rsid w:val="217DD61D"/>
    <w:rsid w:val="2184370F"/>
    <w:rsid w:val="2186AD03"/>
    <w:rsid w:val="21883981"/>
    <w:rsid w:val="218EB0C3"/>
    <w:rsid w:val="218F7530"/>
    <w:rsid w:val="21901B53"/>
    <w:rsid w:val="21910D3F"/>
    <w:rsid w:val="219669BB"/>
    <w:rsid w:val="21968714"/>
    <w:rsid w:val="219A6E1D"/>
    <w:rsid w:val="219B6449"/>
    <w:rsid w:val="219F7FD9"/>
    <w:rsid w:val="21A680AD"/>
    <w:rsid w:val="21A8CEB3"/>
    <w:rsid w:val="21A98D7C"/>
    <w:rsid w:val="21B58221"/>
    <w:rsid w:val="21B5A914"/>
    <w:rsid w:val="21B679D1"/>
    <w:rsid w:val="21B990BF"/>
    <w:rsid w:val="21BC29FF"/>
    <w:rsid w:val="21BCF4F4"/>
    <w:rsid w:val="21C1CBC4"/>
    <w:rsid w:val="21CA15F3"/>
    <w:rsid w:val="21CAA872"/>
    <w:rsid w:val="21DEEA70"/>
    <w:rsid w:val="21E082E4"/>
    <w:rsid w:val="21E27A3C"/>
    <w:rsid w:val="21E29E72"/>
    <w:rsid w:val="21E3A5DD"/>
    <w:rsid w:val="21E491C0"/>
    <w:rsid w:val="21EC9D25"/>
    <w:rsid w:val="21ECFAF1"/>
    <w:rsid w:val="21ED049C"/>
    <w:rsid w:val="21F4DB14"/>
    <w:rsid w:val="21F65DAE"/>
    <w:rsid w:val="21FA32A9"/>
    <w:rsid w:val="220071A1"/>
    <w:rsid w:val="2203B84D"/>
    <w:rsid w:val="22043407"/>
    <w:rsid w:val="22178B0F"/>
    <w:rsid w:val="22198BF7"/>
    <w:rsid w:val="221E2ECF"/>
    <w:rsid w:val="221FCA1B"/>
    <w:rsid w:val="22210024"/>
    <w:rsid w:val="2225A9CA"/>
    <w:rsid w:val="22268A3D"/>
    <w:rsid w:val="222971F6"/>
    <w:rsid w:val="222C6C73"/>
    <w:rsid w:val="222F54F6"/>
    <w:rsid w:val="2242F951"/>
    <w:rsid w:val="224351E8"/>
    <w:rsid w:val="2246066D"/>
    <w:rsid w:val="2256465B"/>
    <w:rsid w:val="225E9888"/>
    <w:rsid w:val="226A5475"/>
    <w:rsid w:val="226C5750"/>
    <w:rsid w:val="2278AE4A"/>
    <w:rsid w:val="227EF2E6"/>
    <w:rsid w:val="2280FA2F"/>
    <w:rsid w:val="2286DF7F"/>
    <w:rsid w:val="22876EE3"/>
    <w:rsid w:val="22889856"/>
    <w:rsid w:val="2295FA0B"/>
    <w:rsid w:val="2297E76D"/>
    <w:rsid w:val="22983AA0"/>
    <w:rsid w:val="22997A33"/>
    <w:rsid w:val="229A1C78"/>
    <w:rsid w:val="229FC312"/>
    <w:rsid w:val="22A08628"/>
    <w:rsid w:val="22AAA955"/>
    <w:rsid w:val="22BA437B"/>
    <w:rsid w:val="22BA5468"/>
    <w:rsid w:val="22BBDCF3"/>
    <w:rsid w:val="22C19C2F"/>
    <w:rsid w:val="22C30941"/>
    <w:rsid w:val="22C92FF0"/>
    <w:rsid w:val="22C9AEAF"/>
    <w:rsid w:val="22CC782E"/>
    <w:rsid w:val="22CD4641"/>
    <w:rsid w:val="22D6E4CC"/>
    <w:rsid w:val="22D94156"/>
    <w:rsid w:val="22DBE97D"/>
    <w:rsid w:val="22DF7EA0"/>
    <w:rsid w:val="22E0A0C6"/>
    <w:rsid w:val="22E7CF3A"/>
    <w:rsid w:val="22EAADF5"/>
    <w:rsid w:val="22ECDBD2"/>
    <w:rsid w:val="22F18794"/>
    <w:rsid w:val="22F4B893"/>
    <w:rsid w:val="22FB83F8"/>
    <w:rsid w:val="230091AF"/>
    <w:rsid w:val="2305B756"/>
    <w:rsid w:val="23098D5C"/>
    <w:rsid w:val="230AA357"/>
    <w:rsid w:val="230B43A8"/>
    <w:rsid w:val="230BD1EF"/>
    <w:rsid w:val="230D178C"/>
    <w:rsid w:val="230E3F00"/>
    <w:rsid w:val="23138295"/>
    <w:rsid w:val="231BA4D1"/>
    <w:rsid w:val="231BE707"/>
    <w:rsid w:val="2328EBD0"/>
    <w:rsid w:val="2329CF94"/>
    <w:rsid w:val="232BF014"/>
    <w:rsid w:val="2330F518"/>
    <w:rsid w:val="2332F8D0"/>
    <w:rsid w:val="233C0AC4"/>
    <w:rsid w:val="233C5ECC"/>
    <w:rsid w:val="233DEA2F"/>
    <w:rsid w:val="233E5E17"/>
    <w:rsid w:val="234051FB"/>
    <w:rsid w:val="23412A8B"/>
    <w:rsid w:val="2345210D"/>
    <w:rsid w:val="234813F4"/>
    <w:rsid w:val="23486663"/>
    <w:rsid w:val="234B26B7"/>
    <w:rsid w:val="23514107"/>
    <w:rsid w:val="2354BD49"/>
    <w:rsid w:val="235B76DE"/>
    <w:rsid w:val="235DC40A"/>
    <w:rsid w:val="23640145"/>
    <w:rsid w:val="236D5F70"/>
    <w:rsid w:val="236D7404"/>
    <w:rsid w:val="236D897C"/>
    <w:rsid w:val="237945C0"/>
    <w:rsid w:val="237CBDE4"/>
    <w:rsid w:val="237F9870"/>
    <w:rsid w:val="237FB6DD"/>
    <w:rsid w:val="2384ED46"/>
    <w:rsid w:val="2389A43F"/>
    <w:rsid w:val="238D1D02"/>
    <w:rsid w:val="2393FE56"/>
    <w:rsid w:val="23949A0E"/>
    <w:rsid w:val="2398A695"/>
    <w:rsid w:val="239B2C92"/>
    <w:rsid w:val="23A10033"/>
    <w:rsid w:val="23A11555"/>
    <w:rsid w:val="23A2D0F0"/>
    <w:rsid w:val="23AE455E"/>
    <w:rsid w:val="23B05A18"/>
    <w:rsid w:val="23B2EDA8"/>
    <w:rsid w:val="23B4F179"/>
    <w:rsid w:val="23B7B45E"/>
    <w:rsid w:val="23B7CA55"/>
    <w:rsid w:val="23B91BD5"/>
    <w:rsid w:val="23BC9693"/>
    <w:rsid w:val="23BD2EB1"/>
    <w:rsid w:val="23C9B082"/>
    <w:rsid w:val="23CCCF35"/>
    <w:rsid w:val="23CEFFE7"/>
    <w:rsid w:val="23CFF6A7"/>
    <w:rsid w:val="23DB34ED"/>
    <w:rsid w:val="23DF2249"/>
    <w:rsid w:val="23EA8093"/>
    <w:rsid w:val="23F30F47"/>
    <w:rsid w:val="23F73ED7"/>
    <w:rsid w:val="23F8D1BB"/>
    <w:rsid w:val="23FCF11C"/>
    <w:rsid w:val="2406DDC4"/>
    <w:rsid w:val="2407EB27"/>
    <w:rsid w:val="240C518F"/>
    <w:rsid w:val="240DE392"/>
    <w:rsid w:val="240E0698"/>
    <w:rsid w:val="241C6AC9"/>
    <w:rsid w:val="241E4BBC"/>
    <w:rsid w:val="242E113F"/>
    <w:rsid w:val="24301ADA"/>
    <w:rsid w:val="2431474F"/>
    <w:rsid w:val="243477F3"/>
    <w:rsid w:val="243AA4E9"/>
    <w:rsid w:val="243B9FCA"/>
    <w:rsid w:val="243DB6F8"/>
    <w:rsid w:val="2442A84B"/>
    <w:rsid w:val="24436732"/>
    <w:rsid w:val="2446A0F4"/>
    <w:rsid w:val="244F493B"/>
    <w:rsid w:val="2451FD31"/>
    <w:rsid w:val="24540473"/>
    <w:rsid w:val="245476C7"/>
    <w:rsid w:val="2454F235"/>
    <w:rsid w:val="2455791B"/>
    <w:rsid w:val="2456654A"/>
    <w:rsid w:val="2457C1DD"/>
    <w:rsid w:val="245C7762"/>
    <w:rsid w:val="245F2BF2"/>
    <w:rsid w:val="24604969"/>
    <w:rsid w:val="24620F58"/>
    <w:rsid w:val="246C8425"/>
    <w:rsid w:val="24711A8D"/>
    <w:rsid w:val="24719CBD"/>
    <w:rsid w:val="2472017F"/>
    <w:rsid w:val="24743A2C"/>
    <w:rsid w:val="247884D7"/>
    <w:rsid w:val="247D2FE2"/>
    <w:rsid w:val="248110D4"/>
    <w:rsid w:val="248F4274"/>
    <w:rsid w:val="24913686"/>
    <w:rsid w:val="24975459"/>
    <w:rsid w:val="249AC828"/>
    <w:rsid w:val="249BC420"/>
    <w:rsid w:val="24A38593"/>
    <w:rsid w:val="24A54C6B"/>
    <w:rsid w:val="24A5F982"/>
    <w:rsid w:val="24AA3863"/>
    <w:rsid w:val="24AB5BC6"/>
    <w:rsid w:val="24AB65D7"/>
    <w:rsid w:val="24AC481E"/>
    <w:rsid w:val="24B461B5"/>
    <w:rsid w:val="24B917D3"/>
    <w:rsid w:val="24BAEBF9"/>
    <w:rsid w:val="24BC8F43"/>
    <w:rsid w:val="24BD771D"/>
    <w:rsid w:val="24BE092E"/>
    <w:rsid w:val="24BED0DA"/>
    <w:rsid w:val="24BF3ABF"/>
    <w:rsid w:val="24C32FE6"/>
    <w:rsid w:val="24C61F65"/>
    <w:rsid w:val="24CAEFA9"/>
    <w:rsid w:val="24CB506D"/>
    <w:rsid w:val="24CEF21F"/>
    <w:rsid w:val="24CF0409"/>
    <w:rsid w:val="24D0216C"/>
    <w:rsid w:val="24D03068"/>
    <w:rsid w:val="24D0D191"/>
    <w:rsid w:val="24D199C0"/>
    <w:rsid w:val="24D80D91"/>
    <w:rsid w:val="24DA1D0F"/>
    <w:rsid w:val="24DFFFDF"/>
    <w:rsid w:val="24E3440D"/>
    <w:rsid w:val="24E46F1D"/>
    <w:rsid w:val="24E77A36"/>
    <w:rsid w:val="24E9F9DB"/>
    <w:rsid w:val="24F1B1DF"/>
    <w:rsid w:val="24F2B03C"/>
    <w:rsid w:val="24F35A7E"/>
    <w:rsid w:val="24F5613B"/>
    <w:rsid w:val="24F62B98"/>
    <w:rsid w:val="24FCCB6F"/>
    <w:rsid w:val="2502C571"/>
    <w:rsid w:val="250465F1"/>
    <w:rsid w:val="2508C4A4"/>
    <w:rsid w:val="250922BF"/>
    <w:rsid w:val="250A4967"/>
    <w:rsid w:val="250A8757"/>
    <w:rsid w:val="250CD72E"/>
    <w:rsid w:val="25120EAF"/>
    <w:rsid w:val="251533D6"/>
    <w:rsid w:val="2517CDE6"/>
    <w:rsid w:val="2526B04C"/>
    <w:rsid w:val="2528E28B"/>
    <w:rsid w:val="253087B8"/>
    <w:rsid w:val="2531B38A"/>
    <w:rsid w:val="253BAAEB"/>
    <w:rsid w:val="253C3121"/>
    <w:rsid w:val="253E0C62"/>
    <w:rsid w:val="2543894A"/>
    <w:rsid w:val="25466AA3"/>
    <w:rsid w:val="254CD171"/>
    <w:rsid w:val="254E5D9C"/>
    <w:rsid w:val="2551D86F"/>
    <w:rsid w:val="25544850"/>
    <w:rsid w:val="255F5E93"/>
    <w:rsid w:val="256275AB"/>
    <w:rsid w:val="256A0169"/>
    <w:rsid w:val="256A049A"/>
    <w:rsid w:val="2571E1AC"/>
    <w:rsid w:val="2572031B"/>
    <w:rsid w:val="2575EA9E"/>
    <w:rsid w:val="25764CAF"/>
    <w:rsid w:val="25811783"/>
    <w:rsid w:val="2584C9A9"/>
    <w:rsid w:val="258FC092"/>
    <w:rsid w:val="25913DC0"/>
    <w:rsid w:val="259678AD"/>
    <w:rsid w:val="259CADF0"/>
    <w:rsid w:val="259F38BE"/>
    <w:rsid w:val="25A865F1"/>
    <w:rsid w:val="25B01B50"/>
    <w:rsid w:val="25C0DEED"/>
    <w:rsid w:val="25C2DBF6"/>
    <w:rsid w:val="25C6EC13"/>
    <w:rsid w:val="25CB5294"/>
    <w:rsid w:val="25D1E6FE"/>
    <w:rsid w:val="25D41FB0"/>
    <w:rsid w:val="25D61940"/>
    <w:rsid w:val="25D92CAE"/>
    <w:rsid w:val="25DE74C8"/>
    <w:rsid w:val="25E0F1F1"/>
    <w:rsid w:val="25E139E8"/>
    <w:rsid w:val="25E27AB7"/>
    <w:rsid w:val="25E2F0B3"/>
    <w:rsid w:val="25E8407F"/>
    <w:rsid w:val="25E8C337"/>
    <w:rsid w:val="25E8EB4A"/>
    <w:rsid w:val="25E92415"/>
    <w:rsid w:val="25E9F7EA"/>
    <w:rsid w:val="25E9FB11"/>
    <w:rsid w:val="25EBA2E7"/>
    <w:rsid w:val="25EC6B71"/>
    <w:rsid w:val="25EEBA36"/>
    <w:rsid w:val="25F22035"/>
    <w:rsid w:val="25F48ED7"/>
    <w:rsid w:val="25FB52DE"/>
    <w:rsid w:val="25FF280F"/>
    <w:rsid w:val="2603BEC0"/>
    <w:rsid w:val="26041DD2"/>
    <w:rsid w:val="260E0734"/>
    <w:rsid w:val="260FE58C"/>
    <w:rsid w:val="26111BF3"/>
    <w:rsid w:val="2613A3A2"/>
    <w:rsid w:val="2615AB4A"/>
    <w:rsid w:val="2617484D"/>
    <w:rsid w:val="261981A1"/>
    <w:rsid w:val="261D643C"/>
    <w:rsid w:val="261DF78A"/>
    <w:rsid w:val="261E73B2"/>
    <w:rsid w:val="26206C1B"/>
    <w:rsid w:val="262247B3"/>
    <w:rsid w:val="262A441F"/>
    <w:rsid w:val="26316839"/>
    <w:rsid w:val="2635C8ED"/>
    <w:rsid w:val="26384E85"/>
    <w:rsid w:val="263EC7FC"/>
    <w:rsid w:val="26404F6D"/>
    <w:rsid w:val="2644B2F3"/>
    <w:rsid w:val="264B177B"/>
    <w:rsid w:val="264E1539"/>
    <w:rsid w:val="266BDBB2"/>
    <w:rsid w:val="266F96B6"/>
    <w:rsid w:val="2672EEEC"/>
    <w:rsid w:val="2673AB86"/>
    <w:rsid w:val="2677ED29"/>
    <w:rsid w:val="267892B2"/>
    <w:rsid w:val="267A83E7"/>
    <w:rsid w:val="267B7CD3"/>
    <w:rsid w:val="2685D9A3"/>
    <w:rsid w:val="268AB73D"/>
    <w:rsid w:val="268C5614"/>
    <w:rsid w:val="2692E27E"/>
    <w:rsid w:val="26931329"/>
    <w:rsid w:val="2699DEF7"/>
    <w:rsid w:val="269A35F4"/>
    <w:rsid w:val="269A75EA"/>
    <w:rsid w:val="269AECDF"/>
    <w:rsid w:val="269CB8D3"/>
    <w:rsid w:val="26A26C73"/>
    <w:rsid w:val="26AE0A6B"/>
    <w:rsid w:val="26B1867C"/>
    <w:rsid w:val="26B436B6"/>
    <w:rsid w:val="26B4E1F7"/>
    <w:rsid w:val="26B67B38"/>
    <w:rsid w:val="26BA5B76"/>
    <w:rsid w:val="26BC7916"/>
    <w:rsid w:val="26BCBDDC"/>
    <w:rsid w:val="26BE64D0"/>
    <w:rsid w:val="26BF59C7"/>
    <w:rsid w:val="26C4EAB2"/>
    <w:rsid w:val="26CAA12B"/>
    <w:rsid w:val="26CBC6A3"/>
    <w:rsid w:val="26D9DCC3"/>
    <w:rsid w:val="26DE95DD"/>
    <w:rsid w:val="26DEBED9"/>
    <w:rsid w:val="26E0791D"/>
    <w:rsid w:val="26E0BF81"/>
    <w:rsid w:val="26E13668"/>
    <w:rsid w:val="26EB04AF"/>
    <w:rsid w:val="26ECE31A"/>
    <w:rsid w:val="26ED530C"/>
    <w:rsid w:val="26F60EAB"/>
    <w:rsid w:val="26F734DA"/>
    <w:rsid w:val="26FA7170"/>
    <w:rsid w:val="26FB9406"/>
    <w:rsid w:val="27000C2F"/>
    <w:rsid w:val="270E99C7"/>
    <w:rsid w:val="271253ED"/>
    <w:rsid w:val="2718EB79"/>
    <w:rsid w:val="2720261E"/>
    <w:rsid w:val="272AE66E"/>
    <w:rsid w:val="2733829E"/>
    <w:rsid w:val="2733833D"/>
    <w:rsid w:val="27366EDF"/>
    <w:rsid w:val="273A4E86"/>
    <w:rsid w:val="273E65CA"/>
    <w:rsid w:val="273E7E86"/>
    <w:rsid w:val="273F3740"/>
    <w:rsid w:val="27409035"/>
    <w:rsid w:val="27410E12"/>
    <w:rsid w:val="27448A7F"/>
    <w:rsid w:val="274B0F66"/>
    <w:rsid w:val="274BC525"/>
    <w:rsid w:val="275AD3F7"/>
    <w:rsid w:val="275AF5BF"/>
    <w:rsid w:val="275BD170"/>
    <w:rsid w:val="275E8CCB"/>
    <w:rsid w:val="275F1813"/>
    <w:rsid w:val="276CCAF2"/>
    <w:rsid w:val="277240BD"/>
    <w:rsid w:val="2774FD0F"/>
    <w:rsid w:val="277A1226"/>
    <w:rsid w:val="278AF347"/>
    <w:rsid w:val="2795E114"/>
    <w:rsid w:val="27970CF7"/>
    <w:rsid w:val="2799780E"/>
    <w:rsid w:val="27A7F3FD"/>
    <w:rsid w:val="27A8DC72"/>
    <w:rsid w:val="27B2AB3F"/>
    <w:rsid w:val="27B56A9C"/>
    <w:rsid w:val="27B72A9C"/>
    <w:rsid w:val="27B74746"/>
    <w:rsid w:val="27B7A36D"/>
    <w:rsid w:val="27C6B382"/>
    <w:rsid w:val="27CF5F33"/>
    <w:rsid w:val="27D789FD"/>
    <w:rsid w:val="27D7F8D6"/>
    <w:rsid w:val="27DD656F"/>
    <w:rsid w:val="27E62FBE"/>
    <w:rsid w:val="27E80317"/>
    <w:rsid w:val="27E9F778"/>
    <w:rsid w:val="27EC0277"/>
    <w:rsid w:val="27EC510C"/>
    <w:rsid w:val="27F33866"/>
    <w:rsid w:val="280A391A"/>
    <w:rsid w:val="280A393B"/>
    <w:rsid w:val="28130ACA"/>
    <w:rsid w:val="28146313"/>
    <w:rsid w:val="281C4E7E"/>
    <w:rsid w:val="2828DF79"/>
    <w:rsid w:val="2836BF45"/>
    <w:rsid w:val="28397ECB"/>
    <w:rsid w:val="28399394"/>
    <w:rsid w:val="283A42B3"/>
    <w:rsid w:val="283EBD9B"/>
    <w:rsid w:val="2847B16B"/>
    <w:rsid w:val="284B4C67"/>
    <w:rsid w:val="284C43CC"/>
    <w:rsid w:val="284D67C6"/>
    <w:rsid w:val="284E63E5"/>
    <w:rsid w:val="28516210"/>
    <w:rsid w:val="2853E037"/>
    <w:rsid w:val="2854A54B"/>
    <w:rsid w:val="2856BCA6"/>
    <w:rsid w:val="28599531"/>
    <w:rsid w:val="285DA0D1"/>
    <w:rsid w:val="28679704"/>
    <w:rsid w:val="2874568D"/>
    <w:rsid w:val="287A0197"/>
    <w:rsid w:val="287C924D"/>
    <w:rsid w:val="287E3544"/>
    <w:rsid w:val="288C046C"/>
    <w:rsid w:val="28923586"/>
    <w:rsid w:val="28985B4E"/>
    <w:rsid w:val="289BF539"/>
    <w:rsid w:val="289CF98B"/>
    <w:rsid w:val="289E9DFB"/>
    <w:rsid w:val="289F98A6"/>
    <w:rsid w:val="28A029A5"/>
    <w:rsid w:val="28A3C7CC"/>
    <w:rsid w:val="28A4602B"/>
    <w:rsid w:val="28A534DE"/>
    <w:rsid w:val="28A72FF9"/>
    <w:rsid w:val="28A88254"/>
    <w:rsid w:val="28AC428B"/>
    <w:rsid w:val="28B2936C"/>
    <w:rsid w:val="28B3CAF2"/>
    <w:rsid w:val="28B3E00E"/>
    <w:rsid w:val="28B4069E"/>
    <w:rsid w:val="28BDDE71"/>
    <w:rsid w:val="28D0E9A7"/>
    <w:rsid w:val="28D123BE"/>
    <w:rsid w:val="28D82960"/>
    <w:rsid w:val="28DAEDD9"/>
    <w:rsid w:val="28DFDB45"/>
    <w:rsid w:val="28E39E6C"/>
    <w:rsid w:val="28E4D343"/>
    <w:rsid w:val="28E85D13"/>
    <w:rsid w:val="28F1BCDF"/>
    <w:rsid w:val="28F36A7B"/>
    <w:rsid w:val="28F5098D"/>
    <w:rsid w:val="28FCF598"/>
    <w:rsid w:val="28FD99AE"/>
    <w:rsid w:val="28FE95F3"/>
    <w:rsid w:val="28FFF9F7"/>
    <w:rsid w:val="2905831D"/>
    <w:rsid w:val="290DAD16"/>
    <w:rsid w:val="290F3ACA"/>
    <w:rsid w:val="29103CB6"/>
    <w:rsid w:val="2912A3E3"/>
    <w:rsid w:val="29139D89"/>
    <w:rsid w:val="29139E32"/>
    <w:rsid w:val="291606E6"/>
    <w:rsid w:val="2917C49A"/>
    <w:rsid w:val="291A1217"/>
    <w:rsid w:val="291BB51B"/>
    <w:rsid w:val="291D7AB5"/>
    <w:rsid w:val="291DE6FA"/>
    <w:rsid w:val="291E64C8"/>
    <w:rsid w:val="29205972"/>
    <w:rsid w:val="292292AD"/>
    <w:rsid w:val="2925F36C"/>
    <w:rsid w:val="29284266"/>
    <w:rsid w:val="292D8386"/>
    <w:rsid w:val="29308C31"/>
    <w:rsid w:val="29316178"/>
    <w:rsid w:val="29325322"/>
    <w:rsid w:val="2934DB2B"/>
    <w:rsid w:val="2934F183"/>
    <w:rsid w:val="293B05E0"/>
    <w:rsid w:val="29451895"/>
    <w:rsid w:val="2946AC9B"/>
    <w:rsid w:val="29493220"/>
    <w:rsid w:val="294995BF"/>
    <w:rsid w:val="2953CB4E"/>
    <w:rsid w:val="29545D80"/>
    <w:rsid w:val="2954CC82"/>
    <w:rsid w:val="29550897"/>
    <w:rsid w:val="295DF0C7"/>
    <w:rsid w:val="2963EFAC"/>
    <w:rsid w:val="296AF378"/>
    <w:rsid w:val="296B06B6"/>
    <w:rsid w:val="296C1CEC"/>
    <w:rsid w:val="2973FE90"/>
    <w:rsid w:val="29790F91"/>
    <w:rsid w:val="297C1B6E"/>
    <w:rsid w:val="297C5F40"/>
    <w:rsid w:val="297F75FD"/>
    <w:rsid w:val="29892058"/>
    <w:rsid w:val="29895644"/>
    <w:rsid w:val="299C19FC"/>
    <w:rsid w:val="299DC60E"/>
    <w:rsid w:val="299DE9C0"/>
    <w:rsid w:val="29A4C16D"/>
    <w:rsid w:val="29A95A0D"/>
    <w:rsid w:val="29AE2E83"/>
    <w:rsid w:val="29B963E4"/>
    <w:rsid w:val="29B9D08D"/>
    <w:rsid w:val="29BA3808"/>
    <w:rsid w:val="29BEC253"/>
    <w:rsid w:val="29C0D2B6"/>
    <w:rsid w:val="29C53E36"/>
    <w:rsid w:val="29C63F23"/>
    <w:rsid w:val="29CC2F7C"/>
    <w:rsid w:val="29CD8716"/>
    <w:rsid w:val="29CEBFD4"/>
    <w:rsid w:val="29D4074F"/>
    <w:rsid w:val="29D8CD8F"/>
    <w:rsid w:val="29EB37EC"/>
    <w:rsid w:val="29EB4CC5"/>
    <w:rsid w:val="29EE8EE9"/>
    <w:rsid w:val="29EE95F2"/>
    <w:rsid w:val="29EF1A3C"/>
    <w:rsid w:val="29EF93BC"/>
    <w:rsid w:val="2A01CA02"/>
    <w:rsid w:val="2A0455B4"/>
    <w:rsid w:val="2A0571DE"/>
    <w:rsid w:val="2A082445"/>
    <w:rsid w:val="2A0B22E3"/>
    <w:rsid w:val="2A0BC168"/>
    <w:rsid w:val="2A0C1C60"/>
    <w:rsid w:val="2A1083AC"/>
    <w:rsid w:val="2A149AAA"/>
    <w:rsid w:val="2A251491"/>
    <w:rsid w:val="2A258C7C"/>
    <w:rsid w:val="2A296D0A"/>
    <w:rsid w:val="2A38300B"/>
    <w:rsid w:val="2A452E68"/>
    <w:rsid w:val="2A45FEF8"/>
    <w:rsid w:val="2A4A2CE9"/>
    <w:rsid w:val="2A4EA55D"/>
    <w:rsid w:val="2A4F9B53"/>
    <w:rsid w:val="2A5581C8"/>
    <w:rsid w:val="2A59C217"/>
    <w:rsid w:val="2A5A6350"/>
    <w:rsid w:val="2A5D86F0"/>
    <w:rsid w:val="2A5FE429"/>
    <w:rsid w:val="2A669298"/>
    <w:rsid w:val="2A700FA7"/>
    <w:rsid w:val="2A726016"/>
    <w:rsid w:val="2A7BAD04"/>
    <w:rsid w:val="2A816D75"/>
    <w:rsid w:val="2A840806"/>
    <w:rsid w:val="2A86EDC4"/>
    <w:rsid w:val="2A88B9F2"/>
    <w:rsid w:val="2A88CF6E"/>
    <w:rsid w:val="2A8AAC3B"/>
    <w:rsid w:val="2A8D544E"/>
    <w:rsid w:val="2A8E9BDA"/>
    <w:rsid w:val="2A8FEC56"/>
    <w:rsid w:val="2A9280C8"/>
    <w:rsid w:val="2A96F423"/>
    <w:rsid w:val="2A9A0AA8"/>
    <w:rsid w:val="2A9D6117"/>
    <w:rsid w:val="2AA3E748"/>
    <w:rsid w:val="2AA42697"/>
    <w:rsid w:val="2AA7AB6B"/>
    <w:rsid w:val="2AA7C464"/>
    <w:rsid w:val="2AAF6DEA"/>
    <w:rsid w:val="2AB4B7BE"/>
    <w:rsid w:val="2AB5BB3A"/>
    <w:rsid w:val="2AB65C11"/>
    <w:rsid w:val="2ABBEABC"/>
    <w:rsid w:val="2ABD7801"/>
    <w:rsid w:val="2ABE0786"/>
    <w:rsid w:val="2AC20018"/>
    <w:rsid w:val="2AC4F35D"/>
    <w:rsid w:val="2AC58FF0"/>
    <w:rsid w:val="2AC76F33"/>
    <w:rsid w:val="2AC8C1A2"/>
    <w:rsid w:val="2ACA704D"/>
    <w:rsid w:val="2AD0DBC9"/>
    <w:rsid w:val="2AD3B224"/>
    <w:rsid w:val="2AD650DC"/>
    <w:rsid w:val="2AD9EC68"/>
    <w:rsid w:val="2ADEA04C"/>
    <w:rsid w:val="2AE8148C"/>
    <w:rsid w:val="2AF097BE"/>
    <w:rsid w:val="2AF19D53"/>
    <w:rsid w:val="2AF4C1B6"/>
    <w:rsid w:val="2AF8EAE1"/>
    <w:rsid w:val="2B056236"/>
    <w:rsid w:val="2B0ACB5D"/>
    <w:rsid w:val="2B0E3BE1"/>
    <w:rsid w:val="2B0EBEEF"/>
    <w:rsid w:val="2B0F9998"/>
    <w:rsid w:val="2B0FC36D"/>
    <w:rsid w:val="2B0FCEF1"/>
    <w:rsid w:val="2B124247"/>
    <w:rsid w:val="2B136FA9"/>
    <w:rsid w:val="2B181954"/>
    <w:rsid w:val="2B1DEFEB"/>
    <w:rsid w:val="2B29143D"/>
    <w:rsid w:val="2B31259B"/>
    <w:rsid w:val="2B3BACE2"/>
    <w:rsid w:val="2B3FFDDC"/>
    <w:rsid w:val="2B400638"/>
    <w:rsid w:val="2B407CEF"/>
    <w:rsid w:val="2B45E212"/>
    <w:rsid w:val="2B4CA5E5"/>
    <w:rsid w:val="2B4F03A5"/>
    <w:rsid w:val="2B4F091C"/>
    <w:rsid w:val="2B536197"/>
    <w:rsid w:val="2B570A22"/>
    <w:rsid w:val="2B5B9D9B"/>
    <w:rsid w:val="2B5DF084"/>
    <w:rsid w:val="2B5F0E5D"/>
    <w:rsid w:val="2B61213F"/>
    <w:rsid w:val="2B61C580"/>
    <w:rsid w:val="2B632B8B"/>
    <w:rsid w:val="2B665907"/>
    <w:rsid w:val="2B66DB8E"/>
    <w:rsid w:val="2B6A8A3D"/>
    <w:rsid w:val="2B6E26CC"/>
    <w:rsid w:val="2B6F53BF"/>
    <w:rsid w:val="2B6F85D0"/>
    <w:rsid w:val="2B72BB60"/>
    <w:rsid w:val="2B7A4C4E"/>
    <w:rsid w:val="2B80A762"/>
    <w:rsid w:val="2B841829"/>
    <w:rsid w:val="2B8562DA"/>
    <w:rsid w:val="2B9317DB"/>
    <w:rsid w:val="2B933753"/>
    <w:rsid w:val="2B952F46"/>
    <w:rsid w:val="2B9A1F87"/>
    <w:rsid w:val="2B9CD6AB"/>
    <w:rsid w:val="2B9F5B00"/>
    <w:rsid w:val="2BA7695D"/>
    <w:rsid w:val="2BAD1563"/>
    <w:rsid w:val="2BAEC53C"/>
    <w:rsid w:val="2BAF6CB2"/>
    <w:rsid w:val="2BB1C6E2"/>
    <w:rsid w:val="2BB95473"/>
    <w:rsid w:val="2BBA968E"/>
    <w:rsid w:val="2BBF5201"/>
    <w:rsid w:val="2BBF5F72"/>
    <w:rsid w:val="2BC0EB83"/>
    <w:rsid w:val="2BC3F8B8"/>
    <w:rsid w:val="2BC48860"/>
    <w:rsid w:val="2BC63F29"/>
    <w:rsid w:val="2BC9A0E9"/>
    <w:rsid w:val="2BCB2292"/>
    <w:rsid w:val="2BCBE1FB"/>
    <w:rsid w:val="2BCCAC8A"/>
    <w:rsid w:val="2BCEF19A"/>
    <w:rsid w:val="2BD46F02"/>
    <w:rsid w:val="2BD9DB04"/>
    <w:rsid w:val="2BDB825F"/>
    <w:rsid w:val="2BE20CE2"/>
    <w:rsid w:val="2BE4DB6F"/>
    <w:rsid w:val="2BEA1EAC"/>
    <w:rsid w:val="2BEC028D"/>
    <w:rsid w:val="2BEDEE8D"/>
    <w:rsid w:val="2BF62BE7"/>
    <w:rsid w:val="2BFDCDF4"/>
    <w:rsid w:val="2BFFC87E"/>
    <w:rsid w:val="2C01940D"/>
    <w:rsid w:val="2C0691D9"/>
    <w:rsid w:val="2C071282"/>
    <w:rsid w:val="2C09782F"/>
    <w:rsid w:val="2C0F6C4B"/>
    <w:rsid w:val="2C1045F3"/>
    <w:rsid w:val="2C150A24"/>
    <w:rsid w:val="2C150DF6"/>
    <w:rsid w:val="2C1A51B0"/>
    <w:rsid w:val="2C1B043C"/>
    <w:rsid w:val="2C1BFCC0"/>
    <w:rsid w:val="2C265829"/>
    <w:rsid w:val="2C2E5129"/>
    <w:rsid w:val="2C31FFF1"/>
    <w:rsid w:val="2C354BBD"/>
    <w:rsid w:val="2C38557D"/>
    <w:rsid w:val="2C38584A"/>
    <w:rsid w:val="2C3980E9"/>
    <w:rsid w:val="2C3C50C2"/>
    <w:rsid w:val="2C3CBE45"/>
    <w:rsid w:val="2C3F12ED"/>
    <w:rsid w:val="2C406EE6"/>
    <w:rsid w:val="2C4BDFC2"/>
    <w:rsid w:val="2C4D1E86"/>
    <w:rsid w:val="2C50B4AF"/>
    <w:rsid w:val="2C50DC7B"/>
    <w:rsid w:val="2C5112CB"/>
    <w:rsid w:val="2C5134F6"/>
    <w:rsid w:val="2C519995"/>
    <w:rsid w:val="2C558CDE"/>
    <w:rsid w:val="2C56FBFA"/>
    <w:rsid w:val="2C57CFAB"/>
    <w:rsid w:val="2C671926"/>
    <w:rsid w:val="2C6964B5"/>
    <w:rsid w:val="2C6D0A5E"/>
    <w:rsid w:val="2C6DF7A3"/>
    <w:rsid w:val="2C6F2C5F"/>
    <w:rsid w:val="2C70523A"/>
    <w:rsid w:val="2C727E4E"/>
    <w:rsid w:val="2C7AE2D0"/>
    <w:rsid w:val="2C7BC0BC"/>
    <w:rsid w:val="2C7DAA77"/>
    <w:rsid w:val="2C7E947E"/>
    <w:rsid w:val="2C803594"/>
    <w:rsid w:val="2C8C8DF1"/>
    <w:rsid w:val="2C8E6147"/>
    <w:rsid w:val="2C8FF2FF"/>
    <w:rsid w:val="2C9A9128"/>
    <w:rsid w:val="2C9E3E1B"/>
    <w:rsid w:val="2CA0EEE4"/>
    <w:rsid w:val="2CA24CD4"/>
    <w:rsid w:val="2CA598C9"/>
    <w:rsid w:val="2CA8EE48"/>
    <w:rsid w:val="2CAB55A1"/>
    <w:rsid w:val="2CB19D17"/>
    <w:rsid w:val="2CB2BC85"/>
    <w:rsid w:val="2CB65C3F"/>
    <w:rsid w:val="2CB711DA"/>
    <w:rsid w:val="2CB7897E"/>
    <w:rsid w:val="2CB91A0A"/>
    <w:rsid w:val="2CBB603B"/>
    <w:rsid w:val="2CBB8573"/>
    <w:rsid w:val="2CC2D361"/>
    <w:rsid w:val="2CC9C15E"/>
    <w:rsid w:val="2CCAE3D5"/>
    <w:rsid w:val="2CD13FF7"/>
    <w:rsid w:val="2CD4F30A"/>
    <w:rsid w:val="2CD50015"/>
    <w:rsid w:val="2CDA8187"/>
    <w:rsid w:val="2CDEB43C"/>
    <w:rsid w:val="2CE17756"/>
    <w:rsid w:val="2CE1B273"/>
    <w:rsid w:val="2CE57BA0"/>
    <w:rsid w:val="2CE7F3C3"/>
    <w:rsid w:val="2CE85CE8"/>
    <w:rsid w:val="2CEE7094"/>
    <w:rsid w:val="2CF7B82B"/>
    <w:rsid w:val="2CF8F131"/>
    <w:rsid w:val="2CF9D27F"/>
    <w:rsid w:val="2CFD6505"/>
    <w:rsid w:val="2D005778"/>
    <w:rsid w:val="2D05FFE7"/>
    <w:rsid w:val="2D08FC65"/>
    <w:rsid w:val="2D0D3906"/>
    <w:rsid w:val="2D155FD5"/>
    <w:rsid w:val="2D19588F"/>
    <w:rsid w:val="2D1AA844"/>
    <w:rsid w:val="2D1B75ED"/>
    <w:rsid w:val="2D2337A6"/>
    <w:rsid w:val="2D27666D"/>
    <w:rsid w:val="2D2C4D6F"/>
    <w:rsid w:val="2D31BEFE"/>
    <w:rsid w:val="2D32DCB7"/>
    <w:rsid w:val="2D378650"/>
    <w:rsid w:val="2D3AD740"/>
    <w:rsid w:val="2D401FC2"/>
    <w:rsid w:val="2D43C8BF"/>
    <w:rsid w:val="2D45AD54"/>
    <w:rsid w:val="2D474306"/>
    <w:rsid w:val="2D4BCD71"/>
    <w:rsid w:val="2D4D593B"/>
    <w:rsid w:val="2D4D9743"/>
    <w:rsid w:val="2D571353"/>
    <w:rsid w:val="2D57D836"/>
    <w:rsid w:val="2D593237"/>
    <w:rsid w:val="2D5A6EB7"/>
    <w:rsid w:val="2D5B36F4"/>
    <w:rsid w:val="2D5D121D"/>
    <w:rsid w:val="2D68983C"/>
    <w:rsid w:val="2D6A0544"/>
    <w:rsid w:val="2D7131B6"/>
    <w:rsid w:val="2D7990E1"/>
    <w:rsid w:val="2D7B72EB"/>
    <w:rsid w:val="2D830E4A"/>
    <w:rsid w:val="2D8A4B7F"/>
    <w:rsid w:val="2D8FA722"/>
    <w:rsid w:val="2D9067AD"/>
    <w:rsid w:val="2D92AB72"/>
    <w:rsid w:val="2D95D63C"/>
    <w:rsid w:val="2D9E3004"/>
    <w:rsid w:val="2DA243BA"/>
    <w:rsid w:val="2DA5539D"/>
    <w:rsid w:val="2DA69253"/>
    <w:rsid w:val="2DA74BC2"/>
    <w:rsid w:val="2DAE6FED"/>
    <w:rsid w:val="2DAF1D7F"/>
    <w:rsid w:val="2DB0DA85"/>
    <w:rsid w:val="2DB248B0"/>
    <w:rsid w:val="2DB3F32B"/>
    <w:rsid w:val="2DB56EEF"/>
    <w:rsid w:val="2DBB26BC"/>
    <w:rsid w:val="2DCAEA98"/>
    <w:rsid w:val="2DCC576B"/>
    <w:rsid w:val="2DD31BD3"/>
    <w:rsid w:val="2DDF6526"/>
    <w:rsid w:val="2DED8844"/>
    <w:rsid w:val="2DEFC4D4"/>
    <w:rsid w:val="2DF6EEF5"/>
    <w:rsid w:val="2DF81B6D"/>
    <w:rsid w:val="2DF8C2C3"/>
    <w:rsid w:val="2DFC68A6"/>
    <w:rsid w:val="2DFE3DCB"/>
    <w:rsid w:val="2E008DC2"/>
    <w:rsid w:val="2E02B8CE"/>
    <w:rsid w:val="2E052298"/>
    <w:rsid w:val="2E053516"/>
    <w:rsid w:val="2E0589C7"/>
    <w:rsid w:val="2E05BE80"/>
    <w:rsid w:val="2E0E2C84"/>
    <w:rsid w:val="2E14ABCC"/>
    <w:rsid w:val="2E2270CA"/>
    <w:rsid w:val="2E2AA880"/>
    <w:rsid w:val="2E2ACDBC"/>
    <w:rsid w:val="2E2F7BF2"/>
    <w:rsid w:val="2E34AC1A"/>
    <w:rsid w:val="2E3B55C0"/>
    <w:rsid w:val="2E416A8E"/>
    <w:rsid w:val="2E477F2D"/>
    <w:rsid w:val="2E51933D"/>
    <w:rsid w:val="2E54B47B"/>
    <w:rsid w:val="2E561626"/>
    <w:rsid w:val="2E609203"/>
    <w:rsid w:val="2E60B6FE"/>
    <w:rsid w:val="2E657A40"/>
    <w:rsid w:val="2E665086"/>
    <w:rsid w:val="2E6B6DCB"/>
    <w:rsid w:val="2E6B9F03"/>
    <w:rsid w:val="2E6BA1D2"/>
    <w:rsid w:val="2E71A52B"/>
    <w:rsid w:val="2E7AE45E"/>
    <w:rsid w:val="2E7CE838"/>
    <w:rsid w:val="2E7D82D4"/>
    <w:rsid w:val="2E8260B5"/>
    <w:rsid w:val="2E85CE2A"/>
    <w:rsid w:val="2E8B62B9"/>
    <w:rsid w:val="2E8CCC6E"/>
    <w:rsid w:val="2E8DA028"/>
    <w:rsid w:val="2E8EC9F1"/>
    <w:rsid w:val="2E9110D2"/>
    <w:rsid w:val="2E942CD6"/>
    <w:rsid w:val="2E948629"/>
    <w:rsid w:val="2E988F49"/>
    <w:rsid w:val="2E9D18A3"/>
    <w:rsid w:val="2E9F27BE"/>
    <w:rsid w:val="2E9FC898"/>
    <w:rsid w:val="2EA664C0"/>
    <w:rsid w:val="2EA8E480"/>
    <w:rsid w:val="2EB1521D"/>
    <w:rsid w:val="2EB1C660"/>
    <w:rsid w:val="2EB28166"/>
    <w:rsid w:val="2EB56B11"/>
    <w:rsid w:val="2EB76C4A"/>
    <w:rsid w:val="2EB9CAF9"/>
    <w:rsid w:val="2EC08FDE"/>
    <w:rsid w:val="2EC1146E"/>
    <w:rsid w:val="2EC5F796"/>
    <w:rsid w:val="2EC974EB"/>
    <w:rsid w:val="2ECDAAFB"/>
    <w:rsid w:val="2ED93543"/>
    <w:rsid w:val="2EDD9860"/>
    <w:rsid w:val="2EE50269"/>
    <w:rsid w:val="2EEAD6B2"/>
    <w:rsid w:val="2EED1A48"/>
    <w:rsid w:val="2EEE7FC6"/>
    <w:rsid w:val="2EEEA66F"/>
    <w:rsid w:val="2EF147C3"/>
    <w:rsid w:val="2EF25834"/>
    <w:rsid w:val="2EF46E6F"/>
    <w:rsid w:val="2EF5211A"/>
    <w:rsid w:val="2EF6C6BF"/>
    <w:rsid w:val="2EFE7ACA"/>
    <w:rsid w:val="2F002D85"/>
    <w:rsid w:val="2F139672"/>
    <w:rsid w:val="2F15E083"/>
    <w:rsid w:val="2F1996A9"/>
    <w:rsid w:val="2F1BACBB"/>
    <w:rsid w:val="2F1EDB51"/>
    <w:rsid w:val="2F21B3E3"/>
    <w:rsid w:val="2F23D0A5"/>
    <w:rsid w:val="2F25858C"/>
    <w:rsid w:val="2F268C61"/>
    <w:rsid w:val="2F26E3B9"/>
    <w:rsid w:val="2F27CFEA"/>
    <w:rsid w:val="2F2E56B0"/>
    <w:rsid w:val="2F2F0CD8"/>
    <w:rsid w:val="2F2F3629"/>
    <w:rsid w:val="2F315291"/>
    <w:rsid w:val="2F316291"/>
    <w:rsid w:val="2F356EB6"/>
    <w:rsid w:val="2F3926B7"/>
    <w:rsid w:val="2F39D2CE"/>
    <w:rsid w:val="2F3EDD69"/>
    <w:rsid w:val="2F40BE3C"/>
    <w:rsid w:val="2F410F09"/>
    <w:rsid w:val="2F413B49"/>
    <w:rsid w:val="2F445390"/>
    <w:rsid w:val="2F47F0DD"/>
    <w:rsid w:val="2F480B8A"/>
    <w:rsid w:val="2F51EBA6"/>
    <w:rsid w:val="2F5225F3"/>
    <w:rsid w:val="2F52985C"/>
    <w:rsid w:val="2F57C40E"/>
    <w:rsid w:val="2F5FB9F3"/>
    <w:rsid w:val="2F6228B2"/>
    <w:rsid w:val="2F64DF02"/>
    <w:rsid w:val="2F6736A5"/>
    <w:rsid w:val="2F69BF82"/>
    <w:rsid w:val="2F6BBEA1"/>
    <w:rsid w:val="2F6EEDCB"/>
    <w:rsid w:val="2F71D3C7"/>
    <w:rsid w:val="2F802F04"/>
    <w:rsid w:val="2F83E88F"/>
    <w:rsid w:val="2F8403E6"/>
    <w:rsid w:val="2F8437B3"/>
    <w:rsid w:val="2F848AD1"/>
    <w:rsid w:val="2F883B43"/>
    <w:rsid w:val="2F8FA58F"/>
    <w:rsid w:val="2F942122"/>
    <w:rsid w:val="2F9D9F75"/>
    <w:rsid w:val="2FA8B188"/>
    <w:rsid w:val="2FA93BAE"/>
    <w:rsid w:val="2FAB39BA"/>
    <w:rsid w:val="2FABDADD"/>
    <w:rsid w:val="2FAC8709"/>
    <w:rsid w:val="2FAE0A38"/>
    <w:rsid w:val="2FB31856"/>
    <w:rsid w:val="2FB38824"/>
    <w:rsid w:val="2FB3A981"/>
    <w:rsid w:val="2FB60CC1"/>
    <w:rsid w:val="2FB8F136"/>
    <w:rsid w:val="2FC29442"/>
    <w:rsid w:val="2FC4F53B"/>
    <w:rsid w:val="2FC7CF2A"/>
    <w:rsid w:val="2FC7D5BF"/>
    <w:rsid w:val="2FD1921D"/>
    <w:rsid w:val="2FD58E8B"/>
    <w:rsid w:val="2FD8A082"/>
    <w:rsid w:val="2FD8CAA6"/>
    <w:rsid w:val="2FD8F68B"/>
    <w:rsid w:val="2FDDEF34"/>
    <w:rsid w:val="2FE3B88F"/>
    <w:rsid w:val="2FEC0D97"/>
    <w:rsid w:val="2FECA946"/>
    <w:rsid w:val="2FEDFD01"/>
    <w:rsid w:val="2FEF66D8"/>
    <w:rsid w:val="2FF0BACC"/>
    <w:rsid w:val="2FF1B1C4"/>
    <w:rsid w:val="2FF3309F"/>
    <w:rsid w:val="2FFC6A05"/>
    <w:rsid w:val="2FFC7B02"/>
    <w:rsid w:val="30045741"/>
    <w:rsid w:val="30088797"/>
    <w:rsid w:val="3015F3A6"/>
    <w:rsid w:val="3017D9CD"/>
    <w:rsid w:val="301D2C7A"/>
    <w:rsid w:val="301FB807"/>
    <w:rsid w:val="302407E1"/>
    <w:rsid w:val="3027627E"/>
    <w:rsid w:val="302984E1"/>
    <w:rsid w:val="302A9A52"/>
    <w:rsid w:val="303235D4"/>
    <w:rsid w:val="30339B85"/>
    <w:rsid w:val="303C6544"/>
    <w:rsid w:val="303E385F"/>
    <w:rsid w:val="304311E5"/>
    <w:rsid w:val="3044B6A5"/>
    <w:rsid w:val="3045031D"/>
    <w:rsid w:val="304544B3"/>
    <w:rsid w:val="3046221D"/>
    <w:rsid w:val="30473FCA"/>
    <w:rsid w:val="3047D742"/>
    <w:rsid w:val="304D7ED7"/>
    <w:rsid w:val="3050D0C1"/>
    <w:rsid w:val="3053D88F"/>
    <w:rsid w:val="3055B172"/>
    <w:rsid w:val="305812AD"/>
    <w:rsid w:val="305EF3A4"/>
    <w:rsid w:val="306509A9"/>
    <w:rsid w:val="306AEF00"/>
    <w:rsid w:val="306D7025"/>
    <w:rsid w:val="306D7D95"/>
    <w:rsid w:val="306EACB0"/>
    <w:rsid w:val="3080E64D"/>
    <w:rsid w:val="30812FB3"/>
    <w:rsid w:val="3081CAB4"/>
    <w:rsid w:val="308659B7"/>
    <w:rsid w:val="308E2634"/>
    <w:rsid w:val="3090F410"/>
    <w:rsid w:val="309622E0"/>
    <w:rsid w:val="30995E36"/>
    <w:rsid w:val="30A25A6B"/>
    <w:rsid w:val="30A58795"/>
    <w:rsid w:val="30AF7E6A"/>
    <w:rsid w:val="30B5B7FD"/>
    <w:rsid w:val="30BBBEA4"/>
    <w:rsid w:val="30BCD38D"/>
    <w:rsid w:val="30C13D26"/>
    <w:rsid w:val="30C1BD11"/>
    <w:rsid w:val="30CAE421"/>
    <w:rsid w:val="30CB80F6"/>
    <w:rsid w:val="30CE3FEB"/>
    <w:rsid w:val="30CE58E6"/>
    <w:rsid w:val="30CE6A53"/>
    <w:rsid w:val="30D02D79"/>
    <w:rsid w:val="30D151FE"/>
    <w:rsid w:val="30DB36D4"/>
    <w:rsid w:val="30E096CC"/>
    <w:rsid w:val="30E27A74"/>
    <w:rsid w:val="30E87B47"/>
    <w:rsid w:val="30ED2714"/>
    <w:rsid w:val="30EECBA7"/>
    <w:rsid w:val="30EF9483"/>
    <w:rsid w:val="30F1F754"/>
    <w:rsid w:val="30F7D045"/>
    <w:rsid w:val="30F8F720"/>
    <w:rsid w:val="30FB2237"/>
    <w:rsid w:val="30FC3E0A"/>
    <w:rsid w:val="30FE6DD5"/>
    <w:rsid w:val="3100CEAA"/>
    <w:rsid w:val="3101C0A9"/>
    <w:rsid w:val="3102BE1E"/>
    <w:rsid w:val="31087985"/>
    <w:rsid w:val="310B9CAE"/>
    <w:rsid w:val="311092A9"/>
    <w:rsid w:val="31137270"/>
    <w:rsid w:val="311E0D57"/>
    <w:rsid w:val="311E1405"/>
    <w:rsid w:val="3124FCBE"/>
    <w:rsid w:val="3125D919"/>
    <w:rsid w:val="3126B56E"/>
    <w:rsid w:val="3129F923"/>
    <w:rsid w:val="312B1C66"/>
    <w:rsid w:val="312D07B0"/>
    <w:rsid w:val="312D3030"/>
    <w:rsid w:val="312E67DD"/>
    <w:rsid w:val="31319B4E"/>
    <w:rsid w:val="313DE546"/>
    <w:rsid w:val="313F6AD0"/>
    <w:rsid w:val="31459F5F"/>
    <w:rsid w:val="314C0CC8"/>
    <w:rsid w:val="315C02E8"/>
    <w:rsid w:val="31611526"/>
    <w:rsid w:val="31614FA6"/>
    <w:rsid w:val="316671C3"/>
    <w:rsid w:val="316BB0C5"/>
    <w:rsid w:val="316C51CF"/>
    <w:rsid w:val="316DA83C"/>
    <w:rsid w:val="316ECAB3"/>
    <w:rsid w:val="31717F6B"/>
    <w:rsid w:val="31770C00"/>
    <w:rsid w:val="3178B391"/>
    <w:rsid w:val="3182E07E"/>
    <w:rsid w:val="31843D61"/>
    <w:rsid w:val="3184A5C6"/>
    <w:rsid w:val="31850835"/>
    <w:rsid w:val="3186F34A"/>
    <w:rsid w:val="3187344F"/>
    <w:rsid w:val="3187A253"/>
    <w:rsid w:val="31881EE1"/>
    <w:rsid w:val="3189CDE6"/>
    <w:rsid w:val="318CC218"/>
    <w:rsid w:val="319524E7"/>
    <w:rsid w:val="31963045"/>
    <w:rsid w:val="31985647"/>
    <w:rsid w:val="31993DCA"/>
    <w:rsid w:val="319A2F5C"/>
    <w:rsid w:val="319AAD4A"/>
    <w:rsid w:val="319E0E89"/>
    <w:rsid w:val="31A1C6CF"/>
    <w:rsid w:val="31A355ED"/>
    <w:rsid w:val="31A7D5FF"/>
    <w:rsid w:val="31A7FF7A"/>
    <w:rsid w:val="31AC630B"/>
    <w:rsid w:val="31ADBA5D"/>
    <w:rsid w:val="31B3C383"/>
    <w:rsid w:val="31B5809A"/>
    <w:rsid w:val="31B5D259"/>
    <w:rsid w:val="31B785D8"/>
    <w:rsid w:val="31B78968"/>
    <w:rsid w:val="31BB4591"/>
    <w:rsid w:val="31BD577B"/>
    <w:rsid w:val="31BDA049"/>
    <w:rsid w:val="31C2C7D9"/>
    <w:rsid w:val="31C79ECC"/>
    <w:rsid w:val="31C9CF6E"/>
    <w:rsid w:val="31CAEDB0"/>
    <w:rsid w:val="31CE2919"/>
    <w:rsid w:val="31CF002B"/>
    <w:rsid w:val="31D0CAAA"/>
    <w:rsid w:val="31D4C9BC"/>
    <w:rsid w:val="31D6E3B5"/>
    <w:rsid w:val="31D86AD1"/>
    <w:rsid w:val="31DC434D"/>
    <w:rsid w:val="31E6C4A6"/>
    <w:rsid w:val="31E8E469"/>
    <w:rsid w:val="31F26FCF"/>
    <w:rsid w:val="31F4B870"/>
    <w:rsid w:val="31F9D11F"/>
    <w:rsid w:val="31FDD2E8"/>
    <w:rsid w:val="3202A8BF"/>
    <w:rsid w:val="3203069C"/>
    <w:rsid w:val="3211385B"/>
    <w:rsid w:val="3212E6C0"/>
    <w:rsid w:val="321FCB6A"/>
    <w:rsid w:val="32222A18"/>
    <w:rsid w:val="32224B77"/>
    <w:rsid w:val="322749DD"/>
    <w:rsid w:val="322913B2"/>
    <w:rsid w:val="322AE4DE"/>
    <w:rsid w:val="32348653"/>
    <w:rsid w:val="32351B45"/>
    <w:rsid w:val="32361B8C"/>
    <w:rsid w:val="323BC7AA"/>
    <w:rsid w:val="323E2E23"/>
    <w:rsid w:val="3240D7B1"/>
    <w:rsid w:val="324A1D2B"/>
    <w:rsid w:val="324B1AD1"/>
    <w:rsid w:val="32551B4D"/>
    <w:rsid w:val="325796C3"/>
    <w:rsid w:val="325975B2"/>
    <w:rsid w:val="325D683A"/>
    <w:rsid w:val="325E1011"/>
    <w:rsid w:val="325E4DF8"/>
    <w:rsid w:val="326398B2"/>
    <w:rsid w:val="32640DD6"/>
    <w:rsid w:val="326B9808"/>
    <w:rsid w:val="326EE319"/>
    <w:rsid w:val="326F848C"/>
    <w:rsid w:val="3270D99A"/>
    <w:rsid w:val="3271A127"/>
    <w:rsid w:val="3271AE36"/>
    <w:rsid w:val="3278002D"/>
    <w:rsid w:val="327812A4"/>
    <w:rsid w:val="327D4C9B"/>
    <w:rsid w:val="328077FF"/>
    <w:rsid w:val="3284AE77"/>
    <w:rsid w:val="328B64FE"/>
    <w:rsid w:val="329015C7"/>
    <w:rsid w:val="3291FFA9"/>
    <w:rsid w:val="32979EDD"/>
    <w:rsid w:val="3299ADEC"/>
    <w:rsid w:val="3299E278"/>
    <w:rsid w:val="329C8440"/>
    <w:rsid w:val="329E7E4C"/>
    <w:rsid w:val="32A25635"/>
    <w:rsid w:val="32A7BDDD"/>
    <w:rsid w:val="32A9D599"/>
    <w:rsid w:val="32AC9DB9"/>
    <w:rsid w:val="32ACC1BB"/>
    <w:rsid w:val="32B39E2C"/>
    <w:rsid w:val="32B57378"/>
    <w:rsid w:val="32B7A39B"/>
    <w:rsid w:val="32BAAB2A"/>
    <w:rsid w:val="32BAC94C"/>
    <w:rsid w:val="32BF7DDC"/>
    <w:rsid w:val="32C04FC7"/>
    <w:rsid w:val="32C0CD1F"/>
    <w:rsid w:val="32C20164"/>
    <w:rsid w:val="32C340AA"/>
    <w:rsid w:val="32C8B12D"/>
    <w:rsid w:val="32C9CA45"/>
    <w:rsid w:val="32CCDDB4"/>
    <w:rsid w:val="32CD3BEC"/>
    <w:rsid w:val="32D46D4F"/>
    <w:rsid w:val="32D8FAEA"/>
    <w:rsid w:val="32DC2168"/>
    <w:rsid w:val="32DC8899"/>
    <w:rsid w:val="32E34ECD"/>
    <w:rsid w:val="32E4C4DC"/>
    <w:rsid w:val="32E5AC53"/>
    <w:rsid w:val="32EA6CB4"/>
    <w:rsid w:val="32EB8F19"/>
    <w:rsid w:val="32F0FAEB"/>
    <w:rsid w:val="32F14F93"/>
    <w:rsid w:val="32F532EB"/>
    <w:rsid w:val="32F5EB3F"/>
    <w:rsid w:val="32FCC9F0"/>
    <w:rsid w:val="331353C9"/>
    <w:rsid w:val="331870D7"/>
    <w:rsid w:val="331D62FB"/>
    <w:rsid w:val="331E42C5"/>
    <w:rsid w:val="33200FB7"/>
    <w:rsid w:val="3323EF42"/>
    <w:rsid w:val="33245A9E"/>
    <w:rsid w:val="3324C1AC"/>
    <w:rsid w:val="3324CB6A"/>
    <w:rsid w:val="3325B039"/>
    <w:rsid w:val="3325BD11"/>
    <w:rsid w:val="3325EF11"/>
    <w:rsid w:val="33285057"/>
    <w:rsid w:val="33294CCF"/>
    <w:rsid w:val="332C1FA0"/>
    <w:rsid w:val="332C9631"/>
    <w:rsid w:val="332DC7EC"/>
    <w:rsid w:val="3339E151"/>
    <w:rsid w:val="333B5FD8"/>
    <w:rsid w:val="333C7385"/>
    <w:rsid w:val="333E464C"/>
    <w:rsid w:val="334B57CB"/>
    <w:rsid w:val="334F0924"/>
    <w:rsid w:val="33559FA6"/>
    <w:rsid w:val="3357963E"/>
    <w:rsid w:val="33593F4D"/>
    <w:rsid w:val="335A1FC6"/>
    <w:rsid w:val="335BDD1E"/>
    <w:rsid w:val="33602769"/>
    <w:rsid w:val="3365B173"/>
    <w:rsid w:val="3366FA21"/>
    <w:rsid w:val="3367677D"/>
    <w:rsid w:val="336B53EE"/>
    <w:rsid w:val="336BC9B0"/>
    <w:rsid w:val="336E3D70"/>
    <w:rsid w:val="3370E635"/>
    <w:rsid w:val="3374239D"/>
    <w:rsid w:val="337D6647"/>
    <w:rsid w:val="337DD00F"/>
    <w:rsid w:val="337E1043"/>
    <w:rsid w:val="337F0C9F"/>
    <w:rsid w:val="33843044"/>
    <w:rsid w:val="3386C185"/>
    <w:rsid w:val="338C73F5"/>
    <w:rsid w:val="338E842F"/>
    <w:rsid w:val="338E8E5F"/>
    <w:rsid w:val="339508C2"/>
    <w:rsid w:val="339C3F7D"/>
    <w:rsid w:val="33A04C8B"/>
    <w:rsid w:val="33A140F1"/>
    <w:rsid w:val="33A4B6AF"/>
    <w:rsid w:val="33A5768F"/>
    <w:rsid w:val="33A938EF"/>
    <w:rsid w:val="33B86ABF"/>
    <w:rsid w:val="33B90A01"/>
    <w:rsid w:val="33BA5C3F"/>
    <w:rsid w:val="33BE438C"/>
    <w:rsid w:val="33BEC0CC"/>
    <w:rsid w:val="33C1273C"/>
    <w:rsid w:val="33C9032A"/>
    <w:rsid w:val="33C9A603"/>
    <w:rsid w:val="33C9CDDE"/>
    <w:rsid w:val="33CBE299"/>
    <w:rsid w:val="33CC05F6"/>
    <w:rsid w:val="33D22916"/>
    <w:rsid w:val="33D3396F"/>
    <w:rsid w:val="33D4C65E"/>
    <w:rsid w:val="33D9A5D9"/>
    <w:rsid w:val="33DA3B60"/>
    <w:rsid w:val="33DB19E3"/>
    <w:rsid w:val="33DE9036"/>
    <w:rsid w:val="33DFDBEF"/>
    <w:rsid w:val="33E1E388"/>
    <w:rsid w:val="33E60A27"/>
    <w:rsid w:val="33F053CA"/>
    <w:rsid w:val="33F0757F"/>
    <w:rsid w:val="33F0A87A"/>
    <w:rsid w:val="33F37AC5"/>
    <w:rsid w:val="33FC214F"/>
    <w:rsid w:val="33FC27CA"/>
    <w:rsid w:val="33FC9441"/>
    <w:rsid w:val="33FDCF2B"/>
    <w:rsid w:val="3401F8B5"/>
    <w:rsid w:val="3402E660"/>
    <w:rsid w:val="34033DCE"/>
    <w:rsid w:val="3409DA7C"/>
    <w:rsid w:val="340C627F"/>
    <w:rsid w:val="340C9291"/>
    <w:rsid w:val="340CF048"/>
    <w:rsid w:val="340D81E5"/>
    <w:rsid w:val="340E6E70"/>
    <w:rsid w:val="34109752"/>
    <w:rsid w:val="3414DBBE"/>
    <w:rsid w:val="3417358E"/>
    <w:rsid w:val="34188E5D"/>
    <w:rsid w:val="341B86A4"/>
    <w:rsid w:val="341E0600"/>
    <w:rsid w:val="3424276C"/>
    <w:rsid w:val="342D7F1A"/>
    <w:rsid w:val="342F5979"/>
    <w:rsid w:val="343798FE"/>
    <w:rsid w:val="343CEF29"/>
    <w:rsid w:val="343E2696"/>
    <w:rsid w:val="343E9C9A"/>
    <w:rsid w:val="344047E9"/>
    <w:rsid w:val="34436FA1"/>
    <w:rsid w:val="34497A14"/>
    <w:rsid w:val="344BF4ED"/>
    <w:rsid w:val="344F579E"/>
    <w:rsid w:val="34541AC7"/>
    <w:rsid w:val="34567B8B"/>
    <w:rsid w:val="345699AD"/>
    <w:rsid w:val="3456F430"/>
    <w:rsid w:val="34579C9B"/>
    <w:rsid w:val="34607ACA"/>
    <w:rsid w:val="34627636"/>
    <w:rsid w:val="3464C0B6"/>
    <w:rsid w:val="346E334D"/>
    <w:rsid w:val="3470266A"/>
    <w:rsid w:val="3470D7A8"/>
    <w:rsid w:val="347307B4"/>
    <w:rsid w:val="3475F440"/>
    <w:rsid w:val="3478F9E8"/>
    <w:rsid w:val="3479C9FE"/>
    <w:rsid w:val="348166F7"/>
    <w:rsid w:val="349334FF"/>
    <w:rsid w:val="3499D8BB"/>
    <w:rsid w:val="349C52D8"/>
    <w:rsid w:val="34A33367"/>
    <w:rsid w:val="34A62BC3"/>
    <w:rsid w:val="34A728E5"/>
    <w:rsid w:val="34A74DDB"/>
    <w:rsid w:val="34ACCF92"/>
    <w:rsid w:val="34B2BA97"/>
    <w:rsid w:val="34B4D49A"/>
    <w:rsid w:val="34BA9ECD"/>
    <w:rsid w:val="34BB297B"/>
    <w:rsid w:val="34BDF362"/>
    <w:rsid w:val="34BF7CCE"/>
    <w:rsid w:val="34C1325C"/>
    <w:rsid w:val="34C77926"/>
    <w:rsid w:val="34C98923"/>
    <w:rsid w:val="34CBB724"/>
    <w:rsid w:val="34CC0297"/>
    <w:rsid w:val="34CD7BE1"/>
    <w:rsid w:val="34CEA21D"/>
    <w:rsid w:val="34CF3B89"/>
    <w:rsid w:val="34D59370"/>
    <w:rsid w:val="34D5A1E9"/>
    <w:rsid w:val="34DCE0CF"/>
    <w:rsid w:val="34E57914"/>
    <w:rsid w:val="34E6ACBD"/>
    <w:rsid w:val="34E9360F"/>
    <w:rsid w:val="34EB4EDC"/>
    <w:rsid w:val="34F05896"/>
    <w:rsid w:val="34F3F8A6"/>
    <w:rsid w:val="34F3FBFC"/>
    <w:rsid w:val="34F4802D"/>
    <w:rsid w:val="34F5E1F2"/>
    <w:rsid w:val="34F75D9B"/>
    <w:rsid w:val="34FC304A"/>
    <w:rsid w:val="3504FBE1"/>
    <w:rsid w:val="351018B6"/>
    <w:rsid w:val="3510EAA0"/>
    <w:rsid w:val="35111B16"/>
    <w:rsid w:val="35116ED7"/>
    <w:rsid w:val="3517F4F7"/>
    <w:rsid w:val="351AED02"/>
    <w:rsid w:val="351C10BD"/>
    <w:rsid w:val="351CAFBC"/>
    <w:rsid w:val="3522310D"/>
    <w:rsid w:val="3524A68B"/>
    <w:rsid w:val="3524DF36"/>
    <w:rsid w:val="352EAE7F"/>
    <w:rsid w:val="352F3560"/>
    <w:rsid w:val="353025B0"/>
    <w:rsid w:val="35319CDE"/>
    <w:rsid w:val="35370452"/>
    <w:rsid w:val="353BB205"/>
    <w:rsid w:val="353C4EC2"/>
    <w:rsid w:val="353CCE0F"/>
    <w:rsid w:val="353E6023"/>
    <w:rsid w:val="3544A334"/>
    <w:rsid w:val="3549A08E"/>
    <w:rsid w:val="354BA58D"/>
    <w:rsid w:val="354DAC25"/>
    <w:rsid w:val="354E406A"/>
    <w:rsid w:val="354ED29B"/>
    <w:rsid w:val="35509CE1"/>
    <w:rsid w:val="35521380"/>
    <w:rsid w:val="355B7250"/>
    <w:rsid w:val="3568E41A"/>
    <w:rsid w:val="3569FAC4"/>
    <w:rsid w:val="356A344C"/>
    <w:rsid w:val="356B752C"/>
    <w:rsid w:val="356E71A5"/>
    <w:rsid w:val="35709EFB"/>
    <w:rsid w:val="35712134"/>
    <w:rsid w:val="35759F1E"/>
    <w:rsid w:val="3575D3CD"/>
    <w:rsid w:val="35768564"/>
    <w:rsid w:val="357C8AEC"/>
    <w:rsid w:val="358A8692"/>
    <w:rsid w:val="358FA0D7"/>
    <w:rsid w:val="359C8EE2"/>
    <w:rsid w:val="359CDBA6"/>
    <w:rsid w:val="35A5E391"/>
    <w:rsid w:val="35A685F3"/>
    <w:rsid w:val="35B1392C"/>
    <w:rsid w:val="35B1D699"/>
    <w:rsid w:val="35B424F9"/>
    <w:rsid w:val="35B5D989"/>
    <w:rsid w:val="35B65E56"/>
    <w:rsid w:val="35B6711A"/>
    <w:rsid w:val="35B67403"/>
    <w:rsid w:val="35B78CF7"/>
    <w:rsid w:val="35BCD18F"/>
    <w:rsid w:val="35BD53AB"/>
    <w:rsid w:val="35C25D16"/>
    <w:rsid w:val="35C91588"/>
    <w:rsid w:val="35CBA800"/>
    <w:rsid w:val="35CBBAEB"/>
    <w:rsid w:val="35D14E81"/>
    <w:rsid w:val="35D210CE"/>
    <w:rsid w:val="35DB811E"/>
    <w:rsid w:val="35DBA728"/>
    <w:rsid w:val="35DBBD5F"/>
    <w:rsid w:val="35DE02E0"/>
    <w:rsid w:val="35E6DB03"/>
    <w:rsid w:val="35E8E9D2"/>
    <w:rsid w:val="35EFAFAF"/>
    <w:rsid w:val="35F1CC16"/>
    <w:rsid w:val="35F22091"/>
    <w:rsid w:val="35F26A0E"/>
    <w:rsid w:val="35F71E9E"/>
    <w:rsid w:val="35F7896A"/>
    <w:rsid w:val="360744DA"/>
    <w:rsid w:val="360BB8B6"/>
    <w:rsid w:val="360BD60C"/>
    <w:rsid w:val="360C32FB"/>
    <w:rsid w:val="360CCB86"/>
    <w:rsid w:val="36160D59"/>
    <w:rsid w:val="362350D8"/>
    <w:rsid w:val="3629D7A9"/>
    <w:rsid w:val="362B3752"/>
    <w:rsid w:val="362E8CA9"/>
    <w:rsid w:val="3635EE66"/>
    <w:rsid w:val="36377553"/>
    <w:rsid w:val="364258C3"/>
    <w:rsid w:val="3643647E"/>
    <w:rsid w:val="364BD1D0"/>
    <w:rsid w:val="364E1EC7"/>
    <w:rsid w:val="364E6635"/>
    <w:rsid w:val="3652B456"/>
    <w:rsid w:val="365890CC"/>
    <w:rsid w:val="3662BF5D"/>
    <w:rsid w:val="3663C237"/>
    <w:rsid w:val="3667A7C2"/>
    <w:rsid w:val="36711C6F"/>
    <w:rsid w:val="3673DF54"/>
    <w:rsid w:val="3677E6A5"/>
    <w:rsid w:val="367CE212"/>
    <w:rsid w:val="367E6B1C"/>
    <w:rsid w:val="368288ED"/>
    <w:rsid w:val="3685350B"/>
    <w:rsid w:val="368714D9"/>
    <w:rsid w:val="3689E62B"/>
    <w:rsid w:val="368B785A"/>
    <w:rsid w:val="368EA0F0"/>
    <w:rsid w:val="36905577"/>
    <w:rsid w:val="3691804A"/>
    <w:rsid w:val="3696A402"/>
    <w:rsid w:val="36995058"/>
    <w:rsid w:val="369FC56B"/>
    <w:rsid w:val="36A54FA9"/>
    <w:rsid w:val="36ABBFCC"/>
    <w:rsid w:val="36B059FA"/>
    <w:rsid w:val="36B6AD61"/>
    <w:rsid w:val="36C3BD1E"/>
    <w:rsid w:val="36CBB253"/>
    <w:rsid w:val="36CDEFB0"/>
    <w:rsid w:val="36CE47EA"/>
    <w:rsid w:val="36D46E36"/>
    <w:rsid w:val="36D4A80E"/>
    <w:rsid w:val="36D4DA40"/>
    <w:rsid w:val="36D6ED09"/>
    <w:rsid w:val="36DBA35D"/>
    <w:rsid w:val="36E2DC13"/>
    <w:rsid w:val="36E46A8C"/>
    <w:rsid w:val="36E47645"/>
    <w:rsid w:val="36E73247"/>
    <w:rsid w:val="36E97AC6"/>
    <w:rsid w:val="36E9D7F3"/>
    <w:rsid w:val="36EAD2ED"/>
    <w:rsid w:val="36EAF2BA"/>
    <w:rsid w:val="36EB9E2C"/>
    <w:rsid w:val="36EBB9B9"/>
    <w:rsid w:val="36EBD45E"/>
    <w:rsid w:val="36F3440E"/>
    <w:rsid w:val="36F5A563"/>
    <w:rsid w:val="36F686A0"/>
    <w:rsid w:val="36F9238F"/>
    <w:rsid w:val="36FB1D78"/>
    <w:rsid w:val="37071E50"/>
    <w:rsid w:val="37087648"/>
    <w:rsid w:val="37089FBA"/>
    <w:rsid w:val="3709439F"/>
    <w:rsid w:val="37104684"/>
    <w:rsid w:val="37115365"/>
    <w:rsid w:val="3711996B"/>
    <w:rsid w:val="3718FF5F"/>
    <w:rsid w:val="371E6430"/>
    <w:rsid w:val="371F690F"/>
    <w:rsid w:val="372075F4"/>
    <w:rsid w:val="3720DF50"/>
    <w:rsid w:val="37211169"/>
    <w:rsid w:val="3723EFC9"/>
    <w:rsid w:val="37274B7D"/>
    <w:rsid w:val="37278A00"/>
    <w:rsid w:val="372CAB17"/>
    <w:rsid w:val="372E5F74"/>
    <w:rsid w:val="3730CABB"/>
    <w:rsid w:val="37354E28"/>
    <w:rsid w:val="3738B381"/>
    <w:rsid w:val="373BAFB7"/>
    <w:rsid w:val="3742A5B5"/>
    <w:rsid w:val="37468E06"/>
    <w:rsid w:val="374AD3CA"/>
    <w:rsid w:val="374B61B2"/>
    <w:rsid w:val="374B8E75"/>
    <w:rsid w:val="374ECD6E"/>
    <w:rsid w:val="375CE152"/>
    <w:rsid w:val="37632A29"/>
    <w:rsid w:val="3764E14C"/>
    <w:rsid w:val="376570CC"/>
    <w:rsid w:val="37673A99"/>
    <w:rsid w:val="376BC68F"/>
    <w:rsid w:val="376E3506"/>
    <w:rsid w:val="376E6100"/>
    <w:rsid w:val="377051F6"/>
    <w:rsid w:val="377C7C76"/>
    <w:rsid w:val="3782D49D"/>
    <w:rsid w:val="378B8B48"/>
    <w:rsid w:val="378EBEE6"/>
    <w:rsid w:val="3791CBAF"/>
    <w:rsid w:val="3795EAF9"/>
    <w:rsid w:val="379691B5"/>
    <w:rsid w:val="3798A3C8"/>
    <w:rsid w:val="379CB627"/>
    <w:rsid w:val="37A1606F"/>
    <w:rsid w:val="37A1BE4D"/>
    <w:rsid w:val="37A1E983"/>
    <w:rsid w:val="37A26A84"/>
    <w:rsid w:val="37A32635"/>
    <w:rsid w:val="37A45CA7"/>
    <w:rsid w:val="37A4D39C"/>
    <w:rsid w:val="37AB81D1"/>
    <w:rsid w:val="37AD4A93"/>
    <w:rsid w:val="37AEB570"/>
    <w:rsid w:val="37B6B81A"/>
    <w:rsid w:val="37B715CA"/>
    <w:rsid w:val="37B89309"/>
    <w:rsid w:val="37B8F554"/>
    <w:rsid w:val="37B9FB5B"/>
    <w:rsid w:val="37BB6D39"/>
    <w:rsid w:val="37BEDDE4"/>
    <w:rsid w:val="37C3E11F"/>
    <w:rsid w:val="37C5454F"/>
    <w:rsid w:val="37C5D5EA"/>
    <w:rsid w:val="37C8D098"/>
    <w:rsid w:val="37C9C19F"/>
    <w:rsid w:val="37CC1E84"/>
    <w:rsid w:val="37CECB7F"/>
    <w:rsid w:val="37D3B8C3"/>
    <w:rsid w:val="37DB4CCA"/>
    <w:rsid w:val="37DE14D3"/>
    <w:rsid w:val="37EFC0BE"/>
    <w:rsid w:val="37F0D718"/>
    <w:rsid w:val="37F1DB93"/>
    <w:rsid w:val="37F505DE"/>
    <w:rsid w:val="3801F7AF"/>
    <w:rsid w:val="3804A4ED"/>
    <w:rsid w:val="3804B4B8"/>
    <w:rsid w:val="3805FE23"/>
    <w:rsid w:val="38098F3A"/>
    <w:rsid w:val="380F69ED"/>
    <w:rsid w:val="380FC03C"/>
    <w:rsid w:val="38108CF0"/>
    <w:rsid w:val="38192A0E"/>
    <w:rsid w:val="381AE6B8"/>
    <w:rsid w:val="38256B3F"/>
    <w:rsid w:val="3826726E"/>
    <w:rsid w:val="3826AF12"/>
    <w:rsid w:val="382C25D8"/>
    <w:rsid w:val="383813B4"/>
    <w:rsid w:val="38387D04"/>
    <w:rsid w:val="383B6020"/>
    <w:rsid w:val="383BEAE3"/>
    <w:rsid w:val="383CF419"/>
    <w:rsid w:val="38482F7A"/>
    <w:rsid w:val="384B19AF"/>
    <w:rsid w:val="384F4F79"/>
    <w:rsid w:val="3850CC73"/>
    <w:rsid w:val="3858A76C"/>
    <w:rsid w:val="385F64F3"/>
    <w:rsid w:val="38695D19"/>
    <w:rsid w:val="3869D05E"/>
    <w:rsid w:val="386B6BBE"/>
    <w:rsid w:val="386EC240"/>
    <w:rsid w:val="387352C7"/>
    <w:rsid w:val="38743676"/>
    <w:rsid w:val="38760359"/>
    <w:rsid w:val="38762B4F"/>
    <w:rsid w:val="3878E7B2"/>
    <w:rsid w:val="3879F25C"/>
    <w:rsid w:val="387DEC7A"/>
    <w:rsid w:val="387FCAC5"/>
    <w:rsid w:val="3881B9F7"/>
    <w:rsid w:val="38846402"/>
    <w:rsid w:val="38857A53"/>
    <w:rsid w:val="38870286"/>
    <w:rsid w:val="3888BB25"/>
    <w:rsid w:val="3889A6BC"/>
    <w:rsid w:val="388AADFF"/>
    <w:rsid w:val="388DA67D"/>
    <w:rsid w:val="38910228"/>
    <w:rsid w:val="3894D95B"/>
    <w:rsid w:val="38962207"/>
    <w:rsid w:val="389C16CA"/>
    <w:rsid w:val="389EFF70"/>
    <w:rsid w:val="389FB1D3"/>
    <w:rsid w:val="38A18858"/>
    <w:rsid w:val="38A3B29B"/>
    <w:rsid w:val="38A6C4B5"/>
    <w:rsid w:val="38AB7FD1"/>
    <w:rsid w:val="38AE5664"/>
    <w:rsid w:val="38B65F87"/>
    <w:rsid w:val="38BAED23"/>
    <w:rsid w:val="38C1ED9B"/>
    <w:rsid w:val="38C1F459"/>
    <w:rsid w:val="38C31B3B"/>
    <w:rsid w:val="38C808E1"/>
    <w:rsid w:val="38CE09B6"/>
    <w:rsid w:val="38D32F91"/>
    <w:rsid w:val="38D7836B"/>
    <w:rsid w:val="38D820F6"/>
    <w:rsid w:val="38E52CC6"/>
    <w:rsid w:val="38E8E6DA"/>
    <w:rsid w:val="38E9CD96"/>
    <w:rsid w:val="38EA6584"/>
    <w:rsid w:val="38EB1D85"/>
    <w:rsid w:val="38EB3F91"/>
    <w:rsid w:val="38EF4781"/>
    <w:rsid w:val="38F2437C"/>
    <w:rsid w:val="38F88FB7"/>
    <w:rsid w:val="38FB6B77"/>
    <w:rsid w:val="3903AD69"/>
    <w:rsid w:val="390548F6"/>
    <w:rsid w:val="390AD330"/>
    <w:rsid w:val="390FDAFD"/>
    <w:rsid w:val="39101EA0"/>
    <w:rsid w:val="39117B52"/>
    <w:rsid w:val="39126907"/>
    <w:rsid w:val="39146CBB"/>
    <w:rsid w:val="3914FE63"/>
    <w:rsid w:val="3916E646"/>
    <w:rsid w:val="391778B7"/>
    <w:rsid w:val="39208E56"/>
    <w:rsid w:val="39226B02"/>
    <w:rsid w:val="3926ECB4"/>
    <w:rsid w:val="392D599D"/>
    <w:rsid w:val="3930CA3A"/>
    <w:rsid w:val="39324D78"/>
    <w:rsid w:val="39333191"/>
    <w:rsid w:val="3935E759"/>
    <w:rsid w:val="393CF9AF"/>
    <w:rsid w:val="3940A3FD"/>
    <w:rsid w:val="394457EB"/>
    <w:rsid w:val="39471B42"/>
    <w:rsid w:val="394FC133"/>
    <w:rsid w:val="3951EB87"/>
    <w:rsid w:val="39556523"/>
    <w:rsid w:val="39572FEC"/>
    <w:rsid w:val="3962497F"/>
    <w:rsid w:val="39696983"/>
    <w:rsid w:val="396B4762"/>
    <w:rsid w:val="396BCF34"/>
    <w:rsid w:val="39714B08"/>
    <w:rsid w:val="39741491"/>
    <w:rsid w:val="3975070F"/>
    <w:rsid w:val="397BEA6B"/>
    <w:rsid w:val="397E73DE"/>
    <w:rsid w:val="397F7D78"/>
    <w:rsid w:val="39813B42"/>
    <w:rsid w:val="39826E3C"/>
    <w:rsid w:val="3983B9E3"/>
    <w:rsid w:val="3988888E"/>
    <w:rsid w:val="398A0D81"/>
    <w:rsid w:val="398CACF8"/>
    <w:rsid w:val="3992FC7C"/>
    <w:rsid w:val="39943059"/>
    <w:rsid w:val="3994314E"/>
    <w:rsid w:val="399A7F0A"/>
    <w:rsid w:val="399F427F"/>
    <w:rsid w:val="39A3CCE6"/>
    <w:rsid w:val="39AE5A60"/>
    <w:rsid w:val="39AEB016"/>
    <w:rsid w:val="39AFA5A1"/>
    <w:rsid w:val="39B33994"/>
    <w:rsid w:val="39B8171C"/>
    <w:rsid w:val="39BA335D"/>
    <w:rsid w:val="39BB3041"/>
    <w:rsid w:val="39BC360A"/>
    <w:rsid w:val="39C200C4"/>
    <w:rsid w:val="39C4CCC3"/>
    <w:rsid w:val="39C6EC9B"/>
    <w:rsid w:val="39CB707A"/>
    <w:rsid w:val="39CEE6D4"/>
    <w:rsid w:val="39D39C14"/>
    <w:rsid w:val="39DA2566"/>
    <w:rsid w:val="39EB7F35"/>
    <w:rsid w:val="39F3E101"/>
    <w:rsid w:val="39F95CAD"/>
    <w:rsid w:val="39F99D8E"/>
    <w:rsid w:val="3A031855"/>
    <w:rsid w:val="3A07B884"/>
    <w:rsid w:val="3A098DD3"/>
    <w:rsid w:val="3A0FFBA3"/>
    <w:rsid w:val="3A13AA00"/>
    <w:rsid w:val="3A1A8EA7"/>
    <w:rsid w:val="3A20C633"/>
    <w:rsid w:val="3A20C80F"/>
    <w:rsid w:val="3A269B4D"/>
    <w:rsid w:val="3A29274D"/>
    <w:rsid w:val="3A29DB31"/>
    <w:rsid w:val="3A2A55E5"/>
    <w:rsid w:val="3A2CC352"/>
    <w:rsid w:val="3A2D6C5C"/>
    <w:rsid w:val="3A2E1246"/>
    <w:rsid w:val="3A39BB9F"/>
    <w:rsid w:val="3A3A096B"/>
    <w:rsid w:val="3A3A6E98"/>
    <w:rsid w:val="3A446366"/>
    <w:rsid w:val="3A44E0EA"/>
    <w:rsid w:val="3A46EF1C"/>
    <w:rsid w:val="3A47453B"/>
    <w:rsid w:val="3A560102"/>
    <w:rsid w:val="3A5FFD02"/>
    <w:rsid w:val="3A6626EF"/>
    <w:rsid w:val="3A679346"/>
    <w:rsid w:val="3A691000"/>
    <w:rsid w:val="3A6EA16D"/>
    <w:rsid w:val="3A777780"/>
    <w:rsid w:val="3A850480"/>
    <w:rsid w:val="3A8F7C35"/>
    <w:rsid w:val="3A926227"/>
    <w:rsid w:val="3A9455D4"/>
    <w:rsid w:val="3A9615FF"/>
    <w:rsid w:val="3A9D1727"/>
    <w:rsid w:val="3AAB27AD"/>
    <w:rsid w:val="3AAC6957"/>
    <w:rsid w:val="3AB45A28"/>
    <w:rsid w:val="3AB4FB90"/>
    <w:rsid w:val="3AC612DD"/>
    <w:rsid w:val="3AC820F6"/>
    <w:rsid w:val="3ACBD25E"/>
    <w:rsid w:val="3ACC0642"/>
    <w:rsid w:val="3ACDF129"/>
    <w:rsid w:val="3ACECCC8"/>
    <w:rsid w:val="3AD522C1"/>
    <w:rsid w:val="3AD90027"/>
    <w:rsid w:val="3ADD4119"/>
    <w:rsid w:val="3AE12366"/>
    <w:rsid w:val="3AEC5031"/>
    <w:rsid w:val="3AEFBC37"/>
    <w:rsid w:val="3AF10018"/>
    <w:rsid w:val="3AF1D1DB"/>
    <w:rsid w:val="3AF26058"/>
    <w:rsid w:val="3AF4E791"/>
    <w:rsid w:val="3AF6C501"/>
    <w:rsid w:val="3AFCB94E"/>
    <w:rsid w:val="3B056758"/>
    <w:rsid w:val="3B08AA67"/>
    <w:rsid w:val="3B0FBCA8"/>
    <w:rsid w:val="3B108EF8"/>
    <w:rsid w:val="3B1623C8"/>
    <w:rsid w:val="3B1732C1"/>
    <w:rsid w:val="3B1D1BDB"/>
    <w:rsid w:val="3B1D3479"/>
    <w:rsid w:val="3B1DD15D"/>
    <w:rsid w:val="3B20AC58"/>
    <w:rsid w:val="3B25E9A5"/>
    <w:rsid w:val="3B2A8108"/>
    <w:rsid w:val="3B2D325B"/>
    <w:rsid w:val="3B2E1786"/>
    <w:rsid w:val="3B310FD6"/>
    <w:rsid w:val="3B31BA4F"/>
    <w:rsid w:val="3B31EECE"/>
    <w:rsid w:val="3B41B03D"/>
    <w:rsid w:val="3B4750E2"/>
    <w:rsid w:val="3B498EA6"/>
    <w:rsid w:val="3B50CF63"/>
    <w:rsid w:val="3B52BB17"/>
    <w:rsid w:val="3B59E81F"/>
    <w:rsid w:val="3B5F0582"/>
    <w:rsid w:val="3B634DE3"/>
    <w:rsid w:val="3B63FFB9"/>
    <w:rsid w:val="3B644E91"/>
    <w:rsid w:val="3B676723"/>
    <w:rsid w:val="3B689EEB"/>
    <w:rsid w:val="3B6BAB8A"/>
    <w:rsid w:val="3B6C497D"/>
    <w:rsid w:val="3B6DC16B"/>
    <w:rsid w:val="3B714FAD"/>
    <w:rsid w:val="3B72D8DE"/>
    <w:rsid w:val="3B7774CB"/>
    <w:rsid w:val="3B789EFA"/>
    <w:rsid w:val="3B7F2173"/>
    <w:rsid w:val="3B8096E4"/>
    <w:rsid w:val="3B8213CF"/>
    <w:rsid w:val="3B8E5039"/>
    <w:rsid w:val="3B8F7502"/>
    <w:rsid w:val="3B8F8E5A"/>
    <w:rsid w:val="3B912A2E"/>
    <w:rsid w:val="3B9719D5"/>
    <w:rsid w:val="3B9DB6DC"/>
    <w:rsid w:val="3B9FDA21"/>
    <w:rsid w:val="3BA4157B"/>
    <w:rsid w:val="3BA5CCAA"/>
    <w:rsid w:val="3BA623D6"/>
    <w:rsid w:val="3BA68E05"/>
    <w:rsid w:val="3BACA47F"/>
    <w:rsid w:val="3BACDA10"/>
    <w:rsid w:val="3BADDD24"/>
    <w:rsid w:val="3BAEC5E6"/>
    <w:rsid w:val="3BAF0177"/>
    <w:rsid w:val="3BB4A36E"/>
    <w:rsid w:val="3BB7FAED"/>
    <w:rsid w:val="3BBB1651"/>
    <w:rsid w:val="3BBD84EA"/>
    <w:rsid w:val="3BBE62CB"/>
    <w:rsid w:val="3BC1946A"/>
    <w:rsid w:val="3BC70EEF"/>
    <w:rsid w:val="3BCCF503"/>
    <w:rsid w:val="3BCD0968"/>
    <w:rsid w:val="3BCE2FEC"/>
    <w:rsid w:val="3BD08E35"/>
    <w:rsid w:val="3BD09F9D"/>
    <w:rsid w:val="3BD12449"/>
    <w:rsid w:val="3BD94D33"/>
    <w:rsid w:val="3BDC2658"/>
    <w:rsid w:val="3BDCB3E0"/>
    <w:rsid w:val="3BE3C15B"/>
    <w:rsid w:val="3BE429BB"/>
    <w:rsid w:val="3BE8B02E"/>
    <w:rsid w:val="3BEA1E52"/>
    <w:rsid w:val="3BEA4FF9"/>
    <w:rsid w:val="3BEADF03"/>
    <w:rsid w:val="3BED4497"/>
    <w:rsid w:val="3BEFDD6C"/>
    <w:rsid w:val="3BF3775C"/>
    <w:rsid w:val="3BF4A742"/>
    <w:rsid w:val="3BF6573C"/>
    <w:rsid w:val="3BF9FE7E"/>
    <w:rsid w:val="3BFABD92"/>
    <w:rsid w:val="3BFFE163"/>
    <w:rsid w:val="3C0505A9"/>
    <w:rsid w:val="3C0DE079"/>
    <w:rsid w:val="3C0FA09F"/>
    <w:rsid w:val="3C12A317"/>
    <w:rsid w:val="3C19F0FC"/>
    <w:rsid w:val="3C1B58DC"/>
    <w:rsid w:val="3C1DDEC3"/>
    <w:rsid w:val="3C1FCB3B"/>
    <w:rsid w:val="3C22478C"/>
    <w:rsid w:val="3C2411D4"/>
    <w:rsid w:val="3C2CAA11"/>
    <w:rsid w:val="3C353BC2"/>
    <w:rsid w:val="3C37B69A"/>
    <w:rsid w:val="3C38B657"/>
    <w:rsid w:val="3C39E1AE"/>
    <w:rsid w:val="3C3A8D06"/>
    <w:rsid w:val="3C3F6AE3"/>
    <w:rsid w:val="3C49D750"/>
    <w:rsid w:val="3C53B203"/>
    <w:rsid w:val="3C553D8E"/>
    <w:rsid w:val="3C55D7B5"/>
    <w:rsid w:val="3C5C07A6"/>
    <w:rsid w:val="3C6425D4"/>
    <w:rsid w:val="3C662666"/>
    <w:rsid w:val="3C6DA78C"/>
    <w:rsid w:val="3C6DE4DA"/>
    <w:rsid w:val="3C77C846"/>
    <w:rsid w:val="3C838755"/>
    <w:rsid w:val="3C83F3A6"/>
    <w:rsid w:val="3C876857"/>
    <w:rsid w:val="3C8E30B9"/>
    <w:rsid w:val="3C8F9DDE"/>
    <w:rsid w:val="3C938376"/>
    <w:rsid w:val="3C957CC9"/>
    <w:rsid w:val="3C9A3C8D"/>
    <w:rsid w:val="3C9B0ACD"/>
    <w:rsid w:val="3C9BEBA5"/>
    <w:rsid w:val="3C9BED0C"/>
    <w:rsid w:val="3C9E20F1"/>
    <w:rsid w:val="3C9E46E4"/>
    <w:rsid w:val="3C9ECE33"/>
    <w:rsid w:val="3C9EF696"/>
    <w:rsid w:val="3CA4F8CC"/>
    <w:rsid w:val="3CA95F3E"/>
    <w:rsid w:val="3CABB553"/>
    <w:rsid w:val="3CAF9D30"/>
    <w:rsid w:val="3CB5BCFD"/>
    <w:rsid w:val="3CB6C009"/>
    <w:rsid w:val="3CB7D1CD"/>
    <w:rsid w:val="3CBBA9C7"/>
    <w:rsid w:val="3CBCCC70"/>
    <w:rsid w:val="3CBFC7E1"/>
    <w:rsid w:val="3CC2FF91"/>
    <w:rsid w:val="3CC889C2"/>
    <w:rsid w:val="3CCAC1F1"/>
    <w:rsid w:val="3CD11D89"/>
    <w:rsid w:val="3CD3E72A"/>
    <w:rsid w:val="3CDE048C"/>
    <w:rsid w:val="3CE7AFC2"/>
    <w:rsid w:val="3CE99DC4"/>
    <w:rsid w:val="3CEBC869"/>
    <w:rsid w:val="3CEBF64D"/>
    <w:rsid w:val="3CECE4CF"/>
    <w:rsid w:val="3CF45F7A"/>
    <w:rsid w:val="3CF9C16F"/>
    <w:rsid w:val="3CFB28C6"/>
    <w:rsid w:val="3D010BB5"/>
    <w:rsid w:val="3D01EA9D"/>
    <w:rsid w:val="3D055789"/>
    <w:rsid w:val="3D05AD61"/>
    <w:rsid w:val="3D07B299"/>
    <w:rsid w:val="3D086C90"/>
    <w:rsid w:val="3D0F1BCF"/>
    <w:rsid w:val="3D0F9FA7"/>
    <w:rsid w:val="3D206ED3"/>
    <w:rsid w:val="3D20AC4B"/>
    <w:rsid w:val="3D22308B"/>
    <w:rsid w:val="3D24A99E"/>
    <w:rsid w:val="3D2986BA"/>
    <w:rsid w:val="3D2FEE36"/>
    <w:rsid w:val="3D3274E1"/>
    <w:rsid w:val="3D333078"/>
    <w:rsid w:val="3D333F03"/>
    <w:rsid w:val="3D3C6FF3"/>
    <w:rsid w:val="3D3F327A"/>
    <w:rsid w:val="3D403874"/>
    <w:rsid w:val="3D45C06E"/>
    <w:rsid w:val="3D4822D8"/>
    <w:rsid w:val="3D49F7CE"/>
    <w:rsid w:val="3D4DD115"/>
    <w:rsid w:val="3D4EAC2E"/>
    <w:rsid w:val="3D4F3D2C"/>
    <w:rsid w:val="3D4FB519"/>
    <w:rsid w:val="3D5932B2"/>
    <w:rsid w:val="3D5A3FA2"/>
    <w:rsid w:val="3D5F6FE4"/>
    <w:rsid w:val="3D66192B"/>
    <w:rsid w:val="3D679924"/>
    <w:rsid w:val="3D67E125"/>
    <w:rsid w:val="3D6C35C2"/>
    <w:rsid w:val="3D747EA9"/>
    <w:rsid w:val="3D77943E"/>
    <w:rsid w:val="3D78416C"/>
    <w:rsid w:val="3D88019C"/>
    <w:rsid w:val="3D894097"/>
    <w:rsid w:val="3D9BBBFE"/>
    <w:rsid w:val="3D9BEC9B"/>
    <w:rsid w:val="3D9D501B"/>
    <w:rsid w:val="3DA04A56"/>
    <w:rsid w:val="3DA76E0A"/>
    <w:rsid w:val="3DA84340"/>
    <w:rsid w:val="3DAEEB4F"/>
    <w:rsid w:val="3DB1AAF0"/>
    <w:rsid w:val="3DB52D36"/>
    <w:rsid w:val="3DB6F5BD"/>
    <w:rsid w:val="3DB9054C"/>
    <w:rsid w:val="3DBB283F"/>
    <w:rsid w:val="3DC43600"/>
    <w:rsid w:val="3DC8691D"/>
    <w:rsid w:val="3DC86C3B"/>
    <w:rsid w:val="3DCF2706"/>
    <w:rsid w:val="3DD04661"/>
    <w:rsid w:val="3DD43235"/>
    <w:rsid w:val="3DD7649F"/>
    <w:rsid w:val="3DD89296"/>
    <w:rsid w:val="3DE30726"/>
    <w:rsid w:val="3DE62B9F"/>
    <w:rsid w:val="3DEC6FD0"/>
    <w:rsid w:val="3DF92735"/>
    <w:rsid w:val="3DF9FF97"/>
    <w:rsid w:val="3DFD7BF3"/>
    <w:rsid w:val="3DFE9CC8"/>
    <w:rsid w:val="3E0001F3"/>
    <w:rsid w:val="3E03B671"/>
    <w:rsid w:val="3E04AC89"/>
    <w:rsid w:val="3E0857FA"/>
    <w:rsid w:val="3E09C506"/>
    <w:rsid w:val="3E0B3E51"/>
    <w:rsid w:val="3E0C4440"/>
    <w:rsid w:val="3E0DB03B"/>
    <w:rsid w:val="3E0F4919"/>
    <w:rsid w:val="3E125D35"/>
    <w:rsid w:val="3E19B6A5"/>
    <w:rsid w:val="3E241EAA"/>
    <w:rsid w:val="3E25482D"/>
    <w:rsid w:val="3E27D218"/>
    <w:rsid w:val="3E28491F"/>
    <w:rsid w:val="3E314B6B"/>
    <w:rsid w:val="3E3635F9"/>
    <w:rsid w:val="3E377B73"/>
    <w:rsid w:val="3E43DE45"/>
    <w:rsid w:val="3E555593"/>
    <w:rsid w:val="3E562A87"/>
    <w:rsid w:val="3E6225A8"/>
    <w:rsid w:val="3E645A23"/>
    <w:rsid w:val="3E65EA72"/>
    <w:rsid w:val="3E67796E"/>
    <w:rsid w:val="3E77D7A2"/>
    <w:rsid w:val="3E7CCF15"/>
    <w:rsid w:val="3E7DF2EA"/>
    <w:rsid w:val="3E7F5ECB"/>
    <w:rsid w:val="3E81BB20"/>
    <w:rsid w:val="3E82A0F1"/>
    <w:rsid w:val="3E86A7D0"/>
    <w:rsid w:val="3E8A6C62"/>
    <w:rsid w:val="3E8C8602"/>
    <w:rsid w:val="3E8EA2C6"/>
    <w:rsid w:val="3E8F3E0D"/>
    <w:rsid w:val="3E8FEB4C"/>
    <w:rsid w:val="3E9188E1"/>
    <w:rsid w:val="3E938C25"/>
    <w:rsid w:val="3E98F2B7"/>
    <w:rsid w:val="3E9C44D0"/>
    <w:rsid w:val="3EA1B5E7"/>
    <w:rsid w:val="3EA38A7D"/>
    <w:rsid w:val="3EA56BE1"/>
    <w:rsid w:val="3EA848DA"/>
    <w:rsid w:val="3EAB01D8"/>
    <w:rsid w:val="3EAC5C4D"/>
    <w:rsid w:val="3EAE146D"/>
    <w:rsid w:val="3EAED924"/>
    <w:rsid w:val="3EB0F017"/>
    <w:rsid w:val="3EB29F6F"/>
    <w:rsid w:val="3EB3F5A8"/>
    <w:rsid w:val="3EB60576"/>
    <w:rsid w:val="3EBD063D"/>
    <w:rsid w:val="3EBF641D"/>
    <w:rsid w:val="3EC0AF9B"/>
    <w:rsid w:val="3EC253BE"/>
    <w:rsid w:val="3EC48588"/>
    <w:rsid w:val="3EC5590E"/>
    <w:rsid w:val="3ECA2C0F"/>
    <w:rsid w:val="3ECE3A58"/>
    <w:rsid w:val="3ED141D4"/>
    <w:rsid w:val="3ED29C31"/>
    <w:rsid w:val="3ED74571"/>
    <w:rsid w:val="3EDD67A6"/>
    <w:rsid w:val="3EEA1405"/>
    <w:rsid w:val="3EEB81B3"/>
    <w:rsid w:val="3EEBA13E"/>
    <w:rsid w:val="3EEC4674"/>
    <w:rsid w:val="3EEE7882"/>
    <w:rsid w:val="3EEF5DB7"/>
    <w:rsid w:val="3EF58381"/>
    <w:rsid w:val="3F030670"/>
    <w:rsid w:val="3F0445AC"/>
    <w:rsid w:val="3F089AA6"/>
    <w:rsid w:val="3F0F5089"/>
    <w:rsid w:val="3F131056"/>
    <w:rsid w:val="3F17EC7E"/>
    <w:rsid w:val="3F1A00B3"/>
    <w:rsid w:val="3F1F0494"/>
    <w:rsid w:val="3F1FE7ED"/>
    <w:rsid w:val="3F253017"/>
    <w:rsid w:val="3F255290"/>
    <w:rsid w:val="3F296E24"/>
    <w:rsid w:val="3F29BB32"/>
    <w:rsid w:val="3F2CB1AA"/>
    <w:rsid w:val="3F2D0EAA"/>
    <w:rsid w:val="3F301426"/>
    <w:rsid w:val="3F31F40D"/>
    <w:rsid w:val="3F32688E"/>
    <w:rsid w:val="3F329BE5"/>
    <w:rsid w:val="3F363BDC"/>
    <w:rsid w:val="3F39AB4C"/>
    <w:rsid w:val="3F3A75CD"/>
    <w:rsid w:val="3F3ADDB2"/>
    <w:rsid w:val="3F3EE509"/>
    <w:rsid w:val="3F40BB02"/>
    <w:rsid w:val="3F41005E"/>
    <w:rsid w:val="3F473425"/>
    <w:rsid w:val="3F49C8F1"/>
    <w:rsid w:val="3F4C8AEF"/>
    <w:rsid w:val="3F4E09AC"/>
    <w:rsid w:val="3F51E72C"/>
    <w:rsid w:val="3F57E063"/>
    <w:rsid w:val="3F5C91D1"/>
    <w:rsid w:val="3F61DEEB"/>
    <w:rsid w:val="3F61E973"/>
    <w:rsid w:val="3F62800A"/>
    <w:rsid w:val="3F72F57E"/>
    <w:rsid w:val="3F74629B"/>
    <w:rsid w:val="3F75F123"/>
    <w:rsid w:val="3F7691CF"/>
    <w:rsid w:val="3F778048"/>
    <w:rsid w:val="3F7F012B"/>
    <w:rsid w:val="3F7FACB7"/>
    <w:rsid w:val="3F80C17D"/>
    <w:rsid w:val="3F8956C8"/>
    <w:rsid w:val="3F8E1BF5"/>
    <w:rsid w:val="3F938A72"/>
    <w:rsid w:val="3F94C4FF"/>
    <w:rsid w:val="3F94F378"/>
    <w:rsid w:val="3F989FF3"/>
    <w:rsid w:val="3F9E00E4"/>
    <w:rsid w:val="3FA3794D"/>
    <w:rsid w:val="3FA5EE6A"/>
    <w:rsid w:val="3FA85BC7"/>
    <w:rsid w:val="3FAB81D8"/>
    <w:rsid w:val="3FAC243D"/>
    <w:rsid w:val="3FAEE7B4"/>
    <w:rsid w:val="3FB5F0C5"/>
    <w:rsid w:val="3FBB547B"/>
    <w:rsid w:val="3FBBB0C5"/>
    <w:rsid w:val="3FBD91CC"/>
    <w:rsid w:val="3FBE3B30"/>
    <w:rsid w:val="3FC3E3F6"/>
    <w:rsid w:val="3FD2650C"/>
    <w:rsid w:val="3FD55458"/>
    <w:rsid w:val="3FD5E7A6"/>
    <w:rsid w:val="3FDF48E0"/>
    <w:rsid w:val="3FDF7EE6"/>
    <w:rsid w:val="3FE35615"/>
    <w:rsid w:val="3FE532D0"/>
    <w:rsid w:val="3FE6E632"/>
    <w:rsid w:val="3FEF5A9F"/>
    <w:rsid w:val="3FF32722"/>
    <w:rsid w:val="3FF86F14"/>
    <w:rsid w:val="3FFBED19"/>
    <w:rsid w:val="3FFC9B5A"/>
    <w:rsid w:val="3FFDBD63"/>
    <w:rsid w:val="3FFF07D7"/>
    <w:rsid w:val="40002A84"/>
    <w:rsid w:val="40041306"/>
    <w:rsid w:val="4004EA80"/>
    <w:rsid w:val="400B3BF8"/>
    <w:rsid w:val="40191374"/>
    <w:rsid w:val="40199962"/>
    <w:rsid w:val="4022FE0E"/>
    <w:rsid w:val="402381DF"/>
    <w:rsid w:val="4024ED99"/>
    <w:rsid w:val="402F2CF2"/>
    <w:rsid w:val="40315B17"/>
    <w:rsid w:val="403465B5"/>
    <w:rsid w:val="403D987B"/>
    <w:rsid w:val="403E92BB"/>
    <w:rsid w:val="40404FFD"/>
    <w:rsid w:val="4043586A"/>
    <w:rsid w:val="40464EE2"/>
    <w:rsid w:val="4047DEB8"/>
    <w:rsid w:val="40489A01"/>
    <w:rsid w:val="404A8021"/>
    <w:rsid w:val="404C66FE"/>
    <w:rsid w:val="404D5C55"/>
    <w:rsid w:val="405A1E37"/>
    <w:rsid w:val="405B71A4"/>
    <w:rsid w:val="40608313"/>
    <w:rsid w:val="4060C260"/>
    <w:rsid w:val="4063BE33"/>
    <w:rsid w:val="40640D52"/>
    <w:rsid w:val="40666699"/>
    <w:rsid w:val="4067DE3B"/>
    <w:rsid w:val="406C194A"/>
    <w:rsid w:val="40729459"/>
    <w:rsid w:val="4072A5C7"/>
    <w:rsid w:val="4082D932"/>
    <w:rsid w:val="40847D0A"/>
    <w:rsid w:val="40865ADC"/>
    <w:rsid w:val="408AB5B8"/>
    <w:rsid w:val="4096DD21"/>
    <w:rsid w:val="4099AA40"/>
    <w:rsid w:val="409BD7DB"/>
    <w:rsid w:val="409CF518"/>
    <w:rsid w:val="409EF8B7"/>
    <w:rsid w:val="40A09B12"/>
    <w:rsid w:val="40A2F7F0"/>
    <w:rsid w:val="40A7BDBD"/>
    <w:rsid w:val="40AEC480"/>
    <w:rsid w:val="40AEDA95"/>
    <w:rsid w:val="40AFA281"/>
    <w:rsid w:val="40B362A2"/>
    <w:rsid w:val="40B451C8"/>
    <w:rsid w:val="40B9B032"/>
    <w:rsid w:val="40BC9766"/>
    <w:rsid w:val="40BDF0AB"/>
    <w:rsid w:val="40BFBCA0"/>
    <w:rsid w:val="40C36171"/>
    <w:rsid w:val="40C3BA93"/>
    <w:rsid w:val="40CB9558"/>
    <w:rsid w:val="40CEE7B2"/>
    <w:rsid w:val="40D8D4BF"/>
    <w:rsid w:val="40DFF628"/>
    <w:rsid w:val="40E6227F"/>
    <w:rsid w:val="40E8B262"/>
    <w:rsid w:val="40ED470E"/>
    <w:rsid w:val="40F0623C"/>
    <w:rsid w:val="40F2C024"/>
    <w:rsid w:val="40F3C224"/>
    <w:rsid w:val="40F7781F"/>
    <w:rsid w:val="40F89E3E"/>
    <w:rsid w:val="40F931EA"/>
    <w:rsid w:val="40FD6591"/>
    <w:rsid w:val="40FFBF60"/>
    <w:rsid w:val="410AF08A"/>
    <w:rsid w:val="410BA7FA"/>
    <w:rsid w:val="4110A475"/>
    <w:rsid w:val="411B2340"/>
    <w:rsid w:val="411D0E5B"/>
    <w:rsid w:val="4120F726"/>
    <w:rsid w:val="41228118"/>
    <w:rsid w:val="412AB85E"/>
    <w:rsid w:val="412D58D0"/>
    <w:rsid w:val="41315B17"/>
    <w:rsid w:val="41376AC2"/>
    <w:rsid w:val="4139AA74"/>
    <w:rsid w:val="413C35B3"/>
    <w:rsid w:val="413DA2CC"/>
    <w:rsid w:val="413FEB52"/>
    <w:rsid w:val="41457FB6"/>
    <w:rsid w:val="414DA682"/>
    <w:rsid w:val="4158A70E"/>
    <w:rsid w:val="415B1436"/>
    <w:rsid w:val="41651D93"/>
    <w:rsid w:val="4165AAFA"/>
    <w:rsid w:val="4167EF13"/>
    <w:rsid w:val="416C056A"/>
    <w:rsid w:val="416F1DC2"/>
    <w:rsid w:val="41762016"/>
    <w:rsid w:val="417717C0"/>
    <w:rsid w:val="41783BFF"/>
    <w:rsid w:val="417C66D3"/>
    <w:rsid w:val="417FEA71"/>
    <w:rsid w:val="41801628"/>
    <w:rsid w:val="4181AB46"/>
    <w:rsid w:val="418EC768"/>
    <w:rsid w:val="41956504"/>
    <w:rsid w:val="41974923"/>
    <w:rsid w:val="41A3B419"/>
    <w:rsid w:val="41A431E8"/>
    <w:rsid w:val="41A498F9"/>
    <w:rsid w:val="41A72B48"/>
    <w:rsid w:val="41AA4BA3"/>
    <w:rsid w:val="41AA9F7E"/>
    <w:rsid w:val="41AD2331"/>
    <w:rsid w:val="41B0E68E"/>
    <w:rsid w:val="41B265CE"/>
    <w:rsid w:val="41B3C24A"/>
    <w:rsid w:val="41B539AB"/>
    <w:rsid w:val="41B5414B"/>
    <w:rsid w:val="41B6D34D"/>
    <w:rsid w:val="41B74339"/>
    <w:rsid w:val="41C09CF4"/>
    <w:rsid w:val="41C3781F"/>
    <w:rsid w:val="41C76697"/>
    <w:rsid w:val="41C98F11"/>
    <w:rsid w:val="41CAFA25"/>
    <w:rsid w:val="41CCCB29"/>
    <w:rsid w:val="41CF687C"/>
    <w:rsid w:val="41D1B8EE"/>
    <w:rsid w:val="41D53A31"/>
    <w:rsid w:val="41D5EA05"/>
    <w:rsid w:val="41DB295B"/>
    <w:rsid w:val="41DE8290"/>
    <w:rsid w:val="41DEB4B4"/>
    <w:rsid w:val="41DEE98B"/>
    <w:rsid w:val="41E072B0"/>
    <w:rsid w:val="41E1AB2A"/>
    <w:rsid w:val="41E3E654"/>
    <w:rsid w:val="41E3FB71"/>
    <w:rsid w:val="41F24389"/>
    <w:rsid w:val="41F280AC"/>
    <w:rsid w:val="41F321F3"/>
    <w:rsid w:val="41F40E7E"/>
    <w:rsid w:val="41F9E399"/>
    <w:rsid w:val="41FA727D"/>
    <w:rsid w:val="41FC92C1"/>
    <w:rsid w:val="41FF8AA1"/>
    <w:rsid w:val="420F76D4"/>
    <w:rsid w:val="42148DF4"/>
    <w:rsid w:val="421A5CBE"/>
    <w:rsid w:val="422378AE"/>
    <w:rsid w:val="423127F7"/>
    <w:rsid w:val="423587BC"/>
    <w:rsid w:val="423E172E"/>
    <w:rsid w:val="423EE0DE"/>
    <w:rsid w:val="423FB032"/>
    <w:rsid w:val="42404768"/>
    <w:rsid w:val="4240DF78"/>
    <w:rsid w:val="424D6D64"/>
    <w:rsid w:val="424E2E08"/>
    <w:rsid w:val="424F9B63"/>
    <w:rsid w:val="42509492"/>
    <w:rsid w:val="4257DD90"/>
    <w:rsid w:val="425A895B"/>
    <w:rsid w:val="425E10DC"/>
    <w:rsid w:val="425EFA37"/>
    <w:rsid w:val="42617B71"/>
    <w:rsid w:val="4264FC9E"/>
    <w:rsid w:val="4265B2B1"/>
    <w:rsid w:val="42678057"/>
    <w:rsid w:val="426AFBE3"/>
    <w:rsid w:val="427339A4"/>
    <w:rsid w:val="42752A17"/>
    <w:rsid w:val="427DF414"/>
    <w:rsid w:val="4282BE0A"/>
    <w:rsid w:val="428AA158"/>
    <w:rsid w:val="428BFE7D"/>
    <w:rsid w:val="4292DCDD"/>
    <w:rsid w:val="42946556"/>
    <w:rsid w:val="429671EA"/>
    <w:rsid w:val="42997270"/>
    <w:rsid w:val="429D6D74"/>
    <w:rsid w:val="429F6D38"/>
    <w:rsid w:val="42A19908"/>
    <w:rsid w:val="42A4CC18"/>
    <w:rsid w:val="42A7F122"/>
    <w:rsid w:val="42AAB3F5"/>
    <w:rsid w:val="42AD3593"/>
    <w:rsid w:val="42AF03A9"/>
    <w:rsid w:val="42B0BD4A"/>
    <w:rsid w:val="42B1B348"/>
    <w:rsid w:val="42B2270A"/>
    <w:rsid w:val="42B9C36C"/>
    <w:rsid w:val="42BAF35F"/>
    <w:rsid w:val="42BB49BF"/>
    <w:rsid w:val="42BE0202"/>
    <w:rsid w:val="42C5AC9A"/>
    <w:rsid w:val="42CA7C65"/>
    <w:rsid w:val="42CCAA58"/>
    <w:rsid w:val="42CD3AA8"/>
    <w:rsid w:val="42CF655B"/>
    <w:rsid w:val="42D03493"/>
    <w:rsid w:val="42D0351C"/>
    <w:rsid w:val="42D29E8D"/>
    <w:rsid w:val="42D3E7DD"/>
    <w:rsid w:val="42D5C481"/>
    <w:rsid w:val="42DBBA20"/>
    <w:rsid w:val="42DC86D4"/>
    <w:rsid w:val="42DEEA4F"/>
    <w:rsid w:val="42EC5E61"/>
    <w:rsid w:val="42EF6600"/>
    <w:rsid w:val="42F5328E"/>
    <w:rsid w:val="42F84B05"/>
    <w:rsid w:val="42FEE2E0"/>
    <w:rsid w:val="430A2332"/>
    <w:rsid w:val="4311E79A"/>
    <w:rsid w:val="43177B6B"/>
    <w:rsid w:val="431AE026"/>
    <w:rsid w:val="431AF6D7"/>
    <w:rsid w:val="431B2A35"/>
    <w:rsid w:val="431DAE55"/>
    <w:rsid w:val="4322DC1E"/>
    <w:rsid w:val="4328BF82"/>
    <w:rsid w:val="4329907E"/>
    <w:rsid w:val="432B0D45"/>
    <w:rsid w:val="4335B20C"/>
    <w:rsid w:val="433B1DCC"/>
    <w:rsid w:val="433CD837"/>
    <w:rsid w:val="433E2339"/>
    <w:rsid w:val="433FD509"/>
    <w:rsid w:val="43469670"/>
    <w:rsid w:val="4348DFEC"/>
    <w:rsid w:val="43492152"/>
    <w:rsid w:val="434A1824"/>
    <w:rsid w:val="434B44D1"/>
    <w:rsid w:val="434D9703"/>
    <w:rsid w:val="434EB5ED"/>
    <w:rsid w:val="4352D8C4"/>
    <w:rsid w:val="43548B37"/>
    <w:rsid w:val="43570360"/>
    <w:rsid w:val="435884B5"/>
    <w:rsid w:val="435B727F"/>
    <w:rsid w:val="4361B5C0"/>
    <w:rsid w:val="43628B5B"/>
    <w:rsid w:val="436602FC"/>
    <w:rsid w:val="436628F7"/>
    <w:rsid w:val="43784496"/>
    <w:rsid w:val="4378B0C4"/>
    <w:rsid w:val="4383C642"/>
    <w:rsid w:val="4386CEBD"/>
    <w:rsid w:val="4387FEC1"/>
    <w:rsid w:val="43889D1F"/>
    <w:rsid w:val="438966E4"/>
    <w:rsid w:val="43899271"/>
    <w:rsid w:val="438F19DF"/>
    <w:rsid w:val="43938872"/>
    <w:rsid w:val="4397B0B7"/>
    <w:rsid w:val="43999C50"/>
    <w:rsid w:val="4399E345"/>
    <w:rsid w:val="43A0DDD1"/>
    <w:rsid w:val="43A50CA3"/>
    <w:rsid w:val="43A66681"/>
    <w:rsid w:val="43A75F48"/>
    <w:rsid w:val="43AE0D26"/>
    <w:rsid w:val="43AE2DC3"/>
    <w:rsid w:val="43AE4BD6"/>
    <w:rsid w:val="43B07B50"/>
    <w:rsid w:val="43B65B63"/>
    <w:rsid w:val="43BC6F24"/>
    <w:rsid w:val="43BF4FEE"/>
    <w:rsid w:val="43C71A9C"/>
    <w:rsid w:val="43C93238"/>
    <w:rsid w:val="43CE3840"/>
    <w:rsid w:val="43CEF2AA"/>
    <w:rsid w:val="43CF873B"/>
    <w:rsid w:val="43DC5F5A"/>
    <w:rsid w:val="43DDDE9E"/>
    <w:rsid w:val="43E8C379"/>
    <w:rsid w:val="43E9BD28"/>
    <w:rsid w:val="43EF4DC0"/>
    <w:rsid w:val="43F1FB59"/>
    <w:rsid w:val="43FDD489"/>
    <w:rsid w:val="4402941E"/>
    <w:rsid w:val="440294A5"/>
    <w:rsid w:val="4403D4B4"/>
    <w:rsid w:val="440521FC"/>
    <w:rsid w:val="44056E67"/>
    <w:rsid w:val="4409475B"/>
    <w:rsid w:val="441ADC92"/>
    <w:rsid w:val="441C3FA0"/>
    <w:rsid w:val="441D1776"/>
    <w:rsid w:val="441DDDD1"/>
    <w:rsid w:val="4421A38F"/>
    <w:rsid w:val="442E649B"/>
    <w:rsid w:val="442E82E0"/>
    <w:rsid w:val="4432798D"/>
    <w:rsid w:val="443588EA"/>
    <w:rsid w:val="4437A714"/>
    <w:rsid w:val="443A688F"/>
    <w:rsid w:val="443D9B78"/>
    <w:rsid w:val="444AB11C"/>
    <w:rsid w:val="444FD67C"/>
    <w:rsid w:val="44505E57"/>
    <w:rsid w:val="44544518"/>
    <w:rsid w:val="44600D02"/>
    <w:rsid w:val="44610DC3"/>
    <w:rsid w:val="44613404"/>
    <w:rsid w:val="4461B713"/>
    <w:rsid w:val="4463EEB9"/>
    <w:rsid w:val="44646601"/>
    <w:rsid w:val="44682061"/>
    <w:rsid w:val="44699C14"/>
    <w:rsid w:val="446B8E94"/>
    <w:rsid w:val="446C04CA"/>
    <w:rsid w:val="4471DBB1"/>
    <w:rsid w:val="447BBEFC"/>
    <w:rsid w:val="4483D5AC"/>
    <w:rsid w:val="4484235F"/>
    <w:rsid w:val="44902AAE"/>
    <w:rsid w:val="4496261E"/>
    <w:rsid w:val="44A564D0"/>
    <w:rsid w:val="44A570CA"/>
    <w:rsid w:val="44A93DA1"/>
    <w:rsid w:val="44AEBE34"/>
    <w:rsid w:val="44B5C4CB"/>
    <w:rsid w:val="44BBCDD7"/>
    <w:rsid w:val="44C1C175"/>
    <w:rsid w:val="44C5CA93"/>
    <w:rsid w:val="44C780CA"/>
    <w:rsid w:val="44D01287"/>
    <w:rsid w:val="44D18A9D"/>
    <w:rsid w:val="44D4D571"/>
    <w:rsid w:val="44D6A5EC"/>
    <w:rsid w:val="44D6E48E"/>
    <w:rsid w:val="44DA8BF4"/>
    <w:rsid w:val="44DB3EDD"/>
    <w:rsid w:val="44E7F44D"/>
    <w:rsid w:val="44E82224"/>
    <w:rsid w:val="44E844B1"/>
    <w:rsid w:val="44EB77C8"/>
    <w:rsid w:val="44F2E7E2"/>
    <w:rsid w:val="44F37C40"/>
    <w:rsid w:val="44F38903"/>
    <w:rsid w:val="44F5B8F5"/>
    <w:rsid w:val="44FD870E"/>
    <w:rsid w:val="4500C6AD"/>
    <w:rsid w:val="450650A1"/>
    <w:rsid w:val="45087CEA"/>
    <w:rsid w:val="450DBFEE"/>
    <w:rsid w:val="450EECC3"/>
    <w:rsid w:val="4511ECFC"/>
    <w:rsid w:val="4512F23A"/>
    <w:rsid w:val="45137ECE"/>
    <w:rsid w:val="4514E3B7"/>
    <w:rsid w:val="451BA8AC"/>
    <w:rsid w:val="451EBC80"/>
    <w:rsid w:val="4527C8D9"/>
    <w:rsid w:val="45296625"/>
    <w:rsid w:val="452A869E"/>
    <w:rsid w:val="45382017"/>
    <w:rsid w:val="4541592F"/>
    <w:rsid w:val="4541AAE7"/>
    <w:rsid w:val="454236E2"/>
    <w:rsid w:val="4542BDB1"/>
    <w:rsid w:val="454910CF"/>
    <w:rsid w:val="45491FED"/>
    <w:rsid w:val="454BD64B"/>
    <w:rsid w:val="454CCAC4"/>
    <w:rsid w:val="45541266"/>
    <w:rsid w:val="455484E7"/>
    <w:rsid w:val="455570A4"/>
    <w:rsid w:val="4555D232"/>
    <w:rsid w:val="45571A34"/>
    <w:rsid w:val="4558526D"/>
    <w:rsid w:val="455A1366"/>
    <w:rsid w:val="455F33FA"/>
    <w:rsid w:val="4566A53A"/>
    <w:rsid w:val="456D4E5C"/>
    <w:rsid w:val="45711EA0"/>
    <w:rsid w:val="45780F0C"/>
    <w:rsid w:val="457DA0CD"/>
    <w:rsid w:val="457DDF5E"/>
    <w:rsid w:val="458D8A05"/>
    <w:rsid w:val="458F7A1E"/>
    <w:rsid w:val="45902D52"/>
    <w:rsid w:val="4591FC2A"/>
    <w:rsid w:val="45928B17"/>
    <w:rsid w:val="45939777"/>
    <w:rsid w:val="4593E6B1"/>
    <w:rsid w:val="4596CC16"/>
    <w:rsid w:val="4597CC42"/>
    <w:rsid w:val="4599A4EA"/>
    <w:rsid w:val="45A289F8"/>
    <w:rsid w:val="45B021D9"/>
    <w:rsid w:val="45B15C89"/>
    <w:rsid w:val="45B1BF81"/>
    <w:rsid w:val="45B29CBE"/>
    <w:rsid w:val="45BE493E"/>
    <w:rsid w:val="45C599D7"/>
    <w:rsid w:val="45C79712"/>
    <w:rsid w:val="45CCD26E"/>
    <w:rsid w:val="45D0DC1B"/>
    <w:rsid w:val="45D15015"/>
    <w:rsid w:val="45D46AAD"/>
    <w:rsid w:val="45D49110"/>
    <w:rsid w:val="45D8364C"/>
    <w:rsid w:val="45DA0B4A"/>
    <w:rsid w:val="45E13CCF"/>
    <w:rsid w:val="45E50E09"/>
    <w:rsid w:val="45E5CE0E"/>
    <w:rsid w:val="45ED4DCC"/>
    <w:rsid w:val="45EE9704"/>
    <w:rsid w:val="45F52B35"/>
    <w:rsid w:val="45F6B48B"/>
    <w:rsid w:val="46019CD5"/>
    <w:rsid w:val="46093BC4"/>
    <w:rsid w:val="460D6036"/>
    <w:rsid w:val="460EB8E9"/>
    <w:rsid w:val="4612EB13"/>
    <w:rsid w:val="4613F48E"/>
    <w:rsid w:val="4619127B"/>
    <w:rsid w:val="461DA9F5"/>
    <w:rsid w:val="461E2F11"/>
    <w:rsid w:val="461F5E84"/>
    <w:rsid w:val="46211C99"/>
    <w:rsid w:val="462A0C94"/>
    <w:rsid w:val="462F49D3"/>
    <w:rsid w:val="462F8071"/>
    <w:rsid w:val="46349C4B"/>
    <w:rsid w:val="4634BA6C"/>
    <w:rsid w:val="463553EB"/>
    <w:rsid w:val="463BE8E0"/>
    <w:rsid w:val="463BF63A"/>
    <w:rsid w:val="463D976D"/>
    <w:rsid w:val="46414611"/>
    <w:rsid w:val="4644C7CB"/>
    <w:rsid w:val="4646232E"/>
    <w:rsid w:val="4646BF81"/>
    <w:rsid w:val="465255B7"/>
    <w:rsid w:val="4655F84D"/>
    <w:rsid w:val="46599F90"/>
    <w:rsid w:val="465C0825"/>
    <w:rsid w:val="46663205"/>
    <w:rsid w:val="466B9251"/>
    <w:rsid w:val="466E6CD5"/>
    <w:rsid w:val="466ED150"/>
    <w:rsid w:val="467000DF"/>
    <w:rsid w:val="46740FE5"/>
    <w:rsid w:val="4675E6CF"/>
    <w:rsid w:val="4676BBB0"/>
    <w:rsid w:val="4678849A"/>
    <w:rsid w:val="467A7D7C"/>
    <w:rsid w:val="467C573B"/>
    <w:rsid w:val="467D373B"/>
    <w:rsid w:val="4689C25A"/>
    <w:rsid w:val="46900F49"/>
    <w:rsid w:val="4690948B"/>
    <w:rsid w:val="4690D41E"/>
    <w:rsid w:val="4695410B"/>
    <w:rsid w:val="4697C12C"/>
    <w:rsid w:val="469842F4"/>
    <w:rsid w:val="469FD624"/>
    <w:rsid w:val="46AA5DE0"/>
    <w:rsid w:val="46B2A4E2"/>
    <w:rsid w:val="46B2FD62"/>
    <w:rsid w:val="46B40254"/>
    <w:rsid w:val="46B44B22"/>
    <w:rsid w:val="46B75991"/>
    <w:rsid w:val="46B79652"/>
    <w:rsid w:val="46BCA1AE"/>
    <w:rsid w:val="46C3C818"/>
    <w:rsid w:val="46C656FF"/>
    <w:rsid w:val="46CA29DC"/>
    <w:rsid w:val="46CADD01"/>
    <w:rsid w:val="46D2BA58"/>
    <w:rsid w:val="46D2CFCA"/>
    <w:rsid w:val="46D87F6A"/>
    <w:rsid w:val="46DE851E"/>
    <w:rsid w:val="46E0A931"/>
    <w:rsid w:val="46E9188D"/>
    <w:rsid w:val="46EC1EE2"/>
    <w:rsid w:val="46EDA674"/>
    <w:rsid w:val="46F12872"/>
    <w:rsid w:val="46F3CFF7"/>
    <w:rsid w:val="46FB4090"/>
    <w:rsid w:val="4700AE89"/>
    <w:rsid w:val="47023892"/>
    <w:rsid w:val="4704F6BD"/>
    <w:rsid w:val="4705CAE1"/>
    <w:rsid w:val="47069494"/>
    <w:rsid w:val="470F44B8"/>
    <w:rsid w:val="4710BCE7"/>
    <w:rsid w:val="47114D16"/>
    <w:rsid w:val="4713183A"/>
    <w:rsid w:val="47166268"/>
    <w:rsid w:val="47175C8D"/>
    <w:rsid w:val="471F84E1"/>
    <w:rsid w:val="47207C53"/>
    <w:rsid w:val="47217BAE"/>
    <w:rsid w:val="472BDAF5"/>
    <w:rsid w:val="472C5749"/>
    <w:rsid w:val="472FF2C8"/>
    <w:rsid w:val="4735A159"/>
    <w:rsid w:val="473676F9"/>
    <w:rsid w:val="47373A23"/>
    <w:rsid w:val="473F5CE7"/>
    <w:rsid w:val="47407441"/>
    <w:rsid w:val="4741ABE2"/>
    <w:rsid w:val="47443D7F"/>
    <w:rsid w:val="4747646C"/>
    <w:rsid w:val="474C5DC1"/>
    <w:rsid w:val="474E3FD3"/>
    <w:rsid w:val="475E0B83"/>
    <w:rsid w:val="4766D1AE"/>
    <w:rsid w:val="4768BC1B"/>
    <w:rsid w:val="476AE300"/>
    <w:rsid w:val="476BD14D"/>
    <w:rsid w:val="47715274"/>
    <w:rsid w:val="47735C46"/>
    <w:rsid w:val="47835DA4"/>
    <w:rsid w:val="47836921"/>
    <w:rsid w:val="478C65AE"/>
    <w:rsid w:val="478D2B25"/>
    <w:rsid w:val="478DA7E5"/>
    <w:rsid w:val="4790B134"/>
    <w:rsid w:val="47917325"/>
    <w:rsid w:val="479A2CB3"/>
    <w:rsid w:val="479E30D2"/>
    <w:rsid w:val="47A2808F"/>
    <w:rsid w:val="47AA894A"/>
    <w:rsid w:val="47ADC07F"/>
    <w:rsid w:val="47B2EC60"/>
    <w:rsid w:val="47B41D30"/>
    <w:rsid w:val="47B851A7"/>
    <w:rsid w:val="47BD52EA"/>
    <w:rsid w:val="47BD75DA"/>
    <w:rsid w:val="47C96C19"/>
    <w:rsid w:val="47C99DB5"/>
    <w:rsid w:val="47CC6257"/>
    <w:rsid w:val="47DA3CA0"/>
    <w:rsid w:val="47EDE621"/>
    <w:rsid w:val="47F2E259"/>
    <w:rsid w:val="47F31BB8"/>
    <w:rsid w:val="47F3701C"/>
    <w:rsid w:val="47F64E37"/>
    <w:rsid w:val="47F8A09A"/>
    <w:rsid w:val="47FA149A"/>
    <w:rsid w:val="47FBFCFC"/>
    <w:rsid w:val="48013BCE"/>
    <w:rsid w:val="480B06CA"/>
    <w:rsid w:val="480D8484"/>
    <w:rsid w:val="480E8550"/>
    <w:rsid w:val="48142D4E"/>
    <w:rsid w:val="48152EE0"/>
    <w:rsid w:val="48162242"/>
    <w:rsid w:val="4818DCD9"/>
    <w:rsid w:val="481943CF"/>
    <w:rsid w:val="481F950F"/>
    <w:rsid w:val="481FA72E"/>
    <w:rsid w:val="4823650B"/>
    <w:rsid w:val="482592BB"/>
    <w:rsid w:val="482A88A4"/>
    <w:rsid w:val="4833174F"/>
    <w:rsid w:val="48333DA0"/>
    <w:rsid w:val="483E0961"/>
    <w:rsid w:val="4842BD96"/>
    <w:rsid w:val="48445605"/>
    <w:rsid w:val="48449A03"/>
    <w:rsid w:val="48464AF3"/>
    <w:rsid w:val="484B1F90"/>
    <w:rsid w:val="484C63B6"/>
    <w:rsid w:val="484F1CEC"/>
    <w:rsid w:val="48525BC6"/>
    <w:rsid w:val="4853C780"/>
    <w:rsid w:val="4858B680"/>
    <w:rsid w:val="4868EB12"/>
    <w:rsid w:val="487CC01A"/>
    <w:rsid w:val="487E255E"/>
    <w:rsid w:val="487FD7D5"/>
    <w:rsid w:val="48824EF7"/>
    <w:rsid w:val="4885B23C"/>
    <w:rsid w:val="48885552"/>
    <w:rsid w:val="4888AB5B"/>
    <w:rsid w:val="488906F9"/>
    <w:rsid w:val="488A35A3"/>
    <w:rsid w:val="4893613E"/>
    <w:rsid w:val="48944869"/>
    <w:rsid w:val="4896608F"/>
    <w:rsid w:val="4896FE97"/>
    <w:rsid w:val="48970692"/>
    <w:rsid w:val="4899718A"/>
    <w:rsid w:val="489C7A9E"/>
    <w:rsid w:val="48AB6653"/>
    <w:rsid w:val="48B49CB1"/>
    <w:rsid w:val="48B55681"/>
    <w:rsid w:val="48B7516B"/>
    <w:rsid w:val="48B9F094"/>
    <w:rsid w:val="48BA2431"/>
    <w:rsid w:val="48C110E4"/>
    <w:rsid w:val="48C228E2"/>
    <w:rsid w:val="48C53C9A"/>
    <w:rsid w:val="48CC541A"/>
    <w:rsid w:val="48CEFAB3"/>
    <w:rsid w:val="48D0615C"/>
    <w:rsid w:val="48D6FBC3"/>
    <w:rsid w:val="48D8A6A9"/>
    <w:rsid w:val="48DE6D56"/>
    <w:rsid w:val="48DE98F1"/>
    <w:rsid w:val="48E355B1"/>
    <w:rsid w:val="48EA3E62"/>
    <w:rsid w:val="48F4AFD9"/>
    <w:rsid w:val="48F736F5"/>
    <w:rsid w:val="48FBDA93"/>
    <w:rsid w:val="48FDED17"/>
    <w:rsid w:val="48FEAAF4"/>
    <w:rsid w:val="49085694"/>
    <w:rsid w:val="49099344"/>
    <w:rsid w:val="490A4A00"/>
    <w:rsid w:val="490E763B"/>
    <w:rsid w:val="4914E2D8"/>
    <w:rsid w:val="4918B7B8"/>
    <w:rsid w:val="49199992"/>
    <w:rsid w:val="491C3E90"/>
    <w:rsid w:val="491FBCBD"/>
    <w:rsid w:val="492063AC"/>
    <w:rsid w:val="49224C78"/>
    <w:rsid w:val="49274D61"/>
    <w:rsid w:val="492F7172"/>
    <w:rsid w:val="493001C7"/>
    <w:rsid w:val="49326CF3"/>
    <w:rsid w:val="4932BB47"/>
    <w:rsid w:val="493466C3"/>
    <w:rsid w:val="4935FBBF"/>
    <w:rsid w:val="49379E9C"/>
    <w:rsid w:val="493EB857"/>
    <w:rsid w:val="49463BCC"/>
    <w:rsid w:val="4948E7D6"/>
    <w:rsid w:val="49496AAE"/>
    <w:rsid w:val="495070D8"/>
    <w:rsid w:val="4955A27C"/>
    <w:rsid w:val="49565E6A"/>
    <w:rsid w:val="495B455D"/>
    <w:rsid w:val="495BAF16"/>
    <w:rsid w:val="4970F467"/>
    <w:rsid w:val="49713327"/>
    <w:rsid w:val="49727B63"/>
    <w:rsid w:val="497363DB"/>
    <w:rsid w:val="4978E6D3"/>
    <w:rsid w:val="497AD463"/>
    <w:rsid w:val="498A1CC4"/>
    <w:rsid w:val="498AFC56"/>
    <w:rsid w:val="498B2884"/>
    <w:rsid w:val="498E4EB2"/>
    <w:rsid w:val="498ECBC9"/>
    <w:rsid w:val="4992DC83"/>
    <w:rsid w:val="4996E2B5"/>
    <w:rsid w:val="4997420B"/>
    <w:rsid w:val="499C4A6B"/>
    <w:rsid w:val="499DA30C"/>
    <w:rsid w:val="49A078FC"/>
    <w:rsid w:val="49A2E63D"/>
    <w:rsid w:val="49ABAB9C"/>
    <w:rsid w:val="49ABECDF"/>
    <w:rsid w:val="49ABFE21"/>
    <w:rsid w:val="49ADC3BE"/>
    <w:rsid w:val="49AFA7AB"/>
    <w:rsid w:val="49B141D3"/>
    <w:rsid w:val="49B14216"/>
    <w:rsid w:val="49B9C2D1"/>
    <w:rsid w:val="49BC0F15"/>
    <w:rsid w:val="49BD4D9F"/>
    <w:rsid w:val="49C67140"/>
    <w:rsid w:val="49C96D16"/>
    <w:rsid w:val="49CBD23A"/>
    <w:rsid w:val="49CC6432"/>
    <w:rsid w:val="49CE09FF"/>
    <w:rsid w:val="49CF4171"/>
    <w:rsid w:val="49D556F0"/>
    <w:rsid w:val="49D6F958"/>
    <w:rsid w:val="49D98490"/>
    <w:rsid w:val="49DD177A"/>
    <w:rsid w:val="49DFAB98"/>
    <w:rsid w:val="49E31FDF"/>
    <w:rsid w:val="49E57D07"/>
    <w:rsid w:val="49E6A794"/>
    <w:rsid w:val="49E9C699"/>
    <w:rsid w:val="49F17DFD"/>
    <w:rsid w:val="49F20CF3"/>
    <w:rsid w:val="49F44643"/>
    <w:rsid w:val="49F46BC9"/>
    <w:rsid w:val="49F4DAE4"/>
    <w:rsid w:val="49F5DF2A"/>
    <w:rsid w:val="49FF2BB0"/>
    <w:rsid w:val="4A041213"/>
    <w:rsid w:val="4A04264D"/>
    <w:rsid w:val="4A043202"/>
    <w:rsid w:val="4A0A72C0"/>
    <w:rsid w:val="4A0C149F"/>
    <w:rsid w:val="4A15A805"/>
    <w:rsid w:val="4A18264D"/>
    <w:rsid w:val="4A186A30"/>
    <w:rsid w:val="4A18A409"/>
    <w:rsid w:val="4A18C34C"/>
    <w:rsid w:val="4A1D33C3"/>
    <w:rsid w:val="4A1F7D26"/>
    <w:rsid w:val="4A1F7DC0"/>
    <w:rsid w:val="4A230373"/>
    <w:rsid w:val="4A230EED"/>
    <w:rsid w:val="4A267FF5"/>
    <w:rsid w:val="4A29663A"/>
    <w:rsid w:val="4A2B81E0"/>
    <w:rsid w:val="4A3331C7"/>
    <w:rsid w:val="4A351262"/>
    <w:rsid w:val="4A3671C9"/>
    <w:rsid w:val="4A3C89E6"/>
    <w:rsid w:val="4A3DB71C"/>
    <w:rsid w:val="4A3FAE23"/>
    <w:rsid w:val="4A3FD943"/>
    <w:rsid w:val="4A4380E3"/>
    <w:rsid w:val="4A46BFC2"/>
    <w:rsid w:val="4A48E320"/>
    <w:rsid w:val="4A4A1CB5"/>
    <w:rsid w:val="4A4BA0DE"/>
    <w:rsid w:val="4A4E0226"/>
    <w:rsid w:val="4A4E2487"/>
    <w:rsid w:val="4A57C02D"/>
    <w:rsid w:val="4A594911"/>
    <w:rsid w:val="4A599858"/>
    <w:rsid w:val="4A5E8951"/>
    <w:rsid w:val="4A60B5F1"/>
    <w:rsid w:val="4A7759A9"/>
    <w:rsid w:val="4A84738A"/>
    <w:rsid w:val="4A8592D8"/>
    <w:rsid w:val="4A867320"/>
    <w:rsid w:val="4A871233"/>
    <w:rsid w:val="4A944680"/>
    <w:rsid w:val="4A9A80F9"/>
    <w:rsid w:val="4A9E1FF6"/>
    <w:rsid w:val="4AA86C53"/>
    <w:rsid w:val="4AADCE4F"/>
    <w:rsid w:val="4AB0898A"/>
    <w:rsid w:val="4AB493AA"/>
    <w:rsid w:val="4AB60CE7"/>
    <w:rsid w:val="4AB6D5C6"/>
    <w:rsid w:val="4ABB8D1E"/>
    <w:rsid w:val="4ABBFAA1"/>
    <w:rsid w:val="4AC37FFB"/>
    <w:rsid w:val="4AC4C285"/>
    <w:rsid w:val="4ACDE076"/>
    <w:rsid w:val="4ACE3D54"/>
    <w:rsid w:val="4AD19ED0"/>
    <w:rsid w:val="4AD3A98C"/>
    <w:rsid w:val="4AD4CFC6"/>
    <w:rsid w:val="4ADBC71A"/>
    <w:rsid w:val="4ADC8314"/>
    <w:rsid w:val="4AE2A135"/>
    <w:rsid w:val="4AE7ADF5"/>
    <w:rsid w:val="4AE961D1"/>
    <w:rsid w:val="4AEA9710"/>
    <w:rsid w:val="4AEBC714"/>
    <w:rsid w:val="4AF1E2FE"/>
    <w:rsid w:val="4AF32F26"/>
    <w:rsid w:val="4AF5F228"/>
    <w:rsid w:val="4AFB8ED7"/>
    <w:rsid w:val="4AFDDB8B"/>
    <w:rsid w:val="4B05C7A3"/>
    <w:rsid w:val="4B065125"/>
    <w:rsid w:val="4B0A58B9"/>
    <w:rsid w:val="4B0ADBDA"/>
    <w:rsid w:val="4B114D31"/>
    <w:rsid w:val="4B131DD5"/>
    <w:rsid w:val="4B13DDA9"/>
    <w:rsid w:val="4B152532"/>
    <w:rsid w:val="4B186ED9"/>
    <w:rsid w:val="4B1DFFB8"/>
    <w:rsid w:val="4B1F99D0"/>
    <w:rsid w:val="4B1FB046"/>
    <w:rsid w:val="4B2040F2"/>
    <w:rsid w:val="4B264A6F"/>
    <w:rsid w:val="4B2C1D2C"/>
    <w:rsid w:val="4B30FEDC"/>
    <w:rsid w:val="4B31D96C"/>
    <w:rsid w:val="4B31F67A"/>
    <w:rsid w:val="4B350B5D"/>
    <w:rsid w:val="4B36C5DA"/>
    <w:rsid w:val="4B37890C"/>
    <w:rsid w:val="4B3899B4"/>
    <w:rsid w:val="4B3DFB39"/>
    <w:rsid w:val="4B3FED3D"/>
    <w:rsid w:val="4B457401"/>
    <w:rsid w:val="4B4ADD9B"/>
    <w:rsid w:val="4B4CAD13"/>
    <w:rsid w:val="4B51BAEB"/>
    <w:rsid w:val="4B54CE8F"/>
    <w:rsid w:val="4B572773"/>
    <w:rsid w:val="4B5909F8"/>
    <w:rsid w:val="4B5ACEB5"/>
    <w:rsid w:val="4B65045A"/>
    <w:rsid w:val="4B6996A6"/>
    <w:rsid w:val="4B6C1FB7"/>
    <w:rsid w:val="4B6DCF52"/>
    <w:rsid w:val="4B709546"/>
    <w:rsid w:val="4B739D9B"/>
    <w:rsid w:val="4B8135FA"/>
    <w:rsid w:val="4B88A3DA"/>
    <w:rsid w:val="4B88F3CA"/>
    <w:rsid w:val="4B8A56D6"/>
    <w:rsid w:val="4B8D14FC"/>
    <w:rsid w:val="4B932D07"/>
    <w:rsid w:val="4B99A6D6"/>
    <w:rsid w:val="4B9AAB8B"/>
    <w:rsid w:val="4BA044C6"/>
    <w:rsid w:val="4BA4664E"/>
    <w:rsid w:val="4BA57310"/>
    <w:rsid w:val="4BA97DC9"/>
    <w:rsid w:val="4BABDABA"/>
    <w:rsid w:val="4BADDBEE"/>
    <w:rsid w:val="4BAE6346"/>
    <w:rsid w:val="4BB5903A"/>
    <w:rsid w:val="4BBB17CF"/>
    <w:rsid w:val="4BBF1DC2"/>
    <w:rsid w:val="4BC34983"/>
    <w:rsid w:val="4BC50B55"/>
    <w:rsid w:val="4BD7FA8F"/>
    <w:rsid w:val="4BDC208D"/>
    <w:rsid w:val="4BE861D2"/>
    <w:rsid w:val="4BEA598C"/>
    <w:rsid w:val="4BECCDFA"/>
    <w:rsid w:val="4BF05DA7"/>
    <w:rsid w:val="4BF86003"/>
    <w:rsid w:val="4BFB5B38"/>
    <w:rsid w:val="4C008BB4"/>
    <w:rsid w:val="4C0A576B"/>
    <w:rsid w:val="4C0F3212"/>
    <w:rsid w:val="4C1259BA"/>
    <w:rsid w:val="4C12B3BD"/>
    <w:rsid w:val="4C12CD56"/>
    <w:rsid w:val="4C1F3CE0"/>
    <w:rsid w:val="4C22C5B5"/>
    <w:rsid w:val="4C280550"/>
    <w:rsid w:val="4C28CC66"/>
    <w:rsid w:val="4C2AB147"/>
    <w:rsid w:val="4C2C25EB"/>
    <w:rsid w:val="4C2C509B"/>
    <w:rsid w:val="4C2D536D"/>
    <w:rsid w:val="4C367565"/>
    <w:rsid w:val="4C391F5F"/>
    <w:rsid w:val="4C395AF1"/>
    <w:rsid w:val="4C3E98EC"/>
    <w:rsid w:val="4C3EAA5D"/>
    <w:rsid w:val="4C3FD570"/>
    <w:rsid w:val="4C4453DE"/>
    <w:rsid w:val="4C4B4AD4"/>
    <w:rsid w:val="4C4D8179"/>
    <w:rsid w:val="4C5111CE"/>
    <w:rsid w:val="4C513A54"/>
    <w:rsid w:val="4C5A43C1"/>
    <w:rsid w:val="4C5B03B5"/>
    <w:rsid w:val="4C5FFBA2"/>
    <w:rsid w:val="4C60BF69"/>
    <w:rsid w:val="4C6463BA"/>
    <w:rsid w:val="4C64C206"/>
    <w:rsid w:val="4C6A4D20"/>
    <w:rsid w:val="4C733315"/>
    <w:rsid w:val="4C77977B"/>
    <w:rsid w:val="4C77A657"/>
    <w:rsid w:val="4C789F9D"/>
    <w:rsid w:val="4C78F031"/>
    <w:rsid w:val="4C7F38DE"/>
    <w:rsid w:val="4C81F52A"/>
    <w:rsid w:val="4C83FC73"/>
    <w:rsid w:val="4C8591BE"/>
    <w:rsid w:val="4C8CBBC7"/>
    <w:rsid w:val="4C8FD839"/>
    <w:rsid w:val="4C913D29"/>
    <w:rsid w:val="4C9361AD"/>
    <w:rsid w:val="4C98C2D1"/>
    <w:rsid w:val="4CA0E7E4"/>
    <w:rsid w:val="4CA1DD6D"/>
    <w:rsid w:val="4CA57FD0"/>
    <w:rsid w:val="4CA745A5"/>
    <w:rsid w:val="4CA79D99"/>
    <w:rsid w:val="4CAB8406"/>
    <w:rsid w:val="4CB3D6CA"/>
    <w:rsid w:val="4CB56E17"/>
    <w:rsid w:val="4CB94D17"/>
    <w:rsid w:val="4CBA35C8"/>
    <w:rsid w:val="4CBE54B9"/>
    <w:rsid w:val="4CBEA471"/>
    <w:rsid w:val="4CC1BD86"/>
    <w:rsid w:val="4CC6537C"/>
    <w:rsid w:val="4CC8141E"/>
    <w:rsid w:val="4CC82BC3"/>
    <w:rsid w:val="4CD42F87"/>
    <w:rsid w:val="4CDF59F1"/>
    <w:rsid w:val="4CE163FA"/>
    <w:rsid w:val="4CECF62A"/>
    <w:rsid w:val="4CF21ED3"/>
    <w:rsid w:val="4CF55AD8"/>
    <w:rsid w:val="4CF736C1"/>
    <w:rsid w:val="4CF966AD"/>
    <w:rsid w:val="4CFAA0EA"/>
    <w:rsid w:val="4CFC67BE"/>
    <w:rsid w:val="4D001D36"/>
    <w:rsid w:val="4D01DB29"/>
    <w:rsid w:val="4D053054"/>
    <w:rsid w:val="4D05705A"/>
    <w:rsid w:val="4D0C0AF1"/>
    <w:rsid w:val="4D10F444"/>
    <w:rsid w:val="4D19AD51"/>
    <w:rsid w:val="4D1A898D"/>
    <w:rsid w:val="4D1ABC6C"/>
    <w:rsid w:val="4D1B79B2"/>
    <w:rsid w:val="4D1D950D"/>
    <w:rsid w:val="4D2291F5"/>
    <w:rsid w:val="4D28AC71"/>
    <w:rsid w:val="4D298EE1"/>
    <w:rsid w:val="4D2B8E65"/>
    <w:rsid w:val="4D2F2470"/>
    <w:rsid w:val="4D30F671"/>
    <w:rsid w:val="4D31542D"/>
    <w:rsid w:val="4D36CE31"/>
    <w:rsid w:val="4D3D0FC1"/>
    <w:rsid w:val="4D3EFA47"/>
    <w:rsid w:val="4D40872F"/>
    <w:rsid w:val="4D42B50C"/>
    <w:rsid w:val="4D4397C5"/>
    <w:rsid w:val="4D447566"/>
    <w:rsid w:val="4D50FDF8"/>
    <w:rsid w:val="4D5419D3"/>
    <w:rsid w:val="4D572B21"/>
    <w:rsid w:val="4D589503"/>
    <w:rsid w:val="4D5925F4"/>
    <w:rsid w:val="4D601AA9"/>
    <w:rsid w:val="4D61A547"/>
    <w:rsid w:val="4D63327C"/>
    <w:rsid w:val="4D66C528"/>
    <w:rsid w:val="4D76DBEA"/>
    <w:rsid w:val="4D7AD960"/>
    <w:rsid w:val="4D890478"/>
    <w:rsid w:val="4D8EA7F1"/>
    <w:rsid w:val="4D8F6DB1"/>
    <w:rsid w:val="4D907885"/>
    <w:rsid w:val="4D9C931A"/>
    <w:rsid w:val="4DA17710"/>
    <w:rsid w:val="4DA1D7AE"/>
    <w:rsid w:val="4DA2BEFE"/>
    <w:rsid w:val="4DA7865D"/>
    <w:rsid w:val="4DAD930C"/>
    <w:rsid w:val="4DB5855F"/>
    <w:rsid w:val="4DB79DD2"/>
    <w:rsid w:val="4DBA39A9"/>
    <w:rsid w:val="4DBC01FA"/>
    <w:rsid w:val="4DBFBBD2"/>
    <w:rsid w:val="4DC1054D"/>
    <w:rsid w:val="4DC1ABEE"/>
    <w:rsid w:val="4DC432D8"/>
    <w:rsid w:val="4DC7099F"/>
    <w:rsid w:val="4DC9CD46"/>
    <w:rsid w:val="4DCC5D53"/>
    <w:rsid w:val="4DD95BD3"/>
    <w:rsid w:val="4DD9864C"/>
    <w:rsid w:val="4DDC1CB6"/>
    <w:rsid w:val="4DDF4938"/>
    <w:rsid w:val="4DE2025D"/>
    <w:rsid w:val="4DED0AB5"/>
    <w:rsid w:val="4DF0C293"/>
    <w:rsid w:val="4DF29F3D"/>
    <w:rsid w:val="4E01726C"/>
    <w:rsid w:val="4E01B382"/>
    <w:rsid w:val="4E07FC1E"/>
    <w:rsid w:val="4E08541A"/>
    <w:rsid w:val="4E0A2076"/>
    <w:rsid w:val="4E0E3837"/>
    <w:rsid w:val="4E0EED08"/>
    <w:rsid w:val="4E0F4869"/>
    <w:rsid w:val="4E12AD43"/>
    <w:rsid w:val="4E164273"/>
    <w:rsid w:val="4E19EE1B"/>
    <w:rsid w:val="4E1B8D43"/>
    <w:rsid w:val="4E2A5590"/>
    <w:rsid w:val="4E2D4F67"/>
    <w:rsid w:val="4E2EB386"/>
    <w:rsid w:val="4E355364"/>
    <w:rsid w:val="4E36ECED"/>
    <w:rsid w:val="4E388CF5"/>
    <w:rsid w:val="4E3C5AE7"/>
    <w:rsid w:val="4E43422D"/>
    <w:rsid w:val="4E44658A"/>
    <w:rsid w:val="4E471550"/>
    <w:rsid w:val="4E490664"/>
    <w:rsid w:val="4E4A7B95"/>
    <w:rsid w:val="4E4AF29E"/>
    <w:rsid w:val="4E4CB78A"/>
    <w:rsid w:val="4E4CEF0A"/>
    <w:rsid w:val="4E4DD0E8"/>
    <w:rsid w:val="4E50C2D9"/>
    <w:rsid w:val="4E55280F"/>
    <w:rsid w:val="4E572AFA"/>
    <w:rsid w:val="4E5C902E"/>
    <w:rsid w:val="4E5FB258"/>
    <w:rsid w:val="4E65BE2C"/>
    <w:rsid w:val="4E670A16"/>
    <w:rsid w:val="4E79CC2D"/>
    <w:rsid w:val="4E87EB42"/>
    <w:rsid w:val="4E8B6EF1"/>
    <w:rsid w:val="4E9018DD"/>
    <w:rsid w:val="4E923939"/>
    <w:rsid w:val="4E948EAF"/>
    <w:rsid w:val="4E96DD22"/>
    <w:rsid w:val="4E995BA4"/>
    <w:rsid w:val="4EA266F9"/>
    <w:rsid w:val="4EA45F7F"/>
    <w:rsid w:val="4EA5C7ED"/>
    <w:rsid w:val="4EA9814B"/>
    <w:rsid w:val="4EAB3870"/>
    <w:rsid w:val="4EAE7B3C"/>
    <w:rsid w:val="4EBB3A06"/>
    <w:rsid w:val="4EBC7A42"/>
    <w:rsid w:val="4ECABC2F"/>
    <w:rsid w:val="4ECD8D57"/>
    <w:rsid w:val="4ED3A38A"/>
    <w:rsid w:val="4ED4EDCE"/>
    <w:rsid w:val="4EDE119C"/>
    <w:rsid w:val="4EDF805F"/>
    <w:rsid w:val="4EE19CC1"/>
    <w:rsid w:val="4EE6EFF9"/>
    <w:rsid w:val="4EF4779C"/>
    <w:rsid w:val="4EF5A1BB"/>
    <w:rsid w:val="4EF913A0"/>
    <w:rsid w:val="4EF9C1E2"/>
    <w:rsid w:val="4EFA3DD4"/>
    <w:rsid w:val="4EFC2234"/>
    <w:rsid w:val="4EFC757F"/>
    <w:rsid w:val="4EFD817D"/>
    <w:rsid w:val="4EFF2B6A"/>
    <w:rsid w:val="4F03D97F"/>
    <w:rsid w:val="4F0A4B96"/>
    <w:rsid w:val="4F0C3041"/>
    <w:rsid w:val="4F0EB554"/>
    <w:rsid w:val="4F0FE7DB"/>
    <w:rsid w:val="4F10F1C3"/>
    <w:rsid w:val="4F146354"/>
    <w:rsid w:val="4F1BBA4A"/>
    <w:rsid w:val="4F2265B2"/>
    <w:rsid w:val="4F22B32C"/>
    <w:rsid w:val="4F2D0764"/>
    <w:rsid w:val="4F3265F2"/>
    <w:rsid w:val="4F4010E0"/>
    <w:rsid w:val="4F40BB3A"/>
    <w:rsid w:val="4F40C9E0"/>
    <w:rsid w:val="4F4799F1"/>
    <w:rsid w:val="4F4A59C0"/>
    <w:rsid w:val="4F5739AD"/>
    <w:rsid w:val="4F5A195D"/>
    <w:rsid w:val="4F5C1E3E"/>
    <w:rsid w:val="4F5D494B"/>
    <w:rsid w:val="4F5DD3C9"/>
    <w:rsid w:val="4F62DA00"/>
    <w:rsid w:val="4F6A46E5"/>
    <w:rsid w:val="4F6D8FA4"/>
    <w:rsid w:val="4F71F28B"/>
    <w:rsid w:val="4F7519AC"/>
    <w:rsid w:val="4F78BA19"/>
    <w:rsid w:val="4F7D5413"/>
    <w:rsid w:val="4F80F35B"/>
    <w:rsid w:val="4F8BC08D"/>
    <w:rsid w:val="4F8BE4DD"/>
    <w:rsid w:val="4F8E83DC"/>
    <w:rsid w:val="4F8ED00B"/>
    <w:rsid w:val="4F908B1F"/>
    <w:rsid w:val="4F9303F5"/>
    <w:rsid w:val="4FA2D974"/>
    <w:rsid w:val="4FA4182D"/>
    <w:rsid w:val="4FA7A7C3"/>
    <w:rsid w:val="4FAB6F3E"/>
    <w:rsid w:val="4FB090F3"/>
    <w:rsid w:val="4FB53E6B"/>
    <w:rsid w:val="4FB552ED"/>
    <w:rsid w:val="4FB76AE0"/>
    <w:rsid w:val="4FB82993"/>
    <w:rsid w:val="4FB9019B"/>
    <w:rsid w:val="4FB97947"/>
    <w:rsid w:val="4FC3490C"/>
    <w:rsid w:val="4FCA05BD"/>
    <w:rsid w:val="4FCEA4F8"/>
    <w:rsid w:val="4FCEFFFA"/>
    <w:rsid w:val="4FD06393"/>
    <w:rsid w:val="4FD0C70F"/>
    <w:rsid w:val="4FD1AF4F"/>
    <w:rsid w:val="4FD66CFC"/>
    <w:rsid w:val="4FDA0A43"/>
    <w:rsid w:val="4FDE9F59"/>
    <w:rsid w:val="4FE17A24"/>
    <w:rsid w:val="4FE33C54"/>
    <w:rsid w:val="4FE38D96"/>
    <w:rsid w:val="4FE74D71"/>
    <w:rsid w:val="4FE88389"/>
    <w:rsid w:val="4FEC417C"/>
    <w:rsid w:val="4FFFDA33"/>
    <w:rsid w:val="5000E0A7"/>
    <w:rsid w:val="500684F6"/>
    <w:rsid w:val="501CD4D1"/>
    <w:rsid w:val="501D20B3"/>
    <w:rsid w:val="501EC904"/>
    <w:rsid w:val="5020225E"/>
    <w:rsid w:val="50218CAF"/>
    <w:rsid w:val="50241981"/>
    <w:rsid w:val="502432DF"/>
    <w:rsid w:val="50270911"/>
    <w:rsid w:val="50361937"/>
    <w:rsid w:val="5036E53D"/>
    <w:rsid w:val="50385372"/>
    <w:rsid w:val="5038C319"/>
    <w:rsid w:val="503AF2FB"/>
    <w:rsid w:val="503CA9C8"/>
    <w:rsid w:val="503D3948"/>
    <w:rsid w:val="503F7C32"/>
    <w:rsid w:val="50403540"/>
    <w:rsid w:val="5042FC16"/>
    <w:rsid w:val="5044BA50"/>
    <w:rsid w:val="50456A76"/>
    <w:rsid w:val="50459E50"/>
    <w:rsid w:val="505B5D6A"/>
    <w:rsid w:val="505C065F"/>
    <w:rsid w:val="505E717B"/>
    <w:rsid w:val="505F8D27"/>
    <w:rsid w:val="5064EE0A"/>
    <w:rsid w:val="5067051E"/>
    <w:rsid w:val="506D460E"/>
    <w:rsid w:val="506DFBC1"/>
    <w:rsid w:val="507360D0"/>
    <w:rsid w:val="5077F354"/>
    <w:rsid w:val="507AD2B4"/>
    <w:rsid w:val="507BA5C4"/>
    <w:rsid w:val="507DD883"/>
    <w:rsid w:val="507E73F4"/>
    <w:rsid w:val="507F979B"/>
    <w:rsid w:val="508F03FD"/>
    <w:rsid w:val="508FE135"/>
    <w:rsid w:val="50904DDE"/>
    <w:rsid w:val="50985AD3"/>
    <w:rsid w:val="509979A6"/>
    <w:rsid w:val="50999AFE"/>
    <w:rsid w:val="509BA64C"/>
    <w:rsid w:val="509C9B65"/>
    <w:rsid w:val="509DCB05"/>
    <w:rsid w:val="509E9A44"/>
    <w:rsid w:val="509F73E4"/>
    <w:rsid w:val="50A907E9"/>
    <w:rsid w:val="50B15EFE"/>
    <w:rsid w:val="50B1AC30"/>
    <w:rsid w:val="50B55AB3"/>
    <w:rsid w:val="50B6DC2B"/>
    <w:rsid w:val="50B92518"/>
    <w:rsid w:val="50C0DFAD"/>
    <w:rsid w:val="50C25F23"/>
    <w:rsid w:val="50C7F42C"/>
    <w:rsid w:val="50CD4E9B"/>
    <w:rsid w:val="50CE0109"/>
    <w:rsid w:val="50D545FE"/>
    <w:rsid w:val="50DF0172"/>
    <w:rsid w:val="50EE4DB4"/>
    <w:rsid w:val="50F1B731"/>
    <w:rsid w:val="50F1E503"/>
    <w:rsid w:val="50F79CF6"/>
    <w:rsid w:val="50F7B780"/>
    <w:rsid w:val="50FAD5D3"/>
    <w:rsid w:val="50FE9EEC"/>
    <w:rsid w:val="50FFA680"/>
    <w:rsid w:val="5103CBD7"/>
    <w:rsid w:val="5105C0F2"/>
    <w:rsid w:val="51073161"/>
    <w:rsid w:val="510B6736"/>
    <w:rsid w:val="510CD8DB"/>
    <w:rsid w:val="510D5A28"/>
    <w:rsid w:val="510F0F9B"/>
    <w:rsid w:val="5111AD3C"/>
    <w:rsid w:val="5113E425"/>
    <w:rsid w:val="5116F445"/>
    <w:rsid w:val="51190516"/>
    <w:rsid w:val="511D6E5E"/>
    <w:rsid w:val="5122D8CC"/>
    <w:rsid w:val="51276330"/>
    <w:rsid w:val="512DA523"/>
    <w:rsid w:val="512FA2BF"/>
    <w:rsid w:val="51307DBC"/>
    <w:rsid w:val="51359C0E"/>
    <w:rsid w:val="513C10C4"/>
    <w:rsid w:val="51423417"/>
    <w:rsid w:val="51442720"/>
    <w:rsid w:val="514AB03A"/>
    <w:rsid w:val="514B03F8"/>
    <w:rsid w:val="514C9CD7"/>
    <w:rsid w:val="51511C0A"/>
    <w:rsid w:val="51529A42"/>
    <w:rsid w:val="5157CEC8"/>
    <w:rsid w:val="51589C96"/>
    <w:rsid w:val="515BA473"/>
    <w:rsid w:val="515C41B6"/>
    <w:rsid w:val="515DB6FC"/>
    <w:rsid w:val="516026B4"/>
    <w:rsid w:val="51619372"/>
    <w:rsid w:val="5161D303"/>
    <w:rsid w:val="516267D3"/>
    <w:rsid w:val="5162A577"/>
    <w:rsid w:val="516D8978"/>
    <w:rsid w:val="516DA0FD"/>
    <w:rsid w:val="5173F5CF"/>
    <w:rsid w:val="517C064C"/>
    <w:rsid w:val="51862544"/>
    <w:rsid w:val="518679CA"/>
    <w:rsid w:val="51885BF6"/>
    <w:rsid w:val="519D8BDB"/>
    <w:rsid w:val="51A08120"/>
    <w:rsid w:val="51A4414B"/>
    <w:rsid w:val="51AC89C7"/>
    <w:rsid w:val="51AE3B3C"/>
    <w:rsid w:val="51B01FE4"/>
    <w:rsid w:val="51B4A467"/>
    <w:rsid w:val="51B56D0E"/>
    <w:rsid w:val="51BA0B3A"/>
    <w:rsid w:val="51BA9630"/>
    <w:rsid w:val="51BF1A46"/>
    <w:rsid w:val="51BF54DF"/>
    <w:rsid w:val="51C81C42"/>
    <w:rsid w:val="51CE959E"/>
    <w:rsid w:val="51D6500C"/>
    <w:rsid w:val="51DABD97"/>
    <w:rsid w:val="51DBECC6"/>
    <w:rsid w:val="51DF885F"/>
    <w:rsid w:val="51E12A57"/>
    <w:rsid w:val="51E33D01"/>
    <w:rsid w:val="51E74939"/>
    <w:rsid w:val="51EE5F0F"/>
    <w:rsid w:val="51F2B367"/>
    <w:rsid w:val="51F50071"/>
    <w:rsid w:val="51FBAF6E"/>
    <w:rsid w:val="51FDB0C8"/>
    <w:rsid w:val="520543B9"/>
    <w:rsid w:val="520B0217"/>
    <w:rsid w:val="520CFADA"/>
    <w:rsid w:val="5215FE95"/>
    <w:rsid w:val="5217D045"/>
    <w:rsid w:val="521B3DEE"/>
    <w:rsid w:val="521E0366"/>
    <w:rsid w:val="521F18BE"/>
    <w:rsid w:val="52224845"/>
    <w:rsid w:val="52238845"/>
    <w:rsid w:val="52243727"/>
    <w:rsid w:val="5229A941"/>
    <w:rsid w:val="52323DA7"/>
    <w:rsid w:val="5232F00A"/>
    <w:rsid w:val="523834CA"/>
    <w:rsid w:val="523F4713"/>
    <w:rsid w:val="524B6E83"/>
    <w:rsid w:val="524E0396"/>
    <w:rsid w:val="524FCCE0"/>
    <w:rsid w:val="52554BCA"/>
    <w:rsid w:val="5256A614"/>
    <w:rsid w:val="52689C50"/>
    <w:rsid w:val="5268F763"/>
    <w:rsid w:val="526A409A"/>
    <w:rsid w:val="52716CB1"/>
    <w:rsid w:val="527D36A2"/>
    <w:rsid w:val="527EA016"/>
    <w:rsid w:val="5282DFC4"/>
    <w:rsid w:val="52861860"/>
    <w:rsid w:val="5291224E"/>
    <w:rsid w:val="52932510"/>
    <w:rsid w:val="52991291"/>
    <w:rsid w:val="529F7251"/>
    <w:rsid w:val="52A0F391"/>
    <w:rsid w:val="52A5007C"/>
    <w:rsid w:val="52A6DC8E"/>
    <w:rsid w:val="52A76D6C"/>
    <w:rsid w:val="52A7E51D"/>
    <w:rsid w:val="52A916B9"/>
    <w:rsid w:val="52AD1AC2"/>
    <w:rsid w:val="52AEB040"/>
    <w:rsid w:val="52AF6C5F"/>
    <w:rsid w:val="52AFEDC6"/>
    <w:rsid w:val="52B26469"/>
    <w:rsid w:val="52B2E3CA"/>
    <w:rsid w:val="52B4BA7C"/>
    <w:rsid w:val="52BFEFC1"/>
    <w:rsid w:val="52C4654D"/>
    <w:rsid w:val="52C5A9B1"/>
    <w:rsid w:val="52D30DA6"/>
    <w:rsid w:val="52D7ED17"/>
    <w:rsid w:val="52DFCEF0"/>
    <w:rsid w:val="52E7653D"/>
    <w:rsid w:val="52EC9E84"/>
    <w:rsid w:val="52EE2AF3"/>
    <w:rsid w:val="52EEE044"/>
    <w:rsid w:val="52EF0BA2"/>
    <w:rsid w:val="52F33587"/>
    <w:rsid w:val="52F38B84"/>
    <w:rsid w:val="52F7C98D"/>
    <w:rsid w:val="52F8B140"/>
    <w:rsid w:val="52FA4A5F"/>
    <w:rsid w:val="52FEF1FF"/>
    <w:rsid w:val="5302FB25"/>
    <w:rsid w:val="5303EBC6"/>
    <w:rsid w:val="53068212"/>
    <w:rsid w:val="5308ADEC"/>
    <w:rsid w:val="530CA165"/>
    <w:rsid w:val="530CE38D"/>
    <w:rsid w:val="530F3C64"/>
    <w:rsid w:val="5313A343"/>
    <w:rsid w:val="5313E49C"/>
    <w:rsid w:val="53185487"/>
    <w:rsid w:val="531892FD"/>
    <w:rsid w:val="531CA903"/>
    <w:rsid w:val="531DD710"/>
    <w:rsid w:val="53217704"/>
    <w:rsid w:val="53269621"/>
    <w:rsid w:val="53284C0D"/>
    <w:rsid w:val="5328BBE3"/>
    <w:rsid w:val="532A0715"/>
    <w:rsid w:val="532B7242"/>
    <w:rsid w:val="5331135D"/>
    <w:rsid w:val="53382868"/>
    <w:rsid w:val="533DE06E"/>
    <w:rsid w:val="533EC9DF"/>
    <w:rsid w:val="533EF8A2"/>
    <w:rsid w:val="533F452F"/>
    <w:rsid w:val="534222E3"/>
    <w:rsid w:val="53431E16"/>
    <w:rsid w:val="5347B447"/>
    <w:rsid w:val="53499AFF"/>
    <w:rsid w:val="5349A368"/>
    <w:rsid w:val="534AA876"/>
    <w:rsid w:val="534B3751"/>
    <w:rsid w:val="534B378B"/>
    <w:rsid w:val="534CB91C"/>
    <w:rsid w:val="5350B91E"/>
    <w:rsid w:val="53558CDC"/>
    <w:rsid w:val="53565A65"/>
    <w:rsid w:val="5363D25B"/>
    <w:rsid w:val="53684562"/>
    <w:rsid w:val="5368EF46"/>
    <w:rsid w:val="536B42B1"/>
    <w:rsid w:val="53712D86"/>
    <w:rsid w:val="5373F49E"/>
    <w:rsid w:val="5374D00C"/>
    <w:rsid w:val="5378BA2B"/>
    <w:rsid w:val="537932BC"/>
    <w:rsid w:val="537D100C"/>
    <w:rsid w:val="537D13C9"/>
    <w:rsid w:val="53815C64"/>
    <w:rsid w:val="53825E4B"/>
    <w:rsid w:val="538B40CF"/>
    <w:rsid w:val="538F4BF6"/>
    <w:rsid w:val="5393ABDE"/>
    <w:rsid w:val="5394D378"/>
    <w:rsid w:val="539FC362"/>
    <w:rsid w:val="53A1B3A1"/>
    <w:rsid w:val="53A3C07E"/>
    <w:rsid w:val="53A7E018"/>
    <w:rsid w:val="53AAD9EB"/>
    <w:rsid w:val="53ACCA10"/>
    <w:rsid w:val="53B9A070"/>
    <w:rsid w:val="53BB431A"/>
    <w:rsid w:val="53C34C82"/>
    <w:rsid w:val="53C359F4"/>
    <w:rsid w:val="53CB579A"/>
    <w:rsid w:val="53D6700F"/>
    <w:rsid w:val="53D9BB4F"/>
    <w:rsid w:val="53DB1774"/>
    <w:rsid w:val="53DB67F7"/>
    <w:rsid w:val="53DC7ECE"/>
    <w:rsid w:val="53DE2080"/>
    <w:rsid w:val="53E048B9"/>
    <w:rsid w:val="53E1921A"/>
    <w:rsid w:val="53E2C159"/>
    <w:rsid w:val="53E3288B"/>
    <w:rsid w:val="53E6D0C0"/>
    <w:rsid w:val="53E91111"/>
    <w:rsid w:val="53EAF578"/>
    <w:rsid w:val="53ED9502"/>
    <w:rsid w:val="53EDAFC4"/>
    <w:rsid w:val="53EFEAED"/>
    <w:rsid w:val="53F22133"/>
    <w:rsid w:val="53F50588"/>
    <w:rsid w:val="53F530FD"/>
    <w:rsid w:val="53F55858"/>
    <w:rsid w:val="53F9152F"/>
    <w:rsid w:val="53FABD1C"/>
    <w:rsid w:val="540501F9"/>
    <w:rsid w:val="5405D715"/>
    <w:rsid w:val="5407C8E8"/>
    <w:rsid w:val="54091E89"/>
    <w:rsid w:val="5418D28C"/>
    <w:rsid w:val="54195717"/>
    <w:rsid w:val="5420B287"/>
    <w:rsid w:val="5421AEC2"/>
    <w:rsid w:val="542B53B4"/>
    <w:rsid w:val="5437448B"/>
    <w:rsid w:val="5438831D"/>
    <w:rsid w:val="543CD218"/>
    <w:rsid w:val="543D7498"/>
    <w:rsid w:val="543E7706"/>
    <w:rsid w:val="54414AD7"/>
    <w:rsid w:val="544283D1"/>
    <w:rsid w:val="5442C022"/>
    <w:rsid w:val="544B41D4"/>
    <w:rsid w:val="544D73DF"/>
    <w:rsid w:val="544EDD28"/>
    <w:rsid w:val="544F76E8"/>
    <w:rsid w:val="54507568"/>
    <w:rsid w:val="54538C63"/>
    <w:rsid w:val="5456D7DD"/>
    <w:rsid w:val="54585AA9"/>
    <w:rsid w:val="545DDE7E"/>
    <w:rsid w:val="5460D7FA"/>
    <w:rsid w:val="5461A90D"/>
    <w:rsid w:val="546537DD"/>
    <w:rsid w:val="5466877A"/>
    <w:rsid w:val="546A5E93"/>
    <w:rsid w:val="546BF00C"/>
    <w:rsid w:val="546CF208"/>
    <w:rsid w:val="54735ED0"/>
    <w:rsid w:val="547D74B0"/>
    <w:rsid w:val="547E91B7"/>
    <w:rsid w:val="547F9FBF"/>
    <w:rsid w:val="548ACEC7"/>
    <w:rsid w:val="548CC9D3"/>
    <w:rsid w:val="5491EA7A"/>
    <w:rsid w:val="5497D7B0"/>
    <w:rsid w:val="549B4AD3"/>
    <w:rsid w:val="549D7AF0"/>
    <w:rsid w:val="54A4A7E1"/>
    <w:rsid w:val="54A78267"/>
    <w:rsid w:val="54B02A12"/>
    <w:rsid w:val="54B598B9"/>
    <w:rsid w:val="54B7D6BF"/>
    <w:rsid w:val="54B84923"/>
    <w:rsid w:val="54BADD0A"/>
    <w:rsid w:val="54C1C94C"/>
    <w:rsid w:val="54C1CFCE"/>
    <w:rsid w:val="54C974B8"/>
    <w:rsid w:val="54CDA932"/>
    <w:rsid w:val="54D5CDE3"/>
    <w:rsid w:val="54D6A96F"/>
    <w:rsid w:val="54D6EB7E"/>
    <w:rsid w:val="54D813DA"/>
    <w:rsid w:val="54DA9816"/>
    <w:rsid w:val="54DC0188"/>
    <w:rsid w:val="54E8FADA"/>
    <w:rsid w:val="54EE37F5"/>
    <w:rsid w:val="54F1ABFC"/>
    <w:rsid w:val="54F5A56A"/>
    <w:rsid w:val="54F743F5"/>
    <w:rsid w:val="54F7CEE8"/>
    <w:rsid w:val="54F82CA3"/>
    <w:rsid w:val="54F9E34B"/>
    <w:rsid w:val="54FDEFCF"/>
    <w:rsid w:val="54FEC3F2"/>
    <w:rsid w:val="5500E939"/>
    <w:rsid w:val="550AB059"/>
    <w:rsid w:val="550B51FD"/>
    <w:rsid w:val="551971E5"/>
    <w:rsid w:val="551A6C2E"/>
    <w:rsid w:val="551C5F41"/>
    <w:rsid w:val="551ED132"/>
    <w:rsid w:val="552744B3"/>
    <w:rsid w:val="55280A64"/>
    <w:rsid w:val="552862B9"/>
    <w:rsid w:val="552F704B"/>
    <w:rsid w:val="553F22FE"/>
    <w:rsid w:val="55423EFB"/>
    <w:rsid w:val="5542B9C0"/>
    <w:rsid w:val="55444DD0"/>
    <w:rsid w:val="5545C991"/>
    <w:rsid w:val="554AEE0B"/>
    <w:rsid w:val="55506BD3"/>
    <w:rsid w:val="55523C9D"/>
    <w:rsid w:val="5558C3B6"/>
    <w:rsid w:val="555A53A4"/>
    <w:rsid w:val="555E195D"/>
    <w:rsid w:val="555FFF36"/>
    <w:rsid w:val="556125CE"/>
    <w:rsid w:val="55655B6C"/>
    <w:rsid w:val="55672D13"/>
    <w:rsid w:val="5568F224"/>
    <w:rsid w:val="556A1DB4"/>
    <w:rsid w:val="556A843E"/>
    <w:rsid w:val="556F5E4F"/>
    <w:rsid w:val="55739E0F"/>
    <w:rsid w:val="55763545"/>
    <w:rsid w:val="557CB368"/>
    <w:rsid w:val="5582F1C5"/>
    <w:rsid w:val="55853153"/>
    <w:rsid w:val="5587FACA"/>
    <w:rsid w:val="55892CE9"/>
    <w:rsid w:val="55939DDC"/>
    <w:rsid w:val="5597F498"/>
    <w:rsid w:val="559AE9AC"/>
    <w:rsid w:val="559D5859"/>
    <w:rsid w:val="55A03F1B"/>
    <w:rsid w:val="55AA71E0"/>
    <w:rsid w:val="55AF93F5"/>
    <w:rsid w:val="55B4AC49"/>
    <w:rsid w:val="55B72896"/>
    <w:rsid w:val="55B90025"/>
    <w:rsid w:val="55B9728B"/>
    <w:rsid w:val="55C72415"/>
    <w:rsid w:val="55CF0EA6"/>
    <w:rsid w:val="55D2ED95"/>
    <w:rsid w:val="55D58427"/>
    <w:rsid w:val="55D7822F"/>
    <w:rsid w:val="55D9AABE"/>
    <w:rsid w:val="55DCE88B"/>
    <w:rsid w:val="55DE0246"/>
    <w:rsid w:val="55E70EB4"/>
    <w:rsid w:val="55EB904D"/>
    <w:rsid w:val="55EC5558"/>
    <w:rsid w:val="55F4943A"/>
    <w:rsid w:val="55F93CA6"/>
    <w:rsid w:val="55FC25A6"/>
    <w:rsid w:val="56025285"/>
    <w:rsid w:val="56089C46"/>
    <w:rsid w:val="560F2F31"/>
    <w:rsid w:val="561B7513"/>
    <w:rsid w:val="561D1EED"/>
    <w:rsid w:val="561D79A6"/>
    <w:rsid w:val="561ED49E"/>
    <w:rsid w:val="561F0E0A"/>
    <w:rsid w:val="5627EDB6"/>
    <w:rsid w:val="5630236A"/>
    <w:rsid w:val="56304033"/>
    <w:rsid w:val="5637B13E"/>
    <w:rsid w:val="563845B3"/>
    <w:rsid w:val="56385F58"/>
    <w:rsid w:val="5638C167"/>
    <w:rsid w:val="563B51C4"/>
    <w:rsid w:val="563D3BB7"/>
    <w:rsid w:val="5642231B"/>
    <w:rsid w:val="564AA401"/>
    <w:rsid w:val="564C1D9F"/>
    <w:rsid w:val="564FACDD"/>
    <w:rsid w:val="5652350D"/>
    <w:rsid w:val="5652FA81"/>
    <w:rsid w:val="5653A95D"/>
    <w:rsid w:val="56562F2E"/>
    <w:rsid w:val="565D4D52"/>
    <w:rsid w:val="565ED135"/>
    <w:rsid w:val="56609E65"/>
    <w:rsid w:val="5661249B"/>
    <w:rsid w:val="566712F3"/>
    <w:rsid w:val="5668F5DB"/>
    <w:rsid w:val="566EA8D2"/>
    <w:rsid w:val="56766877"/>
    <w:rsid w:val="567681D6"/>
    <w:rsid w:val="5677228F"/>
    <w:rsid w:val="567AA22B"/>
    <w:rsid w:val="567D0B81"/>
    <w:rsid w:val="567F24FB"/>
    <w:rsid w:val="5682619E"/>
    <w:rsid w:val="568337A4"/>
    <w:rsid w:val="568F4D5D"/>
    <w:rsid w:val="569032B9"/>
    <w:rsid w:val="56908821"/>
    <w:rsid w:val="569310F8"/>
    <w:rsid w:val="569B4774"/>
    <w:rsid w:val="569C5571"/>
    <w:rsid w:val="56A07841"/>
    <w:rsid w:val="56A09B0B"/>
    <w:rsid w:val="56A859EF"/>
    <w:rsid w:val="56ACE84C"/>
    <w:rsid w:val="56ADDED5"/>
    <w:rsid w:val="56AE70D5"/>
    <w:rsid w:val="56B2CC28"/>
    <w:rsid w:val="56B425F4"/>
    <w:rsid w:val="56B733A8"/>
    <w:rsid w:val="56B908FE"/>
    <w:rsid w:val="56B988D2"/>
    <w:rsid w:val="56B9A478"/>
    <w:rsid w:val="56BB40E8"/>
    <w:rsid w:val="56BDFF14"/>
    <w:rsid w:val="56BF6CCB"/>
    <w:rsid w:val="56C8D90C"/>
    <w:rsid w:val="56CB3B3D"/>
    <w:rsid w:val="56CE5C45"/>
    <w:rsid w:val="56CEECE7"/>
    <w:rsid w:val="56D58A5D"/>
    <w:rsid w:val="56E00830"/>
    <w:rsid w:val="56E538B7"/>
    <w:rsid w:val="56E82D39"/>
    <w:rsid w:val="56EA6CB9"/>
    <w:rsid w:val="56EA9B93"/>
    <w:rsid w:val="56EAB297"/>
    <w:rsid w:val="56ED5A63"/>
    <w:rsid w:val="56EE1BD9"/>
    <w:rsid w:val="56EF92CD"/>
    <w:rsid w:val="56F2703B"/>
    <w:rsid w:val="56F39032"/>
    <w:rsid w:val="56F39CA6"/>
    <w:rsid w:val="56F4CF5D"/>
    <w:rsid w:val="56F50E13"/>
    <w:rsid w:val="56F7FFC8"/>
    <w:rsid w:val="56FBA9AB"/>
    <w:rsid w:val="56FC0BB1"/>
    <w:rsid w:val="56FF9B7D"/>
    <w:rsid w:val="56FFFC24"/>
    <w:rsid w:val="5705291A"/>
    <w:rsid w:val="570BDB9B"/>
    <w:rsid w:val="570CB12B"/>
    <w:rsid w:val="570D2155"/>
    <w:rsid w:val="570D77F6"/>
    <w:rsid w:val="571068BC"/>
    <w:rsid w:val="5714F1D0"/>
    <w:rsid w:val="57184CE4"/>
    <w:rsid w:val="57185A29"/>
    <w:rsid w:val="571C5382"/>
    <w:rsid w:val="571D279A"/>
    <w:rsid w:val="571E4AB8"/>
    <w:rsid w:val="5722FC2F"/>
    <w:rsid w:val="572B6D1C"/>
    <w:rsid w:val="572DA0BA"/>
    <w:rsid w:val="5731662E"/>
    <w:rsid w:val="57353B7B"/>
    <w:rsid w:val="5735E78A"/>
    <w:rsid w:val="5737165A"/>
    <w:rsid w:val="573B1901"/>
    <w:rsid w:val="573C5079"/>
    <w:rsid w:val="574ED549"/>
    <w:rsid w:val="574FE3FE"/>
    <w:rsid w:val="57576AAD"/>
    <w:rsid w:val="575A472E"/>
    <w:rsid w:val="57601626"/>
    <w:rsid w:val="5761E4B7"/>
    <w:rsid w:val="5762D5D6"/>
    <w:rsid w:val="5766DE7A"/>
    <w:rsid w:val="576AF9A2"/>
    <w:rsid w:val="576BD65A"/>
    <w:rsid w:val="5771AEEE"/>
    <w:rsid w:val="577430C9"/>
    <w:rsid w:val="57818515"/>
    <w:rsid w:val="578B3BF2"/>
    <w:rsid w:val="578C085B"/>
    <w:rsid w:val="578DB2EF"/>
    <w:rsid w:val="5791F59A"/>
    <w:rsid w:val="5796A974"/>
    <w:rsid w:val="57985836"/>
    <w:rsid w:val="579CE608"/>
    <w:rsid w:val="57AD1C19"/>
    <w:rsid w:val="57AD8871"/>
    <w:rsid w:val="57AE20BD"/>
    <w:rsid w:val="57B0527F"/>
    <w:rsid w:val="57B6B02F"/>
    <w:rsid w:val="57B87D3F"/>
    <w:rsid w:val="57C3FA8A"/>
    <w:rsid w:val="57C72419"/>
    <w:rsid w:val="57CD5A9C"/>
    <w:rsid w:val="57CF2EFC"/>
    <w:rsid w:val="57D226B7"/>
    <w:rsid w:val="57D48DDF"/>
    <w:rsid w:val="57D785D0"/>
    <w:rsid w:val="57E99B40"/>
    <w:rsid w:val="57EB4AE9"/>
    <w:rsid w:val="57EDEE37"/>
    <w:rsid w:val="57EE2634"/>
    <w:rsid w:val="57EFCDDB"/>
    <w:rsid w:val="57F22E83"/>
    <w:rsid w:val="57F325CE"/>
    <w:rsid w:val="58013CA5"/>
    <w:rsid w:val="580355BF"/>
    <w:rsid w:val="5804C2DC"/>
    <w:rsid w:val="580A0863"/>
    <w:rsid w:val="580A2B08"/>
    <w:rsid w:val="580A2F8E"/>
    <w:rsid w:val="580C9431"/>
    <w:rsid w:val="5810255C"/>
    <w:rsid w:val="5811D567"/>
    <w:rsid w:val="581238D8"/>
    <w:rsid w:val="58136286"/>
    <w:rsid w:val="581516E4"/>
    <w:rsid w:val="581A00DC"/>
    <w:rsid w:val="581A3447"/>
    <w:rsid w:val="5820665F"/>
    <w:rsid w:val="58217711"/>
    <w:rsid w:val="58234349"/>
    <w:rsid w:val="5825A4F6"/>
    <w:rsid w:val="58283BC3"/>
    <w:rsid w:val="582DEC72"/>
    <w:rsid w:val="582F4870"/>
    <w:rsid w:val="58336F84"/>
    <w:rsid w:val="583D09F0"/>
    <w:rsid w:val="58473C3E"/>
    <w:rsid w:val="58477C20"/>
    <w:rsid w:val="584F5CC7"/>
    <w:rsid w:val="585019B6"/>
    <w:rsid w:val="585490D1"/>
    <w:rsid w:val="5855A13F"/>
    <w:rsid w:val="5857C027"/>
    <w:rsid w:val="585C32D8"/>
    <w:rsid w:val="5868D84D"/>
    <w:rsid w:val="586A58B5"/>
    <w:rsid w:val="586C0788"/>
    <w:rsid w:val="586EAE62"/>
    <w:rsid w:val="5873E96B"/>
    <w:rsid w:val="5874AE55"/>
    <w:rsid w:val="58840B8D"/>
    <w:rsid w:val="58861024"/>
    <w:rsid w:val="588782E8"/>
    <w:rsid w:val="588EA1CA"/>
    <w:rsid w:val="5894FB56"/>
    <w:rsid w:val="589563BD"/>
    <w:rsid w:val="58981E42"/>
    <w:rsid w:val="589908E7"/>
    <w:rsid w:val="589FC4DC"/>
    <w:rsid w:val="58A309FF"/>
    <w:rsid w:val="58A57F9A"/>
    <w:rsid w:val="58A99E84"/>
    <w:rsid w:val="58AC610E"/>
    <w:rsid w:val="58B1FA96"/>
    <w:rsid w:val="58B75E56"/>
    <w:rsid w:val="58BF35BF"/>
    <w:rsid w:val="58C23EA7"/>
    <w:rsid w:val="58C28ADA"/>
    <w:rsid w:val="58C345E8"/>
    <w:rsid w:val="58C5C6BB"/>
    <w:rsid w:val="58CB3BFD"/>
    <w:rsid w:val="58D1AD49"/>
    <w:rsid w:val="58D92BBF"/>
    <w:rsid w:val="58DB0ADC"/>
    <w:rsid w:val="58E38835"/>
    <w:rsid w:val="58E72796"/>
    <w:rsid w:val="58EB839F"/>
    <w:rsid w:val="58F05780"/>
    <w:rsid w:val="58F084C2"/>
    <w:rsid w:val="58FBB391"/>
    <w:rsid w:val="58FF2911"/>
    <w:rsid w:val="58FF8B4A"/>
    <w:rsid w:val="5903C7EA"/>
    <w:rsid w:val="5905B387"/>
    <w:rsid w:val="59096536"/>
    <w:rsid w:val="591265B2"/>
    <w:rsid w:val="5918B407"/>
    <w:rsid w:val="5919BE1B"/>
    <w:rsid w:val="591E8617"/>
    <w:rsid w:val="59233536"/>
    <w:rsid w:val="592A1BE1"/>
    <w:rsid w:val="592B0BEA"/>
    <w:rsid w:val="592BFA3E"/>
    <w:rsid w:val="592D804E"/>
    <w:rsid w:val="59331190"/>
    <w:rsid w:val="5938A989"/>
    <w:rsid w:val="5939B192"/>
    <w:rsid w:val="593BD3B3"/>
    <w:rsid w:val="5942B7AB"/>
    <w:rsid w:val="5943523A"/>
    <w:rsid w:val="5943D776"/>
    <w:rsid w:val="595321D7"/>
    <w:rsid w:val="5954063B"/>
    <w:rsid w:val="59542AA5"/>
    <w:rsid w:val="59587C80"/>
    <w:rsid w:val="595A7EBC"/>
    <w:rsid w:val="59650714"/>
    <w:rsid w:val="596514F2"/>
    <w:rsid w:val="5965DF4D"/>
    <w:rsid w:val="596F3508"/>
    <w:rsid w:val="59711423"/>
    <w:rsid w:val="597AF106"/>
    <w:rsid w:val="597DA888"/>
    <w:rsid w:val="597EA7C4"/>
    <w:rsid w:val="59819564"/>
    <w:rsid w:val="5981CEEF"/>
    <w:rsid w:val="5988124C"/>
    <w:rsid w:val="598CE166"/>
    <w:rsid w:val="598CEEE1"/>
    <w:rsid w:val="598F0A9D"/>
    <w:rsid w:val="5990815F"/>
    <w:rsid w:val="599A61AC"/>
    <w:rsid w:val="599AB656"/>
    <w:rsid w:val="599DDF73"/>
    <w:rsid w:val="59A3CA48"/>
    <w:rsid w:val="59A45FC0"/>
    <w:rsid w:val="59A95A8D"/>
    <w:rsid w:val="59B077D5"/>
    <w:rsid w:val="59B1D88D"/>
    <w:rsid w:val="59B75569"/>
    <w:rsid w:val="59C19127"/>
    <w:rsid w:val="59C3F897"/>
    <w:rsid w:val="59C75081"/>
    <w:rsid w:val="59CB8822"/>
    <w:rsid w:val="59CCD74E"/>
    <w:rsid w:val="59D21D45"/>
    <w:rsid w:val="59D284F9"/>
    <w:rsid w:val="59D8F998"/>
    <w:rsid w:val="59E0FAC5"/>
    <w:rsid w:val="59E29A19"/>
    <w:rsid w:val="59E46EE1"/>
    <w:rsid w:val="59EB7D5A"/>
    <w:rsid w:val="59ECA1BE"/>
    <w:rsid w:val="59ED22BF"/>
    <w:rsid w:val="59F53C8D"/>
    <w:rsid w:val="59FAFFF7"/>
    <w:rsid w:val="59FF9880"/>
    <w:rsid w:val="5A099726"/>
    <w:rsid w:val="5A0BAD70"/>
    <w:rsid w:val="5A1806C9"/>
    <w:rsid w:val="5A1CFD63"/>
    <w:rsid w:val="5A1E7F05"/>
    <w:rsid w:val="5A1E96EF"/>
    <w:rsid w:val="5A2002AC"/>
    <w:rsid w:val="5A222459"/>
    <w:rsid w:val="5A2413B7"/>
    <w:rsid w:val="5A249098"/>
    <w:rsid w:val="5A26B34B"/>
    <w:rsid w:val="5A26B672"/>
    <w:rsid w:val="5A2CF378"/>
    <w:rsid w:val="5A545FEF"/>
    <w:rsid w:val="5A562D58"/>
    <w:rsid w:val="5A5CD53D"/>
    <w:rsid w:val="5A68F46C"/>
    <w:rsid w:val="5A696262"/>
    <w:rsid w:val="5A6A28F7"/>
    <w:rsid w:val="5A6B658D"/>
    <w:rsid w:val="5A6D4075"/>
    <w:rsid w:val="5A6D4DAE"/>
    <w:rsid w:val="5A76C6B0"/>
    <w:rsid w:val="5A772404"/>
    <w:rsid w:val="5A786F15"/>
    <w:rsid w:val="5A7B9B9C"/>
    <w:rsid w:val="5A87031A"/>
    <w:rsid w:val="5A8AFB5E"/>
    <w:rsid w:val="5A8F0439"/>
    <w:rsid w:val="5A8F6AB8"/>
    <w:rsid w:val="5A92A7B2"/>
    <w:rsid w:val="5A960CB1"/>
    <w:rsid w:val="5A99E292"/>
    <w:rsid w:val="5A9AB259"/>
    <w:rsid w:val="5A9C4939"/>
    <w:rsid w:val="5AA77533"/>
    <w:rsid w:val="5AA8D6F0"/>
    <w:rsid w:val="5AABD18B"/>
    <w:rsid w:val="5AAF39EB"/>
    <w:rsid w:val="5AB5B927"/>
    <w:rsid w:val="5AB5D8F4"/>
    <w:rsid w:val="5AB88CF1"/>
    <w:rsid w:val="5ABB5E9C"/>
    <w:rsid w:val="5ABD8779"/>
    <w:rsid w:val="5AC0CED9"/>
    <w:rsid w:val="5AC690A9"/>
    <w:rsid w:val="5AC8E2D8"/>
    <w:rsid w:val="5ACDBF71"/>
    <w:rsid w:val="5ACEF9D8"/>
    <w:rsid w:val="5AD1E9FD"/>
    <w:rsid w:val="5AD34DA6"/>
    <w:rsid w:val="5AD38431"/>
    <w:rsid w:val="5AD5C8FE"/>
    <w:rsid w:val="5ADEC07F"/>
    <w:rsid w:val="5AE3A0EF"/>
    <w:rsid w:val="5AE69173"/>
    <w:rsid w:val="5AE9507E"/>
    <w:rsid w:val="5AF2ECF5"/>
    <w:rsid w:val="5B01C148"/>
    <w:rsid w:val="5B02B3B8"/>
    <w:rsid w:val="5B02CCE0"/>
    <w:rsid w:val="5B0366BD"/>
    <w:rsid w:val="5B037291"/>
    <w:rsid w:val="5B03C76B"/>
    <w:rsid w:val="5B066665"/>
    <w:rsid w:val="5B086E29"/>
    <w:rsid w:val="5B098A85"/>
    <w:rsid w:val="5B172947"/>
    <w:rsid w:val="5B191AD5"/>
    <w:rsid w:val="5B22186D"/>
    <w:rsid w:val="5B22C2FC"/>
    <w:rsid w:val="5B22E892"/>
    <w:rsid w:val="5B25116D"/>
    <w:rsid w:val="5B2623B2"/>
    <w:rsid w:val="5B27CE18"/>
    <w:rsid w:val="5B283F8B"/>
    <w:rsid w:val="5B2A5A7A"/>
    <w:rsid w:val="5B340DFF"/>
    <w:rsid w:val="5B37C9AA"/>
    <w:rsid w:val="5B3AD1C6"/>
    <w:rsid w:val="5B3C0BAD"/>
    <w:rsid w:val="5B3EF91F"/>
    <w:rsid w:val="5B3F26D8"/>
    <w:rsid w:val="5B4104E7"/>
    <w:rsid w:val="5B41D050"/>
    <w:rsid w:val="5B53642F"/>
    <w:rsid w:val="5B573E3D"/>
    <w:rsid w:val="5B597BE0"/>
    <w:rsid w:val="5B59D9F5"/>
    <w:rsid w:val="5B5C4592"/>
    <w:rsid w:val="5B5EAEC8"/>
    <w:rsid w:val="5B5EEE7B"/>
    <w:rsid w:val="5B638D8C"/>
    <w:rsid w:val="5B6C844A"/>
    <w:rsid w:val="5B6DD0DB"/>
    <w:rsid w:val="5B7323F0"/>
    <w:rsid w:val="5B75574C"/>
    <w:rsid w:val="5B8422AD"/>
    <w:rsid w:val="5B858920"/>
    <w:rsid w:val="5B8EBE4D"/>
    <w:rsid w:val="5B91E0C2"/>
    <w:rsid w:val="5B9355D7"/>
    <w:rsid w:val="5B9545D5"/>
    <w:rsid w:val="5B991694"/>
    <w:rsid w:val="5B9CBCDB"/>
    <w:rsid w:val="5BA3A84A"/>
    <w:rsid w:val="5BA4DBE0"/>
    <w:rsid w:val="5BA62853"/>
    <w:rsid w:val="5BA72915"/>
    <w:rsid w:val="5BA9231E"/>
    <w:rsid w:val="5BAABE3E"/>
    <w:rsid w:val="5BB30C8F"/>
    <w:rsid w:val="5BB6D17D"/>
    <w:rsid w:val="5BBC2C0A"/>
    <w:rsid w:val="5BC0A85A"/>
    <w:rsid w:val="5BC0F0EC"/>
    <w:rsid w:val="5BC283AC"/>
    <w:rsid w:val="5BC29B56"/>
    <w:rsid w:val="5BC3D8D8"/>
    <w:rsid w:val="5BC68B4F"/>
    <w:rsid w:val="5BCAD87D"/>
    <w:rsid w:val="5BCAE21F"/>
    <w:rsid w:val="5BCDB39E"/>
    <w:rsid w:val="5BCDBD4E"/>
    <w:rsid w:val="5BCEB2A4"/>
    <w:rsid w:val="5BD5631C"/>
    <w:rsid w:val="5BD90954"/>
    <w:rsid w:val="5BD95F71"/>
    <w:rsid w:val="5BD9EDFF"/>
    <w:rsid w:val="5BDFC16E"/>
    <w:rsid w:val="5BE01047"/>
    <w:rsid w:val="5BE2FB00"/>
    <w:rsid w:val="5BE5DC46"/>
    <w:rsid w:val="5BE8EDA6"/>
    <w:rsid w:val="5BECA2C7"/>
    <w:rsid w:val="5BF31440"/>
    <w:rsid w:val="5BF85100"/>
    <w:rsid w:val="5BFF37B4"/>
    <w:rsid w:val="5C01A10E"/>
    <w:rsid w:val="5C0C9198"/>
    <w:rsid w:val="5C14BC7F"/>
    <w:rsid w:val="5C178416"/>
    <w:rsid w:val="5C178B17"/>
    <w:rsid w:val="5C188736"/>
    <w:rsid w:val="5C1BC8EF"/>
    <w:rsid w:val="5C2584A2"/>
    <w:rsid w:val="5C283BAB"/>
    <w:rsid w:val="5C295FFA"/>
    <w:rsid w:val="5C29CEFD"/>
    <w:rsid w:val="5C2AE580"/>
    <w:rsid w:val="5C2C52D2"/>
    <w:rsid w:val="5C2DA49D"/>
    <w:rsid w:val="5C34DDBD"/>
    <w:rsid w:val="5C3C3860"/>
    <w:rsid w:val="5C3C4CF0"/>
    <w:rsid w:val="5C47C678"/>
    <w:rsid w:val="5C49CEAD"/>
    <w:rsid w:val="5C5149BB"/>
    <w:rsid w:val="5C5675BD"/>
    <w:rsid w:val="5C583D9A"/>
    <w:rsid w:val="5C5B935D"/>
    <w:rsid w:val="5C5B9CC2"/>
    <w:rsid w:val="5C5CFFFF"/>
    <w:rsid w:val="5C5E159D"/>
    <w:rsid w:val="5C5E2FCC"/>
    <w:rsid w:val="5C5EB619"/>
    <w:rsid w:val="5C5EE57C"/>
    <w:rsid w:val="5C600268"/>
    <w:rsid w:val="5C646A0B"/>
    <w:rsid w:val="5C6A60AB"/>
    <w:rsid w:val="5C6DD95E"/>
    <w:rsid w:val="5C746C66"/>
    <w:rsid w:val="5C76D465"/>
    <w:rsid w:val="5C7C0357"/>
    <w:rsid w:val="5C80A170"/>
    <w:rsid w:val="5C82069C"/>
    <w:rsid w:val="5C84E80E"/>
    <w:rsid w:val="5C889436"/>
    <w:rsid w:val="5C900EE1"/>
    <w:rsid w:val="5C904CE9"/>
    <w:rsid w:val="5C941E37"/>
    <w:rsid w:val="5C96FBB9"/>
    <w:rsid w:val="5C970181"/>
    <w:rsid w:val="5C98BB16"/>
    <w:rsid w:val="5CA24243"/>
    <w:rsid w:val="5CA2E5A0"/>
    <w:rsid w:val="5CA49906"/>
    <w:rsid w:val="5CA518E3"/>
    <w:rsid w:val="5CA5F69B"/>
    <w:rsid w:val="5CA7595E"/>
    <w:rsid w:val="5CA9C78F"/>
    <w:rsid w:val="5CABA1BF"/>
    <w:rsid w:val="5CAEDE0F"/>
    <w:rsid w:val="5CB8EF4F"/>
    <w:rsid w:val="5CC4A8D0"/>
    <w:rsid w:val="5CC998C2"/>
    <w:rsid w:val="5CCDAB38"/>
    <w:rsid w:val="5CCEF212"/>
    <w:rsid w:val="5CD4E083"/>
    <w:rsid w:val="5CE2D97D"/>
    <w:rsid w:val="5CE72C26"/>
    <w:rsid w:val="5CF1D7F5"/>
    <w:rsid w:val="5CF1FE0E"/>
    <w:rsid w:val="5CF33613"/>
    <w:rsid w:val="5CFA0168"/>
    <w:rsid w:val="5CFCE892"/>
    <w:rsid w:val="5CFD970E"/>
    <w:rsid w:val="5D013EA7"/>
    <w:rsid w:val="5D01EACF"/>
    <w:rsid w:val="5D07833F"/>
    <w:rsid w:val="5D0A6E78"/>
    <w:rsid w:val="5D1902A2"/>
    <w:rsid w:val="5D1BD223"/>
    <w:rsid w:val="5D1D6BEE"/>
    <w:rsid w:val="5D22CBD7"/>
    <w:rsid w:val="5D30370B"/>
    <w:rsid w:val="5D32A0B9"/>
    <w:rsid w:val="5D33B008"/>
    <w:rsid w:val="5D346B41"/>
    <w:rsid w:val="5D35B4A3"/>
    <w:rsid w:val="5D37E3A2"/>
    <w:rsid w:val="5D3C6CBE"/>
    <w:rsid w:val="5D3CAC3F"/>
    <w:rsid w:val="5D3F0EEF"/>
    <w:rsid w:val="5D3F3F8C"/>
    <w:rsid w:val="5D4201D6"/>
    <w:rsid w:val="5D423857"/>
    <w:rsid w:val="5D4F9402"/>
    <w:rsid w:val="5D51253B"/>
    <w:rsid w:val="5D51D88D"/>
    <w:rsid w:val="5D5FAA9C"/>
    <w:rsid w:val="5D6138F3"/>
    <w:rsid w:val="5D672ADB"/>
    <w:rsid w:val="5D70A7EF"/>
    <w:rsid w:val="5D711C80"/>
    <w:rsid w:val="5D76A653"/>
    <w:rsid w:val="5D7852C1"/>
    <w:rsid w:val="5D7FCF98"/>
    <w:rsid w:val="5D8110FB"/>
    <w:rsid w:val="5D8471B4"/>
    <w:rsid w:val="5D8531A0"/>
    <w:rsid w:val="5D8818B2"/>
    <w:rsid w:val="5D8AB59F"/>
    <w:rsid w:val="5D8DAA6E"/>
    <w:rsid w:val="5D8E7DBF"/>
    <w:rsid w:val="5D8E9325"/>
    <w:rsid w:val="5D9120D2"/>
    <w:rsid w:val="5D962398"/>
    <w:rsid w:val="5D96DCBD"/>
    <w:rsid w:val="5D9D08A1"/>
    <w:rsid w:val="5D9E52BB"/>
    <w:rsid w:val="5DA247EC"/>
    <w:rsid w:val="5DA3C8BD"/>
    <w:rsid w:val="5DA4EE70"/>
    <w:rsid w:val="5DA6B9A7"/>
    <w:rsid w:val="5DA735C6"/>
    <w:rsid w:val="5DA9F5EA"/>
    <w:rsid w:val="5DAC8DFD"/>
    <w:rsid w:val="5DAE5F57"/>
    <w:rsid w:val="5DB250CE"/>
    <w:rsid w:val="5DB2AAA6"/>
    <w:rsid w:val="5DB2F9EB"/>
    <w:rsid w:val="5DB864B9"/>
    <w:rsid w:val="5DC3549B"/>
    <w:rsid w:val="5DC59311"/>
    <w:rsid w:val="5DC70B7A"/>
    <w:rsid w:val="5DC72913"/>
    <w:rsid w:val="5DCB2E81"/>
    <w:rsid w:val="5DCBA3AE"/>
    <w:rsid w:val="5DD478DD"/>
    <w:rsid w:val="5DD90847"/>
    <w:rsid w:val="5DDA1E53"/>
    <w:rsid w:val="5DDB833A"/>
    <w:rsid w:val="5DDC7CF8"/>
    <w:rsid w:val="5DDCD645"/>
    <w:rsid w:val="5DE7F991"/>
    <w:rsid w:val="5DE936DF"/>
    <w:rsid w:val="5DEA796A"/>
    <w:rsid w:val="5DED7D90"/>
    <w:rsid w:val="5DEFC684"/>
    <w:rsid w:val="5DF3DF09"/>
    <w:rsid w:val="5DFA0C89"/>
    <w:rsid w:val="5DFA161F"/>
    <w:rsid w:val="5DFBB39C"/>
    <w:rsid w:val="5DFDCED8"/>
    <w:rsid w:val="5DFF5984"/>
    <w:rsid w:val="5E04ED4F"/>
    <w:rsid w:val="5E09029E"/>
    <w:rsid w:val="5E0A8A84"/>
    <w:rsid w:val="5E0B1E42"/>
    <w:rsid w:val="5E0BA00E"/>
    <w:rsid w:val="5E0C65D7"/>
    <w:rsid w:val="5E10B078"/>
    <w:rsid w:val="5E12A402"/>
    <w:rsid w:val="5E13D08F"/>
    <w:rsid w:val="5E13E74A"/>
    <w:rsid w:val="5E14A021"/>
    <w:rsid w:val="5E19C329"/>
    <w:rsid w:val="5E1C3672"/>
    <w:rsid w:val="5E1DC288"/>
    <w:rsid w:val="5E1F88FE"/>
    <w:rsid w:val="5E2250CD"/>
    <w:rsid w:val="5E2652E8"/>
    <w:rsid w:val="5E2DEFDF"/>
    <w:rsid w:val="5E2EF494"/>
    <w:rsid w:val="5E2FCDBC"/>
    <w:rsid w:val="5E339838"/>
    <w:rsid w:val="5E3D177A"/>
    <w:rsid w:val="5E3E3C49"/>
    <w:rsid w:val="5E4926FC"/>
    <w:rsid w:val="5E4A36E8"/>
    <w:rsid w:val="5E4E57ED"/>
    <w:rsid w:val="5E5119AB"/>
    <w:rsid w:val="5E5661D1"/>
    <w:rsid w:val="5E5965F7"/>
    <w:rsid w:val="5E5C29A9"/>
    <w:rsid w:val="5E5E96A5"/>
    <w:rsid w:val="5E5F6410"/>
    <w:rsid w:val="5E61409F"/>
    <w:rsid w:val="5E62BBC5"/>
    <w:rsid w:val="5E65FE43"/>
    <w:rsid w:val="5E682D38"/>
    <w:rsid w:val="5E6A15B2"/>
    <w:rsid w:val="5E6D1A73"/>
    <w:rsid w:val="5E7049DA"/>
    <w:rsid w:val="5E73674D"/>
    <w:rsid w:val="5E75250B"/>
    <w:rsid w:val="5E806F2C"/>
    <w:rsid w:val="5E80C2A7"/>
    <w:rsid w:val="5E828ACE"/>
    <w:rsid w:val="5E8342DE"/>
    <w:rsid w:val="5E84C5ED"/>
    <w:rsid w:val="5E879DE3"/>
    <w:rsid w:val="5E87D98E"/>
    <w:rsid w:val="5E91282E"/>
    <w:rsid w:val="5E91906A"/>
    <w:rsid w:val="5E98DA2C"/>
    <w:rsid w:val="5EA45683"/>
    <w:rsid w:val="5EA4602F"/>
    <w:rsid w:val="5EADCE3F"/>
    <w:rsid w:val="5EB09773"/>
    <w:rsid w:val="5EB24B76"/>
    <w:rsid w:val="5EBE0A00"/>
    <w:rsid w:val="5EC5F8ED"/>
    <w:rsid w:val="5ECB51C9"/>
    <w:rsid w:val="5ECBE303"/>
    <w:rsid w:val="5ECCE200"/>
    <w:rsid w:val="5ED0EF19"/>
    <w:rsid w:val="5ED3A18F"/>
    <w:rsid w:val="5ED60260"/>
    <w:rsid w:val="5EDE84DC"/>
    <w:rsid w:val="5EE88065"/>
    <w:rsid w:val="5EEB3043"/>
    <w:rsid w:val="5EEEEAF3"/>
    <w:rsid w:val="5EEFC73F"/>
    <w:rsid w:val="5EF6B540"/>
    <w:rsid w:val="5EF7D1B4"/>
    <w:rsid w:val="5F01D366"/>
    <w:rsid w:val="5F05D1F0"/>
    <w:rsid w:val="5F05D434"/>
    <w:rsid w:val="5F0D8E8C"/>
    <w:rsid w:val="5F0DD86E"/>
    <w:rsid w:val="5F151C4B"/>
    <w:rsid w:val="5F1CE497"/>
    <w:rsid w:val="5F1D1768"/>
    <w:rsid w:val="5F1EBE43"/>
    <w:rsid w:val="5F21BE1A"/>
    <w:rsid w:val="5F234B7C"/>
    <w:rsid w:val="5F23B363"/>
    <w:rsid w:val="5F255192"/>
    <w:rsid w:val="5F255D9D"/>
    <w:rsid w:val="5F2CB2AD"/>
    <w:rsid w:val="5F35B586"/>
    <w:rsid w:val="5F35C31B"/>
    <w:rsid w:val="5F35FFC0"/>
    <w:rsid w:val="5F399F7D"/>
    <w:rsid w:val="5F3A6CB1"/>
    <w:rsid w:val="5F40377B"/>
    <w:rsid w:val="5F4A2FB8"/>
    <w:rsid w:val="5F4E1450"/>
    <w:rsid w:val="5F54B093"/>
    <w:rsid w:val="5F54D605"/>
    <w:rsid w:val="5F5698F3"/>
    <w:rsid w:val="5F5F24FC"/>
    <w:rsid w:val="5F5F7D91"/>
    <w:rsid w:val="5F641A19"/>
    <w:rsid w:val="5F658FBE"/>
    <w:rsid w:val="5F6694C6"/>
    <w:rsid w:val="5F670F18"/>
    <w:rsid w:val="5F6B31D0"/>
    <w:rsid w:val="5F784D59"/>
    <w:rsid w:val="5F7BC7BF"/>
    <w:rsid w:val="5F7CCE1B"/>
    <w:rsid w:val="5F7F2B20"/>
    <w:rsid w:val="5F80D432"/>
    <w:rsid w:val="5F90D046"/>
    <w:rsid w:val="5F930D2A"/>
    <w:rsid w:val="5F93361C"/>
    <w:rsid w:val="5F933CAA"/>
    <w:rsid w:val="5F97BB26"/>
    <w:rsid w:val="5FA0076F"/>
    <w:rsid w:val="5FA5113D"/>
    <w:rsid w:val="5FA51BA8"/>
    <w:rsid w:val="5FA647F3"/>
    <w:rsid w:val="5FA8CED1"/>
    <w:rsid w:val="5FAC691C"/>
    <w:rsid w:val="5FACD43A"/>
    <w:rsid w:val="5FB2D8DA"/>
    <w:rsid w:val="5FB5FFF2"/>
    <w:rsid w:val="5FB69D11"/>
    <w:rsid w:val="5FB802DE"/>
    <w:rsid w:val="5FC38510"/>
    <w:rsid w:val="5FC49B0F"/>
    <w:rsid w:val="5FC710EC"/>
    <w:rsid w:val="5FC9388C"/>
    <w:rsid w:val="5FC9AF9A"/>
    <w:rsid w:val="5FDC5349"/>
    <w:rsid w:val="5FDCA921"/>
    <w:rsid w:val="5FDCBB5F"/>
    <w:rsid w:val="5FDF592C"/>
    <w:rsid w:val="5FE0DB08"/>
    <w:rsid w:val="5FE16670"/>
    <w:rsid w:val="5FE35085"/>
    <w:rsid w:val="5FEAFE9D"/>
    <w:rsid w:val="5FEB4AA5"/>
    <w:rsid w:val="5FECCAC5"/>
    <w:rsid w:val="5FF5F368"/>
    <w:rsid w:val="5FF643B9"/>
    <w:rsid w:val="5FF72AFF"/>
    <w:rsid w:val="5FFB3BE7"/>
    <w:rsid w:val="5FFDFFFA"/>
    <w:rsid w:val="5FFE7841"/>
    <w:rsid w:val="6008702B"/>
    <w:rsid w:val="600E9BCC"/>
    <w:rsid w:val="6011EA04"/>
    <w:rsid w:val="601E746B"/>
    <w:rsid w:val="601E8434"/>
    <w:rsid w:val="601F62FD"/>
    <w:rsid w:val="6022D412"/>
    <w:rsid w:val="6023C6F4"/>
    <w:rsid w:val="60294A51"/>
    <w:rsid w:val="602B03A0"/>
    <w:rsid w:val="60385089"/>
    <w:rsid w:val="603AABEF"/>
    <w:rsid w:val="603CB2EB"/>
    <w:rsid w:val="60410541"/>
    <w:rsid w:val="604373BA"/>
    <w:rsid w:val="6043EAD4"/>
    <w:rsid w:val="60466BBA"/>
    <w:rsid w:val="604B7859"/>
    <w:rsid w:val="6050A7D3"/>
    <w:rsid w:val="60533601"/>
    <w:rsid w:val="6053FD4F"/>
    <w:rsid w:val="60587603"/>
    <w:rsid w:val="605C112C"/>
    <w:rsid w:val="605E3C7E"/>
    <w:rsid w:val="605F7407"/>
    <w:rsid w:val="6061B018"/>
    <w:rsid w:val="6062A28D"/>
    <w:rsid w:val="606522EF"/>
    <w:rsid w:val="606CFF38"/>
    <w:rsid w:val="60719E60"/>
    <w:rsid w:val="6072CD41"/>
    <w:rsid w:val="608289E2"/>
    <w:rsid w:val="6083CFA1"/>
    <w:rsid w:val="608E012D"/>
    <w:rsid w:val="609937DD"/>
    <w:rsid w:val="609B9A30"/>
    <w:rsid w:val="609D9EE3"/>
    <w:rsid w:val="60A68CCF"/>
    <w:rsid w:val="60A901DE"/>
    <w:rsid w:val="60AC74F0"/>
    <w:rsid w:val="60B524ED"/>
    <w:rsid w:val="60B61281"/>
    <w:rsid w:val="60B85B9E"/>
    <w:rsid w:val="60BB96F9"/>
    <w:rsid w:val="60BF83C4"/>
    <w:rsid w:val="60C53C67"/>
    <w:rsid w:val="60C7DA1E"/>
    <w:rsid w:val="60CB0BE3"/>
    <w:rsid w:val="60CC0C85"/>
    <w:rsid w:val="60CFDCB4"/>
    <w:rsid w:val="60D06031"/>
    <w:rsid w:val="60D4BA51"/>
    <w:rsid w:val="60DBB872"/>
    <w:rsid w:val="60DE7AF4"/>
    <w:rsid w:val="60E0687C"/>
    <w:rsid w:val="60E3A536"/>
    <w:rsid w:val="60E888CE"/>
    <w:rsid w:val="60EB2E10"/>
    <w:rsid w:val="60EB562D"/>
    <w:rsid w:val="60F8F5C5"/>
    <w:rsid w:val="60FF463E"/>
    <w:rsid w:val="60FFB59F"/>
    <w:rsid w:val="6102C1F4"/>
    <w:rsid w:val="610D90A9"/>
    <w:rsid w:val="610DE7C6"/>
    <w:rsid w:val="6112481A"/>
    <w:rsid w:val="61154DE6"/>
    <w:rsid w:val="611CD7DF"/>
    <w:rsid w:val="611EFE38"/>
    <w:rsid w:val="6125E94E"/>
    <w:rsid w:val="6126DCA3"/>
    <w:rsid w:val="612A2ACC"/>
    <w:rsid w:val="612FB93E"/>
    <w:rsid w:val="6135FAA9"/>
    <w:rsid w:val="613662CE"/>
    <w:rsid w:val="6136F36F"/>
    <w:rsid w:val="613E62E3"/>
    <w:rsid w:val="6140AEB0"/>
    <w:rsid w:val="6141E67E"/>
    <w:rsid w:val="6144255A"/>
    <w:rsid w:val="61444A93"/>
    <w:rsid w:val="61457E53"/>
    <w:rsid w:val="614785FE"/>
    <w:rsid w:val="614D9A42"/>
    <w:rsid w:val="6157E45B"/>
    <w:rsid w:val="61586D74"/>
    <w:rsid w:val="6159AD87"/>
    <w:rsid w:val="615ADC3D"/>
    <w:rsid w:val="61612AA9"/>
    <w:rsid w:val="61622599"/>
    <w:rsid w:val="61623A72"/>
    <w:rsid w:val="616F0401"/>
    <w:rsid w:val="6173ECFE"/>
    <w:rsid w:val="6178226F"/>
    <w:rsid w:val="617A7CCC"/>
    <w:rsid w:val="617CA11D"/>
    <w:rsid w:val="6181857B"/>
    <w:rsid w:val="61829802"/>
    <w:rsid w:val="6184FFCB"/>
    <w:rsid w:val="618BA026"/>
    <w:rsid w:val="618D345C"/>
    <w:rsid w:val="6198A601"/>
    <w:rsid w:val="619BDEA2"/>
    <w:rsid w:val="619ED0CC"/>
    <w:rsid w:val="619EDD89"/>
    <w:rsid w:val="61A412A9"/>
    <w:rsid w:val="61A4EFC1"/>
    <w:rsid w:val="61A5B835"/>
    <w:rsid w:val="61A76010"/>
    <w:rsid w:val="61A84754"/>
    <w:rsid w:val="61AA7D92"/>
    <w:rsid w:val="61B31846"/>
    <w:rsid w:val="61B505DC"/>
    <w:rsid w:val="61B5C1CF"/>
    <w:rsid w:val="61B9752C"/>
    <w:rsid w:val="61BB7D1B"/>
    <w:rsid w:val="61BD436B"/>
    <w:rsid w:val="61C2855A"/>
    <w:rsid w:val="61CADDC1"/>
    <w:rsid w:val="61CDE1A4"/>
    <w:rsid w:val="61D21520"/>
    <w:rsid w:val="61D83753"/>
    <w:rsid w:val="61DC906E"/>
    <w:rsid w:val="61DD88D9"/>
    <w:rsid w:val="61DDC448"/>
    <w:rsid w:val="61E19BE3"/>
    <w:rsid w:val="61E62B34"/>
    <w:rsid w:val="61E7EB4B"/>
    <w:rsid w:val="61E88A77"/>
    <w:rsid w:val="61EB7529"/>
    <w:rsid w:val="61EFA93D"/>
    <w:rsid w:val="61FE5069"/>
    <w:rsid w:val="61FF3627"/>
    <w:rsid w:val="6200D669"/>
    <w:rsid w:val="620B2070"/>
    <w:rsid w:val="620D6EC1"/>
    <w:rsid w:val="620E856B"/>
    <w:rsid w:val="6211C576"/>
    <w:rsid w:val="62211BD7"/>
    <w:rsid w:val="622554FB"/>
    <w:rsid w:val="62304C63"/>
    <w:rsid w:val="6230C7DB"/>
    <w:rsid w:val="62319521"/>
    <w:rsid w:val="62325CC0"/>
    <w:rsid w:val="6235D178"/>
    <w:rsid w:val="6238C1CE"/>
    <w:rsid w:val="623A23A3"/>
    <w:rsid w:val="623D7071"/>
    <w:rsid w:val="623F570B"/>
    <w:rsid w:val="6244CD49"/>
    <w:rsid w:val="624A6D47"/>
    <w:rsid w:val="624BD495"/>
    <w:rsid w:val="62533736"/>
    <w:rsid w:val="62575B24"/>
    <w:rsid w:val="625BCDE8"/>
    <w:rsid w:val="625FFFA5"/>
    <w:rsid w:val="6265BDAF"/>
    <w:rsid w:val="626F59E7"/>
    <w:rsid w:val="62700B74"/>
    <w:rsid w:val="62784D8A"/>
    <w:rsid w:val="627C3DAD"/>
    <w:rsid w:val="627D8E0D"/>
    <w:rsid w:val="627DE69F"/>
    <w:rsid w:val="62811274"/>
    <w:rsid w:val="62816ED8"/>
    <w:rsid w:val="6281B23A"/>
    <w:rsid w:val="62827E52"/>
    <w:rsid w:val="62836795"/>
    <w:rsid w:val="62854964"/>
    <w:rsid w:val="62870F46"/>
    <w:rsid w:val="6288E622"/>
    <w:rsid w:val="62891594"/>
    <w:rsid w:val="62899987"/>
    <w:rsid w:val="62905DE6"/>
    <w:rsid w:val="6293C6C9"/>
    <w:rsid w:val="6295FB0B"/>
    <w:rsid w:val="629608B9"/>
    <w:rsid w:val="6296C5BE"/>
    <w:rsid w:val="629B7BFC"/>
    <w:rsid w:val="629D9E13"/>
    <w:rsid w:val="629E9255"/>
    <w:rsid w:val="62A625F6"/>
    <w:rsid w:val="62A75C63"/>
    <w:rsid w:val="62AB19D1"/>
    <w:rsid w:val="62AC13F3"/>
    <w:rsid w:val="62B62F7D"/>
    <w:rsid w:val="62B9AD3E"/>
    <w:rsid w:val="62BB510B"/>
    <w:rsid w:val="62BB8AAB"/>
    <w:rsid w:val="62C267DB"/>
    <w:rsid w:val="62C85E62"/>
    <w:rsid w:val="62D4181E"/>
    <w:rsid w:val="62D5418F"/>
    <w:rsid w:val="62D56F04"/>
    <w:rsid w:val="62E3732E"/>
    <w:rsid w:val="62E79B6E"/>
    <w:rsid w:val="62E7A11A"/>
    <w:rsid w:val="62EA4771"/>
    <w:rsid w:val="62EA6060"/>
    <w:rsid w:val="62F20907"/>
    <w:rsid w:val="62F30A34"/>
    <w:rsid w:val="62F4F7CE"/>
    <w:rsid w:val="62F646C1"/>
    <w:rsid w:val="62F8B4C6"/>
    <w:rsid w:val="62F8E543"/>
    <w:rsid w:val="62FAEC1B"/>
    <w:rsid w:val="62FF8E48"/>
    <w:rsid w:val="62FFD4B4"/>
    <w:rsid w:val="63013F44"/>
    <w:rsid w:val="6302BB08"/>
    <w:rsid w:val="6304C259"/>
    <w:rsid w:val="630B89AF"/>
    <w:rsid w:val="63130FB7"/>
    <w:rsid w:val="63142EEA"/>
    <w:rsid w:val="6316ACD5"/>
    <w:rsid w:val="6316C9BD"/>
    <w:rsid w:val="631DEF6C"/>
    <w:rsid w:val="631E36AA"/>
    <w:rsid w:val="6320C660"/>
    <w:rsid w:val="6321A068"/>
    <w:rsid w:val="6322D268"/>
    <w:rsid w:val="6322EEC5"/>
    <w:rsid w:val="632A7FE4"/>
    <w:rsid w:val="632AFF9B"/>
    <w:rsid w:val="6330A7B4"/>
    <w:rsid w:val="633318C3"/>
    <w:rsid w:val="634571B5"/>
    <w:rsid w:val="634AC02E"/>
    <w:rsid w:val="634B2180"/>
    <w:rsid w:val="634CD79D"/>
    <w:rsid w:val="634E5A64"/>
    <w:rsid w:val="634F6C3C"/>
    <w:rsid w:val="6353609C"/>
    <w:rsid w:val="635EC958"/>
    <w:rsid w:val="635FDA76"/>
    <w:rsid w:val="63625C00"/>
    <w:rsid w:val="63627255"/>
    <w:rsid w:val="63645065"/>
    <w:rsid w:val="6369C10F"/>
    <w:rsid w:val="636BE194"/>
    <w:rsid w:val="63715D6D"/>
    <w:rsid w:val="637C1DFA"/>
    <w:rsid w:val="638255C5"/>
    <w:rsid w:val="63842BB7"/>
    <w:rsid w:val="638520EB"/>
    <w:rsid w:val="638780DC"/>
    <w:rsid w:val="638C5A2C"/>
    <w:rsid w:val="638E3AC7"/>
    <w:rsid w:val="63917C8A"/>
    <w:rsid w:val="63968736"/>
    <w:rsid w:val="639B62C6"/>
    <w:rsid w:val="639CD5AB"/>
    <w:rsid w:val="639D5414"/>
    <w:rsid w:val="639E874B"/>
    <w:rsid w:val="63A49811"/>
    <w:rsid w:val="63AC2AE9"/>
    <w:rsid w:val="63AF14F4"/>
    <w:rsid w:val="63B0585E"/>
    <w:rsid w:val="63BD59B1"/>
    <w:rsid w:val="63C6854F"/>
    <w:rsid w:val="63C951AA"/>
    <w:rsid w:val="63D2D079"/>
    <w:rsid w:val="63D4FC37"/>
    <w:rsid w:val="63D617D8"/>
    <w:rsid w:val="63D9085B"/>
    <w:rsid w:val="63E8F328"/>
    <w:rsid w:val="63EA9BFC"/>
    <w:rsid w:val="63EB8BA5"/>
    <w:rsid w:val="63EBE042"/>
    <w:rsid w:val="63ED85A5"/>
    <w:rsid w:val="63EFC8B0"/>
    <w:rsid w:val="63F1168B"/>
    <w:rsid w:val="63F248A2"/>
    <w:rsid w:val="63F5DEFE"/>
    <w:rsid w:val="64057F21"/>
    <w:rsid w:val="6406D21B"/>
    <w:rsid w:val="6409A056"/>
    <w:rsid w:val="640A7B92"/>
    <w:rsid w:val="640BC51D"/>
    <w:rsid w:val="640CE1E2"/>
    <w:rsid w:val="640E6642"/>
    <w:rsid w:val="6410E165"/>
    <w:rsid w:val="641269BE"/>
    <w:rsid w:val="6413167E"/>
    <w:rsid w:val="64151594"/>
    <w:rsid w:val="64175487"/>
    <w:rsid w:val="641F6AE3"/>
    <w:rsid w:val="642119C5"/>
    <w:rsid w:val="6421D901"/>
    <w:rsid w:val="6423D3E5"/>
    <w:rsid w:val="642AC8E9"/>
    <w:rsid w:val="642BB877"/>
    <w:rsid w:val="642BF3C5"/>
    <w:rsid w:val="642F614E"/>
    <w:rsid w:val="6438C900"/>
    <w:rsid w:val="643902D2"/>
    <w:rsid w:val="643B4C03"/>
    <w:rsid w:val="643B745D"/>
    <w:rsid w:val="64476943"/>
    <w:rsid w:val="6447A9FF"/>
    <w:rsid w:val="6447AC02"/>
    <w:rsid w:val="6447F754"/>
    <w:rsid w:val="6452527A"/>
    <w:rsid w:val="645400AB"/>
    <w:rsid w:val="646089E3"/>
    <w:rsid w:val="64661907"/>
    <w:rsid w:val="646761A0"/>
    <w:rsid w:val="6469C789"/>
    <w:rsid w:val="646DABFC"/>
    <w:rsid w:val="64712C19"/>
    <w:rsid w:val="6472A07A"/>
    <w:rsid w:val="6476BF9F"/>
    <w:rsid w:val="647711A0"/>
    <w:rsid w:val="647B4AA8"/>
    <w:rsid w:val="647C1921"/>
    <w:rsid w:val="647E54AA"/>
    <w:rsid w:val="6480D892"/>
    <w:rsid w:val="648144EA"/>
    <w:rsid w:val="64851CCB"/>
    <w:rsid w:val="64870AE2"/>
    <w:rsid w:val="648C4508"/>
    <w:rsid w:val="64910648"/>
    <w:rsid w:val="6493C2AD"/>
    <w:rsid w:val="64982D35"/>
    <w:rsid w:val="6499E79A"/>
    <w:rsid w:val="6499EF69"/>
    <w:rsid w:val="64A2D515"/>
    <w:rsid w:val="64A75A10"/>
    <w:rsid w:val="64A8CCCC"/>
    <w:rsid w:val="64AD1F5D"/>
    <w:rsid w:val="64B5BFFE"/>
    <w:rsid w:val="64B614C8"/>
    <w:rsid w:val="64BA070B"/>
    <w:rsid w:val="64BA42FF"/>
    <w:rsid w:val="64BB40B1"/>
    <w:rsid w:val="64BB6437"/>
    <w:rsid w:val="64BBBEC8"/>
    <w:rsid w:val="64C19195"/>
    <w:rsid w:val="64C22A08"/>
    <w:rsid w:val="64C7792F"/>
    <w:rsid w:val="64C80902"/>
    <w:rsid w:val="64C83DFF"/>
    <w:rsid w:val="64D1CCC0"/>
    <w:rsid w:val="64D60706"/>
    <w:rsid w:val="64D635BB"/>
    <w:rsid w:val="64D735A7"/>
    <w:rsid w:val="64D926C3"/>
    <w:rsid w:val="64DED021"/>
    <w:rsid w:val="64DF52D0"/>
    <w:rsid w:val="64E0A4D9"/>
    <w:rsid w:val="64E2840A"/>
    <w:rsid w:val="64E4A9DB"/>
    <w:rsid w:val="64E580D0"/>
    <w:rsid w:val="64E5F3AB"/>
    <w:rsid w:val="64E61649"/>
    <w:rsid w:val="64E67DFB"/>
    <w:rsid w:val="64E78545"/>
    <w:rsid w:val="64EF49D9"/>
    <w:rsid w:val="6500FE34"/>
    <w:rsid w:val="650A26F7"/>
    <w:rsid w:val="650DB813"/>
    <w:rsid w:val="651281D5"/>
    <w:rsid w:val="65213C47"/>
    <w:rsid w:val="65274850"/>
    <w:rsid w:val="65280993"/>
    <w:rsid w:val="6529FC2C"/>
    <w:rsid w:val="652D6518"/>
    <w:rsid w:val="652F475D"/>
    <w:rsid w:val="65316233"/>
    <w:rsid w:val="65333EB0"/>
    <w:rsid w:val="65345222"/>
    <w:rsid w:val="6535AEF5"/>
    <w:rsid w:val="6538B51A"/>
    <w:rsid w:val="653B32CA"/>
    <w:rsid w:val="653C2E7F"/>
    <w:rsid w:val="653D0536"/>
    <w:rsid w:val="653F991F"/>
    <w:rsid w:val="6541493D"/>
    <w:rsid w:val="655040B7"/>
    <w:rsid w:val="6550A4F5"/>
    <w:rsid w:val="65521CE2"/>
    <w:rsid w:val="6559156A"/>
    <w:rsid w:val="65595CAF"/>
    <w:rsid w:val="656000E2"/>
    <w:rsid w:val="6567A02C"/>
    <w:rsid w:val="6567D4FF"/>
    <w:rsid w:val="656ED8BD"/>
    <w:rsid w:val="6576B480"/>
    <w:rsid w:val="65802F39"/>
    <w:rsid w:val="658358EF"/>
    <w:rsid w:val="658A9D4D"/>
    <w:rsid w:val="658D1FA9"/>
    <w:rsid w:val="659AC980"/>
    <w:rsid w:val="659B1FCB"/>
    <w:rsid w:val="659B6F2F"/>
    <w:rsid w:val="659C828C"/>
    <w:rsid w:val="659E17CA"/>
    <w:rsid w:val="65A8EDD7"/>
    <w:rsid w:val="65B245A2"/>
    <w:rsid w:val="65B26A34"/>
    <w:rsid w:val="65B38B7A"/>
    <w:rsid w:val="65B49927"/>
    <w:rsid w:val="65B74E9A"/>
    <w:rsid w:val="65C2AE24"/>
    <w:rsid w:val="65C30018"/>
    <w:rsid w:val="65C34D3B"/>
    <w:rsid w:val="65CB3CA0"/>
    <w:rsid w:val="65D26BC4"/>
    <w:rsid w:val="65D49A97"/>
    <w:rsid w:val="65D65744"/>
    <w:rsid w:val="65D750DB"/>
    <w:rsid w:val="65E2846E"/>
    <w:rsid w:val="65E2AC10"/>
    <w:rsid w:val="65F1F5F7"/>
    <w:rsid w:val="65FA0BC1"/>
    <w:rsid w:val="6601389B"/>
    <w:rsid w:val="660185FA"/>
    <w:rsid w:val="6601E968"/>
    <w:rsid w:val="66069B36"/>
    <w:rsid w:val="660A81DC"/>
    <w:rsid w:val="660E549D"/>
    <w:rsid w:val="66154308"/>
    <w:rsid w:val="6615D8EE"/>
    <w:rsid w:val="6616E1E0"/>
    <w:rsid w:val="6619DAEF"/>
    <w:rsid w:val="661BAE3F"/>
    <w:rsid w:val="66213EA4"/>
    <w:rsid w:val="66257094"/>
    <w:rsid w:val="66282854"/>
    <w:rsid w:val="662ABC13"/>
    <w:rsid w:val="6631477C"/>
    <w:rsid w:val="6631FF75"/>
    <w:rsid w:val="6634DB5B"/>
    <w:rsid w:val="6635B7FB"/>
    <w:rsid w:val="6636B87A"/>
    <w:rsid w:val="6637523A"/>
    <w:rsid w:val="6637D511"/>
    <w:rsid w:val="66391E38"/>
    <w:rsid w:val="663A1CE4"/>
    <w:rsid w:val="663B007D"/>
    <w:rsid w:val="66400A3B"/>
    <w:rsid w:val="66435018"/>
    <w:rsid w:val="66530E27"/>
    <w:rsid w:val="6655DB80"/>
    <w:rsid w:val="66595640"/>
    <w:rsid w:val="665F86AF"/>
    <w:rsid w:val="666FD42F"/>
    <w:rsid w:val="666FF028"/>
    <w:rsid w:val="6674601E"/>
    <w:rsid w:val="66892D60"/>
    <w:rsid w:val="66896DB6"/>
    <w:rsid w:val="66981379"/>
    <w:rsid w:val="66A0BB1E"/>
    <w:rsid w:val="66AEDBDF"/>
    <w:rsid w:val="66B0151B"/>
    <w:rsid w:val="66B4F6E3"/>
    <w:rsid w:val="66B6A6F5"/>
    <w:rsid w:val="66B837AC"/>
    <w:rsid w:val="66BAE217"/>
    <w:rsid w:val="66BAEAAC"/>
    <w:rsid w:val="66C1DF70"/>
    <w:rsid w:val="66C420EF"/>
    <w:rsid w:val="66C5E052"/>
    <w:rsid w:val="66C74777"/>
    <w:rsid w:val="66C93579"/>
    <w:rsid w:val="66C94019"/>
    <w:rsid w:val="66C9CE32"/>
    <w:rsid w:val="66CABDBE"/>
    <w:rsid w:val="66CAC6CB"/>
    <w:rsid w:val="66CB655A"/>
    <w:rsid w:val="66DB0583"/>
    <w:rsid w:val="66DE0CAD"/>
    <w:rsid w:val="66E0FE8C"/>
    <w:rsid w:val="66E38B3E"/>
    <w:rsid w:val="66EA1878"/>
    <w:rsid w:val="66EB872C"/>
    <w:rsid w:val="66ED9332"/>
    <w:rsid w:val="66F019B8"/>
    <w:rsid w:val="66F2A45B"/>
    <w:rsid w:val="66F338EF"/>
    <w:rsid w:val="66F3AF81"/>
    <w:rsid w:val="66F7DE53"/>
    <w:rsid w:val="66F91E9A"/>
    <w:rsid w:val="66FA7092"/>
    <w:rsid w:val="66FDB209"/>
    <w:rsid w:val="66FEF9D1"/>
    <w:rsid w:val="66FF4C64"/>
    <w:rsid w:val="66FF9969"/>
    <w:rsid w:val="6700E3E3"/>
    <w:rsid w:val="670F3CB3"/>
    <w:rsid w:val="67117CE2"/>
    <w:rsid w:val="6714A04D"/>
    <w:rsid w:val="6717E1FF"/>
    <w:rsid w:val="671814B7"/>
    <w:rsid w:val="671963FA"/>
    <w:rsid w:val="671D7DE2"/>
    <w:rsid w:val="671DC021"/>
    <w:rsid w:val="67214D54"/>
    <w:rsid w:val="672238C8"/>
    <w:rsid w:val="672493BA"/>
    <w:rsid w:val="6726EEC6"/>
    <w:rsid w:val="67296817"/>
    <w:rsid w:val="672C441D"/>
    <w:rsid w:val="672D403C"/>
    <w:rsid w:val="6731A6BA"/>
    <w:rsid w:val="6731CA84"/>
    <w:rsid w:val="673A30E3"/>
    <w:rsid w:val="673AF4F4"/>
    <w:rsid w:val="673B0795"/>
    <w:rsid w:val="673E5B5A"/>
    <w:rsid w:val="6743E2AF"/>
    <w:rsid w:val="67454F5F"/>
    <w:rsid w:val="6745A81C"/>
    <w:rsid w:val="67482ECB"/>
    <w:rsid w:val="674830B5"/>
    <w:rsid w:val="674B997C"/>
    <w:rsid w:val="674BD0B6"/>
    <w:rsid w:val="674DAF37"/>
    <w:rsid w:val="674FAE49"/>
    <w:rsid w:val="6756ED9A"/>
    <w:rsid w:val="67586943"/>
    <w:rsid w:val="6761ECB3"/>
    <w:rsid w:val="67683749"/>
    <w:rsid w:val="67728147"/>
    <w:rsid w:val="67753CFA"/>
    <w:rsid w:val="677CA0A8"/>
    <w:rsid w:val="677D9B85"/>
    <w:rsid w:val="6783687F"/>
    <w:rsid w:val="6784DF04"/>
    <w:rsid w:val="67880DC9"/>
    <w:rsid w:val="678FEAFD"/>
    <w:rsid w:val="67942EFF"/>
    <w:rsid w:val="6797F414"/>
    <w:rsid w:val="67985F39"/>
    <w:rsid w:val="679B7FD3"/>
    <w:rsid w:val="679E95ED"/>
    <w:rsid w:val="67A57F83"/>
    <w:rsid w:val="67AA4419"/>
    <w:rsid w:val="67AC4C0C"/>
    <w:rsid w:val="67ACEF9D"/>
    <w:rsid w:val="67B05E24"/>
    <w:rsid w:val="67B2BDDE"/>
    <w:rsid w:val="67B4A010"/>
    <w:rsid w:val="67B501AA"/>
    <w:rsid w:val="67B512E5"/>
    <w:rsid w:val="67B9DE05"/>
    <w:rsid w:val="67C3E1D7"/>
    <w:rsid w:val="67C600E6"/>
    <w:rsid w:val="67CB202D"/>
    <w:rsid w:val="67CD9EA9"/>
    <w:rsid w:val="67D191EE"/>
    <w:rsid w:val="67D3ECE4"/>
    <w:rsid w:val="67D59EB5"/>
    <w:rsid w:val="67D5EBB3"/>
    <w:rsid w:val="67D9F4C4"/>
    <w:rsid w:val="67DEA9B5"/>
    <w:rsid w:val="67DFB90A"/>
    <w:rsid w:val="67E68A56"/>
    <w:rsid w:val="67F20FED"/>
    <w:rsid w:val="67FC75E0"/>
    <w:rsid w:val="680157B9"/>
    <w:rsid w:val="68038019"/>
    <w:rsid w:val="6803C2A3"/>
    <w:rsid w:val="6804D97B"/>
    <w:rsid w:val="6804E822"/>
    <w:rsid w:val="680B3A67"/>
    <w:rsid w:val="680B92FD"/>
    <w:rsid w:val="68109806"/>
    <w:rsid w:val="6816DC0F"/>
    <w:rsid w:val="68192B1E"/>
    <w:rsid w:val="681B7B92"/>
    <w:rsid w:val="681DE8B4"/>
    <w:rsid w:val="68213505"/>
    <w:rsid w:val="6830C49E"/>
    <w:rsid w:val="6832EDD5"/>
    <w:rsid w:val="68368649"/>
    <w:rsid w:val="68371E74"/>
    <w:rsid w:val="683C26EC"/>
    <w:rsid w:val="683D90D9"/>
    <w:rsid w:val="683DE9B0"/>
    <w:rsid w:val="684174BF"/>
    <w:rsid w:val="6843FFCE"/>
    <w:rsid w:val="6846B029"/>
    <w:rsid w:val="684965C4"/>
    <w:rsid w:val="684A9844"/>
    <w:rsid w:val="684AE522"/>
    <w:rsid w:val="6850E8C8"/>
    <w:rsid w:val="68604B71"/>
    <w:rsid w:val="6862113B"/>
    <w:rsid w:val="6864F2AA"/>
    <w:rsid w:val="68672994"/>
    <w:rsid w:val="686CB83F"/>
    <w:rsid w:val="6874B495"/>
    <w:rsid w:val="6874BAF5"/>
    <w:rsid w:val="6874E1A8"/>
    <w:rsid w:val="6876AF72"/>
    <w:rsid w:val="68784092"/>
    <w:rsid w:val="687E065A"/>
    <w:rsid w:val="68895D60"/>
    <w:rsid w:val="688A4EF3"/>
    <w:rsid w:val="689034A9"/>
    <w:rsid w:val="6890B3DB"/>
    <w:rsid w:val="68911689"/>
    <w:rsid w:val="68914A2B"/>
    <w:rsid w:val="6892125C"/>
    <w:rsid w:val="68950BCC"/>
    <w:rsid w:val="689E385F"/>
    <w:rsid w:val="689FA471"/>
    <w:rsid w:val="68A49DAF"/>
    <w:rsid w:val="68ABFD11"/>
    <w:rsid w:val="68B0EDD0"/>
    <w:rsid w:val="68B41CCE"/>
    <w:rsid w:val="68B5987C"/>
    <w:rsid w:val="68B5DB1B"/>
    <w:rsid w:val="68BB11EB"/>
    <w:rsid w:val="68BDA5B2"/>
    <w:rsid w:val="68C0210D"/>
    <w:rsid w:val="68C17E08"/>
    <w:rsid w:val="68C234B2"/>
    <w:rsid w:val="68C80AC0"/>
    <w:rsid w:val="68C8BE74"/>
    <w:rsid w:val="68D30817"/>
    <w:rsid w:val="68D3B8D7"/>
    <w:rsid w:val="68D8EC2F"/>
    <w:rsid w:val="68E16710"/>
    <w:rsid w:val="68E698B5"/>
    <w:rsid w:val="68E9975E"/>
    <w:rsid w:val="68E99BD9"/>
    <w:rsid w:val="68E99D8B"/>
    <w:rsid w:val="68EBA908"/>
    <w:rsid w:val="68EFE768"/>
    <w:rsid w:val="68F0D842"/>
    <w:rsid w:val="68F6E23E"/>
    <w:rsid w:val="68F8AA42"/>
    <w:rsid w:val="68FAF490"/>
    <w:rsid w:val="690053AE"/>
    <w:rsid w:val="6900C3C2"/>
    <w:rsid w:val="6902C496"/>
    <w:rsid w:val="6903BD21"/>
    <w:rsid w:val="690628EF"/>
    <w:rsid w:val="690782EF"/>
    <w:rsid w:val="690B08C2"/>
    <w:rsid w:val="690D63DD"/>
    <w:rsid w:val="69190A68"/>
    <w:rsid w:val="691B16DF"/>
    <w:rsid w:val="691D2DA0"/>
    <w:rsid w:val="691D9845"/>
    <w:rsid w:val="692452E8"/>
    <w:rsid w:val="69254EE6"/>
    <w:rsid w:val="692B75E1"/>
    <w:rsid w:val="692DFE8A"/>
    <w:rsid w:val="69345652"/>
    <w:rsid w:val="693A3011"/>
    <w:rsid w:val="693DAFBC"/>
    <w:rsid w:val="693F1290"/>
    <w:rsid w:val="693FB73D"/>
    <w:rsid w:val="694114DD"/>
    <w:rsid w:val="6941327D"/>
    <w:rsid w:val="694163EF"/>
    <w:rsid w:val="6945091C"/>
    <w:rsid w:val="69458722"/>
    <w:rsid w:val="69468644"/>
    <w:rsid w:val="6947463D"/>
    <w:rsid w:val="6948E5D8"/>
    <w:rsid w:val="6948FC6F"/>
    <w:rsid w:val="694F3BE2"/>
    <w:rsid w:val="69506319"/>
    <w:rsid w:val="69519D47"/>
    <w:rsid w:val="69544E5D"/>
    <w:rsid w:val="6957D30E"/>
    <w:rsid w:val="695CEEBE"/>
    <w:rsid w:val="695CF211"/>
    <w:rsid w:val="6961542A"/>
    <w:rsid w:val="6964BF6C"/>
    <w:rsid w:val="69654009"/>
    <w:rsid w:val="696A0588"/>
    <w:rsid w:val="697080C8"/>
    <w:rsid w:val="6971169B"/>
    <w:rsid w:val="6972A13F"/>
    <w:rsid w:val="6972DA83"/>
    <w:rsid w:val="69758489"/>
    <w:rsid w:val="69780C9E"/>
    <w:rsid w:val="697A68C2"/>
    <w:rsid w:val="6991E9F7"/>
    <w:rsid w:val="69921990"/>
    <w:rsid w:val="69983935"/>
    <w:rsid w:val="69991AC9"/>
    <w:rsid w:val="69A0D955"/>
    <w:rsid w:val="69A284F0"/>
    <w:rsid w:val="69A40EE4"/>
    <w:rsid w:val="69AA6A0C"/>
    <w:rsid w:val="69AB9509"/>
    <w:rsid w:val="69B038F3"/>
    <w:rsid w:val="69B32112"/>
    <w:rsid w:val="69B42546"/>
    <w:rsid w:val="69B614FA"/>
    <w:rsid w:val="69C0B88F"/>
    <w:rsid w:val="69C5E740"/>
    <w:rsid w:val="69C7E501"/>
    <w:rsid w:val="69CD17DE"/>
    <w:rsid w:val="69CF18B2"/>
    <w:rsid w:val="69CF2719"/>
    <w:rsid w:val="69D0440E"/>
    <w:rsid w:val="69D089C7"/>
    <w:rsid w:val="69D2DF6A"/>
    <w:rsid w:val="69D3BE04"/>
    <w:rsid w:val="69D42A50"/>
    <w:rsid w:val="69D4ECF6"/>
    <w:rsid w:val="69D6722D"/>
    <w:rsid w:val="69D7C2BA"/>
    <w:rsid w:val="69D8636A"/>
    <w:rsid w:val="69DB392A"/>
    <w:rsid w:val="69DBA2EF"/>
    <w:rsid w:val="69DC97E0"/>
    <w:rsid w:val="69DDB477"/>
    <w:rsid w:val="69E78D4D"/>
    <w:rsid w:val="69E857F0"/>
    <w:rsid w:val="69E9891C"/>
    <w:rsid w:val="69EC8D45"/>
    <w:rsid w:val="69ECADC8"/>
    <w:rsid w:val="69ED2C32"/>
    <w:rsid w:val="69EE2E03"/>
    <w:rsid w:val="69EEF4F7"/>
    <w:rsid w:val="69F908FA"/>
    <w:rsid w:val="69FADA99"/>
    <w:rsid w:val="69FE4C7A"/>
    <w:rsid w:val="69FF2451"/>
    <w:rsid w:val="69FF5C01"/>
    <w:rsid w:val="6A07443C"/>
    <w:rsid w:val="6A07D755"/>
    <w:rsid w:val="6A084FC3"/>
    <w:rsid w:val="6A0905DF"/>
    <w:rsid w:val="6A11E68C"/>
    <w:rsid w:val="6A14FC4E"/>
    <w:rsid w:val="6A19E7E7"/>
    <w:rsid w:val="6A1B1C8E"/>
    <w:rsid w:val="6A1CD75B"/>
    <w:rsid w:val="6A1F4B7A"/>
    <w:rsid w:val="6A1F58B7"/>
    <w:rsid w:val="6A1FF9E9"/>
    <w:rsid w:val="6A258C93"/>
    <w:rsid w:val="6A293469"/>
    <w:rsid w:val="6A2A14ED"/>
    <w:rsid w:val="6A2AB6FD"/>
    <w:rsid w:val="6A2EA591"/>
    <w:rsid w:val="6A36C60E"/>
    <w:rsid w:val="6A408C83"/>
    <w:rsid w:val="6A40CCED"/>
    <w:rsid w:val="6A40F78C"/>
    <w:rsid w:val="6A44AD5B"/>
    <w:rsid w:val="6A483BF3"/>
    <w:rsid w:val="6A485A08"/>
    <w:rsid w:val="6A48965D"/>
    <w:rsid w:val="6A49742C"/>
    <w:rsid w:val="6A4C9E68"/>
    <w:rsid w:val="6A50555A"/>
    <w:rsid w:val="6A5109F6"/>
    <w:rsid w:val="6A5276A6"/>
    <w:rsid w:val="6A54984A"/>
    <w:rsid w:val="6A62303F"/>
    <w:rsid w:val="6A684776"/>
    <w:rsid w:val="6A686A48"/>
    <w:rsid w:val="6A6E8940"/>
    <w:rsid w:val="6A6EFE24"/>
    <w:rsid w:val="6A7D48DE"/>
    <w:rsid w:val="6A7FEF9C"/>
    <w:rsid w:val="6A89C151"/>
    <w:rsid w:val="6A8B5C14"/>
    <w:rsid w:val="6A8CFD02"/>
    <w:rsid w:val="6A905F3C"/>
    <w:rsid w:val="6A929300"/>
    <w:rsid w:val="6A93506F"/>
    <w:rsid w:val="6A93B04C"/>
    <w:rsid w:val="6A949A3C"/>
    <w:rsid w:val="6A9E5367"/>
    <w:rsid w:val="6AA3E130"/>
    <w:rsid w:val="6AA64B1D"/>
    <w:rsid w:val="6AA7534F"/>
    <w:rsid w:val="6AA888D3"/>
    <w:rsid w:val="6AA8F75D"/>
    <w:rsid w:val="6AAC6305"/>
    <w:rsid w:val="6AAC6420"/>
    <w:rsid w:val="6AAC8212"/>
    <w:rsid w:val="6AACCCD1"/>
    <w:rsid w:val="6AAD0FB0"/>
    <w:rsid w:val="6AB2CBD5"/>
    <w:rsid w:val="6AC57BD9"/>
    <w:rsid w:val="6AC78092"/>
    <w:rsid w:val="6ACA22E5"/>
    <w:rsid w:val="6AD13993"/>
    <w:rsid w:val="6AD4A9BE"/>
    <w:rsid w:val="6AD500B3"/>
    <w:rsid w:val="6AD9ED6F"/>
    <w:rsid w:val="6ADED99E"/>
    <w:rsid w:val="6AE25E2F"/>
    <w:rsid w:val="6AE5E1A0"/>
    <w:rsid w:val="6AE874ED"/>
    <w:rsid w:val="6AEB0C43"/>
    <w:rsid w:val="6AEB4116"/>
    <w:rsid w:val="6AF03633"/>
    <w:rsid w:val="6AF0E07D"/>
    <w:rsid w:val="6AF4CB42"/>
    <w:rsid w:val="6AF80817"/>
    <w:rsid w:val="6AF8F3BD"/>
    <w:rsid w:val="6AFF5B70"/>
    <w:rsid w:val="6B09DC5F"/>
    <w:rsid w:val="6B0A9A63"/>
    <w:rsid w:val="6B0C6241"/>
    <w:rsid w:val="6B0F80D9"/>
    <w:rsid w:val="6B11AEF0"/>
    <w:rsid w:val="6B14EB5B"/>
    <w:rsid w:val="6B169B77"/>
    <w:rsid w:val="6B1F45EE"/>
    <w:rsid w:val="6B1F815D"/>
    <w:rsid w:val="6B27187E"/>
    <w:rsid w:val="6B2778B0"/>
    <w:rsid w:val="6B27E8A3"/>
    <w:rsid w:val="6B2CA804"/>
    <w:rsid w:val="6B2E03FE"/>
    <w:rsid w:val="6B2E269F"/>
    <w:rsid w:val="6B31126D"/>
    <w:rsid w:val="6B3373F3"/>
    <w:rsid w:val="6B341CCC"/>
    <w:rsid w:val="6B35A9B2"/>
    <w:rsid w:val="6B3A3EE0"/>
    <w:rsid w:val="6B3C9426"/>
    <w:rsid w:val="6B4141F9"/>
    <w:rsid w:val="6B424633"/>
    <w:rsid w:val="6B4539A6"/>
    <w:rsid w:val="6B5C9192"/>
    <w:rsid w:val="6B6C0AE7"/>
    <w:rsid w:val="6B6CC19D"/>
    <w:rsid w:val="6B704BC6"/>
    <w:rsid w:val="6B7D54B8"/>
    <w:rsid w:val="6B7DBFDB"/>
    <w:rsid w:val="6B7F4BE3"/>
    <w:rsid w:val="6B8AC558"/>
    <w:rsid w:val="6B8D708E"/>
    <w:rsid w:val="6B8ECD91"/>
    <w:rsid w:val="6B986E93"/>
    <w:rsid w:val="6B9B157C"/>
    <w:rsid w:val="6B9B3AB8"/>
    <w:rsid w:val="6BA05731"/>
    <w:rsid w:val="6BBC1EDC"/>
    <w:rsid w:val="6BC2CBAA"/>
    <w:rsid w:val="6BC34CE9"/>
    <w:rsid w:val="6BCAE3F7"/>
    <w:rsid w:val="6BD014EA"/>
    <w:rsid w:val="6BDAE102"/>
    <w:rsid w:val="6BE90C36"/>
    <w:rsid w:val="6BEF833B"/>
    <w:rsid w:val="6BF031A8"/>
    <w:rsid w:val="6BF05CD0"/>
    <w:rsid w:val="6BF19960"/>
    <w:rsid w:val="6BFAE5F3"/>
    <w:rsid w:val="6BFFD27A"/>
    <w:rsid w:val="6C0517DD"/>
    <w:rsid w:val="6C0544B8"/>
    <w:rsid w:val="6C0801A2"/>
    <w:rsid w:val="6C09AD4D"/>
    <w:rsid w:val="6C0A7CA9"/>
    <w:rsid w:val="6C0B5AE1"/>
    <w:rsid w:val="6C1DE361"/>
    <w:rsid w:val="6C200AC5"/>
    <w:rsid w:val="6C2180B2"/>
    <w:rsid w:val="6C24EEAF"/>
    <w:rsid w:val="6C26DCD7"/>
    <w:rsid w:val="6C283064"/>
    <w:rsid w:val="6C2954BB"/>
    <w:rsid w:val="6C29FEBE"/>
    <w:rsid w:val="6C2F30B0"/>
    <w:rsid w:val="6C34C1BB"/>
    <w:rsid w:val="6C39924E"/>
    <w:rsid w:val="6C3B3E56"/>
    <w:rsid w:val="6C3DF3AD"/>
    <w:rsid w:val="6C3E3ECC"/>
    <w:rsid w:val="6C437D26"/>
    <w:rsid w:val="6C48DA14"/>
    <w:rsid w:val="6C576531"/>
    <w:rsid w:val="6C5D7F22"/>
    <w:rsid w:val="6C5DC578"/>
    <w:rsid w:val="6C5E2B32"/>
    <w:rsid w:val="6C5F9440"/>
    <w:rsid w:val="6C5FDAF6"/>
    <w:rsid w:val="6C61CBAD"/>
    <w:rsid w:val="6C6817C4"/>
    <w:rsid w:val="6C6B8319"/>
    <w:rsid w:val="6C6C56FF"/>
    <w:rsid w:val="6C722B82"/>
    <w:rsid w:val="6C7634C4"/>
    <w:rsid w:val="6C7B964E"/>
    <w:rsid w:val="6C7BD032"/>
    <w:rsid w:val="6C7D92BC"/>
    <w:rsid w:val="6C7EB07C"/>
    <w:rsid w:val="6C8009DF"/>
    <w:rsid w:val="6C87AF91"/>
    <w:rsid w:val="6C87B652"/>
    <w:rsid w:val="6C918A7C"/>
    <w:rsid w:val="6C950113"/>
    <w:rsid w:val="6C9869BD"/>
    <w:rsid w:val="6CA74022"/>
    <w:rsid w:val="6CA991EC"/>
    <w:rsid w:val="6CB781F1"/>
    <w:rsid w:val="6CBC489D"/>
    <w:rsid w:val="6CC5EA16"/>
    <w:rsid w:val="6CC98D14"/>
    <w:rsid w:val="6CCBDB1A"/>
    <w:rsid w:val="6CCE60CC"/>
    <w:rsid w:val="6CCFA5D1"/>
    <w:rsid w:val="6CD1E00F"/>
    <w:rsid w:val="6CD203C0"/>
    <w:rsid w:val="6CD97B9F"/>
    <w:rsid w:val="6CDDE188"/>
    <w:rsid w:val="6CE00A58"/>
    <w:rsid w:val="6CE384A3"/>
    <w:rsid w:val="6CEB6D91"/>
    <w:rsid w:val="6CECA7F3"/>
    <w:rsid w:val="6CECA93A"/>
    <w:rsid w:val="6CED60EF"/>
    <w:rsid w:val="6CF0ED4A"/>
    <w:rsid w:val="6D0519F6"/>
    <w:rsid w:val="6D064C08"/>
    <w:rsid w:val="6D0ED182"/>
    <w:rsid w:val="6D12C883"/>
    <w:rsid w:val="6D1B4FD1"/>
    <w:rsid w:val="6D1C81F6"/>
    <w:rsid w:val="6D1CEF3E"/>
    <w:rsid w:val="6D24DCE3"/>
    <w:rsid w:val="6D268259"/>
    <w:rsid w:val="6D2A9DF2"/>
    <w:rsid w:val="6D2B9A97"/>
    <w:rsid w:val="6D2F64A1"/>
    <w:rsid w:val="6D329E20"/>
    <w:rsid w:val="6D36F1E2"/>
    <w:rsid w:val="6D375BDA"/>
    <w:rsid w:val="6D3BAC33"/>
    <w:rsid w:val="6D3E617E"/>
    <w:rsid w:val="6D411562"/>
    <w:rsid w:val="6D47ACCD"/>
    <w:rsid w:val="6D4872D3"/>
    <w:rsid w:val="6D488502"/>
    <w:rsid w:val="6D48BD82"/>
    <w:rsid w:val="6D4CD9CE"/>
    <w:rsid w:val="6D4D94AA"/>
    <w:rsid w:val="6D4DA991"/>
    <w:rsid w:val="6D518F7A"/>
    <w:rsid w:val="6D546E64"/>
    <w:rsid w:val="6D5A674D"/>
    <w:rsid w:val="6D60BE71"/>
    <w:rsid w:val="6D6B8E42"/>
    <w:rsid w:val="6D6F33D5"/>
    <w:rsid w:val="6D76C6A2"/>
    <w:rsid w:val="6D79A248"/>
    <w:rsid w:val="6D7B5E90"/>
    <w:rsid w:val="6D7B703C"/>
    <w:rsid w:val="6D81DCA7"/>
    <w:rsid w:val="6D8392C5"/>
    <w:rsid w:val="6D842B9C"/>
    <w:rsid w:val="6D84FCE8"/>
    <w:rsid w:val="6D867C9E"/>
    <w:rsid w:val="6D88750B"/>
    <w:rsid w:val="6D8B8195"/>
    <w:rsid w:val="6D9266C6"/>
    <w:rsid w:val="6D999724"/>
    <w:rsid w:val="6D9A9BCB"/>
    <w:rsid w:val="6DA20FBE"/>
    <w:rsid w:val="6DA607AA"/>
    <w:rsid w:val="6DA84C26"/>
    <w:rsid w:val="6DA86197"/>
    <w:rsid w:val="6DA8FFE1"/>
    <w:rsid w:val="6DA9A656"/>
    <w:rsid w:val="6DB234F1"/>
    <w:rsid w:val="6DB501B8"/>
    <w:rsid w:val="6DB5077B"/>
    <w:rsid w:val="6DB5FAD2"/>
    <w:rsid w:val="6DBF2C2E"/>
    <w:rsid w:val="6DC09E49"/>
    <w:rsid w:val="6DC66CD3"/>
    <w:rsid w:val="6DC73155"/>
    <w:rsid w:val="6DD34249"/>
    <w:rsid w:val="6DD6A9FA"/>
    <w:rsid w:val="6DDE0BE8"/>
    <w:rsid w:val="6DE2488E"/>
    <w:rsid w:val="6DE8C6C2"/>
    <w:rsid w:val="6DE8FAFA"/>
    <w:rsid w:val="6DEE0D3B"/>
    <w:rsid w:val="6DEF54D2"/>
    <w:rsid w:val="6DF53670"/>
    <w:rsid w:val="6DF6D67A"/>
    <w:rsid w:val="6DF8D626"/>
    <w:rsid w:val="6DFD558A"/>
    <w:rsid w:val="6E00B3BB"/>
    <w:rsid w:val="6E0DC038"/>
    <w:rsid w:val="6E11D8AD"/>
    <w:rsid w:val="6E12E769"/>
    <w:rsid w:val="6E164531"/>
    <w:rsid w:val="6E1D1E15"/>
    <w:rsid w:val="6E1E60E5"/>
    <w:rsid w:val="6E22CD42"/>
    <w:rsid w:val="6E26A1A7"/>
    <w:rsid w:val="6E26C2F7"/>
    <w:rsid w:val="6E28D8F0"/>
    <w:rsid w:val="6E2A9F05"/>
    <w:rsid w:val="6E2BABA2"/>
    <w:rsid w:val="6E2BC50A"/>
    <w:rsid w:val="6E31BE8E"/>
    <w:rsid w:val="6E32BDC0"/>
    <w:rsid w:val="6E33195A"/>
    <w:rsid w:val="6E3378C0"/>
    <w:rsid w:val="6E39C3FC"/>
    <w:rsid w:val="6E3E5D78"/>
    <w:rsid w:val="6E3F0F7B"/>
    <w:rsid w:val="6E42D7AA"/>
    <w:rsid w:val="6E440303"/>
    <w:rsid w:val="6E443E77"/>
    <w:rsid w:val="6E45EFF1"/>
    <w:rsid w:val="6E477B5B"/>
    <w:rsid w:val="6E478D2D"/>
    <w:rsid w:val="6E4B76D7"/>
    <w:rsid w:val="6E4C9581"/>
    <w:rsid w:val="6E4DC3FB"/>
    <w:rsid w:val="6E58D8ED"/>
    <w:rsid w:val="6E676E15"/>
    <w:rsid w:val="6E6BB764"/>
    <w:rsid w:val="6E7350D7"/>
    <w:rsid w:val="6E759502"/>
    <w:rsid w:val="6E768898"/>
    <w:rsid w:val="6E774D47"/>
    <w:rsid w:val="6E775CEF"/>
    <w:rsid w:val="6E79B14D"/>
    <w:rsid w:val="6E7AD2E4"/>
    <w:rsid w:val="6E7ADE84"/>
    <w:rsid w:val="6E832BD5"/>
    <w:rsid w:val="6E83C1D6"/>
    <w:rsid w:val="6E8643C2"/>
    <w:rsid w:val="6E8D803B"/>
    <w:rsid w:val="6E907D1A"/>
    <w:rsid w:val="6E93C4AF"/>
    <w:rsid w:val="6E987EB0"/>
    <w:rsid w:val="6E98C21D"/>
    <w:rsid w:val="6E9AB8AA"/>
    <w:rsid w:val="6EA1CEA5"/>
    <w:rsid w:val="6EA23C7A"/>
    <w:rsid w:val="6EAB2ECD"/>
    <w:rsid w:val="6EAED52D"/>
    <w:rsid w:val="6EBC7E3A"/>
    <w:rsid w:val="6EBC85FC"/>
    <w:rsid w:val="6EBEEB71"/>
    <w:rsid w:val="6EC1A0D1"/>
    <w:rsid w:val="6EC26A8D"/>
    <w:rsid w:val="6EC48C97"/>
    <w:rsid w:val="6ECECBE4"/>
    <w:rsid w:val="6ED07891"/>
    <w:rsid w:val="6EDFF5AE"/>
    <w:rsid w:val="6EE02858"/>
    <w:rsid w:val="6EE08CC4"/>
    <w:rsid w:val="6EE6DFD4"/>
    <w:rsid w:val="6EEB0204"/>
    <w:rsid w:val="6EEBA0BC"/>
    <w:rsid w:val="6EF34E4A"/>
    <w:rsid w:val="6EF3ECDF"/>
    <w:rsid w:val="6EF5B616"/>
    <w:rsid w:val="6F0823FA"/>
    <w:rsid w:val="6F0AA912"/>
    <w:rsid w:val="6F0C7453"/>
    <w:rsid w:val="6F0FDC10"/>
    <w:rsid w:val="6F137B1D"/>
    <w:rsid w:val="6F13B29C"/>
    <w:rsid w:val="6F18DD3D"/>
    <w:rsid w:val="6F1D0854"/>
    <w:rsid w:val="6F24100C"/>
    <w:rsid w:val="6F25FF62"/>
    <w:rsid w:val="6F2E05C5"/>
    <w:rsid w:val="6F2F2FE5"/>
    <w:rsid w:val="6F2FD496"/>
    <w:rsid w:val="6F32C0CD"/>
    <w:rsid w:val="6F33AE0E"/>
    <w:rsid w:val="6F34163D"/>
    <w:rsid w:val="6F3679DA"/>
    <w:rsid w:val="6F39758A"/>
    <w:rsid w:val="6F39DF3D"/>
    <w:rsid w:val="6F3E8919"/>
    <w:rsid w:val="6F45D6B6"/>
    <w:rsid w:val="6F488FFC"/>
    <w:rsid w:val="6F4A1ECC"/>
    <w:rsid w:val="6F4AEFB9"/>
    <w:rsid w:val="6F4C7BCF"/>
    <w:rsid w:val="6F5913B9"/>
    <w:rsid w:val="6F5C98F7"/>
    <w:rsid w:val="6F60C9DB"/>
    <w:rsid w:val="6F63515A"/>
    <w:rsid w:val="6F64227C"/>
    <w:rsid w:val="6F6CB993"/>
    <w:rsid w:val="6F6EA424"/>
    <w:rsid w:val="6F74CCBE"/>
    <w:rsid w:val="6F76AB80"/>
    <w:rsid w:val="6F776F3F"/>
    <w:rsid w:val="6F77AC9D"/>
    <w:rsid w:val="6F7C921D"/>
    <w:rsid w:val="6F7EA47A"/>
    <w:rsid w:val="6F820E6D"/>
    <w:rsid w:val="6F8CBB23"/>
    <w:rsid w:val="6F8D04DF"/>
    <w:rsid w:val="6F8F6580"/>
    <w:rsid w:val="6F93946C"/>
    <w:rsid w:val="6F980882"/>
    <w:rsid w:val="6FA1DB42"/>
    <w:rsid w:val="6FB491CC"/>
    <w:rsid w:val="6FB511FD"/>
    <w:rsid w:val="6FC0594C"/>
    <w:rsid w:val="6FC1B98A"/>
    <w:rsid w:val="6FC2FB72"/>
    <w:rsid w:val="6FC33C1B"/>
    <w:rsid w:val="6FC7F51C"/>
    <w:rsid w:val="6FDB11B2"/>
    <w:rsid w:val="6FE4A554"/>
    <w:rsid w:val="6FE7BF77"/>
    <w:rsid w:val="6FEE599D"/>
    <w:rsid w:val="6FF018DD"/>
    <w:rsid w:val="6FF4A94E"/>
    <w:rsid w:val="6FF563A4"/>
    <w:rsid w:val="6FF62DED"/>
    <w:rsid w:val="6FF647AC"/>
    <w:rsid w:val="6FFCFC5D"/>
    <w:rsid w:val="6FFD1D63"/>
    <w:rsid w:val="7000E727"/>
    <w:rsid w:val="70079944"/>
    <w:rsid w:val="700FE6A5"/>
    <w:rsid w:val="70146FEB"/>
    <w:rsid w:val="70159411"/>
    <w:rsid w:val="701B3BA1"/>
    <w:rsid w:val="701DA03D"/>
    <w:rsid w:val="701F239A"/>
    <w:rsid w:val="702104C0"/>
    <w:rsid w:val="7027DE1B"/>
    <w:rsid w:val="70296BA3"/>
    <w:rsid w:val="702DD009"/>
    <w:rsid w:val="70325274"/>
    <w:rsid w:val="7033B366"/>
    <w:rsid w:val="70410F32"/>
    <w:rsid w:val="7050AE9E"/>
    <w:rsid w:val="70589324"/>
    <w:rsid w:val="705B3D20"/>
    <w:rsid w:val="7063B826"/>
    <w:rsid w:val="70680155"/>
    <w:rsid w:val="7073C418"/>
    <w:rsid w:val="7074F505"/>
    <w:rsid w:val="70750D08"/>
    <w:rsid w:val="707DA1CB"/>
    <w:rsid w:val="708318FB"/>
    <w:rsid w:val="70857CCA"/>
    <w:rsid w:val="7086086B"/>
    <w:rsid w:val="7086D265"/>
    <w:rsid w:val="708A7B04"/>
    <w:rsid w:val="70904CB0"/>
    <w:rsid w:val="7090F1E2"/>
    <w:rsid w:val="7092FE28"/>
    <w:rsid w:val="7093E936"/>
    <w:rsid w:val="70982FAA"/>
    <w:rsid w:val="70A04406"/>
    <w:rsid w:val="70A7C509"/>
    <w:rsid w:val="70A92FF3"/>
    <w:rsid w:val="70A9B840"/>
    <w:rsid w:val="70AC5D7D"/>
    <w:rsid w:val="70AD6C29"/>
    <w:rsid w:val="70AEA44E"/>
    <w:rsid w:val="70B02EB0"/>
    <w:rsid w:val="70B0980F"/>
    <w:rsid w:val="70B5D7FB"/>
    <w:rsid w:val="70B741CD"/>
    <w:rsid w:val="70B87C64"/>
    <w:rsid w:val="70B9B76C"/>
    <w:rsid w:val="70BA4682"/>
    <w:rsid w:val="70BE836F"/>
    <w:rsid w:val="70BF8E5C"/>
    <w:rsid w:val="70C22AB7"/>
    <w:rsid w:val="70C494A1"/>
    <w:rsid w:val="70C51A2E"/>
    <w:rsid w:val="70C6C4F9"/>
    <w:rsid w:val="70D707F8"/>
    <w:rsid w:val="70D95E54"/>
    <w:rsid w:val="70E183F4"/>
    <w:rsid w:val="70E89328"/>
    <w:rsid w:val="70F0D2C1"/>
    <w:rsid w:val="70F4E713"/>
    <w:rsid w:val="70F6B0B1"/>
    <w:rsid w:val="70F85C9E"/>
    <w:rsid w:val="70FAC294"/>
    <w:rsid w:val="70FBFB96"/>
    <w:rsid w:val="70FEB399"/>
    <w:rsid w:val="710057F1"/>
    <w:rsid w:val="71028CDB"/>
    <w:rsid w:val="71127BE1"/>
    <w:rsid w:val="7118DA9D"/>
    <w:rsid w:val="711DAF10"/>
    <w:rsid w:val="7120E093"/>
    <w:rsid w:val="71250F17"/>
    <w:rsid w:val="71251D03"/>
    <w:rsid w:val="712A8D25"/>
    <w:rsid w:val="712FDFFB"/>
    <w:rsid w:val="71337A15"/>
    <w:rsid w:val="71341864"/>
    <w:rsid w:val="714057AB"/>
    <w:rsid w:val="71419736"/>
    <w:rsid w:val="714274F3"/>
    <w:rsid w:val="7143C8F5"/>
    <w:rsid w:val="7148A6A9"/>
    <w:rsid w:val="714E8D9F"/>
    <w:rsid w:val="7153B601"/>
    <w:rsid w:val="71569057"/>
    <w:rsid w:val="715C8F98"/>
    <w:rsid w:val="715E2B2E"/>
    <w:rsid w:val="71621003"/>
    <w:rsid w:val="716716AD"/>
    <w:rsid w:val="71685E26"/>
    <w:rsid w:val="71686E68"/>
    <w:rsid w:val="716D23E0"/>
    <w:rsid w:val="716FD151"/>
    <w:rsid w:val="71760BB1"/>
    <w:rsid w:val="71775931"/>
    <w:rsid w:val="7179845D"/>
    <w:rsid w:val="71831799"/>
    <w:rsid w:val="7185AAE6"/>
    <w:rsid w:val="718B5669"/>
    <w:rsid w:val="718B89D6"/>
    <w:rsid w:val="7190852B"/>
    <w:rsid w:val="7192CE2D"/>
    <w:rsid w:val="71934A51"/>
    <w:rsid w:val="719717EF"/>
    <w:rsid w:val="7197F1A5"/>
    <w:rsid w:val="71998270"/>
    <w:rsid w:val="719AA8AA"/>
    <w:rsid w:val="719BED88"/>
    <w:rsid w:val="71AAFCFD"/>
    <w:rsid w:val="71AB24CD"/>
    <w:rsid w:val="71ACBC38"/>
    <w:rsid w:val="71AE6944"/>
    <w:rsid w:val="71B3B71B"/>
    <w:rsid w:val="71BE4043"/>
    <w:rsid w:val="71CED2A1"/>
    <w:rsid w:val="71D1191D"/>
    <w:rsid w:val="71D37DE2"/>
    <w:rsid w:val="71D546B2"/>
    <w:rsid w:val="71DB4726"/>
    <w:rsid w:val="71DC2ABB"/>
    <w:rsid w:val="71E5FC5D"/>
    <w:rsid w:val="71E8E30A"/>
    <w:rsid w:val="71EBF674"/>
    <w:rsid w:val="71F0F0B4"/>
    <w:rsid w:val="71F1004B"/>
    <w:rsid w:val="71F20AD3"/>
    <w:rsid w:val="71F53CEA"/>
    <w:rsid w:val="71F59DE5"/>
    <w:rsid w:val="71FF1A50"/>
    <w:rsid w:val="7213BEA4"/>
    <w:rsid w:val="7214BC60"/>
    <w:rsid w:val="72175A50"/>
    <w:rsid w:val="721E867A"/>
    <w:rsid w:val="721FB54A"/>
    <w:rsid w:val="722BE2D4"/>
    <w:rsid w:val="722DC6F0"/>
    <w:rsid w:val="72379388"/>
    <w:rsid w:val="723D2E27"/>
    <w:rsid w:val="723D620B"/>
    <w:rsid w:val="7240C9B0"/>
    <w:rsid w:val="7246F932"/>
    <w:rsid w:val="72472A2C"/>
    <w:rsid w:val="72478C05"/>
    <w:rsid w:val="724C53DB"/>
    <w:rsid w:val="7253EA39"/>
    <w:rsid w:val="7257DB42"/>
    <w:rsid w:val="7259D866"/>
    <w:rsid w:val="725A102F"/>
    <w:rsid w:val="725D3A30"/>
    <w:rsid w:val="726249E8"/>
    <w:rsid w:val="72650B0E"/>
    <w:rsid w:val="72654382"/>
    <w:rsid w:val="726CBF4D"/>
    <w:rsid w:val="7270991F"/>
    <w:rsid w:val="72793C31"/>
    <w:rsid w:val="727BD98A"/>
    <w:rsid w:val="727E0712"/>
    <w:rsid w:val="727E55A7"/>
    <w:rsid w:val="72832F9A"/>
    <w:rsid w:val="7284618B"/>
    <w:rsid w:val="728A4D8C"/>
    <w:rsid w:val="728CCE53"/>
    <w:rsid w:val="72940DDD"/>
    <w:rsid w:val="729B9AE3"/>
    <w:rsid w:val="729DF514"/>
    <w:rsid w:val="729F00F7"/>
    <w:rsid w:val="72A29C55"/>
    <w:rsid w:val="72A8944F"/>
    <w:rsid w:val="72A8AC61"/>
    <w:rsid w:val="72B2D776"/>
    <w:rsid w:val="72B4C6DB"/>
    <w:rsid w:val="72BC4BDD"/>
    <w:rsid w:val="72C0F28F"/>
    <w:rsid w:val="72C10BCB"/>
    <w:rsid w:val="72C4AFB0"/>
    <w:rsid w:val="72C69AE0"/>
    <w:rsid w:val="72CF3D3E"/>
    <w:rsid w:val="72D31B57"/>
    <w:rsid w:val="72D850C1"/>
    <w:rsid w:val="72DD3ED8"/>
    <w:rsid w:val="72DD4809"/>
    <w:rsid w:val="72E15FB6"/>
    <w:rsid w:val="72E30F9F"/>
    <w:rsid w:val="72E66A89"/>
    <w:rsid w:val="72E8A110"/>
    <w:rsid w:val="72E9AEA5"/>
    <w:rsid w:val="72F3FAA0"/>
    <w:rsid w:val="72F43214"/>
    <w:rsid w:val="72F4B65D"/>
    <w:rsid w:val="72F663CB"/>
    <w:rsid w:val="72F6C4DB"/>
    <w:rsid w:val="72FC1325"/>
    <w:rsid w:val="72FDBE0F"/>
    <w:rsid w:val="72FFE32C"/>
    <w:rsid w:val="73062837"/>
    <w:rsid w:val="73069E82"/>
    <w:rsid w:val="730747F3"/>
    <w:rsid w:val="73088832"/>
    <w:rsid w:val="7309A334"/>
    <w:rsid w:val="730DCE81"/>
    <w:rsid w:val="73123300"/>
    <w:rsid w:val="73137143"/>
    <w:rsid w:val="731A4145"/>
    <w:rsid w:val="731BFDCF"/>
    <w:rsid w:val="732DCA9E"/>
    <w:rsid w:val="732F4485"/>
    <w:rsid w:val="73319383"/>
    <w:rsid w:val="7331A3B7"/>
    <w:rsid w:val="73341F7A"/>
    <w:rsid w:val="73356300"/>
    <w:rsid w:val="73362197"/>
    <w:rsid w:val="733C5668"/>
    <w:rsid w:val="733E7E51"/>
    <w:rsid w:val="7342B1BB"/>
    <w:rsid w:val="734473C3"/>
    <w:rsid w:val="7345E0B8"/>
    <w:rsid w:val="7347CB4C"/>
    <w:rsid w:val="73482DFE"/>
    <w:rsid w:val="734D34D3"/>
    <w:rsid w:val="734DD27C"/>
    <w:rsid w:val="734F877C"/>
    <w:rsid w:val="73575737"/>
    <w:rsid w:val="735D68D1"/>
    <w:rsid w:val="73669836"/>
    <w:rsid w:val="73674062"/>
    <w:rsid w:val="73689430"/>
    <w:rsid w:val="736CA511"/>
    <w:rsid w:val="736DE9FC"/>
    <w:rsid w:val="737607C4"/>
    <w:rsid w:val="7377FB1C"/>
    <w:rsid w:val="7378756C"/>
    <w:rsid w:val="737B28DB"/>
    <w:rsid w:val="737CC7A2"/>
    <w:rsid w:val="737F3269"/>
    <w:rsid w:val="7395339C"/>
    <w:rsid w:val="7396657D"/>
    <w:rsid w:val="7398140C"/>
    <w:rsid w:val="73A1AFB3"/>
    <w:rsid w:val="73A3D13B"/>
    <w:rsid w:val="73A5CF06"/>
    <w:rsid w:val="73B6564B"/>
    <w:rsid w:val="73B7159C"/>
    <w:rsid w:val="73B8F6ED"/>
    <w:rsid w:val="73C179B0"/>
    <w:rsid w:val="73C28343"/>
    <w:rsid w:val="73C8479D"/>
    <w:rsid w:val="73C90E06"/>
    <w:rsid w:val="73D28758"/>
    <w:rsid w:val="73D4FA70"/>
    <w:rsid w:val="73DD9917"/>
    <w:rsid w:val="73DF68DD"/>
    <w:rsid w:val="73E21AA1"/>
    <w:rsid w:val="73E21E13"/>
    <w:rsid w:val="73E9115F"/>
    <w:rsid w:val="73EB8080"/>
    <w:rsid w:val="73F2BF2D"/>
    <w:rsid w:val="73F35160"/>
    <w:rsid w:val="73F40254"/>
    <w:rsid w:val="73F60F58"/>
    <w:rsid w:val="73F74FC1"/>
    <w:rsid w:val="73FABFAA"/>
    <w:rsid w:val="73FB7518"/>
    <w:rsid w:val="73FF8257"/>
    <w:rsid w:val="74038AD6"/>
    <w:rsid w:val="74086AFE"/>
    <w:rsid w:val="7408A053"/>
    <w:rsid w:val="740C1720"/>
    <w:rsid w:val="740EACE4"/>
    <w:rsid w:val="7410F1DA"/>
    <w:rsid w:val="741B0BDD"/>
    <w:rsid w:val="741F0B2C"/>
    <w:rsid w:val="74293006"/>
    <w:rsid w:val="742C3AF6"/>
    <w:rsid w:val="7433A7AB"/>
    <w:rsid w:val="7437E14D"/>
    <w:rsid w:val="743E399E"/>
    <w:rsid w:val="743E6CB6"/>
    <w:rsid w:val="743E9B94"/>
    <w:rsid w:val="7444E4AE"/>
    <w:rsid w:val="7446BA51"/>
    <w:rsid w:val="74547BE7"/>
    <w:rsid w:val="745B5934"/>
    <w:rsid w:val="745D8004"/>
    <w:rsid w:val="745DAEC6"/>
    <w:rsid w:val="74601FBB"/>
    <w:rsid w:val="7464F4E4"/>
    <w:rsid w:val="74718542"/>
    <w:rsid w:val="74795D93"/>
    <w:rsid w:val="748757E3"/>
    <w:rsid w:val="748A699D"/>
    <w:rsid w:val="749081EA"/>
    <w:rsid w:val="74962A96"/>
    <w:rsid w:val="749E705A"/>
    <w:rsid w:val="749E8AE5"/>
    <w:rsid w:val="74A1A996"/>
    <w:rsid w:val="74AA23F2"/>
    <w:rsid w:val="74ACCA3F"/>
    <w:rsid w:val="74ACF23B"/>
    <w:rsid w:val="74B03D1A"/>
    <w:rsid w:val="74B095AC"/>
    <w:rsid w:val="74B43933"/>
    <w:rsid w:val="74B48D20"/>
    <w:rsid w:val="74B9DC5E"/>
    <w:rsid w:val="74BBA5FC"/>
    <w:rsid w:val="74BED248"/>
    <w:rsid w:val="74C2A23C"/>
    <w:rsid w:val="74C3013D"/>
    <w:rsid w:val="74C71594"/>
    <w:rsid w:val="74C7AB96"/>
    <w:rsid w:val="74C8019A"/>
    <w:rsid w:val="74C92A14"/>
    <w:rsid w:val="74D1760F"/>
    <w:rsid w:val="74D6A151"/>
    <w:rsid w:val="74D73493"/>
    <w:rsid w:val="74D93237"/>
    <w:rsid w:val="74DAB1DD"/>
    <w:rsid w:val="74E05B6F"/>
    <w:rsid w:val="74EA57CE"/>
    <w:rsid w:val="74EC2083"/>
    <w:rsid w:val="74F1A702"/>
    <w:rsid w:val="74F42A36"/>
    <w:rsid w:val="74F752F8"/>
    <w:rsid w:val="74FF25F0"/>
    <w:rsid w:val="75030633"/>
    <w:rsid w:val="750A7F36"/>
    <w:rsid w:val="750A8E5D"/>
    <w:rsid w:val="750A9D38"/>
    <w:rsid w:val="750B4291"/>
    <w:rsid w:val="750E6A66"/>
    <w:rsid w:val="7511D825"/>
    <w:rsid w:val="7518B831"/>
    <w:rsid w:val="751B9E62"/>
    <w:rsid w:val="75241CDE"/>
    <w:rsid w:val="752431C0"/>
    <w:rsid w:val="752666F0"/>
    <w:rsid w:val="75271299"/>
    <w:rsid w:val="7528F4A1"/>
    <w:rsid w:val="752B0082"/>
    <w:rsid w:val="752BAD2A"/>
    <w:rsid w:val="752D1FFA"/>
    <w:rsid w:val="752FD615"/>
    <w:rsid w:val="75337CFB"/>
    <w:rsid w:val="7538D2D2"/>
    <w:rsid w:val="75394EF4"/>
    <w:rsid w:val="753C7123"/>
    <w:rsid w:val="753CDAC8"/>
    <w:rsid w:val="753DFEA7"/>
    <w:rsid w:val="753EC140"/>
    <w:rsid w:val="7548C1BC"/>
    <w:rsid w:val="754D7D74"/>
    <w:rsid w:val="7552C952"/>
    <w:rsid w:val="755F3C98"/>
    <w:rsid w:val="755FD05B"/>
    <w:rsid w:val="75601D3E"/>
    <w:rsid w:val="75613840"/>
    <w:rsid w:val="7568BD39"/>
    <w:rsid w:val="756B01A6"/>
    <w:rsid w:val="756BB220"/>
    <w:rsid w:val="756FB61F"/>
    <w:rsid w:val="75786A72"/>
    <w:rsid w:val="757CFC29"/>
    <w:rsid w:val="75828F91"/>
    <w:rsid w:val="75877742"/>
    <w:rsid w:val="758BDB92"/>
    <w:rsid w:val="759CE8F3"/>
    <w:rsid w:val="75A12B2B"/>
    <w:rsid w:val="75A4EE68"/>
    <w:rsid w:val="75AA848F"/>
    <w:rsid w:val="75ABFA23"/>
    <w:rsid w:val="75ACD45A"/>
    <w:rsid w:val="75AE5621"/>
    <w:rsid w:val="75AF354E"/>
    <w:rsid w:val="75B38F83"/>
    <w:rsid w:val="75B51B0F"/>
    <w:rsid w:val="75B72F68"/>
    <w:rsid w:val="75C35A22"/>
    <w:rsid w:val="75C677BA"/>
    <w:rsid w:val="75C7F05F"/>
    <w:rsid w:val="75CB3940"/>
    <w:rsid w:val="75CE835B"/>
    <w:rsid w:val="75CE9CDA"/>
    <w:rsid w:val="75D922BD"/>
    <w:rsid w:val="75DA80D2"/>
    <w:rsid w:val="75DB60B7"/>
    <w:rsid w:val="75DBBF7F"/>
    <w:rsid w:val="75E3DC2A"/>
    <w:rsid w:val="75E53B17"/>
    <w:rsid w:val="75EE82CF"/>
    <w:rsid w:val="75F76509"/>
    <w:rsid w:val="75F859AF"/>
    <w:rsid w:val="75F9FA07"/>
    <w:rsid w:val="7600E26E"/>
    <w:rsid w:val="76039AF5"/>
    <w:rsid w:val="7604F9D1"/>
    <w:rsid w:val="7606E8CB"/>
    <w:rsid w:val="76074CCB"/>
    <w:rsid w:val="760AF7ED"/>
    <w:rsid w:val="760C9582"/>
    <w:rsid w:val="760E6ED3"/>
    <w:rsid w:val="7616035E"/>
    <w:rsid w:val="7619F88A"/>
    <w:rsid w:val="761CEC94"/>
    <w:rsid w:val="761FF4CC"/>
    <w:rsid w:val="76206554"/>
    <w:rsid w:val="76222093"/>
    <w:rsid w:val="762CEEF6"/>
    <w:rsid w:val="762D1147"/>
    <w:rsid w:val="7633A093"/>
    <w:rsid w:val="76385413"/>
    <w:rsid w:val="7640D2EE"/>
    <w:rsid w:val="7646CFA6"/>
    <w:rsid w:val="7647925A"/>
    <w:rsid w:val="764A114C"/>
    <w:rsid w:val="764A3F00"/>
    <w:rsid w:val="7650F15C"/>
    <w:rsid w:val="76523B61"/>
    <w:rsid w:val="765926FD"/>
    <w:rsid w:val="765CC94B"/>
    <w:rsid w:val="765CE529"/>
    <w:rsid w:val="765EB76C"/>
    <w:rsid w:val="76608610"/>
    <w:rsid w:val="766223D0"/>
    <w:rsid w:val="7665FFDD"/>
    <w:rsid w:val="76672710"/>
    <w:rsid w:val="7669698F"/>
    <w:rsid w:val="76788A7F"/>
    <w:rsid w:val="7679B48A"/>
    <w:rsid w:val="767A18A5"/>
    <w:rsid w:val="7686CE3A"/>
    <w:rsid w:val="768AB23E"/>
    <w:rsid w:val="768B4F08"/>
    <w:rsid w:val="768E3246"/>
    <w:rsid w:val="769A8C4F"/>
    <w:rsid w:val="76A4409E"/>
    <w:rsid w:val="76A6A7BA"/>
    <w:rsid w:val="76A82A0B"/>
    <w:rsid w:val="76A86EA2"/>
    <w:rsid w:val="76ADA886"/>
    <w:rsid w:val="76B034C0"/>
    <w:rsid w:val="76C151A0"/>
    <w:rsid w:val="76CE063F"/>
    <w:rsid w:val="76D21511"/>
    <w:rsid w:val="76D3462B"/>
    <w:rsid w:val="76D510B7"/>
    <w:rsid w:val="76D7DA7E"/>
    <w:rsid w:val="76DA55A1"/>
    <w:rsid w:val="76DFB7A4"/>
    <w:rsid w:val="76E69A23"/>
    <w:rsid w:val="76E84D7E"/>
    <w:rsid w:val="76EEC5D7"/>
    <w:rsid w:val="76EFE197"/>
    <w:rsid w:val="76FF27F7"/>
    <w:rsid w:val="76FF8120"/>
    <w:rsid w:val="7701DF60"/>
    <w:rsid w:val="7702F02F"/>
    <w:rsid w:val="77046A93"/>
    <w:rsid w:val="7705ACBF"/>
    <w:rsid w:val="770B4050"/>
    <w:rsid w:val="7710156B"/>
    <w:rsid w:val="7711CE3E"/>
    <w:rsid w:val="77156FFB"/>
    <w:rsid w:val="7718F476"/>
    <w:rsid w:val="771CC3BB"/>
    <w:rsid w:val="771D6DA1"/>
    <w:rsid w:val="77202BAC"/>
    <w:rsid w:val="772B6A99"/>
    <w:rsid w:val="772B75E9"/>
    <w:rsid w:val="772FC0B7"/>
    <w:rsid w:val="77303687"/>
    <w:rsid w:val="773C0360"/>
    <w:rsid w:val="773CB00F"/>
    <w:rsid w:val="773DA99C"/>
    <w:rsid w:val="773E5758"/>
    <w:rsid w:val="77429479"/>
    <w:rsid w:val="77430D9A"/>
    <w:rsid w:val="774940B4"/>
    <w:rsid w:val="7751B1A5"/>
    <w:rsid w:val="7753B0EA"/>
    <w:rsid w:val="775A8B87"/>
    <w:rsid w:val="775BDB10"/>
    <w:rsid w:val="775F9F73"/>
    <w:rsid w:val="7760E0DA"/>
    <w:rsid w:val="77672DF8"/>
    <w:rsid w:val="7767CBEF"/>
    <w:rsid w:val="776A35B8"/>
    <w:rsid w:val="776A8C3C"/>
    <w:rsid w:val="776EC55B"/>
    <w:rsid w:val="776F9E13"/>
    <w:rsid w:val="7770D2E5"/>
    <w:rsid w:val="77755BBF"/>
    <w:rsid w:val="7775E0CB"/>
    <w:rsid w:val="7776A240"/>
    <w:rsid w:val="777863C8"/>
    <w:rsid w:val="777A1478"/>
    <w:rsid w:val="777DC90E"/>
    <w:rsid w:val="778EB2C7"/>
    <w:rsid w:val="77910134"/>
    <w:rsid w:val="7792C666"/>
    <w:rsid w:val="7796C4BA"/>
    <w:rsid w:val="77990CF3"/>
    <w:rsid w:val="779A68BC"/>
    <w:rsid w:val="779CB2CF"/>
    <w:rsid w:val="77A06D19"/>
    <w:rsid w:val="77A14652"/>
    <w:rsid w:val="77A63D64"/>
    <w:rsid w:val="77A8532B"/>
    <w:rsid w:val="77A87DE4"/>
    <w:rsid w:val="77A8CA47"/>
    <w:rsid w:val="77AA7694"/>
    <w:rsid w:val="77AEAB0A"/>
    <w:rsid w:val="77B525A3"/>
    <w:rsid w:val="77BA4D62"/>
    <w:rsid w:val="77BBD796"/>
    <w:rsid w:val="77BC4696"/>
    <w:rsid w:val="77C5432B"/>
    <w:rsid w:val="77C8114D"/>
    <w:rsid w:val="77CA56C1"/>
    <w:rsid w:val="77CCA3FB"/>
    <w:rsid w:val="77D24FC4"/>
    <w:rsid w:val="77D6AF95"/>
    <w:rsid w:val="77D90C19"/>
    <w:rsid w:val="77DCD686"/>
    <w:rsid w:val="77DF1C56"/>
    <w:rsid w:val="77DFB4D8"/>
    <w:rsid w:val="77E33311"/>
    <w:rsid w:val="77E41A52"/>
    <w:rsid w:val="77E74823"/>
    <w:rsid w:val="77E8554E"/>
    <w:rsid w:val="77EDBC19"/>
    <w:rsid w:val="77EE39F5"/>
    <w:rsid w:val="77EF3923"/>
    <w:rsid w:val="77F23D99"/>
    <w:rsid w:val="77F592B0"/>
    <w:rsid w:val="77F5BA43"/>
    <w:rsid w:val="77F937C1"/>
    <w:rsid w:val="77FA00FB"/>
    <w:rsid w:val="77FD43AA"/>
    <w:rsid w:val="77FE5326"/>
    <w:rsid w:val="780AE9FF"/>
    <w:rsid w:val="7812529F"/>
    <w:rsid w:val="7813AF90"/>
    <w:rsid w:val="78185F0A"/>
    <w:rsid w:val="781CAD60"/>
    <w:rsid w:val="781D549B"/>
    <w:rsid w:val="781EA5EE"/>
    <w:rsid w:val="782094E3"/>
    <w:rsid w:val="78215181"/>
    <w:rsid w:val="7825D22C"/>
    <w:rsid w:val="7825E657"/>
    <w:rsid w:val="78287171"/>
    <w:rsid w:val="782DC23F"/>
    <w:rsid w:val="78489634"/>
    <w:rsid w:val="784D9F9E"/>
    <w:rsid w:val="785175DA"/>
    <w:rsid w:val="7852A54A"/>
    <w:rsid w:val="7855A233"/>
    <w:rsid w:val="7857F64C"/>
    <w:rsid w:val="785F43D4"/>
    <w:rsid w:val="78612197"/>
    <w:rsid w:val="7861826A"/>
    <w:rsid w:val="78631977"/>
    <w:rsid w:val="78673CC2"/>
    <w:rsid w:val="7869D7A9"/>
    <w:rsid w:val="786A18C8"/>
    <w:rsid w:val="786A49A8"/>
    <w:rsid w:val="786E0768"/>
    <w:rsid w:val="786E810C"/>
    <w:rsid w:val="78745BD7"/>
    <w:rsid w:val="78767F5B"/>
    <w:rsid w:val="78785D51"/>
    <w:rsid w:val="787C6804"/>
    <w:rsid w:val="787CA9B4"/>
    <w:rsid w:val="787EFE1C"/>
    <w:rsid w:val="787F0A97"/>
    <w:rsid w:val="78826098"/>
    <w:rsid w:val="78834467"/>
    <w:rsid w:val="788381F3"/>
    <w:rsid w:val="7884973A"/>
    <w:rsid w:val="7885D657"/>
    <w:rsid w:val="78892622"/>
    <w:rsid w:val="7889FC78"/>
    <w:rsid w:val="788AAD22"/>
    <w:rsid w:val="789ABCEC"/>
    <w:rsid w:val="789C4FC4"/>
    <w:rsid w:val="789F1B56"/>
    <w:rsid w:val="78A85EE0"/>
    <w:rsid w:val="78AACDC6"/>
    <w:rsid w:val="78ACFDEA"/>
    <w:rsid w:val="78AFC669"/>
    <w:rsid w:val="78B0E326"/>
    <w:rsid w:val="78B5DAB8"/>
    <w:rsid w:val="78B74AD4"/>
    <w:rsid w:val="78BBB9D6"/>
    <w:rsid w:val="78BD4D4B"/>
    <w:rsid w:val="78C46F50"/>
    <w:rsid w:val="78C7F598"/>
    <w:rsid w:val="78C8A1E8"/>
    <w:rsid w:val="78C9214D"/>
    <w:rsid w:val="78CEC96F"/>
    <w:rsid w:val="78CF7CC4"/>
    <w:rsid w:val="78D0BB35"/>
    <w:rsid w:val="78D6487A"/>
    <w:rsid w:val="78D8D7B2"/>
    <w:rsid w:val="78DAFC49"/>
    <w:rsid w:val="78E7FEA8"/>
    <w:rsid w:val="78F187DA"/>
    <w:rsid w:val="78F3A7D8"/>
    <w:rsid w:val="7901A407"/>
    <w:rsid w:val="7905B267"/>
    <w:rsid w:val="7906293A"/>
    <w:rsid w:val="790759C8"/>
    <w:rsid w:val="790A2A4A"/>
    <w:rsid w:val="79109F64"/>
    <w:rsid w:val="791683BC"/>
    <w:rsid w:val="791CBBB2"/>
    <w:rsid w:val="791D9414"/>
    <w:rsid w:val="791F3AD5"/>
    <w:rsid w:val="7922A086"/>
    <w:rsid w:val="7922E66E"/>
    <w:rsid w:val="7924FC4B"/>
    <w:rsid w:val="792A3457"/>
    <w:rsid w:val="792FD8FB"/>
    <w:rsid w:val="7931D52B"/>
    <w:rsid w:val="79333BB2"/>
    <w:rsid w:val="79371CBA"/>
    <w:rsid w:val="7937DA06"/>
    <w:rsid w:val="793E496F"/>
    <w:rsid w:val="7944A8C6"/>
    <w:rsid w:val="794D4847"/>
    <w:rsid w:val="794EEA5F"/>
    <w:rsid w:val="794F8376"/>
    <w:rsid w:val="7954A3EC"/>
    <w:rsid w:val="795ACF85"/>
    <w:rsid w:val="795BB8A2"/>
    <w:rsid w:val="7961052E"/>
    <w:rsid w:val="79664354"/>
    <w:rsid w:val="7966F468"/>
    <w:rsid w:val="796AD929"/>
    <w:rsid w:val="796EE808"/>
    <w:rsid w:val="797181F9"/>
    <w:rsid w:val="7972C3B0"/>
    <w:rsid w:val="7973B1F9"/>
    <w:rsid w:val="7974D116"/>
    <w:rsid w:val="797BFA69"/>
    <w:rsid w:val="797F02EC"/>
    <w:rsid w:val="7980B2BF"/>
    <w:rsid w:val="798266DA"/>
    <w:rsid w:val="79854994"/>
    <w:rsid w:val="7986B6E7"/>
    <w:rsid w:val="798A5A1C"/>
    <w:rsid w:val="798D9A44"/>
    <w:rsid w:val="7991271C"/>
    <w:rsid w:val="7992E9AA"/>
    <w:rsid w:val="799C08B7"/>
    <w:rsid w:val="799C7264"/>
    <w:rsid w:val="79A56B5F"/>
    <w:rsid w:val="79A80A6D"/>
    <w:rsid w:val="79A80C2A"/>
    <w:rsid w:val="79AC1D46"/>
    <w:rsid w:val="79ADCF57"/>
    <w:rsid w:val="79B00FC4"/>
    <w:rsid w:val="79B51E36"/>
    <w:rsid w:val="79BA9ECB"/>
    <w:rsid w:val="79BC9619"/>
    <w:rsid w:val="79C2BEC2"/>
    <w:rsid w:val="79C2FC6D"/>
    <w:rsid w:val="79C84A53"/>
    <w:rsid w:val="79DD2DE6"/>
    <w:rsid w:val="79DD3B2E"/>
    <w:rsid w:val="79DEBC0C"/>
    <w:rsid w:val="79DF5F0D"/>
    <w:rsid w:val="79E46A22"/>
    <w:rsid w:val="79E54948"/>
    <w:rsid w:val="79E56A56"/>
    <w:rsid w:val="79EADB76"/>
    <w:rsid w:val="79ECDCF2"/>
    <w:rsid w:val="79ECF7D4"/>
    <w:rsid w:val="79EF5082"/>
    <w:rsid w:val="79F1F10D"/>
    <w:rsid w:val="79F3373B"/>
    <w:rsid w:val="79F6DB17"/>
    <w:rsid w:val="79FF80AF"/>
    <w:rsid w:val="7A073D7D"/>
    <w:rsid w:val="7A111D8C"/>
    <w:rsid w:val="7A13CC15"/>
    <w:rsid w:val="7A190C14"/>
    <w:rsid w:val="7A19AD22"/>
    <w:rsid w:val="7A23F1DB"/>
    <w:rsid w:val="7A2528DA"/>
    <w:rsid w:val="7A273BBD"/>
    <w:rsid w:val="7A2EBBD4"/>
    <w:rsid w:val="7A37F1DC"/>
    <w:rsid w:val="7A3AB06C"/>
    <w:rsid w:val="7A3B36E7"/>
    <w:rsid w:val="7A47B62D"/>
    <w:rsid w:val="7A49AE3D"/>
    <w:rsid w:val="7A531B35"/>
    <w:rsid w:val="7A54A503"/>
    <w:rsid w:val="7A5A3E59"/>
    <w:rsid w:val="7A5F18EE"/>
    <w:rsid w:val="7A5F6F44"/>
    <w:rsid w:val="7A60C492"/>
    <w:rsid w:val="7A615040"/>
    <w:rsid w:val="7A653671"/>
    <w:rsid w:val="7A6E5E28"/>
    <w:rsid w:val="7A6E732E"/>
    <w:rsid w:val="7A707917"/>
    <w:rsid w:val="7A7218DB"/>
    <w:rsid w:val="7A76CD3E"/>
    <w:rsid w:val="7A772CA3"/>
    <w:rsid w:val="7A791589"/>
    <w:rsid w:val="7A7A7BEF"/>
    <w:rsid w:val="7A7C9D2C"/>
    <w:rsid w:val="7A7D3E52"/>
    <w:rsid w:val="7A7E2703"/>
    <w:rsid w:val="7A7F8B92"/>
    <w:rsid w:val="7A7FCAEE"/>
    <w:rsid w:val="7A82DF53"/>
    <w:rsid w:val="7A85C8F9"/>
    <w:rsid w:val="7A8654F4"/>
    <w:rsid w:val="7A87239C"/>
    <w:rsid w:val="7A8B32D8"/>
    <w:rsid w:val="7A965E6B"/>
    <w:rsid w:val="7A9A377C"/>
    <w:rsid w:val="7A9A843E"/>
    <w:rsid w:val="7A9AC14E"/>
    <w:rsid w:val="7A9C2FE8"/>
    <w:rsid w:val="7AA182C8"/>
    <w:rsid w:val="7AA57628"/>
    <w:rsid w:val="7AA63243"/>
    <w:rsid w:val="7AB3F175"/>
    <w:rsid w:val="7AB886A2"/>
    <w:rsid w:val="7AB96475"/>
    <w:rsid w:val="7ABAE407"/>
    <w:rsid w:val="7AC1E945"/>
    <w:rsid w:val="7AC4361E"/>
    <w:rsid w:val="7ACC05D5"/>
    <w:rsid w:val="7AD0E7C6"/>
    <w:rsid w:val="7AD215E7"/>
    <w:rsid w:val="7AD3EA2E"/>
    <w:rsid w:val="7ADD6588"/>
    <w:rsid w:val="7AE08138"/>
    <w:rsid w:val="7AEA1083"/>
    <w:rsid w:val="7AEB5508"/>
    <w:rsid w:val="7AEFB63D"/>
    <w:rsid w:val="7AF194C1"/>
    <w:rsid w:val="7AF19B9E"/>
    <w:rsid w:val="7AF5FF9A"/>
    <w:rsid w:val="7AF65529"/>
    <w:rsid w:val="7AF76E33"/>
    <w:rsid w:val="7AF785B1"/>
    <w:rsid w:val="7AFAADD1"/>
    <w:rsid w:val="7B00921C"/>
    <w:rsid w:val="7B049F12"/>
    <w:rsid w:val="7B0578C0"/>
    <w:rsid w:val="7B059A95"/>
    <w:rsid w:val="7B07265C"/>
    <w:rsid w:val="7B08ECC4"/>
    <w:rsid w:val="7B0911C4"/>
    <w:rsid w:val="7B09EAD1"/>
    <w:rsid w:val="7B1DA03E"/>
    <w:rsid w:val="7B1FAC65"/>
    <w:rsid w:val="7B22E5F6"/>
    <w:rsid w:val="7B22F804"/>
    <w:rsid w:val="7B234507"/>
    <w:rsid w:val="7B237EA4"/>
    <w:rsid w:val="7B252BBD"/>
    <w:rsid w:val="7B29854E"/>
    <w:rsid w:val="7B2C49B0"/>
    <w:rsid w:val="7B2FBD7C"/>
    <w:rsid w:val="7B32F61F"/>
    <w:rsid w:val="7B3309CF"/>
    <w:rsid w:val="7B33248A"/>
    <w:rsid w:val="7B34306E"/>
    <w:rsid w:val="7B354034"/>
    <w:rsid w:val="7B37E7AB"/>
    <w:rsid w:val="7B39407E"/>
    <w:rsid w:val="7B3EF15C"/>
    <w:rsid w:val="7B427480"/>
    <w:rsid w:val="7B4312D2"/>
    <w:rsid w:val="7B435E0D"/>
    <w:rsid w:val="7B4866EF"/>
    <w:rsid w:val="7B4EDA24"/>
    <w:rsid w:val="7B510BD7"/>
    <w:rsid w:val="7B519835"/>
    <w:rsid w:val="7B59BB8A"/>
    <w:rsid w:val="7B5DB3FD"/>
    <w:rsid w:val="7B5F47A0"/>
    <w:rsid w:val="7B69D834"/>
    <w:rsid w:val="7B6C0534"/>
    <w:rsid w:val="7B71DCE5"/>
    <w:rsid w:val="7B748937"/>
    <w:rsid w:val="7B774A8F"/>
    <w:rsid w:val="7B78C1F9"/>
    <w:rsid w:val="7B7F858C"/>
    <w:rsid w:val="7B8018BE"/>
    <w:rsid w:val="7B804FD5"/>
    <w:rsid w:val="7B82A378"/>
    <w:rsid w:val="7B87B268"/>
    <w:rsid w:val="7B8C6684"/>
    <w:rsid w:val="7B8FF747"/>
    <w:rsid w:val="7B95B820"/>
    <w:rsid w:val="7B99D3E3"/>
    <w:rsid w:val="7BA6C844"/>
    <w:rsid w:val="7BB19382"/>
    <w:rsid w:val="7BB573B4"/>
    <w:rsid w:val="7BB76303"/>
    <w:rsid w:val="7BB8C3F8"/>
    <w:rsid w:val="7BBB22B5"/>
    <w:rsid w:val="7BBD7AE2"/>
    <w:rsid w:val="7BBD922E"/>
    <w:rsid w:val="7BBDAB1D"/>
    <w:rsid w:val="7BBFF26C"/>
    <w:rsid w:val="7BC0C4E0"/>
    <w:rsid w:val="7BCE2CA2"/>
    <w:rsid w:val="7BD02344"/>
    <w:rsid w:val="7BD3F00A"/>
    <w:rsid w:val="7BD55B7F"/>
    <w:rsid w:val="7BDA0871"/>
    <w:rsid w:val="7BDA37C6"/>
    <w:rsid w:val="7BE5C509"/>
    <w:rsid w:val="7BE7AE6D"/>
    <w:rsid w:val="7BEE5920"/>
    <w:rsid w:val="7BF1847B"/>
    <w:rsid w:val="7BF58C7A"/>
    <w:rsid w:val="7BF6C770"/>
    <w:rsid w:val="7BFB94EB"/>
    <w:rsid w:val="7BFCCB62"/>
    <w:rsid w:val="7BFE6345"/>
    <w:rsid w:val="7BFF9EBA"/>
    <w:rsid w:val="7C0B2AF5"/>
    <w:rsid w:val="7C170A3D"/>
    <w:rsid w:val="7C17F5F4"/>
    <w:rsid w:val="7C18B635"/>
    <w:rsid w:val="7C288267"/>
    <w:rsid w:val="7C2A9C5A"/>
    <w:rsid w:val="7C2F17F0"/>
    <w:rsid w:val="7C34DB3A"/>
    <w:rsid w:val="7C382AC4"/>
    <w:rsid w:val="7C385BF4"/>
    <w:rsid w:val="7C3B18D7"/>
    <w:rsid w:val="7C3DDF40"/>
    <w:rsid w:val="7C3EF70A"/>
    <w:rsid w:val="7C3F4F9D"/>
    <w:rsid w:val="7C3FC044"/>
    <w:rsid w:val="7C47CCBD"/>
    <w:rsid w:val="7C4CB08B"/>
    <w:rsid w:val="7C515209"/>
    <w:rsid w:val="7C561439"/>
    <w:rsid w:val="7C57212D"/>
    <w:rsid w:val="7C6195EA"/>
    <w:rsid w:val="7C67500B"/>
    <w:rsid w:val="7C699C67"/>
    <w:rsid w:val="7C6CA5ED"/>
    <w:rsid w:val="7C6E8D78"/>
    <w:rsid w:val="7C714852"/>
    <w:rsid w:val="7C748D29"/>
    <w:rsid w:val="7C74DC9C"/>
    <w:rsid w:val="7C751B41"/>
    <w:rsid w:val="7C7AA0E4"/>
    <w:rsid w:val="7C7EE3D6"/>
    <w:rsid w:val="7C7EEC11"/>
    <w:rsid w:val="7C854CDB"/>
    <w:rsid w:val="7C86A17D"/>
    <w:rsid w:val="7C8A4CE8"/>
    <w:rsid w:val="7C8EA828"/>
    <w:rsid w:val="7C9FE09E"/>
    <w:rsid w:val="7CA9FCC0"/>
    <w:rsid w:val="7CAD0AF7"/>
    <w:rsid w:val="7CB4F803"/>
    <w:rsid w:val="7CB83D64"/>
    <w:rsid w:val="7CC593A0"/>
    <w:rsid w:val="7CC65F0B"/>
    <w:rsid w:val="7CC846E3"/>
    <w:rsid w:val="7CC8D2F3"/>
    <w:rsid w:val="7CCB1831"/>
    <w:rsid w:val="7CD425C0"/>
    <w:rsid w:val="7CD484B5"/>
    <w:rsid w:val="7CDB73DF"/>
    <w:rsid w:val="7CDBECE5"/>
    <w:rsid w:val="7CDC3F6A"/>
    <w:rsid w:val="7CDE0DD2"/>
    <w:rsid w:val="7CE26489"/>
    <w:rsid w:val="7CE3001E"/>
    <w:rsid w:val="7CE3350C"/>
    <w:rsid w:val="7CE3E1C3"/>
    <w:rsid w:val="7CE40368"/>
    <w:rsid w:val="7CE4E10B"/>
    <w:rsid w:val="7CE6AC45"/>
    <w:rsid w:val="7CF0B1B9"/>
    <w:rsid w:val="7CF10EAC"/>
    <w:rsid w:val="7CF3734A"/>
    <w:rsid w:val="7CF3A2E3"/>
    <w:rsid w:val="7CF492FA"/>
    <w:rsid w:val="7CF68D5B"/>
    <w:rsid w:val="7CF9F07E"/>
    <w:rsid w:val="7CFA9826"/>
    <w:rsid w:val="7D082887"/>
    <w:rsid w:val="7D0A7B5D"/>
    <w:rsid w:val="7D0AE8D0"/>
    <w:rsid w:val="7D11D10F"/>
    <w:rsid w:val="7D1297EB"/>
    <w:rsid w:val="7D16DF0C"/>
    <w:rsid w:val="7D1C4E58"/>
    <w:rsid w:val="7D1D42E0"/>
    <w:rsid w:val="7D26B019"/>
    <w:rsid w:val="7D2758D3"/>
    <w:rsid w:val="7D27BCDC"/>
    <w:rsid w:val="7D291B1A"/>
    <w:rsid w:val="7D2D01EC"/>
    <w:rsid w:val="7D2E4508"/>
    <w:rsid w:val="7D2FF6F0"/>
    <w:rsid w:val="7D32BCEA"/>
    <w:rsid w:val="7D39258A"/>
    <w:rsid w:val="7D3BC383"/>
    <w:rsid w:val="7D3D1414"/>
    <w:rsid w:val="7D3E0CDB"/>
    <w:rsid w:val="7D3E3FEB"/>
    <w:rsid w:val="7D3EE000"/>
    <w:rsid w:val="7D42FB91"/>
    <w:rsid w:val="7D442B52"/>
    <w:rsid w:val="7D44AD28"/>
    <w:rsid w:val="7D4CE2B2"/>
    <w:rsid w:val="7D514415"/>
    <w:rsid w:val="7D5D8A55"/>
    <w:rsid w:val="7D642B9B"/>
    <w:rsid w:val="7D6463D8"/>
    <w:rsid w:val="7D6A5259"/>
    <w:rsid w:val="7D6F48C3"/>
    <w:rsid w:val="7D75DCE2"/>
    <w:rsid w:val="7D7806C5"/>
    <w:rsid w:val="7D7A7D12"/>
    <w:rsid w:val="7D7AC79B"/>
    <w:rsid w:val="7D7FC1E7"/>
    <w:rsid w:val="7D85C977"/>
    <w:rsid w:val="7D88BFB3"/>
    <w:rsid w:val="7D8ABBF7"/>
    <w:rsid w:val="7D8C33CD"/>
    <w:rsid w:val="7D8F32C2"/>
    <w:rsid w:val="7D947B35"/>
    <w:rsid w:val="7D951031"/>
    <w:rsid w:val="7D96E4B4"/>
    <w:rsid w:val="7D978E21"/>
    <w:rsid w:val="7D9D4F9D"/>
    <w:rsid w:val="7DA1266D"/>
    <w:rsid w:val="7DACB28A"/>
    <w:rsid w:val="7DAE6336"/>
    <w:rsid w:val="7DAF877D"/>
    <w:rsid w:val="7DB2060D"/>
    <w:rsid w:val="7DB2644C"/>
    <w:rsid w:val="7DB6AB23"/>
    <w:rsid w:val="7DB829A1"/>
    <w:rsid w:val="7DBB58AE"/>
    <w:rsid w:val="7DBDBCA6"/>
    <w:rsid w:val="7DBEA10C"/>
    <w:rsid w:val="7DC0DC7E"/>
    <w:rsid w:val="7DC9CC18"/>
    <w:rsid w:val="7DCFBCAD"/>
    <w:rsid w:val="7DD65126"/>
    <w:rsid w:val="7DD9DE4D"/>
    <w:rsid w:val="7DE2FC46"/>
    <w:rsid w:val="7DE462A0"/>
    <w:rsid w:val="7DE6729C"/>
    <w:rsid w:val="7DE9CACE"/>
    <w:rsid w:val="7DEFA7B5"/>
    <w:rsid w:val="7DEFC845"/>
    <w:rsid w:val="7DF32E31"/>
    <w:rsid w:val="7DF4DD0B"/>
    <w:rsid w:val="7DFA8B0B"/>
    <w:rsid w:val="7E002B14"/>
    <w:rsid w:val="7E02D41C"/>
    <w:rsid w:val="7E0D176A"/>
    <w:rsid w:val="7E0D6525"/>
    <w:rsid w:val="7E14BEF4"/>
    <w:rsid w:val="7E1608BA"/>
    <w:rsid w:val="7E189902"/>
    <w:rsid w:val="7E1CF5F7"/>
    <w:rsid w:val="7E24B252"/>
    <w:rsid w:val="7E27576C"/>
    <w:rsid w:val="7E2A8C86"/>
    <w:rsid w:val="7E2A8E48"/>
    <w:rsid w:val="7E31BC76"/>
    <w:rsid w:val="7E329B20"/>
    <w:rsid w:val="7E356B6C"/>
    <w:rsid w:val="7E38C43C"/>
    <w:rsid w:val="7E4010B2"/>
    <w:rsid w:val="7E432C8D"/>
    <w:rsid w:val="7E47757F"/>
    <w:rsid w:val="7E51FDAC"/>
    <w:rsid w:val="7E55071E"/>
    <w:rsid w:val="7E5DB67C"/>
    <w:rsid w:val="7E5F1199"/>
    <w:rsid w:val="7E6438E2"/>
    <w:rsid w:val="7E6C13F6"/>
    <w:rsid w:val="7E6C5AC6"/>
    <w:rsid w:val="7E7508E1"/>
    <w:rsid w:val="7E7811B7"/>
    <w:rsid w:val="7E781FC7"/>
    <w:rsid w:val="7E78EDB2"/>
    <w:rsid w:val="7E796058"/>
    <w:rsid w:val="7E7C7081"/>
    <w:rsid w:val="7E7EF997"/>
    <w:rsid w:val="7E7FD3C9"/>
    <w:rsid w:val="7E814968"/>
    <w:rsid w:val="7E819F43"/>
    <w:rsid w:val="7E83A3DE"/>
    <w:rsid w:val="7E83D855"/>
    <w:rsid w:val="7E86EB8E"/>
    <w:rsid w:val="7E8F0CBD"/>
    <w:rsid w:val="7E8F581C"/>
    <w:rsid w:val="7E90C21A"/>
    <w:rsid w:val="7E928371"/>
    <w:rsid w:val="7E93D8F1"/>
    <w:rsid w:val="7E97710C"/>
    <w:rsid w:val="7E987522"/>
    <w:rsid w:val="7E9AA3F8"/>
    <w:rsid w:val="7E9CDBB4"/>
    <w:rsid w:val="7EA05C9D"/>
    <w:rsid w:val="7EA64BBE"/>
    <w:rsid w:val="7EA9A10F"/>
    <w:rsid w:val="7EABACA9"/>
    <w:rsid w:val="7EAF4BF8"/>
    <w:rsid w:val="7EB3F8BE"/>
    <w:rsid w:val="7EBD4F44"/>
    <w:rsid w:val="7EC1672D"/>
    <w:rsid w:val="7EC333F8"/>
    <w:rsid w:val="7EC62897"/>
    <w:rsid w:val="7EC857C8"/>
    <w:rsid w:val="7ECCAE74"/>
    <w:rsid w:val="7ECF6D61"/>
    <w:rsid w:val="7ECFA568"/>
    <w:rsid w:val="7ED069A6"/>
    <w:rsid w:val="7ED72200"/>
    <w:rsid w:val="7ED8F3B4"/>
    <w:rsid w:val="7EDDAFCB"/>
    <w:rsid w:val="7EE91980"/>
    <w:rsid w:val="7EF2D4BD"/>
    <w:rsid w:val="7EF8C31A"/>
    <w:rsid w:val="7EF9D479"/>
    <w:rsid w:val="7EFE1AC8"/>
    <w:rsid w:val="7EFF6680"/>
    <w:rsid w:val="7F00549A"/>
    <w:rsid w:val="7F02BCB6"/>
    <w:rsid w:val="7F0CA237"/>
    <w:rsid w:val="7F0D94FA"/>
    <w:rsid w:val="7F0E75CA"/>
    <w:rsid w:val="7F104E9E"/>
    <w:rsid w:val="7F10815D"/>
    <w:rsid w:val="7F11600A"/>
    <w:rsid w:val="7F12BDC2"/>
    <w:rsid w:val="7F13497C"/>
    <w:rsid w:val="7F1673A8"/>
    <w:rsid w:val="7F179936"/>
    <w:rsid w:val="7F1D377E"/>
    <w:rsid w:val="7F1D4730"/>
    <w:rsid w:val="7F1ECE03"/>
    <w:rsid w:val="7F209609"/>
    <w:rsid w:val="7F24B394"/>
    <w:rsid w:val="7F298221"/>
    <w:rsid w:val="7F2B2883"/>
    <w:rsid w:val="7F2E14AC"/>
    <w:rsid w:val="7F3333A8"/>
    <w:rsid w:val="7F33960A"/>
    <w:rsid w:val="7F3AB170"/>
    <w:rsid w:val="7F3E91AF"/>
    <w:rsid w:val="7F44C6CA"/>
    <w:rsid w:val="7F46DF74"/>
    <w:rsid w:val="7F49C0FF"/>
    <w:rsid w:val="7F4A7E1D"/>
    <w:rsid w:val="7F4E3D8F"/>
    <w:rsid w:val="7F57FA23"/>
    <w:rsid w:val="7F57FBD5"/>
    <w:rsid w:val="7F5EB77F"/>
    <w:rsid w:val="7F5FC757"/>
    <w:rsid w:val="7F64297B"/>
    <w:rsid w:val="7F6449DF"/>
    <w:rsid w:val="7F65869F"/>
    <w:rsid w:val="7F661C43"/>
    <w:rsid w:val="7F67C137"/>
    <w:rsid w:val="7F6ED8FA"/>
    <w:rsid w:val="7F714B70"/>
    <w:rsid w:val="7F71C82B"/>
    <w:rsid w:val="7F73CA98"/>
    <w:rsid w:val="7F74F3EB"/>
    <w:rsid w:val="7F759E21"/>
    <w:rsid w:val="7F7BC92D"/>
    <w:rsid w:val="7F8035DF"/>
    <w:rsid w:val="7F8498E4"/>
    <w:rsid w:val="7F8FD887"/>
    <w:rsid w:val="7F933699"/>
    <w:rsid w:val="7F95955E"/>
    <w:rsid w:val="7F95B932"/>
    <w:rsid w:val="7F9C2D21"/>
    <w:rsid w:val="7F9E2684"/>
    <w:rsid w:val="7FA18580"/>
    <w:rsid w:val="7FACD942"/>
    <w:rsid w:val="7FAD97A7"/>
    <w:rsid w:val="7FB1806A"/>
    <w:rsid w:val="7FB3750E"/>
    <w:rsid w:val="7FB4F125"/>
    <w:rsid w:val="7FB54AF7"/>
    <w:rsid w:val="7FB9CC35"/>
    <w:rsid w:val="7FBB5ACA"/>
    <w:rsid w:val="7FC6E76B"/>
    <w:rsid w:val="7FCC37A8"/>
    <w:rsid w:val="7FCD07DA"/>
    <w:rsid w:val="7FCE51C5"/>
    <w:rsid w:val="7FD4330D"/>
    <w:rsid w:val="7FD50423"/>
    <w:rsid w:val="7FD638BA"/>
    <w:rsid w:val="7FD69D48"/>
    <w:rsid w:val="7FE2BC60"/>
    <w:rsid w:val="7FE361DF"/>
    <w:rsid w:val="7FE4189C"/>
    <w:rsid w:val="7FE5096B"/>
    <w:rsid w:val="7FE71A7F"/>
    <w:rsid w:val="7FEC98C5"/>
    <w:rsid w:val="7FECD5AB"/>
    <w:rsid w:val="7FF4AC5F"/>
    <w:rsid w:val="7FF4E8C1"/>
    <w:rsid w:val="7FF8351E"/>
    <w:rsid w:val="7FFB5823"/>
    <w:rsid w:val="7FFB5EE1"/>
    <w:rsid w:val="7FFE279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D7792F25-2F04-FF40-A528-0E3AA9383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616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styleId="EndnoteReference">
    <w:name w:val="endnote reference"/>
    <w:basedOn w:val="DefaultParagraphFont"/>
    <w:uiPriority w:val="99"/>
    <w:semiHidden/>
    <w:unhideWhenUsed/>
    <w:rPr>
      <w:vertAlign w:val="superscript"/>
    </w:rPr>
  </w:style>
  <w:style w:type="paragraph" w:styleId="Revision">
    <w:name w:val="Revision"/>
    <w:hidden/>
    <w:uiPriority w:val="99"/>
    <w:semiHidden/>
    <w:rsid w:val="005C5BCC"/>
    <w:pPr>
      <w:spacing w:after="0" w:line="240" w:lineRule="auto"/>
    </w:pPr>
  </w:style>
  <w:style w:type="character" w:styleId="UnresolvedMention">
    <w:name w:val="Unresolved Mention"/>
    <w:basedOn w:val="DefaultParagraphFont"/>
    <w:uiPriority w:val="99"/>
    <w:semiHidden/>
    <w:unhideWhenUsed/>
    <w:rsid w:val="00770472"/>
    <w:rPr>
      <w:color w:val="605E5C"/>
      <w:shd w:val="clear" w:color="auto" w:fill="E1DFDD"/>
    </w:rPr>
  </w:style>
  <w:style w:type="character" w:customStyle="1" w:styleId="normaltextrun">
    <w:name w:val="normaltextrun"/>
    <w:basedOn w:val="DefaultParagraphFont"/>
    <w:rsid w:val="00AB3E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243813">
      <w:bodyDiv w:val="1"/>
      <w:marLeft w:val="0"/>
      <w:marRight w:val="0"/>
      <w:marTop w:val="0"/>
      <w:marBottom w:val="0"/>
      <w:divBdr>
        <w:top w:val="none" w:sz="0" w:space="0" w:color="auto"/>
        <w:left w:val="none" w:sz="0" w:space="0" w:color="auto"/>
        <w:bottom w:val="none" w:sz="0" w:space="0" w:color="auto"/>
        <w:right w:val="none" w:sz="0" w:space="0" w:color="auto"/>
      </w:divBdr>
    </w:div>
    <w:div w:id="190728708">
      <w:bodyDiv w:val="1"/>
      <w:marLeft w:val="0"/>
      <w:marRight w:val="0"/>
      <w:marTop w:val="0"/>
      <w:marBottom w:val="0"/>
      <w:divBdr>
        <w:top w:val="none" w:sz="0" w:space="0" w:color="auto"/>
        <w:left w:val="none" w:sz="0" w:space="0" w:color="auto"/>
        <w:bottom w:val="none" w:sz="0" w:space="0" w:color="auto"/>
        <w:right w:val="none" w:sz="0" w:space="0" w:color="auto"/>
      </w:divBdr>
      <w:divsChild>
        <w:div w:id="1050763791">
          <w:marLeft w:val="480"/>
          <w:marRight w:val="0"/>
          <w:marTop w:val="0"/>
          <w:marBottom w:val="0"/>
          <w:divBdr>
            <w:top w:val="none" w:sz="0" w:space="0" w:color="auto"/>
            <w:left w:val="none" w:sz="0" w:space="0" w:color="auto"/>
            <w:bottom w:val="none" w:sz="0" w:space="0" w:color="auto"/>
            <w:right w:val="none" w:sz="0" w:space="0" w:color="auto"/>
          </w:divBdr>
          <w:divsChild>
            <w:div w:id="174537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118382">
      <w:bodyDiv w:val="1"/>
      <w:marLeft w:val="0"/>
      <w:marRight w:val="0"/>
      <w:marTop w:val="0"/>
      <w:marBottom w:val="0"/>
      <w:divBdr>
        <w:top w:val="none" w:sz="0" w:space="0" w:color="auto"/>
        <w:left w:val="none" w:sz="0" w:space="0" w:color="auto"/>
        <w:bottom w:val="none" w:sz="0" w:space="0" w:color="auto"/>
        <w:right w:val="none" w:sz="0" w:space="0" w:color="auto"/>
      </w:divBdr>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600844562">
      <w:bodyDiv w:val="1"/>
      <w:marLeft w:val="0"/>
      <w:marRight w:val="0"/>
      <w:marTop w:val="0"/>
      <w:marBottom w:val="0"/>
      <w:divBdr>
        <w:top w:val="none" w:sz="0" w:space="0" w:color="auto"/>
        <w:left w:val="none" w:sz="0" w:space="0" w:color="auto"/>
        <w:bottom w:val="none" w:sz="0" w:space="0" w:color="auto"/>
        <w:right w:val="none" w:sz="0" w:space="0" w:color="auto"/>
      </w:divBdr>
      <w:divsChild>
        <w:div w:id="836967704">
          <w:marLeft w:val="480"/>
          <w:marRight w:val="0"/>
          <w:marTop w:val="0"/>
          <w:marBottom w:val="0"/>
          <w:divBdr>
            <w:top w:val="none" w:sz="0" w:space="0" w:color="auto"/>
            <w:left w:val="none" w:sz="0" w:space="0" w:color="auto"/>
            <w:bottom w:val="none" w:sz="0" w:space="0" w:color="auto"/>
            <w:right w:val="none" w:sz="0" w:space="0" w:color="auto"/>
          </w:divBdr>
          <w:divsChild>
            <w:div w:id="70347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538779">
      <w:bodyDiv w:val="1"/>
      <w:marLeft w:val="0"/>
      <w:marRight w:val="0"/>
      <w:marTop w:val="0"/>
      <w:marBottom w:val="0"/>
      <w:divBdr>
        <w:top w:val="none" w:sz="0" w:space="0" w:color="auto"/>
        <w:left w:val="none" w:sz="0" w:space="0" w:color="auto"/>
        <w:bottom w:val="none" w:sz="0" w:space="0" w:color="auto"/>
        <w:right w:val="none" w:sz="0" w:space="0" w:color="auto"/>
      </w:divBdr>
    </w:div>
    <w:div w:id="741491284">
      <w:bodyDiv w:val="1"/>
      <w:marLeft w:val="0"/>
      <w:marRight w:val="0"/>
      <w:marTop w:val="0"/>
      <w:marBottom w:val="0"/>
      <w:divBdr>
        <w:top w:val="none" w:sz="0" w:space="0" w:color="auto"/>
        <w:left w:val="none" w:sz="0" w:space="0" w:color="auto"/>
        <w:bottom w:val="none" w:sz="0" w:space="0" w:color="auto"/>
        <w:right w:val="none" w:sz="0" w:space="0" w:color="auto"/>
      </w:divBdr>
      <w:divsChild>
        <w:div w:id="1857185320">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151210597">
      <w:bodyDiv w:val="1"/>
      <w:marLeft w:val="0"/>
      <w:marRight w:val="0"/>
      <w:marTop w:val="0"/>
      <w:marBottom w:val="0"/>
      <w:divBdr>
        <w:top w:val="none" w:sz="0" w:space="0" w:color="auto"/>
        <w:left w:val="none" w:sz="0" w:space="0" w:color="auto"/>
        <w:bottom w:val="none" w:sz="0" w:space="0" w:color="auto"/>
        <w:right w:val="none" w:sz="0" w:space="0" w:color="auto"/>
      </w:divBdr>
    </w:div>
    <w:div w:id="1469936155">
      <w:bodyDiv w:val="1"/>
      <w:marLeft w:val="0"/>
      <w:marRight w:val="0"/>
      <w:marTop w:val="0"/>
      <w:marBottom w:val="0"/>
      <w:divBdr>
        <w:top w:val="none" w:sz="0" w:space="0" w:color="auto"/>
        <w:left w:val="none" w:sz="0" w:space="0" w:color="auto"/>
        <w:bottom w:val="none" w:sz="0" w:space="0" w:color="auto"/>
        <w:right w:val="none" w:sz="0" w:space="0" w:color="auto"/>
      </w:divBdr>
    </w:div>
    <w:div w:id="1683971534">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2074811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hyperlink" Target="https://www.sentinel-hub.com" TargetMode="External"/><Relationship Id="rId39" Type="http://schemas.openxmlformats.org/officeDocument/2006/relationships/hyperlink" Target="https://www.mdpi.com/2073-4441/9/4/256" TargetMode="External"/><Relationship Id="rId21" Type="http://schemas.openxmlformats.org/officeDocument/2006/relationships/image" Target="media/image8.jpeg"/><Relationship Id="rId34" Type="http://schemas.openxmlformats.org/officeDocument/2006/relationships/hyperlink" Target="https://www.srs.fs.usda.gov/pubs/gtr/gtr_srs225.pdf" TargetMode="External"/><Relationship Id="rId42" Type="http://schemas.openxmlformats.org/officeDocument/2006/relationships/image" Target="media/image11.jp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www.srs.fs.usda.gov/pubs/gtr/gtr_srs244.pdf" TargetMode="External"/><Relationship Id="rId11" Type="http://schemas.openxmlformats.org/officeDocument/2006/relationships/image" Target="media/image1.png"/><Relationship Id="rId24" Type="http://schemas.openxmlformats.org/officeDocument/2006/relationships/hyperlink" Target="https://www.atlantafed.org/community-development/publications/partners-update/2016/02/160419-understanding-heirs-properties-in-southeast" TargetMode="External"/><Relationship Id="rId32" Type="http://schemas.openxmlformats.org/officeDocument/2006/relationships/hyperlink" Target="http://dx.doi.org/10.3390/rs12152469" TargetMode="External"/><Relationship Id="rId37" Type="http://schemas.openxmlformats.org/officeDocument/2006/relationships/hyperlink" Target="https://ntrs.nasa.gov/citations/20210026458" TargetMode="External"/><Relationship Id="rId40" Type="http://schemas.openxmlformats.org/officeDocument/2006/relationships/image" Target="media/image9.png"/><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https://www.nhc.noaa.gov/data/tcr/AL112017_Irma.pdf" TargetMode="External"/><Relationship Id="rId28" Type="http://schemas.openxmlformats.org/officeDocument/2006/relationships/hyperlink" Target="https://www.washingtonpost.com/nation/2021/07/11/fema-black-owned-property/" TargetMode="External"/><Relationship Id="rId36" Type="http://schemas.openxmlformats.org/officeDocument/2006/relationships/hyperlink" Target="https://ietresearch.onlinelibrary.wiley.com/doi/10.1049/iet-ipr.2017.0295"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chart" Target="charts/chart2.xml"/><Relationship Id="rId31" Type="http://schemas.openxmlformats.org/officeDocument/2006/relationships/hyperlink" Target="https://doi.org/10.1016/j.rse.2019.111582" TargetMode="External"/><Relationship Id="rId44" Type="http://schemas.openxmlformats.org/officeDocument/2006/relationships/image" Target="media/image13.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doi.org/10.1080/01431169608949067" TargetMode="External"/><Relationship Id="rId27" Type="http://schemas.openxmlformats.org/officeDocument/2006/relationships/hyperlink" Target="https://doi.org/10.1111/1540-6237.8402002" TargetMode="External"/><Relationship Id="rId30" Type="http://schemas.openxmlformats.org/officeDocument/2006/relationships/hyperlink" Target="https://www.dca.ga.gov/sites/default/files/2017_cdbg-dr_action_plan_substantial_amendment_2_revised_1.pdf" TargetMode="External"/><Relationship Id="rId35" Type="http://schemas.openxmlformats.org/officeDocument/2006/relationships/hyperlink" Target="https://linkprotect.cudasvc.com/url?a=https%3a%2f%2fdoi.org%2f10.3390%2frs12111867&amp;c=E,1,CZ7AkprScIuO3fzHfTNAOni1ObLODQoRtCTLWMUf22dqa9QuV1ESOt1qLqaslRFHuKwO7e91Lx6sy_QSbpm4PW6dgProKhR2cuPN6pyR&amp;typo=1" TargetMode="External"/><Relationship Id="rId43" Type="http://schemas.openxmlformats.org/officeDocument/2006/relationships/image" Target="media/image12.jpeg"/><Relationship Id="rId48" Type="http://schemas.openxmlformats.org/officeDocument/2006/relationships/footer" Target="footer2.xml"/><Relationship Id="rId8" Type="http://schemas.openxmlformats.org/officeDocument/2006/relationships/webSettings" Target="webSettings.xml"/><Relationship Id="rId51"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chart" Target="charts/chart1.xml"/><Relationship Id="rId25" Type="http://schemas.openxmlformats.org/officeDocument/2006/relationships/hyperlink" Target="https://developers.google.com/earth-engine/datasets/catalog/COPERNICUS_S1_GRD" TargetMode="External"/><Relationship Id="rId33" Type="http://schemas.openxmlformats.org/officeDocument/2006/relationships/hyperlink" Target="https://doi.org/10.25080/Majora-92bf1922-00a" TargetMode="External"/><Relationship Id="rId38" Type="http://schemas.openxmlformats.org/officeDocument/2006/relationships/hyperlink" Target="https://doi.org/10.1029/2019WR024873" TargetMode="External"/><Relationship Id="rId46" Type="http://schemas.openxmlformats.org/officeDocument/2006/relationships/footer" Target="footer1.xml"/><Relationship Id="rId20" Type="http://schemas.openxmlformats.org/officeDocument/2006/relationships/chart" Target="charts/chart3.xml"/><Relationship Id="rId41"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oleObject" Target="Pixel_ZonalSta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T200\AppData\Roaming\Microsoft\Excel\Compiled%20Heirs%20(version%201).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016a7b559c7adba9/Desktop/CAMA/CAMA.shp/Amount%20heir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Garamond" panose="02020404030301010803" pitchFamily="18" charset="0"/>
                <a:ea typeface="+mn-ea"/>
                <a:cs typeface="+mn-cs"/>
              </a:defRPr>
            </a:pPr>
            <a:r>
              <a:rPr lang="en-US" b="1" i="0">
                <a:latin typeface="Garamond" panose="02020404030301010803" pitchFamily="18" charset="0"/>
              </a:rPr>
              <a:t>Sentinel-1 Flood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tx>
            <c:v>Flood to County %</c:v>
          </c:tx>
          <c:spPr>
            <a:solidFill>
              <a:schemeClr val="accent1"/>
            </a:solidFill>
            <a:ln w="19050">
              <a:solidFill>
                <a:schemeClr val="lt1"/>
              </a:solidFill>
            </a:ln>
            <a:effectLst/>
          </c:spPr>
          <c:invertIfNegative val="0"/>
          <c:dPt>
            <c:idx val="1"/>
            <c:invertIfNegative val="0"/>
            <c:bubble3D val="0"/>
            <c:spPr>
              <a:solidFill>
                <a:schemeClr val="tx1"/>
              </a:solidFill>
              <a:ln w="19050">
                <a:solidFill>
                  <a:schemeClr val="lt1"/>
                </a:solidFill>
              </a:ln>
              <a:effectLst/>
            </c:spPr>
            <c:extLst>
              <c:ext xmlns:c16="http://schemas.microsoft.com/office/drawing/2014/chart" uri="{C3380CC4-5D6E-409C-BE32-E72D297353CC}">
                <c16:uniqueId val="{00000001-3F54-4784-9AC1-1632E3F017F3}"/>
              </c:ext>
            </c:extLst>
          </c:dPt>
          <c:dPt>
            <c:idx val="3"/>
            <c:invertIfNegative val="0"/>
            <c:bubble3D val="0"/>
            <c:spPr>
              <a:solidFill>
                <a:schemeClr val="tx1"/>
              </a:solidFill>
              <a:ln w="19050">
                <a:solidFill>
                  <a:schemeClr val="lt1"/>
                </a:solidFill>
              </a:ln>
              <a:effectLst/>
            </c:spPr>
            <c:extLst>
              <c:ext xmlns:c16="http://schemas.microsoft.com/office/drawing/2014/chart" uri="{C3380CC4-5D6E-409C-BE32-E72D297353CC}">
                <c16:uniqueId val="{00000003-3F54-4784-9AC1-1632E3F017F3}"/>
              </c:ext>
            </c:extLst>
          </c:dPt>
          <c:dPt>
            <c:idx val="8"/>
            <c:invertIfNegative val="0"/>
            <c:bubble3D val="0"/>
            <c:spPr>
              <a:solidFill>
                <a:schemeClr val="tx1"/>
              </a:solidFill>
              <a:ln w="19050">
                <a:solidFill>
                  <a:schemeClr val="lt1"/>
                </a:solidFill>
              </a:ln>
              <a:effectLst/>
            </c:spPr>
            <c:extLst>
              <c:ext xmlns:c16="http://schemas.microsoft.com/office/drawing/2014/chart" uri="{C3380CC4-5D6E-409C-BE32-E72D297353CC}">
                <c16:uniqueId val="{00000005-3F54-4784-9AC1-1632E3F017F3}"/>
              </c:ext>
            </c:extLst>
          </c:dPt>
          <c:dPt>
            <c:idx val="9"/>
            <c:invertIfNegative val="0"/>
            <c:bubble3D val="0"/>
            <c:spPr>
              <a:solidFill>
                <a:schemeClr val="tx1"/>
              </a:solidFill>
              <a:ln w="19050">
                <a:solidFill>
                  <a:schemeClr val="lt1"/>
                </a:solidFill>
              </a:ln>
              <a:effectLst/>
            </c:spPr>
            <c:extLst>
              <c:ext xmlns:c16="http://schemas.microsoft.com/office/drawing/2014/chart" uri="{C3380CC4-5D6E-409C-BE32-E72D297353CC}">
                <c16:uniqueId val="{00000007-3F54-4784-9AC1-1632E3F017F3}"/>
              </c:ext>
            </c:extLst>
          </c:dPt>
          <c:dPt>
            <c:idx val="10"/>
            <c:invertIfNegative val="0"/>
            <c:bubble3D val="0"/>
            <c:spPr>
              <a:solidFill>
                <a:schemeClr val="tx1"/>
              </a:solidFill>
              <a:ln w="19050">
                <a:solidFill>
                  <a:schemeClr val="lt1"/>
                </a:solidFill>
              </a:ln>
              <a:effectLst/>
            </c:spPr>
            <c:extLst>
              <c:ext xmlns:c16="http://schemas.microsoft.com/office/drawing/2014/chart" uri="{C3380CC4-5D6E-409C-BE32-E72D297353CC}">
                <c16:uniqueId val="{00000009-3F54-4784-9AC1-1632E3F017F3}"/>
              </c:ext>
            </c:extLst>
          </c:dPt>
          <c:cat>
            <c:strRef>
              <c:f>'[Pixel_ZonalStats.xlsx]Graphs + Tables'!$A$2:$A$16</c:f>
              <c:strCache>
                <c:ptCount val="15"/>
                <c:pt idx="0">
                  <c:v>Berrien</c:v>
                </c:pt>
                <c:pt idx="1">
                  <c:v>Camden</c:v>
                </c:pt>
                <c:pt idx="2">
                  <c:v>Charlton</c:v>
                </c:pt>
                <c:pt idx="3">
                  <c:v>Chatham</c:v>
                </c:pt>
                <c:pt idx="4">
                  <c:v>Coffee</c:v>
                </c:pt>
                <c:pt idx="5">
                  <c:v>Cook</c:v>
                </c:pt>
                <c:pt idx="6">
                  <c:v>Crisp</c:v>
                </c:pt>
                <c:pt idx="7">
                  <c:v>Dougherty</c:v>
                </c:pt>
                <c:pt idx="8">
                  <c:v>Glynn</c:v>
                </c:pt>
                <c:pt idx="9">
                  <c:v>Liberty</c:v>
                </c:pt>
                <c:pt idx="10">
                  <c:v>McIntosh</c:v>
                </c:pt>
                <c:pt idx="11">
                  <c:v>Thomas</c:v>
                </c:pt>
                <c:pt idx="12">
                  <c:v>Turner</c:v>
                </c:pt>
                <c:pt idx="13">
                  <c:v>Wilcox</c:v>
                </c:pt>
                <c:pt idx="14">
                  <c:v>Worth</c:v>
                </c:pt>
              </c:strCache>
            </c:strRef>
          </c:cat>
          <c:val>
            <c:numRef>
              <c:f>'[Pixel_ZonalStats.xlsx]Graphs + Tables'!$B$2:$B$16</c:f>
              <c:numCache>
                <c:formatCode>General</c:formatCode>
                <c:ptCount val="15"/>
                <c:pt idx="0">
                  <c:v>0.18625420168067228</c:v>
                </c:pt>
                <c:pt idx="1">
                  <c:v>1.9336285166240408</c:v>
                </c:pt>
                <c:pt idx="2">
                  <c:v>0.12457161125319692</c:v>
                </c:pt>
                <c:pt idx="3">
                  <c:v>4.3758623417721516</c:v>
                </c:pt>
                <c:pt idx="4">
                  <c:v>0.68711442786069643</c:v>
                </c:pt>
                <c:pt idx="5">
                  <c:v>0.97040772532188835</c:v>
                </c:pt>
                <c:pt idx="6">
                  <c:v>0.86277580071174376</c:v>
                </c:pt>
                <c:pt idx="7">
                  <c:v>0.42661940298507461</c:v>
                </c:pt>
                <c:pt idx="8">
                  <c:v>1.3562264957264956</c:v>
                </c:pt>
                <c:pt idx="9">
                  <c:v>3.2717537313432832</c:v>
                </c:pt>
                <c:pt idx="10">
                  <c:v>2.566794425087108</c:v>
                </c:pt>
                <c:pt idx="11">
                  <c:v>0.41766757246376807</c:v>
                </c:pt>
                <c:pt idx="12">
                  <c:v>0.95650862068965503</c:v>
                </c:pt>
                <c:pt idx="13">
                  <c:v>0.58852094240837693</c:v>
                </c:pt>
                <c:pt idx="14">
                  <c:v>0.64873478260869566</c:v>
                </c:pt>
              </c:numCache>
            </c:numRef>
          </c:val>
          <c:extLst>
            <c:ext xmlns:c16="http://schemas.microsoft.com/office/drawing/2014/chart" uri="{C3380CC4-5D6E-409C-BE32-E72D297353CC}">
              <c16:uniqueId val="{0000000A-3F54-4784-9AC1-1632E3F017F3}"/>
            </c:ext>
          </c:extLst>
        </c:ser>
        <c:dLbls>
          <c:showLegendKey val="0"/>
          <c:showVal val="0"/>
          <c:showCatName val="0"/>
          <c:showSerName val="0"/>
          <c:showPercent val="0"/>
          <c:showBubbleSize val="0"/>
        </c:dLbls>
        <c:gapWidth val="150"/>
        <c:axId val="1010516943"/>
        <c:axId val="1048128719"/>
      </c:barChart>
      <c:catAx>
        <c:axId val="1010516943"/>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Garamond" panose="02020404030301010803" pitchFamily="18" charset="0"/>
                    <a:ea typeface="+mn-ea"/>
                    <a:cs typeface="+mn-cs"/>
                  </a:defRPr>
                </a:pPr>
                <a:r>
                  <a:rPr lang="en-US" sz="1200" b="1">
                    <a:latin typeface="Garamond" panose="02020404030301010803" pitchFamily="18" charset="0"/>
                  </a:rPr>
                  <a:t>County</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048128719"/>
        <c:crosses val="autoZero"/>
        <c:auto val="1"/>
        <c:lblAlgn val="ctr"/>
        <c:lblOffset val="100"/>
        <c:noMultiLvlLbl val="0"/>
      </c:catAx>
      <c:valAx>
        <c:axId val="10481287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Garamond" panose="02020404030301010803" pitchFamily="18" charset="0"/>
                    <a:ea typeface="+mn-ea"/>
                    <a:cs typeface="+mn-cs"/>
                  </a:defRPr>
                </a:pPr>
                <a:r>
                  <a:rPr lang="en-US" sz="1200" b="1">
                    <a:latin typeface="Garamond" panose="02020404030301010803" pitchFamily="18" charset="0"/>
                  </a:rPr>
                  <a:t>%</a:t>
                </a:r>
                <a:r>
                  <a:rPr lang="en-US" sz="1200" b="1" baseline="0">
                    <a:latin typeface="Garamond" panose="02020404030301010803" pitchFamily="18" charset="0"/>
                  </a:rPr>
                  <a:t> Flood Area</a:t>
                </a:r>
                <a:endParaRPr lang="en-US" sz="1200" b="1">
                  <a:latin typeface="Garamond" panose="02020404030301010803"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0105169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 Heirs Property per Total</a:t>
            </a:r>
            <a:r>
              <a:rPr lang="en-US" baseline="0"/>
              <a:t> Parcels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Sheet1!$B$6</c:f>
              <c:strCache>
                <c:ptCount val="1"/>
                <c:pt idx="0">
                  <c:v>Percent Heirs Property</c:v>
                </c:pt>
              </c:strCache>
            </c:strRef>
          </c:tx>
          <c:spPr>
            <a:solidFill>
              <a:schemeClr val="accent1"/>
            </a:solidFill>
            <a:ln>
              <a:noFill/>
            </a:ln>
            <a:effectLst/>
          </c:spPr>
          <c:invertIfNegative val="0"/>
          <c:cat>
            <c:strRef>
              <c:f>Sheet1!$A$7:$A$21</c:f>
              <c:strCache>
                <c:ptCount val="15"/>
                <c:pt idx="0">
                  <c:v>Berrien </c:v>
                </c:pt>
                <c:pt idx="1">
                  <c:v>Camden</c:v>
                </c:pt>
                <c:pt idx="2">
                  <c:v>Chatham </c:v>
                </c:pt>
                <c:pt idx="3">
                  <c:v>Cook</c:v>
                </c:pt>
                <c:pt idx="4">
                  <c:v>Coffee </c:v>
                </c:pt>
                <c:pt idx="5">
                  <c:v>Charlton</c:v>
                </c:pt>
                <c:pt idx="6">
                  <c:v>Crisp</c:v>
                </c:pt>
                <c:pt idx="7">
                  <c:v>Dougherty </c:v>
                </c:pt>
                <c:pt idx="8">
                  <c:v>Glynn</c:v>
                </c:pt>
                <c:pt idx="9">
                  <c:v>Liberty </c:v>
                </c:pt>
                <c:pt idx="10">
                  <c:v>McIntosh</c:v>
                </c:pt>
                <c:pt idx="11">
                  <c:v>Thomas </c:v>
                </c:pt>
                <c:pt idx="12">
                  <c:v>Turner</c:v>
                </c:pt>
                <c:pt idx="13">
                  <c:v>Wilcox</c:v>
                </c:pt>
                <c:pt idx="14">
                  <c:v>Worth</c:v>
                </c:pt>
              </c:strCache>
            </c:strRef>
          </c:cat>
          <c:val>
            <c:numRef>
              <c:f>Sheet1!$B$7:$B$21</c:f>
              <c:numCache>
                <c:formatCode>General</c:formatCode>
                <c:ptCount val="15"/>
                <c:pt idx="0">
                  <c:v>2.1037868162692845</c:v>
                </c:pt>
                <c:pt idx="1">
                  <c:v>4.4362598712588754</c:v>
                </c:pt>
                <c:pt idx="2">
                  <c:v>13.076570062949719</c:v>
                </c:pt>
                <c:pt idx="3">
                  <c:v>1.9862875579753982</c:v>
                </c:pt>
                <c:pt idx="4">
                  <c:v>4.6029281277728487</c:v>
                </c:pt>
                <c:pt idx="5">
                  <c:v>5.5819008101165783</c:v>
                </c:pt>
                <c:pt idx="6">
                  <c:v>9.982359024271549</c:v>
                </c:pt>
                <c:pt idx="7">
                  <c:v>5.8788461538461538</c:v>
                </c:pt>
                <c:pt idx="8">
                  <c:v>3.8818785483579754</c:v>
                </c:pt>
                <c:pt idx="9">
                  <c:v>2.8098391674550616</c:v>
                </c:pt>
                <c:pt idx="10">
                  <c:v>2.595666854248734</c:v>
                </c:pt>
                <c:pt idx="11">
                  <c:v>5.1903214575838454</c:v>
                </c:pt>
                <c:pt idx="12">
                  <c:v>2.6272031925507151</c:v>
                </c:pt>
                <c:pt idx="13">
                  <c:v>7.1461014383043153</c:v>
                </c:pt>
                <c:pt idx="14">
                  <c:v>5.3255131964809381</c:v>
                </c:pt>
              </c:numCache>
            </c:numRef>
          </c:val>
          <c:extLst>
            <c:ext xmlns:c16="http://schemas.microsoft.com/office/drawing/2014/chart" uri="{C3380CC4-5D6E-409C-BE32-E72D297353CC}">
              <c16:uniqueId val="{00000000-FD2E-4DC0-BABF-60C1D9F9A9B4}"/>
            </c:ext>
          </c:extLst>
        </c:ser>
        <c:dLbls>
          <c:showLegendKey val="0"/>
          <c:showVal val="0"/>
          <c:showCatName val="0"/>
          <c:showSerName val="0"/>
          <c:showPercent val="0"/>
          <c:showBubbleSize val="0"/>
        </c:dLbls>
        <c:gapWidth val="219"/>
        <c:overlap val="-27"/>
        <c:axId val="199342879"/>
        <c:axId val="212652447"/>
      </c:barChart>
      <c:catAx>
        <c:axId val="19934287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Counties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652447"/>
        <c:crosses val="autoZero"/>
        <c:auto val="1"/>
        <c:lblAlgn val="ctr"/>
        <c:lblOffset val="100"/>
        <c:noMultiLvlLbl val="0"/>
      </c:catAx>
      <c:valAx>
        <c:axId val="2126524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t>
                </a:r>
                <a:r>
                  <a:rPr lang="en-US" baseline="0"/>
                  <a:t> Heirs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3428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Value of Probable Heirs Property per County</a:t>
            </a:r>
            <a:endParaRPr lang="en-US" sz="1400" baseline="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'[Amount heirs.xlsx]Crisp'!$G$1640</c:f>
              <c:strCache>
                <c:ptCount val="1"/>
                <c:pt idx="0">
                  <c:v>Dollar Value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DF-4FAC-9378-96C245299EF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7DF-4FAC-9378-96C245299EF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7DF-4FAC-9378-96C245299EF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7DF-4FAC-9378-96C245299EF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7DF-4FAC-9378-96C245299EF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7DF-4FAC-9378-96C245299EF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7DF-4FAC-9378-96C245299EF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17DF-4FAC-9378-96C245299EFF}"/>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17DF-4FAC-9378-96C245299EFF}"/>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17DF-4FAC-9378-96C245299EFF}"/>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17DF-4FAC-9378-96C245299EFF}"/>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17DF-4FAC-9378-96C245299EFF}"/>
              </c:ext>
            </c:extLst>
          </c:dPt>
          <c:dLbls>
            <c:dLbl>
              <c:idx val="6"/>
              <c:tx>
                <c:rich>
                  <a:bodyPr/>
                  <a:lstStyle/>
                  <a:p>
                    <a:fld id="{14704FC1-2337-41B7-9857-553FD5298974}" type="PERCENTAGE">
                      <a:rPr lang="en-US" baseline="0">
                        <a:solidFill>
                          <a:schemeClr val="bg1"/>
                        </a:solidFill>
                      </a:rPr>
                      <a:pPr/>
                      <a:t>[PERCENTAGE]</a:t>
                    </a:fld>
                    <a:endParaRPr lang="en-US"/>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17DF-4FAC-9378-96C245299EFF}"/>
                </c:ext>
              </c:extLst>
            </c:dLbl>
            <c:dLbl>
              <c:idx val="8"/>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11-17DF-4FAC-9378-96C245299EFF}"/>
                </c:ext>
              </c:extLst>
            </c:dLbl>
            <c:dLbl>
              <c:idx val="10"/>
              <c:delete val="1"/>
              <c:extLst>
                <c:ext xmlns:c15="http://schemas.microsoft.com/office/drawing/2012/chart" uri="{CE6537A1-D6FC-4f65-9D91-7224C49458BB}"/>
                <c:ext xmlns:c16="http://schemas.microsoft.com/office/drawing/2014/chart" uri="{C3380CC4-5D6E-409C-BE32-E72D297353CC}">
                  <c16:uniqueId val="{00000015-17DF-4FAC-9378-96C245299E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'[Amount heirs.xlsx]Crisp'!$F$1641:$F$1652</c:f>
              <c:strCache>
                <c:ptCount val="12"/>
                <c:pt idx="0">
                  <c:v>Berrien</c:v>
                </c:pt>
                <c:pt idx="1">
                  <c:v>Charlton</c:v>
                </c:pt>
                <c:pt idx="2">
                  <c:v>Chatham</c:v>
                </c:pt>
                <c:pt idx="3">
                  <c:v>Coffee</c:v>
                </c:pt>
                <c:pt idx="4">
                  <c:v>Cook</c:v>
                </c:pt>
                <c:pt idx="5">
                  <c:v>Crisp</c:v>
                </c:pt>
                <c:pt idx="6">
                  <c:v>Glynn</c:v>
                </c:pt>
                <c:pt idx="7">
                  <c:v>McIntosh</c:v>
                </c:pt>
                <c:pt idx="8">
                  <c:v>Thomas</c:v>
                </c:pt>
                <c:pt idx="9">
                  <c:v>Turner</c:v>
                </c:pt>
                <c:pt idx="10">
                  <c:v>Wilcox</c:v>
                </c:pt>
                <c:pt idx="11">
                  <c:v>Worth</c:v>
                </c:pt>
              </c:strCache>
            </c:strRef>
          </c:cat>
          <c:val>
            <c:numRef>
              <c:f>'[Amount heirs.xlsx]Crisp'!$G$1641:$G$1652</c:f>
              <c:numCache>
                <c:formatCode>_([$$-409]* #,##0.00_);_([$$-409]* \(#,##0.00\);_([$$-409]* "-"??_);_(@_)</c:formatCode>
                <c:ptCount val="12"/>
                <c:pt idx="0">
                  <c:v>23264093</c:v>
                </c:pt>
                <c:pt idx="1">
                  <c:v>65900431</c:v>
                </c:pt>
                <c:pt idx="2">
                  <c:v>1731113515</c:v>
                </c:pt>
                <c:pt idx="3">
                  <c:v>94494382</c:v>
                </c:pt>
                <c:pt idx="4">
                  <c:v>24011050</c:v>
                </c:pt>
                <c:pt idx="5">
                  <c:v>148388281</c:v>
                </c:pt>
                <c:pt idx="6">
                  <c:v>1069584884</c:v>
                </c:pt>
                <c:pt idx="7">
                  <c:v>35973162</c:v>
                </c:pt>
                <c:pt idx="8">
                  <c:v>219996219</c:v>
                </c:pt>
                <c:pt idx="9">
                  <c:v>23810789</c:v>
                </c:pt>
                <c:pt idx="10">
                  <c:v>4867476</c:v>
                </c:pt>
                <c:pt idx="11">
                  <c:v>135016466</c:v>
                </c:pt>
              </c:numCache>
            </c:numRef>
          </c:val>
          <c:extLst>
            <c:ext xmlns:c16="http://schemas.microsoft.com/office/drawing/2014/chart" uri="{C3380CC4-5D6E-409C-BE32-E72D297353CC}">
              <c16:uniqueId val="{00000018-17DF-4FAC-9378-96C245299EF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MediaLengthInSeconds xmlns="21e6a8e8-1dff-48a6-ab9b-8d556c6946c0" xsi:nil="true"/>
    <SharedWithUsers xmlns="7df78d0b-135a-4de7-9166-7c181cd87fb4">
      <UserInfo>
        <DisplayName>Sarah Payne</DisplayName>
        <AccountId>293</AccountId>
        <AccountType/>
      </UserInfo>
      <UserInfo>
        <DisplayName>Olivia Landry</DisplayName>
        <AccountId>257</AccountId>
        <AccountType/>
      </UserInfo>
    </SharedWithUsers>
    <lcf76f155ced4ddcb4097134ff3c332f xmlns="21e6a8e8-1dff-48a6-ab9b-8d556c6946c0">
      <Terms xmlns="http://schemas.microsoft.com/office/infopath/2007/PartnerControls"/>
    </lcf76f155ced4ddcb4097134ff3c332f>
    <TaxCatchAll xmlns="7df78d0b-135a-4de7-9166-7c181cd87fb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910B90-DB75-4359-9153-364F07DF81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3.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21e6a8e8-1dff-48a6-ab9b-8d556c6946c0"/>
    <ds:schemaRef ds:uri="7df78d0b-135a-4de7-9166-7c181cd87fb4"/>
  </ds:schemaRefs>
</ds:datastoreItem>
</file>

<file path=customXml/itemProps4.xml><?xml version="1.0" encoding="utf-8"?>
<ds:datastoreItem xmlns:ds="http://schemas.openxmlformats.org/officeDocument/2006/customXml" ds:itemID="{C01C38E7-C883-445C-8326-7C1E6CE2442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8488</Words>
  <Characters>48382</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Plott, Laramie D. (LARC-E3)[SSAI DEVELOP]</cp:lastModifiedBy>
  <cp:revision>2</cp:revision>
  <dcterms:created xsi:type="dcterms:W3CDTF">2023-05-08T21:27:00Z</dcterms:created>
  <dcterms:modified xsi:type="dcterms:W3CDTF">2023-05-08T21:27:00Z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Annotated?">
    <vt:bool>false</vt:bool>
  </property>
  <property fmtid="{D5CDD505-2E9C-101B-9397-08002B2CF9AE}" pid="8" name="_ExtendedDescription">
    <vt:lpwstr/>
  </property>
  <property fmtid="{D5CDD505-2E9C-101B-9397-08002B2CF9AE}" pid="9" name="TriggerFlowInfo">
    <vt:lpwstr/>
  </property>
  <property fmtid="{D5CDD505-2E9C-101B-9397-08002B2CF9AE}" pid="10" name="xd_Signature">
    <vt:bool>false</vt:bool>
  </property>
  <property fmtid="{D5CDD505-2E9C-101B-9397-08002B2CF9AE}" pid="11" name="Order">
    <vt:r8>8300</vt:r8>
  </property>
  <property fmtid="{D5CDD505-2E9C-101B-9397-08002B2CF9AE}" pid="12" name="ZOTERO_PREF_1">
    <vt:lpwstr>&lt;data data-version="3" zotero-version="6.0.22"&gt;&lt;session id="vohuVCCx"/&gt;&lt;style id="http://www.zotero.org/styles/apa" locale="en-US" hasBibliography="1" bibliographyStyleHasBeenSet="0"/&gt;&lt;prefs&gt;&lt;pref name="fieldType" value="Field"/&gt;&lt;/prefs&gt;&lt;/data&gt;</vt:lpwstr>
  </property>
  <property fmtid="{D5CDD505-2E9C-101B-9397-08002B2CF9AE}" pid="13" name="_SourceUrl">
    <vt:lpwstr/>
  </property>
  <property fmtid="{D5CDD505-2E9C-101B-9397-08002B2CF9AE}" pid="14" name="_SharedFileIndex">
    <vt:lpwstr/>
  </property>
</Properties>
</file>