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C28485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54A0">
        <w:rPr>
          <w:rFonts w:ascii="Century Gothic" w:hAnsi="Century Gothic" w:cs="Arial"/>
          <w:sz w:val="24"/>
        </w:rPr>
        <w:t>Jet Propulsion Laboratory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E74B99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54A0">
        <w:rPr>
          <w:rFonts w:ascii="Century Gothic" w:hAnsi="Century Gothic" w:cs="Arial"/>
          <w:b/>
          <w:sz w:val="24"/>
        </w:rPr>
        <w:t>New Mexico Agriculture and Water</w:t>
      </w:r>
    </w:p>
    <w:p w14:paraId="38FB8E53" w14:textId="5291207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A54A0">
        <w:rPr>
          <w:rFonts w:ascii="Century Gothic" w:hAnsi="Century Gothic" w:cs="Arial"/>
        </w:rPr>
        <w:t>Delivering Automated Evapotranspiration Data to the New Mexico Office of</w:t>
      </w:r>
      <w:r w:rsidR="00BE099B">
        <w:rPr>
          <w:rFonts w:ascii="Century Gothic" w:hAnsi="Century Gothic" w:cs="Arial"/>
        </w:rPr>
        <w:t xml:space="preserve"> the</w:t>
      </w:r>
      <w:r w:rsidR="005A54A0">
        <w:rPr>
          <w:rFonts w:ascii="Century Gothic" w:hAnsi="Century Gothic" w:cs="Arial"/>
        </w:rPr>
        <w:t xml:space="preserve"> State Engineer for Enhanced Water Resource Decision Making in New Mexico</w:t>
      </w:r>
      <w:r w:rsidRPr="003F2639">
        <w:rPr>
          <w:rFonts w:ascii="Century Gothic" w:hAnsi="Century Gothic" w:cs="Arial"/>
        </w:rPr>
        <w:t xml:space="preserve"> </w:t>
      </w:r>
    </w:p>
    <w:p w14:paraId="258FD607" w14:textId="48638D4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8405D">
        <w:rPr>
          <w:rFonts w:ascii="Century Gothic" w:hAnsi="Century Gothic" w:cs="Arial"/>
        </w:rPr>
        <w:t>Evapotranspiration (ET) Phones New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696D1C8D" w:rsidR="00E507D0" w:rsidRPr="00D579FC" w:rsidRDefault="005A54A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Sol Kim</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solkim1@gmail.com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C985EF1" w:rsidR="002E4378" w:rsidRPr="00D579FC" w:rsidRDefault="005A54A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Agustin Muniz, gus.s.muniz@gmail.com</w:t>
      </w:r>
    </w:p>
    <w:p w14:paraId="6B8F900E" w14:textId="5FB19F23" w:rsidR="002E4378" w:rsidRPr="00D579FC" w:rsidRDefault="005A54A0" w:rsidP="00BA5773">
      <w:pPr>
        <w:spacing w:after="0" w:line="240" w:lineRule="auto"/>
        <w:rPr>
          <w:rFonts w:ascii="Century Gothic" w:hAnsi="Century Gothic" w:cs="Arial"/>
          <w:sz w:val="20"/>
          <w:szCs w:val="20"/>
        </w:rPr>
      </w:pPr>
      <w:r>
        <w:rPr>
          <w:rFonts w:ascii="Century Gothic" w:hAnsi="Century Gothic" w:cs="Arial"/>
          <w:sz w:val="20"/>
          <w:szCs w:val="20"/>
        </w:rPr>
        <w:t xml:space="preserve">Trevor </w:t>
      </w:r>
      <w:proofErr w:type="spellStart"/>
      <w:r>
        <w:rPr>
          <w:rFonts w:ascii="Century Gothic" w:hAnsi="Century Gothic" w:cs="Arial"/>
          <w:sz w:val="20"/>
          <w:szCs w:val="20"/>
        </w:rPr>
        <w:t>Mcdonald</w:t>
      </w:r>
      <w:proofErr w:type="spellEnd"/>
      <w:r>
        <w:rPr>
          <w:rFonts w:ascii="Century Gothic" w:hAnsi="Century Gothic" w:cs="Arial"/>
          <w:sz w:val="20"/>
          <w:szCs w:val="20"/>
        </w:rPr>
        <w:t>, tjmcdonald@ucla.edu</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199C18C0" w:rsidR="002E4378" w:rsidRPr="00D579FC" w:rsidRDefault="003209E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Joshua Fisher (JPL</w:t>
      </w:r>
      <w:r w:rsidR="00F261BD" w:rsidRPr="00D579FC">
        <w:rPr>
          <w:rFonts w:ascii="Century Gothic" w:hAnsi="Century Gothic" w:cs="Arial"/>
          <w:sz w:val="20"/>
          <w:szCs w:val="20"/>
        </w:rPr>
        <w:t>)</w:t>
      </w:r>
    </w:p>
    <w:p w14:paraId="0871E3FB" w14:textId="018D8761" w:rsidR="002E4378" w:rsidRPr="00D579FC" w:rsidRDefault="003209EC" w:rsidP="00BA5773">
      <w:pPr>
        <w:spacing w:after="0" w:line="240" w:lineRule="auto"/>
        <w:rPr>
          <w:rFonts w:ascii="Century Gothic" w:hAnsi="Century Gothic" w:cs="Arial"/>
          <w:sz w:val="20"/>
          <w:szCs w:val="20"/>
        </w:rPr>
      </w:pPr>
      <w:r>
        <w:rPr>
          <w:rFonts w:ascii="Century Gothic" w:hAnsi="Century Gothic" w:cs="Arial"/>
          <w:sz w:val="20"/>
          <w:szCs w:val="20"/>
        </w:rPr>
        <w:t>Greg Moore</w:t>
      </w:r>
      <w:r w:rsidR="002E4378" w:rsidRPr="00D579FC">
        <w:rPr>
          <w:rFonts w:ascii="Century Gothic" w:hAnsi="Century Gothic" w:cs="Arial"/>
          <w:sz w:val="20"/>
          <w:szCs w:val="20"/>
        </w:rPr>
        <w:t xml:space="preserve"> </w:t>
      </w:r>
      <w:r>
        <w:rPr>
          <w:rFonts w:ascii="Century Gothic" w:hAnsi="Century Gothic" w:cs="Arial"/>
          <w:sz w:val="20"/>
          <w:szCs w:val="20"/>
        </w:rPr>
        <w:t>(JPL</w:t>
      </w:r>
      <w:r w:rsidR="00F261BD" w:rsidRPr="00D579FC">
        <w:rPr>
          <w:rFonts w:ascii="Century Gothic" w:hAnsi="Century Gothic" w:cs="Arial"/>
          <w:sz w:val="20"/>
          <w:szCs w:val="20"/>
        </w:rPr>
        <w:t>)</w:t>
      </w:r>
    </w:p>
    <w:p w14:paraId="1443C078" w14:textId="24528E28" w:rsidR="002E4378" w:rsidRPr="00D579FC" w:rsidRDefault="003209EC"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 xml:space="preserve">Manish </w:t>
      </w:r>
      <w:proofErr w:type="spellStart"/>
      <w:r>
        <w:rPr>
          <w:rFonts w:ascii="Century Gothic" w:hAnsi="Century Gothic" w:cs="Arial"/>
          <w:sz w:val="20"/>
          <w:szCs w:val="20"/>
        </w:rPr>
        <w:t>Verma</w:t>
      </w:r>
      <w:proofErr w:type="spellEnd"/>
      <w:r>
        <w:rPr>
          <w:rFonts w:ascii="Century Gothic" w:hAnsi="Century Gothic" w:cs="Arial"/>
          <w:sz w:val="20"/>
          <w:szCs w:val="20"/>
        </w:rPr>
        <w:t xml:space="preserve"> (Caltech</w:t>
      </w:r>
      <w:r w:rsidR="00F261BD" w:rsidRPr="00D579FC">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69007B90" w:rsidR="00D579FC" w:rsidRPr="00D579FC" w:rsidRDefault="003209EC" w:rsidP="00D579FC">
      <w:pPr>
        <w:spacing w:after="0" w:line="240" w:lineRule="auto"/>
        <w:rPr>
          <w:rFonts w:ascii="Century Gothic" w:hAnsi="Century Gothic" w:cs="Arial"/>
          <w:sz w:val="20"/>
          <w:szCs w:val="20"/>
        </w:rPr>
      </w:pPr>
      <w:r>
        <w:rPr>
          <w:rFonts w:ascii="Century Gothic" w:hAnsi="Century Gothic" w:cs="Arial"/>
          <w:sz w:val="20"/>
          <w:szCs w:val="20"/>
        </w:rPr>
        <w:t xml:space="preserve">New Mexico Office of </w:t>
      </w:r>
      <w:r w:rsidR="00BE099B">
        <w:rPr>
          <w:rFonts w:ascii="Century Gothic" w:hAnsi="Century Gothic" w:cs="Arial"/>
          <w:sz w:val="20"/>
          <w:szCs w:val="20"/>
        </w:rPr>
        <w:t xml:space="preserve">the </w:t>
      </w:r>
      <w:r>
        <w:rPr>
          <w:rFonts w:ascii="Century Gothic" w:hAnsi="Century Gothic" w:cs="Arial"/>
          <w:sz w:val="20"/>
          <w:szCs w:val="20"/>
        </w:rPr>
        <w:t>State Engineer, End User</w:t>
      </w:r>
      <w:r w:rsidR="00D579FC">
        <w:rPr>
          <w:rFonts w:ascii="Century Gothic" w:hAnsi="Century Gothic" w:cs="Arial"/>
          <w:sz w:val="20"/>
          <w:szCs w:val="20"/>
        </w:rPr>
        <w:t xml:space="preserve">, </w:t>
      </w:r>
      <w:proofErr w:type="gramStart"/>
      <w:r w:rsidR="00D579FC">
        <w:rPr>
          <w:rFonts w:ascii="Century Gothic" w:hAnsi="Century Gothic" w:cs="Arial"/>
          <w:sz w:val="20"/>
          <w:szCs w:val="20"/>
        </w:rPr>
        <w:t>POC</w:t>
      </w:r>
      <w:proofErr w:type="gramEnd"/>
      <w:r w:rsidR="00D579FC">
        <w:rPr>
          <w:rFonts w:ascii="Century Gothic" w:hAnsi="Century Gothic" w:cs="Arial"/>
          <w:sz w:val="20"/>
          <w:szCs w:val="20"/>
        </w:rPr>
        <w:t xml:space="preserve">: </w:t>
      </w:r>
      <w:r>
        <w:rPr>
          <w:rFonts w:ascii="Century Gothic" w:hAnsi="Century Gothic" w:cs="Arial"/>
          <w:sz w:val="20"/>
          <w:szCs w:val="20"/>
        </w:rPr>
        <w:t>John Longworth</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17783C49" w:rsidR="009A326F" w:rsidRPr="00E80174" w:rsidRDefault="00BE099B" w:rsidP="009A326F">
      <w:pPr>
        <w:spacing w:after="0" w:line="240" w:lineRule="auto"/>
        <w:rPr>
          <w:rFonts w:ascii="Century Gothic" w:hAnsi="Century Gothic" w:cs="Arial"/>
          <w:sz w:val="20"/>
          <w:szCs w:val="20"/>
        </w:rPr>
      </w:pPr>
      <w:r>
        <w:rPr>
          <w:rFonts w:ascii="Century Gothic" w:hAnsi="Century Gothic" w:cs="Arial"/>
          <w:sz w:val="20"/>
          <w:szCs w:val="20"/>
        </w:rPr>
        <w:t>Agriculture,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C4688F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bookmarkStart w:id="0" w:name="_GoBack"/>
      <w:bookmarkEnd w:id="0"/>
      <w:r w:rsidRPr="00D579FC">
        <w:rPr>
          <w:rFonts w:ascii="Century Gothic" w:hAnsi="Century Gothic" w:cs="Arial"/>
          <w:b/>
          <w:sz w:val="20"/>
          <w:szCs w:val="20"/>
        </w:rPr>
        <w:t>:</w:t>
      </w:r>
      <w:r w:rsidRPr="00D579FC">
        <w:rPr>
          <w:rFonts w:ascii="Century Gothic" w:hAnsi="Century Gothic" w:cs="Arial"/>
          <w:sz w:val="20"/>
          <w:szCs w:val="20"/>
        </w:rPr>
        <w:t xml:space="preserve"> </w:t>
      </w:r>
      <w:r w:rsidR="00BE099B">
        <w:rPr>
          <w:rFonts w:ascii="Century Gothic" w:hAnsi="Century Gothic" w:cs="Arial"/>
          <w:sz w:val="20"/>
          <w:szCs w:val="20"/>
        </w:rPr>
        <w:t>New Mexico (NM)</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6F8CD0C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w:t>
      </w:r>
      <w:r w:rsidR="00BE099B">
        <w:rPr>
          <w:rFonts w:ascii="Century Gothic" w:hAnsi="Century Gothic" w:cs="Arial"/>
          <w:sz w:val="20"/>
          <w:szCs w:val="20"/>
        </w:rPr>
        <w:t>rch</w:t>
      </w:r>
      <w:r w:rsidRPr="00D579FC">
        <w:rPr>
          <w:rFonts w:ascii="Century Gothic" w:hAnsi="Century Gothic" w:cs="Arial"/>
          <w:sz w:val="20"/>
          <w:szCs w:val="20"/>
        </w:rPr>
        <w:t xml:space="preserve"> 2000 - </w:t>
      </w:r>
      <w:r w:rsidR="00BE099B">
        <w:rPr>
          <w:rFonts w:ascii="Century Gothic" w:hAnsi="Century Gothic" w:cs="Arial"/>
          <w:sz w:val="20"/>
          <w:szCs w:val="20"/>
        </w:rPr>
        <w:t>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43FF2EA8"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Terra</w:t>
      </w:r>
      <w:r w:rsidR="00BE099B">
        <w:rPr>
          <w:rFonts w:ascii="Century Gothic" w:hAnsi="Century Gothic" w:cs="Arial"/>
          <w:sz w:val="20"/>
          <w:szCs w:val="20"/>
        </w:rPr>
        <w:t xml:space="preserve"> &amp; Aqua</w:t>
      </w:r>
      <w:r w:rsidRPr="00E80174">
        <w:rPr>
          <w:rFonts w:ascii="Century Gothic" w:hAnsi="Century Gothic" w:cs="Arial"/>
          <w:sz w:val="20"/>
          <w:szCs w:val="20"/>
        </w:rPr>
        <w:t xml:space="preserve">, MODIS </w:t>
      </w:r>
      <w:r w:rsidR="00BE099B">
        <w:rPr>
          <w:rFonts w:ascii="Century Gothic" w:hAnsi="Century Gothic" w:cs="Arial"/>
          <w:sz w:val="20"/>
          <w:szCs w:val="20"/>
        </w:rPr>
        <w:t>–</w:t>
      </w:r>
      <w:r w:rsidRPr="00E80174">
        <w:rPr>
          <w:rFonts w:ascii="Century Gothic" w:hAnsi="Century Gothic" w:cs="Arial"/>
          <w:sz w:val="20"/>
          <w:szCs w:val="20"/>
        </w:rPr>
        <w:t xml:space="preserve"> </w:t>
      </w:r>
      <w:r w:rsidR="00BE099B">
        <w:rPr>
          <w:rFonts w:ascii="Century Gothic" w:hAnsi="Century Gothic" w:cs="Arial"/>
          <w:sz w:val="20"/>
          <w:szCs w:val="20"/>
        </w:rPr>
        <w:t>Evapotranspiration (</w:t>
      </w:r>
      <w:r w:rsidR="007F726E">
        <w:rPr>
          <w:rFonts w:ascii="Century Gothic" w:hAnsi="Century Gothic" w:cs="Arial"/>
          <w:sz w:val="20"/>
          <w:szCs w:val="20"/>
        </w:rPr>
        <w:t xml:space="preserve">MOD04, MOD05, MOD, 07, </w:t>
      </w:r>
      <w:r w:rsidR="00BE099B">
        <w:rPr>
          <w:rFonts w:ascii="Century Gothic" w:hAnsi="Century Gothic" w:cs="Arial"/>
          <w:sz w:val="20"/>
          <w:szCs w:val="20"/>
        </w:rPr>
        <w:t>MOD16)</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0DE8AC0F" w:rsidR="00603BB8" w:rsidRPr="00E80174" w:rsidRDefault="0078405D"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National Centers for Environmental Prediction Reanalysis</w:t>
      </w:r>
      <w:r w:rsidR="007F726E">
        <w:rPr>
          <w:rFonts w:ascii="Century Gothic" w:hAnsi="Century Gothic" w:cs="Arial"/>
          <w:sz w:val="20"/>
          <w:szCs w:val="20"/>
        </w:rPr>
        <w:t xml:space="preserve"> II </w:t>
      </w:r>
    </w:p>
    <w:p w14:paraId="120B641B" w14:textId="77777777" w:rsidR="00E25967" w:rsidRDefault="00E25967" w:rsidP="00E25967">
      <w:pPr>
        <w:spacing w:after="0" w:line="240" w:lineRule="auto"/>
        <w:rPr>
          <w:rFonts w:ascii="Century Gothic" w:hAnsi="Century Gothic" w:cs="Arial"/>
          <w:b/>
          <w:sz w:val="20"/>
          <w:szCs w:val="20"/>
        </w:rPr>
      </w:pPr>
    </w:p>
    <w:p w14:paraId="1EF30AAC" w14:textId="2C4BBDC8"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7B971981" w14:textId="77777777" w:rsidR="00603BB8" w:rsidRDefault="00603BB8" w:rsidP="00603BB8">
      <w:pPr>
        <w:spacing w:after="0" w:line="240" w:lineRule="auto"/>
        <w:rPr>
          <w:rFonts w:ascii="Century Gothic" w:hAnsi="Century Gothic" w:cs="Arial"/>
          <w:sz w:val="20"/>
          <w:szCs w:val="20"/>
        </w:rPr>
      </w:pPr>
    </w:p>
    <w:p w14:paraId="7ED4CA3F" w14:textId="424C31E3"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0BC7520" w14:textId="571D80B5" w:rsidR="007F726E" w:rsidRDefault="007F726E"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 </w:t>
      </w:r>
      <w:r w:rsidR="0078405D">
        <w:rPr>
          <w:rFonts w:ascii="Century Gothic" w:hAnsi="Century Gothic" w:cs="Arial"/>
          <w:sz w:val="20"/>
          <w:szCs w:val="20"/>
        </w:rPr>
        <w:t>to submit</w:t>
      </w:r>
      <w:r>
        <w:rPr>
          <w:rFonts w:ascii="Century Gothic" w:hAnsi="Century Gothic" w:cs="Arial"/>
          <w:sz w:val="20"/>
          <w:szCs w:val="20"/>
        </w:rPr>
        <w:t xml:space="preserve"> </w:t>
      </w:r>
      <w:r w:rsidR="0078405D">
        <w:rPr>
          <w:rFonts w:ascii="Century Gothic" w:hAnsi="Century Gothic" w:cs="Arial"/>
          <w:sz w:val="20"/>
          <w:szCs w:val="20"/>
        </w:rPr>
        <w:t>download requests</w:t>
      </w:r>
      <w:r>
        <w:rPr>
          <w:rFonts w:ascii="Century Gothic" w:hAnsi="Century Gothic" w:cs="Arial"/>
          <w:sz w:val="20"/>
          <w:szCs w:val="20"/>
        </w:rPr>
        <w:t xml:space="preserve"> for 14 datasets</w:t>
      </w:r>
    </w:p>
    <w:p w14:paraId="61491821" w14:textId="42562B0A" w:rsidR="0078405D" w:rsidRDefault="0078405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Cron</w:t>
      </w:r>
      <w:proofErr w:type="spellEnd"/>
      <w:r>
        <w:rPr>
          <w:rFonts w:ascii="Century Gothic" w:hAnsi="Century Gothic" w:cs="Arial"/>
          <w:sz w:val="20"/>
          <w:szCs w:val="20"/>
        </w:rPr>
        <w:t xml:space="preserve"> – to automatically run python scripts on daily basis</w:t>
      </w:r>
    </w:p>
    <w:p w14:paraId="445FCDFE" w14:textId="3B6936E1" w:rsidR="00603BB8" w:rsidRPr="00D579FC" w:rsidRDefault="007F726E"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HDF-EOS to </w:t>
      </w:r>
      <w:proofErr w:type="spellStart"/>
      <w:r>
        <w:rPr>
          <w:rFonts w:ascii="Century Gothic" w:hAnsi="Century Gothic" w:cs="Arial"/>
          <w:sz w:val="20"/>
          <w:szCs w:val="20"/>
        </w:rPr>
        <w:t>GeoTIFF</w:t>
      </w:r>
      <w:proofErr w:type="spellEnd"/>
      <w:r>
        <w:rPr>
          <w:rFonts w:ascii="Century Gothic" w:hAnsi="Century Gothic" w:cs="Arial"/>
          <w:sz w:val="20"/>
          <w:szCs w:val="20"/>
        </w:rPr>
        <w:t xml:space="preserve"> Conversion Tool (HEG) – used for converting MODIS atmospheric swath data into sinusoidal tiles/stitching of various MODIS data/data subsampling</w:t>
      </w:r>
    </w:p>
    <w:p w14:paraId="2A6E73E6" w14:textId="0022A072" w:rsidR="00603BB8" w:rsidRDefault="007F726E"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R – used to visualize </w:t>
      </w:r>
      <w:r w:rsidR="00AF4FCF">
        <w:rPr>
          <w:rFonts w:ascii="Century Gothic" w:hAnsi="Century Gothic" w:cs="Arial"/>
          <w:sz w:val="20"/>
          <w:szCs w:val="20"/>
        </w:rPr>
        <w:t xml:space="preserve">evapotranspiration data </w:t>
      </w:r>
    </w:p>
    <w:p w14:paraId="43737B8A" w14:textId="4080F514" w:rsidR="005540E9" w:rsidRPr="00D579FC" w:rsidRDefault="005540E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MATLAB – Calculations for ET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A65C7A2" w14:textId="588C82FB" w:rsidR="003F68F5" w:rsidRPr="00AF4FCF" w:rsidRDefault="00CC6870" w:rsidP="00AF4FC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EA9D091" w14:textId="21DF8CC7" w:rsidR="00AF4FCF" w:rsidRPr="00AF4FCF" w:rsidRDefault="00AF4FCF" w:rsidP="00AF4FCF">
      <w:pPr>
        <w:spacing w:after="0" w:line="240" w:lineRule="auto"/>
        <w:rPr>
          <w:rFonts w:ascii="Century Gothic" w:eastAsia="Times New Roman" w:hAnsi="Century Gothic"/>
          <w:sz w:val="20"/>
          <w:szCs w:val="20"/>
        </w:rPr>
      </w:pPr>
      <w:r w:rsidRPr="00AF4FCF">
        <w:rPr>
          <w:rFonts w:ascii="Century Gothic" w:eastAsia="Times New Roman" w:hAnsi="Century Gothic"/>
          <w:sz w:val="20"/>
          <w:szCs w:val="20"/>
        </w:rPr>
        <w:t xml:space="preserve">The goal of this project is to automate MODIS data acquisition and to streamline evapotranspiration product generation and delivery to, the New Mexico Office of the State Engineer. These products will then be disseminated </w:t>
      </w:r>
      <w:r>
        <w:rPr>
          <w:rFonts w:ascii="Century Gothic" w:eastAsia="Times New Roman" w:hAnsi="Century Gothic"/>
          <w:sz w:val="20"/>
          <w:szCs w:val="20"/>
        </w:rPr>
        <w:t>t</w:t>
      </w:r>
      <w:r w:rsidRPr="00AF4FCF">
        <w:rPr>
          <w:rFonts w:ascii="Century Gothic" w:eastAsia="Times New Roman" w:hAnsi="Century Gothic"/>
          <w:sz w:val="20"/>
          <w:szCs w:val="20"/>
        </w:rPr>
        <w:t xml:space="preserve">o decision-makers in the ranching, drought assessment and fire-response communities in the Eastern Plains Region of New Mexico through an easily accessed online interface.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7FDC2CF" w14:textId="61E2213A" w:rsidR="00AF4FCF" w:rsidRPr="00AF4FCF" w:rsidRDefault="007168D4" w:rsidP="00AF4FCF">
      <w:pPr>
        <w:spacing w:after="0" w:line="240" w:lineRule="auto"/>
        <w:rPr>
          <w:rFonts w:ascii="Century Gothic" w:eastAsia="Times New Roman" w:hAnsi="Century Gothic"/>
          <w:sz w:val="20"/>
          <w:szCs w:val="20"/>
        </w:rPr>
      </w:pPr>
      <w:r>
        <w:rPr>
          <w:rFonts w:ascii="Century Gothic" w:hAnsi="Century Gothic"/>
          <w:sz w:val="20"/>
          <w:szCs w:val="20"/>
        </w:rPr>
        <w:t xml:space="preserve">As New Mexico is experiencing some of the most severe drought in the US, equipping water resource management with evapotranspiration data becomes increasingly vital. </w:t>
      </w:r>
      <w:r>
        <w:rPr>
          <w:rFonts w:ascii="Century Gothic" w:eastAsia="Times New Roman" w:hAnsi="Century Gothic"/>
          <w:sz w:val="20"/>
          <w:szCs w:val="20"/>
        </w:rPr>
        <w:t>K</w:t>
      </w:r>
      <w:r w:rsidR="00AF4FCF" w:rsidRPr="00AF4FCF">
        <w:rPr>
          <w:rFonts w:ascii="Century Gothic" w:hAnsi="Century Gothic"/>
          <w:sz w:val="20"/>
          <w:szCs w:val="20"/>
        </w:rPr>
        <w:t>nowledge of rangeland conditions is necessary for decisions regarding cattle management, e</w:t>
      </w:r>
      <w:r>
        <w:rPr>
          <w:rFonts w:ascii="Century Gothic" w:hAnsi="Century Gothic"/>
          <w:sz w:val="20"/>
          <w:szCs w:val="20"/>
        </w:rPr>
        <w:t>m</w:t>
      </w:r>
      <w:r w:rsidR="00AF4FCF" w:rsidRPr="00AF4FCF">
        <w:rPr>
          <w:rFonts w:ascii="Century Gothic" w:hAnsi="Century Gothic"/>
          <w:sz w:val="20"/>
          <w:szCs w:val="20"/>
        </w:rPr>
        <w:t xml:space="preserve">ergency response for rapid rangeland and farmland deterioration, fire management risk decisions, and determining drought severity. New Mexico land managers and decision-makers currently assess rangeland conditions using </w:t>
      </w:r>
      <w:proofErr w:type="gramStart"/>
      <w:r w:rsidR="00AF4FCF" w:rsidRPr="00AF4FCF">
        <w:rPr>
          <w:rFonts w:ascii="Century Gothic" w:hAnsi="Century Gothic"/>
          <w:sz w:val="20"/>
          <w:szCs w:val="20"/>
        </w:rPr>
        <w:t>spatially-limited</w:t>
      </w:r>
      <w:proofErr w:type="gramEnd"/>
      <w:r w:rsidR="00AF4FCF" w:rsidRPr="00AF4FCF">
        <w:rPr>
          <w:rFonts w:ascii="Century Gothic" w:hAnsi="Century Gothic"/>
          <w:sz w:val="20"/>
          <w:szCs w:val="20"/>
        </w:rPr>
        <w:t xml:space="preserve"> </w:t>
      </w:r>
      <w:r w:rsidR="00AF4FCF" w:rsidRPr="00AF4FCF">
        <w:rPr>
          <w:rFonts w:ascii="Century Gothic" w:hAnsi="Century Gothic"/>
          <w:i/>
          <w:sz w:val="20"/>
          <w:szCs w:val="20"/>
        </w:rPr>
        <w:t>in situ</w:t>
      </w:r>
      <w:r w:rsidR="00AF4FCF" w:rsidRPr="00AF4FCF">
        <w:rPr>
          <w:rFonts w:ascii="Century Gothic" w:hAnsi="Century Gothic"/>
          <w:sz w:val="20"/>
          <w:szCs w:val="20"/>
        </w:rPr>
        <w:t xml:space="preserve"> spot checks which give </w:t>
      </w:r>
      <w:r w:rsidR="0078405D">
        <w:rPr>
          <w:rFonts w:ascii="Century Gothic" w:hAnsi="Century Gothic"/>
          <w:sz w:val="20"/>
          <w:szCs w:val="20"/>
        </w:rPr>
        <w:t>provides limited</w:t>
      </w:r>
      <w:r w:rsidR="00AF4FCF" w:rsidRPr="00AF4FCF">
        <w:rPr>
          <w:rFonts w:ascii="Century Gothic" w:hAnsi="Century Gothic"/>
          <w:sz w:val="20"/>
          <w:szCs w:val="20"/>
        </w:rPr>
        <w:t xml:space="preserve"> information. Additionally, weekly NDVI </w:t>
      </w:r>
      <w:r w:rsidR="00AF4FCF">
        <w:rPr>
          <w:rFonts w:ascii="Century Gothic" w:hAnsi="Century Gothic"/>
          <w:sz w:val="20"/>
          <w:szCs w:val="20"/>
        </w:rPr>
        <w:t xml:space="preserve">and evapotranspiration </w:t>
      </w:r>
      <w:r w:rsidR="00AF4FCF" w:rsidRPr="00AF4FCF">
        <w:rPr>
          <w:rFonts w:ascii="Century Gothic" w:hAnsi="Century Gothic"/>
          <w:sz w:val="20"/>
          <w:szCs w:val="20"/>
        </w:rPr>
        <w:t xml:space="preserve">products for New Mexico counties are not widely distributed </w:t>
      </w:r>
      <w:proofErr w:type="gramStart"/>
      <w:r w:rsidR="00AF4FCF" w:rsidRPr="00AF4FCF">
        <w:rPr>
          <w:rFonts w:ascii="Century Gothic" w:hAnsi="Century Gothic"/>
          <w:sz w:val="20"/>
          <w:szCs w:val="20"/>
        </w:rPr>
        <w:t>nor</w:t>
      </w:r>
      <w:proofErr w:type="gramEnd"/>
      <w:r w:rsidR="00AF4FCF" w:rsidRPr="00AF4FCF">
        <w:rPr>
          <w:rFonts w:ascii="Century Gothic" w:hAnsi="Century Gothic"/>
          <w:sz w:val="20"/>
          <w:szCs w:val="20"/>
        </w:rPr>
        <w:t xml:space="preserve"> easily accessible.</w:t>
      </w:r>
      <w:r w:rsidR="00AF4FCF">
        <w:rPr>
          <w:rFonts w:ascii="Century Gothic" w:hAnsi="Century Gothic"/>
          <w:sz w:val="20"/>
          <w:szCs w:val="20"/>
        </w:rPr>
        <w:t xml:space="preserve"> </w:t>
      </w:r>
      <w:r w:rsidR="00BB0417">
        <w:rPr>
          <w:rFonts w:ascii="Century Gothic" w:hAnsi="Century Gothic"/>
          <w:sz w:val="20"/>
          <w:szCs w:val="20"/>
        </w:rPr>
        <w:t xml:space="preserve">By providing an automated, streamlined, non-proprietary evapotranspiration product to the New Mexico Office of the State Engineer, New Mexico decision makers will have easy access to critical evapotranspiration data which will drive water resource decision making.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5A716C4" w14:textId="77777777" w:rsidR="007168D4" w:rsidRPr="005540E9" w:rsidRDefault="007168D4" w:rsidP="00CC6870">
      <w:pPr>
        <w:pStyle w:val="ListParagraph"/>
        <w:numPr>
          <w:ilvl w:val="0"/>
          <w:numId w:val="1"/>
        </w:numPr>
        <w:spacing w:after="0" w:line="240" w:lineRule="auto"/>
        <w:rPr>
          <w:rFonts w:ascii="Century Gothic" w:hAnsi="Century Gothic" w:cs="Arial"/>
          <w:sz w:val="20"/>
          <w:szCs w:val="20"/>
        </w:rPr>
      </w:pPr>
      <w:r w:rsidRPr="005540E9">
        <w:rPr>
          <w:rFonts w:ascii="Century Gothic" w:hAnsi="Century Gothic"/>
          <w:sz w:val="20"/>
          <w:szCs w:val="20"/>
        </w:rPr>
        <w:t xml:space="preserve">The eastern portion of New Mexico has suffered consistent drought conditions throughout the last decade, negatively impacting agriculture, ranching, and the gas and oil industries. </w:t>
      </w:r>
    </w:p>
    <w:p w14:paraId="4D5B68AD" w14:textId="09C59614" w:rsidR="00CC6870" w:rsidRPr="005540E9" w:rsidRDefault="007168D4" w:rsidP="00CC6870">
      <w:pPr>
        <w:pStyle w:val="ListParagraph"/>
        <w:numPr>
          <w:ilvl w:val="0"/>
          <w:numId w:val="1"/>
        </w:numPr>
        <w:spacing w:after="0" w:line="240" w:lineRule="auto"/>
        <w:rPr>
          <w:rFonts w:ascii="Century Gothic" w:hAnsi="Century Gothic" w:cs="Arial"/>
          <w:sz w:val="20"/>
          <w:szCs w:val="20"/>
        </w:rPr>
      </w:pPr>
      <w:r w:rsidRPr="005540E9">
        <w:rPr>
          <w:rFonts w:ascii="Century Gothic" w:hAnsi="Century Gothic" w:cs="Arial"/>
          <w:sz w:val="20"/>
          <w:szCs w:val="20"/>
        </w:rPr>
        <w:t xml:space="preserve">Drought </w:t>
      </w:r>
      <w:r w:rsidRPr="005540E9">
        <w:rPr>
          <w:rFonts w:ascii="Century Gothic" w:hAnsi="Century Gothic"/>
          <w:sz w:val="20"/>
          <w:szCs w:val="20"/>
        </w:rPr>
        <w:t>conditions are expected to continue and possibly to worsen due to climate change in the coming century, putting further stress on an already strained water community.</w:t>
      </w:r>
    </w:p>
    <w:p w14:paraId="599B9FA7" w14:textId="77777777" w:rsidR="005540E9" w:rsidRPr="005540E9" w:rsidRDefault="007168D4" w:rsidP="00CC6870">
      <w:pPr>
        <w:pStyle w:val="ListParagraph"/>
        <w:numPr>
          <w:ilvl w:val="0"/>
          <w:numId w:val="1"/>
        </w:numPr>
        <w:spacing w:after="0" w:line="240" w:lineRule="auto"/>
        <w:rPr>
          <w:rFonts w:ascii="Century Gothic" w:hAnsi="Century Gothic" w:cs="Arial"/>
          <w:sz w:val="20"/>
          <w:szCs w:val="20"/>
        </w:rPr>
      </w:pPr>
      <w:r w:rsidRPr="005540E9">
        <w:rPr>
          <w:rFonts w:ascii="Century Gothic" w:hAnsi="Century Gothic"/>
          <w:sz w:val="20"/>
          <w:szCs w:val="20"/>
        </w:rPr>
        <w:t>Decision makers such as agricultural producers, ranchers, fuel producers, emergency assistance organizations and fire responders need tools that facilitate accurate and timely rangeland condition assessments to help guide water use and land use decisions</w:t>
      </w:r>
    </w:p>
    <w:p w14:paraId="49E89776" w14:textId="2B455250" w:rsidR="00CC1EF4" w:rsidRPr="005540E9" w:rsidRDefault="005540E9" w:rsidP="005540E9">
      <w:pPr>
        <w:pStyle w:val="ListParagraph"/>
        <w:numPr>
          <w:ilvl w:val="0"/>
          <w:numId w:val="1"/>
        </w:numPr>
        <w:spacing w:after="0" w:line="240" w:lineRule="auto"/>
        <w:rPr>
          <w:rFonts w:ascii="Century Gothic" w:hAnsi="Century Gothic" w:cs="Arial"/>
          <w:sz w:val="20"/>
          <w:szCs w:val="20"/>
        </w:rPr>
      </w:pPr>
      <w:r w:rsidRPr="005540E9">
        <w:rPr>
          <w:rFonts w:ascii="Century Gothic" w:hAnsi="Century Gothic"/>
          <w:sz w:val="20"/>
          <w:szCs w:val="20"/>
        </w:rPr>
        <w:t>There is a need for remotely-sensed products that are easily accessible and provide ET information in a friendly format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1511233C" w14:textId="118A1A42" w:rsidR="0026731F" w:rsidRPr="00510C99" w:rsidRDefault="005540E9" w:rsidP="00CC6870">
      <w:pPr>
        <w:spacing w:after="0" w:line="240" w:lineRule="auto"/>
        <w:rPr>
          <w:rFonts w:ascii="Century Gothic" w:hAnsi="Century Gothic"/>
          <w:sz w:val="20"/>
          <w:szCs w:val="20"/>
        </w:rPr>
      </w:pPr>
      <w:r w:rsidRPr="00510C99">
        <w:rPr>
          <w:rFonts w:ascii="Century Gothic" w:hAnsi="Century Gothic"/>
          <w:sz w:val="20"/>
          <w:szCs w:val="20"/>
        </w:rPr>
        <w:t xml:space="preserve">New Mexico land managers and decision-makers currently rely on </w:t>
      </w:r>
      <w:proofErr w:type="gramStart"/>
      <w:r w:rsidRPr="00510C99">
        <w:rPr>
          <w:rFonts w:ascii="Century Gothic" w:hAnsi="Century Gothic"/>
          <w:sz w:val="20"/>
          <w:szCs w:val="20"/>
        </w:rPr>
        <w:t>spatially-limited</w:t>
      </w:r>
      <w:proofErr w:type="gramEnd"/>
      <w:r w:rsidRPr="00510C99">
        <w:rPr>
          <w:rFonts w:ascii="Century Gothic" w:hAnsi="Century Gothic"/>
          <w:sz w:val="20"/>
          <w:szCs w:val="20"/>
        </w:rPr>
        <w:t xml:space="preserve"> </w:t>
      </w:r>
      <w:r w:rsidRPr="00510C99">
        <w:rPr>
          <w:rFonts w:ascii="Century Gothic" w:hAnsi="Century Gothic"/>
          <w:i/>
          <w:sz w:val="20"/>
          <w:szCs w:val="20"/>
        </w:rPr>
        <w:t>in situ</w:t>
      </w:r>
      <w:r w:rsidRPr="00510C99">
        <w:rPr>
          <w:rFonts w:ascii="Century Gothic" w:hAnsi="Century Gothic"/>
          <w:sz w:val="20"/>
          <w:szCs w:val="20"/>
        </w:rPr>
        <w:t xml:space="preserve"> spot checks</w:t>
      </w:r>
      <w:r w:rsidR="0026731F" w:rsidRPr="00510C99">
        <w:rPr>
          <w:rFonts w:ascii="Century Gothic" w:hAnsi="Century Gothic"/>
          <w:sz w:val="20"/>
          <w:szCs w:val="20"/>
        </w:rPr>
        <w:t xml:space="preserve"> and NDVI products from the New Mexico Department of Agriculture from data supplied through the USDA Forest Service. However, this information is not widely distributed </w:t>
      </w:r>
      <w:proofErr w:type="gramStart"/>
      <w:r w:rsidR="0026731F" w:rsidRPr="00510C99">
        <w:rPr>
          <w:rFonts w:ascii="Century Gothic" w:hAnsi="Century Gothic"/>
          <w:sz w:val="20"/>
          <w:szCs w:val="20"/>
        </w:rPr>
        <w:t>nor</w:t>
      </w:r>
      <w:proofErr w:type="gramEnd"/>
      <w:r w:rsidR="0026731F" w:rsidRPr="00510C99">
        <w:rPr>
          <w:rFonts w:ascii="Century Gothic" w:hAnsi="Century Gothic"/>
          <w:sz w:val="20"/>
          <w:szCs w:val="20"/>
        </w:rPr>
        <w:t xml:space="preserve"> easily accessible</w:t>
      </w:r>
      <w:r w:rsidRPr="00510C99">
        <w:rPr>
          <w:rFonts w:ascii="Century Gothic" w:hAnsi="Century Gothic"/>
          <w:sz w:val="20"/>
          <w:szCs w:val="20"/>
        </w:rPr>
        <w:t xml:space="preserve">. </w:t>
      </w:r>
      <w:r w:rsidR="0026731F" w:rsidRPr="00510C99">
        <w:rPr>
          <w:rFonts w:ascii="Century Gothic" w:hAnsi="Century Gothic"/>
          <w:sz w:val="20"/>
          <w:szCs w:val="20"/>
        </w:rPr>
        <w:t xml:space="preserve">Generating evapotranspiration measurements from the field on the scale that is needed is not practical and NDVI has limitations on the information it can provide. </w:t>
      </w:r>
      <w:r w:rsidRPr="00510C99">
        <w:rPr>
          <w:rFonts w:ascii="Century Gothic" w:hAnsi="Century Gothic"/>
          <w:sz w:val="20"/>
          <w:szCs w:val="20"/>
        </w:rPr>
        <w:t>E</w:t>
      </w:r>
      <w:r w:rsidR="0026731F" w:rsidRPr="00510C99">
        <w:rPr>
          <w:rFonts w:ascii="Century Gothic" w:hAnsi="Century Gothic"/>
          <w:sz w:val="20"/>
          <w:szCs w:val="20"/>
        </w:rPr>
        <w:t>vapotranspiration</w:t>
      </w:r>
      <w:r w:rsidRPr="00510C99">
        <w:rPr>
          <w:rFonts w:ascii="Century Gothic" w:hAnsi="Century Gothic"/>
          <w:sz w:val="20"/>
          <w:szCs w:val="20"/>
        </w:rPr>
        <w:t xml:space="preserve"> products are available but are either too coarse in resolution </w:t>
      </w:r>
      <w:r w:rsidR="0026731F" w:rsidRPr="00510C99">
        <w:rPr>
          <w:rFonts w:ascii="Century Gothic" w:hAnsi="Century Gothic"/>
          <w:sz w:val="20"/>
          <w:szCs w:val="20"/>
        </w:rPr>
        <w:t xml:space="preserve">to be useful </w:t>
      </w:r>
      <w:r w:rsidRPr="00510C99">
        <w:rPr>
          <w:rFonts w:ascii="Century Gothic" w:hAnsi="Century Gothic"/>
          <w:sz w:val="20"/>
          <w:szCs w:val="20"/>
        </w:rPr>
        <w:t>or are proprietary in nature</w:t>
      </w:r>
      <w:r w:rsidR="0026731F" w:rsidRPr="00510C99">
        <w:rPr>
          <w:rFonts w:ascii="Century Gothic" w:hAnsi="Century Gothic"/>
          <w:sz w:val="20"/>
          <w:szCs w:val="20"/>
        </w:rPr>
        <w:t xml:space="preserve"> which </w:t>
      </w:r>
      <w:r w:rsidR="00510C99" w:rsidRPr="00510C99">
        <w:rPr>
          <w:rFonts w:ascii="Century Gothic" w:hAnsi="Century Gothic"/>
          <w:sz w:val="20"/>
          <w:szCs w:val="20"/>
        </w:rPr>
        <w:t>prevents accessibility</w:t>
      </w:r>
      <w:r w:rsidRPr="00510C99">
        <w:rPr>
          <w:rFonts w:ascii="Century Gothic" w:hAnsi="Century Gothic"/>
          <w:sz w:val="20"/>
          <w:szCs w:val="20"/>
        </w:rPr>
        <w:t xml:space="preserve">. </w:t>
      </w:r>
      <w:r w:rsidR="0026731F" w:rsidRPr="00510C99">
        <w:rPr>
          <w:rFonts w:ascii="Century Gothic" w:hAnsi="Century Gothic"/>
          <w:sz w:val="20"/>
          <w:szCs w:val="20"/>
        </w:rPr>
        <w:t xml:space="preserve">Employing NASA Earth observations to generate a non-proprietary high-resolution evapotranspiration product would provide data to New Mexico </w:t>
      </w:r>
      <w:proofErr w:type="gramStart"/>
      <w:r w:rsidR="0026731F" w:rsidRPr="00510C99">
        <w:rPr>
          <w:rFonts w:ascii="Century Gothic" w:hAnsi="Century Gothic"/>
          <w:sz w:val="20"/>
          <w:szCs w:val="20"/>
        </w:rPr>
        <w:t>decision makers that is</w:t>
      </w:r>
      <w:proofErr w:type="gramEnd"/>
      <w:r w:rsidR="0026731F" w:rsidRPr="00510C99">
        <w:rPr>
          <w:rFonts w:ascii="Century Gothic" w:hAnsi="Century Gothic"/>
          <w:sz w:val="20"/>
          <w:szCs w:val="20"/>
        </w:rPr>
        <w:t xml:space="preserve"> </w:t>
      </w:r>
      <w:r w:rsidR="0078405D">
        <w:rPr>
          <w:rFonts w:ascii="Century Gothic" w:hAnsi="Century Gothic"/>
          <w:sz w:val="20"/>
          <w:szCs w:val="20"/>
        </w:rPr>
        <w:t>comprehensive</w:t>
      </w:r>
      <w:r w:rsidR="0026731F" w:rsidRPr="00510C99">
        <w:rPr>
          <w:rFonts w:ascii="Century Gothic" w:hAnsi="Century Gothic"/>
          <w:sz w:val="20"/>
          <w:szCs w:val="20"/>
        </w:rPr>
        <w:t xml:space="preserve"> and easy to access.</w:t>
      </w:r>
    </w:p>
    <w:p w14:paraId="26A1A49D" w14:textId="33F3EA6E" w:rsidR="00CC6870" w:rsidRPr="00510C99" w:rsidRDefault="0026731F" w:rsidP="00CC6870">
      <w:pPr>
        <w:spacing w:after="0" w:line="240" w:lineRule="auto"/>
        <w:rPr>
          <w:sz w:val="20"/>
          <w:szCs w:val="20"/>
        </w:rPr>
      </w:pPr>
      <w:r>
        <w:rPr>
          <w:sz w:val="20"/>
          <w:szCs w:val="20"/>
        </w:rPr>
        <w:t xml:space="preserve"> </w:t>
      </w: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5A54A0">
        <w:tc>
          <w:tcPr>
            <w:tcW w:w="2790" w:type="dxa"/>
            <w:shd w:val="clear" w:color="auto" w:fill="1F497D" w:themeFill="text2"/>
          </w:tcPr>
          <w:p w14:paraId="6019BB4B" w14:textId="77777777" w:rsidR="00CC6870" w:rsidRPr="000E7559" w:rsidRDefault="00CC6870" w:rsidP="005A54A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5A54A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5A54A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5A54A0">
        <w:tc>
          <w:tcPr>
            <w:tcW w:w="2790" w:type="dxa"/>
          </w:tcPr>
          <w:p w14:paraId="7B15922D" w14:textId="541CFFD1" w:rsidR="00CC6870" w:rsidRDefault="00510C99" w:rsidP="005A54A0">
            <w:pPr>
              <w:spacing w:after="0" w:line="240" w:lineRule="auto"/>
              <w:rPr>
                <w:rFonts w:ascii="Century Gothic" w:hAnsi="Century Gothic" w:cs="Arial"/>
                <w:sz w:val="20"/>
                <w:szCs w:val="20"/>
              </w:rPr>
            </w:pPr>
            <w:r>
              <w:rPr>
                <w:rFonts w:ascii="Century Gothic" w:hAnsi="Century Gothic" w:cs="Arial"/>
                <w:sz w:val="20"/>
                <w:szCs w:val="20"/>
              </w:rPr>
              <w:t xml:space="preserve">Easily access online interface for New Mexico </w:t>
            </w:r>
            <w:r>
              <w:rPr>
                <w:rFonts w:ascii="Century Gothic" w:hAnsi="Century Gothic" w:cs="Arial"/>
                <w:sz w:val="20"/>
                <w:szCs w:val="20"/>
              </w:rPr>
              <w:lastRenderedPageBreak/>
              <w:t>evapotranspiration data</w:t>
            </w:r>
          </w:p>
        </w:tc>
        <w:tc>
          <w:tcPr>
            <w:tcW w:w="2880" w:type="dxa"/>
          </w:tcPr>
          <w:p w14:paraId="0595BF43" w14:textId="3C516A5E" w:rsidR="00CC6870" w:rsidRDefault="00510C99" w:rsidP="005A54A0">
            <w:pPr>
              <w:spacing w:after="0" w:line="240" w:lineRule="auto"/>
              <w:rPr>
                <w:rFonts w:ascii="Century Gothic" w:hAnsi="Century Gothic" w:cs="Arial"/>
                <w:sz w:val="20"/>
                <w:szCs w:val="20"/>
              </w:rPr>
            </w:pPr>
            <w:r>
              <w:rPr>
                <w:rFonts w:ascii="Century Gothic" w:hAnsi="Century Gothic" w:cs="Arial"/>
                <w:sz w:val="20"/>
                <w:szCs w:val="20"/>
              </w:rPr>
              <w:lastRenderedPageBreak/>
              <w:t>Suite of MODIS data from Terra &amp; Aqua</w:t>
            </w:r>
          </w:p>
        </w:tc>
        <w:tc>
          <w:tcPr>
            <w:tcW w:w="3798" w:type="dxa"/>
          </w:tcPr>
          <w:p w14:paraId="5CD72B01" w14:textId="4217C522" w:rsidR="00CC6870" w:rsidRDefault="00510C99" w:rsidP="00510C99">
            <w:pPr>
              <w:spacing w:after="0" w:line="240" w:lineRule="auto"/>
              <w:rPr>
                <w:rFonts w:ascii="Century Gothic" w:hAnsi="Century Gothic" w:cs="Arial"/>
                <w:sz w:val="20"/>
                <w:szCs w:val="20"/>
              </w:rPr>
            </w:pPr>
            <w:r>
              <w:rPr>
                <w:rFonts w:ascii="Century Gothic" w:hAnsi="Century Gothic" w:cs="Arial"/>
                <w:sz w:val="20"/>
                <w:szCs w:val="20"/>
              </w:rPr>
              <w:t xml:space="preserve">Provide high resolution, remotely sensed evapotranspiration data to </w:t>
            </w:r>
            <w:r>
              <w:rPr>
                <w:rFonts w:ascii="Century Gothic" w:hAnsi="Century Gothic" w:cs="Arial"/>
                <w:sz w:val="20"/>
                <w:szCs w:val="20"/>
              </w:rPr>
              <w:lastRenderedPageBreak/>
              <w:t xml:space="preserve">analyze water/land practices and conditions in New Mexico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26731F" w:rsidRDefault="0026731F" w:rsidP="00816220">
      <w:pPr>
        <w:spacing w:after="0" w:line="240" w:lineRule="auto"/>
      </w:pPr>
      <w:r>
        <w:separator/>
      </w:r>
    </w:p>
  </w:endnote>
  <w:endnote w:type="continuationSeparator" w:id="0">
    <w:p w14:paraId="3AAE7BC2" w14:textId="77777777" w:rsidR="0026731F" w:rsidRDefault="0026731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26731F" w:rsidRDefault="0026731F"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26731F" w:rsidRDefault="0026731F" w:rsidP="00816220">
      <w:pPr>
        <w:spacing w:after="0" w:line="240" w:lineRule="auto"/>
      </w:pPr>
      <w:r>
        <w:separator/>
      </w:r>
    </w:p>
  </w:footnote>
  <w:footnote w:type="continuationSeparator" w:id="0">
    <w:p w14:paraId="7C9F549D" w14:textId="77777777" w:rsidR="0026731F" w:rsidRDefault="0026731F"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6731F"/>
    <w:rsid w:val="002E4378"/>
    <w:rsid w:val="003053B0"/>
    <w:rsid w:val="00313897"/>
    <w:rsid w:val="003209EC"/>
    <w:rsid w:val="003545A4"/>
    <w:rsid w:val="003B2A86"/>
    <w:rsid w:val="003F2639"/>
    <w:rsid w:val="003F68F5"/>
    <w:rsid w:val="00402FAF"/>
    <w:rsid w:val="00420300"/>
    <w:rsid w:val="00434799"/>
    <w:rsid w:val="00454EA3"/>
    <w:rsid w:val="00470436"/>
    <w:rsid w:val="00486C4B"/>
    <w:rsid w:val="004B4C28"/>
    <w:rsid w:val="00501143"/>
    <w:rsid w:val="00510C99"/>
    <w:rsid w:val="00520FF6"/>
    <w:rsid w:val="005540E9"/>
    <w:rsid w:val="00592371"/>
    <w:rsid w:val="005A54A0"/>
    <w:rsid w:val="00603BB8"/>
    <w:rsid w:val="00677CB8"/>
    <w:rsid w:val="006A6894"/>
    <w:rsid w:val="006F18ED"/>
    <w:rsid w:val="00707C56"/>
    <w:rsid w:val="007168D4"/>
    <w:rsid w:val="007338D2"/>
    <w:rsid w:val="0075569C"/>
    <w:rsid w:val="00770D88"/>
    <w:rsid w:val="0078405D"/>
    <w:rsid w:val="007E4F6F"/>
    <w:rsid w:val="007F726E"/>
    <w:rsid w:val="00816220"/>
    <w:rsid w:val="00860A65"/>
    <w:rsid w:val="008746A4"/>
    <w:rsid w:val="008B166F"/>
    <w:rsid w:val="00902BE7"/>
    <w:rsid w:val="0093138E"/>
    <w:rsid w:val="0097582D"/>
    <w:rsid w:val="009A326F"/>
    <w:rsid w:val="00A174D1"/>
    <w:rsid w:val="00A60645"/>
    <w:rsid w:val="00AC0354"/>
    <w:rsid w:val="00AC5084"/>
    <w:rsid w:val="00AD6679"/>
    <w:rsid w:val="00AF4FCF"/>
    <w:rsid w:val="00B23EAA"/>
    <w:rsid w:val="00B82BB6"/>
    <w:rsid w:val="00BA5773"/>
    <w:rsid w:val="00BB0417"/>
    <w:rsid w:val="00BE099B"/>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91261344">
      <w:bodyDiv w:val="1"/>
      <w:marLeft w:val="0"/>
      <w:marRight w:val="0"/>
      <w:marTop w:val="0"/>
      <w:marBottom w:val="0"/>
      <w:divBdr>
        <w:top w:val="none" w:sz="0" w:space="0" w:color="auto"/>
        <w:left w:val="none" w:sz="0" w:space="0" w:color="auto"/>
        <w:bottom w:val="none" w:sz="0" w:space="0" w:color="auto"/>
        <w:right w:val="none" w:sz="0" w:space="0" w:color="auto"/>
      </w:divBdr>
      <w:divsChild>
        <w:div w:id="952370640">
          <w:marLeft w:val="0"/>
          <w:marRight w:val="0"/>
          <w:marTop w:val="0"/>
          <w:marBottom w:val="0"/>
          <w:divBdr>
            <w:top w:val="none" w:sz="0" w:space="0" w:color="auto"/>
            <w:left w:val="none" w:sz="0" w:space="0" w:color="auto"/>
            <w:bottom w:val="none" w:sz="0" w:space="0" w:color="auto"/>
            <w:right w:val="none" w:sz="0" w:space="0" w:color="auto"/>
          </w:divBdr>
        </w:div>
        <w:div w:id="11802759">
          <w:marLeft w:val="0"/>
          <w:marRight w:val="0"/>
          <w:marTop w:val="0"/>
          <w:marBottom w:val="0"/>
          <w:divBdr>
            <w:top w:val="none" w:sz="0" w:space="0" w:color="auto"/>
            <w:left w:val="none" w:sz="0" w:space="0" w:color="auto"/>
            <w:bottom w:val="none" w:sz="0" w:space="0" w:color="auto"/>
            <w:right w:val="none" w:sz="0" w:space="0" w:color="auto"/>
          </w:divBdr>
        </w:div>
        <w:div w:id="1992296337">
          <w:marLeft w:val="0"/>
          <w:marRight w:val="0"/>
          <w:marTop w:val="0"/>
          <w:marBottom w:val="0"/>
          <w:divBdr>
            <w:top w:val="none" w:sz="0" w:space="0" w:color="auto"/>
            <w:left w:val="none" w:sz="0" w:space="0" w:color="auto"/>
            <w:bottom w:val="none" w:sz="0" w:space="0" w:color="auto"/>
            <w:right w:val="none" w:sz="0" w:space="0" w:color="auto"/>
          </w:divBdr>
        </w:div>
        <w:div w:id="1418133705">
          <w:marLeft w:val="0"/>
          <w:marRight w:val="0"/>
          <w:marTop w:val="0"/>
          <w:marBottom w:val="0"/>
          <w:divBdr>
            <w:top w:val="none" w:sz="0" w:space="0" w:color="auto"/>
            <w:left w:val="none" w:sz="0" w:space="0" w:color="auto"/>
            <w:bottom w:val="none" w:sz="0" w:space="0" w:color="auto"/>
            <w:right w:val="none" w:sz="0" w:space="0" w:color="auto"/>
          </w:divBdr>
        </w:div>
        <w:div w:id="430782515">
          <w:marLeft w:val="0"/>
          <w:marRight w:val="0"/>
          <w:marTop w:val="0"/>
          <w:marBottom w:val="0"/>
          <w:divBdr>
            <w:top w:val="none" w:sz="0" w:space="0" w:color="auto"/>
            <w:left w:val="none" w:sz="0" w:space="0" w:color="auto"/>
            <w:bottom w:val="none" w:sz="0" w:space="0" w:color="auto"/>
            <w:right w:val="none" w:sz="0" w:space="0" w:color="auto"/>
          </w:divBdr>
        </w:div>
        <w:div w:id="275717039">
          <w:marLeft w:val="0"/>
          <w:marRight w:val="0"/>
          <w:marTop w:val="0"/>
          <w:marBottom w:val="0"/>
          <w:divBdr>
            <w:top w:val="none" w:sz="0" w:space="0" w:color="auto"/>
            <w:left w:val="none" w:sz="0" w:space="0" w:color="auto"/>
            <w:bottom w:val="none" w:sz="0" w:space="0" w:color="auto"/>
            <w:right w:val="none" w:sz="0" w:space="0" w:color="auto"/>
          </w:divBdr>
        </w:div>
        <w:div w:id="357777843">
          <w:marLeft w:val="0"/>
          <w:marRight w:val="0"/>
          <w:marTop w:val="0"/>
          <w:marBottom w:val="0"/>
          <w:divBdr>
            <w:top w:val="none" w:sz="0" w:space="0" w:color="auto"/>
            <w:left w:val="none" w:sz="0" w:space="0" w:color="auto"/>
            <w:bottom w:val="none" w:sz="0" w:space="0" w:color="auto"/>
            <w:right w:val="none" w:sz="0" w:space="0" w:color="auto"/>
          </w:divBdr>
        </w:div>
        <w:div w:id="356154281">
          <w:marLeft w:val="0"/>
          <w:marRight w:val="0"/>
          <w:marTop w:val="0"/>
          <w:marBottom w:val="0"/>
          <w:divBdr>
            <w:top w:val="none" w:sz="0" w:space="0" w:color="auto"/>
            <w:left w:val="none" w:sz="0" w:space="0" w:color="auto"/>
            <w:bottom w:val="none" w:sz="0" w:space="0" w:color="auto"/>
            <w:right w:val="none" w:sz="0" w:space="0" w:color="auto"/>
          </w:divBdr>
        </w:div>
        <w:div w:id="701787245">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cp:lastModifiedBy>
  <cp:revision>2</cp:revision>
  <dcterms:created xsi:type="dcterms:W3CDTF">2015-06-18T17:46:00Z</dcterms:created>
  <dcterms:modified xsi:type="dcterms:W3CDTF">2015-06-18T17:46:00Z</dcterms:modified>
</cp:coreProperties>
</file>