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4AFA0B22" w:rsidR="00476B26" w:rsidRPr="0047289E" w:rsidRDefault="002A5427" w:rsidP="00476B26">
      <w:pPr>
        <w:jc w:val="right"/>
        <w:rPr>
          <w:rFonts w:ascii="Garamond" w:hAnsi="Garamond"/>
          <w:b/>
          <w:sz w:val="24"/>
          <w:szCs w:val="24"/>
        </w:rPr>
      </w:pPr>
      <w:r>
        <w:rPr>
          <w:rFonts w:ascii="Garamond" w:hAnsi="Garamond"/>
          <w:b/>
          <w:sz w:val="24"/>
          <w:szCs w:val="24"/>
        </w:rPr>
        <w:t xml:space="preserve">Georgia </w:t>
      </w:r>
      <w:r w:rsidR="003A2CFF">
        <w:rPr>
          <w:rFonts w:ascii="Garamond" w:hAnsi="Garamond"/>
          <w:b/>
          <w:sz w:val="24"/>
          <w:szCs w:val="24"/>
        </w:rPr>
        <w:t>–</w:t>
      </w:r>
      <w:r>
        <w:rPr>
          <w:rFonts w:ascii="Garamond" w:hAnsi="Garamond"/>
          <w:b/>
          <w:sz w:val="24"/>
          <w:szCs w:val="24"/>
        </w:rPr>
        <w:t xml:space="preserve"> Athens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6958DE83" w:rsidR="007B73F9" w:rsidRPr="0047289E" w:rsidRDefault="002A5427">
      <w:pPr>
        <w:rPr>
          <w:rFonts w:ascii="Garamond" w:hAnsi="Garamond"/>
          <w:b/>
          <w:szCs w:val="20"/>
        </w:rPr>
      </w:pPr>
      <w:r>
        <w:rPr>
          <w:rFonts w:ascii="Garamond" w:hAnsi="Garamond"/>
          <w:b/>
          <w:szCs w:val="20"/>
        </w:rPr>
        <w:t>Miami Beach Urban Development II</w:t>
      </w:r>
    </w:p>
    <w:p w14:paraId="5B7B00A4" w14:textId="616F720A" w:rsidR="007B73F9" w:rsidRPr="00105247" w:rsidRDefault="002A5427" w:rsidP="00476B26">
      <w:pPr>
        <w:rPr>
          <w:rFonts w:ascii="Garamond" w:hAnsi="Garamond"/>
          <w:i/>
        </w:rPr>
      </w:pPr>
      <w:r w:rsidRPr="002A5427">
        <w:rPr>
          <w:rFonts w:ascii="Garamond" w:hAnsi="Garamond"/>
          <w:i/>
        </w:rPr>
        <w:t>Utilizing NASA Earth Observations to Assess Vegetation Resiliency and Water Quality Concerns to Enhance</w:t>
      </w:r>
      <w:r w:rsidR="006946D8">
        <w:rPr>
          <w:rFonts w:ascii="Garamond" w:hAnsi="Garamond"/>
          <w:i/>
        </w:rPr>
        <w:t xml:space="preserve"> Green Infrastructure Plans in L</w:t>
      </w:r>
      <w:r w:rsidRPr="002A5427">
        <w:rPr>
          <w:rFonts w:ascii="Garamond" w:hAnsi="Garamond"/>
          <w:i/>
        </w:rPr>
        <w:t>ight of Extreme Weather Events</w:t>
      </w:r>
    </w:p>
    <w:p w14:paraId="18D479DC" w14:textId="77777777" w:rsidR="00272CD9" w:rsidRPr="0047289E" w:rsidRDefault="00272CD9" w:rsidP="00476B26">
      <w:pPr>
        <w:rPr>
          <w:rFonts w:ascii="Garamond" w:hAnsi="Garamond"/>
          <w:b/>
          <w:sz w:val="20"/>
        </w:rPr>
      </w:pPr>
    </w:p>
    <w:p w14:paraId="3DB41C5D" w14:textId="5A405999" w:rsidR="005F0135"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5F0135">
        <w:rPr>
          <w:rFonts w:ascii="Garamond" w:hAnsi="Garamond" w:cs="Arial"/>
        </w:rPr>
        <w:t xml:space="preserve">Sink or Swim: Adapting to Environmental Change in Miami Beach  </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5D0C66D3"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Austin Stone (Project Co-Lead), </w:t>
      </w:r>
      <w:hyperlink r:id="rId7" w:history="1">
        <w:r>
          <w:rPr>
            <w:rStyle w:val="Hyperlink"/>
            <w:rFonts w:ascii="Garamond" w:hAnsi="Garamond"/>
            <w:color w:val="1155CC"/>
            <w:sz w:val="22"/>
            <w:szCs w:val="22"/>
          </w:rPr>
          <w:t>austin.h.stone@nasa.gov</w:t>
        </w:r>
      </w:hyperlink>
      <w:r>
        <w:rPr>
          <w:rFonts w:ascii="Garamond" w:hAnsi="Garamond"/>
          <w:color w:val="000000"/>
          <w:sz w:val="22"/>
          <w:szCs w:val="22"/>
        </w:rPr>
        <w:t xml:space="preserve"> </w:t>
      </w:r>
    </w:p>
    <w:p w14:paraId="3FD194A7"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Caren Remillard (Project Co-Lead), </w:t>
      </w:r>
      <w:hyperlink r:id="rId8" w:history="1">
        <w:r>
          <w:rPr>
            <w:rStyle w:val="Hyperlink"/>
            <w:rFonts w:ascii="Garamond" w:hAnsi="Garamond"/>
            <w:color w:val="1155CC"/>
            <w:sz w:val="22"/>
            <w:szCs w:val="22"/>
          </w:rPr>
          <w:t>caren.m.remillard@nasa.gov</w:t>
        </w:r>
      </w:hyperlink>
      <w:r>
        <w:rPr>
          <w:rFonts w:ascii="Garamond" w:hAnsi="Garamond"/>
          <w:color w:val="000000"/>
          <w:sz w:val="22"/>
          <w:szCs w:val="22"/>
        </w:rPr>
        <w:t xml:space="preserve"> </w:t>
      </w:r>
    </w:p>
    <w:p w14:paraId="6640A900" w14:textId="77777777" w:rsidR="002A5427" w:rsidRDefault="002A5427" w:rsidP="002A5427">
      <w:pPr>
        <w:pStyle w:val="NormalWeb"/>
        <w:spacing w:before="0" w:beforeAutospacing="0" w:after="0" w:afterAutospacing="0"/>
      </w:pPr>
      <w:r>
        <w:rPr>
          <w:rFonts w:ascii="Garamond" w:hAnsi="Garamond"/>
          <w:color w:val="000000"/>
          <w:sz w:val="22"/>
          <w:szCs w:val="22"/>
        </w:rPr>
        <w:t>Emad Ahmed</w:t>
      </w:r>
    </w:p>
    <w:p w14:paraId="59A05923" w14:textId="77777777" w:rsidR="002A5427" w:rsidRDefault="002A5427" w:rsidP="002A5427">
      <w:pPr>
        <w:pStyle w:val="NormalWeb"/>
        <w:spacing w:before="0" w:beforeAutospacing="0" w:after="0" w:afterAutospacing="0"/>
      </w:pPr>
      <w:r>
        <w:rPr>
          <w:rFonts w:ascii="Garamond" w:hAnsi="Garamond"/>
          <w:color w:val="000000"/>
          <w:sz w:val="22"/>
          <w:szCs w:val="22"/>
        </w:rPr>
        <w:t>Matthew Becton</w:t>
      </w:r>
    </w:p>
    <w:p w14:paraId="77888262" w14:textId="77777777" w:rsidR="002A5427" w:rsidRDefault="002A5427" w:rsidP="002A542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Shannon Duffy</w:t>
      </w:r>
    </w:p>
    <w:p w14:paraId="4AFECE4E" w14:textId="748706AC" w:rsidR="002A5427" w:rsidRDefault="002A5427" w:rsidP="002A5427">
      <w:pPr>
        <w:pStyle w:val="NormalWeb"/>
        <w:spacing w:before="0" w:beforeAutospacing="0" w:after="0" w:afterAutospacing="0"/>
      </w:pPr>
      <w:r>
        <w:rPr>
          <w:rFonts w:ascii="Garamond" w:hAnsi="Garamond"/>
          <w:color w:val="000000"/>
          <w:sz w:val="22"/>
          <w:szCs w:val="22"/>
        </w:rPr>
        <w:t>Charles Lu</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0DAF063"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Dr. Rosanna </w:t>
      </w:r>
      <w:proofErr w:type="spellStart"/>
      <w:r>
        <w:rPr>
          <w:rFonts w:ascii="Garamond" w:hAnsi="Garamond"/>
          <w:color w:val="000000"/>
          <w:sz w:val="22"/>
          <w:szCs w:val="22"/>
        </w:rPr>
        <w:t>Rivero</w:t>
      </w:r>
      <w:proofErr w:type="spellEnd"/>
      <w:r>
        <w:rPr>
          <w:rFonts w:ascii="Garamond" w:hAnsi="Garamond"/>
          <w:color w:val="000000"/>
          <w:sz w:val="22"/>
          <w:szCs w:val="22"/>
        </w:rPr>
        <w:t xml:space="preserve"> (University of Georgia, College of Environment and Design)</w:t>
      </w:r>
    </w:p>
    <w:p w14:paraId="3A44D16B" w14:textId="7D22CC56" w:rsidR="002A5427" w:rsidRDefault="002A5427" w:rsidP="002A5427">
      <w:pPr>
        <w:pStyle w:val="NormalWeb"/>
        <w:spacing w:before="0" w:beforeAutospacing="0" w:after="0" w:afterAutospacing="0"/>
      </w:pPr>
      <w:r>
        <w:rPr>
          <w:rFonts w:ascii="Garamond" w:hAnsi="Garamond"/>
          <w:color w:val="000000"/>
          <w:sz w:val="22"/>
          <w:szCs w:val="22"/>
        </w:rPr>
        <w:t xml:space="preserve">Dr. Marguerite Madden (University of Georgia, Department of Geography) </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2CD04AC2" w14:textId="0AD2F2D6" w:rsidR="002A5427" w:rsidRDefault="002A5427" w:rsidP="002A5427">
      <w:pPr>
        <w:pStyle w:val="NormalWeb"/>
        <w:spacing w:before="0" w:beforeAutospacing="0" w:after="0" w:afterAutospacing="0"/>
      </w:pPr>
      <w:r>
        <w:rPr>
          <w:rFonts w:ascii="Garamond" w:hAnsi="Garamond"/>
          <w:color w:val="000000"/>
          <w:sz w:val="22"/>
          <w:szCs w:val="22"/>
        </w:rPr>
        <w:t>Maria Luisa Escobar Pardo</w:t>
      </w:r>
    </w:p>
    <w:p w14:paraId="4DD0C240" w14:textId="77777777" w:rsidR="002A5427" w:rsidRDefault="002A5427" w:rsidP="002A5427">
      <w:pPr>
        <w:pStyle w:val="NormalWeb"/>
        <w:spacing w:before="0" w:beforeAutospacing="0" w:after="0" w:afterAutospacing="0"/>
      </w:pPr>
      <w:r>
        <w:rPr>
          <w:rFonts w:ascii="Garamond" w:hAnsi="Garamond"/>
          <w:color w:val="000000"/>
          <w:sz w:val="22"/>
          <w:szCs w:val="22"/>
        </w:rPr>
        <w:t>Christopher Cameron</w:t>
      </w:r>
    </w:p>
    <w:p w14:paraId="5CB8FFEB" w14:textId="77777777" w:rsidR="002A5427" w:rsidRDefault="002A5427" w:rsidP="002A5427">
      <w:pPr>
        <w:pStyle w:val="NormalWeb"/>
        <w:spacing w:before="0" w:beforeAutospacing="0" w:after="0" w:afterAutospacing="0"/>
      </w:pPr>
      <w:r>
        <w:rPr>
          <w:rFonts w:ascii="Garamond" w:hAnsi="Garamond"/>
          <w:color w:val="000000"/>
          <w:sz w:val="22"/>
          <w:szCs w:val="22"/>
        </w:rPr>
        <w:t>Abhishek Kumar</w:t>
      </w:r>
    </w:p>
    <w:p w14:paraId="403EBF13" w14:textId="77777777" w:rsidR="002A5427" w:rsidRDefault="002A5427" w:rsidP="002A5427">
      <w:pPr>
        <w:pStyle w:val="NormalWeb"/>
        <w:spacing w:before="0" w:beforeAutospacing="0" w:after="0" w:afterAutospacing="0"/>
      </w:pPr>
      <w:r>
        <w:rPr>
          <w:rFonts w:ascii="Garamond" w:hAnsi="Garamond"/>
          <w:color w:val="000000"/>
          <w:sz w:val="22"/>
          <w:szCs w:val="22"/>
        </w:rPr>
        <w:t>Sonia Linton</w:t>
      </w:r>
    </w:p>
    <w:p w14:paraId="42351A89"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David </w:t>
      </w:r>
      <w:proofErr w:type="spellStart"/>
      <w:r>
        <w:rPr>
          <w:rFonts w:ascii="Garamond" w:hAnsi="Garamond"/>
          <w:color w:val="000000"/>
          <w:sz w:val="22"/>
          <w:szCs w:val="22"/>
        </w:rPr>
        <w:t>Rickless</w:t>
      </w:r>
      <w:proofErr w:type="spellEnd"/>
    </w:p>
    <w:p w14:paraId="0A47E36C" w14:textId="77777777" w:rsidR="002A5427" w:rsidRDefault="002A5427" w:rsidP="002A5427">
      <w:pPr>
        <w:pStyle w:val="NormalWeb"/>
        <w:spacing w:before="0" w:beforeAutospacing="0" w:after="0" w:afterAutospacing="0"/>
      </w:pPr>
      <w:proofErr w:type="spellStart"/>
      <w:r>
        <w:rPr>
          <w:rFonts w:ascii="Garamond" w:hAnsi="Garamond"/>
          <w:color w:val="000000"/>
          <w:sz w:val="22"/>
          <w:szCs w:val="22"/>
        </w:rPr>
        <w:t>Navid</w:t>
      </w:r>
      <w:proofErr w:type="spellEnd"/>
      <w:r>
        <w:rPr>
          <w:rFonts w:ascii="Garamond" w:hAnsi="Garamond"/>
          <w:color w:val="000000"/>
          <w:sz w:val="22"/>
          <w:szCs w:val="22"/>
        </w:rPr>
        <w:t xml:space="preserve"> </w:t>
      </w:r>
      <w:proofErr w:type="spellStart"/>
      <w:r>
        <w:rPr>
          <w:rFonts w:ascii="Garamond" w:hAnsi="Garamond"/>
          <w:color w:val="000000"/>
          <w:sz w:val="22"/>
          <w:szCs w:val="22"/>
        </w:rPr>
        <w:t>Hashemi</w:t>
      </w:r>
      <w:proofErr w:type="spellEnd"/>
      <w:r>
        <w:rPr>
          <w:rFonts w:ascii="Garamond" w:hAnsi="Garamond"/>
          <w:color w:val="000000"/>
          <w:sz w:val="22"/>
          <w:szCs w:val="22"/>
        </w:rPr>
        <w:t xml:space="preserve"> </w:t>
      </w:r>
      <w:proofErr w:type="spellStart"/>
      <w:r>
        <w:rPr>
          <w:rFonts w:ascii="Garamond" w:hAnsi="Garamond"/>
          <w:color w:val="000000"/>
          <w:sz w:val="22"/>
          <w:szCs w:val="22"/>
        </w:rPr>
        <w:t>Tonekaboni</w:t>
      </w:r>
      <w:proofErr w:type="spellEnd"/>
    </w:p>
    <w:p w14:paraId="02EC5E0F" w14:textId="77777777" w:rsidR="002A5427" w:rsidRDefault="002A5427" w:rsidP="002A5427">
      <w:pPr>
        <w:pStyle w:val="NormalWeb"/>
        <w:spacing w:before="0" w:beforeAutospacing="0" w:after="0" w:afterAutospacing="0"/>
      </w:pPr>
      <w:r>
        <w:rPr>
          <w:rFonts w:ascii="Garamond" w:hAnsi="Garamond"/>
          <w:color w:val="000000"/>
          <w:sz w:val="22"/>
          <w:szCs w:val="22"/>
        </w:rPr>
        <w:t>Sam Weber</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2DF4FBAA"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2A5427">
        <w:rPr>
          <w:rFonts w:ascii="Garamond" w:hAnsi="Garamond"/>
          <w:color w:val="000000"/>
        </w:rPr>
        <w:t xml:space="preserve">This project aimed to provide the </w:t>
      </w:r>
      <w:bookmarkStart w:id="0" w:name="_GoBack"/>
      <w:r w:rsidR="0050345E">
        <w:rPr>
          <w:rFonts w:ascii="Garamond" w:hAnsi="Garamond"/>
          <w:color w:val="000000"/>
        </w:rPr>
        <w:t xml:space="preserve">City of </w:t>
      </w:r>
      <w:bookmarkEnd w:id="0"/>
      <w:r w:rsidR="002A5427">
        <w:rPr>
          <w:rFonts w:ascii="Garamond" w:hAnsi="Garamond"/>
          <w:color w:val="000000"/>
        </w:rPr>
        <w:t>Miami Beach Public Works Department with a better understanding of how NASA satellite data can be used to identify resilient ecosystems after catastrophic events, such as Hurricane Irma, to improve decision making for future green infrastructure plans. The team worked to create a vegetation time series showing canopy loss and recovery after the hurricane, along with a water quality analysis to increase understanding of water pollutants and their origin. These end</w:t>
      </w:r>
      <w:r w:rsidR="00A65305">
        <w:rPr>
          <w:rFonts w:ascii="Garamond" w:hAnsi="Garamond"/>
          <w:color w:val="000000"/>
        </w:rPr>
        <w:t xml:space="preserve"> </w:t>
      </w:r>
      <w:r w:rsidR="002A5427">
        <w:rPr>
          <w:rFonts w:ascii="Garamond" w:hAnsi="Garamond"/>
          <w:color w:val="000000"/>
        </w:rPr>
        <w:t xml:space="preserve">products will assist management in evaluating the changing conditions across the Biscayne Bay area and provide decision makers with additional information to enhance restoration plans. </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5E9BCC88" w14:textId="525677FB" w:rsidR="00A133A1" w:rsidRDefault="00A133A1" w:rsidP="00CB6407">
      <w:pPr>
        <w:rPr>
          <w:rFonts w:ascii="Garamond" w:hAnsi="Garamond"/>
          <w:color w:val="000000"/>
        </w:rPr>
      </w:pPr>
      <w:r>
        <w:rPr>
          <w:rFonts w:ascii="Garamond" w:hAnsi="Garamond"/>
          <w:color w:val="000000"/>
        </w:rPr>
        <w:t xml:space="preserve">In response to projected sea level rise and extreme weather events, Miami Beach and other urban areas surrounding Biscayne Bay are developing adaptive strategies to mitigate the effects of changing environmental conditions. City officials are involved with ongoing efforts to reduce storm damage and monitor water quality </w:t>
      </w:r>
      <w:r w:rsidR="006F322E">
        <w:rPr>
          <w:rFonts w:ascii="Garamond" w:hAnsi="Garamond"/>
          <w:color w:val="000000"/>
        </w:rPr>
        <w:t>with the goal of</w:t>
      </w:r>
      <w:r>
        <w:rPr>
          <w:rFonts w:ascii="Garamond" w:hAnsi="Garamond"/>
          <w:color w:val="000000"/>
        </w:rPr>
        <w:t xml:space="preserve"> protect</w:t>
      </w:r>
      <w:r w:rsidR="006F322E">
        <w:rPr>
          <w:rFonts w:ascii="Garamond" w:hAnsi="Garamond"/>
          <w:color w:val="000000"/>
        </w:rPr>
        <w:t>ing</w:t>
      </w:r>
      <w:r>
        <w:rPr>
          <w:rFonts w:ascii="Garamond" w:hAnsi="Garamond"/>
          <w:color w:val="000000"/>
        </w:rPr>
        <w:t xml:space="preserve"> coastal resources. Some important considerations for these adaptive strategies include identifying resilient plant species and gaining a better understanding of water </w:t>
      </w:r>
      <w:r w:rsidR="006F322E">
        <w:rPr>
          <w:rFonts w:ascii="Garamond" w:hAnsi="Garamond"/>
          <w:color w:val="000000"/>
        </w:rPr>
        <w:t>quality patterns</w:t>
      </w:r>
      <w:r>
        <w:rPr>
          <w:rFonts w:ascii="Garamond" w:hAnsi="Garamond"/>
          <w:color w:val="000000"/>
        </w:rPr>
        <w:t xml:space="preserve">. This NASA DEVELOP project employed Earth observations to assess post-Hurricane Irma canopy loss and recovery, in addition to water quality changes of the surrounding bay. These analyses will assist the Miami Beach Public Works Department </w:t>
      </w:r>
      <w:r w:rsidR="00813E58">
        <w:rPr>
          <w:rFonts w:ascii="Garamond" w:hAnsi="Garamond"/>
          <w:color w:val="000000"/>
        </w:rPr>
        <w:t>in enhancing</w:t>
      </w:r>
      <w:r w:rsidR="002E2996">
        <w:rPr>
          <w:rFonts w:ascii="Garamond" w:hAnsi="Garamond"/>
          <w:color w:val="000000"/>
        </w:rPr>
        <w:t xml:space="preserve"> restoration plans and undertak</w:t>
      </w:r>
      <w:r w:rsidR="00813E58">
        <w:rPr>
          <w:rFonts w:ascii="Garamond" w:hAnsi="Garamond"/>
          <w:color w:val="000000"/>
        </w:rPr>
        <w:t>ing</w:t>
      </w:r>
      <w:r w:rsidR="002E2996">
        <w:rPr>
          <w:rFonts w:ascii="Garamond" w:hAnsi="Garamond"/>
          <w:color w:val="000000"/>
        </w:rPr>
        <w:t xml:space="preserve"> proactive countermeasures </w:t>
      </w:r>
      <w:r w:rsidR="00813E58">
        <w:rPr>
          <w:rFonts w:ascii="Garamond" w:hAnsi="Garamond"/>
          <w:color w:val="000000"/>
        </w:rPr>
        <w:t xml:space="preserve">by </w:t>
      </w:r>
      <w:r>
        <w:rPr>
          <w:rFonts w:ascii="Garamond" w:hAnsi="Garamond"/>
          <w:color w:val="000000"/>
        </w:rPr>
        <w:t>evaluating changing conditions across the Biscayne Bay area and provid</w:t>
      </w:r>
      <w:r w:rsidR="00813E58">
        <w:rPr>
          <w:rFonts w:ascii="Garamond" w:hAnsi="Garamond"/>
          <w:color w:val="000000"/>
        </w:rPr>
        <w:t>ing</w:t>
      </w:r>
      <w:r>
        <w:rPr>
          <w:rFonts w:ascii="Garamond" w:hAnsi="Garamond"/>
          <w:color w:val="000000"/>
        </w:rPr>
        <w:t xml:space="preserve"> additional predictive insights </w:t>
      </w:r>
      <w:r>
        <w:rPr>
          <w:rFonts w:ascii="Garamond" w:hAnsi="Garamond"/>
          <w:color w:val="000000"/>
        </w:rPr>
        <w:lastRenderedPageBreak/>
        <w:t xml:space="preserve">from deep learning models. The results of </w:t>
      </w:r>
      <w:r w:rsidR="000F2808">
        <w:rPr>
          <w:rFonts w:ascii="Garamond" w:hAnsi="Garamond"/>
          <w:color w:val="000000"/>
        </w:rPr>
        <w:t xml:space="preserve">the vegetation damage and water quality analyses </w:t>
      </w:r>
      <w:r>
        <w:rPr>
          <w:rFonts w:ascii="Garamond" w:hAnsi="Garamond"/>
          <w:color w:val="000000"/>
        </w:rPr>
        <w:t>will aid the ecological management, hurricane preparedness, and land use planning efforts led by the city of Miami Beach to improve coastal resiliency.</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64652280" w:rsidR="00CB6407" w:rsidRDefault="00A133A1" w:rsidP="00CB6407">
      <w:pPr>
        <w:ind w:left="720" w:hanging="720"/>
        <w:rPr>
          <w:rFonts w:ascii="Garamond" w:hAnsi="Garamond"/>
          <w:color w:val="000000"/>
        </w:rPr>
      </w:pPr>
      <w:r>
        <w:rPr>
          <w:rFonts w:ascii="Garamond" w:hAnsi="Garamond"/>
          <w:color w:val="000000"/>
        </w:rPr>
        <w:t>Coastal wetlands, green infrastructure, Landsat, Biscayne Bay, Hurricane Irma</w:t>
      </w:r>
    </w:p>
    <w:p w14:paraId="16E981D0" w14:textId="77777777" w:rsidR="00A133A1" w:rsidRPr="0047289E" w:rsidRDefault="00A133A1" w:rsidP="00CB6407">
      <w:pPr>
        <w:ind w:left="720" w:hanging="720"/>
        <w:rPr>
          <w:rFonts w:ascii="Garamond" w:hAnsi="Garamond"/>
          <w:b/>
          <w:i/>
          <w:sz w:val="20"/>
          <w:szCs w:val="20"/>
        </w:rPr>
      </w:pPr>
    </w:p>
    <w:p w14:paraId="55C3C2BC" w14:textId="0DC4E0BE" w:rsidR="00CB6407" w:rsidRPr="0047289E" w:rsidRDefault="00132F55" w:rsidP="00CB6407">
      <w:pPr>
        <w:ind w:left="720" w:hanging="720"/>
        <w:rPr>
          <w:rFonts w:ascii="Garamond" w:hAnsi="Garamond"/>
          <w:sz w:val="20"/>
          <w:szCs w:val="20"/>
        </w:rPr>
      </w:pPr>
      <w:r>
        <w:rPr>
          <w:rFonts w:ascii="Garamond" w:hAnsi="Garamond"/>
          <w:b/>
          <w:i/>
        </w:rPr>
        <w:t>National Application Areas</w:t>
      </w:r>
      <w:r w:rsidR="00CB6407" w:rsidRPr="0047289E">
        <w:rPr>
          <w:rFonts w:ascii="Garamond" w:hAnsi="Garamond"/>
          <w:b/>
          <w:i/>
        </w:rPr>
        <w:t xml:space="preserve"> Addressed:</w:t>
      </w:r>
      <w:r w:rsidR="00CB6407" w:rsidRPr="0047289E">
        <w:rPr>
          <w:rFonts w:ascii="Garamond" w:hAnsi="Garamond"/>
          <w:sz w:val="20"/>
          <w:szCs w:val="20"/>
        </w:rPr>
        <w:t xml:space="preserve"> </w:t>
      </w:r>
      <w:r w:rsidR="00A133A1">
        <w:rPr>
          <w:rFonts w:ascii="Garamond" w:hAnsi="Garamond"/>
          <w:color w:val="000000"/>
        </w:rPr>
        <w:t xml:space="preserve">Urban Development, Water Quality </w:t>
      </w:r>
    </w:p>
    <w:p w14:paraId="7EFF88B4" w14:textId="77777777" w:rsidR="00A133A1" w:rsidRDefault="00CB6407" w:rsidP="00CB6407">
      <w:pPr>
        <w:ind w:left="720" w:hanging="720"/>
        <w:rPr>
          <w:rFonts w:ascii="Garamond" w:hAnsi="Garamond"/>
          <w:color w:val="000000"/>
        </w:rPr>
      </w:pPr>
      <w:r w:rsidRPr="0047289E">
        <w:rPr>
          <w:rFonts w:ascii="Garamond" w:hAnsi="Garamond"/>
          <w:b/>
          <w:i/>
        </w:rPr>
        <w:t>Study Location:</w:t>
      </w:r>
      <w:r w:rsidRPr="0047289E">
        <w:rPr>
          <w:rFonts w:ascii="Garamond" w:hAnsi="Garamond"/>
          <w:sz w:val="20"/>
          <w:szCs w:val="20"/>
        </w:rPr>
        <w:t xml:space="preserve"> </w:t>
      </w:r>
      <w:r w:rsidR="00A133A1">
        <w:rPr>
          <w:rFonts w:ascii="Garamond" w:hAnsi="Garamond"/>
          <w:color w:val="000000"/>
        </w:rPr>
        <w:t xml:space="preserve">Miami Beach and Biscayne Bay, FL </w:t>
      </w:r>
    </w:p>
    <w:p w14:paraId="537F3E75" w14:textId="0D92C2D2" w:rsidR="00CB6407" w:rsidRPr="0047289E" w:rsidRDefault="00CB6407" w:rsidP="000F2808">
      <w:pPr>
        <w:ind w:left="720" w:hanging="720"/>
        <w:rPr>
          <w:rFonts w:ascii="Garamond" w:hAnsi="Garamond"/>
          <w:b/>
          <w:sz w:val="20"/>
          <w:szCs w:val="20"/>
        </w:rPr>
      </w:pPr>
      <w:r w:rsidRPr="0047289E">
        <w:rPr>
          <w:rFonts w:ascii="Garamond" w:hAnsi="Garamond"/>
          <w:b/>
          <w:i/>
        </w:rPr>
        <w:t>Study Period:</w:t>
      </w:r>
      <w:r w:rsidRPr="0047289E">
        <w:rPr>
          <w:rFonts w:ascii="Garamond" w:hAnsi="Garamond"/>
          <w:b/>
          <w:sz w:val="20"/>
          <w:szCs w:val="20"/>
        </w:rPr>
        <w:t xml:space="preserve"> </w:t>
      </w:r>
      <w:r w:rsidR="00A133A1" w:rsidRPr="00A133A1">
        <w:rPr>
          <w:rFonts w:ascii="Garamond" w:hAnsi="Garamond"/>
        </w:rPr>
        <w:t>January</w:t>
      </w:r>
      <w:r w:rsidR="000F2808">
        <w:rPr>
          <w:rFonts w:ascii="Garamond" w:hAnsi="Garamond"/>
        </w:rPr>
        <w:t xml:space="preserve"> 2014 </w:t>
      </w:r>
      <w:r w:rsidR="000F2808" w:rsidRPr="000F2808">
        <w:rPr>
          <w:rFonts w:ascii="Garamond" w:hAnsi="Garamond"/>
          <w:sz w:val="24"/>
          <w:szCs w:val="24"/>
        </w:rPr>
        <w:t>–</w:t>
      </w:r>
      <w:r w:rsidR="000F2808" w:rsidRPr="0047289E">
        <w:rPr>
          <w:rFonts w:ascii="Garamond" w:hAnsi="Garamond"/>
          <w:i/>
          <w:sz w:val="24"/>
          <w:szCs w:val="24"/>
        </w:rPr>
        <w:t xml:space="preserve"> </w:t>
      </w:r>
      <w:r w:rsidR="00A133A1" w:rsidRPr="00A133A1">
        <w:rPr>
          <w:rFonts w:ascii="Garamond" w:hAnsi="Garamond"/>
        </w:rPr>
        <w:t>March 2018</w:t>
      </w:r>
      <w:r w:rsidR="00A133A1">
        <w:rPr>
          <w:rFonts w:ascii="Garamond" w:hAnsi="Garamond"/>
        </w:rPr>
        <w:t xml:space="preserve"> </w:t>
      </w:r>
    </w:p>
    <w:p w14:paraId="650503C1" w14:textId="77777777" w:rsidR="00A133A1" w:rsidRDefault="00A133A1" w:rsidP="008B3821">
      <w:pPr>
        <w:rPr>
          <w:rFonts w:ascii="Garamond" w:hAnsi="Garamond"/>
          <w:b/>
          <w:i/>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F00F323" w14:textId="5248A76A" w:rsidR="00CB6407" w:rsidRPr="0047289E" w:rsidRDefault="00A133A1" w:rsidP="00CB6407">
      <w:pPr>
        <w:pStyle w:val="ListParagraph"/>
        <w:numPr>
          <w:ilvl w:val="0"/>
          <w:numId w:val="5"/>
        </w:numPr>
        <w:rPr>
          <w:rFonts w:ascii="Garamond" w:hAnsi="Garamond"/>
        </w:rPr>
      </w:pPr>
      <w:r>
        <w:rPr>
          <w:rFonts w:ascii="Garamond" w:hAnsi="Garamond"/>
          <w:color w:val="000000"/>
        </w:rPr>
        <w:t>Extreme weather events, such as hurricanes, pose major</w:t>
      </w:r>
      <w:r w:rsidR="000F2808">
        <w:rPr>
          <w:rFonts w:ascii="Garamond" w:hAnsi="Garamond"/>
          <w:color w:val="000000"/>
        </w:rPr>
        <w:t xml:space="preserve"> ecological and economic</w:t>
      </w:r>
      <w:r>
        <w:rPr>
          <w:rFonts w:ascii="Garamond" w:hAnsi="Garamond"/>
          <w:color w:val="000000"/>
        </w:rPr>
        <w:t xml:space="preserve"> threats to coastal communities surrounding Biscayne Bay.</w:t>
      </w:r>
    </w:p>
    <w:p w14:paraId="61B4ADB8" w14:textId="55026AD0" w:rsidR="00353F4B" w:rsidRPr="0047289E" w:rsidRDefault="00A133A1" w:rsidP="00CB6407">
      <w:pPr>
        <w:pStyle w:val="ListParagraph"/>
        <w:numPr>
          <w:ilvl w:val="0"/>
          <w:numId w:val="5"/>
        </w:numPr>
        <w:rPr>
          <w:rFonts w:ascii="Garamond" w:hAnsi="Garamond"/>
        </w:rPr>
      </w:pPr>
      <w:r>
        <w:rPr>
          <w:rFonts w:ascii="Garamond" w:hAnsi="Garamond"/>
          <w:color w:val="000000"/>
        </w:rPr>
        <w:t xml:space="preserve">Predicted changes in </w:t>
      </w:r>
      <w:r w:rsidR="00FE3994">
        <w:rPr>
          <w:rFonts w:ascii="Garamond" w:hAnsi="Garamond"/>
          <w:color w:val="000000"/>
        </w:rPr>
        <w:t xml:space="preserve">the </w:t>
      </w:r>
      <w:r>
        <w:rPr>
          <w:rFonts w:ascii="Garamond" w:hAnsi="Garamond"/>
          <w:color w:val="000000"/>
        </w:rPr>
        <w:t>shoreline, such as projected sea level rise and hurricanes could significantly impact the economy</w:t>
      </w:r>
      <w:r w:rsidR="002B0B7E">
        <w:rPr>
          <w:rFonts w:ascii="Garamond" w:hAnsi="Garamond"/>
          <w:color w:val="000000"/>
        </w:rPr>
        <w:t>,</w:t>
      </w:r>
      <w:r>
        <w:rPr>
          <w:rFonts w:ascii="Garamond" w:hAnsi="Garamond"/>
          <w:color w:val="000000"/>
        </w:rPr>
        <w:t xml:space="preserve"> primarily the tourist industry sector</w:t>
      </w:r>
      <w:r w:rsidR="002B0B7E">
        <w:rPr>
          <w:rFonts w:ascii="Garamond" w:hAnsi="Garamond"/>
          <w:color w:val="000000"/>
        </w:rPr>
        <w:t>,</w:t>
      </w:r>
      <w:r>
        <w:rPr>
          <w:rFonts w:ascii="Garamond" w:hAnsi="Garamond"/>
          <w:color w:val="000000"/>
        </w:rPr>
        <w:t xml:space="preserve"> of Miami Beach.</w:t>
      </w:r>
    </w:p>
    <w:p w14:paraId="5E61ED06" w14:textId="02D5F3BD" w:rsidR="00CB6407" w:rsidRPr="00A133A1" w:rsidRDefault="00A133A1" w:rsidP="00CB6407">
      <w:pPr>
        <w:pStyle w:val="ListParagraph"/>
        <w:numPr>
          <w:ilvl w:val="0"/>
          <w:numId w:val="5"/>
        </w:numPr>
        <w:rPr>
          <w:rFonts w:ascii="Garamond" w:hAnsi="Garamond"/>
        </w:rPr>
      </w:pPr>
      <w:r>
        <w:rPr>
          <w:rFonts w:ascii="Garamond" w:hAnsi="Garamond"/>
          <w:color w:val="000000"/>
        </w:rPr>
        <w:t xml:space="preserve">Declining water quality poses a risk to </w:t>
      </w:r>
      <w:r w:rsidR="00C91DAA">
        <w:rPr>
          <w:rFonts w:ascii="Garamond" w:hAnsi="Garamond"/>
          <w:color w:val="000000"/>
        </w:rPr>
        <w:t xml:space="preserve">ecologically critical habitats and </w:t>
      </w:r>
      <w:r>
        <w:rPr>
          <w:rFonts w:ascii="Garamond" w:hAnsi="Garamond"/>
          <w:color w:val="000000"/>
        </w:rPr>
        <w:t>the coastal community of the bay area.</w:t>
      </w:r>
    </w:p>
    <w:p w14:paraId="77613584" w14:textId="088418E2" w:rsidR="00A133A1" w:rsidRPr="0047289E" w:rsidRDefault="00A133A1" w:rsidP="00CB6407">
      <w:pPr>
        <w:pStyle w:val="ListParagraph"/>
        <w:numPr>
          <w:ilvl w:val="0"/>
          <w:numId w:val="5"/>
        </w:numPr>
        <w:rPr>
          <w:rFonts w:ascii="Garamond" w:hAnsi="Garamond"/>
        </w:rPr>
      </w:pPr>
      <w:r>
        <w:rPr>
          <w:rFonts w:ascii="Garamond" w:hAnsi="Garamond"/>
          <w:color w:val="000000"/>
        </w:rPr>
        <w:t>Hurricane damage assessment</w:t>
      </w:r>
      <w:r w:rsidR="002B0B7E">
        <w:rPr>
          <w:rFonts w:ascii="Garamond" w:hAnsi="Garamond"/>
          <w:color w:val="000000"/>
        </w:rPr>
        <w:t>s</w:t>
      </w:r>
      <w:r>
        <w:rPr>
          <w:rFonts w:ascii="Garamond" w:hAnsi="Garamond"/>
          <w:color w:val="000000"/>
        </w:rPr>
        <w:t xml:space="preserve"> utilizing </w:t>
      </w:r>
      <w:r w:rsidR="002B0B7E">
        <w:rPr>
          <w:rFonts w:ascii="Garamond" w:hAnsi="Garamond"/>
          <w:color w:val="000000"/>
        </w:rPr>
        <w:t>E</w:t>
      </w:r>
      <w:r>
        <w:rPr>
          <w:rFonts w:ascii="Garamond" w:hAnsi="Garamond"/>
          <w:color w:val="000000"/>
        </w:rPr>
        <w:t xml:space="preserve">arth observations are of great importance </w:t>
      </w:r>
      <w:r w:rsidR="002B0B7E">
        <w:rPr>
          <w:rFonts w:ascii="Garamond" w:hAnsi="Garamond"/>
          <w:color w:val="000000"/>
        </w:rPr>
        <w:t xml:space="preserve">when </w:t>
      </w:r>
      <w:r>
        <w:rPr>
          <w:rFonts w:ascii="Garamond" w:hAnsi="Garamond"/>
          <w:color w:val="000000"/>
        </w:rPr>
        <w:t xml:space="preserve">supporting resource allocation and adaptation strategies to enhance coastal resilience.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2D325A7" w14:textId="4EBB52F1" w:rsidR="00A92E21" w:rsidRPr="00A92E21" w:rsidRDefault="00A92E21" w:rsidP="00A92E21">
      <w:pPr>
        <w:numPr>
          <w:ilvl w:val="0"/>
          <w:numId w:val="5"/>
        </w:numPr>
        <w:textAlignment w:val="baseline"/>
        <w:rPr>
          <w:rFonts w:ascii="Garamond" w:eastAsia="Times New Roman" w:hAnsi="Garamond"/>
          <w:color w:val="000000"/>
        </w:rPr>
      </w:pPr>
      <w:r w:rsidRPr="00A92E21">
        <w:rPr>
          <w:rFonts w:ascii="Garamond" w:eastAsia="Times New Roman" w:hAnsi="Garamond"/>
          <w:color w:val="000000"/>
        </w:rPr>
        <w:t>Examine and assess the resiliency of coastal vegetation species in response to hurricane impacts</w:t>
      </w:r>
    </w:p>
    <w:p w14:paraId="13B96E3D" w14:textId="0369D447" w:rsidR="00A92E21" w:rsidRPr="00A92E21" w:rsidRDefault="00A92E21" w:rsidP="008F2A72">
      <w:pPr>
        <w:pStyle w:val="ListParagraph"/>
        <w:numPr>
          <w:ilvl w:val="0"/>
          <w:numId w:val="5"/>
        </w:numPr>
        <w:rPr>
          <w:rFonts w:ascii="Garamond" w:hAnsi="Garamond"/>
        </w:rPr>
      </w:pPr>
      <w:r>
        <w:rPr>
          <w:rFonts w:ascii="Garamond" w:hAnsi="Garamond"/>
          <w:color w:val="000000"/>
        </w:rPr>
        <w:t>Analyze the water quality patterns in the Biscayne Bay from 2014 to present</w:t>
      </w:r>
    </w:p>
    <w:p w14:paraId="6FFE9790" w14:textId="0E014A6A" w:rsidR="008F2A72" w:rsidRPr="0047289E" w:rsidRDefault="00A92E21" w:rsidP="008F2A72">
      <w:pPr>
        <w:pStyle w:val="ListParagraph"/>
        <w:numPr>
          <w:ilvl w:val="0"/>
          <w:numId w:val="5"/>
        </w:numPr>
        <w:rPr>
          <w:rFonts w:ascii="Garamond" w:hAnsi="Garamond"/>
        </w:rPr>
      </w:pPr>
      <w:r>
        <w:rPr>
          <w:rFonts w:ascii="Garamond" w:hAnsi="Garamond"/>
          <w:color w:val="000000"/>
        </w:rPr>
        <w:t>Communicate the relevance of NASA Earth</w:t>
      </w:r>
      <w:r w:rsidR="00A75801">
        <w:rPr>
          <w:rFonts w:ascii="Garamond" w:hAnsi="Garamond"/>
          <w:color w:val="000000"/>
        </w:rPr>
        <w:t xml:space="preserve"> observation satellites to the c</w:t>
      </w:r>
      <w:r>
        <w:rPr>
          <w:rFonts w:ascii="Garamond" w:hAnsi="Garamond"/>
          <w:color w:val="000000"/>
        </w:rPr>
        <w:t>ity of Miami Beach</w:t>
      </w:r>
      <w:r w:rsidR="002B0B7E">
        <w:rPr>
          <w:rFonts w:ascii="Garamond" w:hAnsi="Garamond"/>
          <w:color w:val="000000"/>
        </w:rPr>
        <w:t>,</w:t>
      </w:r>
      <w:r>
        <w:rPr>
          <w:rFonts w:ascii="Garamond" w:hAnsi="Garamond"/>
          <w:color w:val="000000"/>
        </w:rPr>
        <w:t xml:space="preserve"> and </w:t>
      </w:r>
      <w:r w:rsidR="002B0B7E">
        <w:rPr>
          <w:rFonts w:ascii="Garamond" w:hAnsi="Garamond"/>
          <w:color w:val="000000"/>
        </w:rPr>
        <w:t xml:space="preserve">identify </w:t>
      </w:r>
      <w:r>
        <w:rPr>
          <w:rFonts w:ascii="Garamond" w:hAnsi="Garamond"/>
          <w:color w:val="000000"/>
        </w:rPr>
        <w:t>how the project’s methods can be applied to geographically similar locations</w:t>
      </w:r>
    </w:p>
    <w:p w14:paraId="2570FFD8" w14:textId="77777777" w:rsidR="008F2A72" w:rsidRPr="0047289E" w:rsidRDefault="008F2A72" w:rsidP="008F2A72">
      <w:pPr>
        <w:rPr>
          <w:rFonts w:ascii="Garamond" w:hAnsi="Garamond"/>
          <w:b/>
          <w:i/>
          <w:sz w:val="20"/>
          <w:szCs w:val="20"/>
        </w:rPr>
      </w:pPr>
    </w:p>
    <w:p w14:paraId="053F5E60" w14:textId="629074D6" w:rsidR="008F2A72" w:rsidRPr="0047289E" w:rsidRDefault="008F2A72" w:rsidP="008F2A72">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4F0A78">
        <w:rPr>
          <w:rFonts w:ascii="Garamond" w:hAnsi="Garamond"/>
          <w:color w:val="000000"/>
        </w:rPr>
        <w:t>2017 Fall (</w:t>
      </w:r>
      <w:r w:rsidR="00B16B8D">
        <w:rPr>
          <w:rFonts w:ascii="Garamond" w:hAnsi="Garamond"/>
          <w:color w:val="000000"/>
        </w:rPr>
        <w:t>GA</w:t>
      </w:r>
      <w:r w:rsidR="004F0A78">
        <w:rPr>
          <w:rFonts w:ascii="Garamond" w:hAnsi="Garamond"/>
          <w:color w:val="000000"/>
        </w:rPr>
        <w:t>) - Miami Beach Urban Development</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D71730D"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010827B" w:rsidR="006804AC" w:rsidRPr="0047289E" w:rsidRDefault="006804AC" w:rsidP="00B16B8D">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4F39F764" w:rsidR="006804AC" w:rsidRPr="0047289E" w:rsidRDefault="004F0A78" w:rsidP="00A44DD0">
            <w:pPr>
              <w:rPr>
                <w:rFonts w:ascii="Garamond" w:hAnsi="Garamond"/>
                <w:b/>
              </w:rPr>
            </w:pPr>
            <w:r>
              <w:rPr>
                <w:rFonts w:ascii="Garamond" w:hAnsi="Garamond"/>
                <w:b/>
                <w:bCs/>
                <w:color w:val="000000"/>
              </w:rPr>
              <w:t>City of Miami Beach, Public Works Department</w:t>
            </w:r>
          </w:p>
        </w:tc>
        <w:tc>
          <w:tcPr>
            <w:tcW w:w="3510" w:type="dxa"/>
          </w:tcPr>
          <w:p w14:paraId="0111C027" w14:textId="26F64822" w:rsidR="006804AC" w:rsidRPr="0047289E" w:rsidRDefault="004F0A78" w:rsidP="00A44DD0">
            <w:pPr>
              <w:rPr>
                <w:rFonts w:ascii="Garamond" w:hAnsi="Garamond"/>
              </w:rPr>
            </w:pPr>
            <w:r>
              <w:rPr>
                <w:rFonts w:ascii="Garamond" w:hAnsi="Garamond"/>
                <w:color w:val="000000"/>
              </w:rPr>
              <w:t xml:space="preserve">Francisco </w:t>
            </w:r>
            <w:proofErr w:type="spellStart"/>
            <w:r>
              <w:rPr>
                <w:rFonts w:ascii="Garamond" w:hAnsi="Garamond"/>
                <w:color w:val="000000"/>
              </w:rPr>
              <w:t>D’Elia</w:t>
            </w:r>
            <w:proofErr w:type="spellEnd"/>
            <w:r>
              <w:rPr>
                <w:rFonts w:ascii="Garamond" w:hAnsi="Garamond"/>
                <w:color w:val="000000"/>
              </w:rPr>
              <w:t>, GIS Analyst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513A0728" w:rsidR="006804AC" w:rsidRPr="0047289E" w:rsidRDefault="006804AC" w:rsidP="006804AC">
            <w:pPr>
              <w:jc w:val="center"/>
              <w:rPr>
                <w:rFonts w:ascii="Garamond" w:hAnsi="Garamond"/>
              </w:rPr>
            </w:pPr>
            <w:r w:rsidRPr="0047289E">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40AE4C20" w:rsidR="00CB6407" w:rsidRPr="0047289E" w:rsidRDefault="00A75801" w:rsidP="00CB6407">
      <w:pPr>
        <w:rPr>
          <w:rFonts w:ascii="Garamond" w:hAnsi="Garamond" w:cs="Arial"/>
        </w:rPr>
      </w:pPr>
      <w:r>
        <w:rPr>
          <w:rFonts w:ascii="Garamond" w:hAnsi="Garamond"/>
          <w:color w:val="000000"/>
        </w:rPr>
        <w:t xml:space="preserve">Currently, the </w:t>
      </w:r>
      <w:r w:rsidR="0050345E">
        <w:rPr>
          <w:rFonts w:ascii="Garamond" w:hAnsi="Garamond"/>
          <w:color w:val="000000"/>
        </w:rPr>
        <w:t>C</w:t>
      </w:r>
      <w:r>
        <w:rPr>
          <w:rFonts w:ascii="Garamond" w:hAnsi="Garamond"/>
          <w:color w:val="000000"/>
        </w:rPr>
        <w:t xml:space="preserve">ity of Miami Beach’s Public Works Department is looking into several adaptive strategies to address vegetation loss and storm damage to assets, and gray infrastructures. These include raising roads, building seawalls, and upgrading </w:t>
      </w:r>
      <w:proofErr w:type="spellStart"/>
      <w:r>
        <w:rPr>
          <w:rFonts w:ascii="Garamond" w:hAnsi="Garamond"/>
          <w:color w:val="000000"/>
        </w:rPr>
        <w:t>stormwater</w:t>
      </w:r>
      <w:proofErr w:type="spellEnd"/>
      <w:r>
        <w:rPr>
          <w:rFonts w:ascii="Garamond" w:hAnsi="Garamond"/>
          <w:color w:val="000000"/>
        </w:rPr>
        <w:t xml:space="preserve"> drainage systems. Miami Beach has also implemented plastic filtration mechanisms into the new </w:t>
      </w:r>
      <w:proofErr w:type="spellStart"/>
      <w:r>
        <w:rPr>
          <w:rFonts w:ascii="Garamond" w:hAnsi="Garamond"/>
          <w:color w:val="000000"/>
        </w:rPr>
        <w:t>stormwater</w:t>
      </w:r>
      <w:proofErr w:type="spellEnd"/>
      <w:r>
        <w:rPr>
          <w:rFonts w:ascii="Garamond" w:hAnsi="Garamond"/>
          <w:color w:val="000000"/>
        </w:rPr>
        <w:t xml:space="preserve"> network, preventing plastic pollution from being released into the bay. However, periodic monitoring is necessary to enhance knowledge about dissipation patterns to assist future planning on improvements to next generation of </w:t>
      </w:r>
      <w:proofErr w:type="spellStart"/>
      <w:r>
        <w:rPr>
          <w:rFonts w:ascii="Garamond" w:hAnsi="Garamond"/>
          <w:color w:val="000000"/>
        </w:rPr>
        <w:t>stormwater</w:t>
      </w:r>
      <w:proofErr w:type="spellEnd"/>
      <w:r>
        <w:rPr>
          <w:rFonts w:ascii="Garamond" w:hAnsi="Garamond"/>
          <w:color w:val="000000"/>
        </w:rPr>
        <w:t xml:space="preserve"> system. Alongside coastal reinforcement proposals, the city monitors water quality through ground observations, monitoring runoff and </w:t>
      </w:r>
      <w:proofErr w:type="spellStart"/>
      <w:r>
        <w:rPr>
          <w:rFonts w:ascii="Garamond" w:hAnsi="Garamond"/>
          <w:color w:val="000000"/>
        </w:rPr>
        <w:t>stormwater</w:t>
      </w:r>
      <w:proofErr w:type="spellEnd"/>
      <w:r>
        <w:rPr>
          <w:rFonts w:ascii="Garamond" w:hAnsi="Garamond"/>
          <w:color w:val="000000"/>
        </w:rPr>
        <w:t xml:space="preserve"> discharge.</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1BD0338A" w:rsidR="00CB6407" w:rsidRPr="0047289E" w:rsidRDefault="00A75801" w:rsidP="00CB6407">
      <w:pPr>
        <w:rPr>
          <w:rFonts w:ascii="Garamond" w:hAnsi="Garamond" w:cs="Arial"/>
        </w:rPr>
      </w:pPr>
      <w:r>
        <w:rPr>
          <w:rFonts w:ascii="Garamond" w:hAnsi="Garamond"/>
          <w:color w:val="000000"/>
        </w:rPr>
        <w:t xml:space="preserve">The end products of this project will allow the Public Works Department to utilize Landsat 8 </w:t>
      </w:r>
      <w:r w:rsidR="002B0B7E">
        <w:rPr>
          <w:rFonts w:ascii="Garamond" w:hAnsi="Garamond"/>
          <w:color w:val="000000"/>
        </w:rPr>
        <w:t>O</w:t>
      </w:r>
      <w:r w:rsidR="00813E58">
        <w:rPr>
          <w:rFonts w:ascii="Garamond" w:hAnsi="Garamond"/>
          <w:color w:val="000000"/>
        </w:rPr>
        <w:t xml:space="preserve">perational </w:t>
      </w:r>
      <w:r w:rsidR="002B0B7E">
        <w:rPr>
          <w:rFonts w:ascii="Garamond" w:hAnsi="Garamond"/>
          <w:color w:val="000000"/>
        </w:rPr>
        <w:t>L</w:t>
      </w:r>
      <w:r w:rsidR="00813E58">
        <w:rPr>
          <w:rFonts w:ascii="Garamond" w:hAnsi="Garamond"/>
          <w:color w:val="000000"/>
        </w:rPr>
        <w:t xml:space="preserve">and </w:t>
      </w:r>
      <w:r w:rsidR="002B0B7E">
        <w:rPr>
          <w:rFonts w:ascii="Garamond" w:hAnsi="Garamond"/>
          <w:color w:val="000000"/>
        </w:rPr>
        <w:t>I</w:t>
      </w:r>
      <w:r w:rsidR="00813E58">
        <w:rPr>
          <w:rFonts w:ascii="Garamond" w:hAnsi="Garamond"/>
          <w:color w:val="000000"/>
        </w:rPr>
        <w:t>mager (OLI)</w:t>
      </w:r>
      <w:r w:rsidR="002B0B7E">
        <w:rPr>
          <w:rFonts w:ascii="Garamond" w:hAnsi="Garamond"/>
          <w:color w:val="000000"/>
        </w:rPr>
        <w:t xml:space="preserve"> </w:t>
      </w:r>
      <w:r>
        <w:rPr>
          <w:rFonts w:ascii="Garamond" w:hAnsi="Garamond"/>
          <w:color w:val="000000"/>
        </w:rPr>
        <w:t xml:space="preserve">data to address issues such as vegetation resiliency and water quality. The data presented will inform the city’s plans for green infrastructure by pinpointing species that withstand damage from storms and protect valuable beachfront area. Alongside vegetation indices, satellite imagery will supplement the need </w:t>
      </w:r>
      <w:r>
        <w:rPr>
          <w:rFonts w:ascii="Garamond" w:hAnsi="Garamond"/>
          <w:color w:val="000000"/>
        </w:rPr>
        <w:lastRenderedPageBreak/>
        <w:t>for field tests analyzing water quality along the Biscayne Bay, allowing for a time series analysis of changes in the water quality of the bay. The results of this project will enhance decisions on prioritizing areas of interest in relation to water quality and coastal resiliency.</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74AAFEC1" w:rsidR="00B76BDC" w:rsidRPr="0047289E" w:rsidRDefault="00C91DAA" w:rsidP="009A492A">
            <w:pPr>
              <w:rPr>
                <w:rFonts w:ascii="Garamond" w:hAnsi="Garamond"/>
                <w:b/>
                <w:bCs/>
              </w:rPr>
            </w:pPr>
            <w:r>
              <w:rPr>
                <w:rFonts w:ascii="Garamond" w:hAnsi="Garamond"/>
                <w:b/>
                <w:bCs/>
              </w:rPr>
              <w:t xml:space="preserve">Aqua MODIS </w:t>
            </w:r>
          </w:p>
        </w:tc>
        <w:tc>
          <w:tcPr>
            <w:tcW w:w="2411" w:type="dxa"/>
            <w:vAlign w:val="center"/>
          </w:tcPr>
          <w:p w14:paraId="3ED984CF" w14:textId="6AD2F11E" w:rsidR="00B76BDC" w:rsidRPr="0047289E" w:rsidRDefault="00264533" w:rsidP="009A492A">
            <w:pPr>
              <w:rPr>
                <w:rFonts w:ascii="Garamond" w:hAnsi="Garamond"/>
              </w:rPr>
            </w:pPr>
            <w:r>
              <w:rPr>
                <w:rFonts w:ascii="Garamond" w:hAnsi="Garamond"/>
                <w:color w:val="000000"/>
              </w:rPr>
              <w:t>Chlorophyll-</w:t>
            </w:r>
            <w:r w:rsidR="00C91DAA">
              <w:rPr>
                <w:rFonts w:ascii="Garamond" w:hAnsi="Garamond"/>
                <w:color w:val="000000"/>
              </w:rPr>
              <w:t>A</w:t>
            </w:r>
          </w:p>
        </w:tc>
        <w:tc>
          <w:tcPr>
            <w:tcW w:w="4597" w:type="dxa"/>
            <w:vAlign w:val="center"/>
          </w:tcPr>
          <w:p w14:paraId="39C8D523" w14:textId="0B286597" w:rsidR="00B76BDC" w:rsidRPr="0047289E" w:rsidRDefault="00C91DAA" w:rsidP="002E2996">
            <w:pPr>
              <w:rPr>
                <w:rFonts w:ascii="Garamond" w:hAnsi="Garamond"/>
              </w:rPr>
            </w:pPr>
            <w:r>
              <w:rPr>
                <w:rFonts w:ascii="Garamond" w:hAnsi="Garamond"/>
                <w:color w:val="000000"/>
              </w:rPr>
              <w:t>Aqua MODIS</w:t>
            </w:r>
            <w:r w:rsidR="00624FCD">
              <w:rPr>
                <w:rFonts w:ascii="Garamond" w:hAnsi="Garamond"/>
                <w:color w:val="000000"/>
              </w:rPr>
              <w:t xml:space="preserve"> imagery </w:t>
            </w:r>
            <w:r w:rsidR="002E2996">
              <w:rPr>
                <w:rFonts w:ascii="Garamond" w:hAnsi="Garamond"/>
                <w:color w:val="000000"/>
              </w:rPr>
              <w:t>was</w:t>
            </w:r>
            <w:r w:rsidR="00624FCD">
              <w:rPr>
                <w:rFonts w:ascii="Garamond" w:hAnsi="Garamond"/>
                <w:color w:val="000000"/>
              </w:rPr>
              <w:t xml:space="preserve"> used to measure water quality change over </w:t>
            </w:r>
            <w:r w:rsidR="007C1A00">
              <w:rPr>
                <w:rFonts w:ascii="Garamond" w:hAnsi="Garamond"/>
                <w:color w:val="000000"/>
              </w:rPr>
              <w:t xml:space="preserve">time and to visualize </w:t>
            </w:r>
            <w:r w:rsidR="007C1A00" w:rsidRPr="007C1A00">
              <w:rPr>
                <w:rFonts w:ascii="Garamond" w:hAnsi="Garamond"/>
                <w:i/>
                <w:color w:val="000000"/>
              </w:rPr>
              <w:t xml:space="preserve">in </w:t>
            </w:r>
            <w:r w:rsidR="00624FCD" w:rsidRPr="007C1A00">
              <w:rPr>
                <w:rFonts w:ascii="Garamond" w:hAnsi="Garamond"/>
                <w:i/>
                <w:color w:val="000000"/>
              </w:rPr>
              <w:t>situ</w:t>
            </w:r>
            <w:r w:rsidR="00624FCD">
              <w:rPr>
                <w:rFonts w:ascii="Garamond" w:hAnsi="Garamond"/>
                <w:color w:val="000000"/>
              </w:rPr>
              <w:t xml:space="preserve"> water qual</w:t>
            </w:r>
            <w:r w:rsidR="00264533">
              <w:rPr>
                <w:rFonts w:ascii="Garamond" w:hAnsi="Garamond"/>
                <w:color w:val="000000"/>
              </w:rPr>
              <w:t>ity data from 2014-2018</w:t>
            </w:r>
            <w:r w:rsidR="007C1A00">
              <w:rPr>
                <w:rFonts w:ascii="Garamond" w:hAnsi="Garamond"/>
                <w:color w:val="000000"/>
              </w:rPr>
              <w:t xml:space="preserve">. The </w:t>
            </w:r>
            <w:r w:rsidR="007C1A00" w:rsidRPr="007C1A00">
              <w:rPr>
                <w:rFonts w:ascii="Garamond" w:hAnsi="Garamond"/>
                <w:i/>
                <w:color w:val="000000"/>
              </w:rPr>
              <w:t xml:space="preserve">in </w:t>
            </w:r>
            <w:r w:rsidR="00624FCD" w:rsidRPr="007C1A00">
              <w:rPr>
                <w:rFonts w:ascii="Garamond" w:hAnsi="Garamond"/>
                <w:i/>
                <w:color w:val="000000"/>
              </w:rPr>
              <w:t>situ</w:t>
            </w:r>
            <w:r w:rsidR="00624FCD">
              <w:rPr>
                <w:rFonts w:ascii="Garamond" w:hAnsi="Garamond"/>
                <w:color w:val="000000"/>
              </w:rPr>
              <w:t xml:space="preserve"> data </w:t>
            </w:r>
            <w:r w:rsidR="002E2996">
              <w:rPr>
                <w:rFonts w:ascii="Garamond" w:hAnsi="Garamond"/>
                <w:color w:val="000000"/>
              </w:rPr>
              <w:t xml:space="preserve">was </w:t>
            </w:r>
            <w:r w:rsidR="00624FCD">
              <w:rPr>
                <w:rFonts w:ascii="Garamond" w:hAnsi="Garamond"/>
                <w:color w:val="000000"/>
              </w:rPr>
              <w:t xml:space="preserve">then compared to measurements from </w:t>
            </w:r>
            <w:r>
              <w:rPr>
                <w:rFonts w:ascii="Garamond" w:hAnsi="Garamond"/>
                <w:color w:val="000000"/>
              </w:rPr>
              <w:t xml:space="preserve">Aqua MODIS </w:t>
            </w:r>
            <w:r w:rsidR="00624FCD">
              <w:rPr>
                <w:rFonts w:ascii="Garamond" w:hAnsi="Garamond"/>
                <w:color w:val="000000"/>
              </w:rPr>
              <w:t>for validation purposes.</w:t>
            </w:r>
          </w:p>
        </w:tc>
      </w:tr>
      <w:tr w:rsidR="00B76BDC" w:rsidRPr="0047289E" w14:paraId="3D3DFEA5" w14:textId="77777777" w:rsidTr="008F2A72">
        <w:tc>
          <w:tcPr>
            <w:tcW w:w="2347" w:type="dxa"/>
            <w:tcBorders>
              <w:bottom w:val="single" w:sz="4" w:space="0" w:color="auto"/>
            </w:tcBorders>
            <w:vAlign w:val="center"/>
          </w:tcPr>
          <w:p w14:paraId="2E7A36AA" w14:textId="626C3526" w:rsidR="00B76BDC" w:rsidRPr="0047289E" w:rsidRDefault="00EB4592"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5A36239E" w:rsidR="00B76BDC" w:rsidRPr="0047289E" w:rsidRDefault="00EB4592" w:rsidP="00C91DAA">
            <w:pPr>
              <w:rPr>
                <w:rFonts w:ascii="Garamond" w:hAnsi="Garamond"/>
              </w:rPr>
            </w:pPr>
            <w:r>
              <w:rPr>
                <w:rFonts w:ascii="Garamond" w:hAnsi="Garamond"/>
                <w:color w:val="000000"/>
              </w:rPr>
              <w:t>Spectral vegetation indices</w:t>
            </w:r>
          </w:p>
        </w:tc>
        <w:tc>
          <w:tcPr>
            <w:tcW w:w="4597" w:type="dxa"/>
            <w:tcBorders>
              <w:bottom w:val="single" w:sz="4" w:space="0" w:color="auto"/>
            </w:tcBorders>
            <w:vAlign w:val="center"/>
          </w:tcPr>
          <w:p w14:paraId="2A092E32" w14:textId="27CE14D8" w:rsidR="00B76BDC" w:rsidRPr="0047289E" w:rsidRDefault="00624FCD" w:rsidP="002E2996">
            <w:pPr>
              <w:rPr>
                <w:rFonts w:ascii="Garamond" w:hAnsi="Garamond"/>
              </w:rPr>
            </w:pPr>
            <w:r>
              <w:rPr>
                <w:rFonts w:ascii="Garamond" w:hAnsi="Garamond"/>
                <w:color w:val="000000"/>
              </w:rPr>
              <w:t xml:space="preserve">Landsat 8 </w:t>
            </w:r>
            <w:r w:rsidR="002B0B7E">
              <w:rPr>
                <w:rFonts w:ascii="Garamond" w:hAnsi="Garamond"/>
                <w:color w:val="000000"/>
              </w:rPr>
              <w:t xml:space="preserve">OLI </w:t>
            </w:r>
            <w:r>
              <w:rPr>
                <w:rFonts w:ascii="Garamond" w:hAnsi="Garamond"/>
                <w:color w:val="000000"/>
              </w:rPr>
              <w:t xml:space="preserve">imagery captured at various time intervals before and after Hurricane Irma </w:t>
            </w:r>
            <w:r w:rsidR="002E2996">
              <w:rPr>
                <w:rFonts w:ascii="Garamond" w:hAnsi="Garamond"/>
                <w:color w:val="000000"/>
              </w:rPr>
              <w:t>was</w:t>
            </w:r>
            <w:r>
              <w:rPr>
                <w:rFonts w:ascii="Garamond" w:hAnsi="Garamond"/>
                <w:color w:val="000000"/>
              </w:rPr>
              <w:t xml:space="preserve"> processed using NDVI (Normalized difference vegetation index) to compare the resiliency of vegetation species during storm surges. </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12121FCA" w:rsidR="00B76BDC" w:rsidRPr="0047289E" w:rsidRDefault="00EB4592" w:rsidP="009A492A">
            <w:pPr>
              <w:rPr>
                <w:rFonts w:ascii="Garamond" w:hAnsi="Garamond"/>
                <w:b/>
                <w:bCs/>
              </w:rPr>
            </w:pPr>
            <w:proofErr w:type="spellStart"/>
            <w:r>
              <w:rPr>
                <w:rFonts w:ascii="Garamond" w:hAnsi="Garamond"/>
                <w:b/>
                <w:bCs/>
              </w:rPr>
              <w:t>PlanetScope</w:t>
            </w:r>
            <w:proofErr w:type="spellEnd"/>
          </w:p>
        </w:tc>
        <w:tc>
          <w:tcPr>
            <w:tcW w:w="2411" w:type="dxa"/>
            <w:tcBorders>
              <w:top w:val="single" w:sz="4" w:space="0" w:color="auto"/>
              <w:bottom w:val="single" w:sz="4" w:space="0" w:color="auto"/>
            </w:tcBorders>
            <w:vAlign w:val="center"/>
          </w:tcPr>
          <w:p w14:paraId="65407D12" w14:textId="6A014A13" w:rsidR="00B76BDC" w:rsidRPr="0047289E" w:rsidRDefault="00EB4592" w:rsidP="00C91DAA">
            <w:pPr>
              <w:rPr>
                <w:rFonts w:ascii="Garamond" w:hAnsi="Garamond"/>
              </w:rPr>
            </w:pPr>
            <w:r>
              <w:rPr>
                <w:rFonts w:ascii="Garamond" w:hAnsi="Garamond"/>
                <w:color w:val="000000"/>
              </w:rPr>
              <w:t>Spectral vegetation indices</w:t>
            </w:r>
          </w:p>
        </w:tc>
        <w:tc>
          <w:tcPr>
            <w:tcW w:w="4597" w:type="dxa"/>
            <w:tcBorders>
              <w:top w:val="single" w:sz="4" w:space="0" w:color="auto"/>
              <w:bottom w:val="single" w:sz="4" w:space="0" w:color="auto"/>
              <w:right w:val="single" w:sz="4" w:space="0" w:color="auto"/>
            </w:tcBorders>
            <w:vAlign w:val="center"/>
          </w:tcPr>
          <w:p w14:paraId="760B100D" w14:textId="280264C8" w:rsidR="00B76BDC" w:rsidRPr="0047289E" w:rsidRDefault="00624FCD" w:rsidP="002E2996">
            <w:pPr>
              <w:rPr>
                <w:rFonts w:ascii="Garamond" w:hAnsi="Garamond"/>
              </w:rPr>
            </w:pPr>
            <w:r>
              <w:rPr>
                <w:rFonts w:ascii="Garamond" w:hAnsi="Garamond"/>
                <w:color w:val="000000"/>
              </w:rPr>
              <w:t xml:space="preserve">Data from </w:t>
            </w:r>
            <w:proofErr w:type="spellStart"/>
            <w:r>
              <w:rPr>
                <w:rFonts w:ascii="Garamond" w:hAnsi="Garamond"/>
                <w:color w:val="000000"/>
              </w:rPr>
              <w:t>PlanetScope</w:t>
            </w:r>
            <w:proofErr w:type="spellEnd"/>
            <w:r>
              <w:rPr>
                <w:rFonts w:ascii="Garamond" w:hAnsi="Garamond"/>
                <w:color w:val="000000"/>
              </w:rPr>
              <w:t xml:space="preserve"> </w:t>
            </w:r>
            <w:r w:rsidR="002E2996">
              <w:rPr>
                <w:rFonts w:ascii="Garamond" w:hAnsi="Garamond"/>
                <w:color w:val="000000"/>
              </w:rPr>
              <w:t>was</w:t>
            </w:r>
            <w:r>
              <w:rPr>
                <w:rFonts w:ascii="Garamond" w:hAnsi="Garamond"/>
                <w:color w:val="000000"/>
              </w:rPr>
              <w:t xml:space="preserve"> used to validate the results of the Landsat 8 </w:t>
            </w:r>
            <w:r w:rsidR="002B0B7E">
              <w:rPr>
                <w:rFonts w:ascii="Garamond" w:hAnsi="Garamond"/>
                <w:color w:val="000000"/>
              </w:rPr>
              <w:t xml:space="preserve">OLI </w:t>
            </w:r>
            <w:r>
              <w:rPr>
                <w:rFonts w:ascii="Garamond" w:hAnsi="Garamond"/>
                <w:color w:val="000000"/>
              </w:rPr>
              <w:t xml:space="preserve">canopy loss analysis. </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7452885F" w14:textId="02B363E9" w:rsidR="00896D48" w:rsidRDefault="00495124" w:rsidP="00B76BDC">
      <w:pPr>
        <w:rPr>
          <w:rFonts w:ascii="Garamond" w:hAnsi="Garamond"/>
          <w:color w:val="000000"/>
        </w:rPr>
      </w:pPr>
      <w:r>
        <w:rPr>
          <w:rFonts w:ascii="Garamond" w:hAnsi="Garamond"/>
          <w:color w:val="000000"/>
        </w:rPr>
        <w:t>Department of Environmental Resources Management (DERM)</w:t>
      </w:r>
      <w:r w:rsidRPr="00495124">
        <w:rPr>
          <w:rFonts w:ascii="Garamond" w:hAnsi="Garamond"/>
        </w:rPr>
        <w:t xml:space="preserve"> </w:t>
      </w:r>
      <w:r>
        <w:rPr>
          <w:rFonts w:ascii="Garamond" w:hAnsi="Garamond"/>
        </w:rPr>
        <w:t xml:space="preserve">Water Quality Data </w:t>
      </w:r>
      <w:r w:rsidRPr="0047289E">
        <w:rPr>
          <w:rFonts w:ascii="Garamond" w:hAnsi="Garamond"/>
        </w:rPr>
        <w:t>–</w:t>
      </w:r>
      <w:r>
        <w:rPr>
          <w:rFonts w:ascii="Garamond" w:hAnsi="Garamond"/>
        </w:rPr>
        <w:t xml:space="preserve"> </w:t>
      </w:r>
      <w:r>
        <w:rPr>
          <w:rFonts w:ascii="Garamond" w:hAnsi="Garamond"/>
          <w:color w:val="000000"/>
        </w:rPr>
        <w:t xml:space="preserve">validate results of satellite-based water quality analysis </w:t>
      </w:r>
    </w:p>
    <w:p w14:paraId="366B10A5" w14:textId="77777777" w:rsidR="00495124" w:rsidRPr="0047289E" w:rsidRDefault="00495124" w:rsidP="00B76BDC">
      <w:pPr>
        <w:rPr>
          <w:rFonts w:ascii="Garamond" w:hAnsi="Garamond"/>
          <w:b/>
          <w:sz w:val="20"/>
          <w:szCs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4ABE973B" w14:textId="7EE11CFA" w:rsidR="006A2A26" w:rsidRDefault="00495124" w:rsidP="004D358F">
      <w:pPr>
        <w:ind w:left="720" w:hanging="720"/>
        <w:rPr>
          <w:rFonts w:ascii="Garamond" w:hAnsi="Garamond"/>
          <w:color w:val="000000"/>
        </w:rPr>
      </w:pPr>
      <w:r>
        <w:rPr>
          <w:rFonts w:ascii="Garamond" w:hAnsi="Garamond"/>
          <w:color w:val="000000"/>
        </w:rPr>
        <w:t xml:space="preserve">Recurrent Neural Networks (POC: Charles Lu, </w:t>
      </w:r>
      <w:r w:rsidR="002B0B7E">
        <w:rPr>
          <w:rFonts w:ascii="Garamond" w:hAnsi="Garamond"/>
          <w:color w:val="000000"/>
        </w:rPr>
        <w:t>NASA DEVELOP</w:t>
      </w:r>
      <w:r>
        <w:rPr>
          <w:rFonts w:ascii="Garamond" w:hAnsi="Garamond"/>
          <w:color w:val="000000"/>
        </w:rPr>
        <w:t xml:space="preserve">) – </w:t>
      </w:r>
      <w:r w:rsidR="002E2996">
        <w:rPr>
          <w:rFonts w:ascii="Garamond" w:hAnsi="Garamond"/>
          <w:color w:val="000000"/>
        </w:rPr>
        <w:t>p</w:t>
      </w:r>
      <w:r>
        <w:rPr>
          <w:rFonts w:ascii="Garamond" w:hAnsi="Garamond"/>
          <w:color w:val="000000"/>
        </w:rPr>
        <w:t>redict patterns in water quality</w:t>
      </w:r>
    </w:p>
    <w:p w14:paraId="7FBA077D" w14:textId="77777777" w:rsidR="00495124" w:rsidRPr="0047289E" w:rsidRDefault="00495124"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5B2CA062" w14:textId="1D21983C" w:rsidR="00495124" w:rsidRPr="00495124" w:rsidRDefault="00495124" w:rsidP="00495124">
      <w:pPr>
        <w:ind w:left="720" w:hanging="720"/>
        <w:rPr>
          <w:rFonts w:ascii="Garamond" w:hAnsi="Garamond"/>
        </w:rPr>
      </w:pPr>
      <w:proofErr w:type="spellStart"/>
      <w:r w:rsidRPr="00495124">
        <w:rPr>
          <w:rFonts w:ascii="Garamond" w:hAnsi="Garamond"/>
        </w:rPr>
        <w:t>Esri</w:t>
      </w:r>
      <w:proofErr w:type="spellEnd"/>
      <w:r w:rsidRPr="00495124">
        <w:rPr>
          <w:rFonts w:ascii="Garamond" w:hAnsi="Garamond"/>
        </w:rPr>
        <w:t xml:space="preserve"> ArcGIS 10.5 – </w:t>
      </w:r>
      <w:r w:rsidR="002E2996">
        <w:rPr>
          <w:rFonts w:ascii="Garamond" w:hAnsi="Garamond"/>
        </w:rPr>
        <w:t>i</w:t>
      </w:r>
      <w:r w:rsidRPr="00495124">
        <w:rPr>
          <w:rFonts w:ascii="Garamond" w:hAnsi="Garamond"/>
        </w:rPr>
        <w:t>mage processing and mosaicking, map creation, and hotspot analysis</w:t>
      </w:r>
    </w:p>
    <w:p w14:paraId="040F243F" w14:textId="77777777" w:rsidR="00FE19C9" w:rsidRPr="00FE19C9" w:rsidRDefault="00FE19C9" w:rsidP="00FE19C9">
      <w:pPr>
        <w:rPr>
          <w:rFonts w:ascii="Garamond" w:hAnsi="Garamond"/>
        </w:rPr>
      </w:pPr>
      <w:r w:rsidRPr="00FE19C9">
        <w:rPr>
          <w:rFonts w:ascii="Garamond" w:hAnsi="Garamond"/>
        </w:rPr>
        <w:t>Sentinel Application Platform (SNAP) – image processing and visualization</w:t>
      </w:r>
    </w:p>
    <w:p w14:paraId="74A38E71" w14:textId="427A4A33" w:rsidR="00495124" w:rsidRPr="00495124" w:rsidRDefault="00495124" w:rsidP="00495124">
      <w:pPr>
        <w:ind w:left="720" w:hanging="720"/>
        <w:rPr>
          <w:rFonts w:ascii="Garamond" w:hAnsi="Garamond"/>
        </w:rPr>
      </w:pPr>
      <w:r w:rsidRPr="00495124">
        <w:rPr>
          <w:rFonts w:ascii="Garamond" w:hAnsi="Garamond"/>
        </w:rPr>
        <w:t>Python 3.6 – scripting and data analysis</w:t>
      </w:r>
    </w:p>
    <w:p w14:paraId="2AB13762" w14:textId="72D0D05C" w:rsidR="00495124" w:rsidRDefault="00495124" w:rsidP="00495124">
      <w:pPr>
        <w:ind w:left="720" w:hanging="720"/>
        <w:rPr>
          <w:rFonts w:ascii="Garamond" w:hAnsi="Garamond"/>
        </w:rPr>
      </w:pPr>
      <w:r w:rsidRPr="00495124">
        <w:rPr>
          <w:rFonts w:ascii="Garamond" w:hAnsi="Garamond"/>
        </w:rPr>
        <w:t xml:space="preserve">Google’s </w:t>
      </w:r>
      <w:proofErr w:type="spellStart"/>
      <w:r w:rsidRPr="00495124">
        <w:rPr>
          <w:rFonts w:ascii="Garamond" w:hAnsi="Garamond"/>
        </w:rPr>
        <w:t>TensorFlow</w:t>
      </w:r>
      <w:proofErr w:type="spellEnd"/>
      <w:r w:rsidRPr="00495124">
        <w:rPr>
          <w:rFonts w:ascii="Garamond" w:hAnsi="Garamond"/>
        </w:rPr>
        <w:t xml:space="preserve"> – Deep Learning framework used for modeling</w:t>
      </w:r>
    </w:p>
    <w:p w14:paraId="4FD64013" w14:textId="77777777" w:rsidR="00495124" w:rsidRPr="00495124" w:rsidRDefault="00495124" w:rsidP="00495124">
      <w:pPr>
        <w:ind w:left="720" w:hanging="720"/>
        <w:rPr>
          <w:rFonts w:ascii="Garamond" w:hAnsi="Garamond"/>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279F746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0FBDF2DF" w:rsidR="004D358F" w:rsidRPr="0047289E" w:rsidRDefault="002742BC" w:rsidP="00394D2B">
            <w:pPr>
              <w:rPr>
                <w:rFonts w:ascii="Garamond" w:hAnsi="Garamond"/>
                <w:b/>
                <w:bCs/>
              </w:rPr>
            </w:pPr>
            <w:r>
              <w:rPr>
                <w:rFonts w:ascii="Garamond" w:hAnsi="Garamond"/>
                <w:b/>
                <w:bCs/>
                <w:color w:val="000000"/>
              </w:rPr>
              <w:t>Vegetation Resiliency Map</w:t>
            </w:r>
          </w:p>
        </w:tc>
        <w:tc>
          <w:tcPr>
            <w:tcW w:w="3240" w:type="dxa"/>
          </w:tcPr>
          <w:p w14:paraId="05C6772C" w14:textId="1F9A69F0" w:rsidR="004D358F" w:rsidRPr="0047289E" w:rsidRDefault="002742BC" w:rsidP="004D358F">
            <w:pPr>
              <w:rPr>
                <w:rFonts w:ascii="Garamond" w:hAnsi="Garamond"/>
              </w:rPr>
            </w:pPr>
            <w:r>
              <w:rPr>
                <w:rFonts w:ascii="Garamond" w:hAnsi="Garamond" w:cs="Arial"/>
              </w:rPr>
              <w:t xml:space="preserve">Landsat 8 OLI, </w:t>
            </w:r>
            <w:proofErr w:type="spellStart"/>
            <w:r>
              <w:rPr>
                <w:rFonts w:ascii="Garamond" w:hAnsi="Garamond" w:cs="Arial"/>
              </w:rPr>
              <w:t>PlanetScope</w:t>
            </w:r>
            <w:proofErr w:type="spellEnd"/>
          </w:p>
        </w:tc>
        <w:tc>
          <w:tcPr>
            <w:tcW w:w="2880" w:type="dxa"/>
          </w:tcPr>
          <w:p w14:paraId="29D692C0" w14:textId="6849CBBB" w:rsidR="004D358F" w:rsidRPr="002742BC" w:rsidRDefault="002742BC" w:rsidP="00394D2B">
            <w:pPr>
              <w:rPr>
                <w:rFonts w:ascii="Garamond" w:hAnsi="Garamond"/>
                <w:b/>
              </w:rPr>
            </w:pPr>
            <w:r>
              <w:rPr>
                <w:rFonts w:ascii="Garamond" w:hAnsi="Garamond"/>
                <w:color w:val="000000"/>
              </w:rPr>
              <w:t xml:space="preserve">The maps will be used </w:t>
            </w:r>
            <w:r w:rsidR="007715C4">
              <w:rPr>
                <w:rFonts w:ascii="Garamond" w:hAnsi="Garamond"/>
                <w:color w:val="000000"/>
              </w:rPr>
              <w:t xml:space="preserve">by the partners </w:t>
            </w:r>
            <w:r>
              <w:rPr>
                <w:rFonts w:ascii="Garamond" w:hAnsi="Garamond"/>
                <w:color w:val="000000"/>
              </w:rPr>
              <w:t>to determine which species of vegetation withstood storm damages and showed the highest recovery rates. The project partner will then use the resulting information to aid in green infrastructure planning.</w:t>
            </w:r>
          </w:p>
        </w:tc>
        <w:tc>
          <w:tcPr>
            <w:tcW w:w="1080" w:type="dxa"/>
          </w:tcPr>
          <w:p w14:paraId="31BBDF2F" w14:textId="77777777" w:rsidR="004D358F" w:rsidRPr="0047289E" w:rsidRDefault="004D358F" w:rsidP="004D358F">
            <w:pPr>
              <w:rPr>
                <w:rFonts w:ascii="Garamond" w:hAnsi="Garamond"/>
              </w:rPr>
            </w:pPr>
            <w:r w:rsidRPr="0047289E">
              <w:rPr>
                <w:rFonts w:ascii="Garamond" w:hAnsi="Garamond"/>
              </w:rPr>
              <w:t>N/A</w:t>
            </w:r>
          </w:p>
          <w:p w14:paraId="33182638" w14:textId="78F84B00" w:rsidR="004D358F" w:rsidRPr="0047289E" w:rsidRDefault="004D358F" w:rsidP="004D358F">
            <w:pPr>
              <w:rPr>
                <w:rFonts w:ascii="Garamond" w:hAnsi="Garamond"/>
              </w:rPr>
            </w:pPr>
          </w:p>
        </w:tc>
      </w:tr>
      <w:tr w:rsidR="004D358F" w:rsidRPr="0047289E" w14:paraId="6CADEA21" w14:textId="77777777" w:rsidTr="008F2A72">
        <w:tc>
          <w:tcPr>
            <w:tcW w:w="2273" w:type="dxa"/>
          </w:tcPr>
          <w:p w14:paraId="60ADAAAA" w14:textId="7D615AEE" w:rsidR="004D358F" w:rsidRPr="0047289E" w:rsidRDefault="002742BC" w:rsidP="004D358F">
            <w:pPr>
              <w:rPr>
                <w:rFonts w:ascii="Garamond" w:hAnsi="Garamond"/>
                <w:b/>
                <w:bCs/>
              </w:rPr>
            </w:pPr>
            <w:r>
              <w:rPr>
                <w:rFonts w:ascii="Garamond" w:hAnsi="Garamond" w:cs="Arial"/>
                <w:b/>
              </w:rPr>
              <w:t xml:space="preserve">Water Quality </w:t>
            </w:r>
            <w:r w:rsidR="005D4EEF">
              <w:rPr>
                <w:rFonts w:ascii="Garamond" w:hAnsi="Garamond" w:cs="Arial"/>
                <w:b/>
              </w:rPr>
              <w:t xml:space="preserve">Trend </w:t>
            </w:r>
            <w:r>
              <w:rPr>
                <w:rFonts w:ascii="Garamond" w:hAnsi="Garamond" w:cs="Arial"/>
                <w:b/>
              </w:rPr>
              <w:t>Map</w:t>
            </w:r>
          </w:p>
        </w:tc>
        <w:tc>
          <w:tcPr>
            <w:tcW w:w="3240" w:type="dxa"/>
          </w:tcPr>
          <w:p w14:paraId="017926FC" w14:textId="768A6C79" w:rsidR="004D358F" w:rsidRPr="0047289E" w:rsidRDefault="007715C4" w:rsidP="004D358F">
            <w:pPr>
              <w:rPr>
                <w:rFonts w:ascii="Garamond" w:hAnsi="Garamond"/>
              </w:rPr>
            </w:pPr>
            <w:r>
              <w:rPr>
                <w:rFonts w:ascii="Garamond" w:hAnsi="Garamond"/>
              </w:rPr>
              <w:t>Aqua MODIS</w:t>
            </w:r>
          </w:p>
        </w:tc>
        <w:tc>
          <w:tcPr>
            <w:tcW w:w="2880" w:type="dxa"/>
          </w:tcPr>
          <w:p w14:paraId="1FD94241" w14:textId="37705C83" w:rsidR="004D358F" w:rsidRPr="0047289E" w:rsidRDefault="002742BC" w:rsidP="007715C4">
            <w:pPr>
              <w:rPr>
                <w:rFonts w:ascii="Garamond" w:hAnsi="Garamond"/>
              </w:rPr>
            </w:pPr>
            <w:r>
              <w:rPr>
                <w:rFonts w:ascii="Garamond" w:hAnsi="Garamond"/>
                <w:color w:val="000000"/>
              </w:rPr>
              <w:t xml:space="preserve">Maps of the Biscayne Bay region will display </w:t>
            </w:r>
            <w:r w:rsidR="007715C4">
              <w:rPr>
                <w:rFonts w:ascii="Garamond" w:hAnsi="Garamond"/>
                <w:color w:val="000000"/>
              </w:rPr>
              <w:t xml:space="preserve">Chlorophyll-A </w:t>
            </w:r>
            <w:r>
              <w:rPr>
                <w:rFonts w:ascii="Garamond" w:hAnsi="Garamond"/>
                <w:color w:val="000000"/>
              </w:rPr>
              <w:t>patterns over time.</w:t>
            </w:r>
          </w:p>
        </w:tc>
        <w:tc>
          <w:tcPr>
            <w:tcW w:w="1080" w:type="dxa"/>
          </w:tcPr>
          <w:p w14:paraId="6CCF6DA3" w14:textId="31AA50C3" w:rsidR="004D358F" w:rsidRPr="0047289E" w:rsidRDefault="002742BC" w:rsidP="004D358F">
            <w:pPr>
              <w:rPr>
                <w:rFonts w:ascii="Garamond" w:hAnsi="Garamond"/>
              </w:rPr>
            </w:pPr>
            <w:r>
              <w:rPr>
                <w:rFonts w:ascii="Garamond" w:hAnsi="Garamond"/>
              </w:rPr>
              <w:t>N/A</w:t>
            </w:r>
          </w:p>
        </w:tc>
      </w:tr>
      <w:tr w:rsidR="002742BC" w:rsidRPr="0047289E" w14:paraId="0F150BBB" w14:textId="77777777" w:rsidTr="008F2A72">
        <w:tc>
          <w:tcPr>
            <w:tcW w:w="2273" w:type="dxa"/>
          </w:tcPr>
          <w:p w14:paraId="5B687173" w14:textId="5D1D0382" w:rsidR="002742BC" w:rsidRPr="0047289E" w:rsidRDefault="007715C4" w:rsidP="004D358F">
            <w:pPr>
              <w:rPr>
                <w:rFonts w:ascii="Garamond" w:hAnsi="Garamond" w:cs="Arial"/>
                <w:b/>
              </w:rPr>
            </w:pPr>
            <w:r>
              <w:rPr>
                <w:rFonts w:ascii="Garamond" w:hAnsi="Garamond" w:cs="Arial"/>
                <w:b/>
              </w:rPr>
              <w:lastRenderedPageBreak/>
              <w:t xml:space="preserve">Deep Learning Predictive Water Quality </w:t>
            </w:r>
            <w:r w:rsidR="002742BC">
              <w:rPr>
                <w:rFonts w:ascii="Garamond" w:hAnsi="Garamond" w:cs="Arial"/>
                <w:b/>
              </w:rPr>
              <w:t>Model Code</w:t>
            </w:r>
          </w:p>
        </w:tc>
        <w:tc>
          <w:tcPr>
            <w:tcW w:w="3240" w:type="dxa"/>
          </w:tcPr>
          <w:p w14:paraId="50D523BD" w14:textId="01324D43" w:rsidR="002742BC" w:rsidRPr="0047289E" w:rsidRDefault="00264533" w:rsidP="004D358F">
            <w:pPr>
              <w:rPr>
                <w:rFonts w:ascii="Garamond" w:hAnsi="Garamond"/>
              </w:rPr>
            </w:pPr>
            <w:r>
              <w:rPr>
                <w:rFonts w:ascii="Garamond" w:hAnsi="Garamond"/>
              </w:rPr>
              <w:t>Aqua MODIS</w:t>
            </w:r>
            <w:r w:rsidR="002742BC">
              <w:rPr>
                <w:rFonts w:ascii="Garamond" w:hAnsi="Garamond"/>
              </w:rPr>
              <w:t xml:space="preserve"> </w:t>
            </w:r>
          </w:p>
        </w:tc>
        <w:tc>
          <w:tcPr>
            <w:tcW w:w="2880" w:type="dxa"/>
          </w:tcPr>
          <w:p w14:paraId="1BC8F722" w14:textId="493B2AF1" w:rsidR="002742BC" w:rsidRPr="0047289E" w:rsidRDefault="002742BC" w:rsidP="004D358F">
            <w:pPr>
              <w:rPr>
                <w:rFonts w:ascii="Garamond" w:hAnsi="Garamond"/>
              </w:rPr>
            </w:pPr>
            <w:r>
              <w:rPr>
                <w:rFonts w:ascii="Garamond" w:hAnsi="Garamond"/>
                <w:color w:val="000000"/>
              </w:rPr>
              <w:t>The predictive modeling software will be used to forecast water quality measurements across the bay to inform proactive counter-measures to prevent future degradation.</w:t>
            </w:r>
          </w:p>
        </w:tc>
        <w:tc>
          <w:tcPr>
            <w:tcW w:w="1080" w:type="dxa"/>
          </w:tcPr>
          <w:p w14:paraId="07BD954B" w14:textId="4405E837" w:rsidR="002742BC" w:rsidRDefault="002742BC" w:rsidP="004D358F">
            <w:pPr>
              <w:rPr>
                <w:rFonts w:ascii="Garamond" w:hAnsi="Garamond"/>
              </w:rPr>
            </w:pPr>
            <w:r>
              <w:rPr>
                <w:rFonts w:ascii="Garamond" w:hAnsi="Garamond"/>
              </w:rPr>
              <w:t>IV</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F297D5E" w14:textId="207236C3" w:rsidR="004D358F" w:rsidRDefault="005D4EEF" w:rsidP="004D358F">
      <w:pPr>
        <w:rPr>
          <w:rFonts w:ascii="Garamond" w:hAnsi="Garamond"/>
          <w:color w:val="000000"/>
        </w:rPr>
      </w:pPr>
      <w:r>
        <w:rPr>
          <w:rFonts w:ascii="Garamond" w:hAnsi="Garamond"/>
          <w:color w:val="000000"/>
        </w:rPr>
        <w:t>The team conduct</w:t>
      </w:r>
      <w:r w:rsidR="002E2996">
        <w:rPr>
          <w:rFonts w:ascii="Garamond" w:hAnsi="Garamond"/>
          <w:color w:val="000000"/>
        </w:rPr>
        <w:t>ed</w:t>
      </w:r>
      <w:r>
        <w:rPr>
          <w:rFonts w:ascii="Garamond" w:hAnsi="Garamond"/>
          <w:color w:val="000000"/>
        </w:rPr>
        <w:t xml:space="preserve"> a virtual hand-off to share end products and results</w:t>
      </w:r>
      <w:r w:rsidR="002B0B7E">
        <w:rPr>
          <w:rFonts w:ascii="Garamond" w:hAnsi="Garamond"/>
          <w:color w:val="000000"/>
        </w:rPr>
        <w:t>,</w:t>
      </w:r>
      <w:r>
        <w:rPr>
          <w:rFonts w:ascii="Garamond" w:hAnsi="Garamond"/>
          <w:color w:val="000000"/>
        </w:rPr>
        <w:t xml:space="preserve"> including vegetation resiliency and water quality trend maps</w:t>
      </w:r>
      <w:r w:rsidR="002B0B7E">
        <w:rPr>
          <w:rFonts w:ascii="Garamond" w:hAnsi="Garamond"/>
          <w:color w:val="000000"/>
        </w:rPr>
        <w:t>,</w:t>
      </w:r>
      <w:r>
        <w:rPr>
          <w:rFonts w:ascii="Garamond" w:hAnsi="Garamond"/>
          <w:color w:val="000000"/>
        </w:rPr>
        <w:t xml:space="preserve"> with the </w:t>
      </w:r>
      <w:r w:rsidR="0050345E">
        <w:rPr>
          <w:rFonts w:ascii="Garamond" w:hAnsi="Garamond"/>
          <w:color w:val="000000"/>
        </w:rPr>
        <w:t xml:space="preserve">City of </w:t>
      </w:r>
      <w:r>
        <w:rPr>
          <w:rFonts w:ascii="Garamond" w:hAnsi="Garamond"/>
          <w:color w:val="000000"/>
        </w:rPr>
        <w:t>Miami Beach Public Works Department. Additionally, the team share</w:t>
      </w:r>
      <w:r w:rsidR="002E2996">
        <w:rPr>
          <w:rFonts w:ascii="Garamond" w:hAnsi="Garamond"/>
          <w:color w:val="000000"/>
        </w:rPr>
        <w:t>d</w:t>
      </w:r>
      <w:r>
        <w:rPr>
          <w:rFonts w:ascii="Garamond" w:hAnsi="Garamond"/>
          <w:color w:val="000000"/>
        </w:rPr>
        <w:t xml:space="preserve"> the results of a trained model code. After the software release process is complete, this predictive modeling software will be given to the partners to inform their planning efforts.</w:t>
      </w:r>
    </w:p>
    <w:p w14:paraId="36A2F334" w14:textId="77777777" w:rsidR="005D4EEF" w:rsidRPr="0047289E" w:rsidRDefault="005D4EEF" w:rsidP="004D358F">
      <w:pPr>
        <w:rPr>
          <w:rFonts w:ascii="Garamond" w:hAnsi="Garamond" w:cs="Arial"/>
        </w:rPr>
      </w:pPr>
    </w:p>
    <w:p w14:paraId="45BB2DC1" w14:textId="42FE108A" w:rsidR="004D358F" w:rsidRPr="0047289E" w:rsidRDefault="004D358F" w:rsidP="004D358F">
      <w:pPr>
        <w:rPr>
          <w:rFonts w:ascii="Garamond" w:hAnsi="Garamond" w:cs="Arial"/>
        </w:rPr>
      </w:pPr>
      <w:r w:rsidRPr="0047289E">
        <w:rPr>
          <w:rFonts w:ascii="Garamond" w:hAnsi="Garamond" w:cs="Arial"/>
          <w:i/>
        </w:rPr>
        <w:t>Software Release Plan</w:t>
      </w:r>
      <w:r w:rsidRPr="0047289E">
        <w:rPr>
          <w:rFonts w:ascii="Garamond" w:hAnsi="Garamond" w:cs="Arial"/>
        </w:rPr>
        <w:t xml:space="preserve">: </w:t>
      </w:r>
      <w:r w:rsidR="005D4EEF">
        <w:rPr>
          <w:rFonts w:ascii="Garamond" w:hAnsi="Garamond"/>
          <w:color w:val="000000"/>
        </w:rPr>
        <w:t xml:space="preserve">The partner is familiar with deep learning and has provided large amounts of </w:t>
      </w:r>
      <w:r w:rsidR="005D4EEF">
        <w:rPr>
          <w:rFonts w:ascii="Garamond" w:hAnsi="Garamond"/>
          <w:i/>
          <w:iCs/>
          <w:color w:val="000000"/>
        </w:rPr>
        <w:t>in situ</w:t>
      </w:r>
      <w:r w:rsidR="005D4EEF">
        <w:rPr>
          <w:rFonts w:ascii="Garamond" w:hAnsi="Garamond"/>
          <w:color w:val="000000"/>
        </w:rPr>
        <w:t xml:space="preserve"> water quality data</w:t>
      </w:r>
      <w:r w:rsidR="002B0B7E">
        <w:rPr>
          <w:rFonts w:ascii="Garamond" w:hAnsi="Garamond"/>
          <w:color w:val="000000"/>
        </w:rPr>
        <w:t>,</w:t>
      </w:r>
      <w:r w:rsidR="005D4EEF">
        <w:rPr>
          <w:rFonts w:ascii="Garamond" w:hAnsi="Garamond"/>
          <w:color w:val="000000"/>
        </w:rPr>
        <w:t xml:space="preserve"> approximately 840,000 measurements</w:t>
      </w:r>
      <w:r w:rsidR="002B0B7E">
        <w:rPr>
          <w:rFonts w:ascii="Garamond" w:hAnsi="Garamond"/>
          <w:color w:val="000000"/>
        </w:rPr>
        <w:t>,</w:t>
      </w:r>
      <w:r w:rsidR="005D4EEF">
        <w:rPr>
          <w:rFonts w:ascii="Garamond" w:hAnsi="Garamond"/>
          <w:color w:val="000000"/>
        </w:rPr>
        <w:t xml:space="preserve"> including</w:t>
      </w:r>
      <w:r w:rsidR="00132F55">
        <w:rPr>
          <w:rFonts w:ascii="Garamond" w:hAnsi="Garamond"/>
          <w:color w:val="000000"/>
        </w:rPr>
        <w:t xml:space="preserve"> salinity, pH, and turbidity</w:t>
      </w:r>
      <w:r w:rsidR="00813E58">
        <w:rPr>
          <w:rFonts w:ascii="Garamond" w:hAnsi="Garamond"/>
          <w:color w:val="000000"/>
        </w:rPr>
        <w:t>,</w:t>
      </w:r>
      <w:r w:rsidR="00132F55">
        <w:rPr>
          <w:rFonts w:ascii="Garamond" w:hAnsi="Garamond"/>
          <w:color w:val="000000"/>
        </w:rPr>
        <w:t xml:space="preserve"> </w:t>
      </w:r>
      <w:r w:rsidR="0050345E">
        <w:rPr>
          <w:rFonts w:ascii="Garamond" w:hAnsi="Garamond"/>
          <w:color w:val="000000"/>
        </w:rPr>
        <w:t>which</w:t>
      </w:r>
      <w:r w:rsidR="005D4EEF">
        <w:rPr>
          <w:rFonts w:ascii="Garamond" w:hAnsi="Garamond"/>
          <w:color w:val="000000"/>
        </w:rPr>
        <w:t xml:space="preserve"> can be used to train recurrent neural network models to forecast future trends and patterns. We are prepared to assist our partner in </w:t>
      </w:r>
      <w:r w:rsidR="002B0B7E">
        <w:rPr>
          <w:rFonts w:ascii="Garamond" w:hAnsi="Garamond"/>
          <w:color w:val="000000"/>
        </w:rPr>
        <w:t>the</w:t>
      </w:r>
      <w:r w:rsidR="005D4EEF">
        <w:rPr>
          <w:rFonts w:ascii="Garamond" w:hAnsi="Garamond"/>
          <w:color w:val="000000"/>
        </w:rPr>
        <w:t xml:space="preserve"> utilization of such trained models</w:t>
      </w:r>
      <w:r w:rsidR="002B0B7E">
        <w:rPr>
          <w:rFonts w:ascii="Garamond" w:hAnsi="Garamond"/>
          <w:color w:val="000000"/>
        </w:rPr>
        <w:t>,</w:t>
      </w:r>
      <w:r w:rsidR="005D4EEF">
        <w:rPr>
          <w:rFonts w:ascii="Garamond" w:hAnsi="Garamond"/>
          <w:color w:val="000000"/>
        </w:rPr>
        <w:t xml:space="preserve"> which includes proper documentation and </w:t>
      </w:r>
      <w:r w:rsidR="002B0B7E">
        <w:rPr>
          <w:rFonts w:ascii="Garamond" w:hAnsi="Garamond"/>
          <w:color w:val="000000"/>
        </w:rPr>
        <w:t>communication of the</w:t>
      </w:r>
      <w:r w:rsidR="005D4EEF">
        <w:rPr>
          <w:rFonts w:ascii="Garamond" w:hAnsi="Garamond"/>
          <w:color w:val="000000"/>
        </w:rPr>
        <w:t xml:space="preserve"> model’s </w:t>
      </w:r>
      <w:r w:rsidR="002B0B7E">
        <w:rPr>
          <w:rFonts w:ascii="Garamond" w:hAnsi="Garamond"/>
          <w:color w:val="000000"/>
        </w:rPr>
        <w:t xml:space="preserve">limited </w:t>
      </w:r>
      <w:r w:rsidR="005D4EEF">
        <w:rPr>
          <w:rFonts w:ascii="Garamond" w:hAnsi="Garamond"/>
          <w:color w:val="000000"/>
        </w:rPr>
        <w:t xml:space="preserve">predictive capabilities in certain scenarios. We will also include a list of software dependencies that must be installed and detailed directions for how to do so. </w:t>
      </w:r>
    </w:p>
    <w:p w14:paraId="38D71E34" w14:textId="77777777" w:rsidR="004D358F" w:rsidRPr="0047289E" w:rsidRDefault="004D358F" w:rsidP="004D358F">
      <w:pPr>
        <w:rPr>
          <w:rFonts w:ascii="Garamond" w:hAnsi="Garamond" w:cs="Arial"/>
        </w:rPr>
      </w:pPr>
    </w:p>
    <w:p w14:paraId="7EA016F0" w14:textId="6719E9AD" w:rsidR="001E7EE9" w:rsidRDefault="004D358F" w:rsidP="004D358F">
      <w:pPr>
        <w:rPr>
          <w:rFonts w:ascii="Garamond" w:hAnsi="Garamond"/>
          <w:color w:val="000000"/>
        </w:rPr>
      </w:pPr>
      <w:r w:rsidRPr="0047289E">
        <w:rPr>
          <w:rFonts w:ascii="Garamond" w:hAnsi="Garamond" w:cs="Arial"/>
          <w:i/>
        </w:rPr>
        <w:t>Project Continuation Plan</w:t>
      </w:r>
      <w:r w:rsidRPr="0047289E">
        <w:rPr>
          <w:rFonts w:ascii="Garamond" w:hAnsi="Garamond" w:cs="Arial"/>
        </w:rPr>
        <w:t xml:space="preserve">: </w:t>
      </w:r>
      <w:r w:rsidR="005D4EEF">
        <w:rPr>
          <w:rFonts w:ascii="Garamond" w:hAnsi="Garamond"/>
          <w:color w:val="000000"/>
        </w:rPr>
        <w:t>The</w:t>
      </w:r>
      <w:r w:rsidR="001E7EE9">
        <w:rPr>
          <w:rFonts w:ascii="Garamond" w:hAnsi="Garamond"/>
          <w:color w:val="000000"/>
        </w:rPr>
        <w:t>re is potential for the</w:t>
      </w:r>
      <w:r w:rsidR="005D4EEF">
        <w:rPr>
          <w:rFonts w:ascii="Garamond" w:hAnsi="Garamond"/>
          <w:color w:val="000000"/>
        </w:rPr>
        <w:t xml:space="preserve"> Miami Beach Urban Development project to continue in a future ter</w:t>
      </w:r>
      <w:r w:rsidR="001E7EE9">
        <w:rPr>
          <w:rFonts w:ascii="Garamond" w:hAnsi="Garamond"/>
          <w:color w:val="000000"/>
        </w:rPr>
        <w:t>m at the Georgia – Athens node. The additional products our partners could benefit from include a more in-depth water quality analysis using high</w:t>
      </w:r>
      <w:r w:rsidR="00005E62">
        <w:rPr>
          <w:rFonts w:ascii="Garamond" w:hAnsi="Garamond"/>
          <w:color w:val="000000"/>
        </w:rPr>
        <w:t>er</w:t>
      </w:r>
      <w:r w:rsidR="001E7EE9">
        <w:rPr>
          <w:rFonts w:ascii="Garamond" w:hAnsi="Garamond"/>
          <w:color w:val="000000"/>
        </w:rPr>
        <w:t xml:space="preserve"> resolution imagery such as Sentinel. During the Spring 2018 term, the team explored the possibility of inclu</w:t>
      </w:r>
      <w:r w:rsidR="00005E62">
        <w:rPr>
          <w:rFonts w:ascii="Garamond" w:hAnsi="Garamond"/>
          <w:color w:val="000000"/>
        </w:rPr>
        <w:t xml:space="preserve">ding Sentinel </w:t>
      </w:r>
      <w:r w:rsidR="001E7EE9">
        <w:rPr>
          <w:rFonts w:ascii="Garamond" w:hAnsi="Garamond"/>
          <w:color w:val="000000"/>
        </w:rPr>
        <w:t xml:space="preserve">and successfully analyzed one </w:t>
      </w:r>
      <w:r w:rsidR="00005E62">
        <w:rPr>
          <w:rFonts w:ascii="Garamond" w:hAnsi="Garamond"/>
          <w:color w:val="000000"/>
        </w:rPr>
        <w:t>Sentinel-</w:t>
      </w:r>
      <w:r w:rsidR="001E7EE9">
        <w:rPr>
          <w:rFonts w:ascii="Garamond" w:hAnsi="Garamond"/>
          <w:color w:val="000000"/>
        </w:rPr>
        <w:t>3 image and extracted chlorophyll values</w:t>
      </w:r>
      <w:r w:rsidR="00005E62">
        <w:rPr>
          <w:rFonts w:ascii="Garamond" w:hAnsi="Garamond"/>
          <w:color w:val="000000"/>
        </w:rPr>
        <w:t xml:space="preserve">, which were validated with </w:t>
      </w:r>
      <w:r w:rsidR="00005E62" w:rsidRPr="00005E62">
        <w:rPr>
          <w:rFonts w:ascii="Garamond" w:hAnsi="Garamond"/>
          <w:i/>
          <w:color w:val="000000"/>
        </w:rPr>
        <w:t>in situ</w:t>
      </w:r>
      <w:r w:rsidR="00005E62">
        <w:rPr>
          <w:rFonts w:ascii="Garamond" w:hAnsi="Garamond"/>
          <w:color w:val="000000"/>
        </w:rPr>
        <w:t xml:space="preserve"> measurements</w:t>
      </w:r>
      <w:r w:rsidR="001E7EE9">
        <w:rPr>
          <w:rFonts w:ascii="Garamond" w:hAnsi="Garamond"/>
          <w:color w:val="000000"/>
        </w:rPr>
        <w:t xml:space="preserve">. </w:t>
      </w:r>
      <w:r w:rsidR="00005E62">
        <w:rPr>
          <w:rFonts w:ascii="Garamond" w:hAnsi="Garamond"/>
          <w:color w:val="000000"/>
        </w:rPr>
        <w:t>Additionally, i</w:t>
      </w:r>
      <w:r w:rsidR="00CD3CA1">
        <w:rPr>
          <w:rFonts w:ascii="Garamond" w:hAnsi="Garamond"/>
          <w:color w:val="000000"/>
        </w:rPr>
        <w:t>f extended for a third term, th</w:t>
      </w:r>
      <w:r w:rsidR="00005E62">
        <w:rPr>
          <w:rFonts w:ascii="Garamond" w:hAnsi="Garamond"/>
          <w:color w:val="000000"/>
        </w:rPr>
        <w:t>e team would be able to analyze</w:t>
      </w:r>
      <w:r w:rsidR="00CD3CA1">
        <w:rPr>
          <w:rFonts w:ascii="Garamond" w:hAnsi="Garamond"/>
          <w:color w:val="000000"/>
        </w:rPr>
        <w:t xml:space="preserve"> historic water quality data </w:t>
      </w:r>
      <w:r w:rsidR="00005E62">
        <w:rPr>
          <w:rFonts w:ascii="Garamond" w:hAnsi="Garamond"/>
          <w:color w:val="000000"/>
        </w:rPr>
        <w:t xml:space="preserve">to examine longer </w:t>
      </w:r>
      <w:r w:rsidR="00CD3CA1">
        <w:rPr>
          <w:rFonts w:ascii="Garamond" w:hAnsi="Garamond"/>
          <w:color w:val="000000"/>
        </w:rPr>
        <w:t xml:space="preserve">term trends in total suspended sediment and chlorophyll. </w:t>
      </w:r>
      <w:r w:rsidR="00005E62">
        <w:rPr>
          <w:rFonts w:ascii="Garamond" w:hAnsi="Garamond"/>
          <w:color w:val="000000"/>
        </w:rPr>
        <w:t xml:space="preserve">Finally, a third term would allow for the inclusion of more recent imagery to update the vegetation recovery results and gain a better understanding of coastal resiliency. </w:t>
      </w:r>
    </w:p>
    <w:p w14:paraId="55E1DB8B" w14:textId="77777777" w:rsidR="004D358F" w:rsidRPr="0047289E" w:rsidRDefault="004D358F" w:rsidP="009E048C">
      <w:pPr>
        <w:rPr>
          <w:rFonts w:ascii="Garamond" w:hAnsi="Garamond" w:cs="Arial"/>
          <w:b/>
        </w:rPr>
      </w:pPr>
    </w:p>
    <w:p w14:paraId="54B05456" w14:textId="017D8196"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5D4EEF">
        <w:rPr>
          <w:rFonts w:ascii="Garamond" w:hAnsi="Garamond"/>
          <w:color w:val="000000"/>
        </w:rPr>
        <w:t xml:space="preserve">Austin Stone, </w:t>
      </w:r>
      <w:hyperlink r:id="rId9" w:history="1">
        <w:r w:rsidR="005D4EEF" w:rsidRPr="005D4EEF">
          <w:rPr>
            <w:rFonts w:ascii="Garamond" w:hAnsi="Garamond"/>
            <w:color w:val="000000"/>
          </w:rPr>
          <w:t>austin.h.stone@nasa.gov</w:t>
        </w:r>
      </w:hyperlink>
      <w:r w:rsidR="005D4EEF">
        <w:rPr>
          <w:rFonts w:ascii="Garamond" w:hAnsi="Garamond"/>
          <w:color w:val="000000"/>
        </w:rPr>
        <w:t xml:space="preserve"> </w:t>
      </w:r>
    </w:p>
    <w:p w14:paraId="0BA05637" w14:textId="64FC6113"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5D4EEF">
        <w:rPr>
          <w:rFonts w:ascii="Garamond" w:hAnsi="Garamond"/>
          <w:color w:val="000000"/>
        </w:rPr>
        <w:t>Charles Lu, clu2033@gmail.com</w:t>
      </w:r>
    </w:p>
    <w:p w14:paraId="21182FD5" w14:textId="35D8CB4B"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5D4EEF">
        <w:rPr>
          <w:rFonts w:ascii="Garamond" w:hAnsi="Garamond"/>
          <w:color w:val="000000"/>
        </w:rPr>
        <w:t xml:space="preserve">Francisco </w:t>
      </w:r>
      <w:proofErr w:type="spellStart"/>
      <w:r w:rsidR="005D4EEF">
        <w:rPr>
          <w:rFonts w:ascii="Garamond" w:hAnsi="Garamond"/>
          <w:color w:val="000000"/>
        </w:rPr>
        <w:t>D’Elia</w:t>
      </w:r>
      <w:proofErr w:type="spellEnd"/>
      <w:r w:rsidR="005D4EEF">
        <w:rPr>
          <w:rFonts w:ascii="Garamond" w:hAnsi="Garamond"/>
          <w:color w:val="000000"/>
        </w:rPr>
        <w:t>, franciscodelia@miamibeachfl.gov</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AA621E7" w14:textId="32D51DC1" w:rsidR="004D358F" w:rsidRDefault="003149AB" w:rsidP="004D358F">
      <w:pPr>
        <w:pStyle w:val="ListParagraph"/>
        <w:numPr>
          <w:ilvl w:val="0"/>
          <w:numId w:val="7"/>
        </w:numPr>
        <w:rPr>
          <w:rFonts w:ascii="Garamond" w:hAnsi="Garamond" w:cs="Arial"/>
        </w:rPr>
      </w:pPr>
      <w:r>
        <w:rPr>
          <w:rFonts w:ascii="Garamond" w:hAnsi="Garamond" w:cs="Arial"/>
        </w:rPr>
        <w:t xml:space="preserve">Vegetation resiliency analysis and map </w:t>
      </w:r>
    </w:p>
    <w:p w14:paraId="40E1D5D5" w14:textId="0B1A2934" w:rsidR="003149AB" w:rsidRDefault="003149AB" w:rsidP="004D358F">
      <w:pPr>
        <w:pStyle w:val="ListParagraph"/>
        <w:numPr>
          <w:ilvl w:val="0"/>
          <w:numId w:val="7"/>
        </w:numPr>
        <w:rPr>
          <w:rFonts w:ascii="Garamond" w:hAnsi="Garamond" w:cs="Arial"/>
        </w:rPr>
      </w:pPr>
      <w:r>
        <w:rPr>
          <w:rFonts w:ascii="Garamond" w:hAnsi="Garamond" w:cs="Arial"/>
        </w:rPr>
        <w:t xml:space="preserve">Water quality trend analysis and map </w:t>
      </w:r>
    </w:p>
    <w:p w14:paraId="34E332A1" w14:textId="18B9F9B9" w:rsidR="003149AB" w:rsidRDefault="003149AB" w:rsidP="004D358F">
      <w:pPr>
        <w:pStyle w:val="ListParagraph"/>
        <w:numPr>
          <w:ilvl w:val="0"/>
          <w:numId w:val="7"/>
        </w:numPr>
        <w:rPr>
          <w:rFonts w:ascii="Garamond" w:hAnsi="Garamond" w:cs="Arial"/>
        </w:rPr>
      </w:pPr>
      <w:r>
        <w:rPr>
          <w:rFonts w:ascii="Garamond" w:hAnsi="Garamond" w:cs="Arial"/>
        </w:rPr>
        <w:t>Trained water quality model and associated code (after approval process is complete)</w:t>
      </w:r>
    </w:p>
    <w:p w14:paraId="05AB53C9" w14:textId="78A07242" w:rsidR="003149AB" w:rsidRDefault="003149AB" w:rsidP="004D358F">
      <w:pPr>
        <w:pStyle w:val="ListParagraph"/>
        <w:numPr>
          <w:ilvl w:val="0"/>
          <w:numId w:val="7"/>
        </w:numPr>
        <w:rPr>
          <w:rFonts w:ascii="Garamond" w:hAnsi="Garamond" w:cs="Arial"/>
        </w:rPr>
      </w:pPr>
      <w:r>
        <w:rPr>
          <w:rFonts w:ascii="Garamond" w:hAnsi="Garamond" w:cs="Arial"/>
        </w:rPr>
        <w:t>Final draft deliverables</w:t>
      </w:r>
    </w:p>
    <w:p w14:paraId="31ADEE6C" w14:textId="0ECD9E91" w:rsidR="003149AB" w:rsidRDefault="003149AB" w:rsidP="004D358F">
      <w:pPr>
        <w:pStyle w:val="ListParagraph"/>
        <w:numPr>
          <w:ilvl w:val="0"/>
          <w:numId w:val="7"/>
        </w:numPr>
        <w:rPr>
          <w:rFonts w:ascii="Garamond" w:hAnsi="Garamond" w:cs="Arial"/>
        </w:rPr>
      </w:pPr>
      <w:r>
        <w:rPr>
          <w:rFonts w:ascii="Garamond" w:hAnsi="Garamond" w:cs="Arial"/>
        </w:rPr>
        <w:t xml:space="preserve">Project video </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24F0C98" w14:textId="5866EDF4" w:rsidR="007D4BE4" w:rsidRDefault="003149AB" w:rsidP="007D4BE4">
      <w:pPr>
        <w:pStyle w:val="NormalWeb"/>
        <w:spacing w:before="0" w:beforeAutospacing="0" w:after="0" w:afterAutospacing="0"/>
      </w:pPr>
      <w:proofErr w:type="spellStart"/>
      <w:r w:rsidRPr="007D4BE4">
        <w:rPr>
          <w:rFonts w:ascii="Garamond" w:hAnsi="Garamond"/>
          <w:color w:val="000000"/>
          <w:sz w:val="22"/>
          <w:szCs w:val="22"/>
        </w:rPr>
        <w:t>O</w:t>
      </w:r>
      <w:r w:rsidR="007D4BE4" w:rsidRPr="007D4BE4">
        <w:rPr>
          <w:rFonts w:ascii="Garamond" w:hAnsi="Garamond"/>
          <w:color w:val="000000"/>
          <w:sz w:val="22"/>
          <w:szCs w:val="22"/>
        </w:rPr>
        <w:t>gston</w:t>
      </w:r>
      <w:proofErr w:type="spellEnd"/>
      <w:r w:rsidR="007D4BE4" w:rsidRPr="007D4BE4">
        <w:rPr>
          <w:rFonts w:ascii="Garamond" w:hAnsi="Garamond"/>
          <w:color w:val="000000"/>
          <w:sz w:val="22"/>
          <w:szCs w:val="22"/>
        </w:rPr>
        <w:t>, A.S</w:t>
      </w:r>
      <w:r w:rsidRPr="007D4BE4">
        <w:rPr>
          <w:rFonts w:ascii="Garamond" w:hAnsi="Garamond"/>
          <w:color w:val="000000"/>
          <w:sz w:val="22"/>
          <w:szCs w:val="22"/>
        </w:rPr>
        <w:t>., &amp; F</w:t>
      </w:r>
      <w:r w:rsidR="007D4BE4" w:rsidRPr="007D4BE4">
        <w:rPr>
          <w:rFonts w:ascii="Garamond" w:hAnsi="Garamond"/>
          <w:color w:val="000000"/>
          <w:sz w:val="22"/>
          <w:szCs w:val="22"/>
        </w:rPr>
        <w:t>ield, M.E</w:t>
      </w:r>
      <w:r w:rsidRPr="007D4BE4">
        <w:rPr>
          <w:rFonts w:ascii="Garamond" w:hAnsi="Garamond"/>
          <w:color w:val="000000"/>
          <w:sz w:val="22"/>
          <w:szCs w:val="22"/>
        </w:rPr>
        <w:t xml:space="preserve">. (2010). Predictions of </w:t>
      </w:r>
      <w:r w:rsidR="00E96F31">
        <w:rPr>
          <w:rFonts w:ascii="Garamond" w:hAnsi="Garamond"/>
          <w:color w:val="000000"/>
          <w:sz w:val="22"/>
          <w:szCs w:val="22"/>
        </w:rPr>
        <w:t>t</w:t>
      </w:r>
      <w:r w:rsidRPr="007D4BE4">
        <w:rPr>
          <w:rFonts w:ascii="Garamond" w:hAnsi="Garamond"/>
          <w:color w:val="000000"/>
          <w:sz w:val="22"/>
          <w:szCs w:val="22"/>
        </w:rPr>
        <w:t xml:space="preserve">urbidity </w:t>
      </w:r>
      <w:r w:rsidR="00E96F31">
        <w:rPr>
          <w:rFonts w:ascii="Garamond" w:hAnsi="Garamond"/>
          <w:color w:val="000000"/>
          <w:sz w:val="22"/>
          <w:szCs w:val="22"/>
        </w:rPr>
        <w:t>d</w:t>
      </w:r>
      <w:r w:rsidRPr="007D4BE4">
        <w:rPr>
          <w:rFonts w:ascii="Garamond" w:hAnsi="Garamond"/>
          <w:color w:val="000000"/>
          <w:sz w:val="22"/>
          <w:szCs w:val="22"/>
        </w:rPr>
        <w:t xml:space="preserve">ue to </w:t>
      </w:r>
      <w:r w:rsidR="00E96F31">
        <w:rPr>
          <w:rFonts w:ascii="Garamond" w:hAnsi="Garamond"/>
          <w:color w:val="000000"/>
          <w:sz w:val="22"/>
          <w:szCs w:val="22"/>
        </w:rPr>
        <w:t>e</w:t>
      </w:r>
      <w:r w:rsidRPr="007D4BE4">
        <w:rPr>
          <w:rFonts w:ascii="Garamond" w:hAnsi="Garamond"/>
          <w:color w:val="000000"/>
          <w:sz w:val="22"/>
          <w:szCs w:val="22"/>
        </w:rPr>
        <w:t xml:space="preserve">nhanced </w:t>
      </w:r>
      <w:r w:rsidR="00E96F31">
        <w:rPr>
          <w:rFonts w:ascii="Garamond" w:hAnsi="Garamond"/>
          <w:color w:val="000000"/>
          <w:sz w:val="22"/>
          <w:szCs w:val="22"/>
        </w:rPr>
        <w:t>s</w:t>
      </w:r>
      <w:r w:rsidRPr="007D4BE4">
        <w:rPr>
          <w:rFonts w:ascii="Garamond" w:hAnsi="Garamond"/>
          <w:color w:val="000000"/>
          <w:sz w:val="22"/>
          <w:szCs w:val="22"/>
        </w:rPr>
        <w:t xml:space="preserve">ediment </w:t>
      </w:r>
      <w:proofErr w:type="spellStart"/>
      <w:r w:rsidR="00E96F31">
        <w:rPr>
          <w:rFonts w:ascii="Garamond" w:hAnsi="Garamond"/>
          <w:color w:val="000000"/>
          <w:sz w:val="22"/>
          <w:szCs w:val="22"/>
        </w:rPr>
        <w:t>r</w:t>
      </w:r>
      <w:r w:rsidRPr="007D4BE4">
        <w:rPr>
          <w:rFonts w:ascii="Garamond" w:hAnsi="Garamond"/>
          <w:color w:val="000000"/>
          <w:sz w:val="22"/>
          <w:szCs w:val="22"/>
        </w:rPr>
        <w:t>esuspension</w:t>
      </w:r>
      <w:proofErr w:type="spellEnd"/>
      <w:r w:rsidR="007D4BE4" w:rsidRPr="007D4BE4">
        <w:rPr>
          <w:rFonts w:ascii="Garamond" w:hAnsi="Garamond"/>
          <w:color w:val="000000"/>
          <w:sz w:val="22"/>
          <w:szCs w:val="22"/>
        </w:rPr>
        <w:t xml:space="preserve"> </w:t>
      </w:r>
      <w:r w:rsidR="00E96F31">
        <w:rPr>
          <w:rFonts w:ascii="Garamond" w:hAnsi="Garamond"/>
          <w:color w:val="000000"/>
          <w:sz w:val="22"/>
          <w:szCs w:val="22"/>
        </w:rPr>
        <w:t>r</w:t>
      </w:r>
      <w:r w:rsidR="007D4BE4" w:rsidRPr="007D4BE4">
        <w:rPr>
          <w:rFonts w:ascii="Garamond" w:hAnsi="Garamond"/>
          <w:color w:val="000000"/>
          <w:sz w:val="22"/>
          <w:szCs w:val="22"/>
        </w:rPr>
        <w:t xml:space="preserve">esulting from </w:t>
      </w:r>
      <w:r w:rsidR="00E96F31">
        <w:rPr>
          <w:rFonts w:ascii="Garamond" w:hAnsi="Garamond"/>
          <w:color w:val="000000"/>
          <w:sz w:val="22"/>
          <w:szCs w:val="22"/>
        </w:rPr>
        <w:t>s</w:t>
      </w:r>
      <w:r w:rsidR="007D4BE4" w:rsidRPr="007D4BE4">
        <w:rPr>
          <w:rFonts w:ascii="Garamond" w:hAnsi="Garamond"/>
          <w:color w:val="000000"/>
          <w:sz w:val="22"/>
          <w:szCs w:val="22"/>
        </w:rPr>
        <w:t>ea-</w:t>
      </w:r>
      <w:r w:rsidR="00E96F31">
        <w:rPr>
          <w:rFonts w:ascii="Garamond" w:hAnsi="Garamond"/>
          <w:color w:val="000000"/>
          <w:sz w:val="22"/>
          <w:szCs w:val="22"/>
        </w:rPr>
        <w:t>l</w:t>
      </w:r>
      <w:r w:rsidR="007D4BE4" w:rsidRPr="007D4BE4">
        <w:rPr>
          <w:rFonts w:ascii="Garamond" w:hAnsi="Garamond"/>
          <w:color w:val="000000"/>
          <w:sz w:val="22"/>
          <w:szCs w:val="22"/>
        </w:rPr>
        <w:t xml:space="preserve">evel </w:t>
      </w:r>
      <w:r w:rsidR="00E96F31">
        <w:rPr>
          <w:rFonts w:ascii="Garamond" w:hAnsi="Garamond"/>
          <w:color w:val="000000"/>
          <w:sz w:val="22"/>
          <w:szCs w:val="22"/>
        </w:rPr>
        <w:t>r</w:t>
      </w:r>
      <w:r w:rsidR="007D4BE4" w:rsidRPr="007D4BE4">
        <w:rPr>
          <w:rFonts w:ascii="Garamond" w:hAnsi="Garamond"/>
          <w:color w:val="000000"/>
          <w:sz w:val="22"/>
          <w:szCs w:val="22"/>
        </w:rPr>
        <w:t xml:space="preserve">ise on a </w:t>
      </w:r>
      <w:r w:rsidR="00E96F31">
        <w:rPr>
          <w:rFonts w:ascii="Garamond" w:hAnsi="Garamond"/>
          <w:color w:val="000000"/>
          <w:sz w:val="22"/>
          <w:szCs w:val="22"/>
        </w:rPr>
        <w:t>f</w:t>
      </w:r>
      <w:r w:rsidR="007D4BE4" w:rsidRPr="007D4BE4">
        <w:rPr>
          <w:rFonts w:ascii="Garamond" w:hAnsi="Garamond"/>
          <w:color w:val="000000"/>
          <w:sz w:val="22"/>
          <w:szCs w:val="22"/>
        </w:rPr>
        <w:t xml:space="preserve">ringing </w:t>
      </w:r>
      <w:r w:rsidR="00E96F31">
        <w:rPr>
          <w:rFonts w:ascii="Garamond" w:hAnsi="Garamond"/>
          <w:color w:val="000000"/>
          <w:sz w:val="22"/>
          <w:szCs w:val="22"/>
        </w:rPr>
        <w:t>c</w:t>
      </w:r>
      <w:r w:rsidR="007D4BE4" w:rsidRPr="007D4BE4">
        <w:rPr>
          <w:rFonts w:ascii="Garamond" w:hAnsi="Garamond"/>
          <w:color w:val="000000"/>
          <w:sz w:val="22"/>
          <w:szCs w:val="22"/>
        </w:rPr>
        <w:t xml:space="preserve">oral </w:t>
      </w:r>
      <w:r w:rsidR="00E96F31">
        <w:rPr>
          <w:rFonts w:ascii="Garamond" w:hAnsi="Garamond"/>
          <w:color w:val="000000"/>
          <w:sz w:val="22"/>
          <w:szCs w:val="22"/>
        </w:rPr>
        <w:t>r</w:t>
      </w:r>
      <w:r w:rsidR="007D4BE4" w:rsidRPr="007D4BE4">
        <w:rPr>
          <w:rFonts w:ascii="Garamond" w:hAnsi="Garamond"/>
          <w:color w:val="000000"/>
          <w:sz w:val="22"/>
          <w:szCs w:val="22"/>
        </w:rPr>
        <w:t>eef: Evidence from Molokai, Hawaii.</w:t>
      </w:r>
      <w:r w:rsidR="007D4BE4">
        <w:rPr>
          <w:rFonts w:ascii="Garamond" w:hAnsi="Garamond"/>
          <w:i/>
          <w:iCs/>
          <w:color w:val="000000"/>
          <w:sz w:val="22"/>
          <w:szCs w:val="22"/>
        </w:rPr>
        <w:t xml:space="preserve"> Journal of Coastal Research</w:t>
      </w:r>
      <w:r w:rsidR="007D4BE4">
        <w:rPr>
          <w:rFonts w:ascii="Garamond" w:hAnsi="Garamond"/>
          <w:color w:val="000000"/>
          <w:sz w:val="22"/>
          <w:szCs w:val="22"/>
        </w:rPr>
        <w:t xml:space="preserve">, </w:t>
      </w:r>
      <w:r w:rsidR="007D4BE4" w:rsidRPr="0076106D">
        <w:rPr>
          <w:rFonts w:ascii="Garamond" w:hAnsi="Garamond"/>
          <w:i/>
          <w:color w:val="000000"/>
          <w:sz w:val="22"/>
          <w:szCs w:val="22"/>
        </w:rPr>
        <w:t>6,</w:t>
      </w:r>
      <w:r w:rsidR="007D4BE4">
        <w:rPr>
          <w:rFonts w:ascii="Garamond" w:hAnsi="Garamond"/>
          <w:color w:val="000000"/>
          <w:sz w:val="22"/>
          <w:szCs w:val="22"/>
        </w:rPr>
        <w:t xml:space="preserve"> 1027-1037. </w:t>
      </w:r>
      <w:hyperlink r:id="rId10" w:history="1">
        <w:r w:rsidR="007D4BE4" w:rsidRPr="00132F55">
          <w:rPr>
            <w:rStyle w:val="Hyperlink"/>
            <w:rFonts w:ascii="Garamond" w:hAnsi="Garamond"/>
            <w:color w:val="000000"/>
            <w:sz w:val="22"/>
            <w:szCs w:val="22"/>
            <w:u w:val="none"/>
          </w:rPr>
          <w:t>https://doi.org/10.2112/JCOASTRES-D-09-00064.1</w:t>
        </w:r>
      </w:hyperlink>
    </w:p>
    <w:p w14:paraId="4A597A8B" w14:textId="77777777" w:rsidR="003149AB" w:rsidRDefault="003149AB" w:rsidP="003149AB"/>
    <w:p w14:paraId="34D2DDC6" w14:textId="04790A2A" w:rsidR="007D4BE4" w:rsidRPr="003149AB" w:rsidRDefault="003149AB" w:rsidP="007D4BE4">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Costanza</w:t>
      </w:r>
      <w:proofErr w:type="spellEnd"/>
      <w:r>
        <w:rPr>
          <w:rFonts w:ascii="Garamond" w:hAnsi="Garamond"/>
          <w:color w:val="000000"/>
          <w:sz w:val="22"/>
          <w:szCs w:val="22"/>
        </w:rPr>
        <w:t>, R</w:t>
      </w:r>
      <w:r w:rsidR="007D4BE4">
        <w:rPr>
          <w:rFonts w:ascii="Garamond" w:hAnsi="Garamond"/>
          <w:color w:val="000000"/>
          <w:sz w:val="22"/>
          <w:szCs w:val="22"/>
        </w:rPr>
        <w:t>.</w:t>
      </w:r>
      <w:r>
        <w:rPr>
          <w:rFonts w:ascii="Garamond" w:hAnsi="Garamond"/>
          <w:color w:val="000000"/>
          <w:sz w:val="22"/>
          <w:szCs w:val="22"/>
        </w:rPr>
        <w:t>., Pérez-</w:t>
      </w:r>
      <w:proofErr w:type="spellStart"/>
      <w:r>
        <w:rPr>
          <w:rFonts w:ascii="Garamond" w:hAnsi="Garamond"/>
          <w:color w:val="000000"/>
          <w:sz w:val="22"/>
          <w:szCs w:val="22"/>
        </w:rPr>
        <w:t>Maqueo</w:t>
      </w:r>
      <w:proofErr w:type="spellEnd"/>
      <w:r>
        <w:rPr>
          <w:rFonts w:ascii="Garamond" w:hAnsi="Garamond"/>
          <w:color w:val="000000"/>
          <w:sz w:val="22"/>
          <w:szCs w:val="22"/>
        </w:rPr>
        <w:t xml:space="preserve">, O., Martinez, M. L., Sutton, P., Anderson, S. J., &amp; Mulder, K. (2008). The </w:t>
      </w:r>
      <w:r w:rsidR="0050345E">
        <w:rPr>
          <w:rFonts w:ascii="Garamond" w:hAnsi="Garamond"/>
          <w:color w:val="000000"/>
          <w:sz w:val="22"/>
          <w:szCs w:val="22"/>
        </w:rPr>
        <w:t>v</w:t>
      </w:r>
      <w:r>
        <w:rPr>
          <w:rFonts w:ascii="Garamond" w:hAnsi="Garamond"/>
          <w:color w:val="000000"/>
          <w:sz w:val="22"/>
          <w:szCs w:val="22"/>
        </w:rPr>
        <w:t xml:space="preserve">alue </w:t>
      </w:r>
      <w:r w:rsidR="007D4BE4">
        <w:rPr>
          <w:rFonts w:ascii="Garamond" w:hAnsi="Garamond"/>
          <w:color w:val="000000"/>
          <w:sz w:val="22"/>
          <w:szCs w:val="22"/>
        </w:rPr>
        <w:t xml:space="preserve">of </w:t>
      </w:r>
      <w:r w:rsidR="00E96F31">
        <w:rPr>
          <w:rFonts w:ascii="Garamond" w:hAnsi="Garamond"/>
          <w:color w:val="000000"/>
          <w:sz w:val="22"/>
          <w:szCs w:val="22"/>
        </w:rPr>
        <w:t>c</w:t>
      </w:r>
      <w:r w:rsidR="007D4BE4">
        <w:rPr>
          <w:rFonts w:ascii="Garamond" w:hAnsi="Garamond"/>
          <w:color w:val="000000"/>
          <w:sz w:val="22"/>
          <w:szCs w:val="22"/>
        </w:rPr>
        <w:t xml:space="preserve">oastal </w:t>
      </w:r>
      <w:r w:rsidR="00E96F31">
        <w:rPr>
          <w:rFonts w:ascii="Garamond" w:hAnsi="Garamond"/>
          <w:color w:val="000000"/>
          <w:sz w:val="22"/>
          <w:szCs w:val="22"/>
        </w:rPr>
        <w:t>w</w:t>
      </w:r>
      <w:r w:rsidR="007D4BE4">
        <w:rPr>
          <w:rFonts w:ascii="Garamond" w:hAnsi="Garamond"/>
          <w:color w:val="000000"/>
          <w:sz w:val="22"/>
          <w:szCs w:val="22"/>
        </w:rPr>
        <w:t xml:space="preserve">etlands for </w:t>
      </w:r>
      <w:r w:rsidR="00E96F31">
        <w:rPr>
          <w:rFonts w:ascii="Garamond" w:hAnsi="Garamond"/>
          <w:color w:val="000000"/>
          <w:sz w:val="22"/>
          <w:szCs w:val="22"/>
        </w:rPr>
        <w:t>h</w:t>
      </w:r>
      <w:r w:rsidR="007D4BE4">
        <w:rPr>
          <w:rFonts w:ascii="Garamond" w:hAnsi="Garamond"/>
          <w:color w:val="000000"/>
          <w:sz w:val="22"/>
          <w:szCs w:val="22"/>
        </w:rPr>
        <w:t xml:space="preserve">urricane </w:t>
      </w:r>
      <w:r w:rsidR="00E96F31">
        <w:rPr>
          <w:rFonts w:ascii="Garamond" w:hAnsi="Garamond"/>
          <w:color w:val="000000"/>
          <w:sz w:val="22"/>
          <w:szCs w:val="22"/>
        </w:rPr>
        <w:t>p</w:t>
      </w:r>
      <w:r w:rsidR="007D4BE4">
        <w:rPr>
          <w:rFonts w:ascii="Garamond" w:hAnsi="Garamond"/>
          <w:color w:val="000000"/>
          <w:sz w:val="22"/>
          <w:szCs w:val="22"/>
        </w:rPr>
        <w:t xml:space="preserve">rotection. </w:t>
      </w:r>
      <w:proofErr w:type="spellStart"/>
      <w:r w:rsidR="007D4BE4" w:rsidRPr="007D4BE4">
        <w:rPr>
          <w:rFonts w:ascii="Garamond" w:hAnsi="Garamond"/>
          <w:i/>
          <w:color w:val="000000"/>
          <w:sz w:val="22"/>
          <w:szCs w:val="22"/>
        </w:rPr>
        <w:t>Ambio</w:t>
      </w:r>
      <w:proofErr w:type="spellEnd"/>
      <w:r w:rsidR="007D4BE4" w:rsidRPr="007D4BE4">
        <w:rPr>
          <w:rFonts w:ascii="Garamond" w:hAnsi="Garamond"/>
          <w:color w:val="000000"/>
          <w:sz w:val="22"/>
          <w:szCs w:val="22"/>
        </w:rPr>
        <w:t xml:space="preserve">, </w:t>
      </w:r>
      <w:r w:rsidR="007D4BE4" w:rsidRPr="0050345E">
        <w:rPr>
          <w:rFonts w:ascii="Garamond" w:hAnsi="Garamond"/>
          <w:i/>
          <w:color w:val="000000"/>
          <w:sz w:val="22"/>
          <w:szCs w:val="22"/>
        </w:rPr>
        <w:t>37</w:t>
      </w:r>
      <w:r w:rsidR="00FE1FE5">
        <w:rPr>
          <w:rFonts w:ascii="Garamond" w:hAnsi="Garamond"/>
          <w:color w:val="000000"/>
          <w:sz w:val="22"/>
          <w:szCs w:val="22"/>
        </w:rPr>
        <w:t>(</w:t>
      </w:r>
      <w:r w:rsidR="007D4BE4">
        <w:rPr>
          <w:rFonts w:ascii="Garamond" w:hAnsi="Garamond"/>
          <w:color w:val="000000"/>
          <w:sz w:val="22"/>
          <w:szCs w:val="22"/>
        </w:rPr>
        <w:t>4</w:t>
      </w:r>
      <w:r w:rsidR="00FE1FE5">
        <w:rPr>
          <w:rFonts w:ascii="Garamond" w:hAnsi="Garamond"/>
          <w:color w:val="000000"/>
          <w:sz w:val="22"/>
          <w:szCs w:val="22"/>
        </w:rPr>
        <w:t>).</w:t>
      </w:r>
      <w:r w:rsidR="007D4BE4">
        <w:rPr>
          <w:rFonts w:ascii="Garamond" w:hAnsi="Garamond"/>
          <w:color w:val="000000"/>
          <w:sz w:val="22"/>
          <w:szCs w:val="22"/>
        </w:rPr>
        <w:t xml:space="preserve"> 241-248.</w:t>
      </w:r>
    </w:p>
    <w:p w14:paraId="6C5A0AF4" w14:textId="77777777" w:rsidR="003149AB" w:rsidRDefault="003149AB" w:rsidP="003149AB"/>
    <w:p w14:paraId="7A526183" w14:textId="32879499" w:rsidR="003149AB" w:rsidRPr="00FE1FE5" w:rsidRDefault="003149AB" w:rsidP="003149AB">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Davis, J. L., </w:t>
      </w:r>
      <w:proofErr w:type="spellStart"/>
      <w:r>
        <w:rPr>
          <w:rFonts w:ascii="Garamond" w:hAnsi="Garamond"/>
          <w:color w:val="000000"/>
          <w:sz w:val="22"/>
          <w:szCs w:val="22"/>
        </w:rPr>
        <w:t>Currin</w:t>
      </w:r>
      <w:proofErr w:type="spellEnd"/>
      <w:r>
        <w:rPr>
          <w:rFonts w:ascii="Garamond" w:hAnsi="Garamond"/>
          <w:color w:val="000000"/>
          <w:sz w:val="22"/>
          <w:szCs w:val="22"/>
        </w:rPr>
        <w:t xml:space="preserve">, C. A., O'Brien, C., </w:t>
      </w:r>
      <w:proofErr w:type="spellStart"/>
      <w:r>
        <w:rPr>
          <w:rFonts w:ascii="Garamond" w:hAnsi="Garamond"/>
          <w:color w:val="000000"/>
          <w:sz w:val="22"/>
          <w:szCs w:val="22"/>
        </w:rPr>
        <w:t>Raffenburg</w:t>
      </w:r>
      <w:proofErr w:type="spellEnd"/>
      <w:r>
        <w:rPr>
          <w:rFonts w:ascii="Garamond" w:hAnsi="Garamond"/>
          <w:color w:val="000000"/>
          <w:sz w:val="22"/>
          <w:szCs w:val="22"/>
        </w:rPr>
        <w:t xml:space="preserve">, C., &amp; Davis, A. (2015). </w:t>
      </w:r>
      <w:r w:rsidRPr="00FE1FE5">
        <w:rPr>
          <w:rFonts w:ascii="Garamond" w:hAnsi="Garamond"/>
          <w:color w:val="000000"/>
          <w:sz w:val="22"/>
          <w:szCs w:val="22"/>
        </w:rPr>
        <w:t xml:space="preserve">Living </w:t>
      </w:r>
      <w:r w:rsidR="00E96F31">
        <w:rPr>
          <w:rFonts w:ascii="Garamond" w:hAnsi="Garamond"/>
          <w:color w:val="000000"/>
          <w:sz w:val="22"/>
          <w:szCs w:val="22"/>
        </w:rPr>
        <w:t>s</w:t>
      </w:r>
      <w:r w:rsidRPr="00FE1FE5">
        <w:rPr>
          <w:rFonts w:ascii="Garamond" w:hAnsi="Garamond"/>
          <w:color w:val="000000"/>
          <w:sz w:val="22"/>
          <w:szCs w:val="22"/>
        </w:rPr>
        <w:t xml:space="preserve">horelines: Coastal </w:t>
      </w:r>
    </w:p>
    <w:p w14:paraId="556327FA" w14:textId="5671E28E" w:rsidR="003149AB" w:rsidRDefault="00E96F31" w:rsidP="00FE1FE5">
      <w:pPr>
        <w:pStyle w:val="NormalWeb"/>
        <w:spacing w:before="0" w:beforeAutospacing="0" w:after="0" w:afterAutospacing="0"/>
      </w:pPr>
      <w:proofErr w:type="gramStart"/>
      <w:r>
        <w:rPr>
          <w:rFonts w:ascii="Garamond" w:hAnsi="Garamond"/>
          <w:color w:val="000000"/>
          <w:sz w:val="22"/>
          <w:szCs w:val="22"/>
        </w:rPr>
        <w:lastRenderedPageBreak/>
        <w:t>r</w:t>
      </w:r>
      <w:r w:rsidR="003149AB" w:rsidRPr="00FE1FE5">
        <w:rPr>
          <w:rFonts w:ascii="Garamond" w:hAnsi="Garamond"/>
          <w:color w:val="000000"/>
          <w:sz w:val="22"/>
          <w:szCs w:val="22"/>
        </w:rPr>
        <w:t>esilience</w:t>
      </w:r>
      <w:proofErr w:type="gramEnd"/>
      <w:r w:rsidR="003149AB" w:rsidRPr="00FE1FE5">
        <w:rPr>
          <w:rFonts w:ascii="Garamond" w:hAnsi="Garamond"/>
          <w:color w:val="000000"/>
          <w:sz w:val="22"/>
          <w:szCs w:val="22"/>
        </w:rPr>
        <w:t xml:space="preserve"> with a </w:t>
      </w:r>
      <w:r>
        <w:rPr>
          <w:rFonts w:ascii="Garamond" w:hAnsi="Garamond"/>
          <w:color w:val="000000"/>
          <w:sz w:val="22"/>
          <w:szCs w:val="22"/>
        </w:rPr>
        <w:t>b</w:t>
      </w:r>
      <w:r w:rsidR="003149AB" w:rsidRPr="00FE1FE5">
        <w:rPr>
          <w:rFonts w:ascii="Garamond" w:hAnsi="Garamond"/>
          <w:color w:val="000000"/>
          <w:sz w:val="22"/>
          <w:szCs w:val="22"/>
        </w:rPr>
        <w:t xml:space="preserve">lue </w:t>
      </w:r>
      <w:r>
        <w:rPr>
          <w:rFonts w:ascii="Garamond" w:hAnsi="Garamond"/>
          <w:color w:val="000000"/>
          <w:sz w:val="22"/>
          <w:szCs w:val="22"/>
        </w:rPr>
        <w:t>c</w:t>
      </w:r>
      <w:r w:rsidR="003149AB" w:rsidRPr="00FE1FE5">
        <w:rPr>
          <w:rFonts w:ascii="Garamond" w:hAnsi="Garamond"/>
          <w:color w:val="000000"/>
          <w:sz w:val="22"/>
          <w:szCs w:val="22"/>
        </w:rPr>
        <w:t xml:space="preserve">arbon </w:t>
      </w:r>
      <w:r>
        <w:rPr>
          <w:rFonts w:ascii="Garamond" w:hAnsi="Garamond"/>
          <w:color w:val="000000"/>
          <w:sz w:val="22"/>
          <w:szCs w:val="22"/>
        </w:rPr>
        <w:t>b</w:t>
      </w:r>
      <w:r w:rsidR="003149AB" w:rsidRPr="00FE1FE5">
        <w:rPr>
          <w:rFonts w:ascii="Garamond" w:hAnsi="Garamond"/>
          <w:color w:val="000000"/>
          <w:sz w:val="22"/>
          <w:szCs w:val="22"/>
        </w:rPr>
        <w:t>enefit.</w:t>
      </w:r>
      <w:r w:rsidR="00725111">
        <w:rPr>
          <w:rFonts w:ascii="Garamond" w:hAnsi="Garamond"/>
          <w:i/>
          <w:iCs/>
          <w:color w:val="000000"/>
          <w:sz w:val="22"/>
          <w:szCs w:val="22"/>
        </w:rPr>
        <w:t xml:space="preserve"> PLOS ONE</w:t>
      </w:r>
      <w:r w:rsidR="003149AB" w:rsidRPr="00FE1FE5">
        <w:rPr>
          <w:rFonts w:ascii="Garamond" w:hAnsi="Garamond"/>
          <w:color w:val="000000"/>
          <w:sz w:val="22"/>
          <w:szCs w:val="22"/>
        </w:rPr>
        <w:t xml:space="preserve">, </w:t>
      </w:r>
      <w:r w:rsidR="003149AB" w:rsidRPr="00FE1FE5">
        <w:rPr>
          <w:rFonts w:ascii="Garamond" w:hAnsi="Garamond"/>
          <w:i/>
          <w:color w:val="000000"/>
          <w:sz w:val="22"/>
          <w:szCs w:val="22"/>
        </w:rPr>
        <w:t>10</w:t>
      </w:r>
      <w:r w:rsidR="003149AB" w:rsidRPr="0050345E">
        <w:rPr>
          <w:rFonts w:ascii="Garamond" w:hAnsi="Garamond"/>
          <w:color w:val="000000"/>
          <w:sz w:val="22"/>
          <w:szCs w:val="22"/>
        </w:rPr>
        <w:t>(1</w:t>
      </w:r>
      <w:r w:rsidR="00FE1FE5" w:rsidRPr="0050345E">
        <w:rPr>
          <w:rFonts w:ascii="Garamond" w:hAnsi="Garamond"/>
          <w:color w:val="000000"/>
          <w:sz w:val="22"/>
          <w:szCs w:val="22"/>
        </w:rPr>
        <w:t>1)</w:t>
      </w:r>
      <w:r w:rsidR="00FE1FE5" w:rsidRPr="00FE1FE5">
        <w:rPr>
          <w:rFonts w:ascii="Garamond" w:hAnsi="Garamond"/>
          <w:i/>
          <w:color w:val="000000"/>
          <w:sz w:val="22"/>
          <w:szCs w:val="22"/>
        </w:rPr>
        <w:t>.</w:t>
      </w:r>
      <w:r w:rsidR="003149AB" w:rsidRPr="00FE1FE5">
        <w:rPr>
          <w:rFonts w:ascii="Garamond" w:hAnsi="Garamond"/>
          <w:color w:val="000000"/>
          <w:sz w:val="22"/>
          <w:szCs w:val="22"/>
        </w:rPr>
        <w:t xml:space="preserve"> https://doi.org/10.1371/journal.pone.0142595</w:t>
      </w:r>
    </w:p>
    <w:p w14:paraId="58018D0B" w14:textId="77777777" w:rsidR="003149AB" w:rsidRDefault="003149AB" w:rsidP="003149AB"/>
    <w:p w14:paraId="4E8CB610" w14:textId="6A0D3C06" w:rsidR="003149AB" w:rsidRDefault="003149AB" w:rsidP="003149AB">
      <w:pPr>
        <w:pStyle w:val="NormalWeb"/>
        <w:spacing w:before="0" w:beforeAutospacing="0" w:after="0" w:afterAutospacing="0"/>
        <w:ind w:left="720" w:hanging="720"/>
      </w:pPr>
      <w:proofErr w:type="spellStart"/>
      <w:r>
        <w:rPr>
          <w:rFonts w:ascii="Garamond" w:hAnsi="Garamond"/>
          <w:color w:val="000000"/>
          <w:sz w:val="22"/>
          <w:szCs w:val="22"/>
        </w:rPr>
        <w:t>LeCun</w:t>
      </w:r>
      <w:proofErr w:type="spellEnd"/>
      <w:r>
        <w:rPr>
          <w:rFonts w:ascii="Garamond" w:hAnsi="Garamond"/>
          <w:color w:val="000000"/>
          <w:sz w:val="22"/>
          <w:szCs w:val="22"/>
        </w:rPr>
        <w:t xml:space="preserve">, Y., </w:t>
      </w:r>
      <w:proofErr w:type="spellStart"/>
      <w:r>
        <w:rPr>
          <w:rFonts w:ascii="Garamond" w:hAnsi="Garamond"/>
          <w:color w:val="000000"/>
          <w:sz w:val="22"/>
          <w:szCs w:val="22"/>
        </w:rPr>
        <w:t>Bengio</w:t>
      </w:r>
      <w:proofErr w:type="spellEnd"/>
      <w:r>
        <w:rPr>
          <w:rFonts w:ascii="Garamond" w:hAnsi="Garamond"/>
          <w:color w:val="000000"/>
          <w:sz w:val="22"/>
          <w:szCs w:val="22"/>
        </w:rPr>
        <w:t xml:space="preserve">, Y., &amp; Hinton, G. (2015). Deep </w:t>
      </w:r>
      <w:r w:rsidR="00E96F31">
        <w:rPr>
          <w:rFonts w:ascii="Garamond" w:hAnsi="Garamond"/>
          <w:color w:val="000000"/>
          <w:sz w:val="22"/>
          <w:szCs w:val="22"/>
        </w:rPr>
        <w:t>l</w:t>
      </w:r>
      <w:r>
        <w:rPr>
          <w:rFonts w:ascii="Garamond" w:hAnsi="Garamond"/>
          <w:color w:val="000000"/>
          <w:sz w:val="22"/>
          <w:szCs w:val="22"/>
        </w:rPr>
        <w:t xml:space="preserve">earning. </w:t>
      </w:r>
      <w:r>
        <w:rPr>
          <w:rFonts w:ascii="Garamond" w:hAnsi="Garamond"/>
          <w:i/>
          <w:iCs/>
          <w:color w:val="000000"/>
          <w:sz w:val="22"/>
          <w:szCs w:val="22"/>
        </w:rPr>
        <w:t>Nature</w:t>
      </w:r>
      <w:r>
        <w:rPr>
          <w:rFonts w:ascii="Garamond" w:hAnsi="Garamond"/>
          <w:color w:val="000000"/>
          <w:sz w:val="22"/>
          <w:szCs w:val="22"/>
        </w:rPr>
        <w:t xml:space="preserve">, </w:t>
      </w:r>
      <w:r w:rsidRPr="00FE1FE5">
        <w:rPr>
          <w:rFonts w:ascii="Garamond" w:hAnsi="Garamond"/>
          <w:i/>
          <w:color w:val="000000"/>
          <w:sz w:val="22"/>
          <w:szCs w:val="22"/>
        </w:rPr>
        <w:t>521,</w:t>
      </w:r>
      <w:r>
        <w:rPr>
          <w:rFonts w:ascii="Garamond" w:hAnsi="Garamond"/>
          <w:color w:val="000000"/>
          <w:sz w:val="22"/>
          <w:szCs w:val="22"/>
        </w:rPr>
        <w:t xml:space="preserve"> 436-444, doi:10.1038/nature14539</w:t>
      </w:r>
    </w:p>
    <w:p w14:paraId="07316034" w14:textId="77777777" w:rsidR="003149AB" w:rsidRDefault="003149AB" w:rsidP="003149AB">
      <w:pPr>
        <w:ind w:left="720"/>
      </w:pPr>
    </w:p>
    <w:p w14:paraId="0C445CF2" w14:textId="70160E59" w:rsidR="003149AB" w:rsidRDefault="003149AB" w:rsidP="00FE1FE5">
      <w:pPr>
        <w:pStyle w:val="NormalWeb"/>
        <w:spacing w:before="0" w:beforeAutospacing="0" w:after="0" w:afterAutospacing="0"/>
      </w:pPr>
      <w:r>
        <w:rPr>
          <w:rFonts w:ascii="Garamond" w:hAnsi="Garamond"/>
          <w:color w:val="000000"/>
          <w:sz w:val="22"/>
          <w:szCs w:val="22"/>
        </w:rPr>
        <w:t xml:space="preserve">Mazda, Y., Magi, M., </w:t>
      </w:r>
      <w:r w:rsidR="00FE1FE5">
        <w:rPr>
          <w:rFonts w:ascii="Garamond" w:hAnsi="Garamond"/>
          <w:color w:val="000000"/>
          <w:sz w:val="22"/>
          <w:szCs w:val="22"/>
        </w:rPr>
        <w:t>&amp;</w:t>
      </w:r>
      <w:r>
        <w:rPr>
          <w:rFonts w:ascii="Garamond" w:hAnsi="Garamond"/>
          <w:color w:val="000000"/>
          <w:sz w:val="22"/>
          <w:szCs w:val="22"/>
        </w:rPr>
        <w:t xml:space="preserve"> Hon</w:t>
      </w:r>
      <w:r w:rsidR="00FE1FE5">
        <w:rPr>
          <w:rFonts w:ascii="Garamond" w:hAnsi="Garamond"/>
          <w:color w:val="000000"/>
          <w:sz w:val="22"/>
          <w:szCs w:val="22"/>
        </w:rPr>
        <w:t xml:space="preserve">g, P.N. (1997). Mangroves as a </w:t>
      </w:r>
      <w:r w:rsidR="00E96F31">
        <w:rPr>
          <w:rFonts w:ascii="Garamond" w:hAnsi="Garamond"/>
          <w:color w:val="000000"/>
          <w:sz w:val="22"/>
          <w:szCs w:val="22"/>
        </w:rPr>
        <w:t>c</w:t>
      </w:r>
      <w:r w:rsidR="00FE1FE5">
        <w:rPr>
          <w:rFonts w:ascii="Garamond" w:hAnsi="Garamond"/>
          <w:color w:val="000000"/>
          <w:sz w:val="22"/>
          <w:szCs w:val="22"/>
        </w:rPr>
        <w:t xml:space="preserve">oastal </w:t>
      </w:r>
      <w:r w:rsidR="00E96F31">
        <w:rPr>
          <w:rFonts w:ascii="Garamond" w:hAnsi="Garamond"/>
          <w:color w:val="000000"/>
          <w:sz w:val="22"/>
          <w:szCs w:val="22"/>
        </w:rPr>
        <w:t>p</w:t>
      </w:r>
      <w:r w:rsidR="00FE1FE5">
        <w:rPr>
          <w:rFonts w:ascii="Garamond" w:hAnsi="Garamond"/>
          <w:color w:val="000000"/>
          <w:sz w:val="22"/>
          <w:szCs w:val="22"/>
        </w:rPr>
        <w:t xml:space="preserve">rotection from </w:t>
      </w:r>
      <w:r w:rsidR="00E96F31">
        <w:rPr>
          <w:rFonts w:ascii="Garamond" w:hAnsi="Garamond"/>
          <w:color w:val="000000"/>
          <w:sz w:val="22"/>
          <w:szCs w:val="22"/>
        </w:rPr>
        <w:t>w</w:t>
      </w:r>
      <w:r w:rsidR="00FE1FE5">
        <w:rPr>
          <w:rFonts w:ascii="Garamond" w:hAnsi="Garamond"/>
          <w:color w:val="000000"/>
          <w:sz w:val="22"/>
          <w:szCs w:val="22"/>
        </w:rPr>
        <w:t>aves in the Tong King D</w:t>
      </w:r>
      <w:r>
        <w:rPr>
          <w:rFonts w:ascii="Garamond" w:hAnsi="Garamond"/>
          <w:color w:val="000000"/>
          <w:sz w:val="22"/>
          <w:szCs w:val="22"/>
        </w:rPr>
        <w:t xml:space="preserve">elta, Vietnam. </w:t>
      </w:r>
      <w:r>
        <w:rPr>
          <w:rFonts w:ascii="Garamond" w:hAnsi="Garamond"/>
          <w:i/>
          <w:iCs/>
          <w:color w:val="000000"/>
          <w:sz w:val="22"/>
          <w:szCs w:val="22"/>
        </w:rPr>
        <w:t>Mangroves and Salt Marshes</w:t>
      </w:r>
      <w:r>
        <w:rPr>
          <w:rFonts w:ascii="Garamond" w:hAnsi="Garamond"/>
          <w:color w:val="000000"/>
          <w:sz w:val="22"/>
          <w:szCs w:val="22"/>
        </w:rPr>
        <w:t xml:space="preserve">, </w:t>
      </w:r>
      <w:r w:rsidRPr="00FE1FE5">
        <w:rPr>
          <w:rFonts w:ascii="Garamond" w:hAnsi="Garamond"/>
          <w:i/>
          <w:color w:val="000000"/>
          <w:sz w:val="22"/>
          <w:szCs w:val="22"/>
        </w:rPr>
        <w:t>1</w:t>
      </w:r>
      <w:r>
        <w:rPr>
          <w:rFonts w:ascii="Garamond" w:hAnsi="Garamond"/>
          <w:color w:val="000000"/>
          <w:sz w:val="22"/>
          <w:szCs w:val="22"/>
        </w:rPr>
        <w:t>, 127–135. https://doi.org/10.1023/A:1009928003700</w:t>
      </w:r>
    </w:p>
    <w:p w14:paraId="35AE7047" w14:textId="77777777" w:rsidR="003149AB" w:rsidRDefault="003149AB" w:rsidP="003149AB">
      <w:pPr>
        <w:ind w:left="720"/>
      </w:pPr>
    </w:p>
    <w:p w14:paraId="00162EC3" w14:textId="5BB046FF" w:rsidR="003149AB" w:rsidRDefault="003149AB" w:rsidP="00FE1FE5">
      <w:pPr>
        <w:pStyle w:val="NormalWeb"/>
        <w:spacing w:before="0" w:beforeAutospacing="0" w:after="0" w:afterAutospacing="0"/>
      </w:pPr>
      <w:proofErr w:type="spellStart"/>
      <w:r>
        <w:rPr>
          <w:rFonts w:ascii="Garamond" w:hAnsi="Garamond"/>
          <w:color w:val="000000"/>
          <w:sz w:val="22"/>
          <w:szCs w:val="22"/>
        </w:rPr>
        <w:t>Ouma</w:t>
      </w:r>
      <w:proofErr w:type="spellEnd"/>
      <w:r>
        <w:rPr>
          <w:rFonts w:ascii="Garamond" w:hAnsi="Garamond"/>
          <w:color w:val="000000"/>
          <w:sz w:val="22"/>
          <w:szCs w:val="22"/>
        </w:rPr>
        <w:t xml:space="preserve">, Y. O., </w:t>
      </w:r>
      <w:r w:rsidR="00FE1FE5">
        <w:rPr>
          <w:rFonts w:ascii="Garamond" w:hAnsi="Garamond"/>
          <w:color w:val="000000"/>
          <w:sz w:val="22"/>
          <w:szCs w:val="22"/>
        </w:rPr>
        <w:t xml:space="preserve">&amp; </w:t>
      </w:r>
      <w:proofErr w:type="spellStart"/>
      <w:r w:rsidR="00FE1FE5">
        <w:rPr>
          <w:rFonts w:ascii="Garamond" w:hAnsi="Garamond"/>
          <w:color w:val="000000"/>
          <w:sz w:val="22"/>
          <w:szCs w:val="22"/>
        </w:rPr>
        <w:t>Tateishi</w:t>
      </w:r>
      <w:proofErr w:type="spellEnd"/>
      <w:r w:rsidR="00FE1FE5">
        <w:rPr>
          <w:rFonts w:ascii="Garamond" w:hAnsi="Garamond"/>
          <w:color w:val="000000"/>
          <w:sz w:val="22"/>
          <w:szCs w:val="22"/>
        </w:rPr>
        <w:t xml:space="preserve">, R. (2006). A </w:t>
      </w:r>
      <w:r w:rsidR="00E96F31">
        <w:rPr>
          <w:rFonts w:ascii="Garamond" w:hAnsi="Garamond"/>
          <w:color w:val="000000"/>
          <w:sz w:val="22"/>
          <w:szCs w:val="22"/>
        </w:rPr>
        <w:t xml:space="preserve">water index for rapid mapping of shoreline changes of five east </w:t>
      </w:r>
      <w:r w:rsidR="0050345E">
        <w:rPr>
          <w:rFonts w:ascii="Garamond" w:hAnsi="Garamond"/>
          <w:color w:val="000000"/>
          <w:sz w:val="22"/>
          <w:szCs w:val="22"/>
        </w:rPr>
        <w:t>A</w:t>
      </w:r>
      <w:r w:rsidR="00E96F31">
        <w:rPr>
          <w:rFonts w:ascii="Garamond" w:hAnsi="Garamond"/>
          <w:color w:val="000000"/>
          <w:sz w:val="22"/>
          <w:szCs w:val="22"/>
        </w:rPr>
        <w:t>frican rift valley lakes</w:t>
      </w:r>
      <w:r w:rsidR="00FE1FE5">
        <w:rPr>
          <w:rFonts w:ascii="Garamond" w:hAnsi="Garamond"/>
          <w:color w:val="000000"/>
          <w:sz w:val="22"/>
          <w:szCs w:val="22"/>
        </w:rPr>
        <w:t xml:space="preserve">: An </w:t>
      </w:r>
      <w:r w:rsidR="00E96F31">
        <w:rPr>
          <w:rFonts w:ascii="Garamond" w:hAnsi="Garamond"/>
          <w:color w:val="000000"/>
          <w:sz w:val="22"/>
          <w:szCs w:val="22"/>
        </w:rPr>
        <w:t xml:space="preserve">empirical analysis using </w:t>
      </w:r>
      <w:r w:rsidR="00FE1FE5">
        <w:rPr>
          <w:rFonts w:ascii="Garamond" w:hAnsi="Garamond"/>
          <w:color w:val="000000"/>
          <w:sz w:val="22"/>
          <w:szCs w:val="22"/>
        </w:rPr>
        <w:t xml:space="preserve">Landsat TM and ETM+ </w:t>
      </w:r>
      <w:r w:rsidR="00E96F31">
        <w:rPr>
          <w:rFonts w:ascii="Garamond" w:hAnsi="Garamond"/>
          <w:color w:val="000000"/>
          <w:sz w:val="22"/>
          <w:szCs w:val="22"/>
        </w:rPr>
        <w:t>d</w:t>
      </w:r>
      <w:r>
        <w:rPr>
          <w:rFonts w:ascii="Garamond" w:hAnsi="Garamond"/>
          <w:color w:val="000000"/>
          <w:sz w:val="22"/>
          <w:szCs w:val="22"/>
        </w:rPr>
        <w:t xml:space="preserve">ata. </w:t>
      </w:r>
      <w:r>
        <w:rPr>
          <w:rFonts w:ascii="Garamond" w:hAnsi="Garamond"/>
          <w:i/>
          <w:iCs/>
          <w:color w:val="000000"/>
          <w:sz w:val="22"/>
          <w:szCs w:val="22"/>
        </w:rPr>
        <w:t>International Journal of Remote Sensing</w:t>
      </w:r>
      <w:r>
        <w:rPr>
          <w:rFonts w:ascii="Garamond" w:hAnsi="Garamond"/>
          <w:color w:val="000000"/>
          <w:sz w:val="22"/>
          <w:szCs w:val="22"/>
        </w:rPr>
        <w:t xml:space="preserve">, </w:t>
      </w:r>
      <w:r w:rsidRPr="00FE1FE5">
        <w:rPr>
          <w:rFonts w:ascii="Garamond" w:hAnsi="Garamond"/>
          <w:i/>
          <w:color w:val="000000"/>
          <w:sz w:val="22"/>
          <w:szCs w:val="22"/>
        </w:rPr>
        <w:t>27(15/16</w:t>
      </w:r>
      <w:r>
        <w:rPr>
          <w:rFonts w:ascii="Garamond" w:hAnsi="Garamond"/>
          <w:color w:val="000000"/>
          <w:sz w:val="22"/>
          <w:szCs w:val="22"/>
        </w:rPr>
        <w:t>), 3153-3181. doi:10.1080/01431160500309934</w:t>
      </w:r>
    </w:p>
    <w:p w14:paraId="6E0C8F95" w14:textId="77777777" w:rsidR="003149AB" w:rsidRDefault="003149AB" w:rsidP="003149AB">
      <w:pPr>
        <w:ind w:left="720"/>
      </w:pPr>
    </w:p>
    <w:p w14:paraId="72ED2F6D" w14:textId="7B6D5B86" w:rsidR="003149AB" w:rsidRDefault="003149AB" w:rsidP="00725111">
      <w:pPr>
        <w:pStyle w:val="NormalWeb"/>
        <w:spacing w:before="0" w:beforeAutospacing="0" w:after="0" w:afterAutospacing="0"/>
      </w:pPr>
      <w:r>
        <w:rPr>
          <w:rFonts w:ascii="Garamond" w:hAnsi="Garamond"/>
          <w:color w:val="000000"/>
          <w:sz w:val="22"/>
          <w:szCs w:val="22"/>
        </w:rPr>
        <w:t xml:space="preserve">Saunders, M. I., Atkinson, S., Klein, C. J., Weber, T., &amp; </w:t>
      </w:r>
      <w:proofErr w:type="spellStart"/>
      <w:r>
        <w:rPr>
          <w:rFonts w:ascii="Garamond" w:hAnsi="Garamond"/>
          <w:color w:val="000000"/>
          <w:sz w:val="22"/>
          <w:szCs w:val="22"/>
        </w:rPr>
        <w:t>Possingham</w:t>
      </w:r>
      <w:proofErr w:type="spellEnd"/>
      <w:r>
        <w:rPr>
          <w:rFonts w:ascii="Garamond" w:hAnsi="Garamond"/>
          <w:color w:val="000000"/>
          <w:sz w:val="22"/>
          <w:szCs w:val="22"/>
        </w:rPr>
        <w:t xml:space="preserve">, H. P. (2017). Increased sediment loads cause non-linear decreases in seagrass suitable habitat extent. </w:t>
      </w:r>
      <w:r w:rsidR="00725111">
        <w:rPr>
          <w:rFonts w:ascii="Garamond" w:hAnsi="Garamond"/>
          <w:i/>
          <w:iCs/>
          <w:color w:val="000000"/>
          <w:sz w:val="22"/>
          <w:szCs w:val="22"/>
        </w:rPr>
        <w:t>PLOS ONE</w:t>
      </w:r>
      <w:r w:rsidR="00725111">
        <w:rPr>
          <w:rFonts w:ascii="Garamond" w:hAnsi="Garamond"/>
          <w:color w:val="000000"/>
          <w:sz w:val="22"/>
          <w:szCs w:val="22"/>
        </w:rPr>
        <w:t xml:space="preserve">, </w:t>
      </w:r>
      <w:r w:rsidR="00725111" w:rsidRPr="00725111">
        <w:rPr>
          <w:rFonts w:ascii="Garamond" w:hAnsi="Garamond"/>
          <w:i/>
          <w:color w:val="000000"/>
          <w:sz w:val="22"/>
          <w:szCs w:val="22"/>
        </w:rPr>
        <w:t xml:space="preserve">11, </w:t>
      </w:r>
      <w:hyperlink r:id="rId11" w:history="1">
        <w:r w:rsidRPr="00132F55">
          <w:rPr>
            <w:rStyle w:val="Hyperlink"/>
            <w:rFonts w:ascii="Garamond" w:hAnsi="Garamond"/>
            <w:color w:val="000000"/>
            <w:sz w:val="22"/>
            <w:szCs w:val="22"/>
            <w:u w:val="none"/>
          </w:rPr>
          <w:t>doi:10.1371/journal.pone.0187284</w:t>
        </w:r>
      </w:hyperlink>
    </w:p>
    <w:p w14:paraId="10417099" w14:textId="77777777" w:rsidR="003149AB" w:rsidRDefault="003149AB" w:rsidP="003149AB">
      <w:pPr>
        <w:ind w:left="720"/>
      </w:pPr>
    </w:p>
    <w:p w14:paraId="398944C5" w14:textId="14A081A0" w:rsidR="003149AB" w:rsidRDefault="003149AB" w:rsidP="003149AB">
      <w:pPr>
        <w:pStyle w:val="NormalWeb"/>
        <w:spacing w:before="0" w:beforeAutospacing="0" w:after="0" w:afterAutospacing="0"/>
        <w:ind w:left="720" w:hanging="720"/>
      </w:pPr>
      <w:proofErr w:type="spellStart"/>
      <w:r>
        <w:rPr>
          <w:rFonts w:ascii="Garamond" w:hAnsi="Garamond"/>
          <w:color w:val="000000"/>
          <w:sz w:val="22"/>
          <w:szCs w:val="22"/>
        </w:rPr>
        <w:t>Spanger</w:t>
      </w:r>
      <w:proofErr w:type="spellEnd"/>
      <w:r>
        <w:rPr>
          <w:rFonts w:ascii="Garamond" w:hAnsi="Garamond"/>
          <w:color w:val="000000"/>
          <w:sz w:val="22"/>
          <w:szCs w:val="22"/>
        </w:rPr>
        <w:t xml:space="preserve">-Siegfried, E., Fitzpatrick, M., </w:t>
      </w:r>
      <w:r w:rsidR="00725111">
        <w:rPr>
          <w:rFonts w:ascii="Garamond" w:hAnsi="Garamond"/>
          <w:color w:val="000000"/>
          <w:sz w:val="22"/>
          <w:szCs w:val="22"/>
        </w:rPr>
        <w:t>&amp;</w:t>
      </w:r>
      <w:r>
        <w:rPr>
          <w:rFonts w:ascii="Garamond" w:hAnsi="Garamond"/>
          <w:color w:val="000000"/>
          <w:sz w:val="22"/>
          <w:szCs w:val="22"/>
        </w:rPr>
        <w:t xml:space="preserve"> Dahl, K. (2014). Encroaching </w:t>
      </w:r>
      <w:r w:rsidR="00E96F31">
        <w:rPr>
          <w:rFonts w:ascii="Garamond" w:hAnsi="Garamond"/>
          <w:color w:val="000000"/>
          <w:sz w:val="22"/>
          <w:szCs w:val="22"/>
        </w:rPr>
        <w:t>t</w:t>
      </w:r>
      <w:r>
        <w:rPr>
          <w:rFonts w:ascii="Garamond" w:hAnsi="Garamond"/>
          <w:color w:val="000000"/>
          <w:sz w:val="22"/>
          <w:szCs w:val="22"/>
        </w:rPr>
        <w:t xml:space="preserve">ides. </w:t>
      </w:r>
      <w:proofErr w:type="spellStart"/>
      <w:r>
        <w:rPr>
          <w:rFonts w:ascii="Garamond" w:hAnsi="Garamond"/>
          <w:i/>
          <w:iCs/>
          <w:color w:val="000000"/>
          <w:sz w:val="22"/>
          <w:szCs w:val="22"/>
        </w:rPr>
        <w:t>Greentips</w:t>
      </w:r>
      <w:proofErr w:type="spellEnd"/>
      <w:r>
        <w:rPr>
          <w:rFonts w:ascii="Garamond" w:hAnsi="Garamond"/>
          <w:color w:val="000000"/>
          <w:sz w:val="22"/>
          <w:szCs w:val="22"/>
        </w:rPr>
        <w:t>, 1-64.</w:t>
      </w:r>
    </w:p>
    <w:p w14:paraId="62201354" w14:textId="77777777" w:rsidR="003149AB" w:rsidRDefault="003149AB" w:rsidP="003149AB">
      <w:pPr>
        <w:ind w:left="720"/>
      </w:pPr>
    </w:p>
    <w:p w14:paraId="03926E96" w14:textId="1E586DF4" w:rsidR="003149AB" w:rsidRDefault="003149AB" w:rsidP="00725111">
      <w:pPr>
        <w:pStyle w:val="NormalWeb"/>
        <w:spacing w:before="0" w:beforeAutospacing="0" w:after="0" w:afterAutospacing="0"/>
      </w:pPr>
      <w:proofErr w:type="spellStart"/>
      <w:r>
        <w:rPr>
          <w:rFonts w:ascii="Garamond" w:hAnsi="Garamond"/>
          <w:color w:val="000000"/>
          <w:sz w:val="22"/>
          <w:szCs w:val="22"/>
        </w:rPr>
        <w:t>Wdowinski</w:t>
      </w:r>
      <w:proofErr w:type="spellEnd"/>
      <w:r>
        <w:rPr>
          <w:rFonts w:ascii="Garamond" w:hAnsi="Garamond"/>
          <w:color w:val="000000"/>
          <w:sz w:val="22"/>
          <w:szCs w:val="22"/>
        </w:rPr>
        <w:t xml:space="preserve">, S., Bray, R., Kirtman, B. P., </w:t>
      </w:r>
      <w:r w:rsidR="00725111">
        <w:rPr>
          <w:rFonts w:ascii="Garamond" w:hAnsi="Garamond"/>
          <w:color w:val="000000"/>
          <w:sz w:val="22"/>
          <w:szCs w:val="22"/>
        </w:rPr>
        <w:t>&amp;</w:t>
      </w:r>
      <w:r>
        <w:rPr>
          <w:rFonts w:ascii="Garamond" w:hAnsi="Garamond"/>
          <w:color w:val="000000"/>
          <w:sz w:val="22"/>
          <w:szCs w:val="22"/>
        </w:rPr>
        <w:t xml:space="preserve"> Wu, Z. (2016). Increasing flooding hazard in coastal communities due to rising sea level: Case study of Miami Beach, Florida. </w:t>
      </w:r>
      <w:r>
        <w:rPr>
          <w:rFonts w:ascii="Garamond" w:hAnsi="Garamond"/>
          <w:i/>
          <w:iCs/>
          <w:color w:val="000000"/>
          <w:sz w:val="22"/>
          <w:szCs w:val="22"/>
        </w:rPr>
        <w:t xml:space="preserve">Ocean </w:t>
      </w:r>
      <w:proofErr w:type="gramStart"/>
      <w:r>
        <w:rPr>
          <w:rFonts w:ascii="Garamond" w:hAnsi="Garamond"/>
          <w:i/>
          <w:iCs/>
          <w:color w:val="000000"/>
          <w:sz w:val="22"/>
          <w:szCs w:val="22"/>
        </w:rPr>
        <w:t>And</w:t>
      </w:r>
      <w:proofErr w:type="gramEnd"/>
      <w:r>
        <w:rPr>
          <w:rFonts w:ascii="Garamond" w:hAnsi="Garamond"/>
          <w:i/>
          <w:iCs/>
          <w:color w:val="000000"/>
          <w:sz w:val="22"/>
          <w:szCs w:val="22"/>
        </w:rPr>
        <w:t xml:space="preserve"> Coastal Management</w:t>
      </w:r>
      <w:r>
        <w:rPr>
          <w:rFonts w:ascii="Garamond" w:hAnsi="Garamond"/>
          <w:color w:val="000000"/>
          <w:sz w:val="22"/>
          <w:szCs w:val="22"/>
        </w:rPr>
        <w:t xml:space="preserve">, </w:t>
      </w:r>
      <w:r w:rsidRPr="00725111">
        <w:rPr>
          <w:rFonts w:ascii="Garamond" w:hAnsi="Garamond"/>
          <w:i/>
          <w:color w:val="000000"/>
          <w:sz w:val="22"/>
          <w:szCs w:val="22"/>
        </w:rPr>
        <w:t>126</w:t>
      </w:r>
      <w:r>
        <w:rPr>
          <w:rFonts w:ascii="Garamond" w:hAnsi="Garamond"/>
          <w:color w:val="000000"/>
          <w:sz w:val="22"/>
          <w:szCs w:val="22"/>
        </w:rPr>
        <w:t>, 1-8. doi:10.1016/j.ocecoaman.2016.03.002</w:t>
      </w:r>
    </w:p>
    <w:p w14:paraId="3AC583DC" w14:textId="24ED2518" w:rsidR="003149AB" w:rsidRPr="00725111" w:rsidRDefault="003149AB" w:rsidP="003149AB">
      <w:pPr>
        <w:rPr>
          <w:rFonts w:ascii="Garamond" w:hAnsi="Garamond"/>
          <w:color w:val="000000"/>
        </w:rPr>
      </w:pPr>
      <w:r>
        <w:br/>
      </w:r>
      <w:r w:rsidRPr="00725111">
        <w:rPr>
          <w:rFonts w:ascii="Garamond" w:hAnsi="Garamond"/>
          <w:color w:val="000000"/>
        </w:rPr>
        <w:t xml:space="preserve">Zhu, X. X., </w:t>
      </w:r>
      <w:proofErr w:type="spellStart"/>
      <w:r w:rsidRPr="00725111">
        <w:rPr>
          <w:rFonts w:ascii="Garamond" w:hAnsi="Garamond"/>
          <w:color w:val="000000"/>
        </w:rPr>
        <w:t>Tuia</w:t>
      </w:r>
      <w:proofErr w:type="spellEnd"/>
      <w:r w:rsidRPr="00725111">
        <w:rPr>
          <w:rFonts w:ascii="Garamond" w:hAnsi="Garamond"/>
          <w:color w:val="000000"/>
        </w:rPr>
        <w:t xml:space="preserve">, D., </w:t>
      </w:r>
      <w:proofErr w:type="spellStart"/>
      <w:r w:rsidRPr="00725111">
        <w:rPr>
          <w:rFonts w:ascii="Garamond" w:hAnsi="Garamond"/>
          <w:color w:val="000000"/>
        </w:rPr>
        <w:t>Mou</w:t>
      </w:r>
      <w:proofErr w:type="spellEnd"/>
      <w:r w:rsidRPr="00725111">
        <w:rPr>
          <w:rFonts w:ascii="Garamond" w:hAnsi="Garamond"/>
          <w:color w:val="000000"/>
        </w:rPr>
        <w:t xml:space="preserve">, L., Xia, G., Zhang., L., Xu, F., &amp; </w:t>
      </w:r>
      <w:proofErr w:type="spellStart"/>
      <w:r w:rsidRPr="00725111">
        <w:rPr>
          <w:rFonts w:ascii="Garamond" w:hAnsi="Garamond"/>
          <w:color w:val="000000"/>
        </w:rPr>
        <w:t>Fraundorfer</w:t>
      </w:r>
      <w:proofErr w:type="spellEnd"/>
      <w:r w:rsidRPr="00725111">
        <w:rPr>
          <w:rFonts w:ascii="Garamond" w:hAnsi="Garamond"/>
          <w:color w:val="000000"/>
        </w:rPr>
        <w:t>, F. (2017</w:t>
      </w:r>
      <w:r w:rsidR="00725111" w:rsidRPr="00725111">
        <w:rPr>
          <w:rFonts w:ascii="Garamond" w:hAnsi="Garamond"/>
          <w:color w:val="000000"/>
        </w:rPr>
        <w:t>)</w:t>
      </w:r>
      <w:r w:rsidRPr="00725111">
        <w:rPr>
          <w:rFonts w:ascii="Garamond" w:hAnsi="Garamond"/>
          <w:color w:val="000000"/>
        </w:rPr>
        <w:t xml:space="preserve">. Deep </w:t>
      </w:r>
    </w:p>
    <w:p w14:paraId="1F82D916" w14:textId="3DB3461B" w:rsidR="005D7108" w:rsidRDefault="00E96F31" w:rsidP="00725111">
      <w:pPr>
        <w:rPr>
          <w:rFonts w:ascii="Garamond" w:hAnsi="Garamond"/>
          <w:color w:val="000000"/>
        </w:rPr>
      </w:pPr>
      <w:proofErr w:type="gramStart"/>
      <w:r>
        <w:rPr>
          <w:rFonts w:ascii="Garamond" w:hAnsi="Garamond"/>
          <w:color w:val="000000"/>
        </w:rPr>
        <w:t>l</w:t>
      </w:r>
      <w:r w:rsidR="003149AB" w:rsidRPr="00725111">
        <w:rPr>
          <w:rFonts w:ascii="Garamond" w:hAnsi="Garamond"/>
          <w:color w:val="000000"/>
        </w:rPr>
        <w:t>earning</w:t>
      </w:r>
      <w:proofErr w:type="gramEnd"/>
      <w:r w:rsidR="003149AB" w:rsidRPr="00725111">
        <w:rPr>
          <w:rFonts w:ascii="Garamond" w:hAnsi="Garamond"/>
          <w:color w:val="000000"/>
        </w:rPr>
        <w:t xml:space="preserve"> in </w:t>
      </w:r>
      <w:r w:rsidR="0050345E">
        <w:rPr>
          <w:rFonts w:ascii="Garamond" w:hAnsi="Garamond"/>
          <w:color w:val="000000"/>
        </w:rPr>
        <w:t>r</w:t>
      </w:r>
      <w:r w:rsidR="003149AB" w:rsidRPr="00725111">
        <w:rPr>
          <w:rFonts w:ascii="Garamond" w:hAnsi="Garamond"/>
          <w:color w:val="000000"/>
        </w:rPr>
        <w:t xml:space="preserve">emote </w:t>
      </w:r>
      <w:r w:rsidR="0050345E">
        <w:rPr>
          <w:rFonts w:ascii="Garamond" w:hAnsi="Garamond"/>
          <w:color w:val="000000"/>
        </w:rPr>
        <w:t>s</w:t>
      </w:r>
      <w:r w:rsidR="003149AB" w:rsidRPr="00725111">
        <w:rPr>
          <w:rFonts w:ascii="Garamond" w:hAnsi="Garamond"/>
          <w:color w:val="000000"/>
        </w:rPr>
        <w:t xml:space="preserve">ensing: A </w:t>
      </w:r>
      <w:r>
        <w:rPr>
          <w:rFonts w:ascii="Garamond" w:hAnsi="Garamond"/>
          <w:color w:val="000000"/>
        </w:rPr>
        <w:t>c</w:t>
      </w:r>
      <w:r w:rsidR="003149AB" w:rsidRPr="00725111">
        <w:rPr>
          <w:rFonts w:ascii="Garamond" w:hAnsi="Garamond"/>
          <w:color w:val="000000"/>
        </w:rPr>
        <w:t xml:space="preserve">omprehensive </w:t>
      </w:r>
      <w:r>
        <w:rPr>
          <w:rFonts w:ascii="Garamond" w:hAnsi="Garamond"/>
          <w:color w:val="000000"/>
        </w:rPr>
        <w:t>r</w:t>
      </w:r>
      <w:r w:rsidR="003149AB" w:rsidRPr="00725111">
        <w:rPr>
          <w:rFonts w:ascii="Garamond" w:hAnsi="Garamond"/>
          <w:color w:val="000000"/>
        </w:rPr>
        <w:t xml:space="preserve">eview and </w:t>
      </w:r>
      <w:r>
        <w:rPr>
          <w:rFonts w:ascii="Garamond" w:hAnsi="Garamond"/>
          <w:color w:val="000000"/>
        </w:rPr>
        <w:t>l</w:t>
      </w:r>
      <w:r w:rsidR="003149AB" w:rsidRPr="00725111">
        <w:rPr>
          <w:rFonts w:ascii="Garamond" w:hAnsi="Garamond"/>
          <w:color w:val="000000"/>
        </w:rPr>
        <w:t xml:space="preserve">ist of </w:t>
      </w:r>
      <w:r>
        <w:rPr>
          <w:rFonts w:ascii="Garamond" w:hAnsi="Garamond"/>
          <w:color w:val="000000"/>
        </w:rPr>
        <w:t>r</w:t>
      </w:r>
      <w:r w:rsidR="003149AB" w:rsidRPr="00725111">
        <w:rPr>
          <w:rFonts w:ascii="Garamond" w:hAnsi="Garamond"/>
          <w:color w:val="000000"/>
        </w:rPr>
        <w:t xml:space="preserve">esources. </w:t>
      </w:r>
      <w:r w:rsidR="003149AB" w:rsidRPr="00725111">
        <w:rPr>
          <w:rFonts w:ascii="Garamond" w:hAnsi="Garamond"/>
          <w:i/>
          <w:iCs/>
          <w:color w:val="000000"/>
        </w:rPr>
        <w:t>IEEE Geoscience and Remote Sensing</w:t>
      </w:r>
      <w:r w:rsidR="003149AB" w:rsidRPr="00725111">
        <w:rPr>
          <w:rFonts w:ascii="Garamond" w:hAnsi="Garamond"/>
          <w:color w:val="000000"/>
        </w:rPr>
        <w:t xml:space="preserve">, </w:t>
      </w:r>
      <w:r w:rsidR="003149AB" w:rsidRPr="00725111">
        <w:rPr>
          <w:rFonts w:ascii="Garamond" w:hAnsi="Garamond"/>
          <w:i/>
          <w:color w:val="000000"/>
        </w:rPr>
        <w:t>5</w:t>
      </w:r>
      <w:r w:rsidR="003149AB" w:rsidRPr="0050345E">
        <w:rPr>
          <w:rFonts w:ascii="Garamond" w:hAnsi="Garamond"/>
          <w:color w:val="000000"/>
        </w:rPr>
        <w:t xml:space="preserve">(4), </w:t>
      </w:r>
      <w:r w:rsidR="003149AB" w:rsidRPr="00725111">
        <w:rPr>
          <w:rFonts w:ascii="Garamond" w:hAnsi="Garamond"/>
          <w:color w:val="000000"/>
        </w:rPr>
        <w:t>8-36. doi:10.1109/MGRS.2017.2762307</w:t>
      </w:r>
    </w:p>
    <w:p w14:paraId="04A4598D" w14:textId="77777777" w:rsidR="00A4591A" w:rsidRDefault="00A4591A" w:rsidP="00725111">
      <w:pPr>
        <w:rPr>
          <w:rFonts w:ascii="Garamond" w:hAnsi="Garamond"/>
          <w:color w:val="000000"/>
        </w:rPr>
      </w:pPr>
    </w:p>
    <w:p w14:paraId="300C38C3" w14:textId="77777777" w:rsidR="00A4591A" w:rsidRPr="0047289E" w:rsidRDefault="00A4591A" w:rsidP="00725111">
      <w:pPr>
        <w:rPr>
          <w:rFonts w:ascii="Garamond" w:hAnsi="Garamond"/>
          <w:sz w:val="20"/>
          <w:szCs w:val="20"/>
        </w:rPr>
      </w:pPr>
    </w:p>
    <w:sectPr w:rsidR="00A4591A" w:rsidRPr="0047289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36C1"/>
    <w:multiLevelType w:val="multilevel"/>
    <w:tmpl w:val="99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1NDI2MzY0MTUyMjJX0lEKTi0uzszPAykwqwUAQDq45iwAAAA="/>
  </w:docVars>
  <w:rsids>
    <w:rsidRoot w:val="007B73F9"/>
    <w:rsid w:val="00005E62"/>
    <w:rsid w:val="0001261B"/>
    <w:rsid w:val="00014585"/>
    <w:rsid w:val="00020050"/>
    <w:rsid w:val="000263DE"/>
    <w:rsid w:val="00031A6C"/>
    <w:rsid w:val="000368D4"/>
    <w:rsid w:val="00073224"/>
    <w:rsid w:val="00075708"/>
    <w:rsid w:val="00095D93"/>
    <w:rsid w:val="000D7963"/>
    <w:rsid w:val="000E3C1F"/>
    <w:rsid w:val="000E4025"/>
    <w:rsid w:val="000F2808"/>
    <w:rsid w:val="000F487D"/>
    <w:rsid w:val="000F76DA"/>
    <w:rsid w:val="00105247"/>
    <w:rsid w:val="00107706"/>
    <w:rsid w:val="00123B69"/>
    <w:rsid w:val="00132F55"/>
    <w:rsid w:val="00134C6A"/>
    <w:rsid w:val="001538F2"/>
    <w:rsid w:val="00164AAB"/>
    <w:rsid w:val="001976DA"/>
    <w:rsid w:val="001A2ECC"/>
    <w:rsid w:val="001A44FF"/>
    <w:rsid w:val="001D1B19"/>
    <w:rsid w:val="001E7EE9"/>
    <w:rsid w:val="002046C4"/>
    <w:rsid w:val="0022612D"/>
    <w:rsid w:val="00227218"/>
    <w:rsid w:val="0023408F"/>
    <w:rsid w:val="00250447"/>
    <w:rsid w:val="00264533"/>
    <w:rsid w:val="00272579"/>
    <w:rsid w:val="00272CD9"/>
    <w:rsid w:val="00273BD3"/>
    <w:rsid w:val="002742BC"/>
    <w:rsid w:val="00276572"/>
    <w:rsid w:val="00285042"/>
    <w:rsid w:val="00290705"/>
    <w:rsid w:val="002A5427"/>
    <w:rsid w:val="002B0B7E"/>
    <w:rsid w:val="002B6846"/>
    <w:rsid w:val="002C501D"/>
    <w:rsid w:val="002D6CAD"/>
    <w:rsid w:val="002E2996"/>
    <w:rsid w:val="002E2D9E"/>
    <w:rsid w:val="00302E59"/>
    <w:rsid w:val="003149AB"/>
    <w:rsid w:val="003347A7"/>
    <w:rsid w:val="00334B0C"/>
    <w:rsid w:val="00347670"/>
    <w:rsid w:val="00353F4B"/>
    <w:rsid w:val="00362915"/>
    <w:rsid w:val="0038491A"/>
    <w:rsid w:val="00384B24"/>
    <w:rsid w:val="00394D2B"/>
    <w:rsid w:val="003A2CFF"/>
    <w:rsid w:val="003B54D0"/>
    <w:rsid w:val="003C28CD"/>
    <w:rsid w:val="003D2EDF"/>
    <w:rsid w:val="0041686A"/>
    <w:rsid w:val="004228B2"/>
    <w:rsid w:val="00453F48"/>
    <w:rsid w:val="00461AA0"/>
    <w:rsid w:val="00462A5E"/>
    <w:rsid w:val="00467737"/>
    <w:rsid w:val="0047289E"/>
    <w:rsid w:val="00476B26"/>
    <w:rsid w:val="00476EA1"/>
    <w:rsid w:val="00495124"/>
    <w:rsid w:val="00496656"/>
    <w:rsid w:val="004B304D"/>
    <w:rsid w:val="004C0A16"/>
    <w:rsid w:val="004D358F"/>
    <w:rsid w:val="004E455B"/>
    <w:rsid w:val="004F0A78"/>
    <w:rsid w:val="0050345E"/>
    <w:rsid w:val="005344D2"/>
    <w:rsid w:val="00542AAA"/>
    <w:rsid w:val="00565EE1"/>
    <w:rsid w:val="00583971"/>
    <w:rsid w:val="00594D0B"/>
    <w:rsid w:val="005C5954"/>
    <w:rsid w:val="005C6FC1"/>
    <w:rsid w:val="005D3F60"/>
    <w:rsid w:val="005D4EEF"/>
    <w:rsid w:val="005D7108"/>
    <w:rsid w:val="005F0135"/>
    <w:rsid w:val="00624FCD"/>
    <w:rsid w:val="00636FAE"/>
    <w:rsid w:val="006452A4"/>
    <w:rsid w:val="006515E3"/>
    <w:rsid w:val="00676C74"/>
    <w:rsid w:val="006804AC"/>
    <w:rsid w:val="00692EA0"/>
    <w:rsid w:val="006946D8"/>
    <w:rsid w:val="00695D85"/>
    <w:rsid w:val="006A2A26"/>
    <w:rsid w:val="006B39A8"/>
    <w:rsid w:val="006B7491"/>
    <w:rsid w:val="006E1C6C"/>
    <w:rsid w:val="006F322E"/>
    <w:rsid w:val="007059D2"/>
    <w:rsid w:val="007072BA"/>
    <w:rsid w:val="007226AE"/>
    <w:rsid w:val="00725111"/>
    <w:rsid w:val="00735F70"/>
    <w:rsid w:val="00752AC5"/>
    <w:rsid w:val="00760B99"/>
    <w:rsid w:val="007715BF"/>
    <w:rsid w:val="007715C4"/>
    <w:rsid w:val="00782999"/>
    <w:rsid w:val="007A4F2A"/>
    <w:rsid w:val="007A7268"/>
    <w:rsid w:val="007B73F9"/>
    <w:rsid w:val="007C08E6"/>
    <w:rsid w:val="007C1A00"/>
    <w:rsid w:val="007D4BE4"/>
    <w:rsid w:val="0080287D"/>
    <w:rsid w:val="008060AF"/>
    <w:rsid w:val="00806DE6"/>
    <w:rsid w:val="00813E58"/>
    <w:rsid w:val="00835C04"/>
    <w:rsid w:val="008403B8"/>
    <w:rsid w:val="00874E84"/>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048C"/>
    <w:rsid w:val="009E1788"/>
    <w:rsid w:val="009E4CFF"/>
    <w:rsid w:val="00A0319C"/>
    <w:rsid w:val="00A07C1D"/>
    <w:rsid w:val="00A133A1"/>
    <w:rsid w:val="00A4473F"/>
    <w:rsid w:val="00A44DD0"/>
    <w:rsid w:val="00A4591A"/>
    <w:rsid w:val="00A46F34"/>
    <w:rsid w:val="00A502A8"/>
    <w:rsid w:val="00A50CFE"/>
    <w:rsid w:val="00A5463B"/>
    <w:rsid w:val="00A60645"/>
    <w:rsid w:val="00A65305"/>
    <w:rsid w:val="00A75801"/>
    <w:rsid w:val="00A80A92"/>
    <w:rsid w:val="00A8257F"/>
    <w:rsid w:val="00A83D36"/>
    <w:rsid w:val="00A92E21"/>
    <w:rsid w:val="00AB2804"/>
    <w:rsid w:val="00AE46F5"/>
    <w:rsid w:val="00B14F32"/>
    <w:rsid w:val="00B16B8D"/>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75DF7"/>
    <w:rsid w:val="00C82473"/>
    <w:rsid w:val="00C83576"/>
    <w:rsid w:val="00C91DAA"/>
    <w:rsid w:val="00CA0A4F"/>
    <w:rsid w:val="00CA0EED"/>
    <w:rsid w:val="00CA4793"/>
    <w:rsid w:val="00CB421A"/>
    <w:rsid w:val="00CB51DA"/>
    <w:rsid w:val="00CB6407"/>
    <w:rsid w:val="00CC7683"/>
    <w:rsid w:val="00CD0433"/>
    <w:rsid w:val="00CD3CA1"/>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713FE"/>
    <w:rsid w:val="00E96F31"/>
    <w:rsid w:val="00EB4592"/>
    <w:rsid w:val="00EB4818"/>
    <w:rsid w:val="00EC3694"/>
    <w:rsid w:val="00ED6B3C"/>
    <w:rsid w:val="00EE5E74"/>
    <w:rsid w:val="00F038E6"/>
    <w:rsid w:val="00F1255A"/>
    <w:rsid w:val="00F20A93"/>
    <w:rsid w:val="00F2154C"/>
    <w:rsid w:val="00F24033"/>
    <w:rsid w:val="00F268BE"/>
    <w:rsid w:val="00F52113"/>
    <w:rsid w:val="00FB1905"/>
    <w:rsid w:val="00FE19C9"/>
    <w:rsid w:val="00FE1FE5"/>
    <w:rsid w:val="00FE399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855FF0DC-0399-4F13-8075-33DDCD2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2A542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283">
      <w:bodyDiv w:val="1"/>
      <w:marLeft w:val="0"/>
      <w:marRight w:val="0"/>
      <w:marTop w:val="0"/>
      <w:marBottom w:val="0"/>
      <w:divBdr>
        <w:top w:val="none" w:sz="0" w:space="0" w:color="auto"/>
        <w:left w:val="none" w:sz="0" w:space="0" w:color="auto"/>
        <w:bottom w:val="none" w:sz="0" w:space="0" w:color="auto"/>
        <w:right w:val="none" w:sz="0" w:space="0" w:color="auto"/>
      </w:divBdr>
    </w:div>
    <w:div w:id="372464302">
      <w:bodyDiv w:val="1"/>
      <w:marLeft w:val="0"/>
      <w:marRight w:val="0"/>
      <w:marTop w:val="0"/>
      <w:marBottom w:val="0"/>
      <w:divBdr>
        <w:top w:val="none" w:sz="0" w:space="0" w:color="auto"/>
        <w:left w:val="none" w:sz="0" w:space="0" w:color="auto"/>
        <w:bottom w:val="none" w:sz="0" w:space="0" w:color="auto"/>
        <w:right w:val="none" w:sz="0" w:space="0" w:color="auto"/>
      </w:divBdr>
    </w:div>
    <w:div w:id="549155090">
      <w:bodyDiv w:val="1"/>
      <w:marLeft w:val="0"/>
      <w:marRight w:val="0"/>
      <w:marTop w:val="0"/>
      <w:marBottom w:val="0"/>
      <w:divBdr>
        <w:top w:val="none" w:sz="0" w:space="0" w:color="auto"/>
        <w:left w:val="none" w:sz="0" w:space="0" w:color="auto"/>
        <w:bottom w:val="none" w:sz="0" w:space="0" w:color="auto"/>
        <w:right w:val="none" w:sz="0" w:space="0" w:color="auto"/>
      </w:divBdr>
    </w:div>
    <w:div w:id="1076515682">
      <w:bodyDiv w:val="1"/>
      <w:marLeft w:val="0"/>
      <w:marRight w:val="0"/>
      <w:marTop w:val="0"/>
      <w:marBottom w:val="0"/>
      <w:divBdr>
        <w:top w:val="none" w:sz="0" w:space="0" w:color="auto"/>
        <w:left w:val="none" w:sz="0" w:space="0" w:color="auto"/>
        <w:bottom w:val="none" w:sz="0" w:space="0" w:color="auto"/>
        <w:right w:val="none" w:sz="0" w:space="0" w:color="auto"/>
      </w:divBdr>
    </w:div>
    <w:div w:id="129113036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90386824">
      <w:bodyDiv w:val="1"/>
      <w:marLeft w:val="0"/>
      <w:marRight w:val="0"/>
      <w:marTop w:val="0"/>
      <w:marBottom w:val="0"/>
      <w:divBdr>
        <w:top w:val="none" w:sz="0" w:space="0" w:color="auto"/>
        <w:left w:val="none" w:sz="0" w:space="0" w:color="auto"/>
        <w:bottom w:val="none" w:sz="0" w:space="0" w:color="auto"/>
        <w:right w:val="none" w:sz="0" w:space="0" w:color="auto"/>
      </w:divBdr>
    </w:div>
    <w:div w:id="1644382782">
      <w:bodyDiv w:val="1"/>
      <w:marLeft w:val="0"/>
      <w:marRight w:val="0"/>
      <w:marTop w:val="0"/>
      <w:marBottom w:val="0"/>
      <w:divBdr>
        <w:top w:val="none" w:sz="0" w:space="0" w:color="auto"/>
        <w:left w:val="none" w:sz="0" w:space="0" w:color="auto"/>
        <w:bottom w:val="none" w:sz="0" w:space="0" w:color="auto"/>
        <w:right w:val="none" w:sz="0" w:space="0" w:color="auto"/>
      </w:divBdr>
    </w:div>
    <w:div w:id="2019844839">
      <w:bodyDiv w:val="1"/>
      <w:marLeft w:val="0"/>
      <w:marRight w:val="0"/>
      <w:marTop w:val="0"/>
      <w:marBottom w:val="0"/>
      <w:divBdr>
        <w:top w:val="none" w:sz="0" w:space="0" w:color="auto"/>
        <w:left w:val="none" w:sz="0" w:space="0" w:color="auto"/>
        <w:bottom w:val="none" w:sz="0" w:space="0" w:color="auto"/>
        <w:right w:val="none" w:sz="0" w:space="0" w:color="auto"/>
      </w:divBdr>
    </w:div>
    <w:div w:id="21380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n.m.remillard@na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ustin.h.stone@nas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doi.org/10.2112/JCOASTRES-D-09-00064.1" TargetMode="External"/><Relationship Id="rId4" Type="http://schemas.openxmlformats.org/officeDocument/2006/relationships/settings" Target="settings.xml"/><Relationship Id="rId9" Type="http://schemas.openxmlformats.org/officeDocument/2006/relationships/hyperlink" Target="mailto:austin.h.stone@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EE45-F6A2-45DE-8277-1592A853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dcterms:created xsi:type="dcterms:W3CDTF">2018-03-17T00:01:00Z</dcterms:created>
  <dcterms:modified xsi:type="dcterms:W3CDTF">2018-03-17T00:01:00Z</dcterms:modified>
</cp:coreProperties>
</file>