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C05CEF" w14:textId="77777777" w:rsidR="00C82473" w:rsidRPr="003A57E2" w:rsidRDefault="007B73F9">
      <w:pPr>
        <w:rPr>
          <w:b/>
          <w:sz w:val="28"/>
        </w:rPr>
      </w:pPr>
      <w:r w:rsidRPr="003A57E2">
        <w:rPr>
          <w:b/>
          <w:sz w:val="28"/>
        </w:rPr>
        <w:t>NASA DEVELOP National Program</w:t>
      </w:r>
    </w:p>
    <w:p w14:paraId="5BBA164A" w14:textId="08815CC5" w:rsidR="007B73F9" w:rsidRPr="003A57E2" w:rsidRDefault="008D7444">
      <w:pPr>
        <w:rPr>
          <w:b/>
          <w:sz w:val="24"/>
        </w:rPr>
      </w:pPr>
      <w:r w:rsidRPr="003A57E2">
        <w:rPr>
          <w:b/>
          <w:sz w:val="24"/>
        </w:rPr>
        <w:t>2019</w:t>
      </w:r>
      <w:r w:rsidR="00BB1A3F" w:rsidRPr="003A57E2">
        <w:rPr>
          <w:b/>
          <w:sz w:val="24"/>
        </w:rPr>
        <w:t xml:space="preserve"> </w:t>
      </w:r>
      <w:r w:rsidR="00C82C8C" w:rsidRPr="003A57E2">
        <w:rPr>
          <w:b/>
          <w:sz w:val="24"/>
        </w:rPr>
        <w:t>Spring</w:t>
      </w:r>
      <w:r w:rsidR="007B73F9" w:rsidRPr="003A57E2">
        <w:rPr>
          <w:b/>
          <w:sz w:val="24"/>
        </w:rPr>
        <w:t xml:space="preserve"> Project Proposal</w:t>
      </w:r>
    </w:p>
    <w:p w14:paraId="0CF5EA14" w14:textId="77777777" w:rsidR="00A44DD0" w:rsidRPr="003A57E2" w:rsidRDefault="00A44DD0" w:rsidP="00A44DD0">
      <w:pPr>
        <w:rPr>
          <w:b/>
          <w:sz w:val="24"/>
        </w:rPr>
      </w:pPr>
    </w:p>
    <w:p w14:paraId="5121C8E5" w14:textId="50EFD385" w:rsidR="00A44DD0" w:rsidRPr="003A57E2" w:rsidRDefault="00D30684" w:rsidP="00A44DD0">
      <w:pPr>
        <w:rPr>
          <w:b/>
          <w:szCs w:val="20"/>
        </w:rPr>
      </w:pPr>
      <w:r w:rsidRPr="003A57E2">
        <w:rPr>
          <w:b/>
          <w:szCs w:val="20"/>
        </w:rPr>
        <w:t xml:space="preserve">Arizona – Tempe </w:t>
      </w:r>
    </w:p>
    <w:p w14:paraId="1824EBE9" w14:textId="66A1D435" w:rsidR="007B73F9" w:rsidRPr="00302220" w:rsidRDefault="00B20C00">
      <w:pPr>
        <w:rPr>
          <w:b/>
          <w:sz w:val="20"/>
          <w:szCs w:val="20"/>
        </w:rPr>
      </w:pPr>
      <w:r>
        <w:rPr>
          <w:b/>
          <w:sz w:val="20"/>
          <w:szCs w:val="20"/>
        </w:rPr>
        <w:t>Lake Ontario</w:t>
      </w:r>
      <w:r w:rsidRPr="003A57E2">
        <w:rPr>
          <w:b/>
          <w:sz w:val="20"/>
          <w:szCs w:val="20"/>
        </w:rPr>
        <w:t xml:space="preserve"> </w:t>
      </w:r>
      <w:r w:rsidR="00D30684" w:rsidRPr="003A57E2">
        <w:rPr>
          <w:b/>
          <w:sz w:val="20"/>
          <w:szCs w:val="20"/>
        </w:rPr>
        <w:t>Disasters</w:t>
      </w:r>
    </w:p>
    <w:p w14:paraId="1058C160" w14:textId="0D4C0C29" w:rsidR="00850E81" w:rsidRPr="003D674E" w:rsidRDefault="00A51642" w:rsidP="00334B0C">
      <w:pPr>
        <w:rPr>
          <w:i/>
          <w:iCs/>
          <w:sz w:val="20"/>
          <w:szCs w:val="20"/>
          <w:shd w:val="clear" w:color="auto" w:fill="FFFFFF"/>
        </w:rPr>
      </w:pPr>
      <w:r w:rsidRPr="003D674E">
        <w:rPr>
          <w:i/>
          <w:iCs/>
          <w:sz w:val="20"/>
          <w:szCs w:val="20"/>
          <w:shd w:val="clear" w:color="auto" w:fill="FFFFFF"/>
        </w:rPr>
        <w:t>Employing NASA Earth Observations in the Greater Toronto Area to Improve Flood Preparedness for Coastal Communities</w:t>
      </w:r>
    </w:p>
    <w:p w14:paraId="397B3D83" w14:textId="77777777" w:rsidR="00A51642" w:rsidRPr="003A57E2" w:rsidRDefault="00A51642" w:rsidP="00334B0C">
      <w:pPr>
        <w:rPr>
          <w:b/>
          <w:sz w:val="20"/>
        </w:rPr>
      </w:pPr>
    </w:p>
    <w:p w14:paraId="2A539E14" w14:textId="77777777" w:rsidR="00CD0433" w:rsidRPr="003A57E2" w:rsidRDefault="00CD0433" w:rsidP="00CD0433">
      <w:pPr>
        <w:pBdr>
          <w:bottom w:val="single" w:sz="4" w:space="1" w:color="auto"/>
        </w:pBdr>
        <w:rPr>
          <w:b/>
        </w:rPr>
      </w:pPr>
      <w:r w:rsidRPr="003A57E2">
        <w:rPr>
          <w:b/>
        </w:rPr>
        <w:t>Project Overview</w:t>
      </w:r>
    </w:p>
    <w:p w14:paraId="64E41EBC" w14:textId="37423EB2" w:rsidR="008B3821" w:rsidRPr="003A57E2" w:rsidRDefault="008B3821" w:rsidP="00276572">
      <w:pPr>
        <w:rPr>
          <w:sz w:val="20"/>
          <w:szCs w:val="20"/>
        </w:rPr>
      </w:pPr>
      <w:r w:rsidRPr="003A57E2">
        <w:rPr>
          <w:b/>
          <w:i/>
          <w:sz w:val="20"/>
          <w:szCs w:val="20"/>
        </w:rPr>
        <w:t>Proj</w:t>
      </w:r>
      <w:r w:rsidRPr="00140C2F">
        <w:rPr>
          <w:b/>
          <w:i/>
          <w:sz w:val="20"/>
          <w:szCs w:val="20"/>
        </w:rPr>
        <w:t>ect Synopsis</w:t>
      </w:r>
      <w:r w:rsidRPr="00302220">
        <w:rPr>
          <w:b/>
          <w:sz w:val="20"/>
          <w:szCs w:val="20"/>
        </w:rPr>
        <w:t xml:space="preserve">: </w:t>
      </w:r>
      <w:r w:rsidR="00A51642">
        <w:rPr>
          <w:rFonts w:ascii="Garamond" w:hAnsi="Garamond"/>
          <w:color w:val="000000"/>
        </w:rPr>
        <w:t xml:space="preserve">In the spring of 2017, constant record-breaking rainfall, rapid snowmelt, and high water levels in the Great Lakes region led to the flooding of hundreds of private properties and public infrastructure around Lake Ontario. Partnering with the Great </w:t>
      </w:r>
      <w:r w:rsidR="00A51642" w:rsidRPr="00934291">
        <w:rPr>
          <w:rFonts w:ascii="Garamond" w:hAnsi="Garamond"/>
          <w:noProof/>
          <w:color w:val="000000"/>
        </w:rPr>
        <w:t xml:space="preserve">Lakes </w:t>
      </w:r>
      <w:r w:rsidR="00934291" w:rsidRPr="00F40E9C">
        <w:rPr>
          <w:rFonts w:ascii="Garamond" w:hAnsi="Garamond"/>
          <w:noProof/>
          <w:color w:val="000000"/>
        </w:rPr>
        <w:t xml:space="preserve">and </w:t>
      </w:r>
      <w:r w:rsidR="00A51642" w:rsidRPr="00DE49F7">
        <w:rPr>
          <w:rFonts w:ascii="Garamond" w:hAnsi="Garamond"/>
          <w:noProof/>
          <w:color w:val="000000"/>
        </w:rPr>
        <w:t>St</w:t>
      </w:r>
      <w:r w:rsidR="00A51642">
        <w:rPr>
          <w:rFonts w:ascii="Garamond" w:hAnsi="Garamond"/>
          <w:color w:val="000000"/>
        </w:rPr>
        <w:t xml:space="preserve">. Lawrence Cities Initiative, City of Mississauga, City of Toronto, and </w:t>
      </w:r>
      <w:r w:rsidR="009A25EE">
        <w:rPr>
          <w:rFonts w:ascii="Garamond" w:hAnsi="Garamond"/>
          <w:color w:val="000000"/>
        </w:rPr>
        <w:t>the University of Michigan</w:t>
      </w:r>
      <w:r w:rsidR="00A51642">
        <w:rPr>
          <w:rFonts w:ascii="Garamond" w:hAnsi="Garamond"/>
          <w:color w:val="000000"/>
        </w:rPr>
        <w:t xml:space="preserve">, the team will examine the environmental variables contributing to flooding in the Lake Ontario watershed for the Greater Toronto Area (GTA), Canada. The project objectives include assessing precipitation totals, topography, and soil moisture to generate a flood extent time series analysis </w:t>
      </w:r>
      <w:r w:rsidR="00C40A9D">
        <w:rPr>
          <w:rFonts w:ascii="Garamond" w:hAnsi="Garamond"/>
          <w:color w:val="000000"/>
        </w:rPr>
        <w:t xml:space="preserve">of </w:t>
      </w:r>
      <w:r w:rsidR="00A51642">
        <w:rPr>
          <w:rFonts w:ascii="Garamond" w:hAnsi="Garamond"/>
          <w:color w:val="000000"/>
        </w:rPr>
        <w:t xml:space="preserve">flood events. Remotely-sensed data will be compared </w:t>
      </w:r>
      <w:r w:rsidR="00C40A9D">
        <w:rPr>
          <w:rFonts w:ascii="Garamond" w:hAnsi="Garamond"/>
          <w:color w:val="000000"/>
        </w:rPr>
        <w:t>to</w:t>
      </w:r>
      <w:r w:rsidR="00A51642">
        <w:rPr>
          <w:rFonts w:ascii="Garamond" w:hAnsi="Garamond"/>
          <w:color w:val="000000"/>
        </w:rPr>
        <w:t xml:space="preserve"> output from the Weather Research and Forecasting Model used by </w:t>
      </w:r>
      <w:r w:rsidR="009A25EE">
        <w:rPr>
          <w:rFonts w:ascii="Garamond" w:hAnsi="Garamond"/>
          <w:color w:val="000000"/>
        </w:rPr>
        <w:t>the University of Michigan</w:t>
      </w:r>
      <w:r w:rsidR="00A51642">
        <w:rPr>
          <w:rFonts w:ascii="Garamond" w:hAnsi="Garamond"/>
          <w:color w:val="000000"/>
        </w:rPr>
        <w:t>. This project will use GPM IMERG, Landsat 8 OLI, Terra MODIS, Aqua MODIS, SRTM, SMAP, and Sentinel-1 C-SAR</w:t>
      </w:r>
      <w:r w:rsidR="00C40A9D">
        <w:rPr>
          <w:rFonts w:ascii="Garamond" w:hAnsi="Garamond"/>
          <w:color w:val="000000"/>
        </w:rPr>
        <w:t xml:space="preserve"> data</w:t>
      </w:r>
      <w:r w:rsidR="00A51642">
        <w:rPr>
          <w:rFonts w:ascii="Garamond" w:hAnsi="Garamond"/>
          <w:color w:val="000000"/>
        </w:rPr>
        <w:t>. Additionally, the team will provide a tool to create maps of potential flood extent so partners can identify early flood warning signs.</w:t>
      </w:r>
    </w:p>
    <w:p w14:paraId="1E7BF85A" w14:textId="77777777" w:rsidR="008B3821" w:rsidRPr="003A57E2" w:rsidRDefault="008B3821" w:rsidP="008B3821">
      <w:pPr>
        <w:rPr>
          <w:b/>
          <w:sz w:val="20"/>
          <w:szCs w:val="20"/>
        </w:rPr>
      </w:pPr>
    </w:p>
    <w:p w14:paraId="61B4ADB8" w14:textId="0881ED5D" w:rsidR="00353F4B" w:rsidRPr="00302220" w:rsidRDefault="00353F4B" w:rsidP="00D30684">
      <w:pPr>
        <w:rPr>
          <w:rFonts w:ascii="Garamond" w:hAnsi="Garamond"/>
        </w:rPr>
      </w:pPr>
      <w:r w:rsidRPr="003A57E2">
        <w:rPr>
          <w:b/>
          <w:i/>
          <w:sz w:val="20"/>
          <w:szCs w:val="20"/>
        </w:rPr>
        <w:t>Community Concern:</w:t>
      </w:r>
      <w:r w:rsidRPr="003A57E2">
        <w:rPr>
          <w:sz w:val="20"/>
          <w:szCs w:val="20"/>
        </w:rPr>
        <w:t xml:space="preserve"> </w:t>
      </w:r>
      <w:r w:rsidR="00A51642">
        <w:rPr>
          <w:rFonts w:ascii="Garamond" w:hAnsi="Garamond"/>
          <w:color w:val="000000"/>
        </w:rPr>
        <w:t xml:space="preserve">In 2017, Lake Ontario water levels were abnormally high, leading to massive flooding events along the shores of Lake Ontario and the St. Lawrence River, an outflow of the </w:t>
      </w:r>
      <w:r w:rsidR="00797898">
        <w:rPr>
          <w:rFonts w:ascii="Garamond" w:hAnsi="Garamond"/>
          <w:color w:val="000000"/>
        </w:rPr>
        <w:t>l</w:t>
      </w:r>
      <w:r w:rsidR="00A51642">
        <w:rPr>
          <w:rFonts w:ascii="Garamond" w:hAnsi="Garamond"/>
          <w:color w:val="000000"/>
        </w:rPr>
        <w:t xml:space="preserve">ake. Over $13 million was granted by the Canadian Red Cross for flood relief efforts in the first three months post-flood. While the 2017 flooding was unavoidable, the International Lake Ontario - St. Lawrence River Board wants to investigate the hydroclimate conditions contributing to flooding to better inform river flow decisions and better equip communities vulnerable to flooding. Flooding events are costly as </w:t>
      </w:r>
      <w:r w:rsidR="00797898">
        <w:rPr>
          <w:rFonts w:ascii="Garamond" w:hAnsi="Garamond"/>
          <w:color w:val="000000"/>
        </w:rPr>
        <w:t>they</w:t>
      </w:r>
      <w:r w:rsidR="00A51642">
        <w:rPr>
          <w:rFonts w:ascii="Garamond" w:hAnsi="Garamond"/>
          <w:color w:val="000000"/>
        </w:rPr>
        <w:t xml:space="preserve"> damage infrastructure and hinder economic activity. </w:t>
      </w:r>
      <w:r w:rsidR="00797898">
        <w:rPr>
          <w:rFonts w:ascii="Garamond" w:hAnsi="Garamond"/>
          <w:color w:val="000000"/>
        </w:rPr>
        <w:t>They</w:t>
      </w:r>
      <w:r w:rsidR="00A51642">
        <w:rPr>
          <w:rFonts w:ascii="Garamond" w:hAnsi="Garamond"/>
          <w:color w:val="000000"/>
        </w:rPr>
        <w:t xml:space="preserve"> also pose public health and safety</w:t>
      </w:r>
      <w:r w:rsidR="00797898">
        <w:rPr>
          <w:rFonts w:ascii="Garamond" w:hAnsi="Garamond"/>
          <w:color w:val="000000"/>
        </w:rPr>
        <w:t xml:space="preserve"> concerns</w:t>
      </w:r>
      <w:r w:rsidR="00A51642">
        <w:rPr>
          <w:rFonts w:ascii="Garamond" w:hAnsi="Garamond"/>
          <w:color w:val="000000"/>
        </w:rPr>
        <w:t xml:space="preserve"> as standing water can host diseases and </w:t>
      </w:r>
      <w:r w:rsidR="007052A4">
        <w:rPr>
          <w:rFonts w:ascii="Garamond" w:hAnsi="Garamond"/>
          <w:color w:val="000000"/>
        </w:rPr>
        <w:t xml:space="preserve">lead to </w:t>
      </w:r>
      <w:r w:rsidR="00A51642">
        <w:rPr>
          <w:rFonts w:ascii="Garamond" w:hAnsi="Garamond"/>
          <w:color w:val="000000"/>
        </w:rPr>
        <w:t>unsafe conditions on the road. This work is important to the community so they can better forecast potential flooding to limit these cost</w:t>
      </w:r>
      <w:r w:rsidR="00FC737B">
        <w:rPr>
          <w:rFonts w:ascii="Garamond" w:hAnsi="Garamond"/>
          <w:color w:val="000000"/>
        </w:rPr>
        <w:t>s.</w:t>
      </w:r>
    </w:p>
    <w:p w14:paraId="6B794CB9" w14:textId="77777777" w:rsidR="00353F4B" w:rsidRPr="003A57E2" w:rsidRDefault="00353F4B" w:rsidP="008B3821">
      <w:pPr>
        <w:rPr>
          <w:b/>
          <w:sz w:val="20"/>
          <w:szCs w:val="20"/>
        </w:rPr>
      </w:pPr>
    </w:p>
    <w:p w14:paraId="56693788" w14:textId="0FA55B90" w:rsidR="008B3821" w:rsidRDefault="008B3821" w:rsidP="00276572">
      <w:pPr>
        <w:rPr>
          <w:rFonts w:ascii="Garamond" w:hAnsi="Garamond"/>
        </w:rPr>
      </w:pPr>
      <w:r w:rsidRPr="003A57E2">
        <w:rPr>
          <w:b/>
          <w:i/>
          <w:sz w:val="20"/>
          <w:szCs w:val="20"/>
        </w:rPr>
        <w:t>Source of Project Idea:</w:t>
      </w:r>
      <w:r w:rsidRPr="003A57E2">
        <w:rPr>
          <w:sz w:val="20"/>
          <w:szCs w:val="20"/>
        </w:rPr>
        <w:t xml:space="preserve"> </w:t>
      </w:r>
      <w:r w:rsidR="00A51642">
        <w:rPr>
          <w:rFonts w:ascii="Garamond" w:hAnsi="Garamond"/>
          <w:color w:val="000000"/>
        </w:rPr>
        <w:t xml:space="preserve">This project idea came from Melissa </w:t>
      </w:r>
      <w:proofErr w:type="spellStart"/>
      <w:r w:rsidR="00A51642">
        <w:rPr>
          <w:rFonts w:ascii="Garamond" w:hAnsi="Garamond"/>
          <w:color w:val="000000"/>
        </w:rPr>
        <w:t>Soline</w:t>
      </w:r>
      <w:proofErr w:type="spellEnd"/>
      <w:r w:rsidR="00A51642">
        <w:rPr>
          <w:rFonts w:ascii="Garamond" w:hAnsi="Garamond"/>
          <w:color w:val="000000"/>
        </w:rPr>
        <w:t xml:space="preserve"> with the Great </w:t>
      </w:r>
      <w:r w:rsidR="00A51642" w:rsidRPr="00DE49F7">
        <w:rPr>
          <w:rFonts w:ascii="Garamond" w:hAnsi="Garamond"/>
          <w:noProof/>
          <w:color w:val="000000"/>
        </w:rPr>
        <w:t xml:space="preserve">Lakes </w:t>
      </w:r>
      <w:r w:rsidR="00934291" w:rsidRPr="00F40E9C">
        <w:rPr>
          <w:rFonts w:ascii="Garamond" w:hAnsi="Garamond"/>
          <w:noProof/>
          <w:color w:val="000000"/>
        </w:rPr>
        <w:t xml:space="preserve">and </w:t>
      </w:r>
      <w:r w:rsidR="00A51642" w:rsidRPr="00DE49F7">
        <w:rPr>
          <w:rFonts w:ascii="Garamond" w:hAnsi="Garamond"/>
          <w:noProof/>
          <w:color w:val="000000"/>
        </w:rPr>
        <w:t>St</w:t>
      </w:r>
      <w:r w:rsidR="00A51642">
        <w:rPr>
          <w:rFonts w:ascii="Garamond" w:hAnsi="Garamond"/>
          <w:color w:val="000000"/>
        </w:rPr>
        <w:t>. Lawrence Cities Initiative (GLSLCI)</w:t>
      </w:r>
      <w:r w:rsidR="00E36EE5">
        <w:rPr>
          <w:rFonts w:ascii="Garamond" w:hAnsi="Garamond"/>
          <w:color w:val="000000"/>
        </w:rPr>
        <w:t>,</w:t>
      </w:r>
      <w:r w:rsidR="00A51642">
        <w:rPr>
          <w:rFonts w:ascii="Garamond" w:hAnsi="Garamond"/>
          <w:color w:val="000000"/>
        </w:rPr>
        <w:t xml:space="preserve"> who has partnered with DEVELOP since 2008 on various projects. She met Lance Watkins at the 2018 GLSLCI Annual Meeting and expressed interest in a</w:t>
      </w:r>
      <w:r w:rsidR="00FD4150">
        <w:rPr>
          <w:rFonts w:ascii="Garamond" w:hAnsi="Garamond"/>
          <w:color w:val="000000"/>
        </w:rPr>
        <w:t>nother</w:t>
      </w:r>
      <w:r w:rsidR="00A51642">
        <w:rPr>
          <w:rFonts w:ascii="Garamond" w:hAnsi="Garamond"/>
          <w:color w:val="000000"/>
        </w:rPr>
        <w:t xml:space="preserve"> DEVELOP project. Melissa </w:t>
      </w:r>
      <w:proofErr w:type="spellStart"/>
      <w:r w:rsidR="00A51642">
        <w:rPr>
          <w:rFonts w:ascii="Garamond" w:hAnsi="Garamond"/>
          <w:color w:val="000000"/>
        </w:rPr>
        <w:t>Soline</w:t>
      </w:r>
      <w:proofErr w:type="spellEnd"/>
      <w:r w:rsidR="00A51642">
        <w:rPr>
          <w:rFonts w:ascii="Garamond" w:hAnsi="Garamond"/>
          <w:color w:val="000000"/>
        </w:rPr>
        <w:t xml:space="preserve"> works with over 130 </w:t>
      </w:r>
      <w:r w:rsidR="00A51642" w:rsidRPr="00F40E9C">
        <w:rPr>
          <w:rFonts w:ascii="Garamond" w:hAnsi="Garamond"/>
          <w:noProof/>
          <w:color w:val="000000"/>
        </w:rPr>
        <w:t>United</w:t>
      </w:r>
      <w:r w:rsidR="00A51642">
        <w:rPr>
          <w:rFonts w:ascii="Garamond" w:hAnsi="Garamond"/>
          <w:color w:val="000000"/>
        </w:rPr>
        <w:t xml:space="preserve"> States and Canadian mayors in the GLSLCI network, and she proposed a flood forecasting project </w:t>
      </w:r>
      <w:r w:rsidR="00B06196">
        <w:rPr>
          <w:rFonts w:ascii="Garamond" w:hAnsi="Garamond"/>
          <w:color w:val="000000"/>
        </w:rPr>
        <w:t>to</w:t>
      </w:r>
      <w:r w:rsidR="00A51642">
        <w:rPr>
          <w:rFonts w:ascii="Garamond" w:hAnsi="Garamond"/>
          <w:color w:val="000000"/>
        </w:rPr>
        <w:t xml:space="preserve"> Arizona – Tempe and Massachusetts – Boston node</w:t>
      </w:r>
      <w:r w:rsidR="00B06196">
        <w:rPr>
          <w:rFonts w:ascii="Garamond" w:hAnsi="Garamond"/>
          <w:color w:val="000000"/>
        </w:rPr>
        <w:t xml:space="preserve"> </w:t>
      </w:r>
      <w:r w:rsidR="00A51642">
        <w:rPr>
          <w:rFonts w:ascii="Garamond" w:hAnsi="Garamond"/>
          <w:color w:val="000000"/>
        </w:rPr>
        <w:t xml:space="preserve">leadership. </w:t>
      </w:r>
      <w:r w:rsidR="00A51642" w:rsidRPr="00DE49F7">
        <w:rPr>
          <w:rFonts w:ascii="Garamond" w:hAnsi="Garamond"/>
          <w:noProof/>
          <w:color w:val="000000"/>
        </w:rPr>
        <w:t>Subsequently</w:t>
      </w:r>
      <w:r w:rsidR="00934291">
        <w:rPr>
          <w:rFonts w:ascii="Garamond" w:hAnsi="Garamond"/>
          <w:noProof/>
          <w:color w:val="000000"/>
        </w:rPr>
        <w:t>,</w:t>
      </w:r>
      <w:r w:rsidR="00A51642">
        <w:rPr>
          <w:rFonts w:ascii="Garamond" w:hAnsi="Garamond"/>
          <w:color w:val="000000"/>
        </w:rPr>
        <w:t xml:space="preserve"> she requested to focus on cities impacted near Lake Ontario.</w:t>
      </w:r>
    </w:p>
    <w:p w14:paraId="54E68DEE" w14:textId="77777777" w:rsidR="00850E81" w:rsidRPr="003A57E2" w:rsidRDefault="00850E81" w:rsidP="00276572">
      <w:pPr>
        <w:rPr>
          <w:b/>
          <w:sz w:val="20"/>
          <w:szCs w:val="20"/>
        </w:rPr>
      </w:pPr>
    </w:p>
    <w:p w14:paraId="1D844156" w14:textId="78B03189" w:rsidR="00276572" w:rsidRPr="003A57E2" w:rsidRDefault="00276572" w:rsidP="00DC6974">
      <w:pPr>
        <w:ind w:left="720" w:hanging="720"/>
        <w:rPr>
          <w:sz w:val="20"/>
          <w:szCs w:val="20"/>
        </w:rPr>
      </w:pPr>
      <w:r w:rsidRPr="003A57E2">
        <w:rPr>
          <w:b/>
          <w:i/>
          <w:sz w:val="20"/>
          <w:szCs w:val="20"/>
        </w:rPr>
        <w:t>National Application Areas Addressed:</w:t>
      </w:r>
      <w:r w:rsidRPr="003A57E2">
        <w:rPr>
          <w:sz w:val="20"/>
          <w:szCs w:val="20"/>
        </w:rPr>
        <w:t xml:space="preserve"> </w:t>
      </w:r>
      <w:r w:rsidR="00B96AD0" w:rsidRPr="003A57E2">
        <w:rPr>
          <w:rFonts w:ascii="Garamond" w:hAnsi="Garamond"/>
        </w:rPr>
        <w:t>Disasters, Water Resources</w:t>
      </w:r>
    </w:p>
    <w:p w14:paraId="28B41A03" w14:textId="5E85EA5A" w:rsidR="00B96AD0" w:rsidRPr="003A57E2" w:rsidRDefault="00276572" w:rsidP="00DC6974">
      <w:pPr>
        <w:ind w:left="720" w:hanging="720"/>
        <w:rPr>
          <w:rFonts w:ascii="Garamond" w:hAnsi="Garamond"/>
        </w:rPr>
      </w:pPr>
      <w:r w:rsidRPr="003A57E2">
        <w:rPr>
          <w:b/>
          <w:i/>
          <w:sz w:val="20"/>
          <w:szCs w:val="20"/>
        </w:rPr>
        <w:t>Study Location:</w:t>
      </w:r>
      <w:r w:rsidRPr="003A57E2">
        <w:rPr>
          <w:sz w:val="20"/>
          <w:szCs w:val="20"/>
        </w:rPr>
        <w:t xml:space="preserve"> </w:t>
      </w:r>
      <w:r w:rsidR="00B96AD0" w:rsidRPr="003A57E2">
        <w:rPr>
          <w:rFonts w:ascii="Garamond" w:hAnsi="Garamond"/>
        </w:rPr>
        <w:t xml:space="preserve">Lake Ontario Watershed, </w:t>
      </w:r>
      <w:r w:rsidR="003F237F">
        <w:rPr>
          <w:rFonts w:ascii="Garamond" w:hAnsi="Garamond"/>
        </w:rPr>
        <w:t xml:space="preserve">greater Toronto area, </w:t>
      </w:r>
      <w:r w:rsidR="00B96AD0" w:rsidRPr="003A57E2">
        <w:rPr>
          <w:rFonts w:ascii="Garamond" w:hAnsi="Garamond"/>
        </w:rPr>
        <w:t xml:space="preserve">Canada </w:t>
      </w:r>
    </w:p>
    <w:p w14:paraId="0C393C51" w14:textId="221A6799" w:rsidR="00916099" w:rsidRPr="003A57E2" w:rsidRDefault="00276572" w:rsidP="00B96AD0">
      <w:pPr>
        <w:ind w:left="720" w:hanging="720"/>
        <w:rPr>
          <w:rFonts w:ascii="Garamond" w:hAnsi="Garamond"/>
        </w:rPr>
      </w:pPr>
      <w:r w:rsidRPr="003A57E2">
        <w:rPr>
          <w:b/>
          <w:i/>
          <w:sz w:val="20"/>
          <w:szCs w:val="20"/>
        </w:rPr>
        <w:t>Study Period:</w:t>
      </w:r>
      <w:r w:rsidRPr="003A57E2">
        <w:rPr>
          <w:b/>
          <w:sz w:val="20"/>
          <w:szCs w:val="20"/>
        </w:rPr>
        <w:t xml:space="preserve"> </w:t>
      </w:r>
      <w:r w:rsidR="00B96AD0" w:rsidRPr="003A57E2">
        <w:rPr>
          <w:rFonts w:ascii="Garamond" w:hAnsi="Garamond"/>
        </w:rPr>
        <w:t xml:space="preserve">January 2015 – January 2019 </w:t>
      </w:r>
    </w:p>
    <w:p w14:paraId="462EE0EA" w14:textId="77777777" w:rsidR="00276572" w:rsidRPr="003A57E2" w:rsidRDefault="00276572" w:rsidP="00276572">
      <w:pPr>
        <w:rPr>
          <w:b/>
          <w:sz w:val="20"/>
          <w:szCs w:val="20"/>
        </w:rPr>
      </w:pPr>
    </w:p>
    <w:p w14:paraId="0F77539E" w14:textId="53378DA9" w:rsidR="00276572" w:rsidRPr="00302220" w:rsidRDefault="00276572" w:rsidP="00276572">
      <w:pPr>
        <w:rPr>
          <w:sz w:val="20"/>
          <w:szCs w:val="20"/>
        </w:rPr>
      </w:pPr>
      <w:r w:rsidRPr="003A57E2">
        <w:rPr>
          <w:b/>
          <w:i/>
          <w:sz w:val="20"/>
          <w:szCs w:val="20"/>
        </w:rPr>
        <w:t>Advisor</w:t>
      </w:r>
      <w:r w:rsidR="009A25EE">
        <w:rPr>
          <w:b/>
          <w:i/>
          <w:sz w:val="20"/>
          <w:szCs w:val="20"/>
        </w:rPr>
        <w:t>s</w:t>
      </w:r>
      <w:r w:rsidRPr="003A57E2">
        <w:rPr>
          <w:b/>
          <w:i/>
          <w:sz w:val="20"/>
          <w:szCs w:val="20"/>
        </w:rPr>
        <w:t>:</w:t>
      </w:r>
      <w:r w:rsidRPr="003A57E2">
        <w:rPr>
          <w:sz w:val="20"/>
          <w:szCs w:val="20"/>
        </w:rPr>
        <w:t xml:space="preserve"> </w:t>
      </w:r>
      <w:r w:rsidR="00B96AD0" w:rsidRPr="003A57E2">
        <w:rPr>
          <w:rFonts w:ascii="Garamond" w:hAnsi="Garamond"/>
        </w:rPr>
        <w:t>D</w:t>
      </w:r>
      <w:r w:rsidR="00263535">
        <w:rPr>
          <w:rFonts w:ascii="Garamond" w:hAnsi="Garamond"/>
        </w:rPr>
        <w:t>r. D</w:t>
      </w:r>
      <w:r w:rsidR="00B96AD0" w:rsidRPr="003A57E2">
        <w:rPr>
          <w:rFonts w:ascii="Garamond" w:hAnsi="Garamond"/>
        </w:rPr>
        <w:t xml:space="preserve">avid </w:t>
      </w:r>
      <w:proofErr w:type="spellStart"/>
      <w:r w:rsidR="00B96AD0" w:rsidRPr="003A57E2">
        <w:rPr>
          <w:rFonts w:ascii="Garamond" w:hAnsi="Garamond"/>
        </w:rPr>
        <w:t>Hondula</w:t>
      </w:r>
      <w:proofErr w:type="spellEnd"/>
      <w:r w:rsidR="00B96AD0" w:rsidRPr="003A57E2">
        <w:rPr>
          <w:rFonts w:ascii="Garamond" w:hAnsi="Garamond"/>
        </w:rPr>
        <w:t xml:space="preserve"> (Arizona State University)</w:t>
      </w:r>
      <w:r w:rsidR="009A25EE">
        <w:rPr>
          <w:rFonts w:ascii="Garamond" w:hAnsi="Garamond"/>
        </w:rPr>
        <w:t xml:space="preserve">, </w:t>
      </w:r>
      <w:r w:rsidR="00263535">
        <w:rPr>
          <w:rFonts w:ascii="Garamond" w:hAnsi="Garamond"/>
        </w:rPr>
        <w:t xml:space="preserve">Dr. </w:t>
      </w:r>
      <w:r w:rsidR="009A25EE">
        <w:rPr>
          <w:rFonts w:ascii="Garamond" w:hAnsi="Garamond"/>
        </w:rPr>
        <w:t xml:space="preserve">Cedric </w:t>
      </w:r>
      <w:proofErr w:type="spellStart"/>
      <w:r w:rsidR="009A25EE">
        <w:rPr>
          <w:rFonts w:ascii="Garamond" w:hAnsi="Garamond"/>
        </w:rPr>
        <w:t>Fichot</w:t>
      </w:r>
      <w:proofErr w:type="spellEnd"/>
      <w:r w:rsidR="009A25EE">
        <w:rPr>
          <w:rFonts w:ascii="Garamond" w:hAnsi="Garamond"/>
        </w:rPr>
        <w:t xml:space="preserve"> (Boston University)</w:t>
      </w:r>
    </w:p>
    <w:p w14:paraId="6FCF895F" w14:textId="77777777" w:rsidR="00272CD9" w:rsidRPr="003A57E2" w:rsidRDefault="00272CD9" w:rsidP="00D12F5B">
      <w:pPr>
        <w:rPr>
          <w:b/>
          <w:sz w:val="20"/>
          <w:szCs w:val="20"/>
        </w:rPr>
      </w:pPr>
    </w:p>
    <w:p w14:paraId="07D5EB77" w14:textId="77777777" w:rsidR="00CD0433" w:rsidRPr="003A57E2" w:rsidRDefault="00CD0433" w:rsidP="00CD0433">
      <w:pPr>
        <w:pBdr>
          <w:bottom w:val="single" w:sz="4" w:space="1" w:color="auto"/>
        </w:pBdr>
        <w:rPr>
          <w:b/>
        </w:rPr>
      </w:pPr>
      <w:r w:rsidRPr="003A57E2">
        <w:rPr>
          <w:b/>
        </w:rPr>
        <w:t>Partner Overview</w:t>
      </w:r>
    </w:p>
    <w:p w14:paraId="3461D15E" w14:textId="77777777" w:rsidR="00645D73" w:rsidRPr="003A57E2" w:rsidRDefault="00645D73" w:rsidP="00645D73">
      <w:pPr>
        <w:rPr>
          <w:b/>
          <w:i/>
          <w:sz w:val="20"/>
          <w:szCs w:val="20"/>
        </w:rPr>
      </w:pPr>
      <w:r w:rsidRPr="003A57E2">
        <w:rPr>
          <w:b/>
          <w:i/>
          <w:sz w:val="20"/>
          <w:szCs w:val="20"/>
        </w:rPr>
        <w:t>Partner Organizations:</w:t>
      </w:r>
    </w:p>
    <w:tbl>
      <w:tblPr>
        <w:tblStyle w:val="TableGrid"/>
        <w:tblW w:w="9473" w:type="dxa"/>
        <w:tblInd w:w="-5" w:type="dxa"/>
        <w:tblLayout w:type="fixed"/>
        <w:tblLook w:val="04A0" w:firstRow="1" w:lastRow="0" w:firstColumn="1" w:lastColumn="0" w:noHBand="0" w:noVBand="1"/>
      </w:tblPr>
      <w:tblGrid>
        <w:gridCol w:w="3263"/>
        <w:gridCol w:w="3510"/>
        <w:gridCol w:w="1620"/>
        <w:gridCol w:w="1080"/>
      </w:tblGrid>
      <w:tr w:rsidR="00645D73" w:rsidRPr="003A57E2" w14:paraId="3559F96A" w14:textId="77777777" w:rsidTr="002167E4">
        <w:tc>
          <w:tcPr>
            <w:tcW w:w="3263" w:type="dxa"/>
            <w:shd w:val="clear" w:color="auto" w:fill="31849B" w:themeFill="accent5" w:themeFillShade="BF"/>
            <w:vAlign w:val="center"/>
          </w:tcPr>
          <w:p w14:paraId="27A9D007" w14:textId="77777777" w:rsidR="00645D73" w:rsidRPr="003A57E2" w:rsidRDefault="00645D73" w:rsidP="002167E4">
            <w:pPr>
              <w:rPr>
                <w:b/>
                <w:color w:val="FFFFFF" w:themeColor="background1"/>
                <w:szCs w:val="20"/>
              </w:rPr>
            </w:pPr>
            <w:r w:rsidRPr="003A57E2">
              <w:rPr>
                <w:b/>
                <w:color w:val="FFFFFF" w:themeColor="background1"/>
                <w:szCs w:val="20"/>
              </w:rPr>
              <w:t>Organization</w:t>
            </w:r>
          </w:p>
        </w:tc>
        <w:tc>
          <w:tcPr>
            <w:tcW w:w="3510" w:type="dxa"/>
            <w:shd w:val="clear" w:color="auto" w:fill="31849B" w:themeFill="accent5" w:themeFillShade="BF"/>
            <w:vAlign w:val="center"/>
          </w:tcPr>
          <w:p w14:paraId="389E5DF5" w14:textId="77777777" w:rsidR="00645D73" w:rsidRPr="003A57E2" w:rsidRDefault="00645D73" w:rsidP="002167E4">
            <w:pPr>
              <w:rPr>
                <w:b/>
                <w:color w:val="FFFFFF" w:themeColor="background1"/>
                <w:szCs w:val="20"/>
              </w:rPr>
            </w:pPr>
            <w:r w:rsidRPr="003A57E2">
              <w:rPr>
                <w:b/>
                <w:color w:val="FFFFFF" w:themeColor="background1"/>
                <w:szCs w:val="20"/>
              </w:rPr>
              <w:t>POC (Name, Position/Title)</w:t>
            </w:r>
          </w:p>
        </w:tc>
        <w:tc>
          <w:tcPr>
            <w:tcW w:w="1620" w:type="dxa"/>
            <w:shd w:val="clear" w:color="auto" w:fill="31849B" w:themeFill="accent5" w:themeFillShade="BF"/>
            <w:vAlign w:val="center"/>
          </w:tcPr>
          <w:p w14:paraId="2E87496F" w14:textId="77777777" w:rsidR="00645D73" w:rsidRPr="003A57E2" w:rsidRDefault="00645D73" w:rsidP="002167E4">
            <w:pPr>
              <w:rPr>
                <w:b/>
                <w:color w:val="FFFFFF" w:themeColor="background1"/>
                <w:szCs w:val="20"/>
              </w:rPr>
            </w:pPr>
            <w:r w:rsidRPr="003A57E2">
              <w:rPr>
                <w:b/>
                <w:color w:val="FFFFFF" w:themeColor="background1"/>
                <w:szCs w:val="20"/>
              </w:rPr>
              <w:t>Partner Type</w:t>
            </w:r>
          </w:p>
        </w:tc>
        <w:tc>
          <w:tcPr>
            <w:tcW w:w="1080" w:type="dxa"/>
            <w:shd w:val="clear" w:color="auto" w:fill="31849B" w:themeFill="accent5" w:themeFillShade="BF"/>
          </w:tcPr>
          <w:p w14:paraId="17190177" w14:textId="77777777" w:rsidR="00645D73" w:rsidRPr="003A57E2" w:rsidRDefault="00645D73" w:rsidP="002167E4">
            <w:pPr>
              <w:jc w:val="center"/>
              <w:rPr>
                <w:b/>
                <w:color w:val="FFFFFF" w:themeColor="background1"/>
                <w:sz w:val="20"/>
                <w:szCs w:val="20"/>
              </w:rPr>
            </w:pPr>
            <w:r w:rsidRPr="003A57E2">
              <w:rPr>
                <w:b/>
                <w:color w:val="FFFFFF" w:themeColor="background1"/>
                <w:sz w:val="18"/>
                <w:szCs w:val="20"/>
              </w:rPr>
              <w:t>Boundary Org?</w:t>
            </w:r>
          </w:p>
        </w:tc>
      </w:tr>
      <w:tr w:rsidR="00645D73" w:rsidRPr="003A57E2" w14:paraId="7197EF8A" w14:textId="77777777" w:rsidTr="002167E4">
        <w:tc>
          <w:tcPr>
            <w:tcW w:w="3263" w:type="dxa"/>
          </w:tcPr>
          <w:p w14:paraId="57C22069" w14:textId="77777777" w:rsidR="00645D73" w:rsidRPr="003A57E2" w:rsidRDefault="00645D73" w:rsidP="002167E4">
            <w:pPr>
              <w:rPr>
                <w:rFonts w:ascii="Garamond" w:hAnsi="Garamond"/>
                <w:b/>
              </w:rPr>
            </w:pPr>
            <w:r w:rsidRPr="003A57E2">
              <w:rPr>
                <w:rFonts w:ascii="Garamond" w:hAnsi="Garamond"/>
                <w:b/>
              </w:rPr>
              <w:t>Great Lakes and St. Lawrence Cities Initiative</w:t>
            </w:r>
          </w:p>
        </w:tc>
        <w:tc>
          <w:tcPr>
            <w:tcW w:w="3510" w:type="dxa"/>
          </w:tcPr>
          <w:p w14:paraId="4FF98576" w14:textId="026BCC94" w:rsidR="00645D73" w:rsidRPr="003A57E2" w:rsidRDefault="00645D73" w:rsidP="002167E4">
            <w:pPr>
              <w:rPr>
                <w:rFonts w:ascii="Garamond" w:hAnsi="Garamond"/>
              </w:rPr>
            </w:pPr>
            <w:r w:rsidRPr="003A57E2">
              <w:rPr>
                <w:rFonts w:ascii="Garamond" w:hAnsi="Garamond"/>
              </w:rPr>
              <w:t>Mel</w:t>
            </w:r>
            <w:r w:rsidR="00810953">
              <w:rPr>
                <w:rFonts w:ascii="Garamond" w:hAnsi="Garamond"/>
              </w:rPr>
              <w:t xml:space="preserve">issa </w:t>
            </w:r>
            <w:proofErr w:type="spellStart"/>
            <w:r w:rsidR="00810953">
              <w:rPr>
                <w:rFonts w:ascii="Garamond" w:hAnsi="Garamond"/>
              </w:rPr>
              <w:t>Soline</w:t>
            </w:r>
            <w:proofErr w:type="spellEnd"/>
            <w:r w:rsidR="00810953">
              <w:rPr>
                <w:rFonts w:ascii="Garamond" w:hAnsi="Garamond"/>
              </w:rPr>
              <w:t>, Program Manager US</w:t>
            </w:r>
          </w:p>
        </w:tc>
        <w:tc>
          <w:tcPr>
            <w:tcW w:w="1620" w:type="dxa"/>
          </w:tcPr>
          <w:p w14:paraId="3281EC84" w14:textId="77777777" w:rsidR="00645D73" w:rsidRPr="003A57E2" w:rsidRDefault="00645D73" w:rsidP="002167E4">
            <w:pPr>
              <w:rPr>
                <w:rFonts w:ascii="Garamond" w:hAnsi="Garamond"/>
              </w:rPr>
            </w:pPr>
            <w:r w:rsidRPr="003A57E2">
              <w:rPr>
                <w:rFonts w:ascii="Garamond" w:hAnsi="Garamond"/>
              </w:rPr>
              <w:t>End User</w:t>
            </w:r>
          </w:p>
        </w:tc>
        <w:tc>
          <w:tcPr>
            <w:tcW w:w="1080" w:type="dxa"/>
          </w:tcPr>
          <w:p w14:paraId="3D5B45F7" w14:textId="77777777" w:rsidR="00645D73" w:rsidRPr="003A57E2" w:rsidRDefault="00645D73" w:rsidP="002167E4">
            <w:pPr>
              <w:jc w:val="center"/>
              <w:rPr>
                <w:rFonts w:ascii="Garamond" w:hAnsi="Garamond"/>
              </w:rPr>
            </w:pPr>
            <w:r w:rsidRPr="003A57E2">
              <w:rPr>
                <w:rFonts w:ascii="Garamond" w:hAnsi="Garamond"/>
              </w:rPr>
              <w:t>Yes</w:t>
            </w:r>
          </w:p>
        </w:tc>
      </w:tr>
      <w:tr w:rsidR="009A29FE" w:rsidRPr="003A57E2" w14:paraId="5D2035E7" w14:textId="77777777" w:rsidTr="002167E4">
        <w:tc>
          <w:tcPr>
            <w:tcW w:w="3263" w:type="dxa"/>
          </w:tcPr>
          <w:p w14:paraId="114C5D8D" w14:textId="61D2CDF6" w:rsidR="009A29FE" w:rsidRPr="009A29FE" w:rsidRDefault="009A29FE" w:rsidP="00306F2B">
            <w:pPr>
              <w:rPr>
                <w:rFonts w:ascii="Garamond" w:hAnsi="Garamond"/>
                <w:b/>
              </w:rPr>
            </w:pPr>
            <w:r w:rsidRPr="009A29FE">
              <w:rPr>
                <w:rFonts w:ascii="Garamond" w:hAnsi="Garamond"/>
                <w:b/>
              </w:rPr>
              <w:lastRenderedPageBreak/>
              <w:t>City of Mississauga</w:t>
            </w:r>
            <w:r w:rsidR="00E36EE5">
              <w:rPr>
                <w:rFonts w:ascii="Garamond" w:hAnsi="Garamond"/>
                <w:b/>
              </w:rPr>
              <w:t>, Community Services Department, Environment Division</w:t>
            </w:r>
          </w:p>
        </w:tc>
        <w:tc>
          <w:tcPr>
            <w:tcW w:w="3510" w:type="dxa"/>
          </w:tcPr>
          <w:p w14:paraId="39ADA8B7" w14:textId="66D7A37C" w:rsidR="0092458B" w:rsidRPr="00A51642" w:rsidRDefault="00A51642" w:rsidP="00423643">
            <w:pPr>
              <w:rPr>
                <w:rFonts w:ascii="Times New Roman" w:eastAsia="Times New Roman" w:hAnsi="Times New Roman"/>
                <w:sz w:val="24"/>
                <w:szCs w:val="24"/>
              </w:rPr>
            </w:pPr>
            <w:r w:rsidRPr="00A51642">
              <w:rPr>
                <w:rFonts w:ascii="Garamond" w:eastAsia="Times New Roman" w:hAnsi="Garamond"/>
                <w:color w:val="000000"/>
              </w:rPr>
              <w:t>Teresa Chan, Climate Change</w:t>
            </w:r>
            <w:r w:rsidR="00423643">
              <w:rPr>
                <w:rFonts w:ascii="Garamond" w:eastAsia="Times New Roman" w:hAnsi="Garamond"/>
                <w:color w:val="000000"/>
              </w:rPr>
              <w:t xml:space="preserve"> Specialist</w:t>
            </w:r>
            <w:r w:rsidRPr="00A51642">
              <w:rPr>
                <w:rFonts w:ascii="Garamond" w:eastAsia="Times New Roman" w:hAnsi="Garamond"/>
                <w:color w:val="000000"/>
              </w:rPr>
              <w:t xml:space="preserve">; </w:t>
            </w:r>
            <w:proofErr w:type="spellStart"/>
            <w:r w:rsidR="00423643">
              <w:rPr>
                <w:rFonts w:ascii="Garamond" w:eastAsia="Times New Roman" w:hAnsi="Garamond"/>
                <w:color w:val="000000"/>
              </w:rPr>
              <w:t>Samer</w:t>
            </w:r>
            <w:proofErr w:type="spellEnd"/>
            <w:r w:rsidR="00423643">
              <w:rPr>
                <w:rFonts w:ascii="Garamond" w:eastAsia="Times New Roman" w:hAnsi="Garamond"/>
                <w:color w:val="000000"/>
              </w:rPr>
              <w:t xml:space="preserve"> </w:t>
            </w:r>
            <w:proofErr w:type="spellStart"/>
            <w:r w:rsidR="00423643">
              <w:rPr>
                <w:rFonts w:ascii="Garamond" w:eastAsia="Times New Roman" w:hAnsi="Garamond"/>
                <w:color w:val="000000"/>
              </w:rPr>
              <w:t>Inchasi</w:t>
            </w:r>
            <w:proofErr w:type="spellEnd"/>
            <w:r w:rsidR="00423643">
              <w:rPr>
                <w:rFonts w:ascii="Garamond" w:eastAsia="Times New Roman" w:hAnsi="Garamond"/>
                <w:color w:val="000000"/>
              </w:rPr>
              <w:t xml:space="preserve">, </w:t>
            </w:r>
            <w:r w:rsidRPr="00A51642">
              <w:rPr>
                <w:rFonts w:ascii="Garamond" w:eastAsia="Times New Roman" w:hAnsi="Garamond"/>
                <w:color w:val="000000"/>
              </w:rPr>
              <w:t>Works Maintenance</w:t>
            </w:r>
            <w:r w:rsidR="00423643">
              <w:rPr>
                <w:rFonts w:ascii="Garamond" w:eastAsia="Times New Roman" w:hAnsi="Garamond"/>
                <w:color w:val="000000"/>
              </w:rPr>
              <w:t xml:space="preserve"> Manager</w:t>
            </w:r>
            <w:r w:rsidRPr="00A51642">
              <w:rPr>
                <w:rFonts w:ascii="Garamond" w:eastAsia="Times New Roman" w:hAnsi="Garamond"/>
                <w:color w:val="000000"/>
              </w:rPr>
              <w:t>;</w:t>
            </w:r>
            <w:r w:rsidR="003F237F">
              <w:rPr>
                <w:rFonts w:ascii="Garamond" w:eastAsia="Times New Roman" w:hAnsi="Garamond"/>
                <w:color w:val="000000"/>
              </w:rPr>
              <w:t xml:space="preserve"> </w:t>
            </w:r>
            <w:r w:rsidR="00423643">
              <w:rPr>
                <w:rFonts w:ascii="Garamond" w:eastAsia="Times New Roman" w:hAnsi="Garamond"/>
                <w:color w:val="000000"/>
              </w:rPr>
              <w:t>Teresa Burgess-Ogilvie,</w:t>
            </w:r>
            <w:r w:rsidRPr="00A51642">
              <w:rPr>
                <w:rFonts w:ascii="Garamond" w:eastAsia="Times New Roman" w:hAnsi="Garamond"/>
                <w:color w:val="000000"/>
              </w:rPr>
              <w:t xml:space="preserve"> Emergency Management</w:t>
            </w:r>
            <w:r w:rsidR="00423643" w:rsidRPr="00A51642">
              <w:rPr>
                <w:rFonts w:ascii="Garamond" w:eastAsia="Times New Roman" w:hAnsi="Garamond"/>
                <w:color w:val="000000"/>
              </w:rPr>
              <w:t xml:space="preserve"> Manager</w:t>
            </w:r>
            <w:r w:rsidRPr="00A51642">
              <w:rPr>
                <w:rFonts w:ascii="Garamond" w:eastAsia="Times New Roman" w:hAnsi="Garamond"/>
                <w:color w:val="000000"/>
              </w:rPr>
              <w:t xml:space="preserve">; </w:t>
            </w:r>
            <w:proofErr w:type="spellStart"/>
            <w:r w:rsidRPr="00A51642">
              <w:rPr>
                <w:rFonts w:ascii="Garamond" w:eastAsia="Times New Roman" w:hAnsi="Garamond"/>
                <w:color w:val="000000"/>
              </w:rPr>
              <w:t>Muneef</w:t>
            </w:r>
            <w:proofErr w:type="spellEnd"/>
            <w:r w:rsidRPr="00A51642">
              <w:rPr>
                <w:rFonts w:ascii="Garamond" w:eastAsia="Times New Roman" w:hAnsi="Garamond"/>
                <w:color w:val="000000"/>
              </w:rPr>
              <w:t xml:space="preserve"> Ahmad, Capital Project Manager;</w:t>
            </w:r>
            <w:r w:rsidR="003F237F">
              <w:rPr>
                <w:rFonts w:ascii="Garamond" w:eastAsia="Times New Roman" w:hAnsi="Garamond"/>
                <w:color w:val="000000"/>
              </w:rPr>
              <w:t xml:space="preserve"> </w:t>
            </w:r>
            <w:r w:rsidR="00423643">
              <w:rPr>
                <w:rFonts w:ascii="Garamond" w:eastAsia="Times New Roman" w:hAnsi="Garamond"/>
                <w:color w:val="000000"/>
              </w:rPr>
              <w:t xml:space="preserve">James </w:t>
            </w:r>
            <w:proofErr w:type="spellStart"/>
            <w:r w:rsidR="00423643">
              <w:rPr>
                <w:rFonts w:ascii="Garamond" w:eastAsia="Times New Roman" w:hAnsi="Garamond"/>
                <w:color w:val="000000"/>
              </w:rPr>
              <w:t>Silburn</w:t>
            </w:r>
            <w:proofErr w:type="spellEnd"/>
            <w:r w:rsidR="00423643">
              <w:rPr>
                <w:rFonts w:ascii="Garamond" w:eastAsia="Times New Roman" w:hAnsi="Garamond"/>
                <w:color w:val="000000"/>
              </w:rPr>
              <w:t xml:space="preserve">, </w:t>
            </w:r>
            <w:r w:rsidRPr="00A51642">
              <w:rPr>
                <w:rFonts w:ascii="Garamond" w:eastAsia="Times New Roman" w:hAnsi="Garamond"/>
                <w:color w:val="000000"/>
              </w:rPr>
              <w:t>Geospatial Solutions</w:t>
            </w:r>
            <w:r w:rsidR="00423643">
              <w:rPr>
                <w:rFonts w:ascii="Garamond" w:eastAsia="Times New Roman" w:hAnsi="Garamond"/>
                <w:color w:val="000000"/>
              </w:rPr>
              <w:t xml:space="preserve"> Manager</w:t>
            </w:r>
          </w:p>
        </w:tc>
        <w:tc>
          <w:tcPr>
            <w:tcW w:w="1620" w:type="dxa"/>
          </w:tcPr>
          <w:p w14:paraId="562E3AB0" w14:textId="2E0AFBA8" w:rsidR="009A29FE" w:rsidRPr="009A29FE" w:rsidRDefault="009A29FE" w:rsidP="002167E4">
            <w:pPr>
              <w:rPr>
                <w:rFonts w:ascii="Garamond" w:hAnsi="Garamond"/>
              </w:rPr>
            </w:pPr>
            <w:r>
              <w:rPr>
                <w:rFonts w:ascii="Garamond" w:hAnsi="Garamond"/>
              </w:rPr>
              <w:t>End User</w:t>
            </w:r>
          </w:p>
        </w:tc>
        <w:tc>
          <w:tcPr>
            <w:tcW w:w="1080" w:type="dxa"/>
          </w:tcPr>
          <w:p w14:paraId="468E5358" w14:textId="2F5DB5BB" w:rsidR="009A29FE" w:rsidRPr="009A29FE" w:rsidRDefault="00A51642" w:rsidP="002167E4">
            <w:pPr>
              <w:jc w:val="center"/>
              <w:rPr>
                <w:rFonts w:ascii="Garamond" w:hAnsi="Garamond"/>
              </w:rPr>
            </w:pPr>
            <w:r>
              <w:rPr>
                <w:rFonts w:ascii="Garamond" w:hAnsi="Garamond"/>
              </w:rPr>
              <w:t>Yes</w:t>
            </w:r>
          </w:p>
        </w:tc>
      </w:tr>
      <w:tr w:rsidR="009A29FE" w:rsidRPr="003A57E2" w14:paraId="1CCF50EF" w14:textId="77777777" w:rsidTr="002167E4">
        <w:tc>
          <w:tcPr>
            <w:tcW w:w="3263" w:type="dxa"/>
          </w:tcPr>
          <w:p w14:paraId="2E864EDA" w14:textId="75F53DDE" w:rsidR="009A29FE" w:rsidRPr="009A29FE" w:rsidRDefault="009A29FE" w:rsidP="002167E4">
            <w:pPr>
              <w:rPr>
                <w:rFonts w:ascii="Garamond" w:hAnsi="Garamond"/>
                <w:b/>
              </w:rPr>
            </w:pPr>
            <w:r w:rsidRPr="00F40E9C">
              <w:rPr>
                <w:rFonts w:ascii="Garamond" w:hAnsi="Garamond"/>
                <w:b/>
                <w:noProof/>
              </w:rPr>
              <w:t>City</w:t>
            </w:r>
            <w:r w:rsidRPr="009A29FE">
              <w:rPr>
                <w:rFonts w:ascii="Garamond" w:hAnsi="Garamond"/>
                <w:b/>
              </w:rPr>
              <w:t xml:space="preserve"> of Toronto, Office of Emergency Management</w:t>
            </w:r>
          </w:p>
        </w:tc>
        <w:tc>
          <w:tcPr>
            <w:tcW w:w="3510" w:type="dxa"/>
          </w:tcPr>
          <w:p w14:paraId="2F776F2D" w14:textId="77777777" w:rsidR="009A29FE" w:rsidRPr="009A29FE" w:rsidRDefault="009A29FE" w:rsidP="009A29FE">
            <w:pPr>
              <w:rPr>
                <w:rFonts w:ascii="Garamond" w:hAnsi="Garamond"/>
              </w:rPr>
            </w:pPr>
            <w:r w:rsidRPr="009A29FE">
              <w:rPr>
                <w:rFonts w:ascii="Garamond" w:hAnsi="Garamond"/>
              </w:rPr>
              <w:t>Garrett Christie, Coordinator;</w:t>
            </w:r>
          </w:p>
          <w:p w14:paraId="13F0EB7D" w14:textId="5CA2B9D3" w:rsidR="009A29FE" w:rsidRPr="009A29FE" w:rsidRDefault="009A29FE" w:rsidP="009A29FE">
            <w:pPr>
              <w:rPr>
                <w:rFonts w:ascii="Garamond" w:hAnsi="Garamond"/>
              </w:rPr>
            </w:pPr>
            <w:r w:rsidRPr="009A29FE">
              <w:rPr>
                <w:rFonts w:ascii="Garamond" w:hAnsi="Garamond"/>
              </w:rPr>
              <w:t xml:space="preserve">Tyler Griffin, Manager; </w:t>
            </w:r>
          </w:p>
          <w:p w14:paraId="718BC5C1" w14:textId="4ACFE5E7" w:rsidR="009A29FE" w:rsidRPr="009A29FE" w:rsidRDefault="00B5229B" w:rsidP="009A29FE">
            <w:pPr>
              <w:rPr>
                <w:rFonts w:ascii="Garamond" w:hAnsi="Garamond"/>
              </w:rPr>
            </w:pPr>
            <w:r>
              <w:rPr>
                <w:rFonts w:ascii="Garamond" w:hAnsi="Garamond"/>
              </w:rPr>
              <w:t>Maria Y</w:t>
            </w:r>
            <w:r w:rsidR="009A29FE" w:rsidRPr="009A29FE">
              <w:rPr>
                <w:rFonts w:ascii="Garamond" w:hAnsi="Garamond"/>
              </w:rPr>
              <w:t>ung, Research Analyst</w:t>
            </w:r>
          </w:p>
        </w:tc>
        <w:tc>
          <w:tcPr>
            <w:tcW w:w="1620" w:type="dxa"/>
          </w:tcPr>
          <w:p w14:paraId="1A2E5EAC" w14:textId="7DC7C868" w:rsidR="009A29FE" w:rsidRPr="009A29FE" w:rsidRDefault="009A29FE" w:rsidP="002167E4">
            <w:pPr>
              <w:rPr>
                <w:rFonts w:ascii="Garamond" w:hAnsi="Garamond"/>
              </w:rPr>
            </w:pPr>
            <w:r>
              <w:rPr>
                <w:rFonts w:ascii="Garamond" w:hAnsi="Garamond"/>
              </w:rPr>
              <w:t>End User</w:t>
            </w:r>
          </w:p>
        </w:tc>
        <w:tc>
          <w:tcPr>
            <w:tcW w:w="1080" w:type="dxa"/>
          </w:tcPr>
          <w:p w14:paraId="7FF2B323" w14:textId="239D0018" w:rsidR="009A29FE" w:rsidRPr="009A29FE" w:rsidRDefault="009A29FE" w:rsidP="002167E4">
            <w:pPr>
              <w:jc w:val="center"/>
              <w:rPr>
                <w:rFonts w:ascii="Garamond" w:hAnsi="Garamond"/>
              </w:rPr>
            </w:pPr>
            <w:r>
              <w:rPr>
                <w:rFonts w:ascii="Garamond" w:hAnsi="Garamond"/>
              </w:rPr>
              <w:t>Yes</w:t>
            </w:r>
          </w:p>
        </w:tc>
      </w:tr>
      <w:tr w:rsidR="00645D73" w:rsidRPr="003A57E2" w14:paraId="72372A0B" w14:textId="77777777" w:rsidTr="002167E4">
        <w:tc>
          <w:tcPr>
            <w:tcW w:w="3263" w:type="dxa"/>
          </w:tcPr>
          <w:p w14:paraId="6CCD8707" w14:textId="036C04F0" w:rsidR="00645D73" w:rsidRPr="009A29FE" w:rsidRDefault="009A25EE" w:rsidP="002167E4">
            <w:pPr>
              <w:rPr>
                <w:rFonts w:ascii="Garamond" w:hAnsi="Garamond"/>
                <w:b/>
              </w:rPr>
            </w:pPr>
            <w:r>
              <w:rPr>
                <w:rFonts w:ascii="Garamond" w:hAnsi="Garamond"/>
                <w:b/>
              </w:rPr>
              <w:t>University of Michigan</w:t>
            </w:r>
          </w:p>
        </w:tc>
        <w:tc>
          <w:tcPr>
            <w:tcW w:w="3510" w:type="dxa"/>
          </w:tcPr>
          <w:p w14:paraId="23C2082A" w14:textId="0DD8DE50" w:rsidR="00645D73" w:rsidRPr="009A29FE" w:rsidRDefault="00263535" w:rsidP="001A0976">
            <w:pPr>
              <w:rPr>
                <w:rFonts w:ascii="Garamond" w:hAnsi="Garamond"/>
              </w:rPr>
            </w:pPr>
            <w:r>
              <w:rPr>
                <w:rFonts w:ascii="Garamond" w:hAnsi="Garamond"/>
              </w:rPr>
              <w:t xml:space="preserve">Dr. </w:t>
            </w:r>
            <w:r w:rsidR="00645D73" w:rsidRPr="009A29FE">
              <w:rPr>
                <w:rFonts w:ascii="Garamond" w:hAnsi="Garamond"/>
              </w:rPr>
              <w:t xml:space="preserve">Drew </w:t>
            </w:r>
            <w:proofErr w:type="spellStart"/>
            <w:r w:rsidR="00645D73" w:rsidRPr="009A29FE">
              <w:rPr>
                <w:rFonts w:ascii="Garamond" w:hAnsi="Garamond"/>
              </w:rPr>
              <w:t>Gronewold</w:t>
            </w:r>
            <w:proofErr w:type="spellEnd"/>
            <w:r w:rsidR="00645D73" w:rsidRPr="009A29FE">
              <w:rPr>
                <w:rFonts w:ascii="Garamond" w:hAnsi="Garamond"/>
              </w:rPr>
              <w:t xml:space="preserve">, </w:t>
            </w:r>
            <w:r w:rsidR="001A0976">
              <w:rPr>
                <w:rFonts w:ascii="Garamond" w:hAnsi="Garamond"/>
              </w:rPr>
              <w:t>Associate Professor</w:t>
            </w:r>
          </w:p>
        </w:tc>
        <w:tc>
          <w:tcPr>
            <w:tcW w:w="1620" w:type="dxa"/>
          </w:tcPr>
          <w:p w14:paraId="65BFE708" w14:textId="77777777" w:rsidR="00645D73" w:rsidRPr="009A29FE" w:rsidRDefault="00645D73" w:rsidP="002167E4">
            <w:pPr>
              <w:rPr>
                <w:rFonts w:ascii="Garamond" w:hAnsi="Garamond"/>
              </w:rPr>
            </w:pPr>
            <w:r w:rsidRPr="009A29FE">
              <w:rPr>
                <w:rFonts w:ascii="Garamond" w:hAnsi="Garamond"/>
              </w:rPr>
              <w:t>Collaborator</w:t>
            </w:r>
          </w:p>
        </w:tc>
        <w:tc>
          <w:tcPr>
            <w:tcW w:w="1080" w:type="dxa"/>
          </w:tcPr>
          <w:p w14:paraId="0E0F0B74" w14:textId="77777777" w:rsidR="00645D73" w:rsidRPr="009A29FE" w:rsidRDefault="00645D73" w:rsidP="002167E4">
            <w:pPr>
              <w:jc w:val="center"/>
              <w:rPr>
                <w:rFonts w:ascii="Garamond" w:hAnsi="Garamond"/>
              </w:rPr>
            </w:pPr>
            <w:r w:rsidRPr="009A29FE">
              <w:rPr>
                <w:rFonts w:ascii="Garamond" w:hAnsi="Garamond"/>
              </w:rPr>
              <w:t>Yes</w:t>
            </w:r>
          </w:p>
        </w:tc>
      </w:tr>
    </w:tbl>
    <w:p w14:paraId="77D4BCBD" w14:textId="77777777" w:rsidR="00CD0433" w:rsidRPr="003A57E2" w:rsidRDefault="00CD0433" w:rsidP="00CD0433">
      <w:pPr>
        <w:rPr>
          <w:sz w:val="20"/>
          <w:szCs w:val="20"/>
        </w:rPr>
      </w:pPr>
    </w:p>
    <w:p w14:paraId="375999FE" w14:textId="62D14A9F" w:rsidR="00C057E9" w:rsidRPr="003A57E2" w:rsidRDefault="00F52113" w:rsidP="00CD0433">
      <w:pPr>
        <w:rPr>
          <w:b/>
          <w:i/>
          <w:sz w:val="20"/>
          <w:szCs w:val="20"/>
          <w:u w:val="single"/>
        </w:rPr>
      </w:pPr>
      <w:r w:rsidRPr="003A57E2">
        <w:rPr>
          <w:b/>
          <w:i/>
          <w:sz w:val="20"/>
          <w:szCs w:val="20"/>
          <w:u w:val="single"/>
        </w:rPr>
        <w:t>End-</w:t>
      </w:r>
      <w:r w:rsidR="00C057E9" w:rsidRPr="003A57E2">
        <w:rPr>
          <w:b/>
          <w:i/>
          <w:sz w:val="20"/>
          <w:szCs w:val="20"/>
          <w:u w:val="single"/>
        </w:rPr>
        <w:t>User Overview</w:t>
      </w:r>
    </w:p>
    <w:p w14:paraId="03757E84" w14:textId="31987821" w:rsidR="00CD0433" w:rsidRPr="00302220" w:rsidRDefault="00544C88" w:rsidP="00CD0433">
      <w:pPr>
        <w:rPr>
          <w:color w:val="FF0000"/>
          <w:sz w:val="20"/>
          <w:szCs w:val="20"/>
        </w:rPr>
      </w:pPr>
      <w:r w:rsidRPr="003A57E2">
        <w:rPr>
          <w:b/>
          <w:i/>
          <w:sz w:val="20"/>
          <w:szCs w:val="20"/>
        </w:rPr>
        <w:t xml:space="preserve">End </w:t>
      </w:r>
      <w:r w:rsidR="007A7268" w:rsidRPr="003A57E2">
        <w:rPr>
          <w:b/>
          <w:i/>
          <w:sz w:val="20"/>
          <w:szCs w:val="20"/>
        </w:rPr>
        <w:t>User</w:t>
      </w:r>
      <w:r w:rsidR="00DC6974" w:rsidRPr="003A57E2">
        <w:rPr>
          <w:b/>
          <w:i/>
          <w:sz w:val="20"/>
          <w:szCs w:val="20"/>
        </w:rPr>
        <w:t>’s</w:t>
      </w:r>
      <w:r w:rsidR="007A7268" w:rsidRPr="003A57E2">
        <w:rPr>
          <w:b/>
          <w:i/>
          <w:sz w:val="20"/>
          <w:szCs w:val="20"/>
        </w:rPr>
        <w:t xml:space="preserve"> </w:t>
      </w:r>
      <w:r w:rsidR="002E2D9E" w:rsidRPr="003A57E2">
        <w:rPr>
          <w:b/>
          <w:i/>
          <w:sz w:val="20"/>
          <w:szCs w:val="20"/>
        </w:rPr>
        <w:t xml:space="preserve">Current </w:t>
      </w:r>
      <w:r w:rsidR="00F52113" w:rsidRPr="003A57E2">
        <w:rPr>
          <w:b/>
          <w:i/>
          <w:sz w:val="20"/>
          <w:szCs w:val="20"/>
        </w:rPr>
        <w:t>Decision-</w:t>
      </w:r>
      <w:r w:rsidR="00CD0433" w:rsidRPr="003A57E2">
        <w:rPr>
          <w:b/>
          <w:i/>
          <w:sz w:val="20"/>
          <w:szCs w:val="20"/>
        </w:rPr>
        <w:t>Making Process:</w:t>
      </w:r>
      <w:r w:rsidR="00CD0433" w:rsidRPr="003A57E2">
        <w:rPr>
          <w:i/>
          <w:sz w:val="20"/>
          <w:szCs w:val="20"/>
        </w:rPr>
        <w:t xml:space="preserve"> </w:t>
      </w:r>
      <w:r w:rsidR="00A51642">
        <w:rPr>
          <w:rFonts w:ascii="Garamond" w:hAnsi="Garamond"/>
          <w:color w:val="000000"/>
        </w:rPr>
        <w:t xml:space="preserve">The GLSLCI represents more than 130 US and Canadian mayors and municipalities working to advance the protection and restoration of the Great Lakes and St. Lawrence River. As a coalition of mayors and municipalities, the Cities Initiative is in a unique position to understand and help implement solutions to the challenges and issues affecting municipalities on the Great Lakes and St. Lawrence River. Policy and programmatic work </w:t>
      </w:r>
      <w:r w:rsidR="00934291">
        <w:rPr>
          <w:rFonts w:ascii="Garamond" w:hAnsi="Garamond"/>
          <w:noProof/>
          <w:color w:val="000000"/>
        </w:rPr>
        <w:t>are</w:t>
      </w:r>
      <w:r w:rsidR="00A51642">
        <w:rPr>
          <w:rFonts w:ascii="Garamond" w:hAnsi="Garamond"/>
          <w:color w:val="000000"/>
        </w:rPr>
        <w:t xml:space="preserve"> within the jurisdiction of the Cities Initiative Board, which is comprised of eight US and eight Canadian mayors. The organization recently completed a strategic planning process, via member input, that identified three main water priorities: climate change (including adaptation, mitigation, and building resilience), water quality/quantity, and water/wastewater </w:t>
      </w:r>
      <w:r w:rsidR="00933F33">
        <w:rPr>
          <w:rFonts w:ascii="Garamond" w:hAnsi="Garamond"/>
          <w:color w:val="000000"/>
        </w:rPr>
        <w:t>i</w:t>
      </w:r>
      <w:r w:rsidR="00A51642">
        <w:rPr>
          <w:rFonts w:ascii="Garamond" w:hAnsi="Garamond"/>
          <w:color w:val="000000"/>
        </w:rPr>
        <w:t>nfrastructure. The City of Mississauga use</w:t>
      </w:r>
      <w:r w:rsidR="00933F33">
        <w:rPr>
          <w:rFonts w:ascii="Garamond" w:hAnsi="Garamond"/>
          <w:color w:val="000000"/>
        </w:rPr>
        <w:t>s</w:t>
      </w:r>
      <w:r w:rsidR="00A51642">
        <w:rPr>
          <w:rFonts w:ascii="Garamond" w:hAnsi="Garamond"/>
          <w:color w:val="000000"/>
        </w:rPr>
        <w:t xml:space="preserve"> static maps and GIS for </w:t>
      </w:r>
      <w:r w:rsidR="00933F33">
        <w:rPr>
          <w:rFonts w:ascii="Garamond" w:hAnsi="Garamond"/>
          <w:color w:val="000000"/>
        </w:rPr>
        <w:t>its</w:t>
      </w:r>
      <w:r w:rsidR="00A51642">
        <w:rPr>
          <w:rFonts w:ascii="Garamond" w:hAnsi="Garamond"/>
          <w:color w:val="000000"/>
        </w:rPr>
        <w:t xml:space="preserve"> decision making on storm drainage, and the City of Toronto </w:t>
      </w:r>
      <w:r w:rsidR="00933F33">
        <w:rPr>
          <w:rFonts w:ascii="Garamond" w:hAnsi="Garamond"/>
          <w:color w:val="000000"/>
        </w:rPr>
        <w:t>is</w:t>
      </w:r>
      <w:r w:rsidR="00A51642">
        <w:rPr>
          <w:rFonts w:ascii="Garamond" w:hAnsi="Garamond"/>
          <w:color w:val="000000"/>
        </w:rPr>
        <w:t xml:space="preserve"> working on driving </w:t>
      </w:r>
      <w:r w:rsidR="00933F33">
        <w:rPr>
          <w:rFonts w:ascii="Garamond" w:hAnsi="Garamond"/>
          <w:color w:val="000000"/>
        </w:rPr>
        <w:t>its</w:t>
      </w:r>
      <w:r w:rsidR="00A51642">
        <w:rPr>
          <w:rFonts w:ascii="Garamond" w:hAnsi="Garamond"/>
          <w:color w:val="000000"/>
        </w:rPr>
        <w:t xml:space="preserve"> research initiatives in hazard identification since they help in preparing municipalities for an emergency.</w:t>
      </w:r>
    </w:p>
    <w:p w14:paraId="4D834E3E" w14:textId="77777777" w:rsidR="002E2D9E" w:rsidRPr="003A57E2" w:rsidRDefault="002E2D9E" w:rsidP="002E2D9E">
      <w:pPr>
        <w:ind w:left="720" w:hanging="720"/>
        <w:rPr>
          <w:b/>
          <w:i/>
          <w:sz w:val="20"/>
          <w:szCs w:val="20"/>
        </w:rPr>
      </w:pPr>
    </w:p>
    <w:p w14:paraId="415D7485" w14:textId="2E8FB322" w:rsidR="002E2D9E" w:rsidRPr="003A57E2" w:rsidRDefault="00544C88" w:rsidP="002E2D9E">
      <w:pPr>
        <w:ind w:left="720" w:hanging="720"/>
        <w:rPr>
          <w:b/>
          <w:i/>
          <w:sz w:val="20"/>
          <w:szCs w:val="20"/>
        </w:rPr>
      </w:pPr>
      <w:r w:rsidRPr="003A57E2">
        <w:rPr>
          <w:b/>
          <w:i/>
          <w:sz w:val="20"/>
          <w:szCs w:val="20"/>
        </w:rPr>
        <w:t xml:space="preserve">End </w:t>
      </w:r>
      <w:r w:rsidR="00C057E9" w:rsidRPr="003A57E2">
        <w:rPr>
          <w:b/>
          <w:i/>
          <w:sz w:val="20"/>
          <w:szCs w:val="20"/>
        </w:rPr>
        <w:t>User</w:t>
      </w:r>
      <w:r w:rsidR="00DC6974" w:rsidRPr="003A57E2">
        <w:rPr>
          <w:b/>
          <w:i/>
          <w:sz w:val="20"/>
          <w:szCs w:val="20"/>
        </w:rPr>
        <w:t>’s</w:t>
      </w:r>
      <w:r w:rsidR="00C057E9" w:rsidRPr="003A57E2">
        <w:rPr>
          <w:b/>
          <w:i/>
          <w:sz w:val="20"/>
          <w:szCs w:val="20"/>
        </w:rPr>
        <w:t xml:space="preserve"> </w:t>
      </w:r>
      <w:r w:rsidR="006A2A26" w:rsidRPr="003A57E2">
        <w:rPr>
          <w:b/>
          <w:i/>
          <w:sz w:val="20"/>
          <w:szCs w:val="20"/>
        </w:rPr>
        <w:t xml:space="preserve">Capacity to Use </w:t>
      </w:r>
      <w:r w:rsidR="002E2D9E" w:rsidRPr="003A57E2">
        <w:rPr>
          <w:b/>
          <w:i/>
          <w:sz w:val="20"/>
          <w:szCs w:val="20"/>
        </w:rPr>
        <w:t>NASA Earth Observation</w:t>
      </w:r>
      <w:r w:rsidR="00276572" w:rsidRPr="003A57E2">
        <w:rPr>
          <w:b/>
          <w:i/>
          <w:sz w:val="20"/>
          <w:szCs w:val="20"/>
        </w:rPr>
        <w:t>s</w:t>
      </w:r>
      <w:r w:rsidR="002E2D9E" w:rsidRPr="003A57E2">
        <w:rPr>
          <w:b/>
          <w:i/>
          <w:sz w:val="20"/>
          <w:szCs w:val="20"/>
        </w:rPr>
        <w:t>:</w:t>
      </w:r>
    </w:p>
    <w:p w14:paraId="46FF00D8" w14:textId="1A87368F" w:rsidR="006E1C6C" w:rsidRDefault="00A07A45" w:rsidP="009A29FE">
      <w:pPr>
        <w:ind w:left="720" w:hanging="720"/>
        <w:rPr>
          <w:rFonts w:ascii="Garamond" w:hAnsi="Garamond"/>
          <w:color w:val="000000"/>
        </w:rPr>
      </w:pPr>
      <w:r w:rsidRPr="003A57E2">
        <w:rPr>
          <w:rFonts w:ascii="Garamond" w:hAnsi="Garamond"/>
          <w:i/>
          <w:iCs/>
          <w:color w:val="000000"/>
        </w:rPr>
        <w:t xml:space="preserve">Great Lakes and St. Lawrence Cities Initiative </w:t>
      </w:r>
      <w:r w:rsidRPr="003A57E2">
        <w:rPr>
          <w:rFonts w:ascii="Garamond" w:hAnsi="Garamond"/>
          <w:color w:val="000000"/>
        </w:rPr>
        <w:t xml:space="preserve">– </w:t>
      </w:r>
      <w:r w:rsidR="009A29FE">
        <w:rPr>
          <w:rFonts w:ascii="Garamond" w:hAnsi="Garamond"/>
          <w:color w:val="000000"/>
        </w:rPr>
        <w:t>The</w:t>
      </w:r>
      <w:r w:rsidR="00304F7F">
        <w:rPr>
          <w:rFonts w:ascii="Garamond" w:hAnsi="Garamond"/>
          <w:color w:val="000000"/>
        </w:rPr>
        <w:t xml:space="preserve"> organization</w:t>
      </w:r>
      <w:r w:rsidR="009A29FE" w:rsidRPr="009A29FE">
        <w:rPr>
          <w:rFonts w:ascii="Garamond" w:hAnsi="Garamond"/>
          <w:color w:val="000000"/>
        </w:rPr>
        <w:t xml:space="preserve"> ha</w:t>
      </w:r>
      <w:r w:rsidR="00304F7F">
        <w:rPr>
          <w:rFonts w:ascii="Garamond" w:hAnsi="Garamond"/>
          <w:color w:val="000000"/>
        </w:rPr>
        <w:t>s</w:t>
      </w:r>
      <w:r w:rsidR="009A29FE" w:rsidRPr="009A29FE">
        <w:rPr>
          <w:rFonts w:ascii="Garamond" w:hAnsi="Garamond"/>
          <w:color w:val="000000"/>
        </w:rPr>
        <w:t xml:space="preserve"> little to no experience using Earth observations with regard to flooding.</w:t>
      </w:r>
    </w:p>
    <w:p w14:paraId="115FA0D0" w14:textId="77777777" w:rsidR="009A29FE" w:rsidRDefault="009A29FE" w:rsidP="009A29FE">
      <w:pPr>
        <w:ind w:left="720" w:hanging="720"/>
        <w:rPr>
          <w:rFonts w:ascii="Garamond" w:hAnsi="Garamond"/>
          <w:color w:val="000000"/>
        </w:rPr>
      </w:pPr>
    </w:p>
    <w:p w14:paraId="416D008E" w14:textId="5044BCE0" w:rsidR="00885343" w:rsidRDefault="00306F2B" w:rsidP="00885343">
      <w:pPr>
        <w:ind w:left="720" w:hanging="720"/>
        <w:rPr>
          <w:rFonts w:ascii="Garamond" w:hAnsi="Garamond"/>
          <w:color w:val="000000"/>
        </w:rPr>
      </w:pPr>
      <w:r>
        <w:rPr>
          <w:rFonts w:ascii="Garamond" w:hAnsi="Garamond"/>
          <w:i/>
          <w:iCs/>
          <w:color w:val="000000"/>
        </w:rPr>
        <w:t xml:space="preserve">City of </w:t>
      </w:r>
      <w:r w:rsidRPr="00DE49F7">
        <w:rPr>
          <w:rFonts w:ascii="Garamond" w:hAnsi="Garamond"/>
          <w:i/>
          <w:iCs/>
          <w:color w:val="000000"/>
        </w:rPr>
        <w:t>Mississauga</w:t>
      </w:r>
      <w:r w:rsidR="00E36EE5" w:rsidRPr="00F40E9C">
        <w:rPr>
          <w:rFonts w:ascii="Garamond" w:hAnsi="Garamond"/>
          <w:i/>
          <w:color w:val="000000"/>
        </w:rPr>
        <w:t>, Community Services Department, Environment Division</w:t>
      </w:r>
      <w:r>
        <w:rPr>
          <w:rFonts w:ascii="Garamond" w:hAnsi="Garamond"/>
          <w:i/>
          <w:iCs/>
          <w:color w:val="000000"/>
        </w:rPr>
        <w:t xml:space="preserve"> </w:t>
      </w:r>
      <w:r w:rsidR="009A29FE">
        <w:rPr>
          <w:rFonts w:ascii="Garamond" w:hAnsi="Garamond"/>
          <w:color w:val="000000"/>
        </w:rPr>
        <w:t xml:space="preserve">– The City of Mississauga, Community Services Department, Environment Division </w:t>
      </w:r>
      <w:r w:rsidR="00885343">
        <w:rPr>
          <w:rFonts w:ascii="Garamond" w:hAnsi="Garamond"/>
          <w:color w:val="000000"/>
        </w:rPr>
        <w:t>ha</w:t>
      </w:r>
      <w:r w:rsidR="00304F7F">
        <w:rPr>
          <w:rFonts w:ascii="Garamond" w:hAnsi="Garamond"/>
          <w:color w:val="000000"/>
        </w:rPr>
        <w:t>s</w:t>
      </w:r>
      <w:r w:rsidR="00885343">
        <w:rPr>
          <w:rFonts w:ascii="Garamond" w:hAnsi="Garamond"/>
          <w:color w:val="000000"/>
        </w:rPr>
        <w:t xml:space="preserve"> little to no experience using Earth observations with regard to flooding.  </w:t>
      </w:r>
    </w:p>
    <w:p w14:paraId="1B698781" w14:textId="331ED8B9" w:rsidR="009A29FE" w:rsidRDefault="009A29FE" w:rsidP="009A29FE">
      <w:pPr>
        <w:ind w:left="720" w:hanging="720"/>
        <w:rPr>
          <w:rFonts w:ascii="Garamond" w:hAnsi="Garamond"/>
          <w:color w:val="000000"/>
        </w:rPr>
      </w:pPr>
    </w:p>
    <w:p w14:paraId="3C517BD8" w14:textId="6B1B422C" w:rsidR="009A29FE" w:rsidRDefault="009A29FE" w:rsidP="009A29FE">
      <w:pPr>
        <w:ind w:left="720" w:hanging="720"/>
        <w:rPr>
          <w:rFonts w:ascii="Garamond" w:hAnsi="Garamond"/>
          <w:color w:val="000000"/>
        </w:rPr>
      </w:pPr>
      <w:r w:rsidRPr="00F40E9C">
        <w:rPr>
          <w:rFonts w:ascii="Garamond" w:hAnsi="Garamond"/>
          <w:i/>
          <w:iCs/>
          <w:noProof/>
          <w:color w:val="000000"/>
        </w:rPr>
        <w:t>City</w:t>
      </w:r>
      <w:r>
        <w:rPr>
          <w:rFonts w:ascii="Garamond" w:hAnsi="Garamond"/>
          <w:i/>
          <w:iCs/>
          <w:color w:val="000000"/>
        </w:rPr>
        <w:t xml:space="preserve"> of Toronto, Office of Emergency Management </w:t>
      </w:r>
      <w:r>
        <w:rPr>
          <w:rFonts w:ascii="Garamond" w:hAnsi="Garamond"/>
          <w:color w:val="000000"/>
        </w:rPr>
        <w:t xml:space="preserve">– The City of Toronto, Office of Emergency Management </w:t>
      </w:r>
      <w:r w:rsidR="00304F7F">
        <w:rPr>
          <w:rFonts w:ascii="Garamond" w:hAnsi="Garamond"/>
          <w:color w:val="000000"/>
        </w:rPr>
        <w:t>is</w:t>
      </w:r>
      <w:r>
        <w:rPr>
          <w:rFonts w:ascii="Garamond" w:hAnsi="Garamond"/>
          <w:color w:val="000000"/>
        </w:rPr>
        <w:t xml:space="preserve"> not familiar with NASA Earth observations and do</w:t>
      </w:r>
      <w:r w:rsidR="00304F7F">
        <w:rPr>
          <w:rFonts w:ascii="Garamond" w:hAnsi="Garamond"/>
          <w:color w:val="000000"/>
        </w:rPr>
        <w:t>es</w:t>
      </w:r>
      <w:r>
        <w:rPr>
          <w:rFonts w:ascii="Garamond" w:hAnsi="Garamond"/>
          <w:color w:val="000000"/>
        </w:rPr>
        <w:t xml:space="preserve"> not currently use remote sensing data </w:t>
      </w:r>
      <w:r w:rsidR="00E36EE5">
        <w:rPr>
          <w:rFonts w:ascii="Garamond" w:hAnsi="Garamond"/>
          <w:color w:val="000000"/>
        </w:rPr>
        <w:t xml:space="preserve">for </w:t>
      </w:r>
      <w:r>
        <w:rPr>
          <w:rFonts w:ascii="Garamond" w:hAnsi="Garamond"/>
          <w:color w:val="000000"/>
        </w:rPr>
        <w:t>decision making</w:t>
      </w:r>
      <w:r w:rsidR="00E36EE5">
        <w:rPr>
          <w:rFonts w:ascii="Garamond" w:hAnsi="Garamond"/>
          <w:color w:val="000000"/>
        </w:rPr>
        <w:t xml:space="preserve"> purposes</w:t>
      </w:r>
      <w:r>
        <w:rPr>
          <w:rFonts w:ascii="Garamond" w:hAnsi="Garamond"/>
          <w:color w:val="000000"/>
        </w:rPr>
        <w:t>.</w:t>
      </w:r>
    </w:p>
    <w:p w14:paraId="7F1361D7" w14:textId="77777777" w:rsidR="009A29FE" w:rsidRPr="003A57E2" w:rsidRDefault="009A29FE" w:rsidP="009A29FE">
      <w:pPr>
        <w:ind w:left="720" w:hanging="720"/>
        <w:rPr>
          <w:sz w:val="20"/>
          <w:szCs w:val="20"/>
        </w:rPr>
      </w:pPr>
    </w:p>
    <w:p w14:paraId="3FD02666" w14:textId="77777777" w:rsidR="00C057E9" w:rsidRPr="003A57E2" w:rsidRDefault="00C057E9" w:rsidP="006E1C6C">
      <w:pPr>
        <w:ind w:left="720" w:hanging="720"/>
        <w:rPr>
          <w:b/>
          <w:i/>
          <w:sz w:val="20"/>
          <w:szCs w:val="20"/>
          <w:u w:val="single"/>
        </w:rPr>
      </w:pPr>
      <w:r w:rsidRPr="003A57E2">
        <w:rPr>
          <w:b/>
          <w:i/>
          <w:sz w:val="20"/>
          <w:szCs w:val="20"/>
          <w:u w:val="single"/>
        </w:rPr>
        <w:t>Collaborator &amp; Boundary Organization Overview</w:t>
      </w:r>
    </w:p>
    <w:p w14:paraId="2F5DFF48" w14:textId="77777777" w:rsidR="006E1C6C" w:rsidRPr="003A57E2" w:rsidRDefault="00C057E9" w:rsidP="006E1C6C">
      <w:pPr>
        <w:ind w:left="720" w:hanging="720"/>
        <w:rPr>
          <w:b/>
          <w:i/>
          <w:sz w:val="20"/>
          <w:szCs w:val="20"/>
        </w:rPr>
      </w:pPr>
      <w:r w:rsidRPr="003A57E2">
        <w:rPr>
          <w:b/>
          <w:i/>
          <w:sz w:val="20"/>
          <w:szCs w:val="20"/>
        </w:rPr>
        <w:t>Collaborator</w:t>
      </w:r>
      <w:r w:rsidR="002D6CAD" w:rsidRPr="003A57E2">
        <w:rPr>
          <w:b/>
          <w:i/>
          <w:sz w:val="20"/>
          <w:szCs w:val="20"/>
        </w:rPr>
        <w:t xml:space="preserve"> </w:t>
      </w:r>
      <w:r w:rsidR="006E1C6C" w:rsidRPr="003A57E2">
        <w:rPr>
          <w:b/>
          <w:i/>
          <w:sz w:val="20"/>
          <w:szCs w:val="20"/>
        </w:rPr>
        <w:t>Support:</w:t>
      </w:r>
    </w:p>
    <w:p w14:paraId="0B2AD4DB" w14:textId="7815CD45" w:rsidR="00645D73" w:rsidRPr="009A29FE" w:rsidRDefault="009A25EE">
      <w:pPr>
        <w:ind w:left="720" w:hanging="720"/>
        <w:rPr>
          <w:rFonts w:ascii="Garamond" w:hAnsi="Garamond"/>
        </w:rPr>
      </w:pPr>
      <w:r>
        <w:rPr>
          <w:rFonts w:ascii="Garamond" w:hAnsi="Garamond"/>
          <w:i/>
        </w:rPr>
        <w:t>University of Michigan</w:t>
      </w:r>
      <w:r w:rsidR="00263535">
        <w:rPr>
          <w:rFonts w:ascii="Garamond" w:hAnsi="Garamond"/>
          <w:i/>
        </w:rPr>
        <w:t xml:space="preserve"> </w:t>
      </w:r>
      <w:r w:rsidR="00645D73" w:rsidRPr="009A29FE">
        <w:rPr>
          <w:rFonts w:ascii="Garamond" w:hAnsi="Garamond"/>
          <w:i/>
        </w:rPr>
        <w:t xml:space="preserve">– </w:t>
      </w:r>
      <w:r w:rsidR="00645D73" w:rsidRPr="009A29FE">
        <w:rPr>
          <w:rFonts w:ascii="Garamond" w:hAnsi="Garamond"/>
        </w:rPr>
        <w:t>Dr</w:t>
      </w:r>
      <w:r w:rsidR="00263535">
        <w:rPr>
          <w:rFonts w:ascii="Garamond" w:hAnsi="Garamond"/>
        </w:rPr>
        <w:t>. Dr</w:t>
      </w:r>
      <w:r w:rsidR="00645D73" w:rsidRPr="009A29FE">
        <w:rPr>
          <w:rFonts w:ascii="Garamond" w:hAnsi="Garamond"/>
        </w:rPr>
        <w:t xml:space="preserve">ew </w:t>
      </w:r>
      <w:proofErr w:type="spellStart"/>
      <w:r w:rsidR="00645D73" w:rsidRPr="009A29FE">
        <w:rPr>
          <w:rFonts w:ascii="Garamond" w:hAnsi="Garamond"/>
        </w:rPr>
        <w:t>Gronewold</w:t>
      </w:r>
      <w:proofErr w:type="spellEnd"/>
      <w:r w:rsidR="00645D73" w:rsidRPr="009A29FE">
        <w:rPr>
          <w:rFonts w:ascii="Garamond" w:hAnsi="Garamond"/>
        </w:rPr>
        <w:t xml:space="preserve"> is the point of contact for the</w:t>
      </w:r>
      <w:r w:rsidR="00263535">
        <w:rPr>
          <w:rFonts w:ascii="Garamond" w:hAnsi="Garamond"/>
        </w:rPr>
        <w:t xml:space="preserve"> </w:t>
      </w:r>
      <w:r w:rsidR="00645D73" w:rsidRPr="009A29FE">
        <w:rPr>
          <w:rFonts w:ascii="Garamond" w:hAnsi="Garamond"/>
        </w:rPr>
        <w:t>Weather Research and Forecasting (WRF) model and is available to offer support and insight to the team. He can run the model for the team, and he is also interested in the team’s end products to see the utilization of NASA Earth observation data.  </w:t>
      </w:r>
    </w:p>
    <w:p w14:paraId="58106513" w14:textId="77777777" w:rsidR="008D01D5" w:rsidRPr="003A57E2" w:rsidRDefault="008D01D5" w:rsidP="00B06196">
      <w:pPr>
        <w:rPr>
          <w:rFonts w:ascii="Garamond" w:hAnsi="Garamond"/>
        </w:rPr>
      </w:pPr>
    </w:p>
    <w:p w14:paraId="035D567E" w14:textId="77777777" w:rsidR="00362915" w:rsidRPr="003A57E2" w:rsidRDefault="00C72F1A" w:rsidP="00CA0EED">
      <w:pPr>
        <w:rPr>
          <w:rFonts w:ascii="Garamond" w:hAnsi="Garamond"/>
          <w:b/>
          <w:i/>
        </w:rPr>
      </w:pPr>
      <w:r w:rsidRPr="003A57E2">
        <w:rPr>
          <w:b/>
          <w:i/>
          <w:sz w:val="20"/>
          <w:szCs w:val="20"/>
        </w:rPr>
        <w:t xml:space="preserve">Dissemination by </w:t>
      </w:r>
      <w:r w:rsidR="00CA0EED" w:rsidRPr="003A57E2">
        <w:rPr>
          <w:b/>
          <w:i/>
          <w:sz w:val="20"/>
          <w:szCs w:val="20"/>
        </w:rPr>
        <w:t>Bou</w:t>
      </w:r>
      <w:r w:rsidRPr="003A57E2">
        <w:rPr>
          <w:b/>
          <w:i/>
          <w:sz w:val="20"/>
          <w:szCs w:val="20"/>
        </w:rPr>
        <w:t>ndary Organizations</w:t>
      </w:r>
      <w:r w:rsidR="00CA0EED" w:rsidRPr="003A57E2">
        <w:rPr>
          <w:b/>
          <w:sz w:val="20"/>
          <w:szCs w:val="20"/>
        </w:rPr>
        <w:t>:</w:t>
      </w:r>
      <w:r w:rsidRPr="003A57E2">
        <w:rPr>
          <w:rFonts w:ascii="Garamond" w:hAnsi="Garamond"/>
          <w:b/>
          <w:i/>
        </w:rPr>
        <w:t xml:space="preserve"> </w:t>
      </w:r>
    </w:p>
    <w:p w14:paraId="7D0F0604" w14:textId="73B4EF55" w:rsidR="00362915" w:rsidRDefault="00B96AD0" w:rsidP="00B96AD0">
      <w:pPr>
        <w:ind w:left="720" w:hanging="720"/>
        <w:rPr>
          <w:rFonts w:ascii="Garamond" w:hAnsi="Garamond"/>
        </w:rPr>
      </w:pPr>
      <w:r w:rsidRPr="003A57E2">
        <w:rPr>
          <w:rFonts w:ascii="Garamond" w:hAnsi="Garamond"/>
          <w:i/>
        </w:rPr>
        <w:t xml:space="preserve">Great Lakes and St. Lawrence Cities Initiative – </w:t>
      </w:r>
      <w:r w:rsidRPr="003A57E2">
        <w:rPr>
          <w:rFonts w:ascii="Garamond" w:hAnsi="Garamond"/>
        </w:rPr>
        <w:t xml:space="preserve">Melissa </w:t>
      </w:r>
      <w:proofErr w:type="spellStart"/>
      <w:r w:rsidRPr="003A57E2">
        <w:rPr>
          <w:rFonts w:ascii="Garamond" w:hAnsi="Garamond"/>
        </w:rPr>
        <w:t>Soline</w:t>
      </w:r>
      <w:proofErr w:type="spellEnd"/>
      <w:r w:rsidRPr="003A57E2">
        <w:rPr>
          <w:rFonts w:ascii="Garamond" w:hAnsi="Garamond"/>
        </w:rPr>
        <w:t xml:space="preserve"> plans to distribute the project results directly to the mayors and municipal staff that are members of the GLSLCI, particularly to member cities that also face flooding issues. In addition, the results will likely be presented at the 2019 Great Lakes and St. Lawrence Cities Initiative Annual Meeting that many of the GLSLCI mayors attend.</w:t>
      </w:r>
    </w:p>
    <w:p w14:paraId="7F4E89EF" w14:textId="77777777" w:rsidR="005E224A" w:rsidRPr="003A57E2" w:rsidRDefault="005E224A" w:rsidP="00B96AD0">
      <w:pPr>
        <w:ind w:left="720" w:hanging="720"/>
        <w:rPr>
          <w:rFonts w:ascii="Garamond" w:hAnsi="Garamond"/>
        </w:rPr>
      </w:pPr>
    </w:p>
    <w:p w14:paraId="3C628C9D" w14:textId="71B246DB" w:rsidR="00645D73" w:rsidRDefault="009A25EE" w:rsidP="00645D73">
      <w:pPr>
        <w:ind w:left="810" w:hanging="810"/>
        <w:rPr>
          <w:rFonts w:ascii="Garamond" w:hAnsi="Garamond"/>
        </w:rPr>
      </w:pPr>
      <w:r>
        <w:rPr>
          <w:rFonts w:ascii="Garamond" w:hAnsi="Garamond"/>
          <w:i/>
        </w:rPr>
        <w:lastRenderedPageBreak/>
        <w:t>University of Michigan</w:t>
      </w:r>
      <w:r w:rsidR="00645D73" w:rsidRPr="009A29FE">
        <w:rPr>
          <w:rFonts w:ascii="Garamond" w:hAnsi="Garamond"/>
          <w:i/>
        </w:rPr>
        <w:t xml:space="preserve"> </w:t>
      </w:r>
      <w:r w:rsidR="00645D73" w:rsidRPr="009A29FE">
        <w:rPr>
          <w:rFonts w:ascii="Garamond" w:hAnsi="Garamond"/>
        </w:rPr>
        <w:t>– Dr</w:t>
      </w:r>
      <w:r w:rsidR="00496F55">
        <w:rPr>
          <w:rFonts w:ascii="Garamond" w:hAnsi="Garamond"/>
        </w:rPr>
        <w:t>. Dr</w:t>
      </w:r>
      <w:r w:rsidR="00645D73" w:rsidRPr="009A29FE">
        <w:rPr>
          <w:rFonts w:ascii="Garamond" w:hAnsi="Garamond"/>
        </w:rPr>
        <w:t xml:space="preserve">ew </w:t>
      </w:r>
      <w:proofErr w:type="spellStart"/>
      <w:r w:rsidR="00645D73" w:rsidRPr="009A29FE">
        <w:rPr>
          <w:rFonts w:ascii="Garamond" w:hAnsi="Garamond"/>
        </w:rPr>
        <w:t>Gronewold</w:t>
      </w:r>
      <w:proofErr w:type="spellEnd"/>
      <w:r w:rsidR="00645D73" w:rsidRPr="009A29FE">
        <w:rPr>
          <w:rFonts w:ascii="Garamond" w:hAnsi="Garamond"/>
        </w:rPr>
        <w:t xml:space="preserve"> is currently building a model that can simulate the 2017 Lake Ontario flooding, and through his efforts to incorporate products from this DEVELOP project in the model, the project products will eventually be disseminated to hydrologists using the model and other stakeholders</w:t>
      </w:r>
      <w:r w:rsidR="008D01D5">
        <w:rPr>
          <w:rFonts w:ascii="Garamond" w:hAnsi="Garamond"/>
        </w:rPr>
        <w:t>,</w:t>
      </w:r>
      <w:r w:rsidR="00645D73" w:rsidRPr="009A29FE">
        <w:rPr>
          <w:rFonts w:ascii="Garamond" w:hAnsi="Garamond"/>
        </w:rPr>
        <w:t xml:space="preserve"> including the United States Army C</w:t>
      </w:r>
      <w:r w:rsidR="008D01D5">
        <w:rPr>
          <w:rFonts w:ascii="Garamond" w:hAnsi="Garamond"/>
        </w:rPr>
        <w:t>orps of Engineers and</w:t>
      </w:r>
      <w:r w:rsidR="00645D73" w:rsidRPr="009A29FE">
        <w:rPr>
          <w:rFonts w:ascii="Garamond" w:hAnsi="Garamond"/>
        </w:rPr>
        <w:t xml:space="preserve"> Environment</w:t>
      </w:r>
      <w:r w:rsidR="0038225E">
        <w:rPr>
          <w:rFonts w:ascii="Garamond" w:hAnsi="Garamond"/>
        </w:rPr>
        <w:t xml:space="preserve">, </w:t>
      </w:r>
      <w:r w:rsidR="0038225E" w:rsidRPr="005F4F45">
        <w:rPr>
          <w:rFonts w:ascii="Garamond" w:hAnsi="Garamond"/>
        </w:rPr>
        <w:t>Great Lakes Integrated Sciences and Assessments</w:t>
      </w:r>
      <w:r w:rsidR="0038225E">
        <w:rPr>
          <w:rFonts w:ascii="Garamond" w:hAnsi="Garamond"/>
        </w:rPr>
        <w:t>,</w:t>
      </w:r>
      <w:r w:rsidR="00645D73" w:rsidRPr="009A29FE">
        <w:rPr>
          <w:rFonts w:ascii="Garamond" w:hAnsi="Garamond"/>
        </w:rPr>
        <w:t xml:space="preserve"> and Climate Change Canada.</w:t>
      </w:r>
    </w:p>
    <w:p w14:paraId="30D054CA" w14:textId="77777777" w:rsidR="00A51642" w:rsidRDefault="00A51642" w:rsidP="00645D73">
      <w:pPr>
        <w:ind w:left="810" w:hanging="810"/>
        <w:rPr>
          <w:rFonts w:ascii="Garamond" w:hAnsi="Garamond"/>
        </w:rPr>
      </w:pPr>
    </w:p>
    <w:p w14:paraId="2492BFF1" w14:textId="4C3FB716" w:rsidR="00A51642" w:rsidRDefault="00A51642" w:rsidP="00A51642">
      <w:pPr>
        <w:ind w:left="810" w:hanging="810"/>
        <w:rPr>
          <w:rFonts w:ascii="Garamond" w:hAnsi="Garamond"/>
        </w:rPr>
      </w:pPr>
      <w:r w:rsidRPr="00F40E9C">
        <w:rPr>
          <w:rFonts w:ascii="Garamond" w:hAnsi="Garamond"/>
          <w:i/>
          <w:iCs/>
          <w:noProof/>
        </w:rPr>
        <w:t>City</w:t>
      </w:r>
      <w:r w:rsidRPr="00A51642">
        <w:rPr>
          <w:rFonts w:ascii="Garamond" w:hAnsi="Garamond"/>
          <w:i/>
          <w:iCs/>
        </w:rPr>
        <w:t xml:space="preserve"> of Toronto, Office of Emergency Management</w:t>
      </w:r>
      <w:r>
        <w:rPr>
          <w:rFonts w:ascii="Garamond" w:hAnsi="Garamond"/>
          <w:i/>
          <w:iCs/>
        </w:rPr>
        <w:t xml:space="preserve"> </w:t>
      </w:r>
      <w:r w:rsidRPr="009A29FE">
        <w:rPr>
          <w:rFonts w:ascii="Garamond" w:hAnsi="Garamond"/>
        </w:rPr>
        <w:t>–</w:t>
      </w:r>
      <w:r>
        <w:rPr>
          <w:rFonts w:ascii="Garamond" w:hAnsi="Garamond"/>
        </w:rPr>
        <w:t xml:space="preserve"> </w:t>
      </w:r>
      <w:r w:rsidRPr="00A51642">
        <w:rPr>
          <w:rFonts w:ascii="Garamond" w:hAnsi="Garamond"/>
        </w:rPr>
        <w:t xml:space="preserve">Results would be incorporated into the City's Hazard Identification and Risk Assessment (HIRA), the final version of which may be shared internally to other City Divisions for emergency planning and mitigation purposes. Externally, results and methodologies may be shared with York University, who </w:t>
      </w:r>
      <w:r w:rsidR="00304F7F">
        <w:rPr>
          <w:rFonts w:ascii="Garamond" w:hAnsi="Garamond"/>
        </w:rPr>
        <w:t>is</w:t>
      </w:r>
      <w:r w:rsidRPr="00A51642">
        <w:rPr>
          <w:rFonts w:ascii="Garamond" w:hAnsi="Garamond"/>
        </w:rPr>
        <w:t xml:space="preserve"> assisting them with HIRA research initiatives, as well as with the Toronto Region Conservation Authority, a key partner in flood-specific emergency planning and response.</w:t>
      </w:r>
    </w:p>
    <w:p w14:paraId="5FEE1122" w14:textId="77777777" w:rsidR="00A51642" w:rsidRDefault="00A51642" w:rsidP="00A51642">
      <w:pPr>
        <w:ind w:left="810" w:hanging="810"/>
        <w:rPr>
          <w:rFonts w:ascii="Garamond" w:hAnsi="Garamond"/>
        </w:rPr>
      </w:pPr>
    </w:p>
    <w:p w14:paraId="07DAF323" w14:textId="05B1DCA0" w:rsidR="00D55474" w:rsidRDefault="00E36EE5" w:rsidP="0092098E">
      <w:pPr>
        <w:ind w:left="810" w:hanging="810"/>
        <w:rPr>
          <w:rFonts w:ascii="Garamond" w:hAnsi="Garamond"/>
        </w:rPr>
      </w:pPr>
      <w:r>
        <w:rPr>
          <w:rFonts w:ascii="Garamond" w:hAnsi="Garamond"/>
          <w:i/>
          <w:iCs/>
          <w:color w:val="000000"/>
        </w:rPr>
        <w:t xml:space="preserve">City of </w:t>
      </w:r>
      <w:r w:rsidRPr="00006841">
        <w:rPr>
          <w:rFonts w:ascii="Garamond" w:hAnsi="Garamond"/>
          <w:i/>
          <w:iCs/>
          <w:color w:val="000000"/>
        </w:rPr>
        <w:t>Mississauga</w:t>
      </w:r>
      <w:r w:rsidRPr="00006841">
        <w:rPr>
          <w:rFonts w:ascii="Garamond" w:hAnsi="Garamond"/>
          <w:i/>
          <w:color w:val="000000"/>
        </w:rPr>
        <w:t>, Community Services Department, Environment Division</w:t>
      </w:r>
      <w:r>
        <w:rPr>
          <w:rFonts w:ascii="Garamond" w:hAnsi="Garamond"/>
          <w:i/>
          <w:iCs/>
          <w:color w:val="000000"/>
        </w:rPr>
        <w:t xml:space="preserve"> </w:t>
      </w:r>
      <w:r w:rsidR="00A51642" w:rsidRPr="00A51642">
        <w:rPr>
          <w:rFonts w:ascii="Garamond" w:hAnsi="Garamond"/>
        </w:rPr>
        <w:t>– T</w:t>
      </w:r>
      <w:r w:rsidR="00D55474">
        <w:rPr>
          <w:rFonts w:ascii="Garamond" w:hAnsi="Garamond"/>
        </w:rPr>
        <w:t>he City is planning on sharing the project results</w:t>
      </w:r>
      <w:r w:rsidR="00A51642" w:rsidRPr="00A51642">
        <w:rPr>
          <w:rFonts w:ascii="Garamond" w:hAnsi="Garamond"/>
        </w:rPr>
        <w:t xml:space="preserve"> with the Credit Valley Conservation (CVC) Authority, City of Brampton, City of Caledon</w:t>
      </w:r>
      <w:r w:rsidR="00F207EF">
        <w:rPr>
          <w:rFonts w:ascii="Garamond" w:hAnsi="Garamond"/>
        </w:rPr>
        <w:t>,</w:t>
      </w:r>
      <w:r w:rsidR="00A51642" w:rsidRPr="00A51642">
        <w:rPr>
          <w:rFonts w:ascii="Garamond" w:hAnsi="Garamond"/>
        </w:rPr>
        <w:t xml:space="preserve"> and the Region of Peel</w:t>
      </w:r>
      <w:r w:rsidR="00D55474">
        <w:rPr>
          <w:rFonts w:ascii="Garamond" w:hAnsi="Garamond"/>
        </w:rPr>
        <w:t xml:space="preserve">. Together they are seeking to </w:t>
      </w:r>
      <w:r w:rsidR="00A51642" w:rsidRPr="00A51642">
        <w:rPr>
          <w:rFonts w:ascii="Garamond" w:hAnsi="Garamond"/>
        </w:rPr>
        <w:t xml:space="preserve">identify </w:t>
      </w:r>
      <w:r w:rsidR="00D55474">
        <w:rPr>
          <w:rFonts w:ascii="Garamond" w:hAnsi="Garamond"/>
        </w:rPr>
        <w:t>f</w:t>
      </w:r>
      <w:r w:rsidR="00A51642" w:rsidRPr="00A51642">
        <w:rPr>
          <w:rFonts w:ascii="Garamond" w:hAnsi="Garamond"/>
        </w:rPr>
        <w:t xml:space="preserve">lood </w:t>
      </w:r>
      <w:r w:rsidR="00D55474">
        <w:rPr>
          <w:rFonts w:ascii="Garamond" w:hAnsi="Garamond"/>
        </w:rPr>
        <w:t>r</w:t>
      </w:r>
      <w:r w:rsidR="00A51642" w:rsidRPr="00A51642">
        <w:rPr>
          <w:rFonts w:ascii="Garamond" w:hAnsi="Garamond"/>
        </w:rPr>
        <w:t xml:space="preserve">isks </w:t>
      </w:r>
      <w:r w:rsidR="00D55474">
        <w:rPr>
          <w:rFonts w:ascii="Garamond" w:hAnsi="Garamond"/>
        </w:rPr>
        <w:t>as well as learn lessons from their experiences with i</w:t>
      </w:r>
      <w:r w:rsidR="00A51642" w:rsidRPr="00A51642">
        <w:rPr>
          <w:rFonts w:ascii="Garamond" w:hAnsi="Garamond"/>
        </w:rPr>
        <w:t xml:space="preserve">ce </w:t>
      </w:r>
      <w:r w:rsidR="00D55474">
        <w:rPr>
          <w:rFonts w:ascii="Garamond" w:hAnsi="Garamond"/>
        </w:rPr>
        <w:t>j</w:t>
      </w:r>
      <w:r w:rsidR="00A51642" w:rsidRPr="00A51642">
        <w:rPr>
          <w:rFonts w:ascii="Garamond" w:hAnsi="Garamond"/>
        </w:rPr>
        <w:t>ams</w:t>
      </w:r>
      <w:r w:rsidR="00D55474">
        <w:rPr>
          <w:rFonts w:ascii="Garamond" w:hAnsi="Garamond"/>
        </w:rPr>
        <w:t xml:space="preserve"> and t</w:t>
      </w:r>
      <w:r w:rsidR="00A51642" w:rsidRPr="00A51642">
        <w:rPr>
          <w:rFonts w:ascii="Garamond" w:hAnsi="Garamond"/>
        </w:rPr>
        <w:t>hunderstorms</w:t>
      </w:r>
      <w:r w:rsidR="00D55474">
        <w:rPr>
          <w:rFonts w:ascii="Garamond" w:hAnsi="Garamond"/>
        </w:rPr>
        <w:t xml:space="preserve"> and the g</w:t>
      </w:r>
      <w:r w:rsidR="00A51642" w:rsidRPr="00A51642">
        <w:rPr>
          <w:rFonts w:ascii="Garamond" w:hAnsi="Garamond"/>
        </w:rPr>
        <w:t>ap</w:t>
      </w:r>
      <w:r w:rsidR="00D55474">
        <w:rPr>
          <w:rFonts w:ascii="Garamond" w:hAnsi="Garamond"/>
        </w:rPr>
        <w:t>s</w:t>
      </w:r>
      <w:r w:rsidR="00A51642" w:rsidRPr="00A51642">
        <w:rPr>
          <w:rFonts w:ascii="Garamond" w:hAnsi="Garamond"/>
        </w:rPr>
        <w:t xml:space="preserve"> and </w:t>
      </w:r>
      <w:r w:rsidR="00D55474">
        <w:rPr>
          <w:rFonts w:ascii="Garamond" w:hAnsi="Garamond"/>
        </w:rPr>
        <w:t>r</w:t>
      </w:r>
      <w:r w:rsidR="00A51642" w:rsidRPr="00A51642">
        <w:rPr>
          <w:rFonts w:ascii="Garamond" w:hAnsi="Garamond"/>
        </w:rPr>
        <w:t>isks</w:t>
      </w:r>
      <w:r w:rsidR="00D55474">
        <w:rPr>
          <w:rFonts w:ascii="Garamond" w:hAnsi="Garamond"/>
        </w:rPr>
        <w:t xml:space="preserve"> associated with them</w:t>
      </w:r>
      <w:r w:rsidR="00A51642" w:rsidRPr="00A51642">
        <w:rPr>
          <w:rFonts w:ascii="Garamond" w:hAnsi="Garamond"/>
        </w:rPr>
        <w:t xml:space="preserve">. </w:t>
      </w:r>
    </w:p>
    <w:p w14:paraId="4D521C73" w14:textId="621A5971" w:rsidR="00A51642" w:rsidRDefault="00A51642" w:rsidP="00B06196">
      <w:pPr>
        <w:rPr>
          <w:rFonts w:ascii="Garamond" w:hAnsi="Garamond"/>
        </w:rPr>
      </w:pPr>
    </w:p>
    <w:p w14:paraId="253D4C6E" w14:textId="77777777" w:rsidR="00C057E9" w:rsidRPr="003A57E2" w:rsidRDefault="00C057E9" w:rsidP="00C057E9">
      <w:pPr>
        <w:ind w:left="720" w:hanging="720"/>
        <w:rPr>
          <w:b/>
          <w:i/>
          <w:sz w:val="20"/>
          <w:szCs w:val="20"/>
          <w:u w:val="single"/>
        </w:rPr>
      </w:pPr>
      <w:r w:rsidRPr="003A57E2">
        <w:rPr>
          <w:b/>
          <w:i/>
          <w:sz w:val="20"/>
          <w:szCs w:val="20"/>
          <w:u w:val="single"/>
        </w:rPr>
        <w:t>Project Communication &amp; Transition Overview</w:t>
      </w:r>
    </w:p>
    <w:p w14:paraId="3BA9D5A1" w14:textId="42F2A730" w:rsidR="00C057E9" w:rsidRPr="003A57E2" w:rsidRDefault="000F76DA" w:rsidP="00C72F1A">
      <w:pPr>
        <w:rPr>
          <w:sz w:val="20"/>
          <w:szCs w:val="20"/>
        </w:rPr>
      </w:pPr>
      <w:r w:rsidRPr="003A57E2">
        <w:rPr>
          <w:b/>
          <w:i/>
          <w:sz w:val="20"/>
          <w:szCs w:val="20"/>
        </w:rPr>
        <w:t xml:space="preserve">In-Term </w:t>
      </w:r>
      <w:r w:rsidR="00C057E9" w:rsidRPr="003A57E2">
        <w:rPr>
          <w:b/>
          <w:i/>
          <w:sz w:val="20"/>
          <w:szCs w:val="20"/>
        </w:rPr>
        <w:t>Communication Plan</w:t>
      </w:r>
      <w:r w:rsidR="00C057E9" w:rsidRPr="003A57E2">
        <w:rPr>
          <w:b/>
          <w:sz w:val="20"/>
          <w:szCs w:val="20"/>
        </w:rPr>
        <w:t xml:space="preserve">: </w:t>
      </w:r>
      <w:r w:rsidR="00A51642" w:rsidRPr="00A51642">
        <w:rPr>
          <w:rFonts w:ascii="Garamond" w:hAnsi="Garamond"/>
        </w:rPr>
        <w:t>The team will communicate with the partners on a biweekly basis by email or teleconference to inform the partners of the status of the project. The main POC will be the Project Lead for the entire term</w:t>
      </w:r>
      <w:r w:rsidR="00A73DDE">
        <w:rPr>
          <w:rFonts w:ascii="Garamond" w:hAnsi="Garamond"/>
        </w:rPr>
        <w:t>,</w:t>
      </w:r>
      <w:r w:rsidR="00A51642" w:rsidRPr="00A51642">
        <w:rPr>
          <w:rFonts w:ascii="Garamond" w:hAnsi="Garamond"/>
        </w:rPr>
        <w:t xml:space="preserve"> while the Center Lead will help facilitate the first communication at the beginning of the term. The meetings will be scheduled and coordinated with the M</w:t>
      </w:r>
      <w:r w:rsidR="00046B15">
        <w:rPr>
          <w:rFonts w:ascii="Garamond" w:hAnsi="Garamond"/>
        </w:rPr>
        <w:t xml:space="preserve">assachusetts </w:t>
      </w:r>
      <w:r w:rsidR="00046B15" w:rsidRPr="00B06196">
        <w:rPr>
          <w:rFonts w:ascii="Garamond" w:hAnsi="Garamond"/>
        </w:rPr>
        <w:t>–</w:t>
      </w:r>
      <w:r w:rsidR="00046B15">
        <w:rPr>
          <w:rFonts w:ascii="Garamond" w:hAnsi="Garamond"/>
        </w:rPr>
        <w:t xml:space="preserve"> Boston</w:t>
      </w:r>
      <w:r w:rsidR="00A51642" w:rsidRPr="00A51642">
        <w:rPr>
          <w:rFonts w:ascii="Garamond" w:hAnsi="Garamond"/>
        </w:rPr>
        <w:t xml:space="preserve"> </w:t>
      </w:r>
      <w:r w:rsidR="00046B15">
        <w:rPr>
          <w:rFonts w:ascii="Garamond" w:hAnsi="Garamond"/>
        </w:rPr>
        <w:t>node</w:t>
      </w:r>
      <w:r w:rsidR="00046B15" w:rsidRPr="00A51642">
        <w:rPr>
          <w:rFonts w:ascii="Garamond" w:hAnsi="Garamond"/>
        </w:rPr>
        <w:t xml:space="preserve"> </w:t>
      </w:r>
      <w:r w:rsidR="00A51642" w:rsidRPr="00A51642">
        <w:rPr>
          <w:rFonts w:ascii="Garamond" w:hAnsi="Garamond"/>
        </w:rPr>
        <w:t>to plan a call with the common partners when possible.</w:t>
      </w:r>
    </w:p>
    <w:p w14:paraId="7D7547C5" w14:textId="77777777" w:rsidR="00C057E9" w:rsidRPr="003A57E2" w:rsidRDefault="00C057E9" w:rsidP="00C72F1A">
      <w:pPr>
        <w:rPr>
          <w:sz w:val="20"/>
          <w:szCs w:val="20"/>
        </w:rPr>
      </w:pPr>
    </w:p>
    <w:p w14:paraId="174F38F2" w14:textId="7204C0C4" w:rsidR="00C057E9" w:rsidRPr="003A57E2" w:rsidRDefault="00C057E9" w:rsidP="00B96AD0">
      <w:pPr>
        <w:rPr>
          <w:rFonts w:ascii="Garamond" w:hAnsi="Garamond"/>
        </w:rPr>
      </w:pPr>
      <w:r w:rsidRPr="003A57E2">
        <w:rPr>
          <w:b/>
          <w:i/>
          <w:sz w:val="20"/>
          <w:szCs w:val="20"/>
        </w:rPr>
        <w:t xml:space="preserve">Transition </w:t>
      </w:r>
      <w:r w:rsidR="001A2ECC" w:rsidRPr="003A57E2">
        <w:rPr>
          <w:b/>
          <w:i/>
          <w:sz w:val="20"/>
          <w:szCs w:val="20"/>
        </w:rPr>
        <w:t>Plan</w:t>
      </w:r>
      <w:r w:rsidRPr="003A57E2">
        <w:rPr>
          <w:b/>
          <w:sz w:val="20"/>
          <w:szCs w:val="20"/>
        </w:rPr>
        <w:t>:</w:t>
      </w:r>
      <w:r w:rsidR="00C72F1A" w:rsidRPr="003A57E2">
        <w:rPr>
          <w:b/>
          <w:sz w:val="20"/>
          <w:szCs w:val="20"/>
        </w:rPr>
        <w:t xml:space="preserve"> </w:t>
      </w:r>
      <w:r w:rsidR="00B96AD0" w:rsidRPr="003A57E2">
        <w:rPr>
          <w:rFonts w:ascii="Garamond" w:hAnsi="Garamond"/>
        </w:rPr>
        <w:t xml:space="preserve">A handoff at the end of the term will be conducted virtually using WebEx or Google Hangouts to run through the </w:t>
      </w:r>
      <w:r w:rsidR="005613EE" w:rsidRPr="003A57E2">
        <w:rPr>
          <w:rFonts w:ascii="Garamond" w:hAnsi="Garamond"/>
        </w:rPr>
        <w:t>results</w:t>
      </w:r>
      <w:r w:rsidR="00B96AD0" w:rsidRPr="003A57E2">
        <w:rPr>
          <w:rFonts w:ascii="Garamond" w:hAnsi="Garamond"/>
        </w:rPr>
        <w:t xml:space="preserve"> and tutorial (if applicable) so the partners can replicate the project work at their own convenience. Partners will be invited to remotely </w:t>
      </w:r>
      <w:r w:rsidR="00DB1E2A">
        <w:rPr>
          <w:rFonts w:ascii="Garamond" w:hAnsi="Garamond"/>
        </w:rPr>
        <w:t xml:space="preserve">join the end of term closeout </w:t>
      </w:r>
      <w:r w:rsidR="00B96AD0" w:rsidRPr="003A57E2">
        <w:rPr>
          <w:rFonts w:ascii="Garamond" w:hAnsi="Garamond"/>
        </w:rPr>
        <w:t xml:space="preserve">to watch the team’s presentation. All processed data products and end products will be sent to the partners by NASA Large File Transfer. </w:t>
      </w:r>
      <w:r w:rsidR="00B96AD0" w:rsidRPr="00DE49F7">
        <w:rPr>
          <w:rFonts w:ascii="Garamond" w:hAnsi="Garamond"/>
          <w:noProof/>
        </w:rPr>
        <w:t>Software</w:t>
      </w:r>
      <w:r w:rsidR="00B96AD0" w:rsidRPr="003A57E2">
        <w:rPr>
          <w:rFonts w:ascii="Garamond" w:hAnsi="Garamond"/>
        </w:rPr>
        <w:t xml:space="preserve"> release is anticipated and the partner</w:t>
      </w:r>
      <w:r w:rsidR="00046B15">
        <w:rPr>
          <w:rFonts w:ascii="Garamond" w:hAnsi="Garamond"/>
        </w:rPr>
        <w:t xml:space="preserve"> will be notified</w:t>
      </w:r>
      <w:r w:rsidR="00B96AD0" w:rsidRPr="003A57E2">
        <w:rPr>
          <w:rFonts w:ascii="Garamond" w:hAnsi="Garamond"/>
        </w:rPr>
        <w:t xml:space="preserve"> once the tool is available on GitHub.</w:t>
      </w:r>
    </w:p>
    <w:p w14:paraId="65AD80DB" w14:textId="11803934" w:rsidR="00CD0433" w:rsidRPr="003A57E2" w:rsidRDefault="00CD0433" w:rsidP="00C72F1A">
      <w:pPr>
        <w:rPr>
          <w:sz w:val="20"/>
          <w:szCs w:val="20"/>
        </w:rPr>
      </w:pPr>
    </w:p>
    <w:p w14:paraId="4C354B64" w14:textId="77777777" w:rsidR="00CD0433" w:rsidRPr="003A57E2" w:rsidRDefault="002E2D9E" w:rsidP="002E2D9E">
      <w:pPr>
        <w:pBdr>
          <w:bottom w:val="single" w:sz="4" w:space="1" w:color="auto"/>
        </w:pBdr>
        <w:rPr>
          <w:b/>
          <w:szCs w:val="20"/>
        </w:rPr>
      </w:pPr>
      <w:r w:rsidRPr="003A57E2">
        <w:rPr>
          <w:b/>
          <w:szCs w:val="20"/>
        </w:rPr>
        <w:t>Earth Observation</w:t>
      </w:r>
      <w:r w:rsidR="00276572" w:rsidRPr="003A57E2">
        <w:rPr>
          <w:b/>
          <w:szCs w:val="20"/>
        </w:rPr>
        <w:t>s</w:t>
      </w:r>
      <w:r w:rsidRPr="003A57E2">
        <w:rPr>
          <w:b/>
          <w:szCs w:val="20"/>
        </w:rPr>
        <w:t xml:space="preserve"> Overview</w:t>
      </w:r>
    </w:p>
    <w:p w14:paraId="6A10F9AE" w14:textId="5B601B25" w:rsidR="00B96AD0" w:rsidRPr="003A57E2" w:rsidRDefault="00735F70" w:rsidP="00782999">
      <w:pPr>
        <w:rPr>
          <w:b/>
          <w:i/>
          <w:sz w:val="20"/>
          <w:szCs w:val="20"/>
        </w:rPr>
      </w:pPr>
      <w:r w:rsidRPr="003A57E2">
        <w:rPr>
          <w:b/>
          <w:i/>
          <w:sz w:val="20"/>
          <w:szCs w:val="20"/>
        </w:rPr>
        <w:t>Earth Observations: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7"/>
        <w:gridCol w:w="2411"/>
        <w:gridCol w:w="4597"/>
      </w:tblGrid>
      <w:tr w:rsidR="00B76BDC" w:rsidRPr="003A57E2" w14:paraId="1E59A37D" w14:textId="77777777" w:rsidTr="0073702A">
        <w:tc>
          <w:tcPr>
            <w:tcW w:w="2347" w:type="dxa"/>
            <w:shd w:val="clear" w:color="auto" w:fill="31849B" w:themeFill="accent5" w:themeFillShade="BF"/>
            <w:vAlign w:val="center"/>
          </w:tcPr>
          <w:p w14:paraId="3B2A8D46" w14:textId="77777777" w:rsidR="00B76BDC" w:rsidRPr="003A57E2" w:rsidRDefault="00B76BDC" w:rsidP="00D3192F">
            <w:pPr>
              <w:jc w:val="center"/>
              <w:rPr>
                <w:b/>
                <w:bCs/>
                <w:color w:val="FFFFFF"/>
                <w:szCs w:val="20"/>
              </w:rPr>
            </w:pPr>
            <w:r w:rsidRPr="003A57E2">
              <w:rPr>
                <w:b/>
                <w:bCs/>
                <w:color w:val="FFFFFF"/>
                <w:szCs w:val="20"/>
              </w:rPr>
              <w:t>Platform</w:t>
            </w:r>
            <w:r w:rsidR="00D3192F" w:rsidRPr="003A57E2">
              <w:rPr>
                <w:b/>
                <w:bCs/>
                <w:color w:val="FFFFFF"/>
                <w:szCs w:val="20"/>
              </w:rPr>
              <w:t xml:space="preserve"> &amp; Sensor</w:t>
            </w:r>
          </w:p>
        </w:tc>
        <w:tc>
          <w:tcPr>
            <w:tcW w:w="2411" w:type="dxa"/>
            <w:shd w:val="clear" w:color="auto" w:fill="31849B" w:themeFill="accent5" w:themeFillShade="BF"/>
            <w:vAlign w:val="center"/>
          </w:tcPr>
          <w:p w14:paraId="6A7A8B2C" w14:textId="15012E64" w:rsidR="00B76BDC" w:rsidRPr="00302220" w:rsidRDefault="00B96AD0" w:rsidP="00D3192F">
            <w:pPr>
              <w:jc w:val="center"/>
              <w:rPr>
                <w:b/>
                <w:bCs/>
                <w:color w:val="FFFFFF"/>
                <w:szCs w:val="20"/>
              </w:rPr>
            </w:pPr>
            <w:r w:rsidRPr="003A57E2">
              <w:rPr>
                <w:b/>
                <w:bCs/>
                <w:color w:val="FFFFFF"/>
                <w:szCs w:val="20"/>
              </w:rPr>
              <w:t>Param</w:t>
            </w:r>
            <w:r w:rsidRPr="00302220">
              <w:rPr>
                <w:b/>
                <w:bCs/>
                <w:color w:val="FFFFFF"/>
                <w:szCs w:val="20"/>
              </w:rPr>
              <w:t>eter</w:t>
            </w:r>
          </w:p>
        </w:tc>
        <w:tc>
          <w:tcPr>
            <w:tcW w:w="4597" w:type="dxa"/>
            <w:shd w:val="clear" w:color="auto" w:fill="31849B" w:themeFill="accent5" w:themeFillShade="BF"/>
            <w:vAlign w:val="center"/>
          </w:tcPr>
          <w:p w14:paraId="7A3A0187" w14:textId="77777777" w:rsidR="00B76BDC" w:rsidRPr="003A57E2" w:rsidRDefault="00D3192F" w:rsidP="00D3192F">
            <w:pPr>
              <w:jc w:val="center"/>
              <w:rPr>
                <w:b/>
                <w:bCs/>
                <w:color w:val="FFFFFF"/>
                <w:szCs w:val="20"/>
              </w:rPr>
            </w:pPr>
            <w:r w:rsidRPr="003A57E2">
              <w:rPr>
                <w:b/>
                <w:bCs/>
                <w:color w:val="FFFFFF"/>
                <w:szCs w:val="20"/>
              </w:rPr>
              <w:t>Use</w:t>
            </w:r>
          </w:p>
        </w:tc>
      </w:tr>
      <w:tr w:rsidR="00B76BDC" w:rsidRPr="003A57E2" w14:paraId="68A574AE" w14:textId="77777777" w:rsidTr="0073702A">
        <w:tc>
          <w:tcPr>
            <w:tcW w:w="2347" w:type="dxa"/>
            <w:vAlign w:val="center"/>
          </w:tcPr>
          <w:p w14:paraId="6FE1A73B" w14:textId="1D7BADAE" w:rsidR="00B76BDC" w:rsidRPr="003A57E2" w:rsidRDefault="00B96AD0" w:rsidP="009A492A">
            <w:pPr>
              <w:rPr>
                <w:rFonts w:ascii="Garamond" w:hAnsi="Garamond"/>
                <w:b/>
                <w:bCs/>
              </w:rPr>
            </w:pPr>
            <w:r w:rsidRPr="003A57E2">
              <w:rPr>
                <w:rFonts w:ascii="Garamond" w:hAnsi="Garamond"/>
                <w:b/>
                <w:bCs/>
              </w:rPr>
              <w:t>GPM IMERG</w:t>
            </w:r>
          </w:p>
        </w:tc>
        <w:tc>
          <w:tcPr>
            <w:tcW w:w="2411" w:type="dxa"/>
            <w:vAlign w:val="center"/>
          </w:tcPr>
          <w:p w14:paraId="3ED984CF" w14:textId="77DF4BFD" w:rsidR="00B76BDC" w:rsidRPr="003A57E2" w:rsidRDefault="00B96AD0" w:rsidP="009A492A">
            <w:pPr>
              <w:rPr>
                <w:rFonts w:ascii="Garamond" w:hAnsi="Garamond"/>
              </w:rPr>
            </w:pPr>
            <w:r w:rsidRPr="003A57E2">
              <w:rPr>
                <w:rFonts w:ascii="Garamond" w:hAnsi="Garamond"/>
                <w:color w:val="000000"/>
              </w:rPr>
              <w:t>Precipitation</w:t>
            </w:r>
          </w:p>
        </w:tc>
        <w:tc>
          <w:tcPr>
            <w:tcW w:w="4597" w:type="dxa"/>
            <w:vAlign w:val="center"/>
          </w:tcPr>
          <w:p w14:paraId="39C8D523" w14:textId="4A5247D5" w:rsidR="00B76BDC" w:rsidRPr="003A57E2" w:rsidRDefault="00A51642" w:rsidP="009A492A">
            <w:pPr>
              <w:rPr>
                <w:rFonts w:ascii="Garamond" w:hAnsi="Garamond"/>
              </w:rPr>
            </w:pPr>
            <w:r>
              <w:rPr>
                <w:rFonts w:ascii="Garamond" w:hAnsi="Garamond"/>
                <w:color w:val="000000"/>
              </w:rPr>
              <w:t>Global Precipitation Measurement data will be used to quantify precipitation in the Lake Ontario drainage basin leading up to the 2017 flooding event.</w:t>
            </w:r>
          </w:p>
        </w:tc>
      </w:tr>
      <w:tr w:rsidR="00B76BDC" w:rsidRPr="003A57E2" w14:paraId="2173ADDF" w14:textId="77777777" w:rsidTr="0073702A">
        <w:tc>
          <w:tcPr>
            <w:tcW w:w="2347" w:type="dxa"/>
            <w:tcBorders>
              <w:top w:val="single" w:sz="4" w:space="0" w:color="auto"/>
              <w:left w:val="single" w:sz="4" w:space="0" w:color="auto"/>
              <w:bottom w:val="single" w:sz="4" w:space="0" w:color="auto"/>
            </w:tcBorders>
            <w:vAlign w:val="center"/>
          </w:tcPr>
          <w:p w14:paraId="0E5EC88D" w14:textId="22C63B3B" w:rsidR="00B76BDC" w:rsidRPr="00302220" w:rsidRDefault="00A51642" w:rsidP="009A492A">
            <w:pPr>
              <w:rPr>
                <w:rFonts w:ascii="Garamond" w:hAnsi="Garamond"/>
                <w:b/>
                <w:bCs/>
              </w:rPr>
            </w:pPr>
            <w:r>
              <w:rPr>
                <w:rFonts w:ascii="Garamond" w:hAnsi="Garamond"/>
                <w:b/>
                <w:bCs/>
                <w:color w:val="000000"/>
              </w:rPr>
              <w:t>Sentinel-1 C-SAR</w:t>
            </w:r>
          </w:p>
        </w:tc>
        <w:tc>
          <w:tcPr>
            <w:tcW w:w="2411" w:type="dxa"/>
            <w:tcBorders>
              <w:top w:val="single" w:sz="4" w:space="0" w:color="auto"/>
              <w:bottom w:val="single" w:sz="4" w:space="0" w:color="auto"/>
            </w:tcBorders>
            <w:vAlign w:val="center"/>
          </w:tcPr>
          <w:p w14:paraId="65407D12" w14:textId="6EB40208" w:rsidR="00B76BDC" w:rsidRPr="003A57E2" w:rsidRDefault="00A51642" w:rsidP="009A492A">
            <w:pPr>
              <w:rPr>
                <w:rFonts w:ascii="Garamond" w:hAnsi="Garamond"/>
              </w:rPr>
            </w:pPr>
            <w:r>
              <w:rPr>
                <w:rFonts w:ascii="Garamond" w:hAnsi="Garamond"/>
                <w:color w:val="000000"/>
              </w:rPr>
              <w:t>Ground range detection</w:t>
            </w:r>
          </w:p>
        </w:tc>
        <w:tc>
          <w:tcPr>
            <w:tcW w:w="4597" w:type="dxa"/>
            <w:tcBorders>
              <w:top w:val="single" w:sz="4" w:space="0" w:color="auto"/>
              <w:bottom w:val="single" w:sz="4" w:space="0" w:color="auto"/>
              <w:right w:val="single" w:sz="4" w:space="0" w:color="auto"/>
            </w:tcBorders>
            <w:vAlign w:val="center"/>
          </w:tcPr>
          <w:p w14:paraId="760B100D" w14:textId="20E9339F" w:rsidR="00B76BDC" w:rsidRPr="003A57E2" w:rsidRDefault="00A51642" w:rsidP="009A492A">
            <w:pPr>
              <w:rPr>
                <w:rFonts w:ascii="Garamond" w:hAnsi="Garamond"/>
              </w:rPr>
            </w:pPr>
            <w:r>
              <w:rPr>
                <w:rFonts w:ascii="Garamond" w:hAnsi="Garamond"/>
                <w:color w:val="000000"/>
              </w:rPr>
              <w:t>Ground range detection will be used to determine flooding extent.</w:t>
            </w:r>
          </w:p>
        </w:tc>
      </w:tr>
      <w:tr w:rsidR="003F237F" w:rsidRPr="003A57E2" w14:paraId="5C36322A" w14:textId="77777777" w:rsidTr="00B96AD0">
        <w:trPr>
          <w:trHeight w:val="70"/>
        </w:trPr>
        <w:tc>
          <w:tcPr>
            <w:tcW w:w="2347" w:type="dxa"/>
            <w:tcBorders>
              <w:top w:val="single" w:sz="4" w:space="0" w:color="auto"/>
              <w:left w:val="single" w:sz="4" w:space="0" w:color="auto"/>
              <w:bottom w:val="single" w:sz="4" w:space="0" w:color="auto"/>
            </w:tcBorders>
            <w:vAlign w:val="center"/>
          </w:tcPr>
          <w:p w14:paraId="4E8533F2" w14:textId="54274229" w:rsidR="003F237F" w:rsidRPr="003A57E2" w:rsidRDefault="003F237F" w:rsidP="009A492A">
            <w:pPr>
              <w:rPr>
                <w:rFonts w:ascii="Garamond" w:hAnsi="Garamond"/>
                <w:b/>
                <w:bCs/>
                <w:color w:val="000000"/>
              </w:rPr>
            </w:pPr>
            <w:r>
              <w:rPr>
                <w:rFonts w:ascii="Garamond" w:hAnsi="Garamond"/>
                <w:b/>
                <w:bCs/>
                <w:color w:val="000000"/>
              </w:rPr>
              <w:t>Landsat 8 OLI</w:t>
            </w:r>
          </w:p>
        </w:tc>
        <w:tc>
          <w:tcPr>
            <w:tcW w:w="2411" w:type="dxa"/>
            <w:tcBorders>
              <w:top w:val="single" w:sz="4" w:space="0" w:color="auto"/>
              <w:bottom w:val="single" w:sz="4" w:space="0" w:color="auto"/>
            </w:tcBorders>
            <w:vAlign w:val="center"/>
          </w:tcPr>
          <w:p w14:paraId="6726B1F0" w14:textId="73192881" w:rsidR="003F237F" w:rsidRPr="003A57E2" w:rsidRDefault="003F237F" w:rsidP="009A492A">
            <w:pPr>
              <w:rPr>
                <w:rFonts w:ascii="Garamond" w:hAnsi="Garamond"/>
                <w:color w:val="000000"/>
              </w:rPr>
            </w:pPr>
            <w:r>
              <w:rPr>
                <w:rFonts w:ascii="Garamond" w:hAnsi="Garamond"/>
                <w:color w:val="000000"/>
              </w:rPr>
              <w:t>Surface reflectance</w:t>
            </w:r>
          </w:p>
        </w:tc>
        <w:tc>
          <w:tcPr>
            <w:tcW w:w="4597" w:type="dxa"/>
            <w:tcBorders>
              <w:top w:val="single" w:sz="4" w:space="0" w:color="auto"/>
              <w:bottom w:val="single" w:sz="4" w:space="0" w:color="auto"/>
              <w:right w:val="single" w:sz="4" w:space="0" w:color="auto"/>
            </w:tcBorders>
            <w:vAlign w:val="center"/>
          </w:tcPr>
          <w:p w14:paraId="0D2EAEAA" w14:textId="2685FACE" w:rsidR="003F237F" w:rsidRPr="003F237F" w:rsidRDefault="003F237F" w:rsidP="003F237F">
            <w:pPr>
              <w:rPr>
                <w:rFonts w:ascii="Garamond" w:hAnsi="Garamond"/>
                <w:color w:val="000000"/>
              </w:rPr>
            </w:pPr>
            <w:r w:rsidRPr="003F237F">
              <w:rPr>
                <w:rFonts w:ascii="Garamond" w:hAnsi="Garamond"/>
                <w:color w:val="000000"/>
              </w:rPr>
              <w:t>Surface reflectance will be used to determine</w:t>
            </w:r>
          </w:p>
          <w:p w14:paraId="52853B06" w14:textId="52EF6E52" w:rsidR="003F237F" w:rsidRDefault="003F237F" w:rsidP="003F237F">
            <w:pPr>
              <w:rPr>
                <w:rFonts w:ascii="Garamond" w:hAnsi="Garamond"/>
                <w:color w:val="000000"/>
              </w:rPr>
            </w:pPr>
            <w:r w:rsidRPr="003F237F">
              <w:rPr>
                <w:rFonts w:ascii="Garamond" w:hAnsi="Garamond"/>
                <w:color w:val="000000"/>
              </w:rPr>
              <w:t>flooding extent and snow cover. This dataset will be used for providing a higher spatial resolution alternative to MODIS where cloud free images exist.</w:t>
            </w:r>
          </w:p>
        </w:tc>
      </w:tr>
      <w:tr w:rsidR="00CC7683" w:rsidRPr="003A57E2" w14:paraId="40842E69" w14:textId="77777777" w:rsidTr="00B96AD0">
        <w:trPr>
          <w:trHeight w:val="70"/>
        </w:trPr>
        <w:tc>
          <w:tcPr>
            <w:tcW w:w="2347" w:type="dxa"/>
            <w:tcBorders>
              <w:top w:val="single" w:sz="4" w:space="0" w:color="auto"/>
              <w:left w:val="single" w:sz="4" w:space="0" w:color="auto"/>
              <w:bottom w:val="single" w:sz="4" w:space="0" w:color="auto"/>
            </w:tcBorders>
            <w:vAlign w:val="center"/>
          </w:tcPr>
          <w:p w14:paraId="7E16130F" w14:textId="7B884AA1" w:rsidR="00CC7683" w:rsidRPr="003A57E2" w:rsidRDefault="00B96AD0" w:rsidP="009A492A">
            <w:pPr>
              <w:rPr>
                <w:rFonts w:ascii="Garamond" w:hAnsi="Garamond"/>
                <w:b/>
                <w:bCs/>
              </w:rPr>
            </w:pPr>
            <w:r w:rsidRPr="003A57E2">
              <w:rPr>
                <w:rFonts w:ascii="Garamond" w:hAnsi="Garamond"/>
                <w:b/>
                <w:bCs/>
                <w:color w:val="000000"/>
              </w:rPr>
              <w:t>Aqua MODIS</w:t>
            </w:r>
          </w:p>
        </w:tc>
        <w:tc>
          <w:tcPr>
            <w:tcW w:w="2411" w:type="dxa"/>
            <w:tcBorders>
              <w:top w:val="single" w:sz="4" w:space="0" w:color="auto"/>
              <w:bottom w:val="single" w:sz="4" w:space="0" w:color="auto"/>
            </w:tcBorders>
            <w:vAlign w:val="center"/>
          </w:tcPr>
          <w:p w14:paraId="2FE626E1" w14:textId="0A6D8DE6" w:rsidR="00CC7683" w:rsidRPr="003A57E2" w:rsidRDefault="00B96AD0" w:rsidP="009A492A">
            <w:pPr>
              <w:rPr>
                <w:rFonts w:ascii="Garamond" w:hAnsi="Garamond"/>
              </w:rPr>
            </w:pPr>
            <w:r w:rsidRPr="003A57E2">
              <w:rPr>
                <w:rFonts w:ascii="Garamond" w:hAnsi="Garamond"/>
                <w:color w:val="000000"/>
              </w:rPr>
              <w:t>Surface reflectance</w:t>
            </w:r>
          </w:p>
        </w:tc>
        <w:tc>
          <w:tcPr>
            <w:tcW w:w="4597" w:type="dxa"/>
            <w:tcBorders>
              <w:top w:val="single" w:sz="4" w:space="0" w:color="auto"/>
              <w:bottom w:val="single" w:sz="4" w:space="0" w:color="auto"/>
              <w:right w:val="single" w:sz="4" w:space="0" w:color="auto"/>
            </w:tcBorders>
            <w:vAlign w:val="center"/>
          </w:tcPr>
          <w:p w14:paraId="2B6E461A" w14:textId="30C8670B" w:rsidR="00CC7683" w:rsidRPr="003A57E2" w:rsidRDefault="00A51642" w:rsidP="009A492A">
            <w:pPr>
              <w:rPr>
                <w:rFonts w:ascii="Garamond" w:hAnsi="Garamond"/>
              </w:rPr>
            </w:pPr>
            <w:r>
              <w:rPr>
                <w:rFonts w:ascii="Garamond" w:hAnsi="Garamond"/>
                <w:color w:val="000000"/>
              </w:rPr>
              <w:t>Surface reflectance will be used to determine snow cover extent.</w:t>
            </w:r>
          </w:p>
        </w:tc>
      </w:tr>
      <w:tr w:rsidR="00B96AD0" w:rsidRPr="003A57E2" w14:paraId="406E450F" w14:textId="77777777" w:rsidTr="00B96AD0">
        <w:trPr>
          <w:trHeight w:val="70"/>
        </w:trPr>
        <w:tc>
          <w:tcPr>
            <w:tcW w:w="2347" w:type="dxa"/>
            <w:tcBorders>
              <w:top w:val="single" w:sz="4" w:space="0" w:color="auto"/>
              <w:left w:val="single" w:sz="4" w:space="0" w:color="auto"/>
              <w:bottom w:val="single" w:sz="4" w:space="0" w:color="auto"/>
            </w:tcBorders>
            <w:vAlign w:val="center"/>
          </w:tcPr>
          <w:p w14:paraId="241811DD" w14:textId="383EFE29" w:rsidR="00B96AD0" w:rsidRPr="003A57E2" w:rsidRDefault="00B96AD0" w:rsidP="009A492A">
            <w:pPr>
              <w:rPr>
                <w:rFonts w:ascii="Garamond" w:hAnsi="Garamond"/>
                <w:b/>
                <w:bCs/>
                <w:color w:val="000000"/>
              </w:rPr>
            </w:pPr>
            <w:r w:rsidRPr="003A57E2">
              <w:rPr>
                <w:rFonts w:ascii="Garamond" w:hAnsi="Garamond"/>
                <w:b/>
                <w:bCs/>
                <w:color w:val="000000"/>
              </w:rPr>
              <w:t>Terra MODIS</w:t>
            </w:r>
          </w:p>
        </w:tc>
        <w:tc>
          <w:tcPr>
            <w:tcW w:w="2411" w:type="dxa"/>
            <w:tcBorders>
              <w:top w:val="single" w:sz="4" w:space="0" w:color="auto"/>
              <w:bottom w:val="single" w:sz="4" w:space="0" w:color="auto"/>
            </w:tcBorders>
            <w:vAlign w:val="center"/>
          </w:tcPr>
          <w:p w14:paraId="4A721E3B" w14:textId="1FDA27D5" w:rsidR="00B96AD0" w:rsidRPr="003A57E2" w:rsidRDefault="00B96AD0" w:rsidP="009A492A">
            <w:pPr>
              <w:rPr>
                <w:rFonts w:ascii="Garamond" w:hAnsi="Garamond"/>
                <w:color w:val="000000"/>
              </w:rPr>
            </w:pPr>
            <w:r w:rsidRPr="003A57E2">
              <w:rPr>
                <w:rFonts w:ascii="Garamond" w:hAnsi="Garamond"/>
                <w:color w:val="000000"/>
              </w:rPr>
              <w:t>Surface reflectance</w:t>
            </w:r>
          </w:p>
        </w:tc>
        <w:tc>
          <w:tcPr>
            <w:tcW w:w="4597" w:type="dxa"/>
            <w:tcBorders>
              <w:top w:val="single" w:sz="4" w:space="0" w:color="auto"/>
              <w:bottom w:val="single" w:sz="4" w:space="0" w:color="auto"/>
              <w:right w:val="single" w:sz="4" w:space="0" w:color="auto"/>
            </w:tcBorders>
            <w:vAlign w:val="center"/>
          </w:tcPr>
          <w:p w14:paraId="16FE9A33" w14:textId="07F590DC" w:rsidR="00B96AD0" w:rsidRPr="003A57E2" w:rsidRDefault="00A51642" w:rsidP="009A492A">
            <w:pPr>
              <w:rPr>
                <w:rFonts w:ascii="Garamond" w:hAnsi="Garamond"/>
                <w:color w:val="000000"/>
              </w:rPr>
            </w:pPr>
            <w:r>
              <w:rPr>
                <w:rFonts w:ascii="Garamond" w:hAnsi="Garamond"/>
                <w:color w:val="000000"/>
              </w:rPr>
              <w:t>Surface reflectance will be used to determine snow cover extent.</w:t>
            </w:r>
          </w:p>
        </w:tc>
      </w:tr>
      <w:tr w:rsidR="00B96AD0" w:rsidRPr="003A57E2" w14:paraId="698E6374" w14:textId="77777777" w:rsidTr="00B96AD0">
        <w:trPr>
          <w:trHeight w:val="70"/>
        </w:trPr>
        <w:tc>
          <w:tcPr>
            <w:tcW w:w="2347" w:type="dxa"/>
            <w:tcBorders>
              <w:top w:val="single" w:sz="4" w:space="0" w:color="auto"/>
              <w:left w:val="single" w:sz="4" w:space="0" w:color="auto"/>
              <w:bottom w:val="single" w:sz="4" w:space="0" w:color="auto"/>
            </w:tcBorders>
            <w:vAlign w:val="center"/>
          </w:tcPr>
          <w:p w14:paraId="3D4D9A29" w14:textId="688DF956" w:rsidR="00B96AD0" w:rsidRPr="003A57E2" w:rsidRDefault="00B06196" w:rsidP="009A492A">
            <w:pPr>
              <w:rPr>
                <w:rFonts w:ascii="Garamond" w:hAnsi="Garamond"/>
                <w:b/>
                <w:bCs/>
                <w:color w:val="000000"/>
              </w:rPr>
            </w:pPr>
            <w:r>
              <w:rPr>
                <w:rFonts w:ascii="Garamond" w:hAnsi="Garamond"/>
                <w:b/>
                <w:bCs/>
                <w:color w:val="000000"/>
              </w:rPr>
              <w:lastRenderedPageBreak/>
              <w:t>SRTM</w:t>
            </w:r>
          </w:p>
        </w:tc>
        <w:tc>
          <w:tcPr>
            <w:tcW w:w="2411" w:type="dxa"/>
            <w:tcBorders>
              <w:top w:val="single" w:sz="4" w:space="0" w:color="auto"/>
              <w:bottom w:val="single" w:sz="4" w:space="0" w:color="auto"/>
            </w:tcBorders>
            <w:vAlign w:val="center"/>
          </w:tcPr>
          <w:p w14:paraId="651FF42E" w14:textId="7F0BA41B" w:rsidR="00B96AD0" w:rsidRPr="00302220" w:rsidRDefault="00B96AD0" w:rsidP="00B96AD0">
            <w:pPr>
              <w:rPr>
                <w:rFonts w:ascii="Garamond" w:hAnsi="Garamond"/>
                <w:color w:val="000000"/>
              </w:rPr>
            </w:pPr>
            <w:r w:rsidRPr="003A57E2">
              <w:rPr>
                <w:rFonts w:ascii="Garamond" w:hAnsi="Garamond"/>
                <w:color w:val="000000"/>
              </w:rPr>
              <w:t xml:space="preserve">Digital elevation </w:t>
            </w:r>
            <w:r w:rsidRPr="00302220">
              <w:rPr>
                <w:rFonts w:ascii="Garamond" w:hAnsi="Garamond"/>
                <w:color w:val="000000"/>
              </w:rPr>
              <w:t>model</w:t>
            </w:r>
          </w:p>
        </w:tc>
        <w:tc>
          <w:tcPr>
            <w:tcW w:w="4597" w:type="dxa"/>
            <w:tcBorders>
              <w:top w:val="single" w:sz="4" w:space="0" w:color="auto"/>
              <w:bottom w:val="single" w:sz="4" w:space="0" w:color="auto"/>
              <w:right w:val="single" w:sz="4" w:space="0" w:color="auto"/>
            </w:tcBorders>
            <w:vAlign w:val="center"/>
          </w:tcPr>
          <w:p w14:paraId="15E76806" w14:textId="731B9623" w:rsidR="00B96AD0" w:rsidRPr="003A57E2" w:rsidRDefault="00B96AD0" w:rsidP="009A492A">
            <w:pPr>
              <w:rPr>
                <w:rFonts w:ascii="Garamond" w:hAnsi="Garamond"/>
                <w:color w:val="000000"/>
              </w:rPr>
            </w:pPr>
            <w:r w:rsidRPr="003A57E2">
              <w:rPr>
                <w:rFonts w:ascii="Garamond" w:hAnsi="Garamond"/>
                <w:color w:val="000000"/>
              </w:rPr>
              <w:t>The digital elevation model will be used to both understand and predict flooding extent in terms of land topography.</w:t>
            </w:r>
          </w:p>
        </w:tc>
      </w:tr>
      <w:tr w:rsidR="00B96AD0" w:rsidRPr="003A57E2" w14:paraId="2C3C032A" w14:textId="77777777" w:rsidTr="00B96AD0">
        <w:trPr>
          <w:trHeight w:val="70"/>
        </w:trPr>
        <w:tc>
          <w:tcPr>
            <w:tcW w:w="2347" w:type="dxa"/>
            <w:tcBorders>
              <w:top w:val="single" w:sz="4" w:space="0" w:color="auto"/>
              <w:left w:val="single" w:sz="4" w:space="0" w:color="auto"/>
              <w:bottom w:val="single" w:sz="4" w:space="0" w:color="auto"/>
            </w:tcBorders>
            <w:vAlign w:val="center"/>
          </w:tcPr>
          <w:p w14:paraId="2AA7D5B7" w14:textId="0E41EFB6" w:rsidR="00B96AD0" w:rsidRPr="003A57E2" w:rsidRDefault="00B96AD0" w:rsidP="009A492A">
            <w:pPr>
              <w:rPr>
                <w:rFonts w:ascii="Garamond" w:hAnsi="Garamond"/>
                <w:b/>
                <w:bCs/>
                <w:color w:val="000000"/>
              </w:rPr>
            </w:pPr>
            <w:r w:rsidRPr="003A57E2">
              <w:rPr>
                <w:rFonts w:ascii="Garamond" w:hAnsi="Garamond"/>
                <w:b/>
                <w:bCs/>
                <w:color w:val="000000"/>
              </w:rPr>
              <w:t>SMAP</w:t>
            </w:r>
          </w:p>
        </w:tc>
        <w:tc>
          <w:tcPr>
            <w:tcW w:w="2411" w:type="dxa"/>
            <w:tcBorders>
              <w:top w:val="single" w:sz="4" w:space="0" w:color="auto"/>
              <w:bottom w:val="single" w:sz="4" w:space="0" w:color="auto"/>
            </w:tcBorders>
            <w:vAlign w:val="center"/>
          </w:tcPr>
          <w:p w14:paraId="03BE872E" w14:textId="32A19289" w:rsidR="00B96AD0" w:rsidRPr="003A57E2" w:rsidRDefault="00B96AD0" w:rsidP="00B96AD0">
            <w:pPr>
              <w:rPr>
                <w:rFonts w:ascii="Garamond" w:hAnsi="Garamond"/>
                <w:color w:val="000000"/>
              </w:rPr>
            </w:pPr>
            <w:r w:rsidRPr="003A57E2">
              <w:rPr>
                <w:rFonts w:ascii="Garamond" w:hAnsi="Garamond"/>
                <w:color w:val="000000"/>
              </w:rPr>
              <w:t>Soil moisture</w:t>
            </w:r>
          </w:p>
        </w:tc>
        <w:tc>
          <w:tcPr>
            <w:tcW w:w="4597" w:type="dxa"/>
            <w:tcBorders>
              <w:top w:val="single" w:sz="4" w:space="0" w:color="auto"/>
              <w:bottom w:val="single" w:sz="4" w:space="0" w:color="auto"/>
              <w:right w:val="single" w:sz="4" w:space="0" w:color="auto"/>
            </w:tcBorders>
            <w:vAlign w:val="center"/>
          </w:tcPr>
          <w:p w14:paraId="3F549DF1" w14:textId="5FD86DE9" w:rsidR="00B96AD0" w:rsidRPr="003A57E2" w:rsidRDefault="00B96AD0" w:rsidP="009A492A">
            <w:pPr>
              <w:rPr>
                <w:rFonts w:ascii="Garamond" w:hAnsi="Garamond"/>
                <w:color w:val="000000"/>
              </w:rPr>
            </w:pPr>
            <w:r w:rsidRPr="003A57E2">
              <w:rPr>
                <w:rFonts w:ascii="Garamond" w:hAnsi="Garamond"/>
                <w:color w:val="000000"/>
              </w:rPr>
              <w:t>Soil moisture measurements will be used to understand soil porosity.</w:t>
            </w:r>
          </w:p>
        </w:tc>
      </w:tr>
    </w:tbl>
    <w:p w14:paraId="6DE21442" w14:textId="77777777" w:rsidR="007A4F2A" w:rsidRPr="003A57E2" w:rsidRDefault="007A4F2A" w:rsidP="007A4F2A">
      <w:pPr>
        <w:rPr>
          <w:sz w:val="20"/>
          <w:szCs w:val="20"/>
        </w:rPr>
      </w:pPr>
    </w:p>
    <w:p w14:paraId="1530166C" w14:textId="39A1222D" w:rsidR="00B9614C" w:rsidRPr="00302220" w:rsidRDefault="007A4F2A" w:rsidP="007A4F2A">
      <w:pPr>
        <w:rPr>
          <w:i/>
          <w:sz w:val="20"/>
          <w:szCs w:val="20"/>
        </w:rPr>
      </w:pPr>
      <w:r w:rsidRPr="003A57E2">
        <w:rPr>
          <w:b/>
          <w:i/>
          <w:sz w:val="20"/>
          <w:szCs w:val="20"/>
        </w:rPr>
        <w:t>Ancillary Datas</w:t>
      </w:r>
      <w:r w:rsidRPr="00302220">
        <w:rPr>
          <w:b/>
          <w:i/>
          <w:sz w:val="20"/>
          <w:szCs w:val="20"/>
        </w:rPr>
        <w:t>ets:</w:t>
      </w:r>
    </w:p>
    <w:p w14:paraId="1268E981" w14:textId="2C664B1B" w:rsidR="00046B15" w:rsidRDefault="00046B15" w:rsidP="0092098E">
      <w:pPr>
        <w:ind w:left="720" w:hanging="720"/>
        <w:rPr>
          <w:rFonts w:ascii="Garamond" w:hAnsi="Garamond"/>
          <w:color w:val="000000"/>
        </w:rPr>
      </w:pPr>
      <w:r w:rsidRPr="003A57E2">
        <w:rPr>
          <w:rFonts w:ascii="Garamond" w:hAnsi="Garamond"/>
          <w:color w:val="000000"/>
        </w:rPr>
        <w:t>International Lake Ontario - St. Lawrence Regulation Board &amp; Water Levels – To compare remotely-sensed flood extent to water levels in the Lake Ontario - St. Lawrence system</w:t>
      </w:r>
    </w:p>
    <w:p w14:paraId="1F455EE2" w14:textId="5E80E892" w:rsidR="00B96AD0" w:rsidRPr="003A57E2" w:rsidRDefault="00B96AD0" w:rsidP="00DC6974">
      <w:pPr>
        <w:ind w:left="720" w:hanging="720"/>
        <w:rPr>
          <w:rFonts w:ascii="Garamond" w:hAnsi="Garamond"/>
          <w:color w:val="000000"/>
        </w:rPr>
      </w:pPr>
      <w:r w:rsidRPr="003A57E2">
        <w:rPr>
          <w:rFonts w:ascii="Garamond" w:hAnsi="Garamond"/>
          <w:color w:val="000000"/>
        </w:rPr>
        <w:t>International Lake Ontario - St. Lawrence Regulation Board &amp; Lake Ontario Outflow Charges – To incorporate into outflow/inflow from the Moses-Saunders Dam calculations for each section of the Lake Ontario - St. Lawrence water system</w:t>
      </w:r>
    </w:p>
    <w:p w14:paraId="12671563" w14:textId="0CF69C4C" w:rsidR="00B96AD0" w:rsidRPr="003A57E2" w:rsidRDefault="00B96AD0" w:rsidP="00DC6974">
      <w:pPr>
        <w:ind w:left="720" w:hanging="720"/>
        <w:rPr>
          <w:rFonts w:ascii="Garamond" w:hAnsi="Garamond"/>
          <w:color w:val="000000"/>
        </w:rPr>
      </w:pPr>
      <w:r w:rsidRPr="003A57E2">
        <w:rPr>
          <w:rFonts w:ascii="Garamond" w:hAnsi="Garamond"/>
          <w:color w:val="000000"/>
        </w:rPr>
        <w:t>USGS &amp; Great Lakes and Watersheds Shapefile – To establish the study area and extent of the Lake Ontario drainage basin</w:t>
      </w:r>
    </w:p>
    <w:p w14:paraId="4ABE973B" w14:textId="1D50902B" w:rsidR="006A2A26" w:rsidRPr="003A57E2" w:rsidRDefault="006A2A26" w:rsidP="00302220">
      <w:pPr>
        <w:rPr>
          <w:b/>
          <w:bCs/>
          <w:i/>
          <w:sz w:val="20"/>
          <w:szCs w:val="20"/>
        </w:rPr>
      </w:pPr>
    </w:p>
    <w:p w14:paraId="22128A4C" w14:textId="77777777" w:rsidR="00645D73" w:rsidRPr="003A57E2" w:rsidRDefault="00645D73" w:rsidP="00645D73">
      <w:pPr>
        <w:rPr>
          <w:i/>
          <w:sz w:val="20"/>
          <w:szCs w:val="20"/>
        </w:rPr>
      </w:pPr>
      <w:r w:rsidRPr="003A57E2">
        <w:rPr>
          <w:b/>
          <w:i/>
          <w:sz w:val="20"/>
          <w:szCs w:val="20"/>
        </w:rPr>
        <w:t>Modeling:</w:t>
      </w:r>
    </w:p>
    <w:p w14:paraId="3C5056FB" w14:textId="5AD7ABB6" w:rsidR="00645D73" w:rsidRPr="00302220" w:rsidRDefault="00645D73" w:rsidP="00F40E9C">
      <w:pPr>
        <w:ind w:left="720" w:hanging="720"/>
        <w:rPr>
          <w:rFonts w:ascii="Garamond" w:hAnsi="Garamond"/>
          <w:i/>
        </w:rPr>
      </w:pPr>
      <w:r w:rsidRPr="009A29FE">
        <w:rPr>
          <w:rFonts w:ascii="Garamond" w:hAnsi="Garamond"/>
        </w:rPr>
        <w:t xml:space="preserve">Weather Research and Forecasting </w:t>
      </w:r>
      <w:r w:rsidR="00046B15" w:rsidRPr="009A29FE">
        <w:rPr>
          <w:rFonts w:ascii="Garamond" w:hAnsi="Garamond"/>
        </w:rPr>
        <w:t xml:space="preserve">(WRF) </w:t>
      </w:r>
      <w:r w:rsidR="00046B15">
        <w:rPr>
          <w:rFonts w:ascii="Garamond" w:hAnsi="Garamond"/>
        </w:rPr>
        <w:t>m</w:t>
      </w:r>
      <w:r w:rsidRPr="009A29FE">
        <w:rPr>
          <w:rFonts w:ascii="Garamond" w:hAnsi="Garamond"/>
        </w:rPr>
        <w:t>odel (POC: Dr</w:t>
      </w:r>
      <w:r w:rsidR="003D674E">
        <w:rPr>
          <w:rFonts w:ascii="Garamond" w:hAnsi="Garamond"/>
        </w:rPr>
        <w:t>. Dr</w:t>
      </w:r>
      <w:r w:rsidRPr="009A29FE">
        <w:rPr>
          <w:rFonts w:ascii="Garamond" w:hAnsi="Garamond"/>
        </w:rPr>
        <w:t xml:space="preserve">ew </w:t>
      </w:r>
      <w:proofErr w:type="spellStart"/>
      <w:r w:rsidRPr="009A29FE">
        <w:rPr>
          <w:rFonts w:ascii="Garamond" w:hAnsi="Garamond"/>
        </w:rPr>
        <w:t>Gronewold</w:t>
      </w:r>
      <w:proofErr w:type="spellEnd"/>
      <w:r w:rsidRPr="009A29FE">
        <w:rPr>
          <w:rFonts w:ascii="Garamond" w:hAnsi="Garamond"/>
        </w:rPr>
        <w:t xml:space="preserve">, </w:t>
      </w:r>
      <w:r w:rsidR="009A25EE">
        <w:rPr>
          <w:rFonts w:ascii="Garamond" w:hAnsi="Garamond"/>
        </w:rPr>
        <w:t>University of Michigan)</w:t>
      </w:r>
    </w:p>
    <w:p w14:paraId="1AF41D3E" w14:textId="77777777" w:rsidR="00645D73" w:rsidRPr="00302220" w:rsidRDefault="00645D73" w:rsidP="00302220">
      <w:pPr>
        <w:rPr>
          <w:b/>
          <w:bCs/>
          <w:i/>
          <w:sz w:val="20"/>
          <w:szCs w:val="20"/>
        </w:rPr>
      </w:pPr>
    </w:p>
    <w:p w14:paraId="0CBC9B56" w14:textId="77777777" w:rsidR="006A2A26" w:rsidRPr="003A57E2" w:rsidRDefault="006A2A26" w:rsidP="006A2A26">
      <w:pPr>
        <w:rPr>
          <w:i/>
          <w:sz w:val="20"/>
          <w:szCs w:val="20"/>
        </w:rPr>
      </w:pPr>
      <w:r w:rsidRPr="003A57E2">
        <w:rPr>
          <w:b/>
          <w:bCs/>
          <w:i/>
          <w:sz w:val="20"/>
          <w:szCs w:val="20"/>
        </w:rPr>
        <w:t>Software &amp; Scripting:</w:t>
      </w:r>
    </w:p>
    <w:p w14:paraId="0F8414AA" w14:textId="4872215A" w:rsidR="00B96AD0" w:rsidRPr="003A57E2" w:rsidRDefault="00B96AD0" w:rsidP="006A2A26">
      <w:pPr>
        <w:ind w:left="720" w:hanging="720"/>
        <w:rPr>
          <w:rFonts w:ascii="Garamond" w:hAnsi="Garamond"/>
          <w:color w:val="000000"/>
        </w:rPr>
      </w:pPr>
      <w:proofErr w:type="spellStart"/>
      <w:r w:rsidRPr="003A57E2">
        <w:rPr>
          <w:rFonts w:ascii="Garamond" w:hAnsi="Garamond"/>
          <w:color w:val="000000"/>
        </w:rPr>
        <w:t>Esri</w:t>
      </w:r>
      <w:proofErr w:type="spellEnd"/>
      <w:r w:rsidRPr="003A57E2">
        <w:rPr>
          <w:rFonts w:ascii="Garamond" w:hAnsi="Garamond"/>
          <w:color w:val="000000"/>
        </w:rPr>
        <w:t xml:space="preserve"> ArcGIS – Data processing</w:t>
      </w:r>
      <w:r w:rsidR="00046B15">
        <w:rPr>
          <w:rFonts w:ascii="Garamond" w:hAnsi="Garamond"/>
          <w:color w:val="000000"/>
        </w:rPr>
        <w:t xml:space="preserve"> and </w:t>
      </w:r>
      <w:r w:rsidRPr="003A57E2">
        <w:rPr>
          <w:rFonts w:ascii="Garamond" w:hAnsi="Garamond"/>
          <w:color w:val="000000"/>
        </w:rPr>
        <w:t>image and map creation</w:t>
      </w:r>
    </w:p>
    <w:p w14:paraId="600FA1B9" w14:textId="01A5BD09" w:rsidR="00272CD9" w:rsidRPr="003A57E2" w:rsidRDefault="00B96AD0" w:rsidP="00DC6974">
      <w:pPr>
        <w:ind w:left="720" w:hanging="720"/>
        <w:rPr>
          <w:rFonts w:ascii="Garamond" w:hAnsi="Garamond"/>
          <w:color w:val="000000"/>
        </w:rPr>
      </w:pPr>
      <w:r w:rsidRPr="003A57E2">
        <w:rPr>
          <w:rFonts w:ascii="Garamond" w:hAnsi="Garamond"/>
          <w:color w:val="000000"/>
        </w:rPr>
        <w:t xml:space="preserve">R – </w:t>
      </w:r>
      <w:r w:rsidR="00B06196">
        <w:rPr>
          <w:rFonts w:ascii="Garamond" w:hAnsi="Garamond"/>
          <w:color w:val="000000"/>
        </w:rPr>
        <w:t>Data processing and s</w:t>
      </w:r>
      <w:r w:rsidRPr="003A57E2">
        <w:rPr>
          <w:rFonts w:ascii="Garamond" w:hAnsi="Garamond"/>
          <w:color w:val="000000"/>
        </w:rPr>
        <w:t>tatistical analysis</w:t>
      </w:r>
    </w:p>
    <w:p w14:paraId="4514044B" w14:textId="1BB3279E" w:rsidR="00B96AD0" w:rsidRPr="003A57E2" w:rsidRDefault="00B96AD0" w:rsidP="00DC6974">
      <w:pPr>
        <w:ind w:left="720" w:hanging="720"/>
        <w:rPr>
          <w:rFonts w:ascii="Garamond" w:hAnsi="Garamond"/>
          <w:color w:val="000000"/>
        </w:rPr>
      </w:pPr>
      <w:r w:rsidRPr="003A57E2">
        <w:rPr>
          <w:rFonts w:ascii="Garamond" w:hAnsi="Garamond"/>
          <w:color w:val="000000"/>
        </w:rPr>
        <w:t xml:space="preserve">Google Earth Engine API – </w:t>
      </w:r>
      <w:r w:rsidR="00B06196">
        <w:rPr>
          <w:rFonts w:ascii="Garamond" w:hAnsi="Garamond"/>
          <w:color w:val="000000"/>
        </w:rPr>
        <w:t>Data p</w:t>
      </w:r>
      <w:r w:rsidRPr="003A57E2">
        <w:rPr>
          <w:rFonts w:ascii="Garamond" w:hAnsi="Garamond"/>
          <w:color w:val="000000"/>
        </w:rPr>
        <w:t>rocess</w:t>
      </w:r>
      <w:r w:rsidR="00B06196">
        <w:rPr>
          <w:rFonts w:ascii="Garamond" w:hAnsi="Garamond"/>
          <w:color w:val="000000"/>
        </w:rPr>
        <w:t>ing</w:t>
      </w:r>
      <w:r w:rsidRPr="003A57E2">
        <w:rPr>
          <w:rFonts w:ascii="Garamond" w:hAnsi="Garamond"/>
          <w:color w:val="000000"/>
        </w:rPr>
        <w:t xml:space="preserve"> </w:t>
      </w:r>
      <w:r w:rsidR="00046B15">
        <w:rPr>
          <w:rFonts w:ascii="Garamond" w:hAnsi="Garamond"/>
          <w:color w:val="000000"/>
        </w:rPr>
        <w:t xml:space="preserve">and </w:t>
      </w:r>
      <w:r w:rsidRPr="003A57E2">
        <w:rPr>
          <w:rFonts w:ascii="Garamond" w:hAnsi="Garamond"/>
          <w:color w:val="000000"/>
        </w:rPr>
        <w:t>flood basin observation tool</w:t>
      </w:r>
      <w:r w:rsidR="00B06196">
        <w:rPr>
          <w:rFonts w:ascii="Garamond" w:hAnsi="Garamond"/>
          <w:color w:val="000000"/>
        </w:rPr>
        <w:t xml:space="preserve"> development</w:t>
      </w:r>
    </w:p>
    <w:p w14:paraId="2B17F673" w14:textId="51565FD6" w:rsidR="00885343" w:rsidRPr="003A57E2" w:rsidRDefault="00885343" w:rsidP="00DC6974">
      <w:pPr>
        <w:ind w:left="720" w:hanging="720"/>
        <w:rPr>
          <w:b/>
          <w:sz w:val="20"/>
          <w:szCs w:val="20"/>
          <w:u w:val="single"/>
        </w:rPr>
      </w:pPr>
    </w:p>
    <w:p w14:paraId="52BC1703" w14:textId="0DBB2F24" w:rsidR="00CD0433" w:rsidRPr="003A57E2" w:rsidRDefault="000F487D" w:rsidP="00276572">
      <w:pPr>
        <w:pBdr>
          <w:bottom w:val="single" w:sz="4" w:space="1" w:color="auto"/>
        </w:pBdr>
        <w:rPr>
          <w:b/>
          <w:szCs w:val="20"/>
        </w:rPr>
      </w:pPr>
      <w:r w:rsidRPr="003A57E2">
        <w:rPr>
          <w:b/>
          <w:szCs w:val="20"/>
        </w:rPr>
        <w:t xml:space="preserve">Decision Support Tool &amp; </w:t>
      </w:r>
      <w:r w:rsidR="00AB2804" w:rsidRPr="003A57E2">
        <w:rPr>
          <w:b/>
          <w:szCs w:val="20"/>
        </w:rPr>
        <w:t xml:space="preserve">End </w:t>
      </w:r>
      <w:r w:rsidR="00276572" w:rsidRPr="003A57E2">
        <w:rPr>
          <w:b/>
          <w:szCs w:val="20"/>
        </w:rPr>
        <w:t>Product Overview</w:t>
      </w:r>
      <w:r w:rsidR="00885343">
        <w:rPr>
          <w:b/>
          <w:szCs w:val="20"/>
        </w:rPr>
        <w:t xml:space="preserve"> </w:t>
      </w:r>
    </w:p>
    <w:p w14:paraId="14CBC202" w14:textId="5D906EF9" w:rsidR="00073224" w:rsidRPr="003A57E2" w:rsidRDefault="001538F2" w:rsidP="00073224">
      <w:pPr>
        <w:rPr>
          <w:b/>
          <w:i/>
          <w:sz w:val="20"/>
          <w:szCs w:val="20"/>
        </w:rPr>
      </w:pPr>
      <w:r w:rsidRPr="003A57E2">
        <w:rPr>
          <w:b/>
          <w:i/>
          <w:sz w:val="20"/>
          <w:szCs w:val="20"/>
        </w:rPr>
        <w:t>End</w:t>
      </w:r>
      <w:r w:rsidR="00B9571C" w:rsidRPr="003A57E2">
        <w:rPr>
          <w:b/>
          <w:i/>
          <w:sz w:val="20"/>
          <w:szCs w:val="20"/>
        </w:rPr>
        <w:t xml:space="preserve"> </w:t>
      </w:r>
      <w:r w:rsidRPr="003A57E2">
        <w:rPr>
          <w:b/>
          <w:i/>
          <w:sz w:val="20"/>
          <w:szCs w:val="20"/>
        </w:rPr>
        <w:t>Products:</w:t>
      </w: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3"/>
        <w:gridCol w:w="3240"/>
        <w:gridCol w:w="2880"/>
        <w:gridCol w:w="1080"/>
      </w:tblGrid>
      <w:tr w:rsidR="001538F2" w:rsidRPr="003A57E2" w14:paraId="2A0027C9" w14:textId="77777777" w:rsidTr="0073702A">
        <w:tc>
          <w:tcPr>
            <w:tcW w:w="2273" w:type="dxa"/>
            <w:shd w:val="clear" w:color="auto" w:fill="31849B" w:themeFill="accent5" w:themeFillShade="BF"/>
            <w:vAlign w:val="center"/>
          </w:tcPr>
          <w:p w14:paraId="67DE7A20" w14:textId="36E31C2D" w:rsidR="001538F2" w:rsidRPr="003A57E2" w:rsidRDefault="001538F2" w:rsidP="00B560ED">
            <w:pPr>
              <w:jc w:val="center"/>
              <w:rPr>
                <w:b/>
                <w:bCs/>
                <w:color w:val="FFFFFF"/>
              </w:rPr>
            </w:pPr>
            <w:r w:rsidRPr="003A57E2">
              <w:rPr>
                <w:b/>
                <w:bCs/>
                <w:color w:val="FFFFFF"/>
              </w:rPr>
              <w:t>E</w:t>
            </w:r>
            <w:r w:rsidR="000F76DA" w:rsidRPr="003A57E2">
              <w:rPr>
                <w:b/>
                <w:bCs/>
                <w:color w:val="FFFFFF"/>
              </w:rPr>
              <w:t>nd</w:t>
            </w:r>
            <w:r w:rsidR="00B9571C" w:rsidRPr="003A57E2">
              <w:rPr>
                <w:b/>
                <w:bCs/>
                <w:color w:val="FFFFFF"/>
              </w:rPr>
              <w:t xml:space="preserve"> </w:t>
            </w:r>
            <w:r w:rsidRPr="003A57E2">
              <w:rPr>
                <w:b/>
                <w:bCs/>
                <w:color w:val="FFFFFF"/>
              </w:rPr>
              <w:t>Product</w:t>
            </w:r>
          </w:p>
        </w:tc>
        <w:tc>
          <w:tcPr>
            <w:tcW w:w="3240" w:type="dxa"/>
            <w:shd w:val="clear" w:color="auto" w:fill="31849B" w:themeFill="accent5" w:themeFillShade="BF"/>
            <w:vAlign w:val="center"/>
          </w:tcPr>
          <w:p w14:paraId="5D000EB1" w14:textId="77777777" w:rsidR="001538F2" w:rsidRPr="003A57E2" w:rsidRDefault="001538F2" w:rsidP="00272CD9">
            <w:pPr>
              <w:jc w:val="center"/>
              <w:rPr>
                <w:b/>
                <w:bCs/>
                <w:color w:val="FFFFFF"/>
              </w:rPr>
            </w:pPr>
            <w:r w:rsidRPr="003A57E2">
              <w:rPr>
                <w:b/>
                <w:bCs/>
                <w:color w:val="FFFFFF"/>
              </w:rPr>
              <w:t>Partner Use</w:t>
            </w:r>
          </w:p>
        </w:tc>
        <w:tc>
          <w:tcPr>
            <w:tcW w:w="2880" w:type="dxa"/>
            <w:shd w:val="clear" w:color="auto" w:fill="31849B" w:themeFill="accent5" w:themeFillShade="BF"/>
            <w:vAlign w:val="center"/>
          </w:tcPr>
          <w:p w14:paraId="664079CF" w14:textId="77777777" w:rsidR="001538F2" w:rsidRPr="003A57E2" w:rsidRDefault="001538F2" w:rsidP="00272CD9">
            <w:pPr>
              <w:jc w:val="center"/>
              <w:rPr>
                <w:b/>
                <w:bCs/>
                <w:color w:val="FFFFFF"/>
              </w:rPr>
            </w:pPr>
            <w:r w:rsidRPr="003A57E2">
              <w:rPr>
                <w:b/>
                <w:bCs/>
                <w:color w:val="FFFFFF"/>
              </w:rPr>
              <w:t>Datasets &amp; Analyses</w:t>
            </w:r>
          </w:p>
        </w:tc>
        <w:tc>
          <w:tcPr>
            <w:tcW w:w="1080" w:type="dxa"/>
            <w:shd w:val="clear" w:color="auto" w:fill="31849B" w:themeFill="accent5" w:themeFillShade="BF"/>
          </w:tcPr>
          <w:p w14:paraId="528DEE6A" w14:textId="77777777" w:rsidR="001538F2" w:rsidRPr="003A57E2" w:rsidRDefault="001538F2" w:rsidP="00272CD9">
            <w:pPr>
              <w:jc w:val="center"/>
              <w:rPr>
                <w:b/>
                <w:bCs/>
                <w:color w:val="FFFFFF"/>
                <w:sz w:val="20"/>
              </w:rPr>
            </w:pPr>
            <w:r w:rsidRPr="003A57E2">
              <w:rPr>
                <w:b/>
                <w:bCs/>
                <w:color w:val="FFFFFF"/>
                <w:sz w:val="18"/>
              </w:rPr>
              <w:t>Software Release Category</w:t>
            </w:r>
          </w:p>
        </w:tc>
      </w:tr>
      <w:tr w:rsidR="001538F2" w:rsidRPr="003A57E2" w14:paraId="407EEF43" w14:textId="77777777" w:rsidTr="0073702A">
        <w:tc>
          <w:tcPr>
            <w:tcW w:w="2273" w:type="dxa"/>
            <w:vAlign w:val="center"/>
          </w:tcPr>
          <w:p w14:paraId="6303043D" w14:textId="2B37FF18" w:rsidR="001538F2" w:rsidRPr="003A57E2" w:rsidRDefault="00B96AD0" w:rsidP="005613EE">
            <w:pPr>
              <w:rPr>
                <w:rFonts w:ascii="Garamond" w:hAnsi="Garamond"/>
                <w:b/>
                <w:bCs/>
              </w:rPr>
            </w:pPr>
            <w:r w:rsidRPr="003A57E2">
              <w:rPr>
                <w:rFonts w:ascii="Garamond" w:hAnsi="Garamond"/>
                <w:b/>
                <w:bCs/>
              </w:rPr>
              <w:t xml:space="preserve">Snow Ice Cover, Precipitation, </w:t>
            </w:r>
            <w:r w:rsidR="00DB1E2A">
              <w:rPr>
                <w:rFonts w:ascii="Garamond" w:hAnsi="Garamond"/>
                <w:b/>
                <w:bCs/>
              </w:rPr>
              <w:t xml:space="preserve">&amp; </w:t>
            </w:r>
            <w:r w:rsidRPr="003A57E2">
              <w:rPr>
                <w:rFonts w:ascii="Garamond" w:hAnsi="Garamond"/>
                <w:b/>
                <w:bCs/>
              </w:rPr>
              <w:t>Soil Moisture Time</w:t>
            </w:r>
            <w:r w:rsidR="005613EE" w:rsidRPr="003A57E2">
              <w:rPr>
                <w:rFonts w:ascii="Garamond" w:hAnsi="Garamond"/>
                <w:b/>
                <w:bCs/>
              </w:rPr>
              <w:t xml:space="preserve"> S</w:t>
            </w:r>
            <w:r w:rsidRPr="003A57E2">
              <w:rPr>
                <w:rFonts w:ascii="Garamond" w:hAnsi="Garamond"/>
                <w:b/>
                <w:bCs/>
              </w:rPr>
              <w:t>eries</w:t>
            </w:r>
          </w:p>
        </w:tc>
        <w:tc>
          <w:tcPr>
            <w:tcW w:w="3240" w:type="dxa"/>
            <w:vAlign w:val="center"/>
          </w:tcPr>
          <w:p w14:paraId="05C6772C" w14:textId="7D7DFAFD" w:rsidR="001538F2" w:rsidRPr="003A57E2" w:rsidRDefault="00A51642" w:rsidP="009A492A">
            <w:pPr>
              <w:rPr>
                <w:rFonts w:ascii="Garamond" w:hAnsi="Garamond"/>
              </w:rPr>
            </w:pPr>
            <w:r w:rsidRPr="00A51642">
              <w:rPr>
                <w:rFonts w:ascii="Garamond" w:hAnsi="Garamond"/>
              </w:rPr>
              <w:t>The partners will use this time series to identify how snow cover, precipitation, and soil moisture ha</w:t>
            </w:r>
            <w:r w:rsidR="00A73DDE">
              <w:rPr>
                <w:rFonts w:ascii="Garamond" w:hAnsi="Garamond"/>
              </w:rPr>
              <w:t>ve</w:t>
            </w:r>
            <w:r w:rsidRPr="00A51642">
              <w:rPr>
                <w:rFonts w:ascii="Garamond" w:hAnsi="Garamond"/>
              </w:rPr>
              <w:t xml:space="preserve"> changed from 2017 to 2019. They will be able to see areas that experienced an increase or decrease in precipitation and see if </w:t>
            </w:r>
            <w:r w:rsidRPr="00DE49F7">
              <w:rPr>
                <w:rFonts w:ascii="Garamond" w:hAnsi="Garamond"/>
                <w:noProof/>
              </w:rPr>
              <w:t>snowmelt</w:t>
            </w:r>
            <w:r w:rsidRPr="00A51642">
              <w:rPr>
                <w:rFonts w:ascii="Garamond" w:hAnsi="Garamond"/>
              </w:rPr>
              <w:t xml:space="preserve"> may increase the water balance. This will allow the partners to target and forecast areas that may experience flooding.</w:t>
            </w:r>
          </w:p>
        </w:tc>
        <w:tc>
          <w:tcPr>
            <w:tcW w:w="2880" w:type="dxa"/>
            <w:vAlign w:val="center"/>
          </w:tcPr>
          <w:p w14:paraId="29D692C0" w14:textId="7ABDFF95" w:rsidR="001538F2" w:rsidRPr="003A57E2" w:rsidRDefault="00A51642" w:rsidP="009A492A">
            <w:pPr>
              <w:rPr>
                <w:rFonts w:ascii="Garamond" w:hAnsi="Garamond"/>
              </w:rPr>
            </w:pPr>
            <w:r w:rsidRPr="00A51642">
              <w:rPr>
                <w:rFonts w:ascii="Garamond" w:hAnsi="Garamond"/>
              </w:rPr>
              <w:t xml:space="preserve">GPM IMERG, Landsat 8 OLI, Sentinel-1 C-SAR, Aqua MODIS, Terra MODIS, SRTM, and SMAP </w:t>
            </w:r>
            <w:r w:rsidR="00A73DDE">
              <w:rPr>
                <w:rFonts w:ascii="Garamond" w:hAnsi="Garamond"/>
              </w:rPr>
              <w:t xml:space="preserve">data </w:t>
            </w:r>
            <w:r w:rsidRPr="00A51642">
              <w:rPr>
                <w:rFonts w:ascii="Garamond" w:hAnsi="Garamond"/>
              </w:rPr>
              <w:t>will be combined with ancillary datasets to assess snow cover, precipitation, and soil moisture. R will be used to identify spatiotemporal trends that could lead to flooding.</w:t>
            </w:r>
          </w:p>
        </w:tc>
        <w:tc>
          <w:tcPr>
            <w:tcW w:w="1080" w:type="dxa"/>
            <w:vAlign w:val="center"/>
          </w:tcPr>
          <w:p w14:paraId="33182638" w14:textId="6AA57287" w:rsidR="001538F2" w:rsidRPr="003A57E2" w:rsidRDefault="00B96AD0" w:rsidP="009A492A">
            <w:pPr>
              <w:rPr>
                <w:rFonts w:ascii="Garamond" w:hAnsi="Garamond"/>
              </w:rPr>
            </w:pPr>
            <w:r w:rsidRPr="003A57E2">
              <w:rPr>
                <w:rFonts w:ascii="Garamond" w:hAnsi="Garamond"/>
              </w:rPr>
              <w:t>I</w:t>
            </w:r>
          </w:p>
        </w:tc>
      </w:tr>
      <w:tr w:rsidR="00B96AD0" w:rsidRPr="003A57E2" w14:paraId="08C8D318" w14:textId="77777777" w:rsidTr="0073702A">
        <w:tc>
          <w:tcPr>
            <w:tcW w:w="2273" w:type="dxa"/>
            <w:vAlign w:val="center"/>
          </w:tcPr>
          <w:p w14:paraId="51AD4C49" w14:textId="29F5505D" w:rsidR="00B96AD0" w:rsidRPr="003A57E2" w:rsidRDefault="00B96AD0" w:rsidP="009A492A">
            <w:pPr>
              <w:rPr>
                <w:rFonts w:ascii="Garamond" w:hAnsi="Garamond"/>
                <w:b/>
                <w:bCs/>
                <w:color w:val="000000"/>
              </w:rPr>
            </w:pPr>
            <w:r w:rsidRPr="003A57E2">
              <w:rPr>
                <w:rFonts w:ascii="Garamond" w:hAnsi="Garamond"/>
                <w:b/>
                <w:bCs/>
                <w:color w:val="000000"/>
              </w:rPr>
              <w:t>Google Earth Engine Lake Ontario Watershed Conditions Tool</w:t>
            </w:r>
          </w:p>
        </w:tc>
        <w:tc>
          <w:tcPr>
            <w:tcW w:w="3240" w:type="dxa"/>
            <w:vAlign w:val="center"/>
          </w:tcPr>
          <w:p w14:paraId="005463E4" w14:textId="182C944A" w:rsidR="00B96AD0" w:rsidRPr="003A57E2" w:rsidRDefault="00A51642" w:rsidP="0092098E">
            <w:pPr>
              <w:rPr>
                <w:rFonts w:ascii="Garamond" w:hAnsi="Garamond"/>
              </w:rPr>
            </w:pPr>
            <w:r w:rsidRPr="00A51642">
              <w:rPr>
                <w:rFonts w:ascii="Garamond" w:hAnsi="Garamond"/>
              </w:rPr>
              <w:t xml:space="preserve">As a means of </w:t>
            </w:r>
            <w:r w:rsidR="00046B15">
              <w:rPr>
                <w:rFonts w:ascii="Garamond" w:hAnsi="Garamond"/>
              </w:rPr>
              <w:t xml:space="preserve">enhancing partners’ </w:t>
            </w:r>
            <w:r w:rsidRPr="00A51642">
              <w:rPr>
                <w:rFonts w:ascii="Garamond" w:hAnsi="Garamond"/>
              </w:rPr>
              <w:t xml:space="preserve">understanding </w:t>
            </w:r>
            <w:r w:rsidR="00046B15">
              <w:rPr>
                <w:rFonts w:ascii="Garamond" w:hAnsi="Garamond"/>
              </w:rPr>
              <w:t xml:space="preserve">of </w:t>
            </w:r>
            <w:r w:rsidRPr="00A51642">
              <w:rPr>
                <w:rFonts w:ascii="Garamond" w:hAnsi="Garamond"/>
              </w:rPr>
              <w:t>historic</w:t>
            </w:r>
            <w:r w:rsidR="00046B15">
              <w:rPr>
                <w:rFonts w:ascii="Garamond" w:hAnsi="Garamond"/>
              </w:rPr>
              <w:t>al and current</w:t>
            </w:r>
            <w:r w:rsidRPr="00A51642">
              <w:rPr>
                <w:rFonts w:ascii="Garamond" w:hAnsi="Garamond"/>
              </w:rPr>
              <w:t xml:space="preserve"> </w:t>
            </w:r>
            <w:r w:rsidR="00046B15" w:rsidRPr="00A51642">
              <w:rPr>
                <w:rFonts w:ascii="Garamond" w:hAnsi="Garamond"/>
              </w:rPr>
              <w:t>hydr</w:t>
            </w:r>
            <w:r w:rsidR="00046B15">
              <w:rPr>
                <w:rFonts w:ascii="Garamond" w:hAnsi="Garamond"/>
              </w:rPr>
              <w:t>ological</w:t>
            </w:r>
            <w:r w:rsidR="00046B15" w:rsidRPr="00A51642">
              <w:rPr>
                <w:rFonts w:ascii="Garamond" w:hAnsi="Garamond"/>
              </w:rPr>
              <w:t xml:space="preserve"> </w:t>
            </w:r>
            <w:r w:rsidRPr="00A51642">
              <w:rPr>
                <w:rFonts w:ascii="Garamond" w:hAnsi="Garamond"/>
              </w:rPr>
              <w:t>cycles, this Google Earth Engine tool would create charts and maps of flood conditions and flood extent during the desired water years.</w:t>
            </w:r>
          </w:p>
        </w:tc>
        <w:tc>
          <w:tcPr>
            <w:tcW w:w="2880" w:type="dxa"/>
            <w:vAlign w:val="center"/>
          </w:tcPr>
          <w:p w14:paraId="4088CD5D" w14:textId="4B864B04" w:rsidR="00B96AD0" w:rsidRPr="003A57E2" w:rsidRDefault="00A51642" w:rsidP="009A492A">
            <w:pPr>
              <w:rPr>
                <w:rFonts w:ascii="Garamond" w:hAnsi="Garamond"/>
              </w:rPr>
            </w:pPr>
            <w:r w:rsidRPr="00A51642">
              <w:rPr>
                <w:rFonts w:ascii="Garamond" w:hAnsi="Garamond"/>
                <w:color w:val="000000"/>
              </w:rPr>
              <w:t>The Google Earth Engine Lake Ontario Watershed Conditions Tool will use GPM IMERG, Landsat 8 OLI, Sentinel-1 C-SAR, Aqua MODIS, Terra MODIS, SRTM, and SMAP data to create a data-driven approach to understand flood events and identify early warning signs.</w:t>
            </w:r>
          </w:p>
        </w:tc>
        <w:tc>
          <w:tcPr>
            <w:tcW w:w="1080" w:type="dxa"/>
            <w:vAlign w:val="center"/>
          </w:tcPr>
          <w:p w14:paraId="5B3B30B7" w14:textId="7595C9A3" w:rsidR="00B96AD0" w:rsidRPr="003A57E2" w:rsidRDefault="00B96AD0" w:rsidP="009A492A">
            <w:pPr>
              <w:rPr>
                <w:rFonts w:ascii="Garamond" w:hAnsi="Garamond"/>
              </w:rPr>
            </w:pPr>
            <w:r w:rsidRPr="003A57E2">
              <w:rPr>
                <w:rFonts w:ascii="Garamond" w:hAnsi="Garamond"/>
              </w:rPr>
              <w:t>IV</w:t>
            </w:r>
          </w:p>
        </w:tc>
      </w:tr>
      <w:tr w:rsidR="003A57E2" w:rsidRPr="003A57E2" w14:paraId="3269EA79" w14:textId="77777777" w:rsidTr="0073702A">
        <w:tc>
          <w:tcPr>
            <w:tcW w:w="2273" w:type="dxa"/>
            <w:vAlign w:val="center"/>
          </w:tcPr>
          <w:p w14:paraId="77D2504F" w14:textId="544AE402" w:rsidR="003A57E2" w:rsidRPr="00302220" w:rsidRDefault="003A57E2" w:rsidP="003A57E2">
            <w:pPr>
              <w:rPr>
                <w:rFonts w:ascii="Garamond" w:hAnsi="Garamond"/>
                <w:b/>
                <w:bCs/>
                <w:color w:val="000000"/>
              </w:rPr>
            </w:pPr>
            <w:r w:rsidRPr="009A29FE">
              <w:rPr>
                <w:rFonts w:ascii="Garamond" w:hAnsi="Garamond"/>
                <w:b/>
                <w:bCs/>
                <w:color w:val="000000"/>
              </w:rPr>
              <w:t>Modeled Flood Extent Map</w:t>
            </w:r>
          </w:p>
        </w:tc>
        <w:tc>
          <w:tcPr>
            <w:tcW w:w="3240" w:type="dxa"/>
            <w:vAlign w:val="center"/>
          </w:tcPr>
          <w:p w14:paraId="5A5FD31F" w14:textId="79F8AFF8" w:rsidR="003A57E2" w:rsidRPr="00302220" w:rsidRDefault="00A51642" w:rsidP="003A57E2">
            <w:pPr>
              <w:rPr>
                <w:rFonts w:ascii="Garamond" w:hAnsi="Garamond"/>
              </w:rPr>
            </w:pPr>
            <w:r w:rsidRPr="00A51642">
              <w:rPr>
                <w:rFonts w:ascii="Garamond" w:hAnsi="Garamond"/>
                <w:color w:val="000000"/>
              </w:rPr>
              <w:t xml:space="preserve">The partners will use the modeled flood map to bring awareness </w:t>
            </w:r>
            <w:r w:rsidR="00934291">
              <w:rPr>
                <w:rFonts w:ascii="Garamond" w:hAnsi="Garamond"/>
                <w:noProof/>
                <w:color w:val="000000"/>
              </w:rPr>
              <w:t>to</w:t>
            </w:r>
            <w:r w:rsidRPr="00A51642">
              <w:rPr>
                <w:rFonts w:ascii="Garamond" w:hAnsi="Garamond"/>
                <w:color w:val="000000"/>
              </w:rPr>
              <w:t xml:space="preserve"> </w:t>
            </w:r>
            <w:r w:rsidRPr="00A51642">
              <w:rPr>
                <w:rFonts w:ascii="Garamond" w:hAnsi="Garamond"/>
                <w:color w:val="000000"/>
              </w:rPr>
              <w:lastRenderedPageBreak/>
              <w:t>their member cities of the areas that may become flooded.</w:t>
            </w:r>
          </w:p>
        </w:tc>
        <w:tc>
          <w:tcPr>
            <w:tcW w:w="2880" w:type="dxa"/>
            <w:vAlign w:val="center"/>
          </w:tcPr>
          <w:p w14:paraId="29331FCF" w14:textId="2FBD72BF" w:rsidR="003A57E2" w:rsidRPr="00302220" w:rsidRDefault="00A51642" w:rsidP="009A25EE">
            <w:pPr>
              <w:rPr>
                <w:rFonts w:ascii="Garamond" w:hAnsi="Garamond"/>
                <w:color w:val="000000"/>
              </w:rPr>
            </w:pPr>
            <w:r w:rsidRPr="00A51642">
              <w:rPr>
                <w:rFonts w:ascii="Garamond" w:hAnsi="Garamond"/>
                <w:color w:val="000000"/>
              </w:rPr>
              <w:lastRenderedPageBreak/>
              <w:t xml:space="preserve">The WRF model will be used to assess the water balance and forecast flood extent. GPM </w:t>
            </w:r>
            <w:r w:rsidRPr="00A51642">
              <w:rPr>
                <w:rFonts w:ascii="Garamond" w:hAnsi="Garamond"/>
                <w:color w:val="000000"/>
              </w:rPr>
              <w:lastRenderedPageBreak/>
              <w:t>IMERG, Landsat 8 OLI, Sentinel-1 C-SAR, Aqua MODIS, Terra MODIS, SRTM, and SMAP data are possible inputs to add to the model</w:t>
            </w:r>
            <w:r w:rsidR="00D5220C">
              <w:rPr>
                <w:rFonts w:ascii="Garamond" w:hAnsi="Garamond"/>
                <w:color w:val="000000"/>
              </w:rPr>
              <w:t>,</w:t>
            </w:r>
            <w:r w:rsidRPr="00A51642">
              <w:rPr>
                <w:rFonts w:ascii="Garamond" w:hAnsi="Garamond"/>
                <w:color w:val="000000"/>
              </w:rPr>
              <w:t xml:space="preserve"> which the team will provide to the partner at </w:t>
            </w:r>
            <w:r w:rsidR="009A25EE">
              <w:rPr>
                <w:rFonts w:ascii="Garamond" w:hAnsi="Garamond"/>
                <w:color w:val="000000"/>
              </w:rPr>
              <w:t>the University of Michigan</w:t>
            </w:r>
            <w:r w:rsidR="009A25EE" w:rsidRPr="00A51642">
              <w:rPr>
                <w:rFonts w:ascii="Garamond" w:hAnsi="Garamond"/>
                <w:color w:val="000000"/>
              </w:rPr>
              <w:t xml:space="preserve"> </w:t>
            </w:r>
            <w:r w:rsidRPr="00A51642">
              <w:rPr>
                <w:rFonts w:ascii="Garamond" w:hAnsi="Garamond"/>
                <w:color w:val="000000"/>
              </w:rPr>
              <w:t>to run.</w:t>
            </w:r>
          </w:p>
        </w:tc>
        <w:tc>
          <w:tcPr>
            <w:tcW w:w="1080" w:type="dxa"/>
            <w:vAlign w:val="center"/>
          </w:tcPr>
          <w:p w14:paraId="29580FFB" w14:textId="6F6D6E25" w:rsidR="003A57E2" w:rsidRPr="00302220" w:rsidRDefault="003A57E2" w:rsidP="003A57E2">
            <w:pPr>
              <w:rPr>
                <w:rFonts w:ascii="Garamond" w:hAnsi="Garamond"/>
              </w:rPr>
            </w:pPr>
            <w:r w:rsidRPr="009A29FE">
              <w:rPr>
                <w:rFonts w:ascii="Garamond" w:hAnsi="Garamond"/>
              </w:rPr>
              <w:lastRenderedPageBreak/>
              <w:t>I</w:t>
            </w:r>
          </w:p>
        </w:tc>
      </w:tr>
    </w:tbl>
    <w:p w14:paraId="66FBE966" w14:textId="77777777" w:rsidR="00073224" w:rsidRPr="003A57E2" w:rsidRDefault="00073224" w:rsidP="00073224">
      <w:pPr>
        <w:rPr>
          <w:b/>
          <w:sz w:val="20"/>
          <w:szCs w:val="20"/>
        </w:rPr>
      </w:pPr>
    </w:p>
    <w:p w14:paraId="6935E02B" w14:textId="46683354" w:rsidR="000F76DA" w:rsidRPr="003A57E2" w:rsidRDefault="000F76DA" w:rsidP="00B96AD0">
      <w:pPr>
        <w:rPr>
          <w:rFonts w:ascii="Garamond" w:hAnsi="Garamond"/>
        </w:rPr>
      </w:pPr>
      <w:r w:rsidRPr="003A57E2">
        <w:rPr>
          <w:b/>
          <w:i/>
          <w:sz w:val="20"/>
          <w:szCs w:val="20"/>
        </w:rPr>
        <w:t>End-User Benefit</w:t>
      </w:r>
      <w:r w:rsidRPr="003A57E2">
        <w:rPr>
          <w:b/>
          <w:sz w:val="20"/>
          <w:szCs w:val="20"/>
        </w:rPr>
        <w:t>:</w:t>
      </w:r>
      <w:r w:rsidR="00C72F1A" w:rsidRPr="003A57E2">
        <w:rPr>
          <w:sz w:val="20"/>
          <w:szCs w:val="20"/>
        </w:rPr>
        <w:t xml:space="preserve"> </w:t>
      </w:r>
      <w:r w:rsidR="009A29FE" w:rsidRPr="009A29FE">
        <w:rPr>
          <w:rFonts w:ascii="Garamond" w:hAnsi="Garamond"/>
        </w:rPr>
        <w:t>Flooding is an issue for all of the Great Lakes and St. Lawrence municipalities, and they are actively looking for data and information that can aid in their flood preparation and mitigation efforts. Using NASA Earth observations to monitor and observe winter conditions and flood extent would help them better prepare information to distribute to at-risk communities. The products will help inform the partners about the environmental parameters that contribute to flooding that</w:t>
      </w:r>
      <w:r w:rsidR="0092098E">
        <w:rPr>
          <w:rFonts w:ascii="Garamond" w:hAnsi="Garamond"/>
        </w:rPr>
        <w:t xml:space="preserve">, </w:t>
      </w:r>
      <w:r w:rsidR="009A29FE" w:rsidRPr="009A29FE">
        <w:rPr>
          <w:rFonts w:ascii="Garamond" w:hAnsi="Garamond"/>
        </w:rPr>
        <w:t>in turn</w:t>
      </w:r>
      <w:r w:rsidR="0092098E">
        <w:rPr>
          <w:rFonts w:ascii="Garamond" w:hAnsi="Garamond"/>
        </w:rPr>
        <w:t>,</w:t>
      </w:r>
      <w:r w:rsidR="009A29FE" w:rsidRPr="009A29FE">
        <w:rPr>
          <w:rFonts w:ascii="Garamond" w:hAnsi="Garamond"/>
        </w:rPr>
        <w:t xml:space="preserve"> could help their member municipalities better prepare for more extreme weather and other expected impacts.</w:t>
      </w:r>
    </w:p>
    <w:p w14:paraId="12B98CC6" w14:textId="77777777" w:rsidR="00CD0433" w:rsidRPr="003A57E2" w:rsidRDefault="00CD0433">
      <w:pPr>
        <w:rPr>
          <w:sz w:val="20"/>
          <w:szCs w:val="20"/>
        </w:rPr>
      </w:pPr>
    </w:p>
    <w:p w14:paraId="735A3735" w14:textId="77777777" w:rsidR="00272CD9" w:rsidRPr="003A57E2" w:rsidRDefault="00272CD9" w:rsidP="00272CD9">
      <w:pPr>
        <w:pBdr>
          <w:bottom w:val="single" w:sz="4" w:space="1" w:color="auto"/>
        </w:pBdr>
        <w:rPr>
          <w:b/>
          <w:szCs w:val="20"/>
        </w:rPr>
      </w:pPr>
      <w:r w:rsidRPr="003A57E2">
        <w:rPr>
          <w:b/>
          <w:szCs w:val="20"/>
        </w:rPr>
        <w:t>Project Timeline &amp; Previous Related Work</w:t>
      </w:r>
    </w:p>
    <w:p w14:paraId="6704DDB1" w14:textId="2DE05392" w:rsidR="00272CD9" w:rsidRPr="003A57E2" w:rsidRDefault="00272CD9" w:rsidP="00272CD9">
      <w:pPr>
        <w:rPr>
          <w:sz w:val="20"/>
          <w:szCs w:val="20"/>
        </w:rPr>
      </w:pPr>
      <w:r w:rsidRPr="003A57E2">
        <w:rPr>
          <w:b/>
          <w:i/>
          <w:sz w:val="20"/>
          <w:szCs w:val="20"/>
        </w:rPr>
        <w:t>Project Timeline:</w:t>
      </w:r>
      <w:r w:rsidRPr="003A57E2">
        <w:rPr>
          <w:b/>
          <w:sz w:val="20"/>
          <w:szCs w:val="20"/>
        </w:rPr>
        <w:t xml:space="preserve"> </w:t>
      </w:r>
      <w:r w:rsidR="00107706" w:rsidRPr="003A57E2">
        <w:rPr>
          <w:rFonts w:ascii="Garamond" w:hAnsi="Garamond"/>
        </w:rPr>
        <w:t xml:space="preserve">1 Term: </w:t>
      </w:r>
      <w:r w:rsidR="00B96AD0" w:rsidRPr="003A57E2">
        <w:rPr>
          <w:rFonts w:ascii="Garamond" w:hAnsi="Garamond"/>
        </w:rPr>
        <w:t>2019 Spring</w:t>
      </w:r>
    </w:p>
    <w:p w14:paraId="28EC9957" w14:textId="11BA9881" w:rsidR="00272CD9" w:rsidRPr="003A57E2" w:rsidRDefault="00272CD9" w:rsidP="00CC4EB1">
      <w:pPr>
        <w:rPr>
          <w:sz w:val="20"/>
          <w:szCs w:val="20"/>
        </w:rPr>
      </w:pPr>
    </w:p>
    <w:p w14:paraId="17C3723A" w14:textId="77777777" w:rsidR="00ED6B3C" w:rsidRPr="003A57E2" w:rsidRDefault="00ED6B3C" w:rsidP="00ED6B3C">
      <w:pPr>
        <w:rPr>
          <w:b/>
          <w:i/>
          <w:sz w:val="20"/>
          <w:szCs w:val="20"/>
        </w:rPr>
      </w:pPr>
      <w:r w:rsidRPr="003A57E2">
        <w:rPr>
          <w:b/>
          <w:i/>
          <w:sz w:val="20"/>
          <w:szCs w:val="20"/>
        </w:rPr>
        <w:t>Related DEVELOP Work:</w:t>
      </w:r>
    </w:p>
    <w:p w14:paraId="3BF402A4" w14:textId="7A3BF3D2" w:rsidR="0073702A" w:rsidRPr="003A57E2" w:rsidRDefault="004A34C7" w:rsidP="0073702A">
      <w:pPr>
        <w:ind w:left="720" w:hanging="720"/>
        <w:rPr>
          <w:rFonts w:ascii="Garamond" w:hAnsi="Garamond"/>
        </w:rPr>
      </w:pPr>
      <w:r w:rsidRPr="003A57E2">
        <w:rPr>
          <w:rFonts w:ascii="Garamond" w:hAnsi="Garamond"/>
        </w:rPr>
        <w:t>2018 Summer (AL) – New Orleans Urban Development: Utilizing Earth Observations to Assist Groundwork New Orleans to Reduce Flood Vulnerability in New Orleans, Louisiana, Metropolitan Area</w:t>
      </w:r>
    </w:p>
    <w:p w14:paraId="6905C63C" w14:textId="09184FFB" w:rsidR="004A34C7" w:rsidRPr="003A57E2" w:rsidRDefault="004A34C7" w:rsidP="0073702A">
      <w:pPr>
        <w:ind w:left="720" w:hanging="720"/>
        <w:rPr>
          <w:rFonts w:ascii="Garamond" w:hAnsi="Garamond"/>
          <w:color w:val="000000"/>
        </w:rPr>
      </w:pPr>
      <w:r w:rsidRPr="003A57E2">
        <w:rPr>
          <w:rFonts w:ascii="Garamond" w:hAnsi="Garamond"/>
          <w:color w:val="000000"/>
        </w:rPr>
        <w:t>2017 Spring (MSFC) – Mississippi River Basin Disasters II: Utilizing NASA Earth Observations to Create an Automated Flood Probability Map in the Mississippi River Basin</w:t>
      </w:r>
    </w:p>
    <w:p w14:paraId="04C0F966" w14:textId="080316CF" w:rsidR="004A34C7" w:rsidRPr="003A57E2" w:rsidRDefault="004A34C7" w:rsidP="0073702A">
      <w:pPr>
        <w:ind w:left="720" w:hanging="720"/>
        <w:rPr>
          <w:rFonts w:ascii="Garamond" w:hAnsi="Garamond"/>
        </w:rPr>
      </w:pPr>
      <w:r w:rsidRPr="003A57E2">
        <w:rPr>
          <w:rFonts w:ascii="Garamond" w:hAnsi="Garamond"/>
          <w:color w:val="000000"/>
        </w:rPr>
        <w:t>2015 Spring (IRI) – Malawi &amp; Botswana Disasters: Creating a Flood Forecasting Tool Derived from NASA Earth Observations and Based on Flood Definitions</w:t>
      </w:r>
    </w:p>
    <w:p w14:paraId="0F4FA500" w14:textId="77777777" w:rsidR="00DC6974" w:rsidRPr="003A57E2" w:rsidRDefault="00DC6974" w:rsidP="007A7268">
      <w:pPr>
        <w:ind w:left="720" w:hanging="720"/>
        <w:rPr>
          <w:sz w:val="20"/>
          <w:szCs w:val="20"/>
        </w:rPr>
      </w:pPr>
    </w:p>
    <w:p w14:paraId="7D79AE23" w14:textId="683DCA30" w:rsidR="00272CD9" w:rsidRPr="003A57E2" w:rsidRDefault="003D2EDF" w:rsidP="00272CD9">
      <w:pPr>
        <w:pBdr>
          <w:bottom w:val="single" w:sz="4" w:space="1" w:color="auto"/>
        </w:pBdr>
        <w:rPr>
          <w:szCs w:val="20"/>
        </w:rPr>
      </w:pPr>
      <w:r w:rsidRPr="003A57E2">
        <w:rPr>
          <w:b/>
          <w:szCs w:val="20"/>
        </w:rPr>
        <w:t>Notes</w:t>
      </w:r>
      <w:r w:rsidR="00272CD9" w:rsidRPr="003A57E2">
        <w:rPr>
          <w:b/>
          <w:szCs w:val="20"/>
        </w:rPr>
        <w:t xml:space="preserve"> &amp; References</w:t>
      </w:r>
      <w:r w:rsidRPr="003A57E2">
        <w:rPr>
          <w:b/>
          <w:szCs w:val="20"/>
        </w:rPr>
        <w:t>:</w:t>
      </w:r>
    </w:p>
    <w:p w14:paraId="401A7D4F" w14:textId="71EC0910" w:rsidR="003D2EDF" w:rsidRPr="003A57E2" w:rsidRDefault="00272CD9" w:rsidP="003D2EDF">
      <w:pPr>
        <w:rPr>
          <w:rFonts w:ascii="Garamond" w:hAnsi="Garamond"/>
        </w:rPr>
      </w:pPr>
      <w:r w:rsidRPr="003A57E2">
        <w:rPr>
          <w:b/>
          <w:i/>
          <w:sz w:val="20"/>
          <w:szCs w:val="20"/>
        </w:rPr>
        <w:t>Notes</w:t>
      </w:r>
      <w:r w:rsidRPr="003A57E2">
        <w:rPr>
          <w:b/>
          <w:sz w:val="20"/>
          <w:szCs w:val="20"/>
        </w:rPr>
        <w:t>:</w:t>
      </w:r>
      <w:r w:rsidRPr="003A57E2">
        <w:rPr>
          <w:sz w:val="20"/>
          <w:szCs w:val="20"/>
        </w:rPr>
        <w:t xml:space="preserve"> </w:t>
      </w:r>
    </w:p>
    <w:p w14:paraId="5A6467D4" w14:textId="4CF023D2" w:rsidR="00A51642" w:rsidRPr="00A51642" w:rsidRDefault="00DC6A91" w:rsidP="00A51642">
      <w:pPr>
        <w:numPr>
          <w:ilvl w:val="0"/>
          <w:numId w:val="6"/>
        </w:numPr>
        <w:rPr>
          <w:rFonts w:ascii="Garamond" w:hAnsi="Garamond"/>
          <w:color w:val="000000"/>
        </w:rPr>
      </w:pPr>
      <w:r>
        <w:rPr>
          <w:rFonts w:ascii="Garamond" w:hAnsi="Garamond"/>
          <w:color w:val="000000"/>
        </w:rPr>
        <w:t>Because</w:t>
      </w:r>
      <w:r w:rsidR="00A51642" w:rsidRPr="00A51642">
        <w:rPr>
          <w:rFonts w:ascii="Garamond" w:hAnsi="Garamond"/>
          <w:color w:val="000000"/>
        </w:rPr>
        <w:t xml:space="preserve"> GLSLCI</w:t>
      </w:r>
      <w:r>
        <w:rPr>
          <w:rFonts w:ascii="Garamond" w:hAnsi="Garamond"/>
          <w:color w:val="000000"/>
        </w:rPr>
        <w:t xml:space="preserve"> personnel</w:t>
      </w:r>
      <w:r w:rsidR="00A51642" w:rsidRPr="00A51642">
        <w:rPr>
          <w:rFonts w:ascii="Garamond" w:hAnsi="Garamond"/>
          <w:color w:val="000000"/>
        </w:rPr>
        <w:t xml:space="preserve"> work closely with the mayors in their network, they w</w:t>
      </w:r>
      <w:r w:rsidR="00F40E9C">
        <w:rPr>
          <w:rFonts w:ascii="Garamond" w:hAnsi="Garamond"/>
          <w:color w:val="000000"/>
        </w:rPr>
        <w:t>ill</w:t>
      </w:r>
      <w:r w:rsidR="00A51642" w:rsidRPr="00A51642">
        <w:rPr>
          <w:rFonts w:ascii="Garamond" w:hAnsi="Garamond"/>
          <w:color w:val="000000"/>
        </w:rPr>
        <w:t xml:space="preserve"> work closely on this project to ensure that the needs from the mayors are being met. The GLSLCI will provide leveraged support by gaining access to ancillary data</w:t>
      </w:r>
      <w:r>
        <w:rPr>
          <w:rFonts w:ascii="Garamond" w:hAnsi="Garamond"/>
          <w:color w:val="000000"/>
        </w:rPr>
        <w:t>,</w:t>
      </w:r>
      <w:r w:rsidR="00A51642" w:rsidRPr="00A51642">
        <w:rPr>
          <w:rFonts w:ascii="Garamond" w:hAnsi="Garamond"/>
          <w:color w:val="000000"/>
        </w:rPr>
        <w:t xml:space="preserve"> such as dam outflow from </w:t>
      </w:r>
      <w:r w:rsidR="00DE49F7" w:rsidRPr="00A51642">
        <w:rPr>
          <w:rFonts w:ascii="Garamond" w:hAnsi="Garamond"/>
          <w:color w:val="000000"/>
        </w:rPr>
        <w:t>Canada</w:t>
      </w:r>
      <w:r w:rsidR="00DE49F7">
        <w:rPr>
          <w:rFonts w:ascii="Garamond" w:hAnsi="Garamond"/>
          <w:color w:val="000000"/>
        </w:rPr>
        <w:t>,</w:t>
      </w:r>
      <w:r w:rsidR="00DE49F7" w:rsidRPr="00A51642">
        <w:rPr>
          <w:rFonts w:ascii="Garamond" w:hAnsi="Garamond"/>
          <w:color w:val="000000"/>
        </w:rPr>
        <w:t xml:space="preserve"> which</w:t>
      </w:r>
      <w:r w:rsidR="00A51642" w:rsidRPr="00A51642">
        <w:rPr>
          <w:rFonts w:ascii="Garamond" w:hAnsi="Garamond"/>
          <w:color w:val="000000"/>
        </w:rPr>
        <w:t xml:space="preserve"> may be required for the successful completion of this project.</w:t>
      </w:r>
    </w:p>
    <w:p w14:paraId="58F023C7" w14:textId="0CFC3DF8" w:rsidR="00A51642" w:rsidRPr="00A51642" w:rsidRDefault="00A51642" w:rsidP="00A51642">
      <w:pPr>
        <w:numPr>
          <w:ilvl w:val="0"/>
          <w:numId w:val="6"/>
        </w:numPr>
        <w:rPr>
          <w:rFonts w:ascii="Garamond" w:hAnsi="Garamond"/>
          <w:color w:val="000000"/>
        </w:rPr>
      </w:pPr>
      <w:r w:rsidRPr="00A51642">
        <w:rPr>
          <w:rFonts w:ascii="Garamond" w:hAnsi="Garamond"/>
          <w:color w:val="000000"/>
        </w:rPr>
        <w:t>This project has similar objectives with the New York Disasters project at the Massachusetts – Boston node</w:t>
      </w:r>
      <w:r w:rsidR="00DC6A91">
        <w:rPr>
          <w:rFonts w:ascii="Garamond" w:hAnsi="Garamond"/>
          <w:color w:val="000000"/>
        </w:rPr>
        <w:t>,</w:t>
      </w:r>
      <w:r w:rsidRPr="00A51642">
        <w:rPr>
          <w:rFonts w:ascii="Garamond" w:hAnsi="Garamond"/>
          <w:color w:val="000000"/>
        </w:rPr>
        <w:t xml:space="preserve"> so it is planned that both teams will work closely and collaborate on some of the end-products, such as the flood extent maps, the story map, and the Google Earth Engine tool. </w:t>
      </w:r>
    </w:p>
    <w:p w14:paraId="0F997B7D" w14:textId="23015503" w:rsidR="00A51642" w:rsidRPr="00A51642" w:rsidRDefault="00A51642" w:rsidP="00A51642">
      <w:pPr>
        <w:numPr>
          <w:ilvl w:val="0"/>
          <w:numId w:val="6"/>
        </w:numPr>
        <w:rPr>
          <w:rFonts w:ascii="Garamond" w:hAnsi="Garamond"/>
          <w:color w:val="000000"/>
        </w:rPr>
      </w:pPr>
      <w:r w:rsidRPr="00A51642">
        <w:rPr>
          <w:rFonts w:ascii="Garamond" w:hAnsi="Garamond"/>
          <w:color w:val="000000"/>
        </w:rPr>
        <w:t xml:space="preserve">The team will be providing the input data to </w:t>
      </w:r>
      <w:r w:rsidR="003D674E">
        <w:rPr>
          <w:rFonts w:ascii="Garamond" w:hAnsi="Garamond"/>
          <w:color w:val="000000"/>
        </w:rPr>
        <w:t xml:space="preserve">Dr. </w:t>
      </w:r>
      <w:r w:rsidRPr="00A51642">
        <w:rPr>
          <w:rFonts w:ascii="Garamond" w:hAnsi="Garamond"/>
          <w:color w:val="000000"/>
        </w:rPr>
        <w:t xml:space="preserve">Drew </w:t>
      </w:r>
      <w:proofErr w:type="spellStart"/>
      <w:r w:rsidRPr="00A51642">
        <w:rPr>
          <w:rFonts w:ascii="Garamond" w:hAnsi="Garamond"/>
          <w:color w:val="000000"/>
        </w:rPr>
        <w:t>Gronewold</w:t>
      </w:r>
      <w:proofErr w:type="spellEnd"/>
      <w:r w:rsidRPr="00A51642">
        <w:rPr>
          <w:rFonts w:ascii="Garamond" w:hAnsi="Garamond"/>
          <w:color w:val="000000"/>
        </w:rPr>
        <w:t xml:space="preserve"> who will run the WRF model for the team. The team will use the modeled flood extent to see if the outputs from the GEE tool </w:t>
      </w:r>
      <w:r w:rsidR="00595FC2">
        <w:rPr>
          <w:rFonts w:ascii="Garamond" w:hAnsi="Garamond"/>
          <w:color w:val="000000"/>
        </w:rPr>
        <w:t>are</w:t>
      </w:r>
      <w:r w:rsidR="00595FC2" w:rsidRPr="00A51642">
        <w:rPr>
          <w:rFonts w:ascii="Garamond" w:hAnsi="Garamond"/>
          <w:color w:val="000000"/>
        </w:rPr>
        <w:t xml:space="preserve"> </w:t>
      </w:r>
      <w:r w:rsidR="00595FC2">
        <w:rPr>
          <w:rFonts w:ascii="Garamond" w:hAnsi="Garamond"/>
          <w:color w:val="000000"/>
        </w:rPr>
        <w:t>similar</w:t>
      </w:r>
      <w:r w:rsidRPr="00A51642">
        <w:rPr>
          <w:rFonts w:ascii="Garamond" w:hAnsi="Garamond"/>
          <w:color w:val="000000"/>
        </w:rPr>
        <w:t xml:space="preserve"> to the model</w:t>
      </w:r>
      <w:r w:rsidR="00595FC2">
        <w:rPr>
          <w:rFonts w:ascii="Garamond" w:hAnsi="Garamond"/>
          <w:color w:val="000000"/>
        </w:rPr>
        <w:t>’s output</w:t>
      </w:r>
      <w:r w:rsidRPr="00A51642">
        <w:rPr>
          <w:rFonts w:ascii="Garamond" w:hAnsi="Garamond"/>
          <w:color w:val="000000"/>
        </w:rPr>
        <w:t xml:space="preserve">. </w:t>
      </w:r>
    </w:p>
    <w:p w14:paraId="53461EA2" w14:textId="77777777" w:rsidR="00272CD9" w:rsidRPr="003A57E2" w:rsidRDefault="00272CD9" w:rsidP="003D2EDF">
      <w:pPr>
        <w:rPr>
          <w:sz w:val="20"/>
          <w:szCs w:val="20"/>
        </w:rPr>
      </w:pPr>
    </w:p>
    <w:p w14:paraId="44120C03" w14:textId="6B15D952" w:rsidR="00272CD9" w:rsidRPr="003A57E2" w:rsidRDefault="00272CD9" w:rsidP="003D2EDF">
      <w:pPr>
        <w:rPr>
          <w:b/>
          <w:i/>
          <w:sz w:val="20"/>
          <w:szCs w:val="20"/>
        </w:rPr>
      </w:pPr>
      <w:r w:rsidRPr="003A57E2">
        <w:rPr>
          <w:b/>
          <w:i/>
          <w:sz w:val="20"/>
          <w:szCs w:val="20"/>
        </w:rPr>
        <w:t>References:</w:t>
      </w:r>
    </w:p>
    <w:p w14:paraId="23B6901B" w14:textId="4BA902DB" w:rsidR="004A34C7" w:rsidRPr="009A29FE" w:rsidRDefault="004A34C7" w:rsidP="00F40E9C">
      <w:pPr>
        <w:pStyle w:val="NormalWeb"/>
        <w:spacing w:before="0" w:beforeAutospacing="0" w:after="0" w:afterAutospacing="0"/>
        <w:ind w:left="720" w:hanging="720"/>
        <w:rPr>
          <w:rFonts w:ascii="Garamond" w:hAnsi="Garamond"/>
          <w:sz w:val="22"/>
          <w:szCs w:val="22"/>
        </w:rPr>
      </w:pPr>
      <w:proofErr w:type="spellStart"/>
      <w:r w:rsidRPr="008B4B98">
        <w:rPr>
          <w:rFonts w:ascii="Garamond" w:hAnsi="Garamond"/>
          <w:color w:val="000000"/>
          <w:sz w:val="22"/>
          <w:szCs w:val="22"/>
        </w:rPr>
        <w:t>Bechard</w:t>
      </w:r>
      <w:proofErr w:type="spellEnd"/>
      <w:r w:rsidRPr="008B4B98">
        <w:rPr>
          <w:rFonts w:ascii="Garamond" w:hAnsi="Garamond"/>
          <w:color w:val="000000"/>
          <w:sz w:val="22"/>
          <w:szCs w:val="22"/>
        </w:rPr>
        <w:t xml:space="preserve">, G., Durrett, S., </w:t>
      </w:r>
      <w:proofErr w:type="spellStart"/>
      <w:r w:rsidRPr="008B4B98">
        <w:rPr>
          <w:rFonts w:ascii="Garamond" w:hAnsi="Garamond"/>
          <w:color w:val="000000"/>
          <w:sz w:val="22"/>
          <w:szCs w:val="22"/>
        </w:rPr>
        <w:t>Aubry</w:t>
      </w:r>
      <w:proofErr w:type="spellEnd"/>
      <w:r w:rsidRPr="008B4B98">
        <w:rPr>
          <w:rFonts w:ascii="Garamond" w:hAnsi="Garamond"/>
          <w:color w:val="000000"/>
          <w:sz w:val="22"/>
          <w:szCs w:val="22"/>
        </w:rPr>
        <w:t xml:space="preserve">-Morin, J., Brown, T., </w:t>
      </w:r>
      <w:proofErr w:type="spellStart"/>
      <w:r w:rsidRPr="008B4B98">
        <w:rPr>
          <w:rFonts w:ascii="Garamond" w:hAnsi="Garamond"/>
          <w:color w:val="000000"/>
          <w:sz w:val="22"/>
          <w:szCs w:val="22"/>
        </w:rPr>
        <w:t>Clavet</w:t>
      </w:r>
      <w:proofErr w:type="spellEnd"/>
      <w:r w:rsidRPr="008B4B98">
        <w:rPr>
          <w:rFonts w:ascii="Garamond" w:hAnsi="Garamond"/>
          <w:color w:val="000000"/>
          <w:sz w:val="22"/>
          <w:szCs w:val="22"/>
        </w:rPr>
        <w:t xml:space="preserve">, P., </w:t>
      </w:r>
      <w:proofErr w:type="spellStart"/>
      <w:r w:rsidRPr="008B4B98">
        <w:rPr>
          <w:rFonts w:ascii="Garamond" w:hAnsi="Garamond"/>
          <w:color w:val="000000"/>
          <w:sz w:val="22"/>
          <w:szCs w:val="22"/>
        </w:rPr>
        <w:t>Campany</w:t>
      </w:r>
      <w:proofErr w:type="spellEnd"/>
      <w:r w:rsidRPr="008B4B98">
        <w:rPr>
          <w:rFonts w:ascii="Garamond" w:hAnsi="Garamond"/>
          <w:color w:val="000000"/>
          <w:sz w:val="22"/>
          <w:szCs w:val="22"/>
        </w:rPr>
        <w:t>, R.,</w:t>
      </w:r>
      <w:r w:rsidR="008B4B98">
        <w:rPr>
          <w:rFonts w:ascii="Garamond" w:hAnsi="Garamond"/>
          <w:color w:val="000000"/>
          <w:sz w:val="22"/>
          <w:szCs w:val="22"/>
        </w:rPr>
        <w:t xml:space="preserve"> </w:t>
      </w:r>
      <w:r w:rsidRPr="008B4B98">
        <w:rPr>
          <w:rFonts w:ascii="Garamond" w:hAnsi="Garamond"/>
          <w:color w:val="000000"/>
          <w:sz w:val="22"/>
          <w:szCs w:val="22"/>
        </w:rPr>
        <w:t>…</w:t>
      </w:r>
      <w:r w:rsidR="008B4B98">
        <w:rPr>
          <w:rFonts w:ascii="Garamond" w:hAnsi="Garamond"/>
          <w:color w:val="000000"/>
          <w:sz w:val="22"/>
          <w:szCs w:val="22"/>
        </w:rPr>
        <w:t xml:space="preserve"> </w:t>
      </w:r>
      <w:proofErr w:type="spellStart"/>
      <w:r w:rsidRPr="008B4B98">
        <w:rPr>
          <w:rFonts w:ascii="Garamond" w:hAnsi="Garamond"/>
          <w:color w:val="000000"/>
          <w:sz w:val="22"/>
          <w:szCs w:val="22"/>
        </w:rPr>
        <w:t>Sciremammano</w:t>
      </w:r>
      <w:proofErr w:type="spellEnd"/>
      <w:r w:rsidRPr="008B4B98">
        <w:rPr>
          <w:rFonts w:ascii="Garamond" w:hAnsi="Garamond"/>
          <w:color w:val="000000"/>
          <w:sz w:val="22"/>
          <w:szCs w:val="22"/>
        </w:rPr>
        <w:t xml:space="preserve">, F. (2018). </w:t>
      </w:r>
      <w:r w:rsidRPr="008B4B98">
        <w:rPr>
          <w:rFonts w:ascii="Garamond" w:hAnsi="Garamond"/>
          <w:i/>
          <w:iCs/>
          <w:color w:val="000000"/>
          <w:sz w:val="22"/>
          <w:szCs w:val="22"/>
        </w:rPr>
        <w:t xml:space="preserve">Observed </w:t>
      </w:r>
      <w:r w:rsidR="00D642AE">
        <w:rPr>
          <w:rFonts w:ascii="Garamond" w:hAnsi="Garamond"/>
          <w:i/>
          <w:iCs/>
          <w:color w:val="000000"/>
          <w:sz w:val="22"/>
          <w:szCs w:val="22"/>
        </w:rPr>
        <w:t>c</w:t>
      </w:r>
      <w:r w:rsidRPr="008B4B98">
        <w:rPr>
          <w:rFonts w:ascii="Garamond" w:hAnsi="Garamond"/>
          <w:i/>
          <w:iCs/>
          <w:color w:val="000000"/>
          <w:sz w:val="22"/>
          <w:szCs w:val="22"/>
        </w:rPr>
        <w:t xml:space="preserve">onditions and </w:t>
      </w:r>
      <w:r w:rsidR="00D642AE">
        <w:rPr>
          <w:rFonts w:ascii="Garamond" w:hAnsi="Garamond"/>
          <w:i/>
          <w:iCs/>
          <w:color w:val="000000"/>
          <w:sz w:val="22"/>
          <w:szCs w:val="22"/>
        </w:rPr>
        <w:t>r</w:t>
      </w:r>
      <w:r w:rsidRPr="008B4B98">
        <w:rPr>
          <w:rFonts w:ascii="Garamond" w:hAnsi="Garamond"/>
          <w:i/>
          <w:iCs/>
          <w:color w:val="000000"/>
          <w:sz w:val="22"/>
          <w:szCs w:val="22"/>
        </w:rPr>
        <w:t xml:space="preserve">egulated </w:t>
      </w:r>
      <w:r w:rsidR="00D642AE">
        <w:rPr>
          <w:rFonts w:ascii="Garamond" w:hAnsi="Garamond"/>
          <w:i/>
          <w:iCs/>
          <w:color w:val="000000"/>
          <w:sz w:val="22"/>
          <w:szCs w:val="22"/>
        </w:rPr>
        <w:t>o</w:t>
      </w:r>
      <w:r w:rsidRPr="008B4B98">
        <w:rPr>
          <w:rFonts w:ascii="Garamond" w:hAnsi="Garamond"/>
          <w:i/>
          <w:iCs/>
          <w:color w:val="000000"/>
          <w:sz w:val="22"/>
          <w:szCs w:val="22"/>
        </w:rPr>
        <w:t>utflows in 2017</w:t>
      </w:r>
      <w:r w:rsidR="00D642AE">
        <w:rPr>
          <w:rFonts w:ascii="Garamond" w:hAnsi="Garamond"/>
          <w:iCs/>
          <w:color w:val="000000"/>
          <w:sz w:val="22"/>
          <w:szCs w:val="22"/>
        </w:rPr>
        <w:t xml:space="preserve"> (Report prepared for the International Lake Ontario St. Lawrence River Board)</w:t>
      </w:r>
      <w:r w:rsidRPr="008B4B98">
        <w:rPr>
          <w:rFonts w:ascii="Garamond" w:hAnsi="Garamond"/>
          <w:color w:val="000000"/>
          <w:sz w:val="22"/>
          <w:szCs w:val="22"/>
        </w:rPr>
        <w:t>. Retrieved from</w:t>
      </w:r>
      <w:r w:rsidR="00D642AE">
        <w:rPr>
          <w:rFonts w:ascii="Garamond" w:hAnsi="Garamond"/>
          <w:color w:val="000000"/>
          <w:sz w:val="22"/>
          <w:szCs w:val="22"/>
        </w:rPr>
        <w:t xml:space="preserve"> </w:t>
      </w:r>
      <w:r w:rsidR="00D642AE" w:rsidRPr="00DE49F7">
        <w:rPr>
          <w:rStyle w:val="Hyperlink"/>
          <w:rFonts w:ascii="Garamond" w:hAnsi="Garamond"/>
          <w:color w:val="auto"/>
          <w:sz w:val="22"/>
          <w:szCs w:val="22"/>
          <w:u w:val="none"/>
        </w:rPr>
        <w:t>http://ijc.org/files/tinymce/upload</w:t>
      </w:r>
      <w:r w:rsidR="00D642AE" w:rsidRPr="00F40E9C">
        <w:rPr>
          <w:rStyle w:val="Hyperlink"/>
          <w:rFonts w:ascii="Garamond" w:hAnsi="Garamond"/>
          <w:color w:val="auto"/>
          <w:sz w:val="22"/>
          <w:szCs w:val="22"/>
          <w:u w:val="none"/>
        </w:rPr>
        <w:t>ed/ISLRBC/ILOSLRB_SummaryReport.pdf</w:t>
      </w:r>
      <w:r w:rsidRPr="009A29FE">
        <w:rPr>
          <w:rFonts w:ascii="Garamond" w:hAnsi="Garamond"/>
          <w:sz w:val="22"/>
          <w:szCs w:val="22"/>
        </w:rPr>
        <w:t xml:space="preserve"> </w:t>
      </w:r>
    </w:p>
    <w:p w14:paraId="2DC320F8" w14:textId="77777777" w:rsidR="004A34C7" w:rsidRPr="009A29FE" w:rsidRDefault="004A34C7">
      <w:pPr>
        <w:rPr>
          <w:rFonts w:ascii="Garamond" w:hAnsi="Garamond"/>
        </w:rPr>
      </w:pPr>
    </w:p>
    <w:p w14:paraId="694C7E69" w14:textId="289945BC" w:rsidR="008B4B98" w:rsidRPr="009A29FE" w:rsidRDefault="008B4B98" w:rsidP="009A29FE">
      <w:pPr>
        <w:pStyle w:val="NormalWeb"/>
        <w:spacing w:before="0" w:beforeAutospacing="0" w:after="0" w:afterAutospacing="0"/>
        <w:ind w:left="720" w:hanging="720"/>
        <w:rPr>
          <w:rFonts w:ascii="Garamond" w:hAnsi="Garamond"/>
        </w:rPr>
      </w:pPr>
      <w:r w:rsidRPr="009A29FE">
        <w:rPr>
          <w:rFonts w:ascii="Garamond" w:hAnsi="Garamond"/>
          <w:sz w:val="22"/>
          <w:szCs w:val="22"/>
        </w:rPr>
        <w:t xml:space="preserve">Canadian Red Cross. (2017). </w:t>
      </w:r>
      <w:r w:rsidRPr="009A29FE">
        <w:rPr>
          <w:rFonts w:ascii="Garamond" w:hAnsi="Garamond"/>
          <w:i/>
          <w:iCs/>
          <w:sz w:val="22"/>
          <w:szCs w:val="22"/>
        </w:rPr>
        <w:t xml:space="preserve">2017 Spring Floods: </w:t>
      </w:r>
      <w:r w:rsidRPr="00DE49F7">
        <w:rPr>
          <w:rFonts w:ascii="Garamond" w:hAnsi="Garamond"/>
          <w:i/>
          <w:iCs/>
          <w:noProof/>
          <w:sz w:val="22"/>
          <w:szCs w:val="22"/>
        </w:rPr>
        <w:t>Three month</w:t>
      </w:r>
      <w:r w:rsidRPr="009A29FE">
        <w:rPr>
          <w:rFonts w:ascii="Garamond" w:hAnsi="Garamond"/>
          <w:i/>
          <w:iCs/>
          <w:sz w:val="22"/>
          <w:szCs w:val="22"/>
        </w:rPr>
        <w:t xml:space="preserve"> donor update.</w:t>
      </w:r>
      <w:r w:rsidRPr="009A29FE">
        <w:rPr>
          <w:rFonts w:ascii="Garamond" w:hAnsi="Garamond"/>
          <w:sz w:val="22"/>
          <w:szCs w:val="22"/>
        </w:rPr>
        <w:t xml:space="preserve"> Retrieved from </w:t>
      </w:r>
      <w:r w:rsidRPr="003D674E">
        <w:rPr>
          <w:rStyle w:val="Hyperlink"/>
          <w:rFonts w:ascii="Garamond" w:hAnsi="Garamond"/>
          <w:color w:val="auto"/>
          <w:sz w:val="22"/>
          <w:szCs w:val="22"/>
          <w:u w:val="none"/>
        </w:rPr>
        <w:t>http://www.redcross.ca/crc/pdf/2017-Floods-3mo-Web.pdf</w:t>
      </w:r>
      <w:r w:rsidRPr="009A29FE">
        <w:rPr>
          <w:rFonts w:ascii="Garamond" w:hAnsi="Garamond"/>
          <w:sz w:val="22"/>
          <w:szCs w:val="22"/>
        </w:rPr>
        <w:t xml:space="preserve"> </w:t>
      </w:r>
    </w:p>
    <w:p w14:paraId="2952D1EF" w14:textId="77777777" w:rsidR="008B4B98" w:rsidRPr="009A29FE" w:rsidRDefault="008B4B98" w:rsidP="009A29FE">
      <w:pPr>
        <w:pStyle w:val="NormalWeb"/>
        <w:spacing w:before="0" w:beforeAutospacing="0" w:after="0" w:afterAutospacing="0"/>
        <w:ind w:left="720" w:hanging="720"/>
        <w:rPr>
          <w:rFonts w:ascii="Garamond" w:hAnsi="Garamond"/>
          <w:sz w:val="22"/>
          <w:szCs w:val="22"/>
        </w:rPr>
      </w:pPr>
    </w:p>
    <w:p w14:paraId="3E29B949" w14:textId="0F45B802" w:rsidR="00DA3A78" w:rsidRPr="003D674E" w:rsidRDefault="008B4B98" w:rsidP="003D674E">
      <w:pPr>
        <w:pStyle w:val="NormalWeb"/>
        <w:spacing w:before="0" w:beforeAutospacing="0" w:after="0" w:afterAutospacing="0"/>
        <w:ind w:left="720" w:hanging="720"/>
      </w:pPr>
      <w:r w:rsidRPr="009A29FE">
        <w:rPr>
          <w:rFonts w:ascii="Garamond" w:hAnsi="Garamond"/>
          <w:sz w:val="22"/>
          <w:szCs w:val="22"/>
        </w:rPr>
        <w:t xml:space="preserve">Federal Emergency Management Agency. </w:t>
      </w:r>
      <w:r w:rsidR="004A34C7" w:rsidRPr="009A29FE">
        <w:rPr>
          <w:rFonts w:ascii="Garamond" w:hAnsi="Garamond"/>
          <w:sz w:val="22"/>
          <w:szCs w:val="22"/>
        </w:rPr>
        <w:t xml:space="preserve">(2017). </w:t>
      </w:r>
      <w:r w:rsidR="004A34C7" w:rsidRPr="009A29FE">
        <w:rPr>
          <w:rFonts w:ascii="Garamond" w:hAnsi="Garamond"/>
          <w:i/>
          <w:iCs/>
          <w:sz w:val="22"/>
          <w:szCs w:val="22"/>
        </w:rPr>
        <w:t>New York Flooding (DR-4348).</w:t>
      </w:r>
      <w:r w:rsidR="004A34C7" w:rsidRPr="009A29FE">
        <w:rPr>
          <w:rFonts w:ascii="Garamond" w:hAnsi="Garamond"/>
          <w:sz w:val="22"/>
          <w:szCs w:val="22"/>
        </w:rPr>
        <w:t xml:space="preserve"> Retrieved from </w:t>
      </w:r>
      <w:r w:rsidR="004A34C7" w:rsidRPr="003D674E">
        <w:rPr>
          <w:rStyle w:val="Hyperlink"/>
          <w:rFonts w:ascii="Garamond" w:hAnsi="Garamond"/>
          <w:color w:val="auto"/>
          <w:sz w:val="22"/>
          <w:szCs w:val="22"/>
          <w:u w:val="none"/>
        </w:rPr>
        <w:t>https://www.fema.gov/disaster/4348</w:t>
      </w:r>
      <w:bookmarkStart w:id="0" w:name="_GoBack"/>
      <w:bookmarkEnd w:id="0"/>
    </w:p>
    <w:sectPr w:rsidR="00DA3A78" w:rsidRPr="003D674E" w:rsidSect="00C824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D6B14"/>
    <w:multiLevelType w:val="multilevel"/>
    <w:tmpl w:val="39886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20469A"/>
    <w:multiLevelType w:val="hybridMultilevel"/>
    <w:tmpl w:val="C95420C4"/>
    <w:lvl w:ilvl="0" w:tplc="B482779A">
      <w:start w:val="2015"/>
      <w:numFmt w:val="bullet"/>
      <w:lvlText w:val=""/>
      <w:lvlJc w:val="left"/>
      <w:pPr>
        <w:ind w:left="720" w:hanging="360"/>
      </w:pPr>
      <w:rPr>
        <w:rFonts w:ascii="Symbol" w:eastAsia="Century Gothic" w:hAnsi="Symbol"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UxNLU0tTA0NjMwMTFU0lEKTi0uzszPAykwrwUAum6TuCwAAAA="/>
  </w:docVars>
  <w:rsids>
    <w:rsidRoot w:val="007B73F9"/>
    <w:rsid w:val="0001261B"/>
    <w:rsid w:val="00014585"/>
    <w:rsid w:val="00020050"/>
    <w:rsid w:val="00025123"/>
    <w:rsid w:val="000263DE"/>
    <w:rsid w:val="00031A6C"/>
    <w:rsid w:val="00046B15"/>
    <w:rsid w:val="00073224"/>
    <w:rsid w:val="00075708"/>
    <w:rsid w:val="00095D93"/>
    <w:rsid w:val="000D7963"/>
    <w:rsid w:val="000E3C1F"/>
    <w:rsid w:val="000E4025"/>
    <w:rsid w:val="000F487D"/>
    <w:rsid w:val="000F76DA"/>
    <w:rsid w:val="00107706"/>
    <w:rsid w:val="00123B69"/>
    <w:rsid w:val="00134C6A"/>
    <w:rsid w:val="00140C2F"/>
    <w:rsid w:val="001538F2"/>
    <w:rsid w:val="00164AAB"/>
    <w:rsid w:val="001976DA"/>
    <w:rsid w:val="001A0976"/>
    <w:rsid w:val="001A2ECC"/>
    <w:rsid w:val="001B09AD"/>
    <w:rsid w:val="001D1B19"/>
    <w:rsid w:val="001E5039"/>
    <w:rsid w:val="001E5271"/>
    <w:rsid w:val="002046C4"/>
    <w:rsid w:val="002167E4"/>
    <w:rsid w:val="002243B7"/>
    <w:rsid w:val="0022612D"/>
    <w:rsid w:val="00227218"/>
    <w:rsid w:val="0023408F"/>
    <w:rsid w:val="00263535"/>
    <w:rsid w:val="00272CD9"/>
    <w:rsid w:val="00273BD3"/>
    <w:rsid w:val="00276572"/>
    <w:rsid w:val="00285042"/>
    <w:rsid w:val="00290705"/>
    <w:rsid w:val="002B6846"/>
    <w:rsid w:val="002C501D"/>
    <w:rsid w:val="002D6CAD"/>
    <w:rsid w:val="002E2D9E"/>
    <w:rsid w:val="002F0156"/>
    <w:rsid w:val="00302220"/>
    <w:rsid w:val="00302E59"/>
    <w:rsid w:val="00304F7F"/>
    <w:rsid w:val="00306F2B"/>
    <w:rsid w:val="003347A7"/>
    <w:rsid w:val="00334B0C"/>
    <w:rsid w:val="00347670"/>
    <w:rsid w:val="00353F4B"/>
    <w:rsid w:val="00362915"/>
    <w:rsid w:val="0038225E"/>
    <w:rsid w:val="00384B24"/>
    <w:rsid w:val="00391010"/>
    <w:rsid w:val="003A57E2"/>
    <w:rsid w:val="003B0F1D"/>
    <w:rsid w:val="003B54D0"/>
    <w:rsid w:val="003C28CD"/>
    <w:rsid w:val="003D2EDF"/>
    <w:rsid w:val="003D674E"/>
    <w:rsid w:val="003F237F"/>
    <w:rsid w:val="003F60A0"/>
    <w:rsid w:val="0041686A"/>
    <w:rsid w:val="004228B2"/>
    <w:rsid w:val="00423643"/>
    <w:rsid w:val="00440C8A"/>
    <w:rsid w:val="00453F48"/>
    <w:rsid w:val="00461AA0"/>
    <w:rsid w:val="00467737"/>
    <w:rsid w:val="00476EA1"/>
    <w:rsid w:val="00487A8B"/>
    <w:rsid w:val="00496F55"/>
    <w:rsid w:val="004A34C7"/>
    <w:rsid w:val="004B304D"/>
    <w:rsid w:val="004C058F"/>
    <w:rsid w:val="004C0A16"/>
    <w:rsid w:val="005344D2"/>
    <w:rsid w:val="00542AAA"/>
    <w:rsid w:val="00544C88"/>
    <w:rsid w:val="005613EE"/>
    <w:rsid w:val="00565EE1"/>
    <w:rsid w:val="00583971"/>
    <w:rsid w:val="00594D0B"/>
    <w:rsid w:val="00595FC2"/>
    <w:rsid w:val="005C5954"/>
    <w:rsid w:val="005C6FC1"/>
    <w:rsid w:val="005D3F60"/>
    <w:rsid w:val="005D7108"/>
    <w:rsid w:val="005E224A"/>
    <w:rsid w:val="00605423"/>
    <w:rsid w:val="0060749A"/>
    <w:rsid w:val="00636FAE"/>
    <w:rsid w:val="006452A4"/>
    <w:rsid w:val="00645D73"/>
    <w:rsid w:val="006515E3"/>
    <w:rsid w:val="00676C74"/>
    <w:rsid w:val="006804AC"/>
    <w:rsid w:val="00695D85"/>
    <w:rsid w:val="006A2A26"/>
    <w:rsid w:val="006A78C8"/>
    <w:rsid w:val="006B39A8"/>
    <w:rsid w:val="006B7491"/>
    <w:rsid w:val="006E1C6C"/>
    <w:rsid w:val="007052A4"/>
    <w:rsid w:val="007059D2"/>
    <w:rsid w:val="007072BA"/>
    <w:rsid w:val="007226AE"/>
    <w:rsid w:val="00735F70"/>
    <w:rsid w:val="0073702A"/>
    <w:rsid w:val="00752AC5"/>
    <w:rsid w:val="00760B99"/>
    <w:rsid w:val="007715BF"/>
    <w:rsid w:val="00782999"/>
    <w:rsid w:val="00797898"/>
    <w:rsid w:val="007A4F2A"/>
    <w:rsid w:val="007A7268"/>
    <w:rsid w:val="007B73F9"/>
    <w:rsid w:val="007B760A"/>
    <w:rsid w:val="007C08E6"/>
    <w:rsid w:val="0080287D"/>
    <w:rsid w:val="008060AF"/>
    <w:rsid w:val="00806DE6"/>
    <w:rsid w:val="00807653"/>
    <w:rsid w:val="00810953"/>
    <w:rsid w:val="00835C04"/>
    <w:rsid w:val="008403B8"/>
    <w:rsid w:val="008413B7"/>
    <w:rsid w:val="00850E81"/>
    <w:rsid w:val="0086051E"/>
    <w:rsid w:val="00866E9A"/>
    <w:rsid w:val="00885343"/>
    <w:rsid w:val="00896D48"/>
    <w:rsid w:val="008A4B10"/>
    <w:rsid w:val="008B3821"/>
    <w:rsid w:val="008B4B98"/>
    <w:rsid w:val="008D01D5"/>
    <w:rsid w:val="008D41B1"/>
    <w:rsid w:val="008D7444"/>
    <w:rsid w:val="00916099"/>
    <w:rsid w:val="0092098E"/>
    <w:rsid w:val="0092458B"/>
    <w:rsid w:val="00933F33"/>
    <w:rsid w:val="00934291"/>
    <w:rsid w:val="00937ED2"/>
    <w:rsid w:val="00941956"/>
    <w:rsid w:val="0094514E"/>
    <w:rsid w:val="009479E5"/>
    <w:rsid w:val="009812BB"/>
    <w:rsid w:val="009845CC"/>
    <w:rsid w:val="009A09FD"/>
    <w:rsid w:val="009A25EE"/>
    <w:rsid w:val="009A29FE"/>
    <w:rsid w:val="009A492A"/>
    <w:rsid w:val="009B08C3"/>
    <w:rsid w:val="009B3F35"/>
    <w:rsid w:val="009D7235"/>
    <w:rsid w:val="009E1788"/>
    <w:rsid w:val="009E4CFF"/>
    <w:rsid w:val="00A0319C"/>
    <w:rsid w:val="00A07A45"/>
    <w:rsid w:val="00A07C1D"/>
    <w:rsid w:val="00A21A23"/>
    <w:rsid w:val="00A4473F"/>
    <w:rsid w:val="00A44DD0"/>
    <w:rsid w:val="00A46F34"/>
    <w:rsid w:val="00A502A8"/>
    <w:rsid w:val="00A50CFE"/>
    <w:rsid w:val="00A51642"/>
    <w:rsid w:val="00A5463B"/>
    <w:rsid w:val="00A60645"/>
    <w:rsid w:val="00A73DDE"/>
    <w:rsid w:val="00A80A92"/>
    <w:rsid w:val="00A8257F"/>
    <w:rsid w:val="00A97213"/>
    <w:rsid w:val="00AA4485"/>
    <w:rsid w:val="00AB2804"/>
    <w:rsid w:val="00AD3126"/>
    <w:rsid w:val="00AE46F5"/>
    <w:rsid w:val="00B06196"/>
    <w:rsid w:val="00B20C00"/>
    <w:rsid w:val="00B321BC"/>
    <w:rsid w:val="00B43262"/>
    <w:rsid w:val="00B5229B"/>
    <w:rsid w:val="00B560ED"/>
    <w:rsid w:val="00B73203"/>
    <w:rsid w:val="00B76BDC"/>
    <w:rsid w:val="00B81E34"/>
    <w:rsid w:val="00B82905"/>
    <w:rsid w:val="00B9571C"/>
    <w:rsid w:val="00B9614C"/>
    <w:rsid w:val="00B96AD0"/>
    <w:rsid w:val="00BB1A3F"/>
    <w:rsid w:val="00BD0255"/>
    <w:rsid w:val="00BF1E61"/>
    <w:rsid w:val="00C057E9"/>
    <w:rsid w:val="00C27214"/>
    <w:rsid w:val="00C32A58"/>
    <w:rsid w:val="00C33A8E"/>
    <w:rsid w:val="00C40A9D"/>
    <w:rsid w:val="00C55FC9"/>
    <w:rsid w:val="00C72F1A"/>
    <w:rsid w:val="00C77861"/>
    <w:rsid w:val="00C82473"/>
    <w:rsid w:val="00C82C8C"/>
    <w:rsid w:val="00C83576"/>
    <w:rsid w:val="00C92253"/>
    <w:rsid w:val="00CA0A4F"/>
    <w:rsid w:val="00CA0EED"/>
    <w:rsid w:val="00CA4793"/>
    <w:rsid w:val="00CB1C27"/>
    <w:rsid w:val="00CB421A"/>
    <w:rsid w:val="00CB51DA"/>
    <w:rsid w:val="00CC4EB1"/>
    <w:rsid w:val="00CC7683"/>
    <w:rsid w:val="00CD0433"/>
    <w:rsid w:val="00CE4F6F"/>
    <w:rsid w:val="00D07222"/>
    <w:rsid w:val="00D12F5B"/>
    <w:rsid w:val="00D22F4A"/>
    <w:rsid w:val="00D30684"/>
    <w:rsid w:val="00D3189E"/>
    <w:rsid w:val="00D3192F"/>
    <w:rsid w:val="00D5220C"/>
    <w:rsid w:val="00D55474"/>
    <w:rsid w:val="00D55491"/>
    <w:rsid w:val="00D63B6C"/>
    <w:rsid w:val="00D642AE"/>
    <w:rsid w:val="00D808DE"/>
    <w:rsid w:val="00DA3A78"/>
    <w:rsid w:val="00DB1E2A"/>
    <w:rsid w:val="00DB5124"/>
    <w:rsid w:val="00DC6974"/>
    <w:rsid w:val="00DC6A91"/>
    <w:rsid w:val="00DE49F7"/>
    <w:rsid w:val="00DF7824"/>
    <w:rsid w:val="00E113B8"/>
    <w:rsid w:val="00E14939"/>
    <w:rsid w:val="00E2338F"/>
    <w:rsid w:val="00E24415"/>
    <w:rsid w:val="00E36EE5"/>
    <w:rsid w:val="00E55138"/>
    <w:rsid w:val="00E6039B"/>
    <w:rsid w:val="00E60D81"/>
    <w:rsid w:val="00EA2F37"/>
    <w:rsid w:val="00EB4818"/>
    <w:rsid w:val="00EC3694"/>
    <w:rsid w:val="00ED6B3C"/>
    <w:rsid w:val="00EE5E74"/>
    <w:rsid w:val="00F038E6"/>
    <w:rsid w:val="00F06BD7"/>
    <w:rsid w:val="00F07EF0"/>
    <w:rsid w:val="00F1255A"/>
    <w:rsid w:val="00F207EF"/>
    <w:rsid w:val="00F20A93"/>
    <w:rsid w:val="00F2154C"/>
    <w:rsid w:val="00F24033"/>
    <w:rsid w:val="00F268BE"/>
    <w:rsid w:val="00F40E9C"/>
    <w:rsid w:val="00F52113"/>
    <w:rsid w:val="00F64E37"/>
    <w:rsid w:val="00FB1905"/>
    <w:rsid w:val="00FC737B"/>
    <w:rsid w:val="00FD4150"/>
    <w:rsid w:val="00FF7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32F569"/>
  <w15:docId w15:val="{27D00BF0-1E48-43B6-82A6-156D18D15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1642"/>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semiHidden/>
    <w:unhideWhenUsed/>
    <w:rsid w:val="007A4F2A"/>
    <w:rPr>
      <w:sz w:val="20"/>
      <w:szCs w:val="20"/>
    </w:rPr>
  </w:style>
  <w:style w:type="character" w:customStyle="1" w:styleId="CommentTextChar">
    <w:name w:val="Comment Text Char"/>
    <w:basedOn w:val="DefaultParagraphFont"/>
    <w:link w:val="CommentText"/>
    <w:uiPriority w:val="99"/>
    <w:semiHidden/>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A34C7"/>
    <w:pPr>
      <w:spacing w:before="100" w:beforeAutospacing="1" w:after="100" w:afterAutospacing="1"/>
    </w:pPr>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440C8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627193">
      <w:bodyDiv w:val="1"/>
      <w:marLeft w:val="0"/>
      <w:marRight w:val="0"/>
      <w:marTop w:val="0"/>
      <w:marBottom w:val="0"/>
      <w:divBdr>
        <w:top w:val="none" w:sz="0" w:space="0" w:color="auto"/>
        <w:left w:val="none" w:sz="0" w:space="0" w:color="auto"/>
        <w:bottom w:val="none" w:sz="0" w:space="0" w:color="auto"/>
        <w:right w:val="none" w:sz="0" w:space="0" w:color="auto"/>
      </w:divBdr>
      <w:divsChild>
        <w:div w:id="1408966108">
          <w:marLeft w:val="-120"/>
          <w:marRight w:val="0"/>
          <w:marTop w:val="0"/>
          <w:marBottom w:val="0"/>
          <w:divBdr>
            <w:top w:val="none" w:sz="0" w:space="0" w:color="auto"/>
            <w:left w:val="none" w:sz="0" w:space="0" w:color="auto"/>
            <w:bottom w:val="none" w:sz="0" w:space="0" w:color="auto"/>
            <w:right w:val="none" w:sz="0" w:space="0" w:color="auto"/>
          </w:divBdr>
        </w:div>
      </w:divsChild>
    </w:div>
    <w:div w:id="654382688">
      <w:bodyDiv w:val="1"/>
      <w:marLeft w:val="0"/>
      <w:marRight w:val="0"/>
      <w:marTop w:val="0"/>
      <w:marBottom w:val="0"/>
      <w:divBdr>
        <w:top w:val="none" w:sz="0" w:space="0" w:color="auto"/>
        <w:left w:val="none" w:sz="0" w:space="0" w:color="auto"/>
        <w:bottom w:val="none" w:sz="0" w:space="0" w:color="auto"/>
        <w:right w:val="none" w:sz="0" w:space="0" w:color="auto"/>
      </w:divBdr>
    </w:div>
    <w:div w:id="900015915">
      <w:bodyDiv w:val="1"/>
      <w:marLeft w:val="0"/>
      <w:marRight w:val="0"/>
      <w:marTop w:val="0"/>
      <w:marBottom w:val="0"/>
      <w:divBdr>
        <w:top w:val="none" w:sz="0" w:space="0" w:color="auto"/>
        <w:left w:val="none" w:sz="0" w:space="0" w:color="auto"/>
        <w:bottom w:val="none" w:sz="0" w:space="0" w:color="auto"/>
        <w:right w:val="none" w:sz="0" w:space="0" w:color="auto"/>
      </w:divBdr>
    </w:div>
    <w:div w:id="984705666">
      <w:bodyDiv w:val="1"/>
      <w:marLeft w:val="0"/>
      <w:marRight w:val="0"/>
      <w:marTop w:val="0"/>
      <w:marBottom w:val="0"/>
      <w:divBdr>
        <w:top w:val="none" w:sz="0" w:space="0" w:color="auto"/>
        <w:left w:val="none" w:sz="0" w:space="0" w:color="auto"/>
        <w:bottom w:val="none" w:sz="0" w:space="0" w:color="auto"/>
        <w:right w:val="none" w:sz="0" w:space="0" w:color="auto"/>
      </w:divBdr>
    </w:div>
    <w:div w:id="1000236952">
      <w:bodyDiv w:val="1"/>
      <w:marLeft w:val="0"/>
      <w:marRight w:val="0"/>
      <w:marTop w:val="0"/>
      <w:marBottom w:val="0"/>
      <w:divBdr>
        <w:top w:val="none" w:sz="0" w:space="0" w:color="auto"/>
        <w:left w:val="none" w:sz="0" w:space="0" w:color="auto"/>
        <w:bottom w:val="none" w:sz="0" w:space="0" w:color="auto"/>
        <w:right w:val="none" w:sz="0" w:space="0" w:color="auto"/>
      </w:divBdr>
    </w:div>
    <w:div w:id="1183015526">
      <w:bodyDiv w:val="1"/>
      <w:marLeft w:val="0"/>
      <w:marRight w:val="0"/>
      <w:marTop w:val="0"/>
      <w:marBottom w:val="0"/>
      <w:divBdr>
        <w:top w:val="none" w:sz="0" w:space="0" w:color="auto"/>
        <w:left w:val="none" w:sz="0" w:space="0" w:color="auto"/>
        <w:bottom w:val="none" w:sz="0" w:space="0" w:color="auto"/>
        <w:right w:val="none" w:sz="0" w:space="0" w:color="auto"/>
      </w:divBdr>
    </w:div>
    <w:div w:id="1245919171">
      <w:bodyDiv w:val="1"/>
      <w:marLeft w:val="0"/>
      <w:marRight w:val="0"/>
      <w:marTop w:val="0"/>
      <w:marBottom w:val="0"/>
      <w:divBdr>
        <w:top w:val="none" w:sz="0" w:space="0" w:color="auto"/>
        <w:left w:val="none" w:sz="0" w:space="0" w:color="auto"/>
        <w:bottom w:val="none" w:sz="0" w:space="0" w:color="auto"/>
        <w:right w:val="none" w:sz="0" w:space="0" w:color="auto"/>
      </w:divBdr>
    </w:div>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 w:id="1352562532">
      <w:bodyDiv w:val="1"/>
      <w:marLeft w:val="0"/>
      <w:marRight w:val="0"/>
      <w:marTop w:val="0"/>
      <w:marBottom w:val="0"/>
      <w:divBdr>
        <w:top w:val="none" w:sz="0" w:space="0" w:color="auto"/>
        <w:left w:val="none" w:sz="0" w:space="0" w:color="auto"/>
        <w:bottom w:val="none" w:sz="0" w:space="0" w:color="auto"/>
        <w:right w:val="none" w:sz="0" w:space="0" w:color="auto"/>
      </w:divBdr>
    </w:div>
    <w:div w:id="2037657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39C315-0340-894D-B8FA-D98743FD6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2283</Words>
  <Characters>13019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ODIN</Company>
  <LinksUpToDate>false</LinksUpToDate>
  <CharactersWithSpaces>15272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lmchilds</dc:creator>
  <cp:lastModifiedBy>Acdan, Juanito J. (ARC-SGE)[SSAI DEVELOP]</cp:lastModifiedBy>
  <cp:revision>9</cp:revision>
  <dcterms:created xsi:type="dcterms:W3CDTF">2019-01-21T19:32:00Z</dcterms:created>
  <dcterms:modified xsi:type="dcterms:W3CDTF">2019-01-26T01:15:00Z</dcterms:modified>
</cp:coreProperties>
</file>