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4759AEF2"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E64FEB">
        <w:rPr>
          <w:rFonts w:ascii="Century Gothic" w:hAnsi="Century Gothic" w:cs="Arial"/>
          <w:sz w:val="24"/>
        </w:rPr>
        <w:t>NASA Goddard Space Flight Center</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7138F77A" w14:textId="765845BA" w:rsidR="00E64FEB" w:rsidRDefault="00816220" w:rsidP="00E64FEB">
      <w:pPr>
        <w:spacing w:after="0" w:line="240" w:lineRule="auto"/>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E64FEB">
        <w:rPr>
          <w:rFonts w:ascii="Century Gothic" w:eastAsia="Century Gothic" w:hAnsi="Century Gothic" w:cs="Century Gothic"/>
          <w:b/>
          <w:sz w:val="24"/>
          <w:szCs w:val="24"/>
        </w:rPr>
        <w:t xml:space="preserve">Himalaya Disasters II </w:t>
      </w:r>
    </w:p>
    <w:p w14:paraId="38FB8E53" w14:textId="47FF4071" w:rsidR="00BA5773" w:rsidRPr="00E64FEB" w:rsidRDefault="003F2639" w:rsidP="00E64FEB">
      <w:pPr>
        <w:spacing w:after="0" w:line="240" w:lineRule="auto"/>
      </w:pPr>
      <w:r w:rsidRPr="003F2639">
        <w:rPr>
          <w:rFonts w:ascii="Century Gothic" w:hAnsi="Century Gothic" w:cs="Arial"/>
          <w:b/>
        </w:rPr>
        <w:t>Subtitle:</w:t>
      </w:r>
      <w:r w:rsidRPr="003F2639">
        <w:rPr>
          <w:rFonts w:ascii="Century Gothic" w:hAnsi="Century Gothic" w:cs="Arial"/>
        </w:rPr>
        <w:t xml:space="preserve"> </w:t>
      </w:r>
      <w:r w:rsidR="00E64FEB" w:rsidRPr="008866E9">
        <w:rPr>
          <w:rFonts w:ascii="Century Gothic" w:eastAsia="Century Gothic" w:hAnsi="Century Gothic" w:cs="Century Gothic"/>
        </w:rPr>
        <w:t>Utilizing a Landslide Identification Product and a Hazard Assessment Model for Enhanced Landslide Detection</w:t>
      </w:r>
    </w:p>
    <w:p w14:paraId="1A129626" w14:textId="716632FB" w:rsidR="00603BB8" w:rsidRDefault="003F2639" w:rsidP="00261AB1">
      <w:pPr>
        <w:spacing w:after="120" w:line="240" w:lineRule="auto"/>
        <w:rPr>
          <w:rFonts w:ascii="Century Gothic" w:hAnsi="Century Gothic" w:cs="Arial"/>
          <w:b/>
          <w:sz w:val="20"/>
          <w:szCs w:val="20"/>
        </w:rPr>
      </w:pPr>
      <w:r w:rsidRPr="003F2639">
        <w:rPr>
          <w:rFonts w:ascii="Century Gothic" w:hAnsi="Century Gothic" w:cs="Arial"/>
          <w:b/>
        </w:rPr>
        <w:t>VPS Title:</w:t>
      </w:r>
      <w:r w:rsidRPr="003F2639">
        <w:rPr>
          <w:rFonts w:ascii="Century Gothic" w:hAnsi="Century Gothic" w:cs="Arial"/>
        </w:rPr>
        <w:t xml:space="preserve"> </w:t>
      </w:r>
      <w:r w:rsidR="00261AB1">
        <w:rPr>
          <w:rFonts w:ascii="Century Gothic" w:hAnsi="Century Gothic" w:cs="Arial"/>
        </w:rPr>
        <w:t>A SLIPpery Slope: Monitoring and Forecasting Rainfall Induced Landslides in the Wake of the Gorkha Earthquake</w:t>
      </w:r>
      <w:r w:rsidR="00261AB1" w:rsidRPr="003F2639" w:rsidDel="00261AB1">
        <w:rPr>
          <w:rFonts w:ascii="Century Gothic" w:hAnsi="Century Gothic" w:cs="Arial"/>
        </w:rPr>
        <w:t xml:space="preserve"> </w:t>
      </w:r>
    </w:p>
    <w:p w14:paraId="76002C05" w14:textId="77777777" w:rsidR="008073D7" w:rsidRDefault="008073D7" w:rsidP="00603BB8">
      <w:pPr>
        <w:pBdr>
          <w:bottom w:val="single" w:sz="4" w:space="1" w:color="auto"/>
        </w:pBdr>
        <w:spacing w:after="0" w:line="240" w:lineRule="auto"/>
        <w:rPr>
          <w:rFonts w:ascii="Century Gothic" w:hAnsi="Century Gothic" w:cs="Arial"/>
          <w:b/>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8"/>
          <w:pgSz w:w="12240" w:h="15840"/>
          <w:pgMar w:top="1440" w:right="1440" w:bottom="1440" w:left="1440" w:header="720" w:footer="720" w:gutter="0"/>
          <w:cols w:space="720"/>
          <w:docGrid w:linePitch="360"/>
        </w:sectPr>
      </w:pPr>
    </w:p>
    <w:p w14:paraId="71961997" w14:textId="7002FBB4" w:rsidR="00E64FEB" w:rsidRDefault="00E64FEB" w:rsidP="00E64FEB">
      <w:pPr>
        <w:spacing w:after="0" w:line="240" w:lineRule="auto"/>
      </w:pPr>
      <w:r>
        <w:rPr>
          <w:rFonts w:ascii="Century Gothic" w:eastAsia="Century Gothic" w:hAnsi="Century Gothic" w:cs="Century Gothic"/>
          <w:sz w:val="20"/>
          <w:szCs w:val="20"/>
        </w:rPr>
        <w:lastRenderedPageBreak/>
        <w:t>Justin Roberts-Pierel (Project Lead)</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justin.roberts-pierel@nasa.gov </w:t>
      </w:r>
    </w:p>
    <w:p w14:paraId="2660A068" w14:textId="77777777" w:rsidR="00E64FEB" w:rsidRDefault="00E64FEB" w:rsidP="00E64FEB">
      <w:pPr>
        <w:spacing w:after="0" w:line="240" w:lineRule="auto"/>
      </w:pPr>
      <w:r>
        <w:rPr>
          <w:rFonts w:ascii="Century Gothic" w:eastAsia="Century Gothic" w:hAnsi="Century Gothic" w:cs="Century Gothic"/>
          <w:sz w:val="20"/>
          <w:szCs w:val="20"/>
        </w:rPr>
        <w:t>Aakash Ahamed</w:t>
      </w:r>
    </w:p>
    <w:p w14:paraId="63F674A5" w14:textId="77777777" w:rsidR="00E64FEB" w:rsidRDefault="00E64FEB" w:rsidP="00E64FEB">
      <w:pPr>
        <w:spacing w:after="0" w:line="240" w:lineRule="auto"/>
      </w:pPr>
      <w:r>
        <w:rPr>
          <w:rFonts w:ascii="Century Gothic" w:eastAsia="Century Gothic" w:hAnsi="Century Gothic" w:cs="Century Gothic"/>
          <w:sz w:val="20"/>
          <w:szCs w:val="20"/>
        </w:rPr>
        <w:t>Jessica Fayne</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5C55F76A" w14:textId="77777777" w:rsidR="00E64FEB" w:rsidRDefault="00E64FEB" w:rsidP="00E64FEB">
      <w:pPr>
        <w:spacing w:after="0" w:line="240" w:lineRule="auto"/>
      </w:pPr>
      <w:r>
        <w:rPr>
          <w:rFonts w:ascii="Century Gothic" w:eastAsia="Century Gothic" w:hAnsi="Century Gothic" w:cs="Century Gothic"/>
          <w:sz w:val="20"/>
          <w:szCs w:val="20"/>
        </w:rPr>
        <w:lastRenderedPageBreak/>
        <w:t>Dr. Dalia B. Kirschbaum (NASA Goddard Space Flight Center)</w:t>
      </w:r>
    </w:p>
    <w:p w14:paraId="6901825C" w14:textId="77777777" w:rsidR="00E64FEB" w:rsidRDefault="00E64FEB" w:rsidP="00E64FEB">
      <w:pPr>
        <w:spacing w:after="0" w:line="240" w:lineRule="auto"/>
      </w:pPr>
      <w:r>
        <w:rPr>
          <w:rFonts w:ascii="Century Gothic" w:eastAsia="Century Gothic" w:hAnsi="Century Gothic" w:cs="Century Gothic"/>
          <w:sz w:val="20"/>
          <w:szCs w:val="20"/>
        </w:rPr>
        <w:t>Dr. John D. Bolten (NASA Goddard Space Flight Center)</w:t>
      </w:r>
    </w:p>
    <w:p w14:paraId="79F2EFFD" w14:textId="77777777" w:rsidR="00E64FEB" w:rsidRDefault="00E64FEB" w:rsidP="00E64FEB">
      <w:pPr>
        <w:spacing w:after="0" w:line="240" w:lineRule="auto"/>
      </w:pPr>
      <w:r>
        <w:rPr>
          <w:rFonts w:ascii="Century Gothic" w:eastAsia="Century Gothic" w:hAnsi="Century Gothic" w:cs="Century Gothic"/>
          <w:sz w:val="20"/>
          <w:szCs w:val="20"/>
        </w:rPr>
        <w:t>Thomas A. Stanley (NASA Goddard Space Flight Center)</w:t>
      </w:r>
    </w:p>
    <w:p w14:paraId="063B7C7C" w14:textId="77777777" w:rsidR="002E4378" w:rsidRPr="00D579FC" w:rsidRDefault="002E4378" w:rsidP="00BA5773">
      <w:pPr>
        <w:spacing w:after="0" w:line="240" w:lineRule="auto"/>
        <w:rPr>
          <w:rFonts w:ascii="Century Gothic" w:hAnsi="Century Gothic" w:cs="Arial"/>
          <w:sz w:val="20"/>
          <w:szCs w:val="20"/>
        </w:rPr>
      </w:pPr>
    </w:p>
    <w:p w14:paraId="33236010" w14:textId="77777777" w:rsidR="00E80174" w:rsidRDefault="00E80174" w:rsidP="00677CB8">
      <w:pPr>
        <w:spacing w:after="0" w:line="240" w:lineRule="auto"/>
        <w:rPr>
          <w:rFonts w:ascii="Century Gothic" w:hAnsi="Century Gothic" w:cs="Arial"/>
          <w:b/>
          <w:sz w:val="20"/>
          <w:szCs w:val="20"/>
        </w:rPr>
        <w:sectPr w:rsidR="00E80174" w:rsidSect="00E80174">
          <w:type w:val="continuous"/>
          <w:pgSz w:w="12240" w:h="15840"/>
          <w:pgMar w:top="1440" w:right="1440" w:bottom="1440" w:left="1440" w:header="720" w:footer="720" w:gutter="0"/>
          <w:cols w:space="720"/>
          <w:docGrid w:linePitch="360"/>
        </w:sect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lastRenderedPageBreak/>
        <w:t>Past or Other Contributors:</w:t>
      </w:r>
    </w:p>
    <w:p w14:paraId="164E8B40" w14:textId="77777777" w:rsidR="00677CB8" w:rsidRPr="00D579FC" w:rsidRDefault="00677CB8" w:rsidP="00677CB8">
      <w:pPr>
        <w:spacing w:after="0" w:line="240" w:lineRule="auto"/>
        <w:rPr>
          <w:rFonts w:ascii="Century Gothic" w:hAnsi="Century Gothic" w:cs="Arial"/>
          <w:sz w:val="20"/>
          <w:szCs w:val="20"/>
        </w:rPr>
        <w:sectPr w:rsidR="00677CB8" w:rsidRPr="00D579FC" w:rsidSect="002E4378">
          <w:type w:val="continuous"/>
          <w:pgSz w:w="12240" w:h="15840"/>
          <w:pgMar w:top="1440" w:right="1440" w:bottom="1440" w:left="1440" w:header="720" w:footer="720" w:gutter="0"/>
          <w:cols w:space="720"/>
          <w:docGrid w:linePitch="360"/>
        </w:sectPr>
      </w:pPr>
    </w:p>
    <w:p w14:paraId="1C02468B" w14:textId="4635F69A" w:rsidR="003B2A86" w:rsidRDefault="00E64FEB" w:rsidP="003B2A86">
      <w:pPr>
        <w:spacing w:after="0" w:line="240" w:lineRule="auto"/>
        <w:rPr>
          <w:rFonts w:ascii="Century Gothic" w:hAnsi="Century Gothic" w:cs="Arial"/>
          <w:sz w:val="20"/>
          <w:szCs w:val="20"/>
        </w:rPr>
      </w:pPr>
      <w:r>
        <w:rPr>
          <w:rFonts w:ascii="Century Gothic" w:hAnsi="Century Gothic" w:cs="Arial"/>
          <w:sz w:val="20"/>
          <w:szCs w:val="20"/>
        </w:rPr>
        <w:lastRenderedPageBreak/>
        <w:t>Amanda Rumsey</w:t>
      </w:r>
    </w:p>
    <w:p w14:paraId="1CBE28F5" w14:textId="1F42433F" w:rsidR="00E64FEB" w:rsidRPr="00D579FC" w:rsidRDefault="00E64FEB" w:rsidP="003B2A86">
      <w:pPr>
        <w:spacing w:after="0" w:line="240" w:lineRule="auto"/>
        <w:rPr>
          <w:rFonts w:ascii="Century Gothic" w:hAnsi="Century Gothic" w:cs="Arial"/>
          <w:i/>
          <w:sz w:val="20"/>
          <w:szCs w:val="20"/>
        </w:rPr>
      </w:pPr>
      <w:r>
        <w:rPr>
          <w:rFonts w:ascii="Century Gothic" w:hAnsi="Century Gothic" w:cs="Arial"/>
          <w:sz w:val="20"/>
          <w:szCs w:val="20"/>
        </w:rPr>
        <w:t>Jamie Shiplet</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3F803709" w14:textId="4BE4446E" w:rsidR="009A326F" w:rsidRDefault="00E64FEB" w:rsidP="009A326F">
      <w:pPr>
        <w:spacing w:after="0" w:line="240" w:lineRule="auto"/>
        <w:rPr>
          <w:rFonts w:ascii="Century Gothic" w:hAnsi="Century Gothic" w:cs="Arial"/>
          <w:b/>
          <w:sz w:val="20"/>
          <w:szCs w:val="20"/>
        </w:rPr>
      </w:pPr>
      <w:r>
        <w:rPr>
          <w:rFonts w:ascii="Century Gothic" w:eastAsia="Century Gothic" w:hAnsi="Century Gothic" w:cs="Century Gothic"/>
          <w:sz w:val="20"/>
          <w:szCs w:val="20"/>
        </w:rPr>
        <w:t xml:space="preserve">International Centre for Integrated Mountain Development (ICIMOD), </w:t>
      </w:r>
      <w:r w:rsidR="00AF3734">
        <w:rPr>
          <w:rFonts w:ascii="Century Gothic" w:eastAsia="Century Gothic" w:hAnsi="Century Gothic" w:cs="Century Gothic"/>
          <w:sz w:val="20"/>
          <w:szCs w:val="20"/>
        </w:rPr>
        <w:t>Collaborator and End-User</w:t>
      </w:r>
      <w:r w:rsidR="00FD060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POC</w:t>
      </w:r>
      <w:r w:rsidR="00FD0603">
        <w:rPr>
          <w:rFonts w:ascii="Century Gothic" w:eastAsia="Century Gothic" w:hAnsi="Century Gothic" w:cs="Century Gothic"/>
          <w:sz w:val="20"/>
          <w:szCs w:val="20"/>
        </w:rPr>
        <w:t>s</w:t>
      </w:r>
      <w:r>
        <w:rPr>
          <w:rFonts w:ascii="Century Gothic" w:eastAsia="Century Gothic" w:hAnsi="Century Gothic" w:cs="Century Gothic"/>
          <w:sz w:val="20"/>
          <w:szCs w:val="20"/>
        </w:rPr>
        <w:t>: Sebastian Wesselman</w:t>
      </w:r>
      <w:r w:rsidR="00FD0603">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 xml:space="preserve"> Deo Raj Gurung </w:t>
      </w:r>
    </w:p>
    <w:p w14:paraId="698161D1" w14:textId="50E019CB" w:rsidR="008073D7" w:rsidRDefault="008073D7" w:rsidP="009A326F">
      <w:pPr>
        <w:spacing w:after="0" w:line="240" w:lineRule="auto"/>
        <w:rPr>
          <w:rFonts w:ascii="Century Gothic" w:hAnsi="Century Gothic" w:cs="Arial"/>
          <w:b/>
          <w:sz w:val="20"/>
          <w:szCs w:val="20"/>
        </w:rPr>
      </w:pPr>
    </w:p>
    <w:p w14:paraId="587DA13F" w14:textId="77777777" w:rsidR="008073D7" w:rsidRDefault="008073D7"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5D30B0E1" w14:textId="26A29D5F" w:rsidR="00E64FEB" w:rsidRDefault="009A326F" w:rsidP="00E64FEB">
      <w:pPr>
        <w:spacing w:after="0" w:line="240" w:lineRule="auto"/>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E64FEB">
        <w:rPr>
          <w:rFonts w:ascii="Century Gothic" w:eastAsia="Century Gothic" w:hAnsi="Century Gothic" w:cs="Century Gothic"/>
          <w:sz w:val="20"/>
          <w:szCs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02E704CE" w:rsidR="00CC559E" w:rsidRPr="00E64FEB" w:rsidRDefault="003B2A86" w:rsidP="003B2A86">
      <w:pPr>
        <w:spacing w:after="0" w:line="240" w:lineRule="auto"/>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E64FEB">
        <w:rPr>
          <w:rFonts w:ascii="Century Gothic" w:eastAsia="Century Gothic" w:hAnsi="Century Gothic" w:cs="Century Gothic"/>
          <w:sz w:val="20"/>
          <w:szCs w:val="20"/>
        </w:rPr>
        <w:t xml:space="preserve">Nepal </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477C17DC" w:rsidR="003B2A86" w:rsidRPr="00E64FEB" w:rsidRDefault="003B2A86" w:rsidP="003B2A86">
      <w:pPr>
        <w:spacing w:after="0" w:line="240" w:lineRule="auto"/>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E64FEB">
        <w:rPr>
          <w:rFonts w:ascii="Century Gothic" w:eastAsia="Century Gothic" w:hAnsi="Century Gothic" w:cs="Century Gothic"/>
          <w:sz w:val="20"/>
          <w:szCs w:val="20"/>
        </w:rPr>
        <w:t>Feb 2000 - June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44EB99DE" w14:textId="7EAC1E4C" w:rsidR="00E64FEB" w:rsidRDefault="00E64FEB" w:rsidP="00E64FEB">
      <w:pPr>
        <w:spacing w:after="0" w:line="240" w:lineRule="auto"/>
      </w:pPr>
      <w:r>
        <w:rPr>
          <w:rFonts w:ascii="Century Gothic" w:eastAsia="Century Gothic" w:hAnsi="Century Gothic" w:cs="Century Gothic"/>
          <w:sz w:val="20"/>
          <w:szCs w:val="20"/>
        </w:rPr>
        <w:t xml:space="preserve">Landsat 8 OLI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Landslide Identification</w:t>
      </w:r>
    </w:p>
    <w:p w14:paraId="1D7AC207" w14:textId="2C133F79" w:rsidR="00E64FEB" w:rsidRDefault="00E64FEB" w:rsidP="00E64FEB">
      <w:pPr>
        <w:spacing w:after="0" w:line="240" w:lineRule="auto"/>
      </w:pPr>
      <w:r>
        <w:rPr>
          <w:rFonts w:ascii="Century Gothic" w:eastAsia="Century Gothic" w:hAnsi="Century Gothic" w:cs="Century Gothic"/>
          <w:sz w:val="20"/>
          <w:szCs w:val="20"/>
        </w:rPr>
        <w:t xml:space="preserve">TRMM TMPA, GPM IMERG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w:t>
      </w:r>
    </w:p>
    <w:p w14:paraId="09723AFF" w14:textId="7976D427" w:rsidR="00E64FEB" w:rsidRDefault="00E64FEB" w:rsidP="00E64FEB">
      <w:pPr>
        <w:spacing w:after="0" w:line="240" w:lineRule="auto"/>
      </w:pPr>
      <w:r>
        <w:rPr>
          <w:rFonts w:ascii="Century Gothic" w:eastAsia="Century Gothic" w:hAnsi="Century Gothic" w:cs="Century Gothic"/>
          <w:sz w:val="20"/>
          <w:szCs w:val="20"/>
        </w:rPr>
        <w:t xml:space="preserve">SRTM, 1 Arc-Second Global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Topography</w:t>
      </w:r>
    </w:p>
    <w:p w14:paraId="11A82C62" w14:textId="715E78CA" w:rsidR="00E64FEB" w:rsidRDefault="00E64FEB" w:rsidP="00E64FEB">
      <w:pPr>
        <w:spacing w:after="0" w:line="240" w:lineRule="auto"/>
      </w:pPr>
      <w:r>
        <w:rPr>
          <w:rFonts w:ascii="Century Gothic" w:eastAsia="Century Gothic" w:hAnsi="Century Gothic" w:cs="Century Gothic"/>
          <w:sz w:val="20"/>
          <w:szCs w:val="20"/>
        </w:rPr>
        <w:t xml:space="preserve">ASTER, Global DEM </w:t>
      </w:r>
      <w:r w:rsidR="005C1B4C">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TopographyAqua and Terra, MODIS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Land Cover, Permanent Water, and Leaf Area Index (LAI)</w:t>
      </w:r>
    </w:p>
    <w:p w14:paraId="5D3E5F51" w14:textId="77777777" w:rsidR="00E64FEB" w:rsidRPr="00D579FC" w:rsidRDefault="00E64FEB"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0322725A" w14:textId="4302CBC1" w:rsidR="00E64FEB" w:rsidRDefault="00E64FEB" w:rsidP="00E64FEB">
      <w:pPr>
        <w:numPr>
          <w:ilvl w:val="0"/>
          <w:numId w:val="10"/>
        </w:numPr>
        <w:spacing w:after="0" w:line="240" w:lineRule="auto"/>
        <w:ind w:hanging="360"/>
        <w:contextualSpacing/>
        <w:rPr>
          <w:rFonts w:ascii="Century Gothic" w:eastAsia="Century Gothic" w:hAnsi="Century Gothic" w:cs="Century Gothic"/>
          <w:sz w:val="20"/>
          <w:szCs w:val="20"/>
        </w:rPr>
      </w:pPr>
      <w:bookmarkStart w:id="0" w:name="h.db76uegqo11v" w:colFirst="0" w:colLast="0"/>
      <w:bookmarkEnd w:id="0"/>
      <w:r>
        <w:rPr>
          <w:rFonts w:ascii="Century Gothic" w:eastAsia="Century Gothic" w:hAnsi="Century Gothic" w:cs="Century Gothic"/>
          <w:sz w:val="20"/>
          <w:szCs w:val="20"/>
        </w:rPr>
        <w:t>Dr. Dalia Kirschbaum Central America Landslide Dataset 1998</w:t>
      </w:r>
      <w:r w:rsidR="008E413C">
        <w:rPr>
          <w:rFonts w:ascii="Century Gothic" w:eastAsia="Century Gothic" w:hAnsi="Century Gothic" w:cs="Century Gothic"/>
          <w:sz w:val="20"/>
          <w:szCs w:val="20"/>
        </w:rPr>
        <w:t xml:space="preserve"> – Landslide Locations</w:t>
      </w:r>
    </w:p>
    <w:p w14:paraId="5B899812" w14:textId="2DF50227" w:rsidR="00E64FEB" w:rsidRDefault="00E64FEB" w:rsidP="00E64FEB">
      <w:pPr>
        <w:numPr>
          <w:ilvl w:val="0"/>
          <w:numId w:val="10"/>
        </w:numPr>
        <w:spacing w:after="0" w:line="240" w:lineRule="auto"/>
        <w:ind w:hanging="360"/>
        <w:contextualSpacing/>
        <w:rPr>
          <w:sz w:val="20"/>
          <w:szCs w:val="20"/>
        </w:rPr>
      </w:pPr>
      <w:bookmarkStart w:id="1" w:name="h.gjdgxs" w:colFirst="0" w:colLast="0"/>
      <w:bookmarkEnd w:id="1"/>
      <w:r>
        <w:rPr>
          <w:rFonts w:ascii="Century Gothic" w:eastAsia="Century Gothic" w:hAnsi="Century Gothic" w:cs="Century Gothic"/>
          <w:sz w:val="20"/>
          <w:szCs w:val="20"/>
        </w:rPr>
        <w:t xml:space="preserve">ICIMOD Landslide Dataset 1992-2010 </w:t>
      </w:r>
      <w:r w:rsidR="0066488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V</w:t>
      </w:r>
      <w:r>
        <w:rPr>
          <w:rFonts w:ascii="Century Gothic" w:eastAsia="Century Gothic" w:hAnsi="Century Gothic" w:cs="Century Gothic"/>
          <w:sz w:val="20"/>
          <w:szCs w:val="20"/>
        </w:rPr>
        <w:t xml:space="preserve">isually assessed manually digitized landslides </w:t>
      </w:r>
    </w:p>
    <w:p w14:paraId="489BDF48" w14:textId="2B606C88"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ICIMOD Lithology Dataset</w:t>
      </w:r>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G</w:t>
      </w:r>
      <w:r>
        <w:rPr>
          <w:rFonts w:ascii="Century Gothic" w:eastAsia="Century Gothic" w:hAnsi="Century Gothic" w:cs="Century Gothic"/>
          <w:sz w:val="20"/>
          <w:szCs w:val="20"/>
        </w:rPr>
        <w:t>eology</w:t>
      </w:r>
    </w:p>
    <w:p w14:paraId="1ED1977D" w14:textId="2D30797F"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lastRenderedPageBreak/>
        <w:t>USGS Landscan 2011</w:t>
      </w:r>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P</w:t>
      </w:r>
      <w:r>
        <w:rPr>
          <w:rFonts w:ascii="Century Gothic" w:eastAsia="Century Gothic" w:hAnsi="Century Gothic" w:cs="Century Gothic"/>
          <w:sz w:val="20"/>
          <w:szCs w:val="20"/>
        </w:rPr>
        <w:t>opulation</w:t>
      </w:r>
    </w:p>
    <w:p w14:paraId="69AD5114" w14:textId="37B1B9AE"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USGS HydroSHEDS</w:t>
      </w:r>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R</w:t>
      </w:r>
      <w:r>
        <w:rPr>
          <w:rFonts w:ascii="Century Gothic" w:eastAsia="Century Gothic" w:hAnsi="Century Gothic" w:cs="Century Gothic"/>
          <w:sz w:val="20"/>
          <w:szCs w:val="20"/>
        </w:rPr>
        <w:t>ivers</w:t>
      </w:r>
    </w:p>
    <w:p w14:paraId="390C4EB9" w14:textId="382D190F"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OpenStreetMap - </w:t>
      </w:r>
      <w:r w:rsidR="00D01BF5">
        <w:rPr>
          <w:rFonts w:ascii="Century Gothic" w:eastAsia="Century Gothic" w:hAnsi="Century Gothic" w:cs="Century Gothic"/>
          <w:sz w:val="20"/>
          <w:szCs w:val="20"/>
        </w:rPr>
        <w:t>R</w:t>
      </w:r>
      <w:r>
        <w:rPr>
          <w:rFonts w:ascii="Century Gothic" w:eastAsia="Century Gothic" w:hAnsi="Century Gothic" w:cs="Century Gothic"/>
          <w:sz w:val="20"/>
          <w:szCs w:val="20"/>
        </w:rPr>
        <w:t>oads</w:t>
      </w:r>
    </w:p>
    <w:p w14:paraId="02891D1B" w14:textId="3B193F34" w:rsidR="005C1B4C" w:rsidRDefault="00E64FEB" w:rsidP="008866E9">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ISRIC SoilGrids 1km </w:t>
      </w:r>
      <w:r w:rsidR="0066488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S</w:t>
      </w:r>
      <w:r>
        <w:rPr>
          <w:rFonts w:ascii="Century Gothic" w:eastAsia="Century Gothic" w:hAnsi="Century Gothic" w:cs="Century Gothic"/>
          <w:sz w:val="20"/>
          <w:szCs w:val="20"/>
        </w:rPr>
        <w:t>oil properties</w:t>
      </w:r>
    </w:p>
    <w:p w14:paraId="477B5A1C" w14:textId="57AA78AB" w:rsidR="005C1B4C" w:rsidRPr="005C1B4C" w:rsidRDefault="005C1B4C" w:rsidP="005C1B4C">
      <w:pPr>
        <w:numPr>
          <w:ilvl w:val="0"/>
          <w:numId w:val="10"/>
        </w:numPr>
        <w:spacing w:after="0" w:line="240" w:lineRule="auto"/>
        <w:ind w:hanging="360"/>
        <w:contextualSpacing/>
        <w:rPr>
          <w:sz w:val="20"/>
          <w:szCs w:val="20"/>
        </w:rPr>
      </w:pPr>
      <w:r w:rsidRPr="008866E9">
        <w:rPr>
          <w:rFonts w:ascii="Century Gothic" w:eastAsia="Century Gothic" w:hAnsi="Century Gothic" w:cs="Century Gothic"/>
          <w:sz w:val="20"/>
          <w:szCs w:val="20"/>
        </w:rPr>
        <w:t>Polar Geospatial Center and the Byrd Polar and Climate Research Center--Nepal SETSM 20 and 2 meter DEMs</w:t>
      </w:r>
      <w:r>
        <w:rPr>
          <w:rFonts w:ascii="Century Gothic" w:eastAsia="Century Gothic" w:hAnsi="Century Gothic" w:cs="Century Gothic"/>
          <w:sz w:val="20"/>
          <w:szCs w:val="20"/>
        </w:rPr>
        <w:t>-- Topography</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5A7B16D7" w14:textId="77777777" w:rsidR="00E64FEB" w:rsidRDefault="00E64FEB" w:rsidP="00E64FEB">
      <w:pPr>
        <w:numPr>
          <w:ilvl w:val="0"/>
          <w:numId w:val="11"/>
        </w:numPr>
        <w:spacing w:after="0" w:line="240" w:lineRule="auto"/>
        <w:ind w:hanging="360"/>
        <w:contextualSpacing/>
        <w:rPr>
          <w:sz w:val="20"/>
          <w:szCs w:val="20"/>
        </w:rPr>
      </w:pPr>
      <w:r>
        <w:rPr>
          <w:rFonts w:ascii="Century Gothic" w:eastAsia="Century Gothic" w:hAnsi="Century Gothic" w:cs="Century Gothic"/>
          <w:sz w:val="20"/>
          <w:szCs w:val="20"/>
        </w:rPr>
        <w:t>NASA Landslide Hazard Assessment Model</w:t>
      </w:r>
    </w:p>
    <w:p w14:paraId="3F2814D1" w14:textId="77777777" w:rsidR="00E64FEB" w:rsidRDefault="00E64FEB" w:rsidP="00E64FEB">
      <w:pPr>
        <w:numPr>
          <w:ilvl w:val="0"/>
          <w:numId w:val="11"/>
        </w:numPr>
        <w:spacing w:after="0" w:line="240" w:lineRule="auto"/>
        <w:ind w:hanging="360"/>
        <w:contextualSpacing/>
        <w:rPr>
          <w:sz w:val="20"/>
          <w:szCs w:val="20"/>
        </w:rPr>
      </w:pPr>
      <w:r>
        <w:rPr>
          <w:rFonts w:ascii="Century Gothic" w:eastAsia="Century Gothic" w:hAnsi="Century Gothic" w:cs="Century Gothic"/>
          <w:sz w:val="20"/>
          <w:szCs w:val="20"/>
        </w:rPr>
        <w:t>NASA Susceptibility Model</w:t>
      </w: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482840BE" w14:textId="060CAA45" w:rsidR="00E64FEB" w:rsidRDefault="00E64FEB" w:rsidP="00E64FEB">
      <w:pPr>
        <w:spacing w:after="0" w:line="240" w:lineRule="auto"/>
        <w:ind w:left="720" w:hanging="720"/>
      </w:pPr>
      <w:r>
        <w:rPr>
          <w:rFonts w:ascii="Century Gothic" w:eastAsia="Century Gothic" w:hAnsi="Century Gothic" w:cs="Century Gothic"/>
          <w:sz w:val="20"/>
          <w:szCs w:val="20"/>
        </w:rPr>
        <w:t xml:space="preserve">Python </w:t>
      </w:r>
      <w:r w:rsidR="008806D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Automation of Landslide Detection, </w:t>
      </w:r>
      <w:r w:rsidR="00C341F0">
        <w:rPr>
          <w:rFonts w:ascii="Century Gothic" w:eastAsia="Century Gothic" w:hAnsi="Century Gothic" w:cs="Century Gothic"/>
          <w:sz w:val="20"/>
          <w:szCs w:val="20"/>
        </w:rPr>
        <w:t>Real-time Precipitation Monitoring</w:t>
      </w:r>
    </w:p>
    <w:p w14:paraId="4B48A153" w14:textId="4F4CECB3" w:rsidR="00E64FEB" w:rsidRDefault="00E64FEB" w:rsidP="00E64FEB">
      <w:pPr>
        <w:spacing w:after="0" w:line="240" w:lineRule="auto"/>
        <w:ind w:left="720" w:hanging="720"/>
      </w:pPr>
      <w:r>
        <w:rPr>
          <w:rFonts w:ascii="Century Gothic" w:eastAsia="Century Gothic" w:hAnsi="Century Gothic" w:cs="Century Gothic"/>
          <w:sz w:val="20"/>
          <w:szCs w:val="20"/>
        </w:rPr>
        <w:t xml:space="preserve">R </w:t>
      </w:r>
      <w:r w:rsidR="008806D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Statistical analysis of </w:t>
      </w:r>
      <w:r w:rsidR="00076929">
        <w:rPr>
          <w:rFonts w:ascii="Century Gothic" w:eastAsia="Century Gothic" w:hAnsi="Century Gothic" w:cs="Century Gothic"/>
          <w:sz w:val="20"/>
          <w:szCs w:val="20"/>
        </w:rPr>
        <w:t xml:space="preserve">Landsat </w:t>
      </w:r>
      <w:r>
        <w:rPr>
          <w:rFonts w:ascii="Century Gothic" w:eastAsia="Century Gothic" w:hAnsi="Century Gothic" w:cs="Century Gothic"/>
          <w:sz w:val="20"/>
          <w:szCs w:val="20"/>
        </w:rPr>
        <w:t>imagery</w:t>
      </w:r>
      <w:r w:rsidR="00C341F0">
        <w:rPr>
          <w:rFonts w:ascii="Century Gothic" w:eastAsia="Century Gothic" w:hAnsi="Century Gothic" w:cs="Century Gothic"/>
          <w:sz w:val="20"/>
          <w:szCs w:val="20"/>
        </w:rPr>
        <w:t xml:space="preserve"> and precipitation trends</w:t>
      </w:r>
    </w:p>
    <w:p w14:paraId="3C61C0FF" w14:textId="55216EDC" w:rsidR="00E64FEB" w:rsidRDefault="00E64FEB" w:rsidP="00E64FEB">
      <w:pPr>
        <w:spacing w:after="0" w:line="240" w:lineRule="auto"/>
        <w:ind w:left="720" w:hanging="720"/>
      </w:pPr>
      <w:r>
        <w:rPr>
          <w:rFonts w:ascii="Century Gothic" w:eastAsia="Century Gothic" w:hAnsi="Century Gothic" w:cs="Century Gothic"/>
          <w:sz w:val="20"/>
          <w:szCs w:val="20"/>
        </w:rPr>
        <w:t xml:space="preserve">ArcGIS - Raster Manipulation/Analysis, Image Enhancement &amp; Map Creation </w:t>
      </w:r>
    </w:p>
    <w:p w14:paraId="0D35DA4B" w14:textId="4F1432BA" w:rsidR="00E64FEB" w:rsidRDefault="00E64FEB" w:rsidP="00E64FEB">
      <w:pPr>
        <w:spacing w:after="0" w:line="240" w:lineRule="auto"/>
        <w:ind w:left="720" w:hanging="720"/>
      </w:pPr>
      <w:r>
        <w:rPr>
          <w:rFonts w:ascii="Century Gothic" w:eastAsia="Century Gothic" w:hAnsi="Century Gothic" w:cs="Century Gothic"/>
          <w:sz w:val="20"/>
          <w:szCs w:val="20"/>
        </w:rPr>
        <w:t>MATLAB</w:t>
      </w:r>
      <w:r w:rsidR="008806D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TRMM/GPM processing</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B0D7E57" w14:textId="5ED30F34" w:rsidR="00E64FEB" w:rsidRDefault="00E64FEB" w:rsidP="00E64FEB">
      <w:pPr>
        <w:spacing w:after="0" w:line="240" w:lineRule="auto"/>
      </w:pPr>
      <w:r>
        <w:rPr>
          <w:rFonts w:ascii="Century Gothic" w:eastAsia="Century Gothic" w:hAnsi="Century Gothic" w:cs="Century Gothic"/>
          <w:sz w:val="20"/>
          <w:szCs w:val="20"/>
        </w:rPr>
        <w:t xml:space="preserve">The objective of this study </w:t>
      </w:r>
      <w:r w:rsidR="001D4717">
        <w:rPr>
          <w:rFonts w:ascii="Century Gothic" w:eastAsia="Century Gothic" w:hAnsi="Century Gothic" w:cs="Century Gothic"/>
          <w:sz w:val="20"/>
          <w:szCs w:val="20"/>
        </w:rPr>
        <w:t xml:space="preserve">was </w:t>
      </w:r>
      <w:r>
        <w:rPr>
          <w:rFonts w:ascii="Century Gothic" w:eastAsia="Century Gothic" w:hAnsi="Century Gothic" w:cs="Century Gothic"/>
          <w:sz w:val="20"/>
          <w:szCs w:val="20"/>
        </w:rPr>
        <w:t>to better characterize landslide hazards within the Nepal and Himalaya region in the wake of the Gorkha earthquake, which occurred on April 25, 2015. This study s</w:t>
      </w:r>
      <w:r w:rsidR="008806D3">
        <w:rPr>
          <w:rFonts w:ascii="Century Gothic" w:eastAsia="Century Gothic" w:hAnsi="Century Gothic" w:cs="Century Gothic"/>
          <w:sz w:val="20"/>
          <w:szCs w:val="20"/>
        </w:rPr>
        <w:t>ought</w:t>
      </w:r>
      <w:r>
        <w:rPr>
          <w:rFonts w:ascii="Century Gothic" w:eastAsia="Century Gothic" w:hAnsi="Century Gothic" w:cs="Century Gothic"/>
          <w:sz w:val="20"/>
          <w:szCs w:val="20"/>
        </w:rPr>
        <w:t xml:space="preserve"> to use high resolution remote sensing data and international landslide mapping efforts carried out following the Gorkha earthquake in order to develop a landslide identification product by using data analysis and evaluation techniques</w:t>
      </w:r>
      <w:r w:rsidR="00491E8A">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 well as monitoring and reporting tools. </w:t>
      </w:r>
      <w:r w:rsidR="001D4717">
        <w:rPr>
          <w:rFonts w:ascii="Century Gothic" w:eastAsia="Century Gothic" w:hAnsi="Century Gothic" w:cs="Century Gothic"/>
          <w:sz w:val="20"/>
          <w:szCs w:val="20"/>
        </w:rPr>
        <w:t>The intended outcome of this work is to</w:t>
      </w:r>
      <w:r>
        <w:rPr>
          <w:rFonts w:ascii="Century Gothic" w:eastAsia="Century Gothic" w:hAnsi="Century Gothic" w:cs="Century Gothic"/>
          <w:sz w:val="20"/>
          <w:szCs w:val="20"/>
        </w:rPr>
        <w:t xml:space="preserve"> develop near real-time identification </w:t>
      </w:r>
      <w:r w:rsidR="0062139B">
        <w:rPr>
          <w:rFonts w:ascii="Century Gothic" w:eastAsia="Century Gothic" w:hAnsi="Century Gothic" w:cs="Century Gothic"/>
          <w:sz w:val="20"/>
          <w:szCs w:val="20"/>
        </w:rPr>
        <w:t xml:space="preserve">and precipitation monitoring </w:t>
      </w:r>
      <w:r>
        <w:rPr>
          <w:rFonts w:ascii="Century Gothic" w:eastAsia="Century Gothic" w:hAnsi="Century Gothic" w:cs="Century Gothic"/>
          <w:sz w:val="20"/>
          <w:szCs w:val="20"/>
        </w:rPr>
        <w:t>products to help inform on the ground landslide risk management.</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302B77A7" w14:textId="2AEBF5A6" w:rsidR="00956FC4" w:rsidRPr="008866E9" w:rsidRDefault="00956FC4" w:rsidP="008866E9">
      <w:pPr>
        <w:spacing w:after="0" w:line="240" w:lineRule="auto"/>
        <w:rPr>
          <w:rFonts w:ascii="Century Gothic" w:eastAsia="Century Gothic" w:hAnsi="Century Gothic" w:cs="Century Gothic"/>
          <w:sz w:val="20"/>
          <w:szCs w:val="20"/>
        </w:rPr>
      </w:pPr>
      <w:r>
        <w:rPr>
          <w:rFonts w:ascii="Century Gothic" w:hAnsi="Century Gothic"/>
          <w:color w:val="262626"/>
          <w:sz w:val="20"/>
          <w:szCs w:val="20"/>
        </w:rPr>
        <w:t>Nepal and the Himalayan region are hotspots for landslide activity due to mountainous topography, complex terrain, and monsoon rains. This study combined NASA E</w:t>
      </w:r>
      <w:r w:rsidR="0062139B">
        <w:rPr>
          <w:rFonts w:ascii="Century Gothic" w:hAnsi="Century Gothic"/>
          <w:color w:val="262626"/>
          <w:sz w:val="20"/>
          <w:szCs w:val="20"/>
        </w:rPr>
        <w:t xml:space="preserve">arth </w:t>
      </w:r>
      <w:r>
        <w:rPr>
          <w:rFonts w:ascii="Century Gothic" w:hAnsi="Century Gothic"/>
          <w:color w:val="262626"/>
          <w:sz w:val="20"/>
          <w:szCs w:val="20"/>
        </w:rPr>
        <w:t>O</w:t>
      </w:r>
      <w:r w:rsidR="0062139B">
        <w:rPr>
          <w:rFonts w:ascii="Century Gothic" w:hAnsi="Century Gothic"/>
          <w:color w:val="262626"/>
          <w:sz w:val="20"/>
          <w:szCs w:val="20"/>
        </w:rPr>
        <w:t>bservation</w:t>
      </w:r>
      <w:r>
        <w:rPr>
          <w:rFonts w:ascii="Century Gothic" w:hAnsi="Century Gothic"/>
          <w:color w:val="262626"/>
          <w:sz w:val="20"/>
          <w:szCs w:val="20"/>
        </w:rPr>
        <w:t xml:space="preserve"> data from Landsat 8, Shuttle Radar Topography Mission (SRTM), </w:t>
      </w:r>
      <w:r>
        <w:rPr>
          <w:rFonts w:ascii="Century Gothic" w:eastAsia="Century Gothic" w:hAnsi="Century Gothic" w:cs="Century Gothic"/>
          <w:sz w:val="20"/>
          <w:szCs w:val="20"/>
        </w:rPr>
        <w:t>Advanced Spaceborne Thermal Emission and Reflection Radiometer (</w:t>
      </w:r>
      <w:r>
        <w:rPr>
          <w:rFonts w:ascii="Century Gothic" w:hAnsi="Century Gothic"/>
          <w:color w:val="262626"/>
          <w:sz w:val="20"/>
          <w:szCs w:val="20"/>
        </w:rPr>
        <w:t>ASTER), Tropical Rainfall Measuring Mission (TRMM) and the Global Precipitation Measurement Mission (GPM) with various ancillary datasets to create two products for use in the region: the Sudden Landslide Identification Product (SLIP), and Detecting Real-time Increased Precipitation (DRIP). SLIP will help identify landslides in near real-time using Landsat 8 and elevation products, as well as provide damage assessments by mapping landslides automatically after a disaster such as the Gorkha earthquake in May 2015. DRIP will monitor precipitation levels extracted from the GPM-IMERG 30-minute product to create alerts when current rainfall levels exceed calculated threshold values. SLIP and DRIP were also integrated to provide a more comprehensive landslide notification system for the region. The DRIP-SLIP model combination will be used by the International Centre for Integrated Mountain Development (ICIMOD) to</w:t>
      </w:r>
      <w:r w:rsidR="000B42AB">
        <w:rPr>
          <w:rFonts w:ascii="Century Gothic" w:hAnsi="Century Gothic"/>
          <w:color w:val="262626"/>
          <w:sz w:val="20"/>
          <w:szCs w:val="20"/>
        </w:rPr>
        <w:t>: 1)</w:t>
      </w:r>
      <w:r>
        <w:rPr>
          <w:rFonts w:ascii="Century Gothic" w:hAnsi="Century Gothic"/>
          <w:color w:val="262626"/>
          <w:sz w:val="20"/>
          <w:szCs w:val="20"/>
        </w:rPr>
        <w:t xml:space="preserve"> protect and manage e</w:t>
      </w:r>
      <w:r w:rsidR="000B42AB">
        <w:rPr>
          <w:rFonts w:ascii="Century Gothic" w:hAnsi="Century Gothic"/>
          <w:color w:val="262626"/>
          <w:sz w:val="20"/>
          <w:szCs w:val="20"/>
        </w:rPr>
        <w:t>cosystems and villages in Nepal, 2)</w:t>
      </w:r>
      <w:r>
        <w:rPr>
          <w:rFonts w:ascii="Century Gothic" w:hAnsi="Century Gothic"/>
          <w:color w:val="262626"/>
          <w:sz w:val="20"/>
          <w:szCs w:val="20"/>
        </w:rPr>
        <w:t xml:space="preserve"> prevent future loss of life</w:t>
      </w:r>
      <w:r w:rsidR="000B42AB">
        <w:rPr>
          <w:rFonts w:ascii="Century Gothic" w:hAnsi="Century Gothic"/>
          <w:color w:val="262626"/>
          <w:sz w:val="20"/>
          <w:szCs w:val="20"/>
        </w:rPr>
        <w:t xml:space="preserve"> and infrastructure</w:t>
      </w:r>
      <w:r>
        <w:rPr>
          <w:rFonts w:ascii="Century Gothic" w:hAnsi="Century Gothic"/>
          <w:color w:val="262626"/>
          <w:sz w:val="20"/>
          <w:szCs w:val="20"/>
        </w:rPr>
        <w:t xml:space="preserve"> due to landslides, and</w:t>
      </w:r>
      <w:r w:rsidR="000B42AB">
        <w:rPr>
          <w:rFonts w:ascii="Century Gothic" w:hAnsi="Century Gothic"/>
          <w:color w:val="262626"/>
          <w:sz w:val="20"/>
          <w:szCs w:val="20"/>
        </w:rPr>
        <w:t>,</w:t>
      </w:r>
      <w:r>
        <w:rPr>
          <w:rFonts w:ascii="Century Gothic" w:hAnsi="Century Gothic"/>
          <w:color w:val="262626"/>
          <w:sz w:val="20"/>
          <w:szCs w:val="20"/>
        </w:rPr>
        <w:t xml:space="preserve"> </w:t>
      </w:r>
      <w:r w:rsidR="000B42AB">
        <w:rPr>
          <w:rFonts w:ascii="Century Gothic" w:hAnsi="Century Gothic"/>
          <w:color w:val="262626"/>
          <w:sz w:val="20"/>
          <w:szCs w:val="20"/>
        </w:rPr>
        <w:t>3)</w:t>
      </w:r>
      <w:r>
        <w:rPr>
          <w:rFonts w:ascii="Century Gothic" w:hAnsi="Century Gothic"/>
          <w:color w:val="262626"/>
          <w:sz w:val="20"/>
          <w:szCs w:val="20"/>
        </w:rPr>
        <w:t xml:space="preserve"> reduce poverty through integrated natural resource management and regional cooperation.</w:t>
      </w:r>
    </w:p>
    <w:p w14:paraId="3FC81232" w14:textId="77777777" w:rsidR="00956FC4" w:rsidRDefault="00956FC4" w:rsidP="00E64FEB">
      <w:pPr>
        <w:spacing w:after="0" w:line="240" w:lineRule="auto"/>
      </w:pPr>
    </w:p>
    <w:p w14:paraId="595AA389" w14:textId="77777777" w:rsidR="003F68F5" w:rsidRDefault="003F68F5" w:rsidP="003F68F5">
      <w:pPr>
        <w:spacing w:after="0" w:line="240" w:lineRule="auto"/>
        <w:rPr>
          <w:rFonts w:ascii="Century Gothic" w:hAnsi="Century Gothic" w:cs="Arial"/>
          <w:sz w:val="20"/>
          <w:szCs w:val="20"/>
        </w:rPr>
      </w:pPr>
    </w:p>
    <w:p w14:paraId="4DF4EB57" w14:textId="393BA7E3" w:rsidR="0010014D" w:rsidRDefault="00CC6870" w:rsidP="00E64FEB">
      <w:pPr>
        <w:spacing w:after="0" w:line="240" w:lineRule="auto"/>
        <w:rPr>
          <w:rFonts w:ascii="Century Gothic" w:eastAsia="Century Gothic" w:hAnsi="Century Gothic" w:cs="Century Gothic"/>
          <w:sz w:val="20"/>
          <w:szCs w:val="20"/>
        </w:rPr>
      </w:pPr>
      <w:r w:rsidRPr="00D579FC">
        <w:rPr>
          <w:rFonts w:ascii="Century Gothic" w:hAnsi="Century Gothic" w:cs="Arial"/>
          <w:b/>
          <w:sz w:val="20"/>
          <w:szCs w:val="20"/>
        </w:rPr>
        <w:t>Community Concerns</w:t>
      </w:r>
    </w:p>
    <w:p w14:paraId="78D5ABEA" w14:textId="77777777" w:rsidR="00334469" w:rsidRDefault="004728E1" w:rsidP="008866E9">
      <w:pPr>
        <w:pStyle w:val="ListParagraph"/>
        <w:numPr>
          <w:ilvl w:val="0"/>
          <w:numId w:val="15"/>
        </w:numPr>
        <w:spacing w:after="0" w:line="240" w:lineRule="auto"/>
        <w:rPr>
          <w:rFonts w:ascii="Century Gothic" w:eastAsia="Century Gothic" w:hAnsi="Century Gothic" w:cs="Century Gothic"/>
          <w:sz w:val="20"/>
          <w:szCs w:val="20"/>
        </w:rPr>
      </w:pPr>
      <w:r w:rsidRPr="008866E9">
        <w:rPr>
          <w:rFonts w:ascii="Century Gothic" w:eastAsia="Century Gothic" w:hAnsi="Century Gothic" w:cs="Century Gothic"/>
          <w:sz w:val="20"/>
          <w:szCs w:val="20"/>
        </w:rPr>
        <w:t>Landslides cause hundreds of fatalities and millions of dollars in losses in the Nepal and Himalaya region annually.</w:t>
      </w:r>
    </w:p>
    <w:p w14:paraId="5D03FB7C" w14:textId="3ABF31F7" w:rsidR="0010014D" w:rsidRPr="008866E9" w:rsidRDefault="0010014D" w:rsidP="008866E9">
      <w:pPr>
        <w:pStyle w:val="ListParagraph"/>
        <w:numPr>
          <w:ilvl w:val="0"/>
          <w:numId w:val="15"/>
        </w:numPr>
        <w:spacing w:after="0" w:line="240" w:lineRule="auto"/>
        <w:rPr>
          <w:rFonts w:ascii="Century Gothic" w:eastAsia="Century Gothic" w:hAnsi="Century Gothic" w:cs="Century Gothic"/>
          <w:sz w:val="20"/>
          <w:szCs w:val="20"/>
        </w:rPr>
      </w:pPr>
      <w:r w:rsidRPr="0010014D">
        <w:rPr>
          <w:rFonts w:ascii="Century Gothic" w:eastAsia="Century Gothic" w:hAnsi="Century Gothic" w:cs="Century Gothic"/>
          <w:sz w:val="20"/>
          <w:szCs w:val="20"/>
        </w:rPr>
        <w:lastRenderedPageBreak/>
        <w:t>In August 2014, over 150 people were killed in a single landslide in the Koshi region</w:t>
      </w:r>
      <w:r>
        <w:rPr>
          <w:rFonts w:ascii="Century Gothic" w:eastAsia="Century Gothic" w:hAnsi="Century Gothic" w:cs="Century Gothic"/>
          <w:sz w:val="20"/>
          <w:szCs w:val="20"/>
        </w:rPr>
        <w:t>.</w:t>
      </w:r>
      <w:r w:rsidRPr="0010014D">
        <w:rPr>
          <w:rFonts w:ascii="Century Gothic" w:eastAsia="Century Gothic" w:hAnsi="Century Gothic" w:cs="Century Gothic"/>
          <w:sz w:val="20"/>
          <w:szCs w:val="20"/>
        </w:rPr>
        <w:t xml:space="preserve"> The landslide also blocked the intersection of two rivers, causing extended concern for flooding.</w:t>
      </w:r>
    </w:p>
    <w:p w14:paraId="52E80FCB" w14:textId="6D6D56DE" w:rsidR="00334469" w:rsidRPr="008866E9" w:rsidRDefault="003E65D9" w:rsidP="008866E9">
      <w:pPr>
        <w:pStyle w:val="ListParagraph"/>
        <w:numPr>
          <w:ilvl w:val="0"/>
          <w:numId w:val="15"/>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Landslides are a s</w:t>
      </w:r>
      <w:r w:rsidR="004728E1" w:rsidRPr="008866E9">
        <w:rPr>
          <w:rFonts w:ascii="Century Gothic" w:eastAsia="Century Gothic" w:hAnsi="Century Gothic" w:cs="Century Gothic"/>
          <w:sz w:val="20"/>
          <w:szCs w:val="20"/>
        </w:rPr>
        <w:t>ignificant induced hazard arising from</w:t>
      </w:r>
      <w:r w:rsidR="00C606A1">
        <w:rPr>
          <w:rFonts w:ascii="Century Gothic" w:eastAsia="Century Gothic" w:hAnsi="Century Gothic" w:cs="Century Gothic"/>
          <w:sz w:val="20"/>
          <w:szCs w:val="20"/>
        </w:rPr>
        <w:t xml:space="preserve"> the</w:t>
      </w:r>
      <w:r w:rsidR="004728E1" w:rsidRPr="008866E9">
        <w:rPr>
          <w:rFonts w:ascii="Century Gothic" w:eastAsia="Century Gothic" w:hAnsi="Century Gothic" w:cs="Century Gothic"/>
          <w:sz w:val="20"/>
          <w:szCs w:val="20"/>
        </w:rPr>
        <w:t xml:space="preserve"> M7.8 Gorkha earthquake</w:t>
      </w:r>
      <w:r>
        <w:rPr>
          <w:rFonts w:ascii="Century Gothic" w:eastAsia="Century Gothic" w:hAnsi="Century Gothic" w:cs="Century Gothic"/>
          <w:sz w:val="20"/>
          <w:szCs w:val="20"/>
        </w:rPr>
        <w:t>, and increase in frequency and severity during the summer monsoon</w:t>
      </w:r>
      <w:r w:rsidR="004728E1" w:rsidRPr="008866E9">
        <w:rPr>
          <w:rFonts w:ascii="Century Gothic" w:eastAsia="Century Gothic" w:hAnsi="Century Gothic" w:cs="Century Gothic"/>
          <w:sz w:val="20"/>
          <w:szCs w:val="20"/>
        </w:rPr>
        <w:t>.</w:t>
      </w:r>
    </w:p>
    <w:p w14:paraId="2BB2C10E" w14:textId="6DDD79CC" w:rsidR="00334469" w:rsidRPr="008866E9" w:rsidRDefault="004728E1" w:rsidP="008866E9">
      <w:pPr>
        <w:pStyle w:val="ListParagraph"/>
        <w:numPr>
          <w:ilvl w:val="0"/>
          <w:numId w:val="15"/>
        </w:numPr>
        <w:spacing w:after="0" w:line="240" w:lineRule="auto"/>
        <w:rPr>
          <w:rFonts w:ascii="Century Gothic" w:eastAsia="Century Gothic" w:hAnsi="Century Gothic" w:cs="Century Gothic"/>
          <w:sz w:val="20"/>
          <w:szCs w:val="20"/>
        </w:rPr>
      </w:pPr>
      <w:r w:rsidRPr="008866E9">
        <w:rPr>
          <w:rFonts w:ascii="Century Gothic" w:eastAsia="Century Gothic" w:hAnsi="Century Gothic" w:cs="Century Gothic"/>
          <w:sz w:val="20"/>
          <w:szCs w:val="20"/>
        </w:rPr>
        <w:t xml:space="preserve">Landslides </w:t>
      </w:r>
      <w:r w:rsidR="0010014D" w:rsidRPr="008866E9">
        <w:rPr>
          <w:rFonts w:ascii="Century Gothic" w:eastAsia="Century Gothic" w:hAnsi="Century Gothic" w:cs="Century Gothic"/>
          <w:sz w:val="20"/>
          <w:szCs w:val="20"/>
        </w:rPr>
        <w:t xml:space="preserve">are </w:t>
      </w:r>
      <w:r w:rsidRPr="008866E9">
        <w:rPr>
          <w:rFonts w:ascii="Century Gothic" w:eastAsia="Century Gothic" w:hAnsi="Century Gothic" w:cs="Century Gothic"/>
          <w:sz w:val="20"/>
          <w:szCs w:val="20"/>
        </w:rPr>
        <w:t xml:space="preserve">underestimated </w:t>
      </w:r>
      <w:r w:rsidR="00592160">
        <w:rPr>
          <w:rFonts w:ascii="Century Gothic" w:eastAsia="Century Gothic" w:hAnsi="Century Gothic" w:cs="Century Gothic"/>
          <w:sz w:val="20"/>
          <w:szCs w:val="20"/>
        </w:rPr>
        <w:t xml:space="preserve">considerably </w:t>
      </w:r>
      <w:r w:rsidR="0010014D">
        <w:rPr>
          <w:rFonts w:ascii="Century Gothic" w:eastAsia="Century Gothic" w:hAnsi="Century Gothic" w:cs="Century Gothic"/>
          <w:sz w:val="20"/>
          <w:szCs w:val="20"/>
        </w:rPr>
        <w:t>at the global scale</w:t>
      </w:r>
      <w:r w:rsidRPr="008866E9">
        <w:rPr>
          <w:rFonts w:ascii="Century Gothic" w:eastAsia="Century Gothic" w:hAnsi="Century Gothic" w:cs="Century Gothic"/>
          <w:sz w:val="20"/>
          <w:szCs w:val="20"/>
        </w:rPr>
        <w:t xml:space="preserve">. </w:t>
      </w:r>
    </w:p>
    <w:p w14:paraId="47F548DA" w14:textId="77777777" w:rsidR="0010014D" w:rsidRDefault="0010014D" w:rsidP="00E64FEB">
      <w:pPr>
        <w:spacing w:after="0" w:line="240" w:lineRule="auto"/>
        <w:rPr>
          <w:rFonts w:ascii="Century Gothic" w:eastAsia="Century Gothic" w:hAnsi="Century Gothic" w:cs="Century Gothic"/>
          <w:sz w:val="20"/>
          <w:szCs w:val="20"/>
        </w:rPr>
      </w:pPr>
    </w:p>
    <w:p w14:paraId="3AB56A57" w14:textId="77777777" w:rsidR="00E64FEB" w:rsidRDefault="00E64FEB" w:rsidP="00CC6870">
      <w:pPr>
        <w:spacing w:after="0" w:line="240" w:lineRule="auto"/>
        <w:rPr>
          <w:rFonts w:ascii="Century Gothic" w:hAnsi="Century Gothic" w:cs="Arial"/>
          <w:b/>
          <w:sz w:val="20"/>
          <w:szCs w:val="20"/>
        </w:rPr>
      </w:pP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69653286" w14:textId="77777777" w:rsidR="00E64FEB" w:rsidRDefault="00E64FEB" w:rsidP="00E64FEB">
      <w:pPr>
        <w:spacing w:after="0" w:line="240" w:lineRule="auto"/>
      </w:pPr>
      <w:r>
        <w:rPr>
          <w:rFonts w:ascii="Century Gothic" w:eastAsia="Century Gothic" w:hAnsi="Century Gothic" w:cs="Century Gothic"/>
          <w:color w:val="000000"/>
          <w:sz w:val="20"/>
          <w:szCs w:val="20"/>
        </w:rPr>
        <w:t>The International Centre for Integrated Mountain Development (ICIMOD) is an intergovernmental organization that serves eight regional entities located within the Hindu Kush Himalayan region, including Afghanistan, Bangladesh, Bhutan, China, India, Myanmar, Nepal, and Pakistan. Through partnerships with regional institutions, ICIMOD is able to serve as a regional knowledge hub that provides its end-users with insight on how climate change and globalization impacts the fragile mountainous ecosystems. ICIMOD oversees a variety of programs that were constructed to generate innovative forecasting products. While ICIMOD has a variety of resources and projects, few efforts have been made to use remotely sensed information to document precise landslide locations and estimate potential landslide conditions</w:t>
      </w:r>
      <w:r>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in the region. Many existing models rely on reporting which can reduce the spatial accuracy as well as introduce underreporting biases. The hazard model produced in this study will be used by ICIMOD to protect and manage the river basin ecosystem and to reduce poverty through integrated natural resources management and basin-wide cooperation.</w:t>
      </w:r>
    </w:p>
    <w:p w14:paraId="26A1A49D" w14:textId="77777777" w:rsidR="00CC6870" w:rsidRDefault="00CC6870"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35"/>
        <w:gridCol w:w="2814"/>
        <w:gridCol w:w="3693"/>
      </w:tblGrid>
      <w:tr w:rsidR="00CC6870" w14:paraId="7242787F" w14:textId="77777777" w:rsidTr="008866E9">
        <w:tc>
          <w:tcPr>
            <w:tcW w:w="2735"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14"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3"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01280C" w14:paraId="415EB3BE" w14:textId="77777777" w:rsidTr="008866E9">
        <w:tc>
          <w:tcPr>
            <w:tcW w:w="2735" w:type="dxa"/>
          </w:tcPr>
          <w:p w14:paraId="287E7F45" w14:textId="0542ABF2" w:rsidR="0001280C" w:rsidRDefault="0001280C" w:rsidP="00A12BD7">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Sudden Landslide Identification Product (SLIP)</w:t>
            </w:r>
          </w:p>
        </w:tc>
        <w:tc>
          <w:tcPr>
            <w:tcW w:w="2814" w:type="dxa"/>
          </w:tcPr>
          <w:p w14:paraId="17E547C5" w14:textId="2D793B53" w:rsidR="0001280C" w:rsidRDefault="0001280C" w:rsidP="001F0936">
            <w:pPr>
              <w:spacing w:after="0" w:line="240" w:lineRule="auto"/>
              <w:rPr>
                <w:rFonts w:ascii="Century Gothic" w:hAnsi="Century Gothic" w:cs="Arial"/>
                <w:sz w:val="20"/>
                <w:szCs w:val="20"/>
              </w:rPr>
            </w:pPr>
            <w:r>
              <w:rPr>
                <w:rFonts w:ascii="Century Gothic" w:hAnsi="Century Gothic" w:cs="Arial"/>
                <w:sz w:val="20"/>
                <w:szCs w:val="20"/>
              </w:rPr>
              <w:t xml:space="preserve">Landsat 8, </w:t>
            </w:r>
          </w:p>
        </w:tc>
        <w:tc>
          <w:tcPr>
            <w:tcW w:w="3693" w:type="dxa"/>
          </w:tcPr>
          <w:p w14:paraId="51FF11E7" w14:textId="0FF5E9E1" w:rsidR="0001280C" w:rsidRDefault="00D20A47" w:rsidP="00A12BD7">
            <w:pPr>
              <w:spacing w:after="0" w:line="240" w:lineRule="auto"/>
              <w:rPr>
                <w:rFonts w:ascii="Century Gothic" w:hAnsi="Century Gothic" w:cs="Arial"/>
                <w:sz w:val="20"/>
                <w:szCs w:val="20"/>
              </w:rPr>
            </w:pPr>
            <w:r>
              <w:rPr>
                <w:rFonts w:ascii="Century Gothic" w:hAnsi="Century Gothic" w:cs="Arial"/>
                <w:sz w:val="20"/>
                <w:szCs w:val="20"/>
              </w:rPr>
              <w:t>Detects areas that have potentially experienced landslides from one Landsat scene to the next. Events are catalogued</w:t>
            </w:r>
            <w:r w:rsidR="00AA4CAF">
              <w:rPr>
                <w:rFonts w:ascii="Century Gothic" w:hAnsi="Century Gothic" w:cs="Arial"/>
                <w:sz w:val="20"/>
                <w:szCs w:val="20"/>
              </w:rPr>
              <w:t xml:space="preserve"> and</w:t>
            </w:r>
            <w:r>
              <w:rPr>
                <w:rFonts w:ascii="Century Gothic" w:hAnsi="Century Gothic" w:cs="Arial"/>
                <w:sz w:val="20"/>
                <w:szCs w:val="20"/>
              </w:rPr>
              <w:t xml:space="preserve"> added to a landslide database for the Nepal and Himalaya region. </w:t>
            </w:r>
          </w:p>
        </w:tc>
      </w:tr>
      <w:tr w:rsidR="0001280C" w14:paraId="0CFAC449" w14:textId="77777777" w:rsidTr="008866E9">
        <w:tc>
          <w:tcPr>
            <w:tcW w:w="2735" w:type="dxa"/>
          </w:tcPr>
          <w:p w14:paraId="47AAE172" w14:textId="0B48D749" w:rsidR="0001280C" w:rsidRDefault="0001280C" w:rsidP="00A12BD7">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Detecting Real-time Increased Precipitation (DRIP)</w:t>
            </w:r>
          </w:p>
        </w:tc>
        <w:tc>
          <w:tcPr>
            <w:tcW w:w="2814" w:type="dxa"/>
          </w:tcPr>
          <w:p w14:paraId="0197A477" w14:textId="0477D48B" w:rsidR="0001280C" w:rsidRDefault="0001280C" w:rsidP="00132FC0">
            <w:pPr>
              <w:spacing w:after="0" w:line="240" w:lineRule="auto"/>
              <w:rPr>
                <w:rFonts w:ascii="Century Gothic" w:hAnsi="Century Gothic" w:cs="Arial"/>
                <w:sz w:val="20"/>
                <w:szCs w:val="20"/>
              </w:rPr>
            </w:pPr>
            <w:r>
              <w:rPr>
                <w:rFonts w:ascii="Century Gothic" w:hAnsi="Century Gothic" w:cs="Arial"/>
                <w:sz w:val="20"/>
                <w:szCs w:val="20"/>
              </w:rPr>
              <w:t>GPM, TRMM</w:t>
            </w:r>
          </w:p>
        </w:tc>
        <w:tc>
          <w:tcPr>
            <w:tcW w:w="3693" w:type="dxa"/>
          </w:tcPr>
          <w:p w14:paraId="318D18BC" w14:textId="770FC8E7" w:rsidR="0001280C" w:rsidRDefault="0001280C">
            <w:pPr>
              <w:spacing w:after="0" w:line="240" w:lineRule="auto"/>
              <w:rPr>
                <w:rFonts w:ascii="Century Gothic" w:hAnsi="Century Gothic" w:cs="Arial"/>
                <w:sz w:val="20"/>
                <w:szCs w:val="20"/>
              </w:rPr>
            </w:pPr>
            <w:r>
              <w:rPr>
                <w:rFonts w:ascii="Century Gothic" w:hAnsi="Century Gothic" w:cs="Arial"/>
                <w:sz w:val="20"/>
                <w:szCs w:val="20"/>
              </w:rPr>
              <w:t xml:space="preserve">Highlights areas currently experiencing anomalously high </w:t>
            </w:r>
            <w:r w:rsidR="00D20A47">
              <w:rPr>
                <w:rFonts w:ascii="Century Gothic" w:hAnsi="Century Gothic" w:cs="Arial"/>
                <w:sz w:val="20"/>
                <w:szCs w:val="20"/>
              </w:rPr>
              <w:t>precipitation accumulation and</w:t>
            </w:r>
            <w:r>
              <w:rPr>
                <w:rFonts w:ascii="Century Gothic" w:hAnsi="Century Gothic" w:cs="Arial"/>
                <w:sz w:val="20"/>
                <w:szCs w:val="20"/>
              </w:rPr>
              <w:t xml:space="preserve"> issues landslide </w:t>
            </w:r>
            <w:r w:rsidR="00C341F0">
              <w:rPr>
                <w:rFonts w:ascii="Century Gothic" w:hAnsi="Century Gothic" w:cs="Arial"/>
                <w:sz w:val="20"/>
                <w:szCs w:val="20"/>
              </w:rPr>
              <w:t>warnings in near real-</w:t>
            </w:r>
            <w:r>
              <w:rPr>
                <w:rFonts w:ascii="Century Gothic" w:hAnsi="Century Gothic" w:cs="Arial"/>
                <w:sz w:val="20"/>
                <w:szCs w:val="20"/>
              </w:rPr>
              <w:t>time.</w:t>
            </w:r>
          </w:p>
        </w:tc>
      </w:tr>
    </w:tbl>
    <w:p w14:paraId="5ED7E4C4" w14:textId="77777777" w:rsidR="00CC6870" w:rsidRDefault="00CC6870" w:rsidP="00CC6870">
      <w:pPr>
        <w:spacing w:after="0" w:line="240" w:lineRule="auto"/>
        <w:rPr>
          <w:rFonts w:ascii="Century Gothic" w:hAnsi="Century Gothic" w:cs="Arial"/>
          <w:sz w:val="20"/>
          <w:szCs w:val="20"/>
        </w:rPr>
      </w:pPr>
    </w:p>
    <w:p w14:paraId="6BFBA73F" w14:textId="77777777" w:rsidR="008073D7" w:rsidRPr="00D579FC" w:rsidRDefault="008073D7"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08340BAF" w14:textId="77777777" w:rsidR="0062139B" w:rsidRDefault="0062139B" w:rsidP="00E25967">
      <w:pPr>
        <w:spacing w:after="0" w:line="240" w:lineRule="auto"/>
        <w:rPr>
          <w:rFonts w:ascii="Century Gothic" w:hAnsi="Century Gothic" w:cs="Arial"/>
          <w:sz w:val="20"/>
          <w:szCs w:val="20"/>
        </w:rPr>
      </w:pPr>
    </w:p>
    <w:p w14:paraId="0F16AE3B" w14:textId="77777777" w:rsidR="0062139B" w:rsidRDefault="0062139B" w:rsidP="00E25967">
      <w:pPr>
        <w:spacing w:after="0" w:line="240" w:lineRule="auto"/>
        <w:rPr>
          <w:rFonts w:ascii="Century Gothic" w:hAnsi="Century Gothic" w:cs="Arial"/>
          <w:sz w:val="20"/>
          <w:szCs w:val="20"/>
        </w:rPr>
      </w:pPr>
    </w:p>
    <w:p w14:paraId="200DBE07" w14:textId="77777777" w:rsidR="0062139B" w:rsidRDefault="0062139B" w:rsidP="00E25967">
      <w:pPr>
        <w:spacing w:after="0" w:line="240" w:lineRule="auto"/>
        <w:rPr>
          <w:rFonts w:ascii="Century Gothic" w:hAnsi="Century Gothic" w:cs="Arial"/>
          <w:sz w:val="20"/>
          <w:szCs w:val="20"/>
        </w:rPr>
      </w:pPr>
    </w:p>
    <w:p w14:paraId="7DCCD25B" w14:textId="77777777" w:rsidR="0062139B" w:rsidRDefault="0062139B" w:rsidP="00E25967">
      <w:pPr>
        <w:spacing w:after="0" w:line="240" w:lineRule="auto"/>
        <w:rPr>
          <w:rFonts w:ascii="Century Gothic" w:hAnsi="Century Gothic" w:cs="Arial"/>
          <w:sz w:val="20"/>
          <w:szCs w:val="20"/>
        </w:rPr>
      </w:pPr>
    </w:p>
    <w:p w14:paraId="288B8269" w14:textId="77777777" w:rsidR="0062139B" w:rsidRDefault="0062139B" w:rsidP="00E25967">
      <w:pPr>
        <w:spacing w:after="0" w:line="240" w:lineRule="auto"/>
        <w:rPr>
          <w:rFonts w:ascii="Century Gothic" w:hAnsi="Century Gothic" w:cs="Arial"/>
          <w:sz w:val="20"/>
          <w:szCs w:val="20"/>
        </w:rPr>
      </w:pPr>
    </w:p>
    <w:p w14:paraId="52FD9964" w14:textId="77777777" w:rsidR="0062139B" w:rsidRDefault="0062139B" w:rsidP="00E25967">
      <w:pPr>
        <w:spacing w:after="0" w:line="240" w:lineRule="auto"/>
        <w:rPr>
          <w:rFonts w:ascii="Century Gothic" w:hAnsi="Century Gothic" w:cs="Arial"/>
          <w:sz w:val="20"/>
          <w:szCs w:val="20"/>
        </w:rPr>
      </w:pPr>
    </w:p>
    <w:p w14:paraId="65F26D43" w14:textId="77777777" w:rsidR="0062139B" w:rsidRDefault="0062139B" w:rsidP="00E25967">
      <w:pPr>
        <w:spacing w:after="0" w:line="240" w:lineRule="auto"/>
        <w:rPr>
          <w:rFonts w:ascii="Century Gothic" w:hAnsi="Century Gothic" w:cs="Arial"/>
          <w:sz w:val="20"/>
          <w:szCs w:val="20"/>
        </w:rPr>
      </w:pPr>
    </w:p>
    <w:p w14:paraId="69A9D4D8" w14:textId="77777777" w:rsidR="0062139B" w:rsidRDefault="0062139B" w:rsidP="00E25967">
      <w:pPr>
        <w:spacing w:after="0" w:line="240" w:lineRule="auto"/>
        <w:rPr>
          <w:rFonts w:ascii="Century Gothic" w:hAnsi="Century Gothic" w:cs="Arial"/>
          <w:sz w:val="20"/>
          <w:szCs w:val="20"/>
        </w:rPr>
      </w:pPr>
    </w:p>
    <w:p w14:paraId="185528D7" w14:textId="77777777" w:rsidR="0062139B" w:rsidRDefault="0062139B" w:rsidP="00E25967">
      <w:pPr>
        <w:spacing w:after="0" w:line="240" w:lineRule="auto"/>
        <w:rPr>
          <w:rFonts w:ascii="Century Gothic" w:hAnsi="Century Gothic" w:cs="Arial"/>
          <w:sz w:val="20"/>
          <w:szCs w:val="20"/>
        </w:rPr>
      </w:pPr>
    </w:p>
    <w:p w14:paraId="2910EE67" w14:textId="77777777" w:rsidR="0062139B" w:rsidRDefault="0062139B" w:rsidP="00E25967">
      <w:pPr>
        <w:spacing w:after="0" w:line="240" w:lineRule="auto"/>
        <w:rPr>
          <w:rFonts w:ascii="Century Gothic" w:hAnsi="Century Gothic" w:cs="Arial"/>
          <w:sz w:val="20"/>
          <w:szCs w:val="20"/>
        </w:rPr>
      </w:pPr>
    </w:p>
    <w:p w14:paraId="5CD9F987" w14:textId="77777777" w:rsidR="0062139B" w:rsidRDefault="0062139B" w:rsidP="00E25967">
      <w:pPr>
        <w:spacing w:after="0" w:line="240" w:lineRule="auto"/>
        <w:rPr>
          <w:rFonts w:ascii="Century Gothic" w:hAnsi="Century Gothic" w:cs="Arial"/>
          <w:sz w:val="20"/>
          <w:szCs w:val="20"/>
        </w:rPr>
      </w:pPr>
    </w:p>
    <w:p w14:paraId="31468B28" w14:textId="77777777" w:rsidR="0062139B" w:rsidRDefault="0062139B" w:rsidP="00E25967">
      <w:pPr>
        <w:spacing w:after="0" w:line="240" w:lineRule="auto"/>
        <w:rPr>
          <w:rFonts w:ascii="Century Gothic" w:hAnsi="Century Gothic" w:cs="Arial"/>
          <w:sz w:val="20"/>
          <w:szCs w:val="20"/>
        </w:rPr>
      </w:pPr>
    </w:p>
    <w:p w14:paraId="46B9F778" w14:textId="77777777" w:rsidR="0062139B" w:rsidRPr="00D579FC" w:rsidRDefault="0062139B"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378439AD" w14:textId="6E781420" w:rsidR="00F54447" w:rsidRDefault="00F54447" w:rsidP="00E64FEB">
      <w:pPr>
        <w:spacing w:after="0" w:line="240" w:lineRule="auto"/>
        <w:ind w:left="720" w:hanging="720"/>
        <w:rPr>
          <w:rFonts w:ascii="Century Gothic" w:hAnsi="Century Gothic" w:cs="Arial"/>
          <w:sz w:val="20"/>
          <w:szCs w:val="20"/>
        </w:rPr>
      </w:pPr>
    </w:p>
    <w:p w14:paraId="34690E8E" w14:textId="659D6774" w:rsidR="005E7110" w:rsidRDefault="00F54447" w:rsidP="00E64FEB">
      <w:pPr>
        <w:spacing w:after="0" w:line="240" w:lineRule="auto"/>
        <w:ind w:left="720" w:hanging="720"/>
        <w:rPr>
          <w:rFonts w:ascii="Century Gothic" w:hAnsi="Century Gothic" w:cs="Arial"/>
          <w:sz w:val="20"/>
          <w:szCs w:val="20"/>
        </w:rPr>
      </w:pPr>
      <w:r w:rsidRPr="005E7110">
        <w:rPr>
          <w:rFonts w:ascii="Century Gothic" w:hAnsi="Century Gothic" w:cs="Arial"/>
          <w:noProof/>
          <w:sz w:val="20"/>
          <w:szCs w:val="20"/>
        </w:rPr>
        <w:drawing>
          <wp:anchor distT="0" distB="0" distL="114300" distR="114300" simplePos="0" relativeHeight="251666432" behindDoc="0" locked="0" layoutInCell="1" allowOverlap="1" wp14:anchorId="0C8DBAE7" wp14:editId="499B6E1A">
            <wp:simplePos x="0" y="0"/>
            <wp:positionH relativeFrom="column">
              <wp:posOffset>3924301</wp:posOffset>
            </wp:positionH>
            <wp:positionV relativeFrom="paragraph">
              <wp:posOffset>74102</wp:posOffset>
            </wp:positionV>
            <wp:extent cx="800100" cy="61590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stretch>
                      <a:fillRect/>
                    </a:stretch>
                  </pic:blipFill>
                  <pic:spPr>
                    <a:xfrm>
                      <a:off x="0" y="0"/>
                      <a:ext cx="806743" cy="621019"/>
                    </a:xfrm>
                    <a:prstGeom prst="rect">
                      <a:avLst/>
                    </a:prstGeom>
                  </pic:spPr>
                </pic:pic>
              </a:graphicData>
            </a:graphic>
            <wp14:sizeRelH relativeFrom="margin">
              <wp14:pctWidth>0</wp14:pctWidth>
            </wp14:sizeRelH>
            <wp14:sizeRelV relativeFrom="margin">
              <wp14:pctHeight>0</wp14:pctHeight>
            </wp14:sizeRelV>
          </wp:anchor>
        </w:drawing>
      </w:r>
      <w:r w:rsidR="005E7110" w:rsidRPr="005E7110">
        <w:rPr>
          <w:rFonts w:ascii="Century Gothic" w:hAnsi="Century Gothic" w:cs="Arial"/>
          <w:noProof/>
          <w:sz w:val="20"/>
          <w:szCs w:val="20"/>
        </w:rPr>
        <w:drawing>
          <wp:anchor distT="0" distB="0" distL="114300" distR="114300" simplePos="0" relativeHeight="251665408" behindDoc="0" locked="0" layoutInCell="1" allowOverlap="1" wp14:anchorId="54D6668F" wp14:editId="7BC96E78">
            <wp:simplePos x="0" y="0"/>
            <wp:positionH relativeFrom="column">
              <wp:posOffset>0</wp:posOffset>
            </wp:positionH>
            <wp:positionV relativeFrom="paragraph">
              <wp:posOffset>0</wp:posOffset>
            </wp:positionV>
            <wp:extent cx="5943600" cy="3388995"/>
            <wp:effectExtent l="0" t="0" r="0" b="190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anchor>
        </w:drawing>
      </w:r>
    </w:p>
    <w:p w14:paraId="3D601B1A" w14:textId="77777777" w:rsidR="005E7110" w:rsidRDefault="005E7110" w:rsidP="00E64FEB">
      <w:pPr>
        <w:spacing w:after="0" w:line="240" w:lineRule="auto"/>
        <w:ind w:left="720" w:hanging="720"/>
        <w:rPr>
          <w:rFonts w:ascii="Century Gothic" w:hAnsi="Century Gothic" w:cs="Arial"/>
          <w:sz w:val="20"/>
          <w:szCs w:val="20"/>
        </w:rPr>
      </w:pPr>
    </w:p>
    <w:p w14:paraId="2AFC9328" w14:textId="21B3D0E8" w:rsidR="005E7110" w:rsidRDefault="005E7110" w:rsidP="00E64FEB">
      <w:pPr>
        <w:spacing w:after="0" w:line="240" w:lineRule="auto"/>
        <w:ind w:left="720" w:hanging="720"/>
        <w:rPr>
          <w:rFonts w:ascii="Century Gothic" w:hAnsi="Century Gothic" w:cs="Arial"/>
          <w:sz w:val="20"/>
          <w:szCs w:val="20"/>
        </w:rPr>
      </w:pPr>
    </w:p>
    <w:p w14:paraId="36A62FC9" w14:textId="311EF50A" w:rsidR="005E7110" w:rsidRDefault="005E7110" w:rsidP="00E64FEB">
      <w:pPr>
        <w:spacing w:after="0" w:line="240" w:lineRule="auto"/>
        <w:ind w:left="720" w:hanging="720"/>
        <w:rPr>
          <w:rFonts w:ascii="Century Gothic" w:hAnsi="Century Gothic" w:cs="Arial"/>
          <w:sz w:val="20"/>
          <w:szCs w:val="20"/>
        </w:rPr>
      </w:pPr>
    </w:p>
    <w:p w14:paraId="20840C16" w14:textId="56813B55" w:rsidR="005E7110" w:rsidRDefault="005E7110" w:rsidP="00E64FEB">
      <w:pPr>
        <w:spacing w:after="0" w:line="240" w:lineRule="auto"/>
        <w:ind w:left="720" w:hanging="720"/>
        <w:rPr>
          <w:rFonts w:ascii="Century Gothic" w:hAnsi="Century Gothic" w:cs="Arial"/>
          <w:sz w:val="20"/>
          <w:szCs w:val="20"/>
        </w:rPr>
      </w:pPr>
    </w:p>
    <w:p w14:paraId="20CCABA9" w14:textId="77777777" w:rsidR="00F54447" w:rsidRDefault="00F54447" w:rsidP="008866E9">
      <w:pPr>
        <w:spacing w:after="0" w:line="240" w:lineRule="auto"/>
        <w:rPr>
          <w:rFonts w:ascii="Century Gothic" w:hAnsi="Century Gothic" w:cs="Arial"/>
          <w:sz w:val="20"/>
          <w:szCs w:val="20"/>
        </w:rPr>
      </w:pPr>
    </w:p>
    <w:p w14:paraId="66E24543" w14:textId="77777777" w:rsidR="00F54447" w:rsidRDefault="00F54447" w:rsidP="008866E9">
      <w:pPr>
        <w:spacing w:after="0" w:line="240" w:lineRule="auto"/>
        <w:rPr>
          <w:rFonts w:ascii="Century Gothic" w:hAnsi="Century Gothic" w:cs="Arial"/>
          <w:sz w:val="20"/>
          <w:szCs w:val="20"/>
        </w:rPr>
      </w:pPr>
    </w:p>
    <w:p w14:paraId="11881780" w14:textId="77777777" w:rsidR="00F54447" w:rsidRDefault="00F54447" w:rsidP="008866E9">
      <w:pPr>
        <w:spacing w:after="0" w:line="240" w:lineRule="auto"/>
        <w:rPr>
          <w:rFonts w:ascii="Century Gothic" w:hAnsi="Century Gothic" w:cs="Arial"/>
          <w:sz w:val="20"/>
          <w:szCs w:val="20"/>
        </w:rPr>
      </w:pPr>
    </w:p>
    <w:p w14:paraId="2CFA3C27" w14:textId="77777777" w:rsidR="00F54447" w:rsidRDefault="00F54447" w:rsidP="008866E9">
      <w:pPr>
        <w:spacing w:after="0" w:line="240" w:lineRule="auto"/>
        <w:rPr>
          <w:rFonts w:ascii="Century Gothic" w:hAnsi="Century Gothic" w:cs="Arial"/>
          <w:sz w:val="20"/>
          <w:szCs w:val="20"/>
        </w:rPr>
      </w:pPr>
    </w:p>
    <w:p w14:paraId="16E275EB" w14:textId="77777777" w:rsidR="00F54447" w:rsidRDefault="00F54447" w:rsidP="008866E9">
      <w:pPr>
        <w:spacing w:after="0" w:line="240" w:lineRule="auto"/>
        <w:rPr>
          <w:rFonts w:ascii="Century Gothic" w:hAnsi="Century Gothic" w:cs="Arial"/>
          <w:sz w:val="20"/>
          <w:szCs w:val="20"/>
        </w:rPr>
      </w:pPr>
    </w:p>
    <w:p w14:paraId="08D2725F" w14:textId="77777777" w:rsidR="00F54447" w:rsidRDefault="00F54447" w:rsidP="008866E9">
      <w:pPr>
        <w:spacing w:after="0" w:line="240" w:lineRule="auto"/>
        <w:rPr>
          <w:rFonts w:ascii="Century Gothic" w:hAnsi="Century Gothic" w:cs="Arial"/>
          <w:sz w:val="20"/>
          <w:szCs w:val="20"/>
        </w:rPr>
      </w:pPr>
      <w:bookmarkStart w:id="2" w:name="_GoBack"/>
    </w:p>
    <w:bookmarkEnd w:id="2"/>
    <w:p w14:paraId="0C7A4A42" w14:textId="77777777" w:rsidR="00F54447" w:rsidRDefault="00F54447" w:rsidP="008866E9">
      <w:pPr>
        <w:spacing w:after="0" w:line="240" w:lineRule="auto"/>
        <w:rPr>
          <w:rFonts w:ascii="Century Gothic" w:hAnsi="Century Gothic" w:cs="Arial"/>
          <w:sz w:val="20"/>
          <w:szCs w:val="20"/>
        </w:rPr>
      </w:pPr>
    </w:p>
    <w:p w14:paraId="4A7F6BBD" w14:textId="77777777" w:rsidR="00F54447" w:rsidRDefault="00F54447" w:rsidP="008866E9">
      <w:pPr>
        <w:spacing w:after="0" w:line="240" w:lineRule="auto"/>
        <w:rPr>
          <w:rFonts w:ascii="Century Gothic" w:hAnsi="Century Gothic" w:cs="Arial"/>
          <w:sz w:val="20"/>
          <w:szCs w:val="20"/>
        </w:rPr>
      </w:pPr>
    </w:p>
    <w:p w14:paraId="1555207B" w14:textId="77777777" w:rsidR="00F54447" w:rsidRDefault="00F54447" w:rsidP="008866E9">
      <w:pPr>
        <w:spacing w:after="0" w:line="240" w:lineRule="auto"/>
        <w:rPr>
          <w:rFonts w:ascii="Century Gothic" w:hAnsi="Century Gothic" w:cs="Arial"/>
          <w:sz w:val="20"/>
          <w:szCs w:val="20"/>
        </w:rPr>
      </w:pPr>
    </w:p>
    <w:p w14:paraId="7DCBDAF5" w14:textId="77777777" w:rsidR="00F54447" w:rsidRDefault="00F54447" w:rsidP="008866E9">
      <w:pPr>
        <w:spacing w:after="0" w:line="240" w:lineRule="auto"/>
        <w:rPr>
          <w:rFonts w:ascii="Century Gothic" w:hAnsi="Century Gothic" w:cs="Arial"/>
          <w:sz w:val="20"/>
          <w:szCs w:val="20"/>
        </w:rPr>
      </w:pPr>
    </w:p>
    <w:p w14:paraId="109BE5C3" w14:textId="77777777" w:rsidR="00F54447" w:rsidRDefault="00F54447" w:rsidP="008866E9">
      <w:pPr>
        <w:spacing w:after="0" w:line="240" w:lineRule="auto"/>
        <w:rPr>
          <w:rFonts w:ascii="Century Gothic" w:hAnsi="Century Gothic" w:cs="Arial"/>
          <w:sz w:val="20"/>
          <w:szCs w:val="20"/>
        </w:rPr>
      </w:pPr>
    </w:p>
    <w:p w14:paraId="47CA2DF3" w14:textId="77777777" w:rsidR="00F54447" w:rsidRDefault="00F54447" w:rsidP="008866E9">
      <w:pPr>
        <w:spacing w:after="0" w:line="240" w:lineRule="auto"/>
        <w:rPr>
          <w:rFonts w:ascii="Century Gothic" w:hAnsi="Century Gothic" w:cs="Arial"/>
          <w:sz w:val="20"/>
          <w:szCs w:val="20"/>
        </w:rPr>
      </w:pPr>
    </w:p>
    <w:p w14:paraId="3251A163" w14:textId="77777777" w:rsidR="00F54447" w:rsidRDefault="00F54447" w:rsidP="008866E9">
      <w:pPr>
        <w:spacing w:after="0" w:line="240" w:lineRule="auto"/>
        <w:rPr>
          <w:rFonts w:ascii="Century Gothic" w:hAnsi="Century Gothic" w:cs="Arial"/>
          <w:sz w:val="20"/>
          <w:szCs w:val="20"/>
        </w:rPr>
      </w:pPr>
    </w:p>
    <w:p w14:paraId="00A93234" w14:textId="77777777" w:rsidR="00F54447" w:rsidRDefault="00F54447" w:rsidP="008866E9">
      <w:pPr>
        <w:spacing w:after="0" w:line="240" w:lineRule="auto"/>
        <w:rPr>
          <w:rFonts w:ascii="Century Gothic" w:hAnsi="Century Gothic" w:cs="Arial"/>
          <w:sz w:val="20"/>
          <w:szCs w:val="20"/>
        </w:rPr>
      </w:pPr>
    </w:p>
    <w:p w14:paraId="75F7A331" w14:textId="77777777" w:rsidR="00F54447" w:rsidRDefault="00F54447" w:rsidP="008866E9">
      <w:pPr>
        <w:spacing w:after="0" w:line="240" w:lineRule="auto"/>
        <w:rPr>
          <w:rFonts w:ascii="Century Gothic" w:hAnsi="Century Gothic" w:cs="Arial"/>
          <w:sz w:val="20"/>
          <w:szCs w:val="20"/>
        </w:rPr>
      </w:pPr>
    </w:p>
    <w:p w14:paraId="383C98BF" w14:textId="77777777" w:rsidR="00F54447" w:rsidRDefault="00F54447" w:rsidP="008866E9">
      <w:pPr>
        <w:spacing w:after="0" w:line="240" w:lineRule="auto"/>
        <w:rPr>
          <w:rFonts w:ascii="Century Gothic" w:hAnsi="Century Gothic" w:cs="Arial"/>
          <w:sz w:val="20"/>
          <w:szCs w:val="20"/>
        </w:rPr>
      </w:pPr>
    </w:p>
    <w:p w14:paraId="07BCA5D7" w14:textId="77777777" w:rsidR="00F54447" w:rsidRDefault="00F54447" w:rsidP="008866E9">
      <w:pPr>
        <w:spacing w:after="0" w:line="240" w:lineRule="auto"/>
        <w:rPr>
          <w:rFonts w:ascii="Century Gothic" w:hAnsi="Century Gothic" w:cs="Arial"/>
          <w:sz w:val="20"/>
          <w:szCs w:val="20"/>
        </w:rPr>
      </w:pPr>
    </w:p>
    <w:p w14:paraId="2B3E90F2" w14:textId="6B967EE0" w:rsidR="00CE516C" w:rsidRDefault="00F54447" w:rsidP="008866E9">
      <w:pPr>
        <w:spacing w:after="0" w:line="240" w:lineRule="auto"/>
        <w:rPr>
          <w:rFonts w:ascii="Century Gothic" w:hAnsi="Century Gothic" w:cs="Arial"/>
          <w:sz w:val="20"/>
          <w:szCs w:val="20"/>
        </w:rPr>
      </w:pPr>
      <w:r>
        <w:rPr>
          <w:rFonts w:ascii="Century Gothic" w:hAnsi="Century Gothic" w:cs="Arial"/>
          <w:sz w:val="20"/>
          <w:szCs w:val="20"/>
        </w:rPr>
        <w:t xml:space="preserve">Figure 1: Annual 7 day maximum precipitation sums in Eastern Nepal. </w:t>
      </w:r>
      <w:r w:rsidR="00CE516C">
        <w:rPr>
          <w:rFonts w:ascii="Century Gothic" w:hAnsi="Century Gothic" w:cs="Arial"/>
          <w:sz w:val="20"/>
          <w:szCs w:val="20"/>
        </w:rPr>
        <w:t xml:space="preserve">Image Credit: Himalaya Disasters II Team. </w:t>
      </w:r>
    </w:p>
    <w:p w14:paraId="4070365B" w14:textId="77777777" w:rsidR="00AC39FE" w:rsidRPr="008866E9" w:rsidRDefault="00AC39FE" w:rsidP="008866E9">
      <w:pPr>
        <w:spacing w:after="0" w:line="240" w:lineRule="auto"/>
        <w:rPr>
          <w:rFonts w:ascii="Century Gothic" w:hAnsi="Century Gothic" w:cs="Arial"/>
          <w:sz w:val="20"/>
          <w:szCs w:val="20"/>
          <w:vertAlign w:val="subscript"/>
        </w:rPr>
      </w:pPr>
    </w:p>
    <w:p w14:paraId="1AD45A99" w14:textId="4EADFB29" w:rsidR="00CE516C" w:rsidRDefault="00CE516C" w:rsidP="00F54447">
      <w:pPr>
        <w:spacing w:after="0" w:line="240" w:lineRule="auto"/>
        <w:ind w:left="720" w:hanging="720"/>
        <w:rPr>
          <w:rFonts w:ascii="Century Gothic" w:hAnsi="Century Gothic" w:cs="Arial"/>
          <w:sz w:val="20"/>
          <w:szCs w:val="20"/>
        </w:rPr>
      </w:pPr>
      <w:r w:rsidRPr="00CE516C">
        <w:rPr>
          <w:rFonts w:ascii="Century Gothic" w:hAnsi="Century Gothic" w:cs="Arial"/>
          <w:noProof/>
          <w:sz w:val="20"/>
          <w:szCs w:val="20"/>
        </w:rPr>
        <w:drawing>
          <wp:anchor distT="0" distB="0" distL="114300" distR="114300" simplePos="0" relativeHeight="251671552" behindDoc="0" locked="0" layoutInCell="1" allowOverlap="1" wp14:anchorId="5B38466D" wp14:editId="184CB1DF">
            <wp:simplePos x="0" y="0"/>
            <wp:positionH relativeFrom="column">
              <wp:posOffset>2528570</wp:posOffset>
            </wp:positionH>
            <wp:positionV relativeFrom="paragraph">
              <wp:posOffset>11113</wp:posOffset>
            </wp:positionV>
            <wp:extent cx="2713557" cy="2284436"/>
            <wp:effectExtent l="0" t="0" r="0" b="190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713557" cy="2284436"/>
                    </a:xfrm>
                    <a:prstGeom prst="rect">
                      <a:avLst/>
                    </a:prstGeom>
                  </pic:spPr>
                </pic:pic>
              </a:graphicData>
            </a:graphic>
          </wp:anchor>
        </w:drawing>
      </w:r>
      <w:r w:rsidRPr="00CE516C">
        <w:rPr>
          <w:rFonts w:ascii="Century Gothic" w:hAnsi="Century Gothic" w:cs="Arial"/>
          <w:noProof/>
          <w:sz w:val="20"/>
          <w:szCs w:val="20"/>
        </w:rPr>
        <w:drawing>
          <wp:anchor distT="0" distB="0" distL="114300" distR="114300" simplePos="0" relativeHeight="251670528" behindDoc="0" locked="0" layoutInCell="1" allowOverlap="1" wp14:anchorId="221E1074" wp14:editId="09464CE1">
            <wp:simplePos x="0" y="0"/>
            <wp:positionH relativeFrom="margin">
              <wp:align>left</wp:align>
            </wp:positionH>
            <wp:positionV relativeFrom="paragraph">
              <wp:posOffset>10795</wp:posOffset>
            </wp:positionV>
            <wp:extent cx="2500954" cy="2293066"/>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500954" cy="2293066"/>
                    </a:xfrm>
                    <a:prstGeom prst="rect">
                      <a:avLst/>
                    </a:prstGeom>
                  </pic:spPr>
                </pic:pic>
              </a:graphicData>
            </a:graphic>
          </wp:anchor>
        </w:drawing>
      </w:r>
    </w:p>
    <w:p w14:paraId="5FA45B4C" w14:textId="1754614E" w:rsidR="00CE516C" w:rsidRDefault="00CE516C" w:rsidP="00F54447">
      <w:pPr>
        <w:spacing w:after="0" w:line="240" w:lineRule="auto"/>
        <w:ind w:left="720" w:hanging="720"/>
        <w:rPr>
          <w:rFonts w:ascii="Century Gothic" w:hAnsi="Century Gothic" w:cs="Arial"/>
          <w:sz w:val="20"/>
          <w:szCs w:val="20"/>
        </w:rPr>
      </w:pPr>
    </w:p>
    <w:p w14:paraId="3F4F69E5" w14:textId="14A98477" w:rsidR="00CE516C" w:rsidRPr="00603BB8" w:rsidRDefault="00CE516C" w:rsidP="00F54447">
      <w:pPr>
        <w:spacing w:after="0" w:line="240" w:lineRule="auto"/>
        <w:ind w:left="720" w:hanging="720"/>
        <w:rPr>
          <w:rFonts w:ascii="Century Gothic" w:hAnsi="Century Gothic" w:cs="Arial"/>
          <w:sz w:val="20"/>
          <w:szCs w:val="20"/>
        </w:rPr>
      </w:pPr>
    </w:p>
    <w:p w14:paraId="1F1A51C3" w14:textId="2DD1ABD1" w:rsidR="00F54447" w:rsidRDefault="00F54447" w:rsidP="00F54447">
      <w:pPr>
        <w:spacing w:after="0" w:line="240" w:lineRule="auto"/>
        <w:rPr>
          <w:rFonts w:ascii="Century Gothic" w:hAnsi="Century Gothic" w:cs="Arial"/>
          <w:sz w:val="20"/>
          <w:szCs w:val="20"/>
        </w:rPr>
      </w:pPr>
    </w:p>
    <w:p w14:paraId="4FBF5F03" w14:textId="3E6284B1" w:rsidR="00F54447" w:rsidRDefault="00F54447" w:rsidP="00F54447">
      <w:pPr>
        <w:spacing w:after="0" w:line="240" w:lineRule="auto"/>
        <w:rPr>
          <w:rFonts w:ascii="Century Gothic" w:hAnsi="Century Gothic" w:cs="Arial"/>
          <w:sz w:val="20"/>
          <w:szCs w:val="20"/>
        </w:rPr>
      </w:pPr>
    </w:p>
    <w:p w14:paraId="7BACCBC4" w14:textId="5928F581" w:rsidR="00F54447" w:rsidRDefault="00F54447" w:rsidP="00F54447">
      <w:pPr>
        <w:spacing w:after="0" w:line="240" w:lineRule="auto"/>
        <w:rPr>
          <w:rFonts w:ascii="Century Gothic" w:hAnsi="Century Gothic" w:cs="Arial"/>
          <w:sz w:val="20"/>
          <w:szCs w:val="20"/>
        </w:rPr>
      </w:pPr>
    </w:p>
    <w:p w14:paraId="2F122646" w14:textId="1FADD848" w:rsidR="00F54447" w:rsidRDefault="00F54447" w:rsidP="00F54447">
      <w:pPr>
        <w:spacing w:after="0" w:line="240" w:lineRule="auto"/>
        <w:rPr>
          <w:rFonts w:ascii="Century Gothic" w:hAnsi="Century Gothic" w:cs="Arial"/>
          <w:sz w:val="20"/>
          <w:szCs w:val="20"/>
        </w:rPr>
      </w:pPr>
    </w:p>
    <w:p w14:paraId="66531FDF" w14:textId="2C0BA688" w:rsidR="00F54447" w:rsidRDefault="00F54447" w:rsidP="00F54447">
      <w:pPr>
        <w:spacing w:after="0" w:line="240" w:lineRule="auto"/>
        <w:rPr>
          <w:rFonts w:ascii="Century Gothic" w:hAnsi="Century Gothic" w:cs="Arial"/>
          <w:sz w:val="20"/>
          <w:szCs w:val="20"/>
        </w:rPr>
      </w:pPr>
    </w:p>
    <w:p w14:paraId="1DFAA30D" w14:textId="07CEEE9B" w:rsidR="00F54447" w:rsidRDefault="00F54447" w:rsidP="00F54447">
      <w:pPr>
        <w:spacing w:after="0" w:line="240" w:lineRule="auto"/>
        <w:rPr>
          <w:rFonts w:ascii="Century Gothic" w:hAnsi="Century Gothic" w:cs="Arial"/>
          <w:sz w:val="20"/>
          <w:szCs w:val="20"/>
        </w:rPr>
      </w:pPr>
    </w:p>
    <w:p w14:paraId="334DF8EC" w14:textId="14ABBA56" w:rsidR="00F54447" w:rsidRDefault="00F54447" w:rsidP="00F54447">
      <w:pPr>
        <w:spacing w:after="0" w:line="240" w:lineRule="auto"/>
        <w:rPr>
          <w:rFonts w:ascii="Century Gothic" w:hAnsi="Century Gothic" w:cs="Arial"/>
          <w:sz w:val="20"/>
          <w:szCs w:val="20"/>
        </w:rPr>
      </w:pPr>
    </w:p>
    <w:p w14:paraId="51534F59" w14:textId="0C00A0FD" w:rsidR="00F54447" w:rsidRDefault="00F54447" w:rsidP="00F54447">
      <w:pPr>
        <w:spacing w:after="0" w:line="240" w:lineRule="auto"/>
        <w:rPr>
          <w:rFonts w:ascii="Century Gothic" w:hAnsi="Century Gothic" w:cs="Arial"/>
          <w:sz w:val="20"/>
          <w:szCs w:val="20"/>
        </w:rPr>
      </w:pPr>
    </w:p>
    <w:p w14:paraId="62FBAB6C" w14:textId="77777777" w:rsidR="00CE516C" w:rsidRDefault="00CE516C" w:rsidP="008866E9">
      <w:pPr>
        <w:spacing w:after="0" w:line="240" w:lineRule="auto"/>
        <w:rPr>
          <w:rFonts w:ascii="Century Gothic" w:hAnsi="Century Gothic" w:cs="Arial"/>
          <w:sz w:val="20"/>
          <w:szCs w:val="20"/>
        </w:rPr>
      </w:pPr>
    </w:p>
    <w:p w14:paraId="6BEC2DC4" w14:textId="77777777" w:rsidR="00CE516C" w:rsidRDefault="00CE516C" w:rsidP="008866E9">
      <w:pPr>
        <w:spacing w:after="0" w:line="240" w:lineRule="auto"/>
        <w:rPr>
          <w:rFonts w:ascii="Century Gothic" w:hAnsi="Century Gothic" w:cs="Arial"/>
          <w:sz w:val="20"/>
          <w:szCs w:val="20"/>
        </w:rPr>
      </w:pPr>
    </w:p>
    <w:p w14:paraId="5EA4A8BE" w14:textId="77777777" w:rsidR="00CE516C" w:rsidRDefault="00CE516C" w:rsidP="008866E9">
      <w:pPr>
        <w:spacing w:after="0" w:line="240" w:lineRule="auto"/>
        <w:rPr>
          <w:rFonts w:ascii="Century Gothic" w:hAnsi="Century Gothic" w:cs="Arial"/>
          <w:sz w:val="20"/>
          <w:szCs w:val="20"/>
        </w:rPr>
      </w:pPr>
    </w:p>
    <w:p w14:paraId="6DEA7AA1" w14:textId="77777777" w:rsidR="00CE516C" w:rsidRDefault="00CE516C" w:rsidP="008866E9">
      <w:pPr>
        <w:spacing w:after="0" w:line="240" w:lineRule="auto"/>
        <w:rPr>
          <w:rFonts w:ascii="Century Gothic" w:hAnsi="Century Gothic" w:cs="Arial"/>
          <w:sz w:val="20"/>
          <w:szCs w:val="20"/>
        </w:rPr>
      </w:pPr>
    </w:p>
    <w:p w14:paraId="73C297CB" w14:textId="5322A684" w:rsidR="005E7110" w:rsidRPr="00603BB8" w:rsidRDefault="00CE516C" w:rsidP="008866E9">
      <w:pPr>
        <w:spacing w:after="0" w:line="240" w:lineRule="auto"/>
        <w:rPr>
          <w:rFonts w:ascii="Century Gothic" w:hAnsi="Century Gothic" w:cs="Arial"/>
          <w:sz w:val="20"/>
          <w:szCs w:val="20"/>
        </w:rPr>
      </w:pPr>
      <w:r>
        <w:rPr>
          <w:rFonts w:ascii="Century Gothic" w:hAnsi="Century Gothic" w:cs="Arial"/>
          <w:sz w:val="20"/>
          <w:szCs w:val="20"/>
        </w:rPr>
        <w:t xml:space="preserve">Figure 2: Demonstration of landslide detection using the Sudden Landslide Identification Product (SLIP). Image Credit: Himalaya Disasters II Team. </w:t>
      </w:r>
    </w:p>
    <w:sectPr w:rsidR="005E7110" w:rsidRPr="00603BB8"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1361D" w14:textId="77777777" w:rsidR="00391248" w:rsidRDefault="00391248" w:rsidP="00816220">
      <w:pPr>
        <w:spacing w:after="0" w:line="240" w:lineRule="auto"/>
      </w:pPr>
      <w:r>
        <w:separator/>
      </w:r>
    </w:p>
  </w:endnote>
  <w:endnote w:type="continuationSeparator" w:id="0">
    <w:p w14:paraId="013C154F" w14:textId="77777777" w:rsidR="00391248" w:rsidRDefault="00391248"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49B42" w14:textId="77777777" w:rsidR="00391248" w:rsidRDefault="00391248" w:rsidP="00816220">
      <w:pPr>
        <w:spacing w:after="0" w:line="240" w:lineRule="auto"/>
      </w:pPr>
      <w:r>
        <w:separator/>
      </w:r>
    </w:p>
  </w:footnote>
  <w:footnote w:type="continuationSeparator" w:id="0">
    <w:p w14:paraId="027AE883" w14:textId="77777777" w:rsidR="00391248" w:rsidRDefault="00391248"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344"/>
    <w:multiLevelType w:val="multilevel"/>
    <w:tmpl w:val="1944888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3CE9"/>
    <w:multiLevelType w:val="hybridMultilevel"/>
    <w:tmpl w:val="CA522B3C"/>
    <w:lvl w:ilvl="0" w:tplc="F5AA1F14">
      <w:start w:val="1"/>
      <w:numFmt w:val="bullet"/>
      <w:lvlText w:val=""/>
      <w:lvlJc w:val="left"/>
      <w:pPr>
        <w:tabs>
          <w:tab w:val="num" w:pos="720"/>
        </w:tabs>
        <w:ind w:left="720" w:hanging="360"/>
      </w:pPr>
      <w:rPr>
        <w:rFonts w:ascii="Webdings" w:hAnsi="Webdings" w:hint="default"/>
      </w:rPr>
    </w:lvl>
    <w:lvl w:ilvl="1" w:tplc="91A01328" w:tentative="1">
      <w:start w:val="1"/>
      <w:numFmt w:val="bullet"/>
      <w:lvlText w:val=""/>
      <w:lvlJc w:val="left"/>
      <w:pPr>
        <w:tabs>
          <w:tab w:val="num" w:pos="1440"/>
        </w:tabs>
        <w:ind w:left="1440" w:hanging="360"/>
      </w:pPr>
      <w:rPr>
        <w:rFonts w:ascii="Webdings" w:hAnsi="Webdings" w:hint="default"/>
      </w:rPr>
    </w:lvl>
    <w:lvl w:ilvl="2" w:tplc="55B0BB04" w:tentative="1">
      <w:start w:val="1"/>
      <w:numFmt w:val="bullet"/>
      <w:lvlText w:val=""/>
      <w:lvlJc w:val="left"/>
      <w:pPr>
        <w:tabs>
          <w:tab w:val="num" w:pos="2160"/>
        </w:tabs>
        <w:ind w:left="2160" w:hanging="360"/>
      </w:pPr>
      <w:rPr>
        <w:rFonts w:ascii="Webdings" w:hAnsi="Webdings" w:hint="default"/>
      </w:rPr>
    </w:lvl>
    <w:lvl w:ilvl="3" w:tplc="2EBEB7E2" w:tentative="1">
      <w:start w:val="1"/>
      <w:numFmt w:val="bullet"/>
      <w:lvlText w:val=""/>
      <w:lvlJc w:val="left"/>
      <w:pPr>
        <w:tabs>
          <w:tab w:val="num" w:pos="2880"/>
        </w:tabs>
        <w:ind w:left="2880" w:hanging="360"/>
      </w:pPr>
      <w:rPr>
        <w:rFonts w:ascii="Webdings" w:hAnsi="Webdings" w:hint="default"/>
      </w:rPr>
    </w:lvl>
    <w:lvl w:ilvl="4" w:tplc="FF143878" w:tentative="1">
      <w:start w:val="1"/>
      <w:numFmt w:val="bullet"/>
      <w:lvlText w:val=""/>
      <w:lvlJc w:val="left"/>
      <w:pPr>
        <w:tabs>
          <w:tab w:val="num" w:pos="3600"/>
        </w:tabs>
        <w:ind w:left="3600" w:hanging="360"/>
      </w:pPr>
      <w:rPr>
        <w:rFonts w:ascii="Webdings" w:hAnsi="Webdings" w:hint="default"/>
      </w:rPr>
    </w:lvl>
    <w:lvl w:ilvl="5" w:tplc="D26CF31A" w:tentative="1">
      <w:start w:val="1"/>
      <w:numFmt w:val="bullet"/>
      <w:lvlText w:val=""/>
      <w:lvlJc w:val="left"/>
      <w:pPr>
        <w:tabs>
          <w:tab w:val="num" w:pos="4320"/>
        </w:tabs>
        <w:ind w:left="4320" w:hanging="360"/>
      </w:pPr>
      <w:rPr>
        <w:rFonts w:ascii="Webdings" w:hAnsi="Webdings" w:hint="default"/>
      </w:rPr>
    </w:lvl>
    <w:lvl w:ilvl="6" w:tplc="C61E002C" w:tentative="1">
      <w:start w:val="1"/>
      <w:numFmt w:val="bullet"/>
      <w:lvlText w:val=""/>
      <w:lvlJc w:val="left"/>
      <w:pPr>
        <w:tabs>
          <w:tab w:val="num" w:pos="5040"/>
        </w:tabs>
        <w:ind w:left="5040" w:hanging="360"/>
      </w:pPr>
      <w:rPr>
        <w:rFonts w:ascii="Webdings" w:hAnsi="Webdings" w:hint="default"/>
      </w:rPr>
    </w:lvl>
    <w:lvl w:ilvl="7" w:tplc="177E9892" w:tentative="1">
      <w:start w:val="1"/>
      <w:numFmt w:val="bullet"/>
      <w:lvlText w:val=""/>
      <w:lvlJc w:val="left"/>
      <w:pPr>
        <w:tabs>
          <w:tab w:val="num" w:pos="5760"/>
        </w:tabs>
        <w:ind w:left="5760" w:hanging="360"/>
      </w:pPr>
      <w:rPr>
        <w:rFonts w:ascii="Webdings" w:hAnsi="Webdings" w:hint="default"/>
      </w:rPr>
    </w:lvl>
    <w:lvl w:ilvl="8" w:tplc="83E8E210" w:tentative="1">
      <w:start w:val="1"/>
      <w:numFmt w:val="bullet"/>
      <w:lvlText w:val=""/>
      <w:lvlJc w:val="left"/>
      <w:pPr>
        <w:tabs>
          <w:tab w:val="num" w:pos="6480"/>
        </w:tabs>
        <w:ind w:left="6480" w:hanging="360"/>
      </w:pPr>
      <w:rPr>
        <w:rFonts w:ascii="Webdings" w:hAnsi="Webdings" w:hint="default"/>
      </w:rPr>
    </w:lvl>
  </w:abstractNum>
  <w:abstractNum w:abstractNumId="3" w15:restartNumberingAfterBreak="0">
    <w:nsid w:val="093D1034"/>
    <w:multiLevelType w:val="hybridMultilevel"/>
    <w:tmpl w:val="EBB4F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023F1"/>
    <w:multiLevelType w:val="multilevel"/>
    <w:tmpl w:val="10D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4C563AF2"/>
    <w:multiLevelType w:val="hybridMultilevel"/>
    <w:tmpl w:val="1DC20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720997"/>
    <w:multiLevelType w:val="multilevel"/>
    <w:tmpl w:val="1B6C61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5FDF3727"/>
    <w:multiLevelType w:val="multilevel"/>
    <w:tmpl w:val="423C58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5"/>
  </w:num>
  <w:num w:numId="5">
    <w:abstractNumId w:val="8"/>
  </w:num>
  <w:num w:numId="6">
    <w:abstractNumId w:val="6"/>
  </w:num>
  <w:num w:numId="7">
    <w:abstractNumId w:val="1"/>
  </w:num>
  <w:num w:numId="8">
    <w:abstractNumId w:val="7"/>
  </w:num>
  <w:num w:numId="9">
    <w:abstractNumId w:val="10"/>
  </w:num>
  <w:num w:numId="10">
    <w:abstractNumId w:val="0"/>
  </w:num>
  <w:num w:numId="11">
    <w:abstractNumId w:val="14"/>
  </w:num>
  <w:num w:numId="12">
    <w:abstractNumId w:val="13"/>
  </w:num>
  <w:num w:numId="13">
    <w:abstractNumId w:val="5"/>
  </w:num>
  <w:num w:numId="14">
    <w:abstractNumId w:val="2"/>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1D7E"/>
    <w:rsid w:val="000048D0"/>
    <w:rsid w:val="0001280C"/>
    <w:rsid w:val="00037ED9"/>
    <w:rsid w:val="00071662"/>
    <w:rsid w:val="00071F15"/>
    <w:rsid w:val="00076929"/>
    <w:rsid w:val="000A7821"/>
    <w:rsid w:val="000B020F"/>
    <w:rsid w:val="000B42AB"/>
    <w:rsid w:val="000C0E41"/>
    <w:rsid w:val="000D1653"/>
    <w:rsid w:val="000E7559"/>
    <w:rsid w:val="0010014D"/>
    <w:rsid w:val="00112740"/>
    <w:rsid w:val="0015114C"/>
    <w:rsid w:val="001726C7"/>
    <w:rsid w:val="001B5C24"/>
    <w:rsid w:val="001D4717"/>
    <w:rsid w:val="001F0936"/>
    <w:rsid w:val="00200201"/>
    <w:rsid w:val="002052B7"/>
    <w:rsid w:val="00214AFF"/>
    <w:rsid w:val="002516A3"/>
    <w:rsid w:val="00261AB1"/>
    <w:rsid w:val="002E4378"/>
    <w:rsid w:val="003053B0"/>
    <w:rsid w:val="00313897"/>
    <w:rsid w:val="00334469"/>
    <w:rsid w:val="003545A4"/>
    <w:rsid w:val="00391248"/>
    <w:rsid w:val="00397EFD"/>
    <w:rsid w:val="003B2A86"/>
    <w:rsid w:val="003B2F08"/>
    <w:rsid w:val="003E580E"/>
    <w:rsid w:val="003E65D9"/>
    <w:rsid w:val="003F2639"/>
    <w:rsid w:val="003F4E12"/>
    <w:rsid w:val="003F68F5"/>
    <w:rsid w:val="00402FAF"/>
    <w:rsid w:val="00407FFA"/>
    <w:rsid w:val="00420300"/>
    <w:rsid w:val="00424C77"/>
    <w:rsid w:val="00434799"/>
    <w:rsid w:val="00454EA3"/>
    <w:rsid w:val="00470436"/>
    <w:rsid w:val="004728E1"/>
    <w:rsid w:val="00486C4B"/>
    <w:rsid w:val="00491E8A"/>
    <w:rsid w:val="004A7D5A"/>
    <w:rsid w:val="004B4C28"/>
    <w:rsid w:val="004E37B5"/>
    <w:rsid w:val="00501143"/>
    <w:rsid w:val="00520FF6"/>
    <w:rsid w:val="0056326E"/>
    <w:rsid w:val="00592160"/>
    <w:rsid w:val="00592371"/>
    <w:rsid w:val="005C1B4C"/>
    <w:rsid w:val="005E7110"/>
    <w:rsid w:val="00603BB8"/>
    <w:rsid w:val="0062139B"/>
    <w:rsid w:val="00664884"/>
    <w:rsid w:val="00677CB8"/>
    <w:rsid w:val="0068279A"/>
    <w:rsid w:val="006A6894"/>
    <w:rsid w:val="006F18ED"/>
    <w:rsid w:val="00707C56"/>
    <w:rsid w:val="007338D2"/>
    <w:rsid w:val="0075532F"/>
    <w:rsid w:val="0075569C"/>
    <w:rsid w:val="00770D88"/>
    <w:rsid w:val="007E4F6F"/>
    <w:rsid w:val="008073D7"/>
    <w:rsid w:val="00816220"/>
    <w:rsid w:val="008252DB"/>
    <w:rsid w:val="008460F2"/>
    <w:rsid w:val="00860A65"/>
    <w:rsid w:val="00865F88"/>
    <w:rsid w:val="008708B4"/>
    <w:rsid w:val="008746A4"/>
    <w:rsid w:val="008806D3"/>
    <w:rsid w:val="008866E9"/>
    <w:rsid w:val="008B166F"/>
    <w:rsid w:val="008C1100"/>
    <w:rsid w:val="008D13D0"/>
    <w:rsid w:val="008E413C"/>
    <w:rsid w:val="00902BE7"/>
    <w:rsid w:val="00920C04"/>
    <w:rsid w:val="0093138E"/>
    <w:rsid w:val="00956FC4"/>
    <w:rsid w:val="0097582D"/>
    <w:rsid w:val="009A326F"/>
    <w:rsid w:val="009A3705"/>
    <w:rsid w:val="009C44A4"/>
    <w:rsid w:val="00A12BD7"/>
    <w:rsid w:val="00A174D1"/>
    <w:rsid w:val="00A3557F"/>
    <w:rsid w:val="00A60645"/>
    <w:rsid w:val="00A84927"/>
    <w:rsid w:val="00AA4CAF"/>
    <w:rsid w:val="00AC0354"/>
    <w:rsid w:val="00AC39FE"/>
    <w:rsid w:val="00AC5084"/>
    <w:rsid w:val="00AD6679"/>
    <w:rsid w:val="00AF3734"/>
    <w:rsid w:val="00AF7222"/>
    <w:rsid w:val="00B1580F"/>
    <w:rsid w:val="00B23E29"/>
    <w:rsid w:val="00B23EAA"/>
    <w:rsid w:val="00B474F0"/>
    <w:rsid w:val="00B67D0A"/>
    <w:rsid w:val="00B82BB6"/>
    <w:rsid w:val="00BA5773"/>
    <w:rsid w:val="00BB6961"/>
    <w:rsid w:val="00BC6902"/>
    <w:rsid w:val="00C1027B"/>
    <w:rsid w:val="00C1364C"/>
    <w:rsid w:val="00C341F0"/>
    <w:rsid w:val="00C370C2"/>
    <w:rsid w:val="00C606A1"/>
    <w:rsid w:val="00C6553D"/>
    <w:rsid w:val="00C82473"/>
    <w:rsid w:val="00CB4F0E"/>
    <w:rsid w:val="00CC1EF4"/>
    <w:rsid w:val="00CC559E"/>
    <w:rsid w:val="00CC6870"/>
    <w:rsid w:val="00CE516C"/>
    <w:rsid w:val="00D01BF5"/>
    <w:rsid w:val="00D20A47"/>
    <w:rsid w:val="00D339EB"/>
    <w:rsid w:val="00D579FC"/>
    <w:rsid w:val="00DB43F0"/>
    <w:rsid w:val="00E14222"/>
    <w:rsid w:val="00E157E8"/>
    <w:rsid w:val="00E25967"/>
    <w:rsid w:val="00E507D0"/>
    <w:rsid w:val="00E60B2A"/>
    <w:rsid w:val="00E64FEB"/>
    <w:rsid w:val="00E80174"/>
    <w:rsid w:val="00E96701"/>
    <w:rsid w:val="00EB2E3A"/>
    <w:rsid w:val="00EB54F0"/>
    <w:rsid w:val="00EB7CF9"/>
    <w:rsid w:val="00F13449"/>
    <w:rsid w:val="00F1798C"/>
    <w:rsid w:val="00F261BD"/>
    <w:rsid w:val="00F36A8C"/>
    <w:rsid w:val="00F54447"/>
    <w:rsid w:val="00F6325C"/>
    <w:rsid w:val="00F76AD7"/>
    <w:rsid w:val="00F82819"/>
    <w:rsid w:val="00F85B45"/>
    <w:rsid w:val="00F85BE2"/>
    <w:rsid w:val="00FB3943"/>
    <w:rsid w:val="00FD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B2759340-57BD-403E-AE84-BC0C61C0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364C"/>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EB2E3A"/>
    <w:rPr>
      <w:sz w:val="22"/>
      <w:szCs w:val="22"/>
    </w:rPr>
  </w:style>
  <w:style w:type="character" w:styleId="FollowedHyperlink">
    <w:name w:val="FollowedHyperlink"/>
    <w:basedOn w:val="DefaultParagraphFont"/>
    <w:uiPriority w:val="99"/>
    <w:semiHidden/>
    <w:unhideWhenUsed/>
    <w:rsid w:val="001D47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925654473">
      <w:bodyDiv w:val="1"/>
      <w:marLeft w:val="0"/>
      <w:marRight w:val="0"/>
      <w:marTop w:val="0"/>
      <w:marBottom w:val="0"/>
      <w:divBdr>
        <w:top w:val="none" w:sz="0" w:space="0" w:color="auto"/>
        <w:left w:val="none" w:sz="0" w:space="0" w:color="auto"/>
        <w:bottom w:val="none" w:sz="0" w:space="0" w:color="auto"/>
        <w:right w:val="none" w:sz="0" w:space="0" w:color="auto"/>
      </w:divBdr>
    </w:div>
    <w:div w:id="1507864811">
      <w:bodyDiv w:val="1"/>
      <w:marLeft w:val="0"/>
      <w:marRight w:val="0"/>
      <w:marTop w:val="0"/>
      <w:marBottom w:val="0"/>
      <w:divBdr>
        <w:top w:val="none" w:sz="0" w:space="0" w:color="auto"/>
        <w:left w:val="none" w:sz="0" w:space="0" w:color="auto"/>
        <w:bottom w:val="none" w:sz="0" w:space="0" w:color="auto"/>
        <w:right w:val="none" w:sz="0" w:space="0" w:color="auto"/>
      </w:divBdr>
      <w:divsChild>
        <w:div w:id="1305892814">
          <w:marLeft w:val="547"/>
          <w:marRight w:val="0"/>
          <w:marTop w:val="40"/>
          <w:marBottom w:val="0"/>
          <w:divBdr>
            <w:top w:val="none" w:sz="0" w:space="0" w:color="auto"/>
            <w:left w:val="none" w:sz="0" w:space="0" w:color="auto"/>
            <w:bottom w:val="none" w:sz="0" w:space="0" w:color="auto"/>
            <w:right w:val="none" w:sz="0" w:space="0" w:color="auto"/>
          </w:divBdr>
        </w:div>
        <w:div w:id="1462649218">
          <w:marLeft w:val="547"/>
          <w:marRight w:val="0"/>
          <w:marTop w:val="40"/>
          <w:marBottom w:val="0"/>
          <w:divBdr>
            <w:top w:val="none" w:sz="0" w:space="0" w:color="auto"/>
            <w:left w:val="none" w:sz="0" w:space="0" w:color="auto"/>
            <w:bottom w:val="none" w:sz="0" w:space="0" w:color="auto"/>
            <w:right w:val="none" w:sz="0" w:space="0" w:color="auto"/>
          </w:divBdr>
        </w:div>
        <w:div w:id="1865287370">
          <w:marLeft w:val="547"/>
          <w:marRight w:val="0"/>
          <w:marTop w:val="40"/>
          <w:marBottom w:val="0"/>
          <w:divBdr>
            <w:top w:val="none" w:sz="0" w:space="0" w:color="auto"/>
            <w:left w:val="none" w:sz="0" w:space="0" w:color="auto"/>
            <w:bottom w:val="none" w:sz="0" w:space="0" w:color="auto"/>
            <w:right w:val="none" w:sz="0" w:space="0" w:color="auto"/>
          </w:divBdr>
        </w:div>
        <w:div w:id="788621178">
          <w:marLeft w:val="547"/>
          <w:marRight w:val="0"/>
          <w:marTop w:val="40"/>
          <w:marBottom w:val="0"/>
          <w:divBdr>
            <w:top w:val="none" w:sz="0" w:space="0" w:color="auto"/>
            <w:left w:val="none" w:sz="0" w:space="0" w:color="auto"/>
            <w:bottom w:val="none" w:sz="0" w:space="0" w:color="auto"/>
            <w:right w:val="none" w:sz="0" w:space="0" w:color="auto"/>
          </w:divBdr>
        </w:div>
      </w:divsChild>
    </w:div>
    <w:div w:id="1914504688">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Ahamed, Aakash (GSFC-6104)[NAROP]</cp:lastModifiedBy>
  <cp:revision>2</cp:revision>
  <dcterms:created xsi:type="dcterms:W3CDTF">2015-07-09T12:58:00Z</dcterms:created>
  <dcterms:modified xsi:type="dcterms:W3CDTF">2015-07-09T12:58:00Z</dcterms:modified>
</cp:coreProperties>
</file>