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3B155DC" w14:textId="77777777" w:rsidR="00630A21" w:rsidRPr="00112A74" w:rsidRDefault="00630A21" w:rsidP="00980F1A">
      <w:pPr>
        <w:spacing w:after="0" w:line="240" w:lineRule="auto"/>
        <w:rPr>
          <w:rFonts w:ascii="Garamond" w:hAnsi="Garamond"/>
        </w:rPr>
      </w:pPr>
    </w:p>
    <w:p w14:paraId="7537DFB7" w14:textId="77777777" w:rsidR="00630A21" w:rsidRPr="00112A74" w:rsidRDefault="002C39EB" w:rsidP="00980F1A">
      <w:pPr>
        <w:spacing w:after="0" w:line="240" w:lineRule="auto"/>
        <w:jc w:val="right"/>
        <w:rPr>
          <w:rFonts w:ascii="Garamond" w:hAnsi="Garamond"/>
        </w:rPr>
      </w:pPr>
      <w:r w:rsidRPr="00980F1A">
        <w:rPr>
          <w:rFonts w:ascii="Garamond" w:eastAsia="Garamond" w:hAnsi="Garamond" w:cs="Garamond"/>
          <w:b/>
          <w:sz w:val="32"/>
          <w:szCs w:val="32"/>
        </w:rPr>
        <w:t>NASA DEVELOP National Program</w:t>
      </w:r>
    </w:p>
    <w:p w14:paraId="7B8E66FD" w14:textId="77777777" w:rsidR="00630A21" w:rsidRPr="00112A74" w:rsidRDefault="002C39EB" w:rsidP="00980F1A">
      <w:pPr>
        <w:spacing w:after="0" w:line="240" w:lineRule="auto"/>
        <w:jc w:val="right"/>
        <w:rPr>
          <w:rFonts w:ascii="Garamond" w:hAnsi="Garamond"/>
        </w:rPr>
      </w:pPr>
      <w:r w:rsidRPr="00112A74">
        <w:rPr>
          <w:rFonts w:ascii="Garamond" w:hAnsi="Garamond"/>
          <w:noProof/>
        </w:rPr>
        <w:drawing>
          <wp:inline distT="0" distB="0" distL="0" distR="0" wp14:anchorId="5A7A02E7" wp14:editId="15CE4A7C">
            <wp:extent cx="5943600" cy="29718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2111ED53" w14:textId="7BFC47BE" w:rsidR="00630A21" w:rsidRPr="00112A74" w:rsidRDefault="002C39EB" w:rsidP="00980F1A">
      <w:pPr>
        <w:spacing w:after="0" w:line="240" w:lineRule="auto"/>
        <w:jc w:val="right"/>
        <w:rPr>
          <w:rFonts w:ascii="Garamond" w:hAnsi="Garamond"/>
        </w:rPr>
      </w:pPr>
      <w:r w:rsidRPr="00980F1A">
        <w:rPr>
          <w:rFonts w:ascii="Garamond" w:eastAsia="Garamond" w:hAnsi="Garamond" w:cs="Garamond"/>
          <w:sz w:val="32"/>
          <w:szCs w:val="32"/>
        </w:rPr>
        <w:t>Wise County</w:t>
      </w:r>
      <w:r w:rsidR="00C74A41" w:rsidRPr="00980F1A">
        <w:rPr>
          <w:rFonts w:ascii="Garamond" w:eastAsia="Garamond" w:hAnsi="Garamond" w:cs="Garamond"/>
          <w:sz w:val="32"/>
          <w:szCs w:val="32"/>
        </w:rPr>
        <w:t xml:space="preserve"> and City of Norton Clerk of Court’s Office, Wise</w:t>
      </w:r>
      <w:r w:rsidRPr="00980F1A">
        <w:rPr>
          <w:rFonts w:ascii="Garamond" w:eastAsia="Garamond" w:hAnsi="Garamond" w:cs="Garamond"/>
          <w:sz w:val="32"/>
          <w:szCs w:val="32"/>
        </w:rPr>
        <w:t>, Virginia</w:t>
      </w:r>
    </w:p>
    <w:p w14:paraId="47CA54E8" w14:textId="77777777" w:rsidR="00630A21" w:rsidRPr="00112A74" w:rsidRDefault="002C39EB" w:rsidP="00980F1A">
      <w:pPr>
        <w:spacing w:after="0" w:line="240" w:lineRule="auto"/>
        <w:jc w:val="right"/>
        <w:rPr>
          <w:rFonts w:ascii="Garamond" w:hAnsi="Garamond"/>
        </w:rPr>
      </w:pPr>
      <w:r w:rsidRPr="00980F1A">
        <w:rPr>
          <w:rFonts w:ascii="Garamond" w:eastAsia="Garamond" w:hAnsi="Garamond" w:cs="Garamond"/>
          <w:i/>
          <w:sz w:val="28"/>
          <w:szCs w:val="28"/>
        </w:rPr>
        <w:t>Fall 2016</w:t>
      </w:r>
    </w:p>
    <w:p w14:paraId="38281442" w14:textId="77777777" w:rsidR="00630A21" w:rsidRPr="00112A74" w:rsidRDefault="00630A21">
      <w:pPr>
        <w:spacing w:after="0" w:line="240" w:lineRule="auto"/>
        <w:jc w:val="center"/>
        <w:rPr>
          <w:rFonts w:ascii="Garamond" w:hAnsi="Garamond"/>
        </w:rPr>
      </w:pPr>
    </w:p>
    <w:p w14:paraId="749E08DB" w14:textId="77777777" w:rsidR="00630A21" w:rsidRPr="00112A74" w:rsidRDefault="002C39EB">
      <w:pPr>
        <w:spacing w:after="0" w:line="240" w:lineRule="auto"/>
        <w:jc w:val="right"/>
        <w:rPr>
          <w:rFonts w:ascii="Garamond" w:hAnsi="Garamond"/>
        </w:rPr>
      </w:pPr>
      <w:r w:rsidRPr="00980F1A">
        <w:rPr>
          <w:rFonts w:ascii="Garamond" w:eastAsia="Garamond" w:hAnsi="Garamond" w:cs="Garamond"/>
          <w:sz w:val="40"/>
          <w:szCs w:val="40"/>
        </w:rPr>
        <w:t>Northern Great Plains Water Resources II</w:t>
      </w:r>
    </w:p>
    <w:p w14:paraId="6DC6B470" w14:textId="77777777" w:rsidR="00630A21" w:rsidRPr="00112A74" w:rsidRDefault="002C39EB">
      <w:pPr>
        <w:spacing w:after="0" w:line="240" w:lineRule="auto"/>
        <w:jc w:val="right"/>
        <w:rPr>
          <w:rFonts w:ascii="Garamond" w:hAnsi="Garamond"/>
        </w:rPr>
      </w:pPr>
      <w:r w:rsidRPr="00980F1A">
        <w:rPr>
          <w:rFonts w:ascii="Garamond" w:eastAsia="Garamond" w:hAnsi="Garamond" w:cs="Garamond"/>
          <w:sz w:val="28"/>
          <w:szCs w:val="28"/>
          <w:highlight w:val="white"/>
        </w:rPr>
        <w:t>Utilizing NASA Earth Observations to Detect Changes in Annual Snowpack Coverage in Intermountain National Parks</w:t>
      </w:r>
    </w:p>
    <w:p w14:paraId="7B0528B1" w14:textId="77777777" w:rsidR="00630A21" w:rsidRPr="00112A74" w:rsidRDefault="00630A21">
      <w:pPr>
        <w:spacing w:after="0" w:line="240" w:lineRule="auto"/>
        <w:rPr>
          <w:rFonts w:ascii="Garamond" w:hAnsi="Garamond"/>
        </w:rPr>
      </w:pPr>
    </w:p>
    <w:p w14:paraId="0FF6FFD2" w14:textId="77777777" w:rsidR="00630A21" w:rsidRPr="00112A74" w:rsidRDefault="00630A21">
      <w:pPr>
        <w:spacing w:after="0" w:line="240" w:lineRule="auto"/>
        <w:rPr>
          <w:rFonts w:ascii="Garamond" w:hAnsi="Garamond"/>
        </w:rPr>
      </w:pPr>
    </w:p>
    <w:p w14:paraId="11C0D5F6" w14:textId="77777777" w:rsidR="00630A21" w:rsidRPr="00112A74" w:rsidRDefault="00630A21">
      <w:pPr>
        <w:spacing w:after="0" w:line="240" w:lineRule="auto"/>
        <w:rPr>
          <w:rFonts w:ascii="Garamond" w:hAnsi="Garamond"/>
        </w:rPr>
      </w:pPr>
    </w:p>
    <w:p w14:paraId="2DDCFA76" w14:textId="77777777" w:rsidR="00630A21" w:rsidRPr="00112A74" w:rsidRDefault="00630A21">
      <w:pPr>
        <w:spacing w:after="0" w:line="240" w:lineRule="auto"/>
        <w:rPr>
          <w:rFonts w:ascii="Garamond" w:hAnsi="Garamond"/>
        </w:rPr>
      </w:pPr>
    </w:p>
    <w:p w14:paraId="11814E45" w14:textId="77777777" w:rsidR="00630A21" w:rsidRPr="00112A74" w:rsidRDefault="00630A21">
      <w:pPr>
        <w:spacing w:after="0" w:line="240" w:lineRule="auto"/>
        <w:jc w:val="center"/>
        <w:rPr>
          <w:rFonts w:ascii="Garamond" w:hAnsi="Garamond"/>
        </w:rPr>
      </w:pPr>
    </w:p>
    <w:p w14:paraId="28A478E5" w14:textId="77777777" w:rsidR="00630A21" w:rsidRPr="00112A74" w:rsidRDefault="00630A21">
      <w:pPr>
        <w:spacing w:after="0" w:line="240" w:lineRule="auto"/>
        <w:jc w:val="center"/>
        <w:rPr>
          <w:rFonts w:ascii="Garamond" w:hAnsi="Garamond"/>
        </w:rPr>
      </w:pPr>
    </w:p>
    <w:p w14:paraId="48BEBC23" w14:textId="0431254A" w:rsidR="00630A21" w:rsidRPr="00112A74" w:rsidRDefault="002C39EB">
      <w:pPr>
        <w:spacing w:after="0" w:line="240" w:lineRule="auto"/>
        <w:jc w:val="center"/>
        <w:rPr>
          <w:rFonts w:ascii="Garamond" w:hAnsi="Garamond"/>
        </w:rPr>
      </w:pPr>
      <w:r w:rsidRPr="00980F1A">
        <w:rPr>
          <w:rFonts w:ascii="Garamond" w:eastAsia="Garamond" w:hAnsi="Garamond" w:cs="Garamond"/>
          <w:b/>
          <w:sz w:val="32"/>
          <w:szCs w:val="32"/>
        </w:rPr>
        <w:t xml:space="preserve">                  Technical Report </w:t>
      </w:r>
      <w:r w:rsidRPr="00112A74">
        <w:rPr>
          <w:rFonts w:ascii="Garamond" w:hAnsi="Garamond"/>
          <w:noProof/>
        </w:rPr>
        <w:drawing>
          <wp:anchor distT="0" distB="0" distL="114300" distR="114300" simplePos="0" relativeHeight="251655168" behindDoc="0" locked="0" layoutInCell="0" hidden="0" allowOverlap="1" wp14:anchorId="260C4679" wp14:editId="36925F3F">
            <wp:simplePos x="0" y="0"/>
            <wp:positionH relativeFrom="margin">
              <wp:posOffset>1628140</wp:posOffset>
            </wp:positionH>
            <wp:positionV relativeFrom="paragraph">
              <wp:posOffset>56432</wp:posOffset>
            </wp:positionV>
            <wp:extent cx="968735" cy="18288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5844677A" w14:textId="2C8B72EA" w:rsidR="00630A21" w:rsidRPr="00112A74" w:rsidRDefault="00607CE9">
      <w:pPr>
        <w:spacing w:after="0" w:line="240" w:lineRule="auto"/>
        <w:jc w:val="center"/>
        <w:rPr>
          <w:rFonts w:ascii="Garamond" w:hAnsi="Garamond"/>
        </w:rPr>
      </w:pPr>
      <w:r>
        <w:rPr>
          <w:rFonts w:ascii="Garamond" w:eastAsia="Garamond" w:hAnsi="Garamond" w:cs="Garamond"/>
          <w:sz w:val="28"/>
          <w:szCs w:val="28"/>
        </w:rPr>
        <w:t>Final Draft – November 21</w:t>
      </w:r>
      <w:r w:rsidR="002C39EB" w:rsidRPr="00980F1A">
        <w:rPr>
          <w:rFonts w:ascii="Garamond" w:eastAsia="Garamond" w:hAnsi="Garamond" w:cs="Garamond"/>
          <w:sz w:val="28"/>
          <w:szCs w:val="28"/>
        </w:rPr>
        <w:t>, 2016</w:t>
      </w:r>
    </w:p>
    <w:p w14:paraId="53428837" w14:textId="77777777" w:rsidR="00630A21" w:rsidRPr="00112A74" w:rsidRDefault="00630A21">
      <w:pPr>
        <w:spacing w:after="0" w:line="240" w:lineRule="auto"/>
        <w:jc w:val="center"/>
        <w:rPr>
          <w:rFonts w:ascii="Garamond" w:hAnsi="Garamond"/>
        </w:rPr>
      </w:pPr>
    </w:p>
    <w:p w14:paraId="3A70781A"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Kimberly Berry (Project Lead)</w:t>
      </w:r>
    </w:p>
    <w:p w14:paraId="07BC5A49"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Alexander Black</w:t>
      </w:r>
    </w:p>
    <w:p w14:paraId="5FE05804"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Michael Brooke</w:t>
      </w:r>
    </w:p>
    <w:p w14:paraId="3C9D85D1"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Brooke Colley</w:t>
      </w:r>
    </w:p>
    <w:p w14:paraId="02238024"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Aubrey Hilte</w:t>
      </w:r>
    </w:p>
    <w:p w14:paraId="26F7970F" w14:textId="77777777" w:rsidR="00630A21" w:rsidRPr="00112A74" w:rsidRDefault="00630A21">
      <w:pPr>
        <w:spacing w:after="0" w:line="240" w:lineRule="auto"/>
        <w:jc w:val="center"/>
        <w:rPr>
          <w:rFonts w:ascii="Garamond" w:hAnsi="Garamond"/>
        </w:rPr>
      </w:pPr>
    </w:p>
    <w:p w14:paraId="344DFB8F" w14:textId="77777777" w:rsidR="00630A21" w:rsidRPr="00980F1A" w:rsidRDefault="002C39EB">
      <w:pPr>
        <w:spacing w:after="0" w:line="240" w:lineRule="auto"/>
        <w:jc w:val="center"/>
        <w:rPr>
          <w:rFonts w:ascii="Garamond" w:eastAsia="Garamond" w:hAnsi="Garamond" w:cs="Garamond"/>
          <w:sz w:val="20"/>
          <w:szCs w:val="20"/>
        </w:rPr>
      </w:pPr>
      <w:r w:rsidRPr="00980F1A">
        <w:rPr>
          <w:rFonts w:ascii="Garamond" w:eastAsia="Garamond" w:hAnsi="Garamond" w:cs="Garamond"/>
          <w:sz w:val="20"/>
          <w:szCs w:val="20"/>
        </w:rPr>
        <w:t>Dr. Kenton Ross, NASA DEVELOP National Program (Science Advisor)</w:t>
      </w:r>
    </w:p>
    <w:p w14:paraId="7F80837B" w14:textId="63EDC092" w:rsidR="00C74A41" w:rsidRPr="00112A74" w:rsidRDefault="00C74A41">
      <w:pPr>
        <w:spacing w:after="0" w:line="240" w:lineRule="auto"/>
        <w:jc w:val="center"/>
        <w:rPr>
          <w:rFonts w:ascii="Garamond" w:hAnsi="Garamond"/>
        </w:rPr>
      </w:pPr>
      <w:r w:rsidRPr="00980F1A">
        <w:rPr>
          <w:rFonts w:ascii="Garamond" w:eastAsia="Garamond" w:hAnsi="Garamond" w:cs="Garamond"/>
          <w:sz w:val="20"/>
          <w:szCs w:val="20"/>
        </w:rPr>
        <w:t>Dr. L. DeWayne Cecil, NOAA National Center for Environmental Information, Global Science and Technology (Science Advisor)</w:t>
      </w:r>
    </w:p>
    <w:p w14:paraId="2EB85A9E" w14:textId="44136DBE"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Bob VanGundy, University of Virginia’s College at Wise (Science Advisor)</w:t>
      </w:r>
    </w:p>
    <w:p w14:paraId="717925AE" w14:textId="77777777" w:rsidR="00630A21" w:rsidRPr="00112A74" w:rsidRDefault="00630A21">
      <w:pPr>
        <w:spacing w:after="0" w:line="240" w:lineRule="auto"/>
        <w:jc w:val="center"/>
        <w:rPr>
          <w:rFonts w:ascii="Garamond" w:hAnsi="Garamond"/>
        </w:rPr>
      </w:pPr>
    </w:p>
    <w:p w14:paraId="4FA76C96"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Previous Contributors:</w:t>
      </w:r>
    </w:p>
    <w:p w14:paraId="64FD9161"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Anne Gale</w:t>
      </w:r>
    </w:p>
    <w:p w14:paraId="6EBF1CBD"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Xin Hong</w:t>
      </w:r>
    </w:p>
    <w:p w14:paraId="34BE6B15" w14:textId="77777777" w:rsidR="00630A21" w:rsidRPr="00112A74" w:rsidRDefault="002C39EB">
      <w:pPr>
        <w:spacing w:after="0" w:line="240" w:lineRule="auto"/>
        <w:jc w:val="center"/>
        <w:rPr>
          <w:rFonts w:ascii="Garamond" w:hAnsi="Garamond"/>
        </w:rPr>
      </w:pPr>
      <w:r w:rsidRPr="00980F1A">
        <w:rPr>
          <w:rFonts w:ascii="Garamond" w:eastAsia="Garamond" w:hAnsi="Garamond" w:cs="Garamond"/>
          <w:sz w:val="20"/>
          <w:szCs w:val="20"/>
        </w:rPr>
        <w:t>Cody Vineyard</w:t>
      </w:r>
    </w:p>
    <w:p w14:paraId="081ED82D" w14:textId="77777777" w:rsidR="00630A21" w:rsidRPr="00112A74" w:rsidRDefault="002C39EB" w:rsidP="00112A74">
      <w:pPr>
        <w:spacing w:line="240" w:lineRule="auto"/>
        <w:rPr>
          <w:rFonts w:ascii="Garamond" w:hAnsi="Garamond"/>
        </w:rPr>
      </w:pPr>
      <w:r w:rsidRPr="00112A74">
        <w:rPr>
          <w:rFonts w:ascii="Garamond" w:hAnsi="Garamond"/>
        </w:rPr>
        <w:br w:type="page"/>
      </w:r>
    </w:p>
    <w:p w14:paraId="24BD1247" w14:textId="77777777" w:rsidR="00630A21" w:rsidRPr="00112A74" w:rsidRDefault="002C39EB" w:rsidP="00112A74">
      <w:pPr>
        <w:pStyle w:val="Heading1"/>
        <w:spacing w:line="240" w:lineRule="auto"/>
        <w:rPr>
          <w:rFonts w:ascii="Garamond" w:hAnsi="Garamond"/>
        </w:rPr>
      </w:pPr>
      <w:r w:rsidRPr="00980F1A">
        <w:rPr>
          <w:rFonts w:ascii="Garamond" w:eastAsia="Garamond" w:hAnsi="Garamond" w:cs="Garamond"/>
        </w:rPr>
        <w:lastRenderedPageBreak/>
        <w:t>1. Abstract</w:t>
      </w:r>
    </w:p>
    <w:p w14:paraId="00778096" w14:textId="431AA576" w:rsidR="004B5740" w:rsidRPr="00112A74" w:rsidRDefault="004B5740" w:rsidP="004B5740">
      <w:pPr>
        <w:spacing w:after="0" w:line="240" w:lineRule="auto"/>
        <w:rPr>
          <w:rFonts w:ascii="Garamond" w:hAnsi="Garamond"/>
        </w:rPr>
      </w:pPr>
      <w:r w:rsidRPr="00112A74">
        <w:rPr>
          <w:rFonts w:ascii="Garamond" w:eastAsia="Questrial" w:hAnsi="Garamond" w:cs="Questrial"/>
        </w:rPr>
        <w:t>National Parks in the Intermountain region of the United States Northern Great Plains are experiencing changes in Persistent Ice and Snow Cover (PISC) due to changes in climate. Part of the mission of the National Park Service is to discover and protect cultural heritage sites, therefore, mapping changes in PISC is a crucial step in identifying archaeological sites exposed by the receding ice and snow. This project focused on three National Parks in the Intermountain region: Glacier, Grand Teton, and Yellowstone. Multispectral, 30 m resolution imagery fr</w:t>
      </w:r>
      <w:r w:rsidR="00894E1D">
        <w:rPr>
          <w:rFonts w:ascii="Garamond" w:eastAsia="Questrial" w:hAnsi="Garamond" w:cs="Questrial"/>
        </w:rPr>
        <w:t>om Landsat 5 TM</w:t>
      </w:r>
      <w:r w:rsidRPr="00112A74">
        <w:rPr>
          <w:rFonts w:ascii="Garamond" w:eastAsia="Questrial" w:hAnsi="Garamond" w:cs="Questrial"/>
        </w:rPr>
        <w:t xml:space="preserve"> and Landsat 8 OLI were classified to identify areas of PISC during the months of August and September from 1995 to 2016. The resulting composite, cloud-free images were further used to highlight areas where PISC had decreased during the study period. </w:t>
      </w:r>
    </w:p>
    <w:p w14:paraId="4B438BAC" w14:textId="77777777" w:rsidR="00630A21" w:rsidRPr="00112A74" w:rsidRDefault="00630A21" w:rsidP="00980F1A">
      <w:pPr>
        <w:spacing w:after="0" w:line="240" w:lineRule="auto"/>
        <w:rPr>
          <w:rFonts w:ascii="Garamond" w:hAnsi="Garamond"/>
        </w:rPr>
      </w:pPr>
    </w:p>
    <w:p w14:paraId="795215F4" w14:textId="77777777" w:rsidR="00630A21" w:rsidRPr="00112A74" w:rsidRDefault="002C39EB" w:rsidP="00980F1A">
      <w:pPr>
        <w:spacing w:after="0" w:line="240" w:lineRule="auto"/>
        <w:rPr>
          <w:rFonts w:ascii="Garamond" w:hAnsi="Garamond"/>
        </w:rPr>
      </w:pPr>
      <w:r w:rsidRPr="00980F1A">
        <w:rPr>
          <w:rFonts w:ascii="Garamond" w:eastAsia="Garamond" w:hAnsi="Garamond" w:cs="Garamond"/>
          <w:b/>
        </w:rPr>
        <w:t>Keywords</w:t>
      </w:r>
    </w:p>
    <w:p w14:paraId="5D2134FD" w14:textId="5F8EA901" w:rsidR="00630A21" w:rsidRPr="00112A74" w:rsidRDefault="002C39EB" w:rsidP="00980F1A">
      <w:pPr>
        <w:spacing w:after="0" w:line="240" w:lineRule="auto"/>
        <w:rPr>
          <w:rFonts w:ascii="Garamond" w:hAnsi="Garamond"/>
        </w:rPr>
      </w:pPr>
      <w:r w:rsidRPr="00980F1A">
        <w:rPr>
          <w:rFonts w:ascii="Garamond" w:eastAsia="Garamond" w:hAnsi="Garamond" w:cs="Garamond"/>
        </w:rPr>
        <w:t>National Parks Service, snow and ice, glaciers, climate change, Landsat, remote sensing</w:t>
      </w:r>
      <w:r w:rsidR="00F77D5E">
        <w:rPr>
          <w:rFonts w:ascii="Garamond" w:eastAsia="Garamond" w:hAnsi="Garamond" w:cs="Garamond"/>
        </w:rPr>
        <w:t>.</w:t>
      </w:r>
    </w:p>
    <w:p w14:paraId="5DFAB7C8" w14:textId="77777777" w:rsidR="00630A21" w:rsidRPr="00112A74" w:rsidRDefault="002C39EB" w:rsidP="00112A74">
      <w:pPr>
        <w:pStyle w:val="Heading1"/>
        <w:spacing w:line="240" w:lineRule="auto"/>
        <w:rPr>
          <w:rFonts w:ascii="Garamond" w:hAnsi="Garamond"/>
        </w:rPr>
      </w:pPr>
      <w:bookmarkStart w:id="0" w:name="_gjdgxs" w:colFirst="0" w:colLast="0"/>
      <w:bookmarkEnd w:id="0"/>
      <w:r w:rsidRPr="00980F1A">
        <w:rPr>
          <w:rFonts w:ascii="Garamond" w:eastAsia="Garamond" w:hAnsi="Garamond" w:cs="Garamond"/>
        </w:rPr>
        <w:t>2. Introduction</w:t>
      </w:r>
    </w:p>
    <w:p w14:paraId="0EFE5B41" w14:textId="4C43AA01" w:rsidR="00630A21" w:rsidRPr="00980F1A" w:rsidRDefault="002C39EB" w:rsidP="00980F1A">
      <w:pPr>
        <w:numPr>
          <w:ilvl w:val="1"/>
          <w:numId w:val="1"/>
        </w:numPr>
        <w:spacing w:after="0" w:line="240" w:lineRule="auto"/>
        <w:ind w:hanging="360"/>
        <w:contextualSpacing/>
        <w:rPr>
          <w:rFonts w:ascii="Garamond" w:eastAsia="Garamond" w:hAnsi="Garamond" w:cs="Garamond"/>
          <w:b/>
          <w:i/>
        </w:rPr>
      </w:pPr>
      <w:bookmarkStart w:id="1" w:name="_30j0zll" w:colFirst="0" w:colLast="0"/>
      <w:bookmarkEnd w:id="1"/>
      <w:r w:rsidRPr="00980F1A">
        <w:rPr>
          <w:rFonts w:ascii="Garamond" w:eastAsia="Garamond" w:hAnsi="Garamond" w:cs="Garamond"/>
          <w:b/>
          <w:i/>
        </w:rPr>
        <w:t>Background Information</w:t>
      </w:r>
      <w:r w:rsidRPr="00980F1A">
        <w:rPr>
          <w:rFonts w:ascii="Garamond" w:eastAsia="Garamond" w:hAnsi="Garamond" w:cs="Garamond"/>
        </w:rPr>
        <w:t xml:space="preserve">  </w:t>
      </w:r>
    </w:p>
    <w:p w14:paraId="23353C89" w14:textId="1D458A28" w:rsidR="008075AC" w:rsidRPr="00112A74" w:rsidRDefault="008075AC" w:rsidP="00112A74">
      <w:pPr>
        <w:spacing w:after="0" w:line="240" w:lineRule="auto"/>
        <w:rPr>
          <w:rFonts w:ascii="Garamond" w:hAnsi="Garamond"/>
        </w:rPr>
      </w:pPr>
      <w:r w:rsidRPr="00980F1A">
        <w:rPr>
          <w:rFonts w:ascii="Garamond" w:eastAsia="Garamond" w:hAnsi="Garamond" w:cs="Garamond"/>
        </w:rPr>
        <w:t xml:space="preserve">As global climate continues to shift, the mean global temperature is at its highest in 1000 years (Crowley, 2000). In 2016, </w:t>
      </w:r>
      <w:r w:rsidRPr="00980F1A">
        <w:rPr>
          <w:rFonts w:ascii="Garamond" w:eastAsia="Garamond" w:hAnsi="Garamond" w:cs="Garamond"/>
          <w:i/>
        </w:rPr>
        <w:t>The Bulletin of the American Meteorological Society</w:t>
      </w:r>
      <w:r w:rsidRPr="00980F1A">
        <w:rPr>
          <w:rFonts w:ascii="Garamond" w:eastAsia="Garamond" w:hAnsi="Garamond" w:cs="Garamond"/>
        </w:rPr>
        <w:t xml:space="preserve"> released the “State of the Climate in 2015,” which specified twenty-three states in the US with recorded annual temperatures within the 10th percentile of historical documentation (Blunden and Arndt, 2016). Furthermore, temperatures in 2015 from September to November were the warmest recorded in the contiguous United States (Blunden and Arndt, 2016).</w:t>
      </w:r>
    </w:p>
    <w:p w14:paraId="4C60163B" w14:textId="77777777" w:rsidR="008075AC" w:rsidRPr="00112A74" w:rsidRDefault="008075AC" w:rsidP="00112A74">
      <w:pPr>
        <w:spacing w:after="0" w:line="240" w:lineRule="auto"/>
        <w:rPr>
          <w:rFonts w:ascii="Garamond" w:hAnsi="Garamond"/>
        </w:rPr>
      </w:pPr>
      <w:r w:rsidRPr="00980F1A">
        <w:rPr>
          <w:rFonts w:ascii="Garamond" w:eastAsia="Garamond" w:hAnsi="Garamond" w:cs="Garamond"/>
        </w:rPr>
        <w:t xml:space="preserve"> </w:t>
      </w:r>
    </w:p>
    <w:p w14:paraId="1591BDB0" w14:textId="1AD0EE44" w:rsidR="007E5F31" w:rsidRPr="00980F1A" w:rsidRDefault="008075AC" w:rsidP="00112A74">
      <w:pPr>
        <w:spacing w:after="0" w:line="240" w:lineRule="auto"/>
        <w:rPr>
          <w:rFonts w:ascii="Garamond" w:eastAsia="Garamond" w:hAnsi="Garamond" w:cs="Garamond"/>
        </w:rPr>
      </w:pPr>
      <w:r w:rsidRPr="00980F1A">
        <w:rPr>
          <w:rFonts w:ascii="Garamond" w:eastAsia="Garamond" w:hAnsi="Garamond" w:cs="Garamond"/>
        </w:rPr>
        <w:t xml:space="preserve">Glaciers are sensitive to </w:t>
      </w:r>
      <w:r w:rsidR="00EE6C06">
        <w:rPr>
          <w:rFonts w:ascii="Garamond" w:eastAsia="Garamond" w:hAnsi="Garamond" w:cs="Garamond"/>
        </w:rPr>
        <w:t xml:space="preserve">variations </w:t>
      </w:r>
      <w:r w:rsidRPr="00980F1A">
        <w:rPr>
          <w:rFonts w:ascii="Garamond" w:eastAsia="Garamond" w:hAnsi="Garamond" w:cs="Garamond"/>
        </w:rPr>
        <w:t xml:space="preserve">in temperature and serve as strong indicators of the global progression of climate change (Paul et al., 2013). Worldwide reports to the International Glacier </w:t>
      </w:r>
      <w:r w:rsidR="00C74A41" w:rsidRPr="00980F1A">
        <w:rPr>
          <w:rFonts w:ascii="Garamond" w:eastAsia="Garamond" w:hAnsi="Garamond" w:cs="Garamond"/>
        </w:rPr>
        <w:t>Commission</w:t>
      </w:r>
      <w:r w:rsidRPr="00980F1A">
        <w:rPr>
          <w:rFonts w:ascii="Garamond" w:eastAsia="Garamond" w:hAnsi="Garamond" w:cs="Garamond"/>
        </w:rPr>
        <w:t xml:space="preserve"> detailed that all monitored glaciers had significantly ablated or completely disappeared (Haeberli et al. 1989). Currently, Global Land Ice Measurement from Space (GLIMS) uses satellite imagery to compile a record of existing glaciers for research and monitoring. </w:t>
      </w:r>
      <w:r w:rsidR="007E5F31" w:rsidRPr="00980F1A">
        <w:rPr>
          <w:rFonts w:ascii="Garamond" w:eastAsia="Garamond" w:hAnsi="Garamond" w:cs="Garamond"/>
        </w:rPr>
        <w:t xml:space="preserve">Such measurements can be incorporated into researching glacial advances or retreat. </w:t>
      </w:r>
    </w:p>
    <w:p w14:paraId="4FAF84D6" w14:textId="77777777" w:rsidR="007E5F31" w:rsidRPr="00980F1A" w:rsidRDefault="007E5F31" w:rsidP="00112A74">
      <w:pPr>
        <w:spacing w:after="0" w:line="240" w:lineRule="auto"/>
        <w:rPr>
          <w:rFonts w:ascii="Garamond" w:eastAsia="Garamond" w:hAnsi="Garamond" w:cs="Garamond"/>
        </w:rPr>
      </w:pPr>
    </w:p>
    <w:p w14:paraId="674B2973" w14:textId="6AAA2C87" w:rsidR="002342CE" w:rsidRPr="00112A74" w:rsidRDefault="008075AC" w:rsidP="00112A74">
      <w:pPr>
        <w:spacing w:after="0" w:line="240" w:lineRule="auto"/>
        <w:rPr>
          <w:rFonts w:ascii="Garamond" w:hAnsi="Garamond"/>
        </w:rPr>
      </w:pPr>
      <w:r w:rsidRPr="00980F1A">
        <w:rPr>
          <w:rFonts w:ascii="Garamond" w:eastAsia="Garamond" w:hAnsi="Garamond" w:cs="Garamond"/>
        </w:rPr>
        <w:t>Furthermore, land uncovered by retreating glaciers ha</w:t>
      </w:r>
      <w:r w:rsidR="006217C7" w:rsidRPr="00980F1A">
        <w:rPr>
          <w:rFonts w:ascii="Garamond" w:eastAsia="Garamond" w:hAnsi="Garamond" w:cs="Garamond"/>
        </w:rPr>
        <w:t>s</w:t>
      </w:r>
      <w:r w:rsidRPr="00980F1A">
        <w:rPr>
          <w:rFonts w:ascii="Garamond" w:eastAsia="Garamond" w:hAnsi="Garamond" w:cs="Garamond"/>
        </w:rPr>
        <w:t xml:space="preserve"> the potential to contain cultural heritage and archeological sites (Andrews et al., 2012). In the interest of protecting these rare areas for their invaluable multidisciplinary research</w:t>
      </w:r>
      <w:r w:rsidR="00C43F87">
        <w:rPr>
          <w:rFonts w:ascii="Garamond" w:eastAsia="Garamond" w:hAnsi="Garamond" w:cs="Garamond"/>
        </w:rPr>
        <w:t xml:space="preserve"> potential</w:t>
      </w:r>
      <w:r w:rsidRPr="00980F1A">
        <w:rPr>
          <w:rFonts w:ascii="Garamond" w:eastAsia="Garamond" w:hAnsi="Garamond" w:cs="Garamond"/>
        </w:rPr>
        <w:t>, the National Park Service</w:t>
      </w:r>
      <w:r w:rsidR="006217C7" w:rsidRPr="00980F1A">
        <w:rPr>
          <w:rFonts w:ascii="Garamond" w:eastAsia="Garamond" w:hAnsi="Garamond" w:cs="Garamond"/>
        </w:rPr>
        <w:t xml:space="preserve"> (NPS)</w:t>
      </w:r>
      <w:r w:rsidRPr="00980F1A">
        <w:rPr>
          <w:rFonts w:ascii="Garamond" w:eastAsia="Garamond" w:hAnsi="Garamond" w:cs="Garamond"/>
        </w:rPr>
        <w:t xml:space="preserve"> strives to discover cultural heritage sites within the border of Glacier, Grand Teton, and Yellowstone National Park</w:t>
      </w:r>
      <w:r w:rsidR="00894E1D">
        <w:rPr>
          <w:rFonts w:ascii="Garamond" w:eastAsia="Garamond" w:hAnsi="Garamond" w:cs="Garamond"/>
        </w:rPr>
        <w:t>s</w:t>
      </w:r>
      <w:r w:rsidRPr="00980F1A">
        <w:rPr>
          <w:rFonts w:ascii="Garamond" w:eastAsia="Garamond" w:hAnsi="Garamond" w:cs="Garamond"/>
        </w:rPr>
        <w:t xml:space="preserve"> by assessing glacial reces</w:t>
      </w:r>
      <w:r w:rsidR="00894E1D">
        <w:rPr>
          <w:rFonts w:ascii="Garamond" w:eastAsia="Garamond" w:hAnsi="Garamond" w:cs="Garamond"/>
        </w:rPr>
        <w:t>sion from August 1984</w:t>
      </w:r>
      <w:r w:rsidRPr="00980F1A">
        <w:rPr>
          <w:rFonts w:ascii="Garamond" w:eastAsia="Garamond" w:hAnsi="Garamond" w:cs="Garamond"/>
        </w:rPr>
        <w:t xml:space="preserve"> to October 2016.</w:t>
      </w:r>
    </w:p>
    <w:p w14:paraId="7506A237" w14:textId="77777777" w:rsidR="002342CE" w:rsidRPr="00112A74" w:rsidRDefault="002342CE" w:rsidP="00112A74">
      <w:pPr>
        <w:spacing w:after="0" w:line="240" w:lineRule="auto"/>
        <w:rPr>
          <w:rFonts w:ascii="Garamond" w:hAnsi="Garamond"/>
        </w:rPr>
      </w:pPr>
    </w:p>
    <w:p w14:paraId="4982100C" w14:textId="76D7C5C7" w:rsidR="002342CE" w:rsidRPr="00112A74" w:rsidRDefault="002342CE" w:rsidP="00980F1A">
      <w:pPr>
        <w:spacing w:after="0" w:line="240" w:lineRule="auto"/>
        <w:rPr>
          <w:rFonts w:ascii="Garamond" w:eastAsia="Times New Roman" w:hAnsi="Garamond" w:cs="Times New Roman"/>
          <w:color w:val="auto"/>
        </w:rPr>
      </w:pPr>
      <w:r w:rsidRPr="00980F1A">
        <w:rPr>
          <w:rFonts w:ascii="Garamond" w:eastAsia="Times New Roman" w:hAnsi="Garamond" w:cs="Times New Roman"/>
        </w:rPr>
        <w:t xml:space="preserve">The Northern Great Plains Water </w:t>
      </w:r>
      <w:r w:rsidR="00F50289" w:rsidRPr="00980F1A">
        <w:rPr>
          <w:rFonts w:ascii="Garamond" w:eastAsia="Times New Roman" w:hAnsi="Garamond" w:cs="Times New Roman"/>
        </w:rPr>
        <w:t xml:space="preserve">Resources </w:t>
      </w:r>
      <w:r w:rsidRPr="00980F1A">
        <w:rPr>
          <w:rFonts w:ascii="Garamond" w:eastAsia="Times New Roman" w:hAnsi="Garamond" w:cs="Times New Roman"/>
        </w:rPr>
        <w:t xml:space="preserve">team from the </w:t>
      </w:r>
      <w:r w:rsidR="00E67B70" w:rsidRPr="00980F1A">
        <w:rPr>
          <w:rFonts w:ascii="Garamond" w:eastAsia="Times New Roman" w:hAnsi="Garamond" w:cs="Times New Roman"/>
        </w:rPr>
        <w:t>summer</w:t>
      </w:r>
      <w:r w:rsidRPr="00980F1A">
        <w:rPr>
          <w:rFonts w:ascii="Garamond" w:eastAsia="Times New Roman" w:hAnsi="Garamond" w:cs="Times New Roman"/>
        </w:rPr>
        <w:t xml:space="preserve"> 2016 term took an initial look at glacial recession in Rocky Mountain National Park. Analysis of satellite imagery showed a 51% and 69% decrease in area covered by glaciers and </w:t>
      </w:r>
      <w:r w:rsidR="0053240B" w:rsidRPr="00980F1A">
        <w:rPr>
          <w:rFonts w:ascii="Garamond" w:eastAsia="Times New Roman" w:hAnsi="Garamond" w:cs="Times New Roman"/>
        </w:rPr>
        <w:t>other Persistent Ice and Snow Cover (PISC)</w:t>
      </w:r>
      <w:r w:rsidRPr="00980F1A">
        <w:rPr>
          <w:rFonts w:ascii="Garamond" w:eastAsia="Times New Roman" w:hAnsi="Garamond" w:cs="Times New Roman"/>
        </w:rPr>
        <w:t>, respectively, in the park between January 1998 and December 2015. A map depicting spatial change showed a trend in glaciers located on the southern ridges of the mountains as more susceptible to change than those located in higher elevations.</w:t>
      </w:r>
      <w:r w:rsidR="00916C4C">
        <w:rPr>
          <w:rFonts w:ascii="Garamond" w:eastAsia="Times New Roman" w:hAnsi="Garamond" w:cs="Times New Roman"/>
        </w:rPr>
        <w:t xml:space="preserve"> The previous Northern Great Plains Water Resources team based much of their methodology off of research conducted by David </w:t>
      </w:r>
      <w:r w:rsidR="001D27BB">
        <w:rPr>
          <w:rFonts w:ascii="Garamond" w:eastAsia="Times New Roman" w:hAnsi="Garamond" w:cs="Times New Roman"/>
        </w:rPr>
        <w:t xml:space="preserve">J. </w:t>
      </w:r>
      <w:r w:rsidR="00916C4C">
        <w:rPr>
          <w:rFonts w:ascii="Garamond" w:eastAsia="Times New Roman" w:hAnsi="Garamond" w:cs="Times New Roman"/>
        </w:rPr>
        <w:t xml:space="preserve">Selkowitz </w:t>
      </w:r>
      <w:r w:rsidR="001D27BB">
        <w:rPr>
          <w:rFonts w:ascii="Garamond" w:eastAsia="Times New Roman" w:hAnsi="Garamond" w:cs="Times New Roman"/>
        </w:rPr>
        <w:t>of the US Geological Survey, Alaska Science Center and Richard R. Forster from the University of Utah’s Department of Geology</w:t>
      </w:r>
      <w:r w:rsidR="00916C4C">
        <w:rPr>
          <w:rFonts w:ascii="Garamond" w:eastAsia="Times New Roman" w:hAnsi="Garamond" w:cs="Times New Roman"/>
        </w:rPr>
        <w:t xml:space="preserve">. Selkowitz </w:t>
      </w:r>
      <w:r w:rsidR="001D27BB">
        <w:rPr>
          <w:rFonts w:ascii="Garamond" w:eastAsia="Times New Roman" w:hAnsi="Garamond" w:cs="Times New Roman"/>
        </w:rPr>
        <w:t xml:space="preserve">and Forster </w:t>
      </w:r>
      <w:r w:rsidR="00916C4C">
        <w:rPr>
          <w:rFonts w:ascii="Garamond" w:eastAsia="Times New Roman" w:hAnsi="Garamond" w:cs="Times New Roman"/>
        </w:rPr>
        <w:t>used available Landsat TM and ETM+ scenes to track PISC and glacial reces</w:t>
      </w:r>
      <w:r w:rsidR="001D27BB">
        <w:rPr>
          <w:rFonts w:ascii="Garamond" w:eastAsia="Times New Roman" w:hAnsi="Garamond" w:cs="Times New Roman"/>
        </w:rPr>
        <w:t>sion in his areas of interest. They</w:t>
      </w:r>
      <w:r w:rsidR="00916C4C">
        <w:rPr>
          <w:rFonts w:ascii="Garamond" w:eastAsia="Times New Roman" w:hAnsi="Garamond" w:cs="Times New Roman"/>
        </w:rPr>
        <w:t xml:space="preserve"> also used cloud and shadow masks along with </w:t>
      </w:r>
      <w:r w:rsidR="00266B60">
        <w:rPr>
          <w:rFonts w:ascii="Garamond" w:eastAsia="Times New Roman" w:hAnsi="Garamond" w:cs="Times New Roman"/>
        </w:rPr>
        <w:t>Normalized Difference in Snow Index (</w:t>
      </w:r>
      <w:r w:rsidR="00916C4C">
        <w:rPr>
          <w:rFonts w:ascii="Garamond" w:eastAsia="Times New Roman" w:hAnsi="Garamond" w:cs="Times New Roman"/>
        </w:rPr>
        <w:t>NDSI</w:t>
      </w:r>
      <w:r w:rsidR="00266B60">
        <w:rPr>
          <w:rFonts w:ascii="Garamond" w:eastAsia="Times New Roman" w:hAnsi="Garamond" w:cs="Times New Roman"/>
        </w:rPr>
        <w:t>)</w:t>
      </w:r>
      <w:r w:rsidR="00916C4C">
        <w:rPr>
          <w:rFonts w:ascii="Garamond" w:eastAsia="Times New Roman" w:hAnsi="Garamond" w:cs="Times New Roman"/>
        </w:rPr>
        <w:t xml:space="preserve"> thresholding to map the ice and snow cove</w:t>
      </w:r>
      <w:r w:rsidR="00C43F87">
        <w:rPr>
          <w:rFonts w:ascii="Garamond" w:eastAsia="Times New Roman" w:hAnsi="Garamond" w:cs="Times New Roman"/>
        </w:rPr>
        <w:t>r for each scene and year of their</w:t>
      </w:r>
      <w:r w:rsidR="00916C4C">
        <w:rPr>
          <w:rFonts w:ascii="Garamond" w:eastAsia="Times New Roman" w:hAnsi="Garamond" w:cs="Times New Roman"/>
        </w:rPr>
        <w:t xml:space="preserve"> study period.  For the current project, the methods used by Selkowitz </w:t>
      </w:r>
      <w:r w:rsidR="001D27BB">
        <w:rPr>
          <w:rFonts w:ascii="Garamond" w:eastAsia="Times New Roman" w:hAnsi="Garamond" w:cs="Times New Roman"/>
        </w:rPr>
        <w:t xml:space="preserve">and Forster </w:t>
      </w:r>
      <w:r w:rsidR="00916C4C">
        <w:rPr>
          <w:rFonts w:ascii="Garamond" w:eastAsia="Times New Roman" w:hAnsi="Garamond" w:cs="Times New Roman"/>
        </w:rPr>
        <w:t>were slightly modified. The team mainly focused on comparing and validating the results with the results from the Selkowitz</w:t>
      </w:r>
      <w:r w:rsidR="001D27BB">
        <w:rPr>
          <w:rFonts w:ascii="Garamond" w:eastAsia="Times New Roman" w:hAnsi="Garamond" w:cs="Times New Roman"/>
        </w:rPr>
        <w:t xml:space="preserve"> and Forster</w:t>
      </w:r>
      <w:r w:rsidR="00916C4C">
        <w:rPr>
          <w:rFonts w:ascii="Garamond" w:eastAsia="Times New Roman" w:hAnsi="Garamond" w:cs="Times New Roman"/>
        </w:rPr>
        <w:t xml:space="preserve"> research. </w:t>
      </w:r>
      <w:r w:rsidRPr="00980F1A">
        <w:rPr>
          <w:rFonts w:ascii="Garamond" w:eastAsia="Times New Roman" w:hAnsi="Garamond" w:cs="Times New Roman"/>
        </w:rPr>
        <w:t xml:space="preserve">The current term will focus on changes in PISC and glacier recession within Glacier National Park, </w:t>
      </w:r>
      <w:r w:rsidR="0053240B" w:rsidRPr="00980F1A">
        <w:rPr>
          <w:rFonts w:ascii="Garamond" w:eastAsia="Times New Roman" w:hAnsi="Garamond" w:cs="Times New Roman"/>
        </w:rPr>
        <w:t xml:space="preserve">Grand Teton National Park, and </w:t>
      </w:r>
      <w:r w:rsidRPr="00980F1A">
        <w:rPr>
          <w:rFonts w:ascii="Garamond" w:eastAsia="Times New Roman" w:hAnsi="Garamond" w:cs="Times New Roman"/>
        </w:rPr>
        <w:t>Yellowstone National Park</w:t>
      </w:r>
      <w:r w:rsidR="0053240B" w:rsidRPr="00980F1A">
        <w:rPr>
          <w:rFonts w:ascii="Garamond" w:eastAsia="Times New Roman" w:hAnsi="Garamond" w:cs="Times New Roman"/>
        </w:rPr>
        <w:t>.</w:t>
      </w:r>
    </w:p>
    <w:p w14:paraId="1DAE6C16" w14:textId="77777777" w:rsidR="002342CE" w:rsidRPr="00112A74" w:rsidRDefault="002342CE" w:rsidP="00980F1A">
      <w:pPr>
        <w:spacing w:after="0" w:line="240" w:lineRule="auto"/>
        <w:rPr>
          <w:rFonts w:ascii="Garamond" w:eastAsia="Times New Roman" w:hAnsi="Garamond" w:cs="Times New Roman"/>
          <w:color w:val="auto"/>
        </w:rPr>
      </w:pPr>
    </w:p>
    <w:p w14:paraId="477545A8" w14:textId="77777777" w:rsidR="002342CE" w:rsidRPr="00112A74" w:rsidRDefault="002342CE" w:rsidP="00980F1A">
      <w:pPr>
        <w:spacing w:after="0" w:line="240" w:lineRule="auto"/>
        <w:rPr>
          <w:rFonts w:ascii="Garamond" w:eastAsia="Times New Roman" w:hAnsi="Garamond" w:cs="Times New Roman"/>
          <w:color w:val="auto"/>
        </w:rPr>
      </w:pPr>
      <w:r w:rsidRPr="00980F1A">
        <w:rPr>
          <w:rFonts w:ascii="Garamond" w:eastAsia="Times New Roman" w:hAnsi="Garamond" w:cs="Times New Roman"/>
          <w:b/>
          <w:bCs/>
          <w:i/>
          <w:iCs/>
        </w:rPr>
        <w:t>2.1.1 Glacier National Park</w:t>
      </w:r>
    </w:p>
    <w:p w14:paraId="78FE2AAD" w14:textId="7E5FA3E2" w:rsidR="002342CE" w:rsidRPr="00112A74" w:rsidRDefault="002342CE" w:rsidP="00980F1A">
      <w:pPr>
        <w:spacing w:after="0" w:line="240" w:lineRule="auto"/>
        <w:rPr>
          <w:rFonts w:ascii="Garamond" w:eastAsia="Times New Roman" w:hAnsi="Garamond" w:cs="Times New Roman"/>
          <w:color w:val="auto"/>
        </w:rPr>
      </w:pPr>
      <w:r w:rsidRPr="00980F1A">
        <w:rPr>
          <w:rFonts w:ascii="Garamond" w:eastAsia="Times New Roman" w:hAnsi="Garamond" w:cs="Times New Roman"/>
        </w:rPr>
        <w:t xml:space="preserve">Located in northern Montana, along the front range of the Rocky Mountains, Glacier National Park covers over 1 million acres of forest, alpine meadows and lakes (National Parks Conservation Association, 2016; Finklin, 1986). Historically, the region was heavily utilized for fishing, hunting, and timber by the Native American Blackfoot and, in 1895, the US government </w:t>
      </w:r>
      <w:r w:rsidR="0053240B" w:rsidRPr="00980F1A">
        <w:rPr>
          <w:rFonts w:ascii="Garamond" w:eastAsia="Times New Roman" w:hAnsi="Garamond" w:cs="Times New Roman"/>
        </w:rPr>
        <w:t xml:space="preserve">negotiated </w:t>
      </w:r>
      <w:r w:rsidRPr="00980F1A">
        <w:rPr>
          <w:rFonts w:ascii="Garamond" w:eastAsia="Times New Roman" w:hAnsi="Garamond" w:cs="Times New Roman"/>
        </w:rPr>
        <w:t>a deal with the tribe to purchase over 200 square miles of land for $1.5 million (Keller and Turek, 1998).</w:t>
      </w:r>
    </w:p>
    <w:p w14:paraId="49B81739" w14:textId="77777777" w:rsidR="002342CE" w:rsidRPr="00112A74" w:rsidRDefault="002342CE">
      <w:pPr>
        <w:spacing w:after="0" w:line="240" w:lineRule="auto"/>
        <w:rPr>
          <w:rFonts w:ascii="Garamond" w:eastAsia="Times New Roman" w:hAnsi="Garamond" w:cs="Times New Roman"/>
          <w:color w:val="auto"/>
        </w:rPr>
      </w:pPr>
    </w:p>
    <w:p w14:paraId="365FC099" w14:textId="43140E9D"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 xml:space="preserve">Glacier National Park was opened on May 11, 1910 and quickly became known as the Backbone of the World. With elevations </w:t>
      </w:r>
      <w:r w:rsidR="0053240B" w:rsidRPr="00980F1A">
        <w:rPr>
          <w:rFonts w:ascii="Garamond" w:eastAsia="Times New Roman" w:hAnsi="Garamond" w:cs="Times New Roman"/>
        </w:rPr>
        <w:t xml:space="preserve">ranging </w:t>
      </w:r>
      <w:r w:rsidRPr="00980F1A">
        <w:rPr>
          <w:rFonts w:ascii="Garamond" w:eastAsia="Times New Roman" w:hAnsi="Garamond" w:cs="Times New Roman"/>
        </w:rPr>
        <w:t xml:space="preserve">from 3,110 to 10,466 </w:t>
      </w:r>
      <w:r w:rsidR="00161232" w:rsidRPr="00980F1A">
        <w:rPr>
          <w:rFonts w:ascii="Garamond" w:eastAsia="Times New Roman" w:hAnsi="Garamond" w:cs="Times New Roman"/>
        </w:rPr>
        <w:t>ft.</w:t>
      </w:r>
      <w:r w:rsidRPr="00980F1A">
        <w:rPr>
          <w:rFonts w:ascii="Garamond" w:eastAsia="Times New Roman" w:hAnsi="Garamond" w:cs="Times New Roman"/>
        </w:rPr>
        <w:t>, the park is famous for its mountainous topography carved by an estimated 150 glaciers</w:t>
      </w:r>
      <w:r w:rsidR="00161232" w:rsidRPr="00980F1A">
        <w:rPr>
          <w:rFonts w:ascii="Garamond" w:eastAsia="Times New Roman" w:hAnsi="Garamond" w:cs="Times New Roman"/>
        </w:rPr>
        <w:t xml:space="preserve"> (Finklin, 1986)</w:t>
      </w:r>
      <w:r w:rsidRPr="00980F1A">
        <w:rPr>
          <w:rFonts w:ascii="Garamond" w:eastAsia="Times New Roman" w:hAnsi="Garamond" w:cs="Times New Roman"/>
        </w:rPr>
        <w:t xml:space="preserve">. However, by 1980, over two-thirds of the park’s original glaciers had completely disappeared and continue to ablate at an alarming rate (Hall and Fagre, 2003; Johnson, 1980). The recession of these glaciers translates into a decrease in </w:t>
      </w:r>
      <w:r w:rsidR="007A0409" w:rsidRPr="00980F1A">
        <w:rPr>
          <w:rFonts w:ascii="Garamond" w:eastAsia="Times New Roman" w:hAnsi="Garamond" w:cs="Times New Roman"/>
        </w:rPr>
        <w:t>fresh water</w:t>
      </w:r>
      <w:r w:rsidRPr="00980F1A">
        <w:rPr>
          <w:rFonts w:ascii="Garamond" w:eastAsia="Times New Roman" w:hAnsi="Garamond" w:cs="Times New Roman"/>
        </w:rPr>
        <w:t xml:space="preserve"> availability, which will become problematic as the park is currently home to variety of plants and wildlife, including one of the largest remaining grizzly bear (</w:t>
      </w:r>
      <w:r w:rsidRPr="00980F1A">
        <w:rPr>
          <w:rFonts w:ascii="Garamond" w:eastAsia="Times New Roman" w:hAnsi="Garamond" w:cs="Times New Roman"/>
          <w:i/>
          <w:iCs/>
        </w:rPr>
        <w:t>Ursus arctos</w:t>
      </w:r>
      <w:r w:rsidRPr="00980F1A">
        <w:rPr>
          <w:rFonts w:ascii="Garamond" w:eastAsia="Times New Roman" w:hAnsi="Garamond" w:cs="Times New Roman"/>
        </w:rPr>
        <w:t>) populations in the lower 48 states (National Parks Conservation Association, 2016).</w:t>
      </w:r>
    </w:p>
    <w:p w14:paraId="126C6DB9" w14:textId="77777777" w:rsidR="002342CE" w:rsidRPr="00112A74" w:rsidRDefault="002342CE">
      <w:pPr>
        <w:spacing w:after="0" w:line="240" w:lineRule="auto"/>
        <w:rPr>
          <w:rFonts w:ascii="Garamond" w:eastAsia="Times New Roman" w:hAnsi="Garamond" w:cs="Times New Roman"/>
          <w:color w:val="auto"/>
        </w:rPr>
      </w:pPr>
    </w:p>
    <w:p w14:paraId="64BA1843" w14:textId="77777777"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b/>
          <w:bCs/>
          <w:i/>
          <w:iCs/>
        </w:rPr>
        <w:t>2.1.2 Grand Teton National Park and John D. Rockefeller Jr. Memorial Parkway</w:t>
      </w:r>
    </w:p>
    <w:p w14:paraId="5241BC2C" w14:textId="77777777"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Northwest Wyoming’s Teton Mountain range is home to Grand Teton National Park and the John D. Rockefeller, Jr. Memorial Parkway. Grand Teton National Park was established in 1929 and was joined with the Jackson Hole National Monument to create the present-day Grand Teton National Park in 1950 (Skaggs, 2000). The combined area consists of 310,000 acres (485 mi</w:t>
      </w:r>
      <w:r w:rsidRPr="00980F1A">
        <w:rPr>
          <w:rFonts w:ascii="Garamond" w:eastAsia="Times New Roman" w:hAnsi="Garamond" w:cs="Times New Roman"/>
          <w:vertAlign w:val="superscript"/>
        </w:rPr>
        <w:t>2</w:t>
      </w:r>
      <w:r w:rsidRPr="00980F1A">
        <w:rPr>
          <w:rFonts w:ascii="Garamond" w:eastAsia="Times New Roman" w:hAnsi="Garamond" w:cs="Times New Roman"/>
        </w:rPr>
        <w:t>) of mountainous terrain with elevations ranging from 6,320 to 13,770 ft. (U.S. Department of Interior, National Park Service. 2016). The John D. Rockefeller, Jr. Memorial Parkway was established in 1972 in commemoration of Rockefeller’s donations of land to the National Park Service. The Parkway connects Grand Teton and Yellowstone National Parks via U.S. Highway 89 and contains 23,700 acres (U.S. Department of Interior, National Park Service. 2016).</w:t>
      </w:r>
    </w:p>
    <w:p w14:paraId="3EDCCB29" w14:textId="77777777" w:rsidR="002342CE" w:rsidRPr="00112A74" w:rsidRDefault="002342CE">
      <w:pPr>
        <w:spacing w:after="0" w:line="240" w:lineRule="auto"/>
        <w:rPr>
          <w:rFonts w:ascii="Garamond" w:eastAsia="Times New Roman" w:hAnsi="Garamond" w:cs="Times New Roman"/>
          <w:color w:val="auto"/>
        </w:rPr>
      </w:pPr>
    </w:p>
    <w:p w14:paraId="376AC24E" w14:textId="77777777"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The landscape of Grand Teton National Park was formed primarily by movement of the Teton Fault. This fault runs north to south along the east side of the Teton Mountain Range. The Teton Range is the upthrown fault block while Jackson Hole is situated on the downdropped hanging-wall block (KellerLynn, 2010). The landscape has been shaped by periods of glaciation, particularly the Pinedale glaciation (30,000 to 12,000 years ago) (KellerLynn, 2010). As recently as 2011, there were 10 active glaciers within Grand Teton National Park (Reynolds, 2011).</w:t>
      </w:r>
    </w:p>
    <w:p w14:paraId="15ACFF15" w14:textId="77777777" w:rsidR="002342CE" w:rsidRPr="00112A74" w:rsidRDefault="002342CE">
      <w:pPr>
        <w:spacing w:after="0" w:line="240" w:lineRule="auto"/>
        <w:rPr>
          <w:rFonts w:ascii="Garamond" w:eastAsia="Times New Roman" w:hAnsi="Garamond" w:cs="Times New Roman"/>
          <w:color w:val="auto"/>
        </w:rPr>
      </w:pPr>
    </w:p>
    <w:p w14:paraId="28C28CD1" w14:textId="1A0A8384"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The John D. Rockefeller, Jr. Memorial Parkway consists of a blend of geologic features from Grand Teton and Yellowstone National Parks. It is influenced by the Teton Fault zone but has also been covered by layers of lava and ash from Yellowstone volcanic activity (KellerLynn, 2010). Glaciers completely covered the Parkway during the Pleistocene Epoch, creating gouged valleys and rounded mountains (Rodman et al, 1992), but are</w:t>
      </w:r>
      <w:r w:rsidR="00894E1D">
        <w:rPr>
          <w:rFonts w:ascii="Garamond" w:eastAsia="Times New Roman" w:hAnsi="Garamond" w:cs="Times New Roman"/>
        </w:rPr>
        <w:t xml:space="preserve"> now</w:t>
      </w:r>
      <w:r w:rsidRPr="00980F1A">
        <w:rPr>
          <w:rFonts w:ascii="Garamond" w:eastAsia="Times New Roman" w:hAnsi="Garamond" w:cs="Times New Roman"/>
        </w:rPr>
        <w:t xml:space="preserve"> currently absent within the Parkway.</w:t>
      </w:r>
    </w:p>
    <w:p w14:paraId="4AA0ECA4" w14:textId="77777777" w:rsidR="002342CE" w:rsidRPr="00112A74" w:rsidRDefault="002342CE">
      <w:pPr>
        <w:spacing w:after="0" w:line="240" w:lineRule="auto"/>
        <w:rPr>
          <w:rFonts w:ascii="Garamond" w:eastAsia="Times New Roman" w:hAnsi="Garamond" w:cs="Times New Roman"/>
          <w:color w:val="auto"/>
        </w:rPr>
      </w:pPr>
    </w:p>
    <w:p w14:paraId="1AA32AB2" w14:textId="77777777"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b/>
          <w:bCs/>
          <w:i/>
          <w:iCs/>
        </w:rPr>
        <w:t>2.1.3 Yellowstone</w:t>
      </w:r>
    </w:p>
    <w:p w14:paraId="00A99D59" w14:textId="36A74A51"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 xml:space="preserve">Yellowstone National Park was established on March 1, 1872, making it the first national park in the </w:t>
      </w:r>
      <w:r w:rsidR="0079612A" w:rsidRPr="00980F1A">
        <w:rPr>
          <w:rFonts w:ascii="Garamond" w:eastAsia="Times New Roman" w:hAnsi="Garamond" w:cs="Times New Roman"/>
        </w:rPr>
        <w:t>United States</w:t>
      </w:r>
      <w:r w:rsidRPr="00980F1A">
        <w:rPr>
          <w:rFonts w:ascii="Garamond" w:eastAsia="Times New Roman" w:hAnsi="Garamond" w:cs="Times New Roman"/>
        </w:rPr>
        <w:t xml:space="preserve">. The park contains approximately 2,221,766 acres with elevations from 5,282 to 11,358 </w:t>
      </w:r>
      <w:r w:rsidR="00161232" w:rsidRPr="00980F1A">
        <w:rPr>
          <w:rFonts w:ascii="Garamond" w:eastAsia="Times New Roman" w:hAnsi="Garamond" w:cs="Times New Roman"/>
        </w:rPr>
        <w:t>ft.</w:t>
      </w:r>
      <w:r w:rsidRPr="00980F1A">
        <w:rPr>
          <w:rFonts w:ascii="Garamond" w:eastAsia="Times New Roman" w:hAnsi="Garamond" w:cs="Times New Roman"/>
        </w:rPr>
        <w:t xml:space="preserve"> and, while it is predominantly located in Wyoming, the park extends into parts of Idaho and Montana. This park is unique to other National Parks because i</w:t>
      </w:r>
      <w:r w:rsidR="00A86EEA" w:rsidRPr="00980F1A">
        <w:rPr>
          <w:rFonts w:ascii="Garamond" w:eastAsia="Times New Roman" w:hAnsi="Garamond" w:cs="Times New Roman"/>
        </w:rPr>
        <w:t>t</w:t>
      </w:r>
      <w:r w:rsidRPr="00980F1A">
        <w:rPr>
          <w:rFonts w:ascii="Garamond" w:eastAsia="Times New Roman" w:hAnsi="Garamond" w:cs="Times New Roman"/>
        </w:rPr>
        <w:t xml:space="preserve"> contains one of the world’s largest caldera</w:t>
      </w:r>
      <w:r w:rsidR="00A86EEA" w:rsidRPr="00980F1A">
        <w:rPr>
          <w:rFonts w:ascii="Garamond" w:eastAsia="Times New Roman" w:hAnsi="Garamond" w:cs="Times New Roman"/>
        </w:rPr>
        <w:t>s</w:t>
      </w:r>
      <w:r w:rsidRPr="00980F1A">
        <w:rPr>
          <w:rFonts w:ascii="Garamond" w:eastAsia="Times New Roman" w:hAnsi="Garamond" w:cs="Times New Roman"/>
        </w:rPr>
        <w:t xml:space="preserve"> and is seismically active with 1,000-3,000 earthquakes annually (National Park Service U.S. Department of the Interior</w:t>
      </w:r>
      <w:r w:rsidRPr="00980F1A">
        <w:rPr>
          <w:rFonts w:ascii="Garamond" w:eastAsia="Times New Roman" w:hAnsi="Garamond" w:cs="Times New Roman"/>
          <w:vertAlign w:val="superscript"/>
        </w:rPr>
        <w:t>1</w:t>
      </w:r>
      <w:r w:rsidRPr="00980F1A">
        <w:rPr>
          <w:rFonts w:ascii="Garamond" w:eastAsia="Times New Roman" w:hAnsi="Garamond" w:cs="Times New Roman"/>
        </w:rPr>
        <w:t>, 2016).</w:t>
      </w:r>
    </w:p>
    <w:p w14:paraId="06061908" w14:textId="77777777"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                        </w:t>
      </w:r>
      <w:r w:rsidRPr="00980F1A">
        <w:rPr>
          <w:rFonts w:ascii="Garamond" w:eastAsia="Times New Roman" w:hAnsi="Garamond" w:cs="Times New Roman"/>
        </w:rPr>
        <w:tab/>
      </w:r>
    </w:p>
    <w:p w14:paraId="32FAF624" w14:textId="6036B1BC" w:rsidR="002342CE" w:rsidRPr="00112A74" w:rsidRDefault="002342CE">
      <w:pPr>
        <w:spacing w:after="0" w:line="240" w:lineRule="auto"/>
        <w:rPr>
          <w:rFonts w:ascii="Garamond" w:eastAsia="Times New Roman" w:hAnsi="Garamond" w:cs="Times New Roman"/>
          <w:color w:val="auto"/>
        </w:rPr>
      </w:pPr>
      <w:r w:rsidRPr="00980F1A">
        <w:rPr>
          <w:rFonts w:ascii="Garamond" w:eastAsia="Times New Roman" w:hAnsi="Garamond" w:cs="Times New Roman"/>
        </w:rPr>
        <w:t>Yellowstone National Park has extensive geological and anthropogenic histories. There have been several glaciation</w:t>
      </w:r>
      <w:r w:rsidR="00A86EEA" w:rsidRPr="00980F1A">
        <w:rPr>
          <w:rFonts w:ascii="Garamond" w:eastAsia="Times New Roman" w:hAnsi="Garamond" w:cs="Times New Roman"/>
        </w:rPr>
        <w:t xml:space="preserve">s </w:t>
      </w:r>
      <w:r w:rsidRPr="00980F1A">
        <w:rPr>
          <w:rFonts w:ascii="Garamond" w:eastAsia="Times New Roman" w:hAnsi="Garamond" w:cs="Times New Roman"/>
        </w:rPr>
        <w:t>during the previous 2.6 million years evident in the large U-shaped valleys, moraines, and erratics within the park (Renkin, 2016). Yellowstone has documented human presence for more than 11,000 years (Park, 2016); with more than 1,800 documented archeological sites, the entire park is an invaluable cultural heritage site (National Park Service U.S. Department of the Interior</w:t>
      </w:r>
      <w:r w:rsidRPr="00980F1A">
        <w:rPr>
          <w:rFonts w:ascii="Garamond" w:eastAsia="Times New Roman" w:hAnsi="Garamond" w:cs="Times New Roman"/>
          <w:vertAlign w:val="superscript"/>
        </w:rPr>
        <w:t>2</w:t>
      </w:r>
      <w:r w:rsidRPr="00980F1A">
        <w:rPr>
          <w:rFonts w:ascii="Garamond" w:eastAsia="Times New Roman" w:hAnsi="Garamond" w:cs="Times New Roman"/>
        </w:rPr>
        <w:t xml:space="preserve">, 2016). </w:t>
      </w:r>
      <w:r w:rsidR="00A86EEA" w:rsidRPr="00980F1A">
        <w:rPr>
          <w:rFonts w:ascii="Garamond" w:eastAsia="Times New Roman" w:hAnsi="Garamond" w:cs="Times New Roman"/>
        </w:rPr>
        <w:t>There are currently no glaciers within Yellowstone National Park, though there are several areas of persistent ice and snow cover.</w:t>
      </w:r>
    </w:p>
    <w:p w14:paraId="7C977A78" w14:textId="77777777" w:rsidR="008075AC" w:rsidRPr="00112A74" w:rsidRDefault="008075AC" w:rsidP="00112A74">
      <w:pPr>
        <w:spacing w:after="0" w:line="240" w:lineRule="auto"/>
        <w:rPr>
          <w:rFonts w:ascii="Garamond" w:hAnsi="Garamond"/>
        </w:rPr>
      </w:pPr>
    </w:p>
    <w:p w14:paraId="3FA96CD3" w14:textId="0ACACA8C" w:rsidR="00630A21" w:rsidRPr="00112A74" w:rsidRDefault="002C39EB" w:rsidP="00112A74">
      <w:pPr>
        <w:spacing w:after="0" w:line="240" w:lineRule="auto"/>
        <w:rPr>
          <w:rFonts w:ascii="Garamond" w:hAnsi="Garamond"/>
        </w:rPr>
      </w:pPr>
      <w:r w:rsidRPr="00980F1A">
        <w:rPr>
          <w:rFonts w:ascii="Garamond" w:eastAsia="Garamond" w:hAnsi="Garamond" w:cs="Garamond"/>
          <w:b/>
          <w:i/>
        </w:rPr>
        <w:t>2.2 Project Partners &amp; Objectives</w:t>
      </w:r>
    </w:p>
    <w:p w14:paraId="61C0B1CB" w14:textId="725AC3FB" w:rsidR="00630A21" w:rsidRPr="00112A74" w:rsidRDefault="002C39EB" w:rsidP="00980F1A">
      <w:pPr>
        <w:spacing w:after="0" w:line="240" w:lineRule="auto"/>
        <w:rPr>
          <w:rFonts w:ascii="Garamond" w:hAnsi="Garamond"/>
        </w:rPr>
      </w:pPr>
      <w:r w:rsidRPr="00980F1A">
        <w:rPr>
          <w:rFonts w:ascii="Garamond" w:eastAsia="Garamond" w:hAnsi="Garamond" w:cs="Garamond"/>
        </w:rPr>
        <w:t>The National Park Service</w:t>
      </w:r>
      <w:r w:rsidR="0079612A" w:rsidRPr="00980F1A">
        <w:rPr>
          <w:rFonts w:ascii="Garamond" w:eastAsia="Garamond" w:hAnsi="Garamond" w:cs="Garamond"/>
        </w:rPr>
        <w:t xml:space="preserve"> </w:t>
      </w:r>
      <w:r w:rsidR="00AE755E" w:rsidRPr="00980F1A">
        <w:rPr>
          <w:rFonts w:ascii="Garamond" w:eastAsia="Garamond" w:hAnsi="Garamond" w:cs="Garamond"/>
        </w:rPr>
        <w:t xml:space="preserve">was established in 1916 and currently </w:t>
      </w:r>
      <w:r w:rsidRPr="00980F1A">
        <w:rPr>
          <w:rFonts w:ascii="Garamond" w:eastAsia="Garamond" w:hAnsi="Garamond" w:cs="Garamond"/>
        </w:rPr>
        <w:t xml:space="preserve">has eighteen locations in the Intermountain Region. </w:t>
      </w:r>
      <w:r w:rsidRPr="00980F1A">
        <w:rPr>
          <w:rFonts w:ascii="Garamond" w:eastAsia="Garamond" w:hAnsi="Garamond" w:cs="Garamond"/>
          <w:highlight w:val="white"/>
        </w:rPr>
        <w:t>R</w:t>
      </w:r>
      <w:r w:rsidRPr="00980F1A">
        <w:rPr>
          <w:rFonts w:ascii="Garamond" w:eastAsia="Garamond" w:hAnsi="Garamond" w:cs="Garamond"/>
        </w:rPr>
        <w:t xml:space="preserve">ecent changes in climate have resulted in ice and snow melt in the National Parks in the Intermountain region of the Northern Great Plains and, as a result, areas that were previously covered by persistent ice and snow, have been exposed. </w:t>
      </w:r>
    </w:p>
    <w:p w14:paraId="13988776" w14:textId="77777777" w:rsidR="00EB40FC" w:rsidRPr="00112A74" w:rsidRDefault="00EB40FC" w:rsidP="00980F1A">
      <w:pPr>
        <w:spacing w:after="0" w:line="240" w:lineRule="auto"/>
        <w:rPr>
          <w:rFonts w:ascii="Garamond" w:hAnsi="Garamond"/>
        </w:rPr>
      </w:pPr>
    </w:p>
    <w:p w14:paraId="2EFCFC11" w14:textId="33B343D6" w:rsidR="00EB40FC" w:rsidRPr="00112A74" w:rsidRDefault="002C39EB" w:rsidP="00980F1A">
      <w:pPr>
        <w:spacing w:after="0" w:line="240" w:lineRule="auto"/>
        <w:rPr>
          <w:rFonts w:ascii="Garamond" w:hAnsi="Garamond"/>
        </w:rPr>
      </w:pPr>
      <w:r w:rsidRPr="00980F1A">
        <w:rPr>
          <w:rFonts w:ascii="Garamond" w:eastAsia="Garamond" w:hAnsi="Garamond" w:cs="Garamond"/>
        </w:rPr>
        <w:t>The primary NASA Application Area</w:t>
      </w:r>
      <w:r w:rsidR="00EB40FC" w:rsidRPr="00980F1A">
        <w:rPr>
          <w:rFonts w:ascii="Garamond" w:eastAsia="Garamond" w:hAnsi="Garamond" w:cs="Garamond"/>
        </w:rPr>
        <w:t>s</w:t>
      </w:r>
      <w:r w:rsidRPr="00980F1A">
        <w:rPr>
          <w:rFonts w:ascii="Garamond" w:eastAsia="Garamond" w:hAnsi="Garamond" w:cs="Garamond"/>
        </w:rPr>
        <w:t xml:space="preserve"> for this project are Water Resources and Climate, as this project measures glacial recession and the ensuing vegetative cover due to an increase in global temperatures. The data will help the National Park </w:t>
      </w:r>
      <w:r w:rsidR="006217C7" w:rsidRPr="00980F1A">
        <w:rPr>
          <w:rFonts w:ascii="Garamond" w:eastAsia="Garamond" w:hAnsi="Garamond" w:cs="Garamond"/>
        </w:rPr>
        <w:t>S</w:t>
      </w:r>
      <w:r w:rsidRPr="00980F1A">
        <w:rPr>
          <w:rFonts w:ascii="Garamond" w:eastAsia="Garamond" w:hAnsi="Garamond" w:cs="Garamond"/>
        </w:rPr>
        <w:t xml:space="preserve">ervice to </w:t>
      </w:r>
      <w:r w:rsidR="00EB40FC" w:rsidRPr="00980F1A">
        <w:rPr>
          <w:rFonts w:ascii="Garamond" w:eastAsia="Garamond" w:hAnsi="Garamond" w:cs="Garamond"/>
        </w:rPr>
        <w:t>locate and preserve</w:t>
      </w:r>
      <w:r w:rsidRPr="00980F1A">
        <w:rPr>
          <w:rFonts w:ascii="Garamond" w:eastAsia="Garamond" w:hAnsi="Garamond" w:cs="Garamond"/>
        </w:rPr>
        <w:t xml:space="preserve"> previously covered sites of archaeological interest which are now accessible due to glacial retreat in the intermountain region.</w:t>
      </w:r>
      <w:r w:rsidR="00EB40FC" w:rsidRPr="00980F1A">
        <w:rPr>
          <w:rFonts w:ascii="Garamond" w:eastAsia="Garamond" w:hAnsi="Garamond" w:cs="Garamond"/>
        </w:rPr>
        <w:t xml:space="preserve"> The project also aims to allow the National Park Service in Yellowstone, Grand Teton, and Glacier National Parks to restore areas </w:t>
      </w:r>
      <w:r w:rsidR="006217C7" w:rsidRPr="00980F1A">
        <w:rPr>
          <w:rFonts w:ascii="Garamond" w:eastAsia="Garamond" w:hAnsi="Garamond" w:cs="Garamond"/>
        </w:rPr>
        <w:t xml:space="preserve">where </w:t>
      </w:r>
      <w:r w:rsidR="00EB40FC" w:rsidRPr="00980F1A">
        <w:rPr>
          <w:rFonts w:ascii="Garamond" w:eastAsia="Garamond" w:hAnsi="Garamond" w:cs="Garamond"/>
        </w:rPr>
        <w:t xml:space="preserve">vegetative cover and fire regime </w:t>
      </w:r>
      <w:r w:rsidR="006217C7" w:rsidRPr="00980F1A">
        <w:rPr>
          <w:rFonts w:ascii="Garamond" w:eastAsia="Garamond" w:hAnsi="Garamond" w:cs="Garamond"/>
        </w:rPr>
        <w:t xml:space="preserve">have </w:t>
      </w:r>
      <w:r w:rsidR="00EB40FC" w:rsidRPr="00980F1A">
        <w:rPr>
          <w:rFonts w:ascii="Garamond" w:eastAsia="Garamond" w:hAnsi="Garamond" w:cs="Garamond"/>
        </w:rPr>
        <w:t>been altered by glacial ablation.</w:t>
      </w:r>
    </w:p>
    <w:p w14:paraId="28D60E7E" w14:textId="77777777" w:rsidR="00630A21" w:rsidRPr="00112A74" w:rsidRDefault="002C39EB" w:rsidP="00112A74">
      <w:pPr>
        <w:pStyle w:val="Heading1"/>
        <w:spacing w:line="240" w:lineRule="auto"/>
        <w:rPr>
          <w:rFonts w:ascii="Garamond" w:hAnsi="Garamond"/>
        </w:rPr>
      </w:pPr>
      <w:bookmarkStart w:id="2" w:name="_1fob9te" w:colFirst="0" w:colLast="0"/>
      <w:bookmarkEnd w:id="2"/>
      <w:r w:rsidRPr="00980F1A">
        <w:rPr>
          <w:rFonts w:ascii="Garamond" w:eastAsia="Garamond" w:hAnsi="Garamond" w:cs="Garamond"/>
        </w:rPr>
        <w:t>3. Methodology</w:t>
      </w:r>
    </w:p>
    <w:p w14:paraId="36F6C8B2" w14:textId="77777777" w:rsidR="00630A21" w:rsidRPr="00112A74" w:rsidRDefault="002C39EB" w:rsidP="00980F1A">
      <w:pPr>
        <w:spacing w:after="0" w:line="240" w:lineRule="auto"/>
        <w:rPr>
          <w:rFonts w:ascii="Garamond" w:hAnsi="Garamond"/>
        </w:rPr>
      </w:pPr>
      <w:r w:rsidRPr="00980F1A">
        <w:rPr>
          <w:rFonts w:ascii="Garamond" w:eastAsia="Garamond" w:hAnsi="Garamond" w:cs="Garamond"/>
          <w:b/>
          <w:i/>
        </w:rPr>
        <w:t xml:space="preserve">3.1 Data Acquisition </w:t>
      </w:r>
    </w:p>
    <w:p w14:paraId="347E3519" w14:textId="7D5064FE" w:rsidR="00630A21" w:rsidRPr="00112A74" w:rsidRDefault="002C39EB" w:rsidP="00980F1A">
      <w:pPr>
        <w:spacing w:after="0" w:line="240" w:lineRule="auto"/>
        <w:rPr>
          <w:rFonts w:ascii="Garamond" w:hAnsi="Garamond"/>
        </w:rPr>
      </w:pPr>
      <w:r w:rsidRPr="00980F1A">
        <w:rPr>
          <w:rFonts w:ascii="Garamond" w:eastAsia="Garamond" w:hAnsi="Garamond" w:cs="Garamond"/>
        </w:rPr>
        <w:t>The Northern Great Plains Water II team assessed changes in PISC through the Googl</w:t>
      </w:r>
      <w:r w:rsidR="00CF4440">
        <w:rPr>
          <w:rFonts w:ascii="Garamond" w:eastAsia="Garamond" w:hAnsi="Garamond" w:cs="Garamond"/>
        </w:rPr>
        <w:t>e Earth Engine (GEE) platform. Surface reflectance i</w:t>
      </w:r>
      <w:r w:rsidRPr="00980F1A">
        <w:rPr>
          <w:rFonts w:ascii="Garamond" w:eastAsia="Garamond" w:hAnsi="Garamond" w:cs="Garamond"/>
        </w:rPr>
        <w:t xml:space="preserve">magery from </w:t>
      </w:r>
      <w:r w:rsidR="00896F4E">
        <w:rPr>
          <w:rFonts w:ascii="Garamond" w:eastAsia="Garamond" w:hAnsi="Garamond" w:cs="Garamond"/>
        </w:rPr>
        <w:t xml:space="preserve">Landsat 5 Thematic Mapper (TM) </w:t>
      </w:r>
      <w:r w:rsidRPr="00980F1A">
        <w:rPr>
          <w:rFonts w:ascii="Garamond" w:eastAsia="Garamond" w:hAnsi="Garamond" w:cs="Garamond"/>
        </w:rPr>
        <w:t xml:space="preserve">and Landsat 8 Operational Land Imager (OLI) for the study period of January </w:t>
      </w:r>
      <w:r w:rsidR="00894E1D">
        <w:rPr>
          <w:rFonts w:ascii="Garamond" w:eastAsia="Garamond" w:hAnsi="Garamond" w:cs="Garamond"/>
        </w:rPr>
        <w:t>19</w:t>
      </w:r>
      <w:r w:rsidR="00273C30">
        <w:rPr>
          <w:rFonts w:ascii="Garamond" w:eastAsia="Garamond" w:hAnsi="Garamond" w:cs="Garamond"/>
        </w:rPr>
        <w:t>64</w:t>
      </w:r>
      <w:r w:rsidRPr="00980F1A">
        <w:rPr>
          <w:rFonts w:ascii="Garamond" w:eastAsia="Garamond" w:hAnsi="Garamond" w:cs="Garamond"/>
        </w:rPr>
        <w:t xml:space="preserve"> through October 2016 was </w:t>
      </w:r>
      <w:r w:rsidR="008A0EB8">
        <w:rPr>
          <w:rFonts w:ascii="Garamond" w:eastAsia="Garamond" w:hAnsi="Garamond" w:cs="Garamond"/>
        </w:rPr>
        <w:t>processed within GEE (Table 1)</w:t>
      </w:r>
      <w:r w:rsidR="00CF4440" w:rsidRPr="00980F1A">
        <w:rPr>
          <w:rFonts w:ascii="Garamond" w:eastAsia="Garamond" w:hAnsi="Garamond" w:cs="Garamond"/>
        </w:rPr>
        <w:t xml:space="preserve">. </w:t>
      </w:r>
      <w:r w:rsidR="00EB40FC" w:rsidRPr="00980F1A">
        <w:rPr>
          <w:rFonts w:ascii="Garamond" w:eastAsia="Garamond" w:hAnsi="Garamond" w:cs="Garamond"/>
        </w:rPr>
        <w:t xml:space="preserve">The resulting images were </w:t>
      </w:r>
      <w:r w:rsidRPr="00980F1A">
        <w:rPr>
          <w:rFonts w:ascii="Garamond" w:eastAsia="Garamond" w:hAnsi="Garamond" w:cs="Garamond"/>
        </w:rPr>
        <w:t>downloaded</w:t>
      </w:r>
      <w:r w:rsidR="00EB40FC" w:rsidRPr="00980F1A">
        <w:rPr>
          <w:rFonts w:ascii="Garamond" w:eastAsia="Garamond" w:hAnsi="Garamond" w:cs="Garamond"/>
        </w:rPr>
        <w:t xml:space="preserve"> in GeoTiff format for further manipulation in ArcGIS</w:t>
      </w:r>
      <w:r w:rsidRPr="00980F1A">
        <w:rPr>
          <w:rFonts w:ascii="Garamond" w:eastAsia="Garamond" w:hAnsi="Garamond" w:cs="Garamond"/>
        </w:rPr>
        <w:t xml:space="preserve">. Additionally, the team accessed </w:t>
      </w:r>
      <w:r w:rsidR="00EB40FC" w:rsidRPr="00980F1A">
        <w:rPr>
          <w:rFonts w:ascii="Garamond" w:eastAsia="Garamond" w:hAnsi="Garamond" w:cs="Garamond"/>
        </w:rPr>
        <w:t>U.S. Department of Agriculture National Agricultural Imagery Program (</w:t>
      </w:r>
      <w:r w:rsidRPr="00980F1A">
        <w:rPr>
          <w:rFonts w:ascii="Garamond" w:eastAsia="Garamond" w:hAnsi="Garamond" w:cs="Garamond"/>
        </w:rPr>
        <w:t>NAIP</w:t>
      </w:r>
      <w:r w:rsidR="00EB40FC" w:rsidRPr="00980F1A">
        <w:rPr>
          <w:rFonts w:ascii="Garamond" w:eastAsia="Garamond" w:hAnsi="Garamond" w:cs="Garamond"/>
        </w:rPr>
        <w:t>)</w:t>
      </w:r>
      <w:r w:rsidRPr="00980F1A">
        <w:rPr>
          <w:rFonts w:ascii="Garamond" w:eastAsia="Garamond" w:hAnsi="Garamond" w:cs="Garamond"/>
        </w:rPr>
        <w:t xml:space="preserve"> imagery for its ability to discern surface </w:t>
      </w:r>
      <w:r w:rsidR="00E24DC9" w:rsidRPr="00980F1A">
        <w:rPr>
          <w:rFonts w:ascii="Garamond" w:eastAsia="Garamond" w:hAnsi="Garamond" w:cs="Garamond"/>
        </w:rPr>
        <w:t xml:space="preserve">features </w:t>
      </w:r>
      <w:r w:rsidRPr="00980F1A">
        <w:rPr>
          <w:rFonts w:ascii="Garamond" w:eastAsia="Garamond" w:hAnsi="Garamond" w:cs="Garamond"/>
        </w:rPr>
        <w:t>at high resolution.</w:t>
      </w:r>
      <w:r w:rsidR="00CF4440">
        <w:rPr>
          <w:rFonts w:ascii="Garamond" w:eastAsia="Garamond" w:hAnsi="Garamond" w:cs="Garamond"/>
        </w:rPr>
        <w:t xml:space="preserve"> </w:t>
      </w:r>
    </w:p>
    <w:p w14:paraId="68C7D127" w14:textId="77777777" w:rsidR="00630A21" w:rsidRPr="00112A74" w:rsidRDefault="0038015C" w:rsidP="00980F1A">
      <w:pPr>
        <w:spacing w:after="0" w:line="240" w:lineRule="auto"/>
        <w:rPr>
          <w:rFonts w:ascii="Garamond" w:hAnsi="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662336" behindDoc="1" locked="0" layoutInCell="1" allowOverlap="1" wp14:anchorId="223BCDDB" wp14:editId="0C2DA162">
                <wp:simplePos x="0" y="0"/>
                <wp:positionH relativeFrom="column">
                  <wp:posOffset>453390</wp:posOffset>
                </wp:positionH>
                <wp:positionV relativeFrom="paragraph">
                  <wp:posOffset>1715135</wp:posOffset>
                </wp:positionV>
                <wp:extent cx="5029200" cy="23812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38125"/>
                        </a:xfrm>
                        <a:prstGeom prst="rect">
                          <a:avLst/>
                        </a:prstGeom>
                        <a:solidFill>
                          <a:srgbClr val="FFFFFF"/>
                        </a:solidFill>
                        <a:ln w="9525">
                          <a:noFill/>
                          <a:miter lim="800000"/>
                          <a:headEnd/>
                          <a:tailEnd/>
                        </a:ln>
                      </wps:spPr>
                      <wps:txbx>
                        <w:txbxContent>
                          <w:p w14:paraId="7C508DF2" w14:textId="77777777" w:rsidR="002140CD" w:rsidRPr="0038015C" w:rsidRDefault="002140CD" w:rsidP="0038015C">
                            <w:pPr>
                              <w:spacing w:after="0" w:line="240" w:lineRule="auto"/>
                              <w:rPr>
                                <w:i/>
                              </w:rPr>
                            </w:pPr>
                            <w:r w:rsidRPr="0038015C">
                              <w:rPr>
                                <w:rFonts w:ascii="Garamond" w:eastAsia="Garamond" w:hAnsi="Garamond" w:cs="Garamond"/>
                                <w:b/>
                              </w:rPr>
                              <w:t>Table 1.</w:t>
                            </w:r>
                            <w:r>
                              <w:rPr>
                                <w:rFonts w:ascii="Garamond" w:eastAsia="Garamond" w:hAnsi="Garamond" w:cs="Garamond"/>
                              </w:rPr>
                              <w:t xml:space="preserve"> </w:t>
                            </w:r>
                            <w:r w:rsidRPr="0038015C">
                              <w:rPr>
                                <w:rFonts w:ascii="Garamond" w:eastAsia="Garamond" w:hAnsi="Garamond" w:cs="Garamond"/>
                                <w:i/>
                              </w:rPr>
                              <w:t>Landsat path and row numbers for Glacier, Grand Teton, and Yellowstone National Parks.</w:t>
                            </w:r>
                          </w:p>
                          <w:p w14:paraId="39628582" w14:textId="77777777" w:rsidR="002140CD" w:rsidRDefault="00214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23BCDDB" id="_x0000_t202" coordsize="21600,21600" o:spt="202" path="m,l,21600r21600,l21600,xe">
                <v:stroke joinstyle="miter"/>
                <v:path gradientshapeok="t" o:connecttype="rect"/>
              </v:shapetype>
              <v:shape id="Text Box 2" o:spid="_x0000_s1026" type="#_x0000_t202" style="position:absolute;margin-left:35.7pt;margin-top:135.05pt;width:396pt;height:1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" stroked="f">
                <v:textbox>
                  <w:txbxContent>
                    <w:p w14:paraId="7C508DF2" w14:textId="77777777" w:rsidR="002140CD" w:rsidRPr="0038015C" w:rsidRDefault="002140CD" w:rsidP="0038015C">
                      <w:pPr>
                        <w:spacing w:after="0" w:line="240" w:lineRule="auto"/>
                        <w:rPr>
                          <w:i/>
                        </w:rPr>
                      </w:pPr>
                      <w:r w:rsidRPr="0038015C">
                        <w:rPr>
                          <w:rFonts w:ascii="Garamond" w:eastAsia="Garamond" w:hAnsi="Garamond" w:cs="Garamond"/>
                          <w:b/>
                        </w:rPr>
                        <w:t>Table 1.</w:t>
                      </w:r>
                      <w:r>
                        <w:rPr>
                          <w:rFonts w:ascii="Garamond" w:eastAsia="Garamond" w:hAnsi="Garamond" w:cs="Garamond"/>
                        </w:rPr>
                        <w:t xml:space="preserve"> </w:t>
                      </w:r>
                      <w:r w:rsidRPr="0038015C">
                        <w:rPr>
                          <w:rFonts w:ascii="Garamond" w:eastAsia="Garamond" w:hAnsi="Garamond" w:cs="Garamond"/>
                          <w:i/>
                        </w:rPr>
                        <w:t>Landsat path and row numbers for Glacier, Grand Teton, and Yellowstone National Parks.</w:t>
                      </w:r>
                    </w:p>
                    <w:p w14:paraId="39628582" w14:textId="77777777" w:rsidR="002140CD" w:rsidRDefault="002140CD"/>
                  </w:txbxContent>
                </v:textbox>
                <w10:wrap type="topAndBottom"/>
              </v:shape>
            </w:pict>
          </mc:Fallback>
        </mc:AlternateContent>
      </w:r>
    </w:p>
    <w:tbl>
      <w:tblPr>
        <w:tblStyle w:val="1"/>
        <w:tblW w:w="6165" w:type="dxa"/>
        <w:tblInd w:w="1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095"/>
        <w:gridCol w:w="1080"/>
        <w:gridCol w:w="990"/>
        <w:gridCol w:w="1125"/>
      </w:tblGrid>
      <w:tr w:rsidR="00630A21" w:rsidRPr="00980F1A" w14:paraId="3DCDA81D" w14:textId="77777777" w:rsidTr="0038015C">
        <w:trPr>
          <w:trHeight w:val="132"/>
        </w:trPr>
        <w:tc>
          <w:tcPr>
            <w:tcW w:w="1875" w:type="dxa"/>
            <w:vMerge w:val="restart"/>
            <w:tcMar>
              <w:top w:w="100" w:type="dxa"/>
              <w:left w:w="100" w:type="dxa"/>
              <w:bottom w:w="100" w:type="dxa"/>
              <w:right w:w="100" w:type="dxa"/>
            </w:tcMar>
          </w:tcPr>
          <w:p w14:paraId="54AFB389" w14:textId="77777777" w:rsidR="0038015C" w:rsidRPr="00980F1A" w:rsidRDefault="0038015C" w:rsidP="00112A74">
            <w:pPr>
              <w:widowControl w:val="0"/>
              <w:spacing w:after="0" w:line="240" w:lineRule="auto"/>
              <w:jc w:val="center"/>
              <w:rPr>
                <w:rFonts w:ascii="Garamond" w:eastAsia="Garamond" w:hAnsi="Garamond" w:cs="Garamond"/>
                <w:sz w:val="16"/>
                <w:szCs w:val="16"/>
              </w:rPr>
            </w:pPr>
          </w:p>
          <w:p w14:paraId="73877DF6" w14:textId="77777777" w:rsidR="0038015C" w:rsidRPr="00980F1A" w:rsidRDefault="002C39EB" w:rsidP="00112A74">
            <w:pPr>
              <w:widowControl w:val="0"/>
              <w:spacing w:after="0" w:line="240" w:lineRule="auto"/>
              <w:jc w:val="center"/>
              <w:rPr>
                <w:rFonts w:ascii="Garamond" w:eastAsia="Garamond" w:hAnsi="Garamond" w:cs="Garamond"/>
              </w:rPr>
            </w:pPr>
            <w:r w:rsidRPr="00980F1A">
              <w:rPr>
                <w:rFonts w:ascii="Garamond" w:eastAsia="Garamond" w:hAnsi="Garamond" w:cs="Garamond"/>
              </w:rPr>
              <w:t xml:space="preserve">National </w:t>
            </w:r>
          </w:p>
          <w:p w14:paraId="2FF8357D"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Park</w:t>
            </w:r>
          </w:p>
        </w:tc>
        <w:tc>
          <w:tcPr>
            <w:tcW w:w="2175" w:type="dxa"/>
            <w:gridSpan w:val="2"/>
            <w:tcMar>
              <w:top w:w="100" w:type="dxa"/>
              <w:left w:w="100" w:type="dxa"/>
              <w:bottom w:w="100" w:type="dxa"/>
              <w:right w:w="100" w:type="dxa"/>
            </w:tcMar>
          </w:tcPr>
          <w:p w14:paraId="6028BE45"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Scene 1</w:t>
            </w:r>
          </w:p>
        </w:tc>
        <w:tc>
          <w:tcPr>
            <w:tcW w:w="2115" w:type="dxa"/>
            <w:gridSpan w:val="2"/>
            <w:tcMar>
              <w:top w:w="100" w:type="dxa"/>
              <w:left w:w="100" w:type="dxa"/>
              <w:bottom w:w="100" w:type="dxa"/>
              <w:right w:w="100" w:type="dxa"/>
            </w:tcMar>
          </w:tcPr>
          <w:p w14:paraId="1618504F"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Scene 2</w:t>
            </w:r>
          </w:p>
        </w:tc>
      </w:tr>
      <w:tr w:rsidR="00630A21" w:rsidRPr="00980F1A" w14:paraId="24A0435F" w14:textId="77777777" w:rsidTr="0038015C">
        <w:trPr>
          <w:trHeight w:val="132"/>
        </w:trPr>
        <w:tc>
          <w:tcPr>
            <w:tcW w:w="1875" w:type="dxa"/>
            <w:vMerge/>
            <w:tcMar>
              <w:top w:w="100" w:type="dxa"/>
              <w:left w:w="100" w:type="dxa"/>
              <w:bottom w:w="100" w:type="dxa"/>
              <w:right w:w="100" w:type="dxa"/>
            </w:tcMar>
          </w:tcPr>
          <w:p w14:paraId="15B729F8" w14:textId="77777777" w:rsidR="00630A21" w:rsidRPr="00112A74" w:rsidRDefault="00630A21">
            <w:pPr>
              <w:widowControl w:val="0"/>
              <w:spacing w:after="0" w:line="240" w:lineRule="auto"/>
              <w:rPr>
                <w:rFonts w:ascii="Garamond" w:hAnsi="Garamond"/>
              </w:rPr>
            </w:pPr>
          </w:p>
        </w:tc>
        <w:tc>
          <w:tcPr>
            <w:tcW w:w="1095" w:type="dxa"/>
            <w:tcMar>
              <w:top w:w="100" w:type="dxa"/>
              <w:left w:w="100" w:type="dxa"/>
              <w:bottom w:w="100" w:type="dxa"/>
              <w:right w:w="100" w:type="dxa"/>
            </w:tcMar>
          </w:tcPr>
          <w:p w14:paraId="2ED1C2DF" w14:textId="77777777" w:rsidR="00630A21" w:rsidRPr="00112A74" w:rsidRDefault="002C39EB">
            <w:pPr>
              <w:widowControl w:val="0"/>
              <w:spacing w:after="0" w:line="240" w:lineRule="auto"/>
              <w:jc w:val="center"/>
              <w:rPr>
                <w:rFonts w:ascii="Garamond" w:hAnsi="Garamond"/>
              </w:rPr>
            </w:pPr>
            <w:r w:rsidRPr="00980F1A">
              <w:rPr>
                <w:rFonts w:ascii="Garamond" w:eastAsia="Garamond" w:hAnsi="Garamond" w:cs="Garamond"/>
              </w:rPr>
              <w:t>Path</w:t>
            </w:r>
          </w:p>
        </w:tc>
        <w:tc>
          <w:tcPr>
            <w:tcW w:w="1080" w:type="dxa"/>
            <w:tcMar>
              <w:top w:w="100" w:type="dxa"/>
              <w:left w:w="100" w:type="dxa"/>
              <w:bottom w:w="100" w:type="dxa"/>
              <w:right w:w="100" w:type="dxa"/>
            </w:tcMar>
          </w:tcPr>
          <w:p w14:paraId="402DAC32" w14:textId="77777777" w:rsidR="00630A21" w:rsidRPr="00112A74" w:rsidRDefault="002C39EB">
            <w:pPr>
              <w:widowControl w:val="0"/>
              <w:spacing w:after="0" w:line="240" w:lineRule="auto"/>
              <w:jc w:val="center"/>
              <w:rPr>
                <w:rFonts w:ascii="Garamond" w:hAnsi="Garamond"/>
              </w:rPr>
            </w:pPr>
            <w:r w:rsidRPr="00980F1A">
              <w:rPr>
                <w:rFonts w:ascii="Garamond" w:eastAsia="Garamond" w:hAnsi="Garamond" w:cs="Garamond"/>
              </w:rPr>
              <w:t>Row</w:t>
            </w:r>
          </w:p>
        </w:tc>
        <w:tc>
          <w:tcPr>
            <w:tcW w:w="990" w:type="dxa"/>
            <w:tcMar>
              <w:top w:w="100" w:type="dxa"/>
              <w:left w:w="100" w:type="dxa"/>
              <w:bottom w:w="100" w:type="dxa"/>
              <w:right w:w="100" w:type="dxa"/>
            </w:tcMar>
          </w:tcPr>
          <w:p w14:paraId="3333C312" w14:textId="77777777" w:rsidR="00630A21" w:rsidRPr="00112A74" w:rsidRDefault="002C39EB">
            <w:pPr>
              <w:widowControl w:val="0"/>
              <w:spacing w:after="0" w:line="240" w:lineRule="auto"/>
              <w:jc w:val="center"/>
              <w:rPr>
                <w:rFonts w:ascii="Garamond" w:hAnsi="Garamond"/>
              </w:rPr>
            </w:pPr>
            <w:r w:rsidRPr="00980F1A">
              <w:rPr>
                <w:rFonts w:ascii="Garamond" w:eastAsia="Garamond" w:hAnsi="Garamond" w:cs="Garamond"/>
              </w:rPr>
              <w:t>Path</w:t>
            </w:r>
          </w:p>
        </w:tc>
        <w:tc>
          <w:tcPr>
            <w:tcW w:w="1125" w:type="dxa"/>
            <w:tcMar>
              <w:top w:w="100" w:type="dxa"/>
              <w:left w:w="100" w:type="dxa"/>
              <w:bottom w:w="100" w:type="dxa"/>
              <w:right w:w="100" w:type="dxa"/>
            </w:tcMar>
          </w:tcPr>
          <w:p w14:paraId="63CF5943" w14:textId="77777777" w:rsidR="00630A21" w:rsidRPr="00112A74" w:rsidRDefault="002C39EB">
            <w:pPr>
              <w:widowControl w:val="0"/>
              <w:spacing w:after="0" w:line="240" w:lineRule="auto"/>
              <w:jc w:val="center"/>
              <w:rPr>
                <w:rFonts w:ascii="Garamond" w:hAnsi="Garamond"/>
              </w:rPr>
            </w:pPr>
            <w:r w:rsidRPr="00980F1A">
              <w:rPr>
                <w:rFonts w:ascii="Garamond" w:eastAsia="Garamond" w:hAnsi="Garamond" w:cs="Garamond"/>
              </w:rPr>
              <w:t>Row</w:t>
            </w:r>
          </w:p>
        </w:tc>
      </w:tr>
      <w:tr w:rsidR="00630A21" w:rsidRPr="00980F1A" w14:paraId="2DDA12BF" w14:textId="77777777" w:rsidTr="0038015C">
        <w:tc>
          <w:tcPr>
            <w:tcW w:w="1875" w:type="dxa"/>
            <w:tcMar>
              <w:top w:w="100" w:type="dxa"/>
              <w:left w:w="100" w:type="dxa"/>
              <w:bottom w:w="100" w:type="dxa"/>
              <w:right w:w="100" w:type="dxa"/>
            </w:tcMar>
          </w:tcPr>
          <w:p w14:paraId="334559CC" w14:textId="77777777" w:rsidR="00630A21" w:rsidRPr="00112A74" w:rsidRDefault="002C39EB" w:rsidP="00980F1A">
            <w:pPr>
              <w:widowControl w:val="0"/>
              <w:spacing w:after="0" w:line="240" w:lineRule="auto"/>
              <w:rPr>
                <w:rFonts w:ascii="Garamond" w:hAnsi="Garamond"/>
              </w:rPr>
            </w:pPr>
            <w:r w:rsidRPr="00980F1A">
              <w:rPr>
                <w:rFonts w:ascii="Garamond" w:eastAsia="Garamond" w:hAnsi="Garamond" w:cs="Garamond"/>
              </w:rPr>
              <w:t>Glacier</w:t>
            </w:r>
          </w:p>
        </w:tc>
        <w:tc>
          <w:tcPr>
            <w:tcW w:w="1095" w:type="dxa"/>
            <w:tcMar>
              <w:top w:w="100" w:type="dxa"/>
              <w:left w:w="100" w:type="dxa"/>
              <w:bottom w:w="100" w:type="dxa"/>
              <w:right w:w="100" w:type="dxa"/>
            </w:tcMar>
          </w:tcPr>
          <w:p w14:paraId="0692A920"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41</w:t>
            </w:r>
          </w:p>
        </w:tc>
        <w:tc>
          <w:tcPr>
            <w:tcW w:w="1080" w:type="dxa"/>
            <w:tcMar>
              <w:top w:w="100" w:type="dxa"/>
              <w:left w:w="100" w:type="dxa"/>
              <w:bottom w:w="100" w:type="dxa"/>
              <w:right w:w="100" w:type="dxa"/>
            </w:tcMar>
          </w:tcPr>
          <w:p w14:paraId="436EE513"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26</w:t>
            </w:r>
          </w:p>
        </w:tc>
        <w:tc>
          <w:tcPr>
            <w:tcW w:w="990" w:type="dxa"/>
            <w:tcMar>
              <w:top w:w="100" w:type="dxa"/>
              <w:left w:w="100" w:type="dxa"/>
              <w:bottom w:w="100" w:type="dxa"/>
              <w:right w:w="100" w:type="dxa"/>
            </w:tcMar>
          </w:tcPr>
          <w:p w14:paraId="1056E970"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N/A</w:t>
            </w:r>
          </w:p>
        </w:tc>
        <w:tc>
          <w:tcPr>
            <w:tcW w:w="1125" w:type="dxa"/>
            <w:tcMar>
              <w:top w:w="100" w:type="dxa"/>
              <w:left w:w="100" w:type="dxa"/>
              <w:bottom w:w="100" w:type="dxa"/>
              <w:right w:w="100" w:type="dxa"/>
            </w:tcMar>
          </w:tcPr>
          <w:p w14:paraId="714637DD"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N/A</w:t>
            </w:r>
          </w:p>
        </w:tc>
      </w:tr>
      <w:tr w:rsidR="00630A21" w:rsidRPr="00980F1A" w14:paraId="37E0CA75" w14:textId="77777777" w:rsidTr="0038015C">
        <w:tc>
          <w:tcPr>
            <w:tcW w:w="1875" w:type="dxa"/>
            <w:tcMar>
              <w:top w:w="100" w:type="dxa"/>
              <w:left w:w="100" w:type="dxa"/>
              <w:bottom w:w="100" w:type="dxa"/>
              <w:right w:w="100" w:type="dxa"/>
            </w:tcMar>
          </w:tcPr>
          <w:p w14:paraId="220DEDCC" w14:textId="77777777" w:rsidR="00630A21" w:rsidRPr="00112A74" w:rsidRDefault="002C39EB" w:rsidP="00980F1A">
            <w:pPr>
              <w:widowControl w:val="0"/>
              <w:spacing w:after="0" w:line="240" w:lineRule="auto"/>
              <w:rPr>
                <w:rFonts w:ascii="Garamond" w:hAnsi="Garamond"/>
              </w:rPr>
            </w:pPr>
            <w:r w:rsidRPr="00980F1A">
              <w:rPr>
                <w:rFonts w:ascii="Garamond" w:eastAsia="Garamond" w:hAnsi="Garamond" w:cs="Garamond"/>
              </w:rPr>
              <w:t>Grand Teton</w:t>
            </w:r>
          </w:p>
        </w:tc>
        <w:tc>
          <w:tcPr>
            <w:tcW w:w="1095" w:type="dxa"/>
            <w:tcMar>
              <w:top w:w="100" w:type="dxa"/>
              <w:left w:w="100" w:type="dxa"/>
              <w:bottom w:w="100" w:type="dxa"/>
              <w:right w:w="100" w:type="dxa"/>
            </w:tcMar>
          </w:tcPr>
          <w:p w14:paraId="0B687EBC"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38</w:t>
            </w:r>
          </w:p>
        </w:tc>
        <w:tc>
          <w:tcPr>
            <w:tcW w:w="1080" w:type="dxa"/>
            <w:tcMar>
              <w:top w:w="100" w:type="dxa"/>
              <w:left w:w="100" w:type="dxa"/>
              <w:bottom w:w="100" w:type="dxa"/>
              <w:right w:w="100" w:type="dxa"/>
            </w:tcMar>
          </w:tcPr>
          <w:p w14:paraId="42D29AAF"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29</w:t>
            </w:r>
          </w:p>
        </w:tc>
        <w:tc>
          <w:tcPr>
            <w:tcW w:w="990" w:type="dxa"/>
            <w:tcMar>
              <w:top w:w="100" w:type="dxa"/>
              <w:left w:w="100" w:type="dxa"/>
              <w:bottom w:w="100" w:type="dxa"/>
              <w:right w:w="100" w:type="dxa"/>
            </w:tcMar>
          </w:tcPr>
          <w:p w14:paraId="248501BE"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38</w:t>
            </w:r>
          </w:p>
        </w:tc>
        <w:tc>
          <w:tcPr>
            <w:tcW w:w="1125" w:type="dxa"/>
            <w:tcMar>
              <w:top w:w="100" w:type="dxa"/>
              <w:left w:w="100" w:type="dxa"/>
              <w:bottom w:w="100" w:type="dxa"/>
              <w:right w:w="100" w:type="dxa"/>
            </w:tcMar>
          </w:tcPr>
          <w:p w14:paraId="1DA0AB85"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30</w:t>
            </w:r>
          </w:p>
        </w:tc>
      </w:tr>
      <w:tr w:rsidR="00630A21" w:rsidRPr="00980F1A" w14:paraId="30569FFF" w14:textId="77777777" w:rsidTr="0038015C">
        <w:tc>
          <w:tcPr>
            <w:tcW w:w="1875" w:type="dxa"/>
            <w:tcMar>
              <w:top w:w="100" w:type="dxa"/>
              <w:left w:w="100" w:type="dxa"/>
              <w:bottom w:w="100" w:type="dxa"/>
              <w:right w:w="100" w:type="dxa"/>
            </w:tcMar>
          </w:tcPr>
          <w:p w14:paraId="45C3CCBC" w14:textId="77777777" w:rsidR="00630A21" w:rsidRPr="00112A74" w:rsidRDefault="002C39EB" w:rsidP="00980F1A">
            <w:pPr>
              <w:widowControl w:val="0"/>
              <w:spacing w:after="0" w:line="240" w:lineRule="auto"/>
              <w:rPr>
                <w:rFonts w:ascii="Garamond" w:hAnsi="Garamond"/>
              </w:rPr>
            </w:pPr>
            <w:r w:rsidRPr="00980F1A">
              <w:rPr>
                <w:rFonts w:ascii="Garamond" w:eastAsia="Garamond" w:hAnsi="Garamond" w:cs="Garamond"/>
              </w:rPr>
              <w:t>Yellowstone</w:t>
            </w:r>
          </w:p>
        </w:tc>
        <w:tc>
          <w:tcPr>
            <w:tcW w:w="1095" w:type="dxa"/>
            <w:tcMar>
              <w:top w:w="100" w:type="dxa"/>
              <w:left w:w="100" w:type="dxa"/>
              <w:bottom w:w="100" w:type="dxa"/>
              <w:right w:w="100" w:type="dxa"/>
            </w:tcMar>
          </w:tcPr>
          <w:p w14:paraId="03922729"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38</w:t>
            </w:r>
          </w:p>
        </w:tc>
        <w:tc>
          <w:tcPr>
            <w:tcW w:w="1080" w:type="dxa"/>
            <w:tcMar>
              <w:top w:w="100" w:type="dxa"/>
              <w:left w:w="100" w:type="dxa"/>
              <w:bottom w:w="100" w:type="dxa"/>
              <w:right w:w="100" w:type="dxa"/>
            </w:tcMar>
          </w:tcPr>
          <w:p w14:paraId="18F501B9"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29</w:t>
            </w:r>
          </w:p>
        </w:tc>
        <w:tc>
          <w:tcPr>
            <w:tcW w:w="990" w:type="dxa"/>
            <w:tcMar>
              <w:top w:w="100" w:type="dxa"/>
              <w:left w:w="100" w:type="dxa"/>
              <w:bottom w:w="100" w:type="dxa"/>
              <w:right w:w="100" w:type="dxa"/>
            </w:tcMar>
          </w:tcPr>
          <w:p w14:paraId="0A4FE808"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N/A</w:t>
            </w:r>
          </w:p>
        </w:tc>
        <w:tc>
          <w:tcPr>
            <w:tcW w:w="1125" w:type="dxa"/>
            <w:tcMar>
              <w:top w:w="100" w:type="dxa"/>
              <w:left w:w="100" w:type="dxa"/>
              <w:bottom w:w="100" w:type="dxa"/>
              <w:right w:w="100" w:type="dxa"/>
            </w:tcMar>
          </w:tcPr>
          <w:p w14:paraId="36853BDF" w14:textId="77777777" w:rsidR="00630A21" w:rsidRPr="00112A74" w:rsidRDefault="002C39EB" w:rsidP="00980F1A">
            <w:pPr>
              <w:widowControl w:val="0"/>
              <w:spacing w:after="0" w:line="240" w:lineRule="auto"/>
              <w:jc w:val="center"/>
              <w:rPr>
                <w:rFonts w:ascii="Garamond" w:hAnsi="Garamond"/>
              </w:rPr>
            </w:pPr>
            <w:r w:rsidRPr="00980F1A">
              <w:rPr>
                <w:rFonts w:ascii="Garamond" w:eastAsia="Garamond" w:hAnsi="Garamond" w:cs="Garamond"/>
              </w:rPr>
              <w:t>N/A</w:t>
            </w:r>
          </w:p>
        </w:tc>
      </w:tr>
    </w:tbl>
    <w:p w14:paraId="449A83D2" w14:textId="07EFB5FA" w:rsidR="005F4F03" w:rsidRPr="00273C30" w:rsidRDefault="005F4F03" w:rsidP="005F4F03">
      <w:pPr>
        <w:rPr>
          <w:rFonts w:ascii="Garamond" w:eastAsia="Garamond" w:hAnsi="Garamond" w:cs="Garamond"/>
        </w:rPr>
      </w:pPr>
      <w:r w:rsidRPr="00273C30">
        <w:rPr>
          <w:rFonts w:ascii="Garamond" w:eastAsia="Garamond" w:hAnsi="Garamond" w:cs="Garamond"/>
        </w:rPr>
        <w:t>The team used the University of Idaho’s GRIDMET climate data to look at relevant climate variables on a park-by-park basis</w:t>
      </w:r>
      <w:r>
        <w:rPr>
          <w:rFonts w:ascii="Garamond" w:eastAsia="Garamond" w:hAnsi="Garamond" w:cs="Garamond"/>
        </w:rPr>
        <w:t xml:space="preserve"> from January 1979 to October 2016</w:t>
      </w:r>
      <w:r w:rsidRPr="00273C30">
        <w:rPr>
          <w:rFonts w:ascii="Garamond" w:eastAsia="Garamond" w:hAnsi="Garamond" w:cs="Garamond"/>
        </w:rPr>
        <w:t>. GRIDMET was chosen because of its 4 km spatial and daily temporal resolution</w:t>
      </w:r>
      <w:r w:rsidR="008A0EB8">
        <w:rPr>
          <w:rFonts w:ascii="Garamond" w:eastAsia="Garamond" w:hAnsi="Garamond" w:cs="Garamond"/>
        </w:rPr>
        <w:t>,</w:t>
      </w:r>
      <w:r w:rsidRPr="00273C30">
        <w:rPr>
          <w:rFonts w:ascii="Garamond" w:eastAsia="Garamond" w:hAnsi="Garamond" w:cs="Garamond"/>
        </w:rPr>
        <w:t xml:space="preserve"> in addition to being native to the </w:t>
      </w:r>
      <w:r>
        <w:rPr>
          <w:rFonts w:ascii="Garamond" w:eastAsia="Garamond" w:hAnsi="Garamond" w:cs="Garamond"/>
        </w:rPr>
        <w:t>GEE</w:t>
      </w:r>
      <w:r w:rsidRPr="00273C30">
        <w:rPr>
          <w:rFonts w:ascii="Garamond" w:eastAsia="Garamond" w:hAnsi="Garamond" w:cs="Garamond"/>
        </w:rPr>
        <w:t xml:space="preserve"> platform. Daily average precipitation during the months of November to March</w:t>
      </w:r>
      <w:r w:rsidR="008A0EB8">
        <w:rPr>
          <w:rFonts w:ascii="Garamond" w:eastAsia="Garamond" w:hAnsi="Garamond" w:cs="Garamond"/>
        </w:rPr>
        <w:t>,</w:t>
      </w:r>
      <w:r w:rsidRPr="00273C30">
        <w:rPr>
          <w:rFonts w:ascii="Garamond" w:eastAsia="Garamond" w:hAnsi="Garamond" w:cs="Garamond"/>
        </w:rPr>
        <w:t xml:space="preserve"> as well as daily average high temperature from April to September were calculated on a yearly basis from 1979 to 2015. </w:t>
      </w:r>
    </w:p>
    <w:p w14:paraId="2AC89357" w14:textId="4A3C8261" w:rsidR="007A71B8" w:rsidRDefault="002C39EB" w:rsidP="00980F1A">
      <w:pPr>
        <w:spacing w:after="0" w:line="240" w:lineRule="auto"/>
        <w:rPr>
          <w:rFonts w:ascii="Garamond" w:hAnsi="Garamond"/>
        </w:rPr>
      </w:pPr>
      <w:r w:rsidRPr="00980F1A">
        <w:rPr>
          <w:rFonts w:ascii="Garamond" w:eastAsia="Garamond" w:hAnsi="Garamond" w:cs="Garamond"/>
        </w:rPr>
        <w:t>The NPS provided the team with shapefiles of the parks as administrative boundaries, as well as shapefiles of the most up-to-date record of glacial cover in each park. Additionally, data was obtained from the Randolph Glacier Inventory (RGI), a globally complete inventory of glaciers, from its most recent iteration in 2015. Glacier shapefiles from the parks and RGI were used as comparison for the final products produced in GEE.</w:t>
      </w:r>
    </w:p>
    <w:p w14:paraId="23429436" w14:textId="6849AC45" w:rsidR="007A71B8" w:rsidRPr="00112A74" w:rsidRDefault="007A71B8" w:rsidP="00980F1A">
      <w:pPr>
        <w:spacing w:after="0" w:line="240" w:lineRule="auto"/>
        <w:rPr>
          <w:rFonts w:ascii="Garamond" w:hAnsi="Garamond"/>
        </w:rPr>
      </w:pPr>
    </w:p>
    <w:p w14:paraId="70054B9E" w14:textId="59958CF3" w:rsidR="00630A21" w:rsidRPr="00112A74" w:rsidRDefault="002C39EB" w:rsidP="00980F1A">
      <w:pPr>
        <w:spacing w:after="0" w:line="240" w:lineRule="auto"/>
        <w:rPr>
          <w:rFonts w:ascii="Garamond" w:hAnsi="Garamond"/>
        </w:rPr>
      </w:pPr>
      <w:r w:rsidRPr="00980F1A">
        <w:rPr>
          <w:rFonts w:ascii="Garamond" w:eastAsia="Garamond" w:hAnsi="Garamond" w:cs="Garamond"/>
          <w:b/>
          <w:i/>
        </w:rPr>
        <w:t>3.2 Data Processing</w:t>
      </w:r>
    </w:p>
    <w:p w14:paraId="4AF3FDA5" w14:textId="0D07C3C1" w:rsidR="00FB1DD0" w:rsidRDefault="00FB1DD0" w:rsidP="00980F1A">
      <w:pPr>
        <w:spacing w:after="0" w:line="240" w:lineRule="auto"/>
        <w:rPr>
          <w:rFonts w:ascii="Garamond" w:eastAsia="Garamond" w:hAnsi="Garamond" w:cs="Garamond"/>
        </w:rPr>
      </w:pPr>
      <w:r>
        <w:rPr>
          <w:rFonts w:ascii="Garamond" w:eastAsia="Garamond" w:hAnsi="Garamond" w:cs="Garamond"/>
        </w:rPr>
        <w:t>The Landsat</w:t>
      </w:r>
      <w:r w:rsidRPr="00FB1DD0">
        <w:rPr>
          <w:rFonts w:ascii="Garamond" w:eastAsia="Garamond" w:hAnsi="Garamond" w:cs="Garamond"/>
        </w:rPr>
        <w:t xml:space="preserve"> </w:t>
      </w:r>
      <w:r w:rsidR="00625AC1">
        <w:rPr>
          <w:rFonts w:ascii="Garamond" w:eastAsia="Garamond" w:hAnsi="Garamond" w:cs="Garamond"/>
        </w:rPr>
        <w:t>surface reflectance</w:t>
      </w:r>
      <w:r w:rsidRPr="00FB1DD0">
        <w:rPr>
          <w:rFonts w:ascii="Garamond" w:eastAsia="Garamond" w:hAnsi="Garamond" w:cs="Garamond"/>
        </w:rPr>
        <w:t xml:space="preserve"> acquired from </w:t>
      </w:r>
      <w:r w:rsidR="00625AC1">
        <w:rPr>
          <w:rFonts w:ascii="Garamond" w:eastAsia="Garamond" w:hAnsi="Garamond" w:cs="Garamond"/>
        </w:rPr>
        <w:t>GEE</w:t>
      </w:r>
      <w:r w:rsidRPr="00FB1DD0">
        <w:rPr>
          <w:rFonts w:ascii="Garamond" w:eastAsia="Garamond" w:hAnsi="Garamond" w:cs="Garamond"/>
        </w:rPr>
        <w:t xml:space="preserve"> was </w:t>
      </w:r>
      <w:r w:rsidR="00625AC1">
        <w:rPr>
          <w:rFonts w:ascii="Garamond" w:eastAsia="Garamond" w:hAnsi="Garamond" w:cs="Garamond"/>
        </w:rPr>
        <w:t>filtered to the melting season,</w:t>
      </w:r>
      <w:r w:rsidRPr="00FB1DD0">
        <w:rPr>
          <w:rFonts w:ascii="Garamond" w:eastAsia="Garamond" w:hAnsi="Garamond" w:cs="Garamond"/>
        </w:rPr>
        <w:t xml:space="preserve"> August through September</w:t>
      </w:r>
      <w:r w:rsidR="00C47F14">
        <w:rPr>
          <w:rFonts w:ascii="Garamond" w:eastAsia="Garamond" w:hAnsi="Garamond" w:cs="Garamond"/>
        </w:rPr>
        <w:t xml:space="preserve"> of a given year</w:t>
      </w:r>
      <w:r w:rsidR="00625AC1">
        <w:rPr>
          <w:rFonts w:ascii="Garamond" w:eastAsia="Garamond" w:hAnsi="Garamond" w:cs="Garamond"/>
        </w:rPr>
        <w:t>,</w:t>
      </w:r>
      <w:r w:rsidR="00625AC1" w:rsidRPr="00625AC1">
        <w:rPr>
          <w:rFonts w:ascii="Garamond" w:eastAsia="Garamond" w:hAnsi="Garamond" w:cs="Garamond"/>
        </w:rPr>
        <w:t xml:space="preserve"> </w:t>
      </w:r>
      <w:r w:rsidR="00625AC1">
        <w:rPr>
          <w:rFonts w:ascii="Garamond" w:eastAsia="Garamond" w:hAnsi="Garamond" w:cs="Garamond"/>
        </w:rPr>
        <w:t>and scenes in Table 1</w:t>
      </w:r>
      <w:r w:rsidR="00C47F14">
        <w:rPr>
          <w:rFonts w:ascii="Garamond" w:eastAsia="Garamond" w:hAnsi="Garamond" w:cs="Garamond"/>
        </w:rPr>
        <w:t xml:space="preserve">. Given the cloudy environment of the Parks, steps were taken to ensure the most cloud-free images were used for analysis. </w:t>
      </w:r>
      <w:r w:rsidR="00C47F14" w:rsidRPr="00C47F14">
        <w:rPr>
          <w:rFonts w:ascii="Garamond" w:eastAsia="Garamond" w:hAnsi="Garamond" w:cs="Garamond"/>
        </w:rPr>
        <w:t xml:space="preserve">The Landsat </w:t>
      </w:r>
      <w:r w:rsidR="00AD7B70">
        <w:rPr>
          <w:rFonts w:ascii="Garamond" w:eastAsia="Garamond" w:hAnsi="Garamond" w:cs="Garamond"/>
        </w:rPr>
        <w:t xml:space="preserve">surface reflectance </w:t>
      </w:r>
      <w:r w:rsidR="00C47F14" w:rsidRPr="00C47F14">
        <w:rPr>
          <w:rFonts w:ascii="Garamond" w:eastAsia="Garamond" w:hAnsi="Garamond" w:cs="Garamond"/>
        </w:rPr>
        <w:t xml:space="preserve">scenes </w:t>
      </w:r>
      <w:r w:rsidR="00C47F14">
        <w:rPr>
          <w:rFonts w:ascii="Garamond" w:eastAsia="Garamond" w:hAnsi="Garamond" w:cs="Garamond"/>
        </w:rPr>
        <w:t xml:space="preserve">from </w:t>
      </w:r>
      <w:r w:rsidR="00AD7B70">
        <w:rPr>
          <w:rFonts w:ascii="Garamond" w:eastAsia="Garamond" w:hAnsi="Garamond" w:cs="Garamond"/>
        </w:rPr>
        <w:t>a</w:t>
      </w:r>
      <w:r w:rsidR="00C47F14">
        <w:rPr>
          <w:rFonts w:ascii="Garamond" w:eastAsia="Garamond" w:hAnsi="Garamond" w:cs="Garamond"/>
        </w:rPr>
        <w:t xml:space="preserve"> melting season were</w:t>
      </w:r>
      <w:r w:rsidR="00C47F14" w:rsidRPr="00C47F14">
        <w:rPr>
          <w:rFonts w:ascii="Garamond" w:eastAsia="Garamond" w:hAnsi="Garamond" w:cs="Garamond"/>
        </w:rPr>
        <w:t xml:space="preserve"> condensed into a single image by taking the median value of each pixel</w:t>
      </w:r>
      <w:r w:rsidR="00C47F14">
        <w:rPr>
          <w:rFonts w:ascii="Garamond" w:eastAsia="Garamond" w:hAnsi="Garamond" w:cs="Garamond"/>
        </w:rPr>
        <w:t xml:space="preserve">. </w:t>
      </w:r>
      <w:r w:rsidR="00C47F14" w:rsidRPr="00C47F14">
        <w:rPr>
          <w:rFonts w:ascii="Garamond" w:eastAsia="Garamond" w:hAnsi="Garamond" w:cs="Garamond"/>
        </w:rPr>
        <w:t>The team inspected each of the median images for persisting cloud cover.</w:t>
      </w:r>
      <w:r w:rsidR="00C47F14">
        <w:rPr>
          <w:rFonts w:ascii="Garamond" w:eastAsia="Garamond" w:hAnsi="Garamond" w:cs="Garamond"/>
        </w:rPr>
        <w:t xml:space="preserve"> Images that showed less than ten present cloud cover were used for further analysis. Two different ice cover identification techniques were applied</w:t>
      </w:r>
      <w:r w:rsidR="008A0EB8">
        <w:rPr>
          <w:rFonts w:ascii="Garamond" w:eastAsia="Garamond" w:hAnsi="Garamond" w:cs="Garamond"/>
        </w:rPr>
        <w:t>:</w:t>
      </w:r>
      <w:r w:rsidR="00C47F14">
        <w:rPr>
          <w:rFonts w:ascii="Garamond" w:eastAsia="Garamond" w:hAnsi="Garamond" w:cs="Garamond"/>
        </w:rPr>
        <w:t xml:space="preserve"> supervised classification and index thresholding</w:t>
      </w:r>
      <w:r w:rsidR="00AD7B70">
        <w:rPr>
          <w:rFonts w:ascii="Garamond" w:eastAsia="Garamond" w:hAnsi="Garamond" w:cs="Garamond"/>
        </w:rPr>
        <w:t xml:space="preserve"> illustrated in Figure 1</w:t>
      </w:r>
      <w:r w:rsidR="00C47F14">
        <w:rPr>
          <w:rFonts w:ascii="Garamond" w:eastAsia="Garamond" w:hAnsi="Garamond" w:cs="Garamond"/>
        </w:rPr>
        <w:t xml:space="preserve">. </w:t>
      </w:r>
    </w:p>
    <w:p w14:paraId="2E3DC6A1" w14:textId="6B0A36EB" w:rsidR="00FB1DD0" w:rsidRDefault="008A0EB8" w:rsidP="00980F1A">
      <w:pPr>
        <w:spacing w:after="0" w:line="240" w:lineRule="auto"/>
        <w:rPr>
          <w:rFonts w:ascii="Garamond" w:eastAsia="Garamond" w:hAnsi="Garamond" w:cs="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728896" behindDoc="1" locked="0" layoutInCell="1" allowOverlap="1" wp14:anchorId="29D5E586" wp14:editId="49A36A10">
                <wp:simplePos x="0" y="0"/>
                <wp:positionH relativeFrom="margin">
                  <wp:posOffset>1219200</wp:posOffset>
                </wp:positionH>
                <wp:positionV relativeFrom="paragraph">
                  <wp:posOffset>2760980</wp:posOffset>
                </wp:positionV>
                <wp:extent cx="3498215" cy="285750"/>
                <wp:effectExtent l="0" t="0" r="6985"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85750"/>
                        </a:xfrm>
                        <a:prstGeom prst="rect">
                          <a:avLst/>
                        </a:prstGeom>
                        <a:solidFill>
                          <a:srgbClr val="FFFFFF"/>
                        </a:solidFill>
                        <a:ln w="9525">
                          <a:noFill/>
                          <a:miter lim="800000"/>
                          <a:headEnd/>
                          <a:tailEnd/>
                        </a:ln>
                      </wps:spPr>
                      <wps:txbx>
                        <w:txbxContent>
                          <w:p w14:paraId="715FDC83" w14:textId="54C85101" w:rsidR="002140CD" w:rsidRPr="0038015C" w:rsidRDefault="002140CD" w:rsidP="00896F4E">
                            <w:pPr>
                              <w:spacing w:after="0" w:line="240" w:lineRule="auto"/>
                              <w:rPr>
                                <w:i/>
                              </w:rPr>
                            </w:pPr>
                            <w:r>
                              <w:rPr>
                                <w:rFonts w:ascii="Garamond" w:eastAsia="Garamond" w:hAnsi="Garamond" w:cs="Garamond"/>
                                <w:b/>
                              </w:rPr>
                              <w:t>Figure</w:t>
                            </w:r>
                            <w:r w:rsidRPr="0038015C">
                              <w:rPr>
                                <w:rFonts w:ascii="Garamond" w:eastAsia="Garamond" w:hAnsi="Garamond" w:cs="Garamond"/>
                                <w:b/>
                              </w:rPr>
                              <w:t xml:space="preserve"> 1.</w:t>
                            </w:r>
                            <w:r>
                              <w:rPr>
                                <w:rFonts w:ascii="Garamond" w:eastAsia="Garamond" w:hAnsi="Garamond" w:cs="Garamond"/>
                              </w:rPr>
                              <w:t xml:space="preserve"> </w:t>
                            </w:r>
                            <w:r>
                              <w:rPr>
                                <w:rFonts w:ascii="Garamond" w:eastAsia="Garamond" w:hAnsi="Garamond" w:cs="Garamond"/>
                                <w:i/>
                              </w:rPr>
                              <w:t>Flowchart of different techniques applied in Methodology.</w:t>
                            </w:r>
                          </w:p>
                          <w:p w14:paraId="059B8CAC" w14:textId="77777777" w:rsidR="002140CD" w:rsidRDefault="002140CD" w:rsidP="00896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9D5E586" id="_x0000_s1027" type="#_x0000_t202" style="position:absolute;margin-left:96pt;margin-top:217.4pt;width:275.45pt;height:22.5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" stroked="f">
                <v:textbox>
                  <w:txbxContent>
                    <w:p w14:paraId="715FDC83" w14:textId="54C85101" w:rsidR="002140CD" w:rsidRPr="0038015C" w:rsidRDefault="002140CD" w:rsidP="00896F4E">
                      <w:pPr>
                        <w:spacing w:after="0" w:line="240" w:lineRule="auto"/>
                        <w:rPr>
                          <w:i/>
                        </w:rPr>
                      </w:pPr>
                      <w:r>
                        <w:rPr>
                          <w:rFonts w:ascii="Garamond" w:eastAsia="Garamond" w:hAnsi="Garamond" w:cs="Garamond"/>
                          <w:b/>
                        </w:rPr>
                        <w:t>Figure</w:t>
                      </w:r>
                      <w:r w:rsidRPr="0038015C">
                        <w:rPr>
                          <w:rFonts w:ascii="Garamond" w:eastAsia="Garamond" w:hAnsi="Garamond" w:cs="Garamond"/>
                          <w:b/>
                        </w:rPr>
                        <w:t xml:space="preserve"> 1.</w:t>
                      </w:r>
                      <w:r>
                        <w:rPr>
                          <w:rFonts w:ascii="Garamond" w:eastAsia="Garamond" w:hAnsi="Garamond" w:cs="Garamond"/>
                        </w:rPr>
                        <w:t xml:space="preserve"> </w:t>
                      </w:r>
                      <w:r>
                        <w:rPr>
                          <w:rFonts w:ascii="Garamond" w:eastAsia="Garamond" w:hAnsi="Garamond" w:cs="Garamond"/>
                          <w:i/>
                        </w:rPr>
                        <w:t>Flowchart of different techniques applied in Methodology.</w:t>
                      </w:r>
                    </w:p>
                    <w:p w14:paraId="059B8CAC" w14:textId="77777777" w:rsidR="002140CD" w:rsidRDefault="002140CD" w:rsidP="00896F4E"/>
                  </w:txbxContent>
                </v:textbox>
                <w10:wrap type="topAndBottom" anchorx="margin"/>
              </v:shape>
            </w:pict>
          </mc:Fallback>
        </mc:AlternateContent>
      </w:r>
      <w:r w:rsidR="00A13DCC">
        <w:rPr>
          <w:rFonts w:ascii="Garamond" w:eastAsia="Garamond" w:hAnsi="Garamond" w:cs="Garamond"/>
          <w:noProof/>
          <w:sz w:val="16"/>
          <w:szCs w:val="16"/>
        </w:rPr>
        <mc:AlternateContent>
          <mc:Choice Requires="wpg">
            <w:drawing>
              <wp:anchor distT="0" distB="0" distL="114300" distR="114300" simplePos="0" relativeHeight="251726848" behindDoc="0" locked="0" layoutInCell="1" allowOverlap="1" wp14:anchorId="412E35D0" wp14:editId="01E9B7AE">
                <wp:simplePos x="0" y="0"/>
                <wp:positionH relativeFrom="column">
                  <wp:posOffset>-15903</wp:posOffset>
                </wp:positionH>
                <wp:positionV relativeFrom="paragraph">
                  <wp:posOffset>230588</wp:posOffset>
                </wp:positionV>
                <wp:extent cx="5931839" cy="276352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5931839" cy="2763520"/>
                          <a:chOff x="7951" y="0"/>
                          <a:chExt cx="5931839" cy="2763520"/>
                        </a:xfrm>
                      </wpg:grpSpPr>
                      <wps:wsp>
                        <wps:cNvPr id="27" name="Rectangle 27"/>
                        <wps:cNvSpPr/>
                        <wps:spPr>
                          <a:xfrm>
                            <a:off x="3236181" y="2011680"/>
                            <a:ext cx="818515" cy="428625"/>
                          </a:xfrm>
                          <a:prstGeom prst="rect">
                            <a:avLst/>
                          </a:prstGeom>
                          <a:solidFill>
                            <a:srgbClr val="CC99FF"/>
                          </a:solidFill>
                          <a:ln>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EE0DA47" w14:textId="08E1C560" w:rsidR="002140CD" w:rsidRPr="00AB75A2" w:rsidRDefault="002140CD" w:rsidP="007A3AAE">
                              <w:pPr>
                                <w:spacing w:after="0"/>
                                <w:jc w:val="center"/>
                                <w:rPr>
                                  <w:rFonts w:ascii="Garamond" w:hAnsi="Garamond"/>
                                  <w:b/>
                                  <w:bCs/>
                                </w:rPr>
                              </w:pPr>
                              <w:r w:rsidRPr="00AB75A2">
                                <w:rPr>
                                  <w:rFonts w:ascii="Garamond" w:hAnsi="Garamond"/>
                                  <w:b/>
                                  <w:bCs/>
                                </w:rPr>
                                <w:t>PISC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7951" y="0"/>
                            <a:ext cx="5931839" cy="2763520"/>
                            <a:chOff x="7951" y="0"/>
                            <a:chExt cx="5932198" cy="2763671"/>
                          </a:xfrm>
                        </wpg:grpSpPr>
                        <wps:wsp>
                          <wps:cNvPr id="3" name="Rectangle 3"/>
                          <wps:cNvSpPr/>
                          <wps:spPr>
                            <a:xfrm>
                              <a:off x="23854" y="0"/>
                              <a:ext cx="5916295" cy="27636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124863" y="174929"/>
                              <a:ext cx="1221105" cy="476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81473D" w14:textId="5B8CB922" w:rsidR="002140CD" w:rsidRPr="00AB75A2" w:rsidRDefault="002140CD" w:rsidP="00AF3CBB">
                                <w:pPr>
                                  <w:jc w:val="center"/>
                                  <w:rPr>
                                    <w:rFonts w:ascii="Garamond" w:hAnsi="Garamond"/>
                                    <w:b/>
                                    <w:bCs/>
                                  </w:rPr>
                                </w:pPr>
                                <w:r w:rsidRPr="00AB75A2">
                                  <w:rPr>
                                    <w:rFonts w:ascii="Garamond" w:hAnsi="Garamond"/>
                                    <w:b/>
                                    <w:bCs/>
                                  </w:rPr>
                                  <w:t>Condensed Melting Season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58456" y="95416"/>
                              <a:ext cx="1139588" cy="470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FD338A" w14:textId="0DB0427A" w:rsidR="002140CD" w:rsidRDefault="002140CD" w:rsidP="00AF3CBB">
                                <w:pPr>
                                  <w:jc w:val="center"/>
                                </w:pPr>
                                <w:r>
                                  <w:t>Mask Clouds and 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63610" y="63611"/>
                              <a:ext cx="1166884" cy="607326"/>
                              <a:chOff x="0" y="0"/>
                              <a:chExt cx="1166884" cy="607326"/>
                            </a:xfrm>
                          </wpg:grpSpPr>
                          <wps:wsp>
                            <wps:cNvPr id="5" name="Rectangle 5"/>
                            <wps:cNvSpPr/>
                            <wps:spPr>
                              <a:xfrm>
                                <a:off x="0" y="0"/>
                                <a:ext cx="1044054" cy="47767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67A5CE4" w14:textId="2A751CF7" w:rsidR="002140CD" w:rsidRDefault="002140CD" w:rsidP="00AF3CBB">
                                  <w:pPr>
                                    <w:jc w:val="center"/>
                                  </w:pPr>
                                  <w:r>
                                    <w:t>Landsat Imagery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1415" y="54591"/>
                                <a:ext cx="1044054" cy="47767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BE5CC71" w14:textId="77777777" w:rsidR="002140CD" w:rsidRDefault="002140CD" w:rsidP="00AF3CBB">
                                  <w:pPr>
                                    <w:jc w:val="center"/>
                                  </w:pPr>
                                  <w:r>
                                    <w:t>Landsat Imagery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22830" y="129654"/>
                                <a:ext cx="1044054" cy="47767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6B890C2" w14:textId="77777777" w:rsidR="002140CD" w:rsidRPr="00AB75A2" w:rsidRDefault="002140CD" w:rsidP="00AF3CBB">
                                  <w:pPr>
                                    <w:jc w:val="center"/>
                                    <w:rPr>
                                      <w:rFonts w:ascii="Garamond" w:hAnsi="Garamond"/>
                                      <w:b/>
                                      <w:bCs/>
                                    </w:rPr>
                                  </w:pPr>
                                  <w:r w:rsidRPr="00AB75A2">
                                    <w:rPr>
                                      <w:rFonts w:ascii="Garamond" w:hAnsi="Garamond"/>
                                      <w:b/>
                                      <w:bCs/>
                                    </w:rPr>
                                    <w:t>Landsat Imagery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ectangle 10"/>
                          <wps:cNvSpPr/>
                          <wps:spPr>
                            <a:xfrm>
                              <a:off x="4699221" y="182880"/>
                              <a:ext cx="1221475" cy="4772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02BB45" w14:textId="196B591A" w:rsidR="002140CD" w:rsidRPr="00AB75A2" w:rsidRDefault="002140CD" w:rsidP="00AF3CBB">
                                <w:pPr>
                                  <w:jc w:val="center"/>
                                  <w:rPr>
                                    <w:rFonts w:ascii="Garamond" w:hAnsi="Garamond"/>
                                    <w:b/>
                                    <w:bCs/>
                                  </w:rPr>
                                </w:pPr>
                                <w:r w:rsidRPr="00AB75A2">
                                  <w:rPr>
                                    <w:rFonts w:ascii="Garamond" w:hAnsi="Garamond"/>
                                    <w:b/>
                                    <w:bCs/>
                                  </w:rPr>
                                  <w:t>Create Mask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83757" y="1081377"/>
                              <a:ext cx="1221105" cy="47688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F58FF24" w14:textId="1972CC7B" w:rsidR="002140CD" w:rsidRPr="00AB75A2" w:rsidRDefault="002140CD" w:rsidP="00136EFA">
                                <w:pPr>
                                  <w:jc w:val="center"/>
                                  <w:rPr>
                                    <w:rFonts w:ascii="Garamond" w:hAnsi="Garamond"/>
                                    <w:b/>
                                    <w:bCs/>
                                  </w:rPr>
                                </w:pPr>
                                <w:r w:rsidRPr="00AB75A2">
                                  <w:rPr>
                                    <w:rFonts w:ascii="Garamond" w:hAnsi="Garamond"/>
                                    <w:b/>
                                    <w:bCs/>
                                  </w:rPr>
                                  <w:t>Condensed Melting Season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 Arrow 14"/>
                          <wps:cNvSpPr/>
                          <wps:spPr>
                            <a:xfrm rot="10800000">
                              <a:off x="2830664" y="2130950"/>
                              <a:ext cx="272415" cy="156845"/>
                            </a:xfrm>
                            <a:prstGeom prst="leftArrow">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eft Arrow 18"/>
                          <wps:cNvSpPr/>
                          <wps:spPr>
                            <a:xfrm rot="10800000">
                              <a:off x="2838616" y="349857"/>
                              <a:ext cx="272415" cy="156845"/>
                            </a:xfrm>
                            <a:prstGeom prst="lef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eft Arrow 19"/>
                          <wps:cNvSpPr/>
                          <wps:spPr>
                            <a:xfrm rot="10800000">
                              <a:off x="4397071" y="349857"/>
                              <a:ext cx="272415" cy="156845"/>
                            </a:xfrm>
                            <a:prstGeom prst="lef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793061" y="1081377"/>
                              <a:ext cx="1473200" cy="476885"/>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0FF31" w14:textId="63181384" w:rsidR="002140CD" w:rsidRPr="00AB75A2" w:rsidRDefault="002140CD" w:rsidP="00136EFA">
                                <w:pPr>
                                  <w:jc w:val="center"/>
                                  <w:rPr>
                                    <w:rFonts w:ascii="Garamond" w:hAnsi="Garamond"/>
                                    <w:b/>
                                    <w:bCs/>
                                  </w:rPr>
                                </w:pPr>
                                <w:r w:rsidRPr="00AB75A2">
                                  <w:rPr>
                                    <w:rFonts w:ascii="Garamond" w:hAnsi="Garamond"/>
                                    <w:b/>
                                    <w:bCs/>
                                  </w:rPr>
                                  <w:t>Water-Free Melting Season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7951" y="1963972"/>
                              <a:ext cx="1221057" cy="47688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E75937A" w14:textId="2DBA790B" w:rsidR="002140CD" w:rsidRPr="00AB75A2" w:rsidRDefault="002140CD" w:rsidP="00136EFA">
                                <w:pPr>
                                  <w:jc w:val="center"/>
                                  <w:rPr>
                                    <w:rFonts w:ascii="Garamond" w:hAnsi="Garamond"/>
                                    <w:b/>
                                    <w:bCs/>
                                  </w:rPr>
                                </w:pPr>
                                <w:r w:rsidRPr="00AB75A2">
                                  <w:rPr>
                                    <w:rFonts w:ascii="Garamond" w:hAnsi="Garamond"/>
                                    <w:b/>
                                    <w:bCs/>
                                  </w:rPr>
                                  <w:t>Supervised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653871" y="1963972"/>
                              <a:ext cx="1084580" cy="47688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19DBD79E" w14:textId="18BF9885" w:rsidR="002140CD" w:rsidRPr="00AB75A2" w:rsidRDefault="002140CD" w:rsidP="00136EFA">
                                <w:pPr>
                                  <w:jc w:val="center"/>
                                  <w:rPr>
                                    <w:rFonts w:ascii="Garamond" w:hAnsi="Garamond"/>
                                    <w:b/>
                                    <w:bCs/>
                                  </w:rPr>
                                </w:pPr>
                                <w:r w:rsidRPr="00AB75A2">
                                  <w:rPr>
                                    <w:rFonts w:ascii="Garamond" w:hAnsi="Garamond"/>
                                    <w:b/>
                                    <w:bCs/>
                                  </w:rPr>
                                  <w:t>Extract Ice 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Left Arrow 26"/>
                          <wps:cNvSpPr/>
                          <wps:spPr>
                            <a:xfrm rot="17924976">
                              <a:off x="737659" y="1672698"/>
                              <a:ext cx="272415" cy="156845"/>
                            </a:xfrm>
                            <a:prstGeom prst="leftArrow">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738904" y="1081377"/>
                              <a:ext cx="1177034" cy="476885"/>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ADAA6" w14:textId="3CD1AF0C" w:rsidR="002140CD" w:rsidRPr="00AB75A2" w:rsidRDefault="002140CD" w:rsidP="00B07CE4">
                                <w:pPr>
                                  <w:spacing w:after="0"/>
                                  <w:jc w:val="center"/>
                                  <w:rPr>
                                    <w:rFonts w:ascii="Garamond" w:hAnsi="Garamond"/>
                                    <w:b/>
                                    <w:bCs/>
                                  </w:rPr>
                                </w:pPr>
                                <w:r w:rsidRPr="00AB75A2">
                                  <w:rPr>
                                    <w:rFonts w:ascii="Garamond" w:hAnsi="Garamond"/>
                                    <w:b/>
                                    <w:bCs/>
                                  </w:rPr>
                                  <w:t xml:space="preserve">Apply Index Threshold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eft Arrow 29"/>
                          <wps:cNvSpPr/>
                          <wps:spPr>
                            <a:xfrm rot="16200000">
                              <a:off x="5112688" y="1685677"/>
                              <a:ext cx="272415" cy="156845"/>
                            </a:xfrm>
                            <a:prstGeom prst="lef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4556097" y="1963972"/>
                              <a:ext cx="1358123" cy="477207"/>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ED93F" w14:textId="613015F7" w:rsidR="002140CD" w:rsidRPr="00AB75A2" w:rsidRDefault="002140CD" w:rsidP="007A3AAE">
                                <w:pPr>
                                  <w:jc w:val="center"/>
                                  <w:rPr>
                                    <w:rFonts w:ascii="Garamond" w:hAnsi="Garamond"/>
                                    <w:b/>
                                    <w:bCs/>
                                  </w:rPr>
                                </w:pPr>
                                <w:r w:rsidRPr="00AB75A2">
                                  <w:rPr>
                                    <w:rFonts w:ascii="Garamond" w:hAnsi="Garamond"/>
                                    <w:b/>
                                    <w:bCs/>
                                  </w:rPr>
                                  <w:t xml:space="preserve">Calculate Decadal Difference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Left Arrow 31"/>
                          <wps:cNvSpPr/>
                          <wps:spPr>
                            <a:xfrm rot="14765741">
                              <a:off x="844544" y="803082"/>
                              <a:ext cx="272415" cy="156845"/>
                            </a:xfrm>
                            <a:prstGeom prst="leftArrow">
                              <a:avLst/>
                            </a:prstGeom>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Left Arrow 192"/>
                          <wps:cNvSpPr/>
                          <wps:spPr>
                            <a:xfrm>
                              <a:off x="4134678" y="2138901"/>
                              <a:ext cx="272955" cy="156949"/>
                            </a:xfrm>
                            <a:prstGeom prst="lef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Left Arrow 193"/>
                          <wps:cNvSpPr/>
                          <wps:spPr>
                            <a:xfrm rot="10800000">
                              <a:off x="1288111" y="2130950"/>
                              <a:ext cx="272415" cy="156845"/>
                            </a:xfrm>
                            <a:prstGeom prst="leftArrow">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Left Arrow 6"/>
                          <wps:cNvSpPr/>
                          <wps:spPr>
                            <a:xfrm rot="10800000">
                              <a:off x="1256306" y="349857"/>
                              <a:ext cx="272415" cy="156845"/>
                            </a:xfrm>
                            <a:prstGeom prst="lef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 Arrow 13"/>
                          <wps:cNvSpPr/>
                          <wps:spPr>
                            <a:xfrm rot="19126157">
                              <a:off x="4239920" y="820018"/>
                              <a:ext cx="526630" cy="114964"/>
                            </a:xfrm>
                            <a:prstGeom prst="lef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Left Arrow 16"/>
                          <wps:cNvSpPr/>
                          <wps:spPr>
                            <a:xfrm rot="10800000">
                              <a:off x="2015656" y="1224501"/>
                              <a:ext cx="682388" cy="156846"/>
                            </a:xfrm>
                            <a:prstGeom prst="lef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eft Arrow 23"/>
                          <wps:cNvSpPr/>
                          <wps:spPr>
                            <a:xfrm rot="10800000">
                              <a:off x="4337765" y="1224501"/>
                              <a:ext cx="292137" cy="156847"/>
                            </a:xfrm>
                            <a:prstGeom prst="lef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606163" y="143124"/>
                              <a:ext cx="1139190"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6A140" w14:textId="77777777" w:rsidR="002140CD" w:rsidRDefault="002140CD" w:rsidP="000060BF">
                                <w:pPr>
                                  <w:jc w:val="center"/>
                                </w:pPr>
                                <w:r>
                                  <w:t>Mask Clouds and 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653871" y="190831"/>
                              <a:ext cx="1139190"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5C8787" w14:textId="77777777" w:rsidR="002140CD" w:rsidRPr="00AB75A2" w:rsidRDefault="002140CD" w:rsidP="000060BF">
                                <w:pPr>
                                  <w:jc w:val="center"/>
                                  <w:rPr>
                                    <w:rFonts w:ascii="Garamond" w:hAnsi="Garamond"/>
                                    <w:b/>
                                    <w:bCs/>
                                  </w:rPr>
                                </w:pPr>
                                <w:r w:rsidRPr="00AB75A2">
                                  <w:rPr>
                                    <w:rFonts w:ascii="Garamond" w:hAnsi="Garamond"/>
                                    <w:b/>
                                    <w:bCs/>
                                  </w:rPr>
                                  <w:t>Mask Clouds and 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12E35D0" id="Group 20" o:spid="_x0000_s1028" style="position:absolute;margin-left:-1.25pt;margin-top:18.15pt;width:467.05pt;height:217.6pt;z-index:251726848;mso-width-relative:margin" coordorigin="79" coordsize="59318,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">
                <v:rect id="Rectangle 27" o:spid="_x0000_s1029" style="position:absolute;left:32361;top:20116;width:8185;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" fillcolor="#c9f" strokecolor="#7030a0" strokeweight="1pt">
                  <v:textbox>
                    <w:txbxContent>
                      <w:p w14:paraId="1EE0DA47" w14:textId="08E1C560" w:rsidR="002140CD" w:rsidRPr="00AB75A2" w:rsidRDefault="002140CD" w:rsidP="007A3AAE">
                        <w:pPr>
                          <w:spacing w:after="0"/>
                          <w:jc w:val="center"/>
                          <w:rPr>
                            <w:rFonts w:ascii="Garamond" w:hAnsi="Garamond"/>
                            <w:b/>
                            <w:bCs/>
                          </w:rPr>
                        </w:pPr>
                        <w:r w:rsidRPr="00AB75A2">
                          <w:rPr>
                            <w:rFonts w:ascii="Garamond" w:hAnsi="Garamond"/>
                            <w:b/>
                            <w:bCs/>
                          </w:rPr>
                          <w:t>PISC</w:t>
                        </w:r>
                      </w:p>
                    </w:txbxContent>
                  </v:textbox>
                </v:rect>
                <v:group id="Group 15" o:spid="_x0000_s1030" style="position:absolute;left:79;width:59318;height:27635" coordorigin="79" coordsize="59321,2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 o:spid="_x0000_s1031" style="position:absolute;left:238;width:59163;height:27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rect id="Rectangle 4" o:spid="_x0000_s1032" style="position:absolute;left:31248;top:1749;width:1221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14:paraId="2081473D" w14:textId="5B8CB922" w:rsidR="002140CD" w:rsidRPr="00AB75A2" w:rsidRDefault="002140CD" w:rsidP="00AF3CBB">
                          <w:pPr>
                            <w:jc w:val="center"/>
                            <w:rPr>
                              <w:rFonts w:ascii="Garamond" w:hAnsi="Garamond"/>
                              <w:b/>
                              <w:bCs/>
                            </w:rPr>
                          </w:pPr>
                          <w:r w:rsidRPr="00AB75A2">
                            <w:rPr>
                              <w:rFonts w:ascii="Garamond" w:hAnsi="Garamond"/>
                              <w:b/>
                              <w:bCs/>
                            </w:rPr>
                            <w:t>Condensed Melting Season</w:t>
                          </w:r>
                        </w:p>
                      </w:txbxContent>
                    </v:textbox>
                  </v:rect>
                  <v:rect id="Rectangle 7" o:spid="_x0000_s1033" style="position:absolute;left:15584;top:954;width:11396;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13FD338A" w14:textId="0DB0427A" w:rsidR="002140CD" w:rsidRDefault="002140CD" w:rsidP="00AF3CBB">
                          <w:pPr>
                            <w:jc w:val="center"/>
                          </w:pPr>
                          <w:r>
                            <w:t>Mask Clouds and Ice</w:t>
                          </w:r>
                        </w:p>
                      </w:txbxContent>
                    </v:textbox>
                  </v:rect>
                  <v:group id="Group 12" o:spid="_x0000_s1034" style="position:absolute;left:636;top:636;width:11668;height:6073" coordsize="11668,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5" o:spid="_x0000_s1035" style="position:absolute;width:10440;height:4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" fillcolor="#ffc000 [3207]" strokecolor="#7f5f00 [1607]" strokeweight="1pt">
                      <v:textbox>
                        <w:txbxContent>
                          <w:p w14:paraId="767A5CE4" w14:textId="2A751CF7" w:rsidR="002140CD" w:rsidRDefault="002140CD" w:rsidP="00AF3CBB">
                            <w:pPr>
                              <w:jc w:val="center"/>
                            </w:pPr>
                            <w:r>
                              <w:t>Landsat Imagery</w:t>
                            </w:r>
                          </w:p>
                        </w:txbxContent>
                      </v:textbox>
                    </v:rect>
                    <v:rect id="Rectangle 8" o:spid="_x0000_s1036" style="position:absolute;left:614;top:545;width:10440;height:4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" fillcolor="#ffc000 [3207]" strokecolor="#7f5f00 [1607]" strokeweight="1pt">
                      <v:textbox>
                        <w:txbxContent>
                          <w:p w14:paraId="2BE5CC71" w14:textId="77777777" w:rsidR="002140CD" w:rsidRDefault="002140CD" w:rsidP="00AF3CBB">
                            <w:pPr>
                              <w:jc w:val="center"/>
                            </w:pPr>
                            <w:r>
                              <w:t>Landsat Imagery</w:t>
                            </w:r>
                          </w:p>
                        </w:txbxContent>
                      </v:textbox>
                    </v:rect>
                    <v:rect id="Rectangle 9" o:spid="_x0000_s1037" style="position:absolute;left:1228;top:1296;width:10440;height:4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" fillcolor="#ffc000 [3207]" strokecolor="#7f5f00 [1607]" strokeweight="1pt">
                      <v:textbox>
                        <w:txbxContent>
                          <w:p w14:paraId="26B890C2" w14:textId="77777777" w:rsidR="002140CD" w:rsidRPr="00AB75A2" w:rsidRDefault="002140CD" w:rsidP="00AF3CBB">
                            <w:pPr>
                              <w:jc w:val="center"/>
                              <w:rPr>
                                <w:rFonts w:ascii="Garamond" w:hAnsi="Garamond"/>
                                <w:b/>
                                <w:bCs/>
                              </w:rPr>
                            </w:pPr>
                            <w:r w:rsidRPr="00AB75A2">
                              <w:rPr>
                                <w:rFonts w:ascii="Garamond" w:hAnsi="Garamond"/>
                                <w:b/>
                                <w:bCs/>
                              </w:rPr>
                              <w:t>Landsat Imagery</w:t>
                            </w:r>
                          </w:p>
                        </w:txbxContent>
                      </v:textbox>
                    </v:rect>
                  </v:group>
                  <v:rect id="Rectangle 10" o:spid="_x0000_s1038" style="position:absolute;left:46992;top:1828;width:12214;height:4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5b9bd5 [3204]" strokecolor="#1f4d78 [1604]" strokeweight="1pt">
                    <v:textbox>
                      <w:txbxContent>
                        <w:p w14:paraId="7D02BB45" w14:textId="196B591A" w:rsidR="002140CD" w:rsidRPr="00AB75A2" w:rsidRDefault="002140CD" w:rsidP="00AF3CBB">
                          <w:pPr>
                            <w:jc w:val="center"/>
                            <w:rPr>
                              <w:rFonts w:ascii="Garamond" w:hAnsi="Garamond"/>
                              <w:b/>
                              <w:bCs/>
                            </w:rPr>
                          </w:pPr>
                          <w:r w:rsidRPr="00AB75A2">
                            <w:rPr>
                              <w:rFonts w:ascii="Garamond" w:hAnsi="Garamond"/>
                              <w:b/>
                              <w:bCs/>
                            </w:rPr>
                            <w:t>Create Mask Water</w:t>
                          </w:r>
                        </w:p>
                      </w:txbxContent>
                    </v:textbox>
                  </v:rect>
                  <v:rect id="Rectangle 11" o:spid="_x0000_s1039" style="position:absolute;left:6837;top:10813;width:1221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" fillcolor="#ffc000 [3207]" strokecolor="#7f5f00 [1607]" strokeweight="1pt">
                    <v:textbox>
                      <w:txbxContent>
                        <w:p w14:paraId="6F58FF24" w14:textId="1972CC7B" w:rsidR="002140CD" w:rsidRPr="00AB75A2" w:rsidRDefault="002140CD" w:rsidP="00136EFA">
                          <w:pPr>
                            <w:jc w:val="center"/>
                            <w:rPr>
                              <w:rFonts w:ascii="Garamond" w:hAnsi="Garamond"/>
                              <w:b/>
                              <w:bCs/>
                            </w:rPr>
                          </w:pPr>
                          <w:r w:rsidRPr="00AB75A2">
                            <w:rPr>
                              <w:rFonts w:ascii="Garamond" w:hAnsi="Garamond"/>
                              <w:b/>
                              <w:bCs/>
                            </w:rPr>
                            <w:t>Condensed Melting Season</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40" type="#_x0000_t66" style="position:absolute;left:28306;top:21309;width:2724;height:15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" adj="6218" fillcolor="#a8d08d [1945]" strokecolor="#538135 [2409]" strokeweight="1pt"/>
                  <v:shape id="Left Arrow 18" o:spid="_x0000_s1041" type="#_x0000_t66" style="position:absolute;left:28386;top:3498;width:2724;height:15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" adj="6218" fillcolor="#5b9bd5 [3204]" strokecolor="#1f4d78 [1604]" strokeweight="1pt"/>
                  <v:shape id="Left Arrow 19" o:spid="_x0000_s1042" type="#_x0000_t66" style="position:absolute;left:43970;top:3498;width:2724;height:15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" adj="6218" fillcolor="#5b9bd5 [3204]" strokecolor="#1f4d78 [1604]" strokeweight="1pt"/>
                  <v:rect id="Rectangle 22" o:spid="_x0000_s1043" style="position:absolute;left:27930;top:10813;width:1473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" fillcolor="#f4b083 [1941]" strokecolor="#c45911 [2405]" strokeweight="1pt">
                    <v:textbox>
                      <w:txbxContent>
                        <w:p w14:paraId="4040FF31" w14:textId="63181384" w:rsidR="002140CD" w:rsidRPr="00AB75A2" w:rsidRDefault="002140CD" w:rsidP="00136EFA">
                          <w:pPr>
                            <w:jc w:val="center"/>
                            <w:rPr>
                              <w:rFonts w:ascii="Garamond" w:hAnsi="Garamond"/>
                              <w:b/>
                              <w:bCs/>
                            </w:rPr>
                          </w:pPr>
                          <w:r w:rsidRPr="00AB75A2">
                            <w:rPr>
                              <w:rFonts w:ascii="Garamond" w:hAnsi="Garamond"/>
                              <w:b/>
                              <w:bCs/>
                            </w:rPr>
                            <w:t>Water-Free Melting Season</w:t>
                          </w:r>
                        </w:p>
                      </w:txbxContent>
                    </v:textbox>
                  </v:rect>
                  <v:rect id="Rectangle 24" o:spid="_x0000_s1044" style="position:absolute;left:79;top:19639;width:1221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54xAAAANsAAAAPAAAAZHJzL2Rvd25yZXYueG1sRI9Ba8JA&#10;FITvhf6H5RW8FN3ES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Fc4rnjEAAAA2wAAAA8A&#10;AAAAAAAAAAAAAAAABwIAAGRycy9kb3ducmV2LnhtbFBLBQYAAAAAAwADALcAAAD4AgAAAAA=&#10;" fillcolor="#70ad47 [3209]" strokecolor="#375623 [1609]" strokeweight="1pt">
                    <v:textbox>
                      <w:txbxContent>
                        <w:p w14:paraId="7E75937A" w14:textId="2DBA790B" w:rsidR="002140CD" w:rsidRPr="00AB75A2" w:rsidRDefault="002140CD" w:rsidP="00136EFA">
                          <w:pPr>
                            <w:jc w:val="center"/>
                            <w:rPr>
                              <w:rFonts w:ascii="Garamond" w:hAnsi="Garamond"/>
                              <w:b/>
                              <w:bCs/>
                            </w:rPr>
                          </w:pPr>
                          <w:r w:rsidRPr="00AB75A2">
                            <w:rPr>
                              <w:rFonts w:ascii="Garamond" w:hAnsi="Garamond"/>
                              <w:b/>
                              <w:bCs/>
                            </w:rPr>
                            <w:t>Supervised Classification</w:t>
                          </w:r>
                        </w:p>
                      </w:txbxContent>
                    </v:textbox>
                  </v:rect>
                  <v:rect id="Rectangle 25" o:spid="_x0000_s1045" style="position:absolute;left:16538;top:19639;width:10846;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19DBD79E" w14:textId="18BF9885" w:rsidR="002140CD" w:rsidRPr="00AB75A2" w:rsidRDefault="002140CD" w:rsidP="00136EFA">
                          <w:pPr>
                            <w:jc w:val="center"/>
                            <w:rPr>
                              <w:rFonts w:ascii="Garamond" w:hAnsi="Garamond"/>
                              <w:b/>
                              <w:bCs/>
                            </w:rPr>
                          </w:pPr>
                          <w:r w:rsidRPr="00AB75A2">
                            <w:rPr>
                              <w:rFonts w:ascii="Garamond" w:hAnsi="Garamond"/>
                              <w:b/>
                              <w:bCs/>
                            </w:rPr>
                            <w:t>Extract Ice Cover</w:t>
                          </w:r>
                        </w:p>
                      </w:txbxContent>
                    </v:textbox>
                  </v:rect>
                  <v:shape id="Left Arrow 26" o:spid="_x0000_s1046" type="#_x0000_t66" style="position:absolute;left:7376;top:16727;width:2724;height:1568;rotation:-40141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" adj="6218" fillcolor="#a8d08d [1945]" strokecolor="#538135 [2409]" strokeweight="1pt"/>
                  <v:rect id="Rectangle 28" o:spid="_x0000_s1047" style="position:absolute;left:47389;top:10813;width:11770;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" fillcolor="#f4b083 [1941]" strokecolor="#c45911 [2405]" strokeweight="1pt">
                    <v:textbox>
                      <w:txbxContent>
                        <w:p w14:paraId="179ADAA6" w14:textId="3CD1AF0C" w:rsidR="002140CD" w:rsidRPr="00AB75A2" w:rsidRDefault="002140CD" w:rsidP="00B07CE4">
                          <w:pPr>
                            <w:spacing w:after="0"/>
                            <w:jc w:val="center"/>
                            <w:rPr>
                              <w:rFonts w:ascii="Garamond" w:hAnsi="Garamond"/>
                              <w:b/>
                              <w:bCs/>
                            </w:rPr>
                          </w:pPr>
                          <w:r w:rsidRPr="00AB75A2">
                            <w:rPr>
                              <w:rFonts w:ascii="Garamond" w:hAnsi="Garamond"/>
                              <w:b/>
                              <w:bCs/>
                            </w:rPr>
                            <w:t xml:space="preserve">Apply Index Threshold </w:t>
                          </w:r>
                        </w:p>
                      </w:txbxContent>
                    </v:textbox>
                  </v:rect>
                  <v:shape id="Left Arrow 29" o:spid="_x0000_s1048" type="#_x0000_t66" style="position:absolute;left:51126;top:16856;width:2725;height:15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" adj="6218" fillcolor="#f4b083 [1941]" strokecolor="#c45911 [2405]" strokeweight="1pt"/>
                  <v:rect id="Rectangle 30" o:spid="_x0000_s1049" style="position:absolute;left:45560;top:19639;width:13582;height:4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" fillcolor="#f4b083 [1941]" strokecolor="#c45911 [2405]" strokeweight="1pt">
                    <v:textbox>
                      <w:txbxContent>
                        <w:p w14:paraId="7D6ED93F" w14:textId="613015F7" w:rsidR="002140CD" w:rsidRPr="00AB75A2" w:rsidRDefault="002140CD" w:rsidP="007A3AAE">
                          <w:pPr>
                            <w:jc w:val="center"/>
                            <w:rPr>
                              <w:rFonts w:ascii="Garamond" w:hAnsi="Garamond"/>
                              <w:b/>
                              <w:bCs/>
                            </w:rPr>
                          </w:pPr>
                          <w:r w:rsidRPr="00AB75A2">
                            <w:rPr>
                              <w:rFonts w:ascii="Garamond" w:hAnsi="Garamond"/>
                              <w:b/>
                              <w:bCs/>
                            </w:rPr>
                            <w:t xml:space="preserve">Calculate Decadal Difference </w:t>
                          </w:r>
                        </w:p>
                      </w:txbxContent>
                    </v:textbox>
                  </v:rect>
                  <v:shape id="Left Arrow 31" o:spid="_x0000_s1050" type="#_x0000_t66" style="position:absolute;left:8444;top:8031;width:2725;height:1568;rotation:-74648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" adj="6218" fillcolor="#ffc000 [3207]" strokecolor="#7f5f00 [1607]" strokeweight="1pt"/>
                  <v:shape id="Left Arrow 192" o:spid="_x0000_s1051" type="#_x0000_t66" style="position:absolute;left:41346;top:21389;width:2730;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" adj="6210" fillcolor="#f4b083 [1941]" strokecolor="#c45911 [2405]" strokeweight="1pt"/>
                  <v:shape id="Left Arrow 193" o:spid="_x0000_s1052" type="#_x0000_t66" style="position:absolute;left:12881;top:21309;width:2724;height:15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" adj="6218" fillcolor="#a8d08d [1945]" strokecolor="#538135 [2409]" strokeweight="1pt"/>
                  <v:shape id="Left Arrow 6" o:spid="_x0000_s1053" type="#_x0000_t66" style="position:absolute;left:12563;top:3498;width:2724;height:15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" adj="6218" fillcolor="#5b9bd5 [3204]" strokecolor="#1f4d78 [1604]" strokeweight="1pt"/>
                  <v:shape id="Left Arrow 13" o:spid="_x0000_s1054" type="#_x0000_t66" style="position:absolute;left:42399;top:8200;width:5266;height:1149;rotation:-27020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" adj="2358" fillcolor="#5b9bd5 [3204]" strokecolor="#1f4d78 [1604]" strokeweight="1pt"/>
                  <v:shape id="Left Arrow 16" o:spid="_x0000_s1055" type="#_x0000_t66" style="position:absolute;left:20156;top:12245;width:6824;height:15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" adj="2482" fillcolor="#f4b083 [1941]" strokecolor="#c45911 [2405]" strokeweight="1pt"/>
                  <v:shape id="Left Arrow 23" o:spid="_x0000_s1056" type="#_x0000_t66" style="position:absolute;left:43377;top:12245;width:2922;height:15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" adj="5798" fillcolor="#f4b083 [1941]" strokecolor="#c45911 [2405]" strokeweight="1pt"/>
                  <v:rect id="Rectangle 194" o:spid="_x0000_s1057" style="position:absolute;left:16061;top:1431;width:11392;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" fillcolor="#5b9bd5 [3204]" strokecolor="#1f4d78 [1604]" strokeweight="1pt">
                    <v:textbox>
                      <w:txbxContent>
                        <w:p w14:paraId="5C06A140" w14:textId="77777777" w:rsidR="002140CD" w:rsidRDefault="002140CD" w:rsidP="000060BF">
                          <w:pPr>
                            <w:jc w:val="center"/>
                          </w:pPr>
                          <w:r>
                            <w:t>Mask Clouds and Ice</w:t>
                          </w:r>
                        </w:p>
                      </w:txbxContent>
                    </v:textbox>
                  </v:rect>
                  <v:rect id="Rectangle 195" o:spid="_x0000_s1058" style="position:absolute;left:16538;top:1908;width:11392;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" fillcolor="#5b9bd5 [3204]" strokecolor="#1f4d78 [1604]" strokeweight="1pt">
                    <v:textbox>
                      <w:txbxContent>
                        <w:p w14:paraId="3C5C8787" w14:textId="77777777" w:rsidR="002140CD" w:rsidRPr="00AB75A2" w:rsidRDefault="002140CD" w:rsidP="000060BF">
                          <w:pPr>
                            <w:jc w:val="center"/>
                            <w:rPr>
                              <w:rFonts w:ascii="Garamond" w:hAnsi="Garamond"/>
                              <w:b/>
                              <w:bCs/>
                            </w:rPr>
                          </w:pPr>
                          <w:r w:rsidRPr="00AB75A2">
                            <w:rPr>
                              <w:rFonts w:ascii="Garamond" w:hAnsi="Garamond"/>
                              <w:b/>
                              <w:bCs/>
                            </w:rPr>
                            <w:t>Mask Clouds and Ice</w:t>
                          </w:r>
                        </w:p>
                      </w:txbxContent>
                    </v:textbox>
                  </v:rect>
                </v:group>
                <w10:wrap type="square"/>
              </v:group>
            </w:pict>
          </mc:Fallback>
        </mc:AlternateContent>
      </w:r>
    </w:p>
    <w:p w14:paraId="151A6904" w14:textId="1D780AFD" w:rsidR="00FB1DD0" w:rsidRDefault="00FB1DD0" w:rsidP="00FB1DD0">
      <w:pPr>
        <w:spacing w:after="0" w:line="240" w:lineRule="auto"/>
        <w:rPr>
          <w:rFonts w:ascii="Garamond" w:hAnsi="Garamond"/>
        </w:rPr>
      </w:pPr>
      <w:r w:rsidRPr="00FB1DD0">
        <w:rPr>
          <w:rFonts w:ascii="Garamond" w:hAnsi="Garamond"/>
        </w:rPr>
        <w:t xml:space="preserve">Initially </w:t>
      </w:r>
      <w:r w:rsidR="009D08A6">
        <w:rPr>
          <w:rFonts w:ascii="Garamond" w:hAnsi="Garamond"/>
        </w:rPr>
        <w:t>the t</w:t>
      </w:r>
      <w:r w:rsidR="0031568F">
        <w:rPr>
          <w:rFonts w:ascii="Garamond" w:hAnsi="Garamond"/>
        </w:rPr>
        <w:t>eam</w:t>
      </w:r>
      <w:r w:rsidRPr="00FB1DD0">
        <w:rPr>
          <w:rFonts w:ascii="Garamond" w:hAnsi="Garamond"/>
        </w:rPr>
        <w:t xml:space="preserve"> implemented </w:t>
      </w:r>
      <w:r w:rsidR="008A0EB8">
        <w:rPr>
          <w:rFonts w:ascii="Garamond" w:hAnsi="Garamond"/>
        </w:rPr>
        <w:t xml:space="preserve">a </w:t>
      </w:r>
      <w:r w:rsidR="00AD7B70">
        <w:rPr>
          <w:rFonts w:ascii="Garamond" w:hAnsi="Garamond"/>
        </w:rPr>
        <w:t>GEE</w:t>
      </w:r>
      <w:r w:rsidRPr="00FB1DD0">
        <w:rPr>
          <w:rFonts w:ascii="Garamond" w:hAnsi="Garamond"/>
        </w:rPr>
        <w:t xml:space="preserve"> supervise</w:t>
      </w:r>
      <w:r w:rsidR="006064D0">
        <w:rPr>
          <w:rFonts w:ascii="Garamond" w:hAnsi="Garamond"/>
        </w:rPr>
        <w:t>d</w:t>
      </w:r>
      <w:r w:rsidRPr="00FB1DD0">
        <w:rPr>
          <w:rFonts w:ascii="Garamond" w:hAnsi="Garamond"/>
        </w:rPr>
        <w:t xml:space="preserve"> classification technique. Four classes were used to </w:t>
      </w:r>
      <w:r w:rsidR="004E36D5">
        <w:rPr>
          <w:rFonts w:ascii="Garamond" w:hAnsi="Garamond"/>
        </w:rPr>
        <w:t>analyze</w:t>
      </w:r>
      <w:r w:rsidRPr="00FB1DD0">
        <w:rPr>
          <w:rFonts w:ascii="Garamond" w:hAnsi="Garamond"/>
        </w:rPr>
        <w:t xml:space="preserve"> the Landsat imagery: vegetation cover, water, ice</w:t>
      </w:r>
      <w:r w:rsidR="004E36D5">
        <w:rPr>
          <w:rFonts w:ascii="Garamond" w:hAnsi="Garamond"/>
        </w:rPr>
        <w:t>/snow cover, and bare earth/</w:t>
      </w:r>
      <w:r w:rsidRPr="00FB1DD0">
        <w:rPr>
          <w:rFonts w:ascii="Garamond" w:hAnsi="Garamond"/>
        </w:rPr>
        <w:t>soil.</w:t>
      </w:r>
      <w:r>
        <w:rPr>
          <w:rFonts w:ascii="Garamond" w:hAnsi="Garamond"/>
        </w:rPr>
        <w:t xml:space="preserve"> </w:t>
      </w:r>
      <w:r w:rsidR="004E36D5" w:rsidRPr="00FB1DD0">
        <w:rPr>
          <w:rFonts w:ascii="Garamond" w:hAnsi="Garamond"/>
        </w:rPr>
        <w:t>Training</w:t>
      </w:r>
      <w:r w:rsidRPr="00FB1DD0">
        <w:rPr>
          <w:rFonts w:ascii="Garamond" w:hAnsi="Garamond"/>
        </w:rPr>
        <w:t xml:space="preserve"> points </w:t>
      </w:r>
      <w:r w:rsidR="004E36D5">
        <w:rPr>
          <w:rFonts w:ascii="Garamond" w:hAnsi="Garamond"/>
        </w:rPr>
        <w:t>were manually</w:t>
      </w:r>
      <w:r w:rsidRPr="00FB1DD0">
        <w:rPr>
          <w:rFonts w:ascii="Garamond" w:hAnsi="Garamond"/>
        </w:rPr>
        <w:t xml:space="preserve"> collected by team members </w:t>
      </w:r>
      <w:r w:rsidR="004E36D5">
        <w:rPr>
          <w:rFonts w:ascii="Garamond" w:hAnsi="Garamond"/>
        </w:rPr>
        <w:t>in</w:t>
      </w:r>
      <w:r w:rsidRPr="00FB1DD0">
        <w:rPr>
          <w:rFonts w:ascii="Garamond" w:hAnsi="Garamond"/>
        </w:rPr>
        <w:t xml:space="preserve"> these class types. </w:t>
      </w:r>
      <w:r w:rsidR="004E36D5" w:rsidRPr="00FB1DD0">
        <w:rPr>
          <w:rFonts w:ascii="Garamond" w:hAnsi="Garamond"/>
        </w:rPr>
        <w:t>Over 1</w:t>
      </w:r>
      <w:r w:rsidR="008A0EB8">
        <w:rPr>
          <w:rFonts w:ascii="Garamond" w:hAnsi="Garamond"/>
        </w:rPr>
        <w:t>,</w:t>
      </w:r>
      <w:r w:rsidR="004E36D5" w:rsidRPr="00FB1DD0">
        <w:rPr>
          <w:rFonts w:ascii="Garamond" w:hAnsi="Garamond"/>
        </w:rPr>
        <w:t xml:space="preserve">000 </w:t>
      </w:r>
      <w:r w:rsidR="004E36D5">
        <w:rPr>
          <w:rFonts w:ascii="Garamond" w:hAnsi="Garamond"/>
        </w:rPr>
        <w:t xml:space="preserve">unique </w:t>
      </w:r>
      <w:r w:rsidR="004E36D5" w:rsidRPr="00FB1DD0">
        <w:rPr>
          <w:rFonts w:ascii="Garamond" w:hAnsi="Garamond"/>
        </w:rPr>
        <w:t>training points</w:t>
      </w:r>
      <w:r w:rsidR="004E36D5">
        <w:rPr>
          <w:rFonts w:ascii="Garamond" w:hAnsi="Garamond"/>
        </w:rPr>
        <w:t xml:space="preserve"> were collected per year of analysis per park. Team members selected vegetation points in forests, grasslands, and </w:t>
      </w:r>
      <w:r w:rsidR="00666A4C">
        <w:rPr>
          <w:rFonts w:ascii="Garamond" w:hAnsi="Garamond"/>
        </w:rPr>
        <w:t>vegetation covered in shadow.</w:t>
      </w:r>
      <w:r w:rsidR="004E36D5">
        <w:rPr>
          <w:rFonts w:ascii="Garamond" w:hAnsi="Garamond"/>
        </w:rPr>
        <w:t xml:space="preserve"> Water values were selected from large lakes and small glacial lakes.</w:t>
      </w:r>
      <w:r w:rsidR="00666A4C">
        <w:rPr>
          <w:rFonts w:ascii="Garamond" w:hAnsi="Garamond"/>
        </w:rPr>
        <w:t xml:space="preserve"> Snow and ice cover points were collected in the center </w:t>
      </w:r>
      <w:r w:rsidR="008A0EB8">
        <w:rPr>
          <w:rFonts w:ascii="Garamond" w:hAnsi="Garamond"/>
        </w:rPr>
        <w:t xml:space="preserve">and edges </w:t>
      </w:r>
      <w:r w:rsidR="00666A4C">
        <w:rPr>
          <w:rFonts w:ascii="Garamond" w:hAnsi="Garamond"/>
        </w:rPr>
        <w:t>o</w:t>
      </w:r>
      <w:r w:rsidR="008A0EB8">
        <w:rPr>
          <w:rFonts w:ascii="Garamond" w:hAnsi="Garamond"/>
        </w:rPr>
        <w:t xml:space="preserve">f large snow bodies, </w:t>
      </w:r>
      <w:r w:rsidR="00666A4C">
        <w:rPr>
          <w:rFonts w:ascii="Garamond" w:hAnsi="Garamond"/>
        </w:rPr>
        <w:t>and in areas covered in shadow. Finally, points for bear earth/soil were collected on different soil types, exposed rock faces, and in areas of shadow. Ninety percent of the training points from a year were used to train the supervised classificatio</w:t>
      </w:r>
      <w:r w:rsidR="008A0EB8">
        <w:rPr>
          <w:rFonts w:ascii="Garamond" w:hAnsi="Garamond"/>
        </w:rPr>
        <w:t>n model in GEE. The remaining ten</w:t>
      </w:r>
      <w:r w:rsidR="00666A4C">
        <w:rPr>
          <w:rFonts w:ascii="Garamond" w:hAnsi="Garamond"/>
        </w:rPr>
        <w:t xml:space="preserve"> percent were used to test the classification accuracy. </w:t>
      </w:r>
      <w:r w:rsidR="004E36D5">
        <w:rPr>
          <w:rFonts w:ascii="Garamond" w:hAnsi="Garamond"/>
        </w:rPr>
        <w:t>Glacier N</w:t>
      </w:r>
      <w:r w:rsidRPr="00FB1DD0">
        <w:rPr>
          <w:rFonts w:ascii="Garamond" w:hAnsi="Garamond"/>
        </w:rPr>
        <w:t>ational Park was classifi</w:t>
      </w:r>
      <w:r w:rsidR="004E36D5">
        <w:rPr>
          <w:rFonts w:ascii="Garamond" w:hAnsi="Garamond"/>
        </w:rPr>
        <w:t>ed for the years of 1995, 2001, 2006</w:t>
      </w:r>
      <w:r w:rsidRPr="00FB1DD0">
        <w:rPr>
          <w:rFonts w:ascii="Garamond" w:hAnsi="Garamond"/>
        </w:rPr>
        <w:t>,</w:t>
      </w:r>
      <w:r>
        <w:rPr>
          <w:rFonts w:ascii="Garamond" w:hAnsi="Garamond"/>
        </w:rPr>
        <w:t xml:space="preserve"> 2011, and</w:t>
      </w:r>
      <w:r w:rsidRPr="00FB1DD0">
        <w:rPr>
          <w:rFonts w:ascii="Garamond" w:hAnsi="Garamond"/>
        </w:rPr>
        <w:t xml:space="preserve"> 2015</w:t>
      </w:r>
      <w:r>
        <w:rPr>
          <w:rFonts w:ascii="Garamond" w:hAnsi="Garamond"/>
        </w:rPr>
        <w:t>. Yellowstone National Park and G</w:t>
      </w:r>
      <w:r w:rsidRPr="00FB1DD0">
        <w:rPr>
          <w:rFonts w:ascii="Garamond" w:hAnsi="Garamond"/>
        </w:rPr>
        <w:t>rand Teton</w:t>
      </w:r>
      <w:r>
        <w:rPr>
          <w:rFonts w:ascii="Garamond" w:hAnsi="Garamond"/>
        </w:rPr>
        <w:t xml:space="preserve"> N</w:t>
      </w:r>
      <w:r w:rsidRPr="00FB1DD0">
        <w:rPr>
          <w:rFonts w:ascii="Garamond" w:hAnsi="Garamond"/>
        </w:rPr>
        <w:t>ational Park were classifi</w:t>
      </w:r>
      <w:r w:rsidR="004E36D5">
        <w:rPr>
          <w:rFonts w:ascii="Garamond" w:hAnsi="Garamond"/>
        </w:rPr>
        <w:t xml:space="preserve">ed for the years of 1995, 1999, </w:t>
      </w:r>
      <w:r w:rsidRPr="00FB1DD0">
        <w:rPr>
          <w:rFonts w:ascii="Garamond" w:hAnsi="Garamond"/>
        </w:rPr>
        <w:t>2005,</w:t>
      </w:r>
      <w:r>
        <w:rPr>
          <w:rFonts w:ascii="Garamond" w:hAnsi="Garamond"/>
        </w:rPr>
        <w:t xml:space="preserve"> 2011, </w:t>
      </w:r>
      <w:r w:rsidR="004E36D5">
        <w:rPr>
          <w:rFonts w:ascii="Garamond" w:hAnsi="Garamond"/>
        </w:rPr>
        <w:t>and 2016</w:t>
      </w:r>
      <w:r>
        <w:rPr>
          <w:rFonts w:ascii="Garamond" w:hAnsi="Garamond"/>
        </w:rPr>
        <w:t xml:space="preserve">. </w:t>
      </w:r>
    </w:p>
    <w:p w14:paraId="52899F99" w14:textId="51F1494D" w:rsidR="00FB1DD0" w:rsidRPr="00FB1DD0" w:rsidRDefault="00FB1DD0" w:rsidP="00FB1DD0">
      <w:pPr>
        <w:spacing w:after="0" w:line="240" w:lineRule="auto"/>
        <w:rPr>
          <w:rFonts w:ascii="Garamond" w:hAnsi="Garamond"/>
        </w:rPr>
      </w:pPr>
    </w:p>
    <w:p w14:paraId="13D10CE7" w14:textId="52CBEF68" w:rsidR="00EB4068" w:rsidRDefault="00FB1DD0" w:rsidP="00FB1DD0">
      <w:pPr>
        <w:spacing w:after="0" w:line="240" w:lineRule="auto"/>
        <w:rPr>
          <w:rFonts w:ascii="Garamond" w:hAnsi="Garamond"/>
        </w:rPr>
      </w:pPr>
      <w:r w:rsidRPr="00FB1DD0">
        <w:rPr>
          <w:rFonts w:ascii="Garamond" w:hAnsi="Garamond"/>
        </w:rPr>
        <w:t>The second technique used to ident</w:t>
      </w:r>
      <w:r w:rsidR="008A0EB8">
        <w:rPr>
          <w:rFonts w:ascii="Garamond" w:hAnsi="Garamond"/>
        </w:rPr>
        <w:t>ify ice cover</w:t>
      </w:r>
      <w:r>
        <w:rPr>
          <w:rFonts w:ascii="Garamond" w:hAnsi="Garamond"/>
        </w:rPr>
        <w:t xml:space="preserve"> from </w:t>
      </w:r>
      <w:r w:rsidR="0023009E">
        <w:rPr>
          <w:rFonts w:ascii="Garamond" w:hAnsi="Garamond"/>
        </w:rPr>
        <w:t xml:space="preserve">the </w:t>
      </w:r>
      <w:r w:rsidRPr="00FB1DD0">
        <w:rPr>
          <w:rFonts w:ascii="Garamond" w:hAnsi="Garamond"/>
        </w:rPr>
        <w:t>condensed melting season Landsat images was index threshold</w:t>
      </w:r>
      <w:r>
        <w:rPr>
          <w:rFonts w:ascii="Garamond" w:hAnsi="Garamond"/>
        </w:rPr>
        <w:t xml:space="preserve">. </w:t>
      </w:r>
      <w:r w:rsidR="0023009E">
        <w:rPr>
          <w:rFonts w:ascii="Garamond" w:hAnsi="Garamond"/>
        </w:rPr>
        <w:t xml:space="preserve">Unlike the Supervised Classification technique, index thresholding was </w:t>
      </w:r>
      <w:r w:rsidR="00B56FAF">
        <w:rPr>
          <w:rFonts w:ascii="Garamond" w:hAnsi="Garamond"/>
        </w:rPr>
        <w:t xml:space="preserve">not </w:t>
      </w:r>
      <w:r w:rsidR="0023009E">
        <w:rPr>
          <w:rFonts w:ascii="Garamond" w:hAnsi="Garamond"/>
        </w:rPr>
        <w:t xml:space="preserve">able to bias out any additional cloud contamination. </w:t>
      </w:r>
      <w:r w:rsidR="00EB4068">
        <w:rPr>
          <w:rFonts w:ascii="Garamond" w:hAnsi="Garamond"/>
        </w:rPr>
        <w:t>C</w:t>
      </w:r>
      <w:r w:rsidR="00EB4068" w:rsidRPr="00FB1DD0">
        <w:rPr>
          <w:rFonts w:ascii="Garamond" w:hAnsi="Garamond"/>
        </w:rPr>
        <w:t>ondensed melting season Landsat images</w:t>
      </w:r>
      <w:r w:rsidR="008A0EB8">
        <w:rPr>
          <w:rFonts w:ascii="Garamond" w:hAnsi="Garamond"/>
        </w:rPr>
        <w:t xml:space="preserve"> with more than ten</w:t>
      </w:r>
      <w:r w:rsidR="00EB4068">
        <w:rPr>
          <w:rFonts w:ascii="Garamond" w:hAnsi="Garamond"/>
        </w:rPr>
        <w:t xml:space="preserve"> percent cloud cover </w:t>
      </w:r>
      <w:r w:rsidR="00E073F9">
        <w:rPr>
          <w:rFonts w:ascii="Garamond" w:hAnsi="Garamond"/>
        </w:rPr>
        <w:t xml:space="preserve">were </w:t>
      </w:r>
      <w:r w:rsidR="00EB4068">
        <w:rPr>
          <w:rFonts w:ascii="Garamond" w:hAnsi="Garamond"/>
        </w:rPr>
        <w:t>removed. However, NDSI values for ic</w:t>
      </w:r>
      <w:r w:rsidR="00E073F9">
        <w:rPr>
          <w:rFonts w:ascii="Garamond" w:hAnsi="Garamond"/>
        </w:rPr>
        <w:t>e and water are similar so the t</w:t>
      </w:r>
      <w:r w:rsidR="00EB4068">
        <w:rPr>
          <w:rFonts w:ascii="Garamond" w:hAnsi="Garamond"/>
        </w:rPr>
        <w:t xml:space="preserve">eam created a cloud free water mask. </w:t>
      </w:r>
    </w:p>
    <w:p w14:paraId="41739C66" w14:textId="77777777" w:rsidR="00EB4068" w:rsidRDefault="00EB4068" w:rsidP="00FB1DD0">
      <w:pPr>
        <w:spacing w:after="0" w:line="240" w:lineRule="auto"/>
        <w:rPr>
          <w:rFonts w:ascii="Garamond" w:hAnsi="Garamond"/>
        </w:rPr>
      </w:pPr>
    </w:p>
    <w:p w14:paraId="189628C2" w14:textId="2080C570" w:rsidR="00FB1DD0" w:rsidRDefault="00AE455B" w:rsidP="00FB1DD0">
      <w:pPr>
        <w:spacing w:after="0" w:line="240" w:lineRule="auto"/>
        <w:rPr>
          <w:rFonts w:ascii="Garamond" w:hAnsi="Garamond"/>
        </w:rPr>
      </w:pPr>
      <w:r>
        <w:rPr>
          <w:rFonts w:ascii="Garamond" w:hAnsi="Garamond"/>
        </w:rPr>
        <w:t>T</w:t>
      </w:r>
      <w:r w:rsidR="0023009E" w:rsidRPr="0023009E">
        <w:rPr>
          <w:rFonts w:ascii="Garamond" w:hAnsi="Garamond"/>
        </w:rPr>
        <w:t xml:space="preserve">he surface reflectance </w:t>
      </w:r>
      <w:r w:rsidR="0023009E">
        <w:rPr>
          <w:rFonts w:ascii="Garamond" w:hAnsi="Garamond"/>
        </w:rPr>
        <w:t>CF-</w:t>
      </w:r>
      <w:r w:rsidR="0023009E" w:rsidRPr="0023009E">
        <w:rPr>
          <w:rFonts w:ascii="Garamond" w:hAnsi="Garamond"/>
        </w:rPr>
        <w:t xml:space="preserve">mask was used to remove </w:t>
      </w:r>
      <w:r w:rsidR="0023009E">
        <w:rPr>
          <w:rFonts w:ascii="Garamond" w:hAnsi="Garamond"/>
        </w:rPr>
        <w:t>cloud</w:t>
      </w:r>
      <w:r w:rsidR="0023009E" w:rsidRPr="0023009E">
        <w:rPr>
          <w:rFonts w:ascii="Garamond" w:hAnsi="Garamond"/>
        </w:rPr>
        <w:t xml:space="preserve"> cover</w:t>
      </w:r>
      <w:r>
        <w:rPr>
          <w:rFonts w:ascii="Garamond" w:hAnsi="Garamond"/>
        </w:rPr>
        <w:t xml:space="preserve"> more thoroughly</w:t>
      </w:r>
      <w:r w:rsidR="0023009E" w:rsidRPr="0023009E">
        <w:rPr>
          <w:rFonts w:ascii="Garamond" w:hAnsi="Garamond"/>
        </w:rPr>
        <w:t>.</w:t>
      </w:r>
      <w:r>
        <w:rPr>
          <w:rFonts w:ascii="Garamond" w:hAnsi="Garamond"/>
        </w:rPr>
        <w:t xml:space="preserve"> Consequently</w:t>
      </w:r>
      <w:r w:rsidR="0023009E">
        <w:rPr>
          <w:rFonts w:ascii="Garamond" w:hAnsi="Garamond"/>
        </w:rPr>
        <w:t xml:space="preserve">, </w:t>
      </w:r>
      <w:r w:rsidR="00B56FAF">
        <w:rPr>
          <w:rFonts w:ascii="Garamond" w:hAnsi="Garamond"/>
        </w:rPr>
        <w:t xml:space="preserve">ice cover was removed </w:t>
      </w:r>
      <w:r w:rsidR="00EB4068">
        <w:rPr>
          <w:rFonts w:ascii="Garamond" w:hAnsi="Garamond"/>
        </w:rPr>
        <w:t xml:space="preserve">because </w:t>
      </w:r>
      <w:r w:rsidR="0023009E" w:rsidRPr="0023009E">
        <w:rPr>
          <w:rFonts w:ascii="Garamond" w:hAnsi="Garamond"/>
        </w:rPr>
        <w:t xml:space="preserve">clouds </w:t>
      </w:r>
      <w:r>
        <w:rPr>
          <w:rFonts w:ascii="Garamond" w:hAnsi="Garamond"/>
        </w:rPr>
        <w:t xml:space="preserve">have similar spectral qualities as </w:t>
      </w:r>
      <w:r w:rsidR="0023009E">
        <w:rPr>
          <w:rFonts w:ascii="Garamond" w:hAnsi="Garamond"/>
        </w:rPr>
        <w:t>snow. The CF-m</w:t>
      </w:r>
      <w:r w:rsidR="0023009E" w:rsidRPr="0023009E">
        <w:rPr>
          <w:rFonts w:ascii="Garamond" w:hAnsi="Garamond"/>
        </w:rPr>
        <w:t>ask</w:t>
      </w:r>
      <w:r>
        <w:rPr>
          <w:rFonts w:ascii="Garamond" w:hAnsi="Garamond"/>
        </w:rPr>
        <w:t xml:space="preserve"> </w:t>
      </w:r>
      <w:r w:rsidR="0023009E">
        <w:rPr>
          <w:rFonts w:ascii="Garamond" w:hAnsi="Garamond"/>
        </w:rPr>
        <w:t xml:space="preserve">applied to the condensed images removed </w:t>
      </w:r>
      <w:r w:rsidR="000569E1">
        <w:rPr>
          <w:rFonts w:ascii="Garamond" w:hAnsi="Garamond"/>
        </w:rPr>
        <w:t xml:space="preserve">the </w:t>
      </w:r>
      <w:r w:rsidR="00EB4068">
        <w:rPr>
          <w:rFonts w:ascii="Garamond" w:hAnsi="Garamond"/>
        </w:rPr>
        <w:t xml:space="preserve">ice and cloud cover </w:t>
      </w:r>
      <w:r w:rsidR="0023009E" w:rsidRPr="0023009E">
        <w:rPr>
          <w:rFonts w:ascii="Garamond" w:hAnsi="Garamond"/>
        </w:rPr>
        <w:t>from the scenes. The</w:t>
      </w:r>
      <w:r w:rsidR="00EB4068">
        <w:rPr>
          <w:rFonts w:ascii="Garamond" w:hAnsi="Garamond"/>
        </w:rPr>
        <w:t>n</w:t>
      </w:r>
      <w:r>
        <w:rPr>
          <w:rFonts w:ascii="Garamond" w:hAnsi="Garamond"/>
        </w:rPr>
        <w:t>,</w:t>
      </w:r>
      <w:r w:rsidR="00EB4068">
        <w:rPr>
          <w:rFonts w:ascii="Garamond" w:hAnsi="Garamond"/>
        </w:rPr>
        <w:t xml:space="preserve"> thresholding was used to create a water mask. The water mask thre</w:t>
      </w:r>
      <w:r>
        <w:rPr>
          <w:rFonts w:ascii="Garamond" w:hAnsi="Garamond"/>
        </w:rPr>
        <w:t>shold values were NDVI &lt;</w:t>
      </w:r>
      <w:r w:rsidR="00EB4068">
        <w:rPr>
          <w:rFonts w:ascii="Garamond" w:hAnsi="Garamond"/>
        </w:rPr>
        <w:t xml:space="preserve"> 0.3 and the Normalized Difference</w:t>
      </w:r>
      <w:r>
        <w:rPr>
          <w:rFonts w:ascii="Garamond" w:hAnsi="Garamond"/>
        </w:rPr>
        <w:t xml:space="preserve"> Water Index (NDWI) &gt;</w:t>
      </w:r>
      <w:r w:rsidR="00EB4068">
        <w:rPr>
          <w:rFonts w:ascii="Garamond" w:hAnsi="Garamond"/>
        </w:rPr>
        <w:t xml:space="preserve"> -0.75. The water mask was applied to the </w:t>
      </w:r>
      <w:r w:rsidR="00EB4068" w:rsidRPr="00FB1DD0">
        <w:rPr>
          <w:rFonts w:ascii="Garamond" w:hAnsi="Garamond"/>
        </w:rPr>
        <w:t>condensed melting season Landsat images</w:t>
      </w:r>
      <w:r w:rsidR="00EB4068">
        <w:rPr>
          <w:rFonts w:ascii="Garamond" w:hAnsi="Garamond"/>
        </w:rPr>
        <w:t xml:space="preserve"> and a threshold NDSI greater than 0.4 was set to capture the ice cover. </w:t>
      </w:r>
      <w:r w:rsidR="00B541CA">
        <w:rPr>
          <w:rFonts w:ascii="Garamond" w:hAnsi="Garamond"/>
        </w:rPr>
        <w:t>The resulting ice cover data were exported from GEE as images and shapefiles. The data was imported into ArcMap along with the N</w:t>
      </w:r>
      <w:r>
        <w:rPr>
          <w:rFonts w:ascii="Garamond" w:hAnsi="Garamond"/>
        </w:rPr>
        <w:t>ational Hydrography Dataset (NHD) w</w:t>
      </w:r>
      <w:r w:rsidR="00B541CA">
        <w:rPr>
          <w:rFonts w:ascii="Garamond" w:hAnsi="Garamond"/>
        </w:rPr>
        <w:t xml:space="preserve">aterbodies data. The NHD waterbodies file was used as an additional mask to remove more falsely identified water pixels. </w:t>
      </w:r>
    </w:p>
    <w:p w14:paraId="19D423B5" w14:textId="77777777" w:rsidR="00B3386E" w:rsidRDefault="00B3386E" w:rsidP="00FB1DD0">
      <w:pPr>
        <w:spacing w:after="0" w:line="240" w:lineRule="auto"/>
        <w:rPr>
          <w:rFonts w:ascii="Garamond" w:hAnsi="Garamond"/>
        </w:rPr>
      </w:pPr>
    </w:p>
    <w:p w14:paraId="73F0CAD8" w14:textId="415A6DE1" w:rsidR="00B3386E" w:rsidRDefault="00B3386E" w:rsidP="00FB1DD0">
      <w:pPr>
        <w:spacing w:after="0" w:line="240" w:lineRule="auto"/>
        <w:rPr>
          <w:rFonts w:ascii="Garamond" w:hAnsi="Garamond"/>
        </w:rPr>
      </w:pPr>
      <w:r>
        <w:rPr>
          <w:rFonts w:ascii="Garamond" w:hAnsi="Garamond"/>
        </w:rPr>
        <w:t xml:space="preserve">The team grouped the </w:t>
      </w:r>
      <w:r w:rsidR="00E073F9">
        <w:rPr>
          <w:rFonts w:ascii="Garamond" w:hAnsi="Garamond"/>
        </w:rPr>
        <w:t>processed</w:t>
      </w:r>
      <w:r>
        <w:rPr>
          <w:rFonts w:ascii="Garamond" w:hAnsi="Garamond"/>
        </w:rPr>
        <w:t xml:space="preserve"> ice cover areas into decades by adding the rasters in ArcMap. Those rasters were then divided by the number of years measured within that decadal period. The resulting raster showed the percent likelihood of a pixel having snow within the decadal </w:t>
      </w:r>
      <w:r w:rsidR="00AE455B">
        <w:rPr>
          <w:rFonts w:ascii="Garamond" w:hAnsi="Garamond"/>
        </w:rPr>
        <w:t>period. The team then used the Reclassify T</w:t>
      </w:r>
      <w:r>
        <w:rPr>
          <w:rFonts w:ascii="Garamond" w:hAnsi="Garamond"/>
        </w:rPr>
        <w:t xml:space="preserve">ool in ArcMap to remove areas with less than 30% likelihood of snow cover in the decadal period to account for years of high snowfall. </w:t>
      </w:r>
      <w:r w:rsidR="00066814">
        <w:rPr>
          <w:rFonts w:ascii="Garamond" w:hAnsi="Garamond"/>
        </w:rPr>
        <w:t>These remaining ice cover area</w:t>
      </w:r>
      <w:r w:rsidR="00AE455B">
        <w:rPr>
          <w:rFonts w:ascii="Garamond" w:hAnsi="Garamond"/>
        </w:rPr>
        <w:t>s were</w:t>
      </w:r>
      <w:r w:rsidR="00066814">
        <w:rPr>
          <w:rFonts w:ascii="Garamond" w:hAnsi="Garamond"/>
        </w:rPr>
        <w:t xml:space="preserve"> classified as PISC. The difference in PISC was calculated by subtracting the total area</w:t>
      </w:r>
      <w:r w:rsidR="00565B9B">
        <w:rPr>
          <w:rFonts w:ascii="Garamond" w:hAnsi="Garamond"/>
        </w:rPr>
        <w:t xml:space="preserve"> of PISC from sequential decadal periods. </w:t>
      </w:r>
    </w:p>
    <w:p w14:paraId="01AA61B1" w14:textId="12C341DE" w:rsidR="000569E1" w:rsidRPr="00FB1DD0" w:rsidRDefault="000569E1" w:rsidP="00FB1DD0">
      <w:pPr>
        <w:spacing w:after="0" w:line="240" w:lineRule="auto"/>
        <w:rPr>
          <w:rFonts w:ascii="Garamond" w:hAnsi="Garamond"/>
        </w:rPr>
      </w:pPr>
    </w:p>
    <w:p w14:paraId="5DF3ADF8" w14:textId="1087DA41" w:rsidR="004E27F7" w:rsidRDefault="004E27F7" w:rsidP="004E27F7">
      <w:pPr>
        <w:spacing w:after="0" w:line="240" w:lineRule="auto"/>
        <w:rPr>
          <w:rFonts w:ascii="Garamond" w:hAnsi="Garamond"/>
        </w:rPr>
      </w:pPr>
      <w:r>
        <w:rPr>
          <w:rFonts w:ascii="Garamond" w:hAnsi="Garamond"/>
        </w:rPr>
        <w:t xml:space="preserve">The NDVI Difference Maps were generated </w:t>
      </w:r>
      <w:r w:rsidR="00C17466">
        <w:rPr>
          <w:rFonts w:ascii="Garamond" w:hAnsi="Garamond"/>
        </w:rPr>
        <w:t xml:space="preserve">using data </w:t>
      </w:r>
      <w:r>
        <w:rPr>
          <w:rFonts w:ascii="Garamond" w:hAnsi="Garamond"/>
        </w:rPr>
        <w:t>from</w:t>
      </w:r>
      <w:r w:rsidR="00C17466">
        <w:rPr>
          <w:rFonts w:ascii="Garamond" w:hAnsi="Garamond"/>
        </w:rPr>
        <w:t xml:space="preserve"> GEE NDVI calculations and</w:t>
      </w:r>
      <w:r>
        <w:rPr>
          <w:rFonts w:ascii="Garamond" w:hAnsi="Garamond"/>
        </w:rPr>
        <w:t xml:space="preserve"> the Area of Exposed Land maps. </w:t>
      </w:r>
      <w:r w:rsidR="00894E1D">
        <w:rPr>
          <w:rFonts w:ascii="Garamond" w:hAnsi="Garamond"/>
        </w:rPr>
        <w:t>The t</w:t>
      </w:r>
      <w:r w:rsidR="00452E09">
        <w:rPr>
          <w:rFonts w:ascii="Garamond" w:hAnsi="Garamond"/>
        </w:rPr>
        <w:t>eam gathered Landsat surface reflectance</w:t>
      </w:r>
      <w:r w:rsidR="00894E1D">
        <w:rPr>
          <w:rFonts w:ascii="Garamond" w:hAnsi="Garamond"/>
        </w:rPr>
        <w:t xml:space="preserve"> images</w:t>
      </w:r>
      <w:r w:rsidR="00452E09">
        <w:rPr>
          <w:rFonts w:ascii="Garamond" w:hAnsi="Garamond"/>
        </w:rPr>
        <w:t xml:space="preserve"> within the melting season and tiles in Table 1 in two consecutive decades. Scene with more than 10 percent cloud cover were removed. NDVI values were calculated for each year of available data. The decadal representation of NDVI was calculated by taking the median NDVI value for each pixel within the decade. </w:t>
      </w:r>
      <w:r w:rsidR="00C17466">
        <w:rPr>
          <w:rFonts w:ascii="Garamond" w:hAnsi="Garamond"/>
        </w:rPr>
        <w:t xml:space="preserve">The previous median decade NDVI was subtracted from the most recent median decade NDVI. Area of exposed land was used as a mask to remove any NDVI data values outside of PISC area change. </w:t>
      </w:r>
    </w:p>
    <w:p w14:paraId="27079BBD" w14:textId="77777777" w:rsidR="005F4F03" w:rsidRDefault="005F4F03" w:rsidP="004E27F7">
      <w:pPr>
        <w:spacing w:after="0" w:line="240" w:lineRule="auto"/>
        <w:rPr>
          <w:rFonts w:ascii="Garamond" w:hAnsi="Garamond"/>
        </w:rPr>
      </w:pPr>
    </w:p>
    <w:p w14:paraId="69EE71D5" w14:textId="73A3E70B" w:rsidR="005F4F03" w:rsidRDefault="005F4F03" w:rsidP="005F4F03">
      <w:pPr>
        <w:rPr>
          <w:rFonts w:ascii="Garamond" w:hAnsi="Garamond"/>
        </w:rPr>
      </w:pPr>
      <w:r>
        <w:rPr>
          <w:rFonts w:ascii="Garamond" w:hAnsi="Garamond"/>
        </w:rPr>
        <w:t xml:space="preserve">Climate analysis was also completed in GEE script. The </w:t>
      </w:r>
      <w:r w:rsidRPr="005F4F03">
        <w:rPr>
          <w:rFonts w:ascii="Garamond" w:hAnsi="Garamond"/>
        </w:rPr>
        <w:t xml:space="preserve">GRIDMET data was first subset to each park. The </w:t>
      </w:r>
      <w:r>
        <w:rPr>
          <w:rFonts w:ascii="Garamond" w:hAnsi="Garamond"/>
        </w:rPr>
        <w:t>d</w:t>
      </w:r>
      <w:r w:rsidRPr="005F4F03">
        <w:rPr>
          <w:rFonts w:ascii="Garamond" w:hAnsi="Garamond"/>
        </w:rPr>
        <w:t>aily average precipitation</w:t>
      </w:r>
      <w:r>
        <w:rPr>
          <w:rFonts w:ascii="Garamond" w:hAnsi="Garamond"/>
        </w:rPr>
        <w:t xml:space="preserve"> was</w:t>
      </w:r>
      <w:r w:rsidRPr="005F4F03">
        <w:rPr>
          <w:rFonts w:ascii="Garamond" w:hAnsi="Garamond"/>
        </w:rPr>
        <w:t xml:space="preserve"> averaged over November to March. </w:t>
      </w:r>
      <w:r>
        <w:rPr>
          <w:rFonts w:ascii="Garamond" w:hAnsi="Garamond"/>
        </w:rPr>
        <w:t xml:space="preserve">The </w:t>
      </w:r>
      <w:r w:rsidRPr="005F4F03">
        <w:rPr>
          <w:rFonts w:ascii="Garamond" w:hAnsi="Garamond"/>
        </w:rPr>
        <w:t xml:space="preserve">daily average high temperature </w:t>
      </w:r>
      <w:r>
        <w:rPr>
          <w:rFonts w:ascii="Garamond" w:hAnsi="Garamond"/>
        </w:rPr>
        <w:t>was</w:t>
      </w:r>
      <w:r w:rsidRPr="005F4F03">
        <w:rPr>
          <w:rFonts w:ascii="Garamond" w:hAnsi="Garamond"/>
        </w:rPr>
        <w:t xml:space="preserve"> averaged over April to September</w:t>
      </w:r>
      <w:r>
        <w:rPr>
          <w:rFonts w:ascii="Garamond" w:hAnsi="Garamond"/>
        </w:rPr>
        <w:t xml:space="preserve">. </w:t>
      </w:r>
      <w:r w:rsidRPr="005F4F03">
        <w:rPr>
          <w:rFonts w:ascii="Garamond" w:hAnsi="Garamond"/>
        </w:rPr>
        <w:t>The output of this script was a table of the data in comma separated value format. The data were input into Microsoft Excel for further analysis</w:t>
      </w:r>
      <w:r w:rsidR="00E073F9">
        <w:rPr>
          <w:rFonts w:ascii="Garamond" w:hAnsi="Garamond"/>
        </w:rPr>
        <w:t xml:space="preserve"> of yearly and decadal trends and their relationship to PISC.</w:t>
      </w:r>
    </w:p>
    <w:p w14:paraId="3656139D" w14:textId="77777777" w:rsidR="00630A21" w:rsidRPr="00112A74" w:rsidRDefault="00630A21">
      <w:pPr>
        <w:spacing w:after="0" w:line="240" w:lineRule="auto"/>
        <w:rPr>
          <w:rFonts w:ascii="Garamond" w:hAnsi="Garamond"/>
        </w:rPr>
      </w:pPr>
    </w:p>
    <w:p w14:paraId="1F3B39DD" w14:textId="77777777" w:rsidR="00630A21" w:rsidRPr="00112A74" w:rsidRDefault="002C39EB">
      <w:pPr>
        <w:spacing w:after="0" w:line="240" w:lineRule="auto"/>
        <w:rPr>
          <w:rFonts w:ascii="Garamond" w:hAnsi="Garamond"/>
        </w:rPr>
      </w:pPr>
      <w:r w:rsidRPr="00980F1A">
        <w:rPr>
          <w:rFonts w:ascii="Garamond" w:eastAsia="Garamond" w:hAnsi="Garamond" w:cs="Garamond"/>
          <w:b/>
          <w:i/>
        </w:rPr>
        <w:t>3.3 Data Analysis</w:t>
      </w:r>
    </w:p>
    <w:p w14:paraId="1217334F" w14:textId="21AF516B" w:rsidR="00532FDE" w:rsidRDefault="004C654C">
      <w:pPr>
        <w:spacing w:after="0" w:line="240" w:lineRule="auto"/>
        <w:rPr>
          <w:rFonts w:ascii="Garamond" w:eastAsia="Garamond" w:hAnsi="Garamond" w:cs="Garamond"/>
        </w:rPr>
      </w:pPr>
      <w:r>
        <w:rPr>
          <w:rFonts w:ascii="Garamond" w:eastAsia="Garamond" w:hAnsi="Garamond" w:cs="Garamond"/>
        </w:rPr>
        <w:t>In each park, t</w:t>
      </w:r>
      <w:r w:rsidR="004E36D5">
        <w:rPr>
          <w:rFonts w:ascii="Garamond" w:eastAsia="Garamond" w:hAnsi="Garamond" w:cs="Garamond"/>
        </w:rPr>
        <w:t xml:space="preserve">he </w:t>
      </w:r>
      <w:r w:rsidR="00DC5B03">
        <w:rPr>
          <w:rFonts w:ascii="Garamond" w:eastAsia="Garamond" w:hAnsi="Garamond" w:cs="Garamond"/>
        </w:rPr>
        <w:t xml:space="preserve">measured </w:t>
      </w:r>
      <w:r w:rsidR="004E36D5">
        <w:rPr>
          <w:rFonts w:ascii="Garamond" w:eastAsia="Garamond" w:hAnsi="Garamond" w:cs="Garamond"/>
        </w:rPr>
        <w:t xml:space="preserve">ice cover areas from the supervised classification </w:t>
      </w:r>
      <w:r w:rsidR="00712EF4">
        <w:rPr>
          <w:rFonts w:ascii="Garamond" w:eastAsia="Garamond" w:hAnsi="Garamond" w:cs="Garamond"/>
        </w:rPr>
        <w:t xml:space="preserve">and index thresholding </w:t>
      </w:r>
      <w:r w:rsidR="00532FDE">
        <w:rPr>
          <w:rFonts w:ascii="Garamond" w:eastAsia="Garamond" w:hAnsi="Garamond" w:cs="Garamond"/>
        </w:rPr>
        <w:t>were compare</w:t>
      </w:r>
      <w:r>
        <w:rPr>
          <w:rFonts w:ascii="Garamond" w:eastAsia="Garamond" w:hAnsi="Garamond" w:cs="Garamond"/>
        </w:rPr>
        <w:t xml:space="preserve">d by total area difference </w:t>
      </w:r>
      <w:r w:rsidR="00C8697A">
        <w:rPr>
          <w:rFonts w:ascii="Garamond" w:eastAsia="Garamond" w:hAnsi="Garamond" w:cs="Garamond"/>
        </w:rPr>
        <w:t xml:space="preserve">in ArcMap. Table 2 shows the differences in ice cover area detected by both methods. </w:t>
      </w:r>
    </w:p>
    <w:p w14:paraId="1CA95261" w14:textId="77777777" w:rsidR="00644C0A" w:rsidRDefault="00644C0A">
      <w:pPr>
        <w:spacing w:after="0" w:line="240" w:lineRule="auto"/>
        <w:rPr>
          <w:rFonts w:ascii="Garamond" w:eastAsia="Garamond" w:hAnsi="Garamond" w:cs="Garamond"/>
        </w:rPr>
      </w:pPr>
    </w:p>
    <w:p w14:paraId="795A9CE3" w14:textId="4CB7647A" w:rsidR="00532FDE" w:rsidRDefault="00A84438">
      <w:pPr>
        <w:spacing w:after="0" w:line="240" w:lineRule="auto"/>
        <w:rPr>
          <w:rFonts w:ascii="Garamond" w:eastAsia="Garamond" w:hAnsi="Garamond" w:cs="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674112" behindDoc="1" locked="0" layoutInCell="1" allowOverlap="1" wp14:anchorId="7474BAD9" wp14:editId="700B1700">
                <wp:simplePos x="0" y="0"/>
                <wp:positionH relativeFrom="margin">
                  <wp:posOffset>117475</wp:posOffset>
                </wp:positionH>
                <wp:positionV relativeFrom="paragraph">
                  <wp:posOffset>2101215</wp:posOffset>
                </wp:positionV>
                <wp:extent cx="5248275" cy="278765"/>
                <wp:effectExtent l="0" t="0" r="9525" b="6985"/>
                <wp:wrapTopAndBottom/>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78765"/>
                        </a:xfrm>
                        <a:prstGeom prst="rect">
                          <a:avLst/>
                        </a:prstGeom>
                        <a:solidFill>
                          <a:srgbClr val="FFFFFF"/>
                        </a:solidFill>
                        <a:ln w="9525">
                          <a:noFill/>
                          <a:miter lim="800000"/>
                          <a:headEnd/>
                          <a:tailEnd/>
                        </a:ln>
                      </wps:spPr>
                      <wps:txbx>
                        <w:txbxContent>
                          <w:p w14:paraId="573D1163" w14:textId="5EB7AE8C" w:rsidR="002140CD" w:rsidRPr="0038015C" w:rsidRDefault="002140CD" w:rsidP="00532FDE">
                            <w:pPr>
                              <w:spacing w:after="0" w:line="240" w:lineRule="auto"/>
                              <w:rPr>
                                <w:i/>
                              </w:rPr>
                            </w:pPr>
                            <w:r>
                              <w:rPr>
                                <w:rFonts w:ascii="Garamond" w:eastAsia="Garamond" w:hAnsi="Garamond" w:cs="Garamond"/>
                                <w:b/>
                              </w:rPr>
                              <w:t>Table 2</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Difference in ice cover measurements in supervised classification and index thresholding in acres. </w:t>
                            </w:r>
                          </w:p>
                          <w:p w14:paraId="5CD0E857" w14:textId="77777777" w:rsidR="002140CD" w:rsidRDefault="002140CD" w:rsidP="00532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4BAD9" id="_x0000_t202" coordsize="21600,21600" o:spt="202" path="m,l,21600r21600,l21600,xe">
                <v:stroke joinstyle="miter"/>
                <v:path gradientshapeok="t" o:connecttype="rect"/>
              </v:shapetype>
              <v:shape id="_x0000_s1059" type="#_x0000_t202" style="position:absolute;margin-left:9.25pt;margin-top:165.45pt;width:413.25pt;height:21.9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" stroked="f">
                <v:textbox>
                  <w:txbxContent>
                    <w:p w14:paraId="573D1163" w14:textId="5EB7AE8C" w:rsidR="002140CD" w:rsidRPr="0038015C" w:rsidRDefault="002140CD" w:rsidP="00532FDE">
                      <w:pPr>
                        <w:spacing w:after="0" w:line="240" w:lineRule="auto"/>
                        <w:rPr>
                          <w:i/>
                        </w:rPr>
                      </w:pPr>
                      <w:r>
                        <w:rPr>
                          <w:rFonts w:ascii="Garamond" w:eastAsia="Garamond" w:hAnsi="Garamond" w:cs="Garamond"/>
                          <w:b/>
                        </w:rPr>
                        <w:t>Table 2</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Difference in ice cover measurements in supervised classification and index thresholding in acres. </w:t>
                      </w:r>
                    </w:p>
                    <w:p w14:paraId="5CD0E857" w14:textId="77777777" w:rsidR="002140CD" w:rsidRDefault="002140CD" w:rsidP="00532FDE"/>
                  </w:txbxContent>
                </v:textbox>
                <w10:wrap type="topAndBottom" anchorx="margin"/>
              </v:shape>
            </w:pict>
          </mc:Fallback>
        </mc:AlternateContent>
      </w:r>
    </w:p>
    <w:tbl>
      <w:tblPr>
        <w:tblStyle w:val="TableGrid"/>
        <w:tblW w:w="0" w:type="auto"/>
        <w:jc w:val="center"/>
        <w:tblLook w:val="04A0" w:firstRow="1" w:lastRow="0" w:firstColumn="1" w:lastColumn="0" w:noHBand="0" w:noVBand="1"/>
      </w:tblPr>
      <w:tblGrid>
        <w:gridCol w:w="805"/>
        <w:gridCol w:w="1308"/>
        <w:gridCol w:w="1350"/>
        <w:gridCol w:w="1350"/>
        <w:gridCol w:w="1350"/>
        <w:gridCol w:w="1350"/>
        <w:gridCol w:w="1350"/>
      </w:tblGrid>
      <w:tr w:rsidR="000A7C6D" w14:paraId="28764260" w14:textId="050C9145" w:rsidTr="009B635D">
        <w:trPr>
          <w:jc w:val="center"/>
        </w:trPr>
        <w:tc>
          <w:tcPr>
            <w:tcW w:w="805" w:type="dxa"/>
            <w:vAlign w:val="center"/>
          </w:tcPr>
          <w:p w14:paraId="6FB3A023" w14:textId="5726A385" w:rsidR="000A7C6D" w:rsidRDefault="000A7C6D" w:rsidP="009B635D">
            <w:pPr>
              <w:jc w:val="center"/>
              <w:rPr>
                <w:rFonts w:ascii="Garamond" w:eastAsia="Garamond" w:hAnsi="Garamond" w:cs="Garamond"/>
              </w:rPr>
            </w:pPr>
            <w:r>
              <w:rPr>
                <w:rFonts w:ascii="Garamond" w:eastAsia="Garamond" w:hAnsi="Garamond" w:cs="Garamond"/>
              </w:rPr>
              <w:t>Year</w:t>
            </w:r>
          </w:p>
        </w:tc>
        <w:tc>
          <w:tcPr>
            <w:tcW w:w="1308" w:type="dxa"/>
          </w:tcPr>
          <w:p w14:paraId="591348D0" w14:textId="2C8AB15E" w:rsidR="000A7C6D" w:rsidRDefault="000A7C6D" w:rsidP="00532FDE">
            <w:pPr>
              <w:jc w:val="center"/>
              <w:rPr>
                <w:rFonts w:ascii="Garamond" w:eastAsia="Garamond" w:hAnsi="Garamond" w:cs="Garamond"/>
              </w:rPr>
            </w:pPr>
            <w:r>
              <w:rPr>
                <w:rFonts w:ascii="Garamond" w:eastAsia="Garamond" w:hAnsi="Garamond" w:cs="Garamond"/>
              </w:rPr>
              <w:t>Glacier Ice Cover Area Difference</w:t>
            </w:r>
            <w:r w:rsidR="009151C8">
              <w:rPr>
                <w:rFonts w:ascii="Garamond" w:eastAsia="Garamond" w:hAnsi="Garamond" w:cs="Garamond"/>
              </w:rPr>
              <w:t xml:space="preserve"> (Acres)</w:t>
            </w:r>
          </w:p>
        </w:tc>
        <w:tc>
          <w:tcPr>
            <w:tcW w:w="1350" w:type="dxa"/>
          </w:tcPr>
          <w:p w14:paraId="1E02664F" w14:textId="216E7D70" w:rsidR="000A7C6D" w:rsidRDefault="000A7C6D" w:rsidP="00532FDE">
            <w:pPr>
              <w:jc w:val="center"/>
              <w:rPr>
                <w:rFonts w:ascii="Garamond" w:eastAsia="Garamond" w:hAnsi="Garamond" w:cs="Garamond"/>
              </w:rPr>
            </w:pPr>
            <w:r>
              <w:rPr>
                <w:rFonts w:ascii="Garamond" w:eastAsia="Garamond" w:hAnsi="Garamond" w:cs="Garamond"/>
              </w:rPr>
              <w:t>Glacier Percent Difference</w:t>
            </w:r>
          </w:p>
        </w:tc>
        <w:tc>
          <w:tcPr>
            <w:tcW w:w="1350" w:type="dxa"/>
          </w:tcPr>
          <w:p w14:paraId="735CF1A4" w14:textId="77777777" w:rsidR="000A7C6D" w:rsidRDefault="000A7C6D" w:rsidP="00532FDE">
            <w:pPr>
              <w:jc w:val="center"/>
              <w:rPr>
                <w:rFonts w:ascii="Garamond" w:eastAsia="Garamond" w:hAnsi="Garamond" w:cs="Garamond"/>
              </w:rPr>
            </w:pPr>
            <w:r>
              <w:rPr>
                <w:rFonts w:ascii="Garamond" w:eastAsia="Garamond" w:hAnsi="Garamond" w:cs="Garamond"/>
              </w:rPr>
              <w:t>Grand Teton Cover Area Difference</w:t>
            </w:r>
            <w:r w:rsidR="009151C8">
              <w:rPr>
                <w:rFonts w:ascii="Garamond" w:eastAsia="Garamond" w:hAnsi="Garamond" w:cs="Garamond"/>
              </w:rPr>
              <w:t xml:space="preserve"> </w:t>
            </w:r>
          </w:p>
          <w:p w14:paraId="53DD3531" w14:textId="09984C4A" w:rsidR="009151C8" w:rsidRDefault="009151C8" w:rsidP="00532FDE">
            <w:pPr>
              <w:jc w:val="center"/>
              <w:rPr>
                <w:rFonts w:ascii="Garamond" w:eastAsia="Garamond" w:hAnsi="Garamond" w:cs="Garamond"/>
              </w:rPr>
            </w:pPr>
            <w:r>
              <w:rPr>
                <w:rFonts w:ascii="Garamond" w:eastAsia="Garamond" w:hAnsi="Garamond" w:cs="Garamond"/>
              </w:rPr>
              <w:t>(Acres)</w:t>
            </w:r>
          </w:p>
        </w:tc>
        <w:tc>
          <w:tcPr>
            <w:tcW w:w="1350" w:type="dxa"/>
          </w:tcPr>
          <w:p w14:paraId="7F9A675C" w14:textId="2BBE21B6" w:rsidR="000A7C6D" w:rsidRDefault="000A7C6D" w:rsidP="00532FDE">
            <w:pPr>
              <w:jc w:val="center"/>
              <w:rPr>
                <w:rFonts w:ascii="Garamond" w:eastAsia="Garamond" w:hAnsi="Garamond" w:cs="Garamond"/>
              </w:rPr>
            </w:pPr>
            <w:r>
              <w:rPr>
                <w:rFonts w:ascii="Garamond" w:eastAsia="Garamond" w:hAnsi="Garamond" w:cs="Garamond"/>
              </w:rPr>
              <w:t>Grand Teton Percent Difference</w:t>
            </w:r>
          </w:p>
        </w:tc>
        <w:tc>
          <w:tcPr>
            <w:tcW w:w="1350" w:type="dxa"/>
          </w:tcPr>
          <w:p w14:paraId="684E8CA3" w14:textId="29397446" w:rsidR="000A7C6D" w:rsidRDefault="000A7C6D" w:rsidP="00532FDE">
            <w:pPr>
              <w:jc w:val="center"/>
              <w:rPr>
                <w:rFonts w:ascii="Garamond" w:eastAsia="Garamond" w:hAnsi="Garamond" w:cs="Garamond"/>
              </w:rPr>
            </w:pPr>
            <w:r>
              <w:rPr>
                <w:rFonts w:ascii="Garamond" w:eastAsia="Garamond" w:hAnsi="Garamond" w:cs="Garamond"/>
              </w:rPr>
              <w:t>Yellowstone Cover Area Difference</w:t>
            </w:r>
            <w:r w:rsidR="009151C8">
              <w:rPr>
                <w:rFonts w:ascii="Garamond" w:eastAsia="Garamond" w:hAnsi="Garamond" w:cs="Garamond"/>
              </w:rPr>
              <w:t xml:space="preserve"> (Acres)</w:t>
            </w:r>
          </w:p>
        </w:tc>
        <w:tc>
          <w:tcPr>
            <w:tcW w:w="1350" w:type="dxa"/>
          </w:tcPr>
          <w:p w14:paraId="4E2DBD89" w14:textId="708235AB" w:rsidR="000A7C6D" w:rsidRDefault="000A7C6D" w:rsidP="00532FDE">
            <w:pPr>
              <w:jc w:val="center"/>
              <w:rPr>
                <w:rFonts w:ascii="Garamond" w:eastAsia="Garamond" w:hAnsi="Garamond" w:cs="Garamond"/>
              </w:rPr>
            </w:pPr>
            <w:r>
              <w:rPr>
                <w:rFonts w:ascii="Garamond" w:eastAsia="Garamond" w:hAnsi="Garamond" w:cs="Garamond"/>
              </w:rPr>
              <w:t>Yellowstone Percent Difference</w:t>
            </w:r>
          </w:p>
        </w:tc>
      </w:tr>
      <w:tr w:rsidR="000A7C6D" w14:paraId="2CF5EFDC" w14:textId="4BCD16D2" w:rsidTr="000A7C6D">
        <w:trPr>
          <w:jc w:val="center"/>
        </w:trPr>
        <w:tc>
          <w:tcPr>
            <w:tcW w:w="805" w:type="dxa"/>
          </w:tcPr>
          <w:p w14:paraId="5BDD2BB3" w14:textId="4FAF0D26" w:rsidR="000A7C6D" w:rsidRDefault="000A7C6D" w:rsidP="00532FDE">
            <w:pPr>
              <w:jc w:val="center"/>
              <w:rPr>
                <w:rFonts w:ascii="Garamond" w:eastAsia="Garamond" w:hAnsi="Garamond" w:cs="Garamond"/>
              </w:rPr>
            </w:pPr>
            <w:r>
              <w:rPr>
                <w:rFonts w:ascii="Garamond" w:eastAsia="Garamond" w:hAnsi="Garamond" w:cs="Garamond"/>
              </w:rPr>
              <w:t>1995</w:t>
            </w:r>
          </w:p>
        </w:tc>
        <w:tc>
          <w:tcPr>
            <w:tcW w:w="1308" w:type="dxa"/>
          </w:tcPr>
          <w:p w14:paraId="4EE24F2A" w14:textId="776224B4" w:rsidR="000A7C6D" w:rsidRDefault="000A7C6D" w:rsidP="003E6157">
            <w:pPr>
              <w:jc w:val="center"/>
              <w:rPr>
                <w:rFonts w:ascii="Garamond" w:eastAsia="Garamond" w:hAnsi="Garamond" w:cs="Garamond"/>
              </w:rPr>
            </w:pPr>
            <w:r>
              <w:rPr>
                <w:rFonts w:ascii="Garamond" w:eastAsia="Garamond" w:hAnsi="Garamond" w:cs="Garamond"/>
              </w:rPr>
              <w:t>17,732</w:t>
            </w:r>
          </w:p>
        </w:tc>
        <w:tc>
          <w:tcPr>
            <w:tcW w:w="1350" w:type="dxa"/>
          </w:tcPr>
          <w:p w14:paraId="0A419EA4" w14:textId="2636FA37" w:rsidR="000A7C6D" w:rsidRDefault="000A7C6D" w:rsidP="00532FDE">
            <w:pPr>
              <w:jc w:val="center"/>
              <w:rPr>
                <w:rFonts w:ascii="Garamond" w:eastAsia="Garamond" w:hAnsi="Garamond" w:cs="Garamond"/>
              </w:rPr>
            </w:pPr>
            <w:r>
              <w:rPr>
                <w:rFonts w:ascii="Garamond" w:eastAsia="Garamond" w:hAnsi="Garamond" w:cs="Garamond"/>
              </w:rPr>
              <w:t>0.77%</w:t>
            </w:r>
          </w:p>
        </w:tc>
        <w:tc>
          <w:tcPr>
            <w:tcW w:w="1350" w:type="dxa"/>
          </w:tcPr>
          <w:p w14:paraId="5B03CFA1" w14:textId="5D1BB027" w:rsidR="000A7C6D" w:rsidRDefault="000A7C6D" w:rsidP="00532FDE">
            <w:pPr>
              <w:jc w:val="center"/>
              <w:rPr>
                <w:rFonts w:ascii="Garamond" w:eastAsia="Garamond" w:hAnsi="Garamond" w:cs="Garamond"/>
              </w:rPr>
            </w:pPr>
            <w:r>
              <w:rPr>
                <w:rFonts w:ascii="Garamond" w:eastAsia="Garamond" w:hAnsi="Garamond" w:cs="Garamond"/>
              </w:rPr>
              <w:t>2,906</w:t>
            </w:r>
          </w:p>
        </w:tc>
        <w:tc>
          <w:tcPr>
            <w:tcW w:w="1350" w:type="dxa"/>
          </w:tcPr>
          <w:p w14:paraId="75186E93" w14:textId="3820038E" w:rsidR="000A7C6D" w:rsidRDefault="000A7C6D" w:rsidP="00532FDE">
            <w:pPr>
              <w:jc w:val="center"/>
              <w:rPr>
                <w:rFonts w:ascii="Garamond" w:eastAsia="Garamond" w:hAnsi="Garamond" w:cs="Garamond"/>
              </w:rPr>
            </w:pPr>
            <w:r>
              <w:rPr>
                <w:rFonts w:ascii="Garamond" w:eastAsia="Garamond" w:hAnsi="Garamond" w:cs="Garamond"/>
              </w:rPr>
              <w:t>0.45%</w:t>
            </w:r>
          </w:p>
        </w:tc>
        <w:tc>
          <w:tcPr>
            <w:tcW w:w="1350" w:type="dxa"/>
          </w:tcPr>
          <w:p w14:paraId="3C41375E" w14:textId="617C355F" w:rsidR="000A7C6D" w:rsidRDefault="000A7C6D" w:rsidP="00532FDE">
            <w:pPr>
              <w:jc w:val="center"/>
              <w:rPr>
                <w:rFonts w:ascii="Garamond" w:eastAsia="Garamond" w:hAnsi="Garamond" w:cs="Garamond"/>
              </w:rPr>
            </w:pPr>
            <w:r>
              <w:rPr>
                <w:rFonts w:ascii="Garamond" w:eastAsia="Garamond" w:hAnsi="Garamond" w:cs="Garamond"/>
              </w:rPr>
              <w:t>1,433</w:t>
            </w:r>
          </w:p>
        </w:tc>
        <w:tc>
          <w:tcPr>
            <w:tcW w:w="1350" w:type="dxa"/>
          </w:tcPr>
          <w:p w14:paraId="15F15F44" w14:textId="4E51CB72" w:rsidR="000A7C6D" w:rsidRDefault="000A7C6D" w:rsidP="00532FDE">
            <w:pPr>
              <w:jc w:val="center"/>
              <w:rPr>
                <w:rFonts w:ascii="Garamond" w:eastAsia="Garamond" w:hAnsi="Garamond" w:cs="Garamond"/>
              </w:rPr>
            </w:pPr>
            <w:r>
              <w:rPr>
                <w:rFonts w:ascii="Garamond" w:eastAsia="Garamond" w:hAnsi="Garamond" w:cs="Garamond"/>
              </w:rPr>
              <w:t>0.03%</w:t>
            </w:r>
          </w:p>
        </w:tc>
      </w:tr>
      <w:tr w:rsidR="000A7C6D" w14:paraId="4914FDCC" w14:textId="67E07989" w:rsidTr="000A7C6D">
        <w:trPr>
          <w:jc w:val="center"/>
        </w:trPr>
        <w:tc>
          <w:tcPr>
            <w:tcW w:w="805" w:type="dxa"/>
          </w:tcPr>
          <w:p w14:paraId="71FF952C" w14:textId="1B7302B4" w:rsidR="000A7C6D" w:rsidRDefault="000A7C6D" w:rsidP="00532FDE">
            <w:pPr>
              <w:jc w:val="center"/>
              <w:rPr>
                <w:rFonts w:ascii="Garamond" w:eastAsia="Garamond" w:hAnsi="Garamond" w:cs="Garamond"/>
              </w:rPr>
            </w:pPr>
            <w:r>
              <w:rPr>
                <w:rFonts w:ascii="Garamond" w:eastAsia="Garamond" w:hAnsi="Garamond" w:cs="Garamond"/>
              </w:rPr>
              <w:t>1999</w:t>
            </w:r>
          </w:p>
        </w:tc>
        <w:tc>
          <w:tcPr>
            <w:tcW w:w="1308" w:type="dxa"/>
          </w:tcPr>
          <w:p w14:paraId="750AB969" w14:textId="5B45E6C1"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5F159D5D" w14:textId="2629E015"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3777D7DF" w14:textId="126F9E39" w:rsidR="000A7C6D" w:rsidRDefault="000A7C6D" w:rsidP="00532FDE">
            <w:pPr>
              <w:jc w:val="center"/>
              <w:rPr>
                <w:rFonts w:ascii="Garamond" w:eastAsia="Garamond" w:hAnsi="Garamond" w:cs="Garamond"/>
              </w:rPr>
            </w:pPr>
            <w:r>
              <w:rPr>
                <w:rFonts w:ascii="Garamond" w:eastAsia="Garamond" w:hAnsi="Garamond" w:cs="Garamond"/>
              </w:rPr>
              <w:t>4,720</w:t>
            </w:r>
          </w:p>
        </w:tc>
        <w:tc>
          <w:tcPr>
            <w:tcW w:w="1350" w:type="dxa"/>
          </w:tcPr>
          <w:p w14:paraId="35D8CEA5" w14:textId="3F354085" w:rsidR="000A7C6D" w:rsidRDefault="000A7C6D" w:rsidP="00532FDE">
            <w:pPr>
              <w:jc w:val="center"/>
              <w:rPr>
                <w:rFonts w:ascii="Garamond" w:eastAsia="Garamond" w:hAnsi="Garamond" w:cs="Garamond"/>
              </w:rPr>
            </w:pPr>
            <w:r>
              <w:rPr>
                <w:rFonts w:ascii="Garamond" w:eastAsia="Garamond" w:hAnsi="Garamond" w:cs="Garamond"/>
              </w:rPr>
              <w:t>0.74%</w:t>
            </w:r>
          </w:p>
        </w:tc>
        <w:tc>
          <w:tcPr>
            <w:tcW w:w="1350" w:type="dxa"/>
          </w:tcPr>
          <w:p w14:paraId="0BA1610E" w14:textId="45570147" w:rsidR="000A7C6D" w:rsidRDefault="000A7C6D" w:rsidP="00532FDE">
            <w:pPr>
              <w:jc w:val="center"/>
              <w:rPr>
                <w:rFonts w:ascii="Garamond" w:eastAsia="Garamond" w:hAnsi="Garamond" w:cs="Garamond"/>
              </w:rPr>
            </w:pPr>
            <w:r>
              <w:rPr>
                <w:rFonts w:ascii="Garamond" w:eastAsia="Garamond" w:hAnsi="Garamond" w:cs="Garamond"/>
              </w:rPr>
              <w:t>3,580</w:t>
            </w:r>
          </w:p>
        </w:tc>
        <w:tc>
          <w:tcPr>
            <w:tcW w:w="1350" w:type="dxa"/>
          </w:tcPr>
          <w:p w14:paraId="29A361B3" w14:textId="32F6A4AA" w:rsidR="000A7C6D" w:rsidRDefault="000A7C6D" w:rsidP="00532FDE">
            <w:pPr>
              <w:jc w:val="center"/>
              <w:rPr>
                <w:rFonts w:ascii="Garamond" w:eastAsia="Garamond" w:hAnsi="Garamond" w:cs="Garamond"/>
              </w:rPr>
            </w:pPr>
            <w:r>
              <w:rPr>
                <w:rFonts w:ascii="Garamond" w:eastAsia="Garamond" w:hAnsi="Garamond" w:cs="Garamond"/>
              </w:rPr>
              <w:t>0.08%</w:t>
            </w:r>
          </w:p>
        </w:tc>
      </w:tr>
      <w:tr w:rsidR="000A7C6D" w14:paraId="615A5102" w14:textId="7BE7DD33" w:rsidTr="000A7C6D">
        <w:trPr>
          <w:jc w:val="center"/>
        </w:trPr>
        <w:tc>
          <w:tcPr>
            <w:tcW w:w="805" w:type="dxa"/>
          </w:tcPr>
          <w:p w14:paraId="22BC1F0F" w14:textId="67BDE5DE" w:rsidR="000A7C6D" w:rsidRDefault="000A7C6D" w:rsidP="00532FDE">
            <w:pPr>
              <w:jc w:val="center"/>
              <w:rPr>
                <w:rFonts w:ascii="Garamond" w:eastAsia="Garamond" w:hAnsi="Garamond" w:cs="Garamond"/>
              </w:rPr>
            </w:pPr>
            <w:r>
              <w:rPr>
                <w:rFonts w:ascii="Garamond" w:eastAsia="Garamond" w:hAnsi="Garamond" w:cs="Garamond"/>
              </w:rPr>
              <w:t>2005</w:t>
            </w:r>
          </w:p>
        </w:tc>
        <w:tc>
          <w:tcPr>
            <w:tcW w:w="1308" w:type="dxa"/>
          </w:tcPr>
          <w:p w14:paraId="2600594B" w14:textId="3DC00099" w:rsidR="000A7C6D" w:rsidRDefault="000A7C6D" w:rsidP="00FF1E82">
            <w:pPr>
              <w:jc w:val="center"/>
              <w:rPr>
                <w:rFonts w:ascii="Garamond" w:eastAsia="Garamond" w:hAnsi="Garamond" w:cs="Garamond"/>
              </w:rPr>
            </w:pPr>
            <w:r>
              <w:rPr>
                <w:rFonts w:ascii="Garamond" w:eastAsia="Garamond" w:hAnsi="Garamond" w:cs="Garamond"/>
              </w:rPr>
              <w:t>NA</w:t>
            </w:r>
          </w:p>
        </w:tc>
        <w:tc>
          <w:tcPr>
            <w:tcW w:w="1350" w:type="dxa"/>
          </w:tcPr>
          <w:p w14:paraId="2F1284BA" w14:textId="2F863FC6"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766E59BA" w14:textId="5B42DC83" w:rsidR="000A7C6D" w:rsidRDefault="000A7C6D" w:rsidP="00532FDE">
            <w:pPr>
              <w:jc w:val="center"/>
              <w:rPr>
                <w:rFonts w:ascii="Garamond" w:eastAsia="Garamond" w:hAnsi="Garamond" w:cs="Garamond"/>
              </w:rPr>
            </w:pPr>
            <w:r>
              <w:rPr>
                <w:rFonts w:ascii="Garamond" w:eastAsia="Garamond" w:hAnsi="Garamond" w:cs="Garamond"/>
              </w:rPr>
              <w:t>551</w:t>
            </w:r>
          </w:p>
        </w:tc>
        <w:tc>
          <w:tcPr>
            <w:tcW w:w="1350" w:type="dxa"/>
          </w:tcPr>
          <w:p w14:paraId="135DA191" w14:textId="78F8F14D" w:rsidR="000A7C6D" w:rsidRDefault="000A7C6D" w:rsidP="00532FDE">
            <w:pPr>
              <w:jc w:val="center"/>
              <w:rPr>
                <w:rFonts w:ascii="Garamond" w:eastAsia="Garamond" w:hAnsi="Garamond" w:cs="Garamond"/>
              </w:rPr>
            </w:pPr>
            <w:r>
              <w:rPr>
                <w:rFonts w:ascii="Garamond" w:eastAsia="Garamond" w:hAnsi="Garamond" w:cs="Garamond"/>
              </w:rPr>
              <w:t>0.09%</w:t>
            </w:r>
          </w:p>
        </w:tc>
        <w:tc>
          <w:tcPr>
            <w:tcW w:w="1350" w:type="dxa"/>
          </w:tcPr>
          <w:p w14:paraId="0275195A" w14:textId="597C5F37" w:rsidR="000A7C6D" w:rsidRDefault="000A7C6D" w:rsidP="00532FDE">
            <w:pPr>
              <w:jc w:val="center"/>
              <w:rPr>
                <w:rFonts w:ascii="Garamond" w:eastAsia="Garamond" w:hAnsi="Garamond" w:cs="Garamond"/>
              </w:rPr>
            </w:pPr>
            <w:r>
              <w:rPr>
                <w:rFonts w:ascii="Garamond" w:eastAsia="Garamond" w:hAnsi="Garamond" w:cs="Garamond"/>
              </w:rPr>
              <w:t>363</w:t>
            </w:r>
          </w:p>
        </w:tc>
        <w:tc>
          <w:tcPr>
            <w:tcW w:w="1350" w:type="dxa"/>
          </w:tcPr>
          <w:p w14:paraId="091DF12E" w14:textId="3B17D5D7" w:rsidR="000A7C6D" w:rsidRDefault="000A7C6D" w:rsidP="00532FDE">
            <w:pPr>
              <w:jc w:val="center"/>
              <w:rPr>
                <w:rFonts w:ascii="Garamond" w:eastAsia="Garamond" w:hAnsi="Garamond" w:cs="Garamond"/>
              </w:rPr>
            </w:pPr>
            <w:r>
              <w:rPr>
                <w:rFonts w:ascii="Garamond" w:eastAsia="Garamond" w:hAnsi="Garamond" w:cs="Garamond"/>
              </w:rPr>
              <w:t>0.01%</w:t>
            </w:r>
          </w:p>
        </w:tc>
      </w:tr>
      <w:tr w:rsidR="000A7C6D" w14:paraId="1C46A814" w14:textId="5CBA2ABB" w:rsidTr="000A7C6D">
        <w:trPr>
          <w:jc w:val="center"/>
        </w:trPr>
        <w:tc>
          <w:tcPr>
            <w:tcW w:w="805" w:type="dxa"/>
          </w:tcPr>
          <w:p w14:paraId="60E2A639" w14:textId="35630738" w:rsidR="000A7C6D" w:rsidRDefault="000A7C6D" w:rsidP="00B3386E">
            <w:pPr>
              <w:jc w:val="center"/>
              <w:rPr>
                <w:rFonts w:ascii="Garamond" w:eastAsia="Garamond" w:hAnsi="Garamond" w:cs="Garamond"/>
              </w:rPr>
            </w:pPr>
            <w:r>
              <w:rPr>
                <w:rFonts w:ascii="Garamond" w:eastAsia="Garamond" w:hAnsi="Garamond" w:cs="Garamond"/>
              </w:rPr>
              <w:t>2006</w:t>
            </w:r>
          </w:p>
        </w:tc>
        <w:tc>
          <w:tcPr>
            <w:tcW w:w="1308" w:type="dxa"/>
          </w:tcPr>
          <w:p w14:paraId="720FCA25" w14:textId="0CE2E46F" w:rsidR="000A7C6D" w:rsidRDefault="000A7C6D" w:rsidP="00B3386E">
            <w:pPr>
              <w:jc w:val="center"/>
              <w:rPr>
                <w:rFonts w:ascii="Garamond" w:eastAsia="Garamond" w:hAnsi="Garamond" w:cs="Garamond"/>
              </w:rPr>
            </w:pPr>
            <w:r>
              <w:rPr>
                <w:rFonts w:ascii="Garamond" w:eastAsia="Garamond" w:hAnsi="Garamond" w:cs="Garamond"/>
              </w:rPr>
              <w:t>8,896</w:t>
            </w:r>
          </w:p>
        </w:tc>
        <w:tc>
          <w:tcPr>
            <w:tcW w:w="1350" w:type="dxa"/>
          </w:tcPr>
          <w:p w14:paraId="2041B37E" w14:textId="4C4966F8" w:rsidR="000A7C6D" w:rsidRDefault="000A7C6D" w:rsidP="00532FDE">
            <w:pPr>
              <w:jc w:val="center"/>
              <w:rPr>
                <w:rFonts w:ascii="Garamond" w:eastAsia="Garamond" w:hAnsi="Garamond" w:cs="Garamond"/>
              </w:rPr>
            </w:pPr>
            <w:r>
              <w:rPr>
                <w:rFonts w:ascii="Garamond" w:eastAsia="Garamond" w:hAnsi="Garamond" w:cs="Garamond"/>
              </w:rPr>
              <w:t>1.31%</w:t>
            </w:r>
          </w:p>
        </w:tc>
        <w:tc>
          <w:tcPr>
            <w:tcW w:w="1350" w:type="dxa"/>
          </w:tcPr>
          <w:p w14:paraId="62CAEDCB" w14:textId="747AA610"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070F5FEC" w14:textId="014DFFA7"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1E11646F" w14:textId="0A0BF053"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6D062A89" w14:textId="1C7368E8" w:rsidR="000A7C6D" w:rsidRDefault="000A7C6D" w:rsidP="00532FDE">
            <w:pPr>
              <w:jc w:val="center"/>
              <w:rPr>
                <w:rFonts w:ascii="Garamond" w:eastAsia="Garamond" w:hAnsi="Garamond" w:cs="Garamond"/>
              </w:rPr>
            </w:pPr>
            <w:r>
              <w:rPr>
                <w:rFonts w:ascii="Garamond" w:eastAsia="Garamond" w:hAnsi="Garamond" w:cs="Garamond"/>
              </w:rPr>
              <w:t>NA</w:t>
            </w:r>
          </w:p>
        </w:tc>
      </w:tr>
      <w:tr w:rsidR="000A7C6D" w14:paraId="5BA919F5" w14:textId="209ACB79" w:rsidTr="000A7C6D">
        <w:trPr>
          <w:jc w:val="center"/>
        </w:trPr>
        <w:tc>
          <w:tcPr>
            <w:tcW w:w="805" w:type="dxa"/>
          </w:tcPr>
          <w:p w14:paraId="5AFF27CD" w14:textId="40CA344C" w:rsidR="000A7C6D" w:rsidRDefault="000A7C6D" w:rsidP="00532FDE">
            <w:pPr>
              <w:jc w:val="center"/>
              <w:rPr>
                <w:rFonts w:ascii="Garamond" w:eastAsia="Garamond" w:hAnsi="Garamond" w:cs="Garamond"/>
              </w:rPr>
            </w:pPr>
            <w:r>
              <w:rPr>
                <w:rFonts w:ascii="Garamond" w:eastAsia="Garamond" w:hAnsi="Garamond" w:cs="Garamond"/>
              </w:rPr>
              <w:t>2011</w:t>
            </w:r>
          </w:p>
        </w:tc>
        <w:tc>
          <w:tcPr>
            <w:tcW w:w="1308" w:type="dxa"/>
          </w:tcPr>
          <w:p w14:paraId="09A6CD80" w14:textId="7007EDF7" w:rsidR="000A7C6D" w:rsidRDefault="000A7C6D" w:rsidP="00532FDE">
            <w:pPr>
              <w:jc w:val="center"/>
              <w:rPr>
                <w:rFonts w:ascii="Garamond" w:eastAsia="Garamond" w:hAnsi="Garamond" w:cs="Garamond"/>
              </w:rPr>
            </w:pPr>
            <w:r>
              <w:rPr>
                <w:rFonts w:ascii="Garamond" w:eastAsia="Garamond" w:hAnsi="Garamond" w:cs="Garamond"/>
              </w:rPr>
              <w:t>38,770</w:t>
            </w:r>
          </w:p>
        </w:tc>
        <w:tc>
          <w:tcPr>
            <w:tcW w:w="1350" w:type="dxa"/>
          </w:tcPr>
          <w:p w14:paraId="0A60F2C9" w14:textId="1B32532D" w:rsidR="000A7C6D" w:rsidRDefault="000A7C6D" w:rsidP="00532FDE">
            <w:pPr>
              <w:jc w:val="center"/>
              <w:rPr>
                <w:rFonts w:ascii="Garamond" w:eastAsia="Garamond" w:hAnsi="Garamond" w:cs="Garamond"/>
              </w:rPr>
            </w:pPr>
            <w:r>
              <w:rPr>
                <w:rFonts w:ascii="Garamond" w:eastAsia="Garamond" w:hAnsi="Garamond" w:cs="Garamond"/>
              </w:rPr>
              <w:t>1.49%</w:t>
            </w:r>
          </w:p>
        </w:tc>
        <w:tc>
          <w:tcPr>
            <w:tcW w:w="1350" w:type="dxa"/>
          </w:tcPr>
          <w:p w14:paraId="5F265BCC" w14:textId="138FB009" w:rsidR="000A7C6D" w:rsidRDefault="000A7C6D" w:rsidP="00532FDE">
            <w:pPr>
              <w:jc w:val="center"/>
              <w:rPr>
                <w:rFonts w:ascii="Garamond" w:eastAsia="Garamond" w:hAnsi="Garamond" w:cs="Garamond"/>
              </w:rPr>
            </w:pPr>
            <w:r>
              <w:rPr>
                <w:rFonts w:ascii="Garamond" w:eastAsia="Garamond" w:hAnsi="Garamond" w:cs="Garamond"/>
              </w:rPr>
              <w:t>4,499</w:t>
            </w:r>
          </w:p>
        </w:tc>
        <w:tc>
          <w:tcPr>
            <w:tcW w:w="1350" w:type="dxa"/>
          </w:tcPr>
          <w:p w14:paraId="60D5E95A" w14:textId="285553B4" w:rsidR="000A7C6D" w:rsidRDefault="000A7C6D" w:rsidP="00532FDE">
            <w:pPr>
              <w:jc w:val="center"/>
              <w:rPr>
                <w:rFonts w:ascii="Garamond" w:eastAsia="Garamond" w:hAnsi="Garamond" w:cs="Garamond"/>
              </w:rPr>
            </w:pPr>
            <w:r>
              <w:rPr>
                <w:rFonts w:ascii="Garamond" w:eastAsia="Garamond" w:hAnsi="Garamond" w:cs="Garamond"/>
              </w:rPr>
              <w:t>0.70%</w:t>
            </w:r>
          </w:p>
        </w:tc>
        <w:tc>
          <w:tcPr>
            <w:tcW w:w="1350" w:type="dxa"/>
          </w:tcPr>
          <w:p w14:paraId="5D9C9911" w14:textId="73DF83F3" w:rsidR="000A7C6D" w:rsidRDefault="000A7C6D" w:rsidP="00532FDE">
            <w:pPr>
              <w:jc w:val="center"/>
              <w:rPr>
                <w:rFonts w:ascii="Garamond" w:eastAsia="Garamond" w:hAnsi="Garamond" w:cs="Garamond"/>
              </w:rPr>
            </w:pPr>
            <w:r>
              <w:rPr>
                <w:rFonts w:ascii="Garamond" w:eastAsia="Garamond" w:hAnsi="Garamond" w:cs="Garamond"/>
              </w:rPr>
              <w:t>6,581</w:t>
            </w:r>
          </w:p>
        </w:tc>
        <w:tc>
          <w:tcPr>
            <w:tcW w:w="1350" w:type="dxa"/>
          </w:tcPr>
          <w:p w14:paraId="6D7CA49D" w14:textId="2C090989" w:rsidR="000A7C6D" w:rsidRDefault="000A7C6D" w:rsidP="00532FDE">
            <w:pPr>
              <w:jc w:val="center"/>
              <w:rPr>
                <w:rFonts w:ascii="Garamond" w:eastAsia="Garamond" w:hAnsi="Garamond" w:cs="Garamond"/>
              </w:rPr>
            </w:pPr>
            <w:r>
              <w:rPr>
                <w:rFonts w:ascii="Garamond" w:eastAsia="Garamond" w:hAnsi="Garamond" w:cs="Garamond"/>
              </w:rPr>
              <w:t>0.15%</w:t>
            </w:r>
          </w:p>
        </w:tc>
      </w:tr>
      <w:tr w:rsidR="000A7C6D" w14:paraId="0F0A909B" w14:textId="61C41C0F" w:rsidTr="000A7C6D">
        <w:trPr>
          <w:jc w:val="center"/>
        </w:trPr>
        <w:tc>
          <w:tcPr>
            <w:tcW w:w="805" w:type="dxa"/>
          </w:tcPr>
          <w:p w14:paraId="3B28E900" w14:textId="77A404C8" w:rsidR="000A7C6D" w:rsidRDefault="000A7C6D" w:rsidP="00532FDE">
            <w:pPr>
              <w:jc w:val="center"/>
              <w:rPr>
                <w:rFonts w:ascii="Garamond" w:eastAsia="Garamond" w:hAnsi="Garamond" w:cs="Garamond"/>
              </w:rPr>
            </w:pPr>
            <w:r>
              <w:rPr>
                <w:rFonts w:ascii="Garamond" w:eastAsia="Garamond" w:hAnsi="Garamond" w:cs="Garamond"/>
              </w:rPr>
              <w:t>2015</w:t>
            </w:r>
          </w:p>
        </w:tc>
        <w:tc>
          <w:tcPr>
            <w:tcW w:w="1308" w:type="dxa"/>
          </w:tcPr>
          <w:p w14:paraId="2B7F740D" w14:textId="0F3A526C" w:rsidR="000A7C6D" w:rsidRDefault="000A7C6D" w:rsidP="000F7AF0">
            <w:pPr>
              <w:jc w:val="center"/>
              <w:rPr>
                <w:rFonts w:ascii="Garamond" w:eastAsia="Garamond" w:hAnsi="Garamond" w:cs="Garamond"/>
              </w:rPr>
            </w:pPr>
            <w:r>
              <w:rPr>
                <w:rFonts w:ascii="Garamond" w:eastAsia="Garamond" w:hAnsi="Garamond" w:cs="Garamond"/>
              </w:rPr>
              <w:t>18,790</w:t>
            </w:r>
          </w:p>
        </w:tc>
        <w:tc>
          <w:tcPr>
            <w:tcW w:w="1350" w:type="dxa"/>
          </w:tcPr>
          <w:p w14:paraId="197FFE62" w14:textId="4575E9AD" w:rsidR="000A7C6D" w:rsidRDefault="000A7C6D" w:rsidP="00532FDE">
            <w:pPr>
              <w:jc w:val="center"/>
              <w:rPr>
                <w:rFonts w:ascii="Garamond" w:eastAsia="Garamond" w:hAnsi="Garamond" w:cs="Garamond"/>
              </w:rPr>
            </w:pPr>
            <w:r>
              <w:rPr>
                <w:rFonts w:ascii="Garamond" w:eastAsia="Garamond" w:hAnsi="Garamond" w:cs="Garamond"/>
              </w:rPr>
              <w:t>0.82%</w:t>
            </w:r>
          </w:p>
        </w:tc>
        <w:tc>
          <w:tcPr>
            <w:tcW w:w="1350" w:type="dxa"/>
          </w:tcPr>
          <w:p w14:paraId="5393E266" w14:textId="444EAE42"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2A2A3487" w14:textId="6C78F668" w:rsidR="000A7C6D" w:rsidRDefault="000A7C6D" w:rsidP="00B3386E">
            <w:pPr>
              <w:jc w:val="center"/>
              <w:rPr>
                <w:rFonts w:ascii="Garamond" w:eastAsia="Garamond" w:hAnsi="Garamond" w:cs="Garamond"/>
              </w:rPr>
            </w:pPr>
            <w:r>
              <w:rPr>
                <w:rFonts w:ascii="Garamond" w:eastAsia="Garamond" w:hAnsi="Garamond" w:cs="Garamond"/>
              </w:rPr>
              <w:t>NA</w:t>
            </w:r>
          </w:p>
        </w:tc>
        <w:tc>
          <w:tcPr>
            <w:tcW w:w="1350" w:type="dxa"/>
          </w:tcPr>
          <w:p w14:paraId="6B614E6D" w14:textId="09660714" w:rsidR="000A7C6D" w:rsidRDefault="000A7C6D" w:rsidP="00B3386E">
            <w:pPr>
              <w:jc w:val="center"/>
              <w:rPr>
                <w:rFonts w:ascii="Garamond" w:eastAsia="Garamond" w:hAnsi="Garamond" w:cs="Garamond"/>
              </w:rPr>
            </w:pPr>
            <w:r>
              <w:rPr>
                <w:rFonts w:ascii="Garamond" w:eastAsia="Garamond" w:hAnsi="Garamond" w:cs="Garamond"/>
              </w:rPr>
              <w:t>NA</w:t>
            </w:r>
          </w:p>
        </w:tc>
        <w:tc>
          <w:tcPr>
            <w:tcW w:w="1350" w:type="dxa"/>
          </w:tcPr>
          <w:p w14:paraId="3B75638F" w14:textId="71BF8F27" w:rsidR="000A7C6D" w:rsidRDefault="000A7C6D" w:rsidP="00B3386E">
            <w:pPr>
              <w:jc w:val="center"/>
              <w:rPr>
                <w:rFonts w:ascii="Garamond" w:eastAsia="Garamond" w:hAnsi="Garamond" w:cs="Garamond"/>
              </w:rPr>
            </w:pPr>
            <w:r>
              <w:rPr>
                <w:rFonts w:ascii="Garamond" w:eastAsia="Garamond" w:hAnsi="Garamond" w:cs="Garamond"/>
              </w:rPr>
              <w:t>NA</w:t>
            </w:r>
          </w:p>
        </w:tc>
      </w:tr>
      <w:tr w:rsidR="000A7C6D" w14:paraId="38E8C568" w14:textId="2179454F" w:rsidTr="000A7C6D">
        <w:trPr>
          <w:jc w:val="center"/>
        </w:trPr>
        <w:tc>
          <w:tcPr>
            <w:tcW w:w="805" w:type="dxa"/>
          </w:tcPr>
          <w:p w14:paraId="5FD92CA9" w14:textId="54E9E951" w:rsidR="000A7C6D" w:rsidRDefault="000A7C6D" w:rsidP="00532FDE">
            <w:pPr>
              <w:jc w:val="center"/>
              <w:rPr>
                <w:rFonts w:ascii="Garamond" w:eastAsia="Garamond" w:hAnsi="Garamond" w:cs="Garamond"/>
              </w:rPr>
            </w:pPr>
            <w:r>
              <w:rPr>
                <w:rFonts w:ascii="Garamond" w:eastAsia="Garamond" w:hAnsi="Garamond" w:cs="Garamond"/>
              </w:rPr>
              <w:t>2016</w:t>
            </w:r>
          </w:p>
        </w:tc>
        <w:tc>
          <w:tcPr>
            <w:tcW w:w="1308" w:type="dxa"/>
          </w:tcPr>
          <w:p w14:paraId="2993452F" w14:textId="105A9515"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0D039B8F" w14:textId="579259B4" w:rsidR="000A7C6D" w:rsidRDefault="000A7C6D" w:rsidP="00532FDE">
            <w:pPr>
              <w:jc w:val="center"/>
              <w:rPr>
                <w:rFonts w:ascii="Garamond" w:eastAsia="Garamond" w:hAnsi="Garamond" w:cs="Garamond"/>
              </w:rPr>
            </w:pPr>
            <w:r>
              <w:rPr>
                <w:rFonts w:ascii="Garamond" w:eastAsia="Garamond" w:hAnsi="Garamond" w:cs="Garamond"/>
              </w:rPr>
              <w:t>NA</w:t>
            </w:r>
          </w:p>
        </w:tc>
        <w:tc>
          <w:tcPr>
            <w:tcW w:w="1350" w:type="dxa"/>
          </w:tcPr>
          <w:p w14:paraId="11D1E43C" w14:textId="5E4EB85C" w:rsidR="000A7C6D" w:rsidRDefault="000A7C6D" w:rsidP="00532FDE">
            <w:pPr>
              <w:jc w:val="center"/>
              <w:rPr>
                <w:rFonts w:ascii="Garamond" w:eastAsia="Garamond" w:hAnsi="Garamond" w:cs="Garamond"/>
              </w:rPr>
            </w:pPr>
            <w:r>
              <w:rPr>
                <w:rFonts w:ascii="Garamond" w:eastAsia="Garamond" w:hAnsi="Garamond" w:cs="Garamond"/>
              </w:rPr>
              <w:t>2,152</w:t>
            </w:r>
          </w:p>
        </w:tc>
        <w:tc>
          <w:tcPr>
            <w:tcW w:w="1350" w:type="dxa"/>
          </w:tcPr>
          <w:p w14:paraId="6B816C80" w14:textId="7791ED33" w:rsidR="000A7C6D" w:rsidRDefault="000A7C6D" w:rsidP="00B3386E">
            <w:pPr>
              <w:jc w:val="center"/>
              <w:rPr>
                <w:rFonts w:ascii="Garamond" w:eastAsia="Garamond" w:hAnsi="Garamond" w:cs="Garamond"/>
              </w:rPr>
            </w:pPr>
            <w:r>
              <w:rPr>
                <w:rFonts w:ascii="Garamond" w:eastAsia="Garamond" w:hAnsi="Garamond" w:cs="Garamond"/>
              </w:rPr>
              <w:t>0.34%</w:t>
            </w:r>
          </w:p>
        </w:tc>
        <w:tc>
          <w:tcPr>
            <w:tcW w:w="1350" w:type="dxa"/>
          </w:tcPr>
          <w:p w14:paraId="3C2D8233" w14:textId="302DE39B" w:rsidR="000A7C6D" w:rsidRDefault="000A7C6D" w:rsidP="00B3386E">
            <w:pPr>
              <w:jc w:val="center"/>
              <w:rPr>
                <w:rFonts w:ascii="Garamond" w:eastAsia="Garamond" w:hAnsi="Garamond" w:cs="Garamond"/>
              </w:rPr>
            </w:pPr>
            <w:r>
              <w:rPr>
                <w:rFonts w:ascii="Garamond" w:eastAsia="Garamond" w:hAnsi="Garamond" w:cs="Garamond"/>
              </w:rPr>
              <w:t>345</w:t>
            </w:r>
          </w:p>
        </w:tc>
        <w:tc>
          <w:tcPr>
            <w:tcW w:w="1350" w:type="dxa"/>
          </w:tcPr>
          <w:p w14:paraId="4464B1CE" w14:textId="5CE3C8D2" w:rsidR="000A7C6D" w:rsidRDefault="000A7C6D" w:rsidP="00B3386E">
            <w:pPr>
              <w:jc w:val="center"/>
              <w:rPr>
                <w:rFonts w:ascii="Garamond" w:eastAsia="Garamond" w:hAnsi="Garamond" w:cs="Garamond"/>
              </w:rPr>
            </w:pPr>
            <w:r>
              <w:rPr>
                <w:rFonts w:ascii="Garamond" w:eastAsia="Garamond" w:hAnsi="Garamond" w:cs="Garamond"/>
              </w:rPr>
              <w:t>0.01%</w:t>
            </w:r>
          </w:p>
        </w:tc>
      </w:tr>
    </w:tbl>
    <w:p w14:paraId="18CF1C3B" w14:textId="2D2BE880" w:rsidR="00532FDE" w:rsidRDefault="00532FDE" w:rsidP="00532FDE">
      <w:pPr>
        <w:spacing w:after="0" w:line="240" w:lineRule="auto"/>
        <w:rPr>
          <w:rFonts w:ascii="Garamond" w:eastAsia="Garamond" w:hAnsi="Garamond" w:cs="Garamond"/>
        </w:rPr>
      </w:pPr>
    </w:p>
    <w:tbl>
      <w:tblPr>
        <w:tblW w:w="7700" w:type="dxa"/>
        <w:jc w:val="center"/>
        <w:tblLook w:val="04A0" w:firstRow="1" w:lastRow="0" w:firstColumn="1" w:lastColumn="0" w:noHBand="0" w:noVBand="1"/>
      </w:tblPr>
      <w:tblGrid>
        <w:gridCol w:w="1173"/>
        <w:gridCol w:w="1307"/>
        <w:gridCol w:w="1239"/>
        <w:gridCol w:w="1381"/>
        <w:gridCol w:w="1230"/>
        <w:gridCol w:w="1370"/>
      </w:tblGrid>
      <w:tr w:rsidR="008135D6" w:rsidRPr="008135D6" w14:paraId="38C2F959" w14:textId="77777777" w:rsidTr="008135D6">
        <w:trPr>
          <w:trHeight w:val="288"/>
          <w:jc w:val="center"/>
        </w:trPr>
        <w:tc>
          <w:tcPr>
            <w:tcW w:w="24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868185E"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Glacier National Park</w:t>
            </w:r>
          </w:p>
        </w:tc>
        <w:tc>
          <w:tcPr>
            <w:tcW w:w="262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C7B8F7C"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Grand Teton National Park</w:t>
            </w:r>
          </w:p>
        </w:tc>
        <w:tc>
          <w:tcPr>
            <w:tcW w:w="26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B3C70DF"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Yellowstone National Park</w:t>
            </w:r>
          </w:p>
        </w:tc>
      </w:tr>
      <w:tr w:rsidR="008135D6" w:rsidRPr="008135D6" w14:paraId="1A2FD06B" w14:textId="77777777" w:rsidTr="008135D6">
        <w:trPr>
          <w:trHeight w:val="288"/>
          <w:jc w:val="center"/>
        </w:trPr>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2AE4991C"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Years</w:t>
            </w:r>
          </w:p>
        </w:tc>
        <w:tc>
          <w:tcPr>
            <w:tcW w:w="1307" w:type="dxa"/>
            <w:tcBorders>
              <w:top w:val="nil"/>
              <w:left w:val="nil"/>
              <w:bottom w:val="single" w:sz="4" w:space="0" w:color="auto"/>
              <w:right w:val="single" w:sz="8" w:space="0" w:color="auto"/>
            </w:tcBorders>
            <w:shd w:val="clear" w:color="auto" w:fill="auto"/>
            <w:noWrap/>
            <w:vAlign w:val="bottom"/>
            <w:hideMark/>
          </w:tcPr>
          <w:p w14:paraId="1ED28F7B"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Area (acres)</w:t>
            </w:r>
          </w:p>
        </w:tc>
        <w:tc>
          <w:tcPr>
            <w:tcW w:w="1239" w:type="dxa"/>
            <w:tcBorders>
              <w:top w:val="nil"/>
              <w:left w:val="nil"/>
              <w:bottom w:val="single" w:sz="4" w:space="0" w:color="auto"/>
              <w:right w:val="single" w:sz="4" w:space="0" w:color="auto"/>
            </w:tcBorders>
            <w:shd w:val="clear" w:color="auto" w:fill="auto"/>
            <w:noWrap/>
            <w:vAlign w:val="bottom"/>
            <w:hideMark/>
          </w:tcPr>
          <w:p w14:paraId="0ED72007"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Years</w:t>
            </w:r>
          </w:p>
        </w:tc>
        <w:tc>
          <w:tcPr>
            <w:tcW w:w="1381" w:type="dxa"/>
            <w:tcBorders>
              <w:top w:val="nil"/>
              <w:left w:val="nil"/>
              <w:bottom w:val="single" w:sz="4" w:space="0" w:color="auto"/>
              <w:right w:val="single" w:sz="8" w:space="0" w:color="auto"/>
            </w:tcBorders>
            <w:shd w:val="clear" w:color="auto" w:fill="auto"/>
            <w:noWrap/>
            <w:vAlign w:val="bottom"/>
            <w:hideMark/>
          </w:tcPr>
          <w:p w14:paraId="6DF464D0"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Area (acres)</w:t>
            </w:r>
          </w:p>
        </w:tc>
        <w:tc>
          <w:tcPr>
            <w:tcW w:w="1230" w:type="dxa"/>
            <w:tcBorders>
              <w:top w:val="nil"/>
              <w:left w:val="nil"/>
              <w:bottom w:val="single" w:sz="4" w:space="0" w:color="auto"/>
              <w:right w:val="single" w:sz="4" w:space="0" w:color="auto"/>
            </w:tcBorders>
            <w:shd w:val="clear" w:color="auto" w:fill="auto"/>
            <w:noWrap/>
            <w:vAlign w:val="bottom"/>
            <w:hideMark/>
          </w:tcPr>
          <w:p w14:paraId="53CC6936"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Years</w:t>
            </w:r>
          </w:p>
        </w:tc>
        <w:tc>
          <w:tcPr>
            <w:tcW w:w="1370" w:type="dxa"/>
            <w:tcBorders>
              <w:top w:val="nil"/>
              <w:left w:val="nil"/>
              <w:bottom w:val="single" w:sz="4" w:space="0" w:color="auto"/>
              <w:right w:val="single" w:sz="8" w:space="0" w:color="auto"/>
            </w:tcBorders>
            <w:shd w:val="clear" w:color="auto" w:fill="auto"/>
            <w:noWrap/>
            <w:vAlign w:val="bottom"/>
            <w:hideMark/>
          </w:tcPr>
          <w:p w14:paraId="63ED1AF3" w14:textId="77777777" w:rsidR="008135D6" w:rsidRPr="008135D6" w:rsidRDefault="008135D6" w:rsidP="008135D6">
            <w:pPr>
              <w:spacing w:after="0" w:line="240" w:lineRule="auto"/>
              <w:jc w:val="center"/>
              <w:rPr>
                <w:rFonts w:ascii="Garamond" w:eastAsia="Times New Roman" w:hAnsi="Garamond" w:cs="Times New Roman"/>
              </w:rPr>
            </w:pPr>
            <w:r w:rsidRPr="008135D6">
              <w:rPr>
                <w:rFonts w:ascii="Garamond" w:eastAsia="Times New Roman" w:hAnsi="Garamond" w:cs="Times New Roman"/>
              </w:rPr>
              <w:t>Area (acres)</w:t>
            </w:r>
          </w:p>
        </w:tc>
      </w:tr>
      <w:tr w:rsidR="008135D6" w:rsidRPr="008135D6" w14:paraId="008E57C0" w14:textId="77777777" w:rsidTr="008135D6">
        <w:trPr>
          <w:trHeight w:val="288"/>
          <w:jc w:val="center"/>
        </w:trPr>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375B612E"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1984-1995</w:t>
            </w:r>
          </w:p>
        </w:tc>
        <w:tc>
          <w:tcPr>
            <w:tcW w:w="1307" w:type="dxa"/>
            <w:tcBorders>
              <w:top w:val="nil"/>
              <w:left w:val="nil"/>
              <w:bottom w:val="single" w:sz="4" w:space="0" w:color="auto"/>
              <w:right w:val="single" w:sz="8" w:space="0" w:color="auto"/>
            </w:tcBorders>
            <w:shd w:val="clear" w:color="auto" w:fill="auto"/>
            <w:noWrap/>
            <w:vAlign w:val="bottom"/>
            <w:hideMark/>
          </w:tcPr>
          <w:p w14:paraId="47ABE00D"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16578.2</w:t>
            </w:r>
          </w:p>
        </w:tc>
        <w:tc>
          <w:tcPr>
            <w:tcW w:w="1239" w:type="dxa"/>
            <w:tcBorders>
              <w:top w:val="nil"/>
              <w:left w:val="nil"/>
              <w:bottom w:val="single" w:sz="4" w:space="0" w:color="auto"/>
              <w:right w:val="single" w:sz="4" w:space="0" w:color="auto"/>
            </w:tcBorders>
            <w:shd w:val="clear" w:color="auto" w:fill="auto"/>
            <w:noWrap/>
            <w:vAlign w:val="bottom"/>
            <w:hideMark/>
          </w:tcPr>
          <w:p w14:paraId="27BF315C"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1986-1996</w:t>
            </w:r>
          </w:p>
        </w:tc>
        <w:tc>
          <w:tcPr>
            <w:tcW w:w="1381" w:type="dxa"/>
            <w:tcBorders>
              <w:top w:val="nil"/>
              <w:left w:val="nil"/>
              <w:bottom w:val="single" w:sz="4" w:space="0" w:color="auto"/>
              <w:right w:val="single" w:sz="8" w:space="0" w:color="auto"/>
            </w:tcBorders>
            <w:shd w:val="clear" w:color="auto" w:fill="auto"/>
            <w:noWrap/>
            <w:vAlign w:val="bottom"/>
            <w:hideMark/>
          </w:tcPr>
          <w:p w14:paraId="6CD559B4"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3292.0</w:t>
            </w:r>
          </w:p>
        </w:tc>
        <w:tc>
          <w:tcPr>
            <w:tcW w:w="1230" w:type="dxa"/>
            <w:tcBorders>
              <w:top w:val="nil"/>
              <w:left w:val="nil"/>
              <w:bottom w:val="single" w:sz="4" w:space="0" w:color="auto"/>
              <w:right w:val="single" w:sz="4" w:space="0" w:color="auto"/>
            </w:tcBorders>
            <w:shd w:val="clear" w:color="auto" w:fill="auto"/>
            <w:noWrap/>
            <w:vAlign w:val="bottom"/>
            <w:hideMark/>
          </w:tcPr>
          <w:p w14:paraId="4FDF52F0"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1986-1996</w:t>
            </w:r>
          </w:p>
        </w:tc>
        <w:tc>
          <w:tcPr>
            <w:tcW w:w="1370" w:type="dxa"/>
            <w:tcBorders>
              <w:top w:val="nil"/>
              <w:left w:val="nil"/>
              <w:bottom w:val="single" w:sz="4" w:space="0" w:color="auto"/>
              <w:right w:val="single" w:sz="8" w:space="0" w:color="auto"/>
            </w:tcBorders>
            <w:shd w:val="clear" w:color="auto" w:fill="auto"/>
            <w:noWrap/>
            <w:vAlign w:val="bottom"/>
            <w:hideMark/>
          </w:tcPr>
          <w:p w14:paraId="457DA777"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24.0</w:t>
            </w:r>
          </w:p>
        </w:tc>
      </w:tr>
      <w:tr w:rsidR="008135D6" w:rsidRPr="008135D6" w14:paraId="2444BD18" w14:textId="77777777" w:rsidTr="008135D6">
        <w:trPr>
          <w:trHeight w:val="288"/>
          <w:jc w:val="center"/>
        </w:trPr>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6FC91A38"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1996-2005</w:t>
            </w:r>
          </w:p>
        </w:tc>
        <w:tc>
          <w:tcPr>
            <w:tcW w:w="1307" w:type="dxa"/>
            <w:tcBorders>
              <w:top w:val="nil"/>
              <w:left w:val="nil"/>
              <w:bottom w:val="single" w:sz="4" w:space="0" w:color="auto"/>
              <w:right w:val="single" w:sz="8" w:space="0" w:color="auto"/>
            </w:tcBorders>
            <w:shd w:val="clear" w:color="auto" w:fill="auto"/>
            <w:noWrap/>
            <w:vAlign w:val="bottom"/>
            <w:hideMark/>
          </w:tcPr>
          <w:p w14:paraId="10FFBC67"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28229.5</w:t>
            </w:r>
          </w:p>
        </w:tc>
        <w:tc>
          <w:tcPr>
            <w:tcW w:w="1239" w:type="dxa"/>
            <w:tcBorders>
              <w:top w:val="nil"/>
              <w:left w:val="nil"/>
              <w:bottom w:val="single" w:sz="4" w:space="0" w:color="auto"/>
              <w:right w:val="single" w:sz="4" w:space="0" w:color="auto"/>
            </w:tcBorders>
            <w:shd w:val="clear" w:color="auto" w:fill="auto"/>
            <w:noWrap/>
            <w:vAlign w:val="bottom"/>
            <w:hideMark/>
          </w:tcPr>
          <w:p w14:paraId="3DEB6335"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1997-2006</w:t>
            </w:r>
          </w:p>
        </w:tc>
        <w:tc>
          <w:tcPr>
            <w:tcW w:w="1381" w:type="dxa"/>
            <w:tcBorders>
              <w:top w:val="nil"/>
              <w:left w:val="nil"/>
              <w:bottom w:val="single" w:sz="4" w:space="0" w:color="auto"/>
              <w:right w:val="single" w:sz="8" w:space="0" w:color="auto"/>
            </w:tcBorders>
            <w:shd w:val="clear" w:color="auto" w:fill="auto"/>
            <w:noWrap/>
            <w:vAlign w:val="bottom"/>
            <w:hideMark/>
          </w:tcPr>
          <w:p w14:paraId="0A49AD0B"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1419.2</w:t>
            </w:r>
          </w:p>
        </w:tc>
        <w:tc>
          <w:tcPr>
            <w:tcW w:w="1230" w:type="dxa"/>
            <w:tcBorders>
              <w:top w:val="nil"/>
              <w:left w:val="nil"/>
              <w:bottom w:val="single" w:sz="4" w:space="0" w:color="auto"/>
              <w:right w:val="single" w:sz="4" w:space="0" w:color="auto"/>
            </w:tcBorders>
            <w:shd w:val="clear" w:color="auto" w:fill="auto"/>
            <w:noWrap/>
            <w:vAlign w:val="bottom"/>
            <w:hideMark/>
          </w:tcPr>
          <w:p w14:paraId="478028BB"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1997-2006</w:t>
            </w:r>
          </w:p>
        </w:tc>
        <w:tc>
          <w:tcPr>
            <w:tcW w:w="1370" w:type="dxa"/>
            <w:tcBorders>
              <w:top w:val="nil"/>
              <w:left w:val="nil"/>
              <w:bottom w:val="single" w:sz="4" w:space="0" w:color="auto"/>
              <w:right w:val="single" w:sz="8" w:space="0" w:color="auto"/>
            </w:tcBorders>
            <w:shd w:val="clear" w:color="auto" w:fill="auto"/>
            <w:noWrap/>
            <w:vAlign w:val="bottom"/>
            <w:hideMark/>
          </w:tcPr>
          <w:p w14:paraId="1AA76E72"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90.7</w:t>
            </w:r>
          </w:p>
        </w:tc>
      </w:tr>
      <w:tr w:rsidR="008135D6" w:rsidRPr="008135D6" w14:paraId="7DA7B331" w14:textId="77777777" w:rsidTr="008135D6">
        <w:trPr>
          <w:trHeight w:val="300"/>
          <w:jc w:val="center"/>
        </w:trPr>
        <w:tc>
          <w:tcPr>
            <w:tcW w:w="1173" w:type="dxa"/>
            <w:tcBorders>
              <w:top w:val="nil"/>
              <w:left w:val="single" w:sz="8" w:space="0" w:color="auto"/>
              <w:bottom w:val="single" w:sz="8" w:space="0" w:color="auto"/>
              <w:right w:val="single" w:sz="4" w:space="0" w:color="auto"/>
            </w:tcBorders>
            <w:shd w:val="clear" w:color="auto" w:fill="auto"/>
            <w:noWrap/>
            <w:vAlign w:val="bottom"/>
            <w:hideMark/>
          </w:tcPr>
          <w:p w14:paraId="7C17059A"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2006-2015</w:t>
            </w:r>
          </w:p>
        </w:tc>
        <w:tc>
          <w:tcPr>
            <w:tcW w:w="1307" w:type="dxa"/>
            <w:tcBorders>
              <w:top w:val="nil"/>
              <w:left w:val="nil"/>
              <w:bottom w:val="single" w:sz="8" w:space="0" w:color="auto"/>
              <w:right w:val="single" w:sz="8" w:space="0" w:color="auto"/>
            </w:tcBorders>
            <w:shd w:val="clear" w:color="auto" w:fill="auto"/>
            <w:noWrap/>
            <w:vAlign w:val="bottom"/>
            <w:hideMark/>
          </w:tcPr>
          <w:p w14:paraId="1A3ED484"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10954.1</w:t>
            </w:r>
          </w:p>
        </w:tc>
        <w:tc>
          <w:tcPr>
            <w:tcW w:w="1239" w:type="dxa"/>
            <w:tcBorders>
              <w:top w:val="nil"/>
              <w:left w:val="nil"/>
              <w:bottom w:val="single" w:sz="8" w:space="0" w:color="auto"/>
              <w:right w:val="single" w:sz="4" w:space="0" w:color="auto"/>
            </w:tcBorders>
            <w:shd w:val="clear" w:color="auto" w:fill="auto"/>
            <w:noWrap/>
            <w:vAlign w:val="bottom"/>
            <w:hideMark/>
          </w:tcPr>
          <w:p w14:paraId="776B9142"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2007-2016</w:t>
            </w:r>
          </w:p>
        </w:tc>
        <w:tc>
          <w:tcPr>
            <w:tcW w:w="1381" w:type="dxa"/>
            <w:tcBorders>
              <w:top w:val="nil"/>
              <w:left w:val="nil"/>
              <w:bottom w:val="single" w:sz="8" w:space="0" w:color="auto"/>
              <w:right w:val="single" w:sz="8" w:space="0" w:color="auto"/>
            </w:tcBorders>
            <w:shd w:val="clear" w:color="auto" w:fill="auto"/>
            <w:noWrap/>
            <w:vAlign w:val="bottom"/>
            <w:hideMark/>
          </w:tcPr>
          <w:p w14:paraId="74B091DA"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1912.3</w:t>
            </w:r>
          </w:p>
        </w:tc>
        <w:tc>
          <w:tcPr>
            <w:tcW w:w="1230" w:type="dxa"/>
            <w:tcBorders>
              <w:top w:val="nil"/>
              <w:left w:val="nil"/>
              <w:bottom w:val="single" w:sz="8" w:space="0" w:color="auto"/>
              <w:right w:val="single" w:sz="4" w:space="0" w:color="auto"/>
            </w:tcBorders>
            <w:shd w:val="clear" w:color="auto" w:fill="auto"/>
            <w:noWrap/>
            <w:vAlign w:val="bottom"/>
            <w:hideMark/>
          </w:tcPr>
          <w:p w14:paraId="34D84238" w14:textId="77777777" w:rsidR="008135D6" w:rsidRPr="008135D6" w:rsidRDefault="008135D6" w:rsidP="008135D6">
            <w:pPr>
              <w:spacing w:after="0" w:line="240" w:lineRule="auto"/>
              <w:rPr>
                <w:rFonts w:ascii="Garamond" w:eastAsia="Times New Roman" w:hAnsi="Garamond" w:cs="Times New Roman"/>
              </w:rPr>
            </w:pPr>
            <w:r w:rsidRPr="008135D6">
              <w:rPr>
                <w:rFonts w:ascii="Garamond" w:eastAsia="Times New Roman" w:hAnsi="Garamond" w:cs="Times New Roman"/>
              </w:rPr>
              <w:t>2007-2016</w:t>
            </w:r>
          </w:p>
        </w:tc>
        <w:tc>
          <w:tcPr>
            <w:tcW w:w="1370" w:type="dxa"/>
            <w:tcBorders>
              <w:top w:val="nil"/>
              <w:left w:val="nil"/>
              <w:bottom w:val="single" w:sz="8" w:space="0" w:color="auto"/>
              <w:right w:val="single" w:sz="8" w:space="0" w:color="auto"/>
            </w:tcBorders>
            <w:shd w:val="clear" w:color="auto" w:fill="auto"/>
            <w:noWrap/>
            <w:vAlign w:val="bottom"/>
            <w:hideMark/>
          </w:tcPr>
          <w:p w14:paraId="67713914" w14:textId="77777777" w:rsidR="008135D6" w:rsidRPr="008135D6" w:rsidRDefault="008135D6" w:rsidP="008135D6">
            <w:pPr>
              <w:spacing w:after="0" w:line="240" w:lineRule="auto"/>
              <w:jc w:val="right"/>
              <w:rPr>
                <w:rFonts w:ascii="Garamond" w:eastAsia="Times New Roman" w:hAnsi="Garamond" w:cs="Times New Roman"/>
              </w:rPr>
            </w:pPr>
            <w:r w:rsidRPr="008135D6">
              <w:rPr>
                <w:rFonts w:ascii="Garamond" w:eastAsia="Times New Roman" w:hAnsi="Garamond" w:cs="Times New Roman"/>
              </w:rPr>
              <w:t>19.6</w:t>
            </w:r>
          </w:p>
        </w:tc>
      </w:tr>
    </w:tbl>
    <w:p w14:paraId="3BCEE3A8" w14:textId="088337EB" w:rsidR="007A71B8" w:rsidRDefault="00A84438">
      <w:pPr>
        <w:spacing w:after="0" w:line="240" w:lineRule="auto"/>
        <w:rPr>
          <w:rFonts w:ascii="Garamond" w:hAnsi="Garamond"/>
        </w:rPr>
      </w:pPr>
      <w:r w:rsidRPr="008135D6">
        <w:rPr>
          <w:rFonts w:ascii="Garamond" w:hAnsi="Garamond"/>
          <w:noProof/>
        </w:rPr>
        <mc:AlternateContent>
          <mc:Choice Requires="wps">
            <w:drawing>
              <wp:anchor distT="45720" distB="45720" distL="114300" distR="114300" simplePos="0" relativeHeight="251749376" behindDoc="0" locked="0" layoutInCell="1" allowOverlap="1" wp14:anchorId="194048AC" wp14:editId="7907D21F">
                <wp:simplePos x="0" y="0"/>
                <wp:positionH relativeFrom="column">
                  <wp:posOffset>-6350</wp:posOffset>
                </wp:positionH>
                <wp:positionV relativeFrom="paragraph">
                  <wp:posOffset>189230</wp:posOffset>
                </wp:positionV>
                <wp:extent cx="5943600" cy="26670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solidFill>
                          <a:srgbClr val="FFFFFF"/>
                        </a:solidFill>
                        <a:ln w="9525">
                          <a:noFill/>
                          <a:miter lim="800000"/>
                          <a:headEnd/>
                          <a:tailEnd/>
                        </a:ln>
                      </wps:spPr>
                      <wps:txbx>
                        <w:txbxContent>
                          <w:p w14:paraId="756B1FF6" w14:textId="6CE9DB4E" w:rsidR="002140CD" w:rsidRPr="008135D6" w:rsidRDefault="002140CD" w:rsidP="00644C0A">
                            <w:pPr>
                              <w:jc w:val="center"/>
                              <w:rPr>
                                <w:rFonts w:ascii="Garamond" w:hAnsi="Garamond"/>
                                <w:i/>
                              </w:rPr>
                            </w:pPr>
                            <w:r w:rsidRPr="008135D6">
                              <w:rPr>
                                <w:rFonts w:ascii="Garamond" w:hAnsi="Garamond"/>
                                <w:b/>
                              </w:rPr>
                              <w:t>Table 3</w:t>
                            </w:r>
                            <w:r>
                              <w:rPr>
                                <w:rFonts w:ascii="Garamond" w:hAnsi="Garamond"/>
                              </w:rPr>
                              <w:t>.</w:t>
                            </w:r>
                            <w:r w:rsidRPr="008135D6">
                              <w:rPr>
                                <w:rFonts w:ascii="Garamond" w:hAnsi="Garamond"/>
                                <w:i/>
                              </w:rPr>
                              <w:t xml:space="preserve"> Average</w:t>
                            </w:r>
                            <w:r>
                              <w:rPr>
                                <w:rFonts w:ascii="Garamond" w:hAnsi="Garamond"/>
                              </w:rPr>
                              <w:t xml:space="preserve"> </w:t>
                            </w:r>
                            <w:r>
                              <w:rPr>
                                <w:rFonts w:ascii="Garamond" w:hAnsi="Garamond"/>
                                <w:i/>
                              </w:rPr>
                              <w:t>decadal PISC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048AC" id="_x0000_s1060" type="#_x0000_t202" style="position:absolute;margin-left:-.5pt;margin-top:14.9pt;width:468pt;height:21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" stroked="f">
                <v:textbox>
                  <w:txbxContent>
                    <w:p w14:paraId="756B1FF6" w14:textId="6CE9DB4E" w:rsidR="002140CD" w:rsidRPr="008135D6" w:rsidRDefault="002140CD" w:rsidP="00644C0A">
                      <w:pPr>
                        <w:jc w:val="center"/>
                        <w:rPr>
                          <w:rFonts w:ascii="Garamond" w:hAnsi="Garamond"/>
                          <w:i/>
                        </w:rPr>
                      </w:pPr>
                      <w:r w:rsidRPr="008135D6">
                        <w:rPr>
                          <w:rFonts w:ascii="Garamond" w:hAnsi="Garamond"/>
                          <w:b/>
                        </w:rPr>
                        <w:t>Table 3</w:t>
                      </w:r>
                      <w:r>
                        <w:rPr>
                          <w:rFonts w:ascii="Garamond" w:hAnsi="Garamond"/>
                        </w:rPr>
                        <w:t>.</w:t>
                      </w:r>
                      <w:r w:rsidRPr="008135D6">
                        <w:rPr>
                          <w:rFonts w:ascii="Garamond" w:hAnsi="Garamond"/>
                          <w:i/>
                        </w:rPr>
                        <w:t xml:space="preserve"> Average</w:t>
                      </w:r>
                      <w:r>
                        <w:rPr>
                          <w:rFonts w:ascii="Garamond" w:hAnsi="Garamond"/>
                        </w:rPr>
                        <w:t xml:space="preserve"> </w:t>
                      </w:r>
                      <w:r>
                        <w:rPr>
                          <w:rFonts w:ascii="Garamond" w:hAnsi="Garamond"/>
                          <w:i/>
                        </w:rPr>
                        <w:t>decadal PISC</w:t>
                      </w:r>
                    </w:p>
                  </w:txbxContent>
                </v:textbox>
                <w10:wrap type="square"/>
              </v:shape>
            </w:pict>
          </mc:Fallback>
        </mc:AlternateContent>
      </w:r>
    </w:p>
    <w:tbl>
      <w:tblPr>
        <w:tblStyle w:val="TableGrid"/>
        <w:tblW w:w="0" w:type="auto"/>
        <w:jc w:val="center"/>
        <w:tblLook w:val="04A0" w:firstRow="1" w:lastRow="0" w:firstColumn="1" w:lastColumn="0" w:noHBand="0" w:noVBand="1"/>
      </w:tblPr>
      <w:tblGrid>
        <w:gridCol w:w="2718"/>
        <w:gridCol w:w="1620"/>
      </w:tblGrid>
      <w:tr w:rsidR="00D1507B" w14:paraId="083A9085" w14:textId="77777777" w:rsidTr="002140CD">
        <w:trPr>
          <w:jc w:val="center"/>
        </w:trPr>
        <w:tc>
          <w:tcPr>
            <w:tcW w:w="2718" w:type="dxa"/>
          </w:tcPr>
          <w:p w14:paraId="34D65703" w14:textId="78BF8515" w:rsidR="00D1507B" w:rsidRDefault="00D1507B" w:rsidP="000A7C6D">
            <w:pPr>
              <w:rPr>
                <w:rFonts w:ascii="Garamond" w:hAnsi="Garamond"/>
              </w:rPr>
            </w:pPr>
            <w:r>
              <w:rPr>
                <w:rFonts w:ascii="Garamond" w:hAnsi="Garamond"/>
              </w:rPr>
              <w:t xml:space="preserve">Decadal PISC Comparison </w:t>
            </w:r>
          </w:p>
        </w:tc>
        <w:tc>
          <w:tcPr>
            <w:tcW w:w="1620" w:type="dxa"/>
          </w:tcPr>
          <w:p w14:paraId="1DD4CFF4" w14:textId="13A4100D" w:rsidR="00D1507B" w:rsidRDefault="00D1507B" w:rsidP="000A7C6D">
            <w:pPr>
              <w:rPr>
                <w:rFonts w:ascii="Garamond" w:hAnsi="Garamond"/>
              </w:rPr>
            </w:pPr>
            <w:r>
              <w:rPr>
                <w:rFonts w:ascii="Garamond" w:hAnsi="Garamond"/>
              </w:rPr>
              <w:t>Percent Change</w:t>
            </w:r>
          </w:p>
        </w:tc>
      </w:tr>
      <w:tr w:rsidR="00D1507B" w14:paraId="202933ED" w14:textId="77777777" w:rsidTr="002140CD">
        <w:trPr>
          <w:jc w:val="center"/>
        </w:trPr>
        <w:tc>
          <w:tcPr>
            <w:tcW w:w="2718" w:type="dxa"/>
          </w:tcPr>
          <w:p w14:paraId="49C6FFBB" w14:textId="4982A677" w:rsidR="00D1507B" w:rsidRDefault="00D1507B" w:rsidP="000A7C6D">
            <w:pPr>
              <w:rPr>
                <w:rFonts w:ascii="Garamond" w:hAnsi="Garamond"/>
              </w:rPr>
            </w:pPr>
            <w:r>
              <w:rPr>
                <w:rFonts w:ascii="Garamond" w:hAnsi="Garamond"/>
              </w:rPr>
              <w:t>1986-1995 to 1996-2005</w:t>
            </w:r>
          </w:p>
        </w:tc>
        <w:tc>
          <w:tcPr>
            <w:tcW w:w="1620" w:type="dxa"/>
          </w:tcPr>
          <w:p w14:paraId="724D725C" w14:textId="1646E43D" w:rsidR="00D1507B" w:rsidRDefault="00D1507B" w:rsidP="00A549F6">
            <w:pPr>
              <w:jc w:val="center"/>
              <w:rPr>
                <w:rFonts w:ascii="Garamond" w:hAnsi="Garamond"/>
              </w:rPr>
            </w:pPr>
            <w:r>
              <w:rPr>
                <w:rFonts w:ascii="Garamond" w:hAnsi="Garamond"/>
              </w:rPr>
              <w:t>37%</w:t>
            </w:r>
          </w:p>
        </w:tc>
      </w:tr>
      <w:tr w:rsidR="00D1507B" w14:paraId="2FA7E86E" w14:textId="77777777" w:rsidTr="002140CD">
        <w:trPr>
          <w:jc w:val="center"/>
        </w:trPr>
        <w:tc>
          <w:tcPr>
            <w:tcW w:w="2718" w:type="dxa"/>
          </w:tcPr>
          <w:p w14:paraId="67B9D25A" w14:textId="05463068" w:rsidR="00D1507B" w:rsidRDefault="00D1507B" w:rsidP="000A7C6D">
            <w:pPr>
              <w:rPr>
                <w:rFonts w:ascii="Garamond" w:hAnsi="Garamond"/>
              </w:rPr>
            </w:pPr>
            <w:r>
              <w:rPr>
                <w:rFonts w:ascii="Garamond" w:hAnsi="Garamond"/>
              </w:rPr>
              <w:t>1996-2005 to 2006-2015</w:t>
            </w:r>
          </w:p>
        </w:tc>
        <w:tc>
          <w:tcPr>
            <w:tcW w:w="1620" w:type="dxa"/>
          </w:tcPr>
          <w:p w14:paraId="5EC7BCEE" w14:textId="21C18975" w:rsidR="00D1507B" w:rsidRDefault="00D1507B" w:rsidP="00A549F6">
            <w:pPr>
              <w:jc w:val="center"/>
              <w:rPr>
                <w:rFonts w:ascii="Garamond" w:hAnsi="Garamond"/>
              </w:rPr>
            </w:pPr>
            <w:r>
              <w:rPr>
                <w:rFonts w:ascii="Garamond" w:hAnsi="Garamond"/>
              </w:rPr>
              <w:t>-24%</w:t>
            </w:r>
          </w:p>
        </w:tc>
      </w:tr>
      <w:tr w:rsidR="00D1507B" w14:paraId="50A45665" w14:textId="77777777" w:rsidTr="002140CD">
        <w:trPr>
          <w:jc w:val="center"/>
        </w:trPr>
        <w:tc>
          <w:tcPr>
            <w:tcW w:w="2718" w:type="dxa"/>
          </w:tcPr>
          <w:p w14:paraId="578C8200" w14:textId="118D215B" w:rsidR="00D1507B" w:rsidRDefault="00D1507B" w:rsidP="000A7C6D">
            <w:pPr>
              <w:rPr>
                <w:rFonts w:ascii="Garamond" w:hAnsi="Garamond"/>
              </w:rPr>
            </w:pPr>
            <w:r>
              <w:rPr>
                <w:rFonts w:ascii="Garamond" w:hAnsi="Garamond"/>
              </w:rPr>
              <w:t>1986-1995 to 2006-2015</w:t>
            </w:r>
          </w:p>
        </w:tc>
        <w:tc>
          <w:tcPr>
            <w:tcW w:w="1620" w:type="dxa"/>
          </w:tcPr>
          <w:p w14:paraId="44642320" w14:textId="0C206DD3" w:rsidR="00D1507B" w:rsidRDefault="00D1507B" w:rsidP="00A549F6">
            <w:pPr>
              <w:jc w:val="center"/>
              <w:rPr>
                <w:rFonts w:ascii="Garamond" w:hAnsi="Garamond"/>
              </w:rPr>
            </w:pPr>
            <w:r>
              <w:rPr>
                <w:rFonts w:ascii="Garamond" w:hAnsi="Garamond"/>
              </w:rPr>
              <w:t>4%</w:t>
            </w:r>
          </w:p>
        </w:tc>
      </w:tr>
    </w:tbl>
    <w:p w14:paraId="6AFE3223" w14:textId="05DC8479" w:rsidR="002B59BE" w:rsidRDefault="0095188E">
      <w:pPr>
        <w:spacing w:after="0" w:line="240" w:lineRule="auto"/>
        <w:rPr>
          <w:rFonts w:ascii="Garamond" w:hAnsi="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743232" behindDoc="1" locked="0" layoutInCell="1" allowOverlap="1" wp14:anchorId="2F6804A0" wp14:editId="3C4A51D4">
                <wp:simplePos x="0" y="0"/>
                <wp:positionH relativeFrom="margin">
                  <wp:posOffset>3175</wp:posOffset>
                </wp:positionH>
                <wp:positionV relativeFrom="paragraph">
                  <wp:posOffset>118110</wp:posOffset>
                </wp:positionV>
                <wp:extent cx="5943600" cy="238125"/>
                <wp:effectExtent l="0" t="0" r="9525" b="9525"/>
                <wp:wrapTopAndBottom/>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
                        </a:xfrm>
                        <a:prstGeom prst="rect">
                          <a:avLst/>
                        </a:prstGeom>
                        <a:solidFill>
                          <a:srgbClr val="FFFFFF"/>
                        </a:solidFill>
                        <a:ln w="9525">
                          <a:noFill/>
                          <a:miter lim="800000"/>
                          <a:headEnd/>
                          <a:tailEnd/>
                        </a:ln>
                      </wps:spPr>
                      <wps:txbx>
                        <w:txbxContent>
                          <w:p w14:paraId="5C3AD648" w14:textId="75F0EEEA" w:rsidR="002140CD" w:rsidRPr="0038015C" w:rsidRDefault="002140CD" w:rsidP="00644C0A">
                            <w:pPr>
                              <w:spacing w:after="0" w:line="240" w:lineRule="auto"/>
                              <w:jc w:val="center"/>
                              <w:rPr>
                                <w:i/>
                              </w:rPr>
                            </w:pPr>
                            <w:r>
                              <w:rPr>
                                <w:rFonts w:ascii="Garamond" w:eastAsia="Garamond" w:hAnsi="Garamond" w:cs="Garamond"/>
                                <w:b/>
                              </w:rPr>
                              <w:t>Table 4</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Difference in PISC measurements in supervised classification and index thresholding for Glacier National Park.</w:t>
                            </w:r>
                          </w:p>
                          <w:p w14:paraId="583B7C38" w14:textId="77777777" w:rsidR="002140CD" w:rsidRDefault="002140CD" w:rsidP="00644C0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F6804A0" id="_x0000_s1061" type="#_x0000_t202" style="position:absolute;margin-left:.25pt;margin-top:9.3pt;width:468pt;height:18.75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xJAIAACU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" stroked="f">
                <v:textbox>
                  <w:txbxContent>
                    <w:p w14:paraId="5C3AD648" w14:textId="75F0EEEA" w:rsidR="002140CD" w:rsidRPr="0038015C" w:rsidRDefault="002140CD" w:rsidP="00644C0A">
                      <w:pPr>
                        <w:spacing w:after="0" w:line="240" w:lineRule="auto"/>
                        <w:jc w:val="center"/>
                        <w:rPr>
                          <w:i/>
                        </w:rPr>
                      </w:pPr>
                      <w:r>
                        <w:rPr>
                          <w:rFonts w:ascii="Garamond" w:eastAsia="Garamond" w:hAnsi="Garamond" w:cs="Garamond"/>
                          <w:b/>
                        </w:rPr>
                        <w:t>Table 4</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Difference in PISC measurements in supervised classification and index thresholding for Glacier National Park.</w:t>
                      </w:r>
                    </w:p>
                    <w:p w14:paraId="583B7C38" w14:textId="77777777" w:rsidR="002140CD" w:rsidRDefault="002140CD" w:rsidP="00644C0A">
                      <w:pPr>
                        <w:jc w:val="center"/>
                      </w:pPr>
                    </w:p>
                  </w:txbxContent>
                </v:textbox>
                <w10:wrap type="topAndBottom" anchorx="margin"/>
              </v:shape>
            </w:pict>
          </mc:Fallback>
        </mc:AlternateContent>
      </w:r>
    </w:p>
    <w:tbl>
      <w:tblPr>
        <w:tblStyle w:val="TableGrid"/>
        <w:tblpPr w:leftFromText="180" w:rightFromText="180" w:vertAnchor="text" w:horzAnchor="margin" w:tblpXSpec="center" w:tblpY="6"/>
        <w:tblW w:w="0" w:type="auto"/>
        <w:tblLook w:val="04A0" w:firstRow="1" w:lastRow="0" w:firstColumn="1" w:lastColumn="0" w:noHBand="0" w:noVBand="1"/>
      </w:tblPr>
      <w:tblGrid>
        <w:gridCol w:w="2718"/>
        <w:gridCol w:w="1620"/>
      </w:tblGrid>
      <w:tr w:rsidR="00D1507B" w14:paraId="639DBDAE" w14:textId="77777777" w:rsidTr="002140CD">
        <w:tc>
          <w:tcPr>
            <w:tcW w:w="2718" w:type="dxa"/>
          </w:tcPr>
          <w:p w14:paraId="7FF36265" w14:textId="23EBB273" w:rsidR="00D1507B" w:rsidRDefault="00D1507B" w:rsidP="002B59BE">
            <w:pPr>
              <w:rPr>
                <w:rFonts w:ascii="Garamond" w:hAnsi="Garamond"/>
              </w:rPr>
            </w:pPr>
            <w:r>
              <w:rPr>
                <w:rFonts w:ascii="Garamond" w:hAnsi="Garamond"/>
              </w:rPr>
              <w:t>Decadal PISC Comparison</w:t>
            </w:r>
          </w:p>
        </w:tc>
        <w:tc>
          <w:tcPr>
            <w:tcW w:w="1620" w:type="dxa"/>
          </w:tcPr>
          <w:p w14:paraId="3712B45A" w14:textId="08AC58AB" w:rsidR="00D1507B" w:rsidRDefault="00D1507B" w:rsidP="002B59BE">
            <w:pPr>
              <w:rPr>
                <w:rFonts w:ascii="Garamond" w:hAnsi="Garamond"/>
              </w:rPr>
            </w:pPr>
            <w:r>
              <w:rPr>
                <w:rFonts w:ascii="Garamond" w:hAnsi="Garamond"/>
              </w:rPr>
              <w:t>Percent Change</w:t>
            </w:r>
          </w:p>
        </w:tc>
      </w:tr>
      <w:tr w:rsidR="00D1507B" w14:paraId="376D10CB" w14:textId="77777777" w:rsidTr="002140CD">
        <w:tc>
          <w:tcPr>
            <w:tcW w:w="2718" w:type="dxa"/>
          </w:tcPr>
          <w:p w14:paraId="3582A603" w14:textId="3B204645" w:rsidR="00D1507B" w:rsidRDefault="00D1507B" w:rsidP="002B59BE">
            <w:pPr>
              <w:rPr>
                <w:rFonts w:ascii="Garamond" w:hAnsi="Garamond"/>
              </w:rPr>
            </w:pPr>
            <w:r>
              <w:rPr>
                <w:rFonts w:ascii="Garamond" w:hAnsi="Garamond"/>
              </w:rPr>
              <w:t>1986-1996 to 1997-2006</w:t>
            </w:r>
          </w:p>
        </w:tc>
        <w:tc>
          <w:tcPr>
            <w:tcW w:w="1620" w:type="dxa"/>
          </w:tcPr>
          <w:p w14:paraId="702786D8" w14:textId="5A2FBAD5" w:rsidR="00D1507B" w:rsidRDefault="00D1507B" w:rsidP="00A549F6">
            <w:pPr>
              <w:jc w:val="center"/>
              <w:rPr>
                <w:rFonts w:ascii="Garamond" w:hAnsi="Garamond"/>
              </w:rPr>
            </w:pPr>
            <w:r>
              <w:rPr>
                <w:rFonts w:ascii="Garamond" w:hAnsi="Garamond"/>
              </w:rPr>
              <w:t>-57%</w:t>
            </w:r>
          </w:p>
        </w:tc>
      </w:tr>
      <w:tr w:rsidR="00D1507B" w14:paraId="30EAEA0B" w14:textId="77777777" w:rsidTr="002140CD">
        <w:tc>
          <w:tcPr>
            <w:tcW w:w="2718" w:type="dxa"/>
          </w:tcPr>
          <w:p w14:paraId="6E2A0D31" w14:textId="45523D5E" w:rsidR="00D1507B" w:rsidRDefault="00D1507B" w:rsidP="002B59BE">
            <w:pPr>
              <w:rPr>
                <w:rFonts w:ascii="Garamond" w:hAnsi="Garamond"/>
              </w:rPr>
            </w:pPr>
            <w:r>
              <w:rPr>
                <w:rFonts w:ascii="Garamond" w:hAnsi="Garamond"/>
              </w:rPr>
              <w:t>1997-2006 to 2007-2016</w:t>
            </w:r>
          </w:p>
        </w:tc>
        <w:tc>
          <w:tcPr>
            <w:tcW w:w="1620" w:type="dxa"/>
          </w:tcPr>
          <w:p w14:paraId="5E48FBA6" w14:textId="759200C6" w:rsidR="00D1507B" w:rsidRDefault="00D1507B" w:rsidP="00A549F6">
            <w:pPr>
              <w:jc w:val="center"/>
              <w:rPr>
                <w:rFonts w:ascii="Garamond" w:hAnsi="Garamond"/>
              </w:rPr>
            </w:pPr>
            <w:r>
              <w:rPr>
                <w:rFonts w:ascii="Garamond" w:hAnsi="Garamond"/>
              </w:rPr>
              <w:t>35%</w:t>
            </w:r>
          </w:p>
        </w:tc>
      </w:tr>
      <w:tr w:rsidR="00D1507B" w14:paraId="5DFB73C1" w14:textId="77777777" w:rsidTr="002140CD">
        <w:tc>
          <w:tcPr>
            <w:tcW w:w="2718" w:type="dxa"/>
          </w:tcPr>
          <w:p w14:paraId="3F218090" w14:textId="1573F954" w:rsidR="00D1507B" w:rsidRDefault="00D1507B" w:rsidP="002B59BE">
            <w:pPr>
              <w:rPr>
                <w:rFonts w:ascii="Garamond" w:hAnsi="Garamond"/>
              </w:rPr>
            </w:pPr>
            <w:r>
              <w:rPr>
                <w:rFonts w:ascii="Garamond" w:hAnsi="Garamond"/>
              </w:rPr>
              <w:t>1986-1996 to 2007-2016</w:t>
            </w:r>
          </w:p>
        </w:tc>
        <w:tc>
          <w:tcPr>
            <w:tcW w:w="1620" w:type="dxa"/>
          </w:tcPr>
          <w:p w14:paraId="034DE29E" w14:textId="68496B45" w:rsidR="00D1507B" w:rsidRDefault="00D1507B" w:rsidP="00A549F6">
            <w:pPr>
              <w:jc w:val="center"/>
              <w:rPr>
                <w:rFonts w:ascii="Garamond" w:hAnsi="Garamond"/>
              </w:rPr>
            </w:pPr>
            <w:r>
              <w:rPr>
                <w:rFonts w:ascii="Garamond" w:hAnsi="Garamond"/>
              </w:rPr>
              <w:t>-42%</w:t>
            </w:r>
          </w:p>
        </w:tc>
      </w:tr>
    </w:tbl>
    <w:p w14:paraId="5EDAC991" w14:textId="77777777" w:rsidR="000F7AF0" w:rsidRDefault="000F7AF0">
      <w:pPr>
        <w:spacing w:after="0" w:line="240" w:lineRule="auto"/>
        <w:rPr>
          <w:rFonts w:ascii="Garamond" w:hAnsi="Garamond"/>
        </w:rPr>
      </w:pPr>
    </w:p>
    <w:p w14:paraId="01AEB9A8" w14:textId="3A40DAA1" w:rsidR="002B59BE" w:rsidRDefault="002B59BE">
      <w:pPr>
        <w:spacing w:after="0" w:line="240" w:lineRule="auto"/>
        <w:rPr>
          <w:rFonts w:ascii="Garamond" w:hAnsi="Garamond"/>
        </w:rPr>
      </w:pPr>
    </w:p>
    <w:p w14:paraId="271517AF" w14:textId="05DDE845" w:rsidR="002B59BE" w:rsidRDefault="002B59BE">
      <w:pPr>
        <w:spacing w:after="0" w:line="240" w:lineRule="auto"/>
        <w:rPr>
          <w:rFonts w:ascii="Garamond" w:hAnsi="Garamond"/>
        </w:rPr>
      </w:pPr>
    </w:p>
    <w:p w14:paraId="6F3A4A26" w14:textId="580EF4A4" w:rsidR="002B59BE" w:rsidRDefault="002B59BE">
      <w:pPr>
        <w:spacing w:after="0" w:line="240" w:lineRule="auto"/>
        <w:rPr>
          <w:rFonts w:ascii="Garamond" w:hAnsi="Garamond"/>
        </w:rPr>
      </w:pPr>
    </w:p>
    <w:p w14:paraId="759DD5DE" w14:textId="413491A5" w:rsidR="00A549F6" w:rsidRDefault="00A549F6">
      <w:pPr>
        <w:spacing w:after="0" w:line="240" w:lineRule="auto"/>
        <w:rPr>
          <w:rFonts w:ascii="Garamond" w:hAnsi="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745280" behindDoc="1" locked="0" layoutInCell="1" allowOverlap="1" wp14:anchorId="3A9EB2FA" wp14:editId="2012F4F8">
                <wp:simplePos x="0" y="0"/>
                <wp:positionH relativeFrom="margin">
                  <wp:posOffset>0</wp:posOffset>
                </wp:positionH>
                <wp:positionV relativeFrom="paragraph">
                  <wp:posOffset>208915</wp:posOffset>
                </wp:positionV>
                <wp:extent cx="5937250" cy="403225"/>
                <wp:effectExtent l="0" t="0" r="6350" b="0"/>
                <wp:wrapTopAndBottom/>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03225"/>
                        </a:xfrm>
                        <a:prstGeom prst="rect">
                          <a:avLst/>
                        </a:prstGeom>
                        <a:solidFill>
                          <a:srgbClr val="FFFFFF"/>
                        </a:solidFill>
                        <a:ln w="9525">
                          <a:noFill/>
                          <a:miter lim="800000"/>
                          <a:headEnd/>
                          <a:tailEnd/>
                        </a:ln>
                      </wps:spPr>
                      <wps:txbx>
                        <w:txbxContent>
                          <w:p w14:paraId="1FF733E9" w14:textId="2AA4F74F" w:rsidR="002140CD" w:rsidRPr="0038015C" w:rsidRDefault="002140CD" w:rsidP="00A549F6">
                            <w:pPr>
                              <w:spacing w:after="0" w:line="240" w:lineRule="auto"/>
                              <w:rPr>
                                <w:i/>
                              </w:rPr>
                            </w:pPr>
                            <w:r>
                              <w:rPr>
                                <w:rFonts w:ascii="Garamond" w:eastAsia="Garamond" w:hAnsi="Garamond" w:cs="Garamond"/>
                                <w:b/>
                              </w:rPr>
                              <w:t>Table 5</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Difference in PISC measurements in supervised classification and index thresholding for Grand Teton National Park.</w:t>
                            </w:r>
                          </w:p>
                          <w:p w14:paraId="698F44D0" w14:textId="77777777" w:rsidR="002140CD" w:rsidRDefault="002140CD" w:rsidP="00A54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A9EB2FA" id="_x0000_s1062" type="#_x0000_t202" style="position:absolute;margin-left:0;margin-top:16.45pt;width:467.5pt;height:31.75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" stroked="f">
                <v:textbox>
                  <w:txbxContent>
                    <w:p w14:paraId="1FF733E9" w14:textId="2AA4F74F" w:rsidR="002140CD" w:rsidRPr="0038015C" w:rsidRDefault="002140CD" w:rsidP="00A549F6">
                      <w:pPr>
                        <w:spacing w:after="0" w:line="240" w:lineRule="auto"/>
                        <w:rPr>
                          <w:i/>
                        </w:rPr>
                      </w:pPr>
                      <w:r>
                        <w:rPr>
                          <w:rFonts w:ascii="Garamond" w:eastAsia="Garamond" w:hAnsi="Garamond" w:cs="Garamond"/>
                          <w:b/>
                        </w:rPr>
                        <w:t>Table 5</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Difference in PISC measurements in supervised classification and index thresholding for Grand Teton National Park.</w:t>
                      </w:r>
                    </w:p>
                    <w:p w14:paraId="698F44D0" w14:textId="77777777" w:rsidR="002140CD" w:rsidRDefault="002140CD" w:rsidP="00A549F6"/>
                  </w:txbxContent>
                </v:textbox>
                <w10:wrap type="topAndBottom" anchorx="margin"/>
              </v:shape>
            </w:pict>
          </mc:Fallback>
        </mc:AlternateContent>
      </w:r>
    </w:p>
    <w:tbl>
      <w:tblPr>
        <w:tblStyle w:val="TableGrid"/>
        <w:tblpPr w:leftFromText="180" w:rightFromText="180" w:vertAnchor="text" w:horzAnchor="page" w:tblpX="3961" w:tblpY="1181"/>
        <w:tblW w:w="0" w:type="auto"/>
        <w:tblLook w:val="04A0" w:firstRow="1" w:lastRow="0" w:firstColumn="1" w:lastColumn="0" w:noHBand="0" w:noVBand="1"/>
      </w:tblPr>
      <w:tblGrid>
        <w:gridCol w:w="2718"/>
        <w:gridCol w:w="1620"/>
      </w:tblGrid>
      <w:tr w:rsidR="00644C0A" w14:paraId="41099994" w14:textId="77777777" w:rsidTr="00644C0A">
        <w:tc>
          <w:tcPr>
            <w:tcW w:w="2718" w:type="dxa"/>
          </w:tcPr>
          <w:p w14:paraId="514968A9" w14:textId="77777777" w:rsidR="00644C0A" w:rsidRDefault="00644C0A" w:rsidP="00644C0A">
            <w:pPr>
              <w:rPr>
                <w:rFonts w:ascii="Garamond" w:hAnsi="Garamond"/>
              </w:rPr>
            </w:pPr>
            <w:r>
              <w:rPr>
                <w:rFonts w:ascii="Garamond" w:hAnsi="Garamond"/>
              </w:rPr>
              <w:t>Decadal PISC Comparison</w:t>
            </w:r>
          </w:p>
        </w:tc>
        <w:tc>
          <w:tcPr>
            <w:tcW w:w="1620" w:type="dxa"/>
          </w:tcPr>
          <w:p w14:paraId="08410280" w14:textId="77777777" w:rsidR="00644C0A" w:rsidRDefault="00644C0A" w:rsidP="00644C0A">
            <w:pPr>
              <w:rPr>
                <w:rFonts w:ascii="Garamond" w:hAnsi="Garamond"/>
              </w:rPr>
            </w:pPr>
            <w:r>
              <w:rPr>
                <w:rFonts w:ascii="Garamond" w:hAnsi="Garamond"/>
              </w:rPr>
              <w:t>Percent Change</w:t>
            </w:r>
          </w:p>
        </w:tc>
      </w:tr>
      <w:tr w:rsidR="00644C0A" w14:paraId="7ABC90FE" w14:textId="77777777" w:rsidTr="00644C0A">
        <w:tc>
          <w:tcPr>
            <w:tcW w:w="2718" w:type="dxa"/>
          </w:tcPr>
          <w:p w14:paraId="28559BA2" w14:textId="77777777" w:rsidR="00644C0A" w:rsidRDefault="00644C0A" w:rsidP="00644C0A">
            <w:pPr>
              <w:rPr>
                <w:rFonts w:ascii="Garamond" w:hAnsi="Garamond"/>
              </w:rPr>
            </w:pPr>
            <w:r>
              <w:rPr>
                <w:rFonts w:ascii="Garamond" w:hAnsi="Garamond"/>
              </w:rPr>
              <w:t>1986-1996 to 1997-2006</w:t>
            </w:r>
          </w:p>
        </w:tc>
        <w:tc>
          <w:tcPr>
            <w:tcW w:w="1620" w:type="dxa"/>
          </w:tcPr>
          <w:p w14:paraId="774059A9" w14:textId="77777777" w:rsidR="00644C0A" w:rsidRDefault="00644C0A" w:rsidP="00644C0A">
            <w:pPr>
              <w:jc w:val="center"/>
              <w:rPr>
                <w:rFonts w:ascii="Garamond" w:hAnsi="Garamond"/>
              </w:rPr>
            </w:pPr>
            <w:r>
              <w:rPr>
                <w:rFonts w:ascii="Garamond" w:hAnsi="Garamond"/>
              </w:rPr>
              <w:t>278%</w:t>
            </w:r>
          </w:p>
        </w:tc>
      </w:tr>
      <w:tr w:rsidR="00644C0A" w14:paraId="32CB3E97" w14:textId="77777777" w:rsidTr="00644C0A">
        <w:tc>
          <w:tcPr>
            <w:tcW w:w="2718" w:type="dxa"/>
          </w:tcPr>
          <w:p w14:paraId="2F134FFE" w14:textId="77777777" w:rsidR="00644C0A" w:rsidRDefault="00644C0A" w:rsidP="00644C0A">
            <w:pPr>
              <w:rPr>
                <w:rFonts w:ascii="Garamond" w:hAnsi="Garamond"/>
              </w:rPr>
            </w:pPr>
            <w:r>
              <w:rPr>
                <w:rFonts w:ascii="Garamond" w:hAnsi="Garamond"/>
              </w:rPr>
              <w:t>1997-2006 to 2007-2016</w:t>
            </w:r>
          </w:p>
        </w:tc>
        <w:tc>
          <w:tcPr>
            <w:tcW w:w="1620" w:type="dxa"/>
          </w:tcPr>
          <w:p w14:paraId="12F09686" w14:textId="77777777" w:rsidR="00644C0A" w:rsidRDefault="00644C0A" w:rsidP="00644C0A">
            <w:pPr>
              <w:jc w:val="center"/>
              <w:rPr>
                <w:rFonts w:ascii="Garamond" w:hAnsi="Garamond"/>
              </w:rPr>
            </w:pPr>
            <w:r>
              <w:rPr>
                <w:rFonts w:ascii="Garamond" w:hAnsi="Garamond"/>
              </w:rPr>
              <w:t>-78%</w:t>
            </w:r>
          </w:p>
        </w:tc>
      </w:tr>
      <w:tr w:rsidR="00644C0A" w14:paraId="08D135E8" w14:textId="77777777" w:rsidTr="00644C0A">
        <w:tc>
          <w:tcPr>
            <w:tcW w:w="2718" w:type="dxa"/>
          </w:tcPr>
          <w:p w14:paraId="3A2CEB44" w14:textId="77777777" w:rsidR="00644C0A" w:rsidRDefault="00644C0A" w:rsidP="00644C0A">
            <w:pPr>
              <w:rPr>
                <w:rFonts w:ascii="Garamond" w:hAnsi="Garamond"/>
              </w:rPr>
            </w:pPr>
            <w:r>
              <w:rPr>
                <w:rFonts w:ascii="Garamond" w:hAnsi="Garamond"/>
              </w:rPr>
              <w:t>1986-1996 to 2007-2016</w:t>
            </w:r>
          </w:p>
        </w:tc>
        <w:tc>
          <w:tcPr>
            <w:tcW w:w="1620" w:type="dxa"/>
          </w:tcPr>
          <w:p w14:paraId="684A6352" w14:textId="77777777" w:rsidR="00644C0A" w:rsidRDefault="00644C0A" w:rsidP="00644C0A">
            <w:pPr>
              <w:jc w:val="center"/>
              <w:rPr>
                <w:rFonts w:ascii="Garamond" w:hAnsi="Garamond"/>
              </w:rPr>
            </w:pPr>
            <w:r>
              <w:rPr>
                <w:rFonts w:ascii="Garamond" w:hAnsi="Garamond"/>
              </w:rPr>
              <w:t>-19%</w:t>
            </w:r>
          </w:p>
        </w:tc>
      </w:tr>
    </w:tbl>
    <w:p w14:paraId="43228FE6" w14:textId="1E29A1D9" w:rsidR="008135D6" w:rsidRDefault="00644C0A">
      <w:pPr>
        <w:rPr>
          <w:rFonts w:ascii="Garamond" w:hAnsi="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747328" behindDoc="1" locked="0" layoutInCell="1" allowOverlap="1" wp14:anchorId="0173BEB8" wp14:editId="6E2A0A6F">
                <wp:simplePos x="0" y="0"/>
                <wp:positionH relativeFrom="margin">
                  <wp:posOffset>114300</wp:posOffset>
                </wp:positionH>
                <wp:positionV relativeFrom="paragraph">
                  <wp:posOffset>1554480</wp:posOffset>
                </wp:positionV>
                <wp:extent cx="5715000" cy="403225"/>
                <wp:effectExtent l="0" t="0" r="0" b="0"/>
                <wp:wrapTopAndBottom/>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3225"/>
                        </a:xfrm>
                        <a:prstGeom prst="rect">
                          <a:avLst/>
                        </a:prstGeom>
                        <a:solidFill>
                          <a:srgbClr val="FFFFFF"/>
                        </a:solidFill>
                        <a:ln w="9525">
                          <a:noFill/>
                          <a:miter lim="800000"/>
                          <a:headEnd/>
                          <a:tailEnd/>
                        </a:ln>
                      </wps:spPr>
                      <wps:txbx>
                        <w:txbxContent>
                          <w:p w14:paraId="4EDBDBFE" w14:textId="2B9BE47F" w:rsidR="002140CD" w:rsidRPr="0038015C" w:rsidRDefault="002140CD" w:rsidP="00644C0A">
                            <w:pPr>
                              <w:spacing w:after="0" w:line="240" w:lineRule="auto"/>
                              <w:jc w:val="center"/>
                              <w:rPr>
                                <w:i/>
                              </w:rPr>
                            </w:pPr>
                            <w:r>
                              <w:rPr>
                                <w:rFonts w:ascii="Garamond" w:eastAsia="Garamond" w:hAnsi="Garamond" w:cs="Garamond"/>
                                <w:b/>
                              </w:rPr>
                              <w:t>Table 6</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Difference in PISC measurements in supervised classification and index thresholding for Yellowstone National Park.</w:t>
                            </w:r>
                          </w:p>
                          <w:p w14:paraId="6393724B" w14:textId="77777777" w:rsidR="002140CD" w:rsidRDefault="002140CD" w:rsidP="00A54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173BEB8" id="_x0000_s1063" type="#_x0000_t202" style="position:absolute;margin-left:9pt;margin-top:122.4pt;width:450pt;height:31.75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" stroked="f">
                <v:textbox>
                  <w:txbxContent>
                    <w:p w14:paraId="4EDBDBFE" w14:textId="2B9BE47F" w:rsidR="002140CD" w:rsidRPr="0038015C" w:rsidRDefault="002140CD" w:rsidP="00644C0A">
                      <w:pPr>
                        <w:spacing w:after="0" w:line="240" w:lineRule="auto"/>
                        <w:jc w:val="center"/>
                        <w:rPr>
                          <w:i/>
                        </w:rPr>
                      </w:pPr>
                      <w:r>
                        <w:rPr>
                          <w:rFonts w:ascii="Garamond" w:eastAsia="Garamond" w:hAnsi="Garamond" w:cs="Garamond"/>
                          <w:b/>
                        </w:rPr>
                        <w:t>Table 6</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Difference in PISC measurements in supervised classification and index thresholding for Yellowstone National Park.</w:t>
                      </w:r>
                    </w:p>
                    <w:p w14:paraId="6393724B" w14:textId="77777777" w:rsidR="002140CD" w:rsidRDefault="002140CD" w:rsidP="00A549F6"/>
                  </w:txbxContent>
                </v:textbox>
                <w10:wrap type="topAndBottom" anchorx="margin"/>
              </v:shape>
            </w:pict>
          </mc:Fallback>
        </mc:AlternateContent>
      </w:r>
      <w:r w:rsidR="008135D6">
        <w:rPr>
          <w:rFonts w:ascii="Garamond" w:hAnsi="Garamond"/>
        </w:rPr>
        <w:br w:type="page"/>
      </w:r>
    </w:p>
    <w:p w14:paraId="12210233" w14:textId="57CEF34C" w:rsidR="00630A21" w:rsidRPr="00112A74" w:rsidRDefault="002C39EB" w:rsidP="00112A74">
      <w:pPr>
        <w:pStyle w:val="Heading1"/>
        <w:spacing w:line="240" w:lineRule="auto"/>
        <w:rPr>
          <w:rFonts w:ascii="Garamond" w:hAnsi="Garamond"/>
        </w:rPr>
      </w:pPr>
      <w:bookmarkStart w:id="3" w:name="_3znysh7" w:colFirst="0" w:colLast="0"/>
      <w:bookmarkEnd w:id="3"/>
      <w:r w:rsidRPr="00980F1A">
        <w:rPr>
          <w:rFonts w:ascii="Garamond" w:eastAsia="Garamond" w:hAnsi="Garamond" w:cs="Garamond"/>
        </w:rPr>
        <w:t>4. Results &amp; Discussion</w:t>
      </w:r>
    </w:p>
    <w:p w14:paraId="7D5E6132" w14:textId="602EA8AC" w:rsidR="000A7C6D" w:rsidRDefault="002C39EB" w:rsidP="009B635D">
      <w:pPr>
        <w:spacing w:after="0" w:line="240" w:lineRule="auto"/>
        <w:rPr>
          <w:rFonts w:ascii="Garamond" w:hAnsi="Garamond"/>
        </w:rPr>
      </w:pPr>
      <w:r w:rsidRPr="00980F1A">
        <w:rPr>
          <w:rFonts w:ascii="Garamond" w:eastAsia="Garamond" w:hAnsi="Garamond" w:cs="Garamond"/>
          <w:b/>
          <w:i/>
        </w:rPr>
        <w:t xml:space="preserve">4.1 Analysis of </w:t>
      </w:r>
      <w:r w:rsidR="005F10BC">
        <w:rPr>
          <w:rFonts w:ascii="Garamond" w:eastAsia="Garamond" w:hAnsi="Garamond" w:cs="Garamond"/>
          <w:b/>
          <w:i/>
        </w:rPr>
        <w:t xml:space="preserve">PISC </w:t>
      </w:r>
      <w:r w:rsidRPr="00980F1A">
        <w:rPr>
          <w:rFonts w:ascii="Garamond" w:eastAsia="Garamond" w:hAnsi="Garamond" w:cs="Garamond"/>
          <w:b/>
          <w:i/>
        </w:rPr>
        <w:t>Results</w:t>
      </w:r>
    </w:p>
    <w:p w14:paraId="1E078445" w14:textId="5C5FDBD6" w:rsidR="0042529F" w:rsidRDefault="004C654C" w:rsidP="00A33BC0">
      <w:pPr>
        <w:shd w:val="clear" w:color="auto" w:fill="FFFFFF"/>
        <w:spacing w:after="0" w:line="240" w:lineRule="auto"/>
        <w:rPr>
          <w:rFonts w:ascii="Garamond" w:hAnsi="Garamond"/>
        </w:rPr>
      </w:pPr>
      <w:r>
        <w:rPr>
          <w:rFonts w:ascii="Garamond" w:hAnsi="Garamond"/>
        </w:rPr>
        <w:t>The i</w:t>
      </w:r>
      <w:r w:rsidR="009151C8">
        <w:rPr>
          <w:rFonts w:ascii="Garamond" w:hAnsi="Garamond"/>
        </w:rPr>
        <w:t>ndex threshold</w:t>
      </w:r>
      <w:r>
        <w:rPr>
          <w:rFonts w:ascii="Garamond" w:hAnsi="Garamond"/>
        </w:rPr>
        <w:t>ing method</w:t>
      </w:r>
      <w:r w:rsidR="009151C8">
        <w:rPr>
          <w:rFonts w:ascii="Garamond" w:hAnsi="Garamond"/>
        </w:rPr>
        <w:t xml:space="preserve"> </w:t>
      </w:r>
      <w:r w:rsidR="0042529F">
        <w:rPr>
          <w:rFonts w:ascii="Garamond" w:hAnsi="Garamond"/>
        </w:rPr>
        <w:t>misidentified ice cover</w:t>
      </w:r>
      <w:r w:rsidR="009151C8">
        <w:rPr>
          <w:rFonts w:ascii="Garamond" w:hAnsi="Garamond"/>
        </w:rPr>
        <w:t xml:space="preserve"> in G</w:t>
      </w:r>
      <w:r w:rsidR="0042529F">
        <w:rPr>
          <w:rFonts w:ascii="Garamond" w:hAnsi="Garamond"/>
        </w:rPr>
        <w:t xml:space="preserve">lacier </w:t>
      </w:r>
      <w:r w:rsidR="009151C8">
        <w:rPr>
          <w:rFonts w:ascii="Garamond" w:hAnsi="Garamond"/>
        </w:rPr>
        <w:t xml:space="preserve">and Grand Teton </w:t>
      </w:r>
      <w:r w:rsidR="0042529F">
        <w:rPr>
          <w:rFonts w:ascii="Garamond" w:hAnsi="Garamond"/>
        </w:rPr>
        <w:t>National Park</w:t>
      </w:r>
      <w:r>
        <w:rPr>
          <w:rFonts w:ascii="Garamond" w:hAnsi="Garamond"/>
        </w:rPr>
        <w:t>,</w:t>
      </w:r>
      <w:r w:rsidR="0042529F">
        <w:rPr>
          <w:rFonts w:ascii="Garamond" w:hAnsi="Garamond"/>
        </w:rPr>
        <w:t xml:space="preserve"> </w:t>
      </w:r>
      <w:r w:rsidR="006F7030">
        <w:rPr>
          <w:rFonts w:ascii="Garamond" w:hAnsi="Garamond"/>
        </w:rPr>
        <w:t xml:space="preserve">shown in Table </w:t>
      </w:r>
      <w:r w:rsidR="008135D6">
        <w:rPr>
          <w:rFonts w:ascii="Garamond" w:hAnsi="Garamond"/>
        </w:rPr>
        <w:t>4</w:t>
      </w:r>
      <w:r w:rsidR="009151C8">
        <w:rPr>
          <w:rFonts w:ascii="Garamond" w:hAnsi="Garamond"/>
        </w:rPr>
        <w:t xml:space="preserve">. </w:t>
      </w:r>
      <w:r w:rsidR="0042529F">
        <w:rPr>
          <w:rFonts w:ascii="Garamond" w:hAnsi="Garamond"/>
        </w:rPr>
        <w:t xml:space="preserve">The missing ice cover in </w:t>
      </w:r>
      <w:r w:rsidR="009151C8">
        <w:rPr>
          <w:rFonts w:ascii="Garamond" w:hAnsi="Garamond"/>
        </w:rPr>
        <w:t>these parks</w:t>
      </w:r>
      <w:r w:rsidR="0042529F">
        <w:rPr>
          <w:rFonts w:ascii="Garamond" w:hAnsi="Garamond"/>
        </w:rPr>
        <w:t xml:space="preserve"> is less than </w:t>
      </w:r>
      <w:r w:rsidR="009151C8">
        <w:rPr>
          <w:rFonts w:ascii="Garamond" w:hAnsi="Garamond"/>
        </w:rPr>
        <w:t>2</w:t>
      </w:r>
      <w:r w:rsidR="0042529F">
        <w:rPr>
          <w:rFonts w:ascii="Garamond" w:hAnsi="Garamond"/>
        </w:rPr>
        <w:t>%</w:t>
      </w:r>
      <w:r w:rsidR="009151C8">
        <w:rPr>
          <w:rFonts w:ascii="Garamond" w:hAnsi="Garamond"/>
        </w:rPr>
        <w:t xml:space="preserve"> of the parks total area</w:t>
      </w:r>
      <w:r w:rsidR="0042529F">
        <w:rPr>
          <w:rFonts w:ascii="Garamond" w:hAnsi="Garamond"/>
        </w:rPr>
        <w:t xml:space="preserve">. </w:t>
      </w:r>
      <w:r w:rsidR="009151C8">
        <w:rPr>
          <w:rFonts w:ascii="Garamond" w:hAnsi="Garamond"/>
        </w:rPr>
        <w:t>The mountainous terrain in th</w:t>
      </w:r>
      <w:r>
        <w:rPr>
          <w:rFonts w:ascii="Garamond" w:hAnsi="Garamond"/>
        </w:rPr>
        <w:t>e parks results in</w:t>
      </w:r>
      <w:r w:rsidR="009151C8">
        <w:rPr>
          <w:rFonts w:ascii="Garamond" w:hAnsi="Garamond"/>
        </w:rPr>
        <w:t xml:space="preserve"> large</w:t>
      </w:r>
      <w:r>
        <w:rPr>
          <w:rFonts w:ascii="Garamond" w:hAnsi="Garamond"/>
        </w:rPr>
        <w:t xml:space="preserve"> swaths of area to be shadow covered, and the </w:t>
      </w:r>
      <w:r w:rsidR="009151C8">
        <w:rPr>
          <w:rFonts w:ascii="Garamond" w:hAnsi="Garamond"/>
        </w:rPr>
        <w:t>missing ice cover area in th</w:t>
      </w:r>
      <w:r>
        <w:rPr>
          <w:rFonts w:ascii="Garamond" w:hAnsi="Garamond"/>
        </w:rPr>
        <w:t>ese parks falls within these</w:t>
      </w:r>
      <w:r w:rsidR="009151C8">
        <w:rPr>
          <w:rFonts w:ascii="Garamond" w:hAnsi="Garamond"/>
        </w:rPr>
        <w:t xml:space="preserve"> shadow covered areas. </w:t>
      </w:r>
      <w:r w:rsidR="00467C5E">
        <w:rPr>
          <w:rFonts w:ascii="Garamond" w:hAnsi="Garamond"/>
        </w:rPr>
        <w:t xml:space="preserve">PISC in Glacier National Park increased from 1986-1995 to 1996-2005. </w:t>
      </w:r>
    </w:p>
    <w:p w14:paraId="56576948" w14:textId="77777777" w:rsidR="0042529F" w:rsidRDefault="0042529F" w:rsidP="00A33BC0">
      <w:pPr>
        <w:shd w:val="clear" w:color="auto" w:fill="FFFFFF"/>
        <w:spacing w:after="0" w:line="240" w:lineRule="auto"/>
        <w:rPr>
          <w:rFonts w:ascii="Garamond" w:hAnsi="Garamond"/>
        </w:rPr>
      </w:pPr>
    </w:p>
    <w:p w14:paraId="28C3C230" w14:textId="0A251AB4" w:rsidR="000A7C6D" w:rsidRDefault="006F7030" w:rsidP="00A33BC0">
      <w:pPr>
        <w:shd w:val="clear" w:color="auto" w:fill="FFFFFF"/>
        <w:spacing w:after="0" w:line="240" w:lineRule="auto"/>
        <w:rPr>
          <w:rFonts w:ascii="Garamond" w:hAnsi="Garamond"/>
        </w:rPr>
      </w:pPr>
      <w:r>
        <w:rPr>
          <w:rFonts w:ascii="Garamond" w:hAnsi="Garamond"/>
        </w:rPr>
        <w:t>Table 2</w:t>
      </w:r>
      <w:r w:rsidR="000A7C6D">
        <w:rPr>
          <w:rFonts w:ascii="Garamond" w:hAnsi="Garamond"/>
        </w:rPr>
        <w:t xml:space="preserve"> shows that the parks have various differences in i</w:t>
      </w:r>
      <w:r w:rsidR="004C654C">
        <w:rPr>
          <w:rFonts w:ascii="Garamond" w:hAnsi="Garamond"/>
        </w:rPr>
        <w:t>ce cover area between the two</w:t>
      </w:r>
      <w:r w:rsidR="000A7C6D">
        <w:rPr>
          <w:rFonts w:ascii="Garamond" w:hAnsi="Garamond"/>
        </w:rPr>
        <w:t xml:space="preserve"> techniques. </w:t>
      </w:r>
      <w:r w:rsidR="009B635D">
        <w:rPr>
          <w:rFonts w:ascii="Garamond" w:hAnsi="Garamond"/>
        </w:rPr>
        <w:t>Yellowstone National Park’s supervised classification</w:t>
      </w:r>
      <w:r w:rsidR="004C654C">
        <w:rPr>
          <w:rFonts w:ascii="Garamond" w:hAnsi="Garamond"/>
        </w:rPr>
        <w:t>s</w:t>
      </w:r>
      <w:r w:rsidR="002140CD">
        <w:rPr>
          <w:rFonts w:ascii="Garamond" w:hAnsi="Garamond"/>
        </w:rPr>
        <w:t xml:space="preserve"> show the most difference compared to</w:t>
      </w:r>
      <w:r w:rsidR="009B635D">
        <w:rPr>
          <w:rFonts w:ascii="Garamond" w:hAnsi="Garamond"/>
        </w:rPr>
        <w:t xml:space="preserve"> the index thresholding. Investigating the areas of ice cover lead to the discovery that the supervised classification was incorrectly mapping areas of brigh</w:t>
      </w:r>
      <w:r w:rsidR="002140CD">
        <w:rPr>
          <w:rFonts w:ascii="Garamond" w:hAnsi="Garamond"/>
        </w:rPr>
        <w:t>t soil as snow. This resulted from the small sample size of training points</w:t>
      </w:r>
      <w:r w:rsidR="009B635D">
        <w:rPr>
          <w:rFonts w:ascii="Garamond" w:hAnsi="Garamond"/>
        </w:rPr>
        <w:t xml:space="preserve"> collected over these areas. Table </w:t>
      </w:r>
      <w:r w:rsidR="00A84438">
        <w:rPr>
          <w:rFonts w:ascii="Garamond" w:hAnsi="Garamond"/>
        </w:rPr>
        <w:t>6</w:t>
      </w:r>
      <w:r w:rsidR="009B635D">
        <w:rPr>
          <w:rFonts w:ascii="Garamond" w:hAnsi="Garamond"/>
        </w:rPr>
        <w:t xml:space="preserve">shows an overall decrease of PISC in Yellowstone National Park. The increasing percent change from 1986-1996 to 1997-2006 was due to high snow precipitation and fewer years for measurement. </w:t>
      </w:r>
    </w:p>
    <w:p w14:paraId="78FD6B33" w14:textId="77777777" w:rsidR="000A7C6D" w:rsidRDefault="000A7C6D" w:rsidP="00A33BC0">
      <w:pPr>
        <w:shd w:val="clear" w:color="auto" w:fill="FFFFFF"/>
        <w:spacing w:after="0" w:line="240" w:lineRule="auto"/>
        <w:rPr>
          <w:rFonts w:ascii="Garamond" w:hAnsi="Garamond"/>
        </w:rPr>
      </w:pPr>
    </w:p>
    <w:p w14:paraId="54A637CE" w14:textId="39A30049" w:rsidR="00A33BC0" w:rsidRPr="00B541CA" w:rsidRDefault="001D27BB" w:rsidP="00A33BC0">
      <w:pPr>
        <w:shd w:val="clear" w:color="auto" w:fill="FFFFFF"/>
        <w:spacing w:after="0" w:line="240" w:lineRule="auto"/>
        <w:rPr>
          <w:rFonts w:ascii="Garamond" w:hAnsi="Garamond"/>
        </w:rPr>
      </w:pPr>
      <w:r>
        <w:rPr>
          <w:rFonts w:ascii="Garamond" w:hAnsi="Garamond"/>
        </w:rPr>
        <w:t>Compared to Selkowitz and Forster’s</w:t>
      </w:r>
      <w:r w:rsidR="00A33BC0" w:rsidRPr="00B541CA">
        <w:rPr>
          <w:rFonts w:ascii="Garamond" w:hAnsi="Garamond"/>
        </w:rPr>
        <w:t xml:space="preserve"> thresholding data, the </w:t>
      </w:r>
      <w:r w:rsidR="00A33BC0">
        <w:rPr>
          <w:rFonts w:ascii="Garamond" w:hAnsi="Garamond"/>
        </w:rPr>
        <w:t>GEE</w:t>
      </w:r>
      <w:r w:rsidR="00A33BC0" w:rsidRPr="00B541CA">
        <w:rPr>
          <w:rFonts w:ascii="Garamond" w:hAnsi="Garamond"/>
        </w:rPr>
        <w:t xml:space="preserve"> thresholding technique proved to be far more conservative in its estimates of where PISC was located. In Glacier National Park, the percent difference in area of PISC identified ranged from 85% in 2009</w:t>
      </w:r>
      <w:r w:rsidR="00A33BC0">
        <w:rPr>
          <w:rFonts w:ascii="Garamond" w:hAnsi="Garamond"/>
        </w:rPr>
        <w:t>,</w:t>
      </w:r>
      <w:r w:rsidR="00A33BC0" w:rsidRPr="00B541CA">
        <w:rPr>
          <w:rFonts w:ascii="Garamond" w:hAnsi="Garamond"/>
        </w:rPr>
        <w:t xml:space="preserve"> to 193% in</w:t>
      </w:r>
      <w:r w:rsidR="00FE673F">
        <w:rPr>
          <w:rFonts w:ascii="Garamond" w:hAnsi="Garamond"/>
        </w:rPr>
        <w:t xml:space="preserve"> 2014 and 2015. One of the</w:t>
      </w:r>
      <w:r w:rsidR="00A33BC0" w:rsidRPr="00B541CA">
        <w:rPr>
          <w:rFonts w:ascii="Garamond" w:hAnsi="Garamond"/>
        </w:rPr>
        <w:t xml:space="preserve"> reasons for this discr</w:t>
      </w:r>
      <w:r w:rsidR="00FE673F">
        <w:rPr>
          <w:rFonts w:ascii="Garamond" w:hAnsi="Garamond"/>
        </w:rPr>
        <w:t xml:space="preserve">epancy in total PISC can </w:t>
      </w:r>
      <w:r w:rsidR="00A33BC0" w:rsidRPr="00B541CA">
        <w:rPr>
          <w:rFonts w:ascii="Garamond" w:hAnsi="Garamond"/>
        </w:rPr>
        <w:t>be attributed to the fact that Selkowitz</w:t>
      </w:r>
      <w:r>
        <w:rPr>
          <w:rFonts w:ascii="Garamond" w:hAnsi="Garamond"/>
        </w:rPr>
        <w:t xml:space="preserve"> and Forster</w:t>
      </w:r>
      <w:r w:rsidR="00A33BC0" w:rsidRPr="00B541CA">
        <w:rPr>
          <w:rFonts w:ascii="Garamond" w:hAnsi="Garamond"/>
        </w:rPr>
        <w:t xml:space="preserve"> did not use a water mask</w:t>
      </w:r>
      <w:r w:rsidR="002140CD">
        <w:rPr>
          <w:rFonts w:ascii="Garamond" w:hAnsi="Garamond"/>
        </w:rPr>
        <w:t xml:space="preserve">, </w:t>
      </w:r>
      <w:r w:rsidR="00FE673F">
        <w:rPr>
          <w:rFonts w:ascii="Garamond" w:hAnsi="Garamond"/>
        </w:rPr>
        <w:t xml:space="preserve">which is not easily applied on the continental scale of </w:t>
      </w:r>
      <w:r w:rsidR="004F6A88">
        <w:rPr>
          <w:rFonts w:ascii="Garamond" w:hAnsi="Garamond"/>
        </w:rPr>
        <w:t>their</w:t>
      </w:r>
      <w:r w:rsidR="00FE673F">
        <w:rPr>
          <w:rFonts w:ascii="Garamond" w:hAnsi="Garamond"/>
        </w:rPr>
        <w:t xml:space="preserve"> study; a</w:t>
      </w:r>
      <w:r w:rsidR="002140CD">
        <w:rPr>
          <w:rFonts w:ascii="Garamond" w:hAnsi="Garamond"/>
        </w:rPr>
        <w:t>ny water (</w:t>
      </w:r>
      <w:r w:rsidR="00A33BC0" w:rsidRPr="00B541CA">
        <w:rPr>
          <w:rFonts w:ascii="Garamond" w:hAnsi="Garamond"/>
        </w:rPr>
        <w:t>from large lakes to small glacial pools</w:t>
      </w:r>
      <w:r w:rsidR="002140CD">
        <w:rPr>
          <w:rFonts w:ascii="Garamond" w:hAnsi="Garamond"/>
        </w:rPr>
        <w:t>)</w:t>
      </w:r>
      <w:r w:rsidR="00A33BC0" w:rsidRPr="00B541CA">
        <w:rPr>
          <w:rFonts w:ascii="Garamond" w:hAnsi="Garamond"/>
        </w:rPr>
        <w:t xml:space="preserve"> was automatically classified as perennial ice and snow cove</w:t>
      </w:r>
      <w:r w:rsidR="004F6A88">
        <w:rPr>
          <w:rFonts w:ascii="Garamond" w:hAnsi="Garamond"/>
        </w:rPr>
        <w:t xml:space="preserve">r, </w:t>
      </w:r>
      <w:r w:rsidR="00FE673F">
        <w:rPr>
          <w:rFonts w:ascii="Garamond" w:hAnsi="Garamond"/>
        </w:rPr>
        <w:t>inflating the</w:t>
      </w:r>
      <w:r w:rsidR="00A33BC0" w:rsidRPr="00B541CA">
        <w:rPr>
          <w:rFonts w:ascii="Garamond" w:hAnsi="Garamond"/>
        </w:rPr>
        <w:t xml:space="preserve"> reported total PISC area. </w:t>
      </w:r>
      <w:r w:rsidR="00332BCE">
        <w:rPr>
          <w:rFonts w:ascii="Garamond" w:hAnsi="Garamond"/>
        </w:rPr>
        <w:t>Another contributing factor to this discrepancy is due to the GEE thresholding technique underrepresenting PISC in shaded areas.</w:t>
      </w:r>
    </w:p>
    <w:p w14:paraId="07B7BE9E" w14:textId="77777777" w:rsidR="00A33BC0" w:rsidRPr="00B541CA" w:rsidRDefault="00A33BC0" w:rsidP="00A33BC0">
      <w:pPr>
        <w:pStyle w:val="ListParagraph"/>
        <w:shd w:val="clear" w:color="auto" w:fill="FFFFFF"/>
        <w:spacing w:after="0" w:line="240" w:lineRule="auto"/>
        <w:rPr>
          <w:rFonts w:ascii="Garamond" w:hAnsi="Garamond"/>
        </w:rPr>
      </w:pPr>
      <w:r w:rsidRPr="00B541CA">
        <w:rPr>
          <w:rFonts w:ascii="Garamond" w:hAnsi="Garamond"/>
        </w:rPr>
        <w:t> </w:t>
      </w:r>
    </w:p>
    <w:p w14:paraId="2F1872A4" w14:textId="766BF234" w:rsidR="00A33BC0" w:rsidRPr="00B541CA" w:rsidRDefault="00A33BC0" w:rsidP="00A33BC0">
      <w:pPr>
        <w:shd w:val="clear" w:color="auto" w:fill="FFFFFF"/>
        <w:spacing w:after="0" w:line="240" w:lineRule="auto"/>
        <w:rPr>
          <w:rFonts w:ascii="Garamond" w:hAnsi="Garamond"/>
        </w:rPr>
      </w:pPr>
      <w:r w:rsidRPr="00B541CA">
        <w:rPr>
          <w:rFonts w:ascii="Garamond" w:hAnsi="Garamond"/>
        </w:rPr>
        <w:t>In Grand T</w:t>
      </w:r>
      <w:r w:rsidR="001D27BB">
        <w:rPr>
          <w:rFonts w:ascii="Garamond" w:hAnsi="Garamond"/>
        </w:rPr>
        <w:t xml:space="preserve">eton National Park, Selkowitz and Forster’s </w:t>
      </w:r>
      <w:r w:rsidRPr="00B541CA">
        <w:rPr>
          <w:rFonts w:ascii="Garamond" w:hAnsi="Garamond"/>
        </w:rPr>
        <w:t>t</w:t>
      </w:r>
      <w:r w:rsidR="004F6A88">
        <w:rPr>
          <w:rFonts w:ascii="Garamond" w:hAnsi="Garamond"/>
        </w:rPr>
        <w:t>otal area of PISC again was higher than</w:t>
      </w:r>
      <w:r w:rsidRPr="00B541CA">
        <w:rPr>
          <w:rFonts w:ascii="Garamond" w:hAnsi="Garamond"/>
        </w:rPr>
        <w:t xml:space="preserve"> the data collected for this project. There was much more fluctuation of percent difference than in Glacier National Park. In 1995, the percent difference betw</w:t>
      </w:r>
      <w:r w:rsidR="001D27BB">
        <w:rPr>
          <w:rFonts w:ascii="Garamond" w:hAnsi="Garamond"/>
        </w:rPr>
        <w:t>een this project and Selkowitz and Forster’s</w:t>
      </w:r>
      <w:r w:rsidRPr="00B541CA">
        <w:rPr>
          <w:rFonts w:ascii="Garamond" w:hAnsi="Garamond"/>
        </w:rPr>
        <w:t xml:space="preserve"> data was 36%, comp</w:t>
      </w:r>
      <w:r w:rsidR="001D27BB">
        <w:rPr>
          <w:rFonts w:ascii="Garamond" w:hAnsi="Garamond"/>
        </w:rPr>
        <w:t>ared to 195% difference in 2009</w:t>
      </w:r>
      <w:r w:rsidR="004F6A88">
        <w:rPr>
          <w:rFonts w:ascii="Garamond" w:hAnsi="Garamond"/>
        </w:rPr>
        <w:t xml:space="preserve">. Much </w:t>
      </w:r>
      <w:r w:rsidRPr="00B541CA">
        <w:rPr>
          <w:rFonts w:ascii="Garamond" w:hAnsi="Garamond"/>
        </w:rPr>
        <w:t xml:space="preserve">of the land that </w:t>
      </w:r>
      <w:r>
        <w:rPr>
          <w:rFonts w:ascii="Garamond" w:hAnsi="Garamond"/>
        </w:rPr>
        <w:t>GEE</w:t>
      </w:r>
      <w:r w:rsidR="004F6A88">
        <w:rPr>
          <w:rFonts w:ascii="Garamond" w:hAnsi="Garamond"/>
        </w:rPr>
        <w:t xml:space="preserve"> categorized as bare ground</w:t>
      </w:r>
      <w:r w:rsidRPr="00B541CA">
        <w:rPr>
          <w:rFonts w:ascii="Garamond" w:hAnsi="Garamond"/>
        </w:rPr>
        <w:t xml:space="preserve"> was con</w:t>
      </w:r>
      <w:r w:rsidR="001D27BB">
        <w:rPr>
          <w:rFonts w:ascii="Garamond" w:hAnsi="Garamond"/>
        </w:rPr>
        <w:t>sidered to be PISC by Selkowitz and Forster.</w:t>
      </w:r>
    </w:p>
    <w:p w14:paraId="0DC89382" w14:textId="77777777" w:rsidR="00DC5B03" w:rsidRPr="000F139A" w:rsidRDefault="00DC5B03" w:rsidP="00DC5B03">
      <w:pPr>
        <w:spacing w:after="0" w:line="240" w:lineRule="auto"/>
        <w:rPr>
          <w:rFonts w:ascii="Garamond" w:hAnsi="Garamond"/>
        </w:rPr>
      </w:pPr>
    </w:p>
    <w:p w14:paraId="28A89BB1" w14:textId="2E5147BC" w:rsidR="000F139A" w:rsidRDefault="000F139A" w:rsidP="00DC5B03">
      <w:pPr>
        <w:spacing w:after="0" w:line="240" w:lineRule="auto"/>
        <w:rPr>
          <w:rFonts w:ascii="Garamond" w:hAnsi="Garamond"/>
        </w:rPr>
      </w:pPr>
      <w:r w:rsidRPr="000F139A">
        <w:rPr>
          <w:rFonts w:ascii="Garamond" w:hAnsi="Garamond"/>
        </w:rPr>
        <w:t>Analysis of the PISC data from Glacier National Park on a decadal basis revealed some trends that run counter to the steadily decreasing PISC that has been experienced in other areas. From 1986 to 1995 the average area covered by PISC was 16</w:t>
      </w:r>
      <w:r w:rsidR="002140CD">
        <w:rPr>
          <w:rFonts w:ascii="Garamond" w:hAnsi="Garamond"/>
        </w:rPr>
        <w:t>,</w:t>
      </w:r>
      <w:r w:rsidR="00584AD3">
        <w:rPr>
          <w:rFonts w:ascii="Garamond" w:hAnsi="Garamond"/>
        </w:rPr>
        <w:t>599.3 acres</w:t>
      </w:r>
      <w:r w:rsidRPr="000F139A">
        <w:rPr>
          <w:rFonts w:ascii="Garamond" w:hAnsi="Garamond"/>
        </w:rPr>
        <w:t>, between 1996 and 2005</w:t>
      </w:r>
      <w:r w:rsidR="002140CD">
        <w:rPr>
          <w:rFonts w:ascii="Garamond" w:hAnsi="Garamond"/>
        </w:rPr>
        <w:t>,</w:t>
      </w:r>
      <w:r w:rsidRPr="000F139A">
        <w:rPr>
          <w:rFonts w:ascii="Garamond" w:hAnsi="Garamond"/>
        </w:rPr>
        <w:t xml:space="preserve"> PISC averaged 28</w:t>
      </w:r>
      <w:r w:rsidR="002140CD">
        <w:rPr>
          <w:rFonts w:ascii="Garamond" w:hAnsi="Garamond"/>
        </w:rPr>
        <w:t>,</w:t>
      </w:r>
      <w:r w:rsidRPr="000F139A">
        <w:rPr>
          <w:rFonts w:ascii="Garamond" w:hAnsi="Garamond"/>
        </w:rPr>
        <w:t>927.8 acres, and between 2006 and 2015 PISC averaged 17</w:t>
      </w:r>
      <w:r w:rsidR="002140CD">
        <w:rPr>
          <w:rFonts w:ascii="Garamond" w:hAnsi="Garamond"/>
        </w:rPr>
        <w:t>,</w:t>
      </w:r>
      <w:r w:rsidRPr="000F139A">
        <w:rPr>
          <w:rFonts w:ascii="Garamond" w:hAnsi="Garamond"/>
        </w:rPr>
        <w:t>548 acres</w:t>
      </w:r>
      <w:r w:rsidR="00584AD3">
        <w:rPr>
          <w:rFonts w:ascii="Garamond" w:hAnsi="Garamond"/>
        </w:rPr>
        <w:t xml:space="preserve"> (table 3)</w:t>
      </w:r>
      <w:r w:rsidRPr="000F139A">
        <w:rPr>
          <w:rFonts w:ascii="Garamond" w:hAnsi="Garamond"/>
        </w:rPr>
        <w:t>. This is believed to be due to a combination of climatological factors. During the 1986-1995 period, melting-month temperatures were average, but precip</w:t>
      </w:r>
      <w:r w:rsidR="00584AD3">
        <w:rPr>
          <w:rFonts w:ascii="Garamond" w:hAnsi="Garamond"/>
        </w:rPr>
        <w:t xml:space="preserve">itation was lower than average; </w:t>
      </w:r>
      <w:r w:rsidRPr="000F139A">
        <w:rPr>
          <w:rFonts w:ascii="Garamond" w:hAnsi="Garamond"/>
        </w:rPr>
        <w:t xml:space="preserve">during the 1996-2005 period, melting-month </w:t>
      </w:r>
      <w:r w:rsidR="004F6A88">
        <w:rPr>
          <w:rFonts w:ascii="Garamond" w:hAnsi="Garamond"/>
        </w:rPr>
        <w:t>temperatures</w:t>
      </w:r>
      <w:r w:rsidRPr="000F139A">
        <w:rPr>
          <w:rFonts w:ascii="Garamond" w:hAnsi="Garamond"/>
        </w:rPr>
        <w:t xml:space="preserve"> were lower than average</w:t>
      </w:r>
      <w:r w:rsidR="00584AD3">
        <w:rPr>
          <w:rFonts w:ascii="Garamond" w:hAnsi="Garamond"/>
        </w:rPr>
        <w:t xml:space="preserve"> and precipitation was average</w:t>
      </w:r>
      <w:r w:rsidRPr="000F139A">
        <w:rPr>
          <w:rFonts w:ascii="Garamond" w:hAnsi="Garamond"/>
        </w:rPr>
        <w:t>; during the 2006-2015 period, melting-month temperatures were higher than average and precipitation was average (</w:t>
      </w:r>
      <w:r w:rsidR="00584AD3">
        <w:rPr>
          <w:rFonts w:ascii="Garamond" w:hAnsi="Garamond"/>
        </w:rPr>
        <w:t>figs. 2,</w:t>
      </w:r>
      <w:r w:rsidR="00A84438">
        <w:rPr>
          <w:rFonts w:ascii="Garamond" w:hAnsi="Garamond"/>
        </w:rPr>
        <w:t xml:space="preserve"> 3</w:t>
      </w:r>
      <w:r w:rsidRPr="000F139A">
        <w:rPr>
          <w:rFonts w:ascii="Garamond" w:hAnsi="Garamond"/>
        </w:rPr>
        <w:t>). </w:t>
      </w:r>
    </w:p>
    <w:p w14:paraId="5E5BE3E5" w14:textId="77777777" w:rsidR="000F16B2" w:rsidRDefault="000F16B2" w:rsidP="00DC5B03">
      <w:pPr>
        <w:spacing w:after="0" w:line="240" w:lineRule="auto"/>
        <w:rPr>
          <w:rFonts w:ascii="Garamond" w:hAnsi="Garamond"/>
        </w:rPr>
      </w:pPr>
      <w:bookmarkStart w:id="4" w:name="_GoBack"/>
      <w:bookmarkEnd w:id="4"/>
    </w:p>
    <w:p w14:paraId="0642BB23" w14:textId="674CE691" w:rsidR="000F16B2" w:rsidRDefault="000F16B2" w:rsidP="00DC5B03">
      <w:pPr>
        <w:spacing w:after="0" w:line="240" w:lineRule="auto"/>
        <w:rPr>
          <w:rFonts w:ascii="Garamond" w:hAnsi="Garamond"/>
        </w:rPr>
      </w:pPr>
      <w:r>
        <w:rPr>
          <w:rFonts w:ascii="Garamond" w:hAnsi="Garamond"/>
        </w:rPr>
        <w:t>In Grand Teton National Park, PISC was at its maximum of 3</w:t>
      </w:r>
      <w:r w:rsidR="002140CD">
        <w:rPr>
          <w:rFonts w:ascii="Garamond" w:hAnsi="Garamond"/>
        </w:rPr>
        <w:t>,</w:t>
      </w:r>
      <w:r>
        <w:rPr>
          <w:rFonts w:ascii="Garamond" w:hAnsi="Garamond"/>
        </w:rPr>
        <w:t>292.</w:t>
      </w:r>
      <w:r w:rsidR="002140CD">
        <w:rPr>
          <w:rFonts w:ascii="Garamond" w:hAnsi="Garamond"/>
        </w:rPr>
        <w:t xml:space="preserve">0 acres during the 1986 to 1996 </w:t>
      </w:r>
      <w:r>
        <w:rPr>
          <w:rFonts w:ascii="Garamond" w:hAnsi="Garamond"/>
        </w:rPr>
        <w:t>time period</w:t>
      </w:r>
      <w:r w:rsidR="00584AD3">
        <w:rPr>
          <w:rFonts w:ascii="Garamond" w:hAnsi="Garamond"/>
        </w:rPr>
        <w:t xml:space="preserve"> (table 3)</w:t>
      </w:r>
      <w:r>
        <w:rPr>
          <w:rFonts w:ascii="Garamond" w:hAnsi="Garamond"/>
        </w:rPr>
        <w:t>. It decreased to an average of 1</w:t>
      </w:r>
      <w:r w:rsidR="002140CD">
        <w:rPr>
          <w:rFonts w:ascii="Garamond" w:hAnsi="Garamond"/>
        </w:rPr>
        <w:t>,</w:t>
      </w:r>
      <w:r>
        <w:rPr>
          <w:rFonts w:ascii="Garamond" w:hAnsi="Garamond"/>
        </w:rPr>
        <w:t>419.2 acres 1</w:t>
      </w:r>
      <w:r w:rsidR="002140CD">
        <w:rPr>
          <w:rFonts w:ascii="Garamond" w:hAnsi="Garamond"/>
        </w:rPr>
        <w:t>,</w:t>
      </w:r>
      <w:r>
        <w:rPr>
          <w:rFonts w:ascii="Garamond" w:hAnsi="Garamond"/>
        </w:rPr>
        <w:t>419.2 acres fr</w:t>
      </w:r>
      <w:r w:rsidR="002140CD">
        <w:rPr>
          <w:rFonts w:ascii="Garamond" w:hAnsi="Garamond"/>
        </w:rPr>
        <w:t xml:space="preserve">om 1997 to </w:t>
      </w:r>
      <w:r>
        <w:rPr>
          <w:rFonts w:ascii="Garamond" w:hAnsi="Garamond"/>
        </w:rPr>
        <w:t>2006. In the final decade of the study, from 2007-2016, PISC in Grand Teton National Park increased slightly to 1912.3 acres in area. The overall trend of decreased PISC followed the climate trends of increasing temperatures and steady precipitation</w:t>
      </w:r>
      <w:r w:rsidR="00584AD3">
        <w:rPr>
          <w:rFonts w:ascii="Garamond" w:hAnsi="Garamond"/>
        </w:rPr>
        <w:t xml:space="preserve"> (figs. 4, 5)</w:t>
      </w:r>
      <w:r>
        <w:rPr>
          <w:rFonts w:ascii="Garamond" w:hAnsi="Garamond"/>
        </w:rPr>
        <w:t xml:space="preserve">. </w:t>
      </w:r>
    </w:p>
    <w:p w14:paraId="0F50ACFA" w14:textId="77777777" w:rsidR="000F16B2" w:rsidRDefault="000F16B2" w:rsidP="00DC5B03">
      <w:pPr>
        <w:spacing w:after="0" w:line="240" w:lineRule="auto"/>
        <w:rPr>
          <w:rFonts w:ascii="Garamond" w:hAnsi="Garamond"/>
        </w:rPr>
      </w:pPr>
    </w:p>
    <w:p w14:paraId="5230DB9E" w14:textId="13320841" w:rsidR="00A84438" w:rsidRPr="00584AD3" w:rsidRDefault="000F16B2" w:rsidP="00584AD3">
      <w:pPr>
        <w:spacing w:before="240" w:after="0" w:line="240" w:lineRule="auto"/>
        <w:rPr>
          <w:rFonts w:ascii="Garamond" w:hAnsi="Garamond"/>
        </w:rPr>
      </w:pPr>
      <w:r>
        <w:rPr>
          <w:rFonts w:ascii="Garamond" w:hAnsi="Garamond"/>
        </w:rPr>
        <w:t>Yellowstone National Park has very sparse PISC due to lower elevations throughout the park. There are no glacie</w:t>
      </w:r>
      <w:r w:rsidR="002140CD">
        <w:rPr>
          <w:rFonts w:ascii="Garamond" w:hAnsi="Garamond"/>
        </w:rPr>
        <w:t>rs, so PISC swings from year-to-</w:t>
      </w:r>
      <w:r>
        <w:rPr>
          <w:rFonts w:ascii="Garamond" w:hAnsi="Garamond"/>
        </w:rPr>
        <w:t>year</w:t>
      </w:r>
      <w:r w:rsidR="00E71776">
        <w:rPr>
          <w:rFonts w:ascii="Garamond" w:hAnsi="Garamond"/>
        </w:rPr>
        <w:t xml:space="preserve"> depending on the date and intensity of late-season snowfall</w:t>
      </w:r>
      <w:r w:rsidR="00584AD3">
        <w:rPr>
          <w:rFonts w:ascii="Garamond" w:hAnsi="Garamond"/>
        </w:rPr>
        <w:t xml:space="preserve"> (table 3)</w:t>
      </w:r>
      <w:r w:rsidR="00E71776">
        <w:rPr>
          <w:rFonts w:ascii="Garamond" w:hAnsi="Garamond"/>
        </w:rPr>
        <w:t>. As temperatures continue to rise, the average PISC should decline</w:t>
      </w:r>
      <w:r w:rsidR="00584AD3">
        <w:rPr>
          <w:rFonts w:ascii="Garamond" w:hAnsi="Garamond"/>
        </w:rPr>
        <w:t xml:space="preserve"> (figs. 6, 7)</w:t>
      </w:r>
      <w:r w:rsidR="00E71776">
        <w:rPr>
          <w:rFonts w:ascii="Garamond" w:hAnsi="Garamond"/>
        </w:rPr>
        <w:t>.</w:t>
      </w:r>
      <w:r w:rsidR="00A84438">
        <w:rPr>
          <w:rFonts w:ascii="Garamond" w:eastAsia="Garamond" w:hAnsi="Garamond" w:cs="Garamond"/>
          <w:b/>
          <w:i/>
        </w:rPr>
        <w:br w:type="page"/>
      </w:r>
    </w:p>
    <w:p w14:paraId="12DDC35D" w14:textId="377D04E0" w:rsidR="00644C0A" w:rsidRDefault="005F10BC" w:rsidP="005F10BC">
      <w:pPr>
        <w:spacing w:after="0" w:line="240" w:lineRule="auto"/>
        <w:rPr>
          <w:rFonts w:ascii="Garamond" w:eastAsia="Garamond" w:hAnsi="Garamond" w:cs="Garamond"/>
          <w:b/>
          <w:i/>
        </w:rPr>
      </w:pPr>
      <w:r>
        <w:rPr>
          <w:rFonts w:ascii="Garamond" w:eastAsia="Garamond" w:hAnsi="Garamond" w:cs="Garamond"/>
          <w:b/>
          <w:i/>
        </w:rPr>
        <w:t>4.2</w:t>
      </w:r>
      <w:r w:rsidRPr="00980F1A">
        <w:rPr>
          <w:rFonts w:ascii="Garamond" w:eastAsia="Garamond" w:hAnsi="Garamond" w:cs="Garamond"/>
          <w:b/>
          <w:i/>
        </w:rPr>
        <w:t xml:space="preserve"> Analysis of </w:t>
      </w:r>
      <w:r>
        <w:rPr>
          <w:rFonts w:ascii="Garamond" w:eastAsia="Garamond" w:hAnsi="Garamond" w:cs="Garamond"/>
          <w:b/>
          <w:i/>
        </w:rPr>
        <w:t xml:space="preserve">Climate </w:t>
      </w:r>
      <w:r w:rsidRPr="00980F1A">
        <w:rPr>
          <w:rFonts w:ascii="Garamond" w:eastAsia="Garamond" w:hAnsi="Garamond" w:cs="Garamond"/>
          <w:b/>
          <w:i/>
        </w:rPr>
        <w:t>Results</w:t>
      </w:r>
    </w:p>
    <w:p w14:paraId="52090CA9" w14:textId="3DC2413D" w:rsidR="005F10BC" w:rsidRPr="009C66F1" w:rsidRDefault="005F10BC" w:rsidP="005F10BC">
      <w:pPr>
        <w:spacing w:after="0" w:line="240" w:lineRule="auto"/>
        <w:rPr>
          <w:rFonts w:ascii="Garamond" w:eastAsia="Garamond" w:hAnsi="Garamond" w:cs="Garamond"/>
        </w:rPr>
      </w:pPr>
      <w:r w:rsidRPr="005F10BC">
        <w:rPr>
          <w:rFonts w:ascii="Garamond" w:eastAsia="Garamond" w:hAnsi="Garamond" w:cs="Garamond"/>
        </w:rPr>
        <w:t>Analysis of temperature during the melting months of April through September</w:t>
      </w:r>
      <w:r w:rsidR="002140CD">
        <w:rPr>
          <w:rFonts w:ascii="Garamond" w:eastAsia="Garamond" w:hAnsi="Garamond" w:cs="Garamond"/>
        </w:rPr>
        <w:t>,</w:t>
      </w:r>
      <w:r w:rsidRPr="005F10BC">
        <w:rPr>
          <w:rFonts w:ascii="Garamond" w:eastAsia="Garamond" w:hAnsi="Garamond" w:cs="Garamond"/>
        </w:rPr>
        <w:t xml:space="preserve"> and precipitation during the winter m</w:t>
      </w:r>
      <w:r w:rsidR="009C66F1">
        <w:rPr>
          <w:rFonts w:ascii="Garamond" w:eastAsia="Garamond" w:hAnsi="Garamond" w:cs="Garamond"/>
        </w:rPr>
        <w:t xml:space="preserve">onths of November through March, </w:t>
      </w:r>
      <w:r w:rsidRPr="005F10BC">
        <w:rPr>
          <w:rFonts w:ascii="Garamond" w:eastAsia="Garamond" w:hAnsi="Garamond" w:cs="Garamond"/>
        </w:rPr>
        <w:t>was conducted on a park-by-park basis. The variables were</w:t>
      </w:r>
      <w:r w:rsidR="009C66F1">
        <w:rPr>
          <w:rFonts w:ascii="Garamond" w:eastAsia="Garamond" w:hAnsi="Garamond" w:cs="Garamond"/>
        </w:rPr>
        <w:t xml:space="preserve"> averaged over each year so</w:t>
      </w:r>
      <w:r w:rsidRPr="005F10BC">
        <w:rPr>
          <w:rFonts w:ascii="Garamond" w:eastAsia="Garamond" w:hAnsi="Garamond" w:cs="Garamond"/>
        </w:rPr>
        <w:t xml:space="preserve"> overall </w:t>
      </w:r>
      <w:r w:rsidRPr="009C66F1">
        <w:rPr>
          <w:rFonts w:ascii="Garamond" w:eastAsia="Garamond" w:hAnsi="Garamond" w:cs="Garamond"/>
        </w:rPr>
        <w:t>trends could be monitored. Though temperature and precipitation are highly variable on a yearly time frame due to E</w:t>
      </w:r>
      <w:r w:rsidR="009C66F1" w:rsidRPr="009C66F1">
        <w:rPr>
          <w:rFonts w:ascii="Garamond" w:eastAsia="Garamond" w:hAnsi="Garamond" w:cs="Garamond"/>
        </w:rPr>
        <w:t>l Ni</w:t>
      </w:r>
      <w:r w:rsidR="009C66F1" w:rsidRPr="009C66F1">
        <w:rPr>
          <w:rFonts w:ascii="Garamond" w:hAnsi="Garamond"/>
          <w:color w:val="333333"/>
          <w:shd w:val="clear" w:color="auto" w:fill="FFFFFF"/>
        </w:rPr>
        <w:t>ñ</w:t>
      </w:r>
      <w:r w:rsidRPr="009C66F1">
        <w:rPr>
          <w:rFonts w:ascii="Garamond" w:eastAsia="Garamond" w:hAnsi="Garamond" w:cs="Garamond"/>
        </w:rPr>
        <w:t>o Southern Oscillation (ENSO) and other factors, overall trends for the last 36 years can be observed.</w:t>
      </w:r>
    </w:p>
    <w:p w14:paraId="0C8D30A7" w14:textId="77777777" w:rsidR="005F10BC" w:rsidRPr="009C66F1" w:rsidRDefault="005F10BC" w:rsidP="005F10BC">
      <w:pPr>
        <w:spacing w:after="0" w:line="240" w:lineRule="auto"/>
        <w:rPr>
          <w:rFonts w:ascii="Garamond" w:eastAsia="Garamond" w:hAnsi="Garamond" w:cs="Garamond"/>
        </w:rPr>
      </w:pPr>
    </w:p>
    <w:p w14:paraId="4037A2C9" w14:textId="5B3F49E7" w:rsidR="005F10BC" w:rsidRPr="009C66F1" w:rsidRDefault="005F10BC" w:rsidP="005F10BC">
      <w:pPr>
        <w:spacing w:after="0" w:line="240" w:lineRule="auto"/>
        <w:rPr>
          <w:rFonts w:ascii="Garamond" w:eastAsia="Garamond" w:hAnsi="Garamond" w:cs="Garamond"/>
        </w:rPr>
      </w:pPr>
      <w:r w:rsidRPr="009C66F1">
        <w:rPr>
          <w:rFonts w:ascii="Garamond" w:eastAsia="Garamond" w:hAnsi="Garamond" w:cs="Garamond"/>
        </w:rPr>
        <w:t>From 1979 to 2015 in Glacier National Park, average melting-month high temperatures increased by almost 1° C</w:t>
      </w:r>
      <w:r w:rsidR="00B541CA" w:rsidRPr="009C66F1">
        <w:rPr>
          <w:rFonts w:ascii="Garamond" w:eastAsia="Garamond" w:hAnsi="Garamond" w:cs="Garamond"/>
        </w:rPr>
        <w:t xml:space="preserve"> shown in Figure 2</w:t>
      </w:r>
      <w:r w:rsidRPr="009C66F1">
        <w:rPr>
          <w:rFonts w:ascii="Garamond" w:eastAsia="Garamond" w:hAnsi="Garamond" w:cs="Garamond"/>
        </w:rPr>
        <w:t>. There was consid</w:t>
      </w:r>
      <w:r w:rsidR="009C66F1" w:rsidRPr="009C66F1">
        <w:rPr>
          <w:rFonts w:ascii="Garamond" w:eastAsia="Garamond" w:hAnsi="Garamond" w:cs="Garamond"/>
        </w:rPr>
        <w:t>erable variability from year-to-</w:t>
      </w:r>
      <w:r w:rsidRPr="009C66F1">
        <w:rPr>
          <w:rFonts w:ascii="Garamond" w:eastAsia="Garamond" w:hAnsi="Garamond" w:cs="Garamond"/>
        </w:rPr>
        <w:t>year</w:t>
      </w:r>
      <w:r w:rsidR="009C66F1" w:rsidRPr="009C66F1">
        <w:rPr>
          <w:rFonts w:ascii="Garamond" w:eastAsia="Garamond" w:hAnsi="Garamond" w:cs="Garamond"/>
        </w:rPr>
        <w:t xml:space="preserve"> that was independent of any</w:t>
      </w:r>
      <w:r w:rsidRPr="009C66F1">
        <w:rPr>
          <w:rFonts w:ascii="Garamond" w:eastAsia="Garamond" w:hAnsi="Garamond" w:cs="Garamond"/>
        </w:rPr>
        <w:t xml:space="preserve"> standard climatic indices. Precipitation during the winter each year increased during the study period by nearly 1 mm/day. Precipitation was variable as well</w:t>
      </w:r>
      <w:r w:rsidR="009C66F1" w:rsidRPr="009C66F1">
        <w:rPr>
          <w:rFonts w:ascii="Garamond" w:eastAsia="Garamond" w:hAnsi="Garamond" w:cs="Garamond"/>
        </w:rPr>
        <w:t xml:space="preserve"> (</w:t>
      </w:r>
      <w:r w:rsidR="00A02AF8" w:rsidRPr="009C66F1">
        <w:rPr>
          <w:rFonts w:ascii="Garamond" w:eastAsia="Garamond" w:hAnsi="Garamond" w:cs="Garamond"/>
        </w:rPr>
        <w:t>Figure 3</w:t>
      </w:r>
      <w:r w:rsidR="009C66F1" w:rsidRPr="009C66F1">
        <w:rPr>
          <w:rFonts w:ascii="Garamond" w:eastAsia="Garamond" w:hAnsi="Garamond" w:cs="Garamond"/>
        </w:rPr>
        <w:t>)</w:t>
      </w:r>
      <w:r w:rsidR="00A02AF8" w:rsidRPr="009C66F1">
        <w:rPr>
          <w:rFonts w:ascii="Garamond" w:eastAsia="Garamond" w:hAnsi="Garamond" w:cs="Garamond"/>
        </w:rPr>
        <w:t>. H</w:t>
      </w:r>
      <w:r w:rsidRPr="009C66F1">
        <w:rPr>
          <w:rFonts w:ascii="Garamond" w:eastAsia="Garamond" w:hAnsi="Garamond" w:cs="Garamond"/>
        </w:rPr>
        <w:t>owever</w:t>
      </w:r>
      <w:r w:rsidR="00A02AF8" w:rsidRPr="009C66F1">
        <w:rPr>
          <w:rFonts w:ascii="Garamond" w:eastAsia="Garamond" w:hAnsi="Garamond" w:cs="Garamond"/>
        </w:rPr>
        <w:t>,</w:t>
      </w:r>
      <w:r w:rsidRPr="009C66F1">
        <w:rPr>
          <w:rFonts w:ascii="Garamond" w:eastAsia="Garamond" w:hAnsi="Garamond" w:cs="Garamond"/>
        </w:rPr>
        <w:t xml:space="preserve"> years of higher precipitation tended to occur during a L</w:t>
      </w:r>
      <w:r w:rsidR="009C66F1" w:rsidRPr="009C66F1">
        <w:rPr>
          <w:rFonts w:ascii="Garamond" w:eastAsia="Garamond" w:hAnsi="Garamond" w:cs="Garamond"/>
        </w:rPr>
        <w:t>a Ni</w:t>
      </w:r>
      <w:r w:rsidR="009C66F1" w:rsidRPr="009C66F1">
        <w:rPr>
          <w:rFonts w:ascii="Garamond" w:hAnsi="Garamond"/>
          <w:color w:val="333333"/>
          <w:shd w:val="clear" w:color="auto" w:fill="FFFFFF"/>
        </w:rPr>
        <w:t>ñ</w:t>
      </w:r>
      <w:r w:rsidRPr="009C66F1">
        <w:rPr>
          <w:rFonts w:ascii="Garamond" w:eastAsia="Garamond" w:hAnsi="Garamond" w:cs="Garamond"/>
        </w:rPr>
        <w:t>a cycle while lower prec</w:t>
      </w:r>
      <w:r w:rsidR="009C66F1" w:rsidRPr="009C66F1">
        <w:rPr>
          <w:rFonts w:ascii="Garamond" w:eastAsia="Garamond" w:hAnsi="Garamond" w:cs="Garamond"/>
        </w:rPr>
        <w:t>ipitation occurred during El Ni</w:t>
      </w:r>
      <w:r w:rsidR="009C66F1" w:rsidRPr="009C66F1">
        <w:rPr>
          <w:rFonts w:ascii="Garamond" w:hAnsi="Garamond"/>
          <w:color w:val="333333"/>
          <w:shd w:val="clear" w:color="auto" w:fill="FFFFFF"/>
        </w:rPr>
        <w:t>ñ</w:t>
      </w:r>
      <w:r w:rsidRPr="009C66F1">
        <w:rPr>
          <w:rFonts w:ascii="Garamond" w:eastAsia="Garamond" w:hAnsi="Garamond" w:cs="Garamond"/>
        </w:rPr>
        <w:t>o years.</w:t>
      </w:r>
    </w:p>
    <w:p w14:paraId="18A0955E" w14:textId="77777777" w:rsidR="00332BCE" w:rsidRDefault="00332BCE" w:rsidP="005F10BC">
      <w:pPr>
        <w:spacing w:after="0" w:line="240" w:lineRule="auto"/>
        <w:rPr>
          <w:rFonts w:ascii="Garamond" w:eastAsia="Garamond" w:hAnsi="Garamond" w:cs="Garamond"/>
        </w:rPr>
      </w:pPr>
    </w:p>
    <w:p w14:paraId="60BB3BC2" w14:textId="346AAF5C" w:rsidR="00B541CA" w:rsidRDefault="009C66F1" w:rsidP="009C66F1">
      <w:pPr>
        <w:spacing w:after="0" w:line="240" w:lineRule="auto"/>
        <w:jc w:val="center"/>
        <w:rPr>
          <w:rFonts w:ascii="Garamond" w:eastAsia="Garamond" w:hAnsi="Garamond" w:cs="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732992" behindDoc="1" locked="0" layoutInCell="1" allowOverlap="1" wp14:anchorId="6144E094" wp14:editId="0A0B3E85">
                <wp:simplePos x="0" y="0"/>
                <wp:positionH relativeFrom="margin">
                  <wp:posOffset>560070</wp:posOffset>
                </wp:positionH>
                <wp:positionV relativeFrom="paragraph">
                  <wp:posOffset>4532630</wp:posOffset>
                </wp:positionV>
                <wp:extent cx="4804410" cy="285750"/>
                <wp:effectExtent l="0" t="0" r="0" b="0"/>
                <wp:wrapTopAndBottom/>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285750"/>
                        </a:xfrm>
                        <a:prstGeom prst="rect">
                          <a:avLst/>
                        </a:prstGeom>
                        <a:solidFill>
                          <a:srgbClr val="FFFFFF"/>
                        </a:solidFill>
                        <a:ln w="9525">
                          <a:noFill/>
                          <a:miter lim="800000"/>
                          <a:headEnd/>
                          <a:tailEnd/>
                        </a:ln>
                      </wps:spPr>
                      <wps:txbx>
                        <w:txbxContent>
                          <w:p w14:paraId="09F05AA5" w14:textId="26BEF7EE" w:rsidR="002140CD" w:rsidRPr="0038015C" w:rsidRDefault="002140CD" w:rsidP="00B541CA">
                            <w:pPr>
                              <w:spacing w:after="0" w:line="240" w:lineRule="auto"/>
                              <w:rPr>
                                <w:i/>
                              </w:rPr>
                            </w:pPr>
                            <w:r>
                              <w:rPr>
                                <w:rFonts w:ascii="Garamond" w:eastAsia="Garamond" w:hAnsi="Garamond" w:cs="Garamond"/>
                                <w:b/>
                              </w:rPr>
                              <w:t>Figure 3</w:t>
                            </w:r>
                            <w:r w:rsidRPr="0038015C">
                              <w:rPr>
                                <w:rFonts w:ascii="Garamond" w:eastAsia="Garamond" w:hAnsi="Garamond" w:cs="Garamond"/>
                                <w:b/>
                              </w:rPr>
                              <w:t>.</w:t>
                            </w:r>
                            <w:r>
                              <w:rPr>
                                <w:rFonts w:ascii="Garamond" w:eastAsia="Garamond" w:hAnsi="Garamond" w:cs="Garamond"/>
                              </w:rPr>
                              <w:t xml:space="preserve"> </w:t>
                            </w:r>
                            <w:r w:rsidRPr="00DA7AB4">
                              <w:rPr>
                                <w:rFonts w:ascii="Garamond" w:eastAsia="Garamond" w:hAnsi="Garamond" w:cs="Garamond"/>
                                <w:i/>
                              </w:rPr>
                              <w:t>Average monthly precipitation of Glacier National Park in November through March.</w:t>
                            </w:r>
                            <w:r>
                              <w:rPr>
                                <w:rFonts w:ascii="Garamond" w:eastAsia="Garamond" w:hAnsi="Garamond" w:cs="Garamond"/>
                              </w:rPr>
                              <w:t xml:space="preserve"> </w:t>
                            </w:r>
                          </w:p>
                          <w:p w14:paraId="64D22542" w14:textId="77777777" w:rsidR="002140CD" w:rsidRDefault="002140CD" w:rsidP="00B5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144E094" id="_x0000_s1064" type="#_x0000_t202" style="position:absolute;left:0;text-align:left;margin-left:44.1pt;margin-top:356.9pt;width:378.3pt;height:22.5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" stroked="f">
                <v:textbox>
                  <w:txbxContent>
                    <w:p w14:paraId="09F05AA5" w14:textId="26BEF7EE" w:rsidR="002140CD" w:rsidRPr="0038015C" w:rsidRDefault="002140CD" w:rsidP="00B541CA">
                      <w:pPr>
                        <w:spacing w:after="0" w:line="240" w:lineRule="auto"/>
                        <w:rPr>
                          <w:i/>
                        </w:rPr>
                      </w:pPr>
                      <w:r>
                        <w:rPr>
                          <w:rFonts w:ascii="Garamond" w:eastAsia="Garamond" w:hAnsi="Garamond" w:cs="Garamond"/>
                          <w:b/>
                        </w:rPr>
                        <w:t>Figure 3</w:t>
                      </w:r>
                      <w:r w:rsidRPr="0038015C">
                        <w:rPr>
                          <w:rFonts w:ascii="Garamond" w:eastAsia="Garamond" w:hAnsi="Garamond" w:cs="Garamond"/>
                          <w:b/>
                        </w:rPr>
                        <w:t>.</w:t>
                      </w:r>
                      <w:r>
                        <w:rPr>
                          <w:rFonts w:ascii="Garamond" w:eastAsia="Garamond" w:hAnsi="Garamond" w:cs="Garamond"/>
                        </w:rPr>
                        <w:t xml:space="preserve"> </w:t>
                      </w:r>
                      <w:r w:rsidRPr="00DA7AB4">
                        <w:rPr>
                          <w:rFonts w:ascii="Garamond" w:eastAsia="Garamond" w:hAnsi="Garamond" w:cs="Garamond"/>
                          <w:i/>
                        </w:rPr>
                        <w:t>Average monthly precipitation of Glacier National Park in November through March.</w:t>
                      </w:r>
                      <w:r>
                        <w:rPr>
                          <w:rFonts w:ascii="Garamond" w:eastAsia="Garamond" w:hAnsi="Garamond" w:cs="Garamond"/>
                        </w:rPr>
                        <w:t xml:space="preserve"> </w:t>
                      </w:r>
                    </w:p>
                    <w:p w14:paraId="64D22542" w14:textId="77777777" w:rsidR="002140CD" w:rsidRDefault="002140CD" w:rsidP="00B541CA"/>
                  </w:txbxContent>
                </v:textbox>
                <w10:wrap type="topAndBottom" anchorx="margin"/>
              </v:shape>
            </w:pict>
          </mc:Fallback>
        </mc:AlternateContent>
      </w:r>
      <w:r w:rsidRPr="00B541CA">
        <w:rPr>
          <w:rFonts w:ascii="Garamond" w:eastAsia="Garamond" w:hAnsi="Garamond" w:cs="Garamond"/>
          <w:noProof/>
        </w:rPr>
        <w:drawing>
          <wp:anchor distT="0" distB="0" distL="114300" distR="114300" simplePos="0" relativeHeight="251750400" behindDoc="0" locked="0" layoutInCell="1" allowOverlap="1" wp14:anchorId="52EB5F10" wp14:editId="326D097C">
            <wp:simplePos x="0" y="0"/>
            <wp:positionH relativeFrom="column">
              <wp:posOffset>771525</wp:posOffset>
            </wp:positionH>
            <wp:positionV relativeFrom="paragraph">
              <wp:posOffset>2433320</wp:posOffset>
            </wp:positionV>
            <wp:extent cx="4391660" cy="2087245"/>
            <wp:effectExtent l="0" t="0" r="8890" b="8255"/>
            <wp:wrapTopAndBottom/>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541CA" w:rsidRPr="00980F1A">
        <w:rPr>
          <w:rFonts w:ascii="Garamond" w:eastAsia="Garamond" w:hAnsi="Garamond" w:cs="Garamond"/>
          <w:noProof/>
          <w:sz w:val="16"/>
          <w:szCs w:val="16"/>
        </w:rPr>
        <mc:AlternateContent>
          <mc:Choice Requires="wps">
            <w:drawing>
              <wp:anchor distT="45720" distB="45720" distL="114300" distR="114300" simplePos="0" relativeHeight="251730944" behindDoc="1" locked="0" layoutInCell="1" allowOverlap="1" wp14:anchorId="2E7D3B6E" wp14:editId="41E86CF9">
                <wp:simplePos x="0" y="0"/>
                <wp:positionH relativeFrom="margin">
                  <wp:posOffset>381000</wp:posOffset>
                </wp:positionH>
                <wp:positionV relativeFrom="paragraph">
                  <wp:posOffset>2143125</wp:posOffset>
                </wp:positionV>
                <wp:extent cx="5179695" cy="285750"/>
                <wp:effectExtent l="0" t="0" r="1905" b="0"/>
                <wp:wrapTopAndBottom/>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285750"/>
                        </a:xfrm>
                        <a:prstGeom prst="rect">
                          <a:avLst/>
                        </a:prstGeom>
                        <a:solidFill>
                          <a:srgbClr val="FFFFFF"/>
                        </a:solidFill>
                        <a:ln w="9525">
                          <a:noFill/>
                          <a:miter lim="800000"/>
                          <a:headEnd/>
                          <a:tailEnd/>
                        </a:ln>
                      </wps:spPr>
                      <wps:txbx>
                        <w:txbxContent>
                          <w:p w14:paraId="1AF97EFB" w14:textId="15322D98" w:rsidR="002140CD" w:rsidRPr="00DA7AB4" w:rsidRDefault="002140CD" w:rsidP="00B541CA">
                            <w:pPr>
                              <w:spacing w:after="0" w:line="240" w:lineRule="auto"/>
                              <w:rPr>
                                <w:i/>
                              </w:rPr>
                            </w:pPr>
                            <w:r>
                              <w:rPr>
                                <w:rFonts w:ascii="Garamond" w:eastAsia="Garamond" w:hAnsi="Garamond" w:cs="Garamond"/>
                                <w:b/>
                              </w:rPr>
                              <w:t>Figure 2</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Average temperature of Glacier National Park in melting season, April through September. </w:t>
                            </w:r>
                          </w:p>
                          <w:p w14:paraId="708924E5" w14:textId="77777777" w:rsidR="002140CD" w:rsidRDefault="002140CD" w:rsidP="00B5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E7D3B6E" id="_x0000_s1065" type="#_x0000_t202" style="position:absolute;left:0;text-align:left;margin-left:30pt;margin-top:168.75pt;width:407.85pt;height:22.5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" stroked="f">
                <v:textbox>
                  <w:txbxContent>
                    <w:p w14:paraId="1AF97EFB" w14:textId="15322D98" w:rsidR="002140CD" w:rsidRPr="00DA7AB4" w:rsidRDefault="002140CD" w:rsidP="00B541CA">
                      <w:pPr>
                        <w:spacing w:after="0" w:line="240" w:lineRule="auto"/>
                        <w:rPr>
                          <w:i/>
                        </w:rPr>
                      </w:pPr>
                      <w:r>
                        <w:rPr>
                          <w:rFonts w:ascii="Garamond" w:eastAsia="Garamond" w:hAnsi="Garamond" w:cs="Garamond"/>
                          <w:b/>
                        </w:rPr>
                        <w:t>Figure 2</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Average temperature of Glacier National Park in melting season, April through September. </w:t>
                      </w:r>
                    </w:p>
                    <w:p w14:paraId="708924E5" w14:textId="77777777" w:rsidR="002140CD" w:rsidRDefault="002140CD" w:rsidP="00B541CA"/>
                  </w:txbxContent>
                </v:textbox>
                <w10:wrap type="topAndBottom" anchorx="margin"/>
              </v:shape>
            </w:pict>
          </mc:Fallback>
        </mc:AlternateContent>
      </w:r>
      <w:r w:rsidR="00B541CA" w:rsidRPr="00B541CA">
        <w:rPr>
          <w:rFonts w:ascii="Garamond" w:eastAsia="Garamond" w:hAnsi="Garamond" w:cs="Garamond"/>
          <w:noProof/>
        </w:rPr>
        <w:drawing>
          <wp:inline distT="0" distB="0" distL="0" distR="0" wp14:anchorId="45A6DF43" wp14:editId="3A3A623B">
            <wp:extent cx="4339436" cy="2077220"/>
            <wp:effectExtent l="0" t="0" r="4445"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6CC85F" w14:textId="04A33D0C" w:rsidR="005F10BC" w:rsidRPr="009C66F1" w:rsidRDefault="005F10BC" w:rsidP="005F10BC">
      <w:pPr>
        <w:spacing w:after="0" w:line="240" w:lineRule="auto"/>
        <w:rPr>
          <w:rFonts w:ascii="Garamond" w:eastAsia="Garamond" w:hAnsi="Garamond" w:cs="Garamond"/>
        </w:rPr>
      </w:pPr>
      <w:r w:rsidRPr="005F10BC">
        <w:rPr>
          <w:rFonts w:ascii="Garamond" w:eastAsia="Garamond" w:hAnsi="Garamond" w:cs="Garamond"/>
        </w:rPr>
        <w:t xml:space="preserve">Within Grand Teton National </w:t>
      </w:r>
      <w:r w:rsidR="009C66F1">
        <w:rPr>
          <w:rFonts w:ascii="Garamond" w:eastAsia="Garamond" w:hAnsi="Garamond" w:cs="Garamond"/>
        </w:rPr>
        <w:t>Park and the John D. Rockefeller Jr. Memorial Parkway</w:t>
      </w:r>
      <w:r w:rsidRPr="005F10BC">
        <w:rPr>
          <w:rFonts w:ascii="Garamond" w:eastAsia="Garamond" w:hAnsi="Garamond" w:cs="Garamond"/>
        </w:rPr>
        <w:t>, average melting-month temperatures increased by approximately 0.5° C</w:t>
      </w:r>
      <w:r w:rsidR="00A02AF8">
        <w:rPr>
          <w:rFonts w:ascii="Garamond" w:eastAsia="Garamond" w:hAnsi="Garamond" w:cs="Garamond"/>
        </w:rPr>
        <w:t xml:space="preserve"> as shown in Figure 4</w:t>
      </w:r>
      <w:r w:rsidRPr="005F10BC">
        <w:rPr>
          <w:rFonts w:ascii="Garamond" w:eastAsia="Garamond" w:hAnsi="Garamond" w:cs="Garamond"/>
        </w:rPr>
        <w:t xml:space="preserve">. </w:t>
      </w:r>
      <w:r w:rsidR="00A02AF8">
        <w:rPr>
          <w:rFonts w:ascii="Garamond" w:eastAsia="Garamond" w:hAnsi="Garamond" w:cs="Garamond"/>
        </w:rPr>
        <w:t>Figure 5 shows the w</w:t>
      </w:r>
      <w:r w:rsidRPr="005F10BC">
        <w:rPr>
          <w:rFonts w:ascii="Garamond" w:eastAsia="Garamond" w:hAnsi="Garamond" w:cs="Garamond"/>
        </w:rPr>
        <w:t xml:space="preserve">inter precipitation during the study period remained nearly </w:t>
      </w:r>
      <w:r w:rsidR="00375927">
        <w:rPr>
          <w:rFonts w:ascii="Garamond" w:eastAsia="Garamond" w:hAnsi="Garamond" w:cs="Garamond"/>
        </w:rPr>
        <w:t>constant on</w:t>
      </w:r>
      <w:r w:rsidRPr="005F10BC">
        <w:rPr>
          <w:rFonts w:ascii="Garamond" w:eastAsia="Garamond" w:hAnsi="Garamond" w:cs="Garamond"/>
        </w:rPr>
        <w:t xml:space="preserve"> average. There was considerable year-to-year variability in both temperature and precipitation. Temperature showed little correlation to climatic indices, but precip</w:t>
      </w:r>
      <w:r w:rsidR="009C66F1">
        <w:rPr>
          <w:rFonts w:ascii="Garamond" w:eastAsia="Garamond" w:hAnsi="Garamond" w:cs="Garamond"/>
        </w:rPr>
        <w:t xml:space="preserve">itation was higher during </w:t>
      </w:r>
      <w:r w:rsidR="009C66F1" w:rsidRPr="009C66F1">
        <w:rPr>
          <w:rFonts w:ascii="Garamond" w:eastAsia="Garamond" w:hAnsi="Garamond" w:cs="Garamond"/>
        </w:rPr>
        <w:t>La Ni</w:t>
      </w:r>
      <w:r w:rsidR="009C66F1" w:rsidRPr="009C66F1">
        <w:rPr>
          <w:rFonts w:ascii="Garamond" w:hAnsi="Garamond"/>
          <w:color w:val="333333"/>
          <w:sz w:val="21"/>
          <w:szCs w:val="21"/>
          <w:shd w:val="clear" w:color="auto" w:fill="FFFFFF"/>
        </w:rPr>
        <w:t>ñ</w:t>
      </w:r>
      <w:r w:rsidR="009C66F1" w:rsidRPr="009C66F1">
        <w:rPr>
          <w:rFonts w:ascii="Garamond" w:eastAsia="Garamond" w:hAnsi="Garamond" w:cs="Garamond"/>
        </w:rPr>
        <w:t>a years and lower during El Ni</w:t>
      </w:r>
      <w:r w:rsidR="009C66F1" w:rsidRPr="009C66F1">
        <w:rPr>
          <w:rFonts w:ascii="Garamond" w:hAnsi="Garamond"/>
          <w:color w:val="333333"/>
          <w:sz w:val="21"/>
          <w:szCs w:val="21"/>
          <w:shd w:val="clear" w:color="auto" w:fill="FFFFFF"/>
        </w:rPr>
        <w:t>ñ</w:t>
      </w:r>
      <w:r w:rsidRPr="009C66F1">
        <w:rPr>
          <w:rFonts w:ascii="Garamond" w:eastAsia="Garamond" w:hAnsi="Garamond" w:cs="Garamond"/>
        </w:rPr>
        <w:t>o years.</w:t>
      </w:r>
    </w:p>
    <w:p w14:paraId="7766208F" w14:textId="77777777" w:rsidR="00332BCE" w:rsidRPr="009C66F1" w:rsidRDefault="00332BCE" w:rsidP="005F10BC">
      <w:pPr>
        <w:spacing w:after="0" w:line="240" w:lineRule="auto"/>
        <w:rPr>
          <w:rFonts w:ascii="Garamond" w:eastAsia="Garamond" w:hAnsi="Garamond" w:cs="Garamond"/>
        </w:rPr>
      </w:pPr>
    </w:p>
    <w:p w14:paraId="1F9023C7" w14:textId="16A7A11D" w:rsidR="005F10BC" w:rsidRPr="005F10BC" w:rsidRDefault="009C66F1" w:rsidP="009C66F1">
      <w:pPr>
        <w:spacing w:after="0" w:line="240" w:lineRule="auto"/>
        <w:jc w:val="center"/>
        <w:rPr>
          <w:rFonts w:ascii="Garamond" w:eastAsia="Garamond" w:hAnsi="Garamond" w:cs="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741184" behindDoc="1" locked="0" layoutInCell="1" allowOverlap="1" wp14:anchorId="678A1867" wp14:editId="63164D4F">
                <wp:simplePos x="0" y="0"/>
                <wp:positionH relativeFrom="margin">
                  <wp:posOffset>428625</wp:posOffset>
                </wp:positionH>
                <wp:positionV relativeFrom="paragraph">
                  <wp:posOffset>4839335</wp:posOffset>
                </wp:positionV>
                <wp:extent cx="5084445" cy="285750"/>
                <wp:effectExtent l="0" t="0" r="1905" b="0"/>
                <wp:wrapTopAndBottom/>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285750"/>
                        </a:xfrm>
                        <a:prstGeom prst="rect">
                          <a:avLst/>
                        </a:prstGeom>
                        <a:solidFill>
                          <a:srgbClr val="FFFFFF"/>
                        </a:solidFill>
                        <a:ln w="9525">
                          <a:noFill/>
                          <a:miter lim="800000"/>
                          <a:headEnd/>
                          <a:tailEnd/>
                        </a:ln>
                      </wps:spPr>
                      <wps:txbx>
                        <w:txbxContent>
                          <w:p w14:paraId="760CBD01" w14:textId="2910FD52" w:rsidR="002140CD" w:rsidRPr="0038015C" w:rsidRDefault="002140CD" w:rsidP="00DA7AB4">
                            <w:pPr>
                              <w:spacing w:after="0" w:line="240" w:lineRule="auto"/>
                              <w:rPr>
                                <w:i/>
                              </w:rPr>
                            </w:pPr>
                            <w:r>
                              <w:rPr>
                                <w:rFonts w:ascii="Garamond" w:eastAsia="Garamond" w:hAnsi="Garamond" w:cs="Garamond"/>
                                <w:b/>
                              </w:rPr>
                              <w:t>Figure 5</w:t>
                            </w:r>
                            <w:r w:rsidRPr="0038015C">
                              <w:rPr>
                                <w:rFonts w:ascii="Garamond" w:eastAsia="Garamond" w:hAnsi="Garamond" w:cs="Garamond"/>
                                <w:b/>
                              </w:rPr>
                              <w:t>.</w:t>
                            </w:r>
                            <w:r>
                              <w:rPr>
                                <w:rFonts w:ascii="Garamond" w:eastAsia="Garamond" w:hAnsi="Garamond" w:cs="Garamond"/>
                              </w:rPr>
                              <w:t xml:space="preserve"> </w:t>
                            </w:r>
                            <w:r w:rsidRPr="00DA7AB4">
                              <w:rPr>
                                <w:rFonts w:ascii="Garamond" w:eastAsia="Garamond" w:hAnsi="Garamond" w:cs="Garamond"/>
                                <w:i/>
                              </w:rPr>
                              <w:t xml:space="preserve">Average monthly precipitation of </w:t>
                            </w:r>
                            <w:r>
                              <w:rPr>
                                <w:rFonts w:ascii="Garamond" w:eastAsia="Garamond" w:hAnsi="Garamond" w:cs="Garamond"/>
                                <w:i/>
                              </w:rPr>
                              <w:t>Grand Teton</w:t>
                            </w:r>
                            <w:r w:rsidRPr="00DA7AB4">
                              <w:rPr>
                                <w:rFonts w:ascii="Garamond" w:eastAsia="Garamond" w:hAnsi="Garamond" w:cs="Garamond"/>
                                <w:i/>
                              </w:rPr>
                              <w:t xml:space="preserve"> National Park in November through March.</w:t>
                            </w:r>
                            <w:r>
                              <w:rPr>
                                <w:rFonts w:ascii="Garamond" w:eastAsia="Garamond" w:hAnsi="Garamond" w:cs="Garamond"/>
                              </w:rPr>
                              <w:t xml:space="preserve"> </w:t>
                            </w:r>
                          </w:p>
                          <w:p w14:paraId="61BBD0B0" w14:textId="77777777" w:rsidR="002140CD" w:rsidRDefault="002140CD" w:rsidP="00DA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78A1867" id="_x0000_s1066" type="#_x0000_t202" style="position:absolute;left:0;text-align:left;margin-left:33.75pt;margin-top:381.05pt;width:400.35pt;height:22.5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" stroked="f">
                <v:textbox>
                  <w:txbxContent>
                    <w:p w14:paraId="760CBD01" w14:textId="2910FD52" w:rsidR="002140CD" w:rsidRPr="0038015C" w:rsidRDefault="002140CD" w:rsidP="00DA7AB4">
                      <w:pPr>
                        <w:spacing w:after="0" w:line="240" w:lineRule="auto"/>
                        <w:rPr>
                          <w:i/>
                        </w:rPr>
                      </w:pPr>
                      <w:r>
                        <w:rPr>
                          <w:rFonts w:ascii="Garamond" w:eastAsia="Garamond" w:hAnsi="Garamond" w:cs="Garamond"/>
                          <w:b/>
                        </w:rPr>
                        <w:t>Figure 5</w:t>
                      </w:r>
                      <w:r w:rsidRPr="0038015C">
                        <w:rPr>
                          <w:rFonts w:ascii="Garamond" w:eastAsia="Garamond" w:hAnsi="Garamond" w:cs="Garamond"/>
                          <w:b/>
                        </w:rPr>
                        <w:t>.</w:t>
                      </w:r>
                      <w:r>
                        <w:rPr>
                          <w:rFonts w:ascii="Garamond" w:eastAsia="Garamond" w:hAnsi="Garamond" w:cs="Garamond"/>
                        </w:rPr>
                        <w:t xml:space="preserve"> </w:t>
                      </w:r>
                      <w:r w:rsidRPr="00DA7AB4">
                        <w:rPr>
                          <w:rFonts w:ascii="Garamond" w:eastAsia="Garamond" w:hAnsi="Garamond" w:cs="Garamond"/>
                          <w:i/>
                        </w:rPr>
                        <w:t xml:space="preserve">Average monthly precipitation of </w:t>
                      </w:r>
                      <w:r>
                        <w:rPr>
                          <w:rFonts w:ascii="Garamond" w:eastAsia="Garamond" w:hAnsi="Garamond" w:cs="Garamond"/>
                          <w:i/>
                        </w:rPr>
                        <w:t>Grand Teton</w:t>
                      </w:r>
                      <w:r w:rsidRPr="00DA7AB4">
                        <w:rPr>
                          <w:rFonts w:ascii="Garamond" w:eastAsia="Garamond" w:hAnsi="Garamond" w:cs="Garamond"/>
                          <w:i/>
                        </w:rPr>
                        <w:t xml:space="preserve"> National Park in November through March.</w:t>
                      </w:r>
                      <w:r>
                        <w:rPr>
                          <w:rFonts w:ascii="Garamond" w:eastAsia="Garamond" w:hAnsi="Garamond" w:cs="Garamond"/>
                        </w:rPr>
                        <w:t xml:space="preserve"> </w:t>
                      </w:r>
                    </w:p>
                    <w:p w14:paraId="61BBD0B0" w14:textId="77777777" w:rsidR="002140CD" w:rsidRDefault="002140CD" w:rsidP="00DA7AB4"/>
                  </w:txbxContent>
                </v:textbox>
                <w10:wrap type="topAndBottom" anchorx="margin"/>
              </v:shape>
            </w:pict>
          </mc:Fallback>
        </mc:AlternateContent>
      </w:r>
      <w:r w:rsidRPr="00C8697A">
        <w:rPr>
          <w:rFonts w:ascii="Garamond" w:eastAsia="Garamond" w:hAnsi="Garamond" w:cs="Garamond"/>
          <w:noProof/>
        </w:rPr>
        <w:drawing>
          <wp:anchor distT="0" distB="0" distL="114300" distR="114300" simplePos="0" relativeHeight="251751424" behindDoc="0" locked="0" layoutInCell="1" allowOverlap="1" wp14:anchorId="4B8FE2B9" wp14:editId="3401350C">
            <wp:simplePos x="0" y="0"/>
            <wp:positionH relativeFrom="column">
              <wp:posOffset>754380</wp:posOffset>
            </wp:positionH>
            <wp:positionV relativeFrom="paragraph">
              <wp:posOffset>2543175</wp:posOffset>
            </wp:positionV>
            <wp:extent cx="4445000" cy="2293620"/>
            <wp:effectExtent l="0" t="0" r="12700" b="11430"/>
            <wp:wrapTopAndBottom/>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980F1A">
        <w:rPr>
          <w:rFonts w:ascii="Garamond" w:eastAsia="Garamond" w:hAnsi="Garamond" w:cs="Garamond"/>
          <w:noProof/>
          <w:sz w:val="16"/>
          <w:szCs w:val="16"/>
        </w:rPr>
        <mc:AlternateContent>
          <mc:Choice Requires="wps">
            <w:drawing>
              <wp:anchor distT="45720" distB="45720" distL="114300" distR="114300" simplePos="0" relativeHeight="251737088" behindDoc="1" locked="0" layoutInCell="1" allowOverlap="1" wp14:anchorId="6A2AA713" wp14:editId="0EF55E4D">
                <wp:simplePos x="0" y="0"/>
                <wp:positionH relativeFrom="margin">
                  <wp:posOffset>285750</wp:posOffset>
                </wp:positionH>
                <wp:positionV relativeFrom="paragraph">
                  <wp:posOffset>2252980</wp:posOffset>
                </wp:positionV>
                <wp:extent cx="5369560" cy="285750"/>
                <wp:effectExtent l="0" t="0" r="2540" b="0"/>
                <wp:wrapTopAndBottom/>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560" cy="285750"/>
                        </a:xfrm>
                        <a:prstGeom prst="rect">
                          <a:avLst/>
                        </a:prstGeom>
                        <a:solidFill>
                          <a:srgbClr val="FFFFFF"/>
                        </a:solidFill>
                        <a:ln w="9525">
                          <a:noFill/>
                          <a:miter lim="800000"/>
                          <a:headEnd/>
                          <a:tailEnd/>
                        </a:ln>
                      </wps:spPr>
                      <wps:txbx>
                        <w:txbxContent>
                          <w:p w14:paraId="3330AD05" w14:textId="6B04FC77" w:rsidR="002140CD" w:rsidRPr="00DA7AB4" w:rsidRDefault="002140CD" w:rsidP="00DA7AB4">
                            <w:pPr>
                              <w:spacing w:after="0" w:line="240" w:lineRule="auto"/>
                              <w:rPr>
                                <w:i/>
                              </w:rPr>
                            </w:pPr>
                            <w:r>
                              <w:rPr>
                                <w:rFonts w:ascii="Garamond" w:eastAsia="Garamond" w:hAnsi="Garamond" w:cs="Garamond"/>
                                <w:b/>
                              </w:rPr>
                              <w:t>Figure 4</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Average temperature of Grand Teton National Park in melting season, April through September. </w:t>
                            </w:r>
                          </w:p>
                          <w:p w14:paraId="6D6A77E6" w14:textId="77777777" w:rsidR="002140CD" w:rsidRDefault="002140CD" w:rsidP="00DA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A2AA713" id="_x0000_s1067" type="#_x0000_t202" style="position:absolute;left:0;text-align:left;margin-left:22.5pt;margin-top:177.4pt;width:422.8pt;height:22.5pt;z-index:-25157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" stroked="f">
                <v:textbox>
                  <w:txbxContent>
                    <w:p w14:paraId="3330AD05" w14:textId="6B04FC77" w:rsidR="002140CD" w:rsidRPr="00DA7AB4" w:rsidRDefault="002140CD" w:rsidP="00DA7AB4">
                      <w:pPr>
                        <w:spacing w:after="0" w:line="240" w:lineRule="auto"/>
                        <w:rPr>
                          <w:i/>
                        </w:rPr>
                      </w:pPr>
                      <w:r>
                        <w:rPr>
                          <w:rFonts w:ascii="Garamond" w:eastAsia="Garamond" w:hAnsi="Garamond" w:cs="Garamond"/>
                          <w:b/>
                        </w:rPr>
                        <w:t>Figure 4</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Average temperature of Grand Teton National Park in melting season, April through September. </w:t>
                      </w:r>
                    </w:p>
                    <w:p w14:paraId="6D6A77E6" w14:textId="77777777" w:rsidR="002140CD" w:rsidRDefault="002140CD" w:rsidP="00DA7AB4"/>
                  </w:txbxContent>
                </v:textbox>
                <w10:wrap type="topAndBottom" anchorx="margin"/>
              </v:shape>
            </w:pict>
          </mc:Fallback>
        </mc:AlternateContent>
      </w:r>
      <w:r w:rsidR="00C8697A" w:rsidRPr="00C8697A">
        <w:rPr>
          <w:rFonts w:ascii="Garamond" w:eastAsia="Garamond" w:hAnsi="Garamond" w:cs="Garamond"/>
          <w:noProof/>
        </w:rPr>
        <w:drawing>
          <wp:inline distT="0" distB="0" distL="0" distR="0" wp14:anchorId="3E535E1F" wp14:editId="7AFA17EC">
            <wp:extent cx="4466289" cy="2161790"/>
            <wp:effectExtent l="0" t="0" r="10795" b="1016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FA5B3" w14:textId="263DF628" w:rsidR="005F10BC" w:rsidRDefault="005F10BC" w:rsidP="00951F27">
      <w:pPr>
        <w:tabs>
          <w:tab w:val="left" w:pos="0"/>
        </w:tabs>
        <w:spacing w:after="0" w:line="240" w:lineRule="auto"/>
        <w:rPr>
          <w:rFonts w:ascii="Garamond" w:eastAsia="Garamond" w:hAnsi="Garamond" w:cs="Garamond"/>
        </w:rPr>
      </w:pPr>
      <w:r w:rsidRPr="005F10BC">
        <w:rPr>
          <w:rFonts w:ascii="Garamond" w:eastAsia="Garamond" w:hAnsi="Garamond" w:cs="Garamond"/>
        </w:rPr>
        <w:t>Yellowstone National Park showed similar trends in climate to Grand T</w:t>
      </w:r>
      <w:r w:rsidR="009C66F1">
        <w:rPr>
          <w:rFonts w:ascii="Garamond" w:eastAsia="Garamond" w:hAnsi="Garamond" w:cs="Garamond"/>
        </w:rPr>
        <w:t>eton National Park, which was expected given the park</w:t>
      </w:r>
      <w:r w:rsidRPr="005F10BC">
        <w:rPr>
          <w:rFonts w:ascii="Garamond" w:eastAsia="Garamond" w:hAnsi="Garamond" w:cs="Garamond"/>
        </w:rPr>
        <w:t>s</w:t>
      </w:r>
      <w:r w:rsidR="009C66F1">
        <w:rPr>
          <w:rFonts w:ascii="Garamond" w:eastAsia="Garamond" w:hAnsi="Garamond" w:cs="Garamond"/>
        </w:rPr>
        <w:t>’</w:t>
      </w:r>
      <w:r w:rsidRPr="005F10BC">
        <w:rPr>
          <w:rFonts w:ascii="Garamond" w:eastAsia="Garamond" w:hAnsi="Garamond" w:cs="Garamond"/>
        </w:rPr>
        <w:t xml:space="preserve"> proximity</w:t>
      </w:r>
      <w:r w:rsidR="009C66F1">
        <w:rPr>
          <w:rFonts w:ascii="Garamond" w:eastAsia="Garamond" w:hAnsi="Garamond" w:cs="Garamond"/>
        </w:rPr>
        <w:t xml:space="preserve"> to one another</w:t>
      </w:r>
      <w:r w:rsidRPr="005F10BC">
        <w:rPr>
          <w:rFonts w:ascii="Garamond" w:eastAsia="Garamond" w:hAnsi="Garamond" w:cs="Garamond"/>
        </w:rPr>
        <w:t xml:space="preserve">. </w:t>
      </w:r>
      <w:r w:rsidR="00A02AF8">
        <w:rPr>
          <w:rFonts w:ascii="Garamond" w:eastAsia="Garamond" w:hAnsi="Garamond" w:cs="Garamond"/>
        </w:rPr>
        <w:t>Figure 6 shows m</w:t>
      </w:r>
      <w:r w:rsidR="00A02AF8" w:rsidRPr="005F10BC">
        <w:rPr>
          <w:rFonts w:ascii="Garamond" w:eastAsia="Garamond" w:hAnsi="Garamond" w:cs="Garamond"/>
        </w:rPr>
        <w:t xml:space="preserve">elting-month temperature increased by almost 1° C. </w:t>
      </w:r>
      <w:r w:rsidRPr="005F10BC">
        <w:rPr>
          <w:rFonts w:ascii="Garamond" w:eastAsia="Garamond" w:hAnsi="Garamond" w:cs="Garamond"/>
        </w:rPr>
        <w:t>Winter precipitation remained nearly steady on average at 3.0 mm/day</w:t>
      </w:r>
      <w:r w:rsidR="00A02AF8">
        <w:rPr>
          <w:rFonts w:ascii="Garamond" w:eastAsia="Garamond" w:hAnsi="Garamond" w:cs="Garamond"/>
        </w:rPr>
        <w:t xml:space="preserve"> as shown in Figure 7. </w:t>
      </w:r>
      <w:r w:rsidRPr="005F10BC">
        <w:rPr>
          <w:rFonts w:ascii="Garamond" w:eastAsia="Garamond" w:hAnsi="Garamond" w:cs="Garamond"/>
        </w:rPr>
        <w:t>Average melting-month temperature did not appear to follow any trends in the climatic indices, but precipitation roughly followed the Southern Oscillation Index with higher preci</w:t>
      </w:r>
      <w:r w:rsidR="00951F27">
        <w:rPr>
          <w:rFonts w:ascii="Garamond" w:eastAsia="Garamond" w:hAnsi="Garamond" w:cs="Garamond"/>
        </w:rPr>
        <w:t xml:space="preserve">pitation occurring during La </w:t>
      </w:r>
      <w:r w:rsidR="00951F27" w:rsidRPr="00951F27">
        <w:rPr>
          <w:rFonts w:ascii="Garamond" w:eastAsia="Garamond" w:hAnsi="Garamond" w:cs="Garamond"/>
        </w:rPr>
        <w:t>Ni</w:t>
      </w:r>
      <w:r w:rsidR="00951F27" w:rsidRPr="00951F27">
        <w:rPr>
          <w:rFonts w:ascii="Garamond" w:hAnsi="Garamond"/>
          <w:color w:val="333333"/>
          <w:shd w:val="clear" w:color="auto" w:fill="FFFFFF"/>
        </w:rPr>
        <w:t>ñ</w:t>
      </w:r>
      <w:r w:rsidRPr="00951F27">
        <w:rPr>
          <w:rFonts w:ascii="Garamond" w:eastAsia="Garamond" w:hAnsi="Garamond" w:cs="Garamond"/>
        </w:rPr>
        <w:t xml:space="preserve">a years and lower precipitation usually occurring </w:t>
      </w:r>
      <w:r w:rsidR="00951F27" w:rsidRPr="00951F27">
        <w:rPr>
          <w:rFonts w:ascii="Garamond" w:eastAsia="Garamond" w:hAnsi="Garamond" w:cs="Garamond"/>
        </w:rPr>
        <w:t>during year with a strong El Ni</w:t>
      </w:r>
      <w:r w:rsidR="00951F27" w:rsidRPr="00951F27">
        <w:rPr>
          <w:rFonts w:ascii="Garamond" w:hAnsi="Garamond"/>
          <w:color w:val="333333"/>
          <w:shd w:val="clear" w:color="auto" w:fill="FFFFFF"/>
        </w:rPr>
        <w:t>ñ</w:t>
      </w:r>
      <w:r w:rsidRPr="00951F27">
        <w:rPr>
          <w:rFonts w:ascii="Garamond" w:eastAsia="Garamond" w:hAnsi="Garamond" w:cs="Garamond"/>
        </w:rPr>
        <w:t>o.</w:t>
      </w:r>
    </w:p>
    <w:p w14:paraId="3219151A" w14:textId="47AE7200" w:rsidR="00951F27" w:rsidRDefault="00951F27" w:rsidP="00951F27">
      <w:pPr>
        <w:spacing w:after="0" w:line="240" w:lineRule="auto"/>
        <w:ind w:left="720"/>
        <w:rPr>
          <w:rFonts w:ascii="Garamond" w:eastAsia="Garamond" w:hAnsi="Garamond" w:cs="Garamond"/>
        </w:rPr>
      </w:pPr>
    </w:p>
    <w:p w14:paraId="4D833699" w14:textId="77777777" w:rsidR="00951F27" w:rsidRPr="00112A74" w:rsidRDefault="00951F27" w:rsidP="00951F27">
      <w:pPr>
        <w:spacing w:after="0" w:line="240" w:lineRule="auto"/>
        <w:rPr>
          <w:rFonts w:ascii="Garamond" w:hAnsi="Garamond"/>
        </w:rPr>
      </w:pPr>
      <w:r>
        <w:rPr>
          <w:rFonts w:ascii="Garamond" w:eastAsia="Garamond" w:hAnsi="Garamond" w:cs="Garamond"/>
          <w:b/>
          <w:i/>
        </w:rPr>
        <w:t>4.3</w:t>
      </w:r>
      <w:r w:rsidRPr="00980F1A">
        <w:rPr>
          <w:rFonts w:ascii="Garamond" w:eastAsia="Garamond" w:hAnsi="Garamond" w:cs="Garamond"/>
          <w:b/>
          <w:i/>
        </w:rPr>
        <w:t xml:space="preserve"> Future Work</w:t>
      </w:r>
    </w:p>
    <w:p w14:paraId="3DD26E43" w14:textId="717B37FA" w:rsidR="00951F27" w:rsidRDefault="00951F27" w:rsidP="00951F27">
      <w:pPr>
        <w:spacing w:after="0" w:line="240" w:lineRule="auto"/>
        <w:rPr>
          <w:rFonts w:ascii="Garamond" w:hAnsi="Garamond"/>
        </w:rPr>
      </w:pPr>
      <w:r>
        <w:rPr>
          <w:rFonts w:ascii="Garamond" w:hAnsi="Garamond"/>
        </w:rPr>
        <w:t>There is room for further refinement of PISC detection in the Intermountain Region. As with all remote sensing project</w:t>
      </w:r>
      <w:r w:rsidR="00266B60">
        <w:rPr>
          <w:rFonts w:ascii="Garamond" w:hAnsi="Garamond"/>
        </w:rPr>
        <w:t>s</w:t>
      </w:r>
      <w:r>
        <w:rPr>
          <w:rFonts w:ascii="Garamond" w:hAnsi="Garamond"/>
        </w:rPr>
        <w:t>, detecting PISC can benefit from utilizing higher resolu</w:t>
      </w:r>
      <w:r w:rsidR="00266B60">
        <w:rPr>
          <w:rFonts w:ascii="Garamond" w:hAnsi="Garamond"/>
        </w:rPr>
        <w:t>tion imagery, such as Sentine</w:t>
      </w:r>
      <w:r>
        <w:rPr>
          <w:rFonts w:ascii="Garamond" w:hAnsi="Garamond"/>
        </w:rPr>
        <w:t xml:space="preserve">l-2a. Furthermore, both methods only monitor changes in PISC area. To fully understand the retreat of PISC and glaciers future work should include monitoring the volume change of PISC. Currently, the GEE supervised classification is too time consuming and memory intensive to analyze all of the available years for PISC. Future PISC studies may benefit from solely using GEE supervised classification of snow cover because of its higher accuracy. </w:t>
      </w:r>
    </w:p>
    <w:p w14:paraId="0A5833A8" w14:textId="77777777" w:rsidR="00951F27" w:rsidRPr="00951F27" w:rsidRDefault="00951F27" w:rsidP="00951F27">
      <w:pPr>
        <w:spacing w:after="0" w:line="240" w:lineRule="auto"/>
        <w:ind w:left="720"/>
        <w:rPr>
          <w:rFonts w:ascii="Garamond" w:eastAsia="Garamond" w:hAnsi="Garamond" w:cs="Garamond"/>
        </w:rPr>
      </w:pPr>
    </w:p>
    <w:p w14:paraId="06ED2B37" w14:textId="77777777" w:rsidR="005F10BC" w:rsidRPr="00951F27" w:rsidRDefault="005F10BC">
      <w:pPr>
        <w:spacing w:after="0" w:line="240" w:lineRule="auto"/>
        <w:rPr>
          <w:rFonts w:ascii="Garamond" w:eastAsia="Garamond" w:hAnsi="Garamond" w:cs="Garamond"/>
        </w:rPr>
      </w:pPr>
    </w:p>
    <w:bookmarkStart w:id="5" w:name="_2et92p0" w:colFirst="0" w:colLast="0"/>
    <w:bookmarkEnd w:id="5"/>
    <w:p w14:paraId="5937E31D" w14:textId="19DC34D3" w:rsidR="007A71B8" w:rsidRDefault="00266B60" w:rsidP="00C8697A">
      <w:pPr>
        <w:spacing w:after="0" w:line="240" w:lineRule="auto"/>
        <w:jc w:val="center"/>
        <w:rPr>
          <w:rFonts w:ascii="Garamond" w:eastAsia="Garamond" w:hAnsi="Garamond" w:cs="Garamond"/>
        </w:rPr>
      </w:pPr>
      <w:r w:rsidRPr="00980F1A">
        <w:rPr>
          <w:rFonts w:ascii="Garamond" w:eastAsia="Garamond" w:hAnsi="Garamond" w:cs="Garamond"/>
          <w:noProof/>
          <w:sz w:val="16"/>
          <w:szCs w:val="16"/>
        </w:rPr>
        <mc:AlternateContent>
          <mc:Choice Requires="wps">
            <w:drawing>
              <wp:anchor distT="45720" distB="45720" distL="114300" distR="114300" simplePos="0" relativeHeight="251661824" behindDoc="1" locked="0" layoutInCell="1" allowOverlap="1" wp14:anchorId="358C4CE2" wp14:editId="7AA65439">
                <wp:simplePos x="0" y="0"/>
                <wp:positionH relativeFrom="margin">
                  <wp:posOffset>342900</wp:posOffset>
                </wp:positionH>
                <wp:positionV relativeFrom="paragraph">
                  <wp:posOffset>5057140</wp:posOffset>
                </wp:positionV>
                <wp:extent cx="5179695" cy="285750"/>
                <wp:effectExtent l="0" t="0" r="1905" b="0"/>
                <wp:wrapTopAndBottom/>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285750"/>
                        </a:xfrm>
                        <a:prstGeom prst="rect">
                          <a:avLst/>
                        </a:prstGeom>
                        <a:solidFill>
                          <a:srgbClr val="FFFFFF"/>
                        </a:solidFill>
                        <a:ln w="9525">
                          <a:noFill/>
                          <a:miter lim="800000"/>
                          <a:headEnd/>
                          <a:tailEnd/>
                        </a:ln>
                      </wps:spPr>
                      <wps:txbx>
                        <w:txbxContent>
                          <w:p w14:paraId="2335353A" w14:textId="77E84119" w:rsidR="002140CD" w:rsidRPr="0038015C" w:rsidRDefault="002140CD" w:rsidP="00DA7AB4">
                            <w:pPr>
                              <w:spacing w:after="0" w:line="240" w:lineRule="auto"/>
                              <w:rPr>
                                <w:i/>
                              </w:rPr>
                            </w:pPr>
                            <w:r>
                              <w:rPr>
                                <w:rFonts w:ascii="Garamond" w:eastAsia="Garamond" w:hAnsi="Garamond" w:cs="Garamond"/>
                                <w:b/>
                              </w:rPr>
                              <w:t>Figure 7</w:t>
                            </w:r>
                            <w:r w:rsidRPr="0038015C">
                              <w:rPr>
                                <w:rFonts w:ascii="Garamond" w:eastAsia="Garamond" w:hAnsi="Garamond" w:cs="Garamond"/>
                                <w:b/>
                              </w:rPr>
                              <w:t>.</w:t>
                            </w:r>
                            <w:r>
                              <w:rPr>
                                <w:rFonts w:ascii="Garamond" w:eastAsia="Garamond" w:hAnsi="Garamond" w:cs="Garamond"/>
                              </w:rPr>
                              <w:t xml:space="preserve"> </w:t>
                            </w:r>
                            <w:r w:rsidRPr="00DA7AB4">
                              <w:rPr>
                                <w:rFonts w:ascii="Garamond" w:eastAsia="Garamond" w:hAnsi="Garamond" w:cs="Garamond"/>
                                <w:i/>
                              </w:rPr>
                              <w:t xml:space="preserve">Average monthly precipitation of </w:t>
                            </w:r>
                            <w:r>
                              <w:rPr>
                                <w:rFonts w:ascii="Garamond" w:eastAsia="Garamond" w:hAnsi="Garamond" w:cs="Garamond"/>
                                <w:i/>
                              </w:rPr>
                              <w:t>Yellowstone</w:t>
                            </w:r>
                            <w:r w:rsidRPr="00DA7AB4">
                              <w:rPr>
                                <w:rFonts w:ascii="Garamond" w:eastAsia="Garamond" w:hAnsi="Garamond" w:cs="Garamond"/>
                                <w:i/>
                              </w:rPr>
                              <w:t xml:space="preserve"> National Park in November through March.</w:t>
                            </w:r>
                            <w:r>
                              <w:rPr>
                                <w:rFonts w:ascii="Garamond" w:eastAsia="Garamond" w:hAnsi="Garamond" w:cs="Garamond"/>
                              </w:rPr>
                              <w:t xml:space="preserve"> </w:t>
                            </w:r>
                          </w:p>
                          <w:p w14:paraId="4B47BF3F" w14:textId="77777777" w:rsidR="002140CD" w:rsidRDefault="002140CD" w:rsidP="00DA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58C4CE2" id="_x0000_s1068" type="#_x0000_t202" style="position:absolute;left:0;text-align:left;margin-left:27pt;margin-top:398.2pt;width:407.85pt;height:22.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" stroked="f">
                <v:textbox>
                  <w:txbxContent>
                    <w:p w14:paraId="2335353A" w14:textId="77E84119" w:rsidR="002140CD" w:rsidRPr="0038015C" w:rsidRDefault="002140CD" w:rsidP="00DA7AB4">
                      <w:pPr>
                        <w:spacing w:after="0" w:line="240" w:lineRule="auto"/>
                        <w:rPr>
                          <w:i/>
                        </w:rPr>
                      </w:pPr>
                      <w:r>
                        <w:rPr>
                          <w:rFonts w:ascii="Garamond" w:eastAsia="Garamond" w:hAnsi="Garamond" w:cs="Garamond"/>
                          <w:b/>
                        </w:rPr>
                        <w:t>Figure 7</w:t>
                      </w:r>
                      <w:r w:rsidRPr="0038015C">
                        <w:rPr>
                          <w:rFonts w:ascii="Garamond" w:eastAsia="Garamond" w:hAnsi="Garamond" w:cs="Garamond"/>
                          <w:b/>
                        </w:rPr>
                        <w:t>.</w:t>
                      </w:r>
                      <w:r>
                        <w:rPr>
                          <w:rFonts w:ascii="Garamond" w:eastAsia="Garamond" w:hAnsi="Garamond" w:cs="Garamond"/>
                        </w:rPr>
                        <w:t xml:space="preserve"> </w:t>
                      </w:r>
                      <w:r w:rsidRPr="00DA7AB4">
                        <w:rPr>
                          <w:rFonts w:ascii="Garamond" w:eastAsia="Garamond" w:hAnsi="Garamond" w:cs="Garamond"/>
                          <w:i/>
                        </w:rPr>
                        <w:t xml:space="preserve">Average monthly precipitation of </w:t>
                      </w:r>
                      <w:r>
                        <w:rPr>
                          <w:rFonts w:ascii="Garamond" w:eastAsia="Garamond" w:hAnsi="Garamond" w:cs="Garamond"/>
                          <w:i/>
                        </w:rPr>
                        <w:t>Yellowstone</w:t>
                      </w:r>
                      <w:r w:rsidRPr="00DA7AB4">
                        <w:rPr>
                          <w:rFonts w:ascii="Garamond" w:eastAsia="Garamond" w:hAnsi="Garamond" w:cs="Garamond"/>
                          <w:i/>
                        </w:rPr>
                        <w:t xml:space="preserve"> National Park in November through March.</w:t>
                      </w:r>
                      <w:r>
                        <w:rPr>
                          <w:rFonts w:ascii="Garamond" w:eastAsia="Garamond" w:hAnsi="Garamond" w:cs="Garamond"/>
                        </w:rPr>
                        <w:t xml:space="preserve"> </w:t>
                      </w:r>
                    </w:p>
                    <w:p w14:paraId="4B47BF3F" w14:textId="77777777" w:rsidR="002140CD" w:rsidRDefault="002140CD" w:rsidP="00DA7AB4"/>
                  </w:txbxContent>
                </v:textbox>
                <w10:wrap type="topAndBottom" anchorx="margin"/>
              </v:shape>
            </w:pict>
          </mc:Fallback>
        </mc:AlternateContent>
      </w:r>
      <w:r w:rsidRPr="00C8697A">
        <w:rPr>
          <w:rFonts w:ascii="Garamond" w:eastAsia="Garamond" w:hAnsi="Garamond" w:cs="Garamond"/>
          <w:noProof/>
        </w:rPr>
        <w:drawing>
          <wp:anchor distT="0" distB="0" distL="114300" distR="114300" simplePos="0" relativeHeight="251752448" behindDoc="0" locked="0" layoutInCell="1" allowOverlap="1" wp14:anchorId="246CF1A1" wp14:editId="6458B981">
            <wp:simplePos x="0" y="0"/>
            <wp:positionH relativeFrom="column">
              <wp:posOffset>676275</wp:posOffset>
            </wp:positionH>
            <wp:positionV relativeFrom="paragraph">
              <wp:posOffset>2667000</wp:posOffset>
            </wp:positionV>
            <wp:extent cx="4587240" cy="2378075"/>
            <wp:effectExtent l="0" t="0" r="3810" b="3175"/>
            <wp:wrapTopAndBottom/>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980F1A">
        <w:rPr>
          <w:rFonts w:ascii="Garamond" w:eastAsia="Garamond" w:hAnsi="Garamond" w:cs="Garamond"/>
          <w:noProof/>
          <w:sz w:val="16"/>
          <w:szCs w:val="16"/>
        </w:rPr>
        <mc:AlternateContent>
          <mc:Choice Requires="wps">
            <w:drawing>
              <wp:anchor distT="45720" distB="45720" distL="114300" distR="114300" simplePos="0" relativeHeight="251656704" behindDoc="1" locked="0" layoutInCell="1" allowOverlap="1" wp14:anchorId="27BBB221" wp14:editId="09019C62">
                <wp:simplePos x="0" y="0"/>
                <wp:positionH relativeFrom="margin">
                  <wp:posOffset>247015</wp:posOffset>
                </wp:positionH>
                <wp:positionV relativeFrom="paragraph">
                  <wp:posOffset>2378710</wp:posOffset>
                </wp:positionV>
                <wp:extent cx="5448935" cy="285750"/>
                <wp:effectExtent l="0" t="0" r="0" b="0"/>
                <wp:wrapTopAndBottom/>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285750"/>
                        </a:xfrm>
                        <a:prstGeom prst="rect">
                          <a:avLst/>
                        </a:prstGeom>
                        <a:solidFill>
                          <a:srgbClr val="FFFFFF"/>
                        </a:solidFill>
                        <a:ln w="9525">
                          <a:noFill/>
                          <a:miter lim="800000"/>
                          <a:headEnd/>
                          <a:tailEnd/>
                        </a:ln>
                      </wps:spPr>
                      <wps:txbx>
                        <w:txbxContent>
                          <w:p w14:paraId="39565080" w14:textId="6EBEE0F7" w:rsidR="002140CD" w:rsidRPr="00DA7AB4" w:rsidRDefault="002140CD" w:rsidP="00DA7AB4">
                            <w:pPr>
                              <w:spacing w:after="0" w:line="240" w:lineRule="auto"/>
                              <w:rPr>
                                <w:i/>
                              </w:rPr>
                            </w:pPr>
                            <w:r>
                              <w:rPr>
                                <w:rFonts w:ascii="Garamond" w:eastAsia="Garamond" w:hAnsi="Garamond" w:cs="Garamond"/>
                                <w:b/>
                              </w:rPr>
                              <w:t>Figure 6</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Average temperature of Yellowstone National Park in melting season, April through September. </w:t>
                            </w:r>
                          </w:p>
                          <w:p w14:paraId="3F5B0E4D" w14:textId="77777777" w:rsidR="002140CD" w:rsidRDefault="002140CD" w:rsidP="00DA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7BBB221" id="_x0000_s1069" type="#_x0000_t202" style="position:absolute;left:0;text-align:left;margin-left:19.45pt;margin-top:187.3pt;width:429.05pt;height:2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" stroked="f">
                <v:textbox>
                  <w:txbxContent>
                    <w:p w14:paraId="39565080" w14:textId="6EBEE0F7" w:rsidR="002140CD" w:rsidRPr="00DA7AB4" w:rsidRDefault="002140CD" w:rsidP="00DA7AB4">
                      <w:pPr>
                        <w:spacing w:after="0" w:line="240" w:lineRule="auto"/>
                        <w:rPr>
                          <w:i/>
                        </w:rPr>
                      </w:pPr>
                      <w:r>
                        <w:rPr>
                          <w:rFonts w:ascii="Garamond" w:eastAsia="Garamond" w:hAnsi="Garamond" w:cs="Garamond"/>
                          <w:b/>
                        </w:rPr>
                        <w:t>Figure 6</w:t>
                      </w:r>
                      <w:r w:rsidRPr="0038015C">
                        <w:rPr>
                          <w:rFonts w:ascii="Garamond" w:eastAsia="Garamond" w:hAnsi="Garamond" w:cs="Garamond"/>
                          <w:b/>
                        </w:rPr>
                        <w:t>.</w:t>
                      </w:r>
                      <w:r>
                        <w:rPr>
                          <w:rFonts w:ascii="Garamond" w:eastAsia="Garamond" w:hAnsi="Garamond" w:cs="Garamond"/>
                        </w:rPr>
                        <w:t xml:space="preserve"> </w:t>
                      </w:r>
                      <w:r>
                        <w:rPr>
                          <w:rFonts w:ascii="Garamond" w:eastAsia="Garamond" w:hAnsi="Garamond" w:cs="Garamond"/>
                          <w:i/>
                        </w:rPr>
                        <w:t xml:space="preserve">Average temperature of Yellowstone National Park in melting season, April through September. </w:t>
                      </w:r>
                    </w:p>
                    <w:p w14:paraId="3F5B0E4D" w14:textId="77777777" w:rsidR="002140CD" w:rsidRDefault="002140CD" w:rsidP="00DA7AB4"/>
                  </w:txbxContent>
                </v:textbox>
                <w10:wrap type="topAndBottom" anchorx="margin"/>
              </v:shape>
            </w:pict>
          </mc:Fallback>
        </mc:AlternateContent>
      </w:r>
      <w:r w:rsidR="00C8697A" w:rsidRPr="00C8697A">
        <w:rPr>
          <w:rFonts w:ascii="Garamond" w:eastAsia="Garamond" w:hAnsi="Garamond" w:cs="Garamond"/>
          <w:noProof/>
        </w:rPr>
        <w:drawing>
          <wp:inline distT="0" distB="0" distL="0" distR="0" wp14:anchorId="5AFD105C" wp14:editId="74BD989F">
            <wp:extent cx="4508500" cy="2304500"/>
            <wp:effectExtent l="0" t="0" r="6350" b="635"/>
            <wp:docPr id="202" name="Chart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B9C51F" w14:textId="66EF66DE" w:rsidR="000C16AB" w:rsidRPr="00112A74" w:rsidRDefault="000C16AB">
      <w:pPr>
        <w:spacing w:after="0" w:line="240" w:lineRule="auto"/>
        <w:rPr>
          <w:rFonts w:ascii="Garamond" w:hAnsi="Garamond"/>
        </w:rPr>
      </w:pPr>
      <w:r>
        <w:rPr>
          <w:rFonts w:ascii="Garamond" w:hAnsi="Garamond"/>
        </w:rPr>
        <w:t>Additionally, future expansion or refinement can be applied to the index thresholding approach.</w:t>
      </w:r>
      <w:r w:rsidR="00B05384">
        <w:rPr>
          <w:rFonts w:ascii="Garamond" w:hAnsi="Garamond"/>
        </w:rPr>
        <w:t xml:space="preserve"> T</w:t>
      </w:r>
      <w:r>
        <w:rPr>
          <w:rFonts w:ascii="Garamond" w:hAnsi="Garamond"/>
        </w:rPr>
        <w:t xml:space="preserve">he NDVI, NDWI, and NDSI values are </w:t>
      </w:r>
      <w:r w:rsidR="00B05384">
        <w:rPr>
          <w:rFonts w:ascii="Garamond" w:hAnsi="Garamond"/>
        </w:rPr>
        <w:t>conservative</w:t>
      </w:r>
      <w:r>
        <w:rPr>
          <w:rFonts w:ascii="Garamond" w:hAnsi="Garamond"/>
        </w:rPr>
        <w:t xml:space="preserve"> to preserve </w:t>
      </w:r>
      <w:r w:rsidR="00B05384">
        <w:rPr>
          <w:rFonts w:ascii="Garamond" w:hAnsi="Garamond"/>
        </w:rPr>
        <w:t xml:space="preserve">more </w:t>
      </w:r>
      <w:r>
        <w:rPr>
          <w:rFonts w:ascii="Garamond" w:hAnsi="Garamond"/>
        </w:rPr>
        <w:t>ice area</w:t>
      </w:r>
      <w:r w:rsidR="00B05384">
        <w:rPr>
          <w:rFonts w:ascii="Garamond" w:hAnsi="Garamond"/>
        </w:rPr>
        <w:t xml:space="preserve">. This leaves some water pixels to be falsely identified as ice cover. Refinement to the water mask would remove more of the water pixels from the image before NDSI thresholding was applied. There are some ice cover pixels that are not identified in the NDSI threshold because they are in shadowed areas. Finding a method for subtracting shadows from the Landsat surface reflectance while preserving ice cover may improve further monitoring of retreating PISC. </w:t>
      </w:r>
    </w:p>
    <w:p w14:paraId="32DDFFCA" w14:textId="51C06934" w:rsidR="00630A21" w:rsidRPr="00C5413F" w:rsidRDefault="002C39EB" w:rsidP="00C5413F">
      <w:pPr>
        <w:pStyle w:val="Heading1"/>
        <w:spacing w:line="240" w:lineRule="auto"/>
        <w:rPr>
          <w:rFonts w:ascii="Garamond" w:hAnsi="Garamond"/>
        </w:rPr>
      </w:pPr>
      <w:bookmarkStart w:id="6" w:name="_tyjcwt" w:colFirst="0" w:colLast="0"/>
      <w:bookmarkEnd w:id="6"/>
      <w:r w:rsidRPr="00980F1A">
        <w:rPr>
          <w:rFonts w:ascii="Garamond" w:eastAsia="Garamond" w:hAnsi="Garamond" w:cs="Garamond"/>
        </w:rPr>
        <w:t>5. Conclusions</w:t>
      </w:r>
    </w:p>
    <w:p w14:paraId="082F4568" w14:textId="10AFAEBA" w:rsidR="00E4194D" w:rsidRDefault="00E4194D" w:rsidP="00E4194D">
      <w:pPr>
        <w:spacing w:after="0" w:line="240" w:lineRule="auto"/>
        <w:rPr>
          <w:rFonts w:ascii="Garamond" w:eastAsia="Garamond" w:hAnsi="Garamond" w:cs="Garamond"/>
        </w:rPr>
      </w:pPr>
      <w:r>
        <w:rPr>
          <w:rFonts w:ascii="Garamond" w:eastAsia="Garamond" w:hAnsi="Garamond" w:cs="Garamond"/>
        </w:rPr>
        <w:t>The PISC within the</w:t>
      </w:r>
      <w:r w:rsidR="00266B60">
        <w:rPr>
          <w:rFonts w:ascii="Garamond" w:eastAsia="Garamond" w:hAnsi="Garamond" w:cs="Garamond"/>
        </w:rPr>
        <w:t xml:space="preserve"> Intermountain National P</w:t>
      </w:r>
      <w:r>
        <w:rPr>
          <w:rFonts w:ascii="Garamond" w:eastAsia="Garamond" w:hAnsi="Garamond" w:cs="Garamond"/>
        </w:rPr>
        <w:t xml:space="preserve">arks is </w:t>
      </w:r>
      <w:r w:rsidR="00266B60">
        <w:rPr>
          <w:rFonts w:ascii="Garamond" w:eastAsia="Garamond" w:hAnsi="Garamond" w:cs="Garamond"/>
        </w:rPr>
        <w:t>undoubtedly decreasing. There are ground observations and</w:t>
      </w:r>
      <w:r>
        <w:rPr>
          <w:rFonts w:ascii="Garamond" w:eastAsia="Garamond" w:hAnsi="Garamond" w:cs="Garamond"/>
        </w:rPr>
        <w:t xml:space="preserve"> photographic evidence that prove some glaciers have significantly reduced in volume</w:t>
      </w:r>
      <w:r w:rsidR="00266B60">
        <w:rPr>
          <w:rFonts w:ascii="Garamond" w:eastAsia="Garamond" w:hAnsi="Garamond" w:cs="Garamond"/>
        </w:rPr>
        <w:t>,</w:t>
      </w:r>
      <w:r>
        <w:rPr>
          <w:rFonts w:ascii="Garamond" w:eastAsia="Garamond" w:hAnsi="Garamond" w:cs="Garamond"/>
        </w:rPr>
        <w:t xml:space="preserve"> if not melted entirely. Monitoring the retreat of PISC area with satellite observations has provided an insightful</w:t>
      </w:r>
      <w:r w:rsidR="00332BCE">
        <w:rPr>
          <w:rFonts w:ascii="Garamond" w:eastAsia="Garamond" w:hAnsi="Garamond" w:cs="Garamond"/>
        </w:rPr>
        <w:t xml:space="preserve"> look at year-to-year trends in PISC</w:t>
      </w:r>
      <w:r>
        <w:rPr>
          <w:rFonts w:ascii="Garamond" w:eastAsia="Garamond" w:hAnsi="Garamond" w:cs="Garamond"/>
        </w:rPr>
        <w:t>. While the index thresholding method is faster than utilizing a supervised classification</w:t>
      </w:r>
      <w:r w:rsidR="00266B60">
        <w:rPr>
          <w:rFonts w:ascii="Garamond" w:eastAsia="Garamond" w:hAnsi="Garamond" w:cs="Garamond"/>
        </w:rPr>
        <w:t>,</w:t>
      </w:r>
      <w:r>
        <w:rPr>
          <w:rFonts w:ascii="Garamond" w:eastAsia="Garamond" w:hAnsi="Garamond" w:cs="Garamond"/>
        </w:rPr>
        <w:t xml:space="preserve"> it has some drawbacks. At this time, index thresholding cannot completely remove falsely</w:t>
      </w:r>
      <w:r w:rsidR="00266B60">
        <w:rPr>
          <w:rFonts w:ascii="Garamond" w:eastAsia="Garamond" w:hAnsi="Garamond" w:cs="Garamond"/>
        </w:rPr>
        <w:t>-</w:t>
      </w:r>
      <w:r>
        <w:rPr>
          <w:rFonts w:ascii="Garamond" w:eastAsia="Garamond" w:hAnsi="Garamond" w:cs="Garamond"/>
        </w:rPr>
        <w:t xml:space="preserve"> identified water pixels. Furthermore, areas of ice cover in shadow</w:t>
      </w:r>
      <w:r w:rsidR="00332BCE">
        <w:rPr>
          <w:rFonts w:ascii="Garamond" w:eastAsia="Garamond" w:hAnsi="Garamond" w:cs="Garamond"/>
        </w:rPr>
        <w:t>s</w:t>
      </w:r>
      <w:r>
        <w:rPr>
          <w:rFonts w:ascii="Garamond" w:eastAsia="Garamond" w:hAnsi="Garamond" w:cs="Garamond"/>
        </w:rPr>
        <w:t xml:space="preserve"> are not reliably measured because of the differences in spectral value. </w:t>
      </w:r>
    </w:p>
    <w:p w14:paraId="18865996" w14:textId="77777777" w:rsidR="00E4194D" w:rsidRDefault="00E4194D" w:rsidP="00E4194D">
      <w:pPr>
        <w:spacing w:after="0" w:line="240" w:lineRule="auto"/>
        <w:rPr>
          <w:rFonts w:ascii="Garamond" w:eastAsia="Garamond" w:hAnsi="Garamond" w:cs="Garamond"/>
        </w:rPr>
      </w:pPr>
    </w:p>
    <w:p w14:paraId="1EBE5E2A" w14:textId="025ECB76" w:rsidR="00E4194D" w:rsidRPr="00112A74" w:rsidRDefault="00E4194D" w:rsidP="00980F1A">
      <w:pPr>
        <w:spacing w:after="0" w:line="240" w:lineRule="auto"/>
        <w:rPr>
          <w:rFonts w:ascii="Garamond" w:hAnsi="Garamond"/>
        </w:rPr>
      </w:pPr>
      <w:r>
        <w:rPr>
          <w:rFonts w:ascii="Garamond" w:hAnsi="Garamond"/>
        </w:rPr>
        <w:t xml:space="preserve">Parks may benefit from reducing the study to individual or groups of glaciers and preforming a </w:t>
      </w:r>
      <w:r w:rsidR="00266B60">
        <w:rPr>
          <w:rFonts w:ascii="Garamond" w:hAnsi="Garamond"/>
        </w:rPr>
        <w:t xml:space="preserve">smaller-scaled </w:t>
      </w:r>
      <w:r>
        <w:rPr>
          <w:rFonts w:ascii="Garamond" w:hAnsi="Garamond"/>
        </w:rPr>
        <w:t xml:space="preserve">supervised classification. The smaller study area would reduce sampling bias while still mapping ice cover in shadows. Furthermore, the smaller study area my increase the number of measurable years because of the reduced chance of cloud contamination. </w:t>
      </w:r>
      <w:r w:rsidR="00332BCE">
        <w:rPr>
          <w:rFonts w:ascii="Garamond" w:hAnsi="Garamond"/>
        </w:rPr>
        <w:t>Differentiation of PISC between glacial and non-glacial areas using remotely-sensed data could not be verified using the methods outlined in this study.</w:t>
      </w:r>
    </w:p>
    <w:p w14:paraId="09AAADD8" w14:textId="77777777" w:rsidR="00630A21" w:rsidRPr="00112A74" w:rsidRDefault="002C39EB" w:rsidP="00112A74">
      <w:pPr>
        <w:pStyle w:val="Heading1"/>
        <w:spacing w:line="240" w:lineRule="auto"/>
        <w:rPr>
          <w:rFonts w:ascii="Garamond" w:hAnsi="Garamond"/>
        </w:rPr>
      </w:pPr>
      <w:bookmarkStart w:id="7" w:name="_3dy6vkm" w:colFirst="0" w:colLast="0"/>
      <w:bookmarkEnd w:id="7"/>
      <w:r w:rsidRPr="00980F1A">
        <w:rPr>
          <w:rFonts w:ascii="Garamond" w:eastAsia="Garamond" w:hAnsi="Garamond" w:cs="Garamond"/>
        </w:rPr>
        <w:t>6. Acknowledgments</w:t>
      </w:r>
    </w:p>
    <w:p w14:paraId="59019E5E" w14:textId="2B7E088B" w:rsidR="00630A21" w:rsidRPr="00980F1A" w:rsidRDefault="00E67B70" w:rsidP="00980F1A">
      <w:pPr>
        <w:spacing w:after="0" w:line="240" w:lineRule="auto"/>
        <w:rPr>
          <w:rFonts w:ascii="Garamond" w:hAnsi="Garamond"/>
        </w:rPr>
      </w:pPr>
      <w:r w:rsidRPr="00980F1A">
        <w:rPr>
          <w:rFonts w:ascii="Garamond" w:hAnsi="Garamond"/>
        </w:rPr>
        <w:t xml:space="preserve">This project was made possible through the support and mentorship of multiple individuals and agencies. We would like to extend a kind thank you to the following: </w:t>
      </w:r>
    </w:p>
    <w:p w14:paraId="11F97EB1" w14:textId="77777777" w:rsidR="00E67B70" w:rsidRPr="00980F1A" w:rsidRDefault="00E67B70" w:rsidP="00980F1A">
      <w:pPr>
        <w:spacing w:after="0" w:line="240" w:lineRule="auto"/>
        <w:rPr>
          <w:rFonts w:ascii="Garamond" w:hAnsi="Garamond"/>
        </w:rPr>
      </w:pPr>
    </w:p>
    <w:p w14:paraId="14C286AB" w14:textId="522C15C7" w:rsidR="00E67B70" w:rsidRPr="00980F1A" w:rsidRDefault="00E67B70">
      <w:pPr>
        <w:pStyle w:val="ListParagraph"/>
        <w:numPr>
          <w:ilvl w:val="0"/>
          <w:numId w:val="3"/>
        </w:numPr>
        <w:spacing w:after="0" w:line="240" w:lineRule="auto"/>
        <w:rPr>
          <w:rFonts w:ascii="Garamond" w:hAnsi="Garamond"/>
        </w:rPr>
      </w:pPr>
      <w:r w:rsidRPr="00980F1A">
        <w:rPr>
          <w:rFonts w:ascii="Garamond" w:hAnsi="Garamond"/>
        </w:rPr>
        <w:t>Dr. Kenton Ross, NASA DEVELOP National Program</w:t>
      </w:r>
    </w:p>
    <w:p w14:paraId="0D75E11B" w14:textId="7C3D92C0" w:rsidR="00E24DC9" w:rsidRPr="00980F1A" w:rsidRDefault="00E24DC9">
      <w:pPr>
        <w:pStyle w:val="ListParagraph"/>
        <w:numPr>
          <w:ilvl w:val="0"/>
          <w:numId w:val="3"/>
        </w:numPr>
        <w:spacing w:after="0" w:line="240" w:lineRule="auto"/>
        <w:rPr>
          <w:rFonts w:ascii="Garamond" w:hAnsi="Garamond"/>
        </w:rPr>
      </w:pPr>
      <w:r w:rsidRPr="00980F1A">
        <w:rPr>
          <w:rFonts w:ascii="Garamond" w:hAnsi="Garamond"/>
        </w:rPr>
        <w:t>Dr. L. DeWayne Cecil, NOAA NCEI, Global Science and Technologies Inc.</w:t>
      </w:r>
    </w:p>
    <w:p w14:paraId="08C2E481" w14:textId="6133BD85" w:rsidR="00BA7D71" w:rsidRPr="00980F1A" w:rsidRDefault="00BA7D71">
      <w:pPr>
        <w:pStyle w:val="ListParagraph"/>
        <w:numPr>
          <w:ilvl w:val="0"/>
          <w:numId w:val="3"/>
        </w:numPr>
        <w:spacing w:after="0" w:line="240" w:lineRule="auto"/>
        <w:rPr>
          <w:rFonts w:ascii="Garamond" w:hAnsi="Garamond"/>
        </w:rPr>
      </w:pPr>
      <w:r w:rsidRPr="00980F1A">
        <w:rPr>
          <w:rFonts w:ascii="Garamond" w:hAnsi="Garamond"/>
        </w:rPr>
        <w:t xml:space="preserve">Bob VanGundy, </w:t>
      </w:r>
      <w:r w:rsidR="00E24DC9" w:rsidRPr="00980F1A">
        <w:rPr>
          <w:rFonts w:ascii="Garamond" w:hAnsi="Garamond"/>
        </w:rPr>
        <w:t xml:space="preserve">The </w:t>
      </w:r>
      <w:r w:rsidRPr="00980F1A">
        <w:rPr>
          <w:rFonts w:ascii="Garamond" w:hAnsi="Garamond"/>
        </w:rPr>
        <w:t>University of Virginia</w:t>
      </w:r>
      <w:r w:rsidR="00E24DC9" w:rsidRPr="00980F1A">
        <w:rPr>
          <w:rFonts w:ascii="Garamond" w:hAnsi="Garamond"/>
        </w:rPr>
        <w:t>’s College</w:t>
      </w:r>
      <w:r w:rsidRPr="00980F1A">
        <w:rPr>
          <w:rFonts w:ascii="Garamond" w:hAnsi="Garamond"/>
        </w:rPr>
        <w:t xml:space="preserve"> at Wise</w:t>
      </w:r>
    </w:p>
    <w:p w14:paraId="0F5CD420" w14:textId="18FA7534" w:rsidR="00E24DC9" w:rsidRDefault="00E24DC9">
      <w:pPr>
        <w:pStyle w:val="ListParagraph"/>
        <w:numPr>
          <w:ilvl w:val="0"/>
          <w:numId w:val="3"/>
        </w:numPr>
        <w:spacing w:after="0" w:line="240" w:lineRule="auto"/>
        <w:rPr>
          <w:rFonts w:ascii="Garamond" w:hAnsi="Garamond"/>
        </w:rPr>
      </w:pPr>
      <w:r w:rsidRPr="00980F1A">
        <w:rPr>
          <w:rFonts w:ascii="Garamond" w:hAnsi="Garamond"/>
        </w:rPr>
        <w:t>Michael Brooke, NASA DEVELOP – Wise County Center Lead</w:t>
      </w:r>
    </w:p>
    <w:p w14:paraId="2CC3340A" w14:textId="1DCE4379" w:rsidR="001D570F" w:rsidRPr="00980F1A" w:rsidRDefault="001D570F">
      <w:pPr>
        <w:pStyle w:val="ListParagraph"/>
        <w:numPr>
          <w:ilvl w:val="0"/>
          <w:numId w:val="3"/>
        </w:numPr>
        <w:spacing w:after="0" w:line="240" w:lineRule="auto"/>
        <w:rPr>
          <w:rFonts w:ascii="Garamond" w:hAnsi="Garamond"/>
        </w:rPr>
      </w:pPr>
      <w:r>
        <w:rPr>
          <w:rFonts w:ascii="Garamond" w:hAnsi="Garamond"/>
        </w:rPr>
        <w:t>Sydney Young, NASA DEVELOP – Wise County Fall 2016 Participant</w:t>
      </w:r>
    </w:p>
    <w:p w14:paraId="16DEF26C" w14:textId="5A30108E" w:rsidR="00E67B70" w:rsidRPr="00980F1A" w:rsidRDefault="00E67B70">
      <w:pPr>
        <w:pStyle w:val="ListParagraph"/>
        <w:numPr>
          <w:ilvl w:val="0"/>
          <w:numId w:val="3"/>
        </w:numPr>
        <w:spacing w:after="0" w:line="240" w:lineRule="auto"/>
        <w:rPr>
          <w:rFonts w:ascii="Garamond" w:hAnsi="Garamond"/>
        </w:rPr>
      </w:pPr>
      <w:r w:rsidRPr="00980F1A">
        <w:rPr>
          <w:rFonts w:ascii="Garamond" w:hAnsi="Garamond"/>
        </w:rPr>
        <w:t>NASA DEVELOP Northern Great Plains Water, Summer 2016 Team</w:t>
      </w:r>
    </w:p>
    <w:p w14:paraId="0206CE96" w14:textId="77777777" w:rsidR="00E67B70" w:rsidRPr="00980F1A" w:rsidRDefault="00E67B70">
      <w:pPr>
        <w:pStyle w:val="ListParagraph"/>
        <w:spacing w:after="0" w:line="240" w:lineRule="auto"/>
        <w:rPr>
          <w:rFonts w:ascii="Garamond" w:hAnsi="Garamond"/>
        </w:rPr>
      </w:pPr>
    </w:p>
    <w:p w14:paraId="2E2557A3" w14:textId="77777777" w:rsidR="00630A21" w:rsidRPr="00112A74" w:rsidRDefault="002C39EB">
      <w:pPr>
        <w:spacing w:after="0" w:line="240" w:lineRule="auto"/>
        <w:rPr>
          <w:rFonts w:ascii="Garamond" w:hAnsi="Garamond"/>
        </w:rPr>
      </w:pPr>
      <w:r w:rsidRPr="00980F1A">
        <w:rPr>
          <w:rFonts w:ascii="Garamond" w:eastAsia="Garamond" w:hAnsi="Garamond" w:cs="Garamond"/>
        </w:rPr>
        <w:t>Any opinions, findings, and conclusions or recommendations expressed in this material are those of the author(s) and do not necessarily reflect the views of the National Aeronautics and Space Administration.</w:t>
      </w:r>
    </w:p>
    <w:p w14:paraId="699FD9BC" w14:textId="77777777" w:rsidR="00630A21" w:rsidRPr="00112A74" w:rsidRDefault="00630A21">
      <w:pPr>
        <w:spacing w:after="0" w:line="240" w:lineRule="auto"/>
        <w:rPr>
          <w:rFonts w:ascii="Garamond" w:hAnsi="Garamond"/>
        </w:rPr>
      </w:pPr>
    </w:p>
    <w:p w14:paraId="3470F31D" w14:textId="77777777" w:rsidR="00630A21" w:rsidRPr="00112A74" w:rsidRDefault="002C39EB">
      <w:pPr>
        <w:spacing w:after="0" w:line="240" w:lineRule="auto"/>
        <w:rPr>
          <w:rFonts w:ascii="Garamond" w:hAnsi="Garamond"/>
        </w:rPr>
      </w:pPr>
      <w:r w:rsidRPr="00980F1A">
        <w:rPr>
          <w:rFonts w:ascii="Garamond" w:eastAsia="Garamond" w:hAnsi="Garamond" w:cs="Garamond"/>
        </w:rPr>
        <w:t>This material is based upon work supported by NASA through contract NNL11AA00B and cooperative agreement NNX14AB60A.</w:t>
      </w:r>
    </w:p>
    <w:p w14:paraId="19A41F1E" w14:textId="77777777" w:rsidR="00767FBE" w:rsidRDefault="002C39EB" w:rsidP="00112A74">
      <w:pPr>
        <w:pStyle w:val="Heading1"/>
        <w:spacing w:line="240" w:lineRule="auto"/>
        <w:rPr>
          <w:rFonts w:ascii="Garamond" w:eastAsia="Garamond" w:hAnsi="Garamond" w:cs="Garamond"/>
        </w:rPr>
      </w:pPr>
      <w:bookmarkStart w:id="8" w:name="_rdej9v19qzys" w:colFirst="0" w:colLast="0"/>
      <w:bookmarkEnd w:id="8"/>
      <w:r w:rsidRPr="00980F1A">
        <w:rPr>
          <w:rFonts w:ascii="Garamond" w:eastAsia="Garamond" w:hAnsi="Garamond" w:cs="Garamond"/>
        </w:rPr>
        <w:t>7. References</w:t>
      </w:r>
    </w:p>
    <w:p w14:paraId="7EDAB0B9" w14:textId="77777777" w:rsidR="00767FBE" w:rsidRDefault="00767FBE" w:rsidP="00767FBE">
      <w:pPr>
        <w:pStyle w:val="NormalWeb"/>
        <w:spacing w:before="0" w:beforeAutospacing="0" w:after="0" w:afterAutospacing="0"/>
        <w:ind w:left="450" w:hanging="450"/>
        <w:rPr>
          <w:rFonts w:ascii="Garamond" w:hAnsi="Garamond"/>
          <w:sz w:val="22"/>
          <w:szCs w:val="22"/>
          <w:shd w:val="clear" w:color="auto" w:fill="FCFCFC"/>
        </w:rPr>
      </w:pPr>
    </w:p>
    <w:p w14:paraId="6C2B7600" w14:textId="26BA9A20" w:rsidR="00630A21" w:rsidRDefault="00767FBE" w:rsidP="00767FBE">
      <w:pPr>
        <w:pStyle w:val="NormalWeb"/>
        <w:spacing w:before="0" w:beforeAutospacing="0" w:after="0" w:afterAutospacing="0"/>
        <w:ind w:left="450" w:hanging="450"/>
        <w:rPr>
          <w:rFonts w:ascii="Garamond" w:hAnsi="Garamond"/>
          <w:sz w:val="22"/>
          <w:szCs w:val="22"/>
          <w:shd w:val="clear" w:color="auto" w:fill="FCFCFC"/>
        </w:rPr>
      </w:pPr>
      <w:r w:rsidRPr="00980F1A">
        <w:rPr>
          <w:rFonts w:ascii="Garamond" w:hAnsi="Garamond"/>
          <w:sz w:val="22"/>
          <w:szCs w:val="22"/>
          <w:shd w:val="clear" w:color="auto" w:fill="FCFCFC"/>
        </w:rPr>
        <w:t xml:space="preserve">Andrews, T.D., MacKay, G. &amp; Andrew, L.. (2012). Archaeological investigations of Alpine ice patches in the Selwyn Mountains, Northwest Territories, Canada. </w:t>
      </w:r>
      <w:r w:rsidRPr="00112A74">
        <w:rPr>
          <w:rFonts w:ascii="Garamond" w:hAnsi="Garamond"/>
          <w:i/>
          <w:sz w:val="22"/>
          <w:szCs w:val="22"/>
          <w:shd w:val="clear" w:color="auto" w:fill="FCFCFC"/>
        </w:rPr>
        <w:t>Arctic</w:t>
      </w:r>
      <w:r w:rsidRPr="00980F1A">
        <w:rPr>
          <w:rFonts w:ascii="Garamond" w:hAnsi="Garamond"/>
          <w:sz w:val="22"/>
          <w:szCs w:val="22"/>
          <w:shd w:val="clear" w:color="auto" w:fill="FCFCFC"/>
        </w:rPr>
        <w:t xml:space="preserve">, </w:t>
      </w:r>
      <w:r w:rsidRPr="00112A74">
        <w:rPr>
          <w:rFonts w:ascii="Garamond" w:hAnsi="Garamond"/>
          <w:i/>
          <w:sz w:val="22"/>
          <w:szCs w:val="22"/>
          <w:shd w:val="clear" w:color="auto" w:fill="FCFCFC"/>
        </w:rPr>
        <w:t>65</w:t>
      </w:r>
      <w:r w:rsidRPr="00980F1A">
        <w:rPr>
          <w:rFonts w:ascii="Garamond" w:hAnsi="Garamond"/>
          <w:sz w:val="22"/>
          <w:szCs w:val="22"/>
          <w:shd w:val="clear" w:color="auto" w:fill="FCFCFC"/>
        </w:rPr>
        <w:t>, 1–21.</w:t>
      </w:r>
    </w:p>
    <w:p w14:paraId="63A648F1" w14:textId="77777777" w:rsidR="00767FBE" w:rsidRPr="00584AD3" w:rsidRDefault="00767FBE" w:rsidP="00767FBE">
      <w:pPr>
        <w:pStyle w:val="NormalWeb"/>
        <w:spacing w:before="0" w:beforeAutospacing="0" w:after="0" w:afterAutospacing="0"/>
        <w:ind w:left="450" w:hanging="450"/>
        <w:rPr>
          <w:rFonts w:ascii="Garamond" w:hAnsi="Garamond"/>
          <w:sz w:val="22"/>
          <w:szCs w:val="22"/>
        </w:rPr>
      </w:pPr>
    </w:p>
    <w:p w14:paraId="64F02DC5" w14:textId="712D3251" w:rsidR="002342CE" w:rsidRDefault="002342CE" w:rsidP="00584AD3">
      <w:pPr>
        <w:pStyle w:val="NormalWeb"/>
        <w:spacing w:before="0" w:beforeAutospacing="0" w:after="0" w:afterAutospacing="0"/>
        <w:ind w:left="450" w:hanging="450"/>
        <w:rPr>
          <w:rFonts w:ascii="Garamond" w:hAnsi="Garamond"/>
          <w:sz w:val="22"/>
          <w:szCs w:val="22"/>
        </w:rPr>
      </w:pPr>
      <w:bookmarkStart w:id="9" w:name="_4d34og8" w:colFirst="0" w:colLast="0"/>
      <w:bookmarkEnd w:id="9"/>
      <w:r w:rsidRPr="00980F1A">
        <w:rPr>
          <w:rFonts w:ascii="Garamond" w:hAnsi="Garamond"/>
          <w:sz w:val="22"/>
          <w:szCs w:val="22"/>
        </w:rPr>
        <w:t>Blunden,</w:t>
      </w:r>
      <w:r w:rsidR="00EA07C7">
        <w:rPr>
          <w:rFonts w:ascii="Garamond" w:hAnsi="Garamond"/>
          <w:sz w:val="22"/>
          <w:szCs w:val="22"/>
        </w:rPr>
        <w:t xml:space="preserve"> </w:t>
      </w:r>
      <w:r w:rsidRPr="00980F1A">
        <w:rPr>
          <w:rFonts w:ascii="Garamond" w:hAnsi="Garamond"/>
          <w:sz w:val="22"/>
          <w:szCs w:val="22"/>
        </w:rPr>
        <w:t>J.</w:t>
      </w:r>
      <w:r w:rsidR="00EA07C7">
        <w:rPr>
          <w:rFonts w:ascii="Garamond" w:hAnsi="Garamond"/>
          <w:sz w:val="22"/>
          <w:szCs w:val="22"/>
        </w:rPr>
        <w:t xml:space="preserve">, &amp; Arnt, D. S. </w:t>
      </w:r>
      <w:r w:rsidR="00144575" w:rsidRPr="00980F1A">
        <w:rPr>
          <w:rFonts w:ascii="Garamond" w:hAnsi="Garamond"/>
          <w:sz w:val="22"/>
          <w:szCs w:val="22"/>
        </w:rPr>
        <w:t>(</w:t>
      </w:r>
      <w:r w:rsidRPr="00980F1A">
        <w:rPr>
          <w:rFonts w:ascii="Garamond" w:hAnsi="Garamond"/>
          <w:sz w:val="22"/>
          <w:szCs w:val="22"/>
        </w:rPr>
        <w:t>2016</w:t>
      </w:r>
      <w:r w:rsidR="00144575" w:rsidRPr="00980F1A">
        <w:rPr>
          <w:rFonts w:ascii="Garamond" w:hAnsi="Garamond"/>
          <w:sz w:val="22"/>
          <w:szCs w:val="22"/>
        </w:rPr>
        <w:t>).</w:t>
      </w:r>
      <w:r w:rsidRPr="00980F1A">
        <w:rPr>
          <w:rFonts w:ascii="Garamond" w:hAnsi="Garamond"/>
          <w:sz w:val="22"/>
          <w:szCs w:val="22"/>
        </w:rPr>
        <w:t xml:space="preserve"> State of the Climate in 2015. </w:t>
      </w:r>
      <w:r w:rsidRPr="00112A74">
        <w:rPr>
          <w:rFonts w:ascii="Garamond" w:hAnsi="Garamond"/>
          <w:i/>
          <w:sz w:val="22"/>
          <w:szCs w:val="22"/>
        </w:rPr>
        <w:t>Bull</w:t>
      </w:r>
      <w:r w:rsidR="00144575" w:rsidRPr="00112A74">
        <w:rPr>
          <w:rFonts w:ascii="Garamond" w:hAnsi="Garamond"/>
          <w:i/>
          <w:sz w:val="22"/>
          <w:szCs w:val="22"/>
        </w:rPr>
        <w:t>etin</w:t>
      </w:r>
      <w:r w:rsidRPr="00112A74">
        <w:rPr>
          <w:rFonts w:ascii="Garamond" w:hAnsi="Garamond"/>
          <w:i/>
          <w:sz w:val="22"/>
          <w:szCs w:val="22"/>
        </w:rPr>
        <w:t xml:space="preserve"> </w:t>
      </w:r>
      <w:r w:rsidR="00144575" w:rsidRPr="00112A74">
        <w:rPr>
          <w:rFonts w:ascii="Garamond" w:hAnsi="Garamond"/>
          <w:i/>
          <w:sz w:val="22"/>
          <w:szCs w:val="22"/>
        </w:rPr>
        <w:t xml:space="preserve">of the </w:t>
      </w:r>
      <w:r w:rsidRPr="00112A74">
        <w:rPr>
          <w:rFonts w:ascii="Garamond" w:hAnsi="Garamond"/>
          <w:i/>
          <w:sz w:val="22"/>
          <w:szCs w:val="22"/>
        </w:rPr>
        <w:t>Amer</w:t>
      </w:r>
      <w:r w:rsidR="00144575" w:rsidRPr="00112A74">
        <w:rPr>
          <w:rFonts w:ascii="Garamond" w:hAnsi="Garamond"/>
          <w:i/>
          <w:sz w:val="22"/>
          <w:szCs w:val="22"/>
        </w:rPr>
        <w:t>ican</w:t>
      </w:r>
      <w:r w:rsidRPr="00112A74">
        <w:rPr>
          <w:rFonts w:ascii="Garamond" w:hAnsi="Garamond"/>
          <w:i/>
          <w:sz w:val="22"/>
          <w:szCs w:val="22"/>
        </w:rPr>
        <w:t xml:space="preserve"> Meteor</w:t>
      </w:r>
      <w:r w:rsidR="00144575" w:rsidRPr="00112A74">
        <w:rPr>
          <w:rFonts w:ascii="Garamond" w:hAnsi="Garamond"/>
          <w:i/>
          <w:sz w:val="22"/>
          <w:szCs w:val="22"/>
        </w:rPr>
        <w:t>ological</w:t>
      </w:r>
      <w:r w:rsidRPr="00112A74">
        <w:rPr>
          <w:rFonts w:ascii="Garamond" w:hAnsi="Garamond"/>
          <w:i/>
          <w:sz w:val="22"/>
          <w:szCs w:val="22"/>
        </w:rPr>
        <w:t xml:space="preserve"> Soc</w:t>
      </w:r>
      <w:r w:rsidR="00144575" w:rsidRPr="00112A74">
        <w:rPr>
          <w:rFonts w:ascii="Garamond" w:hAnsi="Garamond"/>
          <w:i/>
          <w:sz w:val="22"/>
          <w:szCs w:val="22"/>
        </w:rPr>
        <w:t>iety</w:t>
      </w:r>
      <w:r w:rsidR="00350CA9">
        <w:rPr>
          <w:rFonts w:ascii="Garamond" w:hAnsi="Garamond"/>
          <w:i/>
          <w:sz w:val="22"/>
          <w:szCs w:val="22"/>
        </w:rPr>
        <w:t xml:space="preserve">, </w:t>
      </w:r>
      <w:r w:rsidRPr="00112A74">
        <w:rPr>
          <w:rFonts w:ascii="Garamond" w:hAnsi="Garamond"/>
          <w:i/>
          <w:sz w:val="22"/>
          <w:szCs w:val="22"/>
        </w:rPr>
        <w:t>97</w:t>
      </w:r>
      <w:r w:rsidRPr="00980F1A">
        <w:rPr>
          <w:rFonts w:ascii="Garamond" w:hAnsi="Garamond"/>
          <w:sz w:val="22"/>
          <w:szCs w:val="22"/>
        </w:rPr>
        <w:t xml:space="preserve">(8), S1–S275, DOI:10.1175/2016BAMSStateoftheClimate.1 </w:t>
      </w:r>
    </w:p>
    <w:p w14:paraId="315D5749" w14:textId="77777777" w:rsidR="00350CA9" w:rsidRPr="00980F1A" w:rsidRDefault="00350CA9" w:rsidP="00584AD3">
      <w:pPr>
        <w:pStyle w:val="NormalWeb"/>
        <w:spacing w:before="0" w:beforeAutospacing="0" w:after="0" w:afterAutospacing="0"/>
        <w:ind w:left="450" w:hanging="450"/>
        <w:rPr>
          <w:rFonts w:ascii="Garamond" w:hAnsi="Garamond"/>
          <w:sz w:val="22"/>
          <w:szCs w:val="22"/>
        </w:rPr>
      </w:pPr>
    </w:p>
    <w:p w14:paraId="6D18C2AB" w14:textId="1618F5C7" w:rsidR="002342CE" w:rsidRPr="00980F1A" w:rsidRDefault="002342CE" w:rsidP="00980F1A">
      <w:pPr>
        <w:pStyle w:val="NormalWeb"/>
        <w:spacing w:before="0" w:beforeAutospacing="0" w:after="0" w:afterAutospacing="0"/>
        <w:rPr>
          <w:rFonts w:ascii="Garamond" w:hAnsi="Garamond"/>
          <w:sz w:val="22"/>
          <w:szCs w:val="22"/>
        </w:rPr>
      </w:pPr>
      <w:r w:rsidRPr="00980F1A">
        <w:rPr>
          <w:rFonts w:ascii="Garamond" w:hAnsi="Garamond"/>
          <w:sz w:val="22"/>
          <w:szCs w:val="22"/>
        </w:rPr>
        <w:t>Crowley</w:t>
      </w:r>
      <w:r w:rsidR="00350CA9">
        <w:rPr>
          <w:rFonts w:ascii="Garamond" w:hAnsi="Garamond"/>
          <w:sz w:val="22"/>
          <w:szCs w:val="22"/>
        </w:rPr>
        <w:t>,</w:t>
      </w:r>
      <w:r w:rsidRPr="00980F1A">
        <w:rPr>
          <w:rFonts w:ascii="Garamond" w:hAnsi="Garamond"/>
          <w:sz w:val="22"/>
          <w:szCs w:val="22"/>
        </w:rPr>
        <w:t xml:space="preserve"> T</w:t>
      </w:r>
      <w:r w:rsidR="00350CA9">
        <w:rPr>
          <w:rFonts w:ascii="Garamond" w:hAnsi="Garamond"/>
          <w:sz w:val="22"/>
          <w:szCs w:val="22"/>
        </w:rPr>
        <w:t xml:space="preserve">. </w:t>
      </w:r>
      <w:r w:rsidRPr="00980F1A">
        <w:rPr>
          <w:rFonts w:ascii="Garamond" w:hAnsi="Garamond"/>
          <w:sz w:val="22"/>
          <w:szCs w:val="22"/>
        </w:rPr>
        <w:t xml:space="preserve">J. </w:t>
      </w:r>
      <w:r w:rsidR="00144575" w:rsidRPr="00980F1A">
        <w:rPr>
          <w:rFonts w:ascii="Garamond" w:hAnsi="Garamond"/>
          <w:sz w:val="22"/>
          <w:szCs w:val="22"/>
        </w:rPr>
        <w:t>(</w:t>
      </w:r>
      <w:r w:rsidRPr="00980F1A">
        <w:rPr>
          <w:rFonts w:ascii="Garamond" w:hAnsi="Garamond"/>
          <w:sz w:val="22"/>
          <w:szCs w:val="22"/>
        </w:rPr>
        <w:t>2000</w:t>
      </w:r>
      <w:r w:rsidR="00144575" w:rsidRPr="00980F1A">
        <w:rPr>
          <w:rFonts w:ascii="Garamond" w:hAnsi="Garamond"/>
          <w:sz w:val="22"/>
          <w:szCs w:val="22"/>
        </w:rPr>
        <w:t>)</w:t>
      </w:r>
      <w:r w:rsidRPr="00980F1A">
        <w:rPr>
          <w:rFonts w:ascii="Garamond" w:hAnsi="Garamond"/>
          <w:sz w:val="22"/>
          <w:szCs w:val="22"/>
        </w:rPr>
        <w:t xml:space="preserve">. Causes of climate change over the past 1000 years. </w:t>
      </w:r>
      <w:r w:rsidRPr="00112A74">
        <w:rPr>
          <w:rFonts w:ascii="Garamond" w:hAnsi="Garamond"/>
          <w:i/>
          <w:sz w:val="22"/>
          <w:szCs w:val="22"/>
        </w:rPr>
        <w:t>Science</w:t>
      </w:r>
      <w:r w:rsidR="00144575" w:rsidRPr="00980F1A">
        <w:rPr>
          <w:rFonts w:ascii="Garamond" w:hAnsi="Garamond"/>
          <w:i/>
          <w:sz w:val="22"/>
          <w:szCs w:val="22"/>
        </w:rPr>
        <w:t>,</w:t>
      </w:r>
      <w:r w:rsidRPr="00980F1A">
        <w:rPr>
          <w:rFonts w:ascii="Garamond" w:hAnsi="Garamond"/>
          <w:sz w:val="22"/>
          <w:szCs w:val="22"/>
        </w:rPr>
        <w:t xml:space="preserve"> </w:t>
      </w:r>
      <w:r w:rsidRPr="00112A74">
        <w:rPr>
          <w:rFonts w:ascii="Garamond" w:hAnsi="Garamond"/>
          <w:i/>
          <w:sz w:val="22"/>
          <w:szCs w:val="22"/>
        </w:rPr>
        <w:t>89</w:t>
      </w:r>
      <w:r w:rsidR="00144575" w:rsidRPr="00980F1A">
        <w:rPr>
          <w:rFonts w:ascii="Garamond" w:hAnsi="Garamond"/>
          <w:sz w:val="22"/>
          <w:szCs w:val="22"/>
        </w:rPr>
        <w:t>,</w:t>
      </w:r>
      <w:r w:rsidRPr="00980F1A">
        <w:rPr>
          <w:rFonts w:ascii="Garamond" w:hAnsi="Garamond"/>
          <w:sz w:val="22"/>
          <w:szCs w:val="22"/>
        </w:rPr>
        <w:t xml:space="preserve"> 270–277.</w:t>
      </w:r>
    </w:p>
    <w:p w14:paraId="2C16BFB4" w14:textId="77777777" w:rsidR="002342CE" w:rsidRPr="00980F1A" w:rsidRDefault="002342CE">
      <w:pPr>
        <w:pStyle w:val="NormalWeb"/>
        <w:spacing w:before="0" w:beforeAutospacing="0" w:after="0" w:afterAutospacing="0"/>
        <w:ind w:left="450" w:hanging="450"/>
        <w:rPr>
          <w:rFonts w:ascii="Garamond" w:hAnsi="Garamond"/>
          <w:sz w:val="22"/>
          <w:szCs w:val="22"/>
          <w:shd w:val="clear" w:color="auto" w:fill="FFFFFF"/>
        </w:rPr>
      </w:pPr>
    </w:p>
    <w:p w14:paraId="5FA8C9A0" w14:textId="2CE22EC3" w:rsidR="002342CE" w:rsidRPr="00980F1A" w:rsidRDefault="002342CE">
      <w:pPr>
        <w:pStyle w:val="NormalWeb"/>
        <w:spacing w:before="0" w:beforeAutospacing="0" w:after="0" w:afterAutospacing="0"/>
        <w:ind w:left="450" w:hanging="450"/>
        <w:rPr>
          <w:rFonts w:ascii="Garamond" w:hAnsi="Garamond"/>
          <w:sz w:val="22"/>
          <w:szCs w:val="22"/>
          <w:shd w:val="clear" w:color="auto" w:fill="FFFFFF"/>
        </w:rPr>
      </w:pPr>
      <w:r w:rsidRPr="00980F1A">
        <w:rPr>
          <w:rFonts w:ascii="Garamond" w:hAnsi="Garamond"/>
          <w:sz w:val="22"/>
          <w:szCs w:val="22"/>
          <w:shd w:val="clear" w:color="auto" w:fill="FFFFFF"/>
        </w:rPr>
        <w:t xml:space="preserve">Finklin, A. I. (1986). </w:t>
      </w:r>
      <w:r w:rsidR="005E581F" w:rsidRPr="00980F1A">
        <w:rPr>
          <w:rFonts w:ascii="Garamond" w:hAnsi="Garamond"/>
          <w:sz w:val="22"/>
          <w:szCs w:val="22"/>
          <w:shd w:val="clear" w:color="auto" w:fill="FFFFFF"/>
        </w:rPr>
        <w:t>A</w:t>
      </w:r>
      <w:r w:rsidRPr="00980F1A">
        <w:rPr>
          <w:rFonts w:ascii="Garamond" w:hAnsi="Garamond"/>
          <w:sz w:val="22"/>
          <w:szCs w:val="22"/>
          <w:shd w:val="clear" w:color="auto" w:fill="FFFFFF"/>
        </w:rPr>
        <w:t xml:space="preserve"> climatic handbook for Glacier National Park-with data for Waterton Lakes National Park.</w:t>
      </w:r>
    </w:p>
    <w:p w14:paraId="7FC51675" w14:textId="77777777" w:rsidR="002342CE" w:rsidRPr="00980F1A" w:rsidRDefault="002342CE">
      <w:pPr>
        <w:pStyle w:val="NormalWeb"/>
        <w:spacing w:before="0" w:beforeAutospacing="0" w:after="0" w:afterAutospacing="0"/>
        <w:ind w:left="450" w:hanging="450"/>
        <w:rPr>
          <w:rFonts w:ascii="Garamond" w:hAnsi="Garamond"/>
          <w:sz w:val="22"/>
          <w:szCs w:val="22"/>
        </w:rPr>
      </w:pPr>
    </w:p>
    <w:p w14:paraId="1F0E5F0D" w14:textId="6D0A18FD" w:rsidR="002342CE" w:rsidRPr="00980F1A" w:rsidRDefault="002342CE">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Haeberli</w:t>
      </w:r>
      <w:r w:rsidR="00350CA9">
        <w:rPr>
          <w:rFonts w:ascii="Garamond" w:hAnsi="Garamond"/>
          <w:sz w:val="22"/>
          <w:szCs w:val="22"/>
        </w:rPr>
        <w:t>,</w:t>
      </w:r>
      <w:r w:rsidRPr="00980F1A">
        <w:rPr>
          <w:rFonts w:ascii="Garamond" w:hAnsi="Garamond"/>
          <w:sz w:val="22"/>
          <w:szCs w:val="22"/>
        </w:rPr>
        <w:t xml:space="preserve"> W</w:t>
      </w:r>
      <w:r w:rsidR="00350CA9">
        <w:rPr>
          <w:rFonts w:ascii="Garamond" w:hAnsi="Garamond"/>
          <w:sz w:val="22"/>
          <w:szCs w:val="22"/>
        </w:rPr>
        <w:t>.</w:t>
      </w:r>
      <w:r w:rsidRPr="00980F1A">
        <w:rPr>
          <w:rFonts w:ascii="Garamond" w:hAnsi="Garamond"/>
          <w:sz w:val="22"/>
          <w:szCs w:val="22"/>
        </w:rPr>
        <w:t>, Müller</w:t>
      </w:r>
      <w:r w:rsidR="00350CA9">
        <w:rPr>
          <w:rFonts w:ascii="Garamond" w:hAnsi="Garamond"/>
          <w:sz w:val="22"/>
          <w:szCs w:val="22"/>
        </w:rPr>
        <w:t>,</w:t>
      </w:r>
      <w:r w:rsidRPr="00980F1A">
        <w:rPr>
          <w:rFonts w:ascii="Garamond" w:hAnsi="Garamond"/>
          <w:sz w:val="22"/>
          <w:szCs w:val="22"/>
        </w:rPr>
        <w:t xml:space="preserve"> P</w:t>
      </w:r>
      <w:r w:rsidR="00350CA9">
        <w:rPr>
          <w:rFonts w:ascii="Garamond" w:hAnsi="Garamond"/>
          <w:sz w:val="22"/>
          <w:szCs w:val="22"/>
        </w:rPr>
        <w:t>.</w:t>
      </w:r>
      <w:r w:rsidRPr="00980F1A">
        <w:rPr>
          <w:rFonts w:ascii="Garamond" w:hAnsi="Garamond"/>
          <w:sz w:val="22"/>
          <w:szCs w:val="22"/>
        </w:rPr>
        <w:t>, Alean</w:t>
      </w:r>
      <w:r w:rsidR="00350CA9">
        <w:rPr>
          <w:rFonts w:ascii="Garamond" w:hAnsi="Garamond"/>
          <w:sz w:val="22"/>
          <w:szCs w:val="22"/>
        </w:rPr>
        <w:t>,</w:t>
      </w:r>
      <w:r w:rsidRPr="00980F1A">
        <w:rPr>
          <w:rFonts w:ascii="Garamond" w:hAnsi="Garamond"/>
          <w:sz w:val="22"/>
          <w:szCs w:val="22"/>
        </w:rPr>
        <w:t xml:space="preserve"> P</w:t>
      </w:r>
      <w:r w:rsidR="00350CA9">
        <w:rPr>
          <w:rFonts w:ascii="Garamond" w:hAnsi="Garamond"/>
          <w:sz w:val="22"/>
          <w:szCs w:val="22"/>
        </w:rPr>
        <w:t>.,</w:t>
      </w:r>
      <w:r w:rsidRPr="00980F1A">
        <w:rPr>
          <w:rFonts w:ascii="Garamond" w:hAnsi="Garamond"/>
          <w:sz w:val="22"/>
          <w:szCs w:val="22"/>
        </w:rPr>
        <w:t xml:space="preserve"> </w:t>
      </w:r>
      <w:r w:rsidR="00350CA9">
        <w:rPr>
          <w:rFonts w:ascii="Garamond" w:hAnsi="Garamond"/>
          <w:sz w:val="22"/>
          <w:szCs w:val="22"/>
        </w:rPr>
        <w:t xml:space="preserve">&amp; </w:t>
      </w:r>
      <w:r w:rsidRPr="00980F1A">
        <w:rPr>
          <w:rFonts w:ascii="Garamond" w:hAnsi="Garamond"/>
          <w:sz w:val="22"/>
          <w:szCs w:val="22"/>
        </w:rPr>
        <w:t>Bösch</w:t>
      </w:r>
      <w:r w:rsidR="00350CA9">
        <w:rPr>
          <w:rFonts w:ascii="Garamond" w:hAnsi="Garamond"/>
          <w:sz w:val="22"/>
          <w:szCs w:val="22"/>
        </w:rPr>
        <w:t>,</w:t>
      </w:r>
      <w:r w:rsidRPr="00980F1A">
        <w:rPr>
          <w:rFonts w:ascii="Garamond" w:hAnsi="Garamond"/>
          <w:sz w:val="22"/>
          <w:szCs w:val="22"/>
        </w:rPr>
        <w:t xml:space="preserve"> H. (1989). Glacier changes following the Little Ice Age—a survey of the international data basis and its perspectives</w:t>
      </w:r>
      <w:r w:rsidR="00350CA9">
        <w:rPr>
          <w:rFonts w:ascii="Garamond" w:hAnsi="Garamond"/>
          <w:sz w:val="22"/>
          <w:szCs w:val="22"/>
        </w:rPr>
        <w:t>.</w:t>
      </w:r>
      <w:r w:rsidRPr="00980F1A">
        <w:rPr>
          <w:rFonts w:ascii="Garamond" w:hAnsi="Garamond"/>
          <w:sz w:val="22"/>
          <w:szCs w:val="22"/>
        </w:rPr>
        <w:t xml:space="preserve"> </w:t>
      </w:r>
      <w:r w:rsidRPr="00980F1A">
        <w:rPr>
          <w:rFonts w:ascii="Garamond" w:hAnsi="Garamond"/>
          <w:i/>
          <w:iCs/>
          <w:sz w:val="22"/>
          <w:szCs w:val="22"/>
        </w:rPr>
        <w:t>Oerlemans J, ed. Glacier Fluctuations and Climatic Change: Proceedings of the Symposium on Glacier Fluctuations and Climatic Change, Amsterdam 1987. Dordrecht (Netherlands): Kluwer</w:t>
      </w:r>
      <w:r w:rsidRPr="00980F1A">
        <w:rPr>
          <w:rFonts w:ascii="Garamond" w:hAnsi="Garamond"/>
          <w:sz w:val="22"/>
          <w:szCs w:val="22"/>
        </w:rPr>
        <w:t>, 77-101</w:t>
      </w:r>
      <w:r w:rsidR="00350CA9">
        <w:rPr>
          <w:rFonts w:ascii="Garamond" w:hAnsi="Garamond"/>
          <w:sz w:val="22"/>
          <w:szCs w:val="22"/>
        </w:rPr>
        <w:t>.</w:t>
      </w:r>
    </w:p>
    <w:p w14:paraId="4E02E5CA" w14:textId="77777777" w:rsidR="002342CE" w:rsidRPr="00980F1A" w:rsidRDefault="002342CE">
      <w:pPr>
        <w:pStyle w:val="NormalWeb"/>
        <w:spacing w:before="0" w:beforeAutospacing="0" w:after="0" w:afterAutospacing="0"/>
        <w:ind w:left="450" w:hanging="450"/>
        <w:rPr>
          <w:rFonts w:ascii="Garamond" w:hAnsi="Garamond"/>
          <w:sz w:val="22"/>
          <w:szCs w:val="22"/>
        </w:rPr>
      </w:pPr>
    </w:p>
    <w:p w14:paraId="7BD536EE" w14:textId="77777777" w:rsidR="002342CE" w:rsidRPr="00980F1A" w:rsidRDefault="002342CE">
      <w:pPr>
        <w:pStyle w:val="NormalWeb"/>
        <w:spacing w:before="0" w:beforeAutospacing="0" w:after="0" w:afterAutospacing="0"/>
        <w:ind w:left="450" w:hanging="450"/>
        <w:rPr>
          <w:rFonts w:ascii="Garamond" w:hAnsi="Garamond"/>
          <w:sz w:val="22"/>
          <w:szCs w:val="22"/>
          <w:shd w:val="clear" w:color="auto" w:fill="FFFFFF"/>
        </w:rPr>
      </w:pPr>
      <w:r w:rsidRPr="00980F1A">
        <w:rPr>
          <w:rFonts w:ascii="Garamond" w:hAnsi="Garamond"/>
          <w:sz w:val="22"/>
          <w:szCs w:val="22"/>
          <w:shd w:val="clear" w:color="auto" w:fill="FFFFFF"/>
        </w:rPr>
        <w:t xml:space="preserve">Hall, M. H., &amp; Fagre, D. B. (2003). Modeled climate-induced glacier change in Glacier National Park, 1850–2100. </w:t>
      </w:r>
      <w:r w:rsidRPr="00980F1A">
        <w:rPr>
          <w:rFonts w:ascii="Garamond" w:hAnsi="Garamond"/>
          <w:i/>
          <w:iCs/>
          <w:sz w:val="22"/>
          <w:szCs w:val="22"/>
          <w:shd w:val="clear" w:color="auto" w:fill="FFFFFF"/>
        </w:rPr>
        <w:t>BioScience</w:t>
      </w:r>
      <w:r w:rsidRPr="00980F1A">
        <w:rPr>
          <w:rFonts w:ascii="Garamond" w:hAnsi="Garamond"/>
          <w:sz w:val="22"/>
          <w:szCs w:val="22"/>
          <w:shd w:val="clear" w:color="auto" w:fill="FFFFFF"/>
        </w:rPr>
        <w:t xml:space="preserve">, </w:t>
      </w:r>
      <w:r w:rsidRPr="00980F1A">
        <w:rPr>
          <w:rFonts w:ascii="Garamond" w:hAnsi="Garamond"/>
          <w:i/>
          <w:iCs/>
          <w:sz w:val="22"/>
          <w:szCs w:val="22"/>
          <w:shd w:val="clear" w:color="auto" w:fill="FFFFFF"/>
        </w:rPr>
        <w:t>53</w:t>
      </w:r>
      <w:r w:rsidRPr="00980F1A">
        <w:rPr>
          <w:rFonts w:ascii="Garamond" w:hAnsi="Garamond"/>
          <w:sz w:val="22"/>
          <w:szCs w:val="22"/>
          <w:shd w:val="clear" w:color="auto" w:fill="FFFFFF"/>
        </w:rPr>
        <w:t>(2), 131-140.</w:t>
      </w:r>
    </w:p>
    <w:p w14:paraId="6BCA6148" w14:textId="77777777" w:rsidR="002342CE" w:rsidRPr="00980F1A" w:rsidRDefault="002342CE">
      <w:pPr>
        <w:pStyle w:val="NormalWeb"/>
        <w:spacing w:before="0" w:beforeAutospacing="0" w:after="0" w:afterAutospacing="0"/>
        <w:ind w:left="450" w:hanging="450"/>
        <w:rPr>
          <w:rFonts w:ascii="Garamond" w:hAnsi="Garamond"/>
          <w:sz w:val="22"/>
          <w:szCs w:val="22"/>
        </w:rPr>
      </w:pPr>
    </w:p>
    <w:p w14:paraId="1F223871" w14:textId="77777777" w:rsidR="002342CE" w:rsidRPr="00980F1A" w:rsidRDefault="002342CE">
      <w:pPr>
        <w:pStyle w:val="NormalWeb"/>
        <w:spacing w:before="0" w:beforeAutospacing="0" w:after="0" w:afterAutospacing="0"/>
        <w:ind w:left="450" w:hanging="450"/>
        <w:rPr>
          <w:rFonts w:ascii="Garamond" w:hAnsi="Garamond"/>
          <w:sz w:val="22"/>
          <w:szCs w:val="22"/>
          <w:shd w:val="clear" w:color="auto" w:fill="FFFFFF"/>
        </w:rPr>
      </w:pPr>
      <w:r w:rsidRPr="00980F1A">
        <w:rPr>
          <w:rFonts w:ascii="Garamond" w:hAnsi="Garamond"/>
          <w:sz w:val="22"/>
          <w:szCs w:val="22"/>
          <w:shd w:val="clear" w:color="auto" w:fill="FFFFFF"/>
        </w:rPr>
        <w:t xml:space="preserve">Johnson, A. (1980). </w:t>
      </w:r>
      <w:r w:rsidRPr="00980F1A">
        <w:rPr>
          <w:rFonts w:ascii="Garamond" w:hAnsi="Garamond"/>
          <w:i/>
          <w:iCs/>
          <w:sz w:val="22"/>
          <w:szCs w:val="22"/>
          <w:shd w:val="clear" w:color="auto" w:fill="FFFFFF"/>
        </w:rPr>
        <w:t>Grinnell and Sperry Glaciers, Glacier National Park, Montana: A Record of Vanishing Ice</w:t>
      </w:r>
      <w:r w:rsidRPr="00980F1A">
        <w:rPr>
          <w:rFonts w:ascii="Garamond" w:hAnsi="Garamond"/>
          <w:sz w:val="22"/>
          <w:szCs w:val="22"/>
          <w:shd w:val="clear" w:color="auto" w:fill="FFFFFF"/>
        </w:rPr>
        <w:t xml:space="preserve"> (No. 1180). US Geological Survey.</w:t>
      </w:r>
    </w:p>
    <w:p w14:paraId="53F7FDA4" w14:textId="77777777" w:rsidR="002342CE" w:rsidRPr="00980F1A" w:rsidRDefault="002342CE">
      <w:pPr>
        <w:pStyle w:val="NormalWeb"/>
        <w:spacing w:before="0" w:beforeAutospacing="0" w:after="0" w:afterAutospacing="0"/>
        <w:ind w:left="450" w:hanging="450"/>
        <w:rPr>
          <w:rFonts w:ascii="Garamond" w:hAnsi="Garamond"/>
          <w:sz w:val="22"/>
          <w:szCs w:val="22"/>
        </w:rPr>
      </w:pPr>
    </w:p>
    <w:p w14:paraId="57F600EA" w14:textId="4FE0D0C0" w:rsidR="002342CE" w:rsidRPr="00980F1A" w:rsidRDefault="002342CE">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 xml:space="preserve">Keller, R. H., &amp; Turek, M. F. (1998). </w:t>
      </w:r>
      <w:r w:rsidRPr="00980F1A">
        <w:rPr>
          <w:rFonts w:ascii="Garamond" w:hAnsi="Garamond"/>
          <w:i/>
          <w:iCs/>
          <w:sz w:val="22"/>
          <w:szCs w:val="22"/>
        </w:rPr>
        <w:t>American Indians &amp; national parks</w:t>
      </w:r>
      <w:r w:rsidRPr="00980F1A">
        <w:rPr>
          <w:rFonts w:ascii="Garamond" w:hAnsi="Garamond"/>
          <w:sz w:val="22"/>
          <w:szCs w:val="22"/>
        </w:rPr>
        <w:t>. Tucson: University of Arizona Press.</w:t>
      </w:r>
    </w:p>
    <w:p w14:paraId="48BB494D" w14:textId="77777777" w:rsidR="002342CE" w:rsidRPr="00980F1A" w:rsidRDefault="002342CE">
      <w:pPr>
        <w:pStyle w:val="NormalWeb"/>
        <w:spacing w:before="0" w:beforeAutospacing="0" w:after="0" w:afterAutospacing="0"/>
        <w:ind w:left="450" w:hanging="450"/>
        <w:rPr>
          <w:rFonts w:ascii="Garamond" w:hAnsi="Garamond"/>
          <w:sz w:val="22"/>
          <w:szCs w:val="22"/>
        </w:rPr>
      </w:pPr>
    </w:p>
    <w:p w14:paraId="456924A9" w14:textId="15290455"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Keller</w:t>
      </w:r>
      <w:r w:rsidR="002B7BCD">
        <w:rPr>
          <w:rFonts w:ascii="Garamond" w:hAnsi="Garamond"/>
          <w:sz w:val="22"/>
          <w:szCs w:val="22"/>
        </w:rPr>
        <w:t xml:space="preserve"> </w:t>
      </w:r>
      <w:r w:rsidRPr="00980F1A">
        <w:rPr>
          <w:rFonts w:ascii="Garamond" w:hAnsi="Garamond"/>
          <w:sz w:val="22"/>
          <w:szCs w:val="22"/>
        </w:rPr>
        <w:t xml:space="preserve">Lynn, K. </w:t>
      </w:r>
      <w:r w:rsidR="00144575" w:rsidRPr="00980F1A">
        <w:rPr>
          <w:rFonts w:ascii="Garamond" w:hAnsi="Garamond"/>
          <w:sz w:val="22"/>
          <w:szCs w:val="22"/>
        </w:rPr>
        <w:t>(</w:t>
      </w:r>
      <w:r w:rsidRPr="00980F1A">
        <w:rPr>
          <w:rFonts w:ascii="Garamond" w:hAnsi="Garamond"/>
          <w:sz w:val="22"/>
          <w:szCs w:val="22"/>
        </w:rPr>
        <w:t>2010</w:t>
      </w:r>
      <w:r w:rsidR="00144575" w:rsidRPr="00980F1A">
        <w:rPr>
          <w:rFonts w:ascii="Garamond" w:hAnsi="Garamond"/>
          <w:sz w:val="22"/>
          <w:szCs w:val="22"/>
        </w:rPr>
        <w:t>)</w:t>
      </w:r>
      <w:r w:rsidRPr="00980F1A">
        <w:rPr>
          <w:rFonts w:ascii="Garamond" w:hAnsi="Garamond"/>
          <w:sz w:val="22"/>
          <w:szCs w:val="22"/>
        </w:rPr>
        <w:t>. Grand Teton National Park and John D. Rockefeller, Jr. Memorial Parkway: geologic resources inventory report. Natural Resource Report NPS/NRPC/GRD/ NRR—2010/230. National Park Service, Fort Collins, Colorado.</w:t>
      </w:r>
    </w:p>
    <w:p w14:paraId="683259E3" w14:textId="77777777" w:rsidR="00350CA9" w:rsidRPr="00980F1A" w:rsidRDefault="00350CA9" w:rsidP="00112A74">
      <w:pPr>
        <w:pStyle w:val="NormalWeb"/>
        <w:spacing w:before="0" w:beforeAutospacing="0" w:after="0" w:afterAutospacing="0"/>
        <w:ind w:left="450" w:hanging="450"/>
        <w:rPr>
          <w:rFonts w:ascii="Garamond" w:hAnsi="Garamond"/>
          <w:sz w:val="22"/>
          <w:szCs w:val="22"/>
        </w:rPr>
      </w:pPr>
    </w:p>
    <w:p w14:paraId="6DB04487" w14:textId="78DBE5DD"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National Parks Conservation Association. 2016. Glacier Natio</w:t>
      </w:r>
      <w:r w:rsidR="009C0682" w:rsidRPr="00980F1A">
        <w:rPr>
          <w:rFonts w:ascii="Garamond" w:hAnsi="Garamond"/>
          <w:sz w:val="22"/>
          <w:szCs w:val="22"/>
        </w:rPr>
        <w:t>nal Par</w:t>
      </w:r>
      <w:r w:rsidR="00144575" w:rsidRPr="00980F1A">
        <w:rPr>
          <w:rFonts w:ascii="Garamond" w:hAnsi="Garamond"/>
          <w:sz w:val="22"/>
          <w:szCs w:val="22"/>
        </w:rPr>
        <w:t>k</w:t>
      </w:r>
      <w:r w:rsidR="009C0682" w:rsidRPr="00980F1A">
        <w:rPr>
          <w:rFonts w:ascii="Garamond" w:hAnsi="Garamond"/>
          <w:sz w:val="22"/>
          <w:szCs w:val="22"/>
        </w:rPr>
        <w:t xml:space="preserve">. Retrieved from </w:t>
      </w:r>
      <w:r w:rsidR="00350CA9" w:rsidRPr="00FA3364">
        <w:rPr>
          <w:rFonts w:ascii="Garamond" w:hAnsi="Garamond"/>
        </w:rPr>
        <w:t>www.npca.org/parks/glacier-national-park Last Accessed on 10/4/2016</w:t>
      </w:r>
      <w:r w:rsidR="00350CA9" w:rsidRPr="00FA3364">
        <w:rPr>
          <w:rFonts w:ascii="Garamond" w:hAnsi="Garamond"/>
          <w:sz w:val="22"/>
          <w:szCs w:val="22"/>
        </w:rPr>
        <w:t>.</w:t>
      </w:r>
    </w:p>
    <w:p w14:paraId="6EAF36D3" w14:textId="77777777" w:rsidR="00350CA9" w:rsidRPr="00980F1A" w:rsidRDefault="00350CA9" w:rsidP="00112A74">
      <w:pPr>
        <w:pStyle w:val="NormalWeb"/>
        <w:spacing w:before="0" w:beforeAutospacing="0" w:after="0" w:afterAutospacing="0"/>
        <w:ind w:left="450" w:hanging="450"/>
        <w:rPr>
          <w:rFonts w:ascii="Garamond" w:hAnsi="Garamond"/>
          <w:sz w:val="22"/>
          <w:szCs w:val="22"/>
        </w:rPr>
      </w:pPr>
    </w:p>
    <w:p w14:paraId="1E41E6C8" w14:textId="6AD2C2BE"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 xml:space="preserve">National Park Service U.S. Department of the Interior. 07/2012. 11,000 Years of Human Influence: The Archaeological Record. Retrieved from </w:t>
      </w:r>
      <w:r w:rsidR="009C0682" w:rsidRPr="00980F1A">
        <w:rPr>
          <w:rFonts w:ascii="Garamond" w:hAnsi="Garamond"/>
          <w:sz w:val="22"/>
          <w:szCs w:val="22"/>
        </w:rPr>
        <w:t>www.nps.gov/grte/planyourvisit/upload/Archeology.pdf</w:t>
      </w:r>
      <w:r w:rsidRPr="00980F1A">
        <w:rPr>
          <w:rFonts w:ascii="Garamond" w:hAnsi="Garamond"/>
          <w:sz w:val="22"/>
          <w:szCs w:val="22"/>
        </w:rPr>
        <w:t xml:space="preserve">   Last Accessed on 10/3/2016</w:t>
      </w:r>
      <w:r w:rsidR="00350CA9">
        <w:rPr>
          <w:rFonts w:ascii="Garamond" w:hAnsi="Garamond"/>
          <w:sz w:val="22"/>
          <w:szCs w:val="22"/>
        </w:rPr>
        <w:t>.</w:t>
      </w:r>
    </w:p>
    <w:p w14:paraId="682327CB" w14:textId="77777777" w:rsidR="00767FBE" w:rsidRDefault="00767FBE" w:rsidP="00767FBE">
      <w:pPr>
        <w:pStyle w:val="NormalWeb"/>
        <w:spacing w:before="0" w:beforeAutospacing="0" w:after="0" w:afterAutospacing="0"/>
        <w:ind w:left="450" w:hanging="450"/>
        <w:rPr>
          <w:rFonts w:ascii="Garamond" w:hAnsi="Garamond"/>
          <w:sz w:val="22"/>
          <w:szCs w:val="22"/>
        </w:rPr>
      </w:pPr>
    </w:p>
    <w:p w14:paraId="021C75FB" w14:textId="3B0399B7" w:rsidR="00767FBE" w:rsidRPr="00A84438" w:rsidRDefault="00767FBE" w:rsidP="00767FBE">
      <w:pPr>
        <w:pStyle w:val="NormalWeb"/>
        <w:spacing w:before="0" w:beforeAutospacing="0" w:after="0" w:afterAutospacing="0"/>
        <w:ind w:left="450" w:hanging="450"/>
        <w:rPr>
          <w:rFonts w:ascii="Garamond" w:hAnsi="Garamond"/>
          <w:sz w:val="22"/>
          <w:szCs w:val="22"/>
          <w:shd w:val="clear" w:color="auto" w:fill="FFFFFF"/>
        </w:rPr>
      </w:pPr>
      <w:r w:rsidRPr="00A84438">
        <w:rPr>
          <w:rFonts w:ascii="Garamond" w:hAnsi="Garamond"/>
          <w:sz w:val="22"/>
          <w:szCs w:val="22"/>
        </w:rPr>
        <w:t xml:space="preserve">Organic Act of 1916, 16 U.S.C. </w:t>
      </w:r>
      <w:r w:rsidRPr="00A84438">
        <w:rPr>
          <w:rFonts w:ascii="Garamond" w:hAnsi="Garamond"/>
          <w:sz w:val="22"/>
          <w:szCs w:val="22"/>
          <w:shd w:val="clear" w:color="auto" w:fill="FFFFFF"/>
        </w:rPr>
        <w:t xml:space="preserve">§ 1 (1916). Retrieved from </w:t>
      </w:r>
      <w:r w:rsidRPr="00584AD3">
        <w:rPr>
          <w:rFonts w:ascii="Garamond" w:hAnsi="Garamond"/>
        </w:rPr>
        <w:t>www.nps.gov/grba/learn/management/organic-act-of-1916.htm</w:t>
      </w:r>
      <w:r w:rsidRPr="00A84438">
        <w:rPr>
          <w:rFonts w:ascii="Garamond" w:hAnsi="Garamond"/>
          <w:sz w:val="22"/>
          <w:szCs w:val="22"/>
          <w:shd w:val="clear" w:color="auto" w:fill="FFFFFF"/>
        </w:rPr>
        <w:t>.</w:t>
      </w:r>
    </w:p>
    <w:p w14:paraId="70156DAA" w14:textId="77777777" w:rsidR="00767FBE" w:rsidRDefault="00767FBE" w:rsidP="00767FBE">
      <w:pPr>
        <w:pStyle w:val="NormalWeb"/>
        <w:spacing w:before="0" w:beforeAutospacing="0" w:after="0" w:afterAutospacing="0"/>
        <w:ind w:left="450" w:hanging="450"/>
        <w:rPr>
          <w:rFonts w:ascii="Garamond" w:hAnsi="Garamond"/>
          <w:sz w:val="22"/>
          <w:szCs w:val="22"/>
          <w:shd w:val="clear" w:color="auto" w:fill="FFFFFF"/>
        </w:rPr>
      </w:pPr>
    </w:p>
    <w:p w14:paraId="0EFA83DF" w14:textId="77777777" w:rsidR="00767FBE" w:rsidRDefault="00767FBE" w:rsidP="00767FBE">
      <w:pPr>
        <w:pStyle w:val="NormalWeb"/>
        <w:spacing w:before="0" w:beforeAutospacing="0" w:after="0" w:afterAutospacing="0"/>
        <w:ind w:left="450" w:hanging="450"/>
        <w:rPr>
          <w:rFonts w:ascii="Garamond" w:hAnsi="Garamond"/>
        </w:rPr>
      </w:pPr>
      <w:r w:rsidRPr="00980F1A">
        <w:rPr>
          <w:rFonts w:ascii="Garamond" w:hAnsi="Garamond"/>
        </w:rPr>
        <w:t xml:space="preserve">Paul, F., Barrand, N., Baumann, S., Berthier, E., Bolch, T., Casey, K., Frey, H., Joshi, S.p., Konova, V., Bris, R., Mölg, N., Nosenko, G., Nuth, C., Pope, A., Racoviteanu, A., Rastner, P., Raup, B., Scharrer, K., Steffen, S., Winsvold, S. (2013). On the accuracy of glacier outlines derived from remote-sensing data. </w:t>
      </w:r>
      <w:r w:rsidRPr="00980F1A">
        <w:rPr>
          <w:rFonts w:ascii="Garamond" w:hAnsi="Garamond"/>
          <w:i/>
          <w:iCs/>
        </w:rPr>
        <w:t>Annals of Glaciology,</w:t>
      </w:r>
      <w:r w:rsidRPr="00980F1A">
        <w:rPr>
          <w:rFonts w:ascii="Garamond" w:hAnsi="Garamond"/>
        </w:rPr>
        <w:t xml:space="preserve"> </w:t>
      </w:r>
      <w:r w:rsidRPr="00980F1A">
        <w:rPr>
          <w:rFonts w:ascii="Garamond" w:hAnsi="Garamond"/>
          <w:i/>
          <w:iCs/>
        </w:rPr>
        <w:t>54</w:t>
      </w:r>
      <w:r w:rsidRPr="00980F1A">
        <w:rPr>
          <w:rFonts w:ascii="Garamond" w:hAnsi="Garamond"/>
        </w:rPr>
        <w:t>(63), 171-182. doi:10.3189/2013aog63a296</w:t>
      </w:r>
    </w:p>
    <w:p w14:paraId="270E4DFE" w14:textId="77777777" w:rsidR="00350CA9" w:rsidRPr="00980F1A" w:rsidRDefault="00350CA9" w:rsidP="00767FBE">
      <w:pPr>
        <w:pStyle w:val="NormalWeb"/>
        <w:spacing w:before="0" w:beforeAutospacing="0" w:after="0" w:afterAutospacing="0"/>
        <w:rPr>
          <w:rFonts w:ascii="Garamond" w:hAnsi="Garamond"/>
          <w:sz w:val="22"/>
          <w:szCs w:val="22"/>
        </w:rPr>
      </w:pPr>
    </w:p>
    <w:p w14:paraId="613F4452" w14:textId="151692A2"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 xml:space="preserve">Rodman, D., D. Thoma, and H. Shovic. </w:t>
      </w:r>
      <w:r w:rsidR="00144575" w:rsidRPr="00980F1A">
        <w:rPr>
          <w:rFonts w:ascii="Garamond" w:hAnsi="Garamond"/>
          <w:sz w:val="22"/>
          <w:szCs w:val="22"/>
        </w:rPr>
        <w:t>(</w:t>
      </w:r>
      <w:r w:rsidRPr="00980F1A">
        <w:rPr>
          <w:rFonts w:ascii="Garamond" w:hAnsi="Garamond"/>
          <w:sz w:val="22"/>
          <w:szCs w:val="22"/>
        </w:rPr>
        <w:t>1992</w:t>
      </w:r>
      <w:r w:rsidR="00144575" w:rsidRPr="00980F1A">
        <w:rPr>
          <w:rFonts w:ascii="Garamond" w:hAnsi="Garamond"/>
          <w:sz w:val="22"/>
          <w:szCs w:val="22"/>
        </w:rPr>
        <w:t>)</w:t>
      </w:r>
      <w:r w:rsidRPr="00980F1A">
        <w:rPr>
          <w:rFonts w:ascii="Garamond" w:hAnsi="Garamond"/>
          <w:sz w:val="22"/>
          <w:szCs w:val="22"/>
        </w:rPr>
        <w:t>. John D. Rockefeller, Jr. Memorial Parkway draft soil survey. Unpublished project report. Yellowstone National Park, Division of Research, Soils and Watershed Section, Wyoming, USA</w:t>
      </w:r>
      <w:r w:rsidR="00144575" w:rsidRPr="00980F1A">
        <w:rPr>
          <w:rFonts w:ascii="Garamond" w:hAnsi="Garamond"/>
          <w:sz w:val="22"/>
          <w:szCs w:val="22"/>
        </w:rPr>
        <w:t>.</w:t>
      </w:r>
    </w:p>
    <w:p w14:paraId="3285D914" w14:textId="77777777" w:rsidR="00350CA9" w:rsidRPr="00980F1A" w:rsidRDefault="00350CA9" w:rsidP="00112A74">
      <w:pPr>
        <w:pStyle w:val="NormalWeb"/>
        <w:spacing w:before="0" w:beforeAutospacing="0" w:after="0" w:afterAutospacing="0"/>
        <w:ind w:left="450" w:hanging="450"/>
        <w:rPr>
          <w:rFonts w:ascii="Garamond" w:hAnsi="Garamond"/>
          <w:sz w:val="22"/>
          <w:szCs w:val="22"/>
        </w:rPr>
      </w:pPr>
    </w:p>
    <w:p w14:paraId="532CEA6F" w14:textId="294B5110"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Reynolds, H.A.</w:t>
      </w:r>
      <w:r w:rsidR="00144575" w:rsidRPr="00980F1A">
        <w:rPr>
          <w:rFonts w:ascii="Garamond" w:hAnsi="Garamond"/>
          <w:sz w:val="22"/>
          <w:szCs w:val="22"/>
        </w:rPr>
        <w:t>.</w:t>
      </w:r>
      <w:r w:rsidRPr="00980F1A">
        <w:rPr>
          <w:rFonts w:ascii="Garamond" w:hAnsi="Garamond"/>
          <w:sz w:val="22"/>
          <w:szCs w:val="22"/>
        </w:rPr>
        <w:t xml:space="preserve"> </w:t>
      </w:r>
      <w:r w:rsidR="00144575" w:rsidRPr="00980F1A">
        <w:rPr>
          <w:rFonts w:ascii="Garamond" w:hAnsi="Garamond"/>
          <w:sz w:val="22"/>
          <w:szCs w:val="22"/>
        </w:rPr>
        <w:t>(</w:t>
      </w:r>
      <w:r w:rsidRPr="00980F1A">
        <w:rPr>
          <w:rFonts w:ascii="Garamond" w:hAnsi="Garamond"/>
          <w:sz w:val="22"/>
          <w:szCs w:val="22"/>
        </w:rPr>
        <w:t>2011</w:t>
      </w:r>
      <w:r w:rsidR="00144575" w:rsidRPr="00980F1A">
        <w:rPr>
          <w:rFonts w:ascii="Garamond" w:hAnsi="Garamond"/>
          <w:sz w:val="22"/>
          <w:szCs w:val="22"/>
        </w:rPr>
        <w:t>)</w:t>
      </w:r>
      <w:r w:rsidRPr="00980F1A">
        <w:rPr>
          <w:rFonts w:ascii="Garamond" w:hAnsi="Garamond"/>
          <w:sz w:val="22"/>
          <w:szCs w:val="22"/>
        </w:rPr>
        <w:t xml:space="preserve">, Recent Glacier Fluctuations In Grand Teton National Park, Wyoming, MS Thesis, Idaho State University, </w:t>
      </w:r>
      <w:r w:rsidR="00350CA9">
        <w:rPr>
          <w:rFonts w:ascii="Garamond" w:hAnsi="Garamond"/>
          <w:sz w:val="22"/>
          <w:szCs w:val="22"/>
        </w:rPr>
        <w:t xml:space="preserve">page </w:t>
      </w:r>
      <w:r w:rsidRPr="00980F1A">
        <w:rPr>
          <w:rFonts w:ascii="Garamond" w:hAnsi="Garamond"/>
          <w:sz w:val="22"/>
          <w:szCs w:val="22"/>
        </w:rPr>
        <w:t>225.</w:t>
      </w:r>
    </w:p>
    <w:p w14:paraId="00674474" w14:textId="77777777" w:rsidR="00FA3364" w:rsidRDefault="00FA3364" w:rsidP="00112A74">
      <w:pPr>
        <w:pStyle w:val="NormalWeb"/>
        <w:spacing w:before="0" w:beforeAutospacing="0" w:after="0" w:afterAutospacing="0"/>
        <w:ind w:left="450" w:hanging="450"/>
        <w:rPr>
          <w:rFonts w:ascii="Garamond" w:hAnsi="Garamond"/>
          <w:sz w:val="22"/>
          <w:szCs w:val="22"/>
        </w:rPr>
      </w:pPr>
    </w:p>
    <w:p w14:paraId="53E59707" w14:textId="4261B062" w:rsidR="00350CA9" w:rsidRDefault="00FA3364" w:rsidP="00112A74">
      <w:pPr>
        <w:pStyle w:val="NormalWeb"/>
        <w:spacing w:before="0" w:beforeAutospacing="0" w:after="0" w:afterAutospacing="0"/>
        <w:ind w:left="450" w:hanging="450"/>
        <w:rPr>
          <w:rFonts w:ascii="Garamond" w:hAnsi="Garamond"/>
          <w:sz w:val="22"/>
          <w:szCs w:val="22"/>
        </w:rPr>
      </w:pPr>
      <w:r w:rsidRPr="00FA3364">
        <w:rPr>
          <w:rFonts w:ascii="Garamond" w:hAnsi="Garamond"/>
          <w:sz w:val="22"/>
          <w:szCs w:val="22"/>
        </w:rPr>
        <w:t>Selkowitz, D., &amp; Forster, R. (2015). An Automated Approach for Mapping Persistent Ice and Snow Cover over High Latitude Regions. Remote Sensing, 8(1), 16. MDPI AG. Retrieved from http://dx.doi.org/10.3390/rs8010016</w:t>
      </w:r>
    </w:p>
    <w:p w14:paraId="5804B1B5" w14:textId="77777777" w:rsidR="00FA3364" w:rsidRPr="00980F1A" w:rsidRDefault="00FA3364" w:rsidP="00112A74">
      <w:pPr>
        <w:pStyle w:val="NormalWeb"/>
        <w:spacing w:before="0" w:beforeAutospacing="0" w:after="0" w:afterAutospacing="0"/>
        <w:ind w:left="450" w:hanging="450"/>
        <w:rPr>
          <w:rFonts w:ascii="Garamond" w:hAnsi="Garamond"/>
          <w:sz w:val="22"/>
          <w:szCs w:val="22"/>
        </w:rPr>
      </w:pPr>
    </w:p>
    <w:p w14:paraId="7D2A8CB2" w14:textId="7FFAFFFC"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 xml:space="preserve">Skaggs, J. </w:t>
      </w:r>
      <w:r w:rsidR="00144575" w:rsidRPr="00980F1A">
        <w:rPr>
          <w:rFonts w:ascii="Garamond" w:hAnsi="Garamond"/>
          <w:sz w:val="22"/>
          <w:szCs w:val="22"/>
        </w:rPr>
        <w:t>(</w:t>
      </w:r>
      <w:r w:rsidRPr="00980F1A">
        <w:rPr>
          <w:rFonts w:ascii="Garamond" w:hAnsi="Garamond"/>
          <w:sz w:val="22"/>
          <w:szCs w:val="22"/>
        </w:rPr>
        <w:t>2000</w:t>
      </w:r>
      <w:r w:rsidR="00144575" w:rsidRPr="00980F1A">
        <w:rPr>
          <w:rFonts w:ascii="Garamond" w:hAnsi="Garamond"/>
          <w:sz w:val="22"/>
          <w:szCs w:val="22"/>
        </w:rPr>
        <w:t>)</w:t>
      </w:r>
      <w:r w:rsidRPr="00980F1A">
        <w:rPr>
          <w:rFonts w:ascii="Garamond" w:hAnsi="Garamond"/>
          <w:sz w:val="22"/>
          <w:szCs w:val="22"/>
        </w:rPr>
        <w:t>. Creation of Grand Teton National Park (a thumbnail h</w:t>
      </w:r>
      <w:r w:rsidR="009C0682" w:rsidRPr="00980F1A">
        <w:rPr>
          <w:rFonts w:ascii="Garamond" w:hAnsi="Garamond"/>
          <w:sz w:val="22"/>
          <w:szCs w:val="22"/>
        </w:rPr>
        <w:t>istory). Retrieved from w</w:t>
      </w:r>
      <w:r w:rsidRPr="00980F1A">
        <w:rPr>
          <w:rFonts w:ascii="Garamond" w:hAnsi="Garamond"/>
          <w:sz w:val="22"/>
          <w:szCs w:val="22"/>
        </w:rPr>
        <w:t>ww.nps.gov/grte/historyculture/index.htm (accessed October 5, 2016).</w:t>
      </w:r>
    </w:p>
    <w:p w14:paraId="361F3BAD" w14:textId="77777777" w:rsidR="00350CA9" w:rsidRPr="00980F1A" w:rsidRDefault="00350CA9" w:rsidP="00112A74">
      <w:pPr>
        <w:pStyle w:val="NormalWeb"/>
        <w:spacing w:before="0" w:beforeAutospacing="0" w:after="0" w:afterAutospacing="0"/>
        <w:ind w:left="450" w:hanging="450"/>
        <w:rPr>
          <w:rFonts w:ascii="Garamond" w:hAnsi="Garamond"/>
          <w:sz w:val="22"/>
          <w:szCs w:val="22"/>
        </w:rPr>
      </w:pPr>
    </w:p>
    <w:p w14:paraId="646489D7" w14:textId="48E72695" w:rsidR="002342CE" w:rsidRDefault="002342CE" w:rsidP="00112A74">
      <w:pPr>
        <w:pStyle w:val="NormalWeb"/>
        <w:spacing w:before="0" w:beforeAutospacing="0" w:after="0" w:afterAutospacing="0"/>
        <w:ind w:left="450" w:hanging="450"/>
        <w:rPr>
          <w:rFonts w:ascii="Garamond" w:hAnsi="Garamond"/>
          <w:sz w:val="22"/>
          <w:szCs w:val="22"/>
        </w:rPr>
      </w:pPr>
      <w:r w:rsidRPr="00980F1A">
        <w:rPr>
          <w:rFonts w:ascii="Garamond" w:hAnsi="Garamond"/>
          <w:sz w:val="22"/>
          <w:szCs w:val="22"/>
        </w:rPr>
        <w:t>U.S. Department of Interior, National Park Service. 2016. Grand Teton National Park Sta</w:t>
      </w:r>
      <w:r w:rsidR="009C0682" w:rsidRPr="00980F1A">
        <w:rPr>
          <w:rFonts w:ascii="Garamond" w:hAnsi="Garamond"/>
          <w:sz w:val="22"/>
          <w:szCs w:val="22"/>
        </w:rPr>
        <w:t xml:space="preserve">tistics. Retrieved from </w:t>
      </w:r>
      <w:r w:rsidRPr="00980F1A">
        <w:rPr>
          <w:rFonts w:ascii="Garamond" w:hAnsi="Garamond"/>
          <w:sz w:val="22"/>
          <w:szCs w:val="22"/>
        </w:rPr>
        <w:t>www.nps.gov/grte/learn/management/statistics.htm (accessed October 5, 2016).</w:t>
      </w:r>
    </w:p>
    <w:p w14:paraId="67413217" w14:textId="77777777" w:rsidR="00350CA9" w:rsidRPr="00980F1A" w:rsidRDefault="00350CA9" w:rsidP="00112A74">
      <w:pPr>
        <w:pStyle w:val="NormalWeb"/>
        <w:spacing w:before="0" w:beforeAutospacing="0" w:after="0" w:afterAutospacing="0"/>
        <w:ind w:left="450" w:hanging="450"/>
        <w:rPr>
          <w:rFonts w:ascii="Garamond" w:hAnsi="Garamond"/>
          <w:sz w:val="22"/>
          <w:szCs w:val="22"/>
        </w:rPr>
      </w:pPr>
    </w:p>
    <w:p w14:paraId="4B2B78D1" w14:textId="77777777" w:rsidR="00350CA9" w:rsidRPr="00980F1A" w:rsidRDefault="00350CA9" w:rsidP="00112A74">
      <w:pPr>
        <w:pStyle w:val="NormalWeb"/>
        <w:spacing w:before="0" w:beforeAutospacing="0" w:after="0" w:afterAutospacing="0"/>
        <w:ind w:left="450" w:hanging="450"/>
        <w:rPr>
          <w:rFonts w:ascii="Garamond" w:hAnsi="Garamond"/>
          <w:sz w:val="22"/>
          <w:szCs w:val="22"/>
        </w:rPr>
      </w:pPr>
    </w:p>
    <w:p w14:paraId="1489A70A" w14:textId="77777777" w:rsidR="00A84438" w:rsidRDefault="00A84438">
      <w:pPr>
        <w:rPr>
          <w:rFonts w:ascii="Garamond" w:eastAsia="Garamond" w:hAnsi="Garamond" w:cs="Garamond"/>
          <w:b/>
          <w:color w:val="366091"/>
          <w:sz w:val="28"/>
          <w:szCs w:val="28"/>
        </w:rPr>
      </w:pPr>
      <w:r>
        <w:rPr>
          <w:rFonts w:ascii="Garamond" w:eastAsia="Garamond" w:hAnsi="Garamond" w:cs="Garamond"/>
        </w:rPr>
        <w:br w:type="page"/>
      </w:r>
    </w:p>
    <w:p w14:paraId="3D0679E1" w14:textId="7299E240" w:rsidR="00630A21" w:rsidRPr="00112A74" w:rsidRDefault="002C39EB" w:rsidP="00112A74">
      <w:pPr>
        <w:pStyle w:val="Heading1"/>
        <w:spacing w:line="240" w:lineRule="auto"/>
        <w:rPr>
          <w:rFonts w:ascii="Garamond" w:hAnsi="Garamond"/>
        </w:rPr>
      </w:pPr>
      <w:r w:rsidRPr="00980F1A">
        <w:rPr>
          <w:rFonts w:ascii="Garamond" w:eastAsia="Garamond" w:hAnsi="Garamond" w:cs="Garamond"/>
        </w:rPr>
        <w:t>8. Content Innovation</w:t>
      </w:r>
    </w:p>
    <w:p w14:paraId="3C7E93EA" w14:textId="77777777" w:rsidR="00630A21" w:rsidRPr="00112A74" w:rsidRDefault="002C39EB" w:rsidP="00980F1A">
      <w:pPr>
        <w:spacing w:after="0" w:line="240" w:lineRule="auto"/>
        <w:rPr>
          <w:rFonts w:ascii="Garamond" w:hAnsi="Garamond"/>
        </w:rPr>
      </w:pPr>
      <w:r w:rsidRPr="00980F1A">
        <w:rPr>
          <w:rFonts w:ascii="Garamond" w:eastAsia="Garamond" w:hAnsi="Garamond" w:cs="Garamond"/>
          <w:b/>
        </w:rPr>
        <w:t>Content Innovation #1</w:t>
      </w:r>
    </w:p>
    <w:p w14:paraId="5EFD566A" w14:textId="77777777" w:rsidR="00630A21" w:rsidRPr="00112A74" w:rsidRDefault="002C39EB" w:rsidP="00980F1A">
      <w:pPr>
        <w:spacing w:after="0" w:line="240" w:lineRule="auto"/>
        <w:rPr>
          <w:rFonts w:ascii="Garamond" w:hAnsi="Garamond"/>
        </w:rPr>
      </w:pPr>
      <w:r w:rsidRPr="00980F1A">
        <w:rPr>
          <w:rFonts w:ascii="Garamond" w:eastAsia="Garamond" w:hAnsi="Garamond" w:cs="Garamond"/>
          <w:b/>
        </w:rPr>
        <w:t>Glossary Viewer</w:t>
      </w:r>
    </w:p>
    <w:p w14:paraId="37E91B9E" w14:textId="77777777" w:rsidR="00630A21" w:rsidRPr="00112A74" w:rsidRDefault="00630A21">
      <w:pPr>
        <w:spacing w:after="0" w:line="240" w:lineRule="auto"/>
        <w:rPr>
          <w:rFonts w:ascii="Garamond" w:hAnsi="Garamond"/>
        </w:rPr>
      </w:pPr>
    </w:p>
    <w:p w14:paraId="6262CF94" w14:textId="77777777" w:rsidR="008075AC" w:rsidRPr="00112A74" w:rsidRDefault="008075AC">
      <w:pPr>
        <w:spacing w:after="0" w:line="240" w:lineRule="auto"/>
        <w:rPr>
          <w:rFonts w:ascii="Garamond" w:hAnsi="Garamond"/>
        </w:rPr>
      </w:pPr>
      <w:r w:rsidRPr="00980F1A">
        <w:rPr>
          <w:rFonts w:ascii="Garamond" w:eastAsia="Garamond" w:hAnsi="Garamond" w:cs="Garamond"/>
          <w:b/>
          <w:i/>
        </w:rPr>
        <w:t xml:space="preserve">Ablation: </w:t>
      </w:r>
      <w:r w:rsidRPr="00980F1A">
        <w:rPr>
          <w:rFonts w:ascii="Garamond" w:eastAsia="Garamond" w:hAnsi="Garamond" w:cs="Garamond"/>
        </w:rPr>
        <w:t>removal of ice and/or snow through melting or evaporation.</w:t>
      </w:r>
    </w:p>
    <w:p w14:paraId="03C23A02" w14:textId="77777777" w:rsidR="008075AC" w:rsidRPr="00112A74" w:rsidRDefault="008075AC">
      <w:pPr>
        <w:spacing w:after="0" w:line="240" w:lineRule="auto"/>
        <w:rPr>
          <w:rFonts w:ascii="Garamond" w:hAnsi="Garamond"/>
        </w:rPr>
      </w:pPr>
      <w:r w:rsidRPr="00980F1A">
        <w:rPr>
          <w:rFonts w:ascii="Garamond" w:eastAsia="Garamond" w:hAnsi="Garamond" w:cs="Garamond"/>
          <w:b/>
          <w:i/>
        </w:rPr>
        <w:t>Earth Observation (EO):</w:t>
      </w:r>
      <w:r w:rsidRPr="00980F1A">
        <w:rPr>
          <w:rFonts w:ascii="Garamond" w:eastAsia="Garamond" w:hAnsi="Garamond" w:cs="Garamond"/>
          <w:i/>
        </w:rPr>
        <w:t xml:space="preserve"> </w:t>
      </w:r>
      <w:r w:rsidRPr="00980F1A">
        <w:rPr>
          <w:rFonts w:ascii="Garamond" w:eastAsia="Garamond" w:hAnsi="Garamond" w:cs="Garamond"/>
        </w:rPr>
        <w:t>umbrella term used that includes all airborne and flight missions that study the Earth.</w:t>
      </w:r>
    </w:p>
    <w:p w14:paraId="4D381F04" w14:textId="77777777" w:rsidR="008075AC" w:rsidRPr="00112A74" w:rsidRDefault="008075AC">
      <w:pPr>
        <w:spacing w:after="0" w:line="240" w:lineRule="auto"/>
        <w:rPr>
          <w:rFonts w:ascii="Garamond" w:hAnsi="Garamond"/>
        </w:rPr>
      </w:pPr>
      <w:r w:rsidRPr="00980F1A">
        <w:rPr>
          <w:rFonts w:ascii="Garamond" w:eastAsia="Garamond" w:hAnsi="Garamond" w:cs="Garamond"/>
          <w:b/>
          <w:i/>
        </w:rPr>
        <w:t>Earth Observing System (EOS):</w:t>
      </w:r>
      <w:r w:rsidRPr="00980F1A">
        <w:rPr>
          <w:rFonts w:ascii="Garamond" w:eastAsia="Garamond" w:hAnsi="Garamond" w:cs="Garamond"/>
          <w:i/>
        </w:rPr>
        <w:t xml:space="preserve"> </w:t>
      </w:r>
      <w:r w:rsidRPr="00980F1A">
        <w:rPr>
          <w:rFonts w:ascii="Garamond" w:eastAsia="Garamond" w:hAnsi="Garamond" w:cs="Garamond"/>
        </w:rPr>
        <w:t>a subset of the full suite of NASA Earth observing missions focused on long-term global observations of the long-term global observations of the land surface biosphere, solid Earth, atmosphere, and oceans to improve understanding of the Earth as an integrated system.</w:t>
      </w:r>
    </w:p>
    <w:p w14:paraId="48171301" w14:textId="56861B9D" w:rsidR="002B7BCD" w:rsidRPr="002B7BCD" w:rsidRDefault="002B7BCD">
      <w:pPr>
        <w:spacing w:after="0" w:line="240" w:lineRule="auto"/>
        <w:rPr>
          <w:rFonts w:ascii="Garamond" w:eastAsia="Garamond" w:hAnsi="Garamond" w:cs="Garamond"/>
        </w:rPr>
      </w:pPr>
      <w:r>
        <w:rPr>
          <w:rFonts w:ascii="Garamond" w:eastAsia="Garamond" w:hAnsi="Garamond" w:cs="Garamond"/>
          <w:b/>
          <w:i/>
        </w:rPr>
        <w:t xml:space="preserve">El Nino &amp; El Nina (El Nino-Southern Oscillation) (ENSO): </w:t>
      </w:r>
      <w:r>
        <w:rPr>
          <w:rFonts w:ascii="Garamond" w:eastAsia="Garamond" w:hAnsi="Garamond" w:cs="Garamond"/>
        </w:rPr>
        <w:t>the warm and cool phases of a cyclic climate pattern in the tropical Pacific. Shifting back and forth every two to seven years, the pattern results in swings in temperature, precipitation, and wind in the tropics as well as triggering a host of global side effects.</w:t>
      </w:r>
    </w:p>
    <w:p w14:paraId="7D0AB072" w14:textId="58261596" w:rsidR="008075AC" w:rsidRPr="00112A74" w:rsidRDefault="008075AC">
      <w:pPr>
        <w:spacing w:after="0" w:line="240" w:lineRule="auto"/>
        <w:rPr>
          <w:rFonts w:ascii="Garamond" w:hAnsi="Garamond"/>
        </w:rPr>
      </w:pPr>
      <w:r w:rsidRPr="00980F1A">
        <w:rPr>
          <w:rFonts w:ascii="Garamond" w:eastAsia="Garamond" w:hAnsi="Garamond" w:cs="Garamond"/>
          <w:b/>
          <w:i/>
        </w:rPr>
        <w:t xml:space="preserve">Erratics: </w:t>
      </w:r>
      <w:r w:rsidRPr="00980F1A">
        <w:rPr>
          <w:rFonts w:ascii="Garamond" w:eastAsia="Garamond" w:hAnsi="Garamond" w:cs="Garamond"/>
        </w:rPr>
        <w:t xml:space="preserve">A piece of rock that greatly differs type and size to the native rock around it. Such rocks were carried by glaciers over great distances and deposited when the glacier receded. </w:t>
      </w:r>
    </w:p>
    <w:p w14:paraId="1E1FF702" w14:textId="77777777" w:rsidR="008075AC" w:rsidRPr="00112A74" w:rsidRDefault="008075AC">
      <w:pPr>
        <w:spacing w:after="0" w:line="240" w:lineRule="auto"/>
        <w:rPr>
          <w:rFonts w:ascii="Garamond" w:hAnsi="Garamond"/>
        </w:rPr>
      </w:pPr>
      <w:r w:rsidRPr="00980F1A">
        <w:rPr>
          <w:rFonts w:ascii="Garamond" w:eastAsia="Garamond" w:hAnsi="Garamond" w:cs="Garamond"/>
          <w:b/>
          <w:i/>
        </w:rPr>
        <w:t>Global Land and Ice Measurements from Space (GLIMS):</w:t>
      </w:r>
      <w:r w:rsidRPr="00980F1A">
        <w:rPr>
          <w:rFonts w:ascii="Garamond" w:eastAsia="Garamond" w:hAnsi="Garamond" w:cs="Garamond"/>
          <w:i/>
        </w:rPr>
        <w:t xml:space="preserve"> </w:t>
      </w:r>
      <w:r w:rsidRPr="00980F1A">
        <w:rPr>
          <w:rFonts w:ascii="Garamond" w:eastAsia="Garamond" w:hAnsi="Garamond" w:cs="Garamond"/>
        </w:rPr>
        <w:t>Project utilizing satellite data to monitor glaciers across the globe.</w:t>
      </w:r>
    </w:p>
    <w:p w14:paraId="4B53C94A" w14:textId="77777777" w:rsidR="008075AC" w:rsidRPr="00112A74" w:rsidRDefault="008075AC">
      <w:pPr>
        <w:spacing w:after="0" w:line="240" w:lineRule="auto"/>
        <w:rPr>
          <w:rFonts w:ascii="Garamond" w:hAnsi="Garamond"/>
        </w:rPr>
      </w:pPr>
      <w:r w:rsidRPr="00980F1A">
        <w:rPr>
          <w:rFonts w:ascii="Garamond" w:eastAsia="Garamond" w:hAnsi="Garamond" w:cs="Garamond"/>
          <w:b/>
          <w:i/>
        </w:rPr>
        <w:t>Google Earth Engine (GEE):</w:t>
      </w:r>
      <w:r w:rsidRPr="00980F1A">
        <w:rPr>
          <w:rFonts w:ascii="Garamond" w:eastAsia="Garamond" w:hAnsi="Garamond" w:cs="Garamond"/>
          <w:i/>
        </w:rPr>
        <w:t xml:space="preserve"> </w:t>
      </w:r>
      <w:r w:rsidRPr="00980F1A">
        <w:rPr>
          <w:rFonts w:ascii="Garamond" w:eastAsia="Garamond" w:hAnsi="Garamond" w:cs="Garamond"/>
        </w:rPr>
        <w:t xml:space="preserve">collection of satellite imagery and geospatial datasets with large-scale analysis capabilities available for developers to quantify differences on the Earth’s surface. </w:t>
      </w:r>
    </w:p>
    <w:p w14:paraId="685DF33F" w14:textId="77777777" w:rsidR="008075AC" w:rsidRPr="00112A74" w:rsidRDefault="008075AC">
      <w:pPr>
        <w:spacing w:after="0" w:line="240" w:lineRule="auto"/>
        <w:rPr>
          <w:rFonts w:ascii="Garamond" w:hAnsi="Garamond"/>
        </w:rPr>
      </w:pPr>
      <w:r w:rsidRPr="00980F1A">
        <w:rPr>
          <w:rFonts w:ascii="Garamond" w:eastAsia="Garamond" w:hAnsi="Garamond" w:cs="Garamond"/>
          <w:b/>
          <w:i/>
        </w:rPr>
        <w:t>Landsat 5, Thematic Mapper (TM):</w:t>
      </w:r>
      <w:r w:rsidRPr="00980F1A">
        <w:rPr>
          <w:rFonts w:ascii="Garamond" w:eastAsia="Garamond" w:hAnsi="Garamond" w:cs="Garamond"/>
          <w:i/>
        </w:rPr>
        <w:t xml:space="preserve"> </w:t>
      </w:r>
      <w:r w:rsidRPr="00980F1A">
        <w:rPr>
          <w:rFonts w:ascii="Garamond" w:eastAsia="Garamond" w:hAnsi="Garamond" w:cs="Garamond"/>
        </w:rPr>
        <w:t xml:space="preserve">NASA EO launched on March 1, 1984. </w:t>
      </w:r>
    </w:p>
    <w:p w14:paraId="7749B025" w14:textId="77777777" w:rsidR="008075AC" w:rsidRPr="00112A74" w:rsidRDefault="008075AC">
      <w:pPr>
        <w:spacing w:after="0" w:line="240" w:lineRule="auto"/>
        <w:rPr>
          <w:rFonts w:ascii="Garamond" w:hAnsi="Garamond"/>
        </w:rPr>
      </w:pPr>
      <w:r w:rsidRPr="00980F1A">
        <w:rPr>
          <w:rFonts w:ascii="Garamond" w:eastAsia="Garamond" w:hAnsi="Garamond" w:cs="Garamond"/>
          <w:b/>
          <w:i/>
        </w:rPr>
        <w:t>Landsat 7, Enhanced Thematic Mapper Plus (ETM+):</w:t>
      </w:r>
      <w:r w:rsidRPr="00980F1A">
        <w:rPr>
          <w:rFonts w:ascii="Garamond" w:eastAsia="Garamond" w:hAnsi="Garamond" w:cs="Garamond"/>
          <w:i/>
        </w:rPr>
        <w:t xml:space="preserve"> </w:t>
      </w:r>
      <w:r w:rsidRPr="00980F1A">
        <w:rPr>
          <w:rFonts w:ascii="Garamond" w:eastAsia="Garamond" w:hAnsi="Garamond" w:cs="Garamond"/>
        </w:rPr>
        <w:t>NASA EO launched on April 15, 1999.</w:t>
      </w:r>
    </w:p>
    <w:p w14:paraId="60F769BC" w14:textId="77777777" w:rsidR="008075AC" w:rsidRPr="00112A74" w:rsidRDefault="008075AC">
      <w:pPr>
        <w:spacing w:after="0" w:line="240" w:lineRule="auto"/>
        <w:rPr>
          <w:rFonts w:ascii="Garamond" w:hAnsi="Garamond"/>
        </w:rPr>
      </w:pPr>
      <w:r w:rsidRPr="00980F1A">
        <w:rPr>
          <w:rFonts w:ascii="Garamond" w:eastAsia="Garamond" w:hAnsi="Garamond" w:cs="Garamond"/>
          <w:b/>
          <w:i/>
        </w:rPr>
        <w:t>Landsat 8, Operational Land Imager (OLI):</w:t>
      </w:r>
      <w:r w:rsidRPr="00980F1A">
        <w:rPr>
          <w:rFonts w:ascii="Garamond" w:eastAsia="Garamond" w:hAnsi="Garamond" w:cs="Garamond"/>
          <w:i/>
        </w:rPr>
        <w:t xml:space="preserve"> </w:t>
      </w:r>
      <w:r w:rsidRPr="00980F1A">
        <w:rPr>
          <w:rFonts w:ascii="Garamond" w:eastAsia="Garamond" w:hAnsi="Garamond" w:cs="Garamond"/>
        </w:rPr>
        <w:t>NASA EO launched on February 11, 2013.</w:t>
      </w:r>
    </w:p>
    <w:p w14:paraId="0EA03987" w14:textId="77777777" w:rsidR="008075AC" w:rsidRPr="00112A74" w:rsidRDefault="008075AC">
      <w:pPr>
        <w:spacing w:after="0" w:line="240" w:lineRule="auto"/>
        <w:rPr>
          <w:rFonts w:ascii="Garamond" w:hAnsi="Garamond"/>
        </w:rPr>
      </w:pPr>
      <w:r w:rsidRPr="00980F1A">
        <w:rPr>
          <w:rFonts w:ascii="Garamond" w:eastAsia="Garamond" w:hAnsi="Garamond" w:cs="Garamond"/>
          <w:b/>
          <w:i/>
        </w:rPr>
        <w:t>Moderate-resolution Imaging Spectroradiometer (MODIS):</w:t>
      </w:r>
      <w:r w:rsidRPr="00980F1A">
        <w:rPr>
          <w:rFonts w:ascii="Garamond" w:eastAsia="Garamond" w:hAnsi="Garamond" w:cs="Garamond"/>
          <w:i/>
        </w:rPr>
        <w:t xml:space="preserve"> </w:t>
      </w:r>
      <w:r w:rsidRPr="00980F1A">
        <w:rPr>
          <w:rFonts w:ascii="Garamond" w:eastAsia="Garamond" w:hAnsi="Garamond" w:cs="Garamond"/>
        </w:rPr>
        <w:t xml:space="preserve">NASA EOS consisting of two satellites, Aqua and Terra, whose orbits run perpendicular to one another across the earth. </w:t>
      </w:r>
    </w:p>
    <w:p w14:paraId="33CB968F" w14:textId="77777777" w:rsidR="008075AC" w:rsidRPr="00112A74" w:rsidRDefault="008075AC">
      <w:pPr>
        <w:spacing w:after="0" w:line="240" w:lineRule="auto"/>
        <w:rPr>
          <w:rFonts w:ascii="Garamond" w:hAnsi="Garamond"/>
        </w:rPr>
      </w:pPr>
      <w:r w:rsidRPr="00980F1A">
        <w:rPr>
          <w:rFonts w:ascii="Garamond" w:eastAsia="Garamond" w:hAnsi="Garamond" w:cs="Garamond"/>
          <w:b/>
          <w:i/>
        </w:rPr>
        <w:t xml:space="preserve">Moraine: </w:t>
      </w:r>
      <w:r w:rsidRPr="00980F1A">
        <w:rPr>
          <w:rFonts w:ascii="Garamond" w:eastAsia="Garamond" w:hAnsi="Garamond" w:cs="Garamond"/>
        </w:rPr>
        <w:t xml:space="preserve">Ridge of debris material such as pebbles and boulders deposited when glaciers retreat. </w:t>
      </w:r>
    </w:p>
    <w:p w14:paraId="6C5A5D28" w14:textId="77777777" w:rsidR="00CB76E9" w:rsidRDefault="00CB76E9" w:rsidP="00CB76E9">
      <w:pPr>
        <w:spacing w:after="0" w:line="240" w:lineRule="auto"/>
        <w:rPr>
          <w:rFonts w:ascii="Garamond" w:eastAsia="Garamond" w:hAnsi="Garamond" w:cs="Garamond"/>
        </w:rPr>
      </w:pPr>
      <w:r w:rsidRPr="00980F1A">
        <w:rPr>
          <w:rFonts w:ascii="Garamond" w:eastAsia="Garamond" w:hAnsi="Garamond" w:cs="Garamond"/>
          <w:b/>
          <w:i/>
        </w:rPr>
        <w:t xml:space="preserve">National Park Service (NPS): </w:t>
      </w:r>
      <w:r w:rsidRPr="00980F1A">
        <w:rPr>
          <w:rFonts w:ascii="Garamond" w:eastAsia="Garamond" w:hAnsi="Garamond" w:cs="Garamond"/>
        </w:rPr>
        <w:t>Federal government agency that manages all national parks, monuments and other historical properties in the US.</w:t>
      </w:r>
    </w:p>
    <w:p w14:paraId="61B4C689" w14:textId="0C85274D" w:rsidR="00CB76E9" w:rsidRDefault="00CB76E9" w:rsidP="00CB76E9">
      <w:pPr>
        <w:spacing w:after="0" w:line="240" w:lineRule="auto"/>
        <w:rPr>
          <w:rFonts w:ascii="Garamond" w:eastAsia="Garamond" w:hAnsi="Garamond" w:cs="Garamond"/>
          <w:iCs/>
        </w:rPr>
      </w:pPr>
      <w:r>
        <w:rPr>
          <w:rFonts w:ascii="Garamond" w:eastAsia="Garamond" w:hAnsi="Garamond" w:cs="Garamond"/>
          <w:b/>
          <w:bCs/>
          <w:i/>
          <w:iCs/>
        </w:rPr>
        <w:t xml:space="preserve">National Hydrography Dataset (NHD): </w:t>
      </w:r>
      <w:r w:rsidRPr="002B7BCD">
        <w:rPr>
          <w:rFonts w:ascii="Garamond" w:eastAsia="Garamond" w:hAnsi="Garamond" w:cs="Garamond"/>
          <w:iCs/>
        </w:rPr>
        <w:t xml:space="preserve">The National Hydrography Dataset contains information about </w:t>
      </w:r>
      <w:r w:rsidR="0084181A" w:rsidRPr="002B7BCD">
        <w:rPr>
          <w:rFonts w:ascii="Garamond" w:eastAsia="Garamond" w:hAnsi="Garamond" w:cs="Garamond"/>
          <w:iCs/>
        </w:rPr>
        <w:t>lakes, rivers, wetlands, glaciers, and other water features. Ge</w:t>
      </w:r>
      <w:r w:rsidRPr="002B7BCD">
        <w:rPr>
          <w:rFonts w:ascii="Garamond" w:eastAsia="Garamond" w:hAnsi="Garamond" w:cs="Garamond"/>
          <w:iCs/>
        </w:rPr>
        <w:t>nerated from the US Geological Survey.</w:t>
      </w:r>
    </w:p>
    <w:p w14:paraId="6B417DBA" w14:textId="3FC32D44" w:rsidR="002B7BCD" w:rsidRPr="002B7BCD" w:rsidRDefault="002B7BCD" w:rsidP="00CB76E9">
      <w:pPr>
        <w:spacing w:after="0" w:line="240" w:lineRule="auto"/>
        <w:rPr>
          <w:rFonts w:ascii="Garamond" w:hAnsi="Garamond"/>
          <w:iCs/>
        </w:rPr>
      </w:pPr>
      <w:r>
        <w:rPr>
          <w:rFonts w:ascii="Garamond" w:eastAsia="Garamond" w:hAnsi="Garamond" w:cs="Garamond"/>
          <w:b/>
          <w:i/>
          <w:iCs/>
        </w:rPr>
        <w:t xml:space="preserve">Normalized Difference in Snow Index (NDSI): </w:t>
      </w:r>
      <w:r>
        <w:rPr>
          <w:rFonts w:ascii="Garamond" w:eastAsia="Garamond" w:hAnsi="Garamond" w:cs="Garamond"/>
          <w:iCs/>
        </w:rPr>
        <w:t>a graphical indicator used to analyze remotely-sensed data on snow on the earth.</w:t>
      </w:r>
    </w:p>
    <w:p w14:paraId="245BAD5D" w14:textId="7DAC3ED4" w:rsidR="008075AC" w:rsidRDefault="008075AC">
      <w:pPr>
        <w:spacing w:after="0" w:line="240" w:lineRule="auto"/>
        <w:rPr>
          <w:rFonts w:ascii="Garamond" w:eastAsia="Garamond" w:hAnsi="Garamond" w:cs="Garamond"/>
        </w:rPr>
      </w:pPr>
      <w:r w:rsidRPr="00980F1A">
        <w:rPr>
          <w:rFonts w:ascii="Garamond" w:eastAsia="Garamond" w:hAnsi="Garamond" w:cs="Garamond"/>
          <w:b/>
          <w:i/>
        </w:rPr>
        <w:t xml:space="preserve">Normalized Difference in Vegetation Index (NDVI): </w:t>
      </w:r>
      <w:r w:rsidRPr="00980F1A">
        <w:rPr>
          <w:rFonts w:ascii="Garamond" w:eastAsia="Garamond" w:hAnsi="Garamond" w:cs="Garamond"/>
        </w:rPr>
        <w:t>a graphical indicator used to analyze remotely-sensed data on live green vegetation on the earth.</w:t>
      </w:r>
    </w:p>
    <w:p w14:paraId="53F33DF4" w14:textId="11E8AF63" w:rsidR="002B7BCD" w:rsidRPr="002B7BCD" w:rsidRDefault="002B7BCD">
      <w:pPr>
        <w:spacing w:after="0" w:line="240" w:lineRule="auto"/>
        <w:rPr>
          <w:rFonts w:ascii="Garamond" w:hAnsi="Garamond"/>
        </w:rPr>
      </w:pPr>
      <w:r>
        <w:rPr>
          <w:rFonts w:ascii="Garamond" w:eastAsia="Garamond" w:hAnsi="Garamond" w:cs="Garamond"/>
          <w:b/>
          <w:i/>
        </w:rPr>
        <w:t xml:space="preserve">Normalized Difference in Water Index (NDWI): </w:t>
      </w:r>
      <w:r>
        <w:rPr>
          <w:rFonts w:ascii="Garamond" w:eastAsia="Garamond" w:hAnsi="Garamond" w:cs="Garamond"/>
        </w:rPr>
        <w:t>a graphical indicator used to analyze remotely-sensed data on water across the surface of the earth.</w:t>
      </w:r>
    </w:p>
    <w:p w14:paraId="38F4221F" w14:textId="77777777" w:rsidR="008075AC" w:rsidRPr="00112A74" w:rsidRDefault="008075AC">
      <w:pPr>
        <w:spacing w:after="0" w:line="240" w:lineRule="auto"/>
        <w:rPr>
          <w:rFonts w:ascii="Garamond" w:hAnsi="Garamond"/>
        </w:rPr>
      </w:pPr>
      <w:r w:rsidRPr="00980F1A">
        <w:rPr>
          <w:rFonts w:ascii="Garamond" w:eastAsia="Garamond" w:hAnsi="Garamond" w:cs="Garamond"/>
          <w:b/>
          <w:i/>
        </w:rPr>
        <w:t xml:space="preserve">Persistent Ice and Snow Cover (PISC): </w:t>
      </w:r>
      <w:r w:rsidRPr="00980F1A">
        <w:rPr>
          <w:rFonts w:ascii="Garamond" w:eastAsia="Garamond" w:hAnsi="Garamond" w:cs="Garamond"/>
        </w:rPr>
        <w:t>ice and snow that does not melt over the course of an entire year.</w:t>
      </w:r>
    </w:p>
    <w:p w14:paraId="08CDC686" w14:textId="77777777" w:rsidR="008075AC" w:rsidRPr="00112A74" w:rsidRDefault="008075AC">
      <w:pPr>
        <w:spacing w:after="0" w:line="240" w:lineRule="auto"/>
        <w:rPr>
          <w:rFonts w:ascii="Garamond" w:hAnsi="Garamond"/>
        </w:rPr>
      </w:pPr>
      <w:r w:rsidRPr="00980F1A">
        <w:rPr>
          <w:rFonts w:ascii="Garamond" w:eastAsia="Garamond" w:hAnsi="Garamond" w:cs="Garamond"/>
          <w:b/>
          <w:i/>
        </w:rPr>
        <w:t xml:space="preserve">Randolph Glacier Inventory (RGI): </w:t>
      </w:r>
      <w:r w:rsidRPr="00980F1A">
        <w:rPr>
          <w:rFonts w:ascii="Garamond" w:eastAsia="Garamond" w:hAnsi="Garamond" w:cs="Garamond"/>
        </w:rPr>
        <w:t>a globally complete inventory of glaciers.</w:t>
      </w:r>
    </w:p>
    <w:p w14:paraId="453D21CF" w14:textId="5546E09C" w:rsidR="00767FBE" w:rsidRPr="00112A74" w:rsidRDefault="008075AC" w:rsidP="00980F1A">
      <w:pPr>
        <w:spacing w:after="0" w:line="240" w:lineRule="auto"/>
        <w:rPr>
          <w:rFonts w:ascii="Garamond" w:hAnsi="Garamond"/>
        </w:rPr>
      </w:pPr>
      <w:r w:rsidRPr="00980F1A">
        <w:rPr>
          <w:rFonts w:ascii="Garamond" w:eastAsia="Garamond" w:hAnsi="Garamond" w:cs="Garamond"/>
          <w:b/>
          <w:i/>
        </w:rPr>
        <w:t>Sentinel-2a:</w:t>
      </w:r>
      <w:r w:rsidRPr="00980F1A">
        <w:rPr>
          <w:rFonts w:ascii="Garamond" w:eastAsia="Garamond" w:hAnsi="Garamond" w:cs="Garamond"/>
          <w:i/>
        </w:rPr>
        <w:t xml:space="preserve"> </w:t>
      </w:r>
      <w:r w:rsidRPr="00980F1A">
        <w:rPr>
          <w:rFonts w:ascii="Garamond" w:eastAsia="Garamond" w:hAnsi="Garamond" w:cs="Garamond"/>
        </w:rPr>
        <w:t>ESA EO launched June 23, 2015.</w:t>
      </w:r>
    </w:p>
    <w:sectPr w:rsidR="00767FBE" w:rsidRPr="00112A74" w:rsidSect="0038015C">
      <w:footerReference w:type="default" r:id="rId16"/>
      <w:headerReference w:type="first" r:id="rId17"/>
      <w:footerReference w:type="first" r:id="rId18"/>
      <w:pgSz w:w="12240" w:h="15840"/>
      <w:pgMar w:top="1440" w:right="1440" w:bottom="1440" w:left="1440" w:header="720" w:footer="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1AF53" w14:textId="77777777" w:rsidR="00CC2C02" w:rsidRDefault="00CC2C02">
      <w:pPr>
        <w:spacing w:after="0" w:line="240" w:lineRule="auto"/>
      </w:pPr>
      <w:r>
        <w:separator/>
      </w:r>
    </w:p>
  </w:endnote>
  <w:endnote w:type="continuationSeparator" w:id="0">
    <w:p w14:paraId="1CABFD8A" w14:textId="77777777" w:rsidR="00CC2C02" w:rsidRDefault="00CC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F3A4" w14:textId="762D3C76" w:rsidR="002140CD" w:rsidRDefault="002140CD">
    <w:pPr>
      <w:tabs>
        <w:tab w:val="center" w:pos="4680"/>
        <w:tab w:val="right" w:pos="9360"/>
      </w:tabs>
      <w:spacing w:after="720" w:line="240" w:lineRule="auto"/>
      <w:jc w:val="center"/>
    </w:pPr>
    <w:r>
      <w:fldChar w:fldCharType="begin"/>
    </w:r>
    <w:r>
      <w:instrText>PAGE</w:instrText>
    </w:r>
    <w:r>
      <w:fldChar w:fldCharType="separate"/>
    </w:r>
    <w:r w:rsidR="005736C4">
      <w:rPr>
        <w:noProof/>
      </w:rPr>
      <w:t>13</w:t>
    </w:r>
    <w:r>
      <w:fldChar w:fldCharType="end"/>
    </w:r>
  </w:p>
  <w:p w14:paraId="0368ADD4" w14:textId="77777777" w:rsidR="002140CD" w:rsidRDefault="002140CD">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9E96" w14:textId="77777777" w:rsidR="002140CD" w:rsidRDefault="002140CD">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1E1A6" w14:textId="77777777" w:rsidR="00CC2C02" w:rsidRDefault="00CC2C02">
      <w:pPr>
        <w:spacing w:after="0" w:line="240" w:lineRule="auto"/>
      </w:pPr>
      <w:r>
        <w:separator/>
      </w:r>
    </w:p>
  </w:footnote>
  <w:footnote w:type="continuationSeparator" w:id="0">
    <w:p w14:paraId="140098FB" w14:textId="77777777" w:rsidR="00CC2C02" w:rsidRDefault="00CC2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CD83" w14:textId="77777777" w:rsidR="002140CD" w:rsidRDefault="002140CD">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F24BB"/>
    <w:multiLevelType w:val="multilevel"/>
    <w:tmpl w:val="C9B6D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F465B"/>
    <w:multiLevelType w:val="hybridMultilevel"/>
    <w:tmpl w:val="BFF8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17493"/>
    <w:multiLevelType w:val="hybridMultilevel"/>
    <w:tmpl w:val="C2023712"/>
    <w:lvl w:ilvl="0" w:tplc="6EDC5AE6">
      <w:start w:val="3"/>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F653F"/>
    <w:multiLevelType w:val="multilevel"/>
    <w:tmpl w:val="F13C3C1A"/>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21"/>
    <w:rsid w:val="0000112A"/>
    <w:rsid w:val="000060BF"/>
    <w:rsid w:val="000569E1"/>
    <w:rsid w:val="00066814"/>
    <w:rsid w:val="0007084F"/>
    <w:rsid w:val="000A7C6D"/>
    <w:rsid w:val="000C16AB"/>
    <w:rsid w:val="000F139A"/>
    <w:rsid w:val="000F16B2"/>
    <w:rsid w:val="000F7AF0"/>
    <w:rsid w:val="00106B79"/>
    <w:rsid w:val="00112A74"/>
    <w:rsid w:val="00136EFA"/>
    <w:rsid w:val="00144575"/>
    <w:rsid w:val="00154544"/>
    <w:rsid w:val="00161232"/>
    <w:rsid w:val="001D27BB"/>
    <w:rsid w:val="001D570F"/>
    <w:rsid w:val="002140CD"/>
    <w:rsid w:val="0023009E"/>
    <w:rsid w:val="002342CE"/>
    <w:rsid w:val="00266B60"/>
    <w:rsid w:val="00273C30"/>
    <w:rsid w:val="002B3D39"/>
    <w:rsid w:val="002B59BE"/>
    <w:rsid w:val="002B7BCD"/>
    <w:rsid w:val="002C39EB"/>
    <w:rsid w:val="002D7AFC"/>
    <w:rsid w:val="0031568F"/>
    <w:rsid w:val="00332BCE"/>
    <w:rsid w:val="00350CA9"/>
    <w:rsid w:val="003649EB"/>
    <w:rsid w:val="00375927"/>
    <w:rsid w:val="00377E7A"/>
    <w:rsid w:val="0038015C"/>
    <w:rsid w:val="00393EBA"/>
    <w:rsid w:val="003E2C8C"/>
    <w:rsid w:val="003E6157"/>
    <w:rsid w:val="003E65DF"/>
    <w:rsid w:val="0042529F"/>
    <w:rsid w:val="00452E09"/>
    <w:rsid w:val="00467C5E"/>
    <w:rsid w:val="0047071A"/>
    <w:rsid w:val="004717C6"/>
    <w:rsid w:val="004A3CCC"/>
    <w:rsid w:val="004B5740"/>
    <w:rsid w:val="004C654C"/>
    <w:rsid w:val="004D01F0"/>
    <w:rsid w:val="004E27F7"/>
    <w:rsid w:val="004E36D5"/>
    <w:rsid w:val="004F6A88"/>
    <w:rsid w:val="0053240B"/>
    <w:rsid w:val="00532FDE"/>
    <w:rsid w:val="00536F6D"/>
    <w:rsid w:val="00565B9B"/>
    <w:rsid w:val="00570181"/>
    <w:rsid w:val="005736C4"/>
    <w:rsid w:val="00584AD3"/>
    <w:rsid w:val="005E581F"/>
    <w:rsid w:val="005E5EF7"/>
    <w:rsid w:val="005F10BC"/>
    <w:rsid w:val="005F4F03"/>
    <w:rsid w:val="006064D0"/>
    <w:rsid w:val="00607CE9"/>
    <w:rsid w:val="006217C7"/>
    <w:rsid w:val="00625AC1"/>
    <w:rsid w:val="00630A21"/>
    <w:rsid w:val="0064258A"/>
    <w:rsid w:val="00644C0A"/>
    <w:rsid w:val="00666A4C"/>
    <w:rsid w:val="006F2743"/>
    <w:rsid w:val="006F7030"/>
    <w:rsid w:val="00712EF4"/>
    <w:rsid w:val="00717474"/>
    <w:rsid w:val="00767FBE"/>
    <w:rsid w:val="00792009"/>
    <w:rsid w:val="0079612A"/>
    <w:rsid w:val="007A0409"/>
    <w:rsid w:val="007A3AAE"/>
    <w:rsid w:val="007A71B8"/>
    <w:rsid w:val="007E5F31"/>
    <w:rsid w:val="008039B6"/>
    <w:rsid w:val="008075AC"/>
    <w:rsid w:val="00807FA1"/>
    <w:rsid w:val="008135D6"/>
    <w:rsid w:val="0084181A"/>
    <w:rsid w:val="0087433C"/>
    <w:rsid w:val="00894E1D"/>
    <w:rsid w:val="00896F4E"/>
    <w:rsid w:val="008A0EB8"/>
    <w:rsid w:val="00900672"/>
    <w:rsid w:val="009151C8"/>
    <w:rsid w:val="00916C4C"/>
    <w:rsid w:val="00922CCB"/>
    <w:rsid w:val="0095188E"/>
    <w:rsid w:val="00951F27"/>
    <w:rsid w:val="00980F1A"/>
    <w:rsid w:val="00985920"/>
    <w:rsid w:val="009A16A7"/>
    <w:rsid w:val="009A386F"/>
    <w:rsid w:val="009B635D"/>
    <w:rsid w:val="009C0682"/>
    <w:rsid w:val="009C66F1"/>
    <w:rsid w:val="009D05C4"/>
    <w:rsid w:val="009D08A6"/>
    <w:rsid w:val="00A02AF8"/>
    <w:rsid w:val="00A13DCC"/>
    <w:rsid w:val="00A33BC0"/>
    <w:rsid w:val="00A44419"/>
    <w:rsid w:val="00A549F6"/>
    <w:rsid w:val="00A84438"/>
    <w:rsid w:val="00A86EEA"/>
    <w:rsid w:val="00AA249A"/>
    <w:rsid w:val="00AB75A2"/>
    <w:rsid w:val="00AC2366"/>
    <w:rsid w:val="00AD7B70"/>
    <w:rsid w:val="00AE455B"/>
    <w:rsid w:val="00AE755E"/>
    <w:rsid w:val="00AF3CBB"/>
    <w:rsid w:val="00B05384"/>
    <w:rsid w:val="00B07CE4"/>
    <w:rsid w:val="00B24163"/>
    <w:rsid w:val="00B3386E"/>
    <w:rsid w:val="00B541CA"/>
    <w:rsid w:val="00B56FAF"/>
    <w:rsid w:val="00BA18A2"/>
    <w:rsid w:val="00BA7D71"/>
    <w:rsid w:val="00BE6F59"/>
    <w:rsid w:val="00BF1C84"/>
    <w:rsid w:val="00C17466"/>
    <w:rsid w:val="00C43F87"/>
    <w:rsid w:val="00C47F14"/>
    <w:rsid w:val="00C5413F"/>
    <w:rsid w:val="00C61A87"/>
    <w:rsid w:val="00C74A41"/>
    <w:rsid w:val="00C8697A"/>
    <w:rsid w:val="00CB2675"/>
    <w:rsid w:val="00CB76E9"/>
    <w:rsid w:val="00CC2C02"/>
    <w:rsid w:val="00CF4440"/>
    <w:rsid w:val="00D1507B"/>
    <w:rsid w:val="00DA7AB4"/>
    <w:rsid w:val="00DC5B03"/>
    <w:rsid w:val="00DE46DE"/>
    <w:rsid w:val="00E073F9"/>
    <w:rsid w:val="00E24DC9"/>
    <w:rsid w:val="00E33140"/>
    <w:rsid w:val="00E4194D"/>
    <w:rsid w:val="00E67B70"/>
    <w:rsid w:val="00E71776"/>
    <w:rsid w:val="00EA07C7"/>
    <w:rsid w:val="00EB4068"/>
    <w:rsid w:val="00EB40FC"/>
    <w:rsid w:val="00EB749B"/>
    <w:rsid w:val="00EC6921"/>
    <w:rsid w:val="00EE6C06"/>
    <w:rsid w:val="00F22BB8"/>
    <w:rsid w:val="00F50289"/>
    <w:rsid w:val="00F77D5E"/>
    <w:rsid w:val="00FA044B"/>
    <w:rsid w:val="00FA3364"/>
    <w:rsid w:val="00FB1DD0"/>
    <w:rsid w:val="00FB73EB"/>
    <w:rsid w:val="00FE673F"/>
    <w:rsid w:val="00FF1E82"/>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19330"/>
  <w15:docId w15:val="{11AAF5DF-8832-4423-9054-E1FDE17F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15C"/>
    <w:rPr>
      <w:rFonts w:ascii="Segoe UI" w:hAnsi="Segoe UI" w:cs="Segoe UI"/>
      <w:sz w:val="18"/>
      <w:szCs w:val="18"/>
    </w:rPr>
  </w:style>
  <w:style w:type="paragraph" w:styleId="Header">
    <w:name w:val="header"/>
    <w:basedOn w:val="Normal"/>
    <w:link w:val="HeaderChar"/>
    <w:uiPriority w:val="99"/>
    <w:unhideWhenUsed/>
    <w:rsid w:val="00380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5C"/>
  </w:style>
  <w:style w:type="paragraph" w:styleId="Footer">
    <w:name w:val="footer"/>
    <w:basedOn w:val="Normal"/>
    <w:link w:val="FooterChar"/>
    <w:uiPriority w:val="99"/>
    <w:unhideWhenUsed/>
    <w:rsid w:val="00380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5C"/>
  </w:style>
  <w:style w:type="paragraph" w:styleId="NormalWeb">
    <w:name w:val="Normal (Web)"/>
    <w:basedOn w:val="Normal"/>
    <w:uiPriority w:val="99"/>
    <w:unhideWhenUsed/>
    <w:rsid w:val="008075AC"/>
    <w:pPr>
      <w:spacing w:before="100" w:beforeAutospacing="1" w:after="100" w:afterAutospacing="1" w:line="240" w:lineRule="auto"/>
    </w:pPr>
    <w:rPr>
      <w:rFonts w:ascii="Times New Roman" w:eastAsia="Times New Roman" w:hAnsi="Times New Roman" w:cs="Times New Roman"/>
      <w:color w:val="auto"/>
      <w:sz w:val="24"/>
      <w:szCs w:val="24"/>
      <w:lang w:bidi="th-TH"/>
    </w:rPr>
  </w:style>
  <w:style w:type="character" w:customStyle="1" w:styleId="apple-tab-span">
    <w:name w:val="apple-tab-span"/>
    <w:basedOn w:val="DefaultParagraphFont"/>
    <w:rsid w:val="002342CE"/>
  </w:style>
  <w:style w:type="character" w:styleId="Hyperlink">
    <w:name w:val="Hyperlink"/>
    <w:basedOn w:val="DefaultParagraphFont"/>
    <w:uiPriority w:val="99"/>
    <w:unhideWhenUsed/>
    <w:rsid w:val="002342CE"/>
    <w:rPr>
      <w:color w:val="0000FF"/>
      <w:u w:val="single"/>
    </w:rPr>
  </w:style>
  <w:style w:type="paragraph" w:styleId="ListParagraph">
    <w:name w:val="List Paragraph"/>
    <w:basedOn w:val="Normal"/>
    <w:uiPriority w:val="34"/>
    <w:qFormat/>
    <w:rsid w:val="00E67B70"/>
    <w:pPr>
      <w:ind w:left="720"/>
      <w:contextualSpacing/>
    </w:pPr>
  </w:style>
  <w:style w:type="paragraph" w:styleId="CommentSubject">
    <w:name w:val="annotation subject"/>
    <w:basedOn w:val="CommentText"/>
    <w:next w:val="CommentText"/>
    <w:link w:val="CommentSubjectChar"/>
    <w:uiPriority w:val="99"/>
    <w:semiHidden/>
    <w:unhideWhenUsed/>
    <w:rsid w:val="00C74A41"/>
    <w:rPr>
      <w:b/>
      <w:bCs/>
    </w:rPr>
  </w:style>
  <w:style w:type="character" w:customStyle="1" w:styleId="CommentSubjectChar">
    <w:name w:val="Comment Subject Char"/>
    <w:basedOn w:val="CommentTextChar"/>
    <w:link w:val="CommentSubject"/>
    <w:uiPriority w:val="99"/>
    <w:semiHidden/>
    <w:rsid w:val="00C74A41"/>
    <w:rPr>
      <w:b/>
      <w:bCs/>
      <w:sz w:val="20"/>
      <w:szCs w:val="20"/>
    </w:rPr>
  </w:style>
  <w:style w:type="paragraph" w:styleId="Revision">
    <w:name w:val="Revision"/>
    <w:hidden/>
    <w:uiPriority w:val="99"/>
    <w:semiHidden/>
    <w:rsid w:val="00EE6C06"/>
    <w:pPr>
      <w:spacing w:after="0" w:line="240" w:lineRule="auto"/>
    </w:pPr>
  </w:style>
  <w:style w:type="character" w:customStyle="1" w:styleId="apple-converted-space">
    <w:name w:val="apple-converted-space"/>
    <w:basedOn w:val="DefaultParagraphFont"/>
    <w:rsid w:val="00B541CA"/>
  </w:style>
  <w:style w:type="table" w:styleId="TableGrid">
    <w:name w:val="Table Grid"/>
    <w:basedOn w:val="TableNormal"/>
    <w:uiPriority w:val="39"/>
    <w:rsid w:val="0053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07F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09716">
      <w:bodyDiv w:val="1"/>
      <w:marLeft w:val="0"/>
      <w:marRight w:val="0"/>
      <w:marTop w:val="0"/>
      <w:marBottom w:val="0"/>
      <w:divBdr>
        <w:top w:val="none" w:sz="0" w:space="0" w:color="auto"/>
        <w:left w:val="none" w:sz="0" w:space="0" w:color="auto"/>
        <w:bottom w:val="none" w:sz="0" w:space="0" w:color="auto"/>
        <w:right w:val="none" w:sz="0" w:space="0" w:color="auto"/>
      </w:divBdr>
    </w:div>
    <w:div w:id="1134523916">
      <w:bodyDiv w:val="1"/>
      <w:marLeft w:val="0"/>
      <w:marRight w:val="0"/>
      <w:marTop w:val="0"/>
      <w:marBottom w:val="0"/>
      <w:divBdr>
        <w:top w:val="none" w:sz="0" w:space="0" w:color="auto"/>
        <w:left w:val="none" w:sz="0" w:space="0" w:color="auto"/>
        <w:bottom w:val="none" w:sz="0" w:space="0" w:color="auto"/>
        <w:right w:val="none" w:sz="0" w:space="0" w:color="auto"/>
      </w:divBdr>
    </w:div>
    <w:div w:id="1206530541">
      <w:bodyDiv w:val="1"/>
      <w:marLeft w:val="0"/>
      <w:marRight w:val="0"/>
      <w:marTop w:val="0"/>
      <w:marBottom w:val="0"/>
      <w:divBdr>
        <w:top w:val="none" w:sz="0" w:space="0" w:color="auto"/>
        <w:left w:val="none" w:sz="0" w:space="0" w:color="auto"/>
        <w:bottom w:val="none" w:sz="0" w:space="0" w:color="auto"/>
        <w:right w:val="none" w:sz="0" w:space="0" w:color="auto"/>
      </w:divBdr>
    </w:div>
    <w:div w:id="1490057888">
      <w:bodyDiv w:val="1"/>
      <w:marLeft w:val="0"/>
      <w:marRight w:val="0"/>
      <w:marTop w:val="0"/>
      <w:marBottom w:val="0"/>
      <w:divBdr>
        <w:top w:val="none" w:sz="0" w:space="0" w:color="auto"/>
        <w:left w:val="none" w:sz="0" w:space="0" w:color="auto"/>
        <w:bottom w:val="none" w:sz="0" w:space="0" w:color="auto"/>
        <w:right w:val="none" w:sz="0" w:space="0" w:color="auto"/>
      </w:divBdr>
    </w:div>
    <w:div w:id="1490949939">
      <w:bodyDiv w:val="1"/>
      <w:marLeft w:val="0"/>
      <w:marRight w:val="0"/>
      <w:marTop w:val="0"/>
      <w:marBottom w:val="0"/>
      <w:divBdr>
        <w:top w:val="none" w:sz="0" w:space="0" w:color="auto"/>
        <w:left w:val="none" w:sz="0" w:space="0" w:color="auto"/>
        <w:bottom w:val="none" w:sz="0" w:space="0" w:color="auto"/>
        <w:right w:val="none" w:sz="0" w:space="0" w:color="auto"/>
      </w:divBdr>
    </w:div>
    <w:div w:id="1782988599">
      <w:bodyDiv w:val="1"/>
      <w:marLeft w:val="0"/>
      <w:marRight w:val="0"/>
      <w:marTop w:val="0"/>
      <w:marBottom w:val="0"/>
      <w:divBdr>
        <w:top w:val="none" w:sz="0" w:space="0" w:color="auto"/>
        <w:left w:val="none" w:sz="0" w:space="0" w:color="auto"/>
        <w:bottom w:val="none" w:sz="0" w:space="0" w:color="auto"/>
        <w:right w:val="none" w:sz="0" w:space="0" w:color="auto"/>
      </w:divBdr>
    </w:div>
    <w:div w:id="2143497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00" normalizeH="0" baseline="0">
                <a:solidFill>
                  <a:schemeClr val="lt1"/>
                </a:solidFill>
                <a:latin typeface="+mn-lt"/>
                <a:ea typeface="+mn-ea"/>
                <a:cs typeface="+mn-cs"/>
              </a:defRPr>
            </a:pPr>
            <a:r>
              <a:rPr lang="en-US" sz="1200" dirty="0">
                <a:latin typeface="Century Gothic" panose="020B0502020202020204" pitchFamily="34" charset="0"/>
              </a:rPr>
              <a:t>Winter Precipitation</a:t>
            </a:r>
          </a:p>
        </c:rich>
      </c:tx>
      <c:layout/>
      <c:overlay val="0"/>
      <c:spPr>
        <a:noFill/>
        <a:ln>
          <a:noFill/>
        </a:ln>
        <a:effectLst/>
      </c:spPr>
      <c:txPr>
        <a:bodyPr rot="0" spcFirstLastPara="1" vertOverflow="ellipsis" vert="horz" wrap="square" anchor="ctr" anchorCtr="1"/>
        <a:lstStyle/>
        <a:p>
          <a:pPr>
            <a:defRPr sz="12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2502852226607067"/>
          <c:y val="0.2629166666666668"/>
          <c:w val="0.75634378838037164"/>
          <c:h val="0.57319480898221054"/>
        </c:manualLayout>
      </c:layout>
      <c:barChart>
        <c:barDir val="col"/>
        <c:grouping val="clustered"/>
        <c:varyColors val="0"/>
        <c:ser>
          <c:idx val="0"/>
          <c:order val="0"/>
          <c:spPr>
            <a:solidFill>
              <a:srgbClr val="767171"/>
            </a:solidFill>
            <a:ln>
              <a:noFill/>
            </a:ln>
            <a:effectLst/>
          </c:spPr>
          <c:invertIfNegative val="0"/>
          <c:dLbls>
            <c:delete val="1"/>
          </c:dLbls>
          <c:trendline>
            <c:spPr>
              <a:ln w="34925" cap="rnd">
                <a:solidFill>
                  <a:srgbClr val="C00000"/>
                </a:solidFill>
                <a:round/>
              </a:ln>
              <a:effectLst/>
            </c:spPr>
            <c:trendlineType val="linear"/>
            <c:dispRSqr val="0"/>
            <c:dispEq val="0"/>
          </c:trendline>
          <c:cat>
            <c:numRef>
              <c:f>glacier!$I$2:$I$38</c:f>
              <c:numCache>
                <c:formatCode>General</c:formatCode>
                <c:ptCount val="37"/>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numCache>
            </c:numRef>
          </c:cat>
          <c:val>
            <c:numRef>
              <c:f>glacier!$J$2:$J$38</c:f>
              <c:numCache>
                <c:formatCode>General</c:formatCode>
                <c:ptCount val="37"/>
                <c:pt idx="0">
                  <c:v>4.4160000000000004</c:v>
                </c:pt>
                <c:pt idx="1">
                  <c:v>4.8769999999999998</c:v>
                </c:pt>
                <c:pt idx="2">
                  <c:v>5.9889999999999999</c:v>
                </c:pt>
                <c:pt idx="3">
                  <c:v>4.9509999999999996</c:v>
                </c:pt>
                <c:pt idx="4">
                  <c:v>4.383</c:v>
                </c:pt>
                <c:pt idx="5">
                  <c:v>3.9949999999999997</c:v>
                </c:pt>
                <c:pt idx="6">
                  <c:v>4.5199999999999996</c:v>
                </c:pt>
                <c:pt idx="7">
                  <c:v>4.234</c:v>
                </c:pt>
                <c:pt idx="8">
                  <c:v>4.0369999999999999</c:v>
                </c:pt>
                <c:pt idx="9">
                  <c:v>5.0679999999999987</c:v>
                </c:pt>
                <c:pt idx="10">
                  <c:v>6.73</c:v>
                </c:pt>
                <c:pt idx="11">
                  <c:v>6.121999999999999</c:v>
                </c:pt>
                <c:pt idx="12">
                  <c:v>3.9389999999999996</c:v>
                </c:pt>
                <c:pt idx="13">
                  <c:v>3.8649999999999998</c:v>
                </c:pt>
                <c:pt idx="14">
                  <c:v>4.4950000000000001</c:v>
                </c:pt>
                <c:pt idx="15">
                  <c:v>4.8319999999999999</c:v>
                </c:pt>
                <c:pt idx="16">
                  <c:v>6.4180000000000001</c:v>
                </c:pt>
                <c:pt idx="17">
                  <c:v>6.984</c:v>
                </c:pt>
                <c:pt idx="18">
                  <c:v>3.6659999999999999</c:v>
                </c:pt>
                <c:pt idx="19">
                  <c:v>6.4589999999999996</c:v>
                </c:pt>
                <c:pt idx="20">
                  <c:v>5.4329999999999998</c:v>
                </c:pt>
                <c:pt idx="21">
                  <c:v>2.7170000000000001</c:v>
                </c:pt>
                <c:pt idx="22">
                  <c:v>5.4859999999999998</c:v>
                </c:pt>
                <c:pt idx="23">
                  <c:v>4.9310000000000009</c:v>
                </c:pt>
                <c:pt idx="24">
                  <c:v>4.464999999999999</c:v>
                </c:pt>
                <c:pt idx="25">
                  <c:v>3.9989999999999997</c:v>
                </c:pt>
                <c:pt idx="26">
                  <c:v>5.1679999999999993</c:v>
                </c:pt>
                <c:pt idx="27">
                  <c:v>5.891</c:v>
                </c:pt>
                <c:pt idx="28">
                  <c:v>5.1189999999999989</c:v>
                </c:pt>
                <c:pt idx="29">
                  <c:v>4.528999999999999</c:v>
                </c:pt>
                <c:pt idx="30">
                  <c:v>2.9619999999999997</c:v>
                </c:pt>
                <c:pt idx="31">
                  <c:v>6.79</c:v>
                </c:pt>
                <c:pt idx="32">
                  <c:v>6.0330000000000004</c:v>
                </c:pt>
                <c:pt idx="33">
                  <c:v>5.6979999999999995</c:v>
                </c:pt>
                <c:pt idx="34">
                  <c:v>6.471000000000001</c:v>
                </c:pt>
                <c:pt idx="35">
                  <c:v>5.8019999999999996</c:v>
                </c:pt>
                <c:pt idx="36">
                  <c:v>5.4340000000000002</c:v>
                </c:pt>
              </c:numCache>
            </c:numRef>
          </c:val>
          <c:extLst xmlns:c16r2="http://schemas.microsoft.com/office/drawing/2015/06/chart">
            <c:ext xmlns:c16="http://schemas.microsoft.com/office/drawing/2014/chart" uri="{C3380CC4-5D6E-409C-BE32-E72D297353CC}">
              <c16:uniqueId val="{00000000-6407-426F-BB69-24A30BA84F23}"/>
            </c:ext>
          </c:extLst>
        </c:ser>
        <c:dLbls>
          <c:showLegendKey val="0"/>
          <c:showVal val="1"/>
          <c:showCatName val="0"/>
          <c:showSerName val="0"/>
          <c:showPercent val="0"/>
          <c:showBubbleSize val="0"/>
        </c:dLbls>
        <c:gapWidth val="100"/>
        <c:overlap val="-20"/>
        <c:axId val="609119440"/>
        <c:axId val="609118264"/>
      </c:barChart>
      <c:dateAx>
        <c:axId val="609119440"/>
        <c:scaling>
          <c:orientation val="minMax"/>
        </c:scaling>
        <c:delete val="0"/>
        <c:axPos val="b"/>
        <c:numFmt formatCode="General" sourceLinked="1"/>
        <c:majorTickMark val="out"/>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400" b="0" i="0" u="none" strike="noStrike" kern="1200" cap="all" spc="150" normalizeH="0" baseline="0">
                <a:solidFill>
                  <a:schemeClr val="lt1"/>
                </a:solidFill>
                <a:latin typeface="Century Gothic" panose="020B0502020202020204" pitchFamily="34" charset="0"/>
                <a:ea typeface="+mn-ea"/>
                <a:cs typeface="+mn-cs"/>
              </a:defRPr>
            </a:pPr>
            <a:endParaRPr lang="en-US"/>
          </a:p>
        </c:txPr>
        <c:crossAx val="609118264"/>
        <c:crosses val="autoZero"/>
        <c:auto val="0"/>
        <c:lblOffset val="100"/>
        <c:baseTimeUnit val="days"/>
      </c:dateAx>
      <c:valAx>
        <c:axId val="609118264"/>
        <c:scaling>
          <c:orientation val="minMax"/>
          <c:min val="0"/>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1600" b="1" i="0" u="none" strike="noStrike" kern="1200" baseline="0">
                    <a:solidFill>
                      <a:schemeClr val="lt1"/>
                    </a:solidFill>
                    <a:latin typeface="Century Gothic" panose="020B0502020202020204" pitchFamily="34" charset="0"/>
                    <a:ea typeface="+mn-ea"/>
                    <a:cs typeface="+mn-cs"/>
                  </a:defRPr>
                </a:pPr>
                <a:r>
                  <a:rPr lang="en-US" sz="1600" dirty="0"/>
                  <a:t>mm/day</a:t>
                </a:r>
              </a:p>
            </c:rich>
          </c:tx>
          <c:layout/>
          <c:overlay val="0"/>
          <c:spPr>
            <a:noFill/>
            <a:ln>
              <a:noFill/>
            </a:ln>
            <a:effectLst/>
          </c:spPr>
          <c:txPr>
            <a:bodyPr rot="-5400000" spcFirstLastPara="1" vertOverflow="ellipsis" vert="horz" wrap="square" anchor="ctr" anchorCtr="1"/>
            <a:lstStyle/>
            <a:p>
              <a:pPr>
                <a:defRPr sz="1600" b="1" i="0" u="none" strike="noStrike" kern="1200" baseline="0">
                  <a:solidFill>
                    <a:schemeClr val="lt1"/>
                  </a:solidFill>
                  <a:latin typeface="Century Gothic" panose="020B0502020202020204" pitchFamily="34" charset="0"/>
                  <a:ea typeface="+mn-ea"/>
                  <a:cs typeface="+mn-cs"/>
                </a:defRPr>
              </a:pPr>
              <a:endParaRPr lang="en-US"/>
            </a:p>
          </c:txPr>
        </c:title>
        <c:numFmt formatCode="General" sourceLinked="1"/>
        <c:majorTickMark val="out"/>
        <c:minorTickMark val="none"/>
        <c:tickLblPos val="nextTo"/>
        <c:spPr>
          <a:noFill/>
          <a:ln>
            <a:solidFill>
              <a:srgbClr val="5B9BD5">
                <a:lumMod val="60000"/>
                <a:lumOff val="40000"/>
              </a:srgbClr>
            </a:solidFill>
          </a:ln>
          <a:effectLst/>
        </c:spPr>
        <c:txPr>
          <a:bodyPr rot="-60000000" spcFirstLastPara="1" vertOverflow="ellipsis" vert="horz" wrap="square" anchor="ctr" anchorCtr="1"/>
          <a:lstStyle/>
          <a:p>
            <a:pPr>
              <a:defRPr sz="900" b="0" i="0" u="none" strike="noStrike" kern="1200" baseline="0">
                <a:solidFill>
                  <a:schemeClr val="lt1"/>
                </a:solidFill>
                <a:latin typeface="Century Gothic" panose="020B0502020202020204" pitchFamily="34" charset="0"/>
                <a:ea typeface="+mn-ea"/>
                <a:cs typeface="+mn-cs"/>
              </a:defRPr>
            </a:pPr>
            <a:endParaRPr lang="en-US"/>
          </a:p>
        </c:txPr>
        <c:crossAx val="609119440"/>
        <c:crossesAt val="1979"/>
        <c:crossBetween val="between"/>
      </c:valAx>
      <c:spPr>
        <a:solidFill>
          <a:srgbClr val="FFC000">
            <a:lumMod val="60000"/>
            <a:lumOff val="40000"/>
          </a:srgbClr>
        </a:solidFill>
        <a:ln>
          <a:noFill/>
        </a:ln>
        <a:effectLst/>
      </c:spPr>
    </c:plotArea>
    <c:plotVisOnly val="1"/>
    <c:dispBlanksAs val="gap"/>
    <c:showDLblsOverMax val="0"/>
  </c:chart>
  <c:spPr>
    <a:solidFill>
      <a:srgbClr val="5B9BD5">
        <a:lumMod val="50000"/>
      </a:srgbClr>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00" normalizeH="0" baseline="0">
                <a:solidFill>
                  <a:schemeClr val="lt1"/>
                </a:solidFill>
                <a:latin typeface="+mn-lt"/>
                <a:ea typeface="+mn-ea"/>
                <a:cs typeface="+mn-cs"/>
              </a:defRPr>
            </a:pPr>
            <a:r>
              <a:rPr lang="en-US" sz="1200" dirty="0">
                <a:latin typeface="Century Gothic" panose="020B0502020202020204" pitchFamily="34" charset="0"/>
              </a:rPr>
              <a:t>Melting-Month Temperatures</a:t>
            </a:r>
          </a:p>
        </c:rich>
      </c:tx>
      <c:layout/>
      <c:overlay val="0"/>
      <c:spPr>
        <a:noFill/>
        <a:ln>
          <a:noFill/>
        </a:ln>
        <a:effectLst/>
      </c:spPr>
      <c:txPr>
        <a:bodyPr rot="0" spcFirstLastPara="1" vertOverflow="ellipsis" vert="horz" wrap="square" anchor="ctr" anchorCtr="1"/>
        <a:lstStyle/>
        <a:p>
          <a:pPr>
            <a:defRPr sz="12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2502852226607067"/>
          <c:y val="0.22623051054723323"/>
          <c:w val="0.80610239101350445"/>
          <c:h val="0.6098806741178141"/>
        </c:manualLayout>
      </c:layout>
      <c:barChart>
        <c:barDir val="col"/>
        <c:grouping val="clustered"/>
        <c:varyColors val="0"/>
        <c:ser>
          <c:idx val="0"/>
          <c:order val="0"/>
          <c:tx>
            <c:strRef>
              <c:f>glacier!$E$1</c:f>
              <c:strCache>
                <c:ptCount val="1"/>
                <c:pt idx="0">
                  <c:v>tmmx C</c:v>
                </c:pt>
              </c:strCache>
            </c:strRef>
          </c:tx>
          <c:spPr>
            <a:solidFill>
              <a:srgbClr val="767171"/>
            </a:solidFill>
            <a:ln>
              <a:noFill/>
            </a:ln>
            <a:effectLst/>
          </c:spPr>
          <c:invertIfNegative val="0"/>
          <c:dLbls>
            <c:delete val="1"/>
          </c:dLbls>
          <c:trendline>
            <c:spPr>
              <a:ln w="34925" cap="rnd">
                <a:solidFill>
                  <a:srgbClr val="C00000"/>
                </a:solidFill>
                <a:round/>
              </a:ln>
              <a:effectLst/>
            </c:spPr>
            <c:trendlineType val="linear"/>
            <c:dispRSqr val="0"/>
            <c:dispEq val="0"/>
          </c:trendline>
          <c:cat>
            <c:numRef>
              <c:f>glacier!$D$2:$D$38</c:f>
              <c:numCache>
                <c:formatCode>General</c:formatCode>
                <c:ptCount val="37"/>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numCache>
            </c:numRef>
          </c:cat>
          <c:val>
            <c:numRef>
              <c:f>glacier!$E$2:$E$38</c:f>
              <c:numCache>
                <c:formatCode>General</c:formatCode>
                <c:ptCount val="37"/>
                <c:pt idx="0">
                  <c:v>16.127999999999989</c:v>
                </c:pt>
                <c:pt idx="1">
                  <c:v>14.903999999999998</c:v>
                </c:pt>
                <c:pt idx="2">
                  <c:v>15.076000000000022</c:v>
                </c:pt>
                <c:pt idx="3">
                  <c:v>14.26400000000001</c:v>
                </c:pt>
                <c:pt idx="4">
                  <c:v>14.96600000000001</c:v>
                </c:pt>
                <c:pt idx="5">
                  <c:v>14.892999999999974</c:v>
                </c:pt>
                <c:pt idx="6">
                  <c:v>15.305000000000009</c:v>
                </c:pt>
                <c:pt idx="7">
                  <c:v>14.990000000000009</c:v>
                </c:pt>
                <c:pt idx="8">
                  <c:v>16.653999999999996</c:v>
                </c:pt>
                <c:pt idx="9">
                  <c:v>16.91500000000002</c:v>
                </c:pt>
                <c:pt idx="10">
                  <c:v>15.262</c:v>
                </c:pt>
                <c:pt idx="11">
                  <c:v>16.149999999999977</c:v>
                </c:pt>
                <c:pt idx="12">
                  <c:v>15.499000000000024</c:v>
                </c:pt>
                <c:pt idx="13">
                  <c:v>15.51400000000001</c:v>
                </c:pt>
                <c:pt idx="14">
                  <c:v>13.680000000000007</c:v>
                </c:pt>
                <c:pt idx="15">
                  <c:v>17.326000000000025</c:v>
                </c:pt>
                <c:pt idx="16">
                  <c:v>14.461000000000015</c:v>
                </c:pt>
                <c:pt idx="17">
                  <c:v>14.774000000000001</c:v>
                </c:pt>
                <c:pt idx="18">
                  <c:v>14.834000000000003</c:v>
                </c:pt>
                <c:pt idx="19">
                  <c:v>17.182000000000016</c:v>
                </c:pt>
                <c:pt idx="20">
                  <c:v>14.408000000000015</c:v>
                </c:pt>
                <c:pt idx="21">
                  <c:v>15.565000000000001</c:v>
                </c:pt>
                <c:pt idx="22">
                  <c:v>16.192999999999984</c:v>
                </c:pt>
                <c:pt idx="23">
                  <c:v>14.430000000000007</c:v>
                </c:pt>
                <c:pt idx="24">
                  <c:v>16.593000000000018</c:v>
                </c:pt>
                <c:pt idx="25">
                  <c:v>14.918000000000005</c:v>
                </c:pt>
                <c:pt idx="26">
                  <c:v>15.069999999999997</c:v>
                </c:pt>
                <c:pt idx="27">
                  <c:v>17.108000000000004</c:v>
                </c:pt>
                <c:pt idx="28">
                  <c:v>16.954999999999984</c:v>
                </c:pt>
                <c:pt idx="29">
                  <c:v>15.076000000000022</c:v>
                </c:pt>
                <c:pt idx="30">
                  <c:v>16.240000000000009</c:v>
                </c:pt>
                <c:pt idx="31">
                  <c:v>14.004999999999997</c:v>
                </c:pt>
                <c:pt idx="32">
                  <c:v>15.322000000000005</c:v>
                </c:pt>
                <c:pt idx="33">
                  <c:v>16.690999999999974</c:v>
                </c:pt>
                <c:pt idx="34">
                  <c:v>16.454000000000008</c:v>
                </c:pt>
                <c:pt idx="35">
                  <c:v>15.593999999999996</c:v>
                </c:pt>
                <c:pt idx="36">
                  <c:v>16.899999999999977</c:v>
                </c:pt>
              </c:numCache>
            </c:numRef>
          </c:val>
          <c:extLst xmlns:c16r2="http://schemas.microsoft.com/office/drawing/2015/06/chart">
            <c:ext xmlns:c16="http://schemas.microsoft.com/office/drawing/2014/chart" uri="{C3380CC4-5D6E-409C-BE32-E72D297353CC}">
              <c16:uniqueId val="{00000000-8F55-4EAA-A179-E860884364B1}"/>
            </c:ext>
          </c:extLst>
        </c:ser>
        <c:dLbls>
          <c:showLegendKey val="0"/>
          <c:showVal val="1"/>
          <c:showCatName val="0"/>
          <c:showSerName val="0"/>
          <c:showPercent val="0"/>
          <c:showBubbleSize val="0"/>
        </c:dLbls>
        <c:gapWidth val="100"/>
        <c:overlap val="-20"/>
        <c:axId val="609116304"/>
        <c:axId val="609115912"/>
      </c:barChart>
      <c:dateAx>
        <c:axId val="609116304"/>
        <c:scaling>
          <c:orientation val="minMax"/>
        </c:scaling>
        <c:delete val="0"/>
        <c:axPos val="b"/>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400" b="0" i="0" u="none" strike="noStrike" kern="1200" cap="all" spc="150" normalizeH="0" baseline="0">
                <a:solidFill>
                  <a:schemeClr val="lt1"/>
                </a:solidFill>
                <a:latin typeface="Century Gothic" panose="020B0502020202020204" pitchFamily="34" charset="0"/>
                <a:ea typeface="+mn-ea"/>
                <a:cs typeface="+mn-cs"/>
              </a:defRPr>
            </a:pPr>
            <a:endParaRPr lang="en-US"/>
          </a:p>
        </c:txPr>
        <c:crossAx val="609115912"/>
        <c:crosses val="autoZero"/>
        <c:auto val="0"/>
        <c:lblOffset val="100"/>
        <c:baseTimeUnit val="days"/>
      </c:dateAx>
      <c:valAx>
        <c:axId val="609115912"/>
        <c:scaling>
          <c:orientation val="minMax"/>
          <c:max val="20"/>
          <c:min val="12"/>
        </c:scaling>
        <c:delete val="0"/>
        <c:axPos val="l"/>
        <c:majorGridlines>
          <c:spPr>
            <a:ln w="9525" cap="flat" cmpd="sng" algn="ctr">
              <a:solidFill>
                <a:schemeClr val="lt1">
                  <a:alpha val="25000"/>
                </a:schemeClr>
              </a:solidFill>
              <a:round/>
            </a:ln>
            <a:effectLst/>
          </c:spPr>
        </c:majorGridlines>
        <c:title>
          <c:tx>
            <c:rich>
              <a:bodyPr rot="0" spcFirstLastPara="1" vertOverflow="ellipsis" wrap="square" anchor="ctr" anchorCtr="1"/>
              <a:lstStyle/>
              <a:p>
                <a:pPr>
                  <a:defRPr sz="900" b="1" i="0" u="none" strike="noStrike" kern="1200" baseline="0">
                    <a:solidFill>
                      <a:schemeClr val="lt1"/>
                    </a:solidFill>
                    <a:latin typeface="Century Gothic" panose="020B0502020202020204" pitchFamily="34" charset="0"/>
                    <a:ea typeface="+mn-ea"/>
                    <a:cs typeface="+mn-cs"/>
                  </a:defRPr>
                </a:pPr>
                <a:r>
                  <a:rPr lang="en-US" sz="1600" dirty="0">
                    <a:latin typeface="Century Gothic" panose="020B0502020202020204" pitchFamily="34" charset="0"/>
                  </a:rPr>
                  <a:t>°C</a:t>
                </a:r>
              </a:p>
            </c:rich>
          </c:tx>
          <c:layout/>
          <c:overlay val="0"/>
          <c:spPr>
            <a:noFill/>
            <a:ln>
              <a:noFill/>
            </a:ln>
            <a:effectLst/>
          </c:spPr>
          <c:txPr>
            <a:bodyPr rot="0" spcFirstLastPara="1" vertOverflow="ellipsis" wrap="square" anchor="ctr" anchorCtr="1"/>
            <a:lstStyle/>
            <a:p>
              <a:pPr>
                <a:defRPr sz="900" b="1" i="0" u="none" strike="noStrike" kern="1200" baseline="0">
                  <a:solidFill>
                    <a:schemeClr val="lt1"/>
                  </a:solidFill>
                  <a:latin typeface="Century Gothic" panose="020B0502020202020204" pitchFamily="34" charset="0"/>
                  <a:ea typeface="+mn-ea"/>
                  <a:cs typeface="+mn-cs"/>
                </a:defRPr>
              </a:pPr>
              <a:endParaRPr lang="en-US"/>
            </a:p>
          </c:txPr>
        </c:title>
        <c:numFmt formatCode="General" sourceLinked="1"/>
        <c:majorTickMark val="out"/>
        <c:minorTickMark val="none"/>
        <c:tickLblPos val="nextTo"/>
        <c:spPr>
          <a:noFill/>
          <a:ln>
            <a:solidFill>
              <a:schemeClr val="accent1">
                <a:lumMod val="60000"/>
                <a:lumOff val="40000"/>
              </a:schemeClr>
            </a:solidFill>
          </a:ln>
          <a:effectLst/>
        </c:spPr>
        <c:txPr>
          <a:bodyPr rot="-60000000" spcFirstLastPara="1" vertOverflow="ellipsis" vert="horz" wrap="square" anchor="ctr" anchorCtr="1"/>
          <a:lstStyle/>
          <a:p>
            <a:pPr>
              <a:defRPr sz="900" b="0" i="0" u="none" strike="noStrike" kern="1200" baseline="0">
                <a:solidFill>
                  <a:schemeClr val="lt1"/>
                </a:solidFill>
                <a:latin typeface="Century Gothic" panose="020B0502020202020204" pitchFamily="34" charset="0"/>
                <a:ea typeface="+mn-ea"/>
                <a:cs typeface="+mn-cs"/>
              </a:defRPr>
            </a:pPr>
            <a:endParaRPr lang="en-US"/>
          </a:p>
        </c:txPr>
        <c:crossAx val="609116304"/>
        <c:crosses val="autoZero"/>
        <c:crossBetween val="between"/>
      </c:valAx>
      <c:spPr>
        <a:solidFill>
          <a:schemeClr val="accent4">
            <a:lumMod val="60000"/>
            <a:lumOff val="40000"/>
          </a:schemeClr>
        </a:solidFill>
        <a:ln>
          <a:noFill/>
        </a:ln>
        <a:effectLst/>
      </c:spPr>
    </c:plotArea>
    <c:plotVisOnly val="1"/>
    <c:dispBlanksAs val="gap"/>
    <c:showDLblsOverMax val="0"/>
  </c:chart>
  <c:spPr>
    <a:solidFill>
      <a:schemeClr val="accent1">
        <a:lumMod val="50000"/>
      </a:schemeClr>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200" dirty="0">
                <a:latin typeface="Century Gothic" panose="020B0502020202020204" pitchFamily="34" charset="0"/>
              </a:rPr>
              <a:t>Winter Precipitation</a:t>
            </a:r>
          </a:p>
        </c:rich>
      </c:tx>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2502852226607067"/>
          <c:y val="0.18539731952110636"/>
          <c:w val="0.75348661417322838"/>
          <c:h val="0.65071415491668194"/>
        </c:manualLayout>
      </c:layout>
      <c:barChart>
        <c:barDir val="col"/>
        <c:grouping val="clustered"/>
        <c:varyColors val="0"/>
        <c:ser>
          <c:idx val="0"/>
          <c:order val="0"/>
          <c:spPr>
            <a:solidFill>
              <a:srgbClr val="767171"/>
            </a:solidFill>
            <a:ln>
              <a:noFill/>
            </a:ln>
            <a:effectLst/>
          </c:spPr>
          <c:invertIfNegative val="0"/>
          <c:dLbls>
            <c:delete val="1"/>
          </c:dLbls>
          <c:trendline>
            <c:spPr>
              <a:ln w="34925" cap="rnd">
                <a:solidFill>
                  <a:srgbClr val="C00000"/>
                </a:solidFill>
                <a:round/>
              </a:ln>
              <a:effectLst/>
            </c:spPr>
            <c:trendlineType val="linear"/>
            <c:dispRSqr val="0"/>
            <c:dispEq val="0"/>
          </c:trendline>
          <c:cat>
            <c:numRef>
              <c:f>teton!$H$2:$H$38</c:f>
              <c:numCache>
                <c:formatCode>General</c:formatCode>
                <c:ptCount val="37"/>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numCache>
            </c:numRef>
          </c:cat>
          <c:val>
            <c:numRef>
              <c:f>teton!$I$2:$I$38</c:f>
              <c:numCache>
                <c:formatCode>General</c:formatCode>
                <c:ptCount val="37"/>
                <c:pt idx="0">
                  <c:v>3.2959999999999998</c:v>
                </c:pt>
                <c:pt idx="1">
                  <c:v>2.7559999999999998</c:v>
                </c:pt>
                <c:pt idx="2">
                  <c:v>6.0419999999999998</c:v>
                </c:pt>
                <c:pt idx="3">
                  <c:v>4.1949999999999994</c:v>
                </c:pt>
                <c:pt idx="4">
                  <c:v>4.0460000000000003</c:v>
                </c:pt>
                <c:pt idx="5">
                  <c:v>3.6429999999999998</c:v>
                </c:pt>
                <c:pt idx="6">
                  <c:v>5.484</c:v>
                </c:pt>
                <c:pt idx="7">
                  <c:v>2.5329999999999995</c:v>
                </c:pt>
                <c:pt idx="8">
                  <c:v>3.7090000000000001</c:v>
                </c:pt>
                <c:pt idx="9">
                  <c:v>5.5990000000000002</c:v>
                </c:pt>
                <c:pt idx="10">
                  <c:v>3.6240000000000001</c:v>
                </c:pt>
                <c:pt idx="11">
                  <c:v>3.4019999999999997</c:v>
                </c:pt>
                <c:pt idx="12">
                  <c:v>2.5870000000000002</c:v>
                </c:pt>
                <c:pt idx="13">
                  <c:v>3.9279999999999999</c:v>
                </c:pt>
                <c:pt idx="14">
                  <c:v>3.0449999999999999</c:v>
                </c:pt>
                <c:pt idx="15">
                  <c:v>4.9390000000000009</c:v>
                </c:pt>
                <c:pt idx="16">
                  <c:v>5.673</c:v>
                </c:pt>
                <c:pt idx="17">
                  <c:v>7.1049999999999995</c:v>
                </c:pt>
                <c:pt idx="18">
                  <c:v>3.9649999999999999</c:v>
                </c:pt>
                <c:pt idx="19">
                  <c:v>5.2770000000000001</c:v>
                </c:pt>
                <c:pt idx="20">
                  <c:v>3.8949999999999996</c:v>
                </c:pt>
                <c:pt idx="21">
                  <c:v>2.3119999999999994</c:v>
                </c:pt>
                <c:pt idx="22">
                  <c:v>3.5939999999999999</c:v>
                </c:pt>
                <c:pt idx="23">
                  <c:v>4.0609999999999991</c:v>
                </c:pt>
                <c:pt idx="24">
                  <c:v>3.778</c:v>
                </c:pt>
                <c:pt idx="25">
                  <c:v>2.5919999999999996</c:v>
                </c:pt>
                <c:pt idx="26">
                  <c:v>4.8869999999999996</c:v>
                </c:pt>
                <c:pt idx="27">
                  <c:v>3.3509999999999995</c:v>
                </c:pt>
                <c:pt idx="28">
                  <c:v>4.7279999999999989</c:v>
                </c:pt>
                <c:pt idx="29">
                  <c:v>4.3419999999999996</c:v>
                </c:pt>
                <c:pt idx="30">
                  <c:v>2.3129999999999997</c:v>
                </c:pt>
                <c:pt idx="31">
                  <c:v>4.9189999999999996</c:v>
                </c:pt>
                <c:pt idx="32">
                  <c:v>4.4630000000000001</c:v>
                </c:pt>
                <c:pt idx="33">
                  <c:v>3.665</c:v>
                </c:pt>
                <c:pt idx="34">
                  <c:v>5.2009999999999996</c:v>
                </c:pt>
                <c:pt idx="35">
                  <c:v>3.5569999999999995</c:v>
                </c:pt>
                <c:pt idx="36">
                  <c:v>3.9239999999999999</c:v>
                </c:pt>
              </c:numCache>
            </c:numRef>
          </c:val>
          <c:extLst xmlns:c16r2="http://schemas.microsoft.com/office/drawing/2015/06/chart">
            <c:ext xmlns:c16="http://schemas.microsoft.com/office/drawing/2014/chart" uri="{C3380CC4-5D6E-409C-BE32-E72D297353CC}">
              <c16:uniqueId val="{00000000-EA10-41E3-BC09-2A7A99AEE42B}"/>
            </c:ext>
          </c:extLst>
        </c:ser>
        <c:dLbls>
          <c:showLegendKey val="0"/>
          <c:showVal val="1"/>
          <c:showCatName val="0"/>
          <c:showSerName val="0"/>
          <c:showPercent val="0"/>
          <c:showBubbleSize val="0"/>
        </c:dLbls>
        <c:gapWidth val="100"/>
        <c:overlap val="-20"/>
        <c:axId val="609114344"/>
        <c:axId val="609113952"/>
      </c:barChart>
      <c:dateAx>
        <c:axId val="609114344"/>
        <c:scaling>
          <c:orientation val="minMax"/>
        </c:scaling>
        <c:delete val="0"/>
        <c:axPos val="b"/>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400" b="0" i="0" u="none" strike="noStrike" kern="1200" cap="all" spc="150" normalizeH="0" baseline="0">
                <a:solidFill>
                  <a:schemeClr val="lt1"/>
                </a:solidFill>
                <a:latin typeface="Century Gothic" panose="020B0502020202020204" pitchFamily="34" charset="0"/>
                <a:ea typeface="+mn-ea"/>
                <a:cs typeface="+mn-cs"/>
              </a:defRPr>
            </a:pPr>
            <a:endParaRPr lang="en-US"/>
          </a:p>
        </c:txPr>
        <c:crossAx val="609113952"/>
        <c:crosses val="autoZero"/>
        <c:auto val="0"/>
        <c:lblOffset val="100"/>
        <c:baseTimeUnit val="days"/>
      </c:dateAx>
      <c:valAx>
        <c:axId val="609113952"/>
        <c:scaling>
          <c:orientation val="minMax"/>
          <c:min val="0"/>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Century Gothic" panose="020B0502020202020204" pitchFamily="34" charset="0"/>
                    <a:ea typeface="+mn-ea"/>
                    <a:cs typeface="+mn-cs"/>
                  </a:defRPr>
                </a:pPr>
                <a:r>
                  <a:rPr lang="en-US" sz="1600" dirty="0"/>
                  <a:t>mm/day</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Century Gothic" panose="020B0502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Century Gothic" panose="020B0502020202020204" pitchFamily="34" charset="0"/>
                <a:ea typeface="+mn-ea"/>
                <a:cs typeface="+mn-cs"/>
              </a:defRPr>
            </a:pPr>
            <a:endParaRPr lang="en-US"/>
          </a:p>
        </c:txPr>
        <c:crossAx val="609114344"/>
        <c:crosses val="autoZero"/>
        <c:crossBetween val="between"/>
      </c:valAx>
      <c:spPr>
        <a:solidFill>
          <a:srgbClr val="FFC000">
            <a:lumMod val="60000"/>
            <a:lumOff val="40000"/>
          </a:srgbClr>
        </a:solidFill>
        <a:ln>
          <a:noFill/>
        </a:ln>
        <a:effectLst/>
      </c:spPr>
    </c:plotArea>
    <c:plotVisOnly val="1"/>
    <c:dispBlanksAs val="gap"/>
    <c:showDLblsOverMax val="0"/>
  </c:chart>
  <c:spPr>
    <a:solidFill>
      <a:srgbClr val="5B9BD5">
        <a:lumMod val="50000"/>
      </a:srgbClr>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1" i="0" u="none" strike="noStrike" kern="1200" cap="all" spc="100" normalizeH="0" baseline="0">
                <a:solidFill>
                  <a:schemeClr val="lt1"/>
                </a:solidFill>
                <a:latin typeface="+mn-lt"/>
                <a:ea typeface="+mn-ea"/>
                <a:cs typeface="+mn-cs"/>
              </a:defRPr>
            </a:pPr>
            <a:r>
              <a:rPr lang="en-US" sz="1200" dirty="0">
                <a:latin typeface="Century Gothic" panose="020B0502020202020204" pitchFamily="34" charset="0"/>
              </a:rPr>
              <a:t>Melting</a:t>
            </a:r>
            <a:r>
              <a:rPr lang="en-US" sz="1200" baseline="0" dirty="0">
                <a:latin typeface="Century Gothic" panose="020B0502020202020204" pitchFamily="34" charset="0"/>
              </a:rPr>
              <a:t>-Month Temperature</a:t>
            </a:r>
            <a:endParaRPr lang="en-US" sz="1200" dirty="0">
              <a:latin typeface="Century Gothic" panose="020B0502020202020204" pitchFamily="34" charset="0"/>
            </a:endParaRPr>
          </a:p>
        </c:rich>
      </c:tx>
      <c:layout>
        <c:manualLayout>
          <c:xMode val="edge"/>
          <c:yMode val="edge"/>
          <c:x val="0.21808750871873991"/>
          <c:y val="4.5580928412150598E-2"/>
        </c:manualLayout>
      </c:layout>
      <c:overlay val="0"/>
      <c:spPr>
        <a:noFill/>
        <a:ln>
          <a:noFill/>
        </a:ln>
        <a:effectLst/>
      </c:spPr>
      <c:txPr>
        <a:bodyPr rot="0" spcFirstLastPara="1" vertOverflow="ellipsis" vert="horz" wrap="square" anchor="ctr" anchorCtr="1"/>
        <a:lstStyle/>
        <a:p>
          <a:pPr>
            <a:defRPr sz="20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2502852226607067"/>
          <c:y val="0.18066054757256397"/>
          <c:w val="0.7534999792877447"/>
          <c:h val="0.65545120608455087"/>
        </c:manualLayout>
      </c:layout>
      <c:barChart>
        <c:barDir val="col"/>
        <c:grouping val="clustered"/>
        <c:varyColors val="0"/>
        <c:ser>
          <c:idx val="0"/>
          <c:order val="0"/>
          <c:tx>
            <c:strRef>
              <c:f>teton!$E$1</c:f>
              <c:strCache>
                <c:ptCount val="1"/>
              </c:strCache>
            </c:strRef>
          </c:tx>
          <c:spPr>
            <a:solidFill>
              <a:srgbClr val="767171"/>
            </a:solidFill>
            <a:ln>
              <a:noFill/>
            </a:ln>
            <a:effectLst/>
          </c:spPr>
          <c:invertIfNegative val="0"/>
          <c:dLbls>
            <c:delete val="1"/>
          </c:dLbls>
          <c:trendline>
            <c:spPr>
              <a:ln w="34925" cap="rnd">
                <a:solidFill>
                  <a:srgbClr val="C00000"/>
                </a:solidFill>
                <a:round/>
              </a:ln>
              <a:effectLst/>
            </c:spPr>
            <c:trendlineType val="linear"/>
            <c:dispRSqr val="0"/>
            <c:dispEq val="0"/>
          </c:trendline>
          <c:cat>
            <c:numRef>
              <c:f>teton!$D$2:$D$38</c:f>
              <c:numCache>
                <c:formatCode>General</c:formatCode>
                <c:ptCount val="37"/>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numCache>
            </c:numRef>
          </c:cat>
          <c:val>
            <c:numRef>
              <c:f>teton!$E$2:$E$38</c:f>
              <c:numCache>
                <c:formatCode>General</c:formatCode>
                <c:ptCount val="37"/>
                <c:pt idx="0">
                  <c:v>17.706000000000017</c:v>
                </c:pt>
                <c:pt idx="1">
                  <c:v>16.449999999999989</c:v>
                </c:pt>
                <c:pt idx="2">
                  <c:v>17.490999999999982</c:v>
                </c:pt>
                <c:pt idx="3">
                  <c:v>15.387</c:v>
                </c:pt>
                <c:pt idx="4">
                  <c:v>15.454999999999986</c:v>
                </c:pt>
                <c:pt idx="5">
                  <c:v>15.627999999999986</c:v>
                </c:pt>
                <c:pt idx="6">
                  <c:v>17.02600000000001</c:v>
                </c:pt>
                <c:pt idx="7">
                  <c:v>16.300000000000011</c:v>
                </c:pt>
                <c:pt idx="8">
                  <c:v>18.156000000000009</c:v>
                </c:pt>
                <c:pt idx="9">
                  <c:v>19.372000000000014</c:v>
                </c:pt>
                <c:pt idx="10">
                  <c:v>17.541999999999973</c:v>
                </c:pt>
                <c:pt idx="11">
                  <c:v>18.09699999999998</c:v>
                </c:pt>
                <c:pt idx="12">
                  <c:v>16.759000000000015</c:v>
                </c:pt>
                <c:pt idx="13">
                  <c:v>17.718999999999991</c:v>
                </c:pt>
                <c:pt idx="14">
                  <c:v>14.84300000000002</c:v>
                </c:pt>
                <c:pt idx="15">
                  <c:v>19.255999999999972</c:v>
                </c:pt>
                <c:pt idx="16">
                  <c:v>16.016000000000023</c:v>
                </c:pt>
                <c:pt idx="17">
                  <c:v>16.882000000000001</c:v>
                </c:pt>
                <c:pt idx="18">
                  <c:v>16.370999999999981</c:v>
                </c:pt>
                <c:pt idx="19">
                  <c:v>17.173999999999978</c:v>
                </c:pt>
                <c:pt idx="20">
                  <c:v>16.011000000000028</c:v>
                </c:pt>
                <c:pt idx="21">
                  <c:v>17.899999999999977</c:v>
                </c:pt>
                <c:pt idx="22">
                  <c:v>18.502999999999986</c:v>
                </c:pt>
                <c:pt idx="23">
                  <c:v>17.149999999999977</c:v>
                </c:pt>
                <c:pt idx="24">
                  <c:v>18.076000000000025</c:v>
                </c:pt>
                <c:pt idx="25">
                  <c:v>16.507999999999981</c:v>
                </c:pt>
                <c:pt idx="26">
                  <c:v>16.826000000000025</c:v>
                </c:pt>
                <c:pt idx="27">
                  <c:v>18.612000000000027</c:v>
                </c:pt>
                <c:pt idx="28">
                  <c:v>19.358000000000004</c:v>
                </c:pt>
                <c:pt idx="29">
                  <c:v>16.862000000000023</c:v>
                </c:pt>
                <c:pt idx="30">
                  <c:v>17.285000000000021</c:v>
                </c:pt>
                <c:pt idx="31">
                  <c:v>15.90300000000002</c:v>
                </c:pt>
                <c:pt idx="32">
                  <c:v>16.324999999999992</c:v>
                </c:pt>
                <c:pt idx="33">
                  <c:v>18.805000000000007</c:v>
                </c:pt>
                <c:pt idx="34">
                  <c:v>17.322000000000003</c:v>
                </c:pt>
                <c:pt idx="35">
                  <c:v>16.317999999999987</c:v>
                </c:pt>
                <c:pt idx="36">
                  <c:v>17.360000000000014</c:v>
                </c:pt>
              </c:numCache>
            </c:numRef>
          </c:val>
          <c:extLst xmlns:c16r2="http://schemas.microsoft.com/office/drawing/2015/06/chart">
            <c:ext xmlns:c16="http://schemas.microsoft.com/office/drawing/2014/chart" uri="{C3380CC4-5D6E-409C-BE32-E72D297353CC}">
              <c16:uniqueId val="{00000000-C66A-4CDB-BFFC-1BA290D30242}"/>
            </c:ext>
          </c:extLst>
        </c:ser>
        <c:dLbls>
          <c:showLegendKey val="0"/>
          <c:showVal val="1"/>
          <c:showCatName val="0"/>
          <c:showSerName val="0"/>
          <c:showPercent val="0"/>
          <c:showBubbleSize val="0"/>
        </c:dLbls>
        <c:gapWidth val="100"/>
        <c:overlap val="-20"/>
        <c:axId val="609113168"/>
        <c:axId val="609112776"/>
      </c:barChart>
      <c:dateAx>
        <c:axId val="609113168"/>
        <c:scaling>
          <c:orientation val="minMax"/>
        </c:scaling>
        <c:delete val="0"/>
        <c:axPos val="b"/>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400" b="0" i="0" u="none" strike="noStrike" kern="1200" cap="all" spc="150" normalizeH="0" baseline="0">
                <a:solidFill>
                  <a:schemeClr val="lt1"/>
                </a:solidFill>
                <a:latin typeface="Century Gothic" panose="020B0502020202020204" pitchFamily="34" charset="0"/>
                <a:ea typeface="+mn-ea"/>
                <a:cs typeface="+mn-cs"/>
              </a:defRPr>
            </a:pPr>
            <a:endParaRPr lang="en-US"/>
          </a:p>
        </c:txPr>
        <c:crossAx val="609112776"/>
        <c:crosses val="autoZero"/>
        <c:auto val="0"/>
        <c:lblOffset val="100"/>
        <c:baseTimeUnit val="days"/>
      </c:dateAx>
      <c:valAx>
        <c:axId val="609112776"/>
        <c:scaling>
          <c:orientation val="minMax"/>
          <c:min val="12"/>
        </c:scaling>
        <c:delete val="0"/>
        <c:axPos val="l"/>
        <c:majorGridlines>
          <c:spPr>
            <a:ln w="9525" cap="flat" cmpd="sng" algn="ctr">
              <a:solidFill>
                <a:schemeClr val="lt1">
                  <a:alpha val="25000"/>
                </a:schemeClr>
              </a:solidFill>
              <a:round/>
            </a:ln>
            <a:effectLst/>
          </c:spPr>
        </c:majorGridlines>
        <c:title>
          <c:tx>
            <c:rich>
              <a:bodyPr rot="0" spcFirstLastPara="1" vertOverflow="ellipsis" wrap="square" anchor="ctr" anchorCtr="1"/>
              <a:lstStyle/>
              <a:p>
                <a:pPr>
                  <a:defRPr sz="900" b="1" i="0" u="none" strike="noStrike" kern="1200" baseline="0">
                    <a:solidFill>
                      <a:schemeClr val="lt1"/>
                    </a:solidFill>
                    <a:latin typeface="Century Gothic" panose="020B0502020202020204" pitchFamily="34" charset="0"/>
                    <a:ea typeface="+mn-ea"/>
                    <a:cs typeface="+mn-cs"/>
                  </a:defRPr>
                </a:pPr>
                <a:r>
                  <a:rPr lang="en-US" sz="1600" dirty="0"/>
                  <a:t>°C</a:t>
                </a:r>
              </a:p>
            </c:rich>
          </c:tx>
          <c:layout/>
          <c:overlay val="0"/>
          <c:spPr>
            <a:noFill/>
            <a:ln>
              <a:noFill/>
            </a:ln>
            <a:effectLst/>
          </c:spPr>
          <c:txPr>
            <a:bodyPr rot="0" spcFirstLastPara="1" vertOverflow="ellipsis" wrap="square" anchor="ctr" anchorCtr="1"/>
            <a:lstStyle/>
            <a:p>
              <a:pPr>
                <a:defRPr sz="900" b="1" i="0" u="none" strike="noStrike" kern="1200" baseline="0">
                  <a:solidFill>
                    <a:schemeClr val="lt1"/>
                  </a:solidFill>
                  <a:latin typeface="Century Gothic" panose="020B0502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Century Gothic" panose="020B0502020202020204" pitchFamily="34" charset="0"/>
                <a:ea typeface="+mn-ea"/>
                <a:cs typeface="+mn-cs"/>
              </a:defRPr>
            </a:pPr>
            <a:endParaRPr lang="en-US"/>
          </a:p>
        </c:txPr>
        <c:crossAx val="609113168"/>
        <c:crosses val="autoZero"/>
        <c:crossBetween val="between"/>
      </c:valAx>
      <c:spPr>
        <a:solidFill>
          <a:srgbClr val="FFC000">
            <a:lumMod val="60000"/>
            <a:lumOff val="40000"/>
          </a:srgbClr>
        </a:solidFill>
        <a:ln>
          <a:noFill/>
        </a:ln>
        <a:effectLst/>
      </c:spPr>
    </c:plotArea>
    <c:plotVisOnly val="1"/>
    <c:dispBlanksAs val="gap"/>
    <c:showDLblsOverMax val="0"/>
  </c:chart>
  <c:spPr>
    <a:solidFill>
      <a:srgbClr val="5B9BD5">
        <a:lumMod val="50000"/>
      </a:srgbClr>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200" dirty="0">
                <a:latin typeface="Century Gothic" panose="020B0502020202020204" pitchFamily="34" charset="0"/>
              </a:rPr>
              <a:t>Winter Precipitation</a:t>
            </a:r>
          </a:p>
        </c:rich>
      </c:tx>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2502852226607067"/>
          <c:y val="0.18815049987910393"/>
          <c:w val="0.75911223306389042"/>
          <c:h val="0.64796106094214845"/>
        </c:manualLayout>
      </c:layout>
      <c:barChart>
        <c:barDir val="col"/>
        <c:grouping val="clustered"/>
        <c:varyColors val="0"/>
        <c:ser>
          <c:idx val="0"/>
          <c:order val="0"/>
          <c:tx>
            <c:strRef>
              <c:f>yellowstone!$I$1</c:f>
              <c:strCache>
                <c:ptCount val="1"/>
                <c:pt idx="0">
                  <c:v>pr</c:v>
                </c:pt>
              </c:strCache>
            </c:strRef>
          </c:tx>
          <c:spPr>
            <a:solidFill>
              <a:srgbClr val="767171"/>
            </a:solidFill>
            <a:ln>
              <a:noFill/>
            </a:ln>
            <a:effectLst/>
          </c:spPr>
          <c:invertIfNegative val="0"/>
          <c:dLbls>
            <c:delete val="1"/>
          </c:dLbls>
          <c:trendline>
            <c:spPr>
              <a:ln w="38100" cap="rnd">
                <a:solidFill>
                  <a:srgbClr val="C00000"/>
                </a:solidFill>
                <a:round/>
              </a:ln>
              <a:effectLst/>
            </c:spPr>
            <c:trendlineType val="linear"/>
            <c:dispRSqr val="0"/>
            <c:dispEq val="0"/>
          </c:trendline>
          <c:cat>
            <c:numRef>
              <c:f>yellowstone!$H$2:$H$38</c:f>
              <c:numCache>
                <c:formatCode>General</c:formatCode>
                <c:ptCount val="37"/>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numCache>
            </c:numRef>
          </c:cat>
          <c:val>
            <c:numRef>
              <c:f>yellowstone!$I$2:$I$38</c:f>
              <c:numCache>
                <c:formatCode>General</c:formatCode>
                <c:ptCount val="37"/>
                <c:pt idx="0">
                  <c:v>2.8</c:v>
                </c:pt>
                <c:pt idx="1">
                  <c:v>2.2240000000000002</c:v>
                </c:pt>
                <c:pt idx="2">
                  <c:v>4.359</c:v>
                </c:pt>
                <c:pt idx="3">
                  <c:v>3.165</c:v>
                </c:pt>
                <c:pt idx="4">
                  <c:v>2.9489999999999998</c:v>
                </c:pt>
                <c:pt idx="5">
                  <c:v>2.6440000000000001</c:v>
                </c:pt>
                <c:pt idx="6">
                  <c:v>3.867</c:v>
                </c:pt>
                <c:pt idx="7">
                  <c:v>1.913</c:v>
                </c:pt>
                <c:pt idx="8">
                  <c:v>2.5870000000000002</c:v>
                </c:pt>
                <c:pt idx="9">
                  <c:v>4.0060000000000002</c:v>
                </c:pt>
                <c:pt idx="10">
                  <c:v>2.6030000000000002</c:v>
                </c:pt>
                <c:pt idx="11">
                  <c:v>2.5670000000000002</c:v>
                </c:pt>
                <c:pt idx="12">
                  <c:v>2.0680000000000001</c:v>
                </c:pt>
                <c:pt idx="13">
                  <c:v>2.8709999999999996</c:v>
                </c:pt>
                <c:pt idx="14">
                  <c:v>2.3379999999999996</c:v>
                </c:pt>
                <c:pt idx="15">
                  <c:v>3.8659999999999997</c:v>
                </c:pt>
                <c:pt idx="16">
                  <c:v>4.0919999999999996</c:v>
                </c:pt>
                <c:pt idx="17">
                  <c:v>5.2160000000000002</c:v>
                </c:pt>
                <c:pt idx="18">
                  <c:v>2.7029999999999998</c:v>
                </c:pt>
                <c:pt idx="19">
                  <c:v>4.0139999999999993</c:v>
                </c:pt>
                <c:pt idx="20">
                  <c:v>2.9769999999999994</c:v>
                </c:pt>
                <c:pt idx="21">
                  <c:v>1.718</c:v>
                </c:pt>
                <c:pt idx="22">
                  <c:v>2.7429999999999999</c:v>
                </c:pt>
                <c:pt idx="23">
                  <c:v>2.8319999999999994</c:v>
                </c:pt>
                <c:pt idx="24">
                  <c:v>2.8059999999999996</c:v>
                </c:pt>
                <c:pt idx="25">
                  <c:v>1.9890000000000001</c:v>
                </c:pt>
                <c:pt idx="26">
                  <c:v>3.5</c:v>
                </c:pt>
                <c:pt idx="27">
                  <c:v>2.5209999999999999</c:v>
                </c:pt>
                <c:pt idx="28">
                  <c:v>3.54</c:v>
                </c:pt>
                <c:pt idx="29">
                  <c:v>3.2450000000000001</c:v>
                </c:pt>
                <c:pt idx="30">
                  <c:v>1.58</c:v>
                </c:pt>
                <c:pt idx="31">
                  <c:v>3.7810000000000001</c:v>
                </c:pt>
                <c:pt idx="32">
                  <c:v>3.1519999999999997</c:v>
                </c:pt>
                <c:pt idx="33">
                  <c:v>2.6709999999999998</c:v>
                </c:pt>
                <c:pt idx="34">
                  <c:v>3.657</c:v>
                </c:pt>
                <c:pt idx="35">
                  <c:v>2.5569999999999995</c:v>
                </c:pt>
                <c:pt idx="36">
                  <c:v>2.9379999999999997</c:v>
                </c:pt>
              </c:numCache>
            </c:numRef>
          </c:val>
          <c:extLst xmlns:c16r2="http://schemas.microsoft.com/office/drawing/2015/06/chart">
            <c:ext xmlns:c16="http://schemas.microsoft.com/office/drawing/2014/chart" uri="{C3380CC4-5D6E-409C-BE32-E72D297353CC}">
              <c16:uniqueId val="{00000000-C51A-45EF-8DE3-D694B984FEAC}"/>
            </c:ext>
          </c:extLst>
        </c:ser>
        <c:dLbls>
          <c:showLegendKey val="0"/>
          <c:showVal val="1"/>
          <c:showCatName val="0"/>
          <c:showSerName val="0"/>
          <c:showPercent val="0"/>
          <c:showBubbleSize val="0"/>
        </c:dLbls>
        <c:gapWidth val="100"/>
        <c:overlap val="-20"/>
        <c:axId val="609111992"/>
        <c:axId val="609111208"/>
      </c:barChart>
      <c:dateAx>
        <c:axId val="609111992"/>
        <c:scaling>
          <c:orientation val="minMax"/>
        </c:scaling>
        <c:delete val="0"/>
        <c:axPos val="b"/>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500" b="0" i="0" u="none" strike="noStrike" kern="1200" cap="all" spc="150" normalizeH="0" baseline="0">
                <a:solidFill>
                  <a:schemeClr val="lt1"/>
                </a:solidFill>
                <a:latin typeface="Century Gothic" panose="020B0502020202020204" pitchFamily="34" charset="0"/>
                <a:ea typeface="+mn-ea"/>
                <a:cs typeface="+mn-cs"/>
              </a:defRPr>
            </a:pPr>
            <a:endParaRPr lang="en-US"/>
          </a:p>
        </c:txPr>
        <c:crossAx val="609111208"/>
        <c:crosses val="autoZero"/>
        <c:auto val="0"/>
        <c:lblOffset val="100"/>
        <c:baseTimeUnit val="days"/>
      </c:dateAx>
      <c:valAx>
        <c:axId val="609111208"/>
        <c:scaling>
          <c:orientation val="minMax"/>
          <c:max val="8"/>
          <c:min val="0"/>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1600" b="1" i="0" u="none" strike="noStrike" kern="1200" baseline="0">
                    <a:solidFill>
                      <a:schemeClr val="lt1"/>
                    </a:solidFill>
                    <a:latin typeface="Century Gothic" panose="020B0502020202020204" pitchFamily="34" charset="0"/>
                    <a:ea typeface="+mn-ea"/>
                    <a:cs typeface="+mn-cs"/>
                  </a:defRPr>
                </a:pPr>
                <a:r>
                  <a:rPr lang="en-US" sz="1600"/>
                  <a:t>mm/day</a:t>
                </a:r>
              </a:p>
            </c:rich>
          </c:tx>
          <c:layout/>
          <c:overlay val="0"/>
          <c:spPr>
            <a:noFill/>
            <a:ln>
              <a:noFill/>
            </a:ln>
            <a:effectLst/>
          </c:spPr>
          <c:txPr>
            <a:bodyPr rot="-5400000" spcFirstLastPara="1" vertOverflow="ellipsis" vert="horz" wrap="square" anchor="ctr" anchorCtr="1"/>
            <a:lstStyle/>
            <a:p>
              <a:pPr>
                <a:defRPr sz="1600" b="1" i="0" u="none" strike="noStrike" kern="1200" baseline="0">
                  <a:solidFill>
                    <a:schemeClr val="lt1"/>
                  </a:solidFill>
                  <a:latin typeface="Century Gothic" panose="020B0502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lt1"/>
                </a:solidFill>
                <a:latin typeface="Century Gothic" panose="020B0502020202020204" pitchFamily="34" charset="0"/>
                <a:ea typeface="+mn-ea"/>
                <a:cs typeface="+mn-cs"/>
              </a:defRPr>
            </a:pPr>
            <a:endParaRPr lang="en-US"/>
          </a:p>
        </c:txPr>
        <c:crossAx val="609111992"/>
        <c:crosses val="autoZero"/>
        <c:crossBetween val="between"/>
      </c:valAx>
      <c:spPr>
        <a:solidFill>
          <a:srgbClr val="FFC000">
            <a:lumMod val="60000"/>
            <a:lumOff val="40000"/>
          </a:srgbClr>
        </a:solidFill>
        <a:ln>
          <a:noFill/>
        </a:ln>
        <a:effectLst/>
      </c:spPr>
    </c:plotArea>
    <c:plotVisOnly val="1"/>
    <c:dispBlanksAs val="gap"/>
    <c:showDLblsOverMax val="0"/>
  </c:chart>
  <c:spPr>
    <a:solidFill>
      <a:srgbClr val="5B9BD5">
        <a:lumMod val="50000"/>
      </a:srgbClr>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200" b="1" i="0" cap="all" baseline="0" dirty="0">
                <a:effectLst/>
                <a:latin typeface="Century Gothic" panose="020B0502020202020204" pitchFamily="34" charset="0"/>
              </a:rPr>
              <a:t>Melting-Month Temperatures</a:t>
            </a:r>
            <a:endParaRPr lang="en-US" sz="1200" dirty="0">
              <a:effectLst/>
              <a:latin typeface="Century Gothic" panose="020B0502020202020204" pitchFamily="34" charset="0"/>
            </a:endParaRPr>
          </a:p>
        </c:rich>
      </c:tx>
      <c:layout>
        <c:manualLayout>
          <c:xMode val="edge"/>
          <c:yMode val="edge"/>
          <c:x val="0.21541532660530113"/>
          <c:y val="7.1645081289611459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12502852226607067"/>
          <c:y val="0.20780501775938795"/>
          <c:w val="0.76197759787068875"/>
          <c:h val="0.62830653332841524"/>
        </c:manualLayout>
      </c:layout>
      <c:barChart>
        <c:barDir val="col"/>
        <c:grouping val="clustered"/>
        <c:varyColors val="0"/>
        <c:ser>
          <c:idx val="0"/>
          <c:order val="0"/>
          <c:tx>
            <c:strRef>
              <c:f>yellowstone!$B$1</c:f>
              <c:strCache>
                <c:ptCount val="1"/>
                <c:pt idx="0">
                  <c:v>tmmx C</c:v>
                </c:pt>
              </c:strCache>
            </c:strRef>
          </c:tx>
          <c:spPr>
            <a:solidFill>
              <a:srgbClr val="767171"/>
            </a:solidFill>
            <a:ln>
              <a:noFill/>
            </a:ln>
            <a:effectLst/>
          </c:spPr>
          <c:invertIfNegative val="0"/>
          <c:dLbls>
            <c:delete val="1"/>
          </c:dLbls>
          <c:trendline>
            <c:spPr>
              <a:ln w="38100" cap="rnd">
                <a:solidFill>
                  <a:srgbClr val="C00000"/>
                </a:solidFill>
                <a:round/>
              </a:ln>
              <a:effectLst/>
            </c:spPr>
            <c:trendlineType val="linear"/>
            <c:dispRSqr val="0"/>
            <c:dispEq val="0"/>
          </c:trendline>
          <c:cat>
            <c:numRef>
              <c:f>yellowstone!$A$2:$A$38</c:f>
              <c:numCache>
                <c:formatCode>General</c:formatCode>
                <c:ptCount val="37"/>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numCache>
            </c:numRef>
          </c:cat>
          <c:val>
            <c:numRef>
              <c:f>yellowstone!$B$2:$B$38</c:f>
              <c:numCache>
                <c:formatCode>General</c:formatCode>
                <c:ptCount val="37"/>
                <c:pt idx="0">
                  <c:v>16.458000000000027</c:v>
                </c:pt>
                <c:pt idx="1">
                  <c:v>15.432000000000016</c:v>
                </c:pt>
                <c:pt idx="2">
                  <c:v>16.261000000000024</c:v>
                </c:pt>
                <c:pt idx="3">
                  <c:v>14.209000000000003</c:v>
                </c:pt>
                <c:pt idx="4">
                  <c:v>14.485000000000015</c:v>
                </c:pt>
                <c:pt idx="5">
                  <c:v>14.622000000000014</c:v>
                </c:pt>
                <c:pt idx="6">
                  <c:v>15.702999999999976</c:v>
                </c:pt>
                <c:pt idx="7">
                  <c:v>15.086999999999991</c:v>
                </c:pt>
                <c:pt idx="8">
                  <c:v>17.278999999999993</c:v>
                </c:pt>
                <c:pt idx="9">
                  <c:v>18.173000000000005</c:v>
                </c:pt>
                <c:pt idx="10">
                  <c:v>16.317999999999987</c:v>
                </c:pt>
                <c:pt idx="11">
                  <c:v>16.673000000000005</c:v>
                </c:pt>
                <c:pt idx="12">
                  <c:v>15.754000000000019</c:v>
                </c:pt>
                <c:pt idx="13">
                  <c:v>16.02600000000001</c:v>
                </c:pt>
                <c:pt idx="14">
                  <c:v>13.709000000000003</c:v>
                </c:pt>
                <c:pt idx="15">
                  <c:v>17.774000000000001</c:v>
                </c:pt>
                <c:pt idx="16">
                  <c:v>14.872999999999994</c:v>
                </c:pt>
                <c:pt idx="17">
                  <c:v>15.483999999999982</c:v>
                </c:pt>
                <c:pt idx="18">
                  <c:v>15.324000000000012</c:v>
                </c:pt>
                <c:pt idx="19">
                  <c:v>16.156000000000009</c:v>
                </c:pt>
                <c:pt idx="20">
                  <c:v>15.012</c:v>
                </c:pt>
                <c:pt idx="21">
                  <c:v>16.504999999999992</c:v>
                </c:pt>
                <c:pt idx="22">
                  <c:v>17.142999999999972</c:v>
                </c:pt>
                <c:pt idx="23">
                  <c:v>15.791999999999973</c:v>
                </c:pt>
                <c:pt idx="24">
                  <c:v>16.848999999999986</c:v>
                </c:pt>
                <c:pt idx="25">
                  <c:v>15.002000000000011</c:v>
                </c:pt>
                <c:pt idx="26">
                  <c:v>15.581000000000017</c:v>
                </c:pt>
                <c:pt idx="27">
                  <c:v>17.403999999999993</c:v>
                </c:pt>
                <c:pt idx="28">
                  <c:v>18.036000000000001</c:v>
                </c:pt>
                <c:pt idx="29">
                  <c:v>15.839999999999977</c:v>
                </c:pt>
                <c:pt idx="30">
                  <c:v>16.331000000000021</c:v>
                </c:pt>
                <c:pt idx="31">
                  <c:v>15.005999999999974</c:v>
                </c:pt>
                <c:pt idx="32">
                  <c:v>15.170999999999994</c:v>
                </c:pt>
                <c:pt idx="33">
                  <c:v>17.483999999999977</c:v>
                </c:pt>
                <c:pt idx="34">
                  <c:v>16.187999999999988</c:v>
                </c:pt>
                <c:pt idx="35">
                  <c:v>15.613999999999976</c:v>
                </c:pt>
                <c:pt idx="36">
                  <c:v>16.603999999999985</c:v>
                </c:pt>
              </c:numCache>
            </c:numRef>
          </c:val>
          <c:extLst xmlns:c16r2="http://schemas.microsoft.com/office/drawing/2015/06/chart">
            <c:ext xmlns:c16="http://schemas.microsoft.com/office/drawing/2014/chart" uri="{C3380CC4-5D6E-409C-BE32-E72D297353CC}">
              <c16:uniqueId val="{00000000-33AE-4576-AA9F-DA6AED0C16F8}"/>
            </c:ext>
          </c:extLst>
        </c:ser>
        <c:dLbls>
          <c:showLegendKey val="0"/>
          <c:showVal val="1"/>
          <c:showCatName val="0"/>
          <c:showSerName val="0"/>
          <c:showPercent val="0"/>
          <c:showBubbleSize val="0"/>
        </c:dLbls>
        <c:gapWidth val="100"/>
        <c:overlap val="-20"/>
        <c:axId val="609114736"/>
        <c:axId val="609115128"/>
      </c:barChart>
      <c:dateAx>
        <c:axId val="609114736"/>
        <c:scaling>
          <c:orientation val="minMax"/>
        </c:scaling>
        <c:delete val="0"/>
        <c:axPos val="b"/>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400" b="0" i="0" u="none" strike="noStrike" kern="1200" cap="all" spc="150" normalizeH="0" baseline="0">
                <a:solidFill>
                  <a:schemeClr val="lt1"/>
                </a:solidFill>
                <a:latin typeface="Century Gothic" panose="020B0502020202020204" pitchFamily="34" charset="0"/>
                <a:ea typeface="+mn-ea"/>
                <a:cs typeface="+mn-cs"/>
              </a:defRPr>
            </a:pPr>
            <a:endParaRPr lang="en-US"/>
          </a:p>
        </c:txPr>
        <c:crossAx val="609115128"/>
        <c:crosses val="autoZero"/>
        <c:auto val="0"/>
        <c:lblOffset val="100"/>
        <c:baseTimeUnit val="days"/>
      </c:dateAx>
      <c:valAx>
        <c:axId val="609115128"/>
        <c:scaling>
          <c:orientation val="minMax"/>
          <c:max val="20"/>
          <c:min val="12"/>
        </c:scaling>
        <c:delete val="0"/>
        <c:axPos val="l"/>
        <c:majorGridlines>
          <c:spPr>
            <a:ln w="9525" cap="flat" cmpd="sng" algn="ctr">
              <a:solidFill>
                <a:schemeClr val="lt1">
                  <a:alpha val="25000"/>
                </a:schemeClr>
              </a:solidFill>
              <a:round/>
            </a:ln>
            <a:effectLst/>
          </c:spPr>
        </c:majorGridlines>
        <c:title>
          <c:tx>
            <c:rich>
              <a:bodyPr rot="0" spcFirstLastPara="1" vertOverflow="ellipsis" wrap="square" anchor="ctr" anchorCtr="1"/>
              <a:lstStyle/>
              <a:p>
                <a:pPr>
                  <a:defRPr sz="1600" b="1" i="0" u="none" strike="noStrike" kern="1200" baseline="0">
                    <a:solidFill>
                      <a:schemeClr val="lt1"/>
                    </a:solidFill>
                    <a:latin typeface="Century Gothic" panose="020B0502020202020204" pitchFamily="34" charset="0"/>
                    <a:ea typeface="+mn-ea"/>
                    <a:cs typeface="+mn-cs"/>
                  </a:defRPr>
                </a:pPr>
                <a:r>
                  <a:rPr lang="en-US" sz="1600" dirty="0"/>
                  <a:t>°C</a:t>
                </a:r>
              </a:p>
            </c:rich>
          </c:tx>
          <c:layout/>
          <c:overlay val="0"/>
          <c:spPr>
            <a:noFill/>
            <a:ln>
              <a:noFill/>
            </a:ln>
            <a:effectLst/>
          </c:spPr>
          <c:txPr>
            <a:bodyPr rot="0" spcFirstLastPara="1" vertOverflow="ellipsis" wrap="square" anchor="ctr" anchorCtr="1"/>
            <a:lstStyle/>
            <a:p>
              <a:pPr>
                <a:defRPr sz="1600" b="1" i="0" u="none" strike="noStrike" kern="1200" baseline="0">
                  <a:solidFill>
                    <a:schemeClr val="lt1"/>
                  </a:solidFill>
                  <a:latin typeface="Century Gothic" panose="020B0502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solidFill>
                <a:latin typeface="Century Gothic" panose="020B0502020202020204" pitchFamily="34" charset="0"/>
                <a:ea typeface="+mn-ea"/>
                <a:cs typeface="+mn-cs"/>
              </a:defRPr>
            </a:pPr>
            <a:endParaRPr lang="en-US"/>
          </a:p>
        </c:txPr>
        <c:crossAx val="609114736"/>
        <c:crosses val="autoZero"/>
        <c:crossBetween val="between"/>
      </c:valAx>
      <c:spPr>
        <a:solidFill>
          <a:srgbClr val="FFC000">
            <a:lumMod val="60000"/>
            <a:lumOff val="40000"/>
          </a:srgbClr>
        </a:solidFill>
        <a:ln>
          <a:noFill/>
        </a:ln>
        <a:effectLst/>
      </c:spPr>
    </c:plotArea>
    <c:plotVisOnly val="1"/>
    <c:dispBlanksAs val="gap"/>
    <c:showDLblsOverMax val="0"/>
  </c:chart>
  <c:spPr>
    <a:solidFill>
      <a:srgbClr val="5B9BD5">
        <a:lumMod val="50000"/>
      </a:srgbClr>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9763-09FB-4712-BDF8-68BD5760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DEVELOP-12</dc:creator>
  <cp:lastModifiedBy>Michael Brooke</cp:lastModifiedBy>
  <cp:revision>4</cp:revision>
  <cp:lastPrinted>2016-11-18T13:20:00Z</cp:lastPrinted>
  <dcterms:created xsi:type="dcterms:W3CDTF">2016-11-22T20:09:00Z</dcterms:created>
  <dcterms:modified xsi:type="dcterms:W3CDTF">2016-11-22T20:37:00Z</dcterms:modified>
</cp:coreProperties>
</file>