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D27" w:rsidRPr="00854C58" w:rsidRDefault="00655999" w:rsidP="00C45D27">
      <w:pPr>
        <w:spacing w:after="0" w:line="240" w:lineRule="auto"/>
        <w:jc w:val="right"/>
        <w:rPr>
          <w:rFonts w:ascii="Century Gothic" w:hAnsi="Century Gothic" w:cs="Arial"/>
          <w:b/>
          <w:sz w:val="32"/>
        </w:rPr>
      </w:pPr>
      <w:bookmarkStart w:id="0" w:name="_Toc334198720"/>
      <w:bookmarkStart w:id="1" w:name="_GoBack"/>
      <w:bookmarkEnd w:id="1"/>
      <w:r>
        <w:rPr>
          <w:rFonts w:ascii="Century Gothic" w:hAnsi="Century Gothic" w:cs="Arial"/>
          <w:b/>
          <w:sz w:val="32"/>
        </w:rPr>
        <w:t xml:space="preserve"> </w:t>
      </w:r>
      <w:r w:rsidR="00C45D27" w:rsidRPr="00854C58">
        <w:rPr>
          <w:rFonts w:ascii="Century Gothic" w:hAnsi="Century Gothic" w:cs="Arial"/>
          <w:b/>
          <w:sz w:val="32"/>
        </w:rPr>
        <w:t>NASA DEVELOP National Program</w:t>
      </w:r>
    </w:p>
    <w:p w:rsidR="00C45D27" w:rsidRPr="00854C58" w:rsidRDefault="00C45D27" w:rsidP="00C45D27">
      <w:pPr>
        <w:spacing w:after="0" w:line="240" w:lineRule="auto"/>
        <w:jc w:val="right"/>
        <w:rPr>
          <w:rFonts w:ascii="Century Gothic" w:hAnsi="Century Gothic" w:cs="Arial"/>
          <w:sz w:val="32"/>
        </w:rPr>
      </w:pPr>
      <w:r w:rsidRPr="00854C58">
        <w:rPr>
          <w:rFonts w:ascii="Century Gothic" w:hAnsi="Century Gothic" w:cs="Arial"/>
          <w:noProof/>
          <w:sz w:val="32"/>
        </w:rPr>
        <w:drawing>
          <wp:inline distT="0" distB="0" distL="0" distR="0" wp14:anchorId="7FE13690" wp14:editId="7DF7417F">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C45D27" w:rsidRPr="00854C58" w:rsidRDefault="00C45D27" w:rsidP="00C45D27">
      <w:pPr>
        <w:spacing w:after="0" w:line="240" w:lineRule="auto"/>
        <w:jc w:val="right"/>
        <w:rPr>
          <w:rFonts w:ascii="Century Gothic" w:hAnsi="Century Gothic" w:cs="Arial"/>
          <w:sz w:val="32"/>
        </w:rPr>
      </w:pPr>
      <w:r w:rsidRPr="00854C58">
        <w:rPr>
          <w:rFonts w:ascii="Century Gothic" w:hAnsi="Century Gothic" w:cs="Arial"/>
          <w:sz w:val="32"/>
        </w:rPr>
        <w:t>Jet Propulsion Laboratory</w:t>
      </w:r>
    </w:p>
    <w:p w:rsidR="00C45D27" w:rsidRPr="00854C58" w:rsidRDefault="00C45D27" w:rsidP="00C45D27">
      <w:pPr>
        <w:spacing w:after="0" w:line="240" w:lineRule="auto"/>
        <w:jc w:val="right"/>
        <w:rPr>
          <w:rFonts w:ascii="Century Gothic" w:hAnsi="Century Gothic" w:cs="Arial"/>
          <w:i/>
          <w:sz w:val="32"/>
        </w:rPr>
      </w:pPr>
      <w:r w:rsidRPr="00854C58">
        <w:rPr>
          <w:rFonts w:ascii="Century Gothic" w:hAnsi="Century Gothic" w:cs="Arial"/>
          <w:i/>
          <w:sz w:val="32"/>
        </w:rPr>
        <w:t>Summer 2014</w:t>
      </w:r>
    </w:p>
    <w:p w:rsidR="00C45D27" w:rsidRPr="00854C58" w:rsidRDefault="00C45D27" w:rsidP="00C45D27">
      <w:pPr>
        <w:spacing w:after="0" w:line="240" w:lineRule="auto"/>
        <w:jc w:val="center"/>
        <w:rPr>
          <w:rFonts w:ascii="Century Gothic" w:hAnsi="Century Gothic" w:cs="Arial"/>
          <w:sz w:val="36"/>
        </w:rPr>
      </w:pPr>
    </w:p>
    <w:p w:rsidR="00C45D27" w:rsidRPr="00854C58" w:rsidRDefault="00C45D27" w:rsidP="00C45D27">
      <w:pPr>
        <w:spacing w:after="0" w:line="240" w:lineRule="auto"/>
        <w:jc w:val="right"/>
        <w:rPr>
          <w:rFonts w:ascii="Century Gothic" w:hAnsi="Century Gothic" w:cs="Arial"/>
          <w:sz w:val="40"/>
        </w:rPr>
      </w:pPr>
      <w:r w:rsidRPr="00854C58">
        <w:rPr>
          <w:rFonts w:ascii="Century Gothic" w:hAnsi="Century Gothic" w:cs="Arial"/>
          <w:sz w:val="40"/>
        </w:rPr>
        <w:t>Southern California Oceans &amp; Water Resources</w:t>
      </w:r>
    </w:p>
    <w:p w:rsidR="00C45D27" w:rsidRPr="00854C58" w:rsidRDefault="00C45D27" w:rsidP="00C45D27">
      <w:pPr>
        <w:spacing w:after="0" w:line="240" w:lineRule="auto"/>
        <w:jc w:val="right"/>
        <w:rPr>
          <w:rFonts w:ascii="Century Gothic" w:hAnsi="Century Gothic" w:cs="Arial"/>
          <w:sz w:val="28"/>
        </w:rPr>
      </w:pPr>
      <w:r w:rsidRPr="00854C58">
        <w:rPr>
          <w:rFonts w:ascii="Century Gothic" w:hAnsi="Century Gothic" w:cs="Arial"/>
          <w:sz w:val="28"/>
        </w:rPr>
        <w:t>Remote Sensing Detection of Wastewater Plumes to Assess Public Water Quality in Los Angeles and Orange Counties</w:t>
      </w:r>
    </w:p>
    <w:p w:rsidR="00C45D27" w:rsidRPr="00854C58" w:rsidRDefault="00C45D27" w:rsidP="00C45D27">
      <w:pPr>
        <w:spacing w:after="0" w:line="240" w:lineRule="auto"/>
        <w:rPr>
          <w:rFonts w:ascii="Century Gothic" w:hAnsi="Century Gothic" w:cs="Arial"/>
          <w:sz w:val="32"/>
        </w:rPr>
      </w:pPr>
    </w:p>
    <w:p w:rsidR="00C45D27" w:rsidRPr="00854C58" w:rsidRDefault="00C45D27" w:rsidP="00C45D27">
      <w:pPr>
        <w:spacing w:after="0" w:line="240" w:lineRule="auto"/>
        <w:jc w:val="center"/>
        <w:rPr>
          <w:rFonts w:ascii="Century Gothic" w:hAnsi="Century Gothic" w:cs="Arial"/>
          <w:sz w:val="32"/>
        </w:rPr>
      </w:pPr>
      <w:r>
        <w:rPr>
          <w:rFonts w:ascii="Century Gothic" w:hAnsi="Century Gothic" w:cs="Arial"/>
          <w:noProof/>
          <w:sz w:val="32"/>
        </w:rPr>
        <w:drawing>
          <wp:inline distT="0" distB="0" distL="0" distR="0" wp14:anchorId="1198A9D6" wp14:editId="28B84498">
            <wp:extent cx="5253487" cy="34916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Figure.jpg"/>
                    <pic:cNvPicPr/>
                  </pic:nvPicPr>
                  <pic:blipFill>
                    <a:blip r:embed="rId6">
                      <a:extLst>
                        <a:ext uri="{28A0092B-C50C-407E-A947-70E740481C1C}">
                          <a14:useLocalDpi xmlns:a14="http://schemas.microsoft.com/office/drawing/2010/main" val="0"/>
                        </a:ext>
                      </a:extLst>
                    </a:blip>
                    <a:stretch>
                      <a:fillRect/>
                    </a:stretch>
                  </pic:blipFill>
                  <pic:spPr>
                    <a:xfrm>
                      <a:off x="0" y="0"/>
                      <a:ext cx="5282863" cy="3511185"/>
                    </a:xfrm>
                    <a:prstGeom prst="rect">
                      <a:avLst/>
                    </a:prstGeom>
                  </pic:spPr>
                </pic:pic>
              </a:graphicData>
            </a:graphic>
          </wp:inline>
        </w:drawing>
      </w:r>
    </w:p>
    <w:p w:rsidR="00C45D27" w:rsidRPr="00E93318" w:rsidRDefault="00C45D27" w:rsidP="00C45D27">
      <w:pPr>
        <w:rPr>
          <w:rFonts w:ascii="Century Gothic" w:hAnsi="Century Gothic"/>
          <w:sz w:val="18"/>
          <w:szCs w:val="18"/>
        </w:rPr>
      </w:pPr>
      <w:r w:rsidRPr="00C11C02">
        <w:rPr>
          <w:rFonts w:ascii="Century Gothic" w:hAnsi="Century Gothic" w:cs="Arial"/>
          <w:b/>
          <w:sz w:val="18"/>
          <w:szCs w:val="18"/>
        </w:rPr>
        <w:t>C</w:t>
      </w:r>
      <w:r>
        <w:rPr>
          <w:rFonts w:ascii="Century Gothic" w:hAnsi="Century Gothic" w:cs="Arial"/>
          <w:b/>
          <w:sz w:val="18"/>
          <w:szCs w:val="18"/>
        </w:rPr>
        <w:t>over A</w:t>
      </w:r>
      <w:r w:rsidRPr="00C11C02">
        <w:rPr>
          <w:rFonts w:ascii="Century Gothic" w:hAnsi="Century Gothic" w:cs="Arial"/>
          <w:b/>
          <w:sz w:val="18"/>
          <w:szCs w:val="18"/>
        </w:rPr>
        <w:t>rt</w:t>
      </w:r>
      <w:r>
        <w:rPr>
          <w:rFonts w:ascii="Century Gothic" w:hAnsi="Century Gothic" w:cs="Arial"/>
          <w:sz w:val="18"/>
          <w:szCs w:val="18"/>
        </w:rPr>
        <w:t xml:space="preserve">: </w:t>
      </w:r>
      <w:r w:rsidRPr="00C11C02">
        <w:rPr>
          <w:rFonts w:ascii="Century Gothic" w:hAnsi="Century Gothic" w:cs="Arial"/>
          <w:sz w:val="18"/>
          <w:szCs w:val="18"/>
        </w:rPr>
        <w:t>(</w:t>
      </w:r>
      <w:r w:rsidRPr="00C11C02">
        <w:rPr>
          <w:rFonts w:ascii="Century Gothic" w:hAnsi="Century Gothic" w:cs="Arial"/>
          <w:i/>
          <w:sz w:val="18"/>
          <w:szCs w:val="18"/>
        </w:rPr>
        <w:t>from left to right</w:t>
      </w:r>
      <w:r>
        <w:rPr>
          <w:rFonts w:ascii="Century Gothic" w:hAnsi="Century Gothic" w:cs="Arial"/>
          <w:sz w:val="18"/>
          <w:szCs w:val="18"/>
        </w:rPr>
        <w:t xml:space="preserve">) </w:t>
      </w:r>
      <w:r w:rsidRPr="00C11C02">
        <w:rPr>
          <w:rFonts w:ascii="Century Gothic" w:hAnsi="Century Gothic" w:cs="Arial"/>
          <w:sz w:val="18"/>
          <w:szCs w:val="18"/>
        </w:rPr>
        <w:t>MODIS-Aqua True Color RGB of the Californian coast (Dec. 4</w:t>
      </w:r>
      <w:r w:rsidRPr="00C11C02">
        <w:rPr>
          <w:rFonts w:ascii="Century Gothic" w:hAnsi="Century Gothic" w:cs="Arial"/>
          <w:sz w:val="18"/>
          <w:szCs w:val="18"/>
          <w:vertAlign w:val="superscript"/>
        </w:rPr>
        <w:t>th</w:t>
      </w:r>
      <w:r w:rsidRPr="00C11C02">
        <w:rPr>
          <w:rFonts w:ascii="Century Gothic" w:hAnsi="Century Gothic" w:cs="Arial"/>
          <w:sz w:val="18"/>
          <w:szCs w:val="18"/>
        </w:rPr>
        <w:t>, 2006); ASTER-Terra SST overlooking Orange County coast (Oct. 8</w:t>
      </w:r>
      <w:r w:rsidRPr="00C11C02">
        <w:rPr>
          <w:rFonts w:ascii="Century Gothic" w:hAnsi="Century Gothic" w:cs="Arial"/>
          <w:sz w:val="18"/>
          <w:szCs w:val="18"/>
          <w:vertAlign w:val="superscript"/>
        </w:rPr>
        <w:t>th</w:t>
      </w:r>
      <w:r w:rsidRPr="00C11C02">
        <w:rPr>
          <w:rFonts w:ascii="Century Gothic" w:hAnsi="Century Gothic" w:cs="Arial"/>
          <w:sz w:val="18"/>
          <w:szCs w:val="18"/>
        </w:rPr>
        <w:t>, 2012); ASAR-</w:t>
      </w:r>
      <w:proofErr w:type="spellStart"/>
      <w:r w:rsidRPr="00C11C02">
        <w:rPr>
          <w:rFonts w:ascii="Century Gothic" w:hAnsi="Century Gothic" w:cs="Arial"/>
          <w:sz w:val="18"/>
          <w:szCs w:val="18"/>
        </w:rPr>
        <w:t>Envisat</w:t>
      </w:r>
      <w:proofErr w:type="spellEnd"/>
      <w:r w:rsidRPr="00C11C02">
        <w:rPr>
          <w:rFonts w:ascii="Century Gothic" w:hAnsi="Century Gothic" w:cs="Arial"/>
          <w:sz w:val="18"/>
          <w:szCs w:val="18"/>
        </w:rPr>
        <w:t xml:space="preserve"> overlooking Los Angeles coast (Dec. 10</w:t>
      </w:r>
      <w:r w:rsidRPr="00C11C02">
        <w:rPr>
          <w:rFonts w:ascii="Century Gothic" w:hAnsi="Century Gothic" w:cs="Arial"/>
          <w:sz w:val="18"/>
          <w:szCs w:val="18"/>
          <w:vertAlign w:val="superscript"/>
        </w:rPr>
        <w:t>th</w:t>
      </w:r>
      <w:r w:rsidRPr="00C11C02">
        <w:rPr>
          <w:rFonts w:ascii="Century Gothic" w:hAnsi="Century Gothic" w:cs="Arial"/>
          <w:sz w:val="18"/>
          <w:szCs w:val="18"/>
        </w:rPr>
        <w:t>, 2006); and City of LA Hyperion Wastewater Treatment Plant, courtesy: Ben</w:t>
      </w:r>
      <w:r>
        <w:rPr>
          <w:rFonts w:ascii="Century Gothic" w:hAnsi="Century Gothic" w:cs="Arial"/>
          <w:sz w:val="18"/>
          <w:szCs w:val="18"/>
        </w:rPr>
        <w:t xml:space="preserve"> </w:t>
      </w:r>
      <w:r w:rsidRPr="00C11C02">
        <w:rPr>
          <w:rFonts w:ascii="Century Gothic" w:hAnsi="Century Gothic" w:cs="Arial"/>
          <w:sz w:val="18"/>
          <w:szCs w:val="18"/>
        </w:rPr>
        <w:t>Holt (Nov. 29</w:t>
      </w:r>
      <w:r w:rsidRPr="00C11C02">
        <w:rPr>
          <w:rFonts w:ascii="Century Gothic" w:hAnsi="Century Gothic" w:cs="Arial"/>
          <w:sz w:val="18"/>
          <w:szCs w:val="18"/>
          <w:vertAlign w:val="superscript"/>
        </w:rPr>
        <w:t>th</w:t>
      </w:r>
      <w:r w:rsidRPr="00C11C02">
        <w:rPr>
          <w:rFonts w:ascii="Century Gothic" w:hAnsi="Century Gothic" w:cs="Arial"/>
          <w:sz w:val="18"/>
          <w:szCs w:val="18"/>
        </w:rPr>
        <w:t>, 2006).</w:t>
      </w:r>
    </w:p>
    <w:p w:rsidR="00C45D27" w:rsidRPr="00854C58" w:rsidRDefault="00C45D27" w:rsidP="00C45D27">
      <w:pPr>
        <w:spacing w:after="0" w:line="240" w:lineRule="auto"/>
        <w:jc w:val="center"/>
        <w:rPr>
          <w:rFonts w:ascii="Century Gothic" w:hAnsi="Century Gothic" w:cs="Arial"/>
          <w:b/>
          <w:sz w:val="32"/>
        </w:rPr>
      </w:pPr>
      <w:r w:rsidRPr="00854C58">
        <w:rPr>
          <w:rFonts w:ascii="Century Gothic" w:hAnsi="Century Gothic" w:cs="Arial"/>
          <w:noProof/>
          <w:sz w:val="32"/>
        </w:rPr>
        <w:drawing>
          <wp:anchor distT="0" distB="0" distL="114300" distR="114300" simplePos="0" relativeHeight="251659264" behindDoc="0" locked="0" layoutInCell="1" allowOverlap="1" wp14:anchorId="402C4A7E" wp14:editId="7E32A45A">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14:sizeRelH relativeFrom="page">
              <wp14:pctWidth>0</wp14:pctWidth>
            </wp14:sizeRelH>
            <wp14:sizeRelV relativeFrom="page">
              <wp14:pctHeight>0</wp14:pctHeight>
            </wp14:sizeRelV>
          </wp:anchor>
        </w:drawing>
      </w:r>
      <w:r w:rsidRPr="00854C58">
        <w:rPr>
          <w:rFonts w:ascii="Century Gothic" w:hAnsi="Century Gothic" w:cs="Arial"/>
          <w:b/>
          <w:sz w:val="32"/>
        </w:rPr>
        <w:t xml:space="preserve">                 Technical Report </w:t>
      </w:r>
    </w:p>
    <w:p w:rsidR="00C45D27" w:rsidRPr="00854C58" w:rsidRDefault="00C45D27" w:rsidP="00C45D27">
      <w:pPr>
        <w:spacing w:after="0" w:line="240" w:lineRule="auto"/>
        <w:jc w:val="center"/>
        <w:rPr>
          <w:rFonts w:ascii="Century Gothic" w:hAnsi="Century Gothic" w:cs="Arial"/>
          <w:sz w:val="24"/>
          <w:szCs w:val="24"/>
        </w:rPr>
      </w:pPr>
    </w:p>
    <w:p w:rsidR="00C45D27" w:rsidRPr="00854C58" w:rsidRDefault="00C45D27" w:rsidP="00C45D27">
      <w:pPr>
        <w:spacing w:after="0" w:line="240" w:lineRule="auto"/>
        <w:jc w:val="center"/>
        <w:rPr>
          <w:rFonts w:ascii="Century Gothic" w:hAnsi="Century Gothic" w:cs="Arial"/>
          <w:szCs w:val="24"/>
        </w:rPr>
      </w:pPr>
      <w:proofErr w:type="spellStart"/>
      <w:r w:rsidRPr="00854C58">
        <w:rPr>
          <w:rFonts w:ascii="Century Gothic" w:hAnsi="Century Gothic" w:cs="Arial"/>
          <w:szCs w:val="24"/>
        </w:rPr>
        <w:t>Boyang</w:t>
      </w:r>
      <w:proofErr w:type="spellEnd"/>
      <w:r w:rsidRPr="00854C58">
        <w:rPr>
          <w:rFonts w:ascii="Century Gothic" w:hAnsi="Century Gothic" w:cs="Arial"/>
          <w:szCs w:val="24"/>
        </w:rPr>
        <w:t xml:space="preserve"> “Jack” Pan, </w:t>
      </w:r>
      <w:r w:rsidRPr="00854C58">
        <w:rPr>
          <w:rFonts w:ascii="Century Gothic" w:hAnsi="Century Gothic" w:cs="Arial"/>
        </w:rPr>
        <w:t>Scripps Institution of Oceanography, UCSD (Team Lead)</w:t>
      </w:r>
    </w:p>
    <w:p w:rsidR="00C45D27" w:rsidRPr="00854C58" w:rsidRDefault="00C45D27" w:rsidP="00C45D27">
      <w:pPr>
        <w:spacing w:after="0" w:line="240" w:lineRule="auto"/>
        <w:jc w:val="center"/>
        <w:rPr>
          <w:rFonts w:ascii="Century Gothic" w:hAnsi="Century Gothic" w:cs="Arial"/>
        </w:rPr>
      </w:pPr>
      <w:r w:rsidRPr="00854C58">
        <w:rPr>
          <w:rFonts w:ascii="Century Gothic" w:hAnsi="Century Gothic" w:cs="Arial"/>
        </w:rPr>
        <w:t>Christine Rains, California State University, Northridge</w:t>
      </w:r>
    </w:p>
    <w:p w:rsidR="00C45D27" w:rsidRPr="00854C58" w:rsidRDefault="00C45D27" w:rsidP="00C45D27">
      <w:pPr>
        <w:spacing w:after="0" w:line="240" w:lineRule="auto"/>
        <w:jc w:val="center"/>
        <w:rPr>
          <w:rFonts w:ascii="Century Gothic" w:hAnsi="Century Gothic" w:cs="Arial"/>
        </w:rPr>
      </w:pPr>
      <w:r w:rsidRPr="00854C58">
        <w:rPr>
          <w:rFonts w:ascii="Century Gothic" w:hAnsi="Century Gothic" w:cs="Arial"/>
        </w:rPr>
        <w:t>Rebecca Trinh, University of California at Berkeley</w:t>
      </w:r>
    </w:p>
    <w:p w:rsidR="00C45D27" w:rsidRPr="00854C58" w:rsidRDefault="00C45D27" w:rsidP="00C45D27">
      <w:pPr>
        <w:spacing w:after="0" w:line="240" w:lineRule="auto"/>
        <w:jc w:val="center"/>
        <w:rPr>
          <w:rFonts w:ascii="Century Gothic" w:hAnsi="Century Gothic" w:cs="Arial"/>
        </w:rPr>
      </w:pPr>
      <w:r w:rsidRPr="00854C58">
        <w:rPr>
          <w:rFonts w:ascii="Century Gothic" w:hAnsi="Century Gothic" w:cs="Arial"/>
        </w:rPr>
        <w:t xml:space="preserve">Benjamin Holt, Jet Propulsion Laboratory </w:t>
      </w:r>
      <w:r w:rsidRPr="00854C58">
        <w:rPr>
          <w:rFonts w:ascii="Century Gothic" w:hAnsi="Century Gothic" w:cs="Arial"/>
          <w:szCs w:val="24"/>
        </w:rPr>
        <w:t>(Science Advisor)</w:t>
      </w:r>
    </w:p>
    <w:p w:rsidR="00C45D27" w:rsidRPr="00E93318" w:rsidRDefault="00C45D27" w:rsidP="00C45D27">
      <w:pPr>
        <w:spacing w:after="0" w:line="240" w:lineRule="auto"/>
        <w:jc w:val="center"/>
        <w:rPr>
          <w:rFonts w:ascii="Century Gothic" w:hAnsi="Century Gothic" w:cs="Arial"/>
        </w:rPr>
      </w:pPr>
      <w:r w:rsidRPr="00854C58">
        <w:rPr>
          <w:rFonts w:ascii="Century Gothic" w:hAnsi="Century Gothic" w:cs="Arial"/>
        </w:rPr>
        <w:t xml:space="preserve">Michelle </w:t>
      </w:r>
      <w:proofErr w:type="spellStart"/>
      <w:r w:rsidRPr="00854C58">
        <w:rPr>
          <w:rFonts w:ascii="Century Gothic" w:hAnsi="Century Gothic" w:cs="Arial"/>
        </w:rPr>
        <w:t>Gierach</w:t>
      </w:r>
      <w:proofErr w:type="spellEnd"/>
      <w:r w:rsidRPr="00854C58">
        <w:rPr>
          <w:rFonts w:ascii="Century Gothic" w:hAnsi="Century Gothic" w:cs="Arial"/>
        </w:rPr>
        <w:t xml:space="preserve">, Jet Propulsion Laboratory </w:t>
      </w:r>
      <w:r w:rsidRPr="00854C58">
        <w:rPr>
          <w:rFonts w:ascii="Century Gothic" w:hAnsi="Century Gothic" w:cs="Arial"/>
          <w:szCs w:val="24"/>
        </w:rPr>
        <w:t>(Science Advisor)</w:t>
      </w:r>
    </w:p>
    <w:p w:rsidR="00C45D27" w:rsidRPr="00854C58" w:rsidRDefault="00C45D27" w:rsidP="00C45D27">
      <w:pPr>
        <w:pStyle w:val="Heading1"/>
        <w:rPr>
          <w:rFonts w:ascii="Century Gothic" w:hAnsi="Century Gothic"/>
        </w:rPr>
      </w:pPr>
      <w:r w:rsidRPr="00854C58">
        <w:rPr>
          <w:rFonts w:ascii="Century Gothic" w:hAnsi="Century Gothic"/>
        </w:rPr>
        <w:lastRenderedPageBreak/>
        <w:t>I. Abstract</w:t>
      </w:r>
    </w:p>
    <w:p w:rsidR="00C45D27" w:rsidRPr="00854C58" w:rsidRDefault="00C45D27" w:rsidP="00C45D27">
      <w:pPr>
        <w:spacing w:after="0" w:line="240" w:lineRule="auto"/>
        <w:rPr>
          <w:rFonts w:ascii="Century Gothic" w:hAnsi="Century Gothic" w:cs="Arial"/>
        </w:rPr>
      </w:pPr>
      <w:r>
        <w:rPr>
          <w:rFonts w:ascii="Century Gothic" w:hAnsi="Century Gothic" w:cs="Arial"/>
        </w:rPr>
        <w:t xml:space="preserve">As part of their daily operations, </w:t>
      </w:r>
      <w:r w:rsidRPr="00854C58">
        <w:rPr>
          <w:rFonts w:ascii="Century Gothic" w:hAnsi="Century Gothic" w:cs="Arial"/>
        </w:rPr>
        <w:t>the City of Los Angeles Hyperion Wastewater Treatment Plant (</w:t>
      </w:r>
      <w:r>
        <w:rPr>
          <w:rFonts w:ascii="Century Gothic" w:hAnsi="Century Gothic" w:cs="Arial"/>
        </w:rPr>
        <w:t>HWTP</w:t>
      </w:r>
      <w:r w:rsidRPr="00854C58">
        <w:rPr>
          <w:rFonts w:ascii="Century Gothic" w:hAnsi="Century Gothic" w:cs="Arial"/>
        </w:rPr>
        <w:t>) and the Orange County Sanitation District (OCSD)</w:t>
      </w:r>
      <w:r w:rsidRPr="00DC39E3">
        <w:rPr>
          <w:rFonts w:ascii="Century Gothic" w:hAnsi="Century Gothic" w:cs="Arial"/>
        </w:rPr>
        <w:t xml:space="preserve"> </w:t>
      </w:r>
      <w:r>
        <w:rPr>
          <w:rFonts w:ascii="Century Gothic" w:hAnsi="Century Gothic" w:cs="Arial"/>
        </w:rPr>
        <w:t>release t</w:t>
      </w:r>
      <w:r w:rsidRPr="00854C58">
        <w:rPr>
          <w:rFonts w:ascii="Century Gothic" w:hAnsi="Century Gothic" w:cs="Arial"/>
        </w:rPr>
        <w:t xml:space="preserve">reated sewage </w:t>
      </w:r>
      <w:r>
        <w:rPr>
          <w:rFonts w:ascii="Century Gothic" w:hAnsi="Century Gothic" w:cs="Arial"/>
        </w:rPr>
        <w:t>into the coastal waters of Southern California in the Santa Monica Bay and San Pedro Bay, respectively</w:t>
      </w:r>
      <w:r w:rsidRPr="00854C58">
        <w:rPr>
          <w:rFonts w:ascii="Century Gothic" w:hAnsi="Century Gothic" w:cs="Arial"/>
        </w:rPr>
        <w:t xml:space="preserve">. </w:t>
      </w:r>
      <w:r>
        <w:rPr>
          <w:rFonts w:ascii="Century Gothic" w:hAnsi="Century Gothic" w:cs="Arial"/>
        </w:rPr>
        <w:t xml:space="preserve">Treated sewage is released at depths of approximately 60 m through 5-mile (8.05 km) outfall pipes. Periodically, </w:t>
      </w:r>
      <w:r w:rsidRPr="00854C58">
        <w:rPr>
          <w:rFonts w:ascii="Century Gothic" w:hAnsi="Century Gothic" w:cs="Arial"/>
        </w:rPr>
        <w:t>repair and maintenance services on the outfall pipes</w:t>
      </w:r>
      <w:r>
        <w:rPr>
          <w:rFonts w:ascii="Century Gothic" w:hAnsi="Century Gothic" w:cs="Arial"/>
        </w:rPr>
        <w:t xml:space="preserve"> require the plants to </w:t>
      </w:r>
      <w:r w:rsidRPr="00854C58">
        <w:rPr>
          <w:rFonts w:ascii="Century Gothic" w:hAnsi="Century Gothic" w:cs="Arial"/>
        </w:rPr>
        <w:t>temporally divert treated sewage to shorter pipe</w:t>
      </w:r>
      <w:r>
        <w:rPr>
          <w:rFonts w:ascii="Century Gothic" w:hAnsi="Century Gothic" w:cs="Arial"/>
        </w:rPr>
        <w:t>s</w:t>
      </w:r>
      <w:r w:rsidRPr="00854C58">
        <w:rPr>
          <w:rFonts w:ascii="Century Gothic" w:hAnsi="Century Gothic" w:cs="Arial"/>
        </w:rPr>
        <w:t xml:space="preserve"> that extend into shallow coastal zones, where buoyant, freshwater plumes may reach the surface. Two such events have taken place: one at the Hyperion Plant in </w:t>
      </w:r>
      <w:r>
        <w:rPr>
          <w:rFonts w:ascii="Century Gothic" w:hAnsi="Century Gothic" w:cs="Arial"/>
        </w:rPr>
        <w:t xml:space="preserve">November 2006; and the other from mid-September to the beginning of October, </w:t>
      </w:r>
      <w:r w:rsidRPr="00854C58">
        <w:rPr>
          <w:rFonts w:ascii="Century Gothic" w:hAnsi="Century Gothic" w:cs="Arial"/>
        </w:rPr>
        <w:t>2012</w:t>
      </w:r>
      <w:r>
        <w:rPr>
          <w:rFonts w:ascii="Century Gothic" w:hAnsi="Century Gothic" w:cs="Arial"/>
        </w:rPr>
        <w:t>,</w:t>
      </w:r>
      <w:r w:rsidRPr="00854C58">
        <w:rPr>
          <w:rFonts w:ascii="Century Gothic" w:hAnsi="Century Gothic" w:cs="Arial"/>
        </w:rPr>
        <w:t xml:space="preserve"> at OCSD. In both cases, the treated wastewater was diverted to 1-mile</w:t>
      </w:r>
      <w:r>
        <w:rPr>
          <w:rFonts w:ascii="Century Gothic" w:hAnsi="Century Gothic" w:cs="Arial"/>
        </w:rPr>
        <w:t xml:space="preserve"> (</w:t>
      </w:r>
      <w:r w:rsidRPr="00330D0E">
        <w:rPr>
          <w:rFonts w:ascii="Century Gothic" w:hAnsi="Century Gothic" w:cs="Arial"/>
        </w:rPr>
        <w:t>1.6</w:t>
      </w:r>
      <w:r>
        <w:rPr>
          <w:rFonts w:ascii="Century Gothic" w:hAnsi="Century Gothic" w:cs="Arial"/>
        </w:rPr>
        <w:t xml:space="preserve"> km)</w:t>
      </w:r>
      <w:r w:rsidRPr="00854C58">
        <w:rPr>
          <w:rFonts w:ascii="Century Gothic" w:hAnsi="Century Gothic" w:cs="Arial"/>
        </w:rPr>
        <w:t xml:space="preserve"> pipes that end at about 20 m depth. </w:t>
      </w:r>
      <w:r>
        <w:rPr>
          <w:rFonts w:ascii="Century Gothic" w:hAnsi="Century Gothic" w:cs="Arial"/>
        </w:rPr>
        <w:t>D</w:t>
      </w:r>
      <w:r w:rsidRPr="00854C58">
        <w:rPr>
          <w:rFonts w:ascii="Century Gothic" w:hAnsi="Century Gothic" w:cs="Arial"/>
        </w:rPr>
        <w:t>iversion events</w:t>
      </w:r>
      <w:r>
        <w:rPr>
          <w:rFonts w:ascii="Century Gothic" w:hAnsi="Century Gothic" w:cs="Arial"/>
        </w:rPr>
        <w:t xml:space="preserve"> such as these</w:t>
      </w:r>
      <w:r w:rsidRPr="00854C58">
        <w:rPr>
          <w:rFonts w:ascii="Century Gothic" w:hAnsi="Century Gothic" w:cs="Arial"/>
        </w:rPr>
        <w:t xml:space="preserve"> can potentially impact coastal ecosystems and public health. This study focuses on </w:t>
      </w:r>
      <w:r>
        <w:rPr>
          <w:rFonts w:ascii="Century Gothic" w:hAnsi="Century Gothic" w:cs="Arial"/>
        </w:rPr>
        <w:t>the 2006 and 2012 diversions and produces an assessment of</w:t>
      </w:r>
      <w:r w:rsidRPr="00854C58">
        <w:rPr>
          <w:rFonts w:ascii="Century Gothic" w:hAnsi="Century Gothic" w:cs="Arial"/>
        </w:rPr>
        <w:t xml:space="preserve"> the plumes’ thermal signature, impact on coast</w:t>
      </w:r>
      <w:r>
        <w:rPr>
          <w:rFonts w:ascii="Century Gothic" w:hAnsi="Century Gothic" w:cs="Arial"/>
        </w:rPr>
        <w:t xml:space="preserve">al biogeochemistry, surface roughness, and movement </w:t>
      </w:r>
      <w:r w:rsidRPr="00854C58">
        <w:rPr>
          <w:rFonts w:ascii="Century Gothic" w:hAnsi="Century Gothic" w:cs="Arial"/>
        </w:rPr>
        <w:t>based on analysis of remote sensing data f</w:t>
      </w:r>
      <w:r>
        <w:rPr>
          <w:rFonts w:ascii="Century Gothic" w:hAnsi="Century Gothic" w:cs="Arial"/>
        </w:rPr>
        <w:t xml:space="preserve">rom multiple satellite sensors. The results are synthesized </w:t>
      </w:r>
      <w:r w:rsidRPr="00854C58">
        <w:rPr>
          <w:rFonts w:ascii="Century Gothic" w:hAnsi="Century Gothic" w:cs="Arial"/>
        </w:rPr>
        <w:t>with in situ d</w:t>
      </w:r>
      <w:r>
        <w:rPr>
          <w:rFonts w:ascii="Century Gothic" w:hAnsi="Century Gothic" w:cs="Arial"/>
        </w:rPr>
        <w:t xml:space="preserve">ata and compared with ground truth measurements </w:t>
      </w:r>
      <w:r w:rsidRPr="00854C58">
        <w:rPr>
          <w:rFonts w:ascii="Century Gothic" w:hAnsi="Century Gothic" w:cs="Arial"/>
        </w:rPr>
        <w:t>for validation. These results not only allow a better understanding of the diverted outfall plume, but they also assist the development of a strategy for improved satellite detection during future diversion events.</w:t>
      </w:r>
    </w:p>
    <w:p w:rsidR="00C45D27" w:rsidRPr="00854C58" w:rsidRDefault="00C45D27" w:rsidP="00C45D27">
      <w:pPr>
        <w:spacing w:after="0" w:line="240" w:lineRule="auto"/>
        <w:rPr>
          <w:rFonts w:ascii="Century Gothic" w:hAnsi="Century Gothic" w:cs="Arial"/>
          <w:szCs w:val="24"/>
        </w:rPr>
      </w:pPr>
    </w:p>
    <w:p w:rsidR="00C45D27" w:rsidRPr="00854C58" w:rsidRDefault="00C45D27" w:rsidP="00C45D27">
      <w:pPr>
        <w:spacing w:after="0" w:line="240" w:lineRule="auto"/>
        <w:rPr>
          <w:rFonts w:ascii="Century Gothic" w:hAnsi="Century Gothic" w:cs="Arial"/>
          <w:b/>
        </w:rPr>
      </w:pPr>
      <w:r w:rsidRPr="00854C58">
        <w:rPr>
          <w:rFonts w:ascii="Century Gothic" w:hAnsi="Century Gothic" w:cs="Arial"/>
          <w:b/>
        </w:rPr>
        <w:t>Keywords</w:t>
      </w:r>
    </w:p>
    <w:p w:rsidR="00C45D27" w:rsidRDefault="00C45D27" w:rsidP="00C45D27">
      <w:pPr>
        <w:spacing w:after="0" w:line="240" w:lineRule="auto"/>
        <w:rPr>
          <w:rFonts w:ascii="Century Gothic" w:hAnsi="Century Gothic" w:cs="Arial"/>
        </w:rPr>
      </w:pPr>
      <w:r w:rsidRPr="008F0E8E">
        <w:rPr>
          <w:rFonts w:ascii="Century Gothic" w:hAnsi="Century Gothic" w:cs="Arial"/>
        </w:rPr>
        <w:t xml:space="preserve">Remote </w:t>
      </w:r>
      <w:r>
        <w:rPr>
          <w:rFonts w:ascii="Century Gothic" w:hAnsi="Century Gothic" w:cs="Arial"/>
        </w:rPr>
        <w:t>s</w:t>
      </w:r>
      <w:r w:rsidRPr="008F0E8E">
        <w:rPr>
          <w:rFonts w:ascii="Century Gothic" w:hAnsi="Century Gothic" w:cs="Arial"/>
        </w:rPr>
        <w:t xml:space="preserve">ensing, SST, </w:t>
      </w:r>
      <w:proofErr w:type="spellStart"/>
      <w:r>
        <w:rPr>
          <w:rFonts w:ascii="Century Gothic" w:hAnsi="Century Gothic" w:cs="Arial"/>
        </w:rPr>
        <w:t>c</w:t>
      </w:r>
      <w:r w:rsidRPr="008F0E8E">
        <w:rPr>
          <w:rFonts w:ascii="Century Gothic" w:hAnsi="Century Gothic" w:cs="Arial"/>
        </w:rPr>
        <w:t>hl</w:t>
      </w:r>
      <w:proofErr w:type="spellEnd"/>
      <w:r w:rsidRPr="008F0E8E">
        <w:rPr>
          <w:rFonts w:ascii="Century Gothic" w:hAnsi="Century Gothic" w:cs="Arial"/>
        </w:rPr>
        <w:t>-</w:t>
      </w:r>
      <w:r>
        <w:rPr>
          <w:rFonts w:ascii="Century Gothic" w:hAnsi="Century Gothic" w:cs="Arial"/>
        </w:rPr>
        <w:t>a</w:t>
      </w:r>
      <w:r w:rsidRPr="008F0E8E">
        <w:rPr>
          <w:rFonts w:ascii="Century Gothic" w:hAnsi="Century Gothic" w:cs="Arial"/>
        </w:rPr>
        <w:t>, S</w:t>
      </w:r>
      <w:r>
        <w:rPr>
          <w:rFonts w:ascii="Century Gothic" w:hAnsi="Century Gothic" w:cs="Arial"/>
        </w:rPr>
        <w:t>AR, o</w:t>
      </w:r>
      <w:r w:rsidRPr="008F0E8E">
        <w:rPr>
          <w:rFonts w:ascii="Century Gothic" w:hAnsi="Century Gothic" w:cs="Arial"/>
        </w:rPr>
        <w:t xml:space="preserve">cean </w:t>
      </w:r>
      <w:r>
        <w:rPr>
          <w:rFonts w:ascii="Century Gothic" w:hAnsi="Century Gothic" w:cs="Arial"/>
        </w:rPr>
        <w:t>c</w:t>
      </w:r>
      <w:r w:rsidRPr="008F0E8E">
        <w:rPr>
          <w:rFonts w:ascii="Century Gothic" w:hAnsi="Century Gothic" w:cs="Arial"/>
        </w:rPr>
        <w:t xml:space="preserve">olor, </w:t>
      </w:r>
      <w:r>
        <w:rPr>
          <w:rFonts w:ascii="Century Gothic" w:hAnsi="Century Gothic" w:cs="Arial"/>
        </w:rPr>
        <w:t>coastal o</w:t>
      </w:r>
      <w:r w:rsidRPr="008F0E8E">
        <w:rPr>
          <w:rFonts w:ascii="Century Gothic" w:hAnsi="Century Gothic" w:cs="Arial"/>
        </w:rPr>
        <w:t xml:space="preserve">cean, </w:t>
      </w:r>
      <w:r>
        <w:rPr>
          <w:rFonts w:ascii="Century Gothic" w:hAnsi="Century Gothic" w:cs="Arial"/>
        </w:rPr>
        <w:t>w</w:t>
      </w:r>
      <w:r w:rsidRPr="008F0E8E">
        <w:rPr>
          <w:rFonts w:ascii="Century Gothic" w:hAnsi="Century Gothic" w:cs="Arial"/>
        </w:rPr>
        <w:t xml:space="preserve">astewater </w:t>
      </w:r>
      <w:r>
        <w:rPr>
          <w:rFonts w:ascii="Century Gothic" w:hAnsi="Century Gothic" w:cs="Arial"/>
        </w:rPr>
        <w:t>t</w:t>
      </w:r>
      <w:r w:rsidRPr="008F0E8E">
        <w:rPr>
          <w:rFonts w:ascii="Century Gothic" w:hAnsi="Century Gothic" w:cs="Arial"/>
        </w:rPr>
        <w:t>reatment</w:t>
      </w:r>
      <w:r>
        <w:rPr>
          <w:rFonts w:ascii="Century Gothic" w:hAnsi="Century Gothic" w:cs="Arial"/>
        </w:rPr>
        <w:t>, freshwater plumes</w:t>
      </w:r>
    </w:p>
    <w:p w:rsidR="00B828B9" w:rsidRPr="008F0E8E" w:rsidRDefault="00B828B9" w:rsidP="00C45D27">
      <w:pPr>
        <w:spacing w:after="0" w:line="240" w:lineRule="auto"/>
        <w:rPr>
          <w:rFonts w:ascii="Century Gothic" w:hAnsi="Century Gothic" w:cs="Arial"/>
        </w:rPr>
      </w:pPr>
    </w:p>
    <w:p w:rsidR="00C45D27" w:rsidRDefault="00C45D27" w:rsidP="00B828B9">
      <w:pPr>
        <w:pStyle w:val="Heading1"/>
        <w:spacing w:before="0" w:line="240" w:lineRule="auto"/>
        <w:rPr>
          <w:rFonts w:ascii="Century Gothic" w:hAnsi="Century Gothic"/>
        </w:rPr>
      </w:pPr>
      <w:r w:rsidRPr="00854C58">
        <w:rPr>
          <w:rFonts w:ascii="Century Gothic" w:hAnsi="Century Gothic"/>
        </w:rPr>
        <w:t>II. Introduction</w:t>
      </w:r>
      <w:bookmarkEnd w:id="0"/>
    </w:p>
    <w:p w:rsidR="00B828B9" w:rsidRPr="00B828B9" w:rsidRDefault="00B828B9" w:rsidP="00B828B9">
      <w:pPr>
        <w:spacing w:after="0" w:line="240" w:lineRule="auto"/>
      </w:pPr>
    </w:p>
    <w:p w:rsidR="002C7028" w:rsidRPr="00C77BCF" w:rsidRDefault="002C7028" w:rsidP="00B828B9">
      <w:pPr>
        <w:spacing w:after="0" w:line="240" w:lineRule="auto"/>
        <w:ind w:firstLine="720"/>
        <w:rPr>
          <w:rFonts w:ascii="Century Gothic" w:hAnsi="Century Gothic"/>
        </w:rPr>
      </w:pPr>
      <w:bookmarkStart w:id="2" w:name="_Toc334198726"/>
      <w:r w:rsidRPr="00C77BCF">
        <w:rPr>
          <w:rFonts w:ascii="Century Gothic" w:hAnsi="Century Gothic"/>
        </w:rPr>
        <w:t xml:space="preserve">Coastal waters of the </w:t>
      </w:r>
      <w:r>
        <w:rPr>
          <w:rFonts w:ascii="Century Gothic" w:hAnsi="Century Gothic"/>
        </w:rPr>
        <w:t>Southern California Bight (SCB)</w:t>
      </w:r>
      <w:r w:rsidRPr="00C77BCF">
        <w:rPr>
          <w:rFonts w:ascii="Century Gothic" w:hAnsi="Century Gothic"/>
        </w:rPr>
        <w:t xml:space="preserve"> are an ecological important marine habitat and a valuable resource in terms of sport and commercial fishing, recreation, and tourism.  Pollution management of offshore effluent is necessary to maintain water quality and relies heavily on dispersal and dilution by ocean currents to reduce local concentrations (</w:t>
      </w:r>
      <w:proofErr w:type="spellStart"/>
      <w:r w:rsidRPr="00C77BCF">
        <w:rPr>
          <w:rFonts w:ascii="Century Gothic" w:hAnsi="Century Gothic"/>
        </w:rPr>
        <w:t>Uchiyam</w:t>
      </w:r>
      <w:proofErr w:type="spellEnd"/>
      <w:r w:rsidRPr="00C77BCF">
        <w:rPr>
          <w:rFonts w:ascii="Century Gothic" w:hAnsi="Century Gothic"/>
        </w:rPr>
        <w:t xml:space="preserve"> et al. 2014).  Municipal waste water is discharged into the marine environment through outfall pipes located along the steep continental slope.  Within the SCB, </w:t>
      </w:r>
      <w:r w:rsidR="00655999">
        <w:rPr>
          <w:rFonts w:ascii="Century Gothic" w:hAnsi="Century Gothic"/>
        </w:rPr>
        <w:t xml:space="preserve">two </w:t>
      </w:r>
      <w:r w:rsidRPr="00C77BCF">
        <w:rPr>
          <w:rFonts w:ascii="Century Gothic" w:hAnsi="Century Gothic"/>
        </w:rPr>
        <w:t>major treatment plants, the Hyperion Wastewater Treatment Plant (HWTP) of Los Angeles County and the Orange County Sanitation District (OCSD)</w:t>
      </w:r>
      <w:r w:rsidR="00B66084">
        <w:rPr>
          <w:rFonts w:ascii="Century Gothic" w:hAnsi="Century Gothic"/>
        </w:rPr>
        <w:t xml:space="preserve"> Plant No. 2</w:t>
      </w:r>
      <w:r w:rsidRPr="00C77BCF">
        <w:rPr>
          <w:rFonts w:ascii="Century Gothic" w:hAnsi="Century Gothic"/>
        </w:rPr>
        <w:t xml:space="preserve">, use these deep ocean outfalls.  </w:t>
      </w:r>
      <w:r w:rsidR="00655999">
        <w:rPr>
          <w:rFonts w:ascii="Century Gothic" w:hAnsi="Century Gothic"/>
        </w:rPr>
        <w:t>D</w:t>
      </w:r>
      <w:r w:rsidRPr="00C77BCF">
        <w:rPr>
          <w:rFonts w:ascii="Century Gothic" w:hAnsi="Century Gothic"/>
        </w:rPr>
        <w:t>ischarging effluent at depth at the head of submarine canyons in the SCB</w:t>
      </w:r>
      <w:r w:rsidR="00655999">
        <w:rPr>
          <w:rFonts w:ascii="Century Gothic" w:hAnsi="Century Gothic"/>
        </w:rPr>
        <w:t xml:space="preserve"> allows</w:t>
      </w:r>
      <w:r w:rsidRPr="00C77BCF">
        <w:rPr>
          <w:rFonts w:ascii="Century Gothic" w:hAnsi="Century Gothic"/>
        </w:rPr>
        <w:t xml:space="preserve"> rapid flushing and mixing with ambient seawater </w:t>
      </w:r>
      <w:r w:rsidR="00655999">
        <w:rPr>
          <w:rFonts w:ascii="Century Gothic" w:hAnsi="Century Gothic"/>
        </w:rPr>
        <w:t>which dilutes the</w:t>
      </w:r>
      <w:r w:rsidRPr="00C77BCF">
        <w:rPr>
          <w:rFonts w:ascii="Century Gothic" w:hAnsi="Century Gothic"/>
        </w:rPr>
        <w:t xml:space="preserve"> buoyant wastewater plumes before </w:t>
      </w:r>
      <w:r w:rsidR="00655999">
        <w:rPr>
          <w:rFonts w:ascii="Century Gothic" w:hAnsi="Century Gothic"/>
        </w:rPr>
        <w:t xml:space="preserve">they </w:t>
      </w:r>
      <w:r w:rsidRPr="00C77BCF">
        <w:rPr>
          <w:rFonts w:ascii="Century Gothic" w:hAnsi="Century Gothic"/>
        </w:rPr>
        <w:t xml:space="preserve">reach the surface (Washburn et al. 1992). </w:t>
      </w:r>
    </w:p>
    <w:p w:rsidR="002C7028" w:rsidRDefault="002C7028" w:rsidP="002C7028">
      <w:pPr>
        <w:spacing w:after="0" w:line="240" w:lineRule="auto"/>
        <w:ind w:firstLine="720"/>
        <w:rPr>
          <w:rFonts w:ascii="Century Gothic" w:hAnsi="Century Gothic"/>
        </w:rPr>
      </w:pPr>
      <w:r w:rsidRPr="00C77BCF">
        <w:rPr>
          <w:rFonts w:ascii="Century Gothic" w:hAnsi="Century Gothic"/>
        </w:rPr>
        <w:t xml:space="preserve">Located in Playa del Rey, California, the Hyperion Wastewater Treatment Plant is one of the largest wastewater </w:t>
      </w:r>
      <w:r w:rsidR="00506435">
        <w:rPr>
          <w:rFonts w:ascii="Century Gothic" w:hAnsi="Century Gothic"/>
        </w:rPr>
        <w:t>plants</w:t>
      </w:r>
      <w:r w:rsidRPr="00C77BCF">
        <w:rPr>
          <w:rFonts w:ascii="Century Gothic" w:hAnsi="Century Gothic"/>
        </w:rPr>
        <w:t xml:space="preserve"> on the west coast of the United States (Washburn et al. 1992).  It serves 2/3 of Los Angeles County, approximately 4 million people, releasing an average of 360 MGD into co</w:t>
      </w:r>
      <w:r w:rsidR="00BF24BA">
        <w:rPr>
          <w:rFonts w:ascii="Century Gothic" w:hAnsi="Century Gothic"/>
        </w:rPr>
        <w:t>astal waters (</w:t>
      </w:r>
      <w:proofErr w:type="spellStart"/>
      <w:r w:rsidR="00BF24BA">
        <w:rPr>
          <w:rFonts w:ascii="Century Gothic" w:hAnsi="Century Gothic"/>
        </w:rPr>
        <w:t>Reifel</w:t>
      </w:r>
      <w:proofErr w:type="spellEnd"/>
      <w:r w:rsidR="00BF24BA">
        <w:rPr>
          <w:rFonts w:ascii="Century Gothic" w:hAnsi="Century Gothic"/>
        </w:rPr>
        <w:t xml:space="preserve"> et al. 2013</w:t>
      </w:r>
      <w:r w:rsidRPr="00C77BCF">
        <w:rPr>
          <w:rFonts w:ascii="Century Gothic" w:hAnsi="Century Gothic"/>
        </w:rPr>
        <w:t>).  Effluent from HWTP is primarily discharged from a 3.7 m diameter outfall pipe that terminates 5 miles (8.05 km) offshore near the head of the Santa Monica Marine Canyon at about 57 m depth.  The Hyperion plant also has a secondary emergency outfall pipe that terminates 1 mile (1.61 km) from shore at a depth o</w:t>
      </w:r>
      <w:r w:rsidR="00BF24BA">
        <w:rPr>
          <w:rFonts w:ascii="Century Gothic" w:hAnsi="Century Gothic"/>
        </w:rPr>
        <w:t>f about 15 m (</w:t>
      </w:r>
      <w:proofErr w:type="spellStart"/>
      <w:r w:rsidR="00BF24BA">
        <w:rPr>
          <w:rFonts w:ascii="Century Gothic" w:hAnsi="Century Gothic"/>
        </w:rPr>
        <w:t>Reifel</w:t>
      </w:r>
      <w:proofErr w:type="spellEnd"/>
      <w:r w:rsidR="00BF24BA">
        <w:rPr>
          <w:rFonts w:ascii="Century Gothic" w:hAnsi="Century Gothic"/>
        </w:rPr>
        <w:t xml:space="preserve"> et al. 2013</w:t>
      </w:r>
      <w:r w:rsidRPr="00C77BCF">
        <w:rPr>
          <w:rFonts w:ascii="Century Gothic" w:hAnsi="Century Gothic"/>
        </w:rPr>
        <w:t xml:space="preserve">).  </w:t>
      </w:r>
      <w:r w:rsidRPr="00C77BCF">
        <w:rPr>
          <w:rFonts w:ascii="Century Gothic" w:hAnsi="Century Gothic"/>
        </w:rPr>
        <w:lastRenderedPageBreak/>
        <w:t>Wastewater from HWTP undergo</w:t>
      </w:r>
      <w:r w:rsidR="00B66084">
        <w:rPr>
          <w:rFonts w:ascii="Century Gothic" w:hAnsi="Century Gothic"/>
        </w:rPr>
        <w:t>es</w:t>
      </w:r>
      <w:r w:rsidRPr="00C77BCF">
        <w:rPr>
          <w:rFonts w:ascii="Century Gothic" w:hAnsi="Century Gothic"/>
        </w:rPr>
        <w:t xml:space="preserve"> </w:t>
      </w:r>
      <w:r w:rsidR="00136653">
        <w:rPr>
          <w:rFonts w:ascii="Century Gothic" w:hAnsi="Century Gothic"/>
        </w:rPr>
        <w:t>two levels of</w:t>
      </w:r>
      <w:r w:rsidRPr="00C77BCF">
        <w:rPr>
          <w:rFonts w:ascii="Century Gothic" w:hAnsi="Century Gothic"/>
        </w:rPr>
        <w:t xml:space="preserve"> treatment, removing about 85% of suspended solids before being discharged, however, effluent plumes still contain oils, grease, particle</w:t>
      </w:r>
      <w:r w:rsidR="00B66084">
        <w:rPr>
          <w:rFonts w:ascii="Century Gothic" w:hAnsi="Century Gothic"/>
        </w:rPr>
        <w:t>s</w:t>
      </w:r>
      <w:r w:rsidRPr="00C77BCF">
        <w:rPr>
          <w:rFonts w:ascii="Century Gothic" w:hAnsi="Century Gothic"/>
        </w:rPr>
        <w:t>, metals, chlorine and other compounds that may have ecological implications and pose a risk to human health (</w:t>
      </w:r>
      <w:proofErr w:type="spellStart"/>
      <w:r w:rsidRPr="00C77BCF">
        <w:rPr>
          <w:rFonts w:ascii="Century Gothic" w:hAnsi="Century Gothic"/>
        </w:rPr>
        <w:t>Raco-Rands</w:t>
      </w:r>
      <w:proofErr w:type="spellEnd"/>
      <w:r w:rsidR="00BF24BA">
        <w:rPr>
          <w:rFonts w:ascii="Century Gothic" w:hAnsi="Century Gothic"/>
        </w:rPr>
        <w:t xml:space="preserve"> and Steinberger </w:t>
      </w:r>
      <w:r w:rsidRPr="00C77BCF">
        <w:rPr>
          <w:rFonts w:ascii="Century Gothic" w:hAnsi="Century Gothic"/>
        </w:rPr>
        <w:t xml:space="preserve"> 2001).  </w:t>
      </w:r>
    </w:p>
    <w:p w:rsidR="002C7028" w:rsidRPr="00C77BCF" w:rsidRDefault="002C7028" w:rsidP="002C7028">
      <w:pPr>
        <w:spacing w:after="0" w:line="240" w:lineRule="auto"/>
        <w:ind w:firstLine="720"/>
        <w:rPr>
          <w:rFonts w:ascii="Century Gothic" w:hAnsi="Century Gothic"/>
        </w:rPr>
      </w:pPr>
      <w:r w:rsidRPr="00C77BCF">
        <w:rPr>
          <w:rFonts w:ascii="Century Gothic" w:hAnsi="Century Gothic"/>
        </w:rPr>
        <w:t xml:space="preserve">The </w:t>
      </w:r>
      <w:r w:rsidR="00136653" w:rsidRPr="00C77BCF">
        <w:rPr>
          <w:rFonts w:ascii="Century Gothic" w:hAnsi="Century Gothic"/>
        </w:rPr>
        <w:t xml:space="preserve">ocean outfall pipe </w:t>
      </w:r>
      <w:r w:rsidR="00136653">
        <w:rPr>
          <w:rFonts w:ascii="Century Gothic" w:hAnsi="Century Gothic"/>
        </w:rPr>
        <w:t xml:space="preserve">of </w:t>
      </w:r>
      <w:r w:rsidRPr="00C77BCF">
        <w:rPr>
          <w:rFonts w:ascii="Century Gothic" w:hAnsi="Century Gothic"/>
        </w:rPr>
        <w:t>OCSD</w:t>
      </w:r>
      <w:r w:rsidR="00B66084">
        <w:rPr>
          <w:rFonts w:ascii="Century Gothic" w:hAnsi="Century Gothic"/>
        </w:rPr>
        <w:t xml:space="preserve"> Plant No. </w:t>
      </w:r>
      <w:proofErr w:type="gramStart"/>
      <w:r w:rsidR="00136653">
        <w:rPr>
          <w:rFonts w:ascii="Century Gothic" w:hAnsi="Century Gothic"/>
        </w:rPr>
        <w:t>2</w:t>
      </w:r>
      <w:r w:rsidR="00B66084">
        <w:rPr>
          <w:rFonts w:ascii="Century Gothic" w:hAnsi="Century Gothic"/>
        </w:rPr>
        <w:t>,</w:t>
      </w:r>
      <w:proofErr w:type="gramEnd"/>
      <w:r w:rsidR="00B66084">
        <w:rPr>
          <w:rFonts w:ascii="Century Gothic" w:hAnsi="Century Gothic"/>
        </w:rPr>
        <w:t xml:space="preserve"> </w:t>
      </w:r>
      <w:r w:rsidRPr="00C77BCF">
        <w:rPr>
          <w:rFonts w:ascii="Century Gothic" w:hAnsi="Century Gothic"/>
        </w:rPr>
        <w:t>lets out into San Pedro Bay.  It is the third largest wastewater treatment plant on the west coast of the United States and serves approximat</w:t>
      </w:r>
      <w:r w:rsidR="00B66084">
        <w:rPr>
          <w:rFonts w:ascii="Century Gothic" w:hAnsi="Century Gothic"/>
        </w:rPr>
        <w:t>ely 2.5 million residents.  OCSD Plant N</w:t>
      </w:r>
      <w:r w:rsidRPr="00C77BCF">
        <w:rPr>
          <w:rFonts w:ascii="Century Gothic" w:hAnsi="Century Gothic"/>
        </w:rPr>
        <w:t xml:space="preserve">o. 2 processes an average of about 129 </w:t>
      </w:r>
      <w:r w:rsidR="00136653">
        <w:rPr>
          <w:rFonts w:ascii="Century Gothic" w:hAnsi="Century Gothic"/>
        </w:rPr>
        <w:t xml:space="preserve">MGD of wastewater.  All effluent receives basic </w:t>
      </w:r>
      <w:r w:rsidRPr="00C77BCF">
        <w:rPr>
          <w:rFonts w:ascii="Century Gothic" w:hAnsi="Century Gothic"/>
        </w:rPr>
        <w:t>treat</w:t>
      </w:r>
      <w:r w:rsidR="00136653">
        <w:rPr>
          <w:rFonts w:ascii="Century Gothic" w:hAnsi="Century Gothic"/>
        </w:rPr>
        <w:t xml:space="preserve">ment </w:t>
      </w:r>
      <w:r w:rsidRPr="00C77BCF">
        <w:rPr>
          <w:rFonts w:ascii="Century Gothic" w:hAnsi="Century Gothic"/>
        </w:rPr>
        <w:t xml:space="preserve">and about 50% of it also undergoes </w:t>
      </w:r>
      <w:r w:rsidR="00136653">
        <w:rPr>
          <w:rFonts w:ascii="Century Gothic" w:hAnsi="Century Gothic"/>
        </w:rPr>
        <w:t>a second level of</w:t>
      </w:r>
      <w:r w:rsidRPr="00C77BCF">
        <w:rPr>
          <w:rFonts w:ascii="Century Gothic" w:hAnsi="Century Gothic"/>
        </w:rPr>
        <w:t xml:space="preserve"> treatment before being discharged from a 3.04 diameter outfall pipe terminating 4.5 miles (7.24 km) offshore at 60 m depth.  </w:t>
      </w:r>
      <w:r w:rsidR="00136653">
        <w:rPr>
          <w:rFonts w:ascii="Century Gothic" w:hAnsi="Century Gothic"/>
        </w:rPr>
        <w:t xml:space="preserve">This plant </w:t>
      </w:r>
      <w:r w:rsidRPr="00C77BCF">
        <w:rPr>
          <w:rFonts w:ascii="Century Gothic" w:hAnsi="Century Gothic"/>
        </w:rPr>
        <w:t>also has an emergency outfall</w:t>
      </w:r>
      <w:r w:rsidR="00136653">
        <w:rPr>
          <w:rFonts w:ascii="Century Gothic" w:hAnsi="Century Gothic"/>
        </w:rPr>
        <w:t xml:space="preserve"> pipe with a diameter of 1.98 m that</w:t>
      </w:r>
      <w:r w:rsidRPr="00C77BCF">
        <w:rPr>
          <w:rFonts w:ascii="Century Gothic" w:hAnsi="Century Gothic"/>
        </w:rPr>
        <w:t xml:space="preserve"> terminates 1.37 miles (2.20 km) offshore at a depth of 18 m.</w:t>
      </w:r>
    </w:p>
    <w:p w:rsidR="002C7028" w:rsidRPr="00C77BCF" w:rsidRDefault="002C7028" w:rsidP="002C7028">
      <w:pPr>
        <w:spacing w:after="0" w:line="240" w:lineRule="auto"/>
        <w:ind w:firstLine="720"/>
        <w:rPr>
          <w:rFonts w:ascii="Century Gothic" w:hAnsi="Century Gothic"/>
        </w:rPr>
      </w:pPr>
      <w:r w:rsidRPr="00C77BCF">
        <w:rPr>
          <w:rFonts w:ascii="Century Gothic" w:hAnsi="Century Gothic"/>
        </w:rPr>
        <w:t>During emergencies or scheduled maintenance, wastewater is diverted from their primary deep ocean pipes to the shallow water pipes.   In 2006 the Hyperion Treatment Plant planned a three day diversion from the primary 5 mile outfall pipe to</w:t>
      </w:r>
      <w:r>
        <w:rPr>
          <w:rFonts w:ascii="Century Gothic" w:hAnsi="Century Gothic"/>
        </w:rPr>
        <w:t xml:space="preserve"> its</w:t>
      </w:r>
      <w:r w:rsidRPr="00C77BCF">
        <w:rPr>
          <w:rFonts w:ascii="Century Gothic" w:hAnsi="Century Gothic"/>
        </w:rPr>
        <w:t xml:space="preserve"> secondary 1 mile outfall pipe in order to visually inspect the internal structure of the 5 mile pipe.  The diversion took place at 03:30 PST on Nov. 28, 2006 and concluded at 05:20 PST on Nov. 30, 2006.  Another planned diversion for maintenance occurred in fall 2012 at the Orange County Sanitation District Plant No. 2.  Treated wastewater was diverted from the 4.5 mile long pipe, to shorter 1.37 mile pipe from Sep. 11, 2012 to Oct. 4, 2012.   HWTP and OCSD effluent </w:t>
      </w:r>
      <w:r w:rsidR="00607EAA">
        <w:rPr>
          <w:rFonts w:ascii="Century Gothic" w:hAnsi="Century Gothic"/>
        </w:rPr>
        <w:t>wastewater plumes usually remain subsurface</w:t>
      </w:r>
      <w:r w:rsidRPr="00C77BCF">
        <w:rPr>
          <w:rFonts w:ascii="Century Gothic" w:hAnsi="Century Gothic"/>
        </w:rPr>
        <w:t xml:space="preserve">, </w:t>
      </w:r>
      <w:r w:rsidR="00607EAA">
        <w:rPr>
          <w:rFonts w:ascii="Century Gothic" w:hAnsi="Century Gothic"/>
        </w:rPr>
        <w:t xml:space="preserve">but </w:t>
      </w:r>
      <w:r w:rsidRPr="00C77BCF">
        <w:rPr>
          <w:rFonts w:ascii="Century Gothic" w:hAnsi="Century Gothic"/>
        </w:rPr>
        <w:t>diversions inject wastewater into the ocean at much shallower depths, allowing them to reach the surface more readily witho</w:t>
      </w:r>
      <w:r w:rsidR="00607EAA">
        <w:rPr>
          <w:rFonts w:ascii="Century Gothic" w:hAnsi="Century Gothic"/>
        </w:rPr>
        <w:t xml:space="preserve">ut mixing with ambient seawater. This </w:t>
      </w:r>
      <w:r w:rsidRPr="00C77BCF">
        <w:rPr>
          <w:rFonts w:ascii="Century Gothic" w:hAnsi="Century Gothic"/>
        </w:rPr>
        <w:t>increas</w:t>
      </w:r>
      <w:r w:rsidR="00607EAA">
        <w:rPr>
          <w:rFonts w:ascii="Century Gothic" w:hAnsi="Century Gothic"/>
        </w:rPr>
        <w:t>es the</w:t>
      </w:r>
      <w:r w:rsidRPr="00C77BCF">
        <w:rPr>
          <w:rFonts w:ascii="Century Gothic" w:hAnsi="Century Gothic"/>
        </w:rPr>
        <w:t xml:space="preserve"> risk of environmental contamination and contact with humans. </w:t>
      </w:r>
    </w:p>
    <w:p w:rsidR="002C7028" w:rsidRPr="00C77BCF" w:rsidRDefault="00607EAA" w:rsidP="002C7028">
      <w:pPr>
        <w:spacing w:after="0" w:line="240" w:lineRule="auto"/>
        <w:ind w:firstLine="720"/>
        <w:rPr>
          <w:rFonts w:ascii="Century Gothic" w:hAnsi="Century Gothic"/>
        </w:rPr>
      </w:pPr>
      <w:r>
        <w:rPr>
          <w:rFonts w:ascii="Century Gothic" w:hAnsi="Century Gothic"/>
        </w:rPr>
        <w:t>Treatment plants m</w:t>
      </w:r>
      <w:r w:rsidR="002C7028" w:rsidRPr="00C77BCF">
        <w:rPr>
          <w:rFonts w:ascii="Century Gothic" w:hAnsi="Century Gothic"/>
        </w:rPr>
        <w:t>o</w:t>
      </w:r>
      <w:r>
        <w:rPr>
          <w:rFonts w:ascii="Century Gothic" w:hAnsi="Century Gothic"/>
        </w:rPr>
        <w:t>nitoring wastewater outfalls have</w:t>
      </w:r>
      <w:r w:rsidR="002C7028" w:rsidRPr="00C77BCF">
        <w:rPr>
          <w:rFonts w:ascii="Century Gothic" w:hAnsi="Century Gothic"/>
        </w:rPr>
        <w:t xml:space="preserve"> historically relied on in situ sampling methods.  These techniques, however, provide temporally and spatially sparse data due to high costs and lack of sampling stations (</w:t>
      </w:r>
      <w:proofErr w:type="spellStart"/>
      <w:r w:rsidR="002C7028" w:rsidRPr="00C77BCF">
        <w:rPr>
          <w:rFonts w:ascii="Century Gothic" w:hAnsi="Century Gothic"/>
        </w:rPr>
        <w:t>Marmorino</w:t>
      </w:r>
      <w:proofErr w:type="spellEnd"/>
      <w:r w:rsidR="002C7028" w:rsidRPr="00C77BCF">
        <w:rPr>
          <w:rFonts w:ascii="Century Gothic" w:hAnsi="Century Gothic"/>
        </w:rPr>
        <w:t xml:space="preserve"> et al. 2010).  </w:t>
      </w:r>
      <w:r w:rsidR="00843A95">
        <w:rPr>
          <w:rFonts w:ascii="Century Gothic" w:hAnsi="Century Gothic"/>
        </w:rPr>
        <w:t>Treatment plants need to know the s</w:t>
      </w:r>
      <w:r w:rsidR="002C7028" w:rsidRPr="00C77BCF">
        <w:rPr>
          <w:rFonts w:ascii="Century Gothic" w:hAnsi="Century Gothic"/>
        </w:rPr>
        <w:t xml:space="preserve">ize, duration, </w:t>
      </w:r>
      <w:r w:rsidR="00843A95" w:rsidRPr="00C77BCF">
        <w:rPr>
          <w:rFonts w:ascii="Century Gothic" w:hAnsi="Century Gothic"/>
        </w:rPr>
        <w:t>and propagation</w:t>
      </w:r>
      <w:r w:rsidR="002C7028" w:rsidRPr="00C77BCF">
        <w:rPr>
          <w:rFonts w:ascii="Century Gothic" w:hAnsi="Century Gothic"/>
        </w:rPr>
        <w:t xml:space="preserve"> speed and direction of plumes </w:t>
      </w:r>
      <w:r w:rsidR="00843A95">
        <w:rPr>
          <w:rFonts w:ascii="Century Gothic" w:hAnsi="Century Gothic"/>
        </w:rPr>
        <w:t>to evaluate their potential impacts.</w:t>
      </w:r>
      <w:r w:rsidR="002C7028" w:rsidRPr="00C77BCF">
        <w:rPr>
          <w:rFonts w:ascii="Century Gothic" w:hAnsi="Century Gothic"/>
        </w:rPr>
        <w:t xml:space="preserve"> The use of remote sensing techniques, when combined with available in situ data, can yield a more complete </w:t>
      </w:r>
      <w:r w:rsidR="00843A95">
        <w:rPr>
          <w:rFonts w:ascii="Century Gothic" w:hAnsi="Century Gothic"/>
        </w:rPr>
        <w:t>description of plume dynamics than in situ data alone. C</w:t>
      </w:r>
      <w:r w:rsidR="002C7028" w:rsidRPr="00C77BCF">
        <w:rPr>
          <w:rFonts w:ascii="Century Gothic" w:hAnsi="Century Gothic"/>
        </w:rPr>
        <w:t xml:space="preserve">oastal managers </w:t>
      </w:r>
      <w:r w:rsidR="00843A95">
        <w:rPr>
          <w:rFonts w:ascii="Century Gothic" w:hAnsi="Century Gothic"/>
        </w:rPr>
        <w:t xml:space="preserve">can then use this information to </w:t>
      </w:r>
      <w:r w:rsidR="002C7028" w:rsidRPr="00C77BCF">
        <w:rPr>
          <w:rFonts w:ascii="Century Gothic" w:hAnsi="Century Gothic"/>
        </w:rPr>
        <w:t>determin</w:t>
      </w:r>
      <w:r w:rsidR="00843A95">
        <w:rPr>
          <w:rFonts w:ascii="Century Gothic" w:hAnsi="Century Gothic"/>
        </w:rPr>
        <w:t xml:space="preserve">e the </w:t>
      </w:r>
      <w:r w:rsidR="002C7028" w:rsidRPr="00C77BCF">
        <w:rPr>
          <w:rFonts w:ascii="Century Gothic" w:hAnsi="Century Gothic"/>
        </w:rPr>
        <w:t>timing and duration of future shallow water diversions (</w:t>
      </w:r>
      <w:proofErr w:type="spellStart"/>
      <w:r w:rsidR="002C7028" w:rsidRPr="00C77BCF">
        <w:rPr>
          <w:rFonts w:ascii="Century Gothic" w:hAnsi="Century Gothic"/>
        </w:rPr>
        <w:t>Nezlin</w:t>
      </w:r>
      <w:proofErr w:type="spellEnd"/>
      <w:r w:rsidR="002C7028" w:rsidRPr="00C77BCF">
        <w:rPr>
          <w:rFonts w:ascii="Century Gothic" w:hAnsi="Century Gothic"/>
        </w:rPr>
        <w:t xml:space="preserve"> and </w:t>
      </w:r>
      <w:proofErr w:type="spellStart"/>
      <w:r w:rsidR="002C7028" w:rsidRPr="00C77BCF">
        <w:rPr>
          <w:rFonts w:ascii="Century Gothic" w:hAnsi="Century Gothic"/>
        </w:rPr>
        <w:t>DiGiacomo</w:t>
      </w:r>
      <w:proofErr w:type="spellEnd"/>
      <w:r w:rsidR="002C7028" w:rsidRPr="00C77BCF">
        <w:rPr>
          <w:rFonts w:ascii="Century Gothic" w:hAnsi="Century Gothic"/>
        </w:rPr>
        <w:t xml:space="preserve"> 2005).  </w:t>
      </w:r>
    </w:p>
    <w:p w:rsidR="002C7028" w:rsidRPr="00C77BCF" w:rsidRDefault="002C7028" w:rsidP="002C7028">
      <w:pPr>
        <w:spacing w:after="0" w:line="240" w:lineRule="auto"/>
        <w:ind w:firstLine="720"/>
        <w:rPr>
          <w:rFonts w:ascii="Century Gothic" w:hAnsi="Century Gothic"/>
        </w:rPr>
      </w:pPr>
      <w:r w:rsidRPr="00C77BCF">
        <w:rPr>
          <w:rFonts w:ascii="Century Gothic" w:hAnsi="Century Gothic"/>
        </w:rPr>
        <w:t>Wastewater plumes discharged from treatment plants contain high concentrations of oils that smooth out surface waters forming slicks (</w:t>
      </w:r>
      <w:proofErr w:type="spellStart"/>
      <w:r w:rsidRPr="00C77BCF">
        <w:rPr>
          <w:rFonts w:ascii="Century Gothic" w:hAnsi="Century Gothic"/>
        </w:rPr>
        <w:t>DiGiacomo</w:t>
      </w:r>
      <w:proofErr w:type="spellEnd"/>
      <w:r w:rsidRPr="00C77BCF">
        <w:rPr>
          <w:rFonts w:ascii="Century Gothic" w:hAnsi="Century Gothic"/>
        </w:rPr>
        <w:t xml:space="preserve"> et al. 2004).  This allows plumes to be detected using Synthetic Aperture Radar (SAR), an active satellite sensor that uses radar to determi</w:t>
      </w:r>
      <w:r w:rsidR="00843A95">
        <w:rPr>
          <w:rFonts w:ascii="Century Gothic" w:hAnsi="Century Gothic"/>
        </w:rPr>
        <w:t>ne sea surface roughness.  P</w:t>
      </w:r>
      <w:r w:rsidRPr="00C77BCF">
        <w:rPr>
          <w:rFonts w:ascii="Century Gothic" w:hAnsi="Century Gothic"/>
        </w:rPr>
        <w:t>lumes are also characteristically rich in suspended particles, giving them a unique spect</w:t>
      </w:r>
      <w:r w:rsidR="00843A95">
        <w:rPr>
          <w:rFonts w:ascii="Century Gothic" w:hAnsi="Century Gothic"/>
        </w:rPr>
        <w:t xml:space="preserve">ral reflectance. The </w:t>
      </w:r>
      <w:r w:rsidR="00843A95" w:rsidRPr="00C77BCF">
        <w:rPr>
          <w:rFonts w:ascii="Century Gothic" w:hAnsi="Century Gothic"/>
        </w:rPr>
        <w:t xml:space="preserve">Moderate-resolution Imaging </w:t>
      </w:r>
      <w:proofErr w:type="spellStart"/>
      <w:r w:rsidR="00843A95" w:rsidRPr="00C77BCF">
        <w:rPr>
          <w:rFonts w:ascii="Century Gothic" w:hAnsi="Century Gothic"/>
        </w:rPr>
        <w:t>Spectroradiometer</w:t>
      </w:r>
      <w:proofErr w:type="spellEnd"/>
      <w:r w:rsidR="00843A95" w:rsidRPr="00C77BCF">
        <w:rPr>
          <w:rFonts w:ascii="Century Gothic" w:hAnsi="Century Gothic"/>
        </w:rPr>
        <w:t xml:space="preserve"> (MODIS)</w:t>
      </w:r>
      <w:r w:rsidR="00843A95">
        <w:rPr>
          <w:rFonts w:ascii="Century Gothic" w:hAnsi="Century Gothic"/>
        </w:rPr>
        <w:t xml:space="preserve"> on NASA’s Aqua satellite </w:t>
      </w:r>
      <w:r w:rsidR="00096CE4">
        <w:rPr>
          <w:rFonts w:ascii="Century Gothic" w:hAnsi="Century Gothic"/>
        </w:rPr>
        <w:t>can de</w:t>
      </w:r>
      <w:r>
        <w:rPr>
          <w:rFonts w:ascii="Century Gothic" w:hAnsi="Century Gothic"/>
        </w:rPr>
        <w:t>tect</w:t>
      </w:r>
      <w:r w:rsidR="00096CE4">
        <w:rPr>
          <w:rFonts w:ascii="Century Gothic" w:hAnsi="Century Gothic"/>
        </w:rPr>
        <w:t xml:space="preserve"> this signature</w:t>
      </w:r>
      <w:r>
        <w:rPr>
          <w:rFonts w:ascii="Century Gothic" w:hAnsi="Century Gothic"/>
        </w:rPr>
        <w:t xml:space="preserve"> in ocean-</w:t>
      </w:r>
      <w:r w:rsidRPr="00C77BCF">
        <w:rPr>
          <w:rFonts w:ascii="Century Gothic" w:hAnsi="Century Gothic"/>
        </w:rPr>
        <w:t>color images</w:t>
      </w:r>
      <w:r w:rsidR="00843A95">
        <w:rPr>
          <w:rFonts w:ascii="Century Gothic" w:hAnsi="Century Gothic"/>
        </w:rPr>
        <w:t>.</w:t>
      </w:r>
      <w:r w:rsidR="00096CE4">
        <w:rPr>
          <w:rFonts w:ascii="Century Gothic" w:hAnsi="Century Gothic"/>
        </w:rPr>
        <w:t xml:space="preserve"> </w:t>
      </w:r>
      <w:r w:rsidR="00BA4DE0">
        <w:rPr>
          <w:rFonts w:ascii="Century Gothic" w:hAnsi="Century Gothic"/>
        </w:rPr>
        <w:t xml:space="preserve">In addition, </w:t>
      </w:r>
      <w:r w:rsidR="00096CE4">
        <w:rPr>
          <w:rFonts w:ascii="Century Gothic" w:hAnsi="Century Gothic"/>
        </w:rPr>
        <w:t>MODIS’s sensors are able to detect increases in p</w:t>
      </w:r>
      <w:r w:rsidRPr="00C77BCF">
        <w:rPr>
          <w:rFonts w:ascii="Century Gothic" w:hAnsi="Century Gothic"/>
        </w:rPr>
        <w:t>hytoplankton</w:t>
      </w:r>
      <w:r w:rsidR="00843A95">
        <w:rPr>
          <w:rFonts w:ascii="Century Gothic" w:hAnsi="Century Gothic"/>
        </w:rPr>
        <w:t xml:space="preserve"> </w:t>
      </w:r>
      <w:r w:rsidR="00096CE4">
        <w:rPr>
          <w:rFonts w:ascii="Century Gothic" w:hAnsi="Century Gothic"/>
        </w:rPr>
        <w:t xml:space="preserve">concentrations which </w:t>
      </w:r>
      <w:r w:rsidR="00843A95">
        <w:rPr>
          <w:rFonts w:ascii="Century Gothic" w:hAnsi="Century Gothic"/>
        </w:rPr>
        <w:t xml:space="preserve">may </w:t>
      </w:r>
      <w:r w:rsidR="00BA4DE0">
        <w:rPr>
          <w:rFonts w:ascii="Century Gothic" w:hAnsi="Century Gothic"/>
        </w:rPr>
        <w:t>bloom</w:t>
      </w:r>
      <w:r w:rsidRPr="00C77BCF">
        <w:rPr>
          <w:rFonts w:ascii="Century Gothic" w:hAnsi="Century Gothic"/>
        </w:rPr>
        <w:t xml:space="preserve"> in response to the high nutrient load of </w:t>
      </w:r>
      <w:r w:rsidR="00096CE4">
        <w:rPr>
          <w:rFonts w:ascii="Century Gothic" w:hAnsi="Century Gothic"/>
        </w:rPr>
        <w:t>the</w:t>
      </w:r>
      <w:r w:rsidRPr="00C77BCF">
        <w:rPr>
          <w:rFonts w:ascii="Century Gothic" w:hAnsi="Century Gothic"/>
        </w:rPr>
        <w:t xml:space="preserve"> discharged </w:t>
      </w:r>
      <w:r w:rsidR="00096CE4">
        <w:rPr>
          <w:rFonts w:ascii="Century Gothic" w:hAnsi="Century Gothic"/>
        </w:rPr>
        <w:t>waste</w:t>
      </w:r>
      <w:r w:rsidRPr="00C77BCF">
        <w:rPr>
          <w:rFonts w:ascii="Century Gothic" w:hAnsi="Century Gothic"/>
        </w:rPr>
        <w:t>water</w:t>
      </w:r>
      <w:r w:rsidR="00096CE4">
        <w:rPr>
          <w:rFonts w:ascii="Century Gothic" w:hAnsi="Century Gothic"/>
        </w:rPr>
        <w:t xml:space="preserve">. These blooms can be used as </w:t>
      </w:r>
      <w:r w:rsidRPr="00C77BCF">
        <w:rPr>
          <w:rFonts w:ascii="Century Gothic" w:hAnsi="Century Gothic"/>
        </w:rPr>
        <w:t>proxies for tracking the movement of plumes over time.  Discharged wastewater plumes may also have distinct thermal signatures when com</w:t>
      </w:r>
      <w:r w:rsidR="00BA4DE0">
        <w:rPr>
          <w:rFonts w:ascii="Century Gothic" w:hAnsi="Century Gothic"/>
        </w:rPr>
        <w:t>pared to ambient sea water.  The</w:t>
      </w:r>
      <w:r w:rsidRPr="00C77BCF">
        <w:rPr>
          <w:rFonts w:ascii="Century Gothic" w:hAnsi="Century Gothic"/>
        </w:rPr>
        <w:t xml:space="preserve"> thermal signature can be detected</w:t>
      </w:r>
      <w:r w:rsidR="00BA4DE0">
        <w:rPr>
          <w:rFonts w:ascii="Century Gothic" w:hAnsi="Century Gothic"/>
        </w:rPr>
        <w:t xml:space="preserve"> by</w:t>
      </w:r>
      <w:r>
        <w:rPr>
          <w:rFonts w:ascii="Century Gothic" w:hAnsi="Century Gothic"/>
        </w:rPr>
        <w:t xml:space="preserve"> MODIS</w:t>
      </w:r>
      <w:r w:rsidR="00BA4DE0">
        <w:rPr>
          <w:rFonts w:ascii="Century Gothic" w:hAnsi="Century Gothic"/>
        </w:rPr>
        <w:t xml:space="preserve"> and th</w:t>
      </w:r>
      <w:r w:rsidRPr="00C77BCF">
        <w:rPr>
          <w:rFonts w:ascii="Century Gothic" w:hAnsi="Century Gothic"/>
        </w:rPr>
        <w:t xml:space="preserve">e </w:t>
      </w:r>
      <w:r w:rsidR="00096CE4" w:rsidRPr="00C77BCF">
        <w:rPr>
          <w:rFonts w:ascii="Century Gothic" w:hAnsi="Century Gothic"/>
        </w:rPr>
        <w:t xml:space="preserve">thermal infrared band </w:t>
      </w:r>
      <w:r w:rsidR="00096CE4">
        <w:rPr>
          <w:rFonts w:ascii="Century Gothic" w:hAnsi="Century Gothic"/>
        </w:rPr>
        <w:t xml:space="preserve">of the </w:t>
      </w:r>
      <w:r w:rsidRPr="00C77BCF">
        <w:rPr>
          <w:rFonts w:ascii="Century Gothic" w:hAnsi="Century Gothic"/>
        </w:rPr>
        <w:t xml:space="preserve">Advanced </w:t>
      </w:r>
      <w:proofErr w:type="spellStart"/>
      <w:r w:rsidRPr="00C77BCF">
        <w:rPr>
          <w:rFonts w:ascii="Century Gothic" w:hAnsi="Century Gothic"/>
        </w:rPr>
        <w:t>Spaceborne</w:t>
      </w:r>
      <w:proofErr w:type="spellEnd"/>
      <w:r w:rsidRPr="00C77BCF">
        <w:rPr>
          <w:rFonts w:ascii="Century Gothic" w:hAnsi="Century Gothic"/>
        </w:rPr>
        <w:t xml:space="preserve"> Thermal Emission and Reflection (ASTER) </w:t>
      </w:r>
      <w:r w:rsidR="00096CE4">
        <w:rPr>
          <w:rFonts w:ascii="Century Gothic" w:hAnsi="Century Gothic"/>
        </w:rPr>
        <w:t>instrument on Terra</w:t>
      </w:r>
      <w:r w:rsidRPr="00C77BCF">
        <w:rPr>
          <w:rFonts w:ascii="Century Gothic" w:hAnsi="Century Gothic"/>
        </w:rPr>
        <w:t xml:space="preserve">. </w:t>
      </w:r>
    </w:p>
    <w:p w:rsidR="002C7028" w:rsidRDefault="002C7028" w:rsidP="002C7028">
      <w:pPr>
        <w:spacing w:after="0" w:line="240" w:lineRule="auto"/>
        <w:ind w:firstLine="720"/>
        <w:rPr>
          <w:rFonts w:ascii="Century Gothic" w:hAnsi="Century Gothic"/>
        </w:rPr>
      </w:pPr>
      <w:r w:rsidRPr="00C77BCF">
        <w:rPr>
          <w:rFonts w:ascii="Century Gothic" w:hAnsi="Century Gothic"/>
        </w:rPr>
        <w:lastRenderedPageBreak/>
        <w:t xml:space="preserve">The objectives of this study </w:t>
      </w:r>
      <w:r w:rsidR="008A150C">
        <w:rPr>
          <w:rFonts w:ascii="Century Gothic" w:hAnsi="Century Gothic"/>
        </w:rPr>
        <w:t>were</w:t>
      </w:r>
      <w:r w:rsidRPr="00C77BCF">
        <w:rPr>
          <w:rFonts w:ascii="Century Gothic" w:hAnsi="Century Gothic"/>
        </w:rPr>
        <w:t xml:space="preserve"> to evaluate the capabilities of satellite data from the aforementioned sensors to detect (1) surface movement and (2) potential ecosystem impacts of wastewater plumes discharged into shallow coastal zones, specifically the 2006 Hyperion Treatment Plant diversion and the 2012 Orange County Sanitation District diversion.  Results from this study will help develop an improved remote sensing strategy for monitoring future wastewater diversions, such as the proposed 2015 Hyperion Treatment Plant diversion, by more accurately identifying (1) potential areas of altered water quality and (2) impacts on public health in </w:t>
      </w:r>
      <w:proofErr w:type="spellStart"/>
      <w:r w:rsidRPr="00C77BCF">
        <w:rPr>
          <w:rFonts w:ascii="Century Gothic" w:hAnsi="Century Gothic"/>
        </w:rPr>
        <w:t>nearshore</w:t>
      </w:r>
      <w:proofErr w:type="spellEnd"/>
      <w:r w:rsidRPr="00C77BCF">
        <w:rPr>
          <w:rFonts w:ascii="Century Gothic" w:hAnsi="Century Gothic"/>
        </w:rPr>
        <w:t xml:space="preserve"> environments.  </w:t>
      </w:r>
    </w:p>
    <w:p w:rsidR="00B828B9" w:rsidRPr="00C77BCF" w:rsidRDefault="00B828B9" w:rsidP="002C7028">
      <w:pPr>
        <w:spacing w:after="0" w:line="240" w:lineRule="auto"/>
        <w:ind w:firstLine="720"/>
        <w:rPr>
          <w:rFonts w:ascii="Century Gothic" w:hAnsi="Century Gothic"/>
        </w:rPr>
      </w:pPr>
    </w:p>
    <w:p w:rsidR="00C45D27" w:rsidRPr="002D21BC" w:rsidRDefault="00C45D27" w:rsidP="00B828B9">
      <w:pPr>
        <w:pStyle w:val="Heading1"/>
        <w:spacing w:before="0" w:line="240" w:lineRule="auto"/>
        <w:rPr>
          <w:rFonts w:ascii="Century Gothic" w:hAnsi="Century Gothic"/>
        </w:rPr>
      </w:pPr>
      <w:r w:rsidRPr="00854C58">
        <w:rPr>
          <w:rFonts w:ascii="Century Gothic" w:hAnsi="Century Gothic"/>
        </w:rPr>
        <w:t>III. Methodology</w:t>
      </w:r>
      <w:bookmarkEnd w:id="2"/>
    </w:p>
    <w:p w:rsidR="00B828B9" w:rsidRDefault="00B828B9" w:rsidP="00B828B9">
      <w:pPr>
        <w:spacing w:after="0" w:line="240" w:lineRule="auto"/>
        <w:rPr>
          <w:rFonts w:ascii="Century Gothic" w:hAnsi="Century Gothic"/>
          <w:b/>
        </w:rPr>
      </w:pPr>
      <w:bookmarkStart w:id="3" w:name="_Toc334198730"/>
    </w:p>
    <w:p w:rsidR="002C7028" w:rsidRPr="00A2569F" w:rsidRDefault="002C7028" w:rsidP="00B828B9">
      <w:pPr>
        <w:spacing w:after="0" w:line="240" w:lineRule="auto"/>
        <w:rPr>
          <w:rFonts w:ascii="Century Gothic" w:hAnsi="Century Gothic"/>
          <w:b/>
          <w:i/>
        </w:rPr>
      </w:pPr>
      <w:r w:rsidRPr="00A2569F">
        <w:rPr>
          <w:rFonts w:ascii="Century Gothic" w:hAnsi="Century Gothic"/>
          <w:b/>
          <w:i/>
        </w:rPr>
        <w:t xml:space="preserve">Satellite Remote Sensing and Data Acquisition </w:t>
      </w:r>
    </w:p>
    <w:p w:rsidR="00A2569F" w:rsidRDefault="00A2569F" w:rsidP="00B828B9">
      <w:pPr>
        <w:spacing w:after="0" w:line="240" w:lineRule="auto"/>
        <w:rPr>
          <w:rFonts w:ascii="Century Gothic" w:hAnsi="Century Gothic"/>
          <w:b/>
        </w:rPr>
      </w:pPr>
    </w:p>
    <w:p w:rsidR="002C7028" w:rsidRDefault="002C7028" w:rsidP="00B828B9">
      <w:pPr>
        <w:spacing w:after="0" w:line="240" w:lineRule="auto"/>
        <w:rPr>
          <w:rFonts w:ascii="Century Gothic" w:hAnsi="Century Gothic"/>
          <w:i/>
        </w:rPr>
      </w:pPr>
      <w:r>
        <w:rPr>
          <w:rFonts w:ascii="Century Gothic" w:hAnsi="Century Gothic"/>
          <w:i/>
        </w:rPr>
        <w:t>Surface Roughness</w:t>
      </w:r>
      <w:r w:rsidR="00CC0D1C">
        <w:rPr>
          <w:rFonts w:ascii="Century Gothic" w:hAnsi="Century Gothic"/>
          <w:i/>
        </w:rPr>
        <w:t xml:space="preserve"> – SAR </w:t>
      </w:r>
    </w:p>
    <w:p w:rsidR="00A2569F" w:rsidRDefault="00A2569F" w:rsidP="00B828B9">
      <w:pPr>
        <w:spacing w:after="0" w:line="240" w:lineRule="auto"/>
        <w:rPr>
          <w:rFonts w:ascii="Century Gothic" w:hAnsi="Century Gothic"/>
          <w:i/>
        </w:rPr>
      </w:pPr>
    </w:p>
    <w:p w:rsidR="002C7028" w:rsidRDefault="002C7028" w:rsidP="002C7028">
      <w:pPr>
        <w:pStyle w:val="NoSpacing"/>
        <w:ind w:firstLine="720"/>
        <w:rPr>
          <w:rFonts w:ascii="Century Gothic" w:hAnsi="Century Gothic"/>
        </w:rPr>
      </w:pPr>
      <w:r>
        <w:rPr>
          <w:rFonts w:ascii="Century Gothic" w:hAnsi="Century Gothic"/>
        </w:rPr>
        <w:t xml:space="preserve">Synthetic aperture radar (SAR) is an active sensor capable of obtaining information from </w:t>
      </w:r>
      <w:r w:rsidR="008A150C">
        <w:rPr>
          <w:rFonts w:ascii="Century Gothic" w:hAnsi="Century Gothic"/>
        </w:rPr>
        <w:t>planetary</w:t>
      </w:r>
      <w:r>
        <w:rPr>
          <w:rFonts w:ascii="Century Gothic" w:hAnsi="Century Gothic"/>
        </w:rPr>
        <w:t xml:space="preserve"> surface</w:t>
      </w:r>
      <w:r w:rsidR="008A150C">
        <w:rPr>
          <w:rFonts w:ascii="Century Gothic" w:hAnsi="Century Gothic"/>
        </w:rPr>
        <w:t>s</w:t>
      </w:r>
      <w:r>
        <w:rPr>
          <w:rFonts w:ascii="Century Gothic" w:hAnsi="Century Gothic"/>
        </w:rPr>
        <w:t xml:space="preserve"> in the presence of cloud cover or even at night. SAR data used in our study were recorded by the SAR sensors on board of Radarsat-1, Advanced SAR (ASAR) on </w:t>
      </w:r>
      <w:proofErr w:type="spellStart"/>
      <w:r>
        <w:rPr>
          <w:rFonts w:ascii="Century Gothic" w:hAnsi="Century Gothic"/>
        </w:rPr>
        <w:t>Envisat</w:t>
      </w:r>
      <w:proofErr w:type="spellEnd"/>
      <w:r>
        <w:rPr>
          <w:rFonts w:ascii="Century Gothic" w:hAnsi="Century Gothic"/>
        </w:rPr>
        <w:t xml:space="preserve">, and the Phased Array Type L-band SAR (PALSAR) on ALOS. They were retrieved from the Alaska Satellite Facility (ASF).  All SAR imageries were level 1 data and </w:t>
      </w:r>
      <w:r w:rsidR="00F2010F">
        <w:rPr>
          <w:rFonts w:ascii="Century Gothic" w:hAnsi="Century Gothic"/>
        </w:rPr>
        <w:t xml:space="preserve">were processed in NEST 4C. Level 1 data </w:t>
      </w:r>
      <w:r>
        <w:rPr>
          <w:rFonts w:ascii="Century Gothic" w:hAnsi="Century Gothic"/>
        </w:rPr>
        <w:t xml:space="preserve">had significant radiometric bias; each image was </w:t>
      </w:r>
      <w:proofErr w:type="spellStart"/>
      <w:r>
        <w:rPr>
          <w:rFonts w:ascii="Century Gothic" w:hAnsi="Century Gothic"/>
        </w:rPr>
        <w:t>radiometrically</w:t>
      </w:r>
      <w:proofErr w:type="spellEnd"/>
      <w:r>
        <w:rPr>
          <w:rFonts w:ascii="Century Gothic" w:hAnsi="Century Gothic"/>
        </w:rPr>
        <w:t xml:space="preserve"> calibrated by the signal amplitude and was saved in units of dB in order for each pixel value to represent the true backscattering from the surface. Due to the nature of SAR signal, calibrated images can still have high noise which causes rough surfaces to be indistinguishable from the background; A 3 x 3 mean speckle filter was ap</w:t>
      </w:r>
      <w:r w:rsidR="008A150C">
        <w:rPr>
          <w:rFonts w:ascii="Century Gothic" w:hAnsi="Century Gothic"/>
        </w:rPr>
        <w:t>plied to each calibrated image</w:t>
      </w:r>
      <w:r>
        <w:rPr>
          <w:rFonts w:ascii="Century Gothic" w:hAnsi="Century Gothic"/>
        </w:rPr>
        <w:t xml:space="preserve"> in order to limit this signal noise. All SAR data were also </w:t>
      </w:r>
      <w:proofErr w:type="spellStart"/>
      <w:r>
        <w:rPr>
          <w:rFonts w:ascii="Century Gothic" w:hAnsi="Century Gothic"/>
        </w:rPr>
        <w:t>reprojected</w:t>
      </w:r>
      <w:proofErr w:type="spellEnd"/>
      <w:r>
        <w:rPr>
          <w:rFonts w:ascii="Century Gothic" w:hAnsi="Century Gothic"/>
        </w:rPr>
        <w:t xml:space="preserve"> </w:t>
      </w:r>
      <w:r w:rsidR="00F2010F">
        <w:rPr>
          <w:rFonts w:ascii="Century Gothic" w:hAnsi="Century Gothic"/>
        </w:rPr>
        <w:t xml:space="preserve">as WGS 84 </w:t>
      </w:r>
      <w:r>
        <w:rPr>
          <w:rFonts w:ascii="Century Gothic" w:hAnsi="Century Gothic"/>
        </w:rPr>
        <w:t>to their correct geographic locations for further analysis.</w:t>
      </w:r>
    </w:p>
    <w:p w:rsidR="002C7028" w:rsidRDefault="002C7028" w:rsidP="002C7028">
      <w:pPr>
        <w:pStyle w:val="NoSpacing"/>
        <w:rPr>
          <w:rFonts w:ascii="Century Gothic" w:hAnsi="Century Gothic"/>
        </w:rPr>
      </w:pPr>
    </w:p>
    <w:p w:rsidR="002C7028" w:rsidRDefault="002C7028" w:rsidP="002C7028">
      <w:pPr>
        <w:pStyle w:val="NoSpacing"/>
        <w:rPr>
          <w:rFonts w:ascii="Century Gothic" w:hAnsi="Century Gothic"/>
          <w:i/>
        </w:rPr>
      </w:pPr>
      <w:r>
        <w:rPr>
          <w:rFonts w:ascii="Century Gothic" w:hAnsi="Century Gothic"/>
          <w:i/>
        </w:rPr>
        <w:t>Sea Surface Temperature</w:t>
      </w:r>
      <w:r w:rsidR="00CC0D1C">
        <w:rPr>
          <w:rFonts w:ascii="Century Gothic" w:hAnsi="Century Gothic"/>
          <w:i/>
        </w:rPr>
        <w:t xml:space="preserve"> – ASTER, MODIS-Aqua, Landsat-8</w:t>
      </w:r>
    </w:p>
    <w:p w:rsidR="002C7028" w:rsidRDefault="002C7028" w:rsidP="002C7028">
      <w:pPr>
        <w:pStyle w:val="NoSpacing"/>
        <w:rPr>
          <w:rFonts w:ascii="Century Gothic" w:hAnsi="Century Gothic"/>
          <w:i/>
        </w:rPr>
      </w:pPr>
    </w:p>
    <w:p w:rsidR="002C7028" w:rsidRDefault="002C7028" w:rsidP="002C7028">
      <w:pPr>
        <w:pStyle w:val="NoSpacing"/>
        <w:ind w:firstLine="720"/>
        <w:rPr>
          <w:rFonts w:ascii="Century Gothic" w:hAnsi="Century Gothic"/>
        </w:rPr>
      </w:pPr>
      <w:r>
        <w:rPr>
          <w:rFonts w:ascii="Century Gothic" w:hAnsi="Century Gothic"/>
        </w:rPr>
        <w:t xml:space="preserve">Sea surface temperature (SST) measurements were derived from data recorded by </w:t>
      </w:r>
      <w:r w:rsidR="008A150C">
        <w:rPr>
          <w:rFonts w:ascii="Century Gothic" w:hAnsi="Century Gothic"/>
        </w:rPr>
        <w:t>ASTER</w:t>
      </w:r>
      <w:r>
        <w:rPr>
          <w:rFonts w:ascii="Century Gothic" w:hAnsi="Century Gothic"/>
        </w:rPr>
        <w:t xml:space="preserve"> retrieved from</w:t>
      </w:r>
      <w:r w:rsidR="00835919">
        <w:rPr>
          <w:rFonts w:ascii="Century Gothic" w:hAnsi="Century Gothic"/>
        </w:rPr>
        <w:t xml:space="preserve"> the</w:t>
      </w:r>
      <w:r>
        <w:rPr>
          <w:rFonts w:ascii="Century Gothic" w:hAnsi="Century Gothic"/>
        </w:rPr>
        <w:t xml:space="preserve"> </w:t>
      </w:r>
      <w:r w:rsidR="005709F0" w:rsidRPr="005709F0">
        <w:rPr>
          <w:rFonts w:ascii="Century Gothic" w:hAnsi="Century Gothic"/>
        </w:rPr>
        <w:t>Land Processes Distributed Active Archive Center</w:t>
      </w:r>
      <w:r w:rsidR="005709F0">
        <w:rPr>
          <w:rFonts w:ascii="Century Gothic" w:hAnsi="Century Gothic"/>
        </w:rPr>
        <w:t xml:space="preserve"> operated by NASA and USGS (</w:t>
      </w:r>
      <w:r w:rsidR="005709F0" w:rsidRPr="005709F0">
        <w:rPr>
          <w:rFonts w:ascii="Century Gothic" w:hAnsi="Century Gothic"/>
        </w:rPr>
        <w:t>https://lpdaac.usgs.gov/data_access</w:t>
      </w:r>
      <w:r w:rsidR="005709F0">
        <w:rPr>
          <w:rFonts w:ascii="Century Gothic" w:hAnsi="Century Gothic"/>
        </w:rPr>
        <w:t xml:space="preserve">). </w:t>
      </w:r>
      <w:r w:rsidR="00835919">
        <w:rPr>
          <w:rFonts w:ascii="Century Gothic" w:hAnsi="Century Gothic"/>
        </w:rPr>
        <w:t xml:space="preserve">ASTER </w:t>
      </w:r>
      <w:r>
        <w:rPr>
          <w:rFonts w:ascii="Century Gothic" w:hAnsi="Century Gothic"/>
        </w:rPr>
        <w:t xml:space="preserve">records data in 14 bands, including </w:t>
      </w:r>
      <w:r w:rsidR="00835919">
        <w:rPr>
          <w:rFonts w:ascii="Century Gothic" w:hAnsi="Century Gothic"/>
        </w:rPr>
        <w:t>five</w:t>
      </w:r>
      <w:r>
        <w:rPr>
          <w:rFonts w:ascii="Century Gothic" w:hAnsi="Century Gothic"/>
        </w:rPr>
        <w:t xml:space="preserve"> thermal infrared (TIR) bands which were used for deriving </w:t>
      </w:r>
      <w:r w:rsidR="00835919">
        <w:rPr>
          <w:rFonts w:ascii="Century Gothic" w:hAnsi="Century Gothic"/>
        </w:rPr>
        <w:t xml:space="preserve">SST data. An algorithm </w:t>
      </w:r>
      <w:r>
        <w:rPr>
          <w:rFonts w:ascii="Century Gothic" w:hAnsi="Century Gothic"/>
        </w:rPr>
        <w:t>similar to the In-Scene Atmospheric Compensation (ISAC) (Johnson and Young 1998) was applied to the TIR bands for thermal atmospheric correction; this process estimated and removed the atmospheric contributions to the thermal infrared radiance data. The thermal infrared radiation is also a function of the SST and emissivity, so the emissivity needed to</w:t>
      </w:r>
      <w:r w:rsidR="00161BBC">
        <w:rPr>
          <w:rFonts w:ascii="Century Gothic" w:hAnsi="Century Gothic"/>
        </w:rPr>
        <w:t xml:space="preserve"> be separated to derive the SST. A</w:t>
      </w:r>
      <w:r>
        <w:rPr>
          <w:rFonts w:ascii="Century Gothic" w:hAnsi="Century Gothic"/>
        </w:rPr>
        <w:t xml:space="preserve">n emissivity normalization technique </w:t>
      </w:r>
      <w:r w:rsidR="00835919">
        <w:rPr>
          <w:rFonts w:ascii="Century Gothic" w:hAnsi="Century Gothic"/>
        </w:rPr>
        <w:t>was</w:t>
      </w:r>
      <w:r>
        <w:rPr>
          <w:rFonts w:ascii="Century Gothic" w:hAnsi="Century Gothic"/>
        </w:rPr>
        <w:t xml:space="preserve"> applied to the data after the thermal atmospheric correction to create temperature output (</w:t>
      </w:r>
      <w:proofErr w:type="spellStart"/>
      <w:r>
        <w:rPr>
          <w:rFonts w:ascii="Century Gothic" w:hAnsi="Century Gothic"/>
        </w:rPr>
        <w:t>Kealy</w:t>
      </w:r>
      <w:proofErr w:type="spellEnd"/>
      <w:r>
        <w:rPr>
          <w:rFonts w:ascii="Century Gothic" w:hAnsi="Century Gothic"/>
        </w:rPr>
        <w:t xml:space="preserve"> </w:t>
      </w:r>
      <w:r>
        <w:rPr>
          <w:rFonts w:ascii="Century Gothic" w:hAnsi="Century Gothic"/>
          <w:i/>
        </w:rPr>
        <w:t>et al.</w:t>
      </w:r>
      <w:r>
        <w:rPr>
          <w:rFonts w:ascii="Century Gothic" w:hAnsi="Century Gothic"/>
        </w:rPr>
        <w:t xml:space="preserve"> 1993; Hook </w:t>
      </w:r>
      <w:r>
        <w:rPr>
          <w:rFonts w:ascii="Century Gothic" w:hAnsi="Century Gothic"/>
          <w:i/>
        </w:rPr>
        <w:t>et al.</w:t>
      </w:r>
      <w:r>
        <w:rPr>
          <w:rFonts w:ascii="Century Gothic" w:hAnsi="Century Gothic"/>
        </w:rPr>
        <w:t xml:space="preserve"> 1992). </w:t>
      </w:r>
      <w:r w:rsidR="00835919">
        <w:rPr>
          <w:rFonts w:ascii="Century Gothic" w:hAnsi="Century Gothic"/>
        </w:rPr>
        <w:t>Lastly, t</w:t>
      </w:r>
      <w:r>
        <w:rPr>
          <w:rFonts w:ascii="Century Gothic" w:hAnsi="Century Gothic"/>
        </w:rPr>
        <w:t xml:space="preserve">he temperature data </w:t>
      </w:r>
      <w:r w:rsidR="00835919">
        <w:rPr>
          <w:rFonts w:ascii="Century Gothic" w:hAnsi="Century Gothic"/>
        </w:rPr>
        <w:t>was</w:t>
      </w:r>
      <w:r>
        <w:rPr>
          <w:rFonts w:ascii="Century Gothic" w:hAnsi="Century Gothic"/>
        </w:rPr>
        <w:t xml:space="preserve"> converted from units of Kelvin to units of Celsius.</w:t>
      </w:r>
    </w:p>
    <w:p w:rsidR="00124828" w:rsidRDefault="00124828" w:rsidP="002C7028">
      <w:pPr>
        <w:pStyle w:val="NoSpacing"/>
        <w:ind w:firstLine="720"/>
        <w:rPr>
          <w:rFonts w:ascii="Century Gothic" w:hAnsi="Century Gothic"/>
        </w:rPr>
      </w:pPr>
    </w:p>
    <w:p w:rsidR="002C7028" w:rsidRDefault="002C7028" w:rsidP="002C7028">
      <w:pPr>
        <w:pStyle w:val="NoSpacing"/>
        <w:ind w:firstLine="720"/>
        <w:rPr>
          <w:rFonts w:ascii="Century Gothic" w:hAnsi="Century Gothic"/>
        </w:rPr>
      </w:pPr>
      <w:r>
        <w:rPr>
          <w:rFonts w:ascii="Century Gothic" w:hAnsi="Century Gothic"/>
        </w:rPr>
        <w:t xml:space="preserve">MODIS-derived SST was also used in this study. </w:t>
      </w:r>
      <w:r w:rsidR="00CF4BCD">
        <w:rPr>
          <w:rFonts w:ascii="Century Gothic" w:hAnsi="Century Gothic"/>
        </w:rPr>
        <w:t xml:space="preserve"> </w:t>
      </w:r>
      <w:r>
        <w:rPr>
          <w:rFonts w:ascii="Century Gothic" w:hAnsi="Century Gothic"/>
        </w:rPr>
        <w:t>ASTER</w:t>
      </w:r>
      <w:r w:rsidR="00AA6B79">
        <w:rPr>
          <w:rFonts w:ascii="Century Gothic" w:hAnsi="Century Gothic"/>
        </w:rPr>
        <w:t>-derived SST</w:t>
      </w:r>
      <w:r>
        <w:rPr>
          <w:rFonts w:ascii="Century Gothic" w:hAnsi="Century Gothic"/>
        </w:rPr>
        <w:t xml:space="preserve"> data has a finer </w:t>
      </w:r>
      <w:r w:rsidR="00AA6B79">
        <w:rPr>
          <w:rFonts w:ascii="Century Gothic" w:hAnsi="Century Gothic"/>
        </w:rPr>
        <w:t xml:space="preserve">spatial </w:t>
      </w:r>
      <w:r>
        <w:rPr>
          <w:rFonts w:ascii="Century Gothic" w:hAnsi="Century Gothic"/>
        </w:rPr>
        <w:t>resolution (90m) in comparison to MODIS-derived SST data (250m),</w:t>
      </w:r>
      <w:r w:rsidR="00AA6B79">
        <w:rPr>
          <w:rFonts w:ascii="Century Gothic" w:hAnsi="Century Gothic"/>
        </w:rPr>
        <w:t xml:space="preserve"> but</w:t>
      </w:r>
      <w:r>
        <w:rPr>
          <w:rFonts w:ascii="Century Gothic" w:hAnsi="Century Gothic"/>
        </w:rPr>
        <w:t xml:space="preserve"> MODIS SST </w:t>
      </w:r>
      <w:r>
        <w:rPr>
          <w:rFonts w:ascii="Century Gothic" w:hAnsi="Century Gothic"/>
        </w:rPr>
        <w:lastRenderedPageBreak/>
        <w:t xml:space="preserve">data has a greater temporal and spatial coverage. MODIS level 2P SST data was obtained from NASA’s Physical Oceanography Distributed Active Archive Center (PO.DAAC) at JPL (http://podaac.jpl.nasa.gov/) and through NASA’s </w:t>
      </w:r>
      <w:proofErr w:type="spellStart"/>
      <w:r>
        <w:rPr>
          <w:rFonts w:ascii="Century Gothic" w:hAnsi="Century Gothic"/>
        </w:rPr>
        <w:t>OceanColor</w:t>
      </w:r>
      <w:proofErr w:type="spellEnd"/>
      <w:r>
        <w:rPr>
          <w:rFonts w:ascii="Century Gothic" w:hAnsi="Century Gothic"/>
        </w:rPr>
        <w:t xml:space="preserve"> WEB (http://oceancol</w:t>
      </w:r>
      <w:r w:rsidR="00AA6B79">
        <w:rPr>
          <w:rFonts w:ascii="Century Gothic" w:hAnsi="Century Gothic"/>
        </w:rPr>
        <w:t>or.gsfc.nasa.gov/). Each image</w:t>
      </w:r>
      <w:r>
        <w:rPr>
          <w:rFonts w:ascii="Century Gothic" w:hAnsi="Century Gothic"/>
        </w:rPr>
        <w:t xml:space="preserve"> was analyzed in a fixed spatial subset in order to focus on this study’s regions of interest (ROIs). The temperature scale was converted from Kelvin t</w:t>
      </w:r>
      <w:r w:rsidR="00AA6B79">
        <w:rPr>
          <w:rFonts w:ascii="Century Gothic" w:hAnsi="Century Gothic"/>
        </w:rPr>
        <w:t>o Celsius, while the data were</w:t>
      </w:r>
      <w:r>
        <w:rPr>
          <w:rFonts w:ascii="Century Gothic" w:hAnsi="Century Gothic"/>
        </w:rPr>
        <w:t xml:space="preserve"> </w:t>
      </w:r>
      <w:r w:rsidR="00AA6B79">
        <w:rPr>
          <w:rFonts w:ascii="Century Gothic" w:hAnsi="Century Gothic"/>
        </w:rPr>
        <w:t>scaled to show</w:t>
      </w:r>
      <w:r>
        <w:rPr>
          <w:rFonts w:ascii="Century Gothic" w:hAnsi="Century Gothic"/>
        </w:rPr>
        <w:t xml:space="preserve"> 15--20º C to reflect </w:t>
      </w:r>
      <w:r w:rsidR="00AA6B79">
        <w:rPr>
          <w:rFonts w:ascii="Century Gothic" w:hAnsi="Century Gothic"/>
        </w:rPr>
        <w:t>realistic sea surface temperatures.</w:t>
      </w:r>
    </w:p>
    <w:p w:rsidR="00124828" w:rsidRDefault="002C7028" w:rsidP="002C7028">
      <w:pPr>
        <w:pStyle w:val="NoSpacing"/>
        <w:rPr>
          <w:rFonts w:ascii="Century Gothic" w:hAnsi="Century Gothic"/>
        </w:rPr>
      </w:pPr>
      <w:r>
        <w:rPr>
          <w:rFonts w:ascii="Century Gothic" w:hAnsi="Century Gothic"/>
        </w:rPr>
        <w:tab/>
      </w:r>
    </w:p>
    <w:p w:rsidR="002C7028" w:rsidRDefault="006A49CF" w:rsidP="00124828">
      <w:pPr>
        <w:pStyle w:val="NoSpacing"/>
        <w:ind w:firstLine="720"/>
        <w:rPr>
          <w:rFonts w:ascii="Century Gothic" w:hAnsi="Century Gothic"/>
        </w:rPr>
      </w:pPr>
      <w:r>
        <w:rPr>
          <w:rFonts w:ascii="Century Gothic" w:hAnsi="Century Gothic"/>
        </w:rPr>
        <w:t xml:space="preserve">Although it was not active during the study period, Landsat 8, launched in 2013, has high-resolution thermal imaging capabilities in bands 10 and 11. A scene from the study area was processed as an example for future diversions.   </w:t>
      </w:r>
      <w:r w:rsidR="002C7028">
        <w:rPr>
          <w:rFonts w:ascii="Century Gothic" w:hAnsi="Century Gothic"/>
        </w:rPr>
        <w:t xml:space="preserve">A method similar to the one used for ASTER SST processing was applied to </w:t>
      </w:r>
      <w:r>
        <w:rPr>
          <w:rFonts w:ascii="Century Gothic" w:hAnsi="Century Gothic"/>
        </w:rPr>
        <w:t>the scene</w:t>
      </w:r>
      <w:r w:rsidR="002C7028">
        <w:rPr>
          <w:rFonts w:ascii="Century Gothic" w:hAnsi="Century Gothic"/>
        </w:rPr>
        <w:t xml:space="preserve">. </w:t>
      </w:r>
      <w:r>
        <w:rPr>
          <w:rFonts w:ascii="Century Gothic" w:hAnsi="Century Gothic"/>
        </w:rPr>
        <w:t xml:space="preserve">An </w:t>
      </w:r>
      <w:r w:rsidR="002C7028">
        <w:rPr>
          <w:rFonts w:ascii="Century Gothic" w:hAnsi="Century Gothic"/>
        </w:rPr>
        <w:t xml:space="preserve">equation </w:t>
      </w:r>
      <w:r>
        <w:rPr>
          <w:rFonts w:ascii="Century Gothic" w:hAnsi="Century Gothic"/>
        </w:rPr>
        <w:t xml:space="preserve">was used to </w:t>
      </w:r>
      <w:r w:rsidR="002C7028">
        <w:rPr>
          <w:rFonts w:ascii="Century Gothic" w:hAnsi="Century Gothic"/>
        </w:rPr>
        <w:t xml:space="preserve">convert pixel values to top of the atmospheric (TOA) spectral radiance: </w:t>
      </w:r>
    </w:p>
    <w:p w:rsidR="002C7028" w:rsidRDefault="002C7028" w:rsidP="002C7028">
      <w:pPr>
        <w:pStyle w:val="NoSpacing"/>
        <w:jc w:val="center"/>
        <w:rPr>
          <w:rFonts w:ascii="Century Gothic" w:hAnsi="Century Gothic"/>
        </w:rPr>
      </w:pPr>
      <w:proofErr w:type="spellStart"/>
      <w:r>
        <w:rPr>
          <w:rFonts w:ascii="Century Gothic" w:hAnsi="Century Gothic"/>
        </w:rPr>
        <w:t>L</w:t>
      </w:r>
      <w:r>
        <w:rPr>
          <w:rFonts w:ascii="Century Gothic" w:hAnsi="Century Gothic"/>
          <w:vertAlign w:val="subscript"/>
        </w:rPr>
        <w:t>λ</w:t>
      </w:r>
      <w:proofErr w:type="spellEnd"/>
      <w:r>
        <w:rPr>
          <w:rFonts w:ascii="Century Gothic" w:hAnsi="Century Gothic"/>
        </w:rPr>
        <w:t xml:space="preserve"> = </w:t>
      </w:r>
      <w:proofErr w:type="spellStart"/>
      <w:r>
        <w:rPr>
          <w:rFonts w:ascii="Century Gothic" w:hAnsi="Century Gothic"/>
        </w:rPr>
        <w:t>M</w:t>
      </w:r>
      <w:r>
        <w:rPr>
          <w:rFonts w:ascii="Century Gothic" w:hAnsi="Century Gothic"/>
          <w:vertAlign w:val="subscript"/>
        </w:rPr>
        <w:t>L</w:t>
      </w:r>
      <w:r>
        <w:rPr>
          <w:rFonts w:ascii="Century Gothic" w:hAnsi="Century Gothic"/>
        </w:rPr>
        <w:t>Q</w:t>
      </w:r>
      <w:r>
        <w:rPr>
          <w:rFonts w:ascii="Century Gothic" w:hAnsi="Century Gothic"/>
          <w:vertAlign w:val="subscript"/>
        </w:rPr>
        <w:t>cal</w:t>
      </w:r>
      <w:proofErr w:type="spellEnd"/>
      <w:r>
        <w:rPr>
          <w:rFonts w:ascii="Century Gothic" w:hAnsi="Century Gothic"/>
        </w:rPr>
        <w:t xml:space="preserve"> + A</w:t>
      </w:r>
      <w:r>
        <w:rPr>
          <w:rFonts w:ascii="Century Gothic" w:hAnsi="Century Gothic"/>
          <w:vertAlign w:val="subscript"/>
        </w:rPr>
        <w:t>L</w:t>
      </w:r>
    </w:p>
    <w:p w:rsidR="002C7028" w:rsidRDefault="002C7028" w:rsidP="002C7028">
      <w:pPr>
        <w:pStyle w:val="NoSpacing"/>
        <w:rPr>
          <w:rFonts w:ascii="Century Gothic" w:hAnsi="Century Gothic"/>
        </w:rPr>
      </w:pPr>
      <w:proofErr w:type="spellStart"/>
      <w:r>
        <w:rPr>
          <w:rFonts w:ascii="Century Gothic" w:hAnsi="Century Gothic"/>
        </w:rPr>
        <w:t>L</w:t>
      </w:r>
      <w:r>
        <w:rPr>
          <w:rFonts w:ascii="Century Gothic" w:hAnsi="Century Gothic"/>
          <w:vertAlign w:val="subscript"/>
        </w:rPr>
        <w:t>λ</w:t>
      </w:r>
      <w:proofErr w:type="spellEnd"/>
      <w:r>
        <w:rPr>
          <w:rFonts w:ascii="Century Gothic" w:hAnsi="Century Gothic"/>
        </w:rPr>
        <w:t xml:space="preserve"> = TOA spectral radiance (Watts/</w:t>
      </w:r>
      <w:proofErr w:type="gramStart"/>
      <w:r>
        <w:rPr>
          <w:rFonts w:ascii="Century Gothic" w:hAnsi="Century Gothic"/>
        </w:rPr>
        <w:t>( m</w:t>
      </w:r>
      <w:r>
        <w:rPr>
          <w:rFonts w:ascii="Century Gothic" w:hAnsi="Century Gothic"/>
          <w:vertAlign w:val="superscript"/>
        </w:rPr>
        <w:t>2</w:t>
      </w:r>
      <w:proofErr w:type="gramEnd"/>
      <w:r>
        <w:rPr>
          <w:rFonts w:ascii="Century Gothic" w:hAnsi="Century Gothic"/>
        </w:rPr>
        <w:t xml:space="preserve"> * </w:t>
      </w:r>
      <w:proofErr w:type="spellStart"/>
      <w:r>
        <w:rPr>
          <w:rFonts w:ascii="Century Gothic" w:hAnsi="Century Gothic"/>
        </w:rPr>
        <w:t>srad</w:t>
      </w:r>
      <w:proofErr w:type="spellEnd"/>
      <w:r>
        <w:rPr>
          <w:rFonts w:ascii="Century Gothic" w:hAnsi="Century Gothic"/>
        </w:rPr>
        <w:t xml:space="preserve"> * </w:t>
      </w:r>
      <w:proofErr w:type="spellStart"/>
      <w:r>
        <w:rPr>
          <w:rFonts w:ascii="Century Gothic" w:hAnsi="Century Gothic"/>
        </w:rPr>
        <w:t>μm</w:t>
      </w:r>
      <w:proofErr w:type="spellEnd"/>
      <w:r>
        <w:rPr>
          <w:rFonts w:ascii="Century Gothic" w:hAnsi="Century Gothic"/>
        </w:rPr>
        <w:t xml:space="preserve">)) </w:t>
      </w:r>
    </w:p>
    <w:p w:rsidR="002C7028" w:rsidRDefault="002C7028" w:rsidP="002C7028">
      <w:pPr>
        <w:pStyle w:val="NoSpacing"/>
        <w:rPr>
          <w:rFonts w:ascii="Century Gothic" w:hAnsi="Century Gothic"/>
        </w:rPr>
      </w:pPr>
      <w:r>
        <w:rPr>
          <w:rFonts w:ascii="Century Gothic" w:hAnsi="Century Gothic"/>
        </w:rPr>
        <w:t>M</w:t>
      </w:r>
      <w:r>
        <w:rPr>
          <w:rFonts w:ascii="Century Gothic" w:hAnsi="Century Gothic"/>
          <w:vertAlign w:val="subscript"/>
        </w:rPr>
        <w:t>L</w:t>
      </w:r>
      <w:r>
        <w:rPr>
          <w:rFonts w:ascii="Century Gothic" w:hAnsi="Century Gothic"/>
        </w:rPr>
        <w:t xml:space="preserve"> = Band-specific multiplicative rescaling factor from the metadata </w:t>
      </w:r>
    </w:p>
    <w:p w:rsidR="002C7028" w:rsidRDefault="002C7028" w:rsidP="002C7028">
      <w:pPr>
        <w:pStyle w:val="NoSpacing"/>
        <w:rPr>
          <w:rFonts w:ascii="Century Gothic" w:hAnsi="Century Gothic"/>
        </w:rPr>
      </w:pPr>
      <w:r>
        <w:rPr>
          <w:rFonts w:ascii="Century Gothic" w:hAnsi="Century Gothic"/>
        </w:rPr>
        <w:t>A</w:t>
      </w:r>
      <w:r>
        <w:rPr>
          <w:rFonts w:ascii="Century Gothic" w:hAnsi="Century Gothic"/>
          <w:vertAlign w:val="subscript"/>
        </w:rPr>
        <w:t>L</w:t>
      </w:r>
      <w:r>
        <w:rPr>
          <w:rFonts w:ascii="Century Gothic" w:hAnsi="Century Gothic"/>
        </w:rPr>
        <w:t xml:space="preserve"> = Band-specific additive rescaling factor from the metadata </w:t>
      </w:r>
    </w:p>
    <w:p w:rsidR="002C7028" w:rsidRDefault="002C7028" w:rsidP="002C7028">
      <w:pPr>
        <w:pStyle w:val="NoSpacing"/>
        <w:rPr>
          <w:rFonts w:ascii="Century Gothic" w:hAnsi="Century Gothic"/>
        </w:rPr>
      </w:pPr>
      <w:proofErr w:type="spellStart"/>
      <w:r>
        <w:rPr>
          <w:rFonts w:ascii="Century Gothic" w:hAnsi="Century Gothic"/>
        </w:rPr>
        <w:t>Q</w:t>
      </w:r>
      <w:r>
        <w:rPr>
          <w:rFonts w:ascii="Century Gothic" w:hAnsi="Century Gothic"/>
          <w:vertAlign w:val="subscript"/>
        </w:rPr>
        <w:t>cal</w:t>
      </w:r>
      <w:proofErr w:type="spellEnd"/>
      <w:r>
        <w:rPr>
          <w:rFonts w:ascii="Century Gothic" w:hAnsi="Century Gothic"/>
        </w:rPr>
        <w:t xml:space="preserve"> = Quantized and calibrated standard product pixel values (DN)</w:t>
      </w:r>
    </w:p>
    <w:p w:rsidR="002C7028" w:rsidRDefault="002C7028" w:rsidP="002C7028">
      <w:pPr>
        <w:pStyle w:val="NoSpacing"/>
        <w:rPr>
          <w:rFonts w:ascii="Century Gothic" w:hAnsi="Century Gothic"/>
        </w:rPr>
      </w:pPr>
    </w:p>
    <w:p w:rsidR="002C7028" w:rsidRDefault="002C7028" w:rsidP="002C7028">
      <w:pPr>
        <w:pStyle w:val="NoSpacing"/>
        <w:rPr>
          <w:rFonts w:ascii="Century Gothic" w:hAnsi="Century Gothic"/>
        </w:rPr>
      </w:pPr>
      <w:r>
        <w:rPr>
          <w:rFonts w:ascii="Century Gothic" w:hAnsi="Century Gothic"/>
        </w:rPr>
        <w:t xml:space="preserve">TOA spectral radiance </w:t>
      </w:r>
      <w:r w:rsidR="006A49CF">
        <w:rPr>
          <w:rFonts w:ascii="Century Gothic" w:hAnsi="Century Gothic"/>
        </w:rPr>
        <w:t>was then</w:t>
      </w:r>
      <w:r>
        <w:rPr>
          <w:rFonts w:ascii="Century Gothic" w:hAnsi="Century Gothic"/>
        </w:rPr>
        <w:t xml:space="preserve"> converted to brightness temperature, hence </w:t>
      </w:r>
      <w:r w:rsidR="006A49CF">
        <w:rPr>
          <w:rFonts w:ascii="Century Gothic" w:hAnsi="Century Gothic"/>
        </w:rPr>
        <w:t xml:space="preserve">the </w:t>
      </w:r>
      <w:r>
        <w:rPr>
          <w:rFonts w:ascii="Century Gothic" w:hAnsi="Century Gothic"/>
        </w:rPr>
        <w:t xml:space="preserve">temperature at the ocean surface. The equation below </w:t>
      </w:r>
      <w:r w:rsidR="006A49CF">
        <w:rPr>
          <w:rFonts w:ascii="Century Gothic" w:hAnsi="Century Gothic"/>
        </w:rPr>
        <w:t xml:space="preserve">was used to </w:t>
      </w:r>
      <w:r>
        <w:rPr>
          <w:rFonts w:ascii="Century Gothic" w:hAnsi="Century Gothic"/>
        </w:rPr>
        <w:t>derive the temperature in Kelvin</w:t>
      </w:r>
      <w:r w:rsidR="006A49CF">
        <w:rPr>
          <w:rFonts w:ascii="Century Gothic" w:hAnsi="Century Gothic"/>
        </w:rPr>
        <w:t>s</w:t>
      </w:r>
      <w:r>
        <w:rPr>
          <w:rFonts w:ascii="Century Gothic" w:hAnsi="Century Gothic"/>
        </w:rPr>
        <w:t xml:space="preserve"> </w:t>
      </w:r>
    </w:p>
    <w:p w:rsidR="002C7028" w:rsidRDefault="002C7028" w:rsidP="002C7028">
      <w:pPr>
        <w:pStyle w:val="NoSpacing"/>
        <w:rPr>
          <w:rFonts w:ascii="Century Gothic" w:hAnsi="Century Gothic"/>
        </w:rPr>
      </w:pPr>
      <m:oMathPara>
        <m:oMath>
          <m:r>
            <w:rPr>
              <w:rFonts w:ascii="Cambria Math" w:hAnsi="Cambria Math"/>
            </w:rPr>
            <m:t xml:space="preserve"> T=</m:t>
          </m:r>
          <m:f>
            <m:fPr>
              <m:ctrlPr>
                <w:rPr>
                  <w:rFonts w:ascii="Cambria Math" w:hAnsi="Cambria Math"/>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1</m:t>
                              </m:r>
                            </m:sub>
                          </m:sSub>
                        </m:num>
                        <m:den>
                          <m:sSub>
                            <m:sSubPr>
                              <m:ctrlPr>
                                <w:rPr>
                                  <w:rFonts w:ascii="Cambria Math" w:hAnsi="Cambria Math"/>
                                  <w:i/>
                                </w:rPr>
                              </m:ctrlPr>
                            </m:sSubPr>
                            <m:e>
                              <m:r>
                                <w:rPr>
                                  <w:rFonts w:ascii="Cambria Math" w:hAnsi="Cambria Math"/>
                                </w:rPr>
                                <m:t>L</m:t>
                              </m:r>
                            </m:e>
                            <m:sub>
                              <m:r>
                                <w:rPr>
                                  <w:rFonts w:ascii="Cambria Math" w:hAnsi="Cambria Math"/>
                                </w:rPr>
                                <m:t>λ</m:t>
                              </m:r>
                            </m:sub>
                          </m:sSub>
                        </m:den>
                      </m:f>
                    </m:e>
                  </m:d>
                </m:e>
              </m:func>
              <m:r>
                <w:rPr>
                  <w:rFonts w:ascii="Cambria Math" w:hAnsi="Cambria Math"/>
                </w:rPr>
                <m:t>+1</m:t>
              </m:r>
            </m:den>
          </m:f>
          <m:r>
            <w:rPr>
              <w:rFonts w:ascii="Cambria Math" w:hAnsi="Cambria Math"/>
            </w:rPr>
            <m:t xml:space="preserve"> .</m:t>
          </m:r>
        </m:oMath>
      </m:oMathPara>
    </w:p>
    <w:p w:rsidR="002C7028" w:rsidRDefault="002C7028" w:rsidP="002C7028">
      <w:pPr>
        <w:pStyle w:val="NoSpacing"/>
        <w:rPr>
          <w:rFonts w:ascii="Century Gothic" w:hAnsi="Century Gothic"/>
        </w:rPr>
      </w:pPr>
      <w:r>
        <w:rPr>
          <w:rFonts w:ascii="Century Gothic" w:hAnsi="Century Gothic"/>
        </w:rPr>
        <w:t xml:space="preserve">T = At-satellite brightness temperature (K) </w:t>
      </w:r>
    </w:p>
    <w:p w:rsidR="002C7028" w:rsidRDefault="002C7028" w:rsidP="002C7028">
      <w:pPr>
        <w:pStyle w:val="NoSpacing"/>
        <w:rPr>
          <w:rFonts w:ascii="Century Gothic" w:hAnsi="Century Gothic"/>
        </w:rPr>
      </w:pPr>
      <w:proofErr w:type="spellStart"/>
      <w:r>
        <w:rPr>
          <w:rFonts w:ascii="Century Gothic" w:hAnsi="Century Gothic"/>
        </w:rPr>
        <w:t>L</w:t>
      </w:r>
      <w:r>
        <w:rPr>
          <w:rFonts w:ascii="Century Gothic" w:hAnsi="Century Gothic"/>
          <w:vertAlign w:val="subscript"/>
        </w:rPr>
        <w:t>λ</w:t>
      </w:r>
      <w:proofErr w:type="spellEnd"/>
      <w:r>
        <w:rPr>
          <w:rFonts w:ascii="Century Gothic" w:hAnsi="Century Gothic"/>
        </w:rPr>
        <w:t xml:space="preserve"> = TOA spectral radiance (Watts/</w:t>
      </w:r>
      <w:proofErr w:type="gramStart"/>
      <w:r>
        <w:rPr>
          <w:rFonts w:ascii="Century Gothic" w:hAnsi="Century Gothic"/>
        </w:rPr>
        <w:t>( m</w:t>
      </w:r>
      <w:r>
        <w:rPr>
          <w:rFonts w:ascii="Century Gothic" w:hAnsi="Century Gothic"/>
          <w:vertAlign w:val="superscript"/>
        </w:rPr>
        <w:t>2</w:t>
      </w:r>
      <w:proofErr w:type="gramEnd"/>
      <w:r>
        <w:rPr>
          <w:rFonts w:ascii="Century Gothic" w:hAnsi="Century Gothic"/>
        </w:rPr>
        <w:t xml:space="preserve"> * </w:t>
      </w:r>
      <w:proofErr w:type="spellStart"/>
      <w:r>
        <w:rPr>
          <w:rFonts w:ascii="Century Gothic" w:hAnsi="Century Gothic"/>
        </w:rPr>
        <w:t>srad</w:t>
      </w:r>
      <w:proofErr w:type="spellEnd"/>
      <w:r>
        <w:rPr>
          <w:rFonts w:ascii="Century Gothic" w:hAnsi="Century Gothic"/>
        </w:rPr>
        <w:t xml:space="preserve"> * </w:t>
      </w:r>
      <w:proofErr w:type="spellStart"/>
      <w:r>
        <w:rPr>
          <w:rFonts w:ascii="Century Gothic" w:hAnsi="Century Gothic"/>
        </w:rPr>
        <w:t>μm</w:t>
      </w:r>
      <w:proofErr w:type="spellEnd"/>
      <w:r>
        <w:rPr>
          <w:rFonts w:ascii="Century Gothic" w:hAnsi="Century Gothic"/>
        </w:rPr>
        <w:t xml:space="preserve">)) </w:t>
      </w:r>
    </w:p>
    <w:p w:rsidR="002C7028" w:rsidRDefault="002C7028" w:rsidP="002C7028">
      <w:pPr>
        <w:pStyle w:val="NoSpacing"/>
        <w:rPr>
          <w:rFonts w:ascii="Century Gothic" w:hAnsi="Century Gothic"/>
        </w:rPr>
      </w:pPr>
      <w:r>
        <w:rPr>
          <w:rFonts w:ascii="Century Gothic" w:hAnsi="Century Gothic"/>
        </w:rPr>
        <w:t>K</w:t>
      </w:r>
      <w:r>
        <w:rPr>
          <w:rFonts w:ascii="Century Gothic" w:hAnsi="Century Gothic"/>
          <w:vertAlign w:val="subscript"/>
        </w:rPr>
        <w:t>1</w:t>
      </w:r>
      <w:r>
        <w:rPr>
          <w:rFonts w:ascii="Century Gothic" w:hAnsi="Century Gothic"/>
        </w:rPr>
        <w:t xml:space="preserve"> and K</w:t>
      </w:r>
      <w:r>
        <w:rPr>
          <w:rFonts w:ascii="Century Gothic" w:hAnsi="Century Gothic"/>
          <w:vertAlign w:val="subscript"/>
        </w:rPr>
        <w:t>2</w:t>
      </w:r>
      <w:r>
        <w:rPr>
          <w:rFonts w:ascii="Century Gothic" w:hAnsi="Century Gothic"/>
        </w:rPr>
        <w:t xml:space="preserve"> = Band-specific thermal conversion constant</w:t>
      </w:r>
    </w:p>
    <w:p w:rsidR="002C7028" w:rsidRDefault="002C7028" w:rsidP="002C7028">
      <w:pPr>
        <w:pStyle w:val="NoSpacing"/>
        <w:rPr>
          <w:rFonts w:ascii="Century Gothic" w:hAnsi="Century Gothic"/>
        </w:rPr>
      </w:pPr>
    </w:p>
    <w:p w:rsidR="002C7028" w:rsidRDefault="002C7028" w:rsidP="002C7028">
      <w:pPr>
        <w:pStyle w:val="NoSpacing"/>
        <w:rPr>
          <w:rFonts w:ascii="Century Gothic" w:hAnsi="Century Gothic"/>
        </w:rPr>
      </w:pPr>
      <w:r>
        <w:rPr>
          <w:rFonts w:ascii="Century Gothic" w:hAnsi="Century Gothic"/>
        </w:rPr>
        <w:t xml:space="preserve">The result </w:t>
      </w:r>
      <w:r w:rsidR="006A49CF">
        <w:rPr>
          <w:rFonts w:ascii="Century Gothic" w:hAnsi="Century Gothic"/>
        </w:rPr>
        <w:t>was then</w:t>
      </w:r>
      <w:r>
        <w:rPr>
          <w:rFonts w:ascii="Century Gothic" w:hAnsi="Century Gothic"/>
        </w:rPr>
        <w:t xml:space="preserve"> converted from Kelvin to </w:t>
      </w:r>
      <w:r w:rsidR="006A49CF">
        <w:rPr>
          <w:rFonts w:ascii="Century Gothic" w:hAnsi="Century Gothic"/>
        </w:rPr>
        <w:t xml:space="preserve">Celsius. Finally, </w:t>
      </w:r>
      <w:r>
        <w:rPr>
          <w:rFonts w:ascii="Century Gothic" w:hAnsi="Century Gothic"/>
        </w:rPr>
        <w:t>the SST measurements from band</w:t>
      </w:r>
      <w:r w:rsidR="006A49CF">
        <w:rPr>
          <w:rFonts w:ascii="Century Gothic" w:hAnsi="Century Gothic"/>
        </w:rPr>
        <w:t>s</w:t>
      </w:r>
      <w:r>
        <w:rPr>
          <w:rFonts w:ascii="Century Gothic" w:hAnsi="Century Gothic"/>
        </w:rPr>
        <w:t xml:space="preserve"> 10 and 11 </w:t>
      </w:r>
      <w:r w:rsidR="006A49CF">
        <w:rPr>
          <w:rFonts w:ascii="Century Gothic" w:hAnsi="Century Gothic"/>
        </w:rPr>
        <w:t>were</w:t>
      </w:r>
      <w:r>
        <w:rPr>
          <w:rFonts w:ascii="Century Gothic" w:hAnsi="Century Gothic"/>
        </w:rPr>
        <w:t xml:space="preserve"> averaged.</w:t>
      </w:r>
    </w:p>
    <w:p w:rsidR="002C7028" w:rsidRDefault="002C7028" w:rsidP="002C7028">
      <w:pPr>
        <w:pStyle w:val="NoSpacing"/>
        <w:rPr>
          <w:rFonts w:ascii="Century Gothic" w:hAnsi="Century Gothic"/>
        </w:rPr>
      </w:pPr>
    </w:p>
    <w:p w:rsidR="002C7028" w:rsidRDefault="002C7028" w:rsidP="002C7028">
      <w:pPr>
        <w:pStyle w:val="NoSpacing"/>
        <w:rPr>
          <w:rFonts w:ascii="Century Gothic" w:hAnsi="Century Gothic"/>
          <w:i/>
        </w:rPr>
      </w:pPr>
      <w:r>
        <w:rPr>
          <w:rFonts w:ascii="Century Gothic" w:hAnsi="Century Gothic"/>
          <w:i/>
        </w:rPr>
        <w:t>Biological Observation through Ocean Color</w:t>
      </w:r>
      <w:r w:rsidR="00CC0D1C">
        <w:rPr>
          <w:rFonts w:ascii="Century Gothic" w:hAnsi="Century Gothic"/>
          <w:i/>
        </w:rPr>
        <w:t xml:space="preserve"> – MODIS-Aqua </w:t>
      </w:r>
    </w:p>
    <w:p w:rsidR="002C7028" w:rsidRDefault="002C7028" w:rsidP="002C7028">
      <w:pPr>
        <w:pStyle w:val="NoSpacing"/>
        <w:rPr>
          <w:rFonts w:ascii="Century Gothic" w:hAnsi="Century Gothic"/>
        </w:rPr>
      </w:pPr>
    </w:p>
    <w:p w:rsidR="00A96064" w:rsidRDefault="002C7028" w:rsidP="002C7028">
      <w:pPr>
        <w:pStyle w:val="NoSpacing"/>
        <w:ind w:firstLine="720"/>
        <w:rPr>
          <w:rFonts w:ascii="Century Gothic" w:hAnsi="Century Gothic"/>
        </w:rPr>
      </w:pPr>
      <w:r>
        <w:rPr>
          <w:rFonts w:ascii="Century Gothic" w:hAnsi="Century Gothic"/>
        </w:rPr>
        <w:t>MODIS-Aqua Ocean Color Level 1 (L1)</w:t>
      </w:r>
      <w:r w:rsidR="00124828">
        <w:rPr>
          <w:rFonts w:ascii="Century Gothic" w:hAnsi="Century Gothic"/>
        </w:rPr>
        <w:t xml:space="preserve"> data</w:t>
      </w:r>
      <w:r>
        <w:rPr>
          <w:rFonts w:ascii="Century Gothic" w:hAnsi="Century Gothic"/>
        </w:rPr>
        <w:t xml:space="preserve"> were obtained through the </w:t>
      </w:r>
      <w:proofErr w:type="spellStart"/>
      <w:r>
        <w:rPr>
          <w:rFonts w:ascii="Century Gothic" w:hAnsi="Century Gothic"/>
        </w:rPr>
        <w:t>OceanColor</w:t>
      </w:r>
      <w:proofErr w:type="spellEnd"/>
      <w:r>
        <w:rPr>
          <w:rFonts w:ascii="Century Gothic" w:hAnsi="Century Gothic"/>
        </w:rPr>
        <w:t xml:space="preserve"> WEB at http://oceancolor.gsfc.nasa.gov/. Ocean color data were processed with </w:t>
      </w:r>
      <w:proofErr w:type="spellStart"/>
      <w:r w:rsidR="00124828">
        <w:rPr>
          <w:rFonts w:ascii="Century Gothic" w:hAnsi="Century Gothic"/>
        </w:rPr>
        <w:t>SeaDAS</w:t>
      </w:r>
      <w:proofErr w:type="spellEnd"/>
      <w:r w:rsidR="00124828">
        <w:rPr>
          <w:rFonts w:ascii="Century Gothic" w:hAnsi="Century Gothic"/>
        </w:rPr>
        <w:t xml:space="preserve">, </w:t>
      </w:r>
      <w:r>
        <w:rPr>
          <w:rFonts w:ascii="Century Gothic" w:hAnsi="Century Gothic"/>
        </w:rPr>
        <w:t>a python-based image analysis package.</w:t>
      </w:r>
      <w:r w:rsidR="00DA57A1">
        <w:rPr>
          <w:rFonts w:ascii="Century Gothic" w:hAnsi="Century Gothic"/>
        </w:rPr>
        <w:t xml:space="preserve">  Level 1A data was processed via</w:t>
      </w:r>
      <w:r>
        <w:rPr>
          <w:rFonts w:ascii="Century Gothic" w:hAnsi="Century Gothic"/>
        </w:rPr>
        <w:t xml:space="preserve"> </w:t>
      </w:r>
      <w:proofErr w:type="spellStart"/>
      <w:r>
        <w:rPr>
          <w:rFonts w:ascii="Century Gothic" w:hAnsi="Century Gothic"/>
        </w:rPr>
        <w:t>SeaDAS</w:t>
      </w:r>
      <w:proofErr w:type="spellEnd"/>
      <w:r>
        <w:rPr>
          <w:rFonts w:ascii="Century Gothic" w:hAnsi="Century Gothic"/>
        </w:rPr>
        <w:t xml:space="preserve"> </w:t>
      </w:r>
      <w:r w:rsidR="00DA57A1">
        <w:rPr>
          <w:rFonts w:ascii="Century Gothic" w:hAnsi="Century Gothic"/>
        </w:rPr>
        <w:t>to</w:t>
      </w:r>
      <w:r>
        <w:rPr>
          <w:rFonts w:ascii="Century Gothic" w:hAnsi="Century Gothic"/>
        </w:rPr>
        <w:t xml:space="preserve"> a resolution of 250 m. Atmospheric corrections </w:t>
      </w:r>
      <w:r w:rsidR="00A96064">
        <w:rPr>
          <w:rFonts w:ascii="Century Gothic" w:hAnsi="Century Gothic"/>
        </w:rPr>
        <w:t xml:space="preserve">were automatically </w:t>
      </w:r>
      <w:r>
        <w:rPr>
          <w:rFonts w:ascii="Century Gothic" w:hAnsi="Century Gothic"/>
        </w:rPr>
        <w:t xml:space="preserve">applied during the processing. </w:t>
      </w:r>
    </w:p>
    <w:p w:rsidR="00A96064" w:rsidRDefault="00A96064" w:rsidP="002C7028">
      <w:pPr>
        <w:pStyle w:val="NoSpacing"/>
        <w:ind w:firstLine="720"/>
        <w:rPr>
          <w:rFonts w:ascii="Century Gothic" w:hAnsi="Century Gothic"/>
        </w:rPr>
      </w:pPr>
      <w:r>
        <w:rPr>
          <w:rFonts w:ascii="Century Gothic" w:hAnsi="Century Gothic"/>
        </w:rPr>
        <w:t>Each MODIS file was sent through two separate processing algorithms to create two distinct L2 products. One algorithm produced a file with normalized water-leaving radiance, sea surface temperature and generalized chlorophyll-a</w:t>
      </w:r>
      <w:r w:rsidR="00CF4BCD">
        <w:rPr>
          <w:rFonts w:ascii="Century Gothic" w:hAnsi="Century Gothic"/>
        </w:rPr>
        <w:t xml:space="preserve"> concentration bands. The </w:t>
      </w:r>
      <w:proofErr w:type="spellStart"/>
      <w:r w:rsidR="00CF4BCD">
        <w:rPr>
          <w:rFonts w:ascii="Century Gothic" w:hAnsi="Century Gothic"/>
        </w:rPr>
        <w:t>chl</w:t>
      </w:r>
      <w:proofErr w:type="spellEnd"/>
      <w:r w:rsidR="00CF4BCD">
        <w:rPr>
          <w:rFonts w:ascii="Century Gothic" w:hAnsi="Century Gothic"/>
        </w:rPr>
        <w:t>-</w:t>
      </w:r>
      <w:r>
        <w:rPr>
          <w:rFonts w:ascii="Century Gothic" w:hAnsi="Century Gothic"/>
        </w:rPr>
        <w:t>a concentration calculated by this algorithm tended to pick up signals from sediment and detritus in addition to chlorophyll-a</w:t>
      </w:r>
      <w:r w:rsidR="00AE2FC5">
        <w:rPr>
          <w:rFonts w:ascii="Century Gothic" w:hAnsi="Century Gothic"/>
        </w:rPr>
        <w:t xml:space="preserve"> from phytoplankton</w:t>
      </w:r>
      <w:r>
        <w:rPr>
          <w:rFonts w:ascii="Century Gothic" w:hAnsi="Century Gothic"/>
        </w:rPr>
        <w:t>. To help separa</w:t>
      </w:r>
      <w:r w:rsidR="00AE2FC5">
        <w:rPr>
          <w:rFonts w:ascii="Century Gothic" w:hAnsi="Century Gothic"/>
        </w:rPr>
        <w:t>te the effects of each of these c</w:t>
      </w:r>
      <w:r>
        <w:rPr>
          <w:rFonts w:ascii="Century Gothic" w:hAnsi="Century Gothic"/>
        </w:rPr>
        <w:t>ontributors, files were processed using a second algorithm. With these two files</w:t>
      </w:r>
      <w:r w:rsidR="00AE2FC5">
        <w:rPr>
          <w:rFonts w:ascii="Century Gothic" w:hAnsi="Century Gothic"/>
        </w:rPr>
        <w:t xml:space="preserve"> in hand</w:t>
      </w:r>
      <w:r>
        <w:rPr>
          <w:rFonts w:ascii="Century Gothic" w:hAnsi="Century Gothic"/>
        </w:rPr>
        <w:t>, it was po</w:t>
      </w:r>
      <w:r w:rsidR="00CF4BCD">
        <w:rPr>
          <w:rFonts w:ascii="Century Gothic" w:hAnsi="Century Gothic"/>
        </w:rPr>
        <w:t xml:space="preserve">ssible to compare the total </w:t>
      </w:r>
      <w:proofErr w:type="spellStart"/>
      <w:r w:rsidR="00CF4BCD">
        <w:rPr>
          <w:rFonts w:ascii="Century Gothic" w:hAnsi="Century Gothic"/>
        </w:rPr>
        <w:t>chl</w:t>
      </w:r>
      <w:proofErr w:type="spellEnd"/>
      <w:r>
        <w:rPr>
          <w:rFonts w:ascii="Century Gothic" w:hAnsi="Century Gothic"/>
        </w:rPr>
        <w:t xml:space="preserve">-a signature with calculated concentrations of the signature’s components. </w:t>
      </w:r>
    </w:p>
    <w:p w:rsidR="001114BA" w:rsidRDefault="001114BA" w:rsidP="002C7028">
      <w:pPr>
        <w:pStyle w:val="NoSpacing"/>
        <w:rPr>
          <w:rFonts w:ascii="Century Gothic" w:hAnsi="Century Gothic"/>
        </w:rPr>
      </w:pPr>
    </w:p>
    <w:p w:rsidR="002C7028" w:rsidRDefault="00CC0D1C" w:rsidP="002C7028">
      <w:pPr>
        <w:pStyle w:val="NoSpacing"/>
        <w:rPr>
          <w:rFonts w:ascii="Century Gothic" w:hAnsi="Century Gothic"/>
          <w:i/>
        </w:rPr>
      </w:pPr>
      <w:r>
        <w:rPr>
          <w:rFonts w:ascii="Century Gothic" w:hAnsi="Century Gothic"/>
          <w:i/>
        </w:rPr>
        <w:lastRenderedPageBreak/>
        <w:t xml:space="preserve">In </w:t>
      </w:r>
      <w:r w:rsidR="002C7028">
        <w:rPr>
          <w:rFonts w:ascii="Century Gothic" w:hAnsi="Century Gothic"/>
          <w:i/>
        </w:rPr>
        <w:t>Situ Environmental Data</w:t>
      </w:r>
    </w:p>
    <w:p w:rsidR="00CC0D1C" w:rsidRDefault="00CC0D1C" w:rsidP="002C7028">
      <w:pPr>
        <w:pStyle w:val="NoSpacing"/>
        <w:rPr>
          <w:rFonts w:ascii="Century Gothic" w:hAnsi="Century Gothic"/>
          <w:i/>
        </w:rPr>
      </w:pPr>
    </w:p>
    <w:p w:rsidR="00CC0D1C" w:rsidRPr="00CC0D1C" w:rsidRDefault="00CC0D1C" w:rsidP="00CC0D1C">
      <w:pPr>
        <w:pStyle w:val="NoSpacing"/>
        <w:ind w:firstLine="720"/>
        <w:rPr>
          <w:rFonts w:ascii="Century Gothic" w:hAnsi="Century Gothic"/>
        </w:rPr>
      </w:pPr>
      <w:r>
        <w:rPr>
          <w:rFonts w:ascii="Century Gothic" w:hAnsi="Century Gothic"/>
        </w:rPr>
        <w:t>In situ data was obtained from multiple institutions that took part in monitoring and studying the 2006 HWTP and 2012 OCSD diversions.  HF radar surface current, drifter, CTD</w:t>
      </w:r>
      <w:r w:rsidR="00ED45EC">
        <w:rPr>
          <w:rFonts w:ascii="Century Gothic" w:hAnsi="Century Gothic"/>
        </w:rPr>
        <w:t xml:space="preserve"> (conductivity, temperature, and depth sensors)</w:t>
      </w:r>
      <w:r>
        <w:rPr>
          <w:rFonts w:ascii="Century Gothic" w:hAnsi="Century Gothic"/>
        </w:rPr>
        <w:t xml:space="preserve">, glider, </w:t>
      </w:r>
      <w:r w:rsidR="00421113">
        <w:rPr>
          <w:rFonts w:ascii="Century Gothic" w:hAnsi="Century Gothic"/>
        </w:rPr>
        <w:t xml:space="preserve">wind, precipitation, river discharge </w:t>
      </w:r>
      <w:r>
        <w:rPr>
          <w:rFonts w:ascii="Century Gothic" w:hAnsi="Century Gothic"/>
        </w:rPr>
        <w:t xml:space="preserve">and tidal data for both ROIs and both years were processed in </w:t>
      </w:r>
      <w:proofErr w:type="spellStart"/>
      <w:r>
        <w:rPr>
          <w:rFonts w:ascii="Century Gothic" w:hAnsi="Century Gothic"/>
        </w:rPr>
        <w:t>MatLab</w:t>
      </w:r>
      <w:proofErr w:type="spellEnd"/>
      <w:r>
        <w:rPr>
          <w:rFonts w:ascii="Century Gothic" w:hAnsi="Century Gothic"/>
        </w:rPr>
        <w:t xml:space="preserve">, and compared to plume images in satellite data.  Areas of low salinity, low temperature, and high chlorophyll fluorescence were noted and the spatial extent of these regions mapped with satellite images.  Current, </w:t>
      </w:r>
      <w:r w:rsidR="00421113">
        <w:rPr>
          <w:rFonts w:ascii="Century Gothic" w:hAnsi="Century Gothic"/>
        </w:rPr>
        <w:t xml:space="preserve">drifter, </w:t>
      </w:r>
      <w:r>
        <w:rPr>
          <w:rFonts w:ascii="Century Gothic" w:hAnsi="Century Gothic"/>
        </w:rPr>
        <w:t xml:space="preserve">wind, </w:t>
      </w:r>
      <w:r w:rsidR="00421113">
        <w:rPr>
          <w:rFonts w:ascii="Century Gothic" w:hAnsi="Century Gothic"/>
        </w:rPr>
        <w:t xml:space="preserve">precipitation, </w:t>
      </w:r>
      <w:r>
        <w:rPr>
          <w:rFonts w:ascii="Century Gothic" w:hAnsi="Century Gothic"/>
        </w:rPr>
        <w:t xml:space="preserve">and tidal </w:t>
      </w:r>
      <w:r w:rsidR="00421113">
        <w:rPr>
          <w:rFonts w:ascii="Century Gothic" w:hAnsi="Century Gothic"/>
        </w:rPr>
        <w:t>patterns were correlated with the directionality and position of the plumes in satellite images.</w:t>
      </w:r>
    </w:p>
    <w:p w:rsidR="002C7028" w:rsidRDefault="002C7028" w:rsidP="002C7028">
      <w:pPr>
        <w:pStyle w:val="NoSpacing"/>
        <w:rPr>
          <w:rFonts w:ascii="Century Gothic" w:hAnsi="Century Gothic"/>
        </w:rPr>
      </w:pPr>
    </w:p>
    <w:p w:rsidR="00D43E59" w:rsidRPr="00854C58" w:rsidRDefault="00D43E59" w:rsidP="00D43E59">
      <w:pPr>
        <w:rPr>
          <w:rFonts w:ascii="Century Gothic" w:hAnsi="Century Gothic"/>
          <w:b/>
          <w:i/>
        </w:rPr>
      </w:pPr>
      <w:r w:rsidRPr="00854C58">
        <w:rPr>
          <w:rFonts w:ascii="Century Gothic" w:hAnsi="Century Gothic"/>
          <w:b/>
          <w:i/>
        </w:rPr>
        <w:t>Hyp</w:t>
      </w:r>
      <w:r>
        <w:rPr>
          <w:rFonts w:ascii="Century Gothic" w:hAnsi="Century Gothic"/>
          <w:b/>
          <w:i/>
        </w:rPr>
        <w:t xml:space="preserve">erion Treatment Plant Diversion: </w:t>
      </w:r>
      <w:r w:rsidRPr="00854C58">
        <w:rPr>
          <w:rFonts w:ascii="Century Gothic" w:hAnsi="Century Gothic"/>
          <w:b/>
          <w:i/>
        </w:rPr>
        <w:t>Nov. 28, 2006 – Nov. 30, 2006</w:t>
      </w:r>
    </w:p>
    <w:p w:rsidR="00DA57A1" w:rsidRDefault="002C7028" w:rsidP="002C7028">
      <w:pPr>
        <w:pStyle w:val="NoSpacing"/>
        <w:ind w:firstLine="720"/>
        <w:rPr>
          <w:rFonts w:ascii="Century Gothic" w:hAnsi="Century Gothic"/>
        </w:rPr>
      </w:pPr>
      <w:r>
        <w:rPr>
          <w:rFonts w:ascii="Century Gothic" w:hAnsi="Century Gothic"/>
        </w:rPr>
        <w:t xml:space="preserve">SAR data that concerns the HWTP’s division showed the Santa Monica Bay, and their temporal coverage </w:t>
      </w:r>
      <w:r w:rsidR="00572FC7">
        <w:rPr>
          <w:rFonts w:ascii="Century Gothic" w:hAnsi="Century Gothic"/>
        </w:rPr>
        <w:t>was</w:t>
      </w:r>
      <w:r>
        <w:rPr>
          <w:rFonts w:ascii="Century Gothic" w:hAnsi="Century Gothic"/>
        </w:rPr>
        <w:t xml:space="preserve"> as the follows: Radarsat-1 data from during (Nov. 30, 2006) and after (Dec. 1, 2006 – Dec. 8, 2006) the diversion; ASAR data from before (Nov. 27, 2006), during (Nov. 30, 2006), and after (Dec. 8, 2006 – Dec. 10, 2006) the diversion; and PALSAR data from before (Nov. 15, 2006) and after (Dec. 2, 2006 –Dec. 30, 2006) the diversion. </w:t>
      </w:r>
    </w:p>
    <w:p w:rsidR="00D43E59" w:rsidRDefault="00D43E59" w:rsidP="002C7028">
      <w:pPr>
        <w:pStyle w:val="NoSpacing"/>
        <w:ind w:firstLine="720"/>
        <w:rPr>
          <w:rFonts w:ascii="Century Gothic" w:hAnsi="Century Gothic"/>
        </w:rPr>
      </w:pPr>
    </w:p>
    <w:p w:rsidR="002C7028" w:rsidRDefault="002C7028" w:rsidP="002C7028">
      <w:pPr>
        <w:pStyle w:val="NoSpacing"/>
        <w:ind w:firstLine="720"/>
        <w:rPr>
          <w:rFonts w:ascii="Century Gothic" w:hAnsi="Century Gothic"/>
        </w:rPr>
      </w:pPr>
      <w:r>
        <w:rPr>
          <w:rFonts w:ascii="Century Gothic" w:hAnsi="Century Gothic"/>
        </w:rPr>
        <w:t>ASTER data temporally covered the period after the diversion (Dec. 1, 2006 – Dec. 10, 2006) showing full or partial views of the Santa Monica Bay. Level 2 MODIS-Aqua and Terra include data coverage on before (Nov. 20, 2006 – Nov. 27, 2006), during (Nov. 28, 2006 – Nov. 30, 2006), and after (Dec. 1, 2006 – Dec. 7, 2006) the divergence.</w:t>
      </w:r>
    </w:p>
    <w:p w:rsidR="00D43E59" w:rsidRDefault="00D43E59" w:rsidP="002C7028">
      <w:pPr>
        <w:pStyle w:val="NoSpacing"/>
        <w:ind w:firstLine="720"/>
        <w:rPr>
          <w:rFonts w:ascii="Century Gothic" w:hAnsi="Century Gothic"/>
        </w:rPr>
      </w:pPr>
    </w:p>
    <w:p w:rsidR="002C7028" w:rsidRDefault="002C7028" w:rsidP="002C7028">
      <w:pPr>
        <w:pStyle w:val="NoSpacing"/>
        <w:ind w:firstLine="720"/>
        <w:rPr>
          <w:rFonts w:ascii="Century Gothic" w:hAnsi="Century Gothic"/>
          <w:i/>
        </w:rPr>
      </w:pPr>
      <w:r>
        <w:rPr>
          <w:rFonts w:ascii="Century Gothic" w:hAnsi="Century Gothic"/>
        </w:rPr>
        <w:t xml:space="preserve">Through visual inspection of thumbnail images, </w:t>
      </w:r>
      <w:r w:rsidR="00D43E59">
        <w:rPr>
          <w:rFonts w:ascii="Century Gothic" w:hAnsi="Century Gothic"/>
        </w:rPr>
        <w:t>12</w:t>
      </w:r>
      <w:r>
        <w:rPr>
          <w:rFonts w:ascii="Century Gothic" w:hAnsi="Century Gothic"/>
        </w:rPr>
        <w:t xml:space="preserve"> MODIS scenes relevant to the 2006 Hyperion diversion were identified, with three in the pre-divergence period from Nov. 20th to Nov. 27</w:t>
      </w:r>
      <w:r>
        <w:rPr>
          <w:rFonts w:ascii="Century Gothic" w:hAnsi="Century Gothic"/>
          <w:vertAlign w:val="superscript"/>
        </w:rPr>
        <w:t>th</w:t>
      </w:r>
      <w:r>
        <w:rPr>
          <w:rFonts w:ascii="Century Gothic" w:hAnsi="Century Gothic"/>
        </w:rPr>
        <w:t xml:space="preserve">, three during the divergence period between Nov. 28--30, and six in the post-divergence period from Dec. 1st to Dec.8th. </w:t>
      </w:r>
    </w:p>
    <w:p w:rsidR="002C7028" w:rsidRPr="00CC0D1C" w:rsidRDefault="002C7028" w:rsidP="002C7028">
      <w:pPr>
        <w:pStyle w:val="NoSpacing"/>
        <w:rPr>
          <w:rFonts w:ascii="Century Gothic" w:hAnsi="Century Gothic"/>
        </w:rPr>
      </w:pPr>
    </w:p>
    <w:p w:rsidR="002C7028" w:rsidRDefault="002C7028" w:rsidP="00D43E59">
      <w:pPr>
        <w:pStyle w:val="NoSpacing"/>
        <w:ind w:firstLine="720"/>
        <w:rPr>
          <w:rFonts w:ascii="Century Gothic" w:hAnsi="Century Gothic"/>
          <w:i/>
        </w:rPr>
      </w:pPr>
      <w:r>
        <w:rPr>
          <w:rFonts w:ascii="Century Gothic" w:hAnsi="Century Gothic"/>
          <w:i/>
        </w:rPr>
        <w:t xml:space="preserve"> </w:t>
      </w:r>
      <w:r>
        <w:rPr>
          <w:rFonts w:ascii="Century Gothic" w:hAnsi="Century Gothic"/>
        </w:rPr>
        <w:t>Hourly environmental conditions such as wind speed, direction, and precipitation for before (Nov. 23, 2006 – Nov. 27, 2006), during (Nov. 28, 2006 – Nov. 30, 2006), and after (Dec. 1, 2006 – Dec. 8, 2006) were obtained from NOAA’s Quality Controlled Local Climatological Database for their weather station at the Los Angeles International Airport, approximately 2.51 miles away from the Hyperion Treatment Plant.  Data was analyzed and plotted to compare with existing imagery data.</w:t>
      </w:r>
      <w:r w:rsidR="00D43E59">
        <w:rPr>
          <w:rFonts w:ascii="Century Gothic" w:hAnsi="Century Gothic"/>
        </w:rPr>
        <w:t xml:space="preserve">  </w:t>
      </w:r>
      <w:r w:rsidR="00ED45EC">
        <w:rPr>
          <w:rFonts w:ascii="Century Gothic" w:hAnsi="Century Gothic"/>
        </w:rPr>
        <w:t>HF radar surface current data for November – December, 2006 (Hazard, UCSD), surface drifter data for Nov. 27 – Dec. 1, 2006 (Diehl, SCCWRP), and tidal data from Nov. 15 – Dec. 15, 2006 were used to determine the directionality of the surfaced wastewater plume and compared to our resulting satellite images</w:t>
      </w:r>
      <w:r w:rsidR="0084399F">
        <w:rPr>
          <w:rFonts w:ascii="Century Gothic" w:hAnsi="Century Gothic"/>
        </w:rPr>
        <w:t xml:space="preserve"> using </w:t>
      </w:r>
      <w:proofErr w:type="spellStart"/>
      <w:r w:rsidR="0084399F">
        <w:rPr>
          <w:rFonts w:ascii="Century Gothic" w:hAnsi="Century Gothic"/>
        </w:rPr>
        <w:t>MatLab</w:t>
      </w:r>
      <w:proofErr w:type="spellEnd"/>
      <w:r w:rsidR="00ED45EC">
        <w:rPr>
          <w:rFonts w:ascii="Century Gothic" w:hAnsi="Century Gothic"/>
        </w:rPr>
        <w:t xml:space="preserve">.   </w:t>
      </w:r>
      <w:r w:rsidR="00A04538">
        <w:rPr>
          <w:rFonts w:ascii="Century Gothic" w:hAnsi="Century Gothic"/>
        </w:rPr>
        <w:t xml:space="preserve">Precipitation data (NOAA) and </w:t>
      </w:r>
      <w:proofErr w:type="spellStart"/>
      <w:r w:rsidR="00A04538">
        <w:rPr>
          <w:rFonts w:ascii="Century Gothic" w:hAnsi="Century Gothic"/>
        </w:rPr>
        <w:t>Ballona</w:t>
      </w:r>
      <w:proofErr w:type="spellEnd"/>
      <w:r w:rsidR="00A04538">
        <w:rPr>
          <w:rFonts w:ascii="Century Gothic" w:hAnsi="Century Gothic"/>
        </w:rPr>
        <w:t xml:space="preserve"> Creek discharge data (LA Public Works) were analyzed </w:t>
      </w:r>
      <w:r w:rsidR="004514C2">
        <w:rPr>
          <w:rFonts w:ascii="Century Gothic" w:hAnsi="Century Gothic"/>
        </w:rPr>
        <w:t xml:space="preserve">to distinguish </w:t>
      </w:r>
      <w:proofErr w:type="spellStart"/>
      <w:r w:rsidR="004514C2">
        <w:rPr>
          <w:rFonts w:ascii="Century Gothic" w:hAnsi="Century Gothic"/>
        </w:rPr>
        <w:t>stormwater</w:t>
      </w:r>
      <w:proofErr w:type="spellEnd"/>
      <w:r w:rsidR="004514C2">
        <w:rPr>
          <w:rFonts w:ascii="Century Gothic" w:hAnsi="Century Gothic"/>
        </w:rPr>
        <w:t xml:space="preserve"> and Creek discharge plumes from plumes associated with the HWTP wastewater diversion.  </w:t>
      </w:r>
      <w:r w:rsidR="00ED45EC">
        <w:rPr>
          <w:rFonts w:ascii="Century Gothic" w:hAnsi="Century Gothic"/>
        </w:rPr>
        <w:t>CTDs deployed by the Hyperion Wastewater Treatment Plant on Nov. 27</w:t>
      </w:r>
      <w:r w:rsidR="001114BA">
        <w:rPr>
          <w:rFonts w:ascii="Century Gothic" w:hAnsi="Century Gothic"/>
        </w:rPr>
        <w:t xml:space="preserve"> – Dec. 1, 2006, as well as on Dec. 4 and Dec. 7, 2006 were used to validate sea surface temperature and chlorophyll satellite measurements.  CTDs also provided salinity information, as wastewater plumes are primarily composed of freshwater when </w:t>
      </w:r>
      <w:r w:rsidR="001114BA">
        <w:rPr>
          <w:rFonts w:ascii="Century Gothic" w:hAnsi="Century Gothic"/>
        </w:rPr>
        <w:lastRenderedPageBreak/>
        <w:t>compared to ambient seawater.  They also provided information in terms of depth profiles of the plume and surrounding waters.  A stationary CTD on the Santa Monica Pier (UCLA) for the months of November and December, 2006 yielded additional information to validate the extent of the wastewater plume in comparison to our satellite images.</w:t>
      </w:r>
      <w:r w:rsidR="00ED45EC">
        <w:rPr>
          <w:rFonts w:ascii="Century Gothic" w:hAnsi="Century Gothic"/>
        </w:rPr>
        <w:t xml:space="preserve">  </w:t>
      </w:r>
    </w:p>
    <w:p w:rsidR="002C7028" w:rsidRDefault="002C7028" w:rsidP="002C7028">
      <w:pPr>
        <w:pStyle w:val="NoSpacing"/>
        <w:ind w:firstLine="720"/>
        <w:rPr>
          <w:rFonts w:ascii="Century Gothic" w:hAnsi="Century Gothic"/>
        </w:rPr>
      </w:pPr>
    </w:p>
    <w:p w:rsidR="00D43E59" w:rsidRPr="00854C58" w:rsidRDefault="00D43E59" w:rsidP="00D43E59">
      <w:pPr>
        <w:pStyle w:val="NoSpacing"/>
        <w:rPr>
          <w:rFonts w:ascii="Century Gothic" w:hAnsi="Century Gothic"/>
          <w:b/>
          <w:i/>
        </w:rPr>
      </w:pPr>
      <w:r w:rsidRPr="00854C58">
        <w:rPr>
          <w:rFonts w:ascii="Century Gothic" w:hAnsi="Century Gothic"/>
          <w:b/>
          <w:i/>
        </w:rPr>
        <w:t>Orange County</w:t>
      </w:r>
      <w:r>
        <w:rPr>
          <w:rFonts w:ascii="Century Gothic" w:hAnsi="Century Gothic"/>
          <w:b/>
          <w:i/>
        </w:rPr>
        <w:t xml:space="preserve"> Sanitation District Diversion: </w:t>
      </w:r>
      <w:r w:rsidRPr="00854C58">
        <w:rPr>
          <w:rFonts w:ascii="Century Gothic" w:hAnsi="Century Gothic"/>
          <w:b/>
          <w:i/>
        </w:rPr>
        <w:t xml:space="preserve"> Sep. 11, 2012 – Oct. 4, 2012</w:t>
      </w:r>
    </w:p>
    <w:p w:rsidR="002C7028" w:rsidRDefault="002C7028" w:rsidP="002C7028">
      <w:pPr>
        <w:pStyle w:val="NoSpacing"/>
        <w:rPr>
          <w:rFonts w:ascii="Century Gothic" w:hAnsi="Century Gothic"/>
          <w:i/>
        </w:rPr>
      </w:pPr>
    </w:p>
    <w:p w:rsidR="00DA57A1" w:rsidRDefault="002C7028" w:rsidP="002C7028">
      <w:pPr>
        <w:pStyle w:val="NoSpacing"/>
        <w:ind w:firstLine="720"/>
        <w:rPr>
          <w:rFonts w:ascii="Century Gothic" w:hAnsi="Century Gothic"/>
        </w:rPr>
      </w:pPr>
      <w:r>
        <w:rPr>
          <w:rFonts w:ascii="Century Gothic" w:hAnsi="Century Gothic"/>
        </w:rPr>
        <w:t xml:space="preserve">Sea surface temperature data from ASTER showing the region of interest, San Pedro Bay, before (Aug. 28, 2012 – Sep. 7, 2012), during (Sep. 23, 2012 – Sep. 28, 2012), and after (Oct. 9, 2012 – Oct. 23, 2012) the Orange county diversion were also obtained, processed and analyzed using previously stated methods. </w:t>
      </w:r>
    </w:p>
    <w:p w:rsidR="00D43E59" w:rsidRDefault="00D43E59" w:rsidP="002C7028">
      <w:pPr>
        <w:pStyle w:val="NoSpacing"/>
        <w:ind w:firstLine="720"/>
        <w:rPr>
          <w:rFonts w:ascii="Century Gothic" w:hAnsi="Century Gothic"/>
        </w:rPr>
      </w:pPr>
    </w:p>
    <w:p w:rsidR="002C7028" w:rsidRDefault="002C7028" w:rsidP="002C7028">
      <w:pPr>
        <w:pStyle w:val="NoSpacing"/>
        <w:ind w:firstLine="720"/>
        <w:rPr>
          <w:rFonts w:ascii="Century Gothic" w:hAnsi="Century Gothic"/>
        </w:rPr>
      </w:pPr>
      <w:r>
        <w:rPr>
          <w:rFonts w:ascii="Century Gothic" w:hAnsi="Century Gothic"/>
        </w:rPr>
        <w:t xml:space="preserve">For the OCSD diversion, </w:t>
      </w:r>
      <w:r w:rsidR="00D43E59">
        <w:rPr>
          <w:rFonts w:ascii="Century Gothic" w:hAnsi="Century Gothic"/>
        </w:rPr>
        <w:t>37</w:t>
      </w:r>
      <w:r>
        <w:rPr>
          <w:rFonts w:ascii="Century Gothic" w:hAnsi="Century Gothic"/>
        </w:rPr>
        <w:t xml:space="preserve"> </w:t>
      </w:r>
      <w:r w:rsidR="00DA57A1">
        <w:rPr>
          <w:rFonts w:ascii="Century Gothic" w:hAnsi="Century Gothic"/>
        </w:rPr>
        <w:t xml:space="preserve">MODIS-Aqua </w:t>
      </w:r>
      <w:r>
        <w:rPr>
          <w:rFonts w:ascii="Century Gothic" w:hAnsi="Century Gothic"/>
        </w:rPr>
        <w:t>files were identified as relevant to our study, including nine from the pre-divergence period of August 26</w:t>
      </w:r>
      <w:r w:rsidRPr="00D43E59">
        <w:rPr>
          <w:rFonts w:ascii="Century Gothic" w:hAnsi="Century Gothic"/>
          <w:vertAlign w:val="superscript"/>
        </w:rPr>
        <w:t xml:space="preserve"> </w:t>
      </w:r>
      <w:r>
        <w:rPr>
          <w:rFonts w:ascii="Century Gothic" w:hAnsi="Century Gothic"/>
        </w:rPr>
        <w:t xml:space="preserve">to Sept. 10, </w:t>
      </w:r>
      <w:r w:rsidR="00D43E59">
        <w:rPr>
          <w:rFonts w:ascii="Century Gothic" w:hAnsi="Century Gothic"/>
        </w:rPr>
        <w:t>nine</w:t>
      </w:r>
      <w:r>
        <w:rPr>
          <w:rFonts w:ascii="Century Gothic" w:hAnsi="Century Gothic"/>
        </w:rPr>
        <w:t xml:space="preserve"> during the diversion period of Sep. 11 to Oct. 4, and five during the post</w:t>
      </w:r>
      <w:r w:rsidR="00D43E59">
        <w:rPr>
          <w:rFonts w:ascii="Century Gothic" w:hAnsi="Century Gothic"/>
        </w:rPr>
        <w:t>-divergence period from Oct. 5 to Oct. 19, 2012</w:t>
      </w:r>
      <w:r>
        <w:rPr>
          <w:rFonts w:ascii="Century Gothic" w:hAnsi="Century Gothic"/>
        </w:rPr>
        <w:t xml:space="preserve">. These data were processed as for the 2006 Hyperion event, above. </w:t>
      </w:r>
    </w:p>
    <w:p w:rsidR="002C7028" w:rsidRDefault="002C7028" w:rsidP="002C7028">
      <w:pPr>
        <w:pStyle w:val="NoSpacing"/>
        <w:rPr>
          <w:rFonts w:ascii="Century Gothic" w:hAnsi="Century Gothic"/>
        </w:rPr>
      </w:pPr>
      <w:r>
        <w:rPr>
          <w:rFonts w:ascii="Century Gothic" w:hAnsi="Century Gothic"/>
        </w:rPr>
        <w:tab/>
      </w:r>
    </w:p>
    <w:p w:rsidR="00A2569F" w:rsidRDefault="00A2569F" w:rsidP="002C7028">
      <w:pPr>
        <w:pStyle w:val="NoSpacing"/>
        <w:rPr>
          <w:rFonts w:ascii="Century Gothic" w:hAnsi="Century Gothic"/>
        </w:rPr>
      </w:pPr>
      <w:r>
        <w:rPr>
          <w:rFonts w:ascii="Century Gothic" w:hAnsi="Century Gothic"/>
        </w:rPr>
        <w:tab/>
        <w:t>HF radar surface current data from Sep. 11 – Oct.</w:t>
      </w:r>
      <w:r w:rsidR="004514C2">
        <w:rPr>
          <w:rFonts w:ascii="Century Gothic" w:hAnsi="Century Gothic"/>
        </w:rPr>
        <w:t xml:space="preserve"> 10, 2012 (UCSD THREDDS) and tidal data (Robertson, OCSD)</w:t>
      </w:r>
      <w:r w:rsidR="0084399F">
        <w:rPr>
          <w:rFonts w:ascii="Century Gothic" w:hAnsi="Century Gothic"/>
        </w:rPr>
        <w:t xml:space="preserve"> from September to the end of October 2012</w:t>
      </w:r>
      <w:r w:rsidR="004514C2">
        <w:rPr>
          <w:rFonts w:ascii="Century Gothic" w:hAnsi="Century Gothic"/>
        </w:rPr>
        <w:t xml:space="preserve"> were used to determine the directionality of the surfaced wastewater plume.  </w:t>
      </w:r>
      <w:r w:rsidR="0084399F">
        <w:rPr>
          <w:rFonts w:ascii="Century Gothic" w:hAnsi="Century Gothic"/>
        </w:rPr>
        <w:t>Wind and precipitation data (NOAA), along with discharge data for the LA River, San Gabriel River, and Santa Ana River (USGS) were analyzed to eliminate non-wastewater plumes seen in our satellite images.  Glider data (Seeger, USC) from September 6 and 23, 2012 and October 9, 2012, surface boat measurements of salinity and temperature (</w:t>
      </w:r>
      <w:proofErr w:type="spellStart"/>
      <w:r w:rsidR="0084399F">
        <w:rPr>
          <w:rFonts w:ascii="Century Gothic" w:hAnsi="Century Gothic"/>
        </w:rPr>
        <w:t>Molemaker</w:t>
      </w:r>
      <w:proofErr w:type="spellEnd"/>
      <w:r w:rsidR="0084399F">
        <w:rPr>
          <w:rFonts w:ascii="Century Gothic" w:hAnsi="Century Gothic"/>
        </w:rPr>
        <w:t xml:space="preserve">, UCLA) from Sep. 17-19, 21, 25, and 26, 2012, and CTD data (Caron, USC; Robertson, OCSD) from Sep. 11, 17-19, Oct. 1, and Oct. 3, 2012 were analyzed and mapped in </w:t>
      </w:r>
      <w:proofErr w:type="spellStart"/>
      <w:r w:rsidR="0084399F">
        <w:rPr>
          <w:rFonts w:ascii="Century Gothic" w:hAnsi="Century Gothic"/>
        </w:rPr>
        <w:t>MatLab</w:t>
      </w:r>
      <w:proofErr w:type="spellEnd"/>
      <w:r w:rsidR="0084399F">
        <w:rPr>
          <w:rFonts w:ascii="Century Gothic" w:hAnsi="Century Gothic"/>
        </w:rPr>
        <w:t xml:space="preserve"> to determine correlations between in situ temperature, chlorophyll, and salinity of the plume with that seen in our satellite images. </w:t>
      </w:r>
    </w:p>
    <w:bookmarkEnd w:id="3"/>
    <w:p w:rsidR="0086044E" w:rsidRDefault="0086044E" w:rsidP="0086044E">
      <w:pPr>
        <w:pStyle w:val="Heading1"/>
        <w:rPr>
          <w:rFonts w:ascii="Century Gothic" w:hAnsi="Century Gothic"/>
        </w:rPr>
      </w:pPr>
      <w:r w:rsidRPr="00854C58">
        <w:rPr>
          <w:rFonts w:ascii="Century Gothic" w:hAnsi="Century Gothic"/>
        </w:rPr>
        <w:t>IV. Results &amp; Discussion</w:t>
      </w:r>
    </w:p>
    <w:p w:rsidR="00D43E59" w:rsidRPr="00D43E59" w:rsidRDefault="00D43E59" w:rsidP="00D43E59"/>
    <w:p w:rsidR="0086044E" w:rsidRPr="00854C58" w:rsidRDefault="0086044E" w:rsidP="0086044E">
      <w:pPr>
        <w:rPr>
          <w:rFonts w:ascii="Century Gothic" w:hAnsi="Century Gothic"/>
          <w:b/>
          <w:i/>
        </w:rPr>
      </w:pPr>
      <w:r w:rsidRPr="00854C58">
        <w:rPr>
          <w:rFonts w:ascii="Century Gothic" w:hAnsi="Century Gothic"/>
          <w:b/>
          <w:i/>
        </w:rPr>
        <w:t>Hyp</w:t>
      </w:r>
      <w:r w:rsidR="00D43E59">
        <w:rPr>
          <w:rFonts w:ascii="Century Gothic" w:hAnsi="Century Gothic"/>
          <w:b/>
          <w:i/>
        </w:rPr>
        <w:t xml:space="preserve">erion Treatment Plant Diversion: </w:t>
      </w:r>
      <w:r w:rsidRPr="00854C58">
        <w:rPr>
          <w:rFonts w:ascii="Century Gothic" w:hAnsi="Century Gothic"/>
          <w:b/>
          <w:i/>
        </w:rPr>
        <w:t>Nov. 28, 2006 – Nov. 30, 2006</w:t>
      </w:r>
    </w:p>
    <w:p w:rsidR="0086044E" w:rsidRDefault="00EA5F31" w:rsidP="0086044E">
      <w:pPr>
        <w:pStyle w:val="NoSpacing"/>
        <w:rPr>
          <w:rFonts w:ascii="Century Gothic" w:hAnsi="Century Gothic"/>
        </w:rPr>
      </w:pPr>
      <w:r>
        <w:rPr>
          <w:rFonts w:ascii="Century Gothic" w:hAnsi="Century Gothic"/>
        </w:rPr>
        <w:tab/>
        <w:t xml:space="preserve">MODIS </w:t>
      </w:r>
      <w:proofErr w:type="spellStart"/>
      <w:r>
        <w:rPr>
          <w:rFonts w:ascii="Century Gothic" w:hAnsi="Century Gothic"/>
        </w:rPr>
        <w:t>c</w:t>
      </w:r>
      <w:r w:rsidR="0086044E">
        <w:rPr>
          <w:rFonts w:ascii="Century Gothic" w:hAnsi="Century Gothic"/>
        </w:rPr>
        <w:t>hl</w:t>
      </w:r>
      <w:proofErr w:type="spellEnd"/>
      <w:r w:rsidR="0086044E">
        <w:rPr>
          <w:rFonts w:ascii="Century Gothic" w:hAnsi="Century Gothic"/>
        </w:rPr>
        <w:t xml:space="preserve">-a data (Figure 1) retrieved from Nov. 21, 2006 before the diversion event </w:t>
      </w:r>
      <w:r w:rsidR="00AE2FC5">
        <w:rPr>
          <w:rFonts w:ascii="Century Gothic" w:hAnsi="Century Gothic"/>
        </w:rPr>
        <w:t>did</w:t>
      </w:r>
      <w:r w:rsidR="0086044E">
        <w:rPr>
          <w:rFonts w:ascii="Century Gothic" w:hAnsi="Century Gothic"/>
        </w:rPr>
        <w:t xml:space="preserve"> not present any anomaly in phytoplankton growth, except the expected strong signal appearing along the shore. MODIS SST data displayed a colder patch around the 5-mile outfall pipe’s end; however, due to MODIS’s spatial resolution, it remains unknown that if this signal was indeed coming from a surfaced treated wastewater patch.</w:t>
      </w:r>
    </w:p>
    <w:p w:rsidR="00D43E59" w:rsidRDefault="0086044E" w:rsidP="00D43E59">
      <w:pPr>
        <w:spacing w:after="0" w:line="240" w:lineRule="auto"/>
        <w:rPr>
          <w:rFonts w:ascii="Century Gothic" w:hAnsi="Century Gothic"/>
          <w:szCs w:val="24"/>
        </w:rPr>
      </w:pPr>
      <w:r>
        <w:rPr>
          <w:rFonts w:ascii="Century Gothic" w:hAnsi="Century Gothic"/>
        </w:rPr>
        <w:tab/>
      </w:r>
      <w:r w:rsidR="00EA5F31">
        <w:rPr>
          <w:rFonts w:ascii="Century Gothic" w:hAnsi="Century Gothic"/>
        </w:rPr>
        <w:t>During the diversion, on Nov. 29,</w:t>
      </w:r>
      <w:r>
        <w:rPr>
          <w:rFonts w:ascii="Century Gothic" w:hAnsi="Century Gothic"/>
        </w:rPr>
        <w:t xml:space="preserve"> 2006, MODIS SST data</w:t>
      </w:r>
      <w:r w:rsidRPr="003A094D">
        <w:rPr>
          <w:rFonts w:ascii="Century Gothic" w:hAnsi="Century Gothic"/>
        </w:rPr>
        <w:t xml:space="preserve"> indicate</w:t>
      </w:r>
      <w:r w:rsidR="00AE2FC5">
        <w:rPr>
          <w:rFonts w:ascii="Century Gothic" w:hAnsi="Century Gothic"/>
        </w:rPr>
        <w:t>d</w:t>
      </w:r>
      <w:r>
        <w:rPr>
          <w:rFonts w:ascii="Century Gothic" w:hAnsi="Century Gothic"/>
        </w:rPr>
        <w:t xml:space="preserve"> an area with low temperature around the 1-mile diversion pipe (Figure 2). MODIS </w:t>
      </w:r>
      <w:proofErr w:type="spellStart"/>
      <w:r w:rsidR="00EA5F31">
        <w:rPr>
          <w:rFonts w:ascii="Century Gothic" w:hAnsi="Century Gothic"/>
        </w:rPr>
        <w:t>c</w:t>
      </w:r>
      <w:r>
        <w:rPr>
          <w:rFonts w:ascii="Century Gothic" w:hAnsi="Century Gothic"/>
        </w:rPr>
        <w:t>hl</w:t>
      </w:r>
      <w:proofErr w:type="spellEnd"/>
      <w:r>
        <w:rPr>
          <w:rFonts w:ascii="Century Gothic" w:hAnsi="Century Gothic"/>
        </w:rPr>
        <w:t>-a data also display</w:t>
      </w:r>
      <w:r w:rsidR="00AE2FC5">
        <w:rPr>
          <w:rFonts w:ascii="Century Gothic" w:hAnsi="Century Gothic"/>
        </w:rPr>
        <w:t>ed</w:t>
      </w:r>
      <w:r>
        <w:rPr>
          <w:rFonts w:ascii="Century Gothic" w:hAnsi="Century Gothic"/>
        </w:rPr>
        <w:t xml:space="preserve"> a </w:t>
      </w:r>
      <w:r w:rsidRPr="003A094D">
        <w:rPr>
          <w:rFonts w:ascii="Century Gothic" w:hAnsi="Century Gothic"/>
        </w:rPr>
        <w:t xml:space="preserve">bloom of </w:t>
      </w:r>
      <w:proofErr w:type="spellStart"/>
      <w:r w:rsidRPr="003A094D">
        <w:rPr>
          <w:rFonts w:ascii="Century Gothic" w:hAnsi="Century Gothic"/>
        </w:rPr>
        <w:t>chl</w:t>
      </w:r>
      <w:proofErr w:type="spellEnd"/>
      <w:r w:rsidRPr="003A094D">
        <w:rPr>
          <w:rFonts w:ascii="Century Gothic" w:hAnsi="Century Gothic"/>
        </w:rPr>
        <w:t xml:space="preserve">-a just south of the pipes. </w:t>
      </w:r>
      <w:r>
        <w:rPr>
          <w:rFonts w:ascii="Century Gothic" w:hAnsi="Century Gothic"/>
        </w:rPr>
        <w:t xml:space="preserve">When they </w:t>
      </w:r>
      <w:r w:rsidR="00AE2FC5">
        <w:rPr>
          <w:rFonts w:ascii="Century Gothic" w:hAnsi="Century Gothic"/>
        </w:rPr>
        <w:t>were</w:t>
      </w:r>
      <w:r>
        <w:rPr>
          <w:rFonts w:ascii="Century Gothic" w:hAnsi="Century Gothic"/>
        </w:rPr>
        <w:t xml:space="preserve"> compared with in-</w:t>
      </w:r>
      <w:r w:rsidRPr="003A094D">
        <w:rPr>
          <w:rFonts w:ascii="Century Gothic" w:hAnsi="Century Gothic"/>
        </w:rPr>
        <w:t xml:space="preserve">situ CTD data, </w:t>
      </w:r>
      <w:r>
        <w:rPr>
          <w:rFonts w:ascii="Century Gothic" w:hAnsi="Century Gothic"/>
        </w:rPr>
        <w:t xml:space="preserve">there </w:t>
      </w:r>
      <w:r w:rsidR="00AE2FC5">
        <w:rPr>
          <w:rFonts w:ascii="Century Gothic" w:hAnsi="Century Gothic"/>
        </w:rPr>
        <w:t>was</w:t>
      </w:r>
      <w:r>
        <w:rPr>
          <w:rFonts w:ascii="Century Gothic" w:hAnsi="Century Gothic"/>
        </w:rPr>
        <w:t xml:space="preserve"> indeed</w:t>
      </w:r>
      <w:r w:rsidRPr="003A094D">
        <w:rPr>
          <w:rFonts w:ascii="Century Gothic" w:hAnsi="Century Gothic"/>
        </w:rPr>
        <w:t xml:space="preserve"> a small area of distinctively cooler water near the 1-mile </w:t>
      </w:r>
      <w:r>
        <w:rPr>
          <w:rFonts w:ascii="Century Gothic" w:hAnsi="Century Gothic"/>
        </w:rPr>
        <w:t>diversion</w:t>
      </w:r>
      <w:r w:rsidRPr="003A094D">
        <w:rPr>
          <w:rFonts w:ascii="Century Gothic" w:hAnsi="Century Gothic"/>
        </w:rPr>
        <w:t xml:space="preserve"> pipe, </w:t>
      </w:r>
      <w:r>
        <w:rPr>
          <w:rFonts w:ascii="Century Gothic" w:hAnsi="Century Gothic"/>
        </w:rPr>
        <w:t xml:space="preserve">while the </w:t>
      </w:r>
      <w:proofErr w:type="spellStart"/>
      <w:r>
        <w:rPr>
          <w:rFonts w:ascii="Century Gothic" w:hAnsi="Century Gothic"/>
        </w:rPr>
        <w:t>chl</w:t>
      </w:r>
      <w:proofErr w:type="spellEnd"/>
      <w:r>
        <w:rPr>
          <w:rFonts w:ascii="Century Gothic" w:hAnsi="Century Gothic"/>
        </w:rPr>
        <w:t>-a data also present</w:t>
      </w:r>
      <w:r w:rsidR="00AE2FC5">
        <w:rPr>
          <w:rFonts w:ascii="Century Gothic" w:hAnsi="Century Gothic"/>
        </w:rPr>
        <w:t>ed</w:t>
      </w:r>
      <w:r>
        <w:rPr>
          <w:rFonts w:ascii="Century Gothic" w:hAnsi="Century Gothic"/>
        </w:rPr>
        <w:t xml:space="preserve"> a similar anomalous feature. </w:t>
      </w:r>
      <w:r>
        <w:rPr>
          <w:rFonts w:ascii="Century Gothic" w:hAnsi="Century Gothic"/>
        </w:rPr>
        <w:lastRenderedPageBreak/>
        <w:t>However, t</w:t>
      </w:r>
      <w:r w:rsidRPr="003A094D">
        <w:rPr>
          <w:rFonts w:ascii="Century Gothic" w:hAnsi="Century Gothic"/>
        </w:rPr>
        <w:t xml:space="preserve">here </w:t>
      </w:r>
      <w:r w:rsidR="00AE2FC5">
        <w:rPr>
          <w:rFonts w:ascii="Century Gothic" w:hAnsi="Century Gothic"/>
        </w:rPr>
        <w:t>was</w:t>
      </w:r>
      <w:r w:rsidRPr="003A094D">
        <w:rPr>
          <w:rFonts w:ascii="Century Gothic" w:hAnsi="Century Gothic"/>
        </w:rPr>
        <w:t xml:space="preserve"> not enough time for phytoplankton to grow in response to the nu</w:t>
      </w:r>
      <w:r>
        <w:rPr>
          <w:rFonts w:ascii="Century Gothic" w:hAnsi="Century Gothic"/>
        </w:rPr>
        <w:t>trients in the wastewater plume</w:t>
      </w:r>
      <w:r w:rsidR="00AE2FC5">
        <w:rPr>
          <w:rFonts w:ascii="Century Gothic" w:hAnsi="Century Gothic"/>
        </w:rPr>
        <w:t xml:space="preserve"> on this date</w:t>
      </w:r>
      <w:r>
        <w:rPr>
          <w:rFonts w:ascii="Century Gothic" w:hAnsi="Century Gothic"/>
        </w:rPr>
        <w:t xml:space="preserve">, hence the features observed in the </w:t>
      </w:r>
      <w:r w:rsidR="00AE2FC5">
        <w:rPr>
          <w:rFonts w:ascii="Century Gothic" w:hAnsi="Century Gothic"/>
        </w:rPr>
        <w:t xml:space="preserve">Although it was possible that </w:t>
      </w:r>
      <w:r w:rsidRPr="003A094D">
        <w:rPr>
          <w:rFonts w:ascii="Century Gothic" w:hAnsi="Century Gothic"/>
        </w:rPr>
        <w:t>c</w:t>
      </w:r>
      <w:r>
        <w:rPr>
          <w:rFonts w:ascii="Century Gothic" w:hAnsi="Century Gothic"/>
        </w:rPr>
        <w:t>h</w:t>
      </w:r>
      <w:r w:rsidRPr="003A094D">
        <w:rPr>
          <w:rFonts w:ascii="Century Gothic" w:hAnsi="Century Gothic"/>
        </w:rPr>
        <w:t xml:space="preserve">lorophyll-bearing phytoplankton from the 15m depth </w:t>
      </w:r>
      <w:r w:rsidR="00AE2FC5">
        <w:rPr>
          <w:rFonts w:ascii="Century Gothic" w:hAnsi="Century Gothic"/>
        </w:rPr>
        <w:t xml:space="preserve">were </w:t>
      </w:r>
      <w:r w:rsidRPr="003A094D">
        <w:rPr>
          <w:rFonts w:ascii="Century Gothic" w:hAnsi="Century Gothic"/>
        </w:rPr>
        <w:t>being brought to the surface</w:t>
      </w:r>
      <w:r w:rsidR="00AE2FC5">
        <w:rPr>
          <w:rFonts w:ascii="Century Gothic" w:hAnsi="Century Gothic"/>
        </w:rPr>
        <w:t xml:space="preserve">, further analysis revealed that the </w:t>
      </w:r>
      <w:proofErr w:type="spellStart"/>
      <w:r w:rsidR="00AE2FC5">
        <w:rPr>
          <w:rFonts w:ascii="Century Gothic" w:hAnsi="Century Gothic"/>
        </w:rPr>
        <w:t>chlor</w:t>
      </w:r>
      <w:proofErr w:type="spellEnd"/>
      <w:r w:rsidR="00AE2FC5">
        <w:rPr>
          <w:rFonts w:ascii="Century Gothic" w:hAnsi="Century Gothic"/>
        </w:rPr>
        <w:t>-a feature had strong sediment and detrital components.</w:t>
      </w:r>
      <w:r w:rsidR="00D43E59" w:rsidRPr="00D43E59">
        <w:rPr>
          <w:rFonts w:ascii="Century Gothic" w:hAnsi="Century Gothic"/>
          <w:szCs w:val="24"/>
        </w:rPr>
        <w:t xml:space="preserve"> </w:t>
      </w:r>
    </w:p>
    <w:p w:rsidR="00D43E59" w:rsidRPr="00854C58" w:rsidRDefault="00D43E59" w:rsidP="00D43E59">
      <w:pPr>
        <w:spacing w:after="0" w:line="240" w:lineRule="auto"/>
        <w:rPr>
          <w:rFonts w:ascii="Century Gothic" w:hAnsi="Century Gothic"/>
          <w:szCs w:val="24"/>
        </w:rPr>
      </w:pPr>
    </w:p>
    <w:p w:rsidR="00D43E59" w:rsidRPr="00D43E59" w:rsidRDefault="00D43E59" w:rsidP="00D43E59">
      <w:r>
        <w:rPr>
          <w:noProof/>
        </w:rPr>
        <w:drawing>
          <wp:inline distT="0" distB="0" distL="0" distR="0" wp14:anchorId="2928EC32" wp14:editId="21FA01B9">
            <wp:extent cx="5895975" cy="382309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rotWithShape="1">
                    <a:blip r:embed="rId8">
                      <a:extLst>
                        <a:ext uri="{28A0092B-C50C-407E-A947-70E740481C1C}">
                          <a14:useLocalDpi xmlns:a14="http://schemas.microsoft.com/office/drawing/2010/main" val="0"/>
                        </a:ext>
                      </a:extLst>
                    </a:blip>
                    <a:srcRect l="1443" t="14316" r="1922" b="2137"/>
                    <a:stretch/>
                  </pic:blipFill>
                  <pic:spPr bwMode="auto">
                    <a:xfrm>
                      <a:off x="0" y="0"/>
                      <a:ext cx="5895975" cy="3823095"/>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b/>
          <w:sz w:val="20"/>
          <w:szCs w:val="24"/>
        </w:rPr>
        <w:t>Figure 2:</w:t>
      </w:r>
      <w:r w:rsidRPr="00D43E59">
        <w:rPr>
          <w:rFonts w:ascii="Century Gothic" w:hAnsi="Century Gothic"/>
          <w:sz w:val="20"/>
          <w:szCs w:val="24"/>
        </w:rPr>
        <w:t xml:space="preserve"> MODIS SST and Chl-1 from November 29th, 2006 (during the diversion event); results were verified by in-situ measurements.</w:t>
      </w:r>
    </w:p>
    <w:p w:rsidR="0086044E" w:rsidRDefault="0086044E" w:rsidP="0086044E">
      <w:pPr>
        <w:pStyle w:val="NoSpacing"/>
        <w:rPr>
          <w:rFonts w:ascii="Century Gothic" w:hAnsi="Century Gothic"/>
        </w:rPr>
      </w:pPr>
      <w:r>
        <w:rPr>
          <w:rFonts w:ascii="Century Gothic" w:hAnsi="Century Gothic"/>
        </w:rPr>
        <w:tab/>
      </w:r>
      <w:r w:rsidR="00EA5F31">
        <w:rPr>
          <w:rFonts w:ascii="Century Gothic" w:hAnsi="Century Gothic"/>
        </w:rPr>
        <w:t xml:space="preserve">ASAR data obtained on Nov. 30, </w:t>
      </w:r>
      <w:r>
        <w:rPr>
          <w:rFonts w:ascii="Century Gothic" w:hAnsi="Century Gothic"/>
        </w:rPr>
        <w:t>2006 displayed strong radar signal backscattering as dark regions along the shore (Figure 3). A</w:t>
      </w:r>
      <w:r w:rsidRPr="00C15B41">
        <w:rPr>
          <w:rFonts w:ascii="Century Gothic" w:hAnsi="Century Gothic"/>
        </w:rPr>
        <w:t xml:space="preserve"> distinct dark slick north of the outfall pipes near the marina </w:t>
      </w:r>
      <w:r w:rsidR="00EA5F31">
        <w:rPr>
          <w:rFonts w:ascii="Century Gothic" w:hAnsi="Century Gothic"/>
        </w:rPr>
        <w:t>has been highlight in f</w:t>
      </w:r>
      <w:r>
        <w:rPr>
          <w:rFonts w:ascii="Century Gothic" w:hAnsi="Century Gothic"/>
        </w:rPr>
        <w:t xml:space="preserve">igure 3. A plume tracker model produced at UC </w:t>
      </w:r>
      <w:r w:rsidRPr="00C15B41">
        <w:rPr>
          <w:rFonts w:ascii="Century Gothic" w:hAnsi="Century Gothic"/>
        </w:rPr>
        <w:t>S</w:t>
      </w:r>
      <w:r>
        <w:rPr>
          <w:rFonts w:ascii="Century Gothic" w:hAnsi="Century Gothic"/>
        </w:rPr>
        <w:t xml:space="preserve">an </w:t>
      </w:r>
      <w:r w:rsidRPr="00C15B41">
        <w:rPr>
          <w:rFonts w:ascii="Century Gothic" w:hAnsi="Century Gothic"/>
        </w:rPr>
        <w:t>D</w:t>
      </w:r>
      <w:r>
        <w:rPr>
          <w:rFonts w:ascii="Century Gothic" w:hAnsi="Century Gothic"/>
        </w:rPr>
        <w:t xml:space="preserve">iego displayed a similar </w:t>
      </w:r>
      <w:r w:rsidRPr="00C15B41">
        <w:rPr>
          <w:rFonts w:ascii="Century Gothic" w:hAnsi="Century Gothic"/>
        </w:rPr>
        <w:t xml:space="preserve">shape and position </w:t>
      </w:r>
      <w:r>
        <w:rPr>
          <w:rFonts w:ascii="Century Gothic" w:hAnsi="Century Gothic"/>
        </w:rPr>
        <w:t>of</w:t>
      </w:r>
      <w:r w:rsidRPr="00C15B41">
        <w:rPr>
          <w:rFonts w:ascii="Century Gothic" w:hAnsi="Century Gothic"/>
        </w:rPr>
        <w:t xml:space="preserve"> </w:t>
      </w:r>
      <w:r>
        <w:rPr>
          <w:rFonts w:ascii="Century Gothic" w:hAnsi="Century Gothic"/>
        </w:rPr>
        <w:t xml:space="preserve">the </w:t>
      </w:r>
      <w:r w:rsidRPr="00C15B41">
        <w:rPr>
          <w:rFonts w:ascii="Century Gothic" w:hAnsi="Century Gothic"/>
        </w:rPr>
        <w:t xml:space="preserve">plume </w:t>
      </w:r>
      <w:r>
        <w:rPr>
          <w:rFonts w:ascii="Century Gothic" w:hAnsi="Century Gothic"/>
        </w:rPr>
        <w:t xml:space="preserve">as the one observed in the ASAR image at about the same time. These results were also </w:t>
      </w:r>
      <w:r w:rsidRPr="00C15B41">
        <w:rPr>
          <w:rFonts w:ascii="Century Gothic" w:hAnsi="Century Gothic"/>
        </w:rPr>
        <w:t>correlate</w:t>
      </w:r>
      <w:r>
        <w:rPr>
          <w:rFonts w:ascii="Century Gothic" w:hAnsi="Century Gothic"/>
        </w:rPr>
        <w:t>d</w:t>
      </w:r>
      <w:r w:rsidRPr="00C15B41">
        <w:rPr>
          <w:rFonts w:ascii="Century Gothic" w:hAnsi="Century Gothic"/>
        </w:rPr>
        <w:t xml:space="preserve"> </w:t>
      </w:r>
      <w:r>
        <w:rPr>
          <w:rFonts w:ascii="Century Gothic" w:hAnsi="Century Gothic"/>
        </w:rPr>
        <w:t xml:space="preserve">with drifter data. </w:t>
      </w:r>
      <w:r w:rsidRPr="00C15B41">
        <w:rPr>
          <w:rFonts w:ascii="Century Gothic" w:hAnsi="Century Gothic"/>
        </w:rPr>
        <w:t>Drifters were placed in the water at 7:30 AM on Nov. 29</w:t>
      </w:r>
      <w:r w:rsidR="00EA5F31">
        <w:rPr>
          <w:rFonts w:ascii="Century Gothic" w:hAnsi="Century Gothic"/>
          <w:vertAlign w:val="superscript"/>
        </w:rPr>
        <w:t xml:space="preserve"> </w:t>
      </w:r>
      <w:r>
        <w:rPr>
          <w:rFonts w:ascii="Century Gothic" w:hAnsi="Century Gothic"/>
        </w:rPr>
        <w:t xml:space="preserve">and their positions were marked with “x;” the drifters were retrieved </w:t>
      </w:r>
      <w:r w:rsidRPr="00C15B41">
        <w:rPr>
          <w:rFonts w:ascii="Century Gothic" w:hAnsi="Century Gothic"/>
        </w:rPr>
        <w:t>at 8:30 AM</w:t>
      </w:r>
      <w:r w:rsidR="00EA5F31">
        <w:rPr>
          <w:rFonts w:ascii="Century Gothic" w:hAnsi="Century Gothic"/>
        </w:rPr>
        <w:t xml:space="preserve"> on Nov</w:t>
      </w:r>
      <w:r>
        <w:rPr>
          <w:rFonts w:ascii="Century Gothic" w:hAnsi="Century Gothic"/>
        </w:rPr>
        <w:t>. 30 with their positions marked with “</w:t>
      </w:r>
      <w:r w:rsidR="00EA5F31">
        <w:rPr>
          <w:rFonts w:ascii="Times New Roman" w:hAnsi="Times New Roman" w:cs="Times New Roman"/>
        </w:rPr>
        <w:t>•</w:t>
      </w:r>
      <w:r>
        <w:rPr>
          <w:rFonts w:ascii="Century Gothic" w:hAnsi="Century Gothic"/>
        </w:rPr>
        <w:t>”</w:t>
      </w:r>
      <w:r w:rsidR="00EA5F31">
        <w:rPr>
          <w:rFonts w:ascii="Century Gothic" w:hAnsi="Century Gothic"/>
        </w:rPr>
        <w:t>.</w:t>
      </w:r>
      <w:r>
        <w:rPr>
          <w:rFonts w:ascii="Century Gothic" w:hAnsi="Century Gothic"/>
        </w:rPr>
        <w:t xml:space="preserve"> The current pushed the drifter </w:t>
      </w:r>
      <w:r w:rsidRPr="00C15B41">
        <w:rPr>
          <w:rFonts w:ascii="Century Gothic" w:hAnsi="Century Gothic"/>
        </w:rPr>
        <w:t>from the 1-mile pipe toward the marina</w:t>
      </w:r>
      <w:r>
        <w:rPr>
          <w:rFonts w:ascii="Century Gothic" w:hAnsi="Century Gothic"/>
        </w:rPr>
        <w:t>. This indicates the plume observed in the ASAR data is very likely to be surfaced wastewater plume from the 1-mile diversion pipe carrying towards the shore by currents.</w:t>
      </w:r>
      <w:r w:rsidRPr="00AE2FC5">
        <w:rPr>
          <w:rFonts w:ascii="Century Gothic" w:hAnsi="Century Gothic"/>
        </w:rPr>
        <w:t xml:space="preserve"> Other i</w:t>
      </w:r>
      <w:r>
        <w:rPr>
          <w:rFonts w:ascii="Century Gothic" w:hAnsi="Century Gothic"/>
        </w:rPr>
        <w:t>n-</w:t>
      </w:r>
      <w:r w:rsidRPr="00185B29">
        <w:rPr>
          <w:rFonts w:ascii="Century Gothic" w:hAnsi="Century Gothic"/>
        </w:rPr>
        <w:t xml:space="preserve">situ CTD </w:t>
      </w:r>
      <w:r>
        <w:rPr>
          <w:rFonts w:ascii="Century Gothic" w:hAnsi="Century Gothic"/>
        </w:rPr>
        <w:t>measurements</w:t>
      </w:r>
      <w:r w:rsidRPr="00185B29">
        <w:rPr>
          <w:rFonts w:ascii="Century Gothic" w:hAnsi="Century Gothic"/>
        </w:rPr>
        <w:t xml:space="preserve"> also correlate</w:t>
      </w:r>
      <w:r w:rsidR="00AE2FC5">
        <w:rPr>
          <w:rFonts w:ascii="Century Gothic" w:hAnsi="Century Gothic"/>
        </w:rPr>
        <w:t>d</w:t>
      </w:r>
      <w:r>
        <w:rPr>
          <w:rFonts w:ascii="Century Gothic" w:hAnsi="Century Gothic"/>
        </w:rPr>
        <w:t xml:space="preserve"> well with the ASAR data in figure 3</w:t>
      </w:r>
      <w:r w:rsidR="00EA5F31">
        <w:rPr>
          <w:rFonts w:ascii="Century Gothic" w:hAnsi="Century Gothic"/>
        </w:rPr>
        <w:t>; f</w:t>
      </w:r>
      <w:r>
        <w:rPr>
          <w:rFonts w:ascii="Century Gothic" w:hAnsi="Century Gothic"/>
        </w:rPr>
        <w:t xml:space="preserve">igure 4 displays a region </w:t>
      </w:r>
      <w:r w:rsidRPr="00185B29">
        <w:rPr>
          <w:rFonts w:ascii="Century Gothic" w:hAnsi="Century Gothic"/>
        </w:rPr>
        <w:t>of low temperature, hig</w:t>
      </w:r>
      <w:r>
        <w:rPr>
          <w:rFonts w:ascii="Century Gothic" w:hAnsi="Century Gothic"/>
        </w:rPr>
        <w:t xml:space="preserve">h chlorophyll, and low salinity on Nov. 30, by the Marina. These signatures are distinct to treated </w:t>
      </w:r>
      <w:r w:rsidRPr="00185B29">
        <w:rPr>
          <w:rFonts w:ascii="Century Gothic" w:hAnsi="Century Gothic"/>
        </w:rPr>
        <w:t>wastewater plume</w:t>
      </w:r>
      <w:r>
        <w:rPr>
          <w:rFonts w:ascii="Century Gothic" w:hAnsi="Century Gothic"/>
        </w:rPr>
        <w:t xml:space="preserve">s – cold, fresh water from the deep containing high nutrient concentration which could simulate phytoplankton growth. </w:t>
      </w:r>
    </w:p>
    <w:p w:rsidR="0086044E" w:rsidRDefault="0086044E" w:rsidP="0086044E">
      <w:pPr>
        <w:pStyle w:val="NoSpacing"/>
        <w:rPr>
          <w:rFonts w:ascii="Century Gothic" w:hAnsi="Century Gothic"/>
        </w:rPr>
      </w:pPr>
      <w:r>
        <w:rPr>
          <w:rFonts w:ascii="Century Gothic" w:hAnsi="Century Gothic"/>
        </w:rPr>
        <w:lastRenderedPageBreak/>
        <w:tab/>
        <w:t xml:space="preserve">On Dec. 1, 2006, the day after HWTP’s diversion concluded, a significantly strong backscattering area around </w:t>
      </w:r>
      <w:r w:rsidRPr="00B819C2">
        <w:rPr>
          <w:rFonts w:ascii="Century Gothic" w:hAnsi="Century Gothic"/>
        </w:rPr>
        <w:t>the marina</w:t>
      </w:r>
      <w:r>
        <w:rPr>
          <w:rFonts w:ascii="Century Gothic" w:hAnsi="Century Gothic"/>
        </w:rPr>
        <w:t xml:space="preserve"> was observed (Figure 5). Drifter data collected from the same date indicates current continues to move north along the shore, hence pushing the surfaced diversion plume towards the marina. CTD data </w:t>
      </w:r>
      <w:r w:rsidRPr="00B819C2">
        <w:rPr>
          <w:rFonts w:ascii="Century Gothic" w:hAnsi="Century Gothic"/>
        </w:rPr>
        <w:t>shows a region of low tem</w:t>
      </w:r>
      <w:r>
        <w:rPr>
          <w:rFonts w:ascii="Century Gothic" w:hAnsi="Century Gothic"/>
        </w:rPr>
        <w:t xml:space="preserve">perature, relatively high </w:t>
      </w:r>
      <w:proofErr w:type="spellStart"/>
      <w:r>
        <w:rPr>
          <w:rFonts w:ascii="Century Gothic" w:hAnsi="Century Gothic"/>
        </w:rPr>
        <w:t>chl</w:t>
      </w:r>
      <w:proofErr w:type="spellEnd"/>
      <w:r>
        <w:rPr>
          <w:rFonts w:ascii="Century Gothic" w:hAnsi="Century Gothic"/>
        </w:rPr>
        <w:t xml:space="preserve">-a concentration, and relatively low salinity </w:t>
      </w:r>
      <w:r w:rsidRPr="00B819C2">
        <w:rPr>
          <w:rFonts w:ascii="Century Gothic" w:hAnsi="Century Gothic"/>
        </w:rPr>
        <w:t>at the mouth and just south of the marina</w:t>
      </w:r>
      <w:r>
        <w:rPr>
          <w:rFonts w:ascii="Century Gothic" w:hAnsi="Century Gothic"/>
        </w:rPr>
        <w:t xml:space="preserve">. However, the CTD measurements did not </w:t>
      </w:r>
      <w:r w:rsidRPr="00B819C2">
        <w:rPr>
          <w:rFonts w:ascii="Century Gothic" w:hAnsi="Century Gothic"/>
        </w:rPr>
        <w:t xml:space="preserve">extend north of </w:t>
      </w:r>
      <w:r>
        <w:rPr>
          <w:rFonts w:ascii="Century Gothic" w:hAnsi="Century Gothic"/>
        </w:rPr>
        <w:t xml:space="preserve">the marina, where part of the wastewater plume possibly moved to according the ASAR data. </w:t>
      </w:r>
      <w:r w:rsidRPr="00B819C2">
        <w:rPr>
          <w:rFonts w:ascii="Century Gothic" w:hAnsi="Century Gothic"/>
        </w:rPr>
        <w:t>Drifter data from the previous day and night also</w:t>
      </w:r>
      <w:r>
        <w:rPr>
          <w:rFonts w:ascii="Century Gothic" w:hAnsi="Century Gothic"/>
        </w:rPr>
        <w:t xml:space="preserve"> displayed</w:t>
      </w:r>
      <w:r w:rsidRPr="00B819C2">
        <w:rPr>
          <w:rFonts w:ascii="Century Gothic" w:hAnsi="Century Gothic"/>
        </w:rPr>
        <w:t xml:space="preserve"> a northward trend in surface ocean currents that may have brought the plume further north past the marina</w:t>
      </w:r>
      <w:r>
        <w:rPr>
          <w:rFonts w:ascii="Century Gothic" w:hAnsi="Century Gothic"/>
        </w:rPr>
        <w:t xml:space="preserve">. </w:t>
      </w:r>
    </w:p>
    <w:p w:rsidR="006926CE" w:rsidRDefault="006926CE" w:rsidP="0086044E">
      <w:pPr>
        <w:pStyle w:val="NoSpacing"/>
        <w:rPr>
          <w:rFonts w:ascii="Century Gothic" w:hAnsi="Century Gothic"/>
        </w:rPr>
      </w:pPr>
    </w:p>
    <w:p w:rsidR="006926CE" w:rsidRDefault="006926CE" w:rsidP="006926CE">
      <w:pPr>
        <w:spacing w:after="0" w:line="240" w:lineRule="auto"/>
        <w:rPr>
          <w:rFonts w:ascii="Century Gothic" w:hAnsi="Century Gothic"/>
          <w:szCs w:val="24"/>
        </w:rPr>
      </w:pPr>
      <w:r>
        <w:rPr>
          <w:rFonts w:ascii="Century Gothic" w:hAnsi="Century Gothic"/>
          <w:noProof/>
          <w:szCs w:val="24"/>
        </w:rPr>
        <w:drawing>
          <wp:inline distT="0" distB="0" distL="0" distR="0" wp14:anchorId="0E3DA6A9" wp14:editId="6E2F4F40">
            <wp:extent cx="6143625" cy="3148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rotWithShape="1">
                    <a:blip r:embed="rId9">
                      <a:extLst>
                        <a:ext uri="{28A0092B-C50C-407E-A947-70E740481C1C}">
                          <a14:useLocalDpi xmlns:a14="http://schemas.microsoft.com/office/drawing/2010/main" val="0"/>
                        </a:ext>
                      </a:extLst>
                    </a:blip>
                    <a:srcRect l="1763" t="22222" r="1923" b="11966"/>
                    <a:stretch/>
                  </pic:blipFill>
                  <pic:spPr bwMode="auto">
                    <a:xfrm>
                      <a:off x="0" y="0"/>
                      <a:ext cx="6143625" cy="3148480"/>
                    </a:xfrm>
                    <a:prstGeom prst="rect">
                      <a:avLst/>
                    </a:prstGeom>
                    <a:ln>
                      <a:noFill/>
                    </a:ln>
                    <a:extLst>
                      <a:ext uri="{53640926-AAD7-44d8-BBD7-CCE9431645EC}">
                        <a14:shadowObscured xmlns:a14="http://schemas.microsoft.com/office/drawing/2010/main"/>
                      </a:ext>
                    </a:extLst>
                  </pic:spPr>
                </pic:pic>
              </a:graphicData>
            </a:graphic>
          </wp:inline>
        </w:drawing>
      </w:r>
    </w:p>
    <w:p w:rsidR="006926CE" w:rsidRPr="006926CE" w:rsidRDefault="006926CE" w:rsidP="006926CE">
      <w:pPr>
        <w:spacing w:after="0" w:line="240" w:lineRule="auto"/>
        <w:rPr>
          <w:rFonts w:ascii="Century Gothic" w:hAnsi="Century Gothic"/>
          <w:sz w:val="20"/>
          <w:szCs w:val="24"/>
        </w:rPr>
      </w:pPr>
      <w:r w:rsidRPr="006926CE">
        <w:rPr>
          <w:rFonts w:ascii="Century Gothic" w:hAnsi="Century Gothic"/>
          <w:b/>
          <w:sz w:val="20"/>
          <w:szCs w:val="24"/>
        </w:rPr>
        <w:t>Figure 5</w:t>
      </w:r>
      <w:r>
        <w:rPr>
          <w:rFonts w:ascii="Century Gothic" w:hAnsi="Century Gothic"/>
          <w:b/>
          <w:sz w:val="20"/>
          <w:szCs w:val="24"/>
        </w:rPr>
        <w:t>:</w:t>
      </w:r>
      <w:r w:rsidRPr="006926CE">
        <w:rPr>
          <w:rFonts w:ascii="Century Gothic" w:hAnsi="Century Gothic"/>
          <w:sz w:val="20"/>
          <w:szCs w:val="24"/>
        </w:rPr>
        <w:t xml:space="preserve"> In-situ CTD measurements, along with drifter data collected on December 21</w:t>
      </w:r>
      <w:r w:rsidRPr="006926CE">
        <w:rPr>
          <w:rFonts w:ascii="Century Gothic" w:hAnsi="Century Gothic"/>
          <w:sz w:val="20"/>
          <w:szCs w:val="24"/>
          <w:vertAlign w:val="superscript"/>
        </w:rPr>
        <w:t xml:space="preserve">st, </w:t>
      </w:r>
      <w:r w:rsidRPr="006926CE">
        <w:rPr>
          <w:rFonts w:ascii="Century Gothic" w:hAnsi="Century Gothic"/>
          <w:sz w:val="20"/>
          <w:szCs w:val="24"/>
        </w:rPr>
        <w:t>2006 correlates with ASAR data obtained on the same date.</w:t>
      </w:r>
    </w:p>
    <w:p w:rsidR="006926CE" w:rsidRDefault="006926CE" w:rsidP="0086044E">
      <w:pPr>
        <w:pStyle w:val="NoSpacing"/>
        <w:rPr>
          <w:rFonts w:ascii="Century Gothic" w:hAnsi="Century Gothic"/>
        </w:rPr>
      </w:pPr>
    </w:p>
    <w:p w:rsidR="0086044E" w:rsidRDefault="00EA5F31" w:rsidP="0086044E">
      <w:pPr>
        <w:pStyle w:val="NoSpacing"/>
        <w:rPr>
          <w:rFonts w:ascii="Century Gothic" w:hAnsi="Century Gothic"/>
        </w:rPr>
      </w:pPr>
      <w:r>
        <w:rPr>
          <w:rFonts w:ascii="Century Gothic" w:hAnsi="Century Gothic"/>
        </w:rPr>
        <w:tab/>
        <w:t>On Dec. 2, 2006, two</w:t>
      </w:r>
      <w:r w:rsidR="0086044E">
        <w:rPr>
          <w:rFonts w:ascii="Century Gothic" w:hAnsi="Century Gothic"/>
        </w:rPr>
        <w:t xml:space="preserve"> days after the diversion event, there </w:t>
      </w:r>
      <w:r w:rsidR="00AE2FC5">
        <w:rPr>
          <w:rFonts w:ascii="Century Gothic" w:hAnsi="Century Gothic"/>
        </w:rPr>
        <w:t>were</w:t>
      </w:r>
      <w:r w:rsidR="0086044E">
        <w:rPr>
          <w:rFonts w:ascii="Century Gothic" w:hAnsi="Century Gothic"/>
        </w:rPr>
        <w:t xml:space="preserve"> no significant anomalies</w:t>
      </w:r>
      <w:r>
        <w:rPr>
          <w:rFonts w:ascii="Century Gothic" w:hAnsi="Century Gothic"/>
        </w:rPr>
        <w:t xml:space="preserve"> observed in the MODIS SST and </w:t>
      </w:r>
      <w:proofErr w:type="spellStart"/>
      <w:r>
        <w:rPr>
          <w:rFonts w:ascii="Century Gothic" w:hAnsi="Century Gothic"/>
        </w:rPr>
        <w:t>c</w:t>
      </w:r>
      <w:r w:rsidR="0086044E">
        <w:rPr>
          <w:rFonts w:ascii="Century Gothic" w:hAnsi="Century Gothic"/>
        </w:rPr>
        <w:t>hl</w:t>
      </w:r>
      <w:proofErr w:type="spellEnd"/>
      <w:r w:rsidR="0086044E">
        <w:rPr>
          <w:rFonts w:ascii="Century Gothic" w:hAnsi="Century Gothic"/>
        </w:rPr>
        <w:t xml:space="preserve">-a data (Figure 6); though there was a visible eddy feature present near Malibu. ASTER data </w:t>
      </w:r>
      <w:r w:rsidR="00AE2FC5">
        <w:rPr>
          <w:rFonts w:ascii="Century Gothic" w:hAnsi="Century Gothic"/>
        </w:rPr>
        <w:t>did</w:t>
      </w:r>
      <w:r w:rsidR="007A6EAC">
        <w:rPr>
          <w:rFonts w:ascii="Century Gothic" w:hAnsi="Century Gothic"/>
        </w:rPr>
        <w:t xml:space="preserve"> not</w:t>
      </w:r>
      <w:r w:rsidR="0086044E">
        <w:rPr>
          <w:rFonts w:ascii="Century Gothic" w:hAnsi="Century Gothic"/>
        </w:rPr>
        <w:t xml:space="preserve"> present any anomalous features regarding the treated wastewater plume, though there was a discharge event from shore near the 1-mile pipe with warm thermal signals.</w:t>
      </w:r>
    </w:p>
    <w:p w:rsidR="0086044E" w:rsidRPr="00854C58" w:rsidRDefault="0086044E" w:rsidP="0086044E">
      <w:pPr>
        <w:pStyle w:val="NoSpacing"/>
        <w:rPr>
          <w:rFonts w:ascii="Century Gothic" w:hAnsi="Century Gothic"/>
        </w:rPr>
      </w:pPr>
      <w:r>
        <w:rPr>
          <w:rFonts w:ascii="Century Gothic" w:hAnsi="Century Gothic"/>
        </w:rPr>
        <w:tab/>
      </w:r>
    </w:p>
    <w:p w:rsidR="0086044E" w:rsidRPr="00854C58" w:rsidRDefault="0086044E" w:rsidP="0086044E">
      <w:pPr>
        <w:pStyle w:val="NoSpacing"/>
        <w:rPr>
          <w:rFonts w:ascii="Century Gothic" w:hAnsi="Century Gothic"/>
          <w:b/>
          <w:i/>
        </w:rPr>
      </w:pPr>
      <w:r w:rsidRPr="00854C58">
        <w:rPr>
          <w:rFonts w:ascii="Century Gothic" w:hAnsi="Century Gothic"/>
          <w:b/>
          <w:i/>
        </w:rPr>
        <w:t>Orange County</w:t>
      </w:r>
      <w:r w:rsidR="00D43E59">
        <w:rPr>
          <w:rFonts w:ascii="Century Gothic" w:hAnsi="Century Gothic"/>
          <w:b/>
          <w:i/>
        </w:rPr>
        <w:t xml:space="preserve"> Sanitation District Diversion: </w:t>
      </w:r>
      <w:r w:rsidRPr="00854C58">
        <w:rPr>
          <w:rFonts w:ascii="Century Gothic" w:hAnsi="Century Gothic"/>
          <w:b/>
          <w:i/>
        </w:rPr>
        <w:t xml:space="preserve"> Sep. 11, 2012 – Oct. 4, 2012</w:t>
      </w:r>
    </w:p>
    <w:p w:rsidR="0086044E" w:rsidRPr="00854C58" w:rsidRDefault="0086044E" w:rsidP="0086044E">
      <w:pPr>
        <w:pStyle w:val="NoSpacing"/>
        <w:rPr>
          <w:rFonts w:ascii="Century Gothic" w:hAnsi="Century Gothic"/>
          <w:i/>
        </w:rPr>
      </w:pPr>
    </w:p>
    <w:p w:rsidR="0086044E" w:rsidRDefault="0086044E" w:rsidP="0086044E">
      <w:pPr>
        <w:pStyle w:val="NoSpacing"/>
        <w:ind w:firstLine="720"/>
        <w:rPr>
          <w:rFonts w:ascii="Century Gothic" w:hAnsi="Century Gothic"/>
        </w:rPr>
      </w:pPr>
      <w:r>
        <w:rPr>
          <w:rFonts w:ascii="Century Gothic" w:hAnsi="Century Gothic"/>
        </w:rPr>
        <w:t>P</w:t>
      </w:r>
      <w:r w:rsidRPr="00CF6F8A">
        <w:rPr>
          <w:rFonts w:ascii="Century Gothic" w:hAnsi="Century Gothic"/>
        </w:rPr>
        <w:t xml:space="preserve">re-diversion </w:t>
      </w:r>
      <w:r>
        <w:rPr>
          <w:rFonts w:ascii="Century Gothic" w:hAnsi="Century Gothic"/>
        </w:rPr>
        <w:t xml:space="preserve">data were examined to establish a baseline for our </w:t>
      </w:r>
      <w:r w:rsidRPr="00CF6F8A">
        <w:rPr>
          <w:rFonts w:ascii="Century Gothic" w:hAnsi="Century Gothic"/>
        </w:rPr>
        <w:t>study. In these images from early Sept</w:t>
      </w:r>
      <w:r>
        <w:rPr>
          <w:rFonts w:ascii="Century Gothic" w:hAnsi="Century Gothic"/>
        </w:rPr>
        <w:t>ember (Figure 7)</w:t>
      </w:r>
      <w:r w:rsidRPr="00CF6F8A">
        <w:rPr>
          <w:rFonts w:ascii="Century Gothic" w:hAnsi="Century Gothic"/>
        </w:rPr>
        <w:t xml:space="preserve">, </w:t>
      </w:r>
      <w:r>
        <w:rPr>
          <w:rFonts w:ascii="Century Gothic" w:hAnsi="Century Gothic"/>
        </w:rPr>
        <w:t xml:space="preserve">there </w:t>
      </w:r>
      <w:r w:rsidR="0055784E">
        <w:rPr>
          <w:rFonts w:ascii="Century Gothic" w:hAnsi="Century Gothic"/>
        </w:rPr>
        <w:t>was</w:t>
      </w:r>
      <w:r>
        <w:rPr>
          <w:rFonts w:ascii="Century Gothic" w:hAnsi="Century Gothic"/>
        </w:rPr>
        <w:t xml:space="preserve"> </w:t>
      </w:r>
      <w:r w:rsidRPr="00CF6F8A">
        <w:rPr>
          <w:rFonts w:ascii="Century Gothic" w:hAnsi="Century Gothic"/>
        </w:rPr>
        <w:t>a general temperature gradient across the bay.</w:t>
      </w:r>
      <w:r>
        <w:rPr>
          <w:rFonts w:ascii="Century Gothic" w:hAnsi="Century Gothic"/>
        </w:rPr>
        <w:t xml:space="preserve"> </w:t>
      </w:r>
      <w:r w:rsidRPr="00CF6F8A">
        <w:rPr>
          <w:rFonts w:ascii="Century Gothic" w:hAnsi="Century Gothic"/>
        </w:rPr>
        <w:t>Howev</w:t>
      </w:r>
      <w:r>
        <w:rPr>
          <w:rFonts w:ascii="Century Gothic" w:hAnsi="Century Gothic"/>
        </w:rPr>
        <w:t xml:space="preserve">er, there </w:t>
      </w:r>
      <w:r w:rsidR="0055784E">
        <w:rPr>
          <w:rFonts w:ascii="Century Gothic" w:hAnsi="Century Gothic"/>
        </w:rPr>
        <w:t>were</w:t>
      </w:r>
      <w:r>
        <w:rPr>
          <w:rFonts w:ascii="Century Gothic" w:hAnsi="Century Gothic"/>
        </w:rPr>
        <w:t xml:space="preserve"> no anomalous cool area</w:t>
      </w:r>
      <w:r w:rsidR="0055784E">
        <w:rPr>
          <w:rFonts w:ascii="Century Gothic" w:hAnsi="Century Gothic"/>
        </w:rPr>
        <w:t>s</w:t>
      </w:r>
      <w:r w:rsidRPr="00CF6F8A">
        <w:rPr>
          <w:rFonts w:ascii="Century Gothic" w:hAnsi="Century Gothic"/>
        </w:rPr>
        <w:t xml:space="preserve"> or chlorophyll features in the MODIS or ASTER images. </w:t>
      </w:r>
      <w:r>
        <w:rPr>
          <w:rFonts w:ascii="Century Gothic" w:hAnsi="Century Gothic"/>
        </w:rPr>
        <w:t xml:space="preserve">Though MODIS and ASTER data were acquired from different dates, they are relatively close temporally, and the difference in spatial resolution </w:t>
      </w:r>
      <w:r w:rsidR="0055784E">
        <w:rPr>
          <w:rFonts w:ascii="Century Gothic" w:hAnsi="Century Gothic"/>
        </w:rPr>
        <w:t>was</w:t>
      </w:r>
      <w:r>
        <w:rPr>
          <w:rFonts w:ascii="Century Gothic" w:hAnsi="Century Gothic"/>
        </w:rPr>
        <w:t xml:space="preserve"> clearly distinguished in figure 7. </w:t>
      </w:r>
    </w:p>
    <w:p w:rsidR="006926CE" w:rsidRDefault="0055784E" w:rsidP="0086044E">
      <w:pPr>
        <w:pStyle w:val="NoSpacing"/>
        <w:ind w:firstLine="720"/>
        <w:rPr>
          <w:rFonts w:ascii="Century Gothic" w:hAnsi="Century Gothic"/>
        </w:rPr>
      </w:pPr>
      <w:r>
        <w:rPr>
          <w:rFonts w:ascii="Century Gothic" w:hAnsi="Century Gothic"/>
        </w:rPr>
        <w:lastRenderedPageBreak/>
        <w:t>MODIS SST data obtained d</w:t>
      </w:r>
      <w:r w:rsidR="00B316C0">
        <w:rPr>
          <w:rFonts w:ascii="Century Gothic" w:hAnsi="Century Gothic"/>
        </w:rPr>
        <w:t>uring the diversion event</w:t>
      </w:r>
      <w:r w:rsidR="0086044E">
        <w:rPr>
          <w:rFonts w:ascii="Century Gothic" w:hAnsi="Century Gothic"/>
        </w:rPr>
        <w:t xml:space="preserve"> displayed a small cold area near the 1-mile diversion pipe on Sep. 15, 2012 (Figure 8), but the low spatial resolution render</w:t>
      </w:r>
      <w:r w:rsidR="00B316C0">
        <w:rPr>
          <w:rFonts w:ascii="Century Gothic" w:hAnsi="Century Gothic"/>
        </w:rPr>
        <w:t>ed</w:t>
      </w:r>
      <w:r w:rsidR="0086044E">
        <w:rPr>
          <w:rFonts w:ascii="Century Gothic" w:hAnsi="Century Gothic"/>
        </w:rPr>
        <w:t xml:space="preserve"> this feature nearly indistinguishable; MODIS </w:t>
      </w:r>
      <w:proofErr w:type="spellStart"/>
      <w:r w:rsidR="0086044E">
        <w:rPr>
          <w:rFonts w:ascii="Century Gothic" w:hAnsi="Century Gothic"/>
        </w:rPr>
        <w:t>chl</w:t>
      </w:r>
      <w:proofErr w:type="spellEnd"/>
      <w:r w:rsidR="0086044E">
        <w:rPr>
          <w:rFonts w:ascii="Century Gothic" w:hAnsi="Century Gothic"/>
        </w:rPr>
        <w:t xml:space="preserve">-a data from the same date </w:t>
      </w:r>
      <w:r w:rsidR="00B316C0">
        <w:rPr>
          <w:rFonts w:ascii="Century Gothic" w:hAnsi="Century Gothic"/>
        </w:rPr>
        <w:t>did</w:t>
      </w:r>
      <w:r w:rsidR="0086044E">
        <w:rPr>
          <w:rFonts w:ascii="Century Gothic" w:hAnsi="Century Gothic"/>
        </w:rPr>
        <w:t xml:space="preserve"> not display apparent signs of elevated </w:t>
      </w:r>
      <w:proofErr w:type="spellStart"/>
      <w:r w:rsidR="0086044E">
        <w:rPr>
          <w:rFonts w:ascii="Century Gothic" w:hAnsi="Century Gothic"/>
        </w:rPr>
        <w:t>chl</w:t>
      </w:r>
      <w:proofErr w:type="spellEnd"/>
      <w:r w:rsidR="0086044E">
        <w:rPr>
          <w:rFonts w:ascii="Century Gothic" w:hAnsi="Century Gothic"/>
        </w:rPr>
        <w:t>-a concentration</w:t>
      </w:r>
      <w:r w:rsidR="00B316C0">
        <w:rPr>
          <w:rFonts w:ascii="Century Gothic" w:hAnsi="Century Gothic"/>
        </w:rPr>
        <w:t>. On Sep. 17, MODIS SST presented</w:t>
      </w:r>
      <w:r w:rsidR="0086044E">
        <w:rPr>
          <w:rFonts w:ascii="Century Gothic" w:hAnsi="Century Gothic"/>
        </w:rPr>
        <w:t xml:space="preserve"> an area with cold temperature near the 1-mile diversion pipe (Figure 9).  </w:t>
      </w:r>
      <w:r w:rsidR="0086044E" w:rsidRPr="00B647DB">
        <w:rPr>
          <w:rFonts w:ascii="Century Gothic" w:hAnsi="Century Gothic"/>
        </w:rPr>
        <w:t>A few days later</w:t>
      </w:r>
      <w:r w:rsidR="0086044E">
        <w:rPr>
          <w:rFonts w:ascii="Century Gothic" w:hAnsi="Century Gothic"/>
        </w:rPr>
        <w:t xml:space="preserve">, on Sep. 19 (Figure 10), there </w:t>
      </w:r>
      <w:r w:rsidR="00B316C0">
        <w:rPr>
          <w:rFonts w:ascii="Century Gothic" w:hAnsi="Century Gothic"/>
        </w:rPr>
        <w:t>was</w:t>
      </w:r>
      <w:r w:rsidR="0086044E">
        <w:rPr>
          <w:rFonts w:ascii="Century Gothic" w:hAnsi="Century Gothic"/>
        </w:rPr>
        <w:t xml:space="preserve"> a high </w:t>
      </w:r>
      <w:proofErr w:type="spellStart"/>
      <w:r w:rsidR="0086044E" w:rsidRPr="00B647DB">
        <w:rPr>
          <w:rFonts w:ascii="Century Gothic" w:hAnsi="Century Gothic"/>
        </w:rPr>
        <w:t>chl</w:t>
      </w:r>
      <w:proofErr w:type="spellEnd"/>
      <w:r w:rsidR="0086044E">
        <w:rPr>
          <w:rFonts w:ascii="Century Gothic" w:hAnsi="Century Gothic"/>
        </w:rPr>
        <w:t xml:space="preserve">-a concentration feature clustered south of the diversion pipe’s </w:t>
      </w:r>
      <w:r w:rsidR="0086044E" w:rsidRPr="00B647DB">
        <w:rPr>
          <w:rFonts w:ascii="Century Gothic" w:hAnsi="Century Gothic"/>
        </w:rPr>
        <w:t xml:space="preserve">end. </w:t>
      </w:r>
      <w:r w:rsidR="0086044E">
        <w:rPr>
          <w:rFonts w:ascii="Century Gothic" w:hAnsi="Century Gothic"/>
        </w:rPr>
        <w:t xml:space="preserve">By this time, there had been enough time for the nutrient-rich treated wastewater to trigger a phytoplankton bloom </w:t>
      </w:r>
      <w:r w:rsidR="0086044E" w:rsidRPr="00B647DB">
        <w:rPr>
          <w:rFonts w:ascii="Century Gothic" w:hAnsi="Century Gothic"/>
        </w:rPr>
        <w:t>with the diversion</w:t>
      </w:r>
      <w:r w:rsidR="0086044E">
        <w:rPr>
          <w:rFonts w:ascii="Century Gothic" w:hAnsi="Century Gothic"/>
        </w:rPr>
        <w:t xml:space="preserve">. </w:t>
      </w:r>
      <w:r w:rsidR="0086044E" w:rsidRPr="00B647DB">
        <w:rPr>
          <w:rFonts w:ascii="Century Gothic" w:hAnsi="Century Gothic"/>
        </w:rPr>
        <w:t>Current data indicate</w:t>
      </w:r>
      <w:r w:rsidR="00B316C0">
        <w:rPr>
          <w:rFonts w:ascii="Century Gothic" w:hAnsi="Century Gothic"/>
        </w:rPr>
        <w:t>d</w:t>
      </w:r>
      <w:r w:rsidR="0086044E" w:rsidRPr="00B647DB">
        <w:rPr>
          <w:rFonts w:ascii="Century Gothic" w:hAnsi="Century Gothic"/>
        </w:rPr>
        <w:t xml:space="preserve"> that the currents in the area were predominantly souther</w:t>
      </w:r>
      <w:r w:rsidR="0086044E">
        <w:rPr>
          <w:rFonts w:ascii="Century Gothic" w:hAnsi="Century Gothic"/>
        </w:rPr>
        <w:t>l</w:t>
      </w:r>
      <w:r w:rsidR="0086044E" w:rsidRPr="00B647DB">
        <w:rPr>
          <w:rFonts w:ascii="Century Gothic" w:hAnsi="Century Gothic"/>
        </w:rPr>
        <w:t>y</w:t>
      </w:r>
      <w:r w:rsidR="0086044E">
        <w:rPr>
          <w:rFonts w:ascii="Century Gothic" w:hAnsi="Century Gothic"/>
        </w:rPr>
        <w:t xml:space="preserve"> on the </w:t>
      </w:r>
      <w:r w:rsidR="0086044E" w:rsidRPr="000014BE">
        <w:rPr>
          <w:rFonts w:ascii="Century Gothic" w:hAnsi="Century Gothic"/>
        </w:rPr>
        <w:t>18th</w:t>
      </w:r>
      <w:r w:rsidR="0086044E">
        <w:rPr>
          <w:rFonts w:ascii="Century Gothic" w:hAnsi="Century Gothic"/>
        </w:rPr>
        <w:t xml:space="preserve">, indicating </w:t>
      </w:r>
      <w:r w:rsidR="0086044E" w:rsidRPr="00B647DB">
        <w:rPr>
          <w:rFonts w:ascii="Century Gothic" w:hAnsi="Century Gothic"/>
        </w:rPr>
        <w:t xml:space="preserve">that the plume and associated phytoplankton bloom, may have </w:t>
      </w:r>
      <w:r w:rsidR="0086044E">
        <w:rPr>
          <w:rFonts w:ascii="Century Gothic" w:hAnsi="Century Gothic"/>
        </w:rPr>
        <w:t>moved</w:t>
      </w:r>
      <w:r w:rsidR="0086044E" w:rsidRPr="00B647DB">
        <w:rPr>
          <w:rFonts w:ascii="Century Gothic" w:hAnsi="Century Gothic"/>
        </w:rPr>
        <w:t xml:space="preserve"> south. </w:t>
      </w:r>
      <w:r w:rsidR="0086044E">
        <w:rPr>
          <w:rFonts w:ascii="Century Gothic" w:hAnsi="Century Gothic"/>
        </w:rPr>
        <w:t>On Sep. 22</w:t>
      </w:r>
      <w:r w:rsidR="00EA5F31">
        <w:rPr>
          <w:rFonts w:ascii="Century Gothic" w:hAnsi="Century Gothic"/>
        </w:rPr>
        <w:t>, in comparison to f</w:t>
      </w:r>
      <w:r w:rsidR="0086044E">
        <w:rPr>
          <w:rFonts w:ascii="Century Gothic" w:hAnsi="Century Gothic"/>
        </w:rPr>
        <w:t xml:space="preserve">igure 8, MODIS SST displayed a much larger area with attenuated temperatures near the diversion pipe (Figure 11). </w:t>
      </w:r>
    </w:p>
    <w:p w:rsidR="006926CE" w:rsidRDefault="0086044E" w:rsidP="0086044E">
      <w:pPr>
        <w:pStyle w:val="NoSpacing"/>
        <w:ind w:firstLine="720"/>
        <w:rPr>
          <w:rFonts w:ascii="Century Gothic" w:hAnsi="Century Gothic"/>
        </w:rPr>
      </w:pPr>
      <w:r>
        <w:rPr>
          <w:rFonts w:ascii="Century Gothic" w:hAnsi="Century Gothic"/>
        </w:rPr>
        <w:t>ASTER</w:t>
      </w:r>
      <w:r w:rsidR="00B316C0">
        <w:rPr>
          <w:rFonts w:ascii="Century Gothic" w:hAnsi="Century Gothic"/>
        </w:rPr>
        <w:t xml:space="preserve"> SST data from Sep. 23 continued</w:t>
      </w:r>
      <w:r>
        <w:rPr>
          <w:rFonts w:ascii="Century Gothic" w:hAnsi="Century Gothic"/>
        </w:rPr>
        <w:t xml:space="preserve"> to display </w:t>
      </w:r>
      <w:r w:rsidR="007A6EAC">
        <w:rPr>
          <w:rFonts w:ascii="Century Gothic" w:hAnsi="Century Gothic"/>
        </w:rPr>
        <w:t xml:space="preserve">a </w:t>
      </w:r>
      <w:r>
        <w:rPr>
          <w:rFonts w:ascii="Century Gothic" w:hAnsi="Century Gothic"/>
        </w:rPr>
        <w:t>cold plume coming from the 1-mile diversion pipe outside of OCSD (Figure 12); ASTER’s finer 90 m spatial resolution allow</w:t>
      </w:r>
      <w:r w:rsidR="00B316C0">
        <w:rPr>
          <w:rFonts w:ascii="Century Gothic" w:hAnsi="Century Gothic"/>
        </w:rPr>
        <w:t>ed</w:t>
      </w:r>
      <w:r>
        <w:rPr>
          <w:rFonts w:ascii="Century Gothic" w:hAnsi="Century Gothic"/>
        </w:rPr>
        <w:t xml:space="preserve"> the image to be zoomed in and focus</w:t>
      </w:r>
      <w:r w:rsidR="00B316C0">
        <w:rPr>
          <w:rFonts w:ascii="Century Gothic" w:hAnsi="Century Gothic"/>
        </w:rPr>
        <w:t>ed</w:t>
      </w:r>
      <w:r>
        <w:rPr>
          <w:rFonts w:ascii="Century Gothic" w:hAnsi="Century Gothic"/>
        </w:rPr>
        <w:t xml:space="preserve"> on the 1-mile diversion pipe (Figure 12, </w:t>
      </w:r>
      <w:r w:rsidRPr="0088666D">
        <w:rPr>
          <w:rFonts w:ascii="Century Gothic" w:hAnsi="Century Gothic"/>
          <w:i/>
        </w:rPr>
        <w:t>right</w:t>
      </w:r>
      <w:r>
        <w:rPr>
          <w:rFonts w:ascii="Century Gothic" w:hAnsi="Century Gothic"/>
        </w:rPr>
        <w:t>): the plume not only display</w:t>
      </w:r>
      <w:r w:rsidR="00B316C0">
        <w:rPr>
          <w:rFonts w:ascii="Century Gothic" w:hAnsi="Century Gothic"/>
        </w:rPr>
        <w:t>ed</w:t>
      </w:r>
      <w:r>
        <w:rPr>
          <w:rFonts w:ascii="Century Gothic" w:hAnsi="Century Gothic"/>
        </w:rPr>
        <w:t xml:space="preserve"> thermal gradients,</w:t>
      </w:r>
      <w:r w:rsidR="00B316C0">
        <w:rPr>
          <w:rFonts w:ascii="Century Gothic" w:hAnsi="Century Gothic"/>
        </w:rPr>
        <w:t xml:space="preserve"> the plume’s tail also indicated</w:t>
      </w:r>
      <w:r>
        <w:rPr>
          <w:rFonts w:ascii="Century Gothic" w:hAnsi="Century Gothic"/>
        </w:rPr>
        <w:t xml:space="preserve"> the direction of the current flow. </w:t>
      </w:r>
    </w:p>
    <w:p w:rsidR="006926CE" w:rsidRDefault="006926CE" w:rsidP="0086044E">
      <w:pPr>
        <w:pStyle w:val="NoSpacing"/>
        <w:ind w:firstLine="720"/>
        <w:rPr>
          <w:rFonts w:ascii="Century Gothic" w:hAnsi="Century Gothic"/>
        </w:rPr>
      </w:pPr>
      <w:r w:rsidRPr="006926CE">
        <w:rPr>
          <w:rFonts w:ascii="Century Gothic" w:hAnsi="Century Gothic"/>
          <w:b/>
          <w:noProof/>
          <w:szCs w:val="24"/>
        </w:rPr>
        <mc:AlternateContent>
          <mc:Choice Requires="wps">
            <w:drawing>
              <wp:anchor distT="0" distB="0" distL="114300" distR="114300" simplePos="0" relativeHeight="251663360" behindDoc="0" locked="0" layoutInCell="1" allowOverlap="1" wp14:anchorId="4A11F371" wp14:editId="2DB51F1A">
                <wp:simplePos x="0" y="0"/>
                <wp:positionH relativeFrom="column">
                  <wp:posOffset>2959100</wp:posOffset>
                </wp:positionH>
                <wp:positionV relativeFrom="paragraph">
                  <wp:posOffset>158962</wp:posOffset>
                </wp:positionV>
                <wp:extent cx="194310"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70510"/>
                        </a:xfrm>
                        <a:prstGeom prst="rect">
                          <a:avLst/>
                        </a:prstGeom>
                        <a:noFill/>
                        <a:ln w="9525">
                          <a:noFill/>
                          <a:miter lim="800000"/>
                          <a:headEnd/>
                          <a:tailEnd/>
                        </a:ln>
                      </wps:spPr>
                      <wps:txbx>
                        <w:txbxContent>
                          <w:p w:rsidR="006926CE" w:rsidRPr="006926CE" w:rsidRDefault="006926CE" w:rsidP="006926CE">
                            <w:pPr>
                              <w:rPr>
                                <w:b/>
                                <w:color w:val="FFFFFF" w:themeColor="background1"/>
                              </w:rPr>
                            </w:pPr>
                            <w:r>
                              <w:rPr>
                                <w:b/>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3pt;margin-top:12.5pt;width:15.3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" filled="f" stroked="f">
                <v:textbox>
                  <w:txbxContent>
                    <w:p w:rsidR="006926CE" w:rsidRPr="006926CE" w:rsidRDefault="006926CE" w:rsidP="006926CE">
                      <w:pPr>
                        <w:rPr>
                          <w:b/>
                          <w:color w:val="FFFFFF" w:themeColor="background1"/>
                        </w:rPr>
                      </w:pPr>
                      <w:r>
                        <w:rPr>
                          <w:b/>
                          <w:color w:val="FFFFFF" w:themeColor="background1"/>
                        </w:rPr>
                        <w:t>B</w:t>
                      </w:r>
                    </w:p>
                  </w:txbxContent>
                </v:textbox>
              </v:shape>
            </w:pict>
          </mc:Fallback>
        </mc:AlternateContent>
      </w:r>
    </w:p>
    <w:p w:rsidR="006926CE" w:rsidRPr="006926CE" w:rsidRDefault="006926CE" w:rsidP="006926CE">
      <w:pPr>
        <w:spacing w:after="0" w:line="240" w:lineRule="auto"/>
        <w:rPr>
          <w:rFonts w:ascii="Century Gothic" w:hAnsi="Century Gothic"/>
          <w:szCs w:val="24"/>
        </w:rPr>
      </w:pPr>
      <w:r w:rsidRPr="006926CE">
        <w:rPr>
          <w:rFonts w:ascii="Century Gothic" w:hAnsi="Century Gothic"/>
          <w:b/>
          <w:noProof/>
          <w:szCs w:val="24"/>
        </w:rPr>
        <mc:AlternateContent>
          <mc:Choice Requires="wps">
            <w:drawing>
              <wp:anchor distT="0" distB="0" distL="114300" distR="114300" simplePos="0" relativeHeight="251661312" behindDoc="0" locked="0" layoutInCell="1" allowOverlap="1" wp14:anchorId="3B694E9A" wp14:editId="51F94F53">
                <wp:simplePos x="0" y="0"/>
                <wp:positionH relativeFrom="column">
                  <wp:posOffset>23707</wp:posOffset>
                </wp:positionH>
                <wp:positionV relativeFrom="paragraph">
                  <wp:posOffset>-2540</wp:posOffset>
                </wp:positionV>
                <wp:extent cx="194310" cy="2705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70510"/>
                        </a:xfrm>
                        <a:prstGeom prst="rect">
                          <a:avLst/>
                        </a:prstGeom>
                        <a:noFill/>
                        <a:ln w="9525">
                          <a:noFill/>
                          <a:miter lim="800000"/>
                          <a:headEnd/>
                          <a:tailEnd/>
                        </a:ln>
                      </wps:spPr>
                      <wps:txbx>
                        <w:txbxContent>
                          <w:p w:rsidR="006926CE" w:rsidRPr="006926CE" w:rsidRDefault="006926CE">
                            <w:pPr>
                              <w:rPr>
                                <w:b/>
                                <w:color w:val="FFFFFF" w:themeColor="background1"/>
                              </w:rPr>
                            </w:pPr>
                            <w:r w:rsidRPr="006926CE">
                              <w:rPr>
                                <w:b/>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5pt;margin-top:-.2pt;width:15.3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" filled="f" stroked="f">
                <v:textbox>
                  <w:txbxContent>
                    <w:p w:rsidR="006926CE" w:rsidRPr="006926CE" w:rsidRDefault="006926CE">
                      <w:pPr>
                        <w:rPr>
                          <w:b/>
                          <w:color w:val="FFFFFF" w:themeColor="background1"/>
                        </w:rPr>
                      </w:pPr>
                      <w:r w:rsidRPr="006926CE">
                        <w:rPr>
                          <w:b/>
                          <w:color w:val="FFFFFF" w:themeColor="background1"/>
                        </w:rPr>
                        <w:t>A</w:t>
                      </w:r>
                    </w:p>
                  </w:txbxContent>
                </v:textbox>
              </v:shape>
            </w:pict>
          </mc:Fallback>
        </mc:AlternateContent>
      </w:r>
      <w:r>
        <w:rPr>
          <w:rFonts w:ascii="Century Gothic" w:hAnsi="Century Gothic"/>
          <w:noProof/>
          <w:szCs w:val="24"/>
        </w:rPr>
        <w:drawing>
          <wp:inline distT="0" distB="0" distL="0" distR="0" wp14:anchorId="5D7F0041" wp14:editId="6C399AE6">
            <wp:extent cx="5943600" cy="2291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91080"/>
                    </a:xfrm>
                    <a:prstGeom prst="rect">
                      <a:avLst/>
                    </a:prstGeom>
                    <a:ln>
                      <a:noFill/>
                    </a:ln>
                  </pic:spPr>
                </pic:pic>
              </a:graphicData>
            </a:graphic>
          </wp:inline>
        </w:drawing>
      </w:r>
      <w:r w:rsidRPr="006926CE">
        <w:rPr>
          <w:rFonts w:ascii="Century Gothic" w:hAnsi="Century Gothic"/>
          <w:b/>
          <w:sz w:val="20"/>
          <w:szCs w:val="24"/>
        </w:rPr>
        <w:t xml:space="preserve">Figure 12: </w:t>
      </w:r>
      <w:r w:rsidRPr="006926CE">
        <w:rPr>
          <w:rFonts w:ascii="Century Gothic" w:hAnsi="Century Gothic"/>
          <w:sz w:val="20"/>
          <w:szCs w:val="24"/>
        </w:rPr>
        <w:t>ASTER SST from September 23, 2012 A) display cold thermal signal from the 1-mile diversion pipe; B) zoomed in to 1-mile pipe.</w:t>
      </w:r>
    </w:p>
    <w:p w:rsidR="006926CE" w:rsidRDefault="006926CE" w:rsidP="0086044E">
      <w:pPr>
        <w:pStyle w:val="NoSpacing"/>
        <w:ind w:firstLine="720"/>
        <w:rPr>
          <w:rFonts w:ascii="Century Gothic" w:hAnsi="Century Gothic"/>
        </w:rPr>
      </w:pPr>
    </w:p>
    <w:p w:rsidR="006926CE" w:rsidRDefault="0086044E" w:rsidP="0086044E">
      <w:pPr>
        <w:pStyle w:val="NoSpacing"/>
        <w:ind w:firstLine="720"/>
        <w:rPr>
          <w:rFonts w:ascii="Century Gothic" w:hAnsi="Century Gothic"/>
        </w:rPr>
      </w:pPr>
      <w:r>
        <w:rPr>
          <w:rFonts w:ascii="Century Gothic" w:hAnsi="Century Gothic"/>
        </w:rPr>
        <w:t xml:space="preserve">On Sep. 26, a very large </w:t>
      </w:r>
      <w:proofErr w:type="spellStart"/>
      <w:r>
        <w:rPr>
          <w:rFonts w:ascii="Century Gothic" w:hAnsi="Century Gothic"/>
        </w:rPr>
        <w:t>chl</w:t>
      </w:r>
      <w:proofErr w:type="spellEnd"/>
      <w:r>
        <w:rPr>
          <w:rFonts w:ascii="Century Gothic" w:hAnsi="Century Gothic"/>
        </w:rPr>
        <w:t xml:space="preserve">-a appeared in MODIS </w:t>
      </w:r>
      <w:proofErr w:type="spellStart"/>
      <w:r>
        <w:rPr>
          <w:rFonts w:ascii="Century Gothic" w:hAnsi="Century Gothic"/>
        </w:rPr>
        <w:t>Chl</w:t>
      </w:r>
      <w:proofErr w:type="spellEnd"/>
      <w:r>
        <w:rPr>
          <w:rFonts w:ascii="Century Gothic" w:hAnsi="Century Gothic"/>
        </w:rPr>
        <w:t xml:space="preserve">-a data (Figure 13), and the HF radar data indicates surface current had carried </w:t>
      </w:r>
      <w:proofErr w:type="spellStart"/>
      <w:r>
        <w:rPr>
          <w:rFonts w:ascii="Century Gothic" w:hAnsi="Century Gothic"/>
        </w:rPr>
        <w:t>chl</w:t>
      </w:r>
      <w:proofErr w:type="spellEnd"/>
      <w:r>
        <w:rPr>
          <w:rFonts w:ascii="Century Gothic" w:hAnsi="Century Gothic"/>
        </w:rPr>
        <w:t xml:space="preserve">-a offshore forming this anomalous feature. </w:t>
      </w:r>
    </w:p>
    <w:p w:rsidR="006926CE" w:rsidRDefault="0086044E" w:rsidP="0086044E">
      <w:pPr>
        <w:pStyle w:val="NoSpacing"/>
        <w:ind w:firstLine="720"/>
        <w:rPr>
          <w:rFonts w:ascii="Century Gothic" w:hAnsi="Century Gothic"/>
        </w:rPr>
      </w:pPr>
      <w:r>
        <w:rPr>
          <w:rFonts w:ascii="Century Gothic" w:hAnsi="Century Gothic"/>
        </w:rPr>
        <w:t xml:space="preserve">On Oct. 1, MODIS </w:t>
      </w:r>
      <w:proofErr w:type="spellStart"/>
      <w:r>
        <w:rPr>
          <w:rFonts w:ascii="Century Gothic" w:hAnsi="Century Gothic"/>
        </w:rPr>
        <w:t>chl</w:t>
      </w:r>
      <w:proofErr w:type="spellEnd"/>
      <w:r>
        <w:rPr>
          <w:rFonts w:ascii="Century Gothic" w:hAnsi="Century Gothic"/>
        </w:rPr>
        <w:t>-a data display</w:t>
      </w:r>
      <w:r w:rsidR="00B316C0">
        <w:rPr>
          <w:rFonts w:ascii="Century Gothic" w:hAnsi="Century Gothic"/>
        </w:rPr>
        <w:t>ed</w:t>
      </w:r>
      <w:r>
        <w:rPr>
          <w:rFonts w:ascii="Century Gothic" w:hAnsi="Century Gothic"/>
        </w:rPr>
        <w:t xml:space="preserve"> a patch with relatively</w:t>
      </w:r>
      <w:r w:rsidR="00B316C0">
        <w:rPr>
          <w:rFonts w:ascii="Century Gothic" w:hAnsi="Century Gothic"/>
        </w:rPr>
        <w:t xml:space="preserve"> low </w:t>
      </w:r>
      <w:proofErr w:type="spellStart"/>
      <w:r w:rsidR="00B316C0">
        <w:rPr>
          <w:rFonts w:ascii="Century Gothic" w:hAnsi="Century Gothic"/>
        </w:rPr>
        <w:t>chl</w:t>
      </w:r>
      <w:proofErr w:type="spellEnd"/>
      <w:r w:rsidR="00B316C0">
        <w:rPr>
          <w:rFonts w:ascii="Century Gothic" w:hAnsi="Century Gothic"/>
        </w:rPr>
        <w:t>-a concentration appeared</w:t>
      </w:r>
      <w:r>
        <w:rPr>
          <w:rFonts w:ascii="Century Gothic" w:hAnsi="Century Gothic"/>
        </w:rPr>
        <w:t xml:space="preserve"> among high </w:t>
      </w:r>
      <w:proofErr w:type="spellStart"/>
      <w:r>
        <w:rPr>
          <w:rFonts w:ascii="Century Gothic" w:hAnsi="Century Gothic"/>
        </w:rPr>
        <w:t>chl</w:t>
      </w:r>
      <w:proofErr w:type="spellEnd"/>
      <w:r>
        <w:rPr>
          <w:rFonts w:ascii="Century Gothic" w:hAnsi="Century Gothic"/>
        </w:rPr>
        <w:t>-a concentration (Figure 14); it also appeared that low concentration originated from the 1-mile diversion pipe. CTD data confirm</w:t>
      </w:r>
      <w:r w:rsidR="00B316C0">
        <w:rPr>
          <w:rFonts w:ascii="Century Gothic" w:hAnsi="Century Gothic"/>
        </w:rPr>
        <w:t>ed</w:t>
      </w:r>
      <w:r>
        <w:rPr>
          <w:rFonts w:ascii="Century Gothic" w:hAnsi="Century Gothic"/>
        </w:rPr>
        <w:t xml:space="preserve"> this </w:t>
      </w:r>
      <w:proofErr w:type="spellStart"/>
      <w:r>
        <w:rPr>
          <w:rFonts w:ascii="Century Gothic" w:hAnsi="Century Gothic"/>
        </w:rPr>
        <w:t>chl</w:t>
      </w:r>
      <w:proofErr w:type="spellEnd"/>
      <w:r>
        <w:rPr>
          <w:rFonts w:ascii="Century Gothic" w:hAnsi="Century Gothic"/>
        </w:rPr>
        <w:t xml:space="preserve">-a feature with </w:t>
      </w:r>
      <w:r w:rsidR="00B316C0">
        <w:rPr>
          <w:rFonts w:ascii="Century Gothic" w:hAnsi="Century Gothic"/>
        </w:rPr>
        <w:t xml:space="preserve">a </w:t>
      </w:r>
      <w:r>
        <w:rPr>
          <w:rFonts w:ascii="Century Gothic" w:hAnsi="Century Gothic"/>
        </w:rPr>
        <w:t xml:space="preserve">fresh, cold feature among the saltier, warmer ambient sea water. Further analysis of this </w:t>
      </w:r>
      <w:proofErr w:type="spellStart"/>
      <w:r>
        <w:rPr>
          <w:rFonts w:ascii="Century Gothic" w:hAnsi="Century Gothic"/>
        </w:rPr>
        <w:t>chl</w:t>
      </w:r>
      <w:proofErr w:type="spellEnd"/>
      <w:r>
        <w:rPr>
          <w:rFonts w:ascii="Century Gothic" w:hAnsi="Century Gothic"/>
        </w:rPr>
        <w:t xml:space="preserve">-a </w:t>
      </w:r>
      <w:r w:rsidR="00B316C0">
        <w:rPr>
          <w:rFonts w:ascii="Century Gothic" w:hAnsi="Century Gothic"/>
        </w:rPr>
        <w:t>feature showed</w:t>
      </w:r>
      <w:r w:rsidRPr="005B6F53">
        <w:rPr>
          <w:rFonts w:ascii="Century Gothic" w:hAnsi="Century Gothic"/>
        </w:rPr>
        <w:t xml:space="preserve"> that it consist</w:t>
      </w:r>
      <w:r w:rsidR="00B316C0">
        <w:rPr>
          <w:rFonts w:ascii="Century Gothic" w:hAnsi="Century Gothic"/>
        </w:rPr>
        <w:t>ed</w:t>
      </w:r>
      <w:r w:rsidRPr="005B6F53">
        <w:rPr>
          <w:rFonts w:ascii="Century Gothic" w:hAnsi="Century Gothic"/>
        </w:rPr>
        <w:t xml:space="preserve"> of a few compon</w:t>
      </w:r>
      <w:r>
        <w:rPr>
          <w:rFonts w:ascii="Century Gothic" w:hAnsi="Century Gothic"/>
        </w:rPr>
        <w:t xml:space="preserve">ents with their own characteristics (Figure 15): </w:t>
      </w:r>
      <w:r w:rsidRPr="005B6F53">
        <w:rPr>
          <w:rFonts w:ascii="Century Gothic" w:hAnsi="Century Gothic"/>
        </w:rPr>
        <w:t>detrital presence show</w:t>
      </w:r>
      <w:r w:rsidR="00B316C0">
        <w:rPr>
          <w:rFonts w:ascii="Century Gothic" w:hAnsi="Century Gothic"/>
        </w:rPr>
        <w:t>ed</w:t>
      </w:r>
      <w:r w:rsidRPr="005B6F53">
        <w:rPr>
          <w:rFonts w:ascii="Century Gothic" w:hAnsi="Century Gothic"/>
        </w:rPr>
        <w:t xml:space="preserve"> that most </w:t>
      </w:r>
      <w:r>
        <w:rPr>
          <w:rFonts w:ascii="Century Gothic" w:hAnsi="Century Gothic"/>
        </w:rPr>
        <w:t>nonliving</w:t>
      </w:r>
      <w:r w:rsidRPr="005B6F53">
        <w:rPr>
          <w:rFonts w:ascii="Century Gothic" w:hAnsi="Century Gothic"/>
        </w:rPr>
        <w:t xml:space="preserve"> organic matter </w:t>
      </w:r>
      <w:r w:rsidR="00B316C0">
        <w:rPr>
          <w:rFonts w:ascii="Century Gothic" w:hAnsi="Century Gothic"/>
        </w:rPr>
        <w:t>was</w:t>
      </w:r>
      <w:r w:rsidRPr="005B6F53">
        <w:rPr>
          <w:rFonts w:ascii="Century Gothic" w:hAnsi="Century Gothic"/>
        </w:rPr>
        <w:t xml:space="preserve"> found close to the coast</w:t>
      </w:r>
      <w:r>
        <w:rPr>
          <w:rFonts w:ascii="Century Gothic" w:hAnsi="Century Gothic"/>
        </w:rPr>
        <w:t>; in contrast, particulate reflectance show</w:t>
      </w:r>
      <w:r w:rsidR="00B316C0">
        <w:rPr>
          <w:rFonts w:ascii="Century Gothic" w:hAnsi="Century Gothic"/>
        </w:rPr>
        <w:t>ed</w:t>
      </w:r>
      <w:r>
        <w:rPr>
          <w:rFonts w:ascii="Century Gothic" w:hAnsi="Century Gothic"/>
        </w:rPr>
        <w:t xml:space="preserve"> sediment was upwelled </w:t>
      </w:r>
      <w:r w:rsidRPr="005B6F53">
        <w:rPr>
          <w:rFonts w:ascii="Century Gothic" w:hAnsi="Century Gothic"/>
        </w:rPr>
        <w:t>by the coas</w:t>
      </w:r>
      <w:r>
        <w:rPr>
          <w:rFonts w:ascii="Century Gothic" w:hAnsi="Century Gothic"/>
        </w:rPr>
        <w:t>t and within the bloom feature, while p</w:t>
      </w:r>
      <w:r w:rsidRPr="005B6F53">
        <w:rPr>
          <w:rFonts w:ascii="Century Gothic" w:hAnsi="Century Gothic"/>
        </w:rPr>
        <w:t>hytoplankt</w:t>
      </w:r>
      <w:r>
        <w:rPr>
          <w:rFonts w:ascii="Century Gothic" w:hAnsi="Century Gothic"/>
        </w:rPr>
        <w:t xml:space="preserve">on absorption </w:t>
      </w:r>
      <w:r w:rsidR="00B316C0">
        <w:rPr>
          <w:rFonts w:ascii="Century Gothic" w:hAnsi="Century Gothic"/>
        </w:rPr>
        <w:t>was</w:t>
      </w:r>
      <w:r w:rsidRPr="005B6F53">
        <w:rPr>
          <w:rFonts w:ascii="Century Gothic" w:hAnsi="Century Gothic"/>
        </w:rPr>
        <w:t xml:space="preserve"> minimal along the coast and stronger near the pipe ends. This indic</w:t>
      </w:r>
      <w:r w:rsidR="00B316C0">
        <w:rPr>
          <w:rFonts w:ascii="Century Gothic" w:hAnsi="Century Gothic"/>
        </w:rPr>
        <w:t>ated</w:t>
      </w:r>
      <w:r>
        <w:rPr>
          <w:rFonts w:ascii="Century Gothic" w:hAnsi="Century Gothic"/>
        </w:rPr>
        <w:t xml:space="preserve"> that the observed low </w:t>
      </w:r>
      <w:proofErr w:type="spellStart"/>
      <w:r>
        <w:rPr>
          <w:rFonts w:ascii="Century Gothic" w:hAnsi="Century Gothic"/>
        </w:rPr>
        <w:t>chl</w:t>
      </w:r>
      <w:proofErr w:type="spellEnd"/>
      <w:r>
        <w:rPr>
          <w:rFonts w:ascii="Century Gothic" w:hAnsi="Century Gothic"/>
        </w:rPr>
        <w:t xml:space="preserve">-a region has not only </w:t>
      </w:r>
      <w:proofErr w:type="spellStart"/>
      <w:r>
        <w:rPr>
          <w:rFonts w:ascii="Century Gothic" w:hAnsi="Century Gothic"/>
        </w:rPr>
        <w:t>chl</w:t>
      </w:r>
      <w:proofErr w:type="spellEnd"/>
      <w:r>
        <w:rPr>
          <w:rFonts w:ascii="Century Gothic" w:hAnsi="Century Gothic"/>
        </w:rPr>
        <w:t xml:space="preserve">-a </w:t>
      </w:r>
      <w:r>
        <w:rPr>
          <w:rFonts w:ascii="Century Gothic" w:hAnsi="Century Gothic"/>
        </w:rPr>
        <w:lastRenderedPageBreak/>
        <w:t xml:space="preserve">concentration, but also </w:t>
      </w:r>
      <w:r w:rsidRPr="005B6F53">
        <w:rPr>
          <w:rFonts w:ascii="Century Gothic" w:hAnsi="Century Gothic"/>
        </w:rPr>
        <w:t>low sediment</w:t>
      </w:r>
      <w:r>
        <w:rPr>
          <w:rFonts w:ascii="Century Gothic" w:hAnsi="Century Gothic"/>
        </w:rPr>
        <w:t xml:space="preserve"> and </w:t>
      </w:r>
      <w:r w:rsidRPr="005B6F53">
        <w:rPr>
          <w:rFonts w:ascii="Century Gothic" w:hAnsi="Century Gothic"/>
        </w:rPr>
        <w:t xml:space="preserve">detritus content. </w:t>
      </w:r>
      <w:r>
        <w:rPr>
          <w:rFonts w:ascii="Century Gothic" w:hAnsi="Century Gothic"/>
        </w:rPr>
        <w:t xml:space="preserve">This </w:t>
      </w:r>
      <w:r w:rsidR="00B316C0">
        <w:rPr>
          <w:rFonts w:ascii="Century Gothic" w:hAnsi="Century Gothic"/>
        </w:rPr>
        <w:t>was</w:t>
      </w:r>
      <w:r>
        <w:rPr>
          <w:rFonts w:ascii="Century Gothic" w:hAnsi="Century Gothic"/>
        </w:rPr>
        <w:t xml:space="preserve"> possibly due to the surfacing of the fresh treated wastewater plume pushing away the phytoplankton at the diversion pipe’</w:t>
      </w:r>
      <w:r w:rsidR="00B316C0">
        <w:rPr>
          <w:rFonts w:ascii="Century Gothic" w:hAnsi="Century Gothic"/>
        </w:rPr>
        <w:t>s end, and strongly diluting</w:t>
      </w:r>
      <w:r>
        <w:rPr>
          <w:rFonts w:ascii="Century Gothic" w:hAnsi="Century Gothic"/>
        </w:rPr>
        <w:t xml:space="preserve"> the existing surface plumes. Another explanation </w:t>
      </w:r>
      <w:r w:rsidR="00B316C0">
        <w:rPr>
          <w:rFonts w:ascii="Century Gothic" w:hAnsi="Century Gothic"/>
        </w:rPr>
        <w:t>could be due to</w:t>
      </w:r>
      <w:r>
        <w:rPr>
          <w:rFonts w:ascii="Century Gothic" w:hAnsi="Century Gothic"/>
        </w:rPr>
        <w:t xml:space="preserve"> chlorine (Cl</w:t>
      </w:r>
      <w:r w:rsidRPr="00705ED9">
        <w:rPr>
          <w:rFonts w:ascii="Century Gothic" w:hAnsi="Century Gothic"/>
          <w:vertAlign w:val="subscript"/>
        </w:rPr>
        <w:t>2</w:t>
      </w:r>
      <w:r>
        <w:rPr>
          <w:rFonts w:ascii="Century Gothic" w:hAnsi="Century Gothic"/>
        </w:rPr>
        <w:t>) added</w:t>
      </w:r>
      <w:r w:rsidR="00B316C0">
        <w:rPr>
          <w:rFonts w:ascii="Century Gothic" w:hAnsi="Century Gothic"/>
        </w:rPr>
        <w:t xml:space="preserve"> to the wastewater during the second stage of </w:t>
      </w:r>
      <w:r>
        <w:rPr>
          <w:rFonts w:ascii="Century Gothic" w:hAnsi="Century Gothic"/>
        </w:rPr>
        <w:t>treatment</w:t>
      </w:r>
      <w:r w:rsidR="00C611A9">
        <w:rPr>
          <w:rFonts w:ascii="Century Gothic" w:hAnsi="Century Gothic"/>
        </w:rPr>
        <w:t xml:space="preserve">. </w:t>
      </w:r>
      <w:proofErr w:type="spellStart"/>
      <w:r w:rsidR="00C611A9">
        <w:rPr>
          <w:rFonts w:ascii="Century Gothic" w:hAnsi="Century Gothic"/>
        </w:rPr>
        <w:t>Chloring</w:t>
      </w:r>
      <w:proofErr w:type="spellEnd"/>
      <w:r w:rsidR="00C611A9">
        <w:rPr>
          <w:rFonts w:ascii="Century Gothic" w:hAnsi="Century Gothic"/>
        </w:rPr>
        <w:t xml:space="preserve"> can</w:t>
      </w:r>
      <w:r>
        <w:rPr>
          <w:rFonts w:ascii="Century Gothic" w:hAnsi="Century Gothic"/>
        </w:rPr>
        <w:t xml:space="preserve"> react with </w:t>
      </w:r>
      <w:r w:rsidR="00C611A9">
        <w:rPr>
          <w:rFonts w:ascii="Century Gothic" w:hAnsi="Century Gothic"/>
        </w:rPr>
        <w:t xml:space="preserve">sea </w:t>
      </w:r>
      <w:r>
        <w:rPr>
          <w:rFonts w:ascii="Century Gothic" w:hAnsi="Century Gothic"/>
        </w:rPr>
        <w:t xml:space="preserve">water to form </w:t>
      </w:r>
      <w:proofErr w:type="spellStart"/>
      <w:r w:rsidR="005709F0">
        <w:rPr>
          <w:rFonts w:ascii="Century Gothic" w:hAnsi="Century Gothic"/>
        </w:rPr>
        <w:t>h</w:t>
      </w:r>
      <w:r w:rsidR="005709F0" w:rsidRPr="005709F0">
        <w:rPr>
          <w:rFonts w:ascii="Century Gothic" w:hAnsi="Century Gothic"/>
        </w:rPr>
        <w:t>ypochlorous</w:t>
      </w:r>
      <w:proofErr w:type="spellEnd"/>
      <w:r w:rsidR="005709F0" w:rsidRPr="005709F0">
        <w:rPr>
          <w:rFonts w:ascii="Century Gothic" w:hAnsi="Century Gothic"/>
        </w:rPr>
        <w:t xml:space="preserve"> acid (</w:t>
      </w:r>
      <w:proofErr w:type="spellStart"/>
      <w:r w:rsidR="005709F0" w:rsidRPr="005709F0">
        <w:rPr>
          <w:rFonts w:ascii="Century Gothic" w:hAnsi="Century Gothic"/>
        </w:rPr>
        <w:t>HOCl</w:t>
      </w:r>
      <w:proofErr w:type="spellEnd"/>
      <w:r w:rsidR="005709F0" w:rsidRPr="005709F0">
        <w:rPr>
          <w:rFonts w:ascii="Century Gothic" w:hAnsi="Century Gothic"/>
        </w:rPr>
        <w:t>) and hypochlorite ions (</w:t>
      </w:r>
      <w:proofErr w:type="spellStart"/>
      <w:r w:rsidR="005709F0" w:rsidRPr="005709F0">
        <w:rPr>
          <w:rFonts w:ascii="Century Gothic" w:hAnsi="Century Gothic"/>
        </w:rPr>
        <w:t>OCl</w:t>
      </w:r>
      <w:proofErr w:type="spellEnd"/>
      <w:r w:rsidR="005709F0" w:rsidRPr="005709F0">
        <w:rPr>
          <w:rFonts w:ascii="Century Gothic" w:hAnsi="Century Gothic"/>
          <w:vertAlign w:val="superscript"/>
        </w:rPr>
        <w:t>-</w:t>
      </w:r>
      <w:r w:rsidR="005709F0" w:rsidRPr="005709F0">
        <w:rPr>
          <w:rFonts w:ascii="Century Gothic" w:hAnsi="Century Gothic"/>
        </w:rPr>
        <w:t xml:space="preserve">) </w:t>
      </w:r>
      <w:r>
        <w:rPr>
          <w:rFonts w:ascii="Century Gothic" w:hAnsi="Century Gothic"/>
        </w:rPr>
        <w:t>which both are very effective at terminating bacteria and fungi.</w:t>
      </w:r>
      <w:r w:rsidR="00C611A9">
        <w:rPr>
          <w:rFonts w:ascii="Century Gothic" w:hAnsi="Century Gothic"/>
        </w:rPr>
        <w:t xml:space="preserve"> D</w:t>
      </w:r>
      <w:r>
        <w:rPr>
          <w:rFonts w:ascii="Century Gothic" w:hAnsi="Century Gothic"/>
        </w:rPr>
        <w:t>uring the diversion event, OCSD overestimated how much Cl</w:t>
      </w:r>
      <w:r w:rsidRPr="005B6F53">
        <w:rPr>
          <w:rFonts w:ascii="Century Gothic" w:hAnsi="Century Gothic"/>
          <w:vertAlign w:val="subscript"/>
        </w:rPr>
        <w:t>2</w:t>
      </w:r>
      <w:r>
        <w:rPr>
          <w:rFonts w:ascii="Century Gothic" w:hAnsi="Century Gothic"/>
        </w:rPr>
        <w:t xml:space="preserve"> was added, </w:t>
      </w:r>
      <w:r w:rsidR="00C611A9">
        <w:rPr>
          <w:rFonts w:ascii="Century Gothic" w:hAnsi="Century Gothic"/>
        </w:rPr>
        <w:t>and</w:t>
      </w:r>
      <w:r>
        <w:rPr>
          <w:rFonts w:ascii="Century Gothic" w:hAnsi="Century Gothic"/>
        </w:rPr>
        <w:t xml:space="preserve"> it was not completely</w:t>
      </w:r>
      <w:r w:rsidR="007A6EAC">
        <w:rPr>
          <w:rFonts w:ascii="Century Gothic" w:hAnsi="Century Gothic"/>
        </w:rPr>
        <w:t xml:space="preserve"> removed during the de-chlorination </w:t>
      </w:r>
      <w:r>
        <w:rPr>
          <w:rFonts w:ascii="Century Gothic" w:hAnsi="Century Gothic"/>
        </w:rPr>
        <w:t xml:space="preserve">process. When it </w:t>
      </w:r>
      <w:r w:rsidR="008A228D">
        <w:rPr>
          <w:rFonts w:ascii="Century Gothic" w:hAnsi="Century Gothic"/>
        </w:rPr>
        <w:t>was</w:t>
      </w:r>
      <w:r>
        <w:rPr>
          <w:rFonts w:ascii="Century Gothic" w:hAnsi="Century Gothic"/>
        </w:rPr>
        <w:t xml:space="preserve"> discharged into the ocean, </w:t>
      </w:r>
      <w:r w:rsidR="008A228D">
        <w:rPr>
          <w:rFonts w:ascii="Century Gothic" w:hAnsi="Century Gothic"/>
        </w:rPr>
        <w:t>the excess chlorination may</w:t>
      </w:r>
      <w:r>
        <w:rPr>
          <w:rFonts w:ascii="Century Gothic" w:hAnsi="Century Gothic"/>
        </w:rPr>
        <w:t xml:space="preserve"> not only</w:t>
      </w:r>
      <w:r w:rsidR="008A228D">
        <w:rPr>
          <w:rFonts w:ascii="Century Gothic" w:hAnsi="Century Gothic"/>
        </w:rPr>
        <w:t xml:space="preserve"> have </w:t>
      </w:r>
      <w:r>
        <w:rPr>
          <w:rFonts w:ascii="Century Gothic" w:hAnsi="Century Gothic"/>
        </w:rPr>
        <w:t>removed harmful pathogens but also phytoplankton</w:t>
      </w:r>
      <w:r w:rsidR="008A228D">
        <w:rPr>
          <w:rFonts w:ascii="Century Gothic" w:hAnsi="Century Gothic"/>
        </w:rPr>
        <w:t>, resulting in a region of low phytoplankton.</w:t>
      </w:r>
      <w:r>
        <w:rPr>
          <w:rFonts w:ascii="Century Gothic" w:hAnsi="Century Gothic"/>
        </w:rPr>
        <w:t xml:space="preserve"> </w:t>
      </w:r>
    </w:p>
    <w:p w:rsidR="0099077C" w:rsidRDefault="0099077C" w:rsidP="0086044E">
      <w:pPr>
        <w:pStyle w:val="NoSpacing"/>
        <w:ind w:firstLine="720"/>
        <w:rPr>
          <w:rFonts w:ascii="Century Gothic" w:hAnsi="Century Gothic"/>
        </w:rPr>
      </w:pPr>
    </w:p>
    <w:p w:rsidR="0099077C" w:rsidRDefault="0099077C" w:rsidP="0099077C">
      <w:pPr>
        <w:spacing w:after="0" w:line="240" w:lineRule="auto"/>
        <w:jc w:val="center"/>
        <w:rPr>
          <w:rFonts w:ascii="Century Gothic" w:hAnsi="Century Gothic"/>
          <w:szCs w:val="24"/>
        </w:rPr>
      </w:pPr>
      <w:r>
        <w:rPr>
          <w:rFonts w:ascii="Century Gothic" w:hAnsi="Century Gothic"/>
          <w:noProof/>
          <w:szCs w:val="24"/>
        </w:rPr>
        <w:drawing>
          <wp:inline distT="0" distB="0" distL="0" distR="0" wp14:anchorId="64EB1130" wp14:editId="28FF4F5B">
            <wp:extent cx="5545666" cy="40247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rotWithShape="1">
                    <a:blip r:embed="rId11">
                      <a:extLst>
                        <a:ext uri="{28A0092B-C50C-407E-A947-70E740481C1C}">
                          <a14:useLocalDpi xmlns:a14="http://schemas.microsoft.com/office/drawing/2010/main" val="0"/>
                        </a:ext>
                      </a:extLst>
                    </a:blip>
                    <a:srcRect l="7532" t="14744" r="6570" b="2137"/>
                    <a:stretch/>
                  </pic:blipFill>
                  <pic:spPr bwMode="auto">
                    <a:xfrm>
                      <a:off x="0" y="0"/>
                      <a:ext cx="5545666" cy="4024746"/>
                    </a:xfrm>
                    <a:prstGeom prst="rect">
                      <a:avLst/>
                    </a:prstGeom>
                    <a:ln>
                      <a:noFill/>
                    </a:ln>
                    <a:extLst>
                      <a:ext uri="{53640926-AAD7-44d8-BBD7-CCE9431645EC}">
                        <a14:shadowObscured xmlns:a14="http://schemas.microsoft.com/office/drawing/2010/main"/>
                      </a:ext>
                    </a:extLst>
                  </pic:spPr>
                </pic:pic>
              </a:graphicData>
            </a:graphic>
          </wp:inline>
        </w:drawing>
      </w:r>
    </w:p>
    <w:p w:rsidR="0099077C" w:rsidRPr="0099077C" w:rsidRDefault="0099077C" w:rsidP="0099077C">
      <w:pPr>
        <w:spacing w:after="0" w:line="240" w:lineRule="auto"/>
        <w:rPr>
          <w:rFonts w:ascii="Century Gothic" w:hAnsi="Century Gothic"/>
          <w:sz w:val="20"/>
          <w:szCs w:val="24"/>
        </w:rPr>
      </w:pPr>
      <w:r w:rsidRPr="0099077C">
        <w:rPr>
          <w:rFonts w:ascii="Century Gothic" w:hAnsi="Century Gothic"/>
          <w:b/>
          <w:sz w:val="20"/>
          <w:szCs w:val="24"/>
        </w:rPr>
        <w:t xml:space="preserve">Figure 14: </w:t>
      </w:r>
      <w:r w:rsidRPr="0099077C">
        <w:rPr>
          <w:rFonts w:ascii="Century Gothic" w:hAnsi="Century Gothic"/>
          <w:sz w:val="20"/>
          <w:szCs w:val="24"/>
        </w:rPr>
        <w:t xml:space="preserve">MODIS </w:t>
      </w:r>
      <w:proofErr w:type="spellStart"/>
      <w:r w:rsidRPr="0099077C">
        <w:rPr>
          <w:rFonts w:ascii="Century Gothic" w:hAnsi="Century Gothic"/>
          <w:sz w:val="20"/>
          <w:szCs w:val="24"/>
        </w:rPr>
        <w:t>Chl</w:t>
      </w:r>
      <w:proofErr w:type="spellEnd"/>
      <w:r w:rsidRPr="0099077C">
        <w:rPr>
          <w:rFonts w:ascii="Century Gothic" w:hAnsi="Century Gothic"/>
          <w:sz w:val="20"/>
          <w:szCs w:val="24"/>
        </w:rPr>
        <w:t xml:space="preserve">-a from October 1, 2012 displays a relatively lower concentration </w:t>
      </w:r>
      <w:proofErr w:type="spellStart"/>
      <w:r w:rsidRPr="0099077C">
        <w:rPr>
          <w:rFonts w:ascii="Century Gothic" w:hAnsi="Century Gothic"/>
          <w:sz w:val="20"/>
          <w:szCs w:val="24"/>
        </w:rPr>
        <w:t>chl</w:t>
      </w:r>
      <w:proofErr w:type="spellEnd"/>
      <w:r w:rsidRPr="0099077C">
        <w:rPr>
          <w:rFonts w:ascii="Century Gothic" w:hAnsi="Century Gothic"/>
          <w:sz w:val="20"/>
          <w:szCs w:val="24"/>
        </w:rPr>
        <w:t>-a feature among high concentrations; in-situ CTD data confirms the physical structure of this feature.</w:t>
      </w:r>
    </w:p>
    <w:p w:rsidR="006926CE" w:rsidRDefault="006926CE" w:rsidP="0086044E">
      <w:pPr>
        <w:pStyle w:val="NoSpacing"/>
        <w:ind w:firstLine="720"/>
        <w:rPr>
          <w:rFonts w:ascii="Century Gothic" w:hAnsi="Century Gothic"/>
        </w:rPr>
      </w:pPr>
    </w:p>
    <w:p w:rsidR="0086044E" w:rsidRDefault="0086044E" w:rsidP="0086044E">
      <w:pPr>
        <w:pStyle w:val="NoSpacing"/>
        <w:ind w:firstLine="720"/>
        <w:rPr>
          <w:rFonts w:ascii="Century Gothic" w:hAnsi="Century Gothic"/>
        </w:rPr>
      </w:pPr>
      <w:r>
        <w:rPr>
          <w:rFonts w:ascii="Century Gothic" w:hAnsi="Century Gothic"/>
        </w:rPr>
        <w:t xml:space="preserve">By Oct. 2, 2012 (Figure 16), </w:t>
      </w:r>
      <w:r w:rsidR="008A228D">
        <w:rPr>
          <w:rFonts w:ascii="Century Gothic" w:hAnsi="Century Gothic"/>
        </w:rPr>
        <w:t>the</w:t>
      </w:r>
      <w:r>
        <w:rPr>
          <w:rFonts w:ascii="Century Gothic" w:hAnsi="Century Gothic"/>
        </w:rPr>
        <w:t xml:space="preserve"> pat</w:t>
      </w:r>
      <w:r w:rsidR="008A228D">
        <w:rPr>
          <w:rFonts w:ascii="Century Gothic" w:hAnsi="Century Gothic"/>
        </w:rPr>
        <w:t xml:space="preserve">ch of high </w:t>
      </w:r>
      <w:proofErr w:type="spellStart"/>
      <w:r w:rsidR="008A228D">
        <w:rPr>
          <w:rFonts w:ascii="Century Gothic" w:hAnsi="Century Gothic"/>
        </w:rPr>
        <w:t>chl</w:t>
      </w:r>
      <w:proofErr w:type="spellEnd"/>
      <w:r w:rsidR="008A228D">
        <w:rPr>
          <w:rFonts w:ascii="Century Gothic" w:hAnsi="Century Gothic"/>
        </w:rPr>
        <w:t>-a concentration m</w:t>
      </w:r>
      <w:r>
        <w:rPr>
          <w:rFonts w:ascii="Century Gothic" w:hAnsi="Century Gothic"/>
        </w:rPr>
        <w:t xml:space="preserve">oved north along the shore and began to display eddy-like physical features; </w:t>
      </w:r>
      <w:r w:rsidR="008A228D">
        <w:rPr>
          <w:rFonts w:ascii="Century Gothic" w:hAnsi="Century Gothic"/>
        </w:rPr>
        <w:t>this</w:t>
      </w:r>
      <w:r>
        <w:rPr>
          <w:rFonts w:ascii="Century Gothic" w:hAnsi="Century Gothic"/>
        </w:rPr>
        <w:t xml:space="preserve"> was also confirmed by HF radar data which shows that </w:t>
      </w:r>
      <w:r w:rsidR="008A228D">
        <w:rPr>
          <w:rFonts w:ascii="Century Gothic" w:hAnsi="Century Gothic"/>
        </w:rPr>
        <w:t xml:space="preserve">the </w:t>
      </w:r>
      <w:r>
        <w:rPr>
          <w:rFonts w:ascii="Century Gothic" w:hAnsi="Century Gothic"/>
        </w:rPr>
        <w:t>current had moved the plume towards the same direction.</w:t>
      </w:r>
    </w:p>
    <w:p w:rsidR="0086044E" w:rsidRDefault="0086044E" w:rsidP="0086044E">
      <w:pPr>
        <w:pStyle w:val="NoSpacing"/>
        <w:ind w:firstLine="720"/>
        <w:rPr>
          <w:rFonts w:ascii="Century Gothic" w:hAnsi="Century Gothic"/>
        </w:rPr>
      </w:pPr>
      <w:r>
        <w:rPr>
          <w:rFonts w:ascii="Century Gothic" w:hAnsi="Century Gothic"/>
        </w:rPr>
        <w:t xml:space="preserve">On Oct. 8, 2012, four days after the diversion event ended (Figure 17), ASTER SST data did not display any SST </w:t>
      </w:r>
      <w:r w:rsidRPr="005B6F53">
        <w:rPr>
          <w:rFonts w:ascii="Century Gothic" w:hAnsi="Century Gothic"/>
        </w:rPr>
        <w:t>anom</w:t>
      </w:r>
      <w:r>
        <w:rPr>
          <w:rFonts w:ascii="Century Gothic" w:hAnsi="Century Gothic"/>
        </w:rPr>
        <w:t xml:space="preserve">alies associated with the pipes. However, there </w:t>
      </w:r>
      <w:r w:rsidR="008A228D">
        <w:rPr>
          <w:rFonts w:ascii="Century Gothic" w:hAnsi="Century Gothic"/>
        </w:rPr>
        <w:t>were</w:t>
      </w:r>
      <w:r>
        <w:rPr>
          <w:rFonts w:ascii="Century Gothic" w:hAnsi="Century Gothic"/>
        </w:rPr>
        <w:t xml:space="preserve"> two warm water discharge event</w:t>
      </w:r>
      <w:r w:rsidR="007A6EAC">
        <w:rPr>
          <w:rFonts w:ascii="Century Gothic" w:hAnsi="Century Gothic"/>
        </w:rPr>
        <w:t>s</w:t>
      </w:r>
      <w:r>
        <w:rPr>
          <w:rFonts w:ascii="Century Gothic" w:hAnsi="Century Gothic"/>
        </w:rPr>
        <w:t xml:space="preserve"> from the local power plant</w:t>
      </w:r>
      <w:r w:rsidR="008A228D">
        <w:rPr>
          <w:rFonts w:ascii="Century Gothic" w:hAnsi="Century Gothic"/>
        </w:rPr>
        <w:t xml:space="preserve"> visible in the image</w:t>
      </w:r>
      <w:r>
        <w:rPr>
          <w:rFonts w:ascii="Century Gothic" w:hAnsi="Century Gothic"/>
        </w:rPr>
        <w:t>.</w:t>
      </w:r>
    </w:p>
    <w:p w:rsidR="0086044E" w:rsidRPr="005B6F53" w:rsidRDefault="0086044E" w:rsidP="0086044E">
      <w:pPr>
        <w:pStyle w:val="NoSpacing"/>
        <w:ind w:firstLine="720"/>
        <w:rPr>
          <w:rFonts w:ascii="Century Gothic" w:hAnsi="Century Gothic"/>
        </w:rPr>
      </w:pPr>
    </w:p>
    <w:p w:rsidR="0086044E" w:rsidRDefault="0086044E" w:rsidP="0086044E">
      <w:pPr>
        <w:pStyle w:val="Heading1"/>
        <w:spacing w:before="0" w:line="240" w:lineRule="auto"/>
        <w:rPr>
          <w:rFonts w:ascii="Century Gothic" w:hAnsi="Century Gothic"/>
        </w:rPr>
      </w:pPr>
      <w:bookmarkStart w:id="4" w:name="_Toc334198735"/>
      <w:r w:rsidRPr="00854C58">
        <w:rPr>
          <w:rFonts w:ascii="Century Gothic" w:hAnsi="Century Gothic"/>
        </w:rPr>
        <w:lastRenderedPageBreak/>
        <w:t>V. Conclusions</w:t>
      </w:r>
      <w:bookmarkEnd w:id="4"/>
    </w:p>
    <w:p w:rsidR="0086044E" w:rsidRPr="0086044E" w:rsidRDefault="0086044E" w:rsidP="0086044E">
      <w:pPr>
        <w:spacing w:after="0" w:line="240" w:lineRule="auto"/>
      </w:pPr>
    </w:p>
    <w:p w:rsidR="0086044E" w:rsidRPr="00854C58" w:rsidRDefault="007A6EAC" w:rsidP="0086044E">
      <w:pPr>
        <w:spacing w:after="0" w:line="240" w:lineRule="auto"/>
        <w:ind w:firstLine="720"/>
        <w:rPr>
          <w:rFonts w:ascii="Century Gothic" w:hAnsi="Century Gothic"/>
          <w:szCs w:val="24"/>
        </w:rPr>
      </w:pPr>
      <w:r>
        <w:rPr>
          <w:rFonts w:ascii="Century Gothic" w:hAnsi="Century Gothic"/>
          <w:szCs w:val="24"/>
        </w:rPr>
        <w:t>This study demonstrated that s</w:t>
      </w:r>
      <w:r w:rsidR="0086044E">
        <w:rPr>
          <w:rFonts w:ascii="Century Gothic" w:hAnsi="Century Gothic"/>
          <w:szCs w:val="24"/>
        </w:rPr>
        <w:t xml:space="preserve">atellite remote sensing </w:t>
      </w:r>
      <w:r w:rsidR="00E732A9">
        <w:rPr>
          <w:rFonts w:ascii="Century Gothic" w:hAnsi="Century Gothic"/>
          <w:szCs w:val="24"/>
        </w:rPr>
        <w:t>is</w:t>
      </w:r>
      <w:r>
        <w:rPr>
          <w:rFonts w:ascii="Century Gothic" w:hAnsi="Century Gothic"/>
          <w:szCs w:val="24"/>
        </w:rPr>
        <w:t xml:space="preserve"> a valuable </w:t>
      </w:r>
      <w:r w:rsidR="00B92F51">
        <w:rPr>
          <w:rFonts w:ascii="Century Gothic" w:hAnsi="Century Gothic"/>
          <w:szCs w:val="24"/>
        </w:rPr>
        <w:t>complement</w:t>
      </w:r>
      <w:r>
        <w:rPr>
          <w:rFonts w:ascii="Century Gothic" w:hAnsi="Century Gothic"/>
          <w:szCs w:val="24"/>
        </w:rPr>
        <w:t xml:space="preserve"> to</w:t>
      </w:r>
      <w:r w:rsidR="00B92F51">
        <w:rPr>
          <w:rFonts w:ascii="Century Gothic" w:hAnsi="Century Gothic"/>
          <w:szCs w:val="24"/>
        </w:rPr>
        <w:t xml:space="preserve"> in </w:t>
      </w:r>
      <w:r w:rsidR="0086044E">
        <w:rPr>
          <w:rFonts w:ascii="Century Gothic" w:hAnsi="Century Gothic"/>
          <w:szCs w:val="24"/>
        </w:rPr>
        <w:t xml:space="preserve">situ field sampling </w:t>
      </w:r>
      <w:r>
        <w:rPr>
          <w:rFonts w:ascii="Century Gothic" w:hAnsi="Century Gothic"/>
          <w:szCs w:val="24"/>
        </w:rPr>
        <w:t xml:space="preserve">during wastewater </w:t>
      </w:r>
      <w:r w:rsidR="0086044E">
        <w:rPr>
          <w:rFonts w:ascii="Century Gothic" w:hAnsi="Century Gothic"/>
          <w:szCs w:val="24"/>
        </w:rPr>
        <w:t xml:space="preserve">diversion events </w:t>
      </w:r>
      <w:r>
        <w:rPr>
          <w:rFonts w:ascii="Century Gothic" w:hAnsi="Century Gothic"/>
          <w:szCs w:val="24"/>
        </w:rPr>
        <w:t>in the coastal waters of Southern California</w:t>
      </w:r>
      <w:r w:rsidR="0086044E">
        <w:rPr>
          <w:rFonts w:ascii="Century Gothic" w:hAnsi="Century Gothic"/>
          <w:szCs w:val="24"/>
        </w:rPr>
        <w:t xml:space="preserve">. </w:t>
      </w:r>
      <w:r>
        <w:rPr>
          <w:rFonts w:ascii="Century Gothic" w:hAnsi="Century Gothic"/>
          <w:szCs w:val="24"/>
        </w:rPr>
        <w:t>S</w:t>
      </w:r>
      <w:r w:rsidR="0086044E">
        <w:rPr>
          <w:rFonts w:ascii="Century Gothic" w:hAnsi="Century Gothic"/>
          <w:szCs w:val="24"/>
        </w:rPr>
        <w:t xml:space="preserve">atellite data containing thermal infrared, optical </w:t>
      </w:r>
      <w:r>
        <w:rPr>
          <w:rFonts w:ascii="Century Gothic" w:hAnsi="Century Gothic"/>
          <w:szCs w:val="24"/>
        </w:rPr>
        <w:t>properties</w:t>
      </w:r>
      <w:r w:rsidR="0086044E">
        <w:rPr>
          <w:rFonts w:ascii="Century Gothic" w:hAnsi="Century Gothic"/>
          <w:szCs w:val="24"/>
        </w:rPr>
        <w:t xml:space="preserve"> and radar backscattering </w:t>
      </w:r>
      <w:r>
        <w:rPr>
          <w:rFonts w:ascii="Century Gothic" w:hAnsi="Century Gothic"/>
          <w:szCs w:val="24"/>
        </w:rPr>
        <w:t>was</w:t>
      </w:r>
      <w:r w:rsidR="0086044E">
        <w:rPr>
          <w:rFonts w:ascii="Century Gothic" w:hAnsi="Century Gothic"/>
          <w:szCs w:val="24"/>
        </w:rPr>
        <w:t xml:space="preserve"> converted to observations in SST, marine biogeoch</w:t>
      </w:r>
      <w:r>
        <w:rPr>
          <w:rFonts w:ascii="Century Gothic" w:hAnsi="Century Gothic"/>
          <w:szCs w:val="24"/>
        </w:rPr>
        <w:t xml:space="preserve">emistry, and surface roughness, which were then </w:t>
      </w:r>
      <w:r w:rsidR="0086044E">
        <w:rPr>
          <w:rFonts w:ascii="Century Gothic" w:hAnsi="Century Gothic"/>
          <w:szCs w:val="24"/>
        </w:rPr>
        <w:t>used to track surfaced wastewater plumes</w:t>
      </w:r>
      <w:r>
        <w:rPr>
          <w:rFonts w:ascii="Century Gothic" w:hAnsi="Century Gothic"/>
          <w:szCs w:val="24"/>
        </w:rPr>
        <w:t xml:space="preserve"> during diversions</w:t>
      </w:r>
      <w:r w:rsidRPr="007A6EAC">
        <w:rPr>
          <w:rFonts w:ascii="Century Gothic" w:hAnsi="Century Gothic"/>
          <w:szCs w:val="24"/>
        </w:rPr>
        <w:t xml:space="preserve"> </w:t>
      </w:r>
      <w:r>
        <w:rPr>
          <w:rFonts w:ascii="Century Gothic" w:hAnsi="Century Gothic"/>
          <w:szCs w:val="24"/>
        </w:rPr>
        <w:t>at the HWTP and OCSD</w:t>
      </w:r>
      <w:r w:rsidR="0086044E">
        <w:rPr>
          <w:rFonts w:ascii="Century Gothic" w:hAnsi="Century Gothic"/>
          <w:szCs w:val="24"/>
        </w:rPr>
        <w:t>.</w:t>
      </w:r>
      <w:r w:rsidR="00E732A9">
        <w:rPr>
          <w:rFonts w:ascii="Century Gothic" w:hAnsi="Century Gothic"/>
          <w:szCs w:val="24"/>
        </w:rPr>
        <w:t xml:space="preserve">  Though MODIS-Aqua data has a poorer spatial resolution, when combined with data such as ASTER, yields a relevant spatial and temporal data set for tracking these wastewater plumes.  Additionally, when verified with available in situ data sources, satellite imagery proved to be consistently reliable in determining plume extent.</w:t>
      </w:r>
      <w:r w:rsidR="0086044E">
        <w:rPr>
          <w:rFonts w:ascii="Century Gothic" w:hAnsi="Century Gothic"/>
          <w:szCs w:val="24"/>
        </w:rPr>
        <w:t xml:space="preserve"> Future diversion event</w:t>
      </w:r>
      <w:r w:rsidR="00B92F51">
        <w:rPr>
          <w:rFonts w:ascii="Century Gothic" w:hAnsi="Century Gothic"/>
          <w:szCs w:val="24"/>
        </w:rPr>
        <w:t>s, such as the</w:t>
      </w:r>
      <w:r w:rsidR="0086044E">
        <w:rPr>
          <w:rFonts w:ascii="Century Gothic" w:hAnsi="Century Gothic"/>
          <w:szCs w:val="24"/>
        </w:rPr>
        <w:t xml:space="preserve"> scheduled 2015 HWTP</w:t>
      </w:r>
      <w:r w:rsidR="00B92F51">
        <w:rPr>
          <w:rFonts w:ascii="Century Gothic" w:hAnsi="Century Gothic"/>
          <w:szCs w:val="24"/>
        </w:rPr>
        <w:t xml:space="preserve"> diversion,</w:t>
      </w:r>
      <w:r w:rsidR="0086044E">
        <w:rPr>
          <w:rFonts w:ascii="Century Gothic" w:hAnsi="Century Gothic"/>
          <w:szCs w:val="24"/>
        </w:rPr>
        <w:t xml:space="preserve"> </w:t>
      </w:r>
      <w:r>
        <w:rPr>
          <w:rFonts w:ascii="Century Gothic" w:hAnsi="Century Gothic"/>
          <w:szCs w:val="24"/>
        </w:rPr>
        <w:t xml:space="preserve">will </w:t>
      </w:r>
      <w:r w:rsidR="00E732A9">
        <w:rPr>
          <w:rFonts w:ascii="Century Gothic" w:hAnsi="Century Gothic"/>
          <w:szCs w:val="24"/>
        </w:rPr>
        <w:t xml:space="preserve">also </w:t>
      </w:r>
      <w:r>
        <w:rPr>
          <w:rFonts w:ascii="Century Gothic" w:hAnsi="Century Gothic"/>
          <w:szCs w:val="24"/>
        </w:rPr>
        <w:t>be able</w:t>
      </w:r>
      <w:r w:rsidR="00E732A9">
        <w:rPr>
          <w:rFonts w:ascii="Century Gothic" w:hAnsi="Century Gothic"/>
          <w:szCs w:val="24"/>
        </w:rPr>
        <w:t xml:space="preserve"> </w:t>
      </w:r>
      <w:r w:rsidR="0086044E">
        <w:rPr>
          <w:rFonts w:ascii="Century Gothic" w:hAnsi="Century Gothic"/>
          <w:szCs w:val="24"/>
        </w:rPr>
        <w:t xml:space="preserve">utilize additional satellite missions, such as Landsat 8 (Figure 18) and PACE, with </w:t>
      </w:r>
      <w:r w:rsidR="001872BD" w:rsidRPr="001872BD">
        <w:rPr>
          <w:rFonts w:ascii="Century Gothic" w:hAnsi="Century Gothic"/>
          <w:szCs w:val="24"/>
        </w:rPr>
        <w:t>hyperspectral</w:t>
      </w:r>
      <w:r w:rsidR="0086044E">
        <w:rPr>
          <w:rFonts w:ascii="Century Gothic" w:hAnsi="Century Gothic"/>
          <w:szCs w:val="24"/>
        </w:rPr>
        <w:t xml:space="preserve"> sensor and finer spatial resolutions, to better assist the efforts in detecting and monitoring treated wastewater plumes.</w:t>
      </w:r>
      <w:r>
        <w:rPr>
          <w:rFonts w:ascii="Century Gothic" w:hAnsi="Century Gothic"/>
          <w:szCs w:val="24"/>
        </w:rPr>
        <w:t xml:space="preserve"> </w:t>
      </w:r>
    </w:p>
    <w:p w:rsidR="0086044E" w:rsidRPr="00854C58" w:rsidRDefault="0086044E" w:rsidP="0086044E">
      <w:pPr>
        <w:pStyle w:val="Heading1"/>
        <w:rPr>
          <w:rFonts w:ascii="Century Gothic" w:hAnsi="Century Gothic"/>
        </w:rPr>
      </w:pPr>
      <w:bookmarkStart w:id="5" w:name="_Toc334198736"/>
      <w:r w:rsidRPr="00854C58">
        <w:rPr>
          <w:rFonts w:ascii="Century Gothic" w:hAnsi="Century Gothic"/>
        </w:rPr>
        <w:t>VI. Acknowledgments</w:t>
      </w:r>
      <w:bookmarkEnd w:id="5"/>
    </w:p>
    <w:p w:rsidR="0086044E" w:rsidRPr="00854C58" w:rsidRDefault="0086044E" w:rsidP="0086044E">
      <w:pPr>
        <w:spacing w:after="0" w:line="240" w:lineRule="auto"/>
        <w:rPr>
          <w:rFonts w:ascii="Century Gothic" w:hAnsi="Century Gothic" w:cs="Arial"/>
        </w:rPr>
      </w:pPr>
      <w:r w:rsidRPr="00854C58">
        <w:rPr>
          <w:rFonts w:ascii="Century Gothic" w:hAnsi="Century Gothic"/>
          <w:szCs w:val="24"/>
        </w:rPr>
        <w:t xml:space="preserve">We would like to thank our science advisors—Ben Holt and </w:t>
      </w:r>
      <w:r w:rsidRPr="00854C58">
        <w:rPr>
          <w:rFonts w:ascii="Century Gothic" w:hAnsi="Century Gothic" w:cs="Arial"/>
        </w:rPr>
        <w:t xml:space="preserve">Michelle </w:t>
      </w:r>
      <w:proofErr w:type="spellStart"/>
      <w:r w:rsidRPr="00854C58">
        <w:rPr>
          <w:rFonts w:ascii="Century Gothic" w:hAnsi="Century Gothic" w:cs="Arial"/>
        </w:rPr>
        <w:t>Gierach</w:t>
      </w:r>
      <w:proofErr w:type="spellEnd"/>
      <w:r w:rsidRPr="00854C58">
        <w:rPr>
          <w:rFonts w:ascii="Century Gothic" w:hAnsi="Century Gothic" w:cs="Arial"/>
        </w:rPr>
        <w:t xml:space="preserve"> for data retrieval and assisting us in data analysis.</w:t>
      </w:r>
      <w:r w:rsidR="00EA5F31">
        <w:rPr>
          <w:rFonts w:ascii="Century Gothic" w:hAnsi="Century Gothic" w:cs="Arial"/>
        </w:rPr>
        <w:t xml:space="preserve">  We</w:t>
      </w:r>
      <w:r w:rsidRPr="00854C58">
        <w:rPr>
          <w:rFonts w:ascii="Century Gothic" w:hAnsi="Century Gothic" w:cs="Arial"/>
        </w:rPr>
        <w:t xml:space="preserve"> would also like to acknowledge our project partners: Curtis Cash and Mas </w:t>
      </w:r>
      <w:proofErr w:type="spellStart"/>
      <w:r w:rsidRPr="00854C58">
        <w:rPr>
          <w:rFonts w:ascii="Century Gothic" w:hAnsi="Century Gothic" w:cs="Arial"/>
        </w:rPr>
        <w:t>Dojiri</w:t>
      </w:r>
      <w:proofErr w:type="spellEnd"/>
      <w:r w:rsidRPr="00854C58">
        <w:rPr>
          <w:rFonts w:ascii="Century Gothic" w:hAnsi="Century Gothic" w:cs="Arial"/>
        </w:rPr>
        <w:t xml:space="preserve"> at the Hyperion Treatment Plant, George Robertson at OCSD, and Meredith Howard at SCCWRP. Their contributions</w:t>
      </w:r>
      <w:r w:rsidR="00EA5F31">
        <w:rPr>
          <w:rFonts w:ascii="Century Gothic" w:hAnsi="Century Gothic" w:cs="Arial"/>
        </w:rPr>
        <w:t>,</w:t>
      </w:r>
      <w:r w:rsidRPr="00854C58">
        <w:rPr>
          <w:rFonts w:ascii="Century Gothic" w:hAnsi="Century Gothic" w:cs="Arial"/>
        </w:rPr>
        <w:t xml:space="preserve"> along with the NASA DEVELOP Program</w:t>
      </w:r>
      <w:r w:rsidR="00EA5F31">
        <w:rPr>
          <w:rFonts w:ascii="Century Gothic" w:hAnsi="Century Gothic" w:cs="Arial"/>
        </w:rPr>
        <w:t>,</w:t>
      </w:r>
      <w:r w:rsidRPr="00854C58">
        <w:rPr>
          <w:rFonts w:ascii="Century Gothic" w:hAnsi="Century Gothic" w:cs="Arial"/>
        </w:rPr>
        <w:t xml:space="preserve"> have made this project possible.</w:t>
      </w:r>
    </w:p>
    <w:p w:rsidR="0086044E" w:rsidRPr="00854C58" w:rsidRDefault="0086044E" w:rsidP="0086044E">
      <w:pPr>
        <w:pStyle w:val="Heading1"/>
        <w:rPr>
          <w:rFonts w:ascii="Century Gothic" w:hAnsi="Century Gothic"/>
        </w:rPr>
      </w:pPr>
      <w:bookmarkStart w:id="6" w:name="_Toc334198737"/>
      <w:r w:rsidRPr="00854C58">
        <w:rPr>
          <w:rFonts w:ascii="Century Gothic" w:hAnsi="Century Gothic"/>
        </w:rPr>
        <w:t>VII. References</w:t>
      </w:r>
      <w:bookmarkEnd w:id="6"/>
    </w:p>
    <w:p w:rsidR="0086044E" w:rsidRDefault="0086044E" w:rsidP="0086044E">
      <w:pPr>
        <w:pStyle w:val="NoSpacing"/>
        <w:rPr>
          <w:rFonts w:ascii="Century Gothic" w:hAnsi="Century Gothic"/>
        </w:rPr>
      </w:pPr>
    </w:p>
    <w:p w:rsidR="00BF24BA" w:rsidRDefault="00BF24BA" w:rsidP="00C12ADA">
      <w:pPr>
        <w:pStyle w:val="NoSpacing"/>
        <w:ind w:left="720" w:hanging="720"/>
        <w:rPr>
          <w:rFonts w:ascii="Century Gothic" w:hAnsi="Century Gothic"/>
        </w:rPr>
      </w:pPr>
      <w:proofErr w:type="spellStart"/>
      <w:proofErr w:type="gramStart"/>
      <w:r>
        <w:rPr>
          <w:rFonts w:ascii="Century Gothic" w:hAnsi="Century Gothic"/>
        </w:rPr>
        <w:t>DiGiacomo</w:t>
      </w:r>
      <w:proofErr w:type="spellEnd"/>
      <w:r>
        <w:rPr>
          <w:rFonts w:ascii="Century Gothic" w:hAnsi="Century Gothic"/>
        </w:rPr>
        <w:t xml:space="preserve">, P.M., L. Washburn, B. Holt, </w:t>
      </w:r>
      <w:r w:rsidR="00884E6F">
        <w:rPr>
          <w:rFonts w:ascii="Century Gothic" w:hAnsi="Century Gothic"/>
        </w:rPr>
        <w:t xml:space="preserve">and </w:t>
      </w:r>
      <w:r>
        <w:rPr>
          <w:rFonts w:ascii="Century Gothic" w:hAnsi="Century Gothic"/>
        </w:rPr>
        <w:t>B.H. Jones.</w:t>
      </w:r>
      <w:proofErr w:type="gramEnd"/>
      <w:r>
        <w:rPr>
          <w:rFonts w:ascii="Century Gothic" w:hAnsi="Century Gothic"/>
        </w:rPr>
        <w:t xml:space="preserve"> Coastal pollution hazards in southern California observed by SAR imagery: </w:t>
      </w:r>
      <w:proofErr w:type="spellStart"/>
      <w:r>
        <w:rPr>
          <w:rFonts w:ascii="Century Gothic" w:hAnsi="Century Gothic"/>
        </w:rPr>
        <w:t>stormwater</w:t>
      </w:r>
      <w:proofErr w:type="spellEnd"/>
      <w:r>
        <w:rPr>
          <w:rFonts w:ascii="Century Gothic" w:hAnsi="Century Gothic"/>
        </w:rPr>
        <w:t xml:space="preserve"> plumes, and natural hydrocarbon seeps.  </w:t>
      </w:r>
      <w:proofErr w:type="gramStart"/>
      <w:r>
        <w:rPr>
          <w:rFonts w:ascii="Century Gothic" w:hAnsi="Century Gothic"/>
        </w:rPr>
        <w:t>Marine Pollution Bulletin, 49, 1013-1024 (2004).</w:t>
      </w:r>
      <w:proofErr w:type="gramEnd"/>
    </w:p>
    <w:p w:rsidR="0086044E" w:rsidRPr="00854C58" w:rsidRDefault="0086044E" w:rsidP="00C12ADA">
      <w:pPr>
        <w:pStyle w:val="NoSpacing"/>
        <w:ind w:left="720" w:hanging="720"/>
        <w:rPr>
          <w:rFonts w:ascii="Century Gothic" w:hAnsi="Century Gothic"/>
        </w:rPr>
      </w:pPr>
    </w:p>
    <w:p w:rsidR="0086044E" w:rsidRDefault="0086044E" w:rsidP="00C12ADA">
      <w:pPr>
        <w:pStyle w:val="NoSpacing"/>
        <w:ind w:left="720" w:hanging="720"/>
        <w:rPr>
          <w:rFonts w:ascii="Century Gothic" w:hAnsi="Century Gothic"/>
        </w:rPr>
      </w:pPr>
      <w:r w:rsidRPr="00854C58">
        <w:rPr>
          <w:rFonts w:ascii="Century Gothic" w:hAnsi="Century Gothic"/>
        </w:rPr>
        <w:t xml:space="preserve">Hook, S. J., A. R. </w:t>
      </w:r>
      <w:proofErr w:type="spellStart"/>
      <w:r w:rsidRPr="00854C58">
        <w:rPr>
          <w:rFonts w:ascii="Century Gothic" w:hAnsi="Century Gothic"/>
        </w:rPr>
        <w:t>Gabell</w:t>
      </w:r>
      <w:proofErr w:type="spellEnd"/>
      <w:r w:rsidRPr="00854C58">
        <w:rPr>
          <w:rFonts w:ascii="Century Gothic" w:hAnsi="Century Gothic"/>
        </w:rPr>
        <w:t xml:space="preserve">, A. A. Green, and P. S. </w:t>
      </w:r>
      <w:proofErr w:type="spellStart"/>
      <w:r w:rsidRPr="00854C58">
        <w:rPr>
          <w:rFonts w:ascii="Century Gothic" w:hAnsi="Century Gothic"/>
        </w:rPr>
        <w:t>Kealy</w:t>
      </w:r>
      <w:proofErr w:type="spellEnd"/>
      <w:r w:rsidRPr="00854C58">
        <w:rPr>
          <w:rFonts w:ascii="Century Gothic" w:hAnsi="Century Gothic"/>
        </w:rPr>
        <w:t xml:space="preserve">. </w:t>
      </w:r>
      <w:proofErr w:type="gramStart"/>
      <w:r w:rsidRPr="00854C58">
        <w:rPr>
          <w:rFonts w:ascii="Century Gothic" w:hAnsi="Century Gothic"/>
        </w:rPr>
        <w:t>A comparison of techniques for extracting emissivity information from thermal infrared data for geologic studies.</w:t>
      </w:r>
      <w:proofErr w:type="gramEnd"/>
      <w:r w:rsidRPr="00854C58">
        <w:rPr>
          <w:rFonts w:ascii="Century Gothic" w:hAnsi="Century Gothic"/>
        </w:rPr>
        <w:t xml:space="preserve"> </w:t>
      </w:r>
      <w:proofErr w:type="gramStart"/>
      <w:r w:rsidRPr="00854C58">
        <w:rPr>
          <w:rFonts w:ascii="Century Gothic" w:hAnsi="Century Gothic"/>
        </w:rPr>
        <w:t>Remote Sensing of Environment, 42, 123-135 (1992).</w:t>
      </w:r>
      <w:proofErr w:type="gramEnd"/>
    </w:p>
    <w:p w:rsidR="00884E6F" w:rsidRPr="00854C58" w:rsidRDefault="00884E6F" w:rsidP="00C12ADA">
      <w:pPr>
        <w:pStyle w:val="NoSpacing"/>
        <w:ind w:left="720" w:hanging="720"/>
        <w:rPr>
          <w:rFonts w:ascii="Century Gothic" w:hAnsi="Century Gothic"/>
        </w:rPr>
      </w:pPr>
    </w:p>
    <w:p w:rsidR="00884E6F" w:rsidRPr="00854C58" w:rsidRDefault="00884E6F" w:rsidP="00C12ADA">
      <w:pPr>
        <w:pStyle w:val="NoSpacing"/>
        <w:ind w:left="720" w:hanging="720"/>
        <w:rPr>
          <w:rFonts w:ascii="Century Gothic" w:hAnsi="Century Gothic"/>
        </w:rPr>
      </w:pPr>
      <w:r w:rsidRPr="00854C58">
        <w:rPr>
          <w:rFonts w:ascii="Century Gothic" w:hAnsi="Century Gothic"/>
        </w:rPr>
        <w:t xml:space="preserve">Johnson, B. R. and S. J. Young. In-Scene Atmospheric Compensation: Application to SEBASS </w:t>
      </w:r>
      <w:r>
        <w:rPr>
          <w:rFonts w:ascii="Century Gothic" w:hAnsi="Century Gothic"/>
        </w:rPr>
        <w:t>Data Collected at the ARM Site,</w:t>
      </w:r>
      <w:r w:rsidRPr="00854C58">
        <w:rPr>
          <w:rFonts w:ascii="Century Gothic" w:hAnsi="Century Gothic"/>
        </w:rPr>
        <w:t xml:space="preserve"> Technical Report, Space and Environment Technology Center, The Aerospace Corporation (1998).</w:t>
      </w:r>
    </w:p>
    <w:p w:rsidR="0086044E" w:rsidRPr="00854C58" w:rsidRDefault="0086044E" w:rsidP="00C12ADA">
      <w:pPr>
        <w:pStyle w:val="NoSpacing"/>
        <w:ind w:left="720" w:hanging="720"/>
        <w:rPr>
          <w:rFonts w:ascii="Century Gothic" w:hAnsi="Century Gothic"/>
        </w:rPr>
      </w:pPr>
    </w:p>
    <w:p w:rsidR="0086044E" w:rsidRDefault="0086044E" w:rsidP="00C12ADA">
      <w:pPr>
        <w:pStyle w:val="NoSpacing"/>
        <w:ind w:left="720" w:hanging="720"/>
        <w:rPr>
          <w:rFonts w:ascii="Century Gothic" w:hAnsi="Century Gothic"/>
        </w:rPr>
      </w:pPr>
      <w:proofErr w:type="spellStart"/>
      <w:r w:rsidRPr="00854C58">
        <w:rPr>
          <w:rFonts w:ascii="Century Gothic" w:hAnsi="Century Gothic"/>
        </w:rPr>
        <w:t>Kealy</w:t>
      </w:r>
      <w:proofErr w:type="spellEnd"/>
      <w:r w:rsidRPr="00854C58">
        <w:rPr>
          <w:rFonts w:ascii="Century Gothic" w:hAnsi="Century Gothic"/>
        </w:rPr>
        <w:t xml:space="preserve">, P. S. and S. J. Hook. Separating temperature and emissivity in thermal infrared multispectral scanner data: Implications for recovering land surface temperatures. </w:t>
      </w:r>
      <w:proofErr w:type="gramStart"/>
      <w:r w:rsidRPr="00854C58">
        <w:rPr>
          <w:rFonts w:ascii="Century Gothic" w:hAnsi="Century Gothic"/>
        </w:rPr>
        <w:t>IEEE Transactions on Geoscience and Remote Sensing, 31(6), 1155-1164 (1993).</w:t>
      </w:r>
      <w:proofErr w:type="gramEnd"/>
    </w:p>
    <w:p w:rsidR="00BF24BA" w:rsidRDefault="00BF24BA" w:rsidP="00C12ADA">
      <w:pPr>
        <w:pStyle w:val="NoSpacing"/>
        <w:ind w:left="720" w:hanging="720"/>
        <w:rPr>
          <w:rFonts w:ascii="Century Gothic" w:hAnsi="Century Gothic"/>
        </w:rPr>
      </w:pPr>
    </w:p>
    <w:p w:rsidR="00884E6F" w:rsidRDefault="00884E6F" w:rsidP="00C12ADA">
      <w:pPr>
        <w:pStyle w:val="NoSpacing"/>
        <w:ind w:left="720" w:hanging="720"/>
        <w:rPr>
          <w:rFonts w:ascii="Century Gothic" w:hAnsi="Century Gothic"/>
        </w:rPr>
      </w:pPr>
      <w:proofErr w:type="spellStart"/>
      <w:r>
        <w:rPr>
          <w:rFonts w:ascii="Century Gothic" w:hAnsi="Century Gothic"/>
        </w:rPr>
        <w:t>Marmorino</w:t>
      </w:r>
      <w:proofErr w:type="spellEnd"/>
      <w:r>
        <w:rPr>
          <w:rFonts w:ascii="Century Gothic" w:hAnsi="Century Gothic"/>
        </w:rPr>
        <w:t xml:space="preserve">, G.O., G.B. Smith, W.D. Miller, and J.H. Bowels. Detection of a buoyant coastal wastewater discharge using airborne hyperspectral and infrared imagery.  </w:t>
      </w:r>
      <w:proofErr w:type="gramStart"/>
      <w:r>
        <w:rPr>
          <w:rFonts w:ascii="Century Gothic" w:hAnsi="Century Gothic"/>
        </w:rPr>
        <w:t>Journal of Applied Remote Sensing, 4, (2010).</w:t>
      </w:r>
      <w:proofErr w:type="gramEnd"/>
    </w:p>
    <w:p w:rsidR="00884E6F" w:rsidRDefault="00884E6F" w:rsidP="00C12ADA">
      <w:pPr>
        <w:pStyle w:val="NoSpacing"/>
        <w:ind w:left="720" w:hanging="720"/>
        <w:rPr>
          <w:rFonts w:ascii="Century Gothic" w:hAnsi="Century Gothic"/>
        </w:rPr>
      </w:pPr>
    </w:p>
    <w:p w:rsidR="00884E6F" w:rsidRDefault="00884E6F" w:rsidP="00C12ADA">
      <w:pPr>
        <w:pStyle w:val="NoSpacing"/>
        <w:ind w:left="720" w:hanging="720"/>
        <w:rPr>
          <w:rFonts w:ascii="Century Gothic" w:hAnsi="Century Gothic"/>
        </w:rPr>
      </w:pPr>
      <w:proofErr w:type="spellStart"/>
      <w:r>
        <w:rPr>
          <w:rFonts w:ascii="Century Gothic" w:hAnsi="Century Gothic"/>
        </w:rPr>
        <w:t>Nezlin</w:t>
      </w:r>
      <w:proofErr w:type="spellEnd"/>
      <w:r>
        <w:rPr>
          <w:rFonts w:ascii="Century Gothic" w:hAnsi="Century Gothic"/>
        </w:rPr>
        <w:t xml:space="preserve">, N.P. and P.M. </w:t>
      </w:r>
      <w:proofErr w:type="spellStart"/>
      <w:r>
        <w:rPr>
          <w:rFonts w:ascii="Century Gothic" w:hAnsi="Century Gothic"/>
        </w:rPr>
        <w:t>DiGiacomo</w:t>
      </w:r>
      <w:proofErr w:type="spellEnd"/>
      <w:r>
        <w:rPr>
          <w:rFonts w:ascii="Century Gothic" w:hAnsi="Century Gothic"/>
        </w:rPr>
        <w:t xml:space="preserve">.  Satellite ocean color observations of </w:t>
      </w:r>
      <w:proofErr w:type="spellStart"/>
      <w:r>
        <w:rPr>
          <w:rFonts w:ascii="Century Gothic" w:hAnsi="Century Gothic"/>
        </w:rPr>
        <w:t>stormwater</w:t>
      </w:r>
      <w:proofErr w:type="spellEnd"/>
      <w:r>
        <w:rPr>
          <w:rFonts w:ascii="Century Gothic" w:hAnsi="Century Gothic"/>
        </w:rPr>
        <w:t xml:space="preserve"> runoff plumes along the San Pedro Shelf (southern California) during 1997-2003.  </w:t>
      </w:r>
      <w:proofErr w:type="gramStart"/>
      <w:r>
        <w:rPr>
          <w:rFonts w:ascii="Century Gothic" w:hAnsi="Century Gothic"/>
        </w:rPr>
        <w:t>Continental Shelf Research, 25, 1692-1711 (2005).</w:t>
      </w:r>
      <w:proofErr w:type="gramEnd"/>
    </w:p>
    <w:p w:rsidR="00884E6F" w:rsidRDefault="00884E6F" w:rsidP="00C12ADA">
      <w:pPr>
        <w:pStyle w:val="NoSpacing"/>
        <w:ind w:left="720" w:hanging="720"/>
        <w:rPr>
          <w:rFonts w:ascii="Century Gothic" w:hAnsi="Century Gothic"/>
        </w:rPr>
      </w:pPr>
    </w:p>
    <w:p w:rsidR="00BF24BA" w:rsidRPr="00854C58" w:rsidRDefault="00BF24BA" w:rsidP="00C12ADA">
      <w:pPr>
        <w:pStyle w:val="NoSpacing"/>
        <w:ind w:left="720" w:hanging="720"/>
        <w:rPr>
          <w:rFonts w:ascii="Century Gothic" w:hAnsi="Century Gothic"/>
        </w:rPr>
      </w:pPr>
      <w:proofErr w:type="spellStart"/>
      <w:proofErr w:type="gramStart"/>
      <w:r>
        <w:rPr>
          <w:rFonts w:ascii="Century Gothic" w:hAnsi="Century Gothic"/>
        </w:rPr>
        <w:t>Raco-Rands</w:t>
      </w:r>
      <w:proofErr w:type="spellEnd"/>
      <w:r>
        <w:rPr>
          <w:rFonts w:ascii="Century Gothic" w:hAnsi="Century Gothic"/>
        </w:rPr>
        <w:t>, V.E. and A. Steinberger.</w:t>
      </w:r>
      <w:proofErr w:type="gramEnd"/>
      <w:r>
        <w:rPr>
          <w:rFonts w:ascii="Century Gothic" w:hAnsi="Century Gothic"/>
        </w:rPr>
        <w:t xml:space="preserve">  </w:t>
      </w:r>
      <w:proofErr w:type="gramStart"/>
      <w:r>
        <w:rPr>
          <w:rFonts w:ascii="Century Gothic" w:hAnsi="Century Gothic"/>
        </w:rPr>
        <w:t>Characteristics of effluents from large municipal wastewater treatment facilities in 1997.</w:t>
      </w:r>
      <w:proofErr w:type="gramEnd"/>
      <w:r>
        <w:rPr>
          <w:rFonts w:ascii="Century Gothic" w:hAnsi="Century Gothic"/>
        </w:rPr>
        <w:t xml:space="preserve">  </w:t>
      </w:r>
      <w:proofErr w:type="gramStart"/>
      <w:r>
        <w:rPr>
          <w:rFonts w:ascii="Century Gothic" w:hAnsi="Century Gothic"/>
        </w:rPr>
        <w:t>Southern California Coastal Water Research, 28-44 (2001).</w:t>
      </w:r>
      <w:proofErr w:type="gramEnd"/>
    </w:p>
    <w:p w:rsidR="0086044E" w:rsidRDefault="0086044E" w:rsidP="00C12ADA">
      <w:pPr>
        <w:spacing w:after="0" w:line="240" w:lineRule="auto"/>
        <w:ind w:left="720" w:hanging="720"/>
        <w:rPr>
          <w:rFonts w:ascii="Century Gothic" w:hAnsi="Century Gothic"/>
          <w:szCs w:val="24"/>
        </w:rPr>
      </w:pPr>
    </w:p>
    <w:p w:rsidR="00884E6F" w:rsidRDefault="00884E6F" w:rsidP="00C12ADA">
      <w:pPr>
        <w:spacing w:after="0" w:line="240" w:lineRule="auto"/>
        <w:ind w:left="720" w:hanging="720"/>
        <w:rPr>
          <w:rFonts w:ascii="Century Gothic" w:hAnsi="Century Gothic"/>
          <w:szCs w:val="24"/>
        </w:rPr>
      </w:pPr>
      <w:proofErr w:type="spellStart"/>
      <w:r>
        <w:rPr>
          <w:rFonts w:ascii="Century Gothic" w:hAnsi="Century Gothic"/>
          <w:szCs w:val="24"/>
        </w:rPr>
        <w:t>Reifel</w:t>
      </w:r>
      <w:proofErr w:type="spellEnd"/>
      <w:r>
        <w:rPr>
          <w:rFonts w:ascii="Century Gothic" w:hAnsi="Century Gothic"/>
          <w:szCs w:val="24"/>
        </w:rPr>
        <w:t xml:space="preserve">, K.M., A.A. Corcoran, C. Cash, R. </w:t>
      </w:r>
      <w:proofErr w:type="spellStart"/>
      <w:r>
        <w:rPr>
          <w:rFonts w:ascii="Century Gothic" w:hAnsi="Century Gothic"/>
          <w:szCs w:val="24"/>
        </w:rPr>
        <w:t>Shipe</w:t>
      </w:r>
      <w:proofErr w:type="spellEnd"/>
      <w:r>
        <w:rPr>
          <w:rFonts w:ascii="Century Gothic" w:hAnsi="Century Gothic"/>
          <w:szCs w:val="24"/>
        </w:rPr>
        <w:t>, and B.H. Jones.  Effects of a surfacing effluent plume on coastal</w:t>
      </w:r>
      <w:r w:rsidR="00C12ADA">
        <w:rPr>
          <w:rFonts w:ascii="Century Gothic" w:hAnsi="Century Gothic"/>
          <w:szCs w:val="24"/>
        </w:rPr>
        <w:t xml:space="preserve"> phytoplankton community.  </w:t>
      </w:r>
      <w:proofErr w:type="gramStart"/>
      <w:r w:rsidR="00C12ADA">
        <w:rPr>
          <w:rFonts w:ascii="Century Gothic" w:hAnsi="Century Gothic"/>
          <w:szCs w:val="24"/>
        </w:rPr>
        <w:t>Continental Shelf Research, 60, 38-50 (2013).</w:t>
      </w:r>
      <w:proofErr w:type="gramEnd"/>
    </w:p>
    <w:p w:rsidR="00C12ADA" w:rsidRDefault="00C12ADA" w:rsidP="00C12ADA">
      <w:pPr>
        <w:spacing w:after="0" w:line="240" w:lineRule="auto"/>
        <w:ind w:left="720" w:hanging="720"/>
        <w:rPr>
          <w:rFonts w:ascii="Century Gothic" w:hAnsi="Century Gothic"/>
          <w:szCs w:val="24"/>
        </w:rPr>
      </w:pPr>
    </w:p>
    <w:p w:rsidR="00C12ADA" w:rsidRDefault="00C12ADA" w:rsidP="00C12ADA">
      <w:pPr>
        <w:spacing w:after="0" w:line="240" w:lineRule="auto"/>
        <w:ind w:left="720" w:hanging="720"/>
        <w:rPr>
          <w:rFonts w:ascii="Century Gothic" w:hAnsi="Century Gothic"/>
          <w:szCs w:val="24"/>
        </w:rPr>
      </w:pPr>
      <w:r>
        <w:rPr>
          <w:rFonts w:ascii="Century Gothic" w:hAnsi="Century Gothic"/>
          <w:szCs w:val="24"/>
        </w:rPr>
        <w:t xml:space="preserve">Washburn, L., B.H. Jones, A. </w:t>
      </w:r>
      <w:proofErr w:type="spellStart"/>
      <w:r>
        <w:rPr>
          <w:rFonts w:ascii="Century Gothic" w:hAnsi="Century Gothic"/>
          <w:szCs w:val="24"/>
        </w:rPr>
        <w:t>Bratkovich</w:t>
      </w:r>
      <w:proofErr w:type="spellEnd"/>
      <w:r>
        <w:rPr>
          <w:rFonts w:ascii="Century Gothic" w:hAnsi="Century Gothic"/>
          <w:szCs w:val="24"/>
        </w:rPr>
        <w:t xml:space="preserve">, T.D. Dickey, and M. Chen.  Mixing, dispersion, and </w:t>
      </w:r>
      <w:proofErr w:type="spellStart"/>
      <w:r>
        <w:rPr>
          <w:rFonts w:ascii="Century Gothic" w:hAnsi="Century Gothic"/>
          <w:szCs w:val="24"/>
        </w:rPr>
        <w:t>resuspension</w:t>
      </w:r>
      <w:proofErr w:type="spellEnd"/>
      <w:r>
        <w:rPr>
          <w:rFonts w:ascii="Century Gothic" w:hAnsi="Century Gothic"/>
          <w:szCs w:val="24"/>
        </w:rPr>
        <w:t xml:space="preserve"> in vicinity of ocean wastewater plume.  J. </w:t>
      </w:r>
      <w:proofErr w:type="spellStart"/>
      <w:r>
        <w:rPr>
          <w:rFonts w:ascii="Century Gothic" w:hAnsi="Century Gothic"/>
          <w:szCs w:val="24"/>
        </w:rPr>
        <w:t>Hydraul</w:t>
      </w:r>
      <w:proofErr w:type="spellEnd"/>
      <w:r>
        <w:rPr>
          <w:rFonts w:ascii="Century Gothic" w:hAnsi="Century Gothic"/>
          <w:szCs w:val="24"/>
        </w:rPr>
        <w:t xml:space="preserve">. </w:t>
      </w:r>
      <w:proofErr w:type="gramStart"/>
      <w:r>
        <w:rPr>
          <w:rFonts w:ascii="Century Gothic" w:hAnsi="Century Gothic"/>
          <w:szCs w:val="24"/>
        </w:rPr>
        <w:t>Eng. 118, 38-58 (1992).</w:t>
      </w:r>
      <w:proofErr w:type="gramEnd"/>
    </w:p>
    <w:p w:rsidR="00C12ADA" w:rsidRDefault="00C12ADA" w:rsidP="00C12ADA">
      <w:pPr>
        <w:spacing w:after="0" w:line="240" w:lineRule="auto"/>
        <w:ind w:left="720" w:hanging="720"/>
        <w:rPr>
          <w:rFonts w:ascii="Century Gothic" w:hAnsi="Century Gothic"/>
          <w:szCs w:val="24"/>
        </w:rPr>
      </w:pPr>
    </w:p>
    <w:p w:rsidR="00C12ADA" w:rsidRPr="00854C58" w:rsidRDefault="00C12ADA" w:rsidP="00C12ADA">
      <w:pPr>
        <w:spacing w:after="0" w:line="240" w:lineRule="auto"/>
        <w:ind w:left="720" w:hanging="720"/>
        <w:rPr>
          <w:rFonts w:ascii="Century Gothic" w:hAnsi="Century Gothic"/>
          <w:szCs w:val="24"/>
        </w:rPr>
      </w:pPr>
      <w:r>
        <w:rPr>
          <w:rFonts w:ascii="Century Gothic" w:hAnsi="Century Gothic"/>
          <w:szCs w:val="24"/>
        </w:rPr>
        <w:t xml:space="preserve">Uchiyama, Y., E.Y. </w:t>
      </w:r>
      <w:proofErr w:type="spellStart"/>
      <w:r>
        <w:rPr>
          <w:rFonts w:ascii="Century Gothic" w:hAnsi="Century Gothic"/>
          <w:szCs w:val="24"/>
        </w:rPr>
        <w:t>Idica</w:t>
      </w:r>
      <w:proofErr w:type="spellEnd"/>
      <w:r>
        <w:rPr>
          <w:rFonts w:ascii="Century Gothic" w:hAnsi="Century Gothic"/>
          <w:szCs w:val="24"/>
        </w:rPr>
        <w:t xml:space="preserve">, J.C. McWilliams, and K.D. </w:t>
      </w:r>
      <w:proofErr w:type="spellStart"/>
      <w:r>
        <w:rPr>
          <w:rFonts w:ascii="Century Gothic" w:hAnsi="Century Gothic"/>
          <w:szCs w:val="24"/>
        </w:rPr>
        <w:t>Stolzenbach</w:t>
      </w:r>
      <w:proofErr w:type="spellEnd"/>
      <w:r>
        <w:rPr>
          <w:rFonts w:ascii="Century Gothic" w:hAnsi="Century Gothic"/>
          <w:szCs w:val="24"/>
        </w:rPr>
        <w:t xml:space="preserve">.  </w:t>
      </w:r>
      <w:proofErr w:type="gramStart"/>
      <w:r>
        <w:rPr>
          <w:rFonts w:ascii="Century Gothic" w:hAnsi="Century Gothic"/>
          <w:szCs w:val="24"/>
        </w:rPr>
        <w:t>Wastewater effluent dispersal in Southern California Bays.</w:t>
      </w:r>
      <w:proofErr w:type="gramEnd"/>
      <w:r>
        <w:rPr>
          <w:rFonts w:ascii="Century Gothic" w:hAnsi="Century Gothic"/>
          <w:szCs w:val="24"/>
        </w:rPr>
        <w:t xml:space="preserve">  </w:t>
      </w:r>
      <w:proofErr w:type="gramStart"/>
      <w:r>
        <w:rPr>
          <w:rFonts w:ascii="Century Gothic" w:hAnsi="Century Gothic"/>
          <w:szCs w:val="24"/>
        </w:rPr>
        <w:t>Continental Shelf Research, 76, 36-52 (2014).</w:t>
      </w:r>
      <w:proofErr w:type="gramEnd"/>
    </w:p>
    <w:p w:rsidR="0086044E" w:rsidRPr="00854C58" w:rsidRDefault="0086044E" w:rsidP="0086044E">
      <w:pPr>
        <w:pStyle w:val="Heading1"/>
        <w:spacing w:line="240" w:lineRule="auto"/>
        <w:rPr>
          <w:rFonts w:ascii="Century Gothic" w:hAnsi="Century Gothic"/>
        </w:rPr>
      </w:pPr>
      <w:r w:rsidRPr="00854C58">
        <w:rPr>
          <w:rFonts w:ascii="Century Gothic" w:hAnsi="Century Gothic"/>
        </w:rPr>
        <w:t>VIII. Appendices</w:t>
      </w:r>
    </w:p>
    <w:p w:rsidR="0086044E" w:rsidRDefault="0086044E" w:rsidP="0086044E">
      <w:pPr>
        <w:spacing w:after="0" w:line="240" w:lineRule="auto"/>
        <w:rPr>
          <w:rFonts w:ascii="Century Gothic" w:hAnsi="Century Gothic"/>
          <w:szCs w:val="24"/>
        </w:rPr>
      </w:pPr>
    </w:p>
    <w:p w:rsidR="0086044E" w:rsidRDefault="0086044E" w:rsidP="0086044E">
      <w:pPr>
        <w:spacing w:after="0" w:line="240" w:lineRule="auto"/>
        <w:rPr>
          <w:rFonts w:ascii="Century Gothic" w:hAnsi="Century Gothic"/>
          <w:szCs w:val="24"/>
        </w:rPr>
      </w:pPr>
      <w:r>
        <w:rPr>
          <w:rFonts w:ascii="Century Gothic" w:hAnsi="Century Gothic"/>
          <w:noProof/>
          <w:szCs w:val="24"/>
        </w:rPr>
        <w:drawing>
          <wp:inline distT="0" distB="0" distL="0" distR="0" wp14:anchorId="18C0FAAB" wp14:editId="3E5D4212">
            <wp:extent cx="5943600" cy="2418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418715"/>
                    </a:xfrm>
                    <a:prstGeom prst="rect">
                      <a:avLst/>
                    </a:prstGeom>
                    <a:ln>
                      <a:noFill/>
                    </a:ln>
                  </pic:spPr>
                </pic:pic>
              </a:graphicData>
            </a:graphic>
          </wp:inline>
        </w:drawing>
      </w:r>
    </w:p>
    <w:p w:rsidR="0086044E" w:rsidRPr="00D04510" w:rsidRDefault="00D04510" w:rsidP="0086044E">
      <w:pPr>
        <w:spacing w:after="0" w:line="240" w:lineRule="auto"/>
        <w:rPr>
          <w:rFonts w:ascii="Century Gothic" w:hAnsi="Century Gothic"/>
          <w:sz w:val="20"/>
          <w:szCs w:val="24"/>
        </w:rPr>
      </w:pPr>
      <w:r w:rsidRPr="00D04510">
        <w:rPr>
          <w:rFonts w:ascii="Century Gothic" w:hAnsi="Century Gothic"/>
          <w:b/>
          <w:sz w:val="20"/>
          <w:szCs w:val="24"/>
        </w:rPr>
        <w:t>Figure 1:</w:t>
      </w:r>
      <w:r w:rsidR="0086044E" w:rsidRPr="00D04510">
        <w:rPr>
          <w:rFonts w:ascii="Century Gothic" w:hAnsi="Century Gothic"/>
          <w:sz w:val="20"/>
          <w:szCs w:val="24"/>
        </w:rPr>
        <w:t xml:space="preserve"> MODIS SST and Chl-1 from November 21, 2006 (pre-diversion) overlooking Santa Monica Bay.</w:t>
      </w:r>
    </w:p>
    <w:p w:rsidR="00D43E59" w:rsidRDefault="00D43E59" w:rsidP="0086044E">
      <w:pPr>
        <w:spacing w:after="0" w:line="240" w:lineRule="auto"/>
        <w:rPr>
          <w:rFonts w:ascii="Century Gothic" w:hAnsi="Century Gothic"/>
          <w:szCs w:val="24"/>
        </w:rPr>
      </w:pPr>
    </w:p>
    <w:p w:rsidR="00D43E59" w:rsidRDefault="00D43E59" w:rsidP="0086044E">
      <w:pPr>
        <w:spacing w:after="0" w:line="240" w:lineRule="auto"/>
        <w:rPr>
          <w:rFonts w:ascii="Century Gothic" w:hAnsi="Century Gothic"/>
          <w:szCs w:val="24"/>
        </w:rPr>
      </w:pPr>
    </w:p>
    <w:p w:rsidR="0086044E" w:rsidRDefault="0086044E" w:rsidP="0086044E">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61C08CA3" wp14:editId="32E03FD4">
            <wp:extent cx="5917029" cy="3826934"/>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rotWithShape="1">
                    <a:blip r:embed="rId13">
                      <a:extLst>
                        <a:ext uri="{28A0092B-C50C-407E-A947-70E740481C1C}">
                          <a14:useLocalDpi xmlns:a14="http://schemas.microsoft.com/office/drawing/2010/main" val="0"/>
                        </a:ext>
                      </a:extLst>
                    </a:blip>
                    <a:srcRect l="1602" t="14531" r="1763" b="2136"/>
                    <a:stretch/>
                  </pic:blipFill>
                  <pic:spPr bwMode="auto">
                    <a:xfrm>
                      <a:off x="0" y="0"/>
                      <a:ext cx="5913659" cy="3824754"/>
                    </a:xfrm>
                    <a:prstGeom prst="rect">
                      <a:avLst/>
                    </a:prstGeom>
                    <a:ln>
                      <a:noFill/>
                    </a:ln>
                    <a:extLst>
                      <a:ext uri="{53640926-AAD7-44d8-BBD7-CCE9431645EC}">
                        <a14:shadowObscured xmlns:a14="http://schemas.microsoft.com/office/drawing/2010/main"/>
                      </a:ext>
                    </a:extLst>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3</w:t>
      </w:r>
      <w:r w:rsidR="00D04510" w:rsidRPr="00D04510">
        <w:rPr>
          <w:rFonts w:ascii="Century Gothic" w:hAnsi="Century Gothic"/>
          <w:b/>
          <w:sz w:val="20"/>
          <w:szCs w:val="24"/>
        </w:rPr>
        <w:t>:</w:t>
      </w:r>
      <w:r w:rsidRPr="00D04510">
        <w:rPr>
          <w:rFonts w:ascii="Century Gothic" w:hAnsi="Century Gothic"/>
          <w:sz w:val="20"/>
          <w:szCs w:val="24"/>
        </w:rPr>
        <w:t xml:space="preserve"> ASAR data retrieved from November 30, 2006 during the diversion event; results were compared with plume model simulations and drifter data.</w:t>
      </w:r>
    </w:p>
    <w:p w:rsidR="0086044E" w:rsidRDefault="0086044E" w:rsidP="0086044E"/>
    <w:p w:rsidR="0086044E" w:rsidRDefault="0086044E" w:rsidP="0054792C">
      <w:pPr>
        <w:rPr>
          <w:rFonts w:ascii="Century Gothic" w:hAnsi="Century Gothic"/>
          <w:szCs w:val="24"/>
        </w:rPr>
      </w:pPr>
      <w:r>
        <w:rPr>
          <w:noProof/>
        </w:rPr>
        <w:drawing>
          <wp:inline distT="0" distB="0" distL="0" distR="0" wp14:anchorId="7CA79830" wp14:editId="4486600D">
            <wp:extent cx="5743575" cy="1495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rotWithShape="1">
                    <a:blip r:embed="rId14">
                      <a:extLst>
                        <a:ext uri="{28A0092B-C50C-407E-A947-70E740481C1C}">
                          <a14:useLocalDpi xmlns:a14="http://schemas.microsoft.com/office/drawing/2010/main" val="0"/>
                        </a:ext>
                      </a:extLst>
                    </a:blip>
                    <a:srcRect l="1763" t="36965" r="1602" b="29488"/>
                    <a:stretch/>
                  </pic:blipFill>
                  <pic:spPr bwMode="auto">
                    <a:xfrm>
                      <a:off x="0" y="0"/>
                      <a:ext cx="5743575" cy="1495425"/>
                    </a:xfrm>
                    <a:prstGeom prst="rect">
                      <a:avLst/>
                    </a:prstGeom>
                    <a:ln>
                      <a:noFill/>
                    </a:ln>
                    <a:extLst>
                      <a:ext uri="{53640926-AAD7-44d8-BBD7-CCE9431645EC}">
                        <a14:shadowObscured xmlns:a14="http://schemas.microsoft.com/office/drawing/2010/main"/>
                      </a:ext>
                    </a:extLst>
                  </pic:spPr>
                </pic:pic>
              </a:graphicData>
            </a:graphic>
          </wp:inline>
        </w:drawing>
      </w:r>
      <w:r w:rsidRPr="00D04510">
        <w:rPr>
          <w:rFonts w:ascii="Century Gothic" w:hAnsi="Century Gothic"/>
          <w:b/>
          <w:sz w:val="20"/>
          <w:szCs w:val="24"/>
        </w:rPr>
        <w:t>Figure 4</w:t>
      </w:r>
      <w:r w:rsidR="00D04510" w:rsidRPr="00D04510">
        <w:rPr>
          <w:rFonts w:ascii="Century Gothic" w:hAnsi="Century Gothic"/>
          <w:b/>
          <w:sz w:val="20"/>
          <w:szCs w:val="24"/>
        </w:rPr>
        <w:t>:</w:t>
      </w:r>
      <w:r w:rsidRPr="00D04510">
        <w:rPr>
          <w:rFonts w:ascii="Century Gothic" w:hAnsi="Century Gothic"/>
          <w:sz w:val="20"/>
          <w:szCs w:val="24"/>
        </w:rPr>
        <w:t xml:space="preserve"> In-situ CTD measurements collected on Nov. 30, 2006 correlates with ASAR data from Figure 3.</w:t>
      </w:r>
    </w:p>
    <w:p w:rsidR="0086044E" w:rsidRDefault="0086044E" w:rsidP="0086044E">
      <w:pPr>
        <w:spacing w:after="0" w:line="240" w:lineRule="auto"/>
        <w:rPr>
          <w:rFonts w:ascii="Century Gothic" w:hAnsi="Century Gothic"/>
          <w:szCs w:val="24"/>
        </w:rPr>
      </w:pPr>
    </w:p>
    <w:p w:rsidR="0086044E" w:rsidRDefault="0086044E" w:rsidP="0086044E">
      <w:pPr>
        <w:spacing w:after="0" w:line="240" w:lineRule="auto"/>
        <w:rPr>
          <w:rFonts w:ascii="Century Gothic" w:hAnsi="Century Gothic"/>
          <w:szCs w:val="24"/>
        </w:rPr>
      </w:pPr>
    </w:p>
    <w:p w:rsidR="0054792C" w:rsidRDefault="0054792C" w:rsidP="0086044E">
      <w:pPr>
        <w:spacing w:after="0" w:line="240" w:lineRule="auto"/>
        <w:rPr>
          <w:rFonts w:ascii="Century Gothic" w:hAnsi="Century Gothic"/>
          <w:szCs w:val="24"/>
        </w:rPr>
      </w:pPr>
    </w:p>
    <w:p w:rsidR="0086044E" w:rsidRDefault="0086044E" w:rsidP="0086044E">
      <w:pPr>
        <w:spacing w:after="0" w:line="240" w:lineRule="auto"/>
      </w:pPr>
      <w:r>
        <w:rPr>
          <w:noProof/>
        </w:rPr>
        <w:lastRenderedPageBreak/>
        <w:drawing>
          <wp:inline distT="0" distB="0" distL="0" distR="0" wp14:anchorId="0B830D1E" wp14:editId="3D9AEFCC">
            <wp:extent cx="6052369" cy="37338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rotWithShape="1">
                    <a:blip r:embed="rId15">
                      <a:extLst>
                        <a:ext uri="{28A0092B-C50C-407E-A947-70E740481C1C}">
                          <a14:useLocalDpi xmlns:a14="http://schemas.microsoft.com/office/drawing/2010/main" val="0"/>
                        </a:ext>
                      </a:extLst>
                    </a:blip>
                    <a:srcRect l="1763" t="17308" r="1602" b="3205"/>
                    <a:stretch/>
                  </pic:blipFill>
                  <pic:spPr bwMode="auto">
                    <a:xfrm>
                      <a:off x="0" y="0"/>
                      <a:ext cx="6049870" cy="3732258"/>
                    </a:xfrm>
                    <a:prstGeom prst="rect">
                      <a:avLst/>
                    </a:prstGeom>
                    <a:ln>
                      <a:noFill/>
                    </a:ln>
                    <a:extLst>
                      <a:ext uri="{53640926-AAD7-44d8-BBD7-CCE9431645EC}">
                        <a14:shadowObscured xmlns:a14="http://schemas.microsoft.com/office/drawing/2010/main"/>
                      </a:ext>
                    </a:extLst>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6</w:t>
      </w:r>
      <w:r w:rsidR="00D04510">
        <w:rPr>
          <w:rFonts w:ascii="Century Gothic" w:hAnsi="Century Gothic"/>
          <w:b/>
          <w:sz w:val="20"/>
          <w:szCs w:val="24"/>
        </w:rPr>
        <w:t>:</w:t>
      </w:r>
      <w:r w:rsidRPr="00D04510">
        <w:rPr>
          <w:rFonts w:ascii="Century Gothic" w:hAnsi="Century Gothic"/>
          <w:sz w:val="20"/>
          <w:szCs w:val="24"/>
        </w:rPr>
        <w:t xml:space="preserve"> </w:t>
      </w:r>
      <w:r w:rsidR="00D04510">
        <w:rPr>
          <w:rFonts w:ascii="Century Gothic" w:hAnsi="Century Gothic"/>
          <w:sz w:val="20"/>
          <w:szCs w:val="24"/>
        </w:rPr>
        <w:t>(</w:t>
      </w:r>
      <w:r w:rsidRPr="00D04510">
        <w:rPr>
          <w:rFonts w:ascii="Century Gothic" w:hAnsi="Century Gothic"/>
          <w:i/>
          <w:sz w:val="20"/>
          <w:szCs w:val="24"/>
        </w:rPr>
        <w:t>Top</w:t>
      </w:r>
      <w:r w:rsidR="00D04510">
        <w:rPr>
          <w:rFonts w:ascii="Century Gothic" w:hAnsi="Century Gothic"/>
          <w:i/>
          <w:sz w:val="20"/>
          <w:szCs w:val="24"/>
        </w:rPr>
        <w:t>)</w:t>
      </w:r>
      <w:r w:rsidRPr="00D04510">
        <w:rPr>
          <w:rFonts w:ascii="Century Gothic" w:hAnsi="Century Gothic"/>
          <w:sz w:val="20"/>
          <w:szCs w:val="24"/>
        </w:rPr>
        <w:t xml:space="preserve"> MODIS SST and </w:t>
      </w:r>
      <w:proofErr w:type="spellStart"/>
      <w:r w:rsidRPr="00D04510">
        <w:rPr>
          <w:rFonts w:ascii="Century Gothic" w:hAnsi="Century Gothic"/>
          <w:sz w:val="20"/>
          <w:szCs w:val="24"/>
        </w:rPr>
        <w:t>Chl</w:t>
      </w:r>
      <w:proofErr w:type="spellEnd"/>
      <w:r w:rsidRPr="00D04510">
        <w:rPr>
          <w:rFonts w:ascii="Century Gothic" w:hAnsi="Century Gothic"/>
          <w:sz w:val="20"/>
          <w:szCs w:val="24"/>
        </w:rPr>
        <w:t xml:space="preserve">-a data recorded on December 2, 2006; </w:t>
      </w:r>
      <w:r w:rsidR="00D04510">
        <w:rPr>
          <w:rFonts w:ascii="Century Gothic" w:hAnsi="Century Gothic"/>
          <w:sz w:val="20"/>
          <w:szCs w:val="24"/>
        </w:rPr>
        <w:t>(</w:t>
      </w:r>
      <w:r w:rsidRPr="00D04510">
        <w:rPr>
          <w:rFonts w:ascii="Century Gothic" w:hAnsi="Century Gothic"/>
          <w:i/>
          <w:sz w:val="20"/>
          <w:szCs w:val="24"/>
        </w:rPr>
        <w:t>Bottom</w:t>
      </w:r>
      <w:r w:rsidR="00D04510">
        <w:rPr>
          <w:rFonts w:ascii="Century Gothic" w:hAnsi="Century Gothic"/>
          <w:sz w:val="20"/>
          <w:szCs w:val="24"/>
        </w:rPr>
        <w:t>)</w:t>
      </w:r>
      <w:r w:rsidRPr="00D04510">
        <w:rPr>
          <w:rFonts w:ascii="Century Gothic" w:hAnsi="Century Gothic"/>
          <w:sz w:val="20"/>
          <w:szCs w:val="24"/>
        </w:rPr>
        <w:t xml:space="preserve"> ASTER SST data recorded on December 2 and 3, 2006 respectively.</w:t>
      </w:r>
    </w:p>
    <w:p w:rsidR="0086044E" w:rsidRDefault="0086044E" w:rsidP="0086044E">
      <w:pPr>
        <w:spacing w:after="0" w:line="240" w:lineRule="auto"/>
        <w:rPr>
          <w:rFonts w:ascii="Century Gothic" w:hAnsi="Century Gothic"/>
          <w:szCs w:val="24"/>
        </w:rPr>
      </w:pPr>
    </w:p>
    <w:p w:rsidR="0086044E" w:rsidRDefault="0086044E" w:rsidP="00D04510">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7BEE376A" wp14:editId="7CD0DEFB">
            <wp:extent cx="5781431"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rotWithShape="1">
                    <a:blip r:embed="rId16">
                      <a:extLst>
                        <a:ext uri="{28A0092B-C50C-407E-A947-70E740481C1C}">
                          <a14:useLocalDpi xmlns:a14="http://schemas.microsoft.com/office/drawing/2010/main" val="0"/>
                        </a:ext>
                      </a:extLst>
                    </a:blip>
                    <a:srcRect l="6892" t="14744" r="6890" b="1922"/>
                    <a:stretch/>
                  </pic:blipFill>
                  <pic:spPr bwMode="auto">
                    <a:xfrm>
                      <a:off x="0" y="0"/>
                      <a:ext cx="5778138" cy="4188613"/>
                    </a:xfrm>
                    <a:prstGeom prst="rect">
                      <a:avLst/>
                    </a:prstGeom>
                    <a:ln>
                      <a:noFill/>
                    </a:ln>
                    <a:extLst>
                      <a:ext uri="{53640926-AAD7-44d8-BBD7-CCE9431645EC}">
                        <a14:shadowObscured xmlns:a14="http://schemas.microsoft.com/office/drawing/2010/main"/>
                      </a:ext>
                    </a:extLst>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7</w:t>
      </w:r>
      <w:r w:rsidR="00D04510" w:rsidRPr="00D04510">
        <w:rPr>
          <w:rFonts w:ascii="Century Gothic" w:hAnsi="Century Gothic"/>
          <w:b/>
          <w:sz w:val="20"/>
          <w:szCs w:val="24"/>
        </w:rPr>
        <w:t>:</w:t>
      </w:r>
      <w:r w:rsidRPr="00D04510">
        <w:rPr>
          <w:rFonts w:ascii="Century Gothic" w:hAnsi="Century Gothic"/>
          <w:sz w:val="20"/>
          <w:szCs w:val="24"/>
        </w:rPr>
        <w:t xml:space="preserve"> MODIS SST and </w:t>
      </w:r>
      <w:proofErr w:type="spellStart"/>
      <w:r w:rsidRPr="00D04510">
        <w:rPr>
          <w:rFonts w:ascii="Century Gothic" w:hAnsi="Century Gothic"/>
          <w:sz w:val="20"/>
          <w:szCs w:val="24"/>
        </w:rPr>
        <w:t>Chl</w:t>
      </w:r>
      <w:proofErr w:type="spellEnd"/>
      <w:r w:rsidRPr="00D04510">
        <w:rPr>
          <w:rFonts w:ascii="Century Gothic" w:hAnsi="Century Gothic"/>
          <w:sz w:val="20"/>
          <w:szCs w:val="24"/>
        </w:rPr>
        <w:t>-a data on September 6, 2012; and ASTER SST data on September 7, 2012.</w:t>
      </w:r>
    </w:p>
    <w:p w:rsidR="0086044E" w:rsidRDefault="0086044E" w:rsidP="0086044E">
      <w:pPr>
        <w:spacing w:after="0" w:line="240" w:lineRule="auto"/>
        <w:rPr>
          <w:rFonts w:ascii="Century Gothic" w:hAnsi="Century Gothic"/>
          <w:szCs w:val="24"/>
        </w:rPr>
      </w:pPr>
    </w:p>
    <w:p w:rsidR="00D67CA3" w:rsidRDefault="00D67CA3" w:rsidP="0086044E">
      <w:pPr>
        <w:spacing w:after="0" w:line="240" w:lineRule="auto"/>
        <w:rPr>
          <w:rFonts w:ascii="Century Gothic" w:hAnsi="Century Gothic"/>
          <w:szCs w:val="24"/>
        </w:rPr>
      </w:pPr>
    </w:p>
    <w:p w:rsidR="0086044E" w:rsidRPr="007F3486" w:rsidRDefault="0086044E" w:rsidP="0086044E">
      <w:pPr>
        <w:spacing w:after="0" w:line="240" w:lineRule="auto"/>
        <w:rPr>
          <w:rFonts w:ascii="Century Gothic" w:hAnsi="Century Gothic"/>
          <w:szCs w:val="24"/>
        </w:rPr>
      </w:pPr>
      <w:r>
        <w:rPr>
          <w:rFonts w:ascii="Century Gothic" w:hAnsi="Century Gothic"/>
          <w:noProof/>
          <w:szCs w:val="24"/>
        </w:rPr>
        <w:drawing>
          <wp:inline distT="0" distB="0" distL="0" distR="0" wp14:anchorId="74073E96" wp14:editId="54F906FD">
            <wp:extent cx="5906635" cy="2336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rotWithShape="1">
                    <a:blip r:embed="rId17">
                      <a:extLst>
                        <a:ext uri="{28A0092B-C50C-407E-A947-70E740481C1C}">
                          <a14:useLocalDpi xmlns:a14="http://schemas.microsoft.com/office/drawing/2010/main" val="0"/>
                        </a:ext>
                      </a:extLst>
                    </a:blip>
                    <a:srcRect l="2083" t="25214" r="2725" b="24573"/>
                    <a:stretch/>
                  </pic:blipFill>
                  <pic:spPr bwMode="auto">
                    <a:xfrm>
                      <a:off x="0" y="0"/>
                      <a:ext cx="5900013" cy="2334180"/>
                    </a:xfrm>
                    <a:prstGeom prst="rect">
                      <a:avLst/>
                    </a:prstGeom>
                    <a:ln>
                      <a:noFill/>
                    </a:ln>
                    <a:extLst>
                      <a:ext uri="{53640926-AAD7-44d8-BBD7-CCE9431645EC}">
                        <a14:shadowObscured xmlns:a14="http://schemas.microsoft.com/office/drawing/2010/main"/>
                      </a:ext>
                    </a:extLst>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8</w:t>
      </w:r>
      <w:r w:rsidR="00D04510">
        <w:rPr>
          <w:rFonts w:ascii="Century Gothic" w:hAnsi="Century Gothic"/>
          <w:b/>
          <w:sz w:val="20"/>
          <w:szCs w:val="24"/>
        </w:rPr>
        <w:t>:</w:t>
      </w:r>
      <w:r w:rsidRPr="00D04510">
        <w:rPr>
          <w:rFonts w:ascii="Century Gothic" w:hAnsi="Century Gothic"/>
          <w:sz w:val="20"/>
          <w:szCs w:val="24"/>
        </w:rPr>
        <w:t xml:space="preserve"> MODIS SST (left) and </w:t>
      </w:r>
      <w:proofErr w:type="spellStart"/>
      <w:r w:rsidRPr="00D04510">
        <w:rPr>
          <w:rFonts w:ascii="Century Gothic" w:hAnsi="Century Gothic"/>
          <w:sz w:val="20"/>
          <w:szCs w:val="24"/>
        </w:rPr>
        <w:t>Chl</w:t>
      </w:r>
      <w:proofErr w:type="spellEnd"/>
      <w:r w:rsidRPr="00D04510">
        <w:rPr>
          <w:rFonts w:ascii="Century Gothic" w:hAnsi="Century Gothic"/>
          <w:sz w:val="20"/>
          <w:szCs w:val="24"/>
        </w:rPr>
        <w:t>-a (right) data from September 15, 2012.</w:t>
      </w:r>
    </w:p>
    <w:p w:rsidR="0086044E" w:rsidRDefault="0086044E" w:rsidP="0086044E">
      <w:pPr>
        <w:spacing w:after="0" w:line="240" w:lineRule="auto"/>
        <w:rPr>
          <w:rFonts w:ascii="Century Gothic" w:hAnsi="Century Gothic"/>
          <w:szCs w:val="24"/>
        </w:rPr>
      </w:pPr>
    </w:p>
    <w:p w:rsidR="0086044E" w:rsidRDefault="0086044E" w:rsidP="0086044E">
      <w:pPr>
        <w:spacing w:after="0" w:line="240" w:lineRule="auto"/>
        <w:rPr>
          <w:rFonts w:ascii="Century Gothic" w:hAnsi="Century Gothic"/>
          <w:szCs w:val="24"/>
        </w:rPr>
      </w:pPr>
      <w:r w:rsidRPr="008720DC">
        <w:rPr>
          <w:rFonts w:ascii="Century Gothic" w:hAnsi="Century Gothic"/>
          <w:noProof/>
          <w:szCs w:val="24"/>
        </w:rPr>
        <w:lastRenderedPageBreak/>
        <w:drawing>
          <wp:inline distT="0" distB="0" distL="0" distR="0" wp14:anchorId="708DF38B" wp14:editId="10C52152">
            <wp:extent cx="5943600" cy="4592955"/>
            <wp:effectExtent l="0" t="0" r="0" b="0"/>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5946066" cy="4594861"/>
                    </a:xfrm>
                    <a:prstGeom prst="rect">
                      <a:avLst/>
                    </a:prstGeom>
                    <a:ln>
                      <a:noFill/>
                    </a:ln>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9</w:t>
      </w:r>
      <w:r w:rsidR="00D04510">
        <w:rPr>
          <w:rFonts w:ascii="Century Gothic" w:hAnsi="Century Gothic"/>
          <w:b/>
          <w:sz w:val="20"/>
          <w:szCs w:val="24"/>
        </w:rPr>
        <w:t>:</w:t>
      </w:r>
      <w:r w:rsidRPr="00D04510">
        <w:rPr>
          <w:rFonts w:ascii="Century Gothic" w:hAnsi="Century Gothic"/>
          <w:sz w:val="20"/>
          <w:szCs w:val="24"/>
        </w:rPr>
        <w:t xml:space="preserve"> MODIS SST from September 17, 2012 overlooking San Pedro Bay.</w:t>
      </w:r>
    </w:p>
    <w:p w:rsidR="0086044E" w:rsidRDefault="0086044E" w:rsidP="0086044E">
      <w:pPr>
        <w:spacing w:after="0" w:line="240" w:lineRule="auto"/>
        <w:rPr>
          <w:rFonts w:ascii="Century Gothic" w:hAnsi="Century Gothic"/>
          <w:szCs w:val="24"/>
        </w:rPr>
      </w:pPr>
    </w:p>
    <w:p w:rsidR="0086044E" w:rsidRDefault="0086044E" w:rsidP="0086044E">
      <w:pPr>
        <w:spacing w:after="0" w:line="240" w:lineRule="auto"/>
        <w:rPr>
          <w:rFonts w:ascii="Century Gothic" w:hAnsi="Century Gothic"/>
          <w:szCs w:val="24"/>
        </w:rPr>
      </w:pPr>
    </w:p>
    <w:p w:rsidR="0086044E" w:rsidRDefault="0086044E" w:rsidP="0086044E">
      <w:pPr>
        <w:spacing w:after="0" w:line="240" w:lineRule="auto"/>
        <w:rPr>
          <w:rFonts w:ascii="Century Gothic" w:hAnsi="Century Gothic"/>
          <w:szCs w:val="24"/>
        </w:rPr>
      </w:pPr>
      <w:r>
        <w:rPr>
          <w:rFonts w:ascii="Century Gothic" w:hAnsi="Century Gothic"/>
          <w:noProof/>
          <w:szCs w:val="24"/>
        </w:rPr>
        <w:drawing>
          <wp:inline distT="0" distB="0" distL="0" distR="0" wp14:anchorId="759C0A26" wp14:editId="7E3E38F4">
            <wp:extent cx="5705475" cy="2657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rotWithShape="1">
                    <a:blip r:embed="rId19">
                      <a:extLst>
                        <a:ext uri="{28A0092B-C50C-407E-A947-70E740481C1C}">
                          <a14:useLocalDpi xmlns:a14="http://schemas.microsoft.com/office/drawing/2010/main" val="0"/>
                        </a:ext>
                      </a:extLst>
                    </a:blip>
                    <a:srcRect l="1762" t="20940" r="2244" b="19444"/>
                    <a:stretch/>
                  </pic:blipFill>
                  <pic:spPr bwMode="auto">
                    <a:xfrm>
                      <a:off x="0" y="0"/>
                      <a:ext cx="5705475" cy="2657475"/>
                    </a:xfrm>
                    <a:prstGeom prst="rect">
                      <a:avLst/>
                    </a:prstGeom>
                    <a:ln>
                      <a:noFill/>
                    </a:ln>
                    <a:extLst>
                      <a:ext uri="{53640926-AAD7-44d8-BBD7-CCE9431645EC}">
                        <a14:shadowObscured xmlns:a14="http://schemas.microsoft.com/office/drawing/2010/main"/>
                      </a:ext>
                    </a:extLst>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10</w:t>
      </w:r>
      <w:r w:rsidR="00D04510">
        <w:rPr>
          <w:rFonts w:ascii="Century Gothic" w:hAnsi="Century Gothic"/>
          <w:b/>
          <w:sz w:val="20"/>
          <w:szCs w:val="24"/>
        </w:rPr>
        <w:t>:</w:t>
      </w:r>
      <w:r w:rsidRPr="00D04510">
        <w:rPr>
          <w:rFonts w:ascii="Century Gothic" w:hAnsi="Century Gothic"/>
          <w:b/>
          <w:sz w:val="20"/>
          <w:szCs w:val="24"/>
        </w:rPr>
        <w:t xml:space="preserve"> </w:t>
      </w:r>
      <w:r w:rsidR="00D04510">
        <w:rPr>
          <w:rFonts w:ascii="Century Gothic" w:hAnsi="Century Gothic"/>
          <w:sz w:val="20"/>
          <w:szCs w:val="24"/>
        </w:rPr>
        <w:t xml:space="preserve">(Right) </w:t>
      </w:r>
      <w:r w:rsidRPr="00D04510">
        <w:rPr>
          <w:rFonts w:ascii="Century Gothic" w:hAnsi="Century Gothic"/>
          <w:sz w:val="20"/>
          <w:szCs w:val="24"/>
        </w:rPr>
        <w:t>MODIS SST from September 19, 2012 overlooking San Pedro Bay (left); HF Radar detecting surface currents from September 18, 2012.</w:t>
      </w:r>
    </w:p>
    <w:p w:rsidR="0086044E" w:rsidRDefault="0086044E" w:rsidP="00D04510">
      <w:pPr>
        <w:spacing w:after="0" w:line="240" w:lineRule="auto"/>
        <w:rPr>
          <w:rFonts w:ascii="Century Gothic" w:hAnsi="Century Gothic"/>
          <w:szCs w:val="24"/>
        </w:rPr>
      </w:pPr>
      <w:r w:rsidRPr="002E3085">
        <w:rPr>
          <w:rFonts w:ascii="Century Gothic" w:hAnsi="Century Gothic"/>
          <w:noProof/>
          <w:szCs w:val="24"/>
        </w:rPr>
        <w:lastRenderedPageBreak/>
        <w:drawing>
          <wp:inline distT="0" distB="0" distL="0" distR="0" wp14:anchorId="341BF13C" wp14:editId="2F0269BB">
            <wp:extent cx="5791200" cy="4474569"/>
            <wp:effectExtent l="0" t="0" r="0" b="2540"/>
            <wp:docPr id="1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5790109" cy="4473726"/>
                    </a:xfrm>
                    <a:prstGeom prst="rect">
                      <a:avLst/>
                    </a:prstGeom>
                    <a:ln>
                      <a:noFill/>
                    </a:ln>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11</w:t>
      </w:r>
      <w:r w:rsidR="00D04510" w:rsidRPr="00D04510">
        <w:rPr>
          <w:rFonts w:ascii="Century Gothic" w:hAnsi="Century Gothic"/>
          <w:b/>
          <w:sz w:val="20"/>
          <w:szCs w:val="24"/>
        </w:rPr>
        <w:t>:</w:t>
      </w:r>
      <w:r w:rsidRPr="00D04510">
        <w:rPr>
          <w:rFonts w:ascii="Century Gothic" w:hAnsi="Century Gothic"/>
          <w:b/>
          <w:sz w:val="20"/>
          <w:szCs w:val="24"/>
        </w:rPr>
        <w:t xml:space="preserve"> </w:t>
      </w:r>
      <w:r w:rsidRPr="00D04510">
        <w:rPr>
          <w:rFonts w:ascii="Century Gothic" w:hAnsi="Century Gothic"/>
          <w:sz w:val="20"/>
          <w:szCs w:val="24"/>
        </w:rPr>
        <w:t>MODIS SST from September 22, 2012 overlooking the OCSD’s outfall pipes during the diversion event.</w:t>
      </w:r>
    </w:p>
    <w:p w:rsidR="0086044E" w:rsidRDefault="0086044E" w:rsidP="0086044E">
      <w:pPr>
        <w:spacing w:after="0" w:line="240" w:lineRule="auto"/>
        <w:rPr>
          <w:rFonts w:ascii="Century Gothic" w:hAnsi="Century Gothic"/>
          <w:szCs w:val="24"/>
        </w:rPr>
      </w:pPr>
    </w:p>
    <w:p w:rsidR="0086044E" w:rsidRDefault="0086044E" w:rsidP="0086044E">
      <w:pPr>
        <w:spacing w:after="0" w:line="240" w:lineRule="auto"/>
        <w:rPr>
          <w:rFonts w:ascii="Century Gothic" w:hAnsi="Century Gothic"/>
          <w:szCs w:val="24"/>
        </w:rPr>
      </w:pPr>
    </w:p>
    <w:p w:rsidR="0086044E" w:rsidRDefault="0086044E" w:rsidP="0086044E">
      <w:pPr>
        <w:spacing w:after="0" w:line="240" w:lineRule="auto"/>
        <w:jc w:val="center"/>
        <w:rPr>
          <w:rFonts w:ascii="Century Gothic" w:hAnsi="Century Gothic"/>
          <w:szCs w:val="24"/>
        </w:rPr>
      </w:pPr>
      <w:r>
        <w:rPr>
          <w:rFonts w:ascii="Century Gothic" w:hAnsi="Century Gothic"/>
          <w:noProof/>
          <w:szCs w:val="24"/>
        </w:rPr>
        <w:drawing>
          <wp:inline distT="0" distB="0" distL="0" distR="0" wp14:anchorId="1676D893" wp14:editId="685F41DD">
            <wp:extent cx="5686425" cy="2657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rotWithShape="1">
                    <a:blip r:embed="rId21">
                      <a:extLst>
                        <a:ext uri="{28A0092B-C50C-407E-A947-70E740481C1C}">
                          <a14:useLocalDpi xmlns:a14="http://schemas.microsoft.com/office/drawing/2010/main" val="0"/>
                        </a:ext>
                      </a:extLst>
                    </a:blip>
                    <a:srcRect l="1602" t="20298" r="2725" b="20086"/>
                    <a:stretch/>
                  </pic:blipFill>
                  <pic:spPr bwMode="auto">
                    <a:xfrm>
                      <a:off x="0" y="0"/>
                      <a:ext cx="5686425" cy="2657475"/>
                    </a:xfrm>
                    <a:prstGeom prst="rect">
                      <a:avLst/>
                    </a:prstGeom>
                    <a:ln>
                      <a:noFill/>
                    </a:ln>
                    <a:extLst>
                      <a:ext uri="{53640926-AAD7-44d8-BBD7-CCE9431645EC}">
                        <a14:shadowObscured xmlns:a14="http://schemas.microsoft.com/office/drawing/2010/main"/>
                      </a:ext>
                    </a:extLst>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13</w:t>
      </w:r>
      <w:r w:rsidR="00D04510" w:rsidRPr="00D04510">
        <w:rPr>
          <w:rFonts w:ascii="Century Gothic" w:hAnsi="Century Gothic"/>
          <w:b/>
          <w:sz w:val="20"/>
          <w:szCs w:val="24"/>
        </w:rPr>
        <w:t>:</w:t>
      </w:r>
      <w:r w:rsidRPr="00D04510">
        <w:rPr>
          <w:rFonts w:ascii="Century Gothic" w:hAnsi="Century Gothic"/>
          <w:b/>
          <w:sz w:val="20"/>
          <w:szCs w:val="24"/>
        </w:rPr>
        <w:t xml:space="preserve"> </w:t>
      </w:r>
      <w:r w:rsidRPr="00D04510">
        <w:rPr>
          <w:rFonts w:ascii="Century Gothic" w:hAnsi="Century Gothic"/>
          <w:sz w:val="20"/>
          <w:szCs w:val="24"/>
        </w:rPr>
        <w:t xml:space="preserve">MODIS </w:t>
      </w:r>
      <w:proofErr w:type="spellStart"/>
      <w:r w:rsidRPr="00D04510">
        <w:rPr>
          <w:rFonts w:ascii="Century Gothic" w:hAnsi="Century Gothic"/>
          <w:sz w:val="20"/>
          <w:szCs w:val="24"/>
        </w:rPr>
        <w:t>Chl</w:t>
      </w:r>
      <w:proofErr w:type="spellEnd"/>
      <w:r w:rsidRPr="00D04510">
        <w:rPr>
          <w:rFonts w:ascii="Century Gothic" w:hAnsi="Century Gothic"/>
          <w:sz w:val="20"/>
          <w:szCs w:val="24"/>
        </w:rPr>
        <w:t xml:space="preserve">-a from September 26, 2012 displays large </w:t>
      </w:r>
      <w:proofErr w:type="spellStart"/>
      <w:r w:rsidRPr="00D04510">
        <w:rPr>
          <w:rFonts w:ascii="Century Gothic" w:hAnsi="Century Gothic"/>
          <w:sz w:val="20"/>
          <w:szCs w:val="24"/>
        </w:rPr>
        <w:t>chl</w:t>
      </w:r>
      <w:proofErr w:type="spellEnd"/>
      <w:r w:rsidRPr="00D04510">
        <w:rPr>
          <w:rFonts w:ascii="Century Gothic" w:hAnsi="Century Gothic"/>
          <w:sz w:val="20"/>
          <w:szCs w:val="24"/>
        </w:rPr>
        <w:t>-a features; while the HF Radar surface current data verifies this feature.</w:t>
      </w:r>
    </w:p>
    <w:p w:rsidR="0086044E" w:rsidRDefault="0086044E" w:rsidP="00D04510">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2EC033F8" wp14:editId="1E9680F8">
            <wp:extent cx="5799667" cy="411371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rotWithShape="1">
                    <a:blip r:embed="rId22">
                      <a:extLst>
                        <a:ext uri="{28A0092B-C50C-407E-A947-70E740481C1C}">
                          <a14:useLocalDpi xmlns:a14="http://schemas.microsoft.com/office/drawing/2010/main" val="0"/>
                        </a:ext>
                      </a:extLst>
                    </a:blip>
                    <a:srcRect l="8975" t="17095" r="8333" b="4701"/>
                    <a:stretch/>
                  </pic:blipFill>
                  <pic:spPr bwMode="auto">
                    <a:xfrm>
                      <a:off x="0" y="0"/>
                      <a:ext cx="5796147" cy="4111220"/>
                    </a:xfrm>
                    <a:prstGeom prst="rect">
                      <a:avLst/>
                    </a:prstGeom>
                    <a:ln>
                      <a:noFill/>
                    </a:ln>
                    <a:extLst>
                      <a:ext uri="{53640926-AAD7-44d8-BBD7-CCE9431645EC}">
                        <a14:shadowObscured xmlns:a14="http://schemas.microsoft.com/office/drawing/2010/main"/>
                      </a:ext>
                    </a:extLst>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w:t>
      </w:r>
      <w:r w:rsidR="00D04510">
        <w:rPr>
          <w:rFonts w:ascii="Century Gothic" w:hAnsi="Century Gothic"/>
          <w:b/>
          <w:sz w:val="20"/>
          <w:szCs w:val="24"/>
        </w:rPr>
        <w:t xml:space="preserve"> 15:</w:t>
      </w:r>
      <w:r w:rsidRPr="00D04510">
        <w:rPr>
          <w:rFonts w:ascii="Century Gothic" w:hAnsi="Century Gothic"/>
          <w:b/>
          <w:sz w:val="20"/>
          <w:szCs w:val="24"/>
        </w:rPr>
        <w:t xml:space="preserve"> </w:t>
      </w:r>
      <w:r w:rsidRPr="00D04510">
        <w:rPr>
          <w:rFonts w:ascii="Century Gothic" w:hAnsi="Century Gothic"/>
          <w:sz w:val="20"/>
          <w:szCs w:val="24"/>
        </w:rPr>
        <w:t>MODIS po</w:t>
      </w:r>
      <w:r w:rsidR="00D04510">
        <w:rPr>
          <w:rFonts w:ascii="Century Gothic" w:hAnsi="Century Gothic"/>
          <w:sz w:val="20"/>
          <w:szCs w:val="24"/>
        </w:rPr>
        <w:t>st-processed data from October 1</w:t>
      </w:r>
      <w:r w:rsidRPr="00D04510">
        <w:rPr>
          <w:rFonts w:ascii="Century Gothic" w:hAnsi="Century Gothic"/>
          <w:sz w:val="20"/>
          <w:szCs w:val="24"/>
        </w:rPr>
        <w:t>, 2012 displays other optical properties of the observed plume in Figure 14.</w:t>
      </w:r>
    </w:p>
    <w:p w:rsidR="0054792C" w:rsidRDefault="0054792C" w:rsidP="0086044E">
      <w:pPr>
        <w:spacing w:after="0" w:line="240" w:lineRule="auto"/>
        <w:rPr>
          <w:rFonts w:ascii="Century Gothic" w:hAnsi="Century Gothic"/>
          <w:szCs w:val="24"/>
        </w:rPr>
      </w:pPr>
    </w:p>
    <w:p w:rsidR="0086044E" w:rsidRDefault="0086044E" w:rsidP="0086044E">
      <w:pPr>
        <w:spacing w:after="0" w:line="240" w:lineRule="auto"/>
        <w:rPr>
          <w:rFonts w:ascii="Century Gothic" w:hAnsi="Century Gothic"/>
          <w:szCs w:val="24"/>
        </w:rPr>
      </w:pPr>
    </w:p>
    <w:p w:rsidR="0086044E" w:rsidRDefault="0086044E" w:rsidP="0086044E">
      <w:pPr>
        <w:spacing w:after="0" w:line="240" w:lineRule="auto"/>
        <w:jc w:val="center"/>
        <w:rPr>
          <w:rFonts w:ascii="Century Gothic" w:hAnsi="Century Gothic"/>
          <w:szCs w:val="24"/>
        </w:rPr>
      </w:pPr>
      <w:r>
        <w:rPr>
          <w:rFonts w:ascii="Century Gothic" w:hAnsi="Century Gothic"/>
          <w:noProof/>
          <w:szCs w:val="24"/>
        </w:rPr>
        <w:drawing>
          <wp:inline distT="0" distB="0" distL="0" distR="0" wp14:anchorId="2CAD9098" wp14:editId="1990EF1D">
            <wp:extent cx="5695950" cy="2524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rotWithShape="1">
                    <a:blip r:embed="rId23">
                      <a:extLst>
                        <a:ext uri="{28A0092B-C50C-407E-A947-70E740481C1C}">
                          <a14:useLocalDpi xmlns:a14="http://schemas.microsoft.com/office/drawing/2010/main" val="0"/>
                        </a:ext>
                      </a:extLst>
                    </a:blip>
                    <a:srcRect l="2084" t="23931" r="2082" b="19444"/>
                    <a:stretch/>
                  </pic:blipFill>
                  <pic:spPr bwMode="auto">
                    <a:xfrm>
                      <a:off x="0" y="0"/>
                      <a:ext cx="5695950" cy="2524125"/>
                    </a:xfrm>
                    <a:prstGeom prst="rect">
                      <a:avLst/>
                    </a:prstGeom>
                    <a:ln>
                      <a:noFill/>
                    </a:ln>
                    <a:extLst>
                      <a:ext uri="{53640926-AAD7-44d8-BBD7-CCE9431645EC}">
                        <a14:shadowObscured xmlns:a14="http://schemas.microsoft.com/office/drawing/2010/main"/>
                      </a:ext>
                    </a:extLst>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w:t>
      </w:r>
      <w:r w:rsidR="00D04510" w:rsidRPr="00D04510">
        <w:rPr>
          <w:rFonts w:ascii="Century Gothic" w:hAnsi="Century Gothic"/>
          <w:b/>
          <w:sz w:val="20"/>
          <w:szCs w:val="24"/>
        </w:rPr>
        <w:t xml:space="preserve"> 16:</w:t>
      </w:r>
      <w:r w:rsidRPr="00D04510">
        <w:rPr>
          <w:rFonts w:ascii="Century Gothic" w:hAnsi="Century Gothic"/>
          <w:b/>
          <w:sz w:val="20"/>
          <w:szCs w:val="24"/>
        </w:rPr>
        <w:t xml:space="preserve"> </w:t>
      </w:r>
      <w:r w:rsidRPr="00D04510">
        <w:rPr>
          <w:rFonts w:ascii="Century Gothic" w:hAnsi="Century Gothic"/>
          <w:sz w:val="20"/>
          <w:szCs w:val="24"/>
        </w:rPr>
        <w:t xml:space="preserve">MODIS </w:t>
      </w:r>
      <w:proofErr w:type="spellStart"/>
      <w:r w:rsidRPr="00D04510">
        <w:rPr>
          <w:rFonts w:ascii="Century Gothic" w:hAnsi="Century Gothic"/>
          <w:sz w:val="20"/>
          <w:szCs w:val="24"/>
        </w:rPr>
        <w:t>chl</w:t>
      </w:r>
      <w:proofErr w:type="spellEnd"/>
      <w:r w:rsidRPr="00D04510">
        <w:rPr>
          <w:rFonts w:ascii="Century Gothic" w:hAnsi="Century Gothic"/>
          <w:sz w:val="20"/>
          <w:szCs w:val="24"/>
        </w:rPr>
        <w:t>-a data from October 2, 2012 displays the movement of high concentration patch when compared with Figure 15; HF Radar surface current data verifies the presence of this feature.</w:t>
      </w:r>
    </w:p>
    <w:p w:rsidR="0086044E" w:rsidRDefault="0086044E" w:rsidP="0086044E">
      <w:pPr>
        <w:spacing w:after="0" w:line="240" w:lineRule="auto"/>
        <w:rPr>
          <w:rFonts w:ascii="Century Gothic" w:hAnsi="Century Gothic"/>
          <w:szCs w:val="24"/>
        </w:rPr>
      </w:pPr>
    </w:p>
    <w:p w:rsidR="0086044E" w:rsidRDefault="0086044E" w:rsidP="0086044E">
      <w:pPr>
        <w:spacing w:after="0" w:line="240" w:lineRule="auto"/>
        <w:rPr>
          <w:rFonts w:ascii="Century Gothic" w:hAnsi="Century Gothic"/>
          <w:szCs w:val="24"/>
        </w:rPr>
      </w:pPr>
    </w:p>
    <w:p w:rsidR="0086044E" w:rsidRDefault="0086044E" w:rsidP="00D04510">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6831E17B" wp14:editId="5CA4237E">
            <wp:extent cx="5698067" cy="443591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JPG"/>
                    <pic:cNvPicPr/>
                  </pic:nvPicPr>
                  <pic:blipFill rotWithShape="1">
                    <a:blip r:embed="rId24">
                      <a:extLst>
                        <a:ext uri="{28A0092B-C50C-407E-A947-70E740481C1C}">
                          <a14:useLocalDpi xmlns:a14="http://schemas.microsoft.com/office/drawing/2010/main" val="0"/>
                        </a:ext>
                      </a:extLst>
                    </a:blip>
                    <a:srcRect l="12339" t="19231" r="13141" b="3419"/>
                    <a:stretch/>
                  </pic:blipFill>
                  <pic:spPr bwMode="auto">
                    <a:xfrm>
                      <a:off x="0" y="0"/>
                      <a:ext cx="5688551" cy="442850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szCs w:val="24"/>
        </w:rPr>
        <w:t>’</w:t>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17</w:t>
      </w:r>
      <w:r w:rsidR="00D04510">
        <w:rPr>
          <w:rFonts w:ascii="Century Gothic" w:hAnsi="Century Gothic"/>
          <w:b/>
          <w:sz w:val="20"/>
          <w:szCs w:val="24"/>
        </w:rPr>
        <w:t>:</w:t>
      </w:r>
      <w:r w:rsidRPr="00D04510">
        <w:rPr>
          <w:rFonts w:ascii="Century Gothic" w:hAnsi="Century Gothic"/>
          <w:b/>
          <w:sz w:val="20"/>
          <w:szCs w:val="24"/>
        </w:rPr>
        <w:t xml:space="preserve"> </w:t>
      </w:r>
      <w:r w:rsidR="00D04510">
        <w:rPr>
          <w:rFonts w:ascii="Century Gothic" w:hAnsi="Century Gothic"/>
          <w:sz w:val="20"/>
          <w:szCs w:val="24"/>
        </w:rPr>
        <w:t>ASTER SST data from October 8,</w:t>
      </w:r>
      <w:r w:rsidRPr="00D04510">
        <w:rPr>
          <w:rFonts w:ascii="Century Gothic" w:hAnsi="Century Gothic"/>
          <w:sz w:val="20"/>
          <w:szCs w:val="24"/>
        </w:rPr>
        <w:t xml:space="preserve"> 2012 after the diversion event at OCSD.</w:t>
      </w:r>
    </w:p>
    <w:p w:rsidR="0086044E" w:rsidRDefault="0086044E" w:rsidP="0086044E">
      <w:pPr>
        <w:spacing w:after="0" w:line="240" w:lineRule="auto"/>
        <w:rPr>
          <w:rFonts w:ascii="Century Gothic" w:hAnsi="Century Gothic"/>
          <w:szCs w:val="24"/>
        </w:rPr>
      </w:pPr>
    </w:p>
    <w:p w:rsidR="0054792C" w:rsidRDefault="0054792C" w:rsidP="0086044E">
      <w:pPr>
        <w:spacing w:after="0" w:line="240" w:lineRule="auto"/>
        <w:rPr>
          <w:rFonts w:ascii="Century Gothic" w:hAnsi="Century Gothic"/>
          <w:szCs w:val="24"/>
        </w:rPr>
      </w:pPr>
    </w:p>
    <w:p w:rsidR="0086044E" w:rsidRDefault="00D04510" w:rsidP="00D04510">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extent cx="5943600" cy="45929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at_9_18_2013_Hyp_SS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86044E" w:rsidRPr="00D04510" w:rsidRDefault="0086044E" w:rsidP="0086044E">
      <w:pPr>
        <w:spacing w:after="0" w:line="240" w:lineRule="auto"/>
        <w:rPr>
          <w:rFonts w:ascii="Century Gothic" w:hAnsi="Century Gothic"/>
          <w:sz w:val="20"/>
          <w:szCs w:val="24"/>
        </w:rPr>
      </w:pPr>
      <w:r w:rsidRPr="00D04510">
        <w:rPr>
          <w:rFonts w:ascii="Century Gothic" w:hAnsi="Century Gothic"/>
          <w:b/>
          <w:sz w:val="20"/>
          <w:szCs w:val="24"/>
        </w:rPr>
        <w:t>Figure 18</w:t>
      </w:r>
      <w:r w:rsidR="00D04510">
        <w:rPr>
          <w:rFonts w:ascii="Century Gothic" w:hAnsi="Century Gothic"/>
          <w:b/>
          <w:sz w:val="20"/>
          <w:szCs w:val="24"/>
        </w:rPr>
        <w:t>:</w:t>
      </w:r>
      <w:r w:rsidRPr="00D04510">
        <w:rPr>
          <w:rFonts w:ascii="Century Gothic" w:hAnsi="Century Gothic"/>
          <w:b/>
          <w:sz w:val="20"/>
          <w:szCs w:val="24"/>
        </w:rPr>
        <w:t xml:space="preserve"> </w:t>
      </w:r>
      <w:r w:rsidRPr="00D04510">
        <w:rPr>
          <w:rFonts w:ascii="Century Gothic" w:hAnsi="Century Gothic"/>
          <w:sz w:val="20"/>
          <w:szCs w:val="24"/>
        </w:rPr>
        <w:t>Landsat 8 Band 10 and Band 11 av</w:t>
      </w:r>
      <w:r w:rsidR="00D04510">
        <w:rPr>
          <w:rFonts w:ascii="Century Gothic" w:hAnsi="Century Gothic"/>
          <w:sz w:val="20"/>
          <w:szCs w:val="24"/>
        </w:rPr>
        <w:t xml:space="preserve">erage SST data from September 18, </w:t>
      </w:r>
      <w:r w:rsidRPr="00D04510">
        <w:rPr>
          <w:rFonts w:ascii="Century Gothic" w:hAnsi="Century Gothic"/>
          <w:sz w:val="20"/>
          <w:szCs w:val="24"/>
        </w:rPr>
        <w:t>2013 overlooking Santa Monica Bay.</w:t>
      </w:r>
    </w:p>
    <w:p w:rsidR="0086044E" w:rsidRDefault="0086044E" w:rsidP="0086044E">
      <w:pPr>
        <w:spacing w:after="0" w:line="240" w:lineRule="auto"/>
        <w:rPr>
          <w:rFonts w:ascii="Century Gothic" w:hAnsi="Century Gothic"/>
          <w:szCs w:val="24"/>
        </w:rPr>
      </w:pPr>
    </w:p>
    <w:p w:rsidR="00C45D27" w:rsidRDefault="00C45D27"/>
    <w:sectPr w:rsidR="00C45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385"/>
    <w:rsid w:val="00096CE4"/>
    <w:rsid w:val="001114BA"/>
    <w:rsid w:val="001149E9"/>
    <w:rsid w:val="00124828"/>
    <w:rsid w:val="00136653"/>
    <w:rsid w:val="00161BBC"/>
    <w:rsid w:val="001872BD"/>
    <w:rsid w:val="001C5A3B"/>
    <w:rsid w:val="002C7028"/>
    <w:rsid w:val="00300520"/>
    <w:rsid w:val="00342C24"/>
    <w:rsid w:val="00421113"/>
    <w:rsid w:val="004514C2"/>
    <w:rsid w:val="00506435"/>
    <w:rsid w:val="0054792C"/>
    <w:rsid w:val="0055784E"/>
    <w:rsid w:val="005709F0"/>
    <w:rsid w:val="00572FC7"/>
    <w:rsid w:val="005A1212"/>
    <w:rsid w:val="00607EAA"/>
    <w:rsid w:val="006554C9"/>
    <w:rsid w:val="00655999"/>
    <w:rsid w:val="006926CE"/>
    <w:rsid w:val="006A49CF"/>
    <w:rsid w:val="00782023"/>
    <w:rsid w:val="007A6EAC"/>
    <w:rsid w:val="00835919"/>
    <w:rsid w:val="0084399F"/>
    <w:rsid w:val="00843A95"/>
    <w:rsid w:val="0086044E"/>
    <w:rsid w:val="00884E6F"/>
    <w:rsid w:val="008A150C"/>
    <w:rsid w:val="008A228D"/>
    <w:rsid w:val="0099077C"/>
    <w:rsid w:val="00A04538"/>
    <w:rsid w:val="00A2569F"/>
    <w:rsid w:val="00A96064"/>
    <w:rsid w:val="00AA6B79"/>
    <w:rsid w:val="00AE2FC5"/>
    <w:rsid w:val="00B316C0"/>
    <w:rsid w:val="00B66084"/>
    <w:rsid w:val="00B76D39"/>
    <w:rsid w:val="00B828B9"/>
    <w:rsid w:val="00B92F51"/>
    <w:rsid w:val="00BA4DE0"/>
    <w:rsid w:val="00BF24BA"/>
    <w:rsid w:val="00C12ADA"/>
    <w:rsid w:val="00C45D27"/>
    <w:rsid w:val="00C611A9"/>
    <w:rsid w:val="00CC0D1C"/>
    <w:rsid w:val="00CF4BCD"/>
    <w:rsid w:val="00D04510"/>
    <w:rsid w:val="00D43E59"/>
    <w:rsid w:val="00D67CA3"/>
    <w:rsid w:val="00D85CBB"/>
    <w:rsid w:val="00DA57A1"/>
    <w:rsid w:val="00DB0D6D"/>
    <w:rsid w:val="00E732A9"/>
    <w:rsid w:val="00EA5F31"/>
    <w:rsid w:val="00ED45EC"/>
    <w:rsid w:val="00F2010F"/>
    <w:rsid w:val="00F44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385"/>
    <w:rPr>
      <w:rFonts w:eastAsiaTheme="minorEastAsia"/>
    </w:rPr>
  </w:style>
  <w:style w:type="paragraph" w:styleId="Heading1">
    <w:name w:val="heading 1"/>
    <w:basedOn w:val="Normal"/>
    <w:next w:val="Normal"/>
    <w:link w:val="Heading1Char"/>
    <w:uiPriority w:val="9"/>
    <w:qFormat/>
    <w:rsid w:val="00C45D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D27"/>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C45D27"/>
    <w:pPr>
      <w:spacing w:after="0" w:line="240" w:lineRule="auto"/>
    </w:pPr>
    <w:rPr>
      <w:rFonts w:eastAsiaTheme="minorEastAsia"/>
    </w:rPr>
  </w:style>
  <w:style w:type="paragraph" w:styleId="BalloonText">
    <w:name w:val="Balloon Text"/>
    <w:basedOn w:val="Normal"/>
    <w:link w:val="BalloonTextChar"/>
    <w:uiPriority w:val="99"/>
    <w:semiHidden/>
    <w:unhideWhenUsed/>
    <w:rsid w:val="00C45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D27"/>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655999"/>
    <w:rPr>
      <w:sz w:val="16"/>
      <w:szCs w:val="16"/>
    </w:rPr>
  </w:style>
  <w:style w:type="paragraph" w:styleId="CommentText">
    <w:name w:val="annotation text"/>
    <w:basedOn w:val="Normal"/>
    <w:link w:val="CommentTextChar"/>
    <w:uiPriority w:val="99"/>
    <w:semiHidden/>
    <w:unhideWhenUsed/>
    <w:rsid w:val="00655999"/>
    <w:pPr>
      <w:spacing w:line="240" w:lineRule="auto"/>
    </w:pPr>
    <w:rPr>
      <w:sz w:val="20"/>
      <w:szCs w:val="20"/>
    </w:rPr>
  </w:style>
  <w:style w:type="character" w:customStyle="1" w:styleId="CommentTextChar">
    <w:name w:val="Comment Text Char"/>
    <w:basedOn w:val="DefaultParagraphFont"/>
    <w:link w:val="CommentText"/>
    <w:uiPriority w:val="99"/>
    <w:semiHidden/>
    <w:rsid w:val="0065599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55999"/>
    <w:rPr>
      <w:b/>
      <w:bCs/>
    </w:rPr>
  </w:style>
  <w:style w:type="character" w:customStyle="1" w:styleId="CommentSubjectChar">
    <w:name w:val="Comment Subject Char"/>
    <w:basedOn w:val="CommentTextChar"/>
    <w:link w:val="CommentSubject"/>
    <w:uiPriority w:val="99"/>
    <w:semiHidden/>
    <w:rsid w:val="00655999"/>
    <w:rPr>
      <w:rFonts w:eastAsiaTheme="minorEastAsia"/>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385"/>
    <w:rPr>
      <w:rFonts w:eastAsiaTheme="minorEastAsia"/>
    </w:rPr>
  </w:style>
  <w:style w:type="paragraph" w:styleId="Heading1">
    <w:name w:val="heading 1"/>
    <w:basedOn w:val="Normal"/>
    <w:next w:val="Normal"/>
    <w:link w:val="Heading1Char"/>
    <w:uiPriority w:val="9"/>
    <w:qFormat/>
    <w:rsid w:val="00C45D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D27"/>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C45D27"/>
    <w:pPr>
      <w:spacing w:after="0" w:line="240" w:lineRule="auto"/>
    </w:pPr>
    <w:rPr>
      <w:rFonts w:eastAsiaTheme="minorEastAsia"/>
    </w:rPr>
  </w:style>
  <w:style w:type="paragraph" w:styleId="BalloonText">
    <w:name w:val="Balloon Text"/>
    <w:basedOn w:val="Normal"/>
    <w:link w:val="BalloonTextChar"/>
    <w:uiPriority w:val="99"/>
    <w:semiHidden/>
    <w:unhideWhenUsed/>
    <w:rsid w:val="00C45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D27"/>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655999"/>
    <w:rPr>
      <w:sz w:val="16"/>
      <w:szCs w:val="16"/>
    </w:rPr>
  </w:style>
  <w:style w:type="paragraph" w:styleId="CommentText">
    <w:name w:val="annotation text"/>
    <w:basedOn w:val="Normal"/>
    <w:link w:val="CommentTextChar"/>
    <w:uiPriority w:val="99"/>
    <w:semiHidden/>
    <w:unhideWhenUsed/>
    <w:rsid w:val="00655999"/>
    <w:pPr>
      <w:spacing w:line="240" w:lineRule="auto"/>
    </w:pPr>
    <w:rPr>
      <w:sz w:val="20"/>
      <w:szCs w:val="20"/>
    </w:rPr>
  </w:style>
  <w:style w:type="character" w:customStyle="1" w:styleId="CommentTextChar">
    <w:name w:val="Comment Text Char"/>
    <w:basedOn w:val="DefaultParagraphFont"/>
    <w:link w:val="CommentText"/>
    <w:uiPriority w:val="99"/>
    <w:semiHidden/>
    <w:rsid w:val="0065599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55999"/>
    <w:rPr>
      <w:b/>
      <w:bCs/>
    </w:rPr>
  </w:style>
  <w:style w:type="character" w:customStyle="1" w:styleId="CommentSubjectChar">
    <w:name w:val="Comment Subject Char"/>
    <w:basedOn w:val="CommentTextChar"/>
    <w:link w:val="CommentSubject"/>
    <w:uiPriority w:val="99"/>
    <w:semiHidden/>
    <w:rsid w:val="00655999"/>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18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eg"/><Relationship Id="rId21" Type="http://schemas.openxmlformats.org/officeDocument/2006/relationships/image" Target="media/image17.JPG"/><Relationship Id="rId22" Type="http://schemas.openxmlformats.org/officeDocument/2006/relationships/image" Target="media/image18.JPG"/><Relationship Id="rId23" Type="http://schemas.openxmlformats.org/officeDocument/2006/relationships/image" Target="media/image19.JPG"/><Relationship Id="rId24" Type="http://schemas.openxmlformats.org/officeDocument/2006/relationships/image" Target="media/image20.JPG"/><Relationship Id="rId25" Type="http://schemas.openxmlformats.org/officeDocument/2006/relationships/image" Target="media/image21.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G"/><Relationship Id="rId12" Type="http://schemas.openxmlformats.org/officeDocument/2006/relationships/image" Target="media/image8.pn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eg"/><Relationship Id="rId19" Type="http://schemas.openxmlformats.org/officeDocument/2006/relationships/image" Target="media/image15.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4901</Words>
  <Characters>27939</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32775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Trinh, Rebecca (329D-Affiliate)</dc:creator>
  <cp:lastModifiedBy>JPL</cp:lastModifiedBy>
  <cp:revision>2</cp:revision>
  <dcterms:created xsi:type="dcterms:W3CDTF">2014-08-09T00:20:00Z</dcterms:created>
  <dcterms:modified xsi:type="dcterms:W3CDTF">2014-08-09T00:20:00Z</dcterms:modified>
</cp:coreProperties>
</file>