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jc w:val="right"/>
        <w:rPr>
          <w:rFonts w:ascii="Century Gothic" w:hAnsi="Century Gothic"/>
        </w:rPr>
      </w:pPr>
      <w:r w:rsidRPr="001B7231">
        <w:rPr>
          <w:rFonts w:ascii="Century Gothic" w:eastAsia="Questrial" w:hAnsi="Century Gothic" w:cs="Questrial"/>
          <w:b/>
          <w:sz w:val="24"/>
        </w:rPr>
        <w:t>NASA DEVELOP National Program</w:t>
      </w:r>
    </w:p>
    <w:p w:rsidR="00060C0E" w:rsidRPr="001B7231" w:rsidRDefault="00BC0D8C" w:rsidP="001B7231">
      <w:pPr>
        <w:spacing w:after="0" w:line="240" w:lineRule="auto"/>
        <w:jc w:val="right"/>
        <w:rPr>
          <w:rFonts w:ascii="Century Gothic" w:hAnsi="Century Gothic"/>
        </w:rPr>
      </w:pPr>
      <w:r w:rsidRPr="001B7231">
        <w:rPr>
          <w:rFonts w:ascii="Century Gothic" w:hAnsi="Century Gothic"/>
          <w:noProof/>
        </w:rPr>
        <w:drawing>
          <wp:inline distT="0" distB="0" distL="0" distR="0" wp14:anchorId="37B22757" wp14:editId="489C0A06">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rsidR="00060C0E" w:rsidRPr="001B7231" w:rsidRDefault="00BC0D8C" w:rsidP="001B7231">
      <w:pPr>
        <w:spacing w:after="0" w:line="240" w:lineRule="auto"/>
        <w:jc w:val="right"/>
        <w:rPr>
          <w:rFonts w:ascii="Century Gothic" w:hAnsi="Century Gothic"/>
        </w:rPr>
      </w:pPr>
      <w:r w:rsidRPr="001B7231">
        <w:rPr>
          <w:rFonts w:ascii="Century Gothic" w:eastAsia="Questrial" w:hAnsi="Century Gothic" w:cs="Questrial"/>
          <w:sz w:val="24"/>
        </w:rPr>
        <w:t>Marshall Space Flight Center</w:t>
      </w:r>
    </w:p>
    <w:p w:rsidR="00060C0E" w:rsidRPr="001B7231" w:rsidRDefault="00BC0D8C" w:rsidP="001B7231">
      <w:pPr>
        <w:spacing w:after="0" w:line="240" w:lineRule="auto"/>
        <w:jc w:val="right"/>
        <w:rPr>
          <w:rFonts w:ascii="Century Gothic" w:hAnsi="Century Gothic"/>
        </w:rPr>
      </w:pPr>
      <w:r w:rsidRPr="001B7231">
        <w:rPr>
          <w:rFonts w:ascii="Century Gothic" w:eastAsia="Questrial" w:hAnsi="Century Gothic" w:cs="Questrial"/>
          <w:i/>
          <w:sz w:val="24"/>
        </w:rPr>
        <w:t>Spring 2014</w:t>
      </w:r>
    </w:p>
    <w:p w:rsidR="00060C0E" w:rsidRPr="001B7231" w:rsidRDefault="00060C0E" w:rsidP="001B7231">
      <w:pPr>
        <w:spacing w:after="0" w:line="240" w:lineRule="auto"/>
        <w:jc w:val="center"/>
        <w:rPr>
          <w:rFonts w:ascii="Century Gothic" w:hAnsi="Century Gothic"/>
        </w:rPr>
      </w:pPr>
    </w:p>
    <w:p w:rsidR="00060C0E" w:rsidRPr="001B7231" w:rsidRDefault="00BC0D8C" w:rsidP="001B7231">
      <w:pPr>
        <w:spacing w:after="0" w:line="240" w:lineRule="auto"/>
        <w:jc w:val="right"/>
        <w:rPr>
          <w:rFonts w:ascii="Century Gothic" w:hAnsi="Century Gothic"/>
        </w:rPr>
      </w:pPr>
      <w:r w:rsidRPr="001B7231">
        <w:rPr>
          <w:rFonts w:ascii="Century Gothic" w:eastAsia="Questrial" w:hAnsi="Century Gothic" w:cs="Questrial"/>
          <w:sz w:val="24"/>
        </w:rPr>
        <w:t>Cumberland Plateau Ecological Forecasting II</w:t>
      </w:r>
    </w:p>
    <w:p w:rsidR="00060C0E" w:rsidRPr="001B7231" w:rsidRDefault="00BC0D8C" w:rsidP="001B7231">
      <w:pPr>
        <w:spacing w:after="0" w:line="240" w:lineRule="auto"/>
        <w:jc w:val="right"/>
        <w:rPr>
          <w:rFonts w:ascii="Century Gothic" w:hAnsi="Century Gothic"/>
        </w:rPr>
      </w:pPr>
      <w:bookmarkStart w:id="0" w:name="h.gjdgxs" w:colFirst="0" w:colLast="0"/>
      <w:bookmarkEnd w:id="0"/>
      <w:r w:rsidRPr="001B7231">
        <w:rPr>
          <w:rFonts w:ascii="Century Gothic" w:eastAsia="Questrial" w:hAnsi="Century Gothic" w:cs="Questrial"/>
          <w:sz w:val="24"/>
        </w:rPr>
        <w:t xml:space="preserve">Using NASA Earth Observations to Model a Representative Species’ Future Geographic Distribution in the Cumberland Plateau to Aide in Conservation Efforts </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jc w:val="center"/>
        <w:rPr>
          <w:rFonts w:ascii="Century Gothic" w:hAnsi="Century Gothic"/>
        </w:rPr>
      </w:pPr>
      <w:r w:rsidRPr="001B7231">
        <w:rPr>
          <w:rFonts w:ascii="Century Gothic" w:hAnsi="Century Gothic"/>
          <w:noProof/>
        </w:rPr>
        <w:drawing>
          <wp:inline distT="114300" distB="114300" distL="114300" distR="114300" wp14:anchorId="253964B8" wp14:editId="25D9A6D6">
            <wp:extent cx="6305550" cy="3090863"/>
            <wp:effectExtent l="0" t="0" r="0" b="0"/>
            <wp:docPr id="6"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6305550" cy="3090863"/>
                    </a:xfrm>
                    <a:prstGeom prst="rect">
                      <a:avLst/>
                    </a:prstGeom>
                    <a:ln/>
                  </pic:spPr>
                </pic:pic>
              </a:graphicData>
            </a:graphic>
          </wp:inline>
        </w:drawing>
      </w:r>
    </w:p>
    <w:p w:rsidR="00060C0E" w:rsidRPr="001B7231" w:rsidRDefault="00060C0E" w:rsidP="001B7231">
      <w:pPr>
        <w:spacing w:after="0" w:line="240" w:lineRule="auto"/>
        <w:jc w:val="center"/>
        <w:rPr>
          <w:rFonts w:ascii="Century Gothic" w:hAnsi="Century Gothic"/>
        </w:rPr>
      </w:pPr>
    </w:p>
    <w:p w:rsidR="00060C0E" w:rsidRPr="001B7231" w:rsidRDefault="00BC0D8C" w:rsidP="001B7231">
      <w:pPr>
        <w:spacing w:after="0" w:line="240" w:lineRule="auto"/>
        <w:jc w:val="center"/>
        <w:rPr>
          <w:rFonts w:ascii="Century Gothic" w:hAnsi="Century Gothic"/>
        </w:rPr>
      </w:pPr>
      <w:r w:rsidRPr="001B7231">
        <w:rPr>
          <w:rFonts w:ascii="Century Gothic" w:eastAsia="Questrial" w:hAnsi="Century Gothic" w:cs="Questrial"/>
          <w:b/>
          <w:sz w:val="24"/>
        </w:rPr>
        <w:t>Technical Report Final Draft</w:t>
      </w:r>
    </w:p>
    <w:p w:rsidR="00060C0E" w:rsidRPr="001B7231" w:rsidRDefault="001B7231" w:rsidP="001B7231">
      <w:pPr>
        <w:spacing w:after="0" w:line="240" w:lineRule="auto"/>
        <w:jc w:val="center"/>
        <w:rPr>
          <w:rFonts w:ascii="Century Gothic" w:hAnsi="Century Gothic"/>
        </w:rPr>
      </w:pPr>
      <w:r>
        <w:rPr>
          <w:rFonts w:ascii="Century Gothic" w:eastAsia="Questrial" w:hAnsi="Century Gothic" w:cs="Questrial"/>
          <w:sz w:val="24"/>
        </w:rPr>
        <w:t>April 3</w:t>
      </w:r>
      <w:r w:rsidR="00BC0D8C" w:rsidRPr="001B7231">
        <w:rPr>
          <w:rFonts w:ascii="Century Gothic" w:eastAsia="Questrial" w:hAnsi="Century Gothic" w:cs="Questrial"/>
          <w:sz w:val="24"/>
        </w:rPr>
        <w:t>, 2014</w:t>
      </w:r>
    </w:p>
    <w:p w:rsidR="00060C0E" w:rsidRPr="001B7231" w:rsidRDefault="00060C0E" w:rsidP="001B7231">
      <w:pPr>
        <w:spacing w:after="0" w:line="240" w:lineRule="auto"/>
        <w:jc w:val="center"/>
        <w:rPr>
          <w:rFonts w:ascii="Century Gothic" w:hAnsi="Century Gothic"/>
        </w:rPr>
      </w:pPr>
    </w:p>
    <w:p w:rsidR="00060C0E" w:rsidRPr="003D7CB6" w:rsidRDefault="00BC0D8C" w:rsidP="001B7231">
      <w:pPr>
        <w:spacing w:after="0" w:line="240" w:lineRule="auto"/>
        <w:jc w:val="center"/>
        <w:rPr>
          <w:rFonts w:ascii="Century Gothic" w:hAnsi="Century Gothic"/>
          <w:szCs w:val="22"/>
        </w:rPr>
      </w:pPr>
      <w:r w:rsidRPr="003D7CB6">
        <w:rPr>
          <w:rFonts w:ascii="Century Gothic" w:eastAsia="Questrial" w:hAnsi="Century Gothic" w:cs="Questrial"/>
          <w:szCs w:val="22"/>
        </w:rPr>
        <w:t>Amanda Weigel, University of Alabama in Huntsville (Project Lead)</w:t>
      </w:r>
    </w:p>
    <w:p w:rsidR="00060C0E" w:rsidRPr="003D7CB6" w:rsidRDefault="00BC0D8C" w:rsidP="001B7231">
      <w:pPr>
        <w:spacing w:after="0" w:line="240" w:lineRule="auto"/>
        <w:jc w:val="center"/>
        <w:rPr>
          <w:rFonts w:ascii="Century Gothic" w:hAnsi="Century Gothic"/>
          <w:szCs w:val="22"/>
        </w:rPr>
      </w:pPr>
      <w:r w:rsidRPr="003D7CB6">
        <w:rPr>
          <w:rFonts w:ascii="Century Gothic" w:eastAsia="Questrial" w:hAnsi="Century Gothic" w:cs="Questrial"/>
          <w:szCs w:val="22"/>
        </w:rPr>
        <w:t xml:space="preserve">Jean Baptiste </w:t>
      </w:r>
      <w:proofErr w:type="spellStart"/>
      <w:r w:rsidRPr="003D7CB6">
        <w:rPr>
          <w:rFonts w:ascii="Century Gothic" w:eastAsia="Questrial" w:hAnsi="Century Gothic" w:cs="Questrial"/>
          <w:szCs w:val="22"/>
        </w:rPr>
        <w:t>Kayitare</w:t>
      </w:r>
      <w:proofErr w:type="spellEnd"/>
      <w:r w:rsidRPr="003D7CB6">
        <w:rPr>
          <w:rFonts w:ascii="Century Gothic" w:eastAsia="Questrial" w:hAnsi="Century Gothic" w:cs="Questrial"/>
          <w:szCs w:val="22"/>
        </w:rPr>
        <w:t>, California Baptist University</w:t>
      </w:r>
    </w:p>
    <w:p w:rsidR="00060C0E" w:rsidRPr="003D7CB6" w:rsidRDefault="00BC0D8C" w:rsidP="001B7231">
      <w:pPr>
        <w:spacing w:after="0" w:line="240" w:lineRule="auto"/>
        <w:jc w:val="center"/>
        <w:rPr>
          <w:rFonts w:ascii="Century Gothic" w:hAnsi="Century Gothic"/>
          <w:szCs w:val="22"/>
        </w:rPr>
      </w:pPr>
      <w:r w:rsidRPr="003D7CB6">
        <w:rPr>
          <w:rFonts w:ascii="Century Gothic" w:eastAsia="Questrial" w:hAnsi="Century Gothic" w:cs="Questrial"/>
          <w:szCs w:val="22"/>
        </w:rPr>
        <w:t xml:space="preserve">Robert </w:t>
      </w:r>
      <w:proofErr w:type="spellStart"/>
      <w:r w:rsidRPr="003D7CB6">
        <w:rPr>
          <w:rFonts w:ascii="Century Gothic" w:eastAsia="Questrial" w:hAnsi="Century Gothic" w:cs="Questrial"/>
          <w:szCs w:val="22"/>
        </w:rPr>
        <w:t>Rossell</w:t>
      </w:r>
      <w:proofErr w:type="spellEnd"/>
      <w:r w:rsidRPr="003D7CB6">
        <w:rPr>
          <w:rFonts w:ascii="Century Gothic" w:eastAsia="Questrial" w:hAnsi="Century Gothic" w:cs="Questrial"/>
          <w:szCs w:val="22"/>
        </w:rPr>
        <w:t>, University of Alabama in Huntsville</w:t>
      </w:r>
    </w:p>
    <w:p w:rsidR="00060C0E" w:rsidRPr="003D7CB6" w:rsidRDefault="00BC0D8C" w:rsidP="001B7231">
      <w:pPr>
        <w:spacing w:after="0" w:line="240" w:lineRule="auto"/>
        <w:jc w:val="center"/>
        <w:rPr>
          <w:rFonts w:ascii="Century Gothic" w:hAnsi="Century Gothic"/>
          <w:szCs w:val="22"/>
        </w:rPr>
      </w:pPr>
      <w:r w:rsidRPr="003D7CB6">
        <w:rPr>
          <w:rFonts w:ascii="Century Gothic" w:eastAsia="Questrial" w:hAnsi="Century Gothic" w:cs="Questrial"/>
          <w:szCs w:val="22"/>
        </w:rPr>
        <w:t xml:space="preserve">Dr. Jeffrey </w:t>
      </w:r>
      <w:proofErr w:type="spellStart"/>
      <w:r w:rsidRPr="003D7CB6">
        <w:rPr>
          <w:rFonts w:ascii="Century Gothic" w:eastAsia="Questrial" w:hAnsi="Century Gothic" w:cs="Questrial"/>
          <w:szCs w:val="22"/>
        </w:rPr>
        <w:t>Luvall</w:t>
      </w:r>
      <w:proofErr w:type="spellEnd"/>
      <w:r w:rsidRPr="003D7CB6">
        <w:rPr>
          <w:rFonts w:ascii="Century Gothic" w:eastAsia="Questrial" w:hAnsi="Century Gothic" w:cs="Questrial"/>
          <w:szCs w:val="22"/>
        </w:rPr>
        <w:t>, NASA Global Climatology and Hydrology Center (Science Advisor)</w:t>
      </w:r>
    </w:p>
    <w:p w:rsidR="00060C0E" w:rsidRPr="001B7231" w:rsidRDefault="00060C0E" w:rsidP="001B7231">
      <w:pPr>
        <w:spacing w:after="0" w:line="240" w:lineRule="auto"/>
        <w:jc w:val="center"/>
        <w:rPr>
          <w:rFonts w:ascii="Century Gothic" w:hAnsi="Century Gothic"/>
        </w:rPr>
      </w:pPr>
    </w:p>
    <w:p w:rsidR="00060C0E" w:rsidRDefault="00060C0E" w:rsidP="001B7231">
      <w:pPr>
        <w:spacing w:after="0" w:line="240" w:lineRule="auto"/>
        <w:jc w:val="center"/>
        <w:rPr>
          <w:rFonts w:ascii="Century Gothic" w:hAnsi="Century Gothic"/>
        </w:rPr>
      </w:pPr>
    </w:p>
    <w:p w:rsidR="00CC3DF4" w:rsidRDefault="00CC3DF4" w:rsidP="001B7231">
      <w:pPr>
        <w:spacing w:after="0" w:line="240" w:lineRule="auto"/>
        <w:jc w:val="center"/>
        <w:rPr>
          <w:rFonts w:ascii="Century Gothic" w:hAnsi="Century Gothic"/>
        </w:rPr>
      </w:pPr>
    </w:p>
    <w:p w:rsidR="00CC3DF4" w:rsidRDefault="00CC3DF4" w:rsidP="001B7231">
      <w:pPr>
        <w:spacing w:after="0" w:line="240" w:lineRule="auto"/>
        <w:jc w:val="center"/>
        <w:rPr>
          <w:rFonts w:ascii="Century Gothic" w:hAnsi="Century Gothic"/>
        </w:rPr>
      </w:pPr>
    </w:p>
    <w:p w:rsidR="00CC3DF4" w:rsidRDefault="00CC3DF4" w:rsidP="001B7231">
      <w:pPr>
        <w:spacing w:after="0" w:line="240" w:lineRule="auto"/>
        <w:jc w:val="center"/>
        <w:rPr>
          <w:rFonts w:ascii="Century Gothic" w:hAnsi="Century Gothic"/>
        </w:rPr>
      </w:pPr>
    </w:p>
    <w:p w:rsidR="00CC3DF4" w:rsidRDefault="00CC3DF4" w:rsidP="001B7231">
      <w:pPr>
        <w:spacing w:after="0" w:line="240" w:lineRule="auto"/>
        <w:jc w:val="center"/>
        <w:rPr>
          <w:rFonts w:ascii="Century Gothic" w:hAnsi="Century Gothic"/>
        </w:rPr>
      </w:pPr>
    </w:p>
    <w:p w:rsidR="00CC3DF4" w:rsidRPr="001B7231" w:rsidRDefault="00CC3DF4" w:rsidP="001B7231">
      <w:pPr>
        <w:spacing w:after="0" w:line="240" w:lineRule="auto"/>
        <w:jc w:val="center"/>
        <w:rPr>
          <w:rFonts w:ascii="Century Gothic" w:hAnsi="Century Gothic"/>
        </w:rPr>
      </w:pPr>
    </w:p>
    <w:p w:rsidR="00060C0E" w:rsidRPr="00CC3DF4" w:rsidRDefault="00BC0D8C" w:rsidP="00CC3DF4">
      <w:pPr>
        <w:pStyle w:val="Heading1"/>
        <w:spacing w:after="240" w:line="240" w:lineRule="auto"/>
        <w:rPr>
          <w:rFonts w:ascii="Century Gothic" w:eastAsia="Questrial" w:hAnsi="Century Gothic" w:cs="Questrial"/>
          <w:szCs w:val="28"/>
        </w:rPr>
      </w:pPr>
      <w:r w:rsidRPr="00CC3DF4">
        <w:rPr>
          <w:rFonts w:ascii="Century Gothic" w:eastAsia="Questrial" w:hAnsi="Century Gothic" w:cs="Questrial"/>
          <w:szCs w:val="28"/>
        </w:rPr>
        <w:lastRenderedPageBreak/>
        <w:t>I. Abstract</w:t>
      </w:r>
    </w:p>
    <w:p w:rsidR="00060C0E" w:rsidRDefault="003D7CB6" w:rsidP="001B7231">
      <w:pPr>
        <w:spacing w:after="0" w:line="240" w:lineRule="auto"/>
        <w:rPr>
          <w:rFonts w:ascii="Century Gothic" w:hAnsi="Century Gothic"/>
          <w:color w:val="333333"/>
          <w:sz w:val="24"/>
          <w:szCs w:val="24"/>
          <w:shd w:val="clear" w:color="auto" w:fill="FFFFFF"/>
        </w:rPr>
      </w:pPr>
      <w:r w:rsidRPr="003D7CB6">
        <w:rPr>
          <w:rFonts w:ascii="Century Gothic" w:hAnsi="Century Gothic"/>
          <w:color w:val="333333"/>
          <w:sz w:val="24"/>
          <w:szCs w:val="24"/>
          <w:shd w:val="clear" w:color="auto" w:fill="FFFFFF"/>
        </w:rPr>
        <w:t xml:space="preserve">This study examined the spatial distribution of White Oak, a representative species for the Cumberland Plateau area, using future climatic and current physical environmental parameters.  The Cumberland Plateau is one of the most </w:t>
      </w:r>
      <w:proofErr w:type="spellStart"/>
      <w:r w:rsidRPr="003D7CB6">
        <w:rPr>
          <w:rFonts w:ascii="Century Gothic" w:hAnsi="Century Gothic"/>
          <w:color w:val="333333"/>
          <w:sz w:val="24"/>
          <w:szCs w:val="24"/>
          <w:shd w:val="clear" w:color="auto" w:fill="FFFFFF"/>
        </w:rPr>
        <w:t>biodiverse</w:t>
      </w:r>
      <w:proofErr w:type="spellEnd"/>
      <w:r w:rsidRPr="003D7CB6">
        <w:rPr>
          <w:rFonts w:ascii="Century Gothic" w:hAnsi="Century Gothic"/>
          <w:color w:val="333333"/>
          <w:sz w:val="24"/>
          <w:szCs w:val="24"/>
          <w:shd w:val="clear" w:color="auto" w:fill="FFFFFF"/>
        </w:rPr>
        <w:t xml:space="preserve"> regions in North America, therefore, government and private agencies are interested in purchasing land for conservation efforts in years to come. Currently, these lands are purchased without knowledge as to how changes in climate will impact species distributions across the region. Global Digital Elevation Models (GDEM), along with satellite-derived current climate and hydrography data, were used as inputs into the Maximum Entropy Species Distribution Model (</w:t>
      </w:r>
      <w:proofErr w:type="spellStart"/>
      <w:r w:rsidRPr="003D7CB6">
        <w:rPr>
          <w:rFonts w:ascii="Century Gothic" w:hAnsi="Century Gothic"/>
          <w:color w:val="333333"/>
          <w:sz w:val="24"/>
          <w:szCs w:val="24"/>
          <w:shd w:val="clear" w:color="auto" w:fill="FFFFFF"/>
        </w:rPr>
        <w:t>MaxEnt</w:t>
      </w:r>
      <w:proofErr w:type="spellEnd"/>
      <w:r w:rsidRPr="003D7CB6">
        <w:rPr>
          <w:rFonts w:ascii="Century Gothic" w:hAnsi="Century Gothic"/>
          <w:color w:val="333333"/>
          <w:sz w:val="24"/>
          <w:szCs w:val="24"/>
          <w:shd w:val="clear" w:color="auto" w:fill="FFFFFF"/>
        </w:rPr>
        <w:t xml:space="preserve">). The model outputs weighted environmental parameters indicative of White Oak species distribution. Using </w:t>
      </w:r>
      <w:proofErr w:type="spellStart"/>
      <w:r w:rsidRPr="003D7CB6">
        <w:rPr>
          <w:rFonts w:ascii="Century Gothic" w:hAnsi="Century Gothic"/>
          <w:color w:val="333333"/>
          <w:sz w:val="24"/>
          <w:szCs w:val="24"/>
          <w:shd w:val="clear" w:color="auto" w:fill="FFFFFF"/>
        </w:rPr>
        <w:t>MaxEnt</w:t>
      </w:r>
      <w:proofErr w:type="spellEnd"/>
      <w:r w:rsidRPr="003D7CB6">
        <w:rPr>
          <w:rFonts w:ascii="Century Gothic" w:hAnsi="Century Gothic"/>
          <w:color w:val="333333"/>
          <w:sz w:val="24"/>
          <w:szCs w:val="24"/>
          <w:shd w:val="clear" w:color="auto" w:fill="FFFFFF"/>
        </w:rPr>
        <w:t xml:space="preserve"> output percent contribution of the different environmental </w:t>
      </w:r>
      <w:proofErr w:type="gramStart"/>
      <w:r w:rsidRPr="003D7CB6">
        <w:rPr>
          <w:rFonts w:ascii="Century Gothic" w:hAnsi="Century Gothic"/>
          <w:color w:val="333333"/>
          <w:sz w:val="24"/>
          <w:szCs w:val="24"/>
          <w:shd w:val="clear" w:color="auto" w:fill="FFFFFF"/>
        </w:rPr>
        <w:t>layers,</w:t>
      </w:r>
      <w:proofErr w:type="gramEnd"/>
      <w:r w:rsidRPr="003D7CB6">
        <w:rPr>
          <w:rFonts w:ascii="Century Gothic" w:hAnsi="Century Gothic"/>
          <w:color w:val="333333"/>
          <w:sz w:val="24"/>
          <w:szCs w:val="24"/>
          <w:shd w:val="clear" w:color="auto" w:fill="FFFFFF"/>
        </w:rPr>
        <w:t xml:space="preserve"> a fuzzy logic model was created in ArcGIS and used to map the White Oak’s optimal distribution and habitable range using future climatic projections. For this analysis, we used the National Center for Atmospheric Research (NCAR) Community Climate System Model (CCSM) IPCC Climate Change Commitment Scenario ensemble average to map the future distribution of White Oak in 2020, 2030, 2040, and 2049. The results are used to aid The Nature Conservancy and U.S. Fish and Wildlife Services in determining areas in the Cumberland Plateau that are worth purchasing.</w:t>
      </w:r>
    </w:p>
    <w:p w:rsidR="003D7CB6" w:rsidRPr="003D7CB6" w:rsidRDefault="003D7CB6" w:rsidP="001B7231">
      <w:pPr>
        <w:spacing w:after="0" w:line="240" w:lineRule="auto"/>
        <w:rPr>
          <w:rFonts w:ascii="Century Gothic" w:hAnsi="Century Gothic"/>
          <w:sz w:val="24"/>
          <w:szCs w:val="24"/>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b/>
          <w:sz w:val="24"/>
        </w:rPr>
        <w:t>Keywords</w:t>
      </w: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sz w:val="24"/>
        </w:rPr>
        <w:t xml:space="preserve">Cumberland Plateau, White Oak, DEM, Land Cover, Climate,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xml:space="preserve"> Model, Fuzzy Logic Model </w:t>
      </w:r>
    </w:p>
    <w:p w:rsidR="00060C0E" w:rsidRPr="003D7CB6" w:rsidRDefault="00BC0D8C" w:rsidP="003D7CB6">
      <w:pPr>
        <w:pStyle w:val="Heading1"/>
        <w:spacing w:after="240" w:line="240" w:lineRule="auto"/>
        <w:rPr>
          <w:rFonts w:ascii="Century Gothic" w:eastAsia="Questrial" w:hAnsi="Century Gothic" w:cs="Questrial"/>
          <w:szCs w:val="28"/>
        </w:rPr>
      </w:pPr>
      <w:bookmarkStart w:id="1" w:name="h.vgrworp6jl5r" w:colFirst="0" w:colLast="0"/>
      <w:bookmarkEnd w:id="1"/>
      <w:r w:rsidRPr="003D7CB6">
        <w:rPr>
          <w:rFonts w:ascii="Century Gothic" w:eastAsia="Questrial" w:hAnsi="Century Gothic" w:cs="Questrial"/>
          <w:szCs w:val="28"/>
        </w:rPr>
        <w:t>II. Introduction</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Background Information:</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 xml:space="preserve">The Cumberland Plateau is considered a biodiversity hotspot in North America, rivaling that of tropical rainforests.  Its diverse ecosystem supports the highest biodiversity in the nation and is under pressure.  Currently, the Cumberland Plateau is on the top ten endangered areas list for </w:t>
      </w:r>
      <w:r w:rsidR="003D7CB6">
        <w:rPr>
          <w:rFonts w:ascii="Century Gothic" w:eastAsia="Questrial" w:hAnsi="Century Gothic" w:cs="Questrial"/>
          <w:sz w:val="24"/>
        </w:rPr>
        <w:t>the southeastern United States</w:t>
      </w:r>
      <w:r w:rsidRPr="001B7231">
        <w:rPr>
          <w:rFonts w:ascii="Century Gothic" w:eastAsia="Questrial" w:hAnsi="Century Gothic" w:cs="Questrial"/>
          <w:sz w:val="24"/>
        </w:rPr>
        <w:t xml:space="preserve"> (Southern Environmental Law Center, 2011).  Many timber companies have used and invested in large amounts of land in the Cumberland Plateau to harvest trees.  Moreover, tourism has resulted in an increase in recreational use, which has added to the pressure on the area (Kingsbury, 2012).</w:t>
      </w:r>
      <w:r w:rsidR="00FE20A2">
        <w:rPr>
          <w:rFonts w:ascii="Century Gothic" w:eastAsia="Questrial" w:hAnsi="Century Gothic" w:cs="Questrial"/>
          <w:sz w:val="24"/>
        </w:rPr>
        <w:t xml:space="preserve"> </w:t>
      </w:r>
      <w:r w:rsidRPr="001B7231">
        <w:rPr>
          <w:rFonts w:ascii="Century Gothic" w:eastAsia="Questrial" w:hAnsi="Century Gothic" w:cs="Questrial"/>
          <w:sz w:val="24"/>
        </w:rPr>
        <w:t xml:space="preserve"> This activity, along with an increase in homes, has resulted in fragmentation and degradation of the area’s forests and streams.</w:t>
      </w:r>
      <w:r w:rsidR="00FE20A2">
        <w:rPr>
          <w:rFonts w:ascii="Century Gothic" w:eastAsia="Questrial" w:hAnsi="Century Gothic" w:cs="Questrial"/>
          <w:sz w:val="24"/>
        </w:rPr>
        <w:t xml:space="preserve"> </w:t>
      </w:r>
      <w:r w:rsidRPr="001B7231">
        <w:rPr>
          <w:rFonts w:ascii="Century Gothic" w:eastAsia="Questrial" w:hAnsi="Century Gothic" w:cs="Questrial"/>
          <w:sz w:val="24"/>
        </w:rPr>
        <w:t xml:space="preserve"> The Cumberland Plateau has the highest concentration of endangered species in North America and is in need of preservation (The Nature Conservancy, 2013).</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lastRenderedPageBreak/>
        <w:t>Vegetation in the Cumberland Plateau consists primarily of mixed-</w:t>
      </w:r>
      <w:proofErr w:type="spellStart"/>
      <w:r w:rsidRPr="001B7231">
        <w:rPr>
          <w:rFonts w:ascii="Century Gothic" w:eastAsia="Questrial" w:hAnsi="Century Gothic" w:cs="Questrial"/>
          <w:sz w:val="24"/>
        </w:rPr>
        <w:t>mesophytic</w:t>
      </w:r>
      <w:proofErr w:type="spellEnd"/>
      <w:r w:rsidRPr="001B7231">
        <w:rPr>
          <w:rFonts w:ascii="Century Gothic" w:eastAsia="Questrial" w:hAnsi="Century Gothic" w:cs="Questrial"/>
          <w:sz w:val="24"/>
        </w:rPr>
        <w:t>, deciduous, hardwood forests.</w:t>
      </w:r>
      <w:r w:rsidR="00FE20A2">
        <w:rPr>
          <w:rFonts w:ascii="Century Gothic" w:eastAsia="Questrial" w:hAnsi="Century Gothic" w:cs="Questrial"/>
          <w:sz w:val="24"/>
        </w:rPr>
        <w:t xml:space="preserve"> </w:t>
      </w:r>
      <w:r w:rsidRPr="001B7231">
        <w:rPr>
          <w:rFonts w:ascii="Century Gothic" w:eastAsia="Questrial" w:hAnsi="Century Gothic" w:cs="Questrial"/>
          <w:sz w:val="24"/>
        </w:rPr>
        <w:t xml:space="preserve"> They are predominantly composed of Oak, Maple, Beech, Poplar, Hickory, and Ash trees (A.R. </w:t>
      </w:r>
      <w:proofErr w:type="spellStart"/>
      <w:r w:rsidRPr="001B7231">
        <w:rPr>
          <w:rFonts w:ascii="Century Gothic" w:eastAsia="Questrial" w:hAnsi="Century Gothic" w:cs="Questrial"/>
          <w:sz w:val="24"/>
        </w:rPr>
        <w:t>Bhuta</w:t>
      </w:r>
      <w:proofErr w:type="spellEnd"/>
      <w:r w:rsidRPr="001B7231">
        <w:rPr>
          <w:rFonts w:ascii="Century Gothic" w:eastAsia="Questrial" w:hAnsi="Century Gothic" w:cs="Questrial"/>
          <w:sz w:val="24"/>
        </w:rPr>
        <w:t xml:space="preserve"> et al., 2011). </w:t>
      </w:r>
      <w:r w:rsidR="00FE20A2">
        <w:rPr>
          <w:rFonts w:ascii="Century Gothic" w:eastAsia="Questrial" w:hAnsi="Century Gothic" w:cs="Questrial"/>
          <w:sz w:val="24"/>
        </w:rPr>
        <w:t xml:space="preserve"> </w:t>
      </w:r>
      <w:r w:rsidRPr="001B7231">
        <w:rPr>
          <w:rFonts w:ascii="Century Gothic" w:eastAsia="Questrial" w:hAnsi="Century Gothic" w:cs="Questrial"/>
          <w:sz w:val="24"/>
        </w:rPr>
        <w:t>This type of forest is used as a representation of the Cumberland Plateau ecosystem, more precisely White Oak.</w:t>
      </w:r>
      <w:r w:rsidR="00FE20A2">
        <w:rPr>
          <w:rFonts w:ascii="Century Gothic" w:eastAsia="Questrial" w:hAnsi="Century Gothic" w:cs="Questrial"/>
          <w:sz w:val="24"/>
        </w:rPr>
        <w:t xml:space="preserve"> </w:t>
      </w:r>
      <w:r w:rsidRPr="001B7231">
        <w:rPr>
          <w:rFonts w:ascii="Century Gothic" w:eastAsia="Questrial" w:hAnsi="Century Gothic" w:cs="Questrial"/>
          <w:sz w:val="24"/>
        </w:rPr>
        <w:t xml:space="preserve"> Previous studies have shown that the plant distribution is being affected and there are isolated regions of White Oak dominant forests on the plateau (C. J. Schweitzer, D. C. </w:t>
      </w:r>
      <w:proofErr w:type="spellStart"/>
      <w:r w:rsidRPr="001B7231">
        <w:rPr>
          <w:rFonts w:ascii="Century Gothic" w:eastAsia="Questrial" w:hAnsi="Century Gothic" w:cs="Questrial"/>
          <w:sz w:val="24"/>
        </w:rPr>
        <w:t>Dey</w:t>
      </w:r>
      <w:proofErr w:type="spellEnd"/>
      <w:r w:rsidRPr="001B7231">
        <w:rPr>
          <w:rFonts w:ascii="Century Gothic" w:eastAsia="Questrial" w:hAnsi="Century Gothic" w:cs="Questrial"/>
          <w:sz w:val="24"/>
        </w:rPr>
        <w:t xml:space="preserve">, 2011). </w:t>
      </w:r>
      <w:r w:rsidR="003D7CB6">
        <w:rPr>
          <w:rFonts w:ascii="Century Gothic" w:eastAsia="Questrial" w:hAnsi="Century Gothic" w:cs="Questrial"/>
          <w:sz w:val="24"/>
        </w:rPr>
        <w:t xml:space="preserve"> </w:t>
      </w:r>
      <w:r w:rsidRPr="001B7231">
        <w:rPr>
          <w:rFonts w:ascii="Century Gothic" w:eastAsia="Questrial" w:hAnsi="Century Gothic" w:cs="Questrial"/>
          <w:sz w:val="24"/>
        </w:rPr>
        <w:t>This break in forested regions can create further pressure on endangered species in the region by limiting range.</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Studies have highlighted the economic and th</w:t>
      </w:r>
      <w:r w:rsidR="00FE20A2">
        <w:rPr>
          <w:rFonts w:ascii="Century Gothic" w:eastAsia="Questrial" w:hAnsi="Century Gothic" w:cs="Questrial"/>
          <w:sz w:val="24"/>
        </w:rPr>
        <w:t>e ecological importance of the White O</w:t>
      </w:r>
      <w:r w:rsidRPr="001B7231">
        <w:rPr>
          <w:rFonts w:ascii="Century Gothic" w:eastAsia="Questrial" w:hAnsi="Century Gothic" w:cs="Questrial"/>
          <w:sz w:val="24"/>
        </w:rPr>
        <w:t>ak, one of the dominant tree species of the C</w:t>
      </w:r>
      <w:r w:rsidR="003D7CB6">
        <w:rPr>
          <w:rFonts w:ascii="Century Gothic" w:eastAsia="Questrial" w:hAnsi="Century Gothic" w:cs="Questrial"/>
          <w:sz w:val="24"/>
        </w:rPr>
        <w:t>umberland Plateau.</w:t>
      </w:r>
      <w:r w:rsidR="00FE20A2">
        <w:rPr>
          <w:rFonts w:ascii="Century Gothic" w:eastAsia="Questrial" w:hAnsi="Century Gothic" w:cs="Questrial"/>
          <w:sz w:val="24"/>
        </w:rPr>
        <w:t xml:space="preserve"> </w:t>
      </w:r>
      <w:r w:rsidR="003D7CB6">
        <w:rPr>
          <w:rFonts w:ascii="Century Gothic" w:eastAsia="Questrial" w:hAnsi="Century Gothic" w:cs="Questrial"/>
          <w:sz w:val="24"/>
        </w:rPr>
        <w:t xml:space="preserve"> </w:t>
      </w:r>
      <w:r w:rsidR="00FE20A2">
        <w:rPr>
          <w:rFonts w:ascii="Century Gothic" w:eastAsia="Questrial" w:hAnsi="Century Gothic" w:cs="Questrial"/>
          <w:sz w:val="24"/>
        </w:rPr>
        <w:t xml:space="preserve">White </w:t>
      </w:r>
      <w:r w:rsidRPr="001B7231">
        <w:rPr>
          <w:rFonts w:ascii="Century Gothic" w:eastAsia="Questrial" w:hAnsi="Century Gothic" w:cs="Questrial"/>
          <w:sz w:val="24"/>
        </w:rPr>
        <w:t xml:space="preserve">Oaks are considered one of the best fuel woods, and many trees are cut each year for home heating or for use as chips in industrial or institutional boilers. </w:t>
      </w:r>
      <w:r w:rsidR="003D7CB6">
        <w:rPr>
          <w:rFonts w:ascii="Century Gothic" w:eastAsia="Questrial" w:hAnsi="Century Gothic" w:cs="Questrial"/>
          <w:sz w:val="24"/>
        </w:rPr>
        <w:t xml:space="preserve"> </w:t>
      </w:r>
      <w:r w:rsidR="00FE20A2">
        <w:rPr>
          <w:rFonts w:ascii="Century Gothic" w:eastAsia="Questrial" w:hAnsi="Century Gothic" w:cs="Questrial"/>
          <w:sz w:val="24"/>
        </w:rPr>
        <w:t>Smaller O</w:t>
      </w:r>
      <w:r w:rsidRPr="001B7231">
        <w:rPr>
          <w:rFonts w:ascii="Century Gothic" w:eastAsia="Questrial" w:hAnsi="Century Gothic" w:cs="Questrial"/>
          <w:sz w:val="24"/>
        </w:rPr>
        <w:t>ak logs are used as pulpwood</w:t>
      </w:r>
      <w:r w:rsidR="003D7CB6">
        <w:rPr>
          <w:rFonts w:ascii="Century Gothic" w:eastAsia="Questrial" w:hAnsi="Century Gothic" w:cs="Questrial"/>
          <w:sz w:val="24"/>
        </w:rPr>
        <w:t xml:space="preserve"> (</w:t>
      </w:r>
      <w:r w:rsidRPr="001B7231">
        <w:rPr>
          <w:rFonts w:ascii="Century Gothic" w:eastAsia="Questrial" w:hAnsi="Century Gothic" w:cs="Questrial"/>
          <w:sz w:val="24"/>
        </w:rPr>
        <w:t xml:space="preserve">D. </w:t>
      </w:r>
      <w:proofErr w:type="spellStart"/>
      <w:r w:rsidRPr="001B7231">
        <w:rPr>
          <w:rFonts w:ascii="Century Gothic" w:eastAsia="Questrial" w:hAnsi="Century Gothic" w:cs="Questrial"/>
          <w:sz w:val="24"/>
        </w:rPr>
        <w:t>Dickmann</w:t>
      </w:r>
      <w:proofErr w:type="spellEnd"/>
      <w:r w:rsidRPr="001B7231">
        <w:rPr>
          <w:rFonts w:ascii="Century Gothic" w:eastAsia="Questrial" w:hAnsi="Century Gothic" w:cs="Questrial"/>
          <w:sz w:val="24"/>
        </w:rPr>
        <w:t xml:space="preserve"> &amp; D. </w:t>
      </w:r>
      <w:proofErr w:type="spellStart"/>
      <w:r w:rsidRPr="001B7231">
        <w:rPr>
          <w:rFonts w:ascii="Century Gothic" w:eastAsia="Questrial" w:hAnsi="Century Gothic" w:cs="Questrial"/>
          <w:sz w:val="24"/>
        </w:rPr>
        <w:t>Lantagne</w:t>
      </w:r>
      <w:proofErr w:type="spellEnd"/>
      <w:r w:rsidRPr="001B7231">
        <w:rPr>
          <w:rFonts w:ascii="Century Gothic" w:eastAsia="Questrial" w:hAnsi="Century Gothic" w:cs="Questrial"/>
          <w:sz w:val="24"/>
        </w:rPr>
        <w:t xml:space="preserve">, 1997).  Besides their economic uses, </w:t>
      </w:r>
      <w:r w:rsidR="00FE20A2">
        <w:rPr>
          <w:rFonts w:ascii="Century Gothic" w:eastAsia="Questrial" w:hAnsi="Century Gothic" w:cs="Questrial"/>
          <w:sz w:val="24"/>
        </w:rPr>
        <w:t>White O</w:t>
      </w:r>
      <w:r w:rsidRPr="001B7231">
        <w:rPr>
          <w:rFonts w:ascii="Century Gothic" w:eastAsia="Questrial" w:hAnsi="Century Gothic" w:cs="Questrial"/>
          <w:sz w:val="24"/>
        </w:rPr>
        <w:t xml:space="preserve">aks are ecologically beneficial.  They provide habitat for animal species as well as a food source, via acorns, which are consumed by various animals such as deer, turkeys and squirrels. </w:t>
      </w:r>
      <w:r w:rsidR="003D7CB6">
        <w:rPr>
          <w:rFonts w:ascii="Century Gothic" w:eastAsia="Questrial" w:hAnsi="Century Gothic" w:cs="Questrial"/>
          <w:sz w:val="24"/>
        </w:rPr>
        <w:t xml:space="preserve"> White Oaks</w:t>
      </w:r>
      <w:r w:rsidRPr="001B7231">
        <w:rPr>
          <w:rFonts w:ascii="Century Gothic" w:eastAsia="Questrial" w:hAnsi="Century Gothic" w:cs="Questrial"/>
          <w:sz w:val="24"/>
        </w:rPr>
        <w:t xml:space="preserve"> </w:t>
      </w:r>
      <w:r w:rsidR="00D26DC4">
        <w:rPr>
          <w:rFonts w:ascii="Century Gothic" w:eastAsia="Questrial" w:hAnsi="Century Gothic" w:cs="Questrial"/>
          <w:sz w:val="24"/>
        </w:rPr>
        <w:t xml:space="preserve">also </w:t>
      </w:r>
      <w:r w:rsidRPr="001B7231">
        <w:rPr>
          <w:rFonts w:ascii="Century Gothic" w:eastAsia="Questrial" w:hAnsi="Century Gothic" w:cs="Questrial"/>
          <w:sz w:val="24"/>
        </w:rPr>
        <w:t xml:space="preserve">protect the soil against erosion because of their deep roots and longevity. </w:t>
      </w:r>
      <w:r w:rsidR="003D7CB6">
        <w:rPr>
          <w:rFonts w:ascii="Century Gothic" w:eastAsia="Questrial" w:hAnsi="Century Gothic" w:cs="Questrial"/>
          <w:sz w:val="24"/>
        </w:rPr>
        <w:t xml:space="preserve"> </w:t>
      </w:r>
      <w:r w:rsidR="00D26DC4">
        <w:rPr>
          <w:rFonts w:ascii="Century Gothic" w:eastAsia="Questrial" w:hAnsi="Century Gothic" w:cs="Questrial"/>
          <w:sz w:val="24"/>
        </w:rPr>
        <w:t xml:space="preserve">They </w:t>
      </w:r>
      <w:r w:rsidRPr="001B7231">
        <w:rPr>
          <w:rFonts w:ascii="Century Gothic" w:eastAsia="Questrial" w:hAnsi="Century Gothic" w:cs="Questrial"/>
          <w:sz w:val="24"/>
        </w:rPr>
        <w:t>provide shade for other trees</w:t>
      </w:r>
      <w:r w:rsidR="00D26DC4">
        <w:rPr>
          <w:rFonts w:ascii="Century Gothic" w:eastAsia="Questrial" w:hAnsi="Century Gothic" w:cs="Questrial"/>
          <w:sz w:val="24"/>
        </w:rPr>
        <w:t xml:space="preserve"> which grow underneath them such as White P</w:t>
      </w:r>
      <w:r w:rsidRPr="001B7231">
        <w:rPr>
          <w:rFonts w:ascii="Century Gothic" w:eastAsia="Questrial" w:hAnsi="Century Gothic" w:cs="Questrial"/>
          <w:sz w:val="24"/>
        </w:rPr>
        <w:t xml:space="preserve">ine, </w:t>
      </w:r>
      <w:r w:rsidR="00D26DC4">
        <w:rPr>
          <w:rFonts w:ascii="Century Gothic" w:eastAsia="Questrial" w:hAnsi="Century Gothic" w:cs="Questrial"/>
          <w:sz w:val="24"/>
        </w:rPr>
        <w:t>A</w:t>
      </w:r>
      <w:r w:rsidRPr="001B7231">
        <w:rPr>
          <w:rFonts w:ascii="Century Gothic" w:eastAsia="Questrial" w:hAnsi="Century Gothic" w:cs="Questrial"/>
          <w:sz w:val="24"/>
        </w:rPr>
        <w:t xml:space="preserve">sh, </w:t>
      </w:r>
      <w:r w:rsidR="00D26DC4">
        <w:rPr>
          <w:rFonts w:ascii="Century Gothic" w:eastAsia="Questrial" w:hAnsi="Century Gothic" w:cs="Questrial"/>
          <w:sz w:val="24"/>
        </w:rPr>
        <w:t>Sugar Maple and R</w:t>
      </w:r>
      <w:r w:rsidRPr="001B7231">
        <w:rPr>
          <w:rFonts w:ascii="Century Gothic" w:eastAsia="Questrial" w:hAnsi="Century Gothic" w:cs="Questrial"/>
          <w:sz w:val="24"/>
        </w:rPr>
        <w:t xml:space="preserve">ed </w:t>
      </w:r>
      <w:r w:rsidR="00D26DC4">
        <w:rPr>
          <w:rFonts w:ascii="Century Gothic" w:eastAsia="Questrial" w:hAnsi="Century Gothic" w:cs="Questrial"/>
          <w:sz w:val="24"/>
        </w:rPr>
        <w:t>M</w:t>
      </w:r>
      <w:r w:rsidR="005A6D36" w:rsidRPr="001B7231">
        <w:rPr>
          <w:rFonts w:ascii="Century Gothic" w:eastAsia="Questrial" w:hAnsi="Century Gothic" w:cs="Questrial"/>
          <w:sz w:val="24"/>
        </w:rPr>
        <w:t>ap</w:t>
      </w:r>
      <w:r w:rsidR="005A6D36">
        <w:rPr>
          <w:rFonts w:ascii="Century Gothic" w:eastAsia="Questrial" w:hAnsi="Century Gothic" w:cs="Questrial"/>
          <w:sz w:val="24"/>
        </w:rPr>
        <w:t>le (</w:t>
      </w:r>
      <w:r w:rsidRPr="001B7231">
        <w:rPr>
          <w:rFonts w:ascii="Century Gothic" w:eastAsia="Questrial" w:hAnsi="Century Gothic" w:cs="Questrial"/>
          <w:sz w:val="24"/>
        </w:rPr>
        <w:t xml:space="preserve">D. </w:t>
      </w:r>
      <w:proofErr w:type="spellStart"/>
      <w:r w:rsidRPr="001B7231">
        <w:rPr>
          <w:rFonts w:ascii="Century Gothic" w:eastAsia="Questrial" w:hAnsi="Century Gothic" w:cs="Questrial"/>
          <w:sz w:val="24"/>
        </w:rPr>
        <w:t>Dickmann</w:t>
      </w:r>
      <w:proofErr w:type="spellEnd"/>
      <w:r w:rsidRPr="001B7231">
        <w:rPr>
          <w:rFonts w:ascii="Century Gothic" w:eastAsia="Questrial" w:hAnsi="Century Gothic" w:cs="Questrial"/>
          <w:sz w:val="24"/>
        </w:rPr>
        <w:t xml:space="preserve"> &amp; D. </w:t>
      </w:r>
      <w:proofErr w:type="spellStart"/>
      <w:r w:rsidRPr="001B7231">
        <w:rPr>
          <w:rFonts w:ascii="Century Gothic" w:eastAsia="Questrial" w:hAnsi="Century Gothic" w:cs="Questrial"/>
          <w:sz w:val="24"/>
        </w:rPr>
        <w:t>Lantagne</w:t>
      </w:r>
      <w:proofErr w:type="spellEnd"/>
      <w:r w:rsidRPr="001B7231">
        <w:rPr>
          <w:rFonts w:ascii="Century Gothic" w:eastAsia="Questrial" w:hAnsi="Century Gothic" w:cs="Questrial"/>
          <w:sz w:val="24"/>
        </w:rPr>
        <w:t xml:space="preserve">, 1997). </w:t>
      </w:r>
    </w:p>
    <w:p w:rsidR="00060C0E" w:rsidRPr="001B7231" w:rsidRDefault="005A6D36" w:rsidP="001B7231">
      <w:pPr>
        <w:spacing w:line="240" w:lineRule="auto"/>
        <w:rPr>
          <w:rFonts w:ascii="Century Gothic" w:hAnsi="Century Gothic"/>
        </w:rPr>
      </w:pPr>
      <w:r>
        <w:rPr>
          <w:rFonts w:ascii="Century Gothic" w:eastAsia="Questrial" w:hAnsi="Century Gothic" w:cs="Questrial"/>
          <w:sz w:val="24"/>
        </w:rPr>
        <w:t>Despite their enormous uses, W</w:t>
      </w:r>
      <w:r w:rsidR="00BC0D8C" w:rsidRPr="001B7231">
        <w:rPr>
          <w:rFonts w:ascii="Century Gothic" w:eastAsia="Questrial" w:hAnsi="Century Gothic" w:cs="Questrial"/>
          <w:sz w:val="24"/>
        </w:rPr>
        <w:t xml:space="preserve">hite </w:t>
      </w:r>
      <w:r>
        <w:rPr>
          <w:rFonts w:ascii="Century Gothic" w:eastAsia="Questrial" w:hAnsi="Century Gothic" w:cs="Questrial"/>
          <w:sz w:val="24"/>
        </w:rPr>
        <w:t>O</w:t>
      </w:r>
      <w:r w:rsidR="00D26DC4">
        <w:rPr>
          <w:rFonts w:ascii="Century Gothic" w:eastAsia="Questrial" w:hAnsi="Century Gothic" w:cs="Questrial"/>
          <w:sz w:val="24"/>
        </w:rPr>
        <w:t>aks and other types of O</w:t>
      </w:r>
      <w:r w:rsidR="00BC0D8C" w:rsidRPr="001B7231">
        <w:rPr>
          <w:rFonts w:ascii="Century Gothic" w:eastAsia="Questrial" w:hAnsi="Century Gothic" w:cs="Questrial"/>
          <w:sz w:val="24"/>
        </w:rPr>
        <w:t xml:space="preserve">aks are facing different problems in terms of regeneration and reproduction.  </w:t>
      </w:r>
      <w:r>
        <w:rPr>
          <w:rFonts w:ascii="Century Gothic" w:eastAsia="Questrial" w:hAnsi="Century Gothic" w:cs="Questrial"/>
          <w:sz w:val="24"/>
        </w:rPr>
        <w:t>When cut down for timbe</w:t>
      </w:r>
      <w:r w:rsidR="00D26DC4">
        <w:rPr>
          <w:rFonts w:ascii="Century Gothic" w:eastAsia="Questrial" w:hAnsi="Century Gothic" w:cs="Questrial"/>
          <w:sz w:val="24"/>
        </w:rPr>
        <w:t>r products or killed by invasive</w:t>
      </w:r>
      <w:r>
        <w:rPr>
          <w:rFonts w:ascii="Century Gothic" w:eastAsia="Questrial" w:hAnsi="Century Gothic" w:cs="Questrial"/>
          <w:sz w:val="24"/>
        </w:rPr>
        <w:t xml:space="preserve"> species, fir</w:t>
      </w:r>
      <w:r w:rsidR="00D26DC4">
        <w:rPr>
          <w:rFonts w:ascii="Century Gothic" w:eastAsia="Questrial" w:hAnsi="Century Gothic" w:cs="Questrial"/>
          <w:sz w:val="24"/>
        </w:rPr>
        <w:t>e or O</w:t>
      </w:r>
      <w:r w:rsidRPr="005A6D36">
        <w:rPr>
          <w:rFonts w:ascii="Century Gothic" w:eastAsia="Questrial" w:hAnsi="Century Gothic" w:cs="Questrial"/>
          <w:sz w:val="24"/>
        </w:rPr>
        <w:t xml:space="preserve">ak </w:t>
      </w:r>
      <w:r w:rsidR="00D26DC4">
        <w:rPr>
          <w:rFonts w:ascii="Century Gothic" w:eastAsia="Questrial" w:hAnsi="Century Gothic" w:cs="Questrial"/>
          <w:sz w:val="24"/>
        </w:rPr>
        <w:t>W</w:t>
      </w:r>
      <w:r w:rsidRPr="005A6D36">
        <w:rPr>
          <w:rFonts w:ascii="Century Gothic" w:eastAsia="Questrial" w:hAnsi="Century Gothic" w:cs="Questrial"/>
          <w:sz w:val="24"/>
        </w:rPr>
        <w:t xml:space="preserve">ilt, the White Oak </w:t>
      </w:r>
      <w:r w:rsidR="00D26DC4">
        <w:rPr>
          <w:rFonts w:ascii="Century Gothic" w:eastAsia="Questrial" w:hAnsi="Century Gothic" w:cs="Questrial"/>
          <w:sz w:val="24"/>
        </w:rPr>
        <w:t>is unable to</w:t>
      </w:r>
      <w:r w:rsidRPr="005A6D36">
        <w:rPr>
          <w:rFonts w:ascii="Century Gothic" w:eastAsia="Questrial" w:hAnsi="Century Gothic" w:cs="Questrial"/>
          <w:sz w:val="24"/>
        </w:rPr>
        <w:t xml:space="preserve"> naturally reproduce from seeding </w:t>
      </w:r>
      <w:r w:rsidR="00BC0D8C" w:rsidRPr="005A6D36">
        <w:rPr>
          <w:rFonts w:ascii="Century Gothic" w:eastAsia="Questrial" w:hAnsi="Century Gothic" w:cs="Questrial"/>
          <w:sz w:val="24"/>
        </w:rPr>
        <w:t>(</w:t>
      </w:r>
      <w:proofErr w:type="spellStart"/>
      <w:r w:rsidR="00BC0D8C" w:rsidRPr="005A6D36">
        <w:rPr>
          <w:rFonts w:ascii="Century Gothic" w:eastAsia="Questrial" w:hAnsi="Century Gothic" w:cs="Questrial"/>
          <w:sz w:val="24"/>
        </w:rPr>
        <w:t>Dickmann</w:t>
      </w:r>
      <w:proofErr w:type="spellEnd"/>
      <w:r w:rsidR="00BC0D8C" w:rsidRPr="005A6D36">
        <w:rPr>
          <w:rFonts w:ascii="Century Gothic" w:eastAsia="Questrial" w:hAnsi="Century Gothic" w:cs="Questrial"/>
          <w:sz w:val="24"/>
        </w:rPr>
        <w:t xml:space="preserve"> &amp; D. </w:t>
      </w:r>
      <w:proofErr w:type="spellStart"/>
      <w:r w:rsidR="00BC0D8C" w:rsidRPr="005A6D36">
        <w:rPr>
          <w:rFonts w:ascii="Century Gothic" w:eastAsia="Questrial" w:hAnsi="Century Gothic" w:cs="Questrial"/>
          <w:sz w:val="24"/>
        </w:rPr>
        <w:t>Lantagne</w:t>
      </w:r>
      <w:proofErr w:type="spellEnd"/>
      <w:r w:rsidR="00BC0D8C" w:rsidRPr="005A6D36">
        <w:rPr>
          <w:rFonts w:ascii="Century Gothic" w:eastAsia="Questrial" w:hAnsi="Century Gothic" w:cs="Questrial"/>
          <w:sz w:val="24"/>
        </w:rPr>
        <w:t xml:space="preserve">, 1997). </w:t>
      </w:r>
      <w:r>
        <w:rPr>
          <w:rFonts w:ascii="Century Gothic" w:eastAsia="Questrial" w:hAnsi="Century Gothic" w:cs="Questrial"/>
          <w:sz w:val="24"/>
        </w:rPr>
        <w:t>Studies conducted within and outs</w:t>
      </w:r>
      <w:r w:rsidR="00D26DC4">
        <w:rPr>
          <w:rFonts w:ascii="Century Gothic" w:eastAsia="Questrial" w:hAnsi="Century Gothic" w:cs="Questrial"/>
          <w:sz w:val="24"/>
        </w:rPr>
        <w:t>ide the United States indicate O</w:t>
      </w:r>
      <w:r w:rsidR="00BC0D8C" w:rsidRPr="005A6D36">
        <w:rPr>
          <w:rFonts w:ascii="Century Gothic" w:eastAsia="Questrial" w:hAnsi="Century Gothic" w:cs="Questrial"/>
          <w:sz w:val="24"/>
        </w:rPr>
        <w:t>aks are experiencing di</w:t>
      </w:r>
      <w:r>
        <w:rPr>
          <w:rFonts w:ascii="Century Gothic" w:eastAsia="Questrial" w:hAnsi="Century Gothic" w:cs="Questrial"/>
          <w:sz w:val="24"/>
        </w:rPr>
        <w:t>fferent regeneration problems (</w:t>
      </w:r>
      <w:r w:rsidR="00BC0D8C" w:rsidRPr="005A6D36">
        <w:rPr>
          <w:rFonts w:ascii="Century Gothic" w:eastAsia="Questrial" w:hAnsi="Century Gothic" w:cs="Questrial"/>
          <w:sz w:val="24"/>
        </w:rPr>
        <w:t>H. D. Alexander et</w:t>
      </w:r>
      <w:r w:rsidR="00BC0D8C" w:rsidRPr="001B7231">
        <w:rPr>
          <w:rFonts w:ascii="Century Gothic" w:eastAsia="Questrial" w:hAnsi="Century Gothic" w:cs="Questrial"/>
          <w:sz w:val="24"/>
        </w:rPr>
        <w:t xml:space="preserve"> al, 2008). Tackling the problems that are faced by</w:t>
      </w:r>
      <w:r>
        <w:rPr>
          <w:rFonts w:ascii="Century Gothic" w:eastAsia="Questrial" w:hAnsi="Century Gothic" w:cs="Questrial"/>
          <w:sz w:val="24"/>
        </w:rPr>
        <w:t xml:space="preserve"> endangered species, such as the</w:t>
      </w:r>
      <w:r w:rsidR="00BC0D8C" w:rsidRPr="001B7231">
        <w:rPr>
          <w:rFonts w:ascii="Century Gothic" w:eastAsia="Questrial" w:hAnsi="Century Gothic" w:cs="Questrial"/>
          <w:sz w:val="24"/>
        </w:rPr>
        <w:t xml:space="preserve"> </w:t>
      </w:r>
      <w:r>
        <w:rPr>
          <w:rFonts w:ascii="Century Gothic" w:eastAsia="Questrial" w:hAnsi="Century Gothic" w:cs="Questrial"/>
          <w:sz w:val="24"/>
        </w:rPr>
        <w:t>White O</w:t>
      </w:r>
      <w:r w:rsidR="00BC0D8C" w:rsidRPr="001B7231">
        <w:rPr>
          <w:rFonts w:ascii="Century Gothic" w:eastAsia="Questrial" w:hAnsi="Century Gothic" w:cs="Questrial"/>
          <w:sz w:val="24"/>
        </w:rPr>
        <w:t>aks and other species, will economically and ecologically benefit particularly the Cumberland Plate</w:t>
      </w:r>
      <w:r w:rsidR="00491661">
        <w:rPr>
          <w:rFonts w:ascii="Century Gothic" w:eastAsia="Questrial" w:hAnsi="Century Gothic" w:cs="Questrial"/>
          <w:sz w:val="24"/>
        </w:rPr>
        <w:t>au</w:t>
      </w:r>
      <w:r w:rsidR="00D26DC4">
        <w:rPr>
          <w:rFonts w:ascii="Century Gothic" w:eastAsia="Questrial" w:hAnsi="Century Gothic" w:cs="Questrial"/>
          <w:sz w:val="24"/>
        </w:rPr>
        <w:t>,</w:t>
      </w:r>
      <w:r w:rsidR="00491661">
        <w:rPr>
          <w:rFonts w:ascii="Century Gothic" w:eastAsia="Questrial" w:hAnsi="Century Gothic" w:cs="Questrial"/>
          <w:sz w:val="24"/>
        </w:rPr>
        <w:t xml:space="preserve"> and the society in general (</w:t>
      </w:r>
      <w:r w:rsidR="00BC0D8C" w:rsidRPr="001B7231">
        <w:rPr>
          <w:rFonts w:ascii="Century Gothic" w:eastAsia="Questrial" w:hAnsi="Century Gothic" w:cs="Questrial"/>
          <w:sz w:val="24"/>
        </w:rPr>
        <w:t xml:space="preserve">The Native Tree Committee of San Luis Obispo County, 2003). </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 xml:space="preserve">This study employs a methodology to map the optimal species distribution for White Oak based on future climatic conditions and environmental parameters.  Data used for this methodology include: Advanced </w:t>
      </w:r>
      <w:proofErr w:type="spellStart"/>
      <w:r w:rsidRPr="001B7231">
        <w:rPr>
          <w:rFonts w:ascii="Century Gothic" w:eastAsia="Questrial" w:hAnsi="Century Gothic" w:cs="Questrial"/>
          <w:sz w:val="24"/>
        </w:rPr>
        <w:t>Spaceborne</w:t>
      </w:r>
      <w:proofErr w:type="spellEnd"/>
      <w:r w:rsidRPr="001B7231">
        <w:rPr>
          <w:rFonts w:ascii="Century Gothic" w:eastAsia="Questrial" w:hAnsi="Century Gothic" w:cs="Questrial"/>
          <w:sz w:val="24"/>
        </w:rPr>
        <w:t xml:space="preserve"> Thermal Emission and Reflection Radiometer (ASTER) Global Digital Elevation Model (GDEM), Landsat 8’s Operational Land Imager (OLI), NCAR Community Climate System Model (CCSM) clim</w:t>
      </w:r>
      <w:r w:rsidR="0066017C">
        <w:rPr>
          <w:rFonts w:ascii="Century Gothic" w:eastAsia="Questrial" w:hAnsi="Century Gothic" w:cs="Questrial"/>
          <w:sz w:val="24"/>
        </w:rPr>
        <w:t>ate projections, and USGS Hydrography</w:t>
      </w:r>
      <w:r w:rsidRPr="001B7231">
        <w:rPr>
          <w:rFonts w:ascii="Century Gothic" w:eastAsia="Questrial" w:hAnsi="Century Gothic" w:cs="Questrial"/>
          <w:sz w:val="24"/>
        </w:rPr>
        <w:t xml:space="preserve"> datasets.  ASTER GDEM is used to calculate elevation, degrees slope, </w:t>
      </w:r>
      <w:proofErr w:type="spellStart"/>
      <w:r w:rsidRPr="001B7231">
        <w:rPr>
          <w:rFonts w:ascii="Century Gothic" w:eastAsia="Questrial" w:hAnsi="Century Gothic" w:cs="Questrial"/>
          <w:sz w:val="24"/>
        </w:rPr>
        <w:t>northness</w:t>
      </w:r>
      <w:proofErr w:type="spellEnd"/>
      <w:r w:rsidRPr="001B7231">
        <w:rPr>
          <w:rFonts w:ascii="Century Gothic" w:eastAsia="Questrial" w:hAnsi="Century Gothic" w:cs="Questrial"/>
          <w:sz w:val="24"/>
        </w:rPr>
        <w:t xml:space="preserve">, and </w:t>
      </w:r>
      <w:proofErr w:type="spellStart"/>
      <w:r w:rsidRPr="001B7231">
        <w:rPr>
          <w:rFonts w:ascii="Century Gothic" w:eastAsia="Questrial" w:hAnsi="Century Gothic" w:cs="Questrial"/>
          <w:sz w:val="24"/>
        </w:rPr>
        <w:t>eastness</w:t>
      </w:r>
      <w:proofErr w:type="spellEnd"/>
      <w:r w:rsidRPr="001B7231">
        <w:rPr>
          <w:rFonts w:ascii="Century Gothic" w:eastAsia="Questrial" w:hAnsi="Century Gothic" w:cs="Questrial"/>
          <w:sz w:val="24"/>
        </w:rPr>
        <w:t xml:space="preserve"> of the area.  NCAR CCSM climate projections for total monthly precipitation and mean monthly temperature obtained for the study period were used to calculate monthly minimum, maximum, and annual mean</w:t>
      </w:r>
      <w:r w:rsidR="0066017C">
        <w:rPr>
          <w:rFonts w:ascii="Century Gothic" w:eastAsia="Questrial" w:hAnsi="Century Gothic" w:cs="Questrial"/>
          <w:sz w:val="24"/>
        </w:rPr>
        <w:t xml:space="preserve"> values for 2010, 2020, 2030, </w:t>
      </w:r>
      <w:r w:rsidRPr="001B7231">
        <w:rPr>
          <w:rFonts w:ascii="Century Gothic" w:eastAsia="Questrial" w:hAnsi="Century Gothic" w:cs="Questrial"/>
          <w:sz w:val="24"/>
        </w:rPr>
        <w:t>2040</w:t>
      </w:r>
      <w:r w:rsidR="0066017C">
        <w:rPr>
          <w:rFonts w:ascii="Century Gothic" w:eastAsia="Questrial" w:hAnsi="Century Gothic" w:cs="Questrial"/>
          <w:sz w:val="24"/>
        </w:rPr>
        <w:t>, and 2049.  USGS Hydrographic</w:t>
      </w:r>
      <w:r w:rsidRPr="001B7231">
        <w:rPr>
          <w:rFonts w:ascii="Century Gothic" w:eastAsia="Questrial" w:hAnsi="Century Gothic" w:cs="Questrial"/>
          <w:sz w:val="24"/>
        </w:rPr>
        <w:t xml:space="preserve"> data was used to </w:t>
      </w:r>
      <w:r w:rsidRPr="001B7231">
        <w:rPr>
          <w:rFonts w:ascii="Century Gothic" w:eastAsia="Questrial" w:hAnsi="Century Gothic" w:cs="Questrial"/>
          <w:sz w:val="24"/>
        </w:rPr>
        <w:lastRenderedPageBreak/>
        <w:t xml:space="preserve">analyze the proximity to and density of water bodies within the Cumberland Plateau.   </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 xml:space="preserve">The model used to map </w:t>
      </w:r>
      <w:r w:rsidR="0066017C">
        <w:rPr>
          <w:rFonts w:ascii="Century Gothic" w:eastAsia="Questrial" w:hAnsi="Century Gothic" w:cs="Questrial"/>
          <w:sz w:val="24"/>
        </w:rPr>
        <w:t xml:space="preserve">current </w:t>
      </w:r>
      <w:r w:rsidRPr="001B7231">
        <w:rPr>
          <w:rFonts w:ascii="Century Gothic" w:eastAsia="Questrial" w:hAnsi="Century Gothic" w:cs="Questrial"/>
          <w:sz w:val="24"/>
        </w:rPr>
        <w:t>species distribution is the Maximum Entropy Species Distribution Model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xml:space="preserve">) (S.J. Philips, M. </w:t>
      </w:r>
      <w:proofErr w:type="spellStart"/>
      <w:r w:rsidRPr="001B7231">
        <w:rPr>
          <w:rFonts w:ascii="Century Gothic" w:eastAsia="Questrial" w:hAnsi="Century Gothic" w:cs="Questrial"/>
          <w:sz w:val="24"/>
        </w:rPr>
        <w:t>Dudik</w:t>
      </w:r>
      <w:proofErr w:type="spellEnd"/>
      <w:r w:rsidRPr="001B7231">
        <w:rPr>
          <w:rFonts w:ascii="Century Gothic" w:eastAsia="Questrial" w:hAnsi="Century Gothic" w:cs="Questrial"/>
          <w:sz w:val="24"/>
        </w:rPr>
        <w:t xml:space="preserve">, R.E. </w:t>
      </w:r>
      <w:proofErr w:type="spellStart"/>
      <w:r w:rsidRPr="001B7231">
        <w:rPr>
          <w:rFonts w:ascii="Century Gothic" w:eastAsia="Questrial" w:hAnsi="Century Gothic" w:cs="Questrial"/>
          <w:sz w:val="24"/>
        </w:rPr>
        <w:t>Schapire</w:t>
      </w:r>
      <w:proofErr w:type="spellEnd"/>
      <w:r w:rsidRPr="001B7231">
        <w:rPr>
          <w:rFonts w:ascii="Century Gothic" w:eastAsia="Questrial" w:hAnsi="Century Gothic" w:cs="Questrial"/>
          <w:sz w:val="24"/>
        </w:rPr>
        <w:t xml:space="preserve">, 2004) produced by Princeton University.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xml:space="preserve"> is a statistical model utilizing training data to analyze where the </w:t>
      </w:r>
      <w:r w:rsidR="00EA1BDF">
        <w:rPr>
          <w:rFonts w:ascii="Century Gothic" w:eastAsia="Questrial" w:hAnsi="Century Gothic" w:cs="Questrial"/>
          <w:sz w:val="24"/>
        </w:rPr>
        <w:t>species is most likely to occur</w:t>
      </w:r>
      <w:r w:rsidRPr="001B7231">
        <w:rPr>
          <w:rFonts w:ascii="Century Gothic" w:eastAsia="Questrial" w:hAnsi="Century Gothic" w:cs="Questrial"/>
          <w:sz w:val="24"/>
        </w:rPr>
        <w:t xml:space="preserve"> based on the input variables, and calculates an output of the optimal range in species distribution (S.J. Phillips &amp; M. </w:t>
      </w:r>
      <w:proofErr w:type="spellStart"/>
      <w:r w:rsidRPr="001B7231">
        <w:rPr>
          <w:rFonts w:ascii="Century Gothic" w:eastAsia="Questrial" w:hAnsi="Century Gothic" w:cs="Questrial"/>
          <w:sz w:val="24"/>
        </w:rPr>
        <w:t>Dudik</w:t>
      </w:r>
      <w:proofErr w:type="spellEnd"/>
      <w:r w:rsidRPr="001B7231">
        <w:rPr>
          <w:rFonts w:ascii="Century Gothic" w:eastAsia="Questrial" w:hAnsi="Century Gothic" w:cs="Questrial"/>
          <w:sz w:val="24"/>
        </w:rPr>
        <w:t xml:space="preserve">, 2005). </w:t>
      </w:r>
      <w:r w:rsidR="0066017C">
        <w:rPr>
          <w:rFonts w:ascii="Century Gothic" w:eastAsia="Questrial" w:hAnsi="Century Gothic" w:cs="Questrial"/>
          <w:sz w:val="24"/>
        </w:rPr>
        <w:t xml:space="preserve"> </w:t>
      </w:r>
      <w:r w:rsidRPr="001B7231">
        <w:rPr>
          <w:rFonts w:ascii="Century Gothic" w:eastAsia="Questrial" w:hAnsi="Century Gothic" w:cs="Questrial"/>
          <w:sz w:val="24"/>
        </w:rPr>
        <w:t>The model outputs the species response (e.g. how the variable contributes to the s</w:t>
      </w:r>
      <w:r w:rsidR="0066017C">
        <w:rPr>
          <w:rFonts w:ascii="Century Gothic" w:eastAsia="Questrial" w:hAnsi="Century Gothic" w:cs="Questrial"/>
          <w:sz w:val="24"/>
        </w:rPr>
        <w:t>pecies geographic distribution)</w:t>
      </w:r>
      <w:r w:rsidRPr="001B7231">
        <w:rPr>
          <w:rFonts w:ascii="Century Gothic" w:eastAsia="Questrial" w:hAnsi="Century Gothic" w:cs="Questrial"/>
          <w:sz w:val="24"/>
        </w:rPr>
        <w:t xml:space="preserve"> to each individual variable, making it a useful tool in analyzing how a species responds to different environmental parameters.  Using environmental parameters we</w:t>
      </w:r>
      <w:bookmarkStart w:id="2" w:name="_GoBack"/>
      <w:bookmarkEnd w:id="2"/>
      <w:r w:rsidRPr="001B7231">
        <w:rPr>
          <w:rFonts w:ascii="Century Gothic" w:eastAsia="Questrial" w:hAnsi="Century Gothic" w:cs="Questrial"/>
          <w:sz w:val="24"/>
        </w:rPr>
        <w:t xml:space="preserve">ighted by their corresponding percent contribution output by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the White Oak’s optimal future distribution was mapped using a fuzzy logic model created in ArcGIS.</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Project Objectives:</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Th</w:t>
      </w:r>
      <w:r w:rsidR="0066017C">
        <w:rPr>
          <w:rFonts w:ascii="Century Gothic" w:eastAsia="Questrial" w:hAnsi="Century Gothic" w:cs="Questrial"/>
          <w:sz w:val="24"/>
        </w:rPr>
        <w:t>e main objective of this study wa</w:t>
      </w:r>
      <w:r w:rsidRPr="001B7231">
        <w:rPr>
          <w:rFonts w:ascii="Century Gothic" w:eastAsia="Questrial" w:hAnsi="Century Gothic" w:cs="Questrial"/>
          <w:sz w:val="24"/>
        </w:rPr>
        <w:t>s to identify areas of the Cumberland Plateau that are more beneficial to conserve based on changes in climate and a representative species distribution. This study aims to optimize the mapping of profitable lands for purchase from the previous DEVELOP Cumberland Plateau Ecological Forecasting project by incorporating future climatic conditions into the decision support tool. The results from this study are used by agencies to prioritize areas f</w:t>
      </w:r>
      <w:r w:rsidR="0066017C">
        <w:rPr>
          <w:rFonts w:ascii="Century Gothic" w:eastAsia="Questrial" w:hAnsi="Century Gothic" w:cs="Questrial"/>
          <w:sz w:val="24"/>
        </w:rPr>
        <w:t xml:space="preserve">or preservation </w:t>
      </w:r>
      <w:r w:rsidRPr="001B7231">
        <w:rPr>
          <w:rFonts w:ascii="Century Gothic" w:eastAsia="Questrial" w:hAnsi="Century Gothic" w:cs="Questrial"/>
          <w:sz w:val="24"/>
        </w:rPr>
        <w:t>based on future projections of species distribution.</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Study Area:</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The Cumberland Plateau is a geographic feature that stretches from northern Alabama, through Tennessee, into Kentucky (Fig</w:t>
      </w:r>
      <w:r w:rsidR="0066017C">
        <w:rPr>
          <w:rFonts w:ascii="Century Gothic" w:eastAsia="Questrial" w:hAnsi="Century Gothic" w:cs="Questrial"/>
          <w:sz w:val="24"/>
        </w:rPr>
        <w:t>ure1).</w:t>
      </w:r>
      <w:r w:rsidRPr="001B7231">
        <w:rPr>
          <w:rFonts w:ascii="Century Gothic" w:eastAsia="Questrial" w:hAnsi="Century Gothic" w:cs="Questrial"/>
          <w:sz w:val="24"/>
        </w:rPr>
        <w:t xml:space="preserve"> </w:t>
      </w:r>
      <w:r w:rsidR="0066017C">
        <w:rPr>
          <w:rFonts w:ascii="Century Gothic" w:eastAsia="Questrial" w:hAnsi="Century Gothic" w:cs="Questrial"/>
          <w:sz w:val="24"/>
        </w:rPr>
        <w:t xml:space="preserve"> </w:t>
      </w:r>
      <w:r w:rsidRPr="001B7231">
        <w:rPr>
          <w:rFonts w:ascii="Century Gothic" w:eastAsia="Questrial" w:hAnsi="Century Gothic" w:cs="Questrial"/>
          <w:sz w:val="24"/>
        </w:rPr>
        <w:t>This region is known for being one of the most diverse woody plant communities in North America (Ricketts et al., 1999).</w:t>
      </w:r>
      <w:r w:rsidR="0066017C">
        <w:rPr>
          <w:rFonts w:ascii="Century Gothic" w:eastAsia="Questrial" w:hAnsi="Century Gothic" w:cs="Questrial"/>
          <w:sz w:val="24"/>
        </w:rPr>
        <w:t xml:space="preserve"> </w:t>
      </w:r>
      <w:r w:rsidRPr="001B7231">
        <w:rPr>
          <w:rFonts w:ascii="Century Gothic" w:eastAsia="Questrial" w:hAnsi="Century Gothic" w:cs="Questrial"/>
          <w:sz w:val="24"/>
        </w:rPr>
        <w:t xml:space="preserve"> The Cumberland Plateau contains some of the largest stretches of contiguous forest in eastern North America, approximately 70% of its total area, with over 75% of the forested land consisting of mixed-</w:t>
      </w:r>
      <w:proofErr w:type="spellStart"/>
      <w:r w:rsidRPr="001B7231">
        <w:rPr>
          <w:rFonts w:ascii="Century Gothic" w:eastAsia="Questrial" w:hAnsi="Century Gothic" w:cs="Questrial"/>
          <w:sz w:val="24"/>
        </w:rPr>
        <w:t>mesophytic</w:t>
      </w:r>
      <w:proofErr w:type="spellEnd"/>
      <w:r w:rsidRPr="001B7231">
        <w:rPr>
          <w:rFonts w:ascii="Century Gothic" w:eastAsia="Questrial" w:hAnsi="Century Gothic" w:cs="Questrial"/>
          <w:sz w:val="24"/>
        </w:rPr>
        <w:t xml:space="preserve"> forests (Homer et al., 2004; USDA/FS, 2007). </w:t>
      </w:r>
      <w:r w:rsidR="0066017C">
        <w:rPr>
          <w:rFonts w:ascii="Century Gothic" w:eastAsia="Questrial" w:hAnsi="Century Gothic" w:cs="Questrial"/>
          <w:sz w:val="24"/>
        </w:rPr>
        <w:t xml:space="preserve"> </w:t>
      </w:r>
      <w:r w:rsidRPr="001B7231">
        <w:rPr>
          <w:rFonts w:ascii="Century Gothic" w:eastAsia="Questrial" w:hAnsi="Century Gothic" w:cs="Questrial"/>
          <w:sz w:val="24"/>
        </w:rPr>
        <w:t>Forest resources, including timber and paper, and forest management are a significant part of the Cumberland Plateau’s economy, particularly in rural regions (Lemke et al., 2011).</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Study Period:</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 xml:space="preserve">This projects study period focuses on future climate conditions in the Cumberland Plateau to model the species distribution of White Oak.  2010 data was used to derive the percent contribution climate conditions and physical environmental parameters pose on White Oak habitation.  Past conditions were not considered for this study because if used with current tree locations the </w:t>
      </w:r>
      <w:r w:rsidRPr="001B7231">
        <w:rPr>
          <w:rFonts w:ascii="Century Gothic" w:eastAsia="Questrial" w:hAnsi="Century Gothic" w:cs="Questrial"/>
          <w:sz w:val="24"/>
        </w:rPr>
        <w:lastRenderedPageBreak/>
        <w:t xml:space="preserve">results would be skewed.  The time period of focus extends from January 2010 to December 2049. </w:t>
      </w:r>
      <w:r w:rsidR="0066017C" w:rsidRPr="001B7231">
        <w:rPr>
          <w:rFonts w:ascii="Century Gothic" w:hAnsi="Century Gothic"/>
          <w:noProof/>
        </w:rPr>
        <w:drawing>
          <wp:inline distT="114300" distB="114300" distL="114300" distR="114300" wp14:anchorId="44CBAD41" wp14:editId="54C26F8D">
            <wp:extent cx="4848225" cy="474722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rcRect/>
                    <a:stretch>
                      <a:fillRect/>
                    </a:stretch>
                  </pic:blipFill>
                  <pic:spPr>
                    <a:xfrm>
                      <a:off x="0" y="0"/>
                      <a:ext cx="4848225" cy="4747220"/>
                    </a:xfrm>
                    <a:prstGeom prst="rect">
                      <a:avLst/>
                    </a:prstGeom>
                    <a:ln/>
                  </pic:spPr>
                </pic:pic>
              </a:graphicData>
            </a:graphic>
          </wp:inline>
        </w:drawing>
      </w:r>
    </w:p>
    <w:p w:rsidR="0066017C" w:rsidRPr="0066017C" w:rsidRDefault="0066017C" w:rsidP="0066017C">
      <w:pPr>
        <w:spacing w:line="240" w:lineRule="auto"/>
        <w:jc w:val="center"/>
        <w:rPr>
          <w:rFonts w:ascii="Century Gothic" w:hAnsi="Century Gothic"/>
          <w:szCs w:val="22"/>
        </w:rPr>
      </w:pPr>
      <w:r w:rsidRPr="0066017C">
        <w:rPr>
          <w:rFonts w:ascii="Century Gothic" w:eastAsia="Questrial" w:hAnsi="Century Gothic" w:cs="Questrial"/>
          <w:b/>
          <w:szCs w:val="22"/>
        </w:rPr>
        <w:t>Figure 1</w:t>
      </w:r>
      <w:r w:rsidRPr="0066017C">
        <w:rPr>
          <w:rFonts w:ascii="Century Gothic" w:eastAsia="Questrial" w:hAnsi="Century Gothic" w:cs="Questrial"/>
          <w:szCs w:val="22"/>
        </w:rPr>
        <w:t>:  The Cumberland Plateau across Kentucky, Tennessee, and Alabama</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National Application Addressed:</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The primary national applications addressed for this project is ecological forecasting.  This project’s main focus is to assess the future species distribution of White Oak to understand how the ecology of the land is changing to identify areas worth conserving.</w:t>
      </w:r>
      <w:r>
        <w:rPr>
          <w:rFonts w:ascii="Century Gothic" w:eastAsia="Questrial" w:hAnsi="Century Gothic" w:cs="Questrial"/>
          <w:sz w:val="24"/>
        </w:rPr>
        <w:t xml:space="preserve"> </w:t>
      </w:r>
      <w:r w:rsidRPr="001B7231">
        <w:rPr>
          <w:rFonts w:ascii="Century Gothic" w:eastAsia="Questrial" w:hAnsi="Century Gothic" w:cs="Questrial"/>
          <w:sz w:val="24"/>
        </w:rPr>
        <w:t xml:space="preserve"> This project also falls under the climate national application area where this study aims to support activities associated with environmental health based on climate change.</w:t>
      </w:r>
      <w:r w:rsidRPr="001B7231">
        <w:rPr>
          <w:rFonts w:ascii="Century Gothic" w:eastAsia="Questrial" w:hAnsi="Century Gothic" w:cs="Questrial"/>
          <w:sz w:val="24"/>
          <w:highlight w:val="white"/>
        </w:rPr>
        <w:t xml:space="preserve"> </w:t>
      </w:r>
      <w:r w:rsidRPr="001B7231">
        <w:rPr>
          <w:rFonts w:ascii="Century Gothic" w:eastAsia="Questrial" w:hAnsi="Century Gothic" w:cs="Questrial"/>
          <w:sz w:val="24"/>
        </w:rPr>
        <w:t xml:space="preserve">  </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Project Partners:</w:t>
      </w: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sz w:val="24"/>
        </w:rPr>
        <w:t>The project partners for this study are The Nature Conservancy, the U.S. Fish and Wildlife Service (USFWS), and the USDA Forest Service (USFS).</w:t>
      </w:r>
      <w:r>
        <w:rPr>
          <w:rFonts w:ascii="Century Gothic" w:eastAsia="Questrial" w:hAnsi="Century Gothic" w:cs="Questrial"/>
          <w:sz w:val="24"/>
        </w:rPr>
        <w:t xml:space="preserve"> </w:t>
      </w:r>
      <w:r w:rsidRPr="001B7231">
        <w:rPr>
          <w:rFonts w:ascii="Century Gothic" w:eastAsia="Questrial" w:hAnsi="Century Gothic" w:cs="Questrial"/>
          <w:sz w:val="24"/>
        </w:rPr>
        <w:t xml:space="preserve"> The Nature Conservancy is a non-profit organization that focuses on purchasing land for preservation of ecology.</w:t>
      </w:r>
      <w:r>
        <w:rPr>
          <w:rFonts w:ascii="Century Gothic" w:eastAsia="Questrial" w:hAnsi="Century Gothic" w:cs="Questrial"/>
          <w:sz w:val="24"/>
        </w:rPr>
        <w:t xml:space="preserve"> </w:t>
      </w:r>
      <w:r w:rsidRPr="001B7231">
        <w:rPr>
          <w:rFonts w:ascii="Century Gothic" w:eastAsia="Questrial" w:hAnsi="Century Gothic" w:cs="Questrial"/>
          <w:sz w:val="24"/>
        </w:rPr>
        <w:t xml:space="preserve"> The USFWS and USFS are government agencies </w:t>
      </w:r>
      <w:r w:rsidRPr="001B7231">
        <w:rPr>
          <w:rFonts w:ascii="Century Gothic" w:eastAsia="Questrial" w:hAnsi="Century Gothic" w:cs="Questrial"/>
          <w:sz w:val="24"/>
        </w:rPr>
        <w:lastRenderedPageBreak/>
        <w:t xml:space="preserve">charged with overseeing the protection and preservation of wildlife throughout the national forests.  The Nature Conservancy and USFWS are currently working on establishing preserves within the Cumberland Plateau and are interested in preserving areas that fully embody the plateau. </w:t>
      </w:r>
      <w:r>
        <w:rPr>
          <w:rFonts w:ascii="Century Gothic" w:eastAsia="Questrial" w:hAnsi="Century Gothic" w:cs="Questrial"/>
          <w:sz w:val="24"/>
        </w:rPr>
        <w:t xml:space="preserve"> </w:t>
      </w:r>
      <w:r w:rsidRPr="001B7231">
        <w:rPr>
          <w:rFonts w:ascii="Century Gothic" w:eastAsia="Questrial" w:hAnsi="Century Gothic" w:cs="Questrial"/>
          <w:sz w:val="24"/>
        </w:rPr>
        <w:t>They currently do not implement remote sensing techniques in their decisio</w:t>
      </w:r>
      <w:r>
        <w:rPr>
          <w:rFonts w:ascii="Century Gothic" w:eastAsia="Questrial" w:hAnsi="Century Gothic" w:cs="Questrial"/>
          <w:sz w:val="24"/>
        </w:rPr>
        <w:t>n making process; however, these</w:t>
      </w:r>
      <w:r w:rsidRPr="001B7231">
        <w:rPr>
          <w:rFonts w:ascii="Century Gothic" w:eastAsia="Questrial" w:hAnsi="Century Gothic" w:cs="Questrial"/>
          <w:sz w:val="24"/>
        </w:rPr>
        <w:t xml:space="preserve"> agencies use endangered species habitats as a proxy for creating preserves.  Our partners will benefit from this project’s results by being able to visualize and geographically locate which areas of the Cumberland Plateau are more suitable to protect based on the representative species. This will allow them to establish preserves based on the Cumberland Plateau’s ecological system as a whole.</w:t>
      </w:r>
    </w:p>
    <w:p w:rsidR="00060C0E" w:rsidRPr="00BC0D8C" w:rsidRDefault="00BC0D8C" w:rsidP="001B7231">
      <w:pPr>
        <w:pStyle w:val="Heading1"/>
        <w:spacing w:line="240" w:lineRule="auto"/>
        <w:rPr>
          <w:rFonts w:ascii="Century Gothic" w:hAnsi="Century Gothic"/>
          <w:szCs w:val="28"/>
        </w:rPr>
      </w:pPr>
      <w:bookmarkStart w:id="3" w:name="h.6i0uslhhbi1g" w:colFirst="0" w:colLast="0"/>
      <w:bookmarkEnd w:id="3"/>
      <w:r w:rsidRPr="00BC0D8C">
        <w:rPr>
          <w:rFonts w:ascii="Century Gothic" w:eastAsia="Questrial" w:hAnsi="Century Gothic" w:cs="Questrial"/>
          <w:szCs w:val="28"/>
        </w:rPr>
        <w:t>III. Methodology</w:t>
      </w:r>
    </w:p>
    <w:p w:rsidR="00BC0D8C" w:rsidRDefault="00BC0D8C" w:rsidP="001B7231">
      <w:pPr>
        <w:spacing w:after="0" w:line="240" w:lineRule="auto"/>
        <w:rPr>
          <w:rFonts w:ascii="Century Gothic" w:eastAsia="Questrial" w:hAnsi="Century Gothic" w:cs="Questrial"/>
          <w:i/>
          <w:sz w:val="24"/>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i/>
          <w:sz w:val="24"/>
        </w:rPr>
        <w:t>NCAR Community Climate System Model (CCSM):</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sz w:val="24"/>
        </w:rPr>
        <w:t xml:space="preserve">Future climatic conditions were downloaded from the National Center for Atmospheric Research (NCAR) Climate Change Scenarios Portal.  Data outputs from the Community Climate System Model (CCSM) were obtained from the Continental U.S. data collection at 4.5 kilometer resolution in gridded point </w:t>
      </w:r>
      <w:proofErr w:type="spellStart"/>
      <w:r w:rsidRPr="001B7231">
        <w:rPr>
          <w:rFonts w:ascii="Century Gothic" w:eastAsia="Questrial" w:hAnsi="Century Gothic" w:cs="Questrial"/>
          <w:sz w:val="24"/>
        </w:rPr>
        <w:t>shapefile</w:t>
      </w:r>
      <w:proofErr w:type="spellEnd"/>
      <w:r w:rsidRPr="001B7231">
        <w:rPr>
          <w:rFonts w:ascii="Century Gothic" w:eastAsia="Questrial" w:hAnsi="Century Gothic" w:cs="Questrial"/>
          <w:sz w:val="24"/>
        </w:rPr>
        <w:t xml:space="preserve"> format.  For this study, monthly and annual mean air temperatures and total precipitation were collected using the IPCC Climate Change Commitment Scenario ensemble average.  Climate change projection </w:t>
      </w:r>
      <w:proofErr w:type="spellStart"/>
      <w:r w:rsidRPr="001B7231">
        <w:rPr>
          <w:rFonts w:ascii="Century Gothic" w:eastAsia="Questrial" w:hAnsi="Century Gothic" w:cs="Questrial"/>
          <w:sz w:val="24"/>
        </w:rPr>
        <w:t>shapefiles</w:t>
      </w:r>
      <w:proofErr w:type="spellEnd"/>
      <w:r w:rsidRPr="001B7231">
        <w:rPr>
          <w:rFonts w:ascii="Century Gothic" w:eastAsia="Questrial" w:hAnsi="Century Gothic" w:cs="Questrial"/>
          <w:sz w:val="24"/>
        </w:rPr>
        <w:t xml:space="preserve"> were then loaded into ArcGIS 10.2.1 for manipulation.  Datasets were trimmed down to five years: 2010, 2020, 2030, 2040, and 2049 then exported into separate </w:t>
      </w:r>
      <w:proofErr w:type="spellStart"/>
      <w:r w:rsidRPr="001B7231">
        <w:rPr>
          <w:rFonts w:ascii="Century Gothic" w:eastAsia="Questrial" w:hAnsi="Century Gothic" w:cs="Questrial"/>
          <w:sz w:val="24"/>
        </w:rPr>
        <w:t>shapefiles</w:t>
      </w:r>
      <w:proofErr w:type="spellEnd"/>
      <w:r w:rsidRPr="001B7231">
        <w:rPr>
          <w:rFonts w:ascii="Century Gothic" w:eastAsia="Questrial" w:hAnsi="Century Gothic" w:cs="Questrial"/>
          <w:sz w:val="24"/>
        </w:rPr>
        <w:t xml:space="preserve"> </w:t>
      </w:r>
      <w:r>
        <w:rPr>
          <w:rFonts w:ascii="Century Gothic" w:eastAsia="Questrial" w:hAnsi="Century Gothic" w:cs="Questrial"/>
          <w:sz w:val="24"/>
        </w:rPr>
        <w:t>where</w:t>
      </w:r>
      <w:r w:rsidRPr="001B7231">
        <w:rPr>
          <w:rFonts w:ascii="Century Gothic" w:eastAsia="Questrial" w:hAnsi="Century Gothic" w:cs="Questrial"/>
          <w:sz w:val="24"/>
        </w:rPr>
        <w:t xml:space="preserve"> minimum, maximum, and annual mean monthly temperature and total precipitation were calculated.   Following initial preprocessing, all of the precipitation data was interpolated using the 3D Analyst </w:t>
      </w:r>
      <w:proofErr w:type="spellStart"/>
      <w:r w:rsidRPr="001B7231">
        <w:rPr>
          <w:rFonts w:ascii="Century Gothic" w:eastAsia="Questrial" w:hAnsi="Century Gothic" w:cs="Questrial"/>
          <w:sz w:val="24"/>
        </w:rPr>
        <w:t>Kriging</w:t>
      </w:r>
      <w:proofErr w:type="spellEnd"/>
      <w:r w:rsidRPr="001B7231">
        <w:rPr>
          <w:rFonts w:ascii="Century Gothic" w:eastAsia="Questrial" w:hAnsi="Century Gothic" w:cs="Questrial"/>
          <w:sz w:val="24"/>
        </w:rPr>
        <w:t xml:space="preserve"> tool using the Ordinary </w:t>
      </w:r>
      <w:proofErr w:type="spellStart"/>
      <w:r w:rsidRPr="001B7231">
        <w:rPr>
          <w:rFonts w:ascii="Century Gothic" w:eastAsia="Questrial" w:hAnsi="Century Gothic" w:cs="Questrial"/>
          <w:sz w:val="24"/>
        </w:rPr>
        <w:t>Kriging</w:t>
      </w:r>
      <w:proofErr w:type="spellEnd"/>
      <w:r w:rsidRPr="001B7231">
        <w:rPr>
          <w:rFonts w:ascii="Century Gothic" w:eastAsia="Questrial" w:hAnsi="Century Gothic" w:cs="Questrial"/>
          <w:sz w:val="24"/>
        </w:rPr>
        <w:t xml:space="preserve"> method and exponential </w:t>
      </w:r>
      <w:proofErr w:type="spellStart"/>
      <w:r w:rsidRPr="001B7231">
        <w:rPr>
          <w:rFonts w:ascii="Century Gothic" w:eastAsia="Questrial" w:hAnsi="Century Gothic" w:cs="Questrial"/>
          <w:sz w:val="24"/>
        </w:rPr>
        <w:t>semivariogram</w:t>
      </w:r>
      <w:proofErr w:type="spellEnd"/>
      <w:r w:rsidRPr="001B7231">
        <w:rPr>
          <w:rFonts w:ascii="Century Gothic" w:eastAsia="Questrial" w:hAnsi="Century Gothic" w:cs="Questrial"/>
          <w:sz w:val="24"/>
        </w:rPr>
        <w:t xml:space="preserve"> model, which has been found to be the most accurate interpolation method for precipitation (</w:t>
      </w:r>
      <w:proofErr w:type="gramStart"/>
      <w:r w:rsidR="00EA1BDF">
        <w:rPr>
          <w:rFonts w:ascii="Century Gothic" w:eastAsia="Questrial" w:hAnsi="Century Gothic" w:cs="Questrial"/>
          <w:sz w:val="24"/>
        </w:rPr>
        <w:t xml:space="preserve">Earls </w:t>
      </w:r>
      <w:r w:rsidR="00EA1BDF" w:rsidRPr="001B7231">
        <w:rPr>
          <w:rFonts w:ascii="Century Gothic" w:eastAsia="Questrial" w:hAnsi="Century Gothic" w:cs="Questrial"/>
          <w:sz w:val="24"/>
        </w:rPr>
        <w:t>&amp;</w:t>
      </w:r>
      <w:proofErr w:type="gramEnd"/>
      <w:r w:rsidRPr="001B7231">
        <w:rPr>
          <w:rFonts w:ascii="Century Gothic" w:eastAsia="Questrial" w:hAnsi="Century Gothic" w:cs="Questrial"/>
          <w:sz w:val="24"/>
        </w:rPr>
        <w:t xml:space="preserve"> Dixon, 2007).   Temperature data was interpolated using the 3D Analyst Spine Tool using the tension Spline method found to be the best interpolation method for temperature data (ESRI, 2004).  Resulting raster datasets contained the minimum, maximum, and mean annual monthly temperature and total precipitation for each of the five years.</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i/>
          <w:sz w:val="24"/>
        </w:rPr>
        <w:t xml:space="preserve">Terra, ASTER- Global Digital Elevation Model (GDEM): </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sz w:val="24"/>
        </w:rPr>
        <w:t>ASTER GDEM data was acquired from the USGS using their Earth Explorer online application (USGS, ASTER).</w:t>
      </w:r>
      <w:r w:rsidR="00CC3DF4">
        <w:rPr>
          <w:rFonts w:ascii="Century Gothic" w:eastAsia="Questrial" w:hAnsi="Century Gothic" w:cs="Questrial"/>
          <w:sz w:val="24"/>
        </w:rPr>
        <w:t xml:space="preserve"> </w:t>
      </w:r>
      <w:r w:rsidRPr="001B7231">
        <w:rPr>
          <w:rFonts w:ascii="Century Gothic" w:eastAsia="Questrial" w:hAnsi="Century Gothic" w:cs="Questrial"/>
          <w:sz w:val="24"/>
        </w:rPr>
        <w:t xml:space="preserve"> The elevation data for the entire study area was mosaicked into a single image. Once mosaicked, the image was imported into ArcGIS 10.2.1, where degrees slope and aspect for the Cumberland Plateau were calculated using the Slope and Aspect tool.  </w:t>
      </w:r>
      <w:proofErr w:type="spellStart"/>
      <w:r w:rsidRPr="001B7231">
        <w:rPr>
          <w:rFonts w:ascii="Century Gothic" w:eastAsia="Questrial" w:hAnsi="Century Gothic" w:cs="Questrial"/>
          <w:sz w:val="24"/>
        </w:rPr>
        <w:t>Northness</w:t>
      </w:r>
      <w:proofErr w:type="spellEnd"/>
      <w:r w:rsidRPr="001B7231">
        <w:rPr>
          <w:rFonts w:ascii="Century Gothic" w:eastAsia="Questrial" w:hAnsi="Century Gothic" w:cs="Questrial"/>
          <w:sz w:val="24"/>
        </w:rPr>
        <w:t xml:space="preserve"> and </w:t>
      </w:r>
      <w:proofErr w:type="spellStart"/>
      <w:r w:rsidRPr="001B7231">
        <w:rPr>
          <w:rFonts w:ascii="Century Gothic" w:eastAsia="Questrial" w:hAnsi="Century Gothic" w:cs="Questrial"/>
          <w:sz w:val="24"/>
        </w:rPr>
        <w:t>eastness</w:t>
      </w:r>
      <w:proofErr w:type="spellEnd"/>
      <w:r w:rsidRPr="001B7231">
        <w:rPr>
          <w:rFonts w:ascii="Century Gothic" w:eastAsia="Questrial" w:hAnsi="Century Gothic" w:cs="Questrial"/>
          <w:sz w:val="24"/>
        </w:rPr>
        <w:t xml:space="preserve"> for </w:t>
      </w:r>
      <w:r w:rsidRPr="001B7231">
        <w:rPr>
          <w:rFonts w:ascii="Century Gothic" w:eastAsia="Questrial" w:hAnsi="Century Gothic" w:cs="Questrial"/>
          <w:sz w:val="24"/>
        </w:rPr>
        <w:lastRenderedPageBreak/>
        <w:t>the Cumberland Plateau were then calculated from aspect using the raster calculator.</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i/>
          <w:sz w:val="24"/>
        </w:rPr>
        <w:t>USGS National Hydrography Dataset (NHD):</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sz w:val="24"/>
        </w:rPr>
        <w:t xml:space="preserve">The USGS National Hydrography Dataset (NHD) was used to analyze water sources found within the Cumberland Plateau.  Three vector files were obtained from </w:t>
      </w:r>
      <w:r w:rsidR="00CC3DF4">
        <w:rPr>
          <w:rFonts w:ascii="Century Gothic" w:eastAsia="Questrial" w:hAnsi="Century Gothic" w:cs="Questrial"/>
          <w:sz w:val="24"/>
        </w:rPr>
        <w:t>the USGS’s high resolution dataset</w:t>
      </w:r>
      <w:r w:rsidRPr="001B7231">
        <w:rPr>
          <w:rFonts w:ascii="Century Gothic" w:eastAsia="Questrial" w:hAnsi="Century Gothic" w:cs="Questrial"/>
          <w:sz w:val="24"/>
        </w:rPr>
        <w:t>: area, water bodies, and flow line.   Each state’s respective data set was merged and clipped to the spatial e</w:t>
      </w:r>
      <w:r w:rsidR="00EA1BDF">
        <w:rPr>
          <w:rFonts w:ascii="Century Gothic" w:eastAsia="Questrial" w:hAnsi="Century Gothic" w:cs="Questrial"/>
          <w:sz w:val="24"/>
        </w:rPr>
        <w:t>xtent of the study area.  Merged</w:t>
      </w:r>
      <w:r w:rsidRPr="001B7231">
        <w:rPr>
          <w:rFonts w:ascii="Century Gothic" w:eastAsia="Questrial" w:hAnsi="Century Gothic" w:cs="Questrial"/>
          <w:sz w:val="24"/>
        </w:rPr>
        <w:t xml:space="preserve"> files were then manipulat</w:t>
      </w:r>
      <w:r w:rsidR="00CC3DF4">
        <w:rPr>
          <w:rFonts w:ascii="Century Gothic" w:eastAsia="Questrial" w:hAnsi="Century Gothic" w:cs="Questrial"/>
          <w:sz w:val="24"/>
        </w:rPr>
        <w:t xml:space="preserve">ed using ArcGIS tools to apply 100 and 500 meter </w:t>
      </w:r>
      <w:r w:rsidRPr="001B7231">
        <w:rPr>
          <w:rFonts w:ascii="Century Gothic" w:eastAsia="Questrial" w:hAnsi="Century Gothic" w:cs="Questrial"/>
          <w:sz w:val="24"/>
        </w:rPr>
        <w:t xml:space="preserve">buffers and calculate line density.  These </w:t>
      </w:r>
      <w:r w:rsidR="00EA1BDF">
        <w:rPr>
          <w:rFonts w:ascii="Century Gothic" w:eastAsia="Questrial" w:hAnsi="Century Gothic" w:cs="Questrial"/>
          <w:sz w:val="24"/>
        </w:rPr>
        <w:t>files</w:t>
      </w:r>
      <w:r w:rsidR="00DE19AA">
        <w:rPr>
          <w:rFonts w:ascii="Century Gothic" w:eastAsia="Questrial" w:hAnsi="Century Gothic" w:cs="Questrial"/>
          <w:sz w:val="24"/>
        </w:rPr>
        <w:t xml:space="preserve"> were </w:t>
      </w:r>
      <w:r w:rsidRPr="001B7231">
        <w:rPr>
          <w:rFonts w:ascii="Century Gothic" w:eastAsia="Questrial" w:hAnsi="Century Gothic" w:cs="Questrial"/>
          <w:sz w:val="24"/>
        </w:rPr>
        <w:t>converted to raster format</w:t>
      </w:r>
      <w:r w:rsidR="00CC3DF4">
        <w:rPr>
          <w:rFonts w:ascii="Century Gothic" w:eastAsia="Questrial" w:hAnsi="Century Gothic" w:cs="Questrial"/>
          <w:sz w:val="24"/>
        </w:rPr>
        <w:t xml:space="preserve"> and </w:t>
      </w:r>
      <w:r w:rsidRPr="001B7231">
        <w:rPr>
          <w:rFonts w:ascii="Century Gothic" w:eastAsia="Questrial" w:hAnsi="Century Gothic" w:cs="Questrial"/>
          <w:sz w:val="24"/>
        </w:rPr>
        <w:t>reclassified</w:t>
      </w:r>
      <w:r w:rsidR="00CC3DF4">
        <w:rPr>
          <w:rFonts w:ascii="Century Gothic" w:eastAsia="Questrial" w:hAnsi="Century Gothic" w:cs="Questrial"/>
          <w:sz w:val="24"/>
        </w:rPr>
        <w:t xml:space="preserve"> to eliminate overlapping values.</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USFS Species Location Data:</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The species geographic location data was provided by the Forest Inventory and Analysis Spatial Data Services of the USDA Forest Service (USFS, FIA SDS). The data contained a variety of species present in the areas of Alabama, Tennessee, and Kentucky.</w:t>
      </w:r>
      <w:r w:rsidR="00B203A1">
        <w:rPr>
          <w:rFonts w:ascii="Century Gothic" w:eastAsia="Questrial" w:hAnsi="Century Gothic" w:cs="Questrial"/>
          <w:sz w:val="24"/>
        </w:rPr>
        <w:t xml:space="preserve"> </w:t>
      </w:r>
      <w:r w:rsidRPr="001B7231">
        <w:rPr>
          <w:rFonts w:ascii="Century Gothic" w:eastAsia="Questrial" w:hAnsi="Century Gothic" w:cs="Questrial"/>
          <w:sz w:val="24"/>
        </w:rPr>
        <w:t xml:space="preserve"> We extracted the forest plots containing the White Oak information. The plots containing White Oak were found using queries in ArcGIS and the geographic locations for White Oak were then exclusively extracted and saved as a Comma Delimited (CSV) file to be input into the model. </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Modeling Species Distribution:</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 xml:space="preserve">Following initial processing, all data was clipped using a </w:t>
      </w:r>
      <w:proofErr w:type="spellStart"/>
      <w:r w:rsidRPr="001B7231">
        <w:rPr>
          <w:rFonts w:ascii="Century Gothic" w:eastAsia="Questrial" w:hAnsi="Century Gothic" w:cs="Questrial"/>
          <w:sz w:val="24"/>
        </w:rPr>
        <w:t>shapefile</w:t>
      </w:r>
      <w:proofErr w:type="spellEnd"/>
      <w:r w:rsidRPr="001B7231">
        <w:rPr>
          <w:rFonts w:ascii="Century Gothic" w:eastAsia="Questrial" w:hAnsi="Century Gothic" w:cs="Questrial"/>
          <w:sz w:val="24"/>
        </w:rPr>
        <w:t xml:space="preserve"> of the study are</w:t>
      </w:r>
      <w:r w:rsidR="00CC3DF4">
        <w:rPr>
          <w:rFonts w:ascii="Century Gothic" w:eastAsia="Questrial" w:hAnsi="Century Gothic" w:cs="Questrial"/>
          <w:sz w:val="24"/>
        </w:rPr>
        <w:t>a.  All images were</w:t>
      </w:r>
      <w:r w:rsidRPr="001B7231">
        <w:rPr>
          <w:rFonts w:ascii="Century Gothic" w:eastAsia="Questrial" w:hAnsi="Century Gothic" w:cs="Questrial"/>
          <w:sz w:val="24"/>
        </w:rPr>
        <w:t xml:space="preserve"> required to have the same resolution, spatial extent and </w:t>
      </w:r>
      <w:r w:rsidR="00CC3DF4">
        <w:rPr>
          <w:rFonts w:ascii="Century Gothic" w:eastAsia="Questrial" w:hAnsi="Century Gothic" w:cs="Questrial"/>
          <w:sz w:val="24"/>
        </w:rPr>
        <w:t>projection</w:t>
      </w:r>
      <w:r w:rsidR="00B203A1">
        <w:rPr>
          <w:rFonts w:ascii="Century Gothic" w:eastAsia="Questrial" w:hAnsi="Century Gothic" w:cs="Questrial"/>
          <w:sz w:val="24"/>
        </w:rPr>
        <w:t xml:space="preserve"> for input into the model</w:t>
      </w:r>
      <w:r w:rsidR="00CC3DF4">
        <w:rPr>
          <w:rFonts w:ascii="Century Gothic" w:eastAsia="Questrial" w:hAnsi="Century Gothic" w:cs="Questrial"/>
          <w:sz w:val="24"/>
        </w:rPr>
        <w:t xml:space="preserve">. </w:t>
      </w:r>
      <w:r w:rsidR="00CC3DF4" w:rsidRPr="00B203A1">
        <w:rPr>
          <w:rFonts w:ascii="Century Gothic" w:eastAsia="Questrial" w:hAnsi="Century Gothic" w:cs="Questrial"/>
          <w:color w:val="auto"/>
          <w:sz w:val="24"/>
        </w:rPr>
        <w:t xml:space="preserve"> Image </w:t>
      </w:r>
      <w:r w:rsidR="00CC3DF4">
        <w:rPr>
          <w:rFonts w:ascii="Century Gothic" w:eastAsia="Questrial" w:hAnsi="Century Gothic" w:cs="Questrial"/>
          <w:sz w:val="24"/>
        </w:rPr>
        <w:t>resolution of</w:t>
      </w:r>
      <w:r w:rsidR="00CC3DF4" w:rsidRPr="001B7231">
        <w:rPr>
          <w:rFonts w:ascii="Century Gothic" w:eastAsia="Questrial" w:hAnsi="Century Gothic" w:cs="Questrial"/>
          <w:sz w:val="24"/>
        </w:rPr>
        <w:t xml:space="preserve"> each file was</w:t>
      </w:r>
      <w:r w:rsidRPr="001B7231">
        <w:rPr>
          <w:rFonts w:ascii="Century Gothic" w:eastAsia="Questrial" w:hAnsi="Century Gothic" w:cs="Questrial"/>
          <w:sz w:val="24"/>
        </w:rPr>
        <w:t xml:space="preserve"> resampled to 30 meters. </w:t>
      </w:r>
      <w:r w:rsidR="00B203A1">
        <w:rPr>
          <w:rFonts w:ascii="Century Gothic" w:eastAsia="Questrial" w:hAnsi="Century Gothic" w:cs="Questrial"/>
          <w:sz w:val="24"/>
        </w:rPr>
        <w:t xml:space="preserve"> </w:t>
      </w:r>
      <w:r w:rsidRPr="001B7231">
        <w:rPr>
          <w:rFonts w:ascii="Century Gothic" w:eastAsia="Questrial" w:hAnsi="Century Gothic" w:cs="Questrial"/>
          <w:sz w:val="24"/>
        </w:rPr>
        <w:t xml:space="preserve">The </w:t>
      </w:r>
      <w:r w:rsidR="00B203A1">
        <w:rPr>
          <w:rFonts w:ascii="Century Gothic" w:eastAsia="Questrial" w:hAnsi="Century Gothic" w:cs="Questrial"/>
          <w:sz w:val="24"/>
        </w:rPr>
        <w:t>geographic</w:t>
      </w:r>
      <w:r w:rsidRPr="001B7231">
        <w:rPr>
          <w:rFonts w:ascii="Century Gothic" w:eastAsia="Questrial" w:hAnsi="Century Gothic" w:cs="Questrial"/>
          <w:sz w:val="24"/>
        </w:rPr>
        <w:t xml:space="preserve"> projections were then converted to the World Geographic Coordinate System (WGS) Universal Transverse Mercator (UTM) zone 17 </w:t>
      </w:r>
      <w:proofErr w:type="gramStart"/>
      <w:r w:rsidRPr="001B7231">
        <w:rPr>
          <w:rFonts w:ascii="Century Gothic" w:eastAsia="Questrial" w:hAnsi="Century Gothic" w:cs="Questrial"/>
          <w:sz w:val="24"/>
        </w:rPr>
        <w:t>North</w:t>
      </w:r>
      <w:proofErr w:type="gramEnd"/>
      <w:r w:rsidRPr="001B7231">
        <w:rPr>
          <w:rFonts w:ascii="Century Gothic" w:eastAsia="Questrial" w:hAnsi="Century Gothic" w:cs="Questrial"/>
          <w:sz w:val="24"/>
        </w:rPr>
        <w:t xml:space="preserve">.  </w:t>
      </w:r>
      <w:r w:rsidR="00B203A1">
        <w:rPr>
          <w:rFonts w:ascii="Century Gothic" w:eastAsia="Questrial" w:hAnsi="Century Gothic" w:cs="Questrial"/>
          <w:sz w:val="24"/>
        </w:rPr>
        <w:t xml:space="preserve"> </w:t>
      </w:r>
      <w:r w:rsidRPr="001B7231">
        <w:rPr>
          <w:rFonts w:ascii="Century Gothic" w:eastAsia="Questrial" w:hAnsi="Century Gothic" w:cs="Questrial"/>
          <w:sz w:val="24"/>
        </w:rPr>
        <w:t xml:space="preserve">The spatial extent for all the raster data was then “snapped” to the extent of the Cumberland Plateau.  After processing, the images were converted to ASCII file format for input into the model. </w:t>
      </w:r>
      <w:r w:rsidRPr="001B7231">
        <w:rPr>
          <w:rFonts w:ascii="Century Gothic" w:eastAsia="Questrial" w:hAnsi="Century Gothic" w:cs="Questrial"/>
          <w:i/>
          <w:sz w:val="24"/>
        </w:rPr>
        <w:t xml:space="preserve"> </w:t>
      </w:r>
      <w:r w:rsidRPr="001B7231">
        <w:rPr>
          <w:rFonts w:ascii="Century Gothic" w:eastAsia="Questrial" w:hAnsi="Century Gothic" w:cs="Questrial"/>
          <w:sz w:val="24"/>
        </w:rPr>
        <w:t>All processed data sets were uploaded into the Maximum Entropy Species Distribution Model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as environmental layers</w:t>
      </w:r>
      <w:r w:rsidR="00DE19AA">
        <w:rPr>
          <w:rFonts w:ascii="Century Gothic" w:eastAsia="Questrial" w:hAnsi="Century Gothic" w:cs="Questrial"/>
          <w:sz w:val="24"/>
        </w:rPr>
        <w:t xml:space="preserve">, and </w:t>
      </w:r>
      <w:r w:rsidRPr="001B7231">
        <w:rPr>
          <w:rFonts w:ascii="Century Gothic" w:eastAsia="Questrial" w:hAnsi="Century Gothic" w:cs="Questrial"/>
          <w:sz w:val="24"/>
        </w:rPr>
        <w:t xml:space="preserve">categorized as being either continuous or categorical.  Once this was completed, the model was run.  </w:t>
      </w:r>
    </w:p>
    <w:p w:rsidR="00060C0E" w:rsidRPr="001B7231" w:rsidRDefault="00BC0D8C" w:rsidP="001B7231">
      <w:pPr>
        <w:spacing w:line="240" w:lineRule="auto"/>
        <w:jc w:val="center"/>
        <w:rPr>
          <w:rFonts w:ascii="Century Gothic" w:hAnsi="Century Gothic"/>
        </w:rPr>
      </w:pPr>
      <w:r w:rsidRPr="001B7231">
        <w:rPr>
          <w:rFonts w:ascii="Century Gothic" w:hAnsi="Century Gothic"/>
          <w:noProof/>
        </w:rPr>
        <w:lastRenderedPageBreak/>
        <w:drawing>
          <wp:inline distT="114300" distB="114300" distL="114300" distR="114300" wp14:anchorId="2595B04C" wp14:editId="7A99140B">
            <wp:extent cx="4132265" cy="3900488"/>
            <wp:effectExtent l="0" t="0" r="0" b="0"/>
            <wp:docPr id="5"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4132265" cy="3900488"/>
                    </a:xfrm>
                    <a:prstGeom prst="rect">
                      <a:avLst/>
                    </a:prstGeom>
                    <a:ln/>
                  </pic:spPr>
                </pic:pic>
              </a:graphicData>
            </a:graphic>
          </wp:inline>
        </w:drawing>
      </w:r>
    </w:p>
    <w:p w:rsidR="001B7231" w:rsidRPr="00524A27" w:rsidRDefault="00486660" w:rsidP="00486660">
      <w:pPr>
        <w:spacing w:line="240" w:lineRule="auto"/>
        <w:jc w:val="center"/>
        <w:rPr>
          <w:rFonts w:ascii="Century Gothic" w:eastAsia="Questrial" w:hAnsi="Century Gothic" w:cs="Questrial"/>
          <w:szCs w:val="22"/>
        </w:rPr>
      </w:pPr>
      <w:r w:rsidRPr="00524A27">
        <w:rPr>
          <w:rFonts w:ascii="Century Gothic" w:eastAsia="Questrial" w:hAnsi="Century Gothic" w:cs="Questrial"/>
          <w:b/>
          <w:szCs w:val="22"/>
        </w:rPr>
        <w:t>Figure 2:</w:t>
      </w:r>
      <w:r w:rsidRPr="00524A27">
        <w:rPr>
          <w:rFonts w:ascii="Century Gothic" w:eastAsia="Questrial" w:hAnsi="Century Gothic" w:cs="Questrial"/>
          <w:szCs w:val="22"/>
        </w:rPr>
        <w:t xml:space="preserve"> </w:t>
      </w:r>
      <w:proofErr w:type="spellStart"/>
      <w:r w:rsidRPr="00524A27">
        <w:rPr>
          <w:rFonts w:ascii="Century Gothic" w:eastAsia="Questrial" w:hAnsi="Century Gothic" w:cs="Questrial"/>
          <w:szCs w:val="22"/>
        </w:rPr>
        <w:t>MaxEnt</w:t>
      </w:r>
      <w:proofErr w:type="spellEnd"/>
      <w:r w:rsidRPr="00524A27">
        <w:rPr>
          <w:rFonts w:ascii="Century Gothic" w:eastAsia="Questrial" w:hAnsi="Century Gothic" w:cs="Questrial"/>
          <w:szCs w:val="22"/>
        </w:rPr>
        <w:t xml:space="preserve"> Model output percent contribution</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i/>
          <w:sz w:val="24"/>
        </w:rPr>
        <w:t>Weighted Fuzzy Logic Model:</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 xml:space="preserve">The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xml:space="preserve"> model outputs the percent contribution</w:t>
      </w:r>
      <w:r w:rsidR="0019636C">
        <w:rPr>
          <w:rFonts w:ascii="Century Gothic" w:eastAsia="Questrial" w:hAnsi="Century Gothic" w:cs="Questrial"/>
          <w:sz w:val="24"/>
        </w:rPr>
        <w:t xml:space="preserve"> (Figure 2)</w:t>
      </w:r>
      <w:r w:rsidRPr="001B7231">
        <w:rPr>
          <w:rFonts w:ascii="Century Gothic" w:eastAsia="Questrial" w:hAnsi="Century Gothic" w:cs="Questrial"/>
          <w:sz w:val="24"/>
        </w:rPr>
        <w:t xml:space="preserve"> each climatic and physical environmental parameter has on White Oak</w:t>
      </w:r>
      <w:r w:rsidR="0019636C">
        <w:rPr>
          <w:rFonts w:ascii="Century Gothic" w:eastAsia="Questrial" w:hAnsi="Century Gothic" w:cs="Questrial"/>
          <w:sz w:val="24"/>
        </w:rPr>
        <w:t xml:space="preserve"> distribution,</w:t>
      </w:r>
      <w:r w:rsidRPr="001B7231">
        <w:rPr>
          <w:rFonts w:ascii="Century Gothic" w:eastAsia="Questrial" w:hAnsi="Century Gothic" w:cs="Questrial"/>
          <w:sz w:val="24"/>
        </w:rPr>
        <w:t xml:space="preserve"> along with their associated response curves.  Response curves identify values with each data range most probabl</w:t>
      </w:r>
      <w:r w:rsidR="00DE19AA">
        <w:rPr>
          <w:rFonts w:ascii="Century Gothic" w:eastAsia="Questrial" w:hAnsi="Century Gothic" w:cs="Questrial"/>
          <w:sz w:val="24"/>
        </w:rPr>
        <w:t>e</w:t>
      </w:r>
      <w:r w:rsidRPr="001B7231">
        <w:rPr>
          <w:rFonts w:ascii="Century Gothic" w:eastAsia="Questrial" w:hAnsi="Century Gothic" w:cs="Questrial"/>
          <w:sz w:val="24"/>
        </w:rPr>
        <w:t xml:space="preserve"> for White Oak presence.  Using these percent contributions in conjunction with NCAR CCSM projections, a weighted fuzzy logic model was developed </w:t>
      </w:r>
      <w:r w:rsidR="0019636C">
        <w:rPr>
          <w:rFonts w:ascii="Century Gothic" w:eastAsia="Questrial" w:hAnsi="Century Gothic" w:cs="Questrial"/>
          <w:sz w:val="24"/>
        </w:rPr>
        <w:t>consisting</w:t>
      </w:r>
      <w:r w:rsidRPr="001B7231">
        <w:rPr>
          <w:rFonts w:ascii="Century Gothic" w:eastAsia="Questrial" w:hAnsi="Century Gothic" w:cs="Questrial"/>
          <w:sz w:val="24"/>
        </w:rPr>
        <w:t xml:space="preserve"> of two parts: fuzzy membership and a weighted sum.  Fuzzy membership was us</w:t>
      </w:r>
      <w:r w:rsidR="0019636C">
        <w:rPr>
          <w:rFonts w:ascii="Century Gothic" w:eastAsia="Questrial" w:hAnsi="Century Gothic" w:cs="Questrial"/>
          <w:sz w:val="24"/>
        </w:rPr>
        <w:t xml:space="preserve">ed to apply a line of best fit </w:t>
      </w:r>
      <w:r w:rsidRPr="001B7231">
        <w:rPr>
          <w:rFonts w:ascii="Century Gothic" w:eastAsia="Questrial" w:hAnsi="Century Gothic" w:cs="Questrial"/>
          <w:sz w:val="24"/>
        </w:rPr>
        <w:t>to each climate projection and physical environmental parameters to highlight optimal values within each dataset</w:t>
      </w:r>
      <w:r w:rsidR="0019636C">
        <w:rPr>
          <w:rFonts w:ascii="Century Gothic" w:eastAsia="Questrial" w:hAnsi="Century Gothic" w:cs="Questrial"/>
          <w:sz w:val="24"/>
        </w:rPr>
        <w:t xml:space="preserve"> indicated by the response curves</w:t>
      </w:r>
      <w:r w:rsidRPr="001B7231">
        <w:rPr>
          <w:rFonts w:ascii="Century Gothic" w:eastAsia="Questrial" w:hAnsi="Century Gothic" w:cs="Questrial"/>
          <w:sz w:val="24"/>
        </w:rPr>
        <w:t xml:space="preserve">.  </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The fina</w:t>
      </w:r>
      <w:r w:rsidR="0019636C">
        <w:rPr>
          <w:rFonts w:ascii="Century Gothic" w:eastAsia="Questrial" w:hAnsi="Century Gothic" w:cs="Questrial"/>
          <w:sz w:val="24"/>
        </w:rPr>
        <w:t>l portion of this study used</w:t>
      </w:r>
      <w:r w:rsidRPr="001B7231">
        <w:rPr>
          <w:rFonts w:ascii="Century Gothic" w:eastAsia="Questrial" w:hAnsi="Century Gothic" w:cs="Questrial"/>
          <w:sz w:val="24"/>
        </w:rPr>
        <w:t xml:space="preserve"> resulting fuzzy membership files and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xml:space="preserve"> output percent contribution </w:t>
      </w:r>
      <w:r w:rsidR="0019636C">
        <w:rPr>
          <w:rFonts w:ascii="Century Gothic" w:eastAsia="Questrial" w:hAnsi="Century Gothic" w:cs="Questrial"/>
          <w:sz w:val="24"/>
        </w:rPr>
        <w:t>t</w:t>
      </w:r>
      <w:r w:rsidR="00DE19AA">
        <w:rPr>
          <w:rFonts w:ascii="Century Gothic" w:eastAsia="Questrial" w:hAnsi="Century Gothic" w:cs="Questrial"/>
          <w:sz w:val="24"/>
        </w:rPr>
        <w:t xml:space="preserve">o calculate a weighted sum </w:t>
      </w:r>
      <w:r w:rsidR="0019636C">
        <w:rPr>
          <w:rFonts w:ascii="Century Gothic" w:eastAsia="Questrial" w:hAnsi="Century Gothic" w:cs="Questrial"/>
          <w:sz w:val="24"/>
        </w:rPr>
        <w:t xml:space="preserve">to identify optimal areas </w:t>
      </w:r>
      <w:r w:rsidRPr="001B7231">
        <w:rPr>
          <w:rFonts w:ascii="Century Gothic" w:eastAsia="Questrial" w:hAnsi="Century Gothic" w:cs="Questrial"/>
          <w:sz w:val="24"/>
        </w:rPr>
        <w:t>fo</w:t>
      </w:r>
      <w:r w:rsidR="0019636C">
        <w:rPr>
          <w:rFonts w:ascii="Century Gothic" w:eastAsia="Questrial" w:hAnsi="Century Gothic" w:cs="Questrial"/>
          <w:sz w:val="24"/>
        </w:rPr>
        <w:t>r White Oak</w:t>
      </w:r>
      <w:r w:rsidRPr="001B7231">
        <w:rPr>
          <w:rFonts w:ascii="Century Gothic" w:eastAsia="Questrial" w:hAnsi="Century Gothic" w:cs="Questrial"/>
          <w:sz w:val="24"/>
        </w:rPr>
        <w:t>.  The Weighted Sum is an ArcGIS tool used to add multiple raster datasets weighted on a scale of zero to one.   For each of the five years covered in the study period, resulting fuzzy membership files were input into the tool and weighted according to their corresponding percent co</w:t>
      </w:r>
      <w:r w:rsidR="0019636C">
        <w:rPr>
          <w:rFonts w:ascii="Century Gothic" w:eastAsia="Questrial" w:hAnsi="Century Gothic" w:cs="Questrial"/>
          <w:sz w:val="24"/>
        </w:rPr>
        <w:t>ntribution.  P</w:t>
      </w:r>
      <w:r w:rsidRPr="001B7231">
        <w:rPr>
          <w:rFonts w:ascii="Century Gothic" w:eastAsia="Questrial" w:hAnsi="Century Gothic" w:cs="Questrial"/>
          <w:sz w:val="24"/>
        </w:rPr>
        <w:t>ixels with higher values reveal areas likely for White Oak distribution.</w:t>
      </w:r>
    </w:p>
    <w:p w:rsidR="00060C0E" w:rsidRDefault="00BC0D8C" w:rsidP="0019636C">
      <w:pPr>
        <w:pStyle w:val="Heading1"/>
        <w:spacing w:after="240" w:line="240" w:lineRule="auto"/>
        <w:rPr>
          <w:rFonts w:ascii="Century Gothic" w:eastAsia="Questrial" w:hAnsi="Century Gothic" w:cs="Questrial"/>
          <w:szCs w:val="28"/>
        </w:rPr>
      </w:pPr>
      <w:bookmarkStart w:id="4" w:name="h.ilhd6tdgcsw8" w:colFirst="0" w:colLast="0"/>
      <w:bookmarkEnd w:id="4"/>
      <w:r w:rsidRPr="0019636C">
        <w:rPr>
          <w:rFonts w:ascii="Century Gothic" w:eastAsia="Questrial" w:hAnsi="Century Gothic" w:cs="Questrial"/>
          <w:szCs w:val="28"/>
        </w:rPr>
        <w:lastRenderedPageBreak/>
        <w:t>IV. Results &amp; Discussion</w:t>
      </w:r>
    </w:p>
    <w:p w:rsidR="00486660" w:rsidRDefault="00486660" w:rsidP="00524A27">
      <w:pPr>
        <w:jc w:val="center"/>
      </w:pPr>
      <w:r w:rsidRPr="001B7231">
        <w:rPr>
          <w:rFonts w:ascii="Century Gothic" w:hAnsi="Century Gothic"/>
          <w:noProof/>
        </w:rPr>
        <w:drawing>
          <wp:inline distT="114300" distB="114300" distL="114300" distR="114300" wp14:anchorId="666FE627" wp14:editId="6DDD53B7">
            <wp:extent cx="5979381" cy="4389120"/>
            <wp:effectExtent l="0" t="0" r="2540" b="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5988163" cy="4395567"/>
                    </a:xfrm>
                    <a:prstGeom prst="rect">
                      <a:avLst/>
                    </a:prstGeom>
                    <a:ln/>
                  </pic:spPr>
                </pic:pic>
              </a:graphicData>
            </a:graphic>
          </wp:inline>
        </w:drawing>
      </w:r>
    </w:p>
    <w:p w:rsidR="00486660" w:rsidRPr="00524A27" w:rsidRDefault="00486660" w:rsidP="00486660">
      <w:pPr>
        <w:jc w:val="center"/>
        <w:rPr>
          <w:rFonts w:ascii="Century Gothic" w:hAnsi="Century Gothic"/>
          <w:szCs w:val="22"/>
        </w:rPr>
      </w:pPr>
      <w:r w:rsidRPr="00524A27">
        <w:rPr>
          <w:rFonts w:ascii="Century Gothic" w:hAnsi="Century Gothic"/>
          <w:b/>
          <w:szCs w:val="22"/>
        </w:rPr>
        <w:t>Figure 3:</w:t>
      </w:r>
      <w:r w:rsidRPr="00524A27">
        <w:rPr>
          <w:rFonts w:ascii="Century Gothic" w:hAnsi="Century Gothic"/>
          <w:szCs w:val="22"/>
        </w:rPr>
        <w:t xml:space="preserve"> Maps of future White Oak distribution</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Our analysis found the distribution of White Oak to decrease over time.  Figure 3 maps the White Oak distributions’ change over time.  Low distributions in the Southern portion of</w:t>
      </w:r>
      <w:r w:rsidR="00DE19AA">
        <w:rPr>
          <w:rFonts w:ascii="Century Gothic" w:eastAsia="Questrial" w:hAnsi="Century Gothic" w:cs="Questrial"/>
          <w:sz w:val="24"/>
        </w:rPr>
        <w:t xml:space="preserve"> the Cumberland Plateau migrate</w:t>
      </w:r>
      <w:r w:rsidRPr="001B7231">
        <w:rPr>
          <w:rFonts w:ascii="Century Gothic" w:eastAsia="Questrial" w:hAnsi="Century Gothic" w:cs="Questrial"/>
          <w:sz w:val="24"/>
        </w:rPr>
        <w:t xml:space="preserve"> northwards, while the </w:t>
      </w:r>
      <w:r w:rsidR="005079BC" w:rsidRPr="001B7231">
        <w:rPr>
          <w:rFonts w:ascii="Century Gothic" w:eastAsia="Questrial" w:hAnsi="Century Gothic" w:cs="Questrial"/>
          <w:sz w:val="24"/>
        </w:rPr>
        <w:t>level of distribution in northern areas appears</w:t>
      </w:r>
      <w:r w:rsidRPr="001B7231">
        <w:rPr>
          <w:rFonts w:ascii="Century Gothic" w:eastAsia="Questrial" w:hAnsi="Century Gothic" w:cs="Questrial"/>
          <w:sz w:val="24"/>
        </w:rPr>
        <w:t xml:space="preserve"> to decrease and </w:t>
      </w:r>
      <w:r w:rsidR="00DE19AA">
        <w:rPr>
          <w:rFonts w:ascii="Century Gothic" w:eastAsia="Questrial" w:hAnsi="Century Gothic" w:cs="Questrial"/>
          <w:sz w:val="24"/>
        </w:rPr>
        <w:t>become less concentrated.  D</w:t>
      </w:r>
      <w:r w:rsidRPr="001B7231">
        <w:rPr>
          <w:rFonts w:ascii="Century Gothic" w:eastAsia="Questrial" w:hAnsi="Century Gothic" w:cs="Questrial"/>
          <w:sz w:val="24"/>
        </w:rPr>
        <w:t xml:space="preserve">ecreases in White Oak distribution can be attributed to increases in temperature projected by the NCAR climate model data.  Because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xml:space="preserve"> found White Oak distribution to be most dependent on minimum temperature, future increases in temperature limit the White Oak’s distribution, shifting habitable areas northwards into cooler regions.</w:t>
      </w:r>
    </w:p>
    <w:p w:rsidR="00060C0E" w:rsidRPr="001B7231" w:rsidRDefault="00BC0D8C" w:rsidP="001B7231">
      <w:pPr>
        <w:spacing w:line="240" w:lineRule="auto"/>
        <w:rPr>
          <w:rFonts w:ascii="Century Gothic" w:hAnsi="Century Gothic"/>
        </w:rPr>
      </w:pPr>
      <w:r w:rsidRPr="001B7231">
        <w:rPr>
          <w:rFonts w:ascii="Century Gothic" w:eastAsia="Questrial" w:hAnsi="Century Gothic" w:cs="Questrial"/>
          <w:sz w:val="24"/>
        </w:rPr>
        <w:t xml:space="preserve">Small increases in White Oak distribution in portions of the study area were observed.  These increases can be attributed to the </w:t>
      </w:r>
      <w:r w:rsidR="0019636C">
        <w:rPr>
          <w:rFonts w:ascii="Century Gothic" w:eastAsia="Questrial" w:hAnsi="Century Gothic" w:cs="Questrial"/>
          <w:sz w:val="24"/>
        </w:rPr>
        <w:t>species settling into its</w:t>
      </w:r>
      <w:r w:rsidRPr="001B7231">
        <w:rPr>
          <w:rFonts w:ascii="Century Gothic" w:eastAsia="Questrial" w:hAnsi="Century Gothic" w:cs="Questrial"/>
          <w:sz w:val="24"/>
        </w:rPr>
        <w:t xml:space="preserve"> changing environment</w:t>
      </w:r>
      <w:r w:rsidR="0019636C">
        <w:rPr>
          <w:rFonts w:ascii="Century Gothic" w:eastAsia="Questrial" w:hAnsi="Century Gothic" w:cs="Questrial"/>
          <w:sz w:val="24"/>
        </w:rPr>
        <w:t xml:space="preserve">.  Also note the anomalous </w:t>
      </w:r>
      <w:r w:rsidRPr="001B7231">
        <w:rPr>
          <w:rFonts w:ascii="Century Gothic" w:eastAsia="Questrial" w:hAnsi="Century Gothic" w:cs="Questrial"/>
          <w:sz w:val="24"/>
        </w:rPr>
        <w:t xml:space="preserve">high probability area </w:t>
      </w:r>
      <w:r w:rsidR="0019636C">
        <w:rPr>
          <w:rFonts w:ascii="Century Gothic" w:eastAsia="Questrial" w:hAnsi="Century Gothic" w:cs="Questrial"/>
          <w:sz w:val="24"/>
        </w:rPr>
        <w:t>of White Oak</w:t>
      </w:r>
      <w:r w:rsidRPr="001B7231">
        <w:rPr>
          <w:rFonts w:ascii="Century Gothic" w:eastAsia="Questrial" w:hAnsi="Century Gothic" w:cs="Questrial"/>
          <w:sz w:val="24"/>
        </w:rPr>
        <w:t xml:space="preserve"> distribution for 20</w:t>
      </w:r>
      <w:r w:rsidR="0019636C">
        <w:rPr>
          <w:rFonts w:ascii="Century Gothic" w:eastAsia="Questrial" w:hAnsi="Century Gothic" w:cs="Questrial"/>
          <w:sz w:val="24"/>
        </w:rPr>
        <w:t>40.  This concentration of high values is due</w:t>
      </w:r>
      <w:r w:rsidR="00486660">
        <w:rPr>
          <w:rFonts w:ascii="Century Gothic" w:eastAsia="Questrial" w:hAnsi="Century Gothic" w:cs="Questrial"/>
          <w:sz w:val="24"/>
        </w:rPr>
        <w:t xml:space="preserve"> to a peak in minimum precipitation </w:t>
      </w:r>
      <w:r w:rsidRPr="001B7231">
        <w:rPr>
          <w:rFonts w:ascii="Century Gothic" w:eastAsia="Questrial" w:hAnsi="Century Gothic" w:cs="Questrial"/>
          <w:sz w:val="24"/>
        </w:rPr>
        <w:t>for that year</w:t>
      </w:r>
      <w:r w:rsidR="00486660">
        <w:rPr>
          <w:rFonts w:ascii="Century Gothic" w:eastAsia="Questrial" w:hAnsi="Century Gothic" w:cs="Questrial"/>
          <w:sz w:val="24"/>
        </w:rPr>
        <w:t>, which was found to be</w:t>
      </w:r>
      <w:r w:rsidRPr="001B7231">
        <w:rPr>
          <w:rFonts w:ascii="Century Gothic" w:eastAsia="Questrial" w:hAnsi="Century Gothic" w:cs="Questrial"/>
          <w:sz w:val="24"/>
        </w:rPr>
        <w:t xml:space="preserve"> the second highe</w:t>
      </w:r>
      <w:r w:rsidR="00486660">
        <w:rPr>
          <w:rFonts w:ascii="Century Gothic" w:eastAsia="Questrial" w:hAnsi="Century Gothic" w:cs="Questrial"/>
          <w:sz w:val="24"/>
        </w:rPr>
        <w:t>st contributor to</w:t>
      </w:r>
      <w:r w:rsidRPr="001B7231">
        <w:rPr>
          <w:rFonts w:ascii="Century Gothic" w:eastAsia="Questrial" w:hAnsi="Century Gothic" w:cs="Questrial"/>
          <w:sz w:val="24"/>
        </w:rPr>
        <w:t xml:space="preserve"> White Oak distribution.</w:t>
      </w:r>
    </w:p>
    <w:p w:rsidR="00060C0E" w:rsidRPr="001B7231" w:rsidRDefault="00486660" w:rsidP="001B7231">
      <w:pPr>
        <w:spacing w:line="240" w:lineRule="auto"/>
        <w:rPr>
          <w:rFonts w:ascii="Century Gothic" w:hAnsi="Century Gothic"/>
        </w:rPr>
      </w:pPr>
      <w:r>
        <w:rPr>
          <w:rFonts w:ascii="Century Gothic" w:eastAsia="Questrial" w:hAnsi="Century Gothic" w:cs="Questrial"/>
          <w:sz w:val="24"/>
        </w:rPr>
        <w:lastRenderedPageBreak/>
        <w:t>A simple linear regression was run to</w:t>
      </w:r>
      <w:r w:rsidR="00BC0D8C" w:rsidRPr="001B7231">
        <w:rPr>
          <w:rFonts w:ascii="Century Gothic" w:eastAsia="Questrial" w:hAnsi="Century Gothic" w:cs="Questrial"/>
          <w:sz w:val="24"/>
        </w:rPr>
        <w:t xml:space="preserve"> compare the accuracy of mapping future distribution using fuzzy logic modeling to the </w:t>
      </w:r>
      <w:proofErr w:type="spellStart"/>
      <w:r w:rsidR="00BC0D8C" w:rsidRPr="001B7231">
        <w:rPr>
          <w:rFonts w:ascii="Century Gothic" w:eastAsia="Questrial" w:hAnsi="Century Gothic" w:cs="Questrial"/>
          <w:sz w:val="24"/>
        </w:rPr>
        <w:t>Maxent</w:t>
      </w:r>
      <w:proofErr w:type="spellEnd"/>
      <w:r w:rsidR="00BC0D8C" w:rsidRPr="001B7231">
        <w:rPr>
          <w:rFonts w:ascii="Century Gothic" w:eastAsia="Questrial" w:hAnsi="Century Gothic" w:cs="Questrial"/>
          <w:sz w:val="24"/>
        </w:rPr>
        <w:t xml:space="preserve"> model</w:t>
      </w:r>
      <w:r>
        <w:rPr>
          <w:rFonts w:ascii="Century Gothic" w:eastAsia="Questrial" w:hAnsi="Century Gothic" w:cs="Questrial"/>
          <w:sz w:val="24"/>
        </w:rPr>
        <w:t>.</w:t>
      </w:r>
      <w:r w:rsidR="00BC0D8C" w:rsidRPr="001B7231">
        <w:rPr>
          <w:rFonts w:ascii="Century Gothic" w:eastAsia="Questrial" w:hAnsi="Century Gothic" w:cs="Questrial"/>
          <w:sz w:val="24"/>
        </w:rPr>
        <w:t xml:space="preserve">  The </w:t>
      </w:r>
      <w:r w:rsidRPr="001B7231">
        <w:rPr>
          <w:rFonts w:ascii="Century Gothic" w:eastAsia="Questrial" w:hAnsi="Century Gothic" w:cs="Questrial"/>
          <w:sz w:val="24"/>
        </w:rPr>
        <w:t>2010 species</w:t>
      </w:r>
      <w:r w:rsidR="00BC0D8C" w:rsidRPr="001B7231">
        <w:rPr>
          <w:rFonts w:ascii="Century Gothic" w:eastAsia="Questrial" w:hAnsi="Century Gothic" w:cs="Questrial"/>
          <w:sz w:val="24"/>
        </w:rPr>
        <w:t xml:space="preserve"> distribution was mapped using the weighted fuzzy logic model methodology, and point </w:t>
      </w:r>
      <w:r>
        <w:rPr>
          <w:rFonts w:ascii="Century Gothic" w:eastAsia="Questrial" w:hAnsi="Century Gothic" w:cs="Questrial"/>
          <w:sz w:val="24"/>
        </w:rPr>
        <w:t xml:space="preserve">values at White Oak locations </w:t>
      </w:r>
      <w:r w:rsidR="00BC0D8C" w:rsidRPr="001B7231">
        <w:rPr>
          <w:rFonts w:ascii="Century Gothic" w:eastAsia="Questrial" w:hAnsi="Century Gothic" w:cs="Questrial"/>
          <w:sz w:val="24"/>
        </w:rPr>
        <w:t xml:space="preserve">were </w:t>
      </w:r>
      <w:r>
        <w:rPr>
          <w:rFonts w:ascii="Century Gothic" w:eastAsia="Questrial" w:hAnsi="Century Gothic" w:cs="Questrial"/>
          <w:sz w:val="24"/>
        </w:rPr>
        <w:t xml:space="preserve">extracted and compared to those of the </w:t>
      </w:r>
      <w:proofErr w:type="spellStart"/>
      <w:r w:rsidR="00BC0D8C" w:rsidRPr="001B7231">
        <w:rPr>
          <w:rFonts w:ascii="Century Gothic" w:eastAsia="Questrial" w:hAnsi="Century Gothic" w:cs="Questrial"/>
          <w:sz w:val="24"/>
        </w:rPr>
        <w:t>Maxent</w:t>
      </w:r>
      <w:proofErr w:type="spellEnd"/>
      <w:r w:rsidR="00BC0D8C" w:rsidRPr="001B7231">
        <w:rPr>
          <w:rFonts w:ascii="Century Gothic" w:eastAsia="Questrial" w:hAnsi="Century Gothic" w:cs="Questrial"/>
          <w:sz w:val="24"/>
        </w:rPr>
        <w:t xml:space="preserve"> output </w:t>
      </w:r>
      <w:r>
        <w:rPr>
          <w:rFonts w:ascii="Century Gothic" w:eastAsia="Questrial" w:hAnsi="Century Gothic" w:cs="Questrial"/>
          <w:sz w:val="24"/>
        </w:rPr>
        <w:t>(Figure</w:t>
      </w:r>
      <w:r w:rsidR="00BC0D8C" w:rsidRPr="001B7231">
        <w:rPr>
          <w:rFonts w:ascii="Century Gothic" w:eastAsia="Questrial" w:hAnsi="Century Gothic" w:cs="Questrial"/>
          <w:sz w:val="24"/>
        </w:rPr>
        <w:t xml:space="preserve"> 4</w:t>
      </w:r>
      <w:r>
        <w:rPr>
          <w:rFonts w:ascii="Century Gothic" w:eastAsia="Questrial" w:hAnsi="Century Gothic" w:cs="Questrial"/>
          <w:sz w:val="24"/>
        </w:rPr>
        <w:t>)</w:t>
      </w:r>
      <w:r w:rsidR="00BC0D8C" w:rsidRPr="001B7231">
        <w:rPr>
          <w:rFonts w:ascii="Century Gothic" w:eastAsia="Questrial" w:hAnsi="Century Gothic" w:cs="Questrial"/>
          <w:sz w:val="24"/>
        </w:rPr>
        <w:t>.  Our analysis found a 0.41 corr</w:t>
      </w:r>
      <w:r>
        <w:rPr>
          <w:rFonts w:ascii="Century Gothic" w:eastAsia="Questrial" w:hAnsi="Century Gothic" w:cs="Questrial"/>
          <w:sz w:val="24"/>
        </w:rPr>
        <w:t xml:space="preserve">elation between the </w:t>
      </w:r>
      <w:proofErr w:type="spellStart"/>
      <w:r>
        <w:rPr>
          <w:rFonts w:ascii="Century Gothic" w:eastAsia="Questrial" w:hAnsi="Century Gothic" w:cs="Questrial"/>
          <w:sz w:val="24"/>
        </w:rPr>
        <w:t>MaxEnt</w:t>
      </w:r>
      <w:proofErr w:type="spellEnd"/>
      <w:r w:rsidR="00BC0D8C" w:rsidRPr="001B7231">
        <w:rPr>
          <w:rFonts w:ascii="Century Gothic" w:eastAsia="Questrial" w:hAnsi="Century Gothic" w:cs="Questrial"/>
          <w:sz w:val="24"/>
        </w:rPr>
        <w:t xml:space="preserve"> output and the weighted fuzzy logic model.  The fuzzy logic model was found to underestimate the species distribution, which is optimal for ecological forecasting because </w:t>
      </w:r>
      <w:r w:rsidRPr="001B7231">
        <w:rPr>
          <w:rFonts w:ascii="Century Gothic" w:eastAsia="Questrial" w:hAnsi="Century Gothic" w:cs="Questrial"/>
          <w:sz w:val="24"/>
        </w:rPr>
        <w:t>overestimation is</w:t>
      </w:r>
      <w:r w:rsidR="00BC0D8C" w:rsidRPr="001B7231">
        <w:rPr>
          <w:rFonts w:ascii="Century Gothic" w:eastAsia="Questrial" w:hAnsi="Century Gothic" w:cs="Questrial"/>
          <w:sz w:val="24"/>
        </w:rPr>
        <w:t xml:space="preserve"> more erroneous.  </w:t>
      </w:r>
    </w:p>
    <w:p w:rsidR="00060C0E" w:rsidRPr="001B7231" w:rsidRDefault="00BC0D8C" w:rsidP="00524A27">
      <w:pPr>
        <w:spacing w:line="240" w:lineRule="auto"/>
        <w:jc w:val="center"/>
        <w:rPr>
          <w:rFonts w:ascii="Century Gothic" w:hAnsi="Century Gothic"/>
        </w:rPr>
      </w:pPr>
      <w:r w:rsidRPr="001B7231">
        <w:rPr>
          <w:rFonts w:ascii="Century Gothic" w:hAnsi="Century Gothic"/>
          <w:noProof/>
        </w:rPr>
        <w:drawing>
          <wp:inline distT="114300" distB="114300" distL="114300" distR="114300" wp14:anchorId="56CF8ACC" wp14:editId="730C924B">
            <wp:extent cx="4262438" cy="2629649"/>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4262438" cy="2629649"/>
                    </a:xfrm>
                    <a:prstGeom prst="rect">
                      <a:avLst/>
                    </a:prstGeom>
                    <a:ln/>
                  </pic:spPr>
                </pic:pic>
              </a:graphicData>
            </a:graphic>
          </wp:inline>
        </w:drawing>
      </w:r>
    </w:p>
    <w:p w:rsidR="00060C0E" w:rsidRPr="00524A27" w:rsidRDefault="00486660" w:rsidP="00486660">
      <w:pPr>
        <w:spacing w:line="240" w:lineRule="auto"/>
        <w:jc w:val="center"/>
        <w:rPr>
          <w:rFonts w:ascii="Century Gothic" w:hAnsi="Century Gothic"/>
          <w:szCs w:val="22"/>
        </w:rPr>
      </w:pPr>
      <w:r w:rsidRPr="00524A27">
        <w:rPr>
          <w:rFonts w:ascii="Century Gothic" w:hAnsi="Century Gothic"/>
          <w:b/>
          <w:szCs w:val="22"/>
        </w:rPr>
        <w:t>Figure 4:</w:t>
      </w:r>
      <w:r w:rsidRPr="00524A27">
        <w:rPr>
          <w:rFonts w:ascii="Century Gothic" w:hAnsi="Century Gothic"/>
          <w:szCs w:val="22"/>
        </w:rPr>
        <w:t xml:space="preserve"> Simple linear regression</w:t>
      </w:r>
      <w:r w:rsidR="003F1EB0" w:rsidRPr="00524A27">
        <w:rPr>
          <w:rFonts w:ascii="Century Gothic" w:hAnsi="Century Gothic"/>
          <w:szCs w:val="22"/>
        </w:rPr>
        <w:t xml:space="preserve"> graph correlating </w:t>
      </w:r>
      <w:proofErr w:type="spellStart"/>
      <w:r w:rsidR="003F1EB0" w:rsidRPr="00524A27">
        <w:rPr>
          <w:rFonts w:ascii="Century Gothic" w:hAnsi="Century Gothic"/>
          <w:szCs w:val="22"/>
        </w:rPr>
        <w:t>MaxEnt</w:t>
      </w:r>
      <w:proofErr w:type="spellEnd"/>
      <w:r w:rsidR="003F1EB0" w:rsidRPr="00524A27">
        <w:rPr>
          <w:rFonts w:ascii="Century Gothic" w:hAnsi="Century Gothic"/>
          <w:szCs w:val="22"/>
        </w:rPr>
        <w:t xml:space="preserve"> with fuzzy logic</w:t>
      </w:r>
    </w:p>
    <w:p w:rsidR="00060C0E" w:rsidRPr="001B7231" w:rsidRDefault="00BC0D8C" w:rsidP="001B7231">
      <w:pPr>
        <w:spacing w:after="0" w:line="240" w:lineRule="auto"/>
        <w:rPr>
          <w:rFonts w:ascii="Century Gothic" w:hAnsi="Century Gothic"/>
        </w:rPr>
      </w:pPr>
      <w:bookmarkStart w:id="5" w:name="h.2hbfzxqne0fd" w:colFirst="0" w:colLast="0"/>
      <w:bookmarkEnd w:id="5"/>
      <w:r w:rsidRPr="001B7231">
        <w:rPr>
          <w:rFonts w:ascii="Century Gothic" w:eastAsia="Questrial" w:hAnsi="Century Gothic" w:cs="Questrial"/>
          <w:i/>
          <w:sz w:val="24"/>
        </w:rPr>
        <w:t>Errors and Uncertainties:</w:t>
      </w:r>
    </w:p>
    <w:p w:rsidR="00060C0E" w:rsidRPr="001B7231" w:rsidRDefault="00060C0E" w:rsidP="001B7231">
      <w:pPr>
        <w:spacing w:after="0" w:line="240" w:lineRule="auto"/>
        <w:rPr>
          <w:rFonts w:ascii="Century Gothic" w:hAnsi="Century Gothic"/>
        </w:rPr>
      </w:pPr>
      <w:bookmarkStart w:id="6" w:name="h.zaz2a0kuxdhy" w:colFirst="0" w:colLast="0"/>
      <w:bookmarkEnd w:id="6"/>
    </w:p>
    <w:p w:rsidR="00060C0E" w:rsidRPr="001B7231" w:rsidRDefault="00BC0D8C" w:rsidP="001B7231">
      <w:pPr>
        <w:spacing w:after="0" w:line="240" w:lineRule="auto"/>
        <w:rPr>
          <w:rFonts w:ascii="Century Gothic" w:hAnsi="Century Gothic"/>
        </w:rPr>
      </w:pPr>
      <w:bookmarkStart w:id="7" w:name="h.5eyy107imylh" w:colFirst="0" w:colLast="0"/>
      <w:bookmarkEnd w:id="7"/>
      <w:r w:rsidRPr="001B7231">
        <w:rPr>
          <w:rFonts w:ascii="Century Gothic" w:eastAsia="Questrial" w:hAnsi="Century Gothic" w:cs="Questrial"/>
          <w:sz w:val="24"/>
        </w:rPr>
        <w:t xml:space="preserve">Errors and uncertainties in our project results can be attributed to a few sources.  The results of this study were limited by the </w:t>
      </w:r>
      <w:proofErr w:type="spellStart"/>
      <w:r w:rsidRPr="001B7231">
        <w:rPr>
          <w:rFonts w:ascii="Century Gothic" w:eastAsia="Questrial" w:hAnsi="Century Gothic" w:cs="Questrial"/>
          <w:sz w:val="24"/>
        </w:rPr>
        <w:t>Maxent</w:t>
      </w:r>
      <w:proofErr w:type="spellEnd"/>
      <w:r w:rsidRPr="001B7231">
        <w:rPr>
          <w:rFonts w:ascii="Century Gothic" w:eastAsia="Questrial" w:hAnsi="Century Gothic" w:cs="Questrial"/>
          <w:sz w:val="24"/>
        </w:rPr>
        <w:t xml:space="preserve"> outpu</w:t>
      </w:r>
      <w:r w:rsidR="00DE19AA">
        <w:rPr>
          <w:rFonts w:ascii="Century Gothic" w:eastAsia="Questrial" w:hAnsi="Century Gothic" w:cs="Questrial"/>
          <w:sz w:val="24"/>
        </w:rPr>
        <w:t xml:space="preserve">t response curves, whose </w:t>
      </w:r>
      <w:r w:rsidRPr="001B7231">
        <w:rPr>
          <w:rFonts w:ascii="Century Gothic" w:eastAsia="Questrial" w:hAnsi="Century Gothic" w:cs="Questrial"/>
          <w:sz w:val="24"/>
        </w:rPr>
        <w:t>gra</w:t>
      </w:r>
      <w:r w:rsidR="00DE19AA">
        <w:rPr>
          <w:rFonts w:ascii="Century Gothic" w:eastAsia="Questrial" w:hAnsi="Century Gothic" w:cs="Questrial"/>
          <w:sz w:val="24"/>
        </w:rPr>
        <w:t>phs were difficult to mimic</w:t>
      </w:r>
      <w:r w:rsidRPr="001B7231">
        <w:rPr>
          <w:rFonts w:ascii="Century Gothic" w:eastAsia="Questrial" w:hAnsi="Century Gothic" w:cs="Questrial"/>
          <w:sz w:val="24"/>
        </w:rPr>
        <w:t xml:space="preserve"> during the fuzzy membership portion of this study.  Representation of response curves was </w:t>
      </w:r>
      <w:r w:rsidR="00524A27" w:rsidRPr="001B7231">
        <w:rPr>
          <w:rFonts w:ascii="Century Gothic" w:eastAsia="Questrial" w:hAnsi="Century Gothic" w:cs="Questrial"/>
          <w:sz w:val="24"/>
        </w:rPr>
        <w:t>also limited</w:t>
      </w:r>
      <w:r w:rsidRPr="001B7231">
        <w:rPr>
          <w:rFonts w:ascii="Century Gothic" w:eastAsia="Questrial" w:hAnsi="Century Gothic" w:cs="Questrial"/>
          <w:sz w:val="24"/>
        </w:rPr>
        <w:t xml:space="preserve"> by avail</w:t>
      </w:r>
      <w:r w:rsidR="00DE19AA">
        <w:rPr>
          <w:rFonts w:ascii="Century Gothic" w:eastAsia="Questrial" w:hAnsi="Century Gothic" w:cs="Questrial"/>
          <w:sz w:val="24"/>
        </w:rPr>
        <w:t xml:space="preserve">able fuzzy membership functions.  </w:t>
      </w:r>
      <w:r w:rsidR="005079BC">
        <w:rPr>
          <w:rFonts w:ascii="Century Gothic" w:eastAsia="Questrial" w:hAnsi="Century Gothic" w:cs="Questrial"/>
          <w:sz w:val="24"/>
        </w:rPr>
        <w:t>Some parameters</w:t>
      </w:r>
      <w:r w:rsidRPr="001B7231">
        <w:rPr>
          <w:rFonts w:ascii="Century Gothic" w:eastAsia="Questrial" w:hAnsi="Century Gothic" w:cs="Questrial"/>
          <w:sz w:val="24"/>
        </w:rPr>
        <w:t xml:space="preserve"> required multiple steps to manipulate </w:t>
      </w:r>
      <w:r w:rsidR="005079BC">
        <w:rPr>
          <w:rFonts w:ascii="Century Gothic" w:eastAsia="Questrial" w:hAnsi="Century Gothic" w:cs="Questrial"/>
          <w:sz w:val="24"/>
        </w:rPr>
        <w:t xml:space="preserve">the fuzzy membership functions </w:t>
      </w:r>
      <w:r w:rsidRPr="001B7231">
        <w:rPr>
          <w:rFonts w:ascii="Century Gothic" w:eastAsia="Questrial" w:hAnsi="Century Gothic" w:cs="Questrial"/>
          <w:sz w:val="24"/>
        </w:rPr>
        <w:t xml:space="preserve">in </w:t>
      </w:r>
      <w:r w:rsidR="00524A27">
        <w:rPr>
          <w:rFonts w:ascii="Century Gothic" w:eastAsia="Questrial" w:hAnsi="Century Gothic" w:cs="Questrial"/>
          <w:sz w:val="24"/>
        </w:rPr>
        <w:t>order to highlight optimal</w:t>
      </w:r>
      <w:r w:rsidR="005079BC">
        <w:rPr>
          <w:rFonts w:ascii="Century Gothic" w:eastAsia="Questrial" w:hAnsi="Century Gothic" w:cs="Questrial"/>
          <w:sz w:val="24"/>
        </w:rPr>
        <w:t xml:space="preserve"> areas, which can decrease the accuracy of the dataset.  </w:t>
      </w:r>
      <w:r w:rsidRPr="001B7231">
        <w:rPr>
          <w:rFonts w:ascii="Century Gothic" w:eastAsia="Questrial" w:hAnsi="Century Gothic" w:cs="Questrial"/>
          <w:sz w:val="24"/>
        </w:rPr>
        <w:t>Finally, the future distribution was dependent on selected climate model, which will change results depending on the selected climate projections used for future species distribution mapping.</w:t>
      </w:r>
    </w:p>
    <w:p w:rsidR="00060C0E" w:rsidRPr="00147F36" w:rsidRDefault="00BC0D8C" w:rsidP="00147F36">
      <w:pPr>
        <w:pStyle w:val="Heading1"/>
        <w:spacing w:after="240" w:line="240" w:lineRule="auto"/>
        <w:rPr>
          <w:rFonts w:ascii="Century Gothic" w:hAnsi="Century Gothic"/>
          <w:szCs w:val="28"/>
        </w:rPr>
      </w:pPr>
      <w:bookmarkStart w:id="8" w:name="h.1ksv4uv" w:colFirst="0" w:colLast="0"/>
      <w:bookmarkEnd w:id="8"/>
      <w:r w:rsidRPr="00147F36">
        <w:rPr>
          <w:rFonts w:ascii="Century Gothic" w:eastAsia="Questrial" w:hAnsi="Century Gothic" w:cs="Questrial"/>
          <w:szCs w:val="28"/>
        </w:rPr>
        <w:t>V. Conclusions</w:t>
      </w: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sz w:val="24"/>
        </w:rPr>
        <w:t xml:space="preserve">In conclusion, Fuzzy Logic modeling succeeded in mapping the general future distribution of White Oak.  Increases in temperature led to a northward </w:t>
      </w:r>
      <w:r w:rsidR="005079BC">
        <w:rPr>
          <w:rFonts w:ascii="Century Gothic" w:eastAsia="Questrial" w:hAnsi="Century Gothic" w:cs="Questrial"/>
          <w:sz w:val="24"/>
        </w:rPr>
        <w:t>transition</w:t>
      </w:r>
      <w:r w:rsidRPr="001B7231">
        <w:rPr>
          <w:rFonts w:ascii="Century Gothic" w:eastAsia="Questrial" w:hAnsi="Century Gothic" w:cs="Questrial"/>
          <w:sz w:val="24"/>
        </w:rPr>
        <w:t xml:space="preserve"> in White Oak </w:t>
      </w:r>
      <w:r w:rsidR="00524A27" w:rsidRPr="001B7231">
        <w:rPr>
          <w:rFonts w:ascii="Century Gothic" w:eastAsia="Questrial" w:hAnsi="Century Gothic" w:cs="Questrial"/>
          <w:sz w:val="24"/>
        </w:rPr>
        <w:t>distribution</w:t>
      </w:r>
      <w:r w:rsidRPr="001B7231">
        <w:rPr>
          <w:rFonts w:ascii="Century Gothic" w:eastAsia="Questrial" w:hAnsi="Century Gothic" w:cs="Questrial"/>
          <w:sz w:val="24"/>
        </w:rPr>
        <w:t xml:space="preserve"> and a decrease in overall distribution with the changing climate parameters.  Maps created and analysis results will help end-</w:t>
      </w:r>
      <w:r w:rsidRPr="001B7231">
        <w:rPr>
          <w:rFonts w:ascii="Century Gothic" w:eastAsia="Questrial" w:hAnsi="Century Gothic" w:cs="Questrial"/>
          <w:sz w:val="24"/>
        </w:rPr>
        <w:lastRenderedPageBreak/>
        <w:t>users prioritize areas in the Cumberland Plateau for future preservation</w:t>
      </w:r>
    </w:p>
    <w:p w:rsidR="00060C0E" w:rsidRPr="00147F36" w:rsidRDefault="00BC0D8C" w:rsidP="00147F36">
      <w:pPr>
        <w:pStyle w:val="Heading1"/>
        <w:spacing w:after="240" w:line="240" w:lineRule="auto"/>
        <w:rPr>
          <w:rFonts w:ascii="Century Gothic" w:hAnsi="Century Gothic"/>
          <w:szCs w:val="28"/>
        </w:rPr>
      </w:pPr>
      <w:bookmarkStart w:id="9" w:name="h.44sinio" w:colFirst="0" w:colLast="0"/>
      <w:bookmarkEnd w:id="9"/>
      <w:r w:rsidRPr="00147F36">
        <w:rPr>
          <w:rFonts w:ascii="Century Gothic" w:eastAsia="Questrial" w:hAnsi="Century Gothic" w:cs="Questrial"/>
          <w:szCs w:val="28"/>
        </w:rPr>
        <w:t>VI. Acknowledgments</w:t>
      </w: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sz w:val="24"/>
        </w:rPr>
        <w:t xml:space="preserve">We would like to thank our science advisor, Dr. Jeffrey </w:t>
      </w:r>
      <w:proofErr w:type="spellStart"/>
      <w:r w:rsidRPr="001B7231">
        <w:rPr>
          <w:rFonts w:ascii="Century Gothic" w:eastAsia="Questrial" w:hAnsi="Century Gothic" w:cs="Questrial"/>
          <w:sz w:val="24"/>
        </w:rPr>
        <w:t>Luvall</w:t>
      </w:r>
      <w:proofErr w:type="spellEnd"/>
      <w:r w:rsidRPr="001B7231">
        <w:rPr>
          <w:rFonts w:ascii="Century Gothic" w:eastAsia="Questrial" w:hAnsi="Century Gothic" w:cs="Questrial"/>
          <w:sz w:val="24"/>
        </w:rPr>
        <w:t>, for his guidance and input on this project and Dr. Robert Lawton from the University of Alabama in Huntsville. We would also like to thank our project partners, specifically Mr. Steve Northcutt with the Nature Conservancy and Dr. Callie Schweitzer with the USFS, for their advisement and support for this project. We also want to thank the USFS for providing tree location data from their Forest Inventory and Analysis Spatial Data Services.</w:t>
      </w:r>
    </w:p>
    <w:p w:rsidR="00060C0E" w:rsidRPr="00147F36" w:rsidRDefault="00BC0D8C" w:rsidP="00147F36">
      <w:pPr>
        <w:pStyle w:val="Heading1"/>
        <w:spacing w:after="240" w:line="240" w:lineRule="auto"/>
        <w:rPr>
          <w:rFonts w:ascii="Century Gothic" w:hAnsi="Century Gothic"/>
          <w:szCs w:val="28"/>
        </w:rPr>
      </w:pPr>
      <w:bookmarkStart w:id="10" w:name="h.t974gsdlj5io" w:colFirst="0" w:colLast="0"/>
      <w:bookmarkEnd w:id="10"/>
      <w:r w:rsidRPr="00147F36">
        <w:rPr>
          <w:rFonts w:ascii="Century Gothic" w:eastAsia="Questrial" w:hAnsi="Century Gothic" w:cs="Questrial"/>
          <w:szCs w:val="28"/>
        </w:rPr>
        <w:t>VII. References</w:t>
      </w:r>
    </w:p>
    <w:p w:rsidR="00060C0E" w:rsidRPr="001B7231" w:rsidRDefault="00BC0D8C" w:rsidP="00147F36">
      <w:pPr>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Alexander, H. D., Arthur M. A., </w:t>
      </w:r>
      <w:proofErr w:type="spellStart"/>
      <w:r w:rsidRPr="001B7231">
        <w:rPr>
          <w:rFonts w:ascii="Century Gothic" w:eastAsia="Questrial" w:hAnsi="Century Gothic" w:cs="Questrial"/>
          <w:color w:val="222222"/>
          <w:sz w:val="24"/>
          <w:highlight w:val="white"/>
        </w:rPr>
        <w:t>Loftis</w:t>
      </w:r>
      <w:proofErr w:type="spellEnd"/>
      <w:r w:rsidRPr="001B7231">
        <w:rPr>
          <w:rFonts w:ascii="Century Gothic" w:eastAsia="Questrial" w:hAnsi="Century Gothic" w:cs="Questrial"/>
          <w:color w:val="222222"/>
          <w:sz w:val="24"/>
          <w:highlight w:val="white"/>
        </w:rPr>
        <w:t>, D. L., &amp; Stephanie, R. G. (2008), Survival and Growth of Upland Oak and Co-occurring Competitor seedlings Following Single and Repeated Prescribed Fires, Forest Ecology and Management 256(2008) 1021-1030</w:t>
      </w:r>
    </w:p>
    <w:p w:rsidR="00060C0E" w:rsidRPr="001B7231" w:rsidRDefault="00060C0E" w:rsidP="001B7231">
      <w:pPr>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proofErr w:type="spellStart"/>
      <w:r w:rsidRPr="001B7231">
        <w:rPr>
          <w:rFonts w:ascii="Century Gothic" w:eastAsia="Questrial" w:hAnsi="Century Gothic" w:cs="Questrial"/>
          <w:color w:val="222222"/>
          <w:sz w:val="24"/>
          <w:highlight w:val="white"/>
        </w:rPr>
        <w:t>Bhuta</w:t>
      </w:r>
      <w:proofErr w:type="spellEnd"/>
      <w:r w:rsidRPr="001B7231">
        <w:rPr>
          <w:rFonts w:ascii="Century Gothic" w:eastAsia="Questrial" w:hAnsi="Century Gothic" w:cs="Questrial"/>
          <w:color w:val="222222"/>
          <w:sz w:val="24"/>
          <w:highlight w:val="white"/>
        </w:rPr>
        <w:t xml:space="preserve">, A., Hart, J., Schneider, R. (2011), Forest Vegetation and Development Patterns in Secondary Stands on the Alabama Highland Rim: An Examination of the Largest Landholding in the Region, Natural Areas Journal, 31(3), 256-269, </w:t>
      </w:r>
      <w:proofErr w:type="spellStart"/>
      <w:r w:rsidRPr="001B7231">
        <w:rPr>
          <w:rFonts w:ascii="Century Gothic" w:eastAsia="Questrial" w:hAnsi="Century Gothic" w:cs="Questrial"/>
          <w:color w:val="222222"/>
          <w:sz w:val="24"/>
          <w:highlight w:val="white"/>
        </w:rPr>
        <w:t>doi</w:t>
      </w:r>
      <w:proofErr w:type="spellEnd"/>
      <w:r w:rsidRPr="001B7231">
        <w:rPr>
          <w:rFonts w:ascii="Century Gothic" w:eastAsia="Questrial" w:hAnsi="Century Gothic" w:cs="Questrial"/>
          <w:color w:val="222222"/>
          <w:sz w:val="24"/>
          <w:highlight w:val="white"/>
        </w:rPr>
        <w:t>: 10.3375/ 043.031.0308</w:t>
      </w:r>
    </w:p>
    <w:p w:rsidR="00060C0E" w:rsidRPr="001B7231" w:rsidRDefault="00060C0E" w:rsidP="001B7231">
      <w:pPr>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Chandler, W. S., </w:t>
      </w:r>
      <w:proofErr w:type="spellStart"/>
      <w:r w:rsidRPr="001B7231">
        <w:rPr>
          <w:rFonts w:ascii="Century Gothic" w:eastAsia="Questrial" w:hAnsi="Century Gothic" w:cs="Questrial"/>
          <w:color w:val="222222"/>
          <w:sz w:val="24"/>
          <w:highlight w:val="white"/>
        </w:rPr>
        <w:t>Hoell</w:t>
      </w:r>
      <w:proofErr w:type="spellEnd"/>
      <w:r w:rsidRPr="001B7231">
        <w:rPr>
          <w:rFonts w:ascii="Century Gothic" w:eastAsia="Questrial" w:hAnsi="Century Gothic" w:cs="Questrial"/>
          <w:color w:val="222222"/>
          <w:sz w:val="24"/>
          <w:highlight w:val="white"/>
        </w:rPr>
        <w:t xml:space="preserve">, J. M., </w:t>
      </w:r>
      <w:proofErr w:type="spellStart"/>
      <w:r w:rsidRPr="001B7231">
        <w:rPr>
          <w:rFonts w:ascii="Century Gothic" w:eastAsia="Questrial" w:hAnsi="Century Gothic" w:cs="Questrial"/>
          <w:color w:val="222222"/>
          <w:sz w:val="24"/>
          <w:highlight w:val="white"/>
        </w:rPr>
        <w:t>Westberg</w:t>
      </w:r>
      <w:proofErr w:type="spellEnd"/>
      <w:r w:rsidRPr="001B7231">
        <w:rPr>
          <w:rFonts w:ascii="Century Gothic" w:eastAsia="Questrial" w:hAnsi="Century Gothic" w:cs="Questrial"/>
          <w:color w:val="222222"/>
          <w:sz w:val="24"/>
          <w:highlight w:val="white"/>
        </w:rPr>
        <w:t xml:space="preserve">, D. J., Whitlock, C. H., Whitlock, C. H., &amp; Whitlock, C. H. (2011). </w:t>
      </w:r>
      <w:r w:rsidRPr="001B7231">
        <w:rPr>
          <w:rFonts w:ascii="Century Gothic" w:eastAsia="Questrial" w:hAnsi="Century Gothic" w:cs="Questrial"/>
          <w:i/>
          <w:color w:val="222222"/>
          <w:sz w:val="24"/>
          <w:highlight w:val="white"/>
        </w:rPr>
        <w:t xml:space="preserve">Downscaling </w:t>
      </w:r>
      <w:proofErr w:type="spellStart"/>
      <w:proofErr w:type="gramStart"/>
      <w:r w:rsidRPr="001B7231">
        <w:rPr>
          <w:rFonts w:ascii="Century Gothic" w:eastAsia="Questrial" w:hAnsi="Century Gothic" w:cs="Questrial"/>
          <w:i/>
          <w:color w:val="222222"/>
          <w:sz w:val="24"/>
          <w:highlight w:val="white"/>
        </w:rPr>
        <w:t>nasa</w:t>
      </w:r>
      <w:proofErr w:type="spellEnd"/>
      <w:proofErr w:type="gramEnd"/>
      <w:r w:rsidRPr="001B7231">
        <w:rPr>
          <w:rFonts w:ascii="Century Gothic" w:eastAsia="Questrial" w:hAnsi="Century Gothic" w:cs="Questrial"/>
          <w:i/>
          <w:color w:val="222222"/>
          <w:sz w:val="24"/>
          <w:highlight w:val="white"/>
        </w:rPr>
        <w:t xml:space="preserve"> climatological data to produce detailed climate zone maps</w:t>
      </w:r>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(Conference Paper).</w:t>
      </w:r>
      <w:proofErr w:type="gramEnd"/>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proofErr w:type="spellStart"/>
      <w:r w:rsidRPr="001B7231">
        <w:rPr>
          <w:rFonts w:ascii="Century Gothic" w:eastAsia="Questrial" w:hAnsi="Century Gothic" w:cs="Questrial"/>
          <w:color w:val="222222"/>
          <w:sz w:val="24"/>
          <w:highlight w:val="white"/>
        </w:rPr>
        <w:t>Dickmann</w:t>
      </w:r>
      <w:proofErr w:type="spellEnd"/>
      <w:r w:rsidRPr="001B7231">
        <w:rPr>
          <w:rFonts w:ascii="Century Gothic" w:eastAsia="Questrial" w:hAnsi="Century Gothic" w:cs="Questrial"/>
          <w:color w:val="222222"/>
          <w:sz w:val="24"/>
          <w:highlight w:val="white"/>
        </w:rPr>
        <w:t xml:space="preserve">, D., </w:t>
      </w:r>
      <w:proofErr w:type="spellStart"/>
      <w:r w:rsidRPr="001B7231">
        <w:rPr>
          <w:rFonts w:ascii="Century Gothic" w:eastAsia="Questrial" w:hAnsi="Century Gothic" w:cs="Questrial"/>
          <w:color w:val="222222"/>
          <w:sz w:val="24"/>
          <w:highlight w:val="white"/>
        </w:rPr>
        <w:t>Lantagne</w:t>
      </w:r>
      <w:proofErr w:type="spellEnd"/>
      <w:r w:rsidRPr="001B7231">
        <w:rPr>
          <w:rFonts w:ascii="Century Gothic" w:eastAsia="Questrial" w:hAnsi="Century Gothic" w:cs="Questrial"/>
          <w:color w:val="222222"/>
          <w:sz w:val="24"/>
          <w:highlight w:val="white"/>
        </w:rPr>
        <w:t xml:space="preserve">, D. (1997), Planting oaks for Timber and Other Uses, Department of Forestry Michigan State University  </w:t>
      </w:r>
    </w:p>
    <w:p w:rsidR="00060C0E" w:rsidRPr="001B7231" w:rsidRDefault="00060C0E" w:rsidP="001B7231">
      <w:pPr>
        <w:spacing w:after="0" w:line="240" w:lineRule="auto"/>
        <w:rPr>
          <w:rFonts w:ascii="Century Gothic" w:hAnsi="Century Gothic"/>
        </w:rPr>
      </w:pPr>
    </w:p>
    <w:p w:rsidR="00060C0E" w:rsidRPr="001B7231" w:rsidRDefault="00BC0D8C" w:rsidP="001B7231">
      <w:pPr>
        <w:spacing w:after="0" w:line="240" w:lineRule="auto"/>
        <w:rPr>
          <w:rFonts w:ascii="Century Gothic" w:hAnsi="Century Gothic"/>
        </w:rPr>
      </w:pPr>
      <w:r w:rsidRPr="001B7231">
        <w:rPr>
          <w:rFonts w:ascii="Century Gothic" w:eastAsia="Questrial" w:hAnsi="Century Gothic" w:cs="Questrial"/>
          <w:color w:val="222222"/>
          <w:sz w:val="24"/>
          <w:highlight w:val="white"/>
        </w:rPr>
        <w:t>Earl, J., Dixon, B. (2007). Proceedings from the 2007 ESRI users group conference.</w:t>
      </w:r>
    </w:p>
    <w:p w:rsidR="00060C0E" w:rsidRPr="001B7231" w:rsidRDefault="00060C0E" w:rsidP="001B7231">
      <w:pPr>
        <w:spacing w:after="0" w:line="240" w:lineRule="auto"/>
        <w:rPr>
          <w:rFonts w:ascii="Century Gothic" w:hAnsi="Century Gothic"/>
        </w:rPr>
      </w:pPr>
    </w:p>
    <w:p w:rsidR="00060C0E" w:rsidRDefault="00BC0D8C" w:rsidP="00147F36">
      <w:pPr>
        <w:spacing w:after="0" w:line="240" w:lineRule="auto"/>
        <w:ind w:left="360" w:hanging="360"/>
        <w:rPr>
          <w:rFonts w:ascii="Century Gothic" w:eastAsia="Questrial" w:hAnsi="Century Gothic" w:cs="Questrial"/>
          <w:color w:val="222222"/>
          <w:sz w:val="24"/>
        </w:rPr>
      </w:pPr>
      <w:proofErr w:type="gramStart"/>
      <w:r w:rsidRPr="001B7231">
        <w:rPr>
          <w:rFonts w:ascii="Century Gothic" w:eastAsia="Questrial" w:hAnsi="Century Gothic" w:cs="Questrial"/>
          <w:color w:val="222222"/>
          <w:sz w:val="24"/>
          <w:highlight w:val="white"/>
        </w:rPr>
        <w:t>ESRI.</w:t>
      </w:r>
      <w:proofErr w:type="gramEnd"/>
      <w:r w:rsidRPr="001B7231">
        <w:rPr>
          <w:rFonts w:ascii="Century Gothic" w:eastAsia="Questrial" w:hAnsi="Century Gothic" w:cs="Questrial"/>
          <w:color w:val="222222"/>
          <w:sz w:val="24"/>
          <w:highlight w:val="white"/>
        </w:rPr>
        <w:t xml:space="preserve"> (2004), Interpolating Surfaces in ArcGIS Spatial Analyst. Redlands, CA. Childs, C.</w:t>
      </w:r>
    </w:p>
    <w:p w:rsidR="005E5B3D" w:rsidRDefault="005E5B3D" w:rsidP="00147F36">
      <w:pPr>
        <w:spacing w:after="0" w:line="240" w:lineRule="auto"/>
        <w:ind w:left="360" w:hanging="360"/>
        <w:rPr>
          <w:rFonts w:ascii="Century Gothic" w:eastAsia="Questrial" w:hAnsi="Century Gothic" w:cs="Questrial"/>
          <w:color w:val="222222"/>
          <w:sz w:val="24"/>
        </w:rPr>
      </w:pPr>
    </w:p>
    <w:p w:rsidR="005E5B3D" w:rsidRPr="001B7231" w:rsidRDefault="005E5B3D" w:rsidP="00147F36">
      <w:pPr>
        <w:spacing w:after="0" w:line="240" w:lineRule="auto"/>
        <w:ind w:left="360" w:hanging="360"/>
        <w:rPr>
          <w:rFonts w:ascii="Century Gothic" w:hAnsi="Century Gothic"/>
        </w:rPr>
      </w:pPr>
      <w:proofErr w:type="spellStart"/>
      <w:proofErr w:type="gramStart"/>
      <w:r w:rsidRPr="005E5B3D">
        <w:rPr>
          <w:rFonts w:ascii="Century Gothic" w:hAnsi="Century Gothic"/>
        </w:rPr>
        <w:t>Hattab</w:t>
      </w:r>
      <w:proofErr w:type="spellEnd"/>
      <w:r w:rsidRPr="005E5B3D">
        <w:rPr>
          <w:rFonts w:ascii="Century Gothic" w:hAnsi="Century Gothic"/>
        </w:rPr>
        <w:t xml:space="preserve">, T., Ben </w:t>
      </w:r>
      <w:proofErr w:type="spellStart"/>
      <w:r w:rsidRPr="005E5B3D">
        <w:rPr>
          <w:rFonts w:ascii="Century Gothic" w:hAnsi="Century Gothic"/>
        </w:rPr>
        <w:t>Rais</w:t>
      </w:r>
      <w:proofErr w:type="spellEnd"/>
      <w:r w:rsidRPr="005E5B3D">
        <w:rPr>
          <w:rFonts w:ascii="Century Gothic" w:hAnsi="Century Gothic"/>
        </w:rPr>
        <w:t xml:space="preserve"> </w:t>
      </w:r>
      <w:proofErr w:type="spellStart"/>
      <w:r w:rsidRPr="005E5B3D">
        <w:rPr>
          <w:rFonts w:ascii="Century Gothic" w:hAnsi="Century Gothic"/>
        </w:rPr>
        <w:t>Lasram</w:t>
      </w:r>
      <w:proofErr w:type="spellEnd"/>
      <w:r w:rsidRPr="005E5B3D">
        <w:rPr>
          <w:rFonts w:ascii="Century Gothic" w:hAnsi="Century Gothic"/>
        </w:rPr>
        <w:t xml:space="preserve">, F., </w:t>
      </w:r>
      <w:proofErr w:type="spellStart"/>
      <w:r w:rsidRPr="005E5B3D">
        <w:rPr>
          <w:rFonts w:ascii="Century Gothic" w:hAnsi="Century Gothic"/>
        </w:rPr>
        <w:t>Albouy</w:t>
      </w:r>
      <w:proofErr w:type="spellEnd"/>
      <w:r w:rsidRPr="005E5B3D">
        <w:rPr>
          <w:rFonts w:ascii="Century Gothic" w:hAnsi="Century Gothic"/>
        </w:rPr>
        <w:t xml:space="preserve">, C., </w:t>
      </w:r>
      <w:proofErr w:type="spellStart"/>
      <w:r w:rsidRPr="005E5B3D">
        <w:rPr>
          <w:rFonts w:ascii="Century Gothic" w:hAnsi="Century Gothic"/>
        </w:rPr>
        <w:t>Sammari</w:t>
      </w:r>
      <w:proofErr w:type="spellEnd"/>
      <w:r w:rsidRPr="005E5B3D">
        <w:rPr>
          <w:rFonts w:ascii="Century Gothic" w:hAnsi="Century Gothic"/>
        </w:rPr>
        <w:t xml:space="preserve">, C., </w:t>
      </w:r>
      <w:proofErr w:type="spellStart"/>
      <w:r w:rsidRPr="005E5B3D">
        <w:rPr>
          <w:rFonts w:ascii="Century Gothic" w:hAnsi="Century Gothic"/>
        </w:rPr>
        <w:t>Romdhane</w:t>
      </w:r>
      <w:proofErr w:type="spellEnd"/>
      <w:r w:rsidRPr="005E5B3D">
        <w:rPr>
          <w:rFonts w:ascii="Century Gothic" w:hAnsi="Century Gothic"/>
        </w:rPr>
        <w:t xml:space="preserve">, M., </w:t>
      </w:r>
      <w:proofErr w:type="spellStart"/>
      <w:r w:rsidRPr="005E5B3D">
        <w:rPr>
          <w:rFonts w:ascii="Century Gothic" w:hAnsi="Century Gothic"/>
        </w:rPr>
        <w:t>Cury</w:t>
      </w:r>
      <w:proofErr w:type="spellEnd"/>
      <w:r w:rsidRPr="005E5B3D">
        <w:rPr>
          <w:rFonts w:ascii="Century Gothic" w:hAnsi="Century Gothic"/>
        </w:rPr>
        <w:t xml:space="preserve">, P., &amp; ... Le </w:t>
      </w:r>
      <w:proofErr w:type="spellStart"/>
      <w:r w:rsidRPr="005E5B3D">
        <w:rPr>
          <w:rFonts w:ascii="Century Gothic" w:hAnsi="Century Gothic"/>
        </w:rPr>
        <w:t>Loc’h</w:t>
      </w:r>
      <w:proofErr w:type="spellEnd"/>
      <w:r w:rsidRPr="005E5B3D">
        <w:rPr>
          <w:rFonts w:ascii="Century Gothic" w:hAnsi="Century Gothic"/>
        </w:rPr>
        <w:t>, F. (2013).</w:t>
      </w:r>
      <w:proofErr w:type="gramEnd"/>
      <w:r w:rsidRPr="005E5B3D">
        <w:rPr>
          <w:rFonts w:ascii="Century Gothic" w:hAnsi="Century Gothic"/>
        </w:rPr>
        <w:t xml:space="preserve"> </w:t>
      </w:r>
      <w:proofErr w:type="gramStart"/>
      <w:r w:rsidRPr="005E5B3D">
        <w:rPr>
          <w:rFonts w:ascii="Century Gothic" w:hAnsi="Century Gothic"/>
        </w:rPr>
        <w:t>The Use of a Predictive Habitat Model and a Fuzzy Logic Approach for Marine Management and Planning.</w:t>
      </w:r>
      <w:proofErr w:type="gramEnd"/>
      <w:r w:rsidRPr="005E5B3D">
        <w:rPr>
          <w:rFonts w:ascii="Century Gothic" w:hAnsi="Century Gothic"/>
        </w:rPr>
        <w:t xml:space="preserve"> </w:t>
      </w:r>
      <w:proofErr w:type="spellStart"/>
      <w:r w:rsidRPr="005E5B3D">
        <w:rPr>
          <w:rFonts w:ascii="Century Gothic" w:hAnsi="Century Gothic"/>
        </w:rPr>
        <w:t>Plos</w:t>
      </w:r>
      <w:proofErr w:type="spellEnd"/>
      <w:r w:rsidRPr="005E5B3D">
        <w:rPr>
          <w:rFonts w:ascii="Century Gothic" w:hAnsi="Century Gothic"/>
        </w:rPr>
        <w:t xml:space="preserve"> ONE, 8(10), 1-13. </w:t>
      </w:r>
      <w:proofErr w:type="gramStart"/>
      <w:r w:rsidRPr="005E5B3D">
        <w:rPr>
          <w:rFonts w:ascii="Century Gothic" w:hAnsi="Century Gothic"/>
        </w:rPr>
        <w:t>doi:</w:t>
      </w:r>
      <w:proofErr w:type="gramEnd"/>
      <w:r w:rsidRPr="005E5B3D">
        <w:rPr>
          <w:rFonts w:ascii="Century Gothic" w:hAnsi="Century Gothic"/>
        </w:rPr>
        <w:t>10.1371/journal.</w:t>
      </w:r>
      <w:r>
        <w:rPr>
          <w:rFonts w:ascii="Century Gothic" w:hAnsi="Century Gothic"/>
        </w:rPr>
        <w:t xml:space="preserve"> </w:t>
      </w:r>
      <w:r w:rsidRPr="005E5B3D">
        <w:rPr>
          <w:rFonts w:ascii="Century Gothic" w:hAnsi="Century Gothic"/>
        </w:rPr>
        <w:t>pone.0076430</w:t>
      </w:r>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proofErr w:type="spellStart"/>
      <w:r w:rsidRPr="001B7231">
        <w:rPr>
          <w:rFonts w:ascii="Century Gothic" w:eastAsia="Questrial" w:hAnsi="Century Gothic" w:cs="Questrial"/>
          <w:color w:val="222222"/>
          <w:sz w:val="24"/>
          <w:highlight w:val="white"/>
        </w:rPr>
        <w:t>Kainz</w:t>
      </w:r>
      <w:proofErr w:type="spellEnd"/>
      <w:r w:rsidRPr="001B7231">
        <w:rPr>
          <w:rFonts w:ascii="Century Gothic" w:eastAsia="Questrial" w:hAnsi="Century Gothic" w:cs="Questrial"/>
          <w:color w:val="222222"/>
          <w:sz w:val="24"/>
          <w:highlight w:val="white"/>
        </w:rPr>
        <w:t xml:space="preserve">, W.  </w:t>
      </w:r>
      <w:proofErr w:type="gramStart"/>
      <w:r w:rsidRPr="001B7231">
        <w:rPr>
          <w:rFonts w:ascii="Century Gothic" w:eastAsia="Questrial" w:hAnsi="Century Gothic" w:cs="Questrial"/>
          <w:color w:val="222222"/>
          <w:sz w:val="24"/>
          <w:highlight w:val="white"/>
        </w:rPr>
        <w:t>Illustrative Example.</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Introduction to Fuzzy Logic and Applications in GIS.</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Department of Geography and Regional Research.</w:t>
      </w:r>
      <w:proofErr w:type="gramEnd"/>
      <w:r w:rsidRPr="001B7231">
        <w:rPr>
          <w:rFonts w:ascii="Century Gothic" w:eastAsia="Questrial" w:hAnsi="Century Gothic" w:cs="Questrial"/>
          <w:color w:val="222222"/>
          <w:sz w:val="24"/>
          <w:highlight w:val="white"/>
        </w:rPr>
        <w:t xml:space="preserve">  University of Vienna, </w:t>
      </w:r>
      <w:r w:rsidRPr="001B7231">
        <w:rPr>
          <w:rFonts w:ascii="Century Gothic" w:eastAsia="Questrial" w:hAnsi="Century Gothic" w:cs="Questrial"/>
          <w:color w:val="222222"/>
          <w:sz w:val="24"/>
          <w:highlight w:val="white"/>
        </w:rPr>
        <w:lastRenderedPageBreak/>
        <w:t>Austria. Retrieved February 20, 2014 from</w:t>
      </w:r>
      <w:r w:rsidR="00147F36">
        <w:rPr>
          <w:rFonts w:ascii="Century Gothic" w:eastAsia="Questrial" w:hAnsi="Century Gothic" w:cs="Questrial"/>
          <w:color w:val="222222"/>
          <w:sz w:val="24"/>
          <w:highlight w:val="white"/>
        </w:rPr>
        <w:t xml:space="preserve"> </w:t>
      </w:r>
      <w:r w:rsidRPr="001B7231">
        <w:rPr>
          <w:rFonts w:ascii="Century Gothic" w:eastAsia="Questrial" w:hAnsi="Century Gothic" w:cs="Questrial"/>
          <w:color w:val="222222"/>
          <w:sz w:val="24"/>
          <w:highlight w:val="white"/>
        </w:rPr>
        <w:t>&lt;</w:t>
      </w:r>
      <w:r w:rsidR="00147F36" w:rsidRPr="00147F36">
        <w:rPr>
          <w:rFonts w:ascii="Century Gothic" w:eastAsia="Questrial" w:hAnsi="Century Gothic" w:cs="Questrial"/>
          <w:color w:val="222222"/>
          <w:sz w:val="24"/>
          <w:highlight w:val="white"/>
        </w:rPr>
        <w:t xml:space="preserve">http://homepage.univie.ac.at/ </w:t>
      </w:r>
      <w:proofErr w:type="spellStart"/>
      <w:r w:rsidR="00147F36" w:rsidRPr="00147F36">
        <w:rPr>
          <w:rFonts w:ascii="Century Gothic" w:eastAsia="Questrial" w:hAnsi="Century Gothic" w:cs="Questrial"/>
          <w:color w:val="222222"/>
          <w:sz w:val="24"/>
          <w:highlight w:val="white"/>
        </w:rPr>
        <w:t>wolfgang.kainz</w:t>
      </w:r>
      <w:proofErr w:type="spellEnd"/>
      <w:r w:rsidR="00147F36" w:rsidRPr="00147F36">
        <w:rPr>
          <w:rFonts w:ascii="Century Gothic" w:eastAsia="Questrial" w:hAnsi="Century Gothic" w:cs="Questrial"/>
          <w:color w:val="222222"/>
          <w:sz w:val="24"/>
          <w:highlight w:val="white"/>
        </w:rPr>
        <w:t>/</w:t>
      </w:r>
      <w:proofErr w:type="spellStart"/>
      <w:r w:rsidR="00147F36" w:rsidRPr="00147F36">
        <w:rPr>
          <w:rFonts w:ascii="Century Gothic" w:eastAsia="Questrial" w:hAnsi="Century Gothic" w:cs="Questrial"/>
          <w:color w:val="222222"/>
          <w:sz w:val="24"/>
          <w:highlight w:val="white"/>
        </w:rPr>
        <w:t>Lehrveranstaltungen</w:t>
      </w:r>
      <w:proofErr w:type="spellEnd"/>
      <w:r w:rsidR="00147F36" w:rsidRPr="00147F36">
        <w:rPr>
          <w:rFonts w:ascii="Century Gothic" w:eastAsia="Questrial" w:hAnsi="Century Gothic" w:cs="Questrial"/>
          <w:color w:val="222222"/>
          <w:sz w:val="24"/>
          <w:highlight w:val="white"/>
        </w:rPr>
        <w:t>/</w:t>
      </w:r>
      <w:proofErr w:type="spellStart"/>
      <w:r w:rsidR="00147F36" w:rsidRPr="00147F36">
        <w:rPr>
          <w:rFonts w:ascii="Century Gothic" w:eastAsia="Questrial" w:hAnsi="Century Gothic" w:cs="Questrial"/>
          <w:color w:val="222222"/>
          <w:sz w:val="24"/>
          <w:highlight w:val="white"/>
        </w:rPr>
        <w:t>ESRI_Fuzzy</w:t>
      </w:r>
      <w:proofErr w:type="spellEnd"/>
      <w:r w:rsidR="00147F36" w:rsidRPr="00147F36">
        <w:rPr>
          <w:rFonts w:ascii="Century Gothic" w:eastAsia="Questrial" w:hAnsi="Century Gothic" w:cs="Questrial"/>
          <w:color w:val="222222"/>
          <w:sz w:val="24"/>
          <w:highlight w:val="white"/>
        </w:rPr>
        <w:t>_ Logic/File_3_Kainz_ Example.pdf</w:t>
      </w:r>
      <w:r w:rsidRPr="001B7231">
        <w:rPr>
          <w:rFonts w:ascii="Century Gothic" w:eastAsia="Questrial" w:hAnsi="Century Gothic" w:cs="Questrial"/>
          <w:color w:val="222222"/>
          <w:sz w:val="24"/>
          <w:highlight w:val="white"/>
        </w:rPr>
        <w:t>&gt;</w:t>
      </w:r>
    </w:p>
    <w:p w:rsidR="00060C0E" w:rsidRPr="001B7231" w:rsidRDefault="00060C0E" w:rsidP="001B7231">
      <w:pPr>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t xml:space="preserve">Kingsbury, P. (2012, September 12), A Big Deal to Connect the </w:t>
      </w:r>
      <w:proofErr w:type="spellStart"/>
      <w:r w:rsidRPr="001B7231">
        <w:rPr>
          <w:rFonts w:ascii="Century Gothic" w:eastAsia="Questrial" w:hAnsi="Century Gothic" w:cs="Questrial"/>
          <w:color w:val="222222"/>
          <w:sz w:val="24"/>
          <w:highlight w:val="white"/>
        </w:rPr>
        <w:t>Cumberlands</w:t>
      </w:r>
      <w:proofErr w:type="spellEnd"/>
      <w:r w:rsidRPr="001B7231">
        <w:rPr>
          <w:rFonts w:ascii="Century Gothic" w:eastAsia="Questrial" w:hAnsi="Century Gothic" w:cs="Questrial"/>
          <w:color w:val="222222"/>
          <w:sz w:val="24"/>
          <w:highlight w:val="white"/>
        </w:rPr>
        <w:t>.</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The Nature Conservancy.</w:t>
      </w:r>
      <w:proofErr w:type="gramEnd"/>
      <w:r w:rsidRPr="001B7231">
        <w:rPr>
          <w:rFonts w:ascii="Century Gothic" w:eastAsia="Questrial" w:hAnsi="Century Gothic" w:cs="Questrial"/>
          <w:color w:val="222222"/>
          <w:sz w:val="24"/>
          <w:highlight w:val="white"/>
        </w:rPr>
        <w:t xml:space="preserve"> </w:t>
      </w:r>
      <w:proofErr w:type="spellStart"/>
      <w:r w:rsidRPr="001B7231">
        <w:rPr>
          <w:rFonts w:ascii="Century Gothic" w:eastAsia="Questrial" w:hAnsi="Century Gothic" w:cs="Questrial"/>
          <w:color w:val="222222"/>
          <w:sz w:val="24"/>
          <w:highlight w:val="white"/>
        </w:rPr>
        <w:t>Retreived</w:t>
      </w:r>
      <w:proofErr w:type="spellEnd"/>
      <w:r w:rsidRPr="001B7231">
        <w:rPr>
          <w:rFonts w:ascii="Century Gothic" w:eastAsia="Questrial" w:hAnsi="Century Gothic" w:cs="Questrial"/>
          <w:color w:val="222222"/>
          <w:sz w:val="24"/>
          <w:highlight w:val="white"/>
        </w:rPr>
        <w:t xml:space="preserve"> September 21, 2013, from </w:t>
      </w:r>
      <w:r w:rsidR="00147F36" w:rsidRPr="00147F36">
        <w:rPr>
          <w:rFonts w:ascii="Century Gothic" w:eastAsia="Questrial" w:hAnsi="Century Gothic" w:cs="Questrial"/>
          <w:color w:val="222222"/>
          <w:sz w:val="24"/>
          <w:highlight w:val="white"/>
        </w:rPr>
        <w:t>http://www.nature</w:t>
      </w:r>
      <w:r w:rsidR="00147F36">
        <w:rPr>
          <w:rFonts w:ascii="Century Gothic" w:eastAsia="Questrial" w:hAnsi="Century Gothic" w:cs="Questrial"/>
          <w:color w:val="222222"/>
          <w:sz w:val="24"/>
          <w:highlight w:val="white"/>
        </w:rPr>
        <w:t xml:space="preserve"> </w:t>
      </w:r>
      <w:r w:rsidRPr="001B7231">
        <w:rPr>
          <w:rFonts w:ascii="Century Gothic" w:eastAsia="Questrial" w:hAnsi="Century Gothic" w:cs="Questrial"/>
          <w:color w:val="222222"/>
          <w:sz w:val="24"/>
          <w:highlight w:val="white"/>
        </w:rPr>
        <w:t xml:space="preserve">.org/ </w:t>
      </w:r>
      <w:proofErr w:type="spellStart"/>
      <w:r w:rsidRPr="001B7231">
        <w:rPr>
          <w:rFonts w:ascii="Century Gothic" w:eastAsia="Questrial" w:hAnsi="Century Gothic" w:cs="Questrial"/>
          <w:color w:val="222222"/>
          <w:sz w:val="24"/>
          <w:highlight w:val="white"/>
        </w:rPr>
        <w:t>ourinitiatives</w:t>
      </w:r>
      <w:proofErr w:type="spellEnd"/>
      <w:r w:rsidRPr="001B7231">
        <w:rPr>
          <w:rFonts w:ascii="Century Gothic" w:eastAsia="Questrial" w:hAnsi="Century Gothic" w:cs="Questrial"/>
          <w:color w:val="222222"/>
          <w:sz w:val="24"/>
          <w:highlight w:val="white"/>
        </w:rPr>
        <w:t>/regions/</w:t>
      </w:r>
      <w:proofErr w:type="spellStart"/>
      <w:r w:rsidRPr="001B7231">
        <w:rPr>
          <w:rFonts w:ascii="Century Gothic" w:eastAsia="Questrial" w:hAnsi="Century Gothic" w:cs="Questrial"/>
          <w:color w:val="222222"/>
          <w:sz w:val="24"/>
          <w:highlight w:val="white"/>
        </w:rPr>
        <w:t>northamerica</w:t>
      </w:r>
      <w:proofErr w:type="spellEnd"/>
      <w:r w:rsidRPr="001B7231">
        <w:rPr>
          <w:rFonts w:ascii="Century Gothic" w:eastAsia="Questrial" w:hAnsi="Century Gothic" w:cs="Questrial"/>
          <w:color w:val="222222"/>
          <w:sz w:val="24"/>
          <w:highlight w:val="white"/>
        </w:rPr>
        <w:t>/</w:t>
      </w:r>
      <w:proofErr w:type="spellStart"/>
      <w:r w:rsidRPr="001B7231">
        <w:rPr>
          <w:rFonts w:ascii="Century Gothic" w:eastAsia="Questrial" w:hAnsi="Century Gothic" w:cs="Questrial"/>
          <w:color w:val="222222"/>
          <w:sz w:val="24"/>
          <w:highlight w:val="white"/>
        </w:rPr>
        <w:t>unitedstates</w:t>
      </w:r>
      <w:proofErr w:type="spellEnd"/>
      <w:r w:rsidRPr="001B7231">
        <w:rPr>
          <w:rFonts w:ascii="Century Gothic" w:eastAsia="Questrial" w:hAnsi="Century Gothic" w:cs="Questrial"/>
          <w:color w:val="222222"/>
          <w:sz w:val="24"/>
          <w:highlight w:val="white"/>
        </w:rPr>
        <w:t>/</w:t>
      </w:r>
      <w:r w:rsidR="00147F36">
        <w:rPr>
          <w:rFonts w:ascii="Century Gothic" w:eastAsia="Questrial" w:hAnsi="Century Gothic" w:cs="Questrial"/>
          <w:color w:val="222222"/>
          <w:sz w:val="24"/>
          <w:highlight w:val="white"/>
        </w:rPr>
        <w:t xml:space="preserve"> </w:t>
      </w:r>
      <w:proofErr w:type="spellStart"/>
      <w:proofErr w:type="gramStart"/>
      <w:r w:rsidRPr="001B7231">
        <w:rPr>
          <w:rFonts w:ascii="Century Gothic" w:eastAsia="Questrial" w:hAnsi="Century Gothic" w:cs="Questrial"/>
          <w:color w:val="222222"/>
          <w:sz w:val="24"/>
          <w:highlight w:val="white"/>
        </w:rPr>
        <w:t>tennessee</w:t>
      </w:r>
      <w:proofErr w:type="spellEnd"/>
      <w:r w:rsidRPr="001B7231">
        <w:rPr>
          <w:rFonts w:ascii="Century Gothic" w:eastAsia="Questrial" w:hAnsi="Century Gothic" w:cs="Questrial"/>
          <w:color w:val="222222"/>
          <w:sz w:val="24"/>
          <w:highlight w:val="white"/>
        </w:rPr>
        <w:t>/</w:t>
      </w:r>
      <w:proofErr w:type="gramEnd"/>
      <w:r w:rsidRPr="001B7231">
        <w:rPr>
          <w:rFonts w:ascii="Century Gothic" w:eastAsia="Questrial" w:hAnsi="Century Gothic" w:cs="Questrial"/>
          <w:color w:val="222222"/>
          <w:sz w:val="24"/>
          <w:highlight w:val="white"/>
        </w:rPr>
        <w:t>explore/</w:t>
      </w:r>
      <w:r w:rsidR="00147F36">
        <w:rPr>
          <w:rFonts w:ascii="Century Gothic" w:eastAsia="Questrial" w:hAnsi="Century Gothic" w:cs="Questrial"/>
          <w:color w:val="222222"/>
          <w:sz w:val="24"/>
          <w:highlight w:val="white"/>
        </w:rPr>
        <w:t xml:space="preserve"> </w:t>
      </w:r>
      <w:r w:rsidRPr="001B7231">
        <w:rPr>
          <w:rFonts w:ascii="Century Gothic" w:eastAsia="Questrial" w:hAnsi="Century Gothic" w:cs="Questrial"/>
          <w:color w:val="222222"/>
          <w:sz w:val="24"/>
          <w:highlight w:val="white"/>
        </w:rPr>
        <w:t>tennessee-cumberland-plateau-deal.xml</w:t>
      </w:r>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t xml:space="preserve">Lemke, D., </w:t>
      </w:r>
      <w:proofErr w:type="spellStart"/>
      <w:r w:rsidRPr="001B7231">
        <w:rPr>
          <w:rFonts w:ascii="Century Gothic" w:eastAsia="Questrial" w:hAnsi="Century Gothic" w:cs="Questrial"/>
          <w:color w:val="222222"/>
          <w:sz w:val="24"/>
          <w:highlight w:val="white"/>
        </w:rPr>
        <w:t>Hulme</w:t>
      </w:r>
      <w:proofErr w:type="spellEnd"/>
      <w:r w:rsidRPr="001B7231">
        <w:rPr>
          <w:rFonts w:ascii="Century Gothic" w:eastAsia="Questrial" w:hAnsi="Century Gothic" w:cs="Questrial"/>
          <w:color w:val="222222"/>
          <w:sz w:val="24"/>
          <w:highlight w:val="white"/>
        </w:rPr>
        <w:t xml:space="preserve">, P. E., Brown, J. A., &amp; </w:t>
      </w:r>
      <w:proofErr w:type="spellStart"/>
      <w:r w:rsidRPr="001B7231">
        <w:rPr>
          <w:rFonts w:ascii="Century Gothic" w:eastAsia="Questrial" w:hAnsi="Century Gothic" w:cs="Questrial"/>
          <w:color w:val="222222"/>
          <w:sz w:val="24"/>
          <w:highlight w:val="white"/>
        </w:rPr>
        <w:t>Tadesse</w:t>
      </w:r>
      <w:proofErr w:type="spellEnd"/>
      <w:r w:rsidRPr="001B7231">
        <w:rPr>
          <w:rFonts w:ascii="Century Gothic" w:eastAsia="Questrial" w:hAnsi="Century Gothic" w:cs="Questrial"/>
          <w:color w:val="222222"/>
          <w:sz w:val="24"/>
          <w:highlight w:val="white"/>
        </w:rPr>
        <w:t>, W. (2011).</w:t>
      </w:r>
      <w:proofErr w:type="gramEnd"/>
      <w:r w:rsidRPr="001B7231">
        <w:rPr>
          <w:rFonts w:ascii="Century Gothic" w:eastAsia="Questrial" w:hAnsi="Century Gothic" w:cs="Questrial"/>
          <w:color w:val="222222"/>
          <w:sz w:val="24"/>
          <w:highlight w:val="white"/>
        </w:rPr>
        <w:t xml:space="preserve"> Distribution modelling of </w:t>
      </w:r>
      <w:proofErr w:type="gramStart"/>
      <w:r w:rsidRPr="001B7231">
        <w:rPr>
          <w:rFonts w:ascii="Century Gothic" w:eastAsia="Questrial" w:hAnsi="Century Gothic" w:cs="Questrial"/>
          <w:color w:val="222222"/>
          <w:sz w:val="24"/>
          <w:highlight w:val="white"/>
        </w:rPr>
        <w:t>Japanese  honeysuckle</w:t>
      </w:r>
      <w:proofErr w:type="gramEnd"/>
      <w:r w:rsidRPr="001B7231">
        <w:rPr>
          <w:rFonts w:ascii="Century Gothic" w:eastAsia="Questrial" w:hAnsi="Century Gothic" w:cs="Questrial"/>
          <w:color w:val="222222"/>
          <w:sz w:val="24"/>
          <w:highlight w:val="white"/>
        </w:rPr>
        <w:t xml:space="preserve"> </w:t>
      </w:r>
      <w:proofErr w:type="spellStart"/>
      <w:r w:rsidRPr="001B7231">
        <w:rPr>
          <w:rFonts w:ascii="Century Gothic" w:eastAsia="Questrial" w:hAnsi="Century Gothic" w:cs="Questrial"/>
          <w:i/>
          <w:color w:val="222222"/>
          <w:sz w:val="24"/>
          <w:highlight w:val="white"/>
        </w:rPr>
        <w:t>Lonicera</w:t>
      </w:r>
      <w:proofErr w:type="spellEnd"/>
      <w:r w:rsidRPr="001B7231">
        <w:rPr>
          <w:rFonts w:ascii="Century Gothic" w:eastAsia="Questrial" w:hAnsi="Century Gothic" w:cs="Questrial"/>
          <w:i/>
          <w:color w:val="222222"/>
          <w:sz w:val="24"/>
          <w:highlight w:val="white"/>
        </w:rPr>
        <w:t xml:space="preserve"> japonica</w:t>
      </w:r>
      <w:r w:rsidRPr="001B7231">
        <w:rPr>
          <w:rFonts w:ascii="Century Gothic" w:eastAsia="Questrial" w:hAnsi="Century Gothic" w:cs="Questrial"/>
          <w:color w:val="222222"/>
          <w:sz w:val="24"/>
          <w:highlight w:val="white"/>
        </w:rPr>
        <w:t xml:space="preserve"> invasion in the Cumberland Plateau and Mountain Region, USA. </w:t>
      </w:r>
      <w:r w:rsidRPr="001B7231">
        <w:rPr>
          <w:rFonts w:ascii="Century Gothic" w:eastAsia="Questrial" w:hAnsi="Century Gothic" w:cs="Questrial"/>
          <w:i/>
          <w:color w:val="222222"/>
          <w:sz w:val="24"/>
          <w:highlight w:val="white"/>
        </w:rPr>
        <w:t>Forest Ecology and Management</w:t>
      </w:r>
      <w:r w:rsidRPr="001B7231">
        <w:rPr>
          <w:rFonts w:ascii="Century Gothic" w:eastAsia="Questrial" w:hAnsi="Century Gothic" w:cs="Questrial"/>
          <w:color w:val="222222"/>
          <w:sz w:val="24"/>
          <w:highlight w:val="white"/>
        </w:rPr>
        <w:t xml:space="preserve">, </w:t>
      </w:r>
      <w:r w:rsidRPr="001B7231">
        <w:rPr>
          <w:rFonts w:ascii="Century Gothic" w:eastAsia="Questrial" w:hAnsi="Century Gothic" w:cs="Questrial"/>
          <w:i/>
          <w:color w:val="222222"/>
          <w:sz w:val="24"/>
          <w:highlight w:val="white"/>
        </w:rPr>
        <w:t>262</w:t>
      </w:r>
      <w:r w:rsidRPr="001B7231">
        <w:rPr>
          <w:rFonts w:ascii="Century Gothic" w:eastAsia="Questrial" w:hAnsi="Century Gothic" w:cs="Questrial"/>
          <w:color w:val="222222"/>
          <w:sz w:val="24"/>
          <w:highlight w:val="white"/>
        </w:rPr>
        <w:t>(2), 139-149.</w:t>
      </w:r>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NCAR (February 2014). </w:t>
      </w:r>
      <w:proofErr w:type="gramStart"/>
      <w:r w:rsidRPr="001B7231">
        <w:rPr>
          <w:rFonts w:ascii="Century Gothic" w:eastAsia="Questrial" w:hAnsi="Century Gothic" w:cs="Questrial"/>
          <w:color w:val="222222"/>
          <w:sz w:val="24"/>
          <w:highlight w:val="white"/>
        </w:rPr>
        <w:t>Community Climate System Model.</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Monthly mean temperature and total precipitation 2010-2049.</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Climate Change Scenarios Portal.</w:t>
      </w:r>
      <w:proofErr w:type="gramEnd"/>
      <w:r w:rsidRPr="001B7231">
        <w:rPr>
          <w:rFonts w:ascii="Century Gothic" w:eastAsia="Questrial" w:hAnsi="Century Gothic" w:cs="Questrial"/>
          <w:color w:val="222222"/>
          <w:sz w:val="24"/>
          <w:highlight w:val="white"/>
        </w:rPr>
        <w:t xml:space="preserve"> Retrieved from &lt;http://gisclimatechange. ucar.edu/&gt;</w:t>
      </w:r>
    </w:p>
    <w:p w:rsidR="00060C0E" w:rsidRPr="001B7231" w:rsidRDefault="00060C0E" w:rsidP="001B7231">
      <w:pPr>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proofErr w:type="spellStart"/>
      <w:r w:rsidRPr="001B7231">
        <w:rPr>
          <w:rFonts w:ascii="Century Gothic" w:eastAsia="Questrial" w:hAnsi="Century Gothic" w:cs="Questrial"/>
          <w:color w:val="222222"/>
          <w:sz w:val="24"/>
          <w:highlight w:val="white"/>
        </w:rPr>
        <w:t>Meehl</w:t>
      </w:r>
      <w:proofErr w:type="spellEnd"/>
      <w:r w:rsidRPr="001B7231">
        <w:rPr>
          <w:rFonts w:ascii="Century Gothic" w:eastAsia="Questrial" w:hAnsi="Century Gothic" w:cs="Questrial"/>
          <w:color w:val="222222"/>
          <w:sz w:val="24"/>
          <w:highlight w:val="white"/>
        </w:rPr>
        <w:t xml:space="preserve">, G. A., Washington, W. M., </w:t>
      </w:r>
      <w:proofErr w:type="spellStart"/>
      <w:r w:rsidRPr="001B7231">
        <w:rPr>
          <w:rFonts w:ascii="Century Gothic" w:eastAsia="Questrial" w:hAnsi="Century Gothic" w:cs="Questrial"/>
          <w:color w:val="222222"/>
          <w:sz w:val="24"/>
          <w:highlight w:val="white"/>
        </w:rPr>
        <w:t>Santer</w:t>
      </w:r>
      <w:proofErr w:type="spellEnd"/>
      <w:r w:rsidRPr="001B7231">
        <w:rPr>
          <w:rFonts w:ascii="Century Gothic" w:eastAsia="Questrial" w:hAnsi="Century Gothic" w:cs="Questrial"/>
          <w:color w:val="222222"/>
          <w:sz w:val="24"/>
          <w:highlight w:val="white"/>
        </w:rPr>
        <w:t xml:space="preserve">, B. D., Collins, W. D., </w:t>
      </w:r>
      <w:proofErr w:type="spellStart"/>
      <w:r w:rsidRPr="001B7231">
        <w:rPr>
          <w:rFonts w:ascii="Century Gothic" w:eastAsia="Questrial" w:hAnsi="Century Gothic" w:cs="Questrial"/>
          <w:color w:val="222222"/>
          <w:sz w:val="24"/>
          <w:highlight w:val="white"/>
        </w:rPr>
        <w:t>Arblaster</w:t>
      </w:r>
      <w:proofErr w:type="spellEnd"/>
      <w:r w:rsidRPr="001B7231">
        <w:rPr>
          <w:rFonts w:ascii="Century Gothic" w:eastAsia="Questrial" w:hAnsi="Century Gothic" w:cs="Questrial"/>
          <w:color w:val="222222"/>
          <w:sz w:val="24"/>
          <w:highlight w:val="white"/>
        </w:rPr>
        <w:t xml:space="preserve">, J. M., Hu, A., ... &amp; Strand, W. G. (2006). </w:t>
      </w:r>
      <w:proofErr w:type="gramStart"/>
      <w:r w:rsidRPr="001B7231">
        <w:rPr>
          <w:rFonts w:ascii="Century Gothic" w:eastAsia="Questrial" w:hAnsi="Century Gothic" w:cs="Questrial"/>
          <w:color w:val="222222"/>
          <w:sz w:val="24"/>
          <w:highlight w:val="white"/>
        </w:rPr>
        <w:t>Climate change projections for the twenty-first century and climate change commitment in the CCSM3.</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i/>
          <w:color w:val="222222"/>
          <w:sz w:val="24"/>
          <w:highlight w:val="white"/>
        </w:rPr>
        <w:t>Journal of Climate</w:t>
      </w:r>
      <w:r w:rsidRPr="001B7231">
        <w:rPr>
          <w:rFonts w:ascii="Century Gothic" w:eastAsia="Questrial" w:hAnsi="Century Gothic" w:cs="Questrial"/>
          <w:color w:val="222222"/>
          <w:sz w:val="24"/>
          <w:highlight w:val="white"/>
        </w:rPr>
        <w:t xml:space="preserve">, </w:t>
      </w:r>
      <w:r w:rsidRPr="001B7231">
        <w:rPr>
          <w:rFonts w:ascii="Century Gothic" w:eastAsia="Questrial" w:hAnsi="Century Gothic" w:cs="Questrial"/>
          <w:i/>
          <w:color w:val="222222"/>
          <w:sz w:val="24"/>
          <w:highlight w:val="white"/>
        </w:rPr>
        <w:t>19</w:t>
      </w:r>
      <w:r w:rsidRPr="001B7231">
        <w:rPr>
          <w:rFonts w:ascii="Century Gothic" w:eastAsia="Questrial" w:hAnsi="Century Gothic" w:cs="Questrial"/>
          <w:color w:val="222222"/>
          <w:sz w:val="24"/>
          <w:highlight w:val="white"/>
        </w:rPr>
        <w:t>(11).</w:t>
      </w:r>
      <w:proofErr w:type="gramEnd"/>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t>Oak Woodlands Management Plan.</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The Native Tree Committee of San Luis Obispo County.</w:t>
      </w:r>
      <w:proofErr w:type="gramEnd"/>
      <w:r w:rsidRPr="001B7231">
        <w:rPr>
          <w:rFonts w:ascii="Century Gothic" w:eastAsia="Questrial" w:hAnsi="Century Gothic" w:cs="Questrial"/>
          <w:color w:val="222222"/>
          <w:sz w:val="24"/>
          <w:highlight w:val="white"/>
        </w:rPr>
        <w:t xml:space="preserve"> Retrieved April 3, 2014, from</w:t>
      </w:r>
      <w:r w:rsidR="00147F36">
        <w:rPr>
          <w:rFonts w:ascii="Century Gothic" w:hAnsi="Century Gothic"/>
        </w:rPr>
        <w:t xml:space="preserve"> </w:t>
      </w:r>
      <w:r w:rsidR="00147F36" w:rsidRPr="00147F36">
        <w:rPr>
          <w:rFonts w:ascii="Century Gothic" w:eastAsia="Questrial" w:hAnsi="Century Gothic" w:cs="Questrial"/>
          <w:sz w:val="24"/>
          <w:highlight w:val="white"/>
        </w:rPr>
        <w:t>http://ucanr.edu/sites/oak_ range /files/60623.pdf</w:t>
      </w:r>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t xml:space="preserve">Phillips, S. J., </w:t>
      </w:r>
      <w:proofErr w:type="spellStart"/>
      <w:r w:rsidRPr="001B7231">
        <w:rPr>
          <w:rFonts w:ascii="Century Gothic" w:eastAsia="Questrial" w:hAnsi="Century Gothic" w:cs="Questrial"/>
          <w:color w:val="222222"/>
          <w:sz w:val="24"/>
          <w:highlight w:val="white"/>
        </w:rPr>
        <w:t>Dudík</w:t>
      </w:r>
      <w:proofErr w:type="spellEnd"/>
      <w:r w:rsidRPr="001B7231">
        <w:rPr>
          <w:rFonts w:ascii="Century Gothic" w:eastAsia="Questrial" w:hAnsi="Century Gothic" w:cs="Questrial"/>
          <w:color w:val="222222"/>
          <w:sz w:val="24"/>
          <w:highlight w:val="white"/>
        </w:rPr>
        <w:t xml:space="preserve">, M., &amp; </w:t>
      </w:r>
      <w:proofErr w:type="spellStart"/>
      <w:r w:rsidRPr="001B7231">
        <w:rPr>
          <w:rFonts w:ascii="Century Gothic" w:eastAsia="Questrial" w:hAnsi="Century Gothic" w:cs="Questrial"/>
          <w:color w:val="222222"/>
          <w:sz w:val="24"/>
          <w:highlight w:val="white"/>
        </w:rPr>
        <w:t>Schapire</w:t>
      </w:r>
      <w:proofErr w:type="spellEnd"/>
      <w:r w:rsidRPr="001B7231">
        <w:rPr>
          <w:rFonts w:ascii="Century Gothic" w:eastAsia="Questrial" w:hAnsi="Century Gothic" w:cs="Questrial"/>
          <w:color w:val="222222"/>
          <w:sz w:val="24"/>
          <w:highlight w:val="white"/>
        </w:rPr>
        <w:t>, R. E. (2004, July).</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A maximum entropy approach to</w:t>
      </w:r>
      <w:r w:rsidR="00147F36">
        <w:rPr>
          <w:rFonts w:ascii="Century Gothic" w:eastAsia="Questrial" w:hAnsi="Century Gothic" w:cs="Questrial"/>
          <w:color w:val="222222"/>
          <w:sz w:val="24"/>
          <w:highlight w:val="white"/>
        </w:rPr>
        <w:t xml:space="preserve"> </w:t>
      </w:r>
      <w:r w:rsidRPr="001B7231">
        <w:rPr>
          <w:rFonts w:ascii="Century Gothic" w:eastAsia="Questrial" w:hAnsi="Century Gothic" w:cs="Questrial"/>
          <w:color w:val="222222"/>
          <w:sz w:val="24"/>
          <w:highlight w:val="white"/>
        </w:rPr>
        <w:t>species distribution modeling.</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 xml:space="preserve">In </w:t>
      </w:r>
      <w:r w:rsidRPr="001B7231">
        <w:rPr>
          <w:rFonts w:ascii="Century Gothic" w:eastAsia="Questrial" w:hAnsi="Century Gothic" w:cs="Questrial"/>
          <w:i/>
          <w:color w:val="222222"/>
          <w:sz w:val="24"/>
          <w:highlight w:val="white"/>
        </w:rPr>
        <w:t>Proceedings of the twenty-first international conference on Machine learning</w:t>
      </w:r>
      <w:r w:rsidRPr="001B7231">
        <w:rPr>
          <w:rFonts w:ascii="Century Gothic" w:eastAsia="Questrial" w:hAnsi="Century Gothic" w:cs="Questrial"/>
          <w:color w:val="222222"/>
          <w:sz w:val="24"/>
          <w:highlight w:val="white"/>
        </w:rPr>
        <w:t xml:space="preserve"> (p. 83).</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ACM.</w:t>
      </w:r>
      <w:proofErr w:type="gramEnd"/>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PLANTS Profile for </w:t>
      </w:r>
      <w:proofErr w:type="spellStart"/>
      <w:r w:rsidRPr="001B7231">
        <w:rPr>
          <w:rFonts w:ascii="Century Gothic" w:eastAsia="Questrial" w:hAnsi="Century Gothic" w:cs="Questrial"/>
          <w:color w:val="222222"/>
          <w:sz w:val="24"/>
          <w:highlight w:val="white"/>
        </w:rPr>
        <w:t>Quercus</w:t>
      </w:r>
      <w:proofErr w:type="spellEnd"/>
      <w:r w:rsidRPr="001B7231">
        <w:rPr>
          <w:rFonts w:ascii="Century Gothic" w:eastAsia="Questrial" w:hAnsi="Century Gothic" w:cs="Questrial"/>
          <w:color w:val="222222"/>
          <w:sz w:val="24"/>
          <w:highlight w:val="white"/>
        </w:rPr>
        <w:t xml:space="preserve"> Alba (white Oak). </w:t>
      </w:r>
      <w:proofErr w:type="gramStart"/>
      <w:r w:rsidRPr="001B7231">
        <w:rPr>
          <w:rFonts w:ascii="Century Gothic" w:eastAsia="Questrial" w:hAnsi="Century Gothic" w:cs="Questrial"/>
          <w:color w:val="222222"/>
          <w:sz w:val="24"/>
          <w:highlight w:val="white"/>
        </w:rPr>
        <w:t>USDA PLANTS.</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Retrieved April 15, 2013, from http://plants.usda.gov/java/profile?symbol=qual.</w:t>
      </w:r>
      <w:proofErr w:type="gramEnd"/>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Raines, G. L., </w:t>
      </w:r>
      <w:proofErr w:type="spellStart"/>
      <w:r w:rsidRPr="001B7231">
        <w:rPr>
          <w:rFonts w:ascii="Century Gothic" w:eastAsia="Questrial" w:hAnsi="Century Gothic" w:cs="Questrial"/>
          <w:color w:val="222222"/>
          <w:sz w:val="24"/>
          <w:highlight w:val="white"/>
        </w:rPr>
        <w:t>Sawatzky</w:t>
      </w:r>
      <w:proofErr w:type="spellEnd"/>
      <w:r w:rsidRPr="001B7231">
        <w:rPr>
          <w:rFonts w:ascii="Century Gothic" w:eastAsia="Questrial" w:hAnsi="Century Gothic" w:cs="Questrial"/>
          <w:color w:val="222222"/>
          <w:sz w:val="24"/>
          <w:highlight w:val="white"/>
        </w:rPr>
        <w:t xml:space="preserve">, D. L., &amp; Bonham-Carter, G. F. (2010). Incorporating expert knowledge: New fuzzy logic tools in ArcGIS 10. </w:t>
      </w:r>
      <w:proofErr w:type="spellStart"/>
      <w:r w:rsidRPr="001B7231">
        <w:rPr>
          <w:rFonts w:ascii="Century Gothic" w:eastAsia="Questrial" w:hAnsi="Century Gothic" w:cs="Questrial"/>
          <w:i/>
          <w:color w:val="222222"/>
          <w:sz w:val="24"/>
          <w:highlight w:val="white"/>
        </w:rPr>
        <w:t>ArcUser</w:t>
      </w:r>
      <w:proofErr w:type="spellEnd"/>
      <w:r w:rsidRPr="001B7231">
        <w:rPr>
          <w:rFonts w:ascii="Century Gothic" w:eastAsia="Questrial" w:hAnsi="Century Gothic" w:cs="Questrial"/>
          <w:color w:val="222222"/>
          <w:sz w:val="24"/>
          <w:highlight w:val="white"/>
        </w:rPr>
        <w:t xml:space="preserve">, </w:t>
      </w:r>
      <w:r w:rsidRPr="001B7231">
        <w:rPr>
          <w:rFonts w:ascii="Century Gothic" w:eastAsia="Questrial" w:hAnsi="Century Gothic" w:cs="Questrial"/>
          <w:i/>
          <w:color w:val="222222"/>
          <w:sz w:val="24"/>
          <w:highlight w:val="white"/>
        </w:rPr>
        <w:t>49</w:t>
      </w:r>
      <w:r w:rsidRPr="001B7231">
        <w:rPr>
          <w:rFonts w:ascii="Century Gothic" w:eastAsia="Questrial" w:hAnsi="Century Gothic" w:cs="Questrial"/>
          <w:color w:val="222222"/>
          <w:sz w:val="24"/>
          <w:highlight w:val="white"/>
        </w:rPr>
        <w:t>, 8-13.</w:t>
      </w:r>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t xml:space="preserve">Ricketts, T. H., </w:t>
      </w:r>
      <w:proofErr w:type="spellStart"/>
      <w:r w:rsidRPr="001B7231">
        <w:rPr>
          <w:rFonts w:ascii="Century Gothic" w:eastAsia="Questrial" w:hAnsi="Century Gothic" w:cs="Questrial"/>
          <w:color w:val="222222"/>
          <w:sz w:val="24"/>
          <w:highlight w:val="white"/>
        </w:rPr>
        <w:t>Dinerstein</w:t>
      </w:r>
      <w:proofErr w:type="spellEnd"/>
      <w:r w:rsidRPr="001B7231">
        <w:rPr>
          <w:rFonts w:ascii="Century Gothic" w:eastAsia="Questrial" w:hAnsi="Century Gothic" w:cs="Questrial"/>
          <w:color w:val="222222"/>
          <w:sz w:val="24"/>
          <w:highlight w:val="white"/>
        </w:rPr>
        <w:t xml:space="preserve">, E., Olson, D. M., </w:t>
      </w:r>
      <w:proofErr w:type="spellStart"/>
      <w:r w:rsidRPr="001B7231">
        <w:rPr>
          <w:rFonts w:ascii="Century Gothic" w:eastAsia="Questrial" w:hAnsi="Century Gothic" w:cs="Questrial"/>
          <w:color w:val="222222"/>
          <w:sz w:val="24"/>
          <w:highlight w:val="white"/>
        </w:rPr>
        <w:t>Loucks</w:t>
      </w:r>
      <w:proofErr w:type="spellEnd"/>
      <w:r w:rsidRPr="001B7231">
        <w:rPr>
          <w:rFonts w:ascii="Century Gothic" w:eastAsia="Questrial" w:hAnsi="Century Gothic" w:cs="Questrial"/>
          <w:color w:val="222222"/>
          <w:sz w:val="24"/>
          <w:highlight w:val="white"/>
        </w:rPr>
        <w:t xml:space="preserve">, C. J., &amp; </w:t>
      </w:r>
      <w:proofErr w:type="spellStart"/>
      <w:r w:rsidRPr="001B7231">
        <w:rPr>
          <w:rFonts w:ascii="Century Gothic" w:eastAsia="Questrial" w:hAnsi="Century Gothic" w:cs="Questrial"/>
          <w:color w:val="222222"/>
          <w:sz w:val="24"/>
          <w:highlight w:val="white"/>
        </w:rPr>
        <w:t>Eichbaum</w:t>
      </w:r>
      <w:proofErr w:type="spellEnd"/>
      <w:r w:rsidRPr="001B7231">
        <w:rPr>
          <w:rFonts w:ascii="Century Gothic" w:eastAsia="Questrial" w:hAnsi="Century Gothic" w:cs="Questrial"/>
          <w:color w:val="222222"/>
          <w:sz w:val="24"/>
          <w:highlight w:val="white"/>
        </w:rPr>
        <w:t>, W. (1999).</w:t>
      </w:r>
      <w:proofErr w:type="gramEnd"/>
      <w:r w:rsidRPr="001B7231">
        <w:rPr>
          <w:rFonts w:ascii="Century Gothic" w:eastAsia="Questrial" w:hAnsi="Century Gothic" w:cs="Questrial"/>
          <w:color w:val="222222"/>
          <w:sz w:val="24"/>
          <w:highlight w:val="white"/>
        </w:rPr>
        <w:t xml:space="preserve"> Terrestrial Ecoregions of North America: A Conservation Assessment. Washington, D.C.: Island Press.</w:t>
      </w:r>
    </w:p>
    <w:p w:rsidR="00060C0E" w:rsidRPr="001B7231" w:rsidRDefault="00060C0E" w:rsidP="001B7231">
      <w:pPr>
        <w:spacing w:after="0" w:line="240" w:lineRule="auto"/>
        <w:rPr>
          <w:rFonts w:ascii="Century Gothic" w:hAnsi="Century Gothic"/>
        </w:rPr>
      </w:pPr>
    </w:p>
    <w:p w:rsidR="00060C0E" w:rsidRPr="001B7231" w:rsidRDefault="00BC0D8C" w:rsidP="00147F36">
      <w:pPr>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t xml:space="preserve">Schweitzer, C. J., </w:t>
      </w:r>
      <w:proofErr w:type="spellStart"/>
      <w:r w:rsidRPr="001B7231">
        <w:rPr>
          <w:rFonts w:ascii="Century Gothic" w:eastAsia="Questrial" w:hAnsi="Century Gothic" w:cs="Questrial"/>
          <w:color w:val="222222"/>
          <w:sz w:val="24"/>
          <w:highlight w:val="white"/>
        </w:rPr>
        <w:t>Lesak</w:t>
      </w:r>
      <w:proofErr w:type="spellEnd"/>
      <w:r w:rsidRPr="001B7231">
        <w:rPr>
          <w:rFonts w:ascii="Century Gothic" w:eastAsia="Questrial" w:hAnsi="Century Gothic" w:cs="Questrial"/>
          <w:color w:val="222222"/>
          <w:sz w:val="24"/>
          <w:highlight w:val="white"/>
        </w:rPr>
        <w:t>, A. A., &amp; Wang, Y. (2006).</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Predicting oak density with ecological, physical, and soil indicators.</w:t>
      </w:r>
      <w:proofErr w:type="gramEnd"/>
      <w:r w:rsidRPr="001B7231">
        <w:rPr>
          <w:rFonts w:ascii="Century Gothic" w:eastAsia="Questrial" w:hAnsi="Century Gothic" w:cs="Questrial"/>
          <w:color w:val="222222"/>
          <w:sz w:val="24"/>
          <w:highlight w:val="white"/>
        </w:rPr>
        <w:t xml:space="preserve"> </w:t>
      </w:r>
    </w:p>
    <w:p w:rsidR="00060C0E" w:rsidRPr="001B7231" w:rsidRDefault="00060C0E" w:rsidP="001B7231">
      <w:pPr>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lastRenderedPageBreak/>
        <w:t xml:space="preserve">Smalley, </w:t>
      </w:r>
      <w:proofErr w:type="spellStart"/>
      <w:r w:rsidRPr="001B7231">
        <w:rPr>
          <w:rFonts w:ascii="Century Gothic" w:eastAsia="Questrial" w:hAnsi="Century Gothic" w:cs="Questrial"/>
          <w:color w:val="222222"/>
          <w:sz w:val="24"/>
          <w:highlight w:val="white"/>
        </w:rPr>
        <w:t>Glendon</w:t>
      </w:r>
      <w:proofErr w:type="spellEnd"/>
      <w:r w:rsidRPr="001B7231">
        <w:rPr>
          <w:rFonts w:ascii="Century Gothic" w:eastAsia="Questrial" w:hAnsi="Century Gothic" w:cs="Questrial"/>
          <w:color w:val="222222"/>
          <w:sz w:val="24"/>
          <w:highlight w:val="white"/>
        </w:rPr>
        <w:t xml:space="preserve"> W. (1982), Classification and Evaluation of Forest Sites on the Mid-Cumberland Plateau.</w:t>
      </w:r>
      <w:proofErr w:type="gramEnd"/>
      <w:r w:rsidRPr="001B7231">
        <w:rPr>
          <w:rFonts w:ascii="Century Gothic" w:eastAsia="Questrial" w:hAnsi="Century Gothic" w:cs="Questrial"/>
          <w:color w:val="222222"/>
          <w:sz w:val="24"/>
          <w:highlight w:val="white"/>
        </w:rPr>
        <w:t xml:space="preserve"> USDA For. </w:t>
      </w:r>
      <w:proofErr w:type="gramStart"/>
      <w:r w:rsidRPr="001B7231">
        <w:rPr>
          <w:rFonts w:ascii="Century Gothic" w:eastAsia="Questrial" w:hAnsi="Century Gothic" w:cs="Questrial"/>
          <w:color w:val="222222"/>
          <w:sz w:val="24"/>
          <w:highlight w:val="white"/>
        </w:rPr>
        <w:t>Serv., Gen. Tech. Rep. S0-38.</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South.</w:t>
      </w:r>
      <w:proofErr w:type="gramEnd"/>
      <w:r w:rsidRPr="001B7231">
        <w:rPr>
          <w:rFonts w:ascii="Century Gothic" w:eastAsia="Questrial" w:hAnsi="Century Gothic" w:cs="Questrial"/>
          <w:color w:val="222222"/>
          <w:sz w:val="24"/>
          <w:highlight w:val="white"/>
        </w:rPr>
        <w:t xml:space="preserve"> </w:t>
      </w:r>
      <w:proofErr w:type="gramStart"/>
      <w:r w:rsidRPr="001B7231">
        <w:rPr>
          <w:rFonts w:ascii="Century Gothic" w:eastAsia="Questrial" w:hAnsi="Century Gothic" w:cs="Questrial"/>
          <w:color w:val="222222"/>
          <w:sz w:val="24"/>
          <w:highlight w:val="white"/>
        </w:rPr>
        <w:t>For.</w:t>
      </w:r>
      <w:proofErr w:type="gramEnd"/>
      <w:r w:rsidRPr="001B7231">
        <w:rPr>
          <w:rFonts w:ascii="Century Gothic" w:eastAsia="Questrial" w:hAnsi="Century Gothic" w:cs="Questrial"/>
          <w:color w:val="222222"/>
          <w:sz w:val="24"/>
          <w:highlight w:val="white"/>
        </w:rPr>
        <w:t xml:space="preserve"> Exp. </w:t>
      </w:r>
      <w:proofErr w:type="spellStart"/>
      <w:proofErr w:type="gramStart"/>
      <w:r w:rsidRPr="001B7231">
        <w:rPr>
          <w:rFonts w:ascii="Century Gothic" w:eastAsia="Questrial" w:hAnsi="Century Gothic" w:cs="Questrial"/>
          <w:color w:val="222222"/>
          <w:sz w:val="24"/>
          <w:highlight w:val="white"/>
        </w:rPr>
        <w:t>Stn.</w:t>
      </w:r>
      <w:proofErr w:type="spellEnd"/>
      <w:r w:rsidRPr="001B7231">
        <w:rPr>
          <w:rFonts w:ascii="Century Gothic" w:eastAsia="Questrial" w:hAnsi="Century Gothic" w:cs="Questrial"/>
          <w:color w:val="222222"/>
          <w:sz w:val="24"/>
          <w:highlight w:val="white"/>
        </w:rPr>
        <w:t>,</w:t>
      </w:r>
      <w:proofErr w:type="gramEnd"/>
      <w:r w:rsidRPr="001B7231">
        <w:rPr>
          <w:rFonts w:ascii="Century Gothic" w:eastAsia="Questrial" w:hAnsi="Century Gothic" w:cs="Questrial"/>
          <w:color w:val="222222"/>
          <w:sz w:val="24"/>
          <w:highlight w:val="white"/>
        </w:rPr>
        <w:t xml:space="preserve"> New Orleans, La.</w:t>
      </w:r>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USFS (July 2010). Forest Inventory and Analysis Spatial Data Services </w:t>
      </w:r>
      <w:proofErr w:type="spellStart"/>
      <w:r w:rsidRPr="001B7231">
        <w:rPr>
          <w:rFonts w:ascii="Century Gothic" w:eastAsia="Questrial" w:hAnsi="Century Gothic" w:cs="Questrial"/>
          <w:color w:val="222222"/>
          <w:sz w:val="24"/>
          <w:highlight w:val="white"/>
        </w:rPr>
        <w:t>DataMart</w:t>
      </w:r>
      <w:proofErr w:type="spellEnd"/>
      <w:r w:rsidRPr="001B7231">
        <w:rPr>
          <w:rFonts w:ascii="Century Gothic" w:eastAsia="Questrial" w:hAnsi="Century Gothic" w:cs="Questrial"/>
          <w:color w:val="222222"/>
          <w:sz w:val="24"/>
          <w:highlight w:val="white"/>
        </w:rPr>
        <w:t xml:space="preserve">, </w:t>
      </w:r>
      <w:proofErr w:type="spellStart"/>
      <w:r w:rsidRPr="001B7231">
        <w:rPr>
          <w:rFonts w:ascii="Century Gothic" w:eastAsia="Questrial" w:hAnsi="Century Gothic" w:cs="Questrial"/>
          <w:color w:val="222222"/>
          <w:sz w:val="24"/>
          <w:highlight w:val="white"/>
        </w:rPr>
        <w:t>Retrived</w:t>
      </w:r>
      <w:proofErr w:type="spellEnd"/>
      <w:r w:rsidRPr="001B7231">
        <w:rPr>
          <w:rFonts w:ascii="Century Gothic" w:eastAsia="Questrial" w:hAnsi="Century Gothic" w:cs="Questrial"/>
          <w:color w:val="222222"/>
          <w:sz w:val="24"/>
          <w:highlight w:val="white"/>
        </w:rPr>
        <w:t xml:space="preserve"> October 15, 2013, from http://apps.fs.fed.us/fiadb-downloads/datamart.html</w:t>
      </w:r>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USGS (February 2014) National Hydrography Dataset (NHD), Retrieved Area, </w:t>
      </w:r>
      <w:proofErr w:type="spellStart"/>
      <w:r w:rsidRPr="001B7231">
        <w:rPr>
          <w:rFonts w:ascii="Century Gothic" w:eastAsia="Questrial" w:hAnsi="Century Gothic" w:cs="Questrial"/>
          <w:color w:val="222222"/>
          <w:sz w:val="24"/>
          <w:highlight w:val="white"/>
        </w:rPr>
        <w:t>Waterbodys</w:t>
      </w:r>
      <w:proofErr w:type="spellEnd"/>
      <w:r w:rsidRPr="001B7231">
        <w:rPr>
          <w:rFonts w:ascii="Century Gothic" w:eastAsia="Questrial" w:hAnsi="Century Gothic" w:cs="Questrial"/>
          <w:color w:val="222222"/>
          <w:sz w:val="24"/>
          <w:highlight w:val="white"/>
        </w:rPr>
        <w:t xml:space="preserve">, and </w:t>
      </w:r>
      <w:proofErr w:type="spellStart"/>
      <w:r w:rsidRPr="001B7231">
        <w:rPr>
          <w:rFonts w:ascii="Century Gothic" w:eastAsia="Questrial" w:hAnsi="Century Gothic" w:cs="Questrial"/>
          <w:color w:val="222222"/>
          <w:sz w:val="24"/>
          <w:highlight w:val="white"/>
        </w:rPr>
        <w:t>Flowline</w:t>
      </w:r>
      <w:proofErr w:type="spellEnd"/>
      <w:r w:rsidRPr="001B7231">
        <w:rPr>
          <w:rFonts w:ascii="Century Gothic" w:eastAsia="Questrial" w:hAnsi="Century Gothic" w:cs="Questrial"/>
          <w:color w:val="222222"/>
          <w:sz w:val="24"/>
          <w:highlight w:val="white"/>
        </w:rPr>
        <w:t xml:space="preserve"> data for Kentucky, Tennessee and Alabama, February 5, 2014, from ftp://nhdftp.usgs.gov/DataSets/Staged/States/FileGDB</w:t>
      </w:r>
      <w:r w:rsidR="00147F36">
        <w:rPr>
          <w:rFonts w:ascii="Century Gothic" w:eastAsia="Questrial" w:hAnsi="Century Gothic" w:cs="Questrial"/>
          <w:color w:val="222222"/>
          <w:sz w:val="24"/>
          <w:highlight w:val="white"/>
        </w:rPr>
        <w:t xml:space="preserve"> </w:t>
      </w:r>
      <w:r w:rsidRPr="001B7231">
        <w:rPr>
          <w:rFonts w:ascii="Century Gothic" w:eastAsia="Questrial" w:hAnsi="Century Gothic" w:cs="Questrial"/>
          <w:color w:val="222222"/>
          <w:sz w:val="24"/>
          <w:highlight w:val="white"/>
        </w:rPr>
        <w:t>/</w:t>
      </w:r>
      <w:proofErr w:type="spellStart"/>
      <w:r w:rsidRPr="001B7231">
        <w:rPr>
          <w:rFonts w:ascii="Century Gothic" w:eastAsia="Questrial" w:hAnsi="Century Gothic" w:cs="Questrial"/>
          <w:color w:val="222222"/>
          <w:sz w:val="24"/>
          <w:highlight w:val="white"/>
        </w:rPr>
        <w:t>HighResolution</w:t>
      </w:r>
      <w:proofErr w:type="spellEnd"/>
      <w:r w:rsidRPr="001B7231">
        <w:rPr>
          <w:rFonts w:ascii="Century Gothic" w:eastAsia="Questrial" w:hAnsi="Century Gothic" w:cs="Questrial"/>
          <w:color w:val="222222"/>
          <w:sz w:val="24"/>
          <w:highlight w:val="white"/>
        </w:rPr>
        <w:t>/</w:t>
      </w:r>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proofErr w:type="gramStart"/>
      <w:r w:rsidRPr="001B7231">
        <w:rPr>
          <w:rFonts w:ascii="Century Gothic" w:eastAsia="Questrial" w:hAnsi="Century Gothic" w:cs="Questrial"/>
          <w:color w:val="222222"/>
          <w:sz w:val="24"/>
          <w:highlight w:val="white"/>
        </w:rPr>
        <w:t>USGS  (</w:t>
      </w:r>
      <w:proofErr w:type="gramEnd"/>
      <w:r w:rsidRPr="001B7231">
        <w:rPr>
          <w:rFonts w:ascii="Century Gothic" w:eastAsia="Questrial" w:hAnsi="Century Gothic" w:cs="Questrial"/>
          <w:color w:val="222222"/>
          <w:sz w:val="24"/>
          <w:highlight w:val="white"/>
        </w:rPr>
        <w:t xml:space="preserve">September 2013). Terra, ASTER Global Digital Elevation Model, Retrieved September 25, 2013, </w:t>
      </w:r>
      <w:proofErr w:type="gramStart"/>
      <w:r w:rsidRPr="001B7231">
        <w:rPr>
          <w:rFonts w:ascii="Century Gothic" w:eastAsia="Questrial" w:hAnsi="Century Gothic" w:cs="Questrial"/>
          <w:color w:val="222222"/>
          <w:sz w:val="24"/>
          <w:highlight w:val="white"/>
        </w:rPr>
        <w:t>from  http</w:t>
      </w:r>
      <w:proofErr w:type="gramEnd"/>
      <w:r w:rsidRPr="001B7231">
        <w:rPr>
          <w:rFonts w:ascii="Century Gothic" w:eastAsia="Questrial" w:hAnsi="Century Gothic" w:cs="Questrial"/>
          <w:color w:val="222222"/>
          <w:sz w:val="24"/>
          <w:highlight w:val="white"/>
        </w:rPr>
        <w:t>://earthexplorer.usgs.gov</w:t>
      </w:r>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BC0D8C" w:rsidP="00147F36">
      <w:pPr>
        <w:tabs>
          <w:tab w:val="center" w:pos="4680"/>
          <w:tab w:val="right" w:pos="9360"/>
        </w:tabs>
        <w:spacing w:after="0" w:line="240" w:lineRule="auto"/>
        <w:ind w:left="360" w:hanging="360"/>
        <w:rPr>
          <w:rFonts w:ascii="Century Gothic" w:hAnsi="Century Gothic"/>
        </w:rPr>
      </w:pPr>
      <w:r w:rsidRPr="001B7231">
        <w:rPr>
          <w:rFonts w:ascii="Century Gothic" w:eastAsia="Questrial" w:hAnsi="Century Gothic" w:cs="Questrial"/>
          <w:color w:val="222222"/>
          <w:sz w:val="24"/>
          <w:highlight w:val="white"/>
        </w:rPr>
        <w:t xml:space="preserve">Top Ten Endangered Areas in the South for 2011. </w:t>
      </w:r>
      <w:proofErr w:type="gramStart"/>
      <w:r w:rsidRPr="001B7231">
        <w:rPr>
          <w:rFonts w:ascii="Century Gothic" w:eastAsia="Questrial" w:hAnsi="Century Gothic" w:cs="Questrial"/>
          <w:color w:val="222222"/>
          <w:sz w:val="24"/>
          <w:highlight w:val="white"/>
        </w:rPr>
        <w:t>Southern Environmental Law Center.</w:t>
      </w:r>
      <w:proofErr w:type="gramEnd"/>
      <w:r w:rsidRPr="001B7231">
        <w:rPr>
          <w:rFonts w:ascii="Century Gothic" w:eastAsia="Questrial" w:hAnsi="Century Gothic" w:cs="Questrial"/>
          <w:color w:val="222222"/>
          <w:sz w:val="24"/>
          <w:highlight w:val="white"/>
        </w:rPr>
        <w:t xml:space="preserve"> Retrieved April 3, 2014, from </w:t>
      </w:r>
      <w:hyperlink r:id="rId14">
        <w:r w:rsidRPr="001B7231">
          <w:rPr>
            <w:rFonts w:ascii="Century Gothic" w:eastAsia="Questrial" w:hAnsi="Century Gothic" w:cs="Questrial"/>
            <w:sz w:val="24"/>
            <w:highlight w:val="white"/>
          </w:rPr>
          <w:t>http://stoptitan.org/media/press-releases/2011/SELC%20Top%2010%20Endangered%20Places%20in%20the%20Southeast.pdf</w:t>
        </w:r>
      </w:hyperlink>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060C0E" w:rsidP="001B7231">
      <w:pPr>
        <w:tabs>
          <w:tab w:val="center" w:pos="4680"/>
          <w:tab w:val="right" w:pos="9360"/>
        </w:tabs>
        <w:spacing w:after="0" w:line="240" w:lineRule="auto"/>
        <w:rPr>
          <w:rFonts w:ascii="Century Gothic" w:hAnsi="Century Gothic"/>
        </w:rPr>
      </w:pPr>
    </w:p>
    <w:p w:rsidR="00060C0E" w:rsidRPr="001B7231" w:rsidRDefault="00060C0E" w:rsidP="001B7231">
      <w:pPr>
        <w:spacing w:after="0" w:line="240" w:lineRule="auto"/>
        <w:rPr>
          <w:rFonts w:ascii="Century Gothic" w:hAnsi="Century Gothic"/>
        </w:rPr>
      </w:pPr>
    </w:p>
    <w:sectPr w:rsidR="00060C0E" w:rsidRPr="001B7231">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F3" w:rsidRDefault="00607DF3">
      <w:pPr>
        <w:spacing w:after="0" w:line="240" w:lineRule="auto"/>
      </w:pPr>
      <w:r>
        <w:separator/>
      </w:r>
    </w:p>
  </w:endnote>
  <w:endnote w:type="continuationSeparator" w:id="0">
    <w:p w:rsidR="00607DF3" w:rsidRDefault="0060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8C" w:rsidRDefault="00BC0D8C">
    <w:pPr>
      <w:tabs>
        <w:tab w:val="center" w:pos="4680"/>
        <w:tab w:val="right" w:pos="9360"/>
      </w:tabs>
      <w:spacing w:after="0" w:line="240" w:lineRule="auto"/>
      <w:jc w:val="center"/>
    </w:pPr>
    <w:r>
      <w:fldChar w:fldCharType="begin"/>
    </w:r>
    <w:r>
      <w:instrText>PAGE</w:instrText>
    </w:r>
    <w:r>
      <w:fldChar w:fldCharType="separate"/>
    </w:r>
    <w:r w:rsidR="000D2041">
      <w:rPr>
        <w:noProof/>
      </w:rPr>
      <w:t>13</w:t>
    </w:r>
    <w:r>
      <w:fldChar w:fldCharType="end"/>
    </w:r>
  </w:p>
  <w:p w:rsidR="00BC0D8C" w:rsidRDefault="00BC0D8C">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F3" w:rsidRDefault="00607DF3">
      <w:pPr>
        <w:spacing w:after="0" w:line="240" w:lineRule="auto"/>
      </w:pPr>
      <w:r>
        <w:separator/>
      </w:r>
    </w:p>
  </w:footnote>
  <w:footnote w:type="continuationSeparator" w:id="0">
    <w:p w:rsidR="00607DF3" w:rsidRDefault="00607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8C" w:rsidRDefault="00BC0D8C">
    <w:pPr>
      <w:tabs>
        <w:tab w:val="center" w:pos="4680"/>
        <w:tab w:val="right" w:pos="9360"/>
      </w:tabs>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0C0E"/>
    <w:rsid w:val="00060C0E"/>
    <w:rsid w:val="000D2041"/>
    <w:rsid w:val="00147F36"/>
    <w:rsid w:val="00163236"/>
    <w:rsid w:val="0019636C"/>
    <w:rsid w:val="001B7231"/>
    <w:rsid w:val="002411C4"/>
    <w:rsid w:val="003D7CB6"/>
    <w:rsid w:val="003F1EB0"/>
    <w:rsid w:val="00486660"/>
    <w:rsid w:val="00491661"/>
    <w:rsid w:val="005079BC"/>
    <w:rsid w:val="00524A27"/>
    <w:rsid w:val="005A6D36"/>
    <w:rsid w:val="005E5B3D"/>
    <w:rsid w:val="00607DF3"/>
    <w:rsid w:val="0066017C"/>
    <w:rsid w:val="007215CB"/>
    <w:rsid w:val="00B203A1"/>
    <w:rsid w:val="00BC0D8C"/>
    <w:rsid w:val="00CC3DF4"/>
    <w:rsid w:val="00D26DC4"/>
    <w:rsid w:val="00DE19AA"/>
    <w:rsid w:val="00EA1BDF"/>
    <w:rsid w:val="00FE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b/>
      <w:color w:val="365F91"/>
      <w:sz w:val="28"/>
    </w:rPr>
  </w:style>
  <w:style w:type="paragraph" w:styleId="Heading2">
    <w:name w:val="heading 2"/>
    <w:basedOn w:val="Normal"/>
    <w:next w:val="Normal"/>
    <w:pPr>
      <w:spacing w:before="200" w:after="0"/>
      <w:outlineLvl w:val="1"/>
    </w:pPr>
    <w:rPr>
      <w:b/>
      <w:color w:val="4F81BD"/>
      <w:sz w:val="2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7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231"/>
    <w:rPr>
      <w:rFonts w:ascii="Tahoma" w:hAnsi="Tahoma" w:cs="Tahoma"/>
      <w:sz w:val="16"/>
      <w:szCs w:val="16"/>
    </w:rPr>
  </w:style>
  <w:style w:type="character" w:styleId="Hyperlink">
    <w:name w:val="Hyperlink"/>
    <w:basedOn w:val="DefaultParagraphFont"/>
    <w:uiPriority w:val="99"/>
    <w:unhideWhenUsed/>
    <w:rsid w:val="00147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0"/>
      <w:outlineLvl w:val="0"/>
    </w:pPr>
    <w:rPr>
      <w:b/>
      <w:color w:val="365F91"/>
      <w:sz w:val="28"/>
    </w:rPr>
  </w:style>
  <w:style w:type="paragraph" w:styleId="Heading2">
    <w:name w:val="heading 2"/>
    <w:basedOn w:val="Normal"/>
    <w:next w:val="Normal"/>
    <w:pPr>
      <w:spacing w:before="200" w:after="0"/>
      <w:outlineLvl w:val="1"/>
    </w:pPr>
    <w:rPr>
      <w:b/>
      <w:color w:val="4F81BD"/>
      <w:sz w:val="2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7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231"/>
    <w:rPr>
      <w:rFonts w:ascii="Tahoma" w:hAnsi="Tahoma" w:cs="Tahoma"/>
      <w:sz w:val="16"/>
      <w:szCs w:val="16"/>
    </w:rPr>
  </w:style>
  <w:style w:type="character" w:styleId="Hyperlink">
    <w:name w:val="Hyperlink"/>
    <w:basedOn w:val="DefaultParagraphFont"/>
    <w:uiPriority w:val="99"/>
    <w:unhideWhenUsed/>
    <w:rsid w:val="00147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optitan.org/media/press-releases/2011/SELC%20Top%2010%20Endangered%20Places%20in%20the%20Southea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BDC5-7999-4C26-9E86-43556B37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Sp14_TechPaper_RD_MSFC_CumberlandPlateauEcoForecastingII.docx</vt:lpstr>
    </vt:vector>
  </TitlesOfParts>
  <Company>NSSTC-UAH</Company>
  <LinksUpToDate>false</LinksUpToDate>
  <CharactersWithSpaces>23866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Sp14_TechPaper_RD_MSFC_CumberlandPlateauEcoForecastingII.docx</dc:title>
  <dc:creator>Amanda Weigel</dc:creator>
  <cp:lastModifiedBy>anguyen7</cp:lastModifiedBy>
  <cp:revision>2</cp:revision>
  <dcterms:created xsi:type="dcterms:W3CDTF">2014-04-16T00:16:00Z</dcterms:created>
  <dcterms:modified xsi:type="dcterms:W3CDTF">2014-04-16T00:16:00Z</dcterms:modified>
</cp:coreProperties>
</file>