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06F29443" w:rsidR="005F6AD4" w:rsidRPr="00780384" w:rsidRDefault="233B861C" w:rsidP="7951DD8D">
      <w:pPr>
        <w:tabs>
          <w:tab w:val="left" w:pos="7329"/>
        </w:tabs>
        <w:spacing w:after="0" w:line="240" w:lineRule="auto"/>
        <w:ind w:left="144"/>
        <w:jc w:val="right"/>
        <w:rPr>
          <w:rFonts w:ascii="Garamond" w:eastAsia="Times New Roman" w:hAnsi="Garamond" w:cs="Times New Roman"/>
          <w:sz w:val="40"/>
          <w:szCs w:val="40"/>
        </w:rPr>
      </w:pPr>
      <w:r w:rsidRPr="00780384">
        <w:rPr>
          <w:rFonts w:ascii="Garamond" w:eastAsia="Times New Roman" w:hAnsi="Garamond" w:cs="Times New Roman"/>
          <w:sz w:val="40"/>
          <w:szCs w:val="40"/>
        </w:rPr>
        <w:t>Delaware Basin Health and Air Quality</w:t>
      </w:r>
    </w:p>
    <w:p w14:paraId="321C932E" w14:textId="07066E28" w:rsidR="00454C5D" w:rsidRPr="00780384" w:rsidRDefault="7A6D1F5E" w:rsidP="7951DD8D">
      <w:pPr>
        <w:spacing w:after="0" w:line="240" w:lineRule="auto"/>
        <w:ind w:left="144"/>
        <w:jc w:val="right"/>
        <w:rPr>
          <w:rFonts w:ascii="Garamond" w:eastAsia="Times New Roman" w:hAnsi="Garamond" w:cs="Times New Roman"/>
          <w:sz w:val="28"/>
          <w:szCs w:val="28"/>
        </w:rPr>
      </w:pPr>
      <w:r w:rsidRPr="00780384">
        <w:rPr>
          <w:rFonts w:ascii="Garamond" w:eastAsia="Times New Roman" w:hAnsi="Garamond" w:cs="Times New Roman"/>
          <w:sz w:val="28"/>
          <w:szCs w:val="28"/>
        </w:rPr>
        <w:t>Spatiotemporal Analysis of Air Pollutants Collected from Ground and Space</w:t>
      </w:r>
      <w:r w:rsidR="00454C5D" w:rsidRPr="00780384">
        <w:rPr>
          <w:rFonts w:ascii="Garamond" w:eastAsia="Times New Roman" w:hAnsi="Garamond" w:cs="Times New Roman"/>
          <w:sz w:val="28"/>
          <w:szCs w:val="28"/>
        </w:rPr>
        <w:t xml:space="preserve"> </w:t>
      </w:r>
      <w:r w:rsidRPr="00780384">
        <w:rPr>
          <w:rFonts w:ascii="Garamond" w:eastAsia="Times New Roman" w:hAnsi="Garamond" w:cs="Times New Roman"/>
          <w:sz w:val="28"/>
          <w:szCs w:val="28"/>
        </w:rPr>
        <w:t xml:space="preserve">Instruments Around the Guadalupe Mountains and </w:t>
      </w:r>
    </w:p>
    <w:p w14:paraId="2B18FF5F" w14:textId="1C88406F" w:rsidR="7A6D1F5E" w:rsidRPr="00780384" w:rsidRDefault="7A6D1F5E" w:rsidP="7951DD8D">
      <w:pPr>
        <w:spacing w:after="0" w:line="240" w:lineRule="auto"/>
        <w:ind w:left="144"/>
        <w:jc w:val="right"/>
        <w:rPr>
          <w:rFonts w:ascii="Garamond" w:eastAsia="Times New Roman" w:hAnsi="Garamond" w:cs="Times New Roman"/>
          <w:sz w:val="28"/>
          <w:szCs w:val="28"/>
        </w:rPr>
      </w:pPr>
      <w:r w:rsidRPr="00780384">
        <w:rPr>
          <w:rFonts w:ascii="Garamond" w:eastAsia="Times New Roman" w:hAnsi="Garamond" w:cs="Times New Roman"/>
          <w:sz w:val="28"/>
          <w:szCs w:val="28"/>
        </w:rPr>
        <w:t>Carlsbad Caverns National Parks</w:t>
      </w:r>
    </w:p>
    <w:p w14:paraId="0F963EE5" w14:textId="77777777" w:rsidR="009830D6" w:rsidRPr="00780384" w:rsidRDefault="009830D6" w:rsidP="7951DD8D">
      <w:pPr>
        <w:spacing w:after="0" w:line="240" w:lineRule="auto"/>
        <w:ind w:left="144"/>
        <w:rPr>
          <w:rFonts w:ascii="Garamond" w:eastAsia="Times New Roman" w:hAnsi="Garamond" w:cs="Times New Roman"/>
          <w:sz w:val="28"/>
          <w:szCs w:val="28"/>
        </w:rPr>
      </w:pPr>
    </w:p>
    <w:p w14:paraId="11F786B3" w14:textId="77777777" w:rsidR="00E578D6" w:rsidRPr="00780384" w:rsidRDefault="00E578D6" w:rsidP="7951DD8D">
      <w:pPr>
        <w:spacing w:after="0" w:line="240" w:lineRule="auto"/>
        <w:ind w:left="144"/>
        <w:rPr>
          <w:rFonts w:ascii="Garamond" w:eastAsia="Times New Roman" w:hAnsi="Garamond" w:cs="Times New Roman"/>
          <w:sz w:val="28"/>
          <w:szCs w:val="28"/>
        </w:rPr>
      </w:pPr>
    </w:p>
    <w:p w14:paraId="5FF73AA5" w14:textId="77777777" w:rsidR="00E578D6" w:rsidRPr="00780384" w:rsidRDefault="00E578D6" w:rsidP="7951DD8D">
      <w:pPr>
        <w:spacing w:after="0" w:line="240" w:lineRule="auto"/>
        <w:ind w:left="144"/>
        <w:rPr>
          <w:rFonts w:ascii="Garamond" w:eastAsia="Times New Roman" w:hAnsi="Garamond" w:cs="Times New Roman"/>
          <w:sz w:val="28"/>
          <w:szCs w:val="28"/>
        </w:rPr>
      </w:pPr>
    </w:p>
    <w:p w14:paraId="2A91BFEF" w14:textId="77777777" w:rsidR="00E578D6" w:rsidRPr="00780384" w:rsidRDefault="00E578D6" w:rsidP="7951DD8D">
      <w:pPr>
        <w:spacing w:after="0" w:line="240" w:lineRule="auto"/>
        <w:ind w:left="144"/>
        <w:rPr>
          <w:rFonts w:ascii="Garamond" w:eastAsia="Times New Roman" w:hAnsi="Garamond" w:cs="Times New Roman"/>
          <w:sz w:val="28"/>
          <w:szCs w:val="28"/>
        </w:rPr>
      </w:pPr>
    </w:p>
    <w:p w14:paraId="347CEE32" w14:textId="77777777" w:rsidR="00FC670A" w:rsidRPr="00780384" w:rsidRDefault="00FC670A" w:rsidP="7951DD8D">
      <w:pPr>
        <w:spacing w:after="0" w:line="240" w:lineRule="auto"/>
        <w:ind w:left="144"/>
        <w:jc w:val="center"/>
        <w:rPr>
          <w:rFonts w:ascii="Garamond" w:eastAsia="Times New Roman" w:hAnsi="Garamond" w:cs="Times New Roman"/>
          <w:b/>
          <w:sz w:val="28"/>
          <w:szCs w:val="28"/>
        </w:rPr>
      </w:pPr>
    </w:p>
    <w:p w14:paraId="37CABABF" w14:textId="77777777" w:rsidR="00FC670A" w:rsidRPr="00780384" w:rsidRDefault="00FC670A" w:rsidP="7951DD8D">
      <w:pPr>
        <w:spacing w:after="0" w:line="240" w:lineRule="auto"/>
        <w:ind w:left="144"/>
        <w:jc w:val="center"/>
        <w:rPr>
          <w:rFonts w:ascii="Garamond" w:eastAsia="Times New Roman" w:hAnsi="Garamond" w:cs="Times New Roman"/>
          <w:b/>
          <w:sz w:val="28"/>
          <w:szCs w:val="28"/>
        </w:rPr>
      </w:pPr>
    </w:p>
    <w:p w14:paraId="776B0F45" w14:textId="5C033021" w:rsidR="0064280B" w:rsidRPr="00780384" w:rsidRDefault="0064280B" w:rsidP="7951DD8D">
      <w:pPr>
        <w:spacing w:after="0" w:line="240" w:lineRule="auto"/>
        <w:ind w:left="144"/>
        <w:jc w:val="center"/>
        <w:rPr>
          <w:rFonts w:ascii="Garamond" w:eastAsia="Times New Roman" w:hAnsi="Garamond" w:cs="Times New Roman"/>
          <w:b/>
          <w:sz w:val="28"/>
          <w:szCs w:val="28"/>
        </w:rPr>
      </w:pPr>
      <w:r w:rsidRPr="00780384">
        <w:rPr>
          <w:rFonts w:ascii="Garamond" w:hAnsi="Garamond" w:cs="Arial"/>
          <w:noProof/>
          <w:sz w:val="28"/>
          <w:szCs w:val="28"/>
        </w:rPr>
        <w:drawing>
          <wp:anchor distT="0" distB="0" distL="114300" distR="114300" simplePos="0" relativeHeight="251658240" behindDoc="0" locked="0" layoutInCell="1" allowOverlap="1" wp14:anchorId="62117CDB" wp14:editId="0F30C746">
            <wp:simplePos x="0" y="0"/>
            <wp:positionH relativeFrom="column">
              <wp:posOffset>1705778</wp:posOffset>
            </wp:positionH>
            <wp:positionV relativeFrom="paragraph">
              <wp:posOffset>4122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C172997" w:rsidRPr="00780384">
        <w:rPr>
          <w:rFonts w:ascii="Garamond" w:eastAsia="Times New Roman" w:hAnsi="Garamond" w:cs="Times New Roman"/>
          <w:b/>
          <w:sz w:val="28"/>
          <w:szCs w:val="28"/>
        </w:rPr>
        <w:t xml:space="preserve">                 </w:t>
      </w:r>
      <w:r w:rsidR="03FA3B51" w:rsidRPr="00780384">
        <w:rPr>
          <w:rFonts w:ascii="Garamond" w:eastAsia="Times New Roman" w:hAnsi="Garamond" w:cs="Times New Roman"/>
          <w:b/>
          <w:sz w:val="28"/>
          <w:szCs w:val="28"/>
        </w:rPr>
        <w:t>Technical Report</w:t>
      </w:r>
    </w:p>
    <w:p w14:paraId="6135BAC2" w14:textId="38296E74" w:rsidR="00916AAB" w:rsidRPr="00780384" w:rsidRDefault="5742E097" w:rsidP="7951DD8D">
      <w:pPr>
        <w:spacing w:after="0" w:line="240" w:lineRule="auto"/>
        <w:ind w:left="144"/>
        <w:jc w:val="center"/>
        <w:rPr>
          <w:rFonts w:ascii="Garamond" w:eastAsia="Times New Roman" w:hAnsi="Garamond" w:cs="Times New Roman"/>
          <w:sz w:val="28"/>
          <w:szCs w:val="28"/>
        </w:rPr>
      </w:pPr>
      <w:r w:rsidRPr="00780384">
        <w:rPr>
          <w:rFonts w:ascii="Garamond" w:eastAsia="Times New Roman" w:hAnsi="Garamond" w:cs="Times New Roman"/>
          <w:sz w:val="28"/>
          <w:szCs w:val="28"/>
        </w:rPr>
        <w:t>Final Draft</w:t>
      </w:r>
      <w:r w:rsidR="6C172997" w:rsidRPr="00780384">
        <w:rPr>
          <w:rFonts w:ascii="Garamond" w:eastAsia="Times New Roman" w:hAnsi="Garamond" w:cs="Times New Roman"/>
          <w:sz w:val="28"/>
          <w:szCs w:val="28"/>
        </w:rPr>
        <w:t xml:space="preserve"> </w:t>
      </w:r>
      <w:r w:rsidR="64ECAF0C" w:rsidRPr="00780384">
        <w:rPr>
          <w:rFonts w:ascii="Garamond" w:eastAsia="Times New Roman" w:hAnsi="Garamond" w:cs="Times New Roman"/>
          <w:sz w:val="28"/>
          <w:szCs w:val="28"/>
        </w:rPr>
        <w:t>–</w:t>
      </w:r>
      <w:r w:rsidR="6028A5C3" w:rsidRPr="00780384">
        <w:rPr>
          <w:rFonts w:ascii="Garamond" w:eastAsia="Times New Roman" w:hAnsi="Garamond" w:cs="Times New Roman"/>
          <w:sz w:val="28"/>
          <w:szCs w:val="28"/>
        </w:rPr>
        <w:t xml:space="preserve"> March 31</w:t>
      </w:r>
      <w:r w:rsidR="6028A5C3" w:rsidRPr="00780384">
        <w:rPr>
          <w:rFonts w:ascii="Garamond" w:eastAsia="Times New Roman" w:hAnsi="Garamond" w:cs="Times New Roman"/>
          <w:sz w:val="28"/>
          <w:szCs w:val="28"/>
          <w:vertAlign w:val="superscript"/>
        </w:rPr>
        <w:t>st</w:t>
      </w:r>
      <w:r w:rsidR="243972B7" w:rsidRPr="00780384">
        <w:rPr>
          <w:rFonts w:ascii="Garamond" w:eastAsia="Times New Roman" w:hAnsi="Garamond" w:cs="Times New Roman"/>
          <w:sz w:val="28"/>
          <w:szCs w:val="28"/>
        </w:rPr>
        <w:t xml:space="preserve">, </w:t>
      </w:r>
      <w:r w:rsidR="21833DB5" w:rsidRPr="00780384">
        <w:rPr>
          <w:rFonts w:ascii="Garamond" w:eastAsia="Times New Roman" w:hAnsi="Garamond" w:cs="Times New Roman"/>
          <w:sz w:val="28"/>
          <w:szCs w:val="28"/>
        </w:rPr>
        <w:t>202</w:t>
      </w:r>
      <w:r w:rsidR="330C468F" w:rsidRPr="00780384">
        <w:rPr>
          <w:rFonts w:ascii="Garamond" w:eastAsia="Times New Roman" w:hAnsi="Garamond" w:cs="Times New Roman"/>
          <w:sz w:val="28"/>
          <w:szCs w:val="28"/>
        </w:rPr>
        <w:t>2</w:t>
      </w:r>
    </w:p>
    <w:p w14:paraId="654A8582" w14:textId="77777777" w:rsidR="00916AAB" w:rsidRPr="00780384" w:rsidRDefault="00916AAB" w:rsidP="7951DD8D">
      <w:pPr>
        <w:spacing w:after="0" w:line="240" w:lineRule="auto"/>
        <w:ind w:left="144"/>
        <w:jc w:val="center"/>
        <w:rPr>
          <w:rFonts w:ascii="Garamond" w:eastAsia="Times New Roman" w:hAnsi="Garamond" w:cs="Times New Roman"/>
        </w:rPr>
      </w:pPr>
    </w:p>
    <w:p w14:paraId="76F0AEAE" w14:textId="73350E1F" w:rsidR="0041150E" w:rsidRPr="00780384" w:rsidRDefault="5FA9E3E0"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 xml:space="preserve">Sean Cusick </w:t>
      </w:r>
      <w:r w:rsidR="00588C6C" w:rsidRPr="00780384">
        <w:rPr>
          <w:rFonts w:ascii="Garamond" w:eastAsia="Times New Roman" w:hAnsi="Garamond" w:cs="Times New Roman"/>
          <w:sz w:val="20"/>
          <w:szCs w:val="20"/>
        </w:rPr>
        <w:t>(Project L</w:t>
      </w:r>
      <w:r w:rsidR="2BAE14AE" w:rsidRPr="00780384">
        <w:rPr>
          <w:rFonts w:ascii="Garamond" w:eastAsia="Times New Roman" w:hAnsi="Garamond" w:cs="Times New Roman"/>
          <w:sz w:val="20"/>
          <w:szCs w:val="20"/>
        </w:rPr>
        <w:t>ead)</w:t>
      </w:r>
    </w:p>
    <w:p w14:paraId="28B20EB9" w14:textId="1FEA44AC" w:rsidR="00FC670A" w:rsidRPr="00780384" w:rsidRDefault="7A6D1F5E"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Amber Schlessiger</w:t>
      </w:r>
    </w:p>
    <w:p w14:paraId="5F71B954" w14:textId="5176B03C" w:rsidR="7A6D1F5E" w:rsidRPr="00780384" w:rsidRDefault="7A6D1F5E"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Billy Henshaw</w:t>
      </w:r>
    </w:p>
    <w:p w14:paraId="51EBA91F" w14:textId="3910855B" w:rsidR="00FC670A" w:rsidRPr="00780384" w:rsidRDefault="7A6D1F5E"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Perrin Krisko</w:t>
      </w:r>
    </w:p>
    <w:p w14:paraId="58C3E2E7" w14:textId="647F2E1A" w:rsidR="00FC670A" w:rsidRPr="00780384" w:rsidRDefault="00FC670A" w:rsidP="7951DD8D">
      <w:pPr>
        <w:spacing w:after="0" w:line="240" w:lineRule="auto"/>
        <w:ind w:left="144"/>
        <w:jc w:val="center"/>
        <w:rPr>
          <w:rFonts w:ascii="Garamond" w:eastAsia="Times New Roman" w:hAnsi="Garamond" w:cs="Times New Roman"/>
          <w:sz w:val="20"/>
          <w:szCs w:val="20"/>
        </w:rPr>
      </w:pPr>
    </w:p>
    <w:p w14:paraId="7E187B46" w14:textId="40AE7AF6" w:rsidR="00611ACB" w:rsidRPr="00780384" w:rsidRDefault="03B5770C" w:rsidP="7951DD8D">
      <w:pPr>
        <w:spacing w:after="0" w:line="240" w:lineRule="auto"/>
        <w:ind w:left="144"/>
        <w:jc w:val="center"/>
        <w:rPr>
          <w:rFonts w:ascii="Garamond" w:eastAsia="Times New Roman" w:hAnsi="Garamond" w:cs="Times New Roman"/>
          <w:b/>
          <w:i/>
          <w:sz w:val="20"/>
          <w:szCs w:val="20"/>
        </w:rPr>
      </w:pPr>
      <w:r w:rsidRPr="00780384">
        <w:rPr>
          <w:rFonts w:ascii="Garamond" w:eastAsia="Times New Roman" w:hAnsi="Garamond" w:cs="Times New Roman"/>
          <w:b/>
          <w:i/>
          <w:sz w:val="20"/>
          <w:szCs w:val="20"/>
        </w:rPr>
        <w:t>Advisors:</w:t>
      </w:r>
    </w:p>
    <w:p w14:paraId="679445CA" w14:textId="0BC241DF" w:rsidR="7A6D1F5E" w:rsidRPr="00780384" w:rsidRDefault="7A6D1F5E"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 xml:space="preserve">Dr. Laura Judd (NASA Langley Research Center) </w:t>
      </w:r>
    </w:p>
    <w:p w14:paraId="30D2C40B" w14:textId="050C49E8" w:rsidR="7A6D1F5E" w:rsidRPr="00780384" w:rsidRDefault="7A6D1F5E" w:rsidP="7951DD8D">
      <w:pPr>
        <w:spacing w:after="0" w:line="240" w:lineRule="auto"/>
        <w:ind w:left="144"/>
        <w:jc w:val="center"/>
        <w:rPr>
          <w:rFonts w:ascii="Garamond" w:eastAsia="Times New Roman" w:hAnsi="Garamond" w:cs="Times New Roman"/>
          <w:sz w:val="20"/>
          <w:szCs w:val="20"/>
        </w:rPr>
      </w:pPr>
      <w:r w:rsidRPr="00780384">
        <w:rPr>
          <w:rFonts w:ascii="Garamond" w:eastAsia="Times New Roman" w:hAnsi="Garamond" w:cs="Times New Roman"/>
          <w:sz w:val="20"/>
          <w:szCs w:val="20"/>
        </w:rPr>
        <w:t>Dr. Elizabeth Wiggins (NASA Langley Research Center)</w:t>
      </w:r>
    </w:p>
    <w:p w14:paraId="20DDFCF1" w14:textId="77777777" w:rsidR="00FC670A" w:rsidRPr="00780384" w:rsidRDefault="00FC670A" w:rsidP="7951DD8D">
      <w:pPr>
        <w:spacing w:after="0" w:line="240" w:lineRule="auto"/>
        <w:ind w:left="144"/>
        <w:jc w:val="center"/>
        <w:rPr>
          <w:rFonts w:ascii="Garamond" w:eastAsia="Times New Roman" w:hAnsi="Garamond" w:cs="Times New Roman"/>
          <w:sz w:val="24"/>
          <w:szCs w:val="24"/>
        </w:rPr>
      </w:pPr>
    </w:p>
    <w:p w14:paraId="2558426B" w14:textId="77777777" w:rsidR="0064280B" w:rsidRPr="00780384" w:rsidRDefault="0064280B" w:rsidP="7951DD8D">
      <w:pPr>
        <w:spacing w:after="0" w:line="240" w:lineRule="auto"/>
        <w:ind w:left="144"/>
        <w:rPr>
          <w:rFonts w:ascii="Garamond" w:eastAsia="Times New Roman" w:hAnsi="Garamond" w:cs="Times New Roman"/>
          <w:sz w:val="24"/>
          <w:szCs w:val="24"/>
        </w:rPr>
      </w:pPr>
      <w:r w:rsidRPr="00780384">
        <w:rPr>
          <w:rFonts w:ascii="Garamond" w:eastAsia="Times New Roman" w:hAnsi="Garamond" w:cs="Times New Roman"/>
          <w:b/>
          <w:sz w:val="24"/>
          <w:szCs w:val="24"/>
        </w:rPr>
        <w:br w:type="page"/>
      </w:r>
    </w:p>
    <w:p w14:paraId="45F8C63B" w14:textId="124A6864" w:rsidR="006E2A1C" w:rsidRPr="00780384" w:rsidRDefault="00C15E9C" w:rsidP="629063AE">
      <w:pPr>
        <w:pStyle w:val="Heading1"/>
        <w:spacing w:before="0" w:line="240" w:lineRule="auto"/>
        <w:rPr>
          <w:rFonts w:ascii="Garamond" w:eastAsia="Times New Roman" w:hAnsi="Garamond" w:cs="Times New Roman"/>
        </w:rPr>
      </w:pPr>
      <w:r w:rsidRPr="00780384">
        <w:rPr>
          <w:rFonts w:ascii="Garamond" w:eastAsia="Times New Roman" w:hAnsi="Garamond" w:cs="Times New Roman"/>
        </w:rPr>
        <w:lastRenderedPageBreak/>
        <w:t>1</w:t>
      </w:r>
      <w:r w:rsidR="008B7071" w:rsidRPr="00780384">
        <w:rPr>
          <w:rFonts w:ascii="Garamond" w:eastAsia="Times New Roman" w:hAnsi="Garamond" w:cs="Times New Roman"/>
        </w:rPr>
        <w:t xml:space="preserve">. </w:t>
      </w:r>
      <w:r w:rsidR="007E508C" w:rsidRPr="00780384">
        <w:rPr>
          <w:rFonts w:ascii="Garamond" w:eastAsia="Times New Roman" w:hAnsi="Garamond" w:cs="Times New Roman"/>
        </w:rPr>
        <w:t>Abstract</w:t>
      </w:r>
    </w:p>
    <w:p w14:paraId="7EE8CBF0" w14:textId="77777777" w:rsidR="004E5ED8" w:rsidRPr="004E5ED8" w:rsidRDefault="004E5ED8" w:rsidP="004E5ED8">
      <w:pPr>
        <w:spacing w:after="0" w:line="240" w:lineRule="auto"/>
        <w:rPr>
          <w:rFonts w:ascii="Times New Roman" w:eastAsia="Times New Roman" w:hAnsi="Times New Roman" w:cs="Times New Roman"/>
          <w:sz w:val="24"/>
          <w:szCs w:val="24"/>
        </w:rPr>
      </w:pPr>
      <w:r w:rsidRPr="004E5ED8">
        <w:rPr>
          <w:rFonts w:ascii="Garamond" w:eastAsia="Times New Roman" w:hAnsi="Garamond" w:cs="Times New Roman"/>
          <w:color w:val="000000"/>
          <w:shd w:val="clear" w:color="auto" w:fill="FFFFFF"/>
        </w:rPr>
        <w:t>Nitrogen dioxide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is a precursor for secondary air pollutants, which are associated with decreased visibility, and decreased ecosystem and respiratory health.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xml:space="preserve"> is a growing threat to national parks within the Delaware Basin where nearby oil and gas activity contributes to deteriorating park conditions, implying adverse effects on the local tourism economy and public health. To demonstrate spatial and temporal patterns of air pollution in the parks, we examined average monthly, seasonal, and annual tropospheric column concentrations of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xml:space="preserve"> in Carlsbad Caverns (CAVE) and Guadalupe Mountain (GUMO) National Parks. We used both the NASA Ozone Monitoring Instrument (OMI) and the European Space Agency (ESA) Tropospheric Monitoring Instrument (TROPOMI) to map NO2 tropospheric column densities. Using ground-based emissions values from the Environmental Protection Agency National Emissions Inventory (NEI) for two nearby natural gas processing plants (Indian Basin Gas Plant, South Carlsbad Plant), we extrapolated monthly trends from these point sources and compared seasonal emissions levels with the measurements recorded by OMI and TROPOMI. The NEI data show an 8% increase in flaring from 2013–2021. OMI measured a 38.3%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xml:space="preserve"> increase over the Delaware Basin, 15.29% increase over CAVE, and 4.26% decrease over GUMO from 2011–2018. TROPOMI measured a -1%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xml:space="preserve"> change over the Delaware Basin, 3% over CAVE, and 7% over GUMO from 2018–2020. The analysis indicates a positive correlation between emissions from fossil fuel exploration and NO</w:t>
      </w:r>
      <w:r w:rsidRPr="004E5ED8">
        <w:rPr>
          <w:rFonts w:ascii="Garamond" w:eastAsia="Times New Roman" w:hAnsi="Garamond" w:cs="Times New Roman"/>
          <w:color w:val="000000"/>
          <w:sz w:val="17"/>
          <w:szCs w:val="17"/>
          <w:shd w:val="clear" w:color="auto" w:fill="FFFFFF"/>
          <w:vertAlign w:val="subscript"/>
        </w:rPr>
        <w:t>2</w:t>
      </w:r>
      <w:r w:rsidRPr="004E5ED8">
        <w:rPr>
          <w:rFonts w:ascii="Garamond" w:eastAsia="Times New Roman" w:hAnsi="Garamond" w:cs="Times New Roman"/>
          <w:color w:val="000000"/>
          <w:shd w:val="clear" w:color="auto" w:fill="FFFFFF"/>
        </w:rPr>
        <w:t xml:space="preserve"> concentrations above CAVE and GUMO. This information will inform National Park Service air quality monitoring and policy efforts to ensure compliance with the Clean Air Act. </w:t>
      </w:r>
    </w:p>
    <w:p w14:paraId="12AB3859" w14:textId="77777777" w:rsidR="0066138C" w:rsidRPr="00780384" w:rsidRDefault="0066138C" w:rsidP="7951DD8D">
      <w:pPr>
        <w:spacing w:after="0" w:line="240" w:lineRule="auto"/>
        <w:ind w:left="144"/>
        <w:rPr>
          <w:rFonts w:ascii="Garamond" w:eastAsia="Times New Roman" w:hAnsi="Garamond" w:cs="Times New Roman"/>
        </w:rPr>
      </w:pPr>
      <w:bookmarkStart w:id="0" w:name="_Toc334198720"/>
    </w:p>
    <w:p w14:paraId="24D6C1A2" w14:textId="51B90A7D" w:rsidR="00E03B8E" w:rsidRPr="00780384" w:rsidRDefault="03D757D8" w:rsidP="629063AE">
      <w:pPr>
        <w:pStyle w:val="Heading1"/>
        <w:spacing w:before="0" w:line="240" w:lineRule="auto"/>
        <w:rPr>
          <w:rFonts w:ascii="Garamond" w:eastAsia="Times New Roman" w:hAnsi="Garamond" w:cs="Times New Roman"/>
        </w:rPr>
      </w:pPr>
      <w:r w:rsidRPr="00780384">
        <w:rPr>
          <w:rFonts w:ascii="Garamond" w:eastAsia="Times New Roman" w:hAnsi="Garamond" w:cs="Times New Roman"/>
        </w:rPr>
        <w:t>2</w:t>
      </w:r>
      <w:r w:rsidR="066ABF6C" w:rsidRPr="00780384">
        <w:rPr>
          <w:rFonts w:ascii="Garamond" w:eastAsia="Times New Roman" w:hAnsi="Garamond" w:cs="Times New Roman"/>
        </w:rPr>
        <w:t xml:space="preserve">. </w:t>
      </w:r>
      <w:r w:rsidR="03FA3B51" w:rsidRPr="00780384">
        <w:rPr>
          <w:rFonts w:ascii="Garamond" w:eastAsia="Times New Roman" w:hAnsi="Garamond" w:cs="Times New Roman"/>
        </w:rPr>
        <w:t xml:space="preserve">Introduction </w:t>
      </w:r>
      <w:bookmarkEnd w:id="0"/>
    </w:p>
    <w:p w14:paraId="7DAAB38A" w14:textId="77777777" w:rsidR="00350CF4" w:rsidRPr="00780384" w:rsidRDefault="593D8EF6" w:rsidP="00350CF4">
      <w:pPr>
        <w:spacing w:after="0" w:line="240" w:lineRule="auto"/>
        <w:contextualSpacing/>
        <w:rPr>
          <w:rFonts w:ascii="Garamond" w:eastAsia="Times New Roman" w:hAnsi="Garamond" w:cs="Times New Roman"/>
          <w:b/>
          <w:i/>
        </w:rPr>
      </w:pPr>
      <w:bookmarkStart w:id="1" w:name="_Toc334198721"/>
      <w:r w:rsidRPr="00780384">
        <w:rPr>
          <w:rFonts w:ascii="Garamond" w:eastAsia="Times New Roman" w:hAnsi="Garamond" w:cs="Times New Roman"/>
          <w:b/>
          <w:i/>
        </w:rPr>
        <w:t xml:space="preserve">2.1 </w:t>
      </w:r>
      <w:r w:rsidR="5D52DDEB" w:rsidRPr="00780384">
        <w:rPr>
          <w:rFonts w:ascii="Garamond" w:eastAsia="Times New Roman" w:hAnsi="Garamond" w:cs="Times New Roman"/>
          <w:b/>
          <w:i/>
        </w:rPr>
        <w:t xml:space="preserve">Background Information </w:t>
      </w:r>
      <w:bookmarkEnd w:id="1"/>
    </w:p>
    <w:p w14:paraId="0A483EE2" w14:textId="0F47F446" w:rsidR="00350CF4" w:rsidRPr="00780384" w:rsidRDefault="01E8E68E" w:rsidP="00350CF4">
      <w:pPr>
        <w:spacing w:after="0" w:line="240" w:lineRule="auto"/>
        <w:contextualSpacing/>
        <w:rPr>
          <w:rFonts w:ascii="Garamond" w:eastAsia="Times New Roman" w:hAnsi="Garamond" w:cs="Times New Roman"/>
          <w:b/>
          <w:i/>
        </w:rPr>
      </w:pPr>
      <w:r w:rsidRPr="00780384">
        <w:rPr>
          <w:rFonts w:ascii="Garamond" w:eastAsia="Times New Roman" w:hAnsi="Garamond" w:cs="Times New Roman"/>
        </w:rPr>
        <w:t>Located near the western Texas and southern New Mexico border, the Delaware Basin is home to both Guadalupe Mountains National Park (GUMO) and Carlsbad Caverns National Park (CAVE) (Figure 1). The Delaware Basin is a part of a larger Permian Basin that is known for its oil and gas deposits (Wright et al</w:t>
      </w:r>
      <w:r w:rsidR="006844BA">
        <w:rPr>
          <w:rFonts w:ascii="Garamond" w:eastAsia="Times New Roman" w:hAnsi="Garamond" w:cs="Times New Roman"/>
        </w:rPr>
        <w:t>.</w:t>
      </w:r>
      <w:r w:rsidRPr="00780384">
        <w:rPr>
          <w:rFonts w:ascii="Garamond" w:eastAsia="Times New Roman" w:hAnsi="Garamond" w:cs="Times New Roman"/>
        </w:rPr>
        <w:t xml:space="preserve">, 2011). The Permian Basin continues to be the most productive oil basin, and one of the most productive natural gas basins, in the United States. It produces over five million barrels of oil and over twenty trillion cubic feet of natural gas per day, according to the U.S. Energy Information Administration. Aside from the exceptional case that took place in 2020 during the global COVID-19 pandemic, rig counts have risen in the Permian basin since </w:t>
      </w:r>
      <w:r w:rsidRPr="00CD549E">
        <w:rPr>
          <w:rFonts w:ascii="Garamond" w:eastAsia="Times New Roman" w:hAnsi="Garamond" w:cs="Times New Roman"/>
        </w:rPr>
        <w:t>January 2017, suggesting the attractiveness of this region to oil and gas drillers (</w:t>
      </w:r>
      <w:r w:rsidR="006D76B7" w:rsidRPr="00CD549E">
        <w:rPr>
          <w:rFonts w:ascii="Garamond" w:eastAsia="Times New Roman" w:hAnsi="Garamond" w:cs="Times New Roman"/>
        </w:rPr>
        <w:t>“</w:t>
      </w:r>
      <w:r w:rsidRPr="00CD549E">
        <w:rPr>
          <w:rFonts w:ascii="Garamond" w:eastAsia="Times New Roman" w:hAnsi="Garamond" w:cs="Times New Roman"/>
        </w:rPr>
        <w:t>Drilling Productivity Report</w:t>
      </w:r>
      <w:r w:rsidR="006D76B7" w:rsidRPr="00CD549E">
        <w:rPr>
          <w:rFonts w:ascii="Garamond" w:eastAsia="Times New Roman" w:hAnsi="Garamond" w:cs="Times New Roman"/>
        </w:rPr>
        <w:t xml:space="preserve">,” </w:t>
      </w:r>
      <w:r w:rsidRPr="00CD549E">
        <w:rPr>
          <w:rFonts w:ascii="Garamond" w:eastAsia="Times New Roman" w:hAnsi="Garamond" w:cs="Times New Roman"/>
        </w:rPr>
        <w:t>n.d.).</w:t>
      </w:r>
      <w:r w:rsidRPr="00780384">
        <w:rPr>
          <w:rFonts w:ascii="Garamond" w:eastAsia="Times New Roman" w:hAnsi="Garamond" w:cs="Times New Roman"/>
        </w:rPr>
        <w:t xml:space="preserve"> The oil and gas extraction process releases air pollutants in many ways. </w:t>
      </w:r>
      <w:r w:rsidR="006844BA">
        <w:rPr>
          <w:rFonts w:ascii="Garamond" w:eastAsia="Times New Roman" w:hAnsi="Garamond" w:cs="Times New Roman"/>
        </w:rPr>
        <w:t>Primarily</w:t>
      </w:r>
      <w:r w:rsidRPr="00780384">
        <w:rPr>
          <w:rFonts w:ascii="Garamond" w:eastAsia="Times New Roman" w:hAnsi="Garamond" w:cs="Times New Roman"/>
        </w:rPr>
        <w:t>, the machinery required to run these oil and gas wells emit pollutants. In addition, natural gas leaks combined with the deliberate burning of gases (also known as flaring) are common, emitting additional pollutants (</w:t>
      </w:r>
      <w:proofErr w:type="spellStart"/>
      <w:r w:rsidRPr="00780384">
        <w:rPr>
          <w:rFonts w:ascii="Garamond" w:eastAsia="Times New Roman" w:hAnsi="Garamond" w:cs="Times New Roman"/>
        </w:rPr>
        <w:t>Veloski</w:t>
      </w:r>
      <w:proofErr w:type="spellEnd"/>
      <w:r w:rsidRPr="00780384">
        <w:rPr>
          <w:rFonts w:ascii="Garamond" w:eastAsia="Times New Roman" w:hAnsi="Garamond" w:cs="Times New Roman"/>
        </w:rPr>
        <w:t xml:space="preserve"> et al. 2014). </w:t>
      </w:r>
    </w:p>
    <w:p w14:paraId="0FB912F1" w14:textId="77777777" w:rsidR="00350CF4" w:rsidRPr="00780384" w:rsidRDefault="00350CF4" w:rsidP="00350CF4">
      <w:pPr>
        <w:spacing w:after="0" w:line="240" w:lineRule="auto"/>
        <w:contextualSpacing/>
        <w:rPr>
          <w:rFonts w:ascii="Garamond" w:eastAsia="Times New Roman" w:hAnsi="Garamond" w:cs="Times New Roman"/>
          <w:b/>
          <w:i/>
        </w:rPr>
      </w:pPr>
    </w:p>
    <w:p w14:paraId="414E1EA8" w14:textId="0D78A44D" w:rsidR="00350CF4" w:rsidRPr="00780384" w:rsidRDefault="01E8E68E" w:rsidP="00350CF4">
      <w:pPr>
        <w:spacing w:after="0" w:line="240" w:lineRule="auto"/>
        <w:contextualSpacing/>
        <w:rPr>
          <w:rFonts w:ascii="Garamond" w:eastAsia="Times New Roman" w:hAnsi="Garamond" w:cs="Times New Roman"/>
          <w:b/>
          <w:i/>
        </w:rPr>
      </w:pPr>
      <w:r w:rsidRPr="00780384">
        <w:rPr>
          <w:rFonts w:ascii="Garamond" w:eastAsia="Times New Roman" w:hAnsi="Garamond" w:cs="Times New Roman"/>
        </w:rPr>
        <w:t>Over the past decade, GUMO and CAVE reported deteriorating visibility and air quality. During this same time, increased oil and gas activity has occurred near the park boundaries. Oil and gas activity emissions often include pollutants such as nitrogen dioxide (NO</w:t>
      </w:r>
      <w:r w:rsidRPr="00780384">
        <w:rPr>
          <w:rFonts w:ascii="Garamond" w:eastAsia="Times New Roman" w:hAnsi="Garamond" w:cs="Times New Roman"/>
          <w:vertAlign w:val="subscript"/>
        </w:rPr>
        <w:t>2</w:t>
      </w:r>
      <w:r w:rsidRPr="00780384">
        <w:rPr>
          <w:rFonts w:ascii="Garamond" w:eastAsia="Times New Roman" w:hAnsi="Garamond" w:cs="Times New Roman"/>
        </w:rPr>
        <w:t>). This pollutant can have a myriad of effects on ecosystems and public health, such as decreased visibility, increased water acidity, and altered soil chemistry (Follett et al., 2001). In the short term, people with acute cardiovascular and pulmonary conditions who are exposed to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can experience increased severity of their symptoms.</w:t>
      </w:r>
      <w:r w:rsidR="006844BA">
        <w:rPr>
          <w:rFonts w:ascii="Garamond" w:eastAsia="Times New Roman" w:hAnsi="Garamond" w:cs="Times New Roman"/>
        </w:rPr>
        <w:t xml:space="preserve"> Meanwhile</w:t>
      </w:r>
      <w:r w:rsidRPr="00780384">
        <w:rPr>
          <w:rFonts w:ascii="Garamond" w:eastAsia="Times New Roman" w:hAnsi="Garamond" w:cs="Times New Roman"/>
        </w:rPr>
        <w:t>, long-term exposure is linked to the development of respiratory conditions, such as recurring infections and asthma (</w:t>
      </w:r>
      <w:proofErr w:type="spellStart"/>
      <w:r w:rsidRPr="00780384">
        <w:rPr>
          <w:rFonts w:ascii="Garamond" w:eastAsia="Times New Roman" w:hAnsi="Garamond" w:cs="Times New Roman"/>
        </w:rPr>
        <w:t>Latza</w:t>
      </w:r>
      <w:proofErr w:type="spellEnd"/>
      <w:r w:rsidRPr="00780384">
        <w:rPr>
          <w:rFonts w:ascii="Garamond" w:eastAsia="Times New Roman" w:hAnsi="Garamond" w:cs="Times New Roman"/>
        </w:rPr>
        <w:t xml:space="preserve"> et al., 2009).  </w:t>
      </w:r>
    </w:p>
    <w:p w14:paraId="72BF88C6" w14:textId="77777777" w:rsidR="00350CF4" w:rsidRPr="00780384" w:rsidRDefault="00350CF4" w:rsidP="00350CF4">
      <w:pPr>
        <w:spacing w:after="0" w:line="240" w:lineRule="auto"/>
        <w:contextualSpacing/>
        <w:rPr>
          <w:rFonts w:ascii="Garamond" w:eastAsia="Times New Roman" w:hAnsi="Garamond" w:cs="Times New Roman"/>
          <w:b/>
          <w:i/>
        </w:rPr>
      </w:pPr>
    </w:p>
    <w:p w14:paraId="1F6E2DE8" w14:textId="188AEF7A" w:rsidR="00350CF4" w:rsidRPr="00780384" w:rsidRDefault="01E8E68E" w:rsidP="00350CF4">
      <w:pPr>
        <w:spacing w:after="0" w:line="240" w:lineRule="auto"/>
        <w:contextualSpacing/>
        <w:rPr>
          <w:rFonts w:ascii="Garamond" w:eastAsia="Times New Roman" w:hAnsi="Garamond" w:cs="Times New Roman"/>
          <w:b/>
          <w:i/>
        </w:rPr>
      </w:pPr>
      <w:r w:rsidRPr="00780384">
        <w:rPr>
          <w:rFonts w:ascii="Garamond" w:eastAsia="Times New Roman" w:hAnsi="Garamond" w:cs="Times New Roman"/>
        </w:rPr>
        <w:t>GUMO and CAVE are classified by the Clean Air Act as Class I areas</w:t>
      </w:r>
      <w:r w:rsidR="006D76B7">
        <w:rPr>
          <w:rFonts w:ascii="Garamond" w:eastAsia="Times New Roman" w:hAnsi="Garamond" w:cs="Times New Roman"/>
        </w:rPr>
        <w:t xml:space="preserve">. </w:t>
      </w:r>
      <w:r w:rsidRPr="00780384">
        <w:rPr>
          <w:rFonts w:ascii="Garamond" w:eastAsia="Times New Roman" w:hAnsi="Garamond" w:cs="Times New Roman"/>
        </w:rPr>
        <w:t>The Class I indication is the greatest level of air quality protection administered by the NPS and is assigned to national parks that are deemed “sensitive ecosystems” (</w:t>
      </w:r>
      <w:r w:rsidR="006D76B7">
        <w:rPr>
          <w:rFonts w:ascii="Garamond" w:eastAsia="Times New Roman" w:hAnsi="Garamond" w:cs="Times New Roman"/>
        </w:rPr>
        <w:t>“</w:t>
      </w:r>
      <w:r w:rsidR="006D76B7" w:rsidRPr="00CD549E">
        <w:rPr>
          <w:rFonts w:ascii="Garamond" w:eastAsia="Times New Roman" w:hAnsi="Garamond" w:cs="Times New Roman"/>
          <w:color w:val="000000" w:themeColor="text1"/>
        </w:rPr>
        <w:t>National Parks and the Clean Air Act</w:t>
      </w:r>
      <w:r w:rsidR="006D76B7" w:rsidRPr="00E17926">
        <w:rPr>
          <w:rFonts w:ascii="Garamond" w:eastAsia="Times New Roman" w:hAnsi="Garamond" w:cs="Times New Roman"/>
        </w:rPr>
        <w:t>,</w:t>
      </w:r>
      <w:r w:rsidR="006D76B7">
        <w:rPr>
          <w:rFonts w:ascii="Garamond" w:eastAsia="Times New Roman" w:hAnsi="Garamond" w:cs="Times New Roman"/>
        </w:rPr>
        <w:t>”</w:t>
      </w:r>
      <w:r w:rsidR="006D76B7" w:rsidRPr="00780384">
        <w:rPr>
          <w:rFonts w:ascii="Garamond" w:eastAsia="Times New Roman" w:hAnsi="Garamond" w:cs="Times New Roman"/>
        </w:rPr>
        <w:t xml:space="preserve"> n</w:t>
      </w:r>
      <w:r w:rsidR="006D76B7" w:rsidRPr="00E10B2F">
        <w:rPr>
          <w:rFonts w:ascii="Garamond" w:eastAsia="Times New Roman" w:hAnsi="Garamond" w:cs="Times New Roman"/>
        </w:rPr>
        <w:t>.d.</w:t>
      </w:r>
      <w:r w:rsidR="00E10B2F" w:rsidRPr="00E10B2F">
        <w:rPr>
          <w:rFonts w:ascii="Garamond" w:eastAsia="Times New Roman" w:hAnsi="Garamond" w:cs="Times New Roman"/>
        </w:rPr>
        <w:t>; “</w:t>
      </w:r>
      <w:r w:rsidR="00E10B2F" w:rsidRPr="00E10B2F">
        <w:rPr>
          <w:rFonts w:ascii="Garamond" w:eastAsia="Times New Roman" w:hAnsi="Garamond" w:cs="Times New Roman"/>
          <w:color w:val="000000" w:themeColor="text1"/>
        </w:rPr>
        <w:t xml:space="preserve">NPS Class I Areas,” </w:t>
      </w:r>
      <w:r w:rsidR="00E10B2F" w:rsidRPr="001F0DBB">
        <w:rPr>
          <w:rFonts w:ascii="Garamond" w:eastAsia="Times New Roman" w:hAnsi="Garamond" w:cs="Times New Roman"/>
          <w:color w:val="000000" w:themeColor="text1"/>
        </w:rPr>
        <w:t>n.d.</w:t>
      </w:r>
      <w:r w:rsidRPr="00780384">
        <w:rPr>
          <w:rFonts w:ascii="Garamond" w:eastAsia="Times New Roman" w:hAnsi="Garamond" w:cs="Times New Roman"/>
        </w:rPr>
        <w:t xml:space="preserve">). Therefore, the region is the subject of many scientific studies to determine potential causes of reduced visibility and air quality, as well as to map monthly and seasonal trends around both parks.  </w:t>
      </w:r>
    </w:p>
    <w:p w14:paraId="2189D498" w14:textId="77777777" w:rsidR="00350CF4" w:rsidRPr="00780384" w:rsidRDefault="00350CF4" w:rsidP="00350CF4">
      <w:pPr>
        <w:spacing w:after="0" w:line="240" w:lineRule="auto"/>
        <w:contextualSpacing/>
        <w:rPr>
          <w:rFonts w:ascii="Garamond" w:eastAsia="Times New Roman" w:hAnsi="Garamond" w:cs="Times New Roman"/>
          <w:b/>
          <w:i/>
        </w:rPr>
      </w:pPr>
    </w:p>
    <w:p w14:paraId="687BE823" w14:textId="59E223EC" w:rsidR="032C113A" w:rsidRPr="00780384" w:rsidRDefault="01E8E68E" w:rsidP="00350CF4">
      <w:pPr>
        <w:spacing w:after="0" w:line="240" w:lineRule="auto"/>
        <w:contextualSpacing/>
        <w:rPr>
          <w:rFonts w:ascii="Garamond" w:eastAsia="Times New Roman" w:hAnsi="Garamond" w:cs="Times New Roman"/>
          <w:b/>
          <w:i/>
        </w:rPr>
      </w:pPr>
      <w:r w:rsidRPr="00780384">
        <w:rPr>
          <w:rFonts w:ascii="Garamond" w:eastAsia="Times New Roman" w:hAnsi="Garamond" w:cs="Times New Roman"/>
        </w:rPr>
        <w:t xml:space="preserve">Previous studies investigating these concerns in the region have included a 2017 study conducted at CAVE, which utilized ground measurements and HYSPLIT trajectories to determine the severity of volatile organic </w:t>
      </w:r>
      <w:r w:rsidRPr="00780384">
        <w:rPr>
          <w:rFonts w:ascii="Garamond" w:eastAsia="Times New Roman" w:hAnsi="Garamond" w:cs="Times New Roman"/>
        </w:rPr>
        <w:lastRenderedPageBreak/>
        <w:t xml:space="preserve">compounds (VOCs) in the park (Benedict et al., 2020). </w:t>
      </w:r>
      <w:r w:rsidR="509A0342" w:rsidRPr="00780384">
        <w:rPr>
          <w:rFonts w:ascii="Garamond" w:eastAsia="Times New Roman" w:hAnsi="Garamond" w:cs="Times New Roman"/>
        </w:rPr>
        <w:t xml:space="preserve">Another study investigated </w:t>
      </w:r>
      <w:r w:rsidR="00E50F7F" w:rsidRPr="00780384">
        <w:rPr>
          <w:rFonts w:ascii="Garamond" w:eastAsia="Times New Roman" w:hAnsi="Garamond" w:cs="Times New Roman"/>
        </w:rPr>
        <w:t>the</w:t>
      </w:r>
      <w:r w:rsidR="509A0342" w:rsidRPr="00780384">
        <w:rPr>
          <w:rFonts w:ascii="Garamond" w:eastAsia="Times New Roman" w:hAnsi="Garamond" w:cs="Times New Roman"/>
        </w:rPr>
        <w:t xml:space="preserve"> TROPOMI retrieval accuracy of nitrogen oxides (NOx) in rural areas by comparing satellite reports to nearby emissions reports (Goldberg et al., 2019). Results of that study suggest that TROPOMI is well-suited for estimating NOx emissions for both seasonal and intra-seasonal timeframes. Meteorological variables and their impacts on pollution and visibility in the Permian Basin are well-researched. A two-year study (2018</w:t>
      </w:r>
      <w:r w:rsidR="00906CE6">
        <w:rPr>
          <w:rFonts w:ascii="Garamond" w:eastAsia="Times New Roman" w:hAnsi="Garamond" w:cs="Times New Roman"/>
        </w:rPr>
        <w:t>–</w:t>
      </w:r>
      <w:r w:rsidR="509A0342" w:rsidRPr="00780384">
        <w:rPr>
          <w:rFonts w:ascii="Garamond" w:eastAsia="Times New Roman" w:hAnsi="Garamond" w:cs="Times New Roman"/>
        </w:rPr>
        <w:t>2020) focused on TROPOMI NO</w:t>
      </w:r>
      <w:r w:rsidR="509A0342" w:rsidRPr="00780384">
        <w:rPr>
          <w:rFonts w:ascii="Garamond" w:eastAsia="Times New Roman" w:hAnsi="Garamond" w:cs="Times New Roman"/>
          <w:vertAlign w:val="subscript"/>
        </w:rPr>
        <w:t>2</w:t>
      </w:r>
      <w:r w:rsidR="509A0342" w:rsidRPr="00780384">
        <w:rPr>
          <w:rFonts w:ascii="Garamond" w:eastAsia="Times New Roman" w:hAnsi="Garamond" w:cs="Times New Roman"/>
        </w:rPr>
        <w:t xml:space="preserve"> and surface wind direction to determine ways in which meteorology in the area affects NO</w:t>
      </w:r>
      <w:r w:rsidR="509A0342" w:rsidRPr="00780384">
        <w:rPr>
          <w:rFonts w:ascii="Garamond" w:eastAsia="Times New Roman" w:hAnsi="Garamond" w:cs="Times New Roman"/>
          <w:vertAlign w:val="subscript"/>
        </w:rPr>
        <w:t>2</w:t>
      </w:r>
      <w:r w:rsidR="509A0342" w:rsidRPr="00780384">
        <w:rPr>
          <w:rFonts w:ascii="Garamond" w:eastAsia="Times New Roman" w:hAnsi="Garamond" w:cs="Times New Roman"/>
        </w:rPr>
        <w:t xml:space="preserve"> transportation. Results of this study showed that due to the short lifetime of NO</w:t>
      </w:r>
      <w:r w:rsidR="509A0342" w:rsidRPr="00780384">
        <w:rPr>
          <w:rFonts w:ascii="Garamond" w:eastAsia="Times New Roman" w:hAnsi="Garamond" w:cs="Times New Roman"/>
          <w:vertAlign w:val="subscript"/>
        </w:rPr>
        <w:t>2</w:t>
      </w:r>
      <w:r w:rsidR="509A0342" w:rsidRPr="00780384">
        <w:rPr>
          <w:rFonts w:ascii="Garamond" w:eastAsia="Times New Roman" w:hAnsi="Garamond" w:cs="Times New Roman"/>
        </w:rPr>
        <w:t>, the highest concentrations occur near anthropogenic sources.</w:t>
      </w:r>
      <w:r w:rsidR="509A0342" w:rsidRPr="00780384">
        <w:rPr>
          <w:rFonts w:ascii="Garamond" w:eastAsia="Calibri" w:hAnsi="Garamond" w:cs="Calibri"/>
        </w:rPr>
        <w:t xml:space="preserve"> </w:t>
      </w:r>
      <w:r w:rsidR="509A0342" w:rsidRPr="00780384">
        <w:rPr>
          <w:rFonts w:ascii="Garamond" w:eastAsia="Times New Roman" w:hAnsi="Garamond" w:cs="Times New Roman"/>
        </w:rPr>
        <w:t>Winds carried NO</w:t>
      </w:r>
      <w:r w:rsidR="509A0342" w:rsidRPr="00780384">
        <w:rPr>
          <w:rFonts w:ascii="Garamond" w:eastAsia="Times New Roman" w:hAnsi="Garamond" w:cs="Times New Roman"/>
          <w:vertAlign w:val="subscript"/>
        </w:rPr>
        <w:t>2</w:t>
      </w:r>
      <w:r w:rsidR="509A0342" w:rsidRPr="00780384">
        <w:rPr>
          <w:rFonts w:ascii="Garamond" w:eastAsia="Times New Roman" w:hAnsi="Garamond" w:cs="Times New Roman"/>
        </w:rPr>
        <w:t xml:space="preserve"> as far as the western Delaware Basin, with the highest concentrations settling near Carlsbad, New Mexico (NM) and Pecos, Texas (TX) (</w:t>
      </w:r>
      <w:proofErr w:type="spellStart"/>
      <w:r w:rsidR="509A0342" w:rsidRPr="00780384">
        <w:rPr>
          <w:rFonts w:ascii="Garamond" w:eastAsia="Times New Roman" w:hAnsi="Garamond" w:cs="Times New Roman"/>
        </w:rPr>
        <w:t>Crosman</w:t>
      </w:r>
      <w:proofErr w:type="spellEnd"/>
      <w:r w:rsidR="509A0342" w:rsidRPr="00780384">
        <w:rPr>
          <w:rFonts w:ascii="Garamond" w:eastAsia="Times New Roman" w:hAnsi="Garamond" w:cs="Times New Roman"/>
        </w:rPr>
        <w:t xml:space="preserve">, 2021). The methods and findings demonstrated through these studies guided our project and contributed to further understanding of the unique meteorological and geologic issues experienced in GUMO and CAVE during our study period </w:t>
      </w:r>
      <w:r w:rsidR="00491C83" w:rsidRPr="00780384">
        <w:rPr>
          <w:rFonts w:ascii="Garamond" w:eastAsia="Times New Roman" w:hAnsi="Garamond" w:cs="Times New Roman"/>
        </w:rPr>
        <w:t>from</w:t>
      </w:r>
      <w:r w:rsidR="509A0342" w:rsidRPr="00780384">
        <w:rPr>
          <w:rFonts w:ascii="Garamond" w:eastAsia="Times New Roman" w:hAnsi="Garamond" w:cs="Times New Roman"/>
        </w:rPr>
        <w:t xml:space="preserve"> May 2010 to May 2021. </w:t>
      </w:r>
      <w:r w:rsidRPr="00780384">
        <w:rPr>
          <w:rFonts w:ascii="Garamond" w:eastAsia="Times New Roman" w:hAnsi="Garamond" w:cs="Times New Roman"/>
        </w:rPr>
        <w:t xml:space="preserve"> </w:t>
      </w:r>
    </w:p>
    <w:p w14:paraId="7A4B3774" w14:textId="77777777" w:rsidR="00B24DCB" w:rsidRPr="00780384" w:rsidRDefault="00B24DCB" w:rsidP="01E8E68E">
      <w:pPr>
        <w:spacing w:after="0" w:line="240" w:lineRule="auto"/>
        <w:ind w:firstLine="720"/>
        <w:contextualSpacing/>
        <w:rPr>
          <w:rFonts w:ascii="Garamond" w:hAnsi="Garamond"/>
        </w:rPr>
      </w:pPr>
    </w:p>
    <w:p w14:paraId="5671772D" w14:textId="47A6487C" w:rsidR="6FB84532" w:rsidRPr="00780384" w:rsidRDefault="6FB84532" w:rsidP="465E1488">
      <w:pPr>
        <w:spacing w:after="0" w:line="240" w:lineRule="auto"/>
        <w:ind w:left="144"/>
        <w:contextualSpacing/>
        <w:jc w:val="center"/>
        <w:rPr>
          <w:rFonts w:ascii="Garamond" w:hAnsi="Garamond"/>
        </w:rPr>
      </w:pPr>
      <w:r w:rsidRPr="00780384">
        <w:rPr>
          <w:noProof/>
        </w:rPr>
        <w:drawing>
          <wp:inline distT="0" distB="0" distL="0" distR="0" wp14:anchorId="75324C35" wp14:editId="17E26404">
            <wp:extent cx="4229100" cy="2334816"/>
            <wp:effectExtent l="0" t="0" r="0" b="0"/>
            <wp:docPr id="1346862568" name="Picture 134686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862568"/>
                    <pic:cNvPicPr/>
                  </pic:nvPicPr>
                  <pic:blipFill>
                    <a:blip r:embed="rId12">
                      <a:extLst>
                        <a:ext uri="{28A0092B-C50C-407E-A947-70E740481C1C}">
                          <a14:useLocalDpi xmlns:a14="http://schemas.microsoft.com/office/drawing/2010/main" val="0"/>
                        </a:ext>
                      </a:extLst>
                    </a:blip>
                    <a:stretch>
                      <a:fillRect/>
                    </a:stretch>
                  </pic:blipFill>
                  <pic:spPr>
                    <a:xfrm>
                      <a:off x="0" y="0"/>
                      <a:ext cx="4229100" cy="2334816"/>
                    </a:xfrm>
                    <a:prstGeom prst="rect">
                      <a:avLst/>
                    </a:prstGeom>
                  </pic:spPr>
                </pic:pic>
              </a:graphicData>
            </a:graphic>
          </wp:inline>
        </w:drawing>
      </w:r>
    </w:p>
    <w:p w14:paraId="6C53CAB9" w14:textId="4800A3B7" w:rsidR="032C113A" w:rsidRPr="00780384" w:rsidRDefault="00B061ED" w:rsidP="00894380">
      <w:pPr>
        <w:spacing w:after="0" w:line="240" w:lineRule="auto"/>
        <w:contextualSpacing/>
        <w:jc w:val="center"/>
        <w:rPr>
          <w:rFonts w:ascii="Garamond" w:eastAsia="Times New Roman" w:hAnsi="Garamond" w:cs="Times New Roman"/>
          <w:i/>
          <w:iCs/>
        </w:rPr>
      </w:pPr>
      <w:r w:rsidRPr="00780384">
        <w:rPr>
          <w:rFonts w:ascii="Garamond" w:eastAsia="Times New Roman" w:hAnsi="Garamond" w:cs="Times New Roman"/>
          <w:i/>
          <w:iCs/>
        </w:rPr>
        <w:t xml:space="preserve">Figure 1. </w:t>
      </w:r>
      <w:r w:rsidR="2F158289" w:rsidRPr="00780384">
        <w:rPr>
          <w:rFonts w:ascii="Garamond" w:eastAsia="Times New Roman" w:hAnsi="Garamond" w:cs="Times New Roman"/>
          <w:i/>
          <w:iCs/>
        </w:rPr>
        <w:t xml:space="preserve"> </w:t>
      </w:r>
      <w:r w:rsidR="2F158289" w:rsidRPr="00780384">
        <w:rPr>
          <w:rFonts w:ascii="Garamond" w:eastAsia="Times New Roman" w:hAnsi="Garamond" w:cs="Times New Roman"/>
        </w:rPr>
        <w:t>The boundaries within our study region, with the oran</w:t>
      </w:r>
      <w:r w:rsidR="005C232A" w:rsidRPr="00780384">
        <w:rPr>
          <w:rFonts w:ascii="Garamond" w:eastAsia="Times New Roman" w:hAnsi="Garamond" w:cs="Times New Roman"/>
        </w:rPr>
        <w:t>g</w:t>
      </w:r>
      <w:r w:rsidR="2F158289" w:rsidRPr="00780384">
        <w:rPr>
          <w:rFonts w:ascii="Garamond" w:eastAsia="Times New Roman" w:hAnsi="Garamond" w:cs="Times New Roman"/>
        </w:rPr>
        <w:t>e lines denoting GUMO boundaries, the purple lines denoting CAVE boundaries, and the blue boundary denoting the Delaware Basin.</w:t>
      </w:r>
    </w:p>
    <w:p w14:paraId="2DE6A585" w14:textId="7B4CDA1D" w:rsidR="00C15E9C" w:rsidRPr="00780384" w:rsidRDefault="7A6D1F5E" w:rsidP="7951DD8D">
      <w:pPr>
        <w:spacing w:after="0" w:line="240" w:lineRule="auto"/>
        <w:ind w:left="144"/>
        <w:rPr>
          <w:rFonts w:ascii="Garamond" w:eastAsia="Times New Roman" w:hAnsi="Garamond" w:cs="Times New Roman"/>
          <w:sz w:val="24"/>
          <w:szCs w:val="24"/>
        </w:rPr>
      </w:pPr>
      <w:r w:rsidRPr="00780384">
        <w:rPr>
          <w:rFonts w:ascii="Garamond" w:eastAsia="Times New Roman" w:hAnsi="Garamond" w:cs="Times New Roman"/>
          <w:sz w:val="24"/>
          <w:szCs w:val="24"/>
        </w:rPr>
        <w:t xml:space="preserve"> </w:t>
      </w:r>
    </w:p>
    <w:p w14:paraId="1699B101" w14:textId="4EBFDB0F" w:rsidR="00A811F5" w:rsidRPr="00780384" w:rsidRDefault="404279D6" w:rsidP="629063AE">
      <w:pPr>
        <w:spacing w:after="0" w:line="240" w:lineRule="auto"/>
        <w:rPr>
          <w:rFonts w:ascii="Garamond" w:eastAsia="Times New Roman" w:hAnsi="Garamond" w:cs="Times New Roman"/>
          <w:b/>
          <w:bCs/>
          <w:i/>
          <w:iCs/>
        </w:rPr>
      </w:pPr>
      <w:r w:rsidRPr="00780384">
        <w:rPr>
          <w:rFonts w:ascii="Garamond" w:eastAsia="Times New Roman" w:hAnsi="Garamond" w:cs="Times New Roman"/>
          <w:b/>
          <w:bCs/>
          <w:i/>
          <w:iCs/>
        </w:rPr>
        <w:t xml:space="preserve">2.2 </w:t>
      </w:r>
      <w:r w:rsidR="6C6A5DA6" w:rsidRPr="00780384">
        <w:rPr>
          <w:rFonts w:ascii="Garamond" w:eastAsia="Times New Roman" w:hAnsi="Garamond" w:cs="Times New Roman"/>
          <w:b/>
          <w:bCs/>
          <w:i/>
          <w:iCs/>
        </w:rPr>
        <w:t xml:space="preserve">Project </w:t>
      </w:r>
      <w:r w:rsidR="7C83A297" w:rsidRPr="00780384">
        <w:rPr>
          <w:rFonts w:ascii="Garamond" w:eastAsia="Times New Roman" w:hAnsi="Garamond" w:cs="Times New Roman"/>
          <w:b/>
          <w:bCs/>
          <w:i/>
          <w:iCs/>
        </w:rPr>
        <w:t xml:space="preserve">Partners &amp; Objectives </w:t>
      </w:r>
    </w:p>
    <w:p w14:paraId="2F4FEA16" w14:textId="31EB2903" w:rsidR="7A6D1F5E" w:rsidRPr="00780384" w:rsidRDefault="1F60C892" w:rsidP="00894380">
      <w:pPr>
        <w:spacing w:after="0" w:line="240" w:lineRule="auto"/>
        <w:rPr>
          <w:rFonts w:ascii="Garamond" w:eastAsia="Times New Roman" w:hAnsi="Garamond" w:cs="Times New Roman"/>
        </w:rPr>
      </w:pPr>
      <w:r w:rsidRPr="00780384">
        <w:rPr>
          <w:rFonts w:ascii="Garamond" w:eastAsia="Times New Roman" w:hAnsi="Garamond" w:cs="Times New Roman"/>
        </w:rPr>
        <w:t>The project partner</w:t>
      </w:r>
      <w:r w:rsidR="2F17542F" w:rsidRPr="00780384" w:rsidDel="039A2A2A">
        <w:rPr>
          <w:rFonts w:ascii="Garamond" w:eastAsia="Times New Roman" w:hAnsi="Garamond" w:cs="Times New Roman"/>
        </w:rPr>
        <w:t>s</w:t>
      </w:r>
      <w:r w:rsidRPr="00780384">
        <w:rPr>
          <w:rFonts w:ascii="Garamond" w:eastAsia="Times New Roman" w:hAnsi="Garamond" w:cs="Times New Roman"/>
        </w:rPr>
        <w:t xml:space="preserve"> for this term </w:t>
      </w:r>
      <w:r w:rsidR="473BBE3E" w:rsidRPr="00780384">
        <w:rPr>
          <w:rFonts w:ascii="Garamond" w:eastAsia="Times New Roman" w:hAnsi="Garamond" w:cs="Times New Roman"/>
        </w:rPr>
        <w:t>were</w:t>
      </w:r>
      <w:r w:rsidRPr="00780384">
        <w:rPr>
          <w:rFonts w:ascii="Garamond" w:eastAsia="Times New Roman" w:hAnsi="Garamond" w:cs="Times New Roman"/>
        </w:rPr>
        <w:t xml:space="preserve"> the National </w:t>
      </w:r>
      <w:r w:rsidR="473BBE3E" w:rsidRPr="00780384">
        <w:rPr>
          <w:rFonts w:ascii="Garamond" w:eastAsia="Times New Roman" w:hAnsi="Garamond" w:cs="Times New Roman"/>
        </w:rPr>
        <w:t>Park</w:t>
      </w:r>
      <w:r w:rsidRPr="00780384">
        <w:rPr>
          <w:rFonts w:ascii="Garamond" w:eastAsia="Times New Roman" w:hAnsi="Garamond" w:cs="Times New Roman"/>
        </w:rPr>
        <w:t xml:space="preserve"> Service (NPS) Intermountain Region</w:t>
      </w:r>
      <w:r w:rsidR="473BBE3E" w:rsidRPr="00780384">
        <w:rPr>
          <w:rFonts w:ascii="Garamond" w:eastAsia="Times New Roman" w:hAnsi="Garamond" w:cs="Times New Roman"/>
        </w:rPr>
        <w:t>, Carlsbad Caverns National Park, and Guadalupe Mountains National Park.</w:t>
      </w:r>
      <w:r w:rsidRPr="00780384">
        <w:rPr>
          <w:rFonts w:ascii="Garamond" w:eastAsia="Times New Roman" w:hAnsi="Garamond" w:cs="Times New Roman"/>
        </w:rPr>
        <w:t xml:space="preserve"> The NPS observed a reduction </w:t>
      </w:r>
      <w:r w:rsidR="00CA1712" w:rsidRPr="00780384">
        <w:rPr>
          <w:rFonts w:ascii="Garamond" w:eastAsia="Times New Roman" w:hAnsi="Garamond" w:cs="Times New Roman"/>
        </w:rPr>
        <w:t>in</w:t>
      </w:r>
      <w:r w:rsidRPr="00780384">
        <w:rPr>
          <w:rFonts w:ascii="Garamond" w:eastAsia="Times New Roman" w:hAnsi="Garamond" w:cs="Times New Roman"/>
        </w:rPr>
        <w:t xml:space="preserve"> air quality and visibility over GUMO and CAVE over the last decade</w:t>
      </w:r>
      <w:r w:rsidR="473BBE3E" w:rsidRPr="00780384">
        <w:rPr>
          <w:rFonts w:ascii="Garamond" w:eastAsia="Times New Roman" w:hAnsi="Garamond" w:cs="Times New Roman"/>
        </w:rPr>
        <w:t xml:space="preserve">. </w:t>
      </w:r>
      <w:r w:rsidR="00942D65">
        <w:rPr>
          <w:rFonts w:ascii="Garamond" w:eastAsia="Times New Roman" w:hAnsi="Garamond" w:cs="Times New Roman"/>
        </w:rPr>
        <w:t xml:space="preserve">Partners are alarmed </w:t>
      </w:r>
      <w:r w:rsidR="00AD2ED0">
        <w:rPr>
          <w:rFonts w:ascii="Garamond" w:eastAsia="Times New Roman" w:hAnsi="Garamond" w:cs="Times New Roman"/>
        </w:rPr>
        <w:t xml:space="preserve">about the </w:t>
      </w:r>
      <w:r w:rsidR="00AD2ED0" w:rsidRPr="00780384">
        <w:rPr>
          <w:rFonts w:ascii="Garamond" w:eastAsia="Times New Roman" w:hAnsi="Garamond" w:cs="Times New Roman"/>
        </w:rPr>
        <w:t>adverse impact</w:t>
      </w:r>
      <w:r w:rsidR="00AD2ED0">
        <w:rPr>
          <w:rFonts w:ascii="Garamond" w:eastAsia="Times New Roman" w:hAnsi="Garamond" w:cs="Times New Roman"/>
        </w:rPr>
        <w:t>s</w:t>
      </w:r>
      <w:r w:rsidR="00942D65">
        <w:rPr>
          <w:rFonts w:ascii="Garamond" w:eastAsia="Times New Roman" w:hAnsi="Garamond" w:cs="Times New Roman"/>
        </w:rPr>
        <w:t xml:space="preserve"> the </w:t>
      </w:r>
      <w:r w:rsidR="473BBE3E" w:rsidRPr="00780384">
        <w:rPr>
          <w:rFonts w:ascii="Garamond" w:eastAsia="Times New Roman" w:hAnsi="Garamond" w:cs="Times New Roman"/>
        </w:rPr>
        <w:t>deteriorating air quality will have on the pristine environments of the national parks</w:t>
      </w:r>
      <w:r w:rsidR="00AD2ED0">
        <w:rPr>
          <w:rFonts w:ascii="Garamond" w:eastAsia="Times New Roman" w:hAnsi="Garamond" w:cs="Times New Roman"/>
        </w:rPr>
        <w:t xml:space="preserve"> and </w:t>
      </w:r>
      <w:r w:rsidR="00942D65" w:rsidRPr="00780384">
        <w:rPr>
          <w:rFonts w:ascii="Garamond" w:eastAsia="Times New Roman" w:hAnsi="Garamond" w:cs="Times New Roman"/>
        </w:rPr>
        <w:t>the local tourism economy</w:t>
      </w:r>
      <w:r w:rsidR="00942D65">
        <w:rPr>
          <w:rFonts w:ascii="Garamond" w:eastAsia="Times New Roman" w:hAnsi="Garamond" w:cs="Times New Roman"/>
        </w:rPr>
        <w:t xml:space="preserve">. </w:t>
      </w:r>
      <w:r w:rsidR="473BBE3E" w:rsidRPr="00780384">
        <w:rPr>
          <w:rFonts w:ascii="Garamond" w:eastAsia="Times New Roman" w:hAnsi="Garamond" w:cs="Times New Roman"/>
        </w:rPr>
        <w:t>There is</w:t>
      </w:r>
      <w:r w:rsidRPr="00780384">
        <w:rPr>
          <w:rFonts w:ascii="Garamond" w:eastAsia="Times New Roman" w:hAnsi="Garamond" w:cs="Times New Roman"/>
        </w:rPr>
        <w:t xml:space="preserve"> concern that oil and gas exploration has exacerbated these issues</w:t>
      </w:r>
      <w:r w:rsidR="473BBE3E" w:rsidRPr="00780384">
        <w:rPr>
          <w:rFonts w:ascii="Garamond" w:eastAsia="Times New Roman" w:hAnsi="Garamond" w:cs="Times New Roman"/>
        </w:rPr>
        <w:t xml:space="preserve"> and</w:t>
      </w:r>
      <w:r w:rsidRPr="00780384">
        <w:rPr>
          <w:rFonts w:ascii="Garamond" w:eastAsia="Times New Roman" w:hAnsi="Garamond" w:cs="Times New Roman"/>
        </w:rPr>
        <w:t xml:space="preserve"> </w:t>
      </w:r>
      <w:r w:rsidR="00FE0DA3" w:rsidRPr="00780384">
        <w:rPr>
          <w:rFonts w:ascii="Garamond" w:eastAsia="Times New Roman" w:hAnsi="Garamond" w:cs="Times New Roman"/>
        </w:rPr>
        <w:t xml:space="preserve">the NPS </w:t>
      </w:r>
      <w:r w:rsidRPr="00780384">
        <w:rPr>
          <w:rFonts w:ascii="Garamond" w:eastAsia="Times New Roman" w:hAnsi="Garamond" w:cs="Times New Roman"/>
        </w:rPr>
        <w:t>is interested in using satellite data to identify temporal and spatial changes in air pollutants over the Delaware Basin region to aid in their decision-making process.</w:t>
      </w:r>
      <w:r w:rsidR="473BBE3E" w:rsidRPr="00780384" w:rsidDel="007F7FE1">
        <w:rPr>
          <w:rFonts w:ascii="Garamond" w:eastAsia="Times New Roman" w:hAnsi="Garamond" w:cs="Times New Roman"/>
        </w:rPr>
        <w:t xml:space="preserve"> </w:t>
      </w:r>
      <w:r w:rsidR="005C16D0" w:rsidRPr="00780384">
        <w:rPr>
          <w:rFonts w:ascii="Garamond" w:eastAsia="Times New Roman" w:hAnsi="Garamond" w:cs="Times New Roman"/>
        </w:rPr>
        <w:t>T</w:t>
      </w:r>
      <w:r w:rsidR="00437D13" w:rsidRPr="00780384">
        <w:rPr>
          <w:rFonts w:ascii="Garamond" w:eastAsia="Times New Roman" w:hAnsi="Garamond" w:cs="Times New Roman"/>
        </w:rPr>
        <w:t>his study</w:t>
      </w:r>
      <w:r w:rsidR="005C16D0" w:rsidRPr="00780384">
        <w:rPr>
          <w:rFonts w:ascii="Garamond" w:eastAsia="Times New Roman" w:hAnsi="Garamond" w:cs="Times New Roman"/>
        </w:rPr>
        <w:t xml:space="preserve"> set out</w:t>
      </w:r>
      <w:r w:rsidR="00437D13" w:rsidRPr="00780384">
        <w:rPr>
          <w:rFonts w:ascii="Garamond" w:eastAsia="Times New Roman" w:hAnsi="Garamond" w:cs="Times New Roman"/>
        </w:rPr>
        <w:t xml:space="preserve"> to </w:t>
      </w:r>
      <w:r w:rsidR="00774A25" w:rsidRPr="00780384">
        <w:rPr>
          <w:rFonts w:ascii="Garamond" w:eastAsia="Times New Roman" w:hAnsi="Garamond" w:cs="Times New Roman"/>
        </w:rPr>
        <w:t xml:space="preserve">evaluate the </w:t>
      </w:r>
      <w:r w:rsidR="002C6258" w:rsidRPr="00780384">
        <w:rPr>
          <w:rFonts w:ascii="Garamond" w:eastAsia="Times New Roman" w:hAnsi="Garamond" w:cs="Times New Roman"/>
        </w:rPr>
        <w:t>relationships between pollution sources within CAVE and GUMO</w:t>
      </w:r>
      <w:r w:rsidR="00A80786" w:rsidRPr="00780384">
        <w:rPr>
          <w:rFonts w:ascii="Garamond" w:eastAsia="Times New Roman" w:hAnsi="Garamond" w:cs="Times New Roman"/>
        </w:rPr>
        <w:t xml:space="preserve"> by using </w:t>
      </w:r>
      <w:r w:rsidR="0006508B" w:rsidRPr="00780384">
        <w:rPr>
          <w:rFonts w:ascii="Garamond" w:eastAsia="Times New Roman" w:hAnsi="Garamond" w:cs="Times New Roman"/>
          <w:i/>
          <w:iCs/>
        </w:rPr>
        <w:t xml:space="preserve">in situ </w:t>
      </w:r>
      <w:r w:rsidR="0006508B" w:rsidRPr="00780384">
        <w:rPr>
          <w:rFonts w:ascii="Garamond" w:eastAsia="Times New Roman" w:hAnsi="Garamond" w:cs="Times New Roman"/>
        </w:rPr>
        <w:t>and satellite</w:t>
      </w:r>
      <w:r w:rsidR="006F46AC" w:rsidRPr="00780384">
        <w:rPr>
          <w:rFonts w:ascii="Garamond" w:eastAsia="Times New Roman" w:hAnsi="Garamond" w:cs="Times New Roman"/>
        </w:rPr>
        <w:t>-</w:t>
      </w:r>
      <w:r w:rsidR="0006508B" w:rsidRPr="00780384">
        <w:rPr>
          <w:rFonts w:ascii="Garamond" w:eastAsia="Times New Roman" w:hAnsi="Garamond" w:cs="Times New Roman"/>
        </w:rPr>
        <w:t xml:space="preserve">based data, </w:t>
      </w:r>
      <w:r w:rsidR="007F6774" w:rsidRPr="00780384">
        <w:rPr>
          <w:rFonts w:ascii="Garamond" w:eastAsia="Times New Roman" w:hAnsi="Garamond" w:cs="Times New Roman"/>
        </w:rPr>
        <w:t xml:space="preserve">as well as to create maps </w:t>
      </w:r>
      <w:r w:rsidR="00956610" w:rsidRPr="00780384">
        <w:rPr>
          <w:rFonts w:ascii="Garamond" w:eastAsia="Times New Roman" w:hAnsi="Garamond" w:cs="Times New Roman"/>
        </w:rPr>
        <w:t>of NO</w:t>
      </w:r>
      <w:r w:rsidR="00956610" w:rsidRPr="00780384">
        <w:rPr>
          <w:rFonts w:ascii="Garamond" w:eastAsia="Times New Roman" w:hAnsi="Garamond" w:cs="Times New Roman"/>
          <w:vertAlign w:val="subscript"/>
        </w:rPr>
        <w:t>2</w:t>
      </w:r>
      <w:r w:rsidR="00956610" w:rsidRPr="00780384">
        <w:rPr>
          <w:rFonts w:ascii="Garamond" w:eastAsia="Times New Roman" w:hAnsi="Garamond" w:cs="Times New Roman"/>
        </w:rPr>
        <w:t xml:space="preserve"> around the Delaware Basin </w:t>
      </w:r>
      <w:r w:rsidR="005367AF" w:rsidRPr="00780384">
        <w:rPr>
          <w:rFonts w:ascii="Garamond" w:eastAsia="Times New Roman" w:hAnsi="Garamond" w:cs="Times New Roman"/>
        </w:rPr>
        <w:t xml:space="preserve">to assist with CAVE and GUMO’s park </w:t>
      </w:r>
      <w:r w:rsidR="00796D59" w:rsidRPr="00780384">
        <w:rPr>
          <w:rFonts w:ascii="Garamond" w:eastAsia="Times New Roman" w:hAnsi="Garamond" w:cs="Times New Roman"/>
        </w:rPr>
        <w:t xml:space="preserve">management </w:t>
      </w:r>
      <w:r w:rsidR="007F7FE1" w:rsidRPr="00780384">
        <w:rPr>
          <w:rFonts w:ascii="Garamond" w:eastAsia="Times New Roman" w:hAnsi="Garamond" w:cs="Times New Roman"/>
        </w:rPr>
        <w:t xml:space="preserve">policies surrounding air quality and visibility. </w:t>
      </w:r>
    </w:p>
    <w:p w14:paraId="1E6FDF6A" w14:textId="4B657782" w:rsidR="0066138C" w:rsidRPr="00780384" w:rsidRDefault="0066138C" w:rsidP="7951DD8D">
      <w:pPr>
        <w:spacing w:after="0" w:line="240" w:lineRule="auto"/>
        <w:ind w:left="144"/>
        <w:rPr>
          <w:rFonts w:ascii="Garamond" w:eastAsia="Times New Roman" w:hAnsi="Garamond" w:cs="Times New Roman"/>
        </w:rPr>
      </w:pPr>
    </w:p>
    <w:p w14:paraId="4AD2DB1A" w14:textId="2F1DFAFD" w:rsidR="5091811A" w:rsidRPr="00780384" w:rsidRDefault="5091811A" w:rsidP="629063AE">
      <w:pPr>
        <w:pStyle w:val="Heading1"/>
        <w:spacing w:before="0" w:line="240" w:lineRule="auto"/>
        <w:rPr>
          <w:rFonts w:ascii="Garamond" w:eastAsia="Times New Roman" w:hAnsi="Garamond" w:cs="Times New Roman"/>
        </w:rPr>
      </w:pPr>
      <w:bookmarkStart w:id="2" w:name="_Toc334198726"/>
      <w:r w:rsidRPr="00780384">
        <w:rPr>
          <w:rFonts w:ascii="Garamond" w:eastAsia="Times New Roman" w:hAnsi="Garamond" w:cs="Times New Roman"/>
        </w:rPr>
        <w:t>3</w:t>
      </w:r>
      <w:r w:rsidR="5182C81B" w:rsidRPr="00780384">
        <w:rPr>
          <w:rFonts w:ascii="Garamond" w:eastAsia="Times New Roman" w:hAnsi="Garamond" w:cs="Times New Roman"/>
        </w:rPr>
        <w:t xml:space="preserve">. </w:t>
      </w:r>
      <w:r w:rsidR="62E75732" w:rsidRPr="00780384">
        <w:rPr>
          <w:rFonts w:ascii="Garamond" w:eastAsia="Times New Roman" w:hAnsi="Garamond" w:cs="Times New Roman"/>
        </w:rPr>
        <w:t>Methodology</w:t>
      </w:r>
      <w:bookmarkEnd w:id="2"/>
    </w:p>
    <w:p w14:paraId="1EBF9CC0" w14:textId="2493D6F3" w:rsidR="00A811F5" w:rsidRPr="00780384" w:rsidRDefault="280171DB" w:rsidP="629063AE">
      <w:pPr>
        <w:spacing w:after="0" w:line="240" w:lineRule="auto"/>
        <w:rPr>
          <w:rFonts w:ascii="Garamond" w:eastAsia="Times New Roman" w:hAnsi="Garamond" w:cs="Times New Roman"/>
          <w:b/>
          <w:i/>
        </w:rPr>
      </w:pPr>
      <w:r w:rsidRPr="00780384">
        <w:rPr>
          <w:rFonts w:ascii="Garamond" w:eastAsia="Times New Roman" w:hAnsi="Garamond" w:cs="Times New Roman"/>
          <w:b/>
          <w:i/>
        </w:rPr>
        <w:t xml:space="preserve">3.1 Data Acquisition </w:t>
      </w:r>
    </w:p>
    <w:p w14:paraId="22D0702E" w14:textId="722D4E0E" w:rsidR="00A811F5" w:rsidRDefault="000010D9" w:rsidP="00565BF3">
      <w:pPr>
        <w:spacing w:after="0" w:line="240" w:lineRule="auto"/>
        <w:rPr>
          <w:rFonts w:ascii="Garamond" w:eastAsia="Times New Roman" w:hAnsi="Garamond" w:cs="Times New Roman"/>
        </w:rPr>
      </w:pPr>
      <w:r w:rsidRPr="000010D9">
        <w:rPr>
          <w:rFonts w:ascii="Garamond" w:eastAsia="Times New Roman" w:hAnsi="Garamond" w:cs="Segoe UI"/>
          <w:color w:val="242424"/>
          <w:shd w:val="clear" w:color="auto" w:fill="FFFFFF"/>
        </w:rPr>
        <w:t>The European Space Agency (ESA) released version 2.2.0 of TROPOMI’s Level 2 NO</w:t>
      </w:r>
      <w:r w:rsidRPr="000010D9">
        <w:rPr>
          <w:rFonts w:ascii="Garamond" w:eastAsia="Times New Roman" w:hAnsi="Garamond" w:cs="Segoe UI"/>
          <w:color w:val="242424"/>
          <w:shd w:val="clear" w:color="auto" w:fill="FFFFFF"/>
          <w:vertAlign w:val="subscript"/>
        </w:rPr>
        <w:t>2</w:t>
      </w:r>
      <w:r w:rsidRPr="000010D9">
        <w:rPr>
          <w:rFonts w:ascii="Garamond" w:eastAsia="Times New Roman" w:hAnsi="Garamond" w:cs="Segoe UI"/>
          <w:color w:val="242424"/>
          <w:shd w:val="clear" w:color="auto" w:fill="FFFFFF"/>
        </w:rPr>
        <w:t> product </w:t>
      </w:r>
      <w:r>
        <w:rPr>
          <w:rFonts w:ascii="Garamond" w:eastAsia="Times New Roman" w:hAnsi="Garamond" w:cs="Segoe UI"/>
          <w:color w:val="242424"/>
          <w:shd w:val="clear" w:color="auto" w:fill="FFFFFF"/>
        </w:rPr>
        <w:t xml:space="preserve">to </w:t>
      </w:r>
      <w:r w:rsidRPr="001C09AC">
        <w:rPr>
          <w:rFonts w:ascii="Garamond" w:eastAsia="Times New Roman" w:hAnsi="Garamond" w:cs="Segoe UI"/>
          <w:color w:val="242424"/>
          <w:shd w:val="clear" w:color="auto" w:fill="FFFFFF"/>
        </w:rPr>
        <w:t>addres</w:t>
      </w:r>
      <w:r w:rsidR="001C09AC">
        <w:rPr>
          <w:rFonts w:ascii="Garamond" w:eastAsia="Times New Roman" w:hAnsi="Garamond" w:cs="Segoe UI"/>
          <w:color w:val="242424"/>
          <w:shd w:val="clear" w:color="auto" w:fill="FFFFFF"/>
        </w:rPr>
        <w:t xml:space="preserve">s artificially low </w:t>
      </w:r>
      <w:r w:rsidRPr="001C09AC">
        <w:rPr>
          <w:rFonts w:ascii="Garamond" w:eastAsia="Times New Roman" w:hAnsi="Garamond" w:cs="Segoe UI"/>
          <w:color w:val="242424"/>
          <w:shd w:val="clear" w:color="auto" w:fill="FFFFFF"/>
        </w:rPr>
        <w:t>tropospheric</w:t>
      </w:r>
      <w:r w:rsidRPr="000010D9">
        <w:rPr>
          <w:rFonts w:ascii="Garamond" w:eastAsia="Times New Roman" w:hAnsi="Garamond" w:cs="Segoe UI"/>
          <w:color w:val="242424"/>
          <w:shd w:val="clear" w:color="auto" w:fill="FFFFFF"/>
        </w:rPr>
        <w:t xml:space="preserve"> NO</w:t>
      </w:r>
      <w:r w:rsidRPr="000010D9">
        <w:rPr>
          <w:rFonts w:ascii="Garamond" w:eastAsia="Times New Roman" w:hAnsi="Garamond" w:cs="Segoe UI"/>
          <w:color w:val="242424"/>
          <w:shd w:val="clear" w:color="auto" w:fill="FFFFFF"/>
          <w:vertAlign w:val="subscript"/>
        </w:rPr>
        <w:t>2</w:t>
      </w:r>
      <w:r w:rsidRPr="000010D9">
        <w:rPr>
          <w:rFonts w:ascii="Garamond" w:eastAsia="Times New Roman" w:hAnsi="Garamond" w:cs="Segoe UI"/>
          <w:color w:val="242424"/>
          <w:shd w:val="clear" w:color="auto" w:fill="FFFFFF"/>
        </w:rPr>
        <w:t> columns over heavily polluted regions. Then, the need to eliminate discontinuity in NO</w:t>
      </w:r>
      <w:r w:rsidRPr="000010D9">
        <w:rPr>
          <w:rFonts w:ascii="Garamond" w:eastAsia="Times New Roman" w:hAnsi="Garamond" w:cs="Segoe UI"/>
          <w:color w:val="242424"/>
          <w:shd w:val="clear" w:color="auto" w:fill="FFFFFF"/>
          <w:vertAlign w:val="subscript"/>
        </w:rPr>
        <w:t>2</w:t>
      </w:r>
      <w:r w:rsidRPr="000010D9">
        <w:rPr>
          <w:rFonts w:ascii="Garamond" w:eastAsia="Times New Roman" w:hAnsi="Garamond" w:cs="Segoe UI"/>
          <w:color w:val="242424"/>
          <w:shd w:val="clear" w:color="auto" w:fill="FFFFFF"/>
        </w:rPr>
        <w:t> data introduced by processor changes in December 2020 led to further reprocessing and the release of Version 2.3.1 (S5P-PAL Data Portal, n.d.</w:t>
      </w:r>
      <w:r>
        <w:rPr>
          <w:rFonts w:ascii="Garamond" w:eastAsia="Times New Roman" w:hAnsi="Garamond" w:cs="Times New Roman"/>
        </w:rPr>
        <w:t xml:space="preserve"> </w:t>
      </w:r>
      <w:r w:rsidR="394B87C9" w:rsidRPr="00780384">
        <w:rPr>
          <w:rFonts w:ascii="Garamond" w:eastAsia="Times New Roman" w:hAnsi="Garamond" w:cs="Times New Roman"/>
        </w:rPr>
        <w:t>We acquired the TROPOMI L</w:t>
      </w:r>
      <w:r>
        <w:rPr>
          <w:rFonts w:ascii="Garamond" w:eastAsia="Times New Roman" w:hAnsi="Garamond" w:cs="Times New Roman"/>
        </w:rPr>
        <w:t xml:space="preserve">evel </w:t>
      </w:r>
      <w:r w:rsidR="394B87C9" w:rsidRPr="00780384">
        <w:rPr>
          <w:rFonts w:ascii="Garamond" w:eastAsia="Times New Roman" w:hAnsi="Garamond" w:cs="Times New Roman"/>
        </w:rPr>
        <w:t xml:space="preserve">2 </w:t>
      </w:r>
      <w:r w:rsidR="039A2A2A" w:rsidRPr="00780384">
        <w:rPr>
          <w:rFonts w:ascii="Garamond" w:eastAsia="Times New Roman" w:hAnsi="Garamond" w:cs="Times New Roman"/>
        </w:rPr>
        <w:t>NO</w:t>
      </w:r>
      <w:r w:rsidR="039A2A2A" w:rsidRPr="00780384">
        <w:rPr>
          <w:rFonts w:ascii="Garamond" w:eastAsia="Times New Roman" w:hAnsi="Garamond" w:cs="Times New Roman"/>
          <w:vertAlign w:val="subscript"/>
        </w:rPr>
        <w:t>2</w:t>
      </w:r>
      <w:r w:rsidR="394B87C9" w:rsidRPr="00780384">
        <w:rPr>
          <w:rFonts w:ascii="Garamond" w:eastAsia="Times New Roman" w:hAnsi="Garamond" w:cs="Times New Roman"/>
        </w:rPr>
        <w:t xml:space="preserve"> product through </w:t>
      </w:r>
      <w:r w:rsidR="00CD5A60" w:rsidRPr="00780384">
        <w:rPr>
          <w:rFonts w:ascii="Garamond" w:eastAsia="Times New Roman" w:hAnsi="Garamond" w:cs="Times New Roman"/>
        </w:rPr>
        <w:t xml:space="preserve">the </w:t>
      </w:r>
      <w:r w:rsidR="394B87C9" w:rsidRPr="00780384">
        <w:rPr>
          <w:rFonts w:ascii="Garamond" w:eastAsia="Times New Roman" w:hAnsi="Garamond" w:cs="Times New Roman"/>
        </w:rPr>
        <w:t xml:space="preserve">creation of a Python script </w:t>
      </w:r>
      <w:r w:rsidR="3FDC943A" w:rsidRPr="00780384">
        <w:rPr>
          <w:rFonts w:ascii="Garamond" w:eastAsia="Times New Roman" w:hAnsi="Garamond" w:cs="Times New Roman"/>
        </w:rPr>
        <w:t xml:space="preserve">that </w:t>
      </w:r>
      <w:r w:rsidR="08195153" w:rsidRPr="00780384">
        <w:rPr>
          <w:rFonts w:ascii="Garamond" w:eastAsia="Times New Roman" w:hAnsi="Garamond" w:cs="Times New Roman"/>
        </w:rPr>
        <w:t>used</w:t>
      </w:r>
      <w:r w:rsidR="5ABA69B2" w:rsidRPr="00780384">
        <w:rPr>
          <w:rFonts w:ascii="Garamond" w:eastAsia="Times New Roman" w:hAnsi="Garamond" w:cs="Times New Roman"/>
        </w:rPr>
        <w:t xml:space="preserve"> the </w:t>
      </w:r>
      <w:proofErr w:type="spellStart"/>
      <w:r w:rsidR="5ABA69B2" w:rsidRPr="00780384">
        <w:rPr>
          <w:rFonts w:ascii="Garamond" w:eastAsia="Times New Roman" w:hAnsi="Garamond" w:cs="Times New Roman"/>
        </w:rPr>
        <w:t>PySTAC</w:t>
      </w:r>
      <w:proofErr w:type="spellEnd"/>
      <w:r w:rsidR="5ABA69B2" w:rsidRPr="00780384">
        <w:rPr>
          <w:rFonts w:ascii="Garamond" w:eastAsia="Times New Roman" w:hAnsi="Garamond" w:cs="Times New Roman"/>
        </w:rPr>
        <w:t xml:space="preserve"> package </w:t>
      </w:r>
      <w:commentRangeStart w:id="3"/>
      <w:r w:rsidR="5ABA69B2" w:rsidRPr="00780384">
        <w:rPr>
          <w:rFonts w:ascii="Garamond" w:eastAsia="Times New Roman" w:hAnsi="Garamond" w:cs="Times New Roman"/>
        </w:rPr>
        <w:t>(</w:t>
      </w:r>
      <w:r w:rsidR="00A761A1">
        <w:rPr>
          <w:rFonts w:ascii="Garamond" w:eastAsia="Times New Roman" w:hAnsi="Garamond" w:cs="Times New Roman"/>
        </w:rPr>
        <w:t>“</w:t>
      </w:r>
      <w:proofErr w:type="spellStart"/>
      <w:r w:rsidR="5ABA69B2" w:rsidRPr="00A761A1">
        <w:rPr>
          <w:rFonts w:ascii="Garamond" w:eastAsia="Times New Roman" w:hAnsi="Garamond" w:cs="Times New Roman"/>
          <w:highlight w:val="yellow"/>
        </w:rPr>
        <w:t>PySTAC</w:t>
      </w:r>
      <w:proofErr w:type="spellEnd"/>
      <w:r w:rsidR="5ABA69B2" w:rsidRPr="00A761A1">
        <w:rPr>
          <w:rFonts w:ascii="Garamond" w:eastAsia="Times New Roman" w:hAnsi="Garamond" w:cs="Times New Roman"/>
          <w:highlight w:val="yellow"/>
        </w:rPr>
        <w:t xml:space="preserve"> Documentation </w:t>
      </w:r>
      <w:r w:rsidR="35CC3616" w:rsidRPr="00A761A1">
        <w:rPr>
          <w:rFonts w:ascii="Garamond" w:eastAsia="Times New Roman" w:hAnsi="Garamond" w:cs="Times New Roman"/>
          <w:highlight w:val="yellow"/>
        </w:rPr>
        <w:t>–</w:t>
      </w:r>
      <w:r w:rsidR="16B37F2A" w:rsidRPr="00A761A1">
        <w:rPr>
          <w:rFonts w:ascii="Garamond" w:eastAsia="Times New Roman" w:hAnsi="Garamond" w:cs="Times New Roman"/>
          <w:highlight w:val="yellow"/>
        </w:rPr>
        <w:t xml:space="preserve"> </w:t>
      </w:r>
      <w:proofErr w:type="spellStart"/>
      <w:r w:rsidR="08195153" w:rsidRPr="00A761A1">
        <w:rPr>
          <w:rFonts w:ascii="Garamond" w:eastAsia="Times New Roman" w:hAnsi="Garamond" w:cs="Times New Roman"/>
          <w:highlight w:val="yellow"/>
        </w:rPr>
        <w:t>Pystac</w:t>
      </w:r>
      <w:proofErr w:type="spellEnd"/>
      <w:r w:rsidR="5ABA69B2" w:rsidRPr="00A761A1">
        <w:rPr>
          <w:rFonts w:ascii="Garamond" w:eastAsia="Times New Roman" w:hAnsi="Garamond" w:cs="Times New Roman"/>
          <w:highlight w:val="yellow"/>
        </w:rPr>
        <w:t xml:space="preserve"> 1.3.0 Documentation</w:t>
      </w:r>
      <w:r w:rsidR="00A761A1">
        <w:rPr>
          <w:rFonts w:ascii="Garamond" w:eastAsia="Times New Roman" w:hAnsi="Garamond" w:cs="Times New Roman"/>
          <w:highlight w:val="yellow"/>
        </w:rPr>
        <w:t>”</w:t>
      </w:r>
      <w:r w:rsidR="5ABA69B2" w:rsidRPr="00A761A1">
        <w:rPr>
          <w:rFonts w:ascii="Garamond" w:eastAsia="Times New Roman" w:hAnsi="Garamond" w:cs="Times New Roman"/>
          <w:highlight w:val="yellow"/>
        </w:rPr>
        <w:t>, n.d</w:t>
      </w:r>
      <w:r w:rsidR="08195153" w:rsidRPr="00A761A1">
        <w:rPr>
          <w:rFonts w:ascii="Garamond" w:eastAsia="Times New Roman" w:hAnsi="Garamond" w:cs="Times New Roman"/>
          <w:highlight w:val="yellow"/>
        </w:rPr>
        <w:t>.)</w:t>
      </w:r>
      <w:r w:rsidR="5ABA69B2" w:rsidRPr="00780384">
        <w:rPr>
          <w:rFonts w:ascii="Garamond" w:eastAsia="Times New Roman" w:hAnsi="Garamond" w:cs="Times New Roman"/>
        </w:rPr>
        <w:t xml:space="preserve"> </w:t>
      </w:r>
      <w:commentRangeEnd w:id="3"/>
      <w:r w:rsidR="008334B3">
        <w:rPr>
          <w:rStyle w:val="CommentReference"/>
        </w:rPr>
        <w:commentReference w:id="3"/>
      </w:r>
      <w:r w:rsidR="5ABA69B2" w:rsidRPr="00780384">
        <w:rPr>
          <w:rFonts w:ascii="Garamond" w:eastAsia="Times New Roman" w:hAnsi="Garamond" w:cs="Times New Roman"/>
        </w:rPr>
        <w:t xml:space="preserve">to </w:t>
      </w:r>
      <w:r w:rsidR="10363B6F" w:rsidRPr="00780384">
        <w:rPr>
          <w:rFonts w:ascii="Garamond" w:eastAsia="Times New Roman" w:hAnsi="Garamond" w:cs="Times New Roman"/>
        </w:rPr>
        <w:t>automate data download</w:t>
      </w:r>
      <w:r w:rsidR="16AD5087" w:rsidRPr="00780384">
        <w:rPr>
          <w:rFonts w:ascii="Garamond" w:eastAsia="Times New Roman" w:hAnsi="Garamond" w:cs="Times New Roman"/>
        </w:rPr>
        <w:t xml:space="preserve"> from the S5P-PAL data portal (S5P-PAL Data </w:t>
      </w:r>
      <w:r w:rsidR="16AD5087" w:rsidRPr="00780384">
        <w:rPr>
          <w:rFonts w:ascii="Garamond" w:eastAsia="Times New Roman" w:hAnsi="Garamond" w:cs="Times New Roman"/>
        </w:rPr>
        <w:lastRenderedPageBreak/>
        <w:t>Portal, n.d.).</w:t>
      </w:r>
      <w:r w:rsidR="243DD5E5" w:rsidRPr="00780384">
        <w:rPr>
          <w:rFonts w:ascii="Garamond" w:eastAsia="Times New Roman" w:hAnsi="Garamond" w:cs="Times New Roman"/>
        </w:rPr>
        <w:t xml:space="preserve"> </w:t>
      </w:r>
      <w:r w:rsidR="1CDAF12B" w:rsidRPr="00780384">
        <w:rPr>
          <w:rFonts w:ascii="Garamond" w:eastAsia="Times New Roman" w:hAnsi="Garamond" w:cs="Times New Roman"/>
        </w:rPr>
        <w:t xml:space="preserve">We set a </w:t>
      </w:r>
      <w:r w:rsidR="001B1658" w:rsidRPr="00780384">
        <w:rPr>
          <w:rFonts w:ascii="Garamond" w:eastAsia="Times New Roman" w:hAnsi="Garamond" w:cs="Times New Roman"/>
        </w:rPr>
        <w:t>6</w:t>
      </w:r>
      <w:r w:rsidR="19D79946" w:rsidRPr="00780384">
        <w:rPr>
          <w:rFonts w:ascii="Garamond" w:eastAsia="Times New Roman" w:hAnsi="Garamond" w:cs="Times New Roman"/>
        </w:rPr>
        <w:t>.0</w:t>
      </w:r>
      <w:bookmarkStart w:id="4" w:name="_Hlk99616448"/>
      <w:r w:rsidR="002E7201" w:rsidRPr="00780384">
        <w:rPr>
          <w:rFonts w:ascii="Garamond" w:eastAsia="Times New Roman" w:hAnsi="Garamond" w:cs="Times New Roman"/>
        </w:rPr>
        <w:t xml:space="preserve"> </w:t>
      </w:r>
      <w:r w:rsidR="3A6B740F" w:rsidRPr="00780384">
        <w:rPr>
          <w:rFonts w:ascii="Garamond" w:eastAsia="Times New Roman" w:hAnsi="Garamond" w:cs="Times New Roman"/>
        </w:rPr>
        <w:t>°</w:t>
      </w:r>
      <w:bookmarkEnd w:id="4"/>
      <w:r w:rsidR="3A6B740F" w:rsidRPr="00780384">
        <w:rPr>
          <w:rFonts w:ascii="Garamond" w:eastAsia="Times New Roman" w:hAnsi="Garamond" w:cs="Times New Roman"/>
        </w:rPr>
        <w:t xml:space="preserve"> </w:t>
      </w:r>
      <w:r w:rsidR="3B76B2E0" w:rsidRPr="00780384">
        <w:rPr>
          <w:rFonts w:ascii="Garamond" w:eastAsia="Times New Roman" w:hAnsi="Garamond" w:cs="Times New Roman"/>
        </w:rPr>
        <w:t xml:space="preserve">x </w:t>
      </w:r>
      <w:r w:rsidR="001B1658" w:rsidRPr="00780384">
        <w:rPr>
          <w:rFonts w:ascii="Garamond" w:eastAsia="Times New Roman" w:hAnsi="Garamond" w:cs="Times New Roman"/>
        </w:rPr>
        <w:t>6</w:t>
      </w:r>
      <w:r w:rsidR="19D79946" w:rsidRPr="00780384">
        <w:rPr>
          <w:rFonts w:ascii="Garamond" w:eastAsia="Times New Roman" w:hAnsi="Garamond" w:cs="Times New Roman"/>
        </w:rPr>
        <w:t>.0</w:t>
      </w:r>
      <w:r w:rsidR="002E7201" w:rsidRPr="00780384">
        <w:rPr>
          <w:rFonts w:ascii="Garamond" w:eastAsia="Times New Roman" w:hAnsi="Garamond" w:cs="Times New Roman"/>
        </w:rPr>
        <w:t xml:space="preserve"> </w:t>
      </w:r>
      <w:r w:rsidR="3A6B740F" w:rsidRPr="00780384">
        <w:rPr>
          <w:rFonts w:ascii="Garamond" w:eastAsia="Times New Roman" w:hAnsi="Garamond" w:cs="Times New Roman"/>
        </w:rPr>
        <w:t xml:space="preserve">° </w:t>
      </w:r>
      <w:r w:rsidR="3B76B2E0" w:rsidRPr="00780384">
        <w:rPr>
          <w:rFonts w:ascii="Garamond" w:eastAsia="Times New Roman" w:hAnsi="Garamond" w:cs="Times New Roman"/>
        </w:rPr>
        <w:t xml:space="preserve">extent centered at </w:t>
      </w:r>
      <w:r w:rsidR="19D79946" w:rsidRPr="00780384">
        <w:rPr>
          <w:rFonts w:ascii="Garamond" w:eastAsia="Times New Roman" w:hAnsi="Garamond" w:cs="Times New Roman"/>
        </w:rPr>
        <w:t>32.0</w:t>
      </w:r>
      <w:r w:rsidR="000917DD" w:rsidRPr="00780384">
        <w:rPr>
          <w:rFonts w:ascii="Garamond" w:eastAsia="Times New Roman" w:hAnsi="Garamond" w:cs="Times New Roman"/>
        </w:rPr>
        <w:t xml:space="preserve"> °</w:t>
      </w:r>
      <w:r w:rsidR="19D79946" w:rsidRPr="00780384">
        <w:rPr>
          <w:rFonts w:ascii="Garamond" w:eastAsia="Times New Roman" w:hAnsi="Garamond" w:cs="Times New Roman"/>
        </w:rPr>
        <w:t>N, -104.0</w:t>
      </w:r>
      <w:r w:rsidR="000917DD" w:rsidRPr="00780384">
        <w:rPr>
          <w:rFonts w:ascii="Garamond" w:eastAsia="Times New Roman" w:hAnsi="Garamond" w:cs="Times New Roman"/>
        </w:rPr>
        <w:t xml:space="preserve"> °</w:t>
      </w:r>
      <w:r w:rsidR="19D79946" w:rsidRPr="00780384">
        <w:rPr>
          <w:rFonts w:ascii="Garamond" w:eastAsia="Times New Roman" w:hAnsi="Garamond" w:cs="Times New Roman"/>
        </w:rPr>
        <w:t>W</w:t>
      </w:r>
      <w:r w:rsidR="18F3407B" w:rsidRPr="00780384">
        <w:rPr>
          <w:rFonts w:ascii="Garamond" w:eastAsia="Times New Roman" w:hAnsi="Garamond" w:cs="Times New Roman"/>
        </w:rPr>
        <w:t>.</w:t>
      </w:r>
      <w:r w:rsidR="00D120BC">
        <w:rPr>
          <w:rFonts w:ascii="Garamond" w:eastAsia="Times New Roman" w:hAnsi="Garamond" w:cs="Times New Roman"/>
        </w:rPr>
        <w:t xml:space="preserve"> Our team then ran the </w:t>
      </w:r>
      <w:r w:rsidR="5779F828" w:rsidRPr="00780384">
        <w:rPr>
          <w:rFonts w:ascii="Garamond" w:eastAsia="Times New Roman" w:hAnsi="Garamond" w:cs="Times New Roman"/>
        </w:rPr>
        <w:t>script</w:t>
      </w:r>
      <w:r w:rsidR="00D120BC">
        <w:rPr>
          <w:rFonts w:ascii="Garamond" w:eastAsia="Times New Roman" w:hAnsi="Garamond" w:cs="Times New Roman"/>
        </w:rPr>
        <w:t xml:space="preserve"> which</w:t>
      </w:r>
      <w:r w:rsidR="5779F828" w:rsidRPr="00780384">
        <w:rPr>
          <w:rFonts w:ascii="Garamond" w:eastAsia="Times New Roman" w:hAnsi="Garamond" w:cs="Times New Roman"/>
        </w:rPr>
        <w:t xml:space="preserve"> </w:t>
      </w:r>
      <w:r w:rsidR="54A1CD9E" w:rsidRPr="00780384">
        <w:rPr>
          <w:rFonts w:ascii="Garamond" w:eastAsia="Times New Roman" w:hAnsi="Garamond" w:cs="Times New Roman"/>
        </w:rPr>
        <w:t xml:space="preserve">download </w:t>
      </w:r>
      <w:r w:rsidR="5779F828" w:rsidRPr="00780384">
        <w:rPr>
          <w:rFonts w:ascii="Garamond" w:eastAsia="Times New Roman" w:hAnsi="Garamond" w:cs="Times New Roman"/>
        </w:rPr>
        <w:t xml:space="preserve">all files </w:t>
      </w:r>
      <w:r w:rsidR="00D120BC" w:rsidRPr="00780384">
        <w:rPr>
          <w:rFonts w:ascii="Garamond" w:eastAsia="Times New Roman" w:hAnsi="Garamond" w:cs="Times New Roman"/>
        </w:rPr>
        <w:t>between May 2018–May 2021</w:t>
      </w:r>
      <w:r w:rsidR="00D120BC">
        <w:rPr>
          <w:rFonts w:ascii="Garamond" w:eastAsia="Times New Roman" w:hAnsi="Garamond" w:cs="Times New Roman"/>
        </w:rPr>
        <w:t xml:space="preserve"> </w:t>
      </w:r>
      <w:r w:rsidR="5024246C" w:rsidRPr="00780384">
        <w:rPr>
          <w:rFonts w:ascii="Garamond" w:eastAsia="Times New Roman" w:hAnsi="Garamond" w:cs="Times New Roman"/>
        </w:rPr>
        <w:t xml:space="preserve">that captured the </w:t>
      </w:r>
      <w:r w:rsidR="00D120BC">
        <w:rPr>
          <w:rFonts w:ascii="Garamond" w:eastAsia="Times New Roman" w:hAnsi="Garamond" w:cs="Times New Roman"/>
        </w:rPr>
        <w:t xml:space="preserve">specified </w:t>
      </w:r>
      <w:r w:rsidR="5024246C" w:rsidRPr="00780384">
        <w:rPr>
          <w:rFonts w:ascii="Garamond" w:eastAsia="Times New Roman" w:hAnsi="Garamond" w:cs="Times New Roman"/>
        </w:rPr>
        <w:t>spatial extent</w:t>
      </w:r>
      <w:r w:rsidR="00D120BC">
        <w:rPr>
          <w:rFonts w:ascii="Garamond" w:eastAsia="Times New Roman" w:hAnsi="Garamond" w:cs="Times New Roman"/>
        </w:rPr>
        <w:t>.</w:t>
      </w:r>
      <w:r w:rsidR="5024246C" w:rsidRPr="00780384">
        <w:rPr>
          <w:rFonts w:ascii="Garamond" w:eastAsia="Times New Roman" w:hAnsi="Garamond" w:cs="Times New Roman"/>
        </w:rPr>
        <w:t xml:space="preserve"> </w:t>
      </w:r>
    </w:p>
    <w:p w14:paraId="7527215C" w14:textId="77777777" w:rsidR="00A761A1" w:rsidRPr="00780384" w:rsidRDefault="00A761A1" w:rsidP="00565BF3">
      <w:pPr>
        <w:spacing w:after="0" w:line="240" w:lineRule="auto"/>
        <w:rPr>
          <w:rFonts w:ascii="Garamond" w:eastAsia="Times New Roman" w:hAnsi="Garamond" w:cs="Times New Roman"/>
        </w:rPr>
      </w:pPr>
    </w:p>
    <w:p w14:paraId="24AC6D7F" w14:textId="40DC98E1" w:rsidR="00A811F5" w:rsidRPr="00780384" w:rsidRDefault="7951DD8D" w:rsidP="00565BF3">
      <w:pPr>
        <w:spacing w:after="0" w:line="240" w:lineRule="auto"/>
        <w:rPr>
          <w:rFonts w:ascii="Garamond" w:eastAsia="Times New Roman" w:hAnsi="Garamond" w:cs="Times New Roman"/>
        </w:rPr>
      </w:pPr>
      <w:r w:rsidRPr="00780384">
        <w:rPr>
          <w:rFonts w:ascii="Garamond" w:eastAsia="Times New Roman" w:hAnsi="Garamond" w:cs="Times New Roman"/>
        </w:rPr>
        <w:t xml:space="preserve">OMI data from NASA’s Aura satellite was downloaded from NASA </w:t>
      </w:r>
      <w:proofErr w:type="spellStart"/>
      <w:r w:rsidR="5B3BF1E8" w:rsidRPr="00780384">
        <w:rPr>
          <w:rFonts w:ascii="Garamond" w:eastAsia="Times New Roman" w:hAnsi="Garamond" w:cs="Times New Roman"/>
        </w:rPr>
        <w:t>Earthdata</w:t>
      </w:r>
      <w:proofErr w:type="spellEnd"/>
      <w:r w:rsidR="5B3BF1E8" w:rsidRPr="00780384">
        <w:rPr>
          <w:rFonts w:ascii="Garamond" w:eastAsia="Times New Roman" w:hAnsi="Garamond" w:cs="Times New Roman"/>
        </w:rPr>
        <w:t xml:space="preserve"> Search.</w:t>
      </w:r>
      <w:r w:rsidRPr="00780384">
        <w:rPr>
          <w:rFonts w:ascii="Garamond" w:eastAsia="Times New Roman" w:hAnsi="Garamond" w:cs="Times New Roman"/>
        </w:rPr>
        <w:t xml:space="preserve"> To configure spatial boundaries for data acquisition, we set a point at </w:t>
      </w:r>
      <w:r w:rsidR="2842B762" w:rsidRPr="00780384">
        <w:rPr>
          <w:rFonts w:ascii="Garamond" w:eastAsia="Times New Roman" w:hAnsi="Garamond" w:cs="Times New Roman"/>
        </w:rPr>
        <w:t>32.</w:t>
      </w:r>
      <w:r w:rsidR="450FF058" w:rsidRPr="00780384">
        <w:rPr>
          <w:rFonts w:ascii="Garamond" w:eastAsia="Times New Roman" w:hAnsi="Garamond" w:cs="Times New Roman"/>
        </w:rPr>
        <w:t>20</w:t>
      </w:r>
      <w:r w:rsidR="000917DD" w:rsidRPr="00780384">
        <w:rPr>
          <w:rFonts w:ascii="Garamond" w:eastAsia="Times New Roman" w:hAnsi="Garamond" w:cs="Times New Roman"/>
        </w:rPr>
        <w:t xml:space="preserve"> °</w:t>
      </w:r>
      <w:r w:rsidR="450FF058" w:rsidRPr="00780384">
        <w:rPr>
          <w:rFonts w:ascii="Garamond" w:eastAsia="Times New Roman" w:hAnsi="Garamond" w:cs="Times New Roman"/>
        </w:rPr>
        <w:t>N</w:t>
      </w:r>
      <w:r w:rsidR="2842B762" w:rsidRPr="00780384">
        <w:rPr>
          <w:rFonts w:ascii="Garamond" w:eastAsia="Times New Roman" w:hAnsi="Garamond" w:cs="Times New Roman"/>
        </w:rPr>
        <w:t>, -102</w:t>
      </w:r>
      <w:r w:rsidR="450FF058" w:rsidRPr="00780384">
        <w:rPr>
          <w:rFonts w:ascii="Garamond" w:eastAsia="Times New Roman" w:hAnsi="Garamond" w:cs="Times New Roman"/>
        </w:rPr>
        <w:t>.</w:t>
      </w:r>
      <w:r w:rsidR="227363F0" w:rsidRPr="00780384">
        <w:rPr>
          <w:rFonts w:ascii="Garamond" w:eastAsia="Times New Roman" w:hAnsi="Garamond" w:cs="Times New Roman"/>
        </w:rPr>
        <w:t>70</w:t>
      </w:r>
      <w:r w:rsidR="000917DD" w:rsidRPr="00780384">
        <w:rPr>
          <w:rFonts w:ascii="Garamond" w:eastAsia="Times New Roman" w:hAnsi="Garamond" w:cs="Times New Roman"/>
        </w:rPr>
        <w:t xml:space="preserve"> °</w:t>
      </w:r>
      <w:r w:rsidR="227363F0" w:rsidRPr="00780384">
        <w:rPr>
          <w:rFonts w:ascii="Garamond" w:eastAsia="Times New Roman" w:hAnsi="Garamond" w:cs="Times New Roman"/>
        </w:rPr>
        <w:t xml:space="preserve">W </w:t>
      </w:r>
      <w:r w:rsidR="0FE5A63F" w:rsidRPr="00780384">
        <w:rPr>
          <w:rFonts w:ascii="Garamond" w:eastAsia="Times New Roman" w:hAnsi="Garamond" w:cs="Times New Roman"/>
        </w:rPr>
        <w:t xml:space="preserve">to ensure the swath would cover the study </w:t>
      </w:r>
      <w:r w:rsidR="249231C3" w:rsidRPr="00780384">
        <w:rPr>
          <w:rFonts w:ascii="Garamond" w:eastAsia="Times New Roman" w:hAnsi="Garamond" w:cs="Times New Roman"/>
        </w:rPr>
        <w:t>area</w:t>
      </w:r>
      <w:r w:rsidRPr="00780384">
        <w:rPr>
          <w:rFonts w:ascii="Garamond" w:eastAsia="Times New Roman" w:hAnsi="Garamond" w:cs="Times New Roman"/>
        </w:rPr>
        <w:t>. We then collected records of each satellite flyover time during the study period from 2010</w:t>
      </w:r>
      <w:r w:rsidR="00906CE6">
        <w:rPr>
          <w:rFonts w:ascii="Garamond" w:eastAsia="Times New Roman" w:hAnsi="Garamond" w:cs="Times New Roman"/>
        </w:rPr>
        <w:t>–</w:t>
      </w:r>
      <w:r w:rsidRPr="00780384">
        <w:rPr>
          <w:rFonts w:ascii="Garamond" w:eastAsia="Times New Roman" w:hAnsi="Garamond" w:cs="Times New Roman"/>
        </w:rPr>
        <w:t>2021 and compiled these into a text file. With the satellite flyover times in this text file, we ran a Unix module to review each point and download the corresponding OMI HE5 file.</w:t>
      </w:r>
    </w:p>
    <w:p w14:paraId="1883E2F9" w14:textId="77777777" w:rsidR="00A811F5" w:rsidRPr="00780384" w:rsidRDefault="00A811F5" w:rsidP="00A811F5">
      <w:pPr>
        <w:spacing w:after="0" w:line="240" w:lineRule="auto"/>
        <w:rPr>
          <w:rFonts w:ascii="Garamond" w:eastAsia="Times New Roman" w:hAnsi="Garamond" w:cs="Times New Roman"/>
        </w:rPr>
      </w:pPr>
    </w:p>
    <w:p w14:paraId="496148D2" w14:textId="6F51A7B2" w:rsidR="5F9E1DBC" w:rsidRPr="00780384" w:rsidRDefault="408D1369"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We </w:t>
      </w:r>
      <w:r w:rsidR="00830B55">
        <w:rPr>
          <w:rFonts w:ascii="Garamond" w:eastAsia="Times New Roman" w:hAnsi="Garamond" w:cs="Times New Roman"/>
        </w:rPr>
        <w:t xml:space="preserve">also </w:t>
      </w:r>
      <w:r w:rsidRPr="00780384">
        <w:rPr>
          <w:rFonts w:ascii="Garamond" w:eastAsia="Times New Roman" w:hAnsi="Garamond" w:cs="Times New Roman"/>
        </w:rPr>
        <w:t>utilized</w:t>
      </w:r>
      <w:r w:rsidRPr="00780384">
        <w:rPr>
          <w:rFonts w:ascii="Garamond" w:eastAsia="Times New Roman" w:hAnsi="Garamond" w:cs="Times New Roman"/>
          <w:color w:val="FF0000"/>
        </w:rPr>
        <w:t xml:space="preserve"> </w:t>
      </w:r>
      <w:r w:rsidR="17417EAA" w:rsidRPr="00780384">
        <w:rPr>
          <w:rFonts w:ascii="Garamond" w:eastAsia="Times New Roman" w:hAnsi="Garamond" w:cs="Times New Roman"/>
        </w:rPr>
        <w:t>three</w:t>
      </w:r>
      <w:r w:rsidRPr="00780384">
        <w:rPr>
          <w:rFonts w:ascii="Garamond" w:eastAsia="Times New Roman" w:hAnsi="Garamond" w:cs="Times New Roman"/>
        </w:rPr>
        <w:t xml:space="preserve"> non-satellite</w:t>
      </w:r>
      <w:r w:rsidR="17417EAA" w:rsidRPr="00780384">
        <w:rPr>
          <w:rFonts w:ascii="Garamond" w:eastAsia="Times New Roman" w:hAnsi="Garamond" w:cs="Times New Roman"/>
        </w:rPr>
        <w:t xml:space="preserve"> datasets</w:t>
      </w:r>
      <w:r w:rsidR="1ECFCF0A" w:rsidRPr="00780384">
        <w:rPr>
          <w:rFonts w:ascii="Garamond" w:eastAsia="Times New Roman" w:hAnsi="Garamond" w:cs="Times New Roman"/>
        </w:rPr>
        <w:t>:</w:t>
      </w:r>
      <w:r w:rsidR="17417EAA" w:rsidRPr="00780384">
        <w:rPr>
          <w:rFonts w:ascii="Garamond" w:eastAsia="Times New Roman" w:hAnsi="Garamond" w:cs="Times New Roman"/>
        </w:rPr>
        <w:t xml:space="preserve"> </w:t>
      </w:r>
    </w:p>
    <w:p w14:paraId="449DE18C" w14:textId="5D36B06D" w:rsidR="5F9E1DBC" w:rsidRPr="00780384" w:rsidRDefault="7D1BB648" w:rsidP="00BD74DD">
      <w:pPr>
        <w:pStyle w:val="ListParagraph"/>
        <w:numPr>
          <w:ilvl w:val="1"/>
          <w:numId w:val="2"/>
        </w:numPr>
        <w:spacing w:after="0" w:line="240" w:lineRule="auto"/>
      </w:pPr>
      <w:r w:rsidRPr="00780384">
        <w:rPr>
          <w:rFonts w:ascii="Garamond" w:eastAsia="Times New Roman" w:hAnsi="Garamond" w:cs="Times New Roman"/>
        </w:rPr>
        <w:t>A</w:t>
      </w:r>
      <w:r w:rsidR="17417EAA" w:rsidRPr="00780384">
        <w:rPr>
          <w:rFonts w:ascii="Garamond" w:eastAsia="Times New Roman" w:hAnsi="Garamond" w:cs="Times New Roman"/>
        </w:rPr>
        <w:t xml:space="preserve">nnual global flaring dataset from </w:t>
      </w:r>
      <w:r w:rsidR="00CD5A60" w:rsidRPr="00780384">
        <w:rPr>
          <w:rFonts w:ascii="Garamond" w:eastAsia="Times New Roman" w:hAnsi="Garamond" w:cs="Times New Roman"/>
        </w:rPr>
        <w:t xml:space="preserve">the </w:t>
      </w:r>
      <w:r w:rsidR="17417EAA" w:rsidRPr="00780384">
        <w:rPr>
          <w:rFonts w:ascii="Garamond" w:eastAsia="Times New Roman" w:hAnsi="Garamond" w:cs="Times New Roman"/>
        </w:rPr>
        <w:t>National Oceanic and Atmospheric Administration (</w:t>
      </w:r>
      <w:r w:rsidR="164C6E06" w:rsidRPr="00780384">
        <w:rPr>
          <w:rFonts w:ascii="Garamond" w:eastAsia="Times New Roman" w:hAnsi="Garamond" w:cs="Times New Roman"/>
        </w:rPr>
        <w:t xml:space="preserve">NOAA), Colorado School of Mines, </w:t>
      </w:r>
      <w:r w:rsidR="0360E1F7" w:rsidRPr="00780384">
        <w:rPr>
          <w:rFonts w:ascii="Garamond" w:eastAsia="Times New Roman" w:hAnsi="Garamond" w:cs="Times New Roman"/>
        </w:rPr>
        <w:t>and the World Bank</w:t>
      </w:r>
      <w:r w:rsidR="3652EB7E" w:rsidRPr="00780384">
        <w:rPr>
          <w:rFonts w:ascii="Garamond" w:eastAsia="Times New Roman" w:hAnsi="Garamond" w:cs="Times New Roman"/>
        </w:rPr>
        <w:t xml:space="preserve"> (“NOAA dataset</w:t>
      </w:r>
      <w:r w:rsidR="2AABDFFA" w:rsidRPr="00780384">
        <w:rPr>
          <w:rFonts w:ascii="Garamond" w:eastAsia="Times New Roman" w:hAnsi="Garamond" w:cs="Times New Roman"/>
        </w:rPr>
        <w:t>”)</w:t>
      </w:r>
    </w:p>
    <w:p w14:paraId="04F83C8A" w14:textId="35C2AB74" w:rsidR="5F9E1DBC" w:rsidRPr="00780384" w:rsidRDefault="7FD6BD00" w:rsidP="00BD74DD">
      <w:pPr>
        <w:pStyle w:val="ListParagraph"/>
        <w:numPr>
          <w:ilvl w:val="1"/>
          <w:numId w:val="2"/>
        </w:numPr>
        <w:spacing w:after="0" w:line="240" w:lineRule="auto"/>
      </w:pPr>
      <w:r w:rsidRPr="00780384">
        <w:rPr>
          <w:rFonts w:ascii="Garamond" w:eastAsia="Times New Roman" w:hAnsi="Garamond" w:cs="Times New Roman"/>
        </w:rPr>
        <w:t xml:space="preserve">A </w:t>
      </w:r>
      <w:r w:rsidR="17417EAA" w:rsidRPr="00780384">
        <w:rPr>
          <w:rFonts w:ascii="Garamond" w:eastAsia="Times New Roman" w:hAnsi="Garamond" w:cs="Times New Roman"/>
        </w:rPr>
        <w:t>data</w:t>
      </w:r>
      <w:r w:rsidRPr="00780384">
        <w:rPr>
          <w:rFonts w:ascii="Garamond" w:eastAsia="Times New Roman" w:hAnsi="Garamond" w:cs="Times New Roman"/>
        </w:rPr>
        <w:t>set</w:t>
      </w:r>
      <w:r w:rsidR="17417EAA" w:rsidRPr="00780384">
        <w:rPr>
          <w:rFonts w:ascii="Garamond" w:eastAsia="Times New Roman" w:hAnsi="Garamond" w:cs="Times New Roman"/>
        </w:rPr>
        <w:t xml:space="preserve"> from the New Mexico State Government’s</w:t>
      </w:r>
      <w:r w:rsidR="0360E1F7" w:rsidRPr="00780384">
        <w:rPr>
          <w:rFonts w:ascii="Garamond" w:eastAsia="Times New Roman" w:hAnsi="Garamond" w:cs="Times New Roman"/>
        </w:rPr>
        <w:t xml:space="preserve"> Oil Conservation Division </w:t>
      </w:r>
      <w:r w:rsidR="17417EAA" w:rsidRPr="00780384">
        <w:rPr>
          <w:rFonts w:ascii="Garamond" w:eastAsia="Times New Roman" w:hAnsi="Garamond" w:cs="Times New Roman"/>
        </w:rPr>
        <w:t>(OCD</w:t>
      </w:r>
      <w:r w:rsidR="3652EB7E" w:rsidRPr="00780384">
        <w:rPr>
          <w:rFonts w:ascii="Garamond" w:eastAsia="Times New Roman" w:hAnsi="Garamond" w:cs="Times New Roman"/>
        </w:rPr>
        <w:t>, “OCD dataset</w:t>
      </w:r>
      <w:r w:rsidR="2AABDFFA" w:rsidRPr="00780384">
        <w:rPr>
          <w:rFonts w:ascii="Garamond" w:eastAsia="Times New Roman" w:hAnsi="Garamond" w:cs="Times New Roman"/>
        </w:rPr>
        <w:t>”</w:t>
      </w:r>
      <w:r w:rsidR="1ECFCF0A" w:rsidRPr="00780384">
        <w:rPr>
          <w:rFonts w:ascii="Garamond" w:eastAsia="Times New Roman" w:hAnsi="Garamond" w:cs="Times New Roman"/>
        </w:rPr>
        <w:t xml:space="preserve">) </w:t>
      </w:r>
    </w:p>
    <w:p w14:paraId="27B7E305" w14:textId="4D54C177" w:rsidR="00A811F5" w:rsidRPr="00166831" w:rsidRDefault="1ECFCF0A" w:rsidP="00166831">
      <w:pPr>
        <w:pStyle w:val="ListParagraph"/>
        <w:numPr>
          <w:ilvl w:val="1"/>
          <w:numId w:val="2"/>
        </w:numPr>
        <w:spacing w:after="0" w:line="240" w:lineRule="auto"/>
        <w:rPr>
          <w:rFonts w:ascii="Garamond" w:eastAsia="Times New Roman" w:hAnsi="Garamond" w:cs="Times New Roman"/>
        </w:rPr>
      </w:pPr>
      <w:r w:rsidRPr="00780384">
        <w:rPr>
          <w:rFonts w:ascii="Garamond" w:eastAsia="Times New Roman" w:hAnsi="Garamond" w:cs="Times New Roman"/>
        </w:rPr>
        <w:t>Ground monitor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data from the Environmental Protection Agency’s </w:t>
      </w:r>
      <w:proofErr w:type="spellStart"/>
      <w:r w:rsidRPr="00780384">
        <w:rPr>
          <w:rFonts w:ascii="Garamond" w:eastAsia="Times New Roman" w:hAnsi="Garamond" w:cs="Times New Roman"/>
        </w:rPr>
        <w:t>AirData</w:t>
      </w:r>
      <w:proofErr w:type="spellEnd"/>
      <w:r w:rsidRPr="00780384">
        <w:rPr>
          <w:rFonts w:ascii="Garamond" w:eastAsia="Times New Roman" w:hAnsi="Garamond" w:cs="Times New Roman"/>
        </w:rPr>
        <w:t xml:space="preserve"> site</w:t>
      </w:r>
      <w:r w:rsidR="2AABDFFA" w:rsidRPr="00780384">
        <w:rPr>
          <w:rFonts w:ascii="Garamond" w:eastAsia="Times New Roman" w:hAnsi="Garamond" w:cs="Times New Roman"/>
        </w:rPr>
        <w:t>.</w:t>
      </w:r>
      <w:r w:rsidR="17417EAA" w:rsidRPr="00780384">
        <w:rPr>
          <w:rFonts w:ascii="Garamond" w:eastAsia="Times New Roman" w:hAnsi="Garamond" w:cs="Times New Roman"/>
        </w:rPr>
        <w:t xml:space="preserve"> </w:t>
      </w:r>
    </w:p>
    <w:p w14:paraId="27296048" w14:textId="1E2DCAFA" w:rsidR="629063AE" w:rsidRPr="00780384" w:rsidRDefault="17417EAA"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The </w:t>
      </w:r>
      <w:r w:rsidR="3652EB7E" w:rsidRPr="00780384">
        <w:rPr>
          <w:rFonts w:ascii="Garamond" w:eastAsia="Times New Roman" w:hAnsi="Garamond" w:cs="Times New Roman"/>
        </w:rPr>
        <w:t xml:space="preserve">NOAA </w:t>
      </w:r>
      <w:r w:rsidR="67B506C7" w:rsidRPr="00780384">
        <w:rPr>
          <w:rFonts w:ascii="Garamond" w:eastAsia="Times New Roman" w:hAnsi="Garamond" w:cs="Times New Roman"/>
        </w:rPr>
        <w:t xml:space="preserve">dataset </w:t>
      </w:r>
      <w:r w:rsidR="00EC6878" w:rsidRPr="00780384">
        <w:rPr>
          <w:rFonts w:ascii="Garamond" w:eastAsia="Times New Roman" w:hAnsi="Garamond" w:cs="Times New Roman"/>
        </w:rPr>
        <w:t>contains</w:t>
      </w:r>
      <w:r w:rsidR="2CF92FEE" w:rsidRPr="00780384">
        <w:rPr>
          <w:rFonts w:ascii="Garamond" w:eastAsia="Times New Roman" w:hAnsi="Garamond" w:cs="Times New Roman"/>
        </w:rPr>
        <w:t xml:space="preserve"> </w:t>
      </w:r>
      <w:r w:rsidR="5BFF1882" w:rsidRPr="00780384">
        <w:rPr>
          <w:rFonts w:ascii="Garamond" w:eastAsia="Times New Roman" w:hAnsi="Garamond" w:cs="Times New Roman"/>
        </w:rPr>
        <w:t xml:space="preserve">flaring </w:t>
      </w:r>
      <w:r w:rsidR="3E9E0BD8" w:rsidRPr="00780384">
        <w:rPr>
          <w:rFonts w:ascii="Garamond" w:eastAsia="Times New Roman" w:hAnsi="Garamond" w:cs="Times New Roman"/>
        </w:rPr>
        <w:t xml:space="preserve">values at the individual well level </w:t>
      </w:r>
      <w:r w:rsidRPr="00780384">
        <w:rPr>
          <w:rFonts w:ascii="Garamond" w:eastAsia="Times New Roman" w:hAnsi="Garamond" w:cs="Times New Roman"/>
        </w:rPr>
        <w:t xml:space="preserve">but only </w:t>
      </w:r>
      <w:r w:rsidR="3429AF02" w:rsidRPr="00780384">
        <w:rPr>
          <w:rFonts w:ascii="Garamond" w:eastAsia="Times New Roman" w:hAnsi="Garamond" w:cs="Times New Roman"/>
        </w:rPr>
        <w:t>provide</w:t>
      </w:r>
      <w:r w:rsidR="00ED2804" w:rsidRPr="00780384">
        <w:rPr>
          <w:rFonts w:ascii="Garamond" w:eastAsia="Times New Roman" w:hAnsi="Garamond" w:cs="Times New Roman"/>
        </w:rPr>
        <w:t>s</w:t>
      </w:r>
      <w:r w:rsidRPr="00780384">
        <w:rPr>
          <w:rFonts w:ascii="Garamond" w:eastAsia="Times New Roman" w:hAnsi="Garamond" w:cs="Times New Roman"/>
        </w:rPr>
        <w:t xml:space="preserve"> annual estimate</w:t>
      </w:r>
      <w:r w:rsidR="05AA4ED0" w:rsidRPr="00780384">
        <w:rPr>
          <w:rFonts w:ascii="Garamond" w:eastAsia="Times New Roman" w:hAnsi="Garamond" w:cs="Times New Roman"/>
        </w:rPr>
        <w:t>s</w:t>
      </w:r>
      <w:r w:rsidRPr="00780384">
        <w:rPr>
          <w:rFonts w:ascii="Garamond" w:eastAsia="Times New Roman" w:hAnsi="Garamond" w:cs="Times New Roman"/>
        </w:rPr>
        <w:t xml:space="preserve"> of flaring. The OCD data</w:t>
      </w:r>
      <w:r w:rsidR="3652EB7E" w:rsidRPr="00780384">
        <w:rPr>
          <w:rFonts w:ascii="Garamond" w:eastAsia="Times New Roman" w:hAnsi="Garamond" w:cs="Times New Roman"/>
        </w:rPr>
        <w:t>set</w:t>
      </w:r>
      <w:r w:rsidR="67B506C7" w:rsidRPr="00780384">
        <w:rPr>
          <w:rFonts w:ascii="Garamond" w:eastAsia="Times New Roman" w:hAnsi="Garamond" w:cs="Times New Roman"/>
        </w:rPr>
        <w:t xml:space="preserve"> </w:t>
      </w:r>
      <w:r w:rsidR="3E9E0BD8" w:rsidRPr="00780384">
        <w:rPr>
          <w:rFonts w:ascii="Garamond" w:eastAsia="Times New Roman" w:hAnsi="Garamond" w:cs="Times New Roman"/>
        </w:rPr>
        <w:t>contain</w:t>
      </w:r>
      <w:r w:rsidR="67B506C7" w:rsidRPr="00780384">
        <w:rPr>
          <w:rFonts w:ascii="Garamond" w:eastAsia="Times New Roman" w:hAnsi="Garamond" w:cs="Times New Roman"/>
        </w:rPr>
        <w:t>s</w:t>
      </w:r>
      <w:r w:rsidR="3E9E0BD8" w:rsidRPr="00780384">
        <w:rPr>
          <w:rFonts w:ascii="Garamond" w:eastAsia="Times New Roman" w:hAnsi="Garamond" w:cs="Times New Roman"/>
        </w:rPr>
        <w:t xml:space="preserve"> </w:t>
      </w:r>
      <w:r w:rsidR="5ED9DF12" w:rsidRPr="00780384">
        <w:rPr>
          <w:rFonts w:ascii="Garamond" w:eastAsia="Times New Roman" w:hAnsi="Garamond" w:cs="Times New Roman"/>
        </w:rPr>
        <w:t xml:space="preserve">sum-aggregated flaring values at the broader district level </w:t>
      </w:r>
      <w:r w:rsidRPr="00780384">
        <w:rPr>
          <w:rFonts w:ascii="Garamond" w:eastAsia="Times New Roman" w:hAnsi="Garamond" w:cs="Times New Roman"/>
        </w:rPr>
        <w:t>but provide</w:t>
      </w:r>
      <w:r w:rsidR="05AA4ED0" w:rsidRPr="00780384">
        <w:rPr>
          <w:rFonts w:ascii="Garamond" w:eastAsia="Times New Roman" w:hAnsi="Garamond" w:cs="Times New Roman"/>
        </w:rPr>
        <w:t>s</w:t>
      </w:r>
      <w:r w:rsidRPr="00780384">
        <w:rPr>
          <w:rFonts w:ascii="Garamond" w:eastAsia="Times New Roman" w:hAnsi="Garamond" w:cs="Times New Roman"/>
        </w:rPr>
        <w:t xml:space="preserve"> monthly estimates of flaring</w:t>
      </w:r>
      <w:r w:rsidR="18D2F3FC" w:rsidRPr="00780384">
        <w:rPr>
          <w:rFonts w:ascii="Garamond" w:eastAsia="Times New Roman" w:hAnsi="Garamond" w:cs="Times New Roman"/>
        </w:rPr>
        <w:t xml:space="preserve">. </w:t>
      </w:r>
      <w:r w:rsidR="629063AE" w:rsidRPr="00780384">
        <w:rPr>
          <w:rFonts w:ascii="Garamond" w:eastAsia="Times New Roman" w:hAnsi="Garamond" w:cs="Times New Roman"/>
        </w:rPr>
        <w:t xml:space="preserve">Ground measures of </w:t>
      </w:r>
      <w:r w:rsidR="1ECFCF0A" w:rsidRPr="00780384">
        <w:rPr>
          <w:rFonts w:ascii="Garamond" w:eastAsia="Times New Roman" w:hAnsi="Garamond" w:cs="Times New Roman"/>
        </w:rPr>
        <w:t>NO</w:t>
      </w:r>
      <w:r w:rsidR="1ECFCF0A" w:rsidRPr="00780384">
        <w:rPr>
          <w:rFonts w:ascii="Garamond" w:eastAsia="Times New Roman" w:hAnsi="Garamond" w:cs="Times New Roman"/>
          <w:vertAlign w:val="subscript"/>
        </w:rPr>
        <w:t>2</w:t>
      </w:r>
      <w:r w:rsidR="1ECFCF0A" w:rsidRPr="00780384">
        <w:rPr>
          <w:rFonts w:ascii="Garamond" w:eastAsia="Times New Roman" w:hAnsi="Garamond" w:cs="Times New Roman"/>
        </w:rPr>
        <w:t xml:space="preserve"> were only available from one Environmental Protection Agency (EPA) air monitor in the Delaware Basin region. These data were available for site #350151005 (at 32.38012 </w:t>
      </w:r>
      <w:r w:rsidR="003D5021" w:rsidRPr="00780384">
        <w:rPr>
          <w:rFonts w:ascii="Garamond" w:eastAsia="Times New Roman" w:hAnsi="Garamond" w:cs="Times New Roman"/>
        </w:rPr>
        <w:t>°N</w:t>
      </w:r>
      <w:r w:rsidR="1ECFCF0A" w:rsidRPr="00780384">
        <w:rPr>
          <w:rFonts w:ascii="Garamond" w:eastAsia="Times New Roman" w:hAnsi="Garamond" w:cs="Times New Roman"/>
        </w:rPr>
        <w:t xml:space="preserve"> and</w:t>
      </w:r>
      <w:r w:rsidR="00893424" w:rsidRPr="00780384">
        <w:rPr>
          <w:rFonts w:ascii="Garamond" w:eastAsia="Times New Roman" w:hAnsi="Garamond" w:cs="Times New Roman"/>
        </w:rPr>
        <w:t xml:space="preserve"> </w:t>
      </w:r>
      <w:r w:rsidR="003D5021" w:rsidRPr="00780384">
        <w:rPr>
          <w:rFonts w:ascii="Garamond" w:eastAsia="Times New Roman" w:hAnsi="Garamond" w:cs="Times New Roman"/>
        </w:rPr>
        <w:t>-</w:t>
      </w:r>
      <w:r w:rsidR="1ECFCF0A" w:rsidRPr="00780384">
        <w:rPr>
          <w:rFonts w:ascii="Garamond" w:eastAsia="Times New Roman" w:hAnsi="Garamond" w:cs="Times New Roman"/>
        </w:rPr>
        <w:t xml:space="preserve">104.263 </w:t>
      </w:r>
      <w:r w:rsidR="00893424" w:rsidRPr="00780384">
        <w:rPr>
          <w:rFonts w:ascii="Garamond" w:eastAsia="Times New Roman" w:hAnsi="Garamond" w:cs="Times New Roman"/>
        </w:rPr>
        <w:t>°W</w:t>
      </w:r>
      <w:r w:rsidR="1ECFCF0A" w:rsidRPr="00780384">
        <w:rPr>
          <w:rFonts w:ascii="Garamond" w:eastAsia="Times New Roman" w:hAnsi="Garamond" w:cs="Times New Roman"/>
        </w:rPr>
        <w:t xml:space="preserve">) </w:t>
      </w:r>
      <w:r w:rsidR="008E75A4" w:rsidRPr="00780384">
        <w:rPr>
          <w:rFonts w:ascii="Garamond" w:eastAsia="Times New Roman" w:hAnsi="Garamond" w:cs="Times New Roman"/>
        </w:rPr>
        <w:t>daily</w:t>
      </w:r>
      <w:r w:rsidR="1ECFCF0A" w:rsidRPr="00780384">
        <w:rPr>
          <w:rFonts w:ascii="Garamond" w:eastAsia="Times New Roman" w:hAnsi="Garamond" w:cs="Times New Roman"/>
        </w:rPr>
        <w:t xml:space="preserve"> from 2010-2021, which we aggregated into 120 monthly averages using Excel. The below table (Table 1) contains a data dictionary of acquired datasets and their uses. </w:t>
      </w:r>
    </w:p>
    <w:p w14:paraId="44280B95" w14:textId="4DF25B90" w:rsidR="629063AE" w:rsidRPr="00780384" w:rsidRDefault="629063AE" w:rsidP="629063AE">
      <w:pPr>
        <w:spacing w:after="0" w:line="240" w:lineRule="auto"/>
        <w:ind w:left="144"/>
        <w:rPr>
          <w:rFonts w:ascii="Garamond" w:eastAsia="Times New Roman" w:hAnsi="Garamond" w:cs="Times New Roman"/>
        </w:rPr>
      </w:pPr>
    </w:p>
    <w:p w14:paraId="036DF6AE" w14:textId="46D44723" w:rsidR="7A6D1F5E" w:rsidRPr="00780384" w:rsidRDefault="07A58930" w:rsidP="629063AE">
      <w:pPr>
        <w:spacing w:after="0" w:line="240" w:lineRule="auto"/>
        <w:rPr>
          <w:rFonts w:ascii="Garamond" w:eastAsia="Times New Roman" w:hAnsi="Garamond" w:cs="Times New Roman"/>
          <w:i/>
        </w:rPr>
      </w:pPr>
      <w:r w:rsidRPr="00780384">
        <w:rPr>
          <w:rFonts w:ascii="Garamond" w:eastAsia="Times New Roman" w:hAnsi="Garamond" w:cs="Times New Roman"/>
        </w:rPr>
        <w:t xml:space="preserve">Table </w:t>
      </w:r>
      <w:r w:rsidR="324D1FF0" w:rsidRPr="00780384">
        <w:rPr>
          <w:rFonts w:ascii="Garamond" w:eastAsia="Times New Roman" w:hAnsi="Garamond" w:cs="Times New Roman"/>
        </w:rPr>
        <w:t>1</w:t>
      </w:r>
      <w:r w:rsidRPr="00780384">
        <w:rPr>
          <w:rFonts w:ascii="Garamond" w:eastAsia="Times New Roman" w:hAnsi="Garamond" w:cs="Times New Roman"/>
          <w:i/>
        </w:rPr>
        <w:t xml:space="preserve"> </w:t>
      </w:r>
    </w:p>
    <w:p w14:paraId="0567A6DF" w14:textId="440DB9A4" w:rsidR="7A6D1F5E" w:rsidRPr="00780384" w:rsidRDefault="07A58930" w:rsidP="629063AE">
      <w:pPr>
        <w:spacing w:after="0" w:line="240" w:lineRule="auto"/>
        <w:rPr>
          <w:rFonts w:ascii="Garamond" w:eastAsia="Times New Roman" w:hAnsi="Garamond" w:cs="Times New Roman"/>
          <w:i/>
        </w:rPr>
      </w:pPr>
      <w:r w:rsidRPr="00780384">
        <w:rPr>
          <w:rFonts w:ascii="Garamond" w:eastAsia="Times New Roman" w:hAnsi="Garamond" w:cs="Times New Roman"/>
          <w:i/>
        </w:rPr>
        <w:t>Data dictionary for datasets used.</w:t>
      </w:r>
    </w:p>
    <w:tbl>
      <w:tblPr>
        <w:tblStyle w:val="TableGrid"/>
        <w:tblW w:w="10062" w:type="dxa"/>
        <w:jc w:val="center"/>
        <w:tblInd w:w="0" w:type="dxa"/>
        <w:tblLayout w:type="fixed"/>
        <w:tblLook w:val="06A0" w:firstRow="1" w:lastRow="0" w:firstColumn="1" w:lastColumn="0" w:noHBand="1" w:noVBand="1"/>
      </w:tblPr>
      <w:tblGrid>
        <w:gridCol w:w="1335"/>
        <w:gridCol w:w="1690"/>
        <w:gridCol w:w="1170"/>
        <w:gridCol w:w="1410"/>
        <w:gridCol w:w="1397"/>
        <w:gridCol w:w="1415"/>
        <w:gridCol w:w="1645"/>
      </w:tblGrid>
      <w:tr w:rsidR="00EE40CB" w:rsidRPr="00780384" w14:paraId="2D4019A6" w14:textId="2A10115B" w:rsidTr="20D3C648">
        <w:trPr>
          <w:jc w:val="center"/>
        </w:trPr>
        <w:tc>
          <w:tcPr>
            <w:tcW w:w="1335" w:type="dxa"/>
          </w:tcPr>
          <w:p w14:paraId="3196F0AF" w14:textId="1FB84ADA" w:rsidR="00EE40CB" w:rsidRPr="00780384" w:rsidRDefault="738B79C6" w:rsidP="7951DD8D">
            <w:pPr>
              <w:ind w:left="144"/>
              <w:rPr>
                <w:rFonts w:ascii="Garamond" w:eastAsia="Times New Roman" w:hAnsi="Garamond" w:cs="Times New Roman"/>
                <w:b/>
              </w:rPr>
            </w:pPr>
            <w:r w:rsidRPr="00780384">
              <w:rPr>
                <w:rFonts w:ascii="Garamond" w:eastAsia="Times New Roman" w:hAnsi="Garamond" w:cs="Times New Roman"/>
                <w:b/>
              </w:rPr>
              <w:t>Dataset Name</w:t>
            </w:r>
          </w:p>
        </w:tc>
        <w:tc>
          <w:tcPr>
            <w:tcW w:w="1690" w:type="dxa"/>
          </w:tcPr>
          <w:p w14:paraId="545918DA" w14:textId="2CF25764" w:rsidR="00EE40CB" w:rsidRPr="00780384" w:rsidRDefault="00EE40CB" w:rsidP="7951DD8D">
            <w:pPr>
              <w:ind w:left="144"/>
              <w:rPr>
                <w:rFonts w:ascii="Garamond" w:eastAsia="Times New Roman" w:hAnsi="Garamond" w:cs="Times New Roman"/>
              </w:rPr>
            </w:pPr>
            <w:r w:rsidRPr="00780384">
              <w:rPr>
                <w:rFonts w:ascii="Garamond" w:eastAsia="Times New Roman" w:hAnsi="Garamond" w:cs="Times New Roman"/>
                <w:b/>
              </w:rPr>
              <w:t>Source</w:t>
            </w:r>
          </w:p>
        </w:tc>
        <w:tc>
          <w:tcPr>
            <w:tcW w:w="1170" w:type="dxa"/>
          </w:tcPr>
          <w:p w14:paraId="73BB2113" w14:textId="152AAF5D" w:rsidR="00EE40CB" w:rsidRPr="00780384" w:rsidRDefault="2C30C1C2" w:rsidP="7951DD8D">
            <w:pPr>
              <w:ind w:left="144"/>
              <w:rPr>
                <w:rFonts w:ascii="Garamond" w:eastAsia="Times New Roman" w:hAnsi="Garamond" w:cs="Times New Roman"/>
                <w:b/>
              </w:rPr>
            </w:pPr>
            <w:r w:rsidRPr="00780384">
              <w:rPr>
                <w:rFonts w:ascii="Garamond" w:eastAsia="Times New Roman" w:hAnsi="Garamond" w:cs="Times New Roman"/>
                <w:b/>
              </w:rPr>
              <w:t>Product Version/ Level</w:t>
            </w:r>
          </w:p>
        </w:tc>
        <w:tc>
          <w:tcPr>
            <w:tcW w:w="1410" w:type="dxa"/>
          </w:tcPr>
          <w:p w14:paraId="07BBB2B0" w14:textId="60DA21E4" w:rsidR="00EE40CB" w:rsidRPr="00780384" w:rsidRDefault="00EE40CB" w:rsidP="7951DD8D">
            <w:pPr>
              <w:ind w:left="144"/>
              <w:rPr>
                <w:rFonts w:ascii="Garamond" w:eastAsia="Times New Roman" w:hAnsi="Garamond" w:cs="Times New Roman"/>
                <w:b/>
              </w:rPr>
            </w:pPr>
            <w:r w:rsidRPr="00780384">
              <w:rPr>
                <w:rFonts w:ascii="Garamond" w:eastAsia="Times New Roman" w:hAnsi="Garamond" w:cs="Times New Roman"/>
                <w:b/>
              </w:rPr>
              <w:t>Spatial Resolution</w:t>
            </w:r>
          </w:p>
        </w:tc>
        <w:tc>
          <w:tcPr>
            <w:tcW w:w="1397" w:type="dxa"/>
          </w:tcPr>
          <w:p w14:paraId="6EDFB74F" w14:textId="1FF5B2C1" w:rsidR="00EE40CB" w:rsidRPr="00780384" w:rsidRDefault="00EE40CB" w:rsidP="7951DD8D">
            <w:pPr>
              <w:ind w:left="144"/>
              <w:rPr>
                <w:rFonts w:ascii="Garamond" w:eastAsia="Times New Roman" w:hAnsi="Garamond" w:cs="Times New Roman"/>
                <w:b/>
              </w:rPr>
            </w:pPr>
            <w:r w:rsidRPr="00780384">
              <w:rPr>
                <w:rFonts w:ascii="Garamond" w:eastAsia="Times New Roman" w:hAnsi="Garamond" w:cs="Times New Roman"/>
                <w:b/>
              </w:rPr>
              <w:t>Temporal Resolution</w:t>
            </w:r>
          </w:p>
        </w:tc>
        <w:tc>
          <w:tcPr>
            <w:tcW w:w="1415" w:type="dxa"/>
          </w:tcPr>
          <w:p w14:paraId="642D6012" w14:textId="464EA3DE" w:rsidR="00EE40CB" w:rsidRPr="00780384" w:rsidRDefault="00EE40CB" w:rsidP="7951DD8D">
            <w:pPr>
              <w:ind w:left="144"/>
              <w:rPr>
                <w:rFonts w:ascii="Garamond" w:eastAsia="Times New Roman" w:hAnsi="Garamond" w:cs="Times New Roman"/>
                <w:b/>
              </w:rPr>
            </w:pPr>
            <w:r w:rsidRPr="00780384">
              <w:rPr>
                <w:rFonts w:ascii="Garamond" w:eastAsia="Times New Roman" w:hAnsi="Garamond" w:cs="Times New Roman"/>
                <w:b/>
              </w:rPr>
              <w:t>Temporal Extent</w:t>
            </w:r>
          </w:p>
        </w:tc>
        <w:tc>
          <w:tcPr>
            <w:tcW w:w="1645" w:type="dxa"/>
          </w:tcPr>
          <w:p w14:paraId="17C4EF98" w14:textId="4AE850DF" w:rsidR="00EE40CB" w:rsidRPr="00780384" w:rsidRDefault="00EE40CB" w:rsidP="7951DD8D">
            <w:pPr>
              <w:ind w:left="144"/>
              <w:rPr>
                <w:rFonts w:ascii="Garamond" w:eastAsia="Times New Roman" w:hAnsi="Garamond" w:cs="Times New Roman"/>
                <w:b/>
              </w:rPr>
            </w:pPr>
            <w:r w:rsidRPr="00780384">
              <w:rPr>
                <w:rFonts w:ascii="Garamond" w:eastAsia="Times New Roman" w:hAnsi="Garamond" w:cs="Times New Roman"/>
                <w:b/>
              </w:rPr>
              <w:t>Justification</w:t>
            </w:r>
          </w:p>
        </w:tc>
      </w:tr>
      <w:tr w:rsidR="00EE40CB" w:rsidRPr="00780384" w14:paraId="0FE5C34C" w14:textId="137B742D" w:rsidTr="20D3C648">
        <w:trPr>
          <w:jc w:val="center"/>
        </w:trPr>
        <w:tc>
          <w:tcPr>
            <w:tcW w:w="1335" w:type="dxa"/>
          </w:tcPr>
          <w:p w14:paraId="313428C9" w14:textId="27CB06D8" w:rsidR="00EE40CB" w:rsidRPr="00780384" w:rsidRDefault="1FE14E5F" w:rsidP="7951DD8D">
            <w:pPr>
              <w:ind w:left="144"/>
              <w:rPr>
                <w:rFonts w:ascii="Garamond" w:eastAsia="Times New Roman" w:hAnsi="Garamond" w:cs="Times New Roman"/>
              </w:rPr>
            </w:pPr>
            <w:r w:rsidRPr="00780384">
              <w:rPr>
                <w:rFonts w:ascii="Garamond" w:eastAsia="Times New Roman" w:hAnsi="Garamond" w:cs="Times New Roman"/>
              </w:rPr>
              <w:t>NO</w:t>
            </w:r>
            <w:r w:rsidRPr="00780384">
              <w:rPr>
                <w:rFonts w:ascii="Garamond" w:eastAsia="Times New Roman" w:hAnsi="Garamond" w:cs="Times New Roman"/>
                <w:vertAlign w:val="subscript"/>
              </w:rPr>
              <w:t>2</w:t>
            </w:r>
          </w:p>
        </w:tc>
        <w:tc>
          <w:tcPr>
            <w:tcW w:w="1690" w:type="dxa"/>
          </w:tcPr>
          <w:p w14:paraId="2DE5F3BC" w14:textId="25DC25B4" w:rsidR="00EE40CB" w:rsidRPr="00780384" w:rsidRDefault="00EE40CB" w:rsidP="7951DD8D">
            <w:pPr>
              <w:ind w:left="144"/>
              <w:rPr>
                <w:rFonts w:ascii="Garamond" w:eastAsia="Times New Roman" w:hAnsi="Garamond" w:cs="Times New Roman"/>
              </w:rPr>
            </w:pPr>
            <w:r w:rsidRPr="00780384">
              <w:rPr>
                <w:rFonts w:ascii="Garamond" w:eastAsia="Times New Roman" w:hAnsi="Garamond" w:cs="Times New Roman"/>
              </w:rPr>
              <w:t xml:space="preserve">TROPOMI </w:t>
            </w:r>
          </w:p>
        </w:tc>
        <w:tc>
          <w:tcPr>
            <w:tcW w:w="1170" w:type="dxa"/>
          </w:tcPr>
          <w:p w14:paraId="63A780E7" w14:textId="104E3294" w:rsidR="00EE40CB" w:rsidRPr="00780384" w:rsidRDefault="738B79C6" w:rsidP="7951DD8D">
            <w:pPr>
              <w:ind w:left="144"/>
              <w:rPr>
                <w:rFonts w:ascii="Garamond" w:eastAsia="Times New Roman" w:hAnsi="Garamond" w:cs="Times New Roman"/>
              </w:rPr>
            </w:pPr>
            <w:r w:rsidRPr="00780384">
              <w:rPr>
                <w:rFonts w:ascii="Garamond" w:eastAsia="Times New Roman" w:hAnsi="Garamond" w:cs="Times New Roman"/>
              </w:rPr>
              <w:t>2.03.01/L2 (S5P-PAL)</w:t>
            </w:r>
          </w:p>
        </w:tc>
        <w:tc>
          <w:tcPr>
            <w:tcW w:w="1410" w:type="dxa"/>
          </w:tcPr>
          <w:p w14:paraId="547E05DD" w14:textId="63C496C1" w:rsidR="00EE40CB" w:rsidRPr="00780384" w:rsidRDefault="00C44B88" w:rsidP="7951DD8D">
            <w:pPr>
              <w:ind w:left="144"/>
              <w:rPr>
                <w:rFonts w:ascii="Garamond" w:eastAsia="Times New Roman" w:hAnsi="Garamond" w:cs="Times New Roman"/>
              </w:rPr>
            </w:pPr>
            <w:r w:rsidRPr="00780384">
              <w:rPr>
                <w:rFonts w:ascii="Garamond" w:eastAsia="Times New Roman" w:hAnsi="Garamond" w:cs="Times New Roman"/>
              </w:rPr>
              <w:t>3.5 × 7 km2</w:t>
            </w:r>
          </w:p>
        </w:tc>
        <w:tc>
          <w:tcPr>
            <w:tcW w:w="1397" w:type="dxa"/>
          </w:tcPr>
          <w:p w14:paraId="7D474C34" w14:textId="4AE16288" w:rsidR="00EE40CB" w:rsidRPr="00780384" w:rsidRDefault="00814BAA" w:rsidP="7951DD8D">
            <w:pPr>
              <w:ind w:left="144"/>
              <w:rPr>
                <w:rFonts w:ascii="Garamond" w:eastAsia="Times New Roman" w:hAnsi="Garamond" w:cs="Times New Roman"/>
              </w:rPr>
            </w:pPr>
            <w:r w:rsidRPr="00780384">
              <w:rPr>
                <w:rFonts w:ascii="Garamond" w:eastAsia="Times New Roman" w:hAnsi="Garamond" w:cs="Times New Roman"/>
              </w:rPr>
              <w:t>Daily</w:t>
            </w:r>
          </w:p>
        </w:tc>
        <w:tc>
          <w:tcPr>
            <w:tcW w:w="1415" w:type="dxa"/>
          </w:tcPr>
          <w:p w14:paraId="61D88530" w14:textId="264C7E25" w:rsidR="00EE40CB" w:rsidRPr="00780384" w:rsidRDefault="00EE40CB" w:rsidP="7951DD8D">
            <w:pPr>
              <w:ind w:left="144"/>
              <w:rPr>
                <w:rFonts w:ascii="Garamond" w:eastAsia="Times New Roman" w:hAnsi="Garamond" w:cs="Times New Roman"/>
              </w:rPr>
            </w:pPr>
            <w:r w:rsidRPr="00780384">
              <w:rPr>
                <w:rFonts w:ascii="Garamond" w:eastAsia="Times New Roman" w:hAnsi="Garamond" w:cs="Times New Roman"/>
              </w:rPr>
              <w:t>May 2018</w:t>
            </w:r>
            <w:r w:rsidR="000F6160">
              <w:rPr>
                <w:rFonts w:ascii="Garamond" w:eastAsia="Times New Roman" w:hAnsi="Garamond" w:cs="Times New Roman"/>
              </w:rPr>
              <w:t xml:space="preserve"> </w:t>
            </w:r>
            <w:r w:rsidRPr="00780384">
              <w:rPr>
                <w:rFonts w:ascii="Garamond" w:eastAsia="Times New Roman" w:hAnsi="Garamond" w:cs="Times New Roman"/>
              </w:rPr>
              <w:t xml:space="preserve">–May 2021 </w:t>
            </w:r>
          </w:p>
        </w:tc>
        <w:tc>
          <w:tcPr>
            <w:tcW w:w="1645" w:type="dxa"/>
          </w:tcPr>
          <w:p w14:paraId="2770E826" w14:textId="7FCA5D92" w:rsidR="00EE40CB" w:rsidRPr="00780384" w:rsidRDefault="00EE40CB" w:rsidP="7951DD8D">
            <w:pPr>
              <w:ind w:left="144"/>
              <w:rPr>
                <w:rFonts w:ascii="Garamond" w:eastAsia="Times New Roman" w:hAnsi="Garamond" w:cs="Times New Roman"/>
              </w:rPr>
            </w:pPr>
            <w:r w:rsidRPr="00780384">
              <w:rPr>
                <w:rFonts w:ascii="Garamond" w:eastAsia="Times New Roman" w:hAnsi="Garamond" w:cs="Times New Roman"/>
              </w:rPr>
              <w:t>Evaluation of hyperlocal trends across the Delaware Basin, CAVE, and GUMO</w:t>
            </w:r>
          </w:p>
        </w:tc>
      </w:tr>
      <w:tr w:rsidR="00DF3616" w:rsidRPr="00780384" w14:paraId="36994D29" w14:textId="6CAFD953" w:rsidTr="20D3C648">
        <w:trPr>
          <w:jc w:val="center"/>
        </w:trPr>
        <w:tc>
          <w:tcPr>
            <w:tcW w:w="1335" w:type="dxa"/>
          </w:tcPr>
          <w:p w14:paraId="5B5BFDD5" w14:textId="627F7577" w:rsidR="00DF3616" w:rsidRPr="00780384" w:rsidRDefault="250678F5" w:rsidP="7951DD8D">
            <w:pPr>
              <w:ind w:left="144"/>
              <w:rPr>
                <w:rFonts w:ascii="Garamond" w:eastAsia="Times New Roman" w:hAnsi="Garamond" w:cs="Times New Roman"/>
              </w:rPr>
            </w:pPr>
            <w:r w:rsidRPr="00780384">
              <w:rPr>
                <w:rFonts w:ascii="Garamond" w:eastAsia="Times New Roman" w:hAnsi="Garamond" w:cs="Times New Roman"/>
              </w:rPr>
              <w:t>NO</w:t>
            </w:r>
            <w:r w:rsidRPr="00780384">
              <w:rPr>
                <w:rFonts w:ascii="Garamond" w:eastAsia="Times New Roman" w:hAnsi="Garamond" w:cs="Times New Roman"/>
                <w:vertAlign w:val="subscript"/>
              </w:rPr>
              <w:t>2</w:t>
            </w:r>
          </w:p>
        </w:tc>
        <w:tc>
          <w:tcPr>
            <w:tcW w:w="1690" w:type="dxa"/>
          </w:tcPr>
          <w:p w14:paraId="3F8C5CF2" w14:textId="0FD739AD"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OMI</w:t>
            </w:r>
          </w:p>
        </w:tc>
        <w:tc>
          <w:tcPr>
            <w:tcW w:w="1170" w:type="dxa"/>
          </w:tcPr>
          <w:p w14:paraId="56B5BD91" w14:textId="30C52333" w:rsidR="00DF3616" w:rsidRPr="00780384" w:rsidRDefault="16151EF7" w:rsidP="7951DD8D">
            <w:pPr>
              <w:ind w:left="144"/>
              <w:rPr>
                <w:rFonts w:ascii="Garamond" w:eastAsia="Times New Roman" w:hAnsi="Garamond" w:cs="Times New Roman"/>
              </w:rPr>
            </w:pPr>
            <w:r w:rsidRPr="00780384">
              <w:rPr>
                <w:rFonts w:ascii="Garamond" w:eastAsia="Times New Roman" w:hAnsi="Garamond" w:cs="Times New Roman"/>
              </w:rPr>
              <w:t>3/L3</w:t>
            </w:r>
          </w:p>
        </w:tc>
        <w:tc>
          <w:tcPr>
            <w:tcW w:w="1410" w:type="dxa"/>
          </w:tcPr>
          <w:p w14:paraId="139E5A17" w14:textId="63951246"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0.25</w:t>
            </w:r>
            <w:r w:rsidR="00450D0E" w:rsidRPr="00780384">
              <w:rPr>
                <w:rFonts w:ascii="Garamond" w:eastAsia="Times New Roman" w:hAnsi="Garamond" w:cs="Times New Roman"/>
              </w:rPr>
              <w:t>°</w:t>
            </w:r>
            <w:r w:rsidRPr="00780384">
              <w:rPr>
                <w:rFonts w:ascii="Garamond" w:eastAsia="Times New Roman" w:hAnsi="Garamond" w:cs="Times New Roman"/>
              </w:rPr>
              <w:t xml:space="preserve"> × 0.25</w:t>
            </w:r>
            <w:r w:rsidR="00450D0E" w:rsidRPr="00780384">
              <w:rPr>
                <w:rFonts w:ascii="Garamond" w:eastAsia="Times New Roman" w:hAnsi="Garamond" w:cs="Times New Roman"/>
              </w:rPr>
              <w:t>°</w:t>
            </w:r>
          </w:p>
        </w:tc>
        <w:tc>
          <w:tcPr>
            <w:tcW w:w="1397" w:type="dxa"/>
          </w:tcPr>
          <w:p w14:paraId="4E76AA09" w14:textId="27CC1C23"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Daily</w:t>
            </w:r>
          </w:p>
        </w:tc>
        <w:tc>
          <w:tcPr>
            <w:tcW w:w="1415" w:type="dxa"/>
          </w:tcPr>
          <w:p w14:paraId="508C91F9" w14:textId="339DB718" w:rsidR="00DF3616" w:rsidRPr="00780384" w:rsidRDefault="16151EF7" w:rsidP="7951DD8D">
            <w:pPr>
              <w:ind w:left="144"/>
              <w:rPr>
                <w:rFonts w:ascii="Garamond" w:eastAsia="Times New Roman" w:hAnsi="Garamond" w:cs="Times New Roman"/>
              </w:rPr>
            </w:pPr>
            <w:r w:rsidRPr="00780384">
              <w:rPr>
                <w:rFonts w:ascii="Garamond" w:eastAsia="Times New Roman" w:hAnsi="Garamond" w:cs="Times New Roman"/>
              </w:rPr>
              <w:t>May 2010</w:t>
            </w:r>
            <w:r w:rsidR="000F6160">
              <w:rPr>
                <w:rFonts w:ascii="Garamond" w:eastAsia="Times New Roman" w:hAnsi="Garamond" w:cs="Times New Roman"/>
              </w:rPr>
              <w:t xml:space="preserve"> </w:t>
            </w:r>
            <w:r w:rsidRPr="00780384">
              <w:rPr>
                <w:rFonts w:ascii="Garamond" w:eastAsia="Times New Roman" w:hAnsi="Garamond" w:cs="Times New Roman"/>
              </w:rPr>
              <w:t>–May 2021</w:t>
            </w:r>
          </w:p>
        </w:tc>
        <w:tc>
          <w:tcPr>
            <w:tcW w:w="1645" w:type="dxa"/>
          </w:tcPr>
          <w:p w14:paraId="606DA747" w14:textId="1C9ABE48"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Evaluation of regional trends around the Delaware Basin</w:t>
            </w:r>
          </w:p>
        </w:tc>
      </w:tr>
      <w:tr w:rsidR="00DF3616" w:rsidRPr="00780384" w14:paraId="403D1C78" w14:textId="157C4F59" w:rsidTr="20D3C648">
        <w:trPr>
          <w:jc w:val="center"/>
        </w:trPr>
        <w:tc>
          <w:tcPr>
            <w:tcW w:w="1335" w:type="dxa"/>
          </w:tcPr>
          <w:p w14:paraId="1A8BE81E" w14:textId="2AF61789"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Global flaring dataset</w:t>
            </w:r>
          </w:p>
        </w:tc>
        <w:tc>
          <w:tcPr>
            <w:tcW w:w="1690" w:type="dxa"/>
          </w:tcPr>
          <w:p w14:paraId="7B9F409F" w14:textId="7A9F46A9" w:rsidR="00DF3616" w:rsidRPr="00780384" w:rsidRDefault="24C36B1B" w:rsidP="7951DD8D">
            <w:pPr>
              <w:ind w:left="144"/>
              <w:rPr>
                <w:rFonts w:ascii="Garamond" w:eastAsia="Times New Roman" w:hAnsi="Garamond" w:cs="Times New Roman"/>
              </w:rPr>
            </w:pPr>
            <w:r w:rsidRPr="00780384">
              <w:rPr>
                <w:rFonts w:ascii="Garamond" w:eastAsia="Times New Roman" w:hAnsi="Garamond" w:cs="Times New Roman"/>
              </w:rPr>
              <w:t xml:space="preserve">NOAA, </w:t>
            </w:r>
            <w:r w:rsidR="76BE9634" w:rsidRPr="00780384">
              <w:rPr>
                <w:rFonts w:ascii="Garamond" w:eastAsia="Times New Roman" w:hAnsi="Garamond" w:cs="Times New Roman"/>
              </w:rPr>
              <w:t>Colorado School of Mines</w:t>
            </w:r>
            <w:r w:rsidRPr="00780384">
              <w:rPr>
                <w:rFonts w:ascii="Garamond" w:eastAsia="Times New Roman" w:hAnsi="Garamond" w:cs="Times New Roman"/>
              </w:rPr>
              <w:t>, World Bank</w:t>
            </w:r>
          </w:p>
        </w:tc>
        <w:tc>
          <w:tcPr>
            <w:tcW w:w="1170" w:type="dxa"/>
          </w:tcPr>
          <w:p w14:paraId="1226D680" w14:textId="4485EF5B" w:rsidR="00DF3616" w:rsidRPr="00780384" w:rsidRDefault="00EC6878" w:rsidP="7951DD8D">
            <w:pPr>
              <w:ind w:left="144"/>
              <w:rPr>
                <w:rFonts w:ascii="Garamond" w:eastAsia="Times New Roman" w:hAnsi="Garamond" w:cs="Times New Roman"/>
              </w:rPr>
            </w:pPr>
            <w:r>
              <w:rPr>
                <w:rFonts w:ascii="Garamond" w:eastAsia="Times New Roman" w:hAnsi="Garamond" w:cs="Times New Roman"/>
              </w:rPr>
              <w:t>n/a</w:t>
            </w:r>
          </w:p>
        </w:tc>
        <w:tc>
          <w:tcPr>
            <w:tcW w:w="1410" w:type="dxa"/>
          </w:tcPr>
          <w:p w14:paraId="66081B81" w14:textId="1B638D63"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Well level</w:t>
            </w:r>
          </w:p>
        </w:tc>
        <w:tc>
          <w:tcPr>
            <w:tcW w:w="1397" w:type="dxa"/>
          </w:tcPr>
          <w:p w14:paraId="3E6CE126" w14:textId="7FF39A4B"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Yearly estimates</w:t>
            </w:r>
          </w:p>
        </w:tc>
        <w:tc>
          <w:tcPr>
            <w:tcW w:w="1415" w:type="dxa"/>
          </w:tcPr>
          <w:p w14:paraId="79869264" w14:textId="62A99286"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2017</w:t>
            </w:r>
            <w:r w:rsidR="000F6160">
              <w:rPr>
                <w:rFonts w:ascii="Garamond" w:eastAsia="Times New Roman" w:hAnsi="Garamond" w:cs="Times New Roman"/>
              </w:rPr>
              <w:t xml:space="preserve"> </w:t>
            </w:r>
            <w:r w:rsidRPr="00780384">
              <w:rPr>
                <w:rFonts w:ascii="Garamond" w:eastAsia="Times New Roman" w:hAnsi="Garamond" w:cs="Times New Roman"/>
              </w:rPr>
              <w:t>–</w:t>
            </w:r>
            <w:r w:rsidR="000F6160">
              <w:rPr>
                <w:rFonts w:ascii="Garamond" w:eastAsia="Times New Roman" w:hAnsi="Garamond" w:cs="Times New Roman"/>
              </w:rPr>
              <w:t xml:space="preserve"> </w:t>
            </w:r>
            <w:r w:rsidRPr="00780384">
              <w:rPr>
                <w:rFonts w:ascii="Garamond" w:eastAsia="Times New Roman" w:hAnsi="Garamond" w:cs="Times New Roman"/>
              </w:rPr>
              <w:t>2020</w:t>
            </w:r>
          </w:p>
        </w:tc>
        <w:tc>
          <w:tcPr>
            <w:tcW w:w="1645" w:type="dxa"/>
          </w:tcPr>
          <w:p w14:paraId="67EFB74F" w14:textId="5231A392"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Estimation of emissions from oil and gas wells</w:t>
            </w:r>
          </w:p>
        </w:tc>
      </w:tr>
      <w:tr w:rsidR="00DF3616" w:rsidRPr="00780384" w14:paraId="210175CF" w14:textId="6C44FA8E" w:rsidTr="20D3C648">
        <w:trPr>
          <w:jc w:val="center"/>
        </w:trPr>
        <w:tc>
          <w:tcPr>
            <w:tcW w:w="1335" w:type="dxa"/>
          </w:tcPr>
          <w:p w14:paraId="6D1E0A86" w14:textId="588A5BAC"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Monthly production of natural gas and flaring</w:t>
            </w:r>
          </w:p>
        </w:tc>
        <w:tc>
          <w:tcPr>
            <w:tcW w:w="1690" w:type="dxa"/>
          </w:tcPr>
          <w:p w14:paraId="3486BA71" w14:textId="6462C3D7"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Oil Conservation Division of New Mexico</w:t>
            </w:r>
          </w:p>
        </w:tc>
        <w:tc>
          <w:tcPr>
            <w:tcW w:w="1170" w:type="dxa"/>
          </w:tcPr>
          <w:p w14:paraId="5B51F3EE" w14:textId="1E671C43" w:rsidR="00DF3616" w:rsidRPr="00780384" w:rsidRDefault="00EC6878" w:rsidP="7951DD8D">
            <w:pPr>
              <w:ind w:left="144"/>
              <w:rPr>
                <w:rFonts w:ascii="Garamond" w:eastAsia="Times New Roman" w:hAnsi="Garamond" w:cs="Times New Roman"/>
              </w:rPr>
            </w:pPr>
            <w:r>
              <w:rPr>
                <w:rFonts w:ascii="Garamond" w:eastAsia="Times New Roman" w:hAnsi="Garamond" w:cs="Times New Roman"/>
              </w:rPr>
              <w:t>n/a</w:t>
            </w:r>
          </w:p>
        </w:tc>
        <w:tc>
          <w:tcPr>
            <w:tcW w:w="1410" w:type="dxa"/>
          </w:tcPr>
          <w:p w14:paraId="7207DE7B" w14:textId="33AC4B7D"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District level</w:t>
            </w:r>
          </w:p>
        </w:tc>
        <w:tc>
          <w:tcPr>
            <w:tcW w:w="1397" w:type="dxa"/>
          </w:tcPr>
          <w:p w14:paraId="32EEF98A" w14:textId="6BDAF1A3"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Monthly estimates</w:t>
            </w:r>
          </w:p>
        </w:tc>
        <w:tc>
          <w:tcPr>
            <w:tcW w:w="1415" w:type="dxa"/>
          </w:tcPr>
          <w:p w14:paraId="14E7E97E" w14:textId="37962C26" w:rsidR="00DF3616" w:rsidRPr="00780384" w:rsidRDefault="00DF3616" w:rsidP="7951DD8D">
            <w:pPr>
              <w:ind w:left="144"/>
              <w:rPr>
                <w:rFonts w:ascii="Garamond" w:eastAsia="Times New Roman" w:hAnsi="Garamond" w:cs="Times New Roman"/>
              </w:rPr>
            </w:pPr>
            <w:r w:rsidRPr="00780384">
              <w:rPr>
                <w:rFonts w:ascii="Garamond" w:eastAsia="Times New Roman" w:hAnsi="Garamond" w:cs="Times New Roman"/>
              </w:rPr>
              <w:t>2017</w:t>
            </w:r>
            <w:r w:rsidR="000F6160">
              <w:rPr>
                <w:rFonts w:ascii="Garamond" w:eastAsia="Times New Roman" w:hAnsi="Garamond" w:cs="Times New Roman"/>
              </w:rPr>
              <w:t xml:space="preserve"> </w:t>
            </w:r>
            <w:r w:rsidRPr="00780384">
              <w:rPr>
                <w:rFonts w:ascii="Garamond" w:eastAsia="Times New Roman" w:hAnsi="Garamond" w:cs="Times New Roman"/>
              </w:rPr>
              <w:t>–</w:t>
            </w:r>
            <w:r w:rsidR="000F6160">
              <w:rPr>
                <w:rFonts w:ascii="Garamond" w:eastAsia="Times New Roman" w:hAnsi="Garamond" w:cs="Times New Roman"/>
              </w:rPr>
              <w:t xml:space="preserve"> </w:t>
            </w:r>
            <w:r w:rsidRPr="00780384">
              <w:rPr>
                <w:rFonts w:ascii="Garamond" w:eastAsia="Times New Roman" w:hAnsi="Garamond" w:cs="Times New Roman"/>
              </w:rPr>
              <w:t>2020</w:t>
            </w:r>
          </w:p>
        </w:tc>
        <w:tc>
          <w:tcPr>
            <w:tcW w:w="1645" w:type="dxa"/>
          </w:tcPr>
          <w:p w14:paraId="1FF54FC2" w14:textId="30A4F0A5" w:rsidR="00DF3616" w:rsidRPr="00780384" w:rsidRDefault="0D0C3695" w:rsidP="7951DD8D">
            <w:pPr>
              <w:ind w:left="144"/>
              <w:rPr>
                <w:rFonts w:ascii="Garamond" w:eastAsia="Times New Roman" w:hAnsi="Garamond" w:cs="Times New Roman"/>
              </w:rPr>
            </w:pPr>
            <w:r w:rsidRPr="00780384">
              <w:rPr>
                <w:rFonts w:ascii="Garamond" w:eastAsia="Times New Roman" w:hAnsi="Garamond" w:cs="Times New Roman"/>
              </w:rPr>
              <w:t xml:space="preserve">Ground </w:t>
            </w:r>
            <w:r w:rsidR="233FCA8D" w:rsidRPr="00780384">
              <w:rPr>
                <w:rFonts w:ascii="Garamond" w:eastAsia="Times New Roman" w:hAnsi="Garamond" w:cs="Times New Roman"/>
              </w:rPr>
              <w:t>comparison</w:t>
            </w:r>
            <w:r w:rsidRPr="00780384">
              <w:rPr>
                <w:rFonts w:ascii="Garamond" w:eastAsia="Times New Roman" w:hAnsi="Garamond" w:cs="Times New Roman"/>
              </w:rPr>
              <w:t xml:space="preserve"> of column </w:t>
            </w:r>
            <w:r w:rsidR="1FE14E5F" w:rsidRPr="00780384">
              <w:rPr>
                <w:rFonts w:ascii="Garamond" w:eastAsia="Times New Roman" w:hAnsi="Garamond" w:cs="Times New Roman"/>
              </w:rPr>
              <w:t>NO</w:t>
            </w:r>
            <w:proofErr w:type="gramStart"/>
            <w:r w:rsidR="1FE14E5F" w:rsidRPr="00780384">
              <w:rPr>
                <w:rFonts w:ascii="Garamond" w:eastAsia="Times New Roman" w:hAnsi="Garamond" w:cs="Times New Roman"/>
                <w:vertAlign w:val="subscript"/>
              </w:rPr>
              <w:t>2</w:t>
            </w:r>
            <w:r w:rsidRPr="00780384">
              <w:rPr>
                <w:rFonts w:ascii="Garamond" w:eastAsia="Times New Roman" w:hAnsi="Garamond" w:cs="Times New Roman"/>
              </w:rPr>
              <w:t xml:space="preserve">  TROPOMI</w:t>
            </w:r>
            <w:proofErr w:type="gramEnd"/>
            <w:r w:rsidRPr="00780384">
              <w:rPr>
                <w:rFonts w:ascii="Garamond" w:eastAsia="Times New Roman" w:hAnsi="Garamond" w:cs="Times New Roman"/>
              </w:rPr>
              <w:t xml:space="preserve"> observations with temporally collocated gas well emissions</w:t>
            </w:r>
          </w:p>
        </w:tc>
      </w:tr>
      <w:tr w:rsidR="7951DD8D" w:rsidRPr="00780384" w14:paraId="74D66C36" w14:textId="77777777" w:rsidTr="20D3C648">
        <w:trPr>
          <w:jc w:val="center"/>
        </w:trPr>
        <w:tc>
          <w:tcPr>
            <w:tcW w:w="1335" w:type="dxa"/>
          </w:tcPr>
          <w:p w14:paraId="5DE4FCDC" w14:textId="7D8051F9" w:rsidR="7951DD8D" w:rsidRPr="00780384" w:rsidRDefault="7951DD8D" w:rsidP="7951DD8D">
            <w:pPr>
              <w:ind w:left="144"/>
              <w:rPr>
                <w:rFonts w:ascii="Garamond" w:eastAsia="Times New Roman" w:hAnsi="Garamond" w:cs="Times New Roman"/>
              </w:rPr>
            </w:pPr>
            <w:proofErr w:type="spellStart"/>
            <w:r w:rsidRPr="00780384">
              <w:rPr>
                <w:rFonts w:ascii="Garamond" w:eastAsia="Times New Roman" w:hAnsi="Garamond" w:cs="Times New Roman"/>
              </w:rPr>
              <w:lastRenderedPageBreak/>
              <w:t>AirData</w:t>
            </w:r>
            <w:proofErr w:type="spellEnd"/>
          </w:p>
        </w:tc>
        <w:tc>
          <w:tcPr>
            <w:tcW w:w="1690" w:type="dxa"/>
          </w:tcPr>
          <w:p w14:paraId="3212CA58" w14:textId="34E80AD8" w:rsidR="7951DD8D" w:rsidRPr="00780384" w:rsidRDefault="7951DD8D" w:rsidP="7951DD8D">
            <w:pPr>
              <w:ind w:left="144"/>
              <w:rPr>
                <w:rFonts w:ascii="Garamond" w:eastAsia="Times New Roman" w:hAnsi="Garamond" w:cs="Times New Roman"/>
              </w:rPr>
            </w:pPr>
            <w:r w:rsidRPr="00780384">
              <w:rPr>
                <w:rFonts w:ascii="Garamond" w:eastAsia="Times New Roman" w:hAnsi="Garamond" w:cs="Times New Roman"/>
              </w:rPr>
              <w:t>Environmental Protection Agency</w:t>
            </w:r>
          </w:p>
        </w:tc>
        <w:tc>
          <w:tcPr>
            <w:tcW w:w="1170" w:type="dxa"/>
          </w:tcPr>
          <w:p w14:paraId="79E6C593" w14:textId="17286F12" w:rsidR="7951DD8D" w:rsidRPr="00780384" w:rsidRDefault="000F6160" w:rsidP="7951DD8D">
            <w:pPr>
              <w:ind w:left="144"/>
              <w:rPr>
                <w:rFonts w:ascii="Garamond" w:eastAsia="Times New Roman" w:hAnsi="Garamond" w:cs="Times New Roman"/>
              </w:rPr>
            </w:pPr>
            <w:r>
              <w:rPr>
                <w:rFonts w:ascii="Garamond" w:eastAsia="Times New Roman" w:hAnsi="Garamond" w:cs="Times New Roman"/>
              </w:rPr>
              <w:t>n/a</w:t>
            </w:r>
            <w:r w:rsidRPr="00780384" w:rsidDel="000F6160">
              <w:rPr>
                <w:rFonts w:ascii="Garamond" w:eastAsia="Times New Roman" w:hAnsi="Garamond" w:cs="Times New Roman"/>
              </w:rPr>
              <w:t xml:space="preserve"> </w:t>
            </w:r>
          </w:p>
        </w:tc>
        <w:tc>
          <w:tcPr>
            <w:tcW w:w="1410" w:type="dxa"/>
          </w:tcPr>
          <w:p w14:paraId="547C0795" w14:textId="4F170564" w:rsidR="7951DD8D" w:rsidRPr="00780384" w:rsidRDefault="7951DD8D" w:rsidP="7951DD8D">
            <w:pPr>
              <w:ind w:left="144"/>
              <w:rPr>
                <w:rFonts w:ascii="Garamond" w:eastAsia="Times New Roman" w:hAnsi="Garamond" w:cs="Times New Roman"/>
              </w:rPr>
            </w:pPr>
            <w:r w:rsidRPr="00780384">
              <w:rPr>
                <w:rFonts w:ascii="Garamond" w:eastAsia="Times New Roman" w:hAnsi="Garamond" w:cs="Times New Roman"/>
              </w:rPr>
              <w:t>One point; Carlsbad, New Mexico</w:t>
            </w:r>
          </w:p>
        </w:tc>
        <w:tc>
          <w:tcPr>
            <w:tcW w:w="1397" w:type="dxa"/>
          </w:tcPr>
          <w:p w14:paraId="1F64686B" w14:textId="435B4344" w:rsidR="7951DD8D" w:rsidRPr="00780384" w:rsidRDefault="7951DD8D" w:rsidP="7951DD8D">
            <w:pPr>
              <w:ind w:left="144"/>
              <w:rPr>
                <w:rFonts w:ascii="Garamond" w:eastAsia="Times New Roman" w:hAnsi="Garamond" w:cs="Times New Roman"/>
              </w:rPr>
            </w:pPr>
            <w:r w:rsidRPr="00780384">
              <w:rPr>
                <w:rFonts w:ascii="Garamond" w:eastAsia="Times New Roman" w:hAnsi="Garamond" w:cs="Times New Roman"/>
              </w:rPr>
              <w:t>Monthly averages</w:t>
            </w:r>
          </w:p>
        </w:tc>
        <w:tc>
          <w:tcPr>
            <w:tcW w:w="1415" w:type="dxa"/>
          </w:tcPr>
          <w:p w14:paraId="4A6D06EF" w14:textId="13AF324A" w:rsidR="7951DD8D" w:rsidRPr="00780384" w:rsidRDefault="7951DD8D" w:rsidP="7951DD8D">
            <w:pPr>
              <w:ind w:left="144"/>
              <w:rPr>
                <w:rFonts w:ascii="Garamond" w:eastAsia="Times New Roman" w:hAnsi="Garamond" w:cs="Times New Roman"/>
              </w:rPr>
            </w:pPr>
            <w:r w:rsidRPr="00780384">
              <w:rPr>
                <w:rFonts w:ascii="Garamond" w:eastAsia="Times New Roman" w:hAnsi="Garamond" w:cs="Times New Roman"/>
              </w:rPr>
              <w:t>2010</w:t>
            </w:r>
            <w:r w:rsidR="000F6160">
              <w:rPr>
                <w:rFonts w:ascii="Garamond" w:eastAsia="Times New Roman" w:hAnsi="Garamond" w:cs="Times New Roman"/>
              </w:rPr>
              <w:t xml:space="preserve"> </w:t>
            </w:r>
            <w:r w:rsidRPr="00780384">
              <w:rPr>
                <w:rFonts w:ascii="Garamond" w:eastAsia="Times New Roman" w:hAnsi="Garamond" w:cs="Times New Roman"/>
              </w:rPr>
              <w:t>–</w:t>
            </w:r>
            <w:r w:rsidR="000F6160">
              <w:rPr>
                <w:rFonts w:ascii="Garamond" w:eastAsia="Times New Roman" w:hAnsi="Garamond" w:cs="Times New Roman"/>
              </w:rPr>
              <w:t xml:space="preserve"> </w:t>
            </w:r>
            <w:r w:rsidRPr="00780384">
              <w:rPr>
                <w:rFonts w:ascii="Garamond" w:eastAsia="Times New Roman" w:hAnsi="Garamond" w:cs="Times New Roman"/>
              </w:rPr>
              <w:t>2021</w:t>
            </w:r>
          </w:p>
        </w:tc>
        <w:tc>
          <w:tcPr>
            <w:tcW w:w="1645" w:type="dxa"/>
          </w:tcPr>
          <w:p w14:paraId="64039200" w14:textId="13A0B2DD" w:rsidR="7951DD8D" w:rsidRPr="00780384" w:rsidRDefault="7951DD8D" w:rsidP="7951DD8D">
            <w:pPr>
              <w:ind w:left="144"/>
              <w:rPr>
                <w:rFonts w:ascii="Garamond" w:eastAsia="Times New Roman" w:hAnsi="Garamond" w:cs="Times New Roman"/>
              </w:rPr>
            </w:pPr>
            <w:r w:rsidRPr="00780384">
              <w:rPr>
                <w:rFonts w:ascii="Garamond" w:eastAsia="Times New Roman" w:hAnsi="Garamond" w:cs="Times New Roman"/>
              </w:rPr>
              <w:t>Ground-based measurement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to supplement satellite column measures</w:t>
            </w:r>
          </w:p>
        </w:tc>
      </w:tr>
    </w:tbl>
    <w:p w14:paraId="31ED82B2" w14:textId="7C0E9941" w:rsidR="005C0611" w:rsidRPr="00780384" w:rsidRDefault="005C0611" w:rsidP="0020154C">
      <w:pPr>
        <w:spacing w:after="0" w:line="240" w:lineRule="auto"/>
        <w:rPr>
          <w:rFonts w:ascii="Garamond" w:eastAsia="Times New Roman" w:hAnsi="Garamond" w:cs="Times New Roman"/>
          <w:i/>
          <w:sz w:val="24"/>
          <w:szCs w:val="24"/>
        </w:rPr>
      </w:pPr>
    </w:p>
    <w:p w14:paraId="61EB19C6" w14:textId="2A77023E" w:rsidR="00A811F5" w:rsidRPr="00780384" w:rsidRDefault="5091811A" w:rsidP="629063AE">
      <w:pPr>
        <w:spacing w:after="0" w:line="240" w:lineRule="auto"/>
        <w:rPr>
          <w:rFonts w:ascii="Garamond" w:eastAsia="Times New Roman" w:hAnsi="Garamond" w:cs="Times New Roman"/>
          <w:b/>
          <w:i/>
        </w:rPr>
      </w:pPr>
      <w:r w:rsidRPr="00780384">
        <w:rPr>
          <w:rFonts w:ascii="Garamond" w:eastAsia="Times New Roman" w:hAnsi="Garamond" w:cs="Times New Roman"/>
          <w:b/>
          <w:i/>
        </w:rPr>
        <w:t xml:space="preserve">3.2 Data Processing </w:t>
      </w:r>
    </w:p>
    <w:p w14:paraId="1A9D1F48" w14:textId="34665E82" w:rsidR="00891172" w:rsidRDefault="35CC3616"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We utilized four </w:t>
      </w:r>
      <w:r w:rsidR="00FC3A27">
        <w:rPr>
          <w:rFonts w:ascii="Garamond" w:eastAsia="Times New Roman" w:hAnsi="Garamond" w:cs="Times New Roman"/>
        </w:rPr>
        <w:t>Interactive Data Language (</w:t>
      </w:r>
      <w:r w:rsidRPr="00780384">
        <w:rPr>
          <w:rFonts w:ascii="Garamond" w:eastAsia="Times New Roman" w:hAnsi="Garamond" w:cs="Times New Roman"/>
        </w:rPr>
        <w:t>IDL</w:t>
      </w:r>
      <w:r w:rsidR="00FC3A27">
        <w:rPr>
          <w:rFonts w:ascii="Garamond" w:eastAsia="Times New Roman" w:hAnsi="Garamond" w:cs="Times New Roman"/>
        </w:rPr>
        <w:t>)</w:t>
      </w:r>
      <w:r w:rsidRPr="00780384">
        <w:rPr>
          <w:rFonts w:ascii="Garamond" w:eastAsia="Times New Roman" w:hAnsi="Garamond" w:cs="Times New Roman"/>
        </w:rPr>
        <w:t xml:space="preserve"> scripts to clip TROPOMI and OMI data to the specified extent to reduce computation</w:t>
      </w:r>
      <w:r w:rsidR="007A4A1A" w:rsidRPr="00780384">
        <w:rPr>
          <w:rFonts w:ascii="Garamond" w:eastAsia="Times New Roman" w:hAnsi="Garamond" w:cs="Times New Roman"/>
        </w:rPr>
        <w:t xml:space="preserve"> time</w:t>
      </w:r>
      <w:r w:rsidRPr="00780384">
        <w:rPr>
          <w:rFonts w:ascii="Garamond" w:eastAsia="Times New Roman" w:hAnsi="Garamond" w:cs="Times New Roman"/>
        </w:rPr>
        <w:t xml:space="preserve"> and increase </w:t>
      </w:r>
      <w:r w:rsidR="0090601C" w:rsidRPr="00780384">
        <w:rPr>
          <w:rFonts w:ascii="Garamond" w:eastAsia="Times New Roman" w:hAnsi="Garamond" w:cs="Times New Roman"/>
        </w:rPr>
        <w:t xml:space="preserve">the </w:t>
      </w:r>
      <w:r w:rsidRPr="00780384">
        <w:rPr>
          <w:rFonts w:ascii="Garamond" w:eastAsia="Times New Roman" w:hAnsi="Garamond" w:cs="Times New Roman"/>
        </w:rPr>
        <w:t>efficiency of our workflow. Two of the scripts re-gridded the data to a 0.01° x 0.01° and a 0.25° x 0.25° resolution, using an oversampling procedure from Goldberg et al.,</w:t>
      </w:r>
      <w:r w:rsidR="000F6160">
        <w:rPr>
          <w:rFonts w:ascii="Garamond" w:eastAsia="Times New Roman" w:hAnsi="Garamond" w:cs="Times New Roman"/>
        </w:rPr>
        <w:t xml:space="preserve"> (</w:t>
      </w:r>
      <w:r w:rsidRPr="00780384">
        <w:rPr>
          <w:rFonts w:ascii="Garamond" w:eastAsia="Times New Roman" w:hAnsi="Garamond" w:cs="Times New Roman"/>
        </w:rPr>
        <w:t>2021</w:t>
      </w:r>
      <w:r w:rsidR="000F6160">
        <w:rPr>
          <w:rFonts w:ascii="Garamond" w:eastAsia="Times New Roman" w:hAnsi="Garamond" w:cs="Times New Roman"/>
        </w:rPr>
        <w:t>)</w:t>
      </w:r>
      <w:r w:rsidRPr="00780384">
        <w:rPr>
          <w:rFonts w:ascii="Garamond" w:eastAsia="Times New Roman" w:hAnsi="Garamond" w:cs="Times New Roman"/>
        </w:rPr>
        <w:t xml:space="preserve">. </w:t>
      </w:r>
      <w:r w:rsidR="7BA7EF22" w:rsidRPr="00780384">
        <w:rPr>
          <w:rFonts w:ascii="Garamond" w:eastAsia="Times New Roman" w:hAnsi="Garamond" w:cs="Times New Roman"/>
        </w:rPr>
        <w:t>To complete</w:t>
      </w:r>
      <w:r w:rsidRPr="00780384">
        <w:rPr>
          <w:rFonts w:ascii="Garamond" w:eastAsia="Times New Roman" w:hAnsi="Garamond" w:cs="Times New Roman"/>
        </w:rPr>
        <w:t xml:space="preserve"> this procedure, we read the existing NCTROPOMI </w:t>
      </w:r>
      <w:proofErr w:type="spellStart"/>
      <w:r w:rsidR="004239A0">
        <w:rPr>
          <w:rFonts w:ascii="Garamond" w:eastAsia="Times New Roman" w:hAnsi="Garamond" w:cs="Times New Roman"/>
        </w:rPr>
        <w:t>NetCDF</w:t>
      </w:r>
      <w:proofErr w:type="spellEnd"/>
      <w:r w:rsidR="004239A0">
        <w:rPr>
          <w:rFonts w:ascii="Garamond" w:eastAsia="Times New Roman" w:hAnsi="Garamond" w:cs="Times New Roman"/>
        </w:rPr>
        <w:t xml:space="preserve"> files </w:t>
      </w:r>
      <w:r w:rsidRPr="00780384">
        <w:rPr>
          <w:rFonts w:ascii="Garamond" w:eastAsia="Times New Roman" w:hAnsi="Garamond" w:cs="Times New Roman"/>
        </w:rPr>
        <w:t xml:space="preserve">and OMI </w:t>
      </w:r>
      <w:r w:rsidR="004239A0">
        <w:rPr>
          <w:rFonts w:ascii="Garamond" w:eastAsia="Times New Roman" w:hAnsi="Garamond" w:cs="Times New Roman"/>
        </w:rPr>
        <w:t xml:space="preserve">HE5 </w:t>
      </w:r>
      <w:r w:rsidRPr="00780384">
        <w:rPr>
          <w:rFonts w:ascii="Garamond" w:eastAsia="Times New Roman" w:hAnsi="Garamond" w:cs="Times New Roman"/>
        </w:rPr>
        <w:t>file</w:t>
      </w:r>
      <w:r w:rsidR="004239A0">
        <w:rPr>
          <w:rFonts w:ascii="Garamond" w:eastAsia="Times New Roman" w:hAnsi="Garamond" w:cs="Times New Roman"/>
        </w:rPr>
        <w:t>s</w:t>
      </w:r>
      <w:r w:rsidRPr="00780384">
        <w:rPr>
          <w:rFonts w:ascii="Garamond" w:eastAsia="Times New Roman" w:hAnsi="Garamond" w:cs="Times New Roman"/>
        </w:rPr>
        <w:t xml:space="preserve">, defined new variables, and changed </w:t>
      </w:r>
      <w:r w:rsidRPr="00E07B6B">
        <w:rPr>
          <w:rFonts w:ascii="Garamond" w:eastAsia="Times New Roman" w:hAnsi="Garamond" w:cs="Times New Roman"/>
        </w:rPr>
        <w:t>NO</w:t>
      </w:r>
      <w:r w:rsidRPr="00E07B6B">
        <w:rPr>
          <w:rFonts w:ascii="Garamond" w:eastAsia="Times New Roman" w:hAnsi="Garamond" w:cs="Times New Roman"/>
          <w:vertAlign w:val="subscript"/>
        </w:rPr>
        <w:t>2</w:t>
      </w:r>
      <w:r w:rsidRPr="00E07B6B">
        <w:rPr>
          <w:rFonts w:ascii="Garamond" w:eastAsia="Times New Roman" w:hAnsi="Garamond" w:cs="Times New Roman"/>
        </w:rPr>
        <w:t xml:space="preserve"> units from </w:t>
      </w:r>
      <w:r w:rsidR="7BA7EF22" w:rsidRPr="00E07B6B">
        <w:rPr>
          <w:rFonts w:ascii="Garamond" w:eastAsia="Times New Roman" w:hAnsi="Garamond" w:cs="Times New Roman"/>
        </w:rPr>
        <w:t>moles/m</w:t>
      </w:r>
      <w:r w:rsidR="7BA7EF22" w:rsidRPr="00E07B6B">
        <w:rPr>
          <w:rFonts w:ascii="Garamond" w:eastAsia="Times New Roman" w:hAnsi="Garamond" w:cs="Times New Roman"/>
          <w:vertAlign w:val="superscript"/>
        </w:rPr>
        <w:t>2</w:t>
      </w:r>
      <w:r w:rsidRPr="00E07B6B">
        <w:rPr>
          <w:rFonts w:ascii="Garamond" w:eastAsia="Times New Roman" w:hAnsi="Garamond" w:cs="Times New Roman"/>
        </w:rPr>
        <w:t xml:space="preserve"> to </w:t>
      </w:r>
      <w:r w:rsidR="7BA7EF22" w:rsidRPr="00E07B6B">
        <w:rPr>
          <w:rFonts w:ascii="Garamond" w:eastAsia="Times New Roman" w:hAnsi="Garamond" w:cs="Times New Roman"/>
        </w:rPr>
        <w:t>molecules/cm</w:t>
      </w:r>
      <w:r w:rsidR="7BA7EF22" w:rsidRPr="00E07B6B">
        <w:rPr>
          <w:rFonts w:ascii="Garamond" w:eastAsia="Times New Roman" w:hAnsi="Garamond" w:cs="Times New Roman"/>
          <w:vertAlign w:val="superscript"/>
        </w:rPr>
        <w:t>2</w:t>
      </w:r>
      <w:r w:rsidRPr="00E07B6B">
        <w:rPr>
          <w:rFonts w:ascii="Garamond" w:eastAsia="Times New Roman" w:hAnsi="Garamond" w:cs="Times New Roman"/>
        </w:rPr>
        <w:t xml:space="preserve"> by multiplying by</w:t>
      </w:r>
      <w:r w:rsidR="00FC3A27" w:rsidRPr="00E07B6B">
        <w:rPr>
          <w:rFonts w:ascii="Garamond" w:eastAsia="Times New Roman" w:hAnsi="Garamond" w:cs="Times New Roman"/>
        </w:rPr>
        <w:t xml:space="preserve"> Avogadro's Number (</w:t>
      </w:r>
      <w:r w:rsidR="44D0833F" w:rsidRPr="00E07B6B">
        <w:rPr>
          <w:rFonts w:ascii="Garamond" w:eastAsia="Times New Roman" w:hAnsi="Garamond" w:cs="Times New Roman"/>
        </w:rPr>
        <w:t>6.02214 * 10</w:t>
      </w:r>
      <w:r w:rsidR="44D0833F" w:rsidRPr="00E07B6B">
        <w:rPr>
          <w:rFonts w:ascii="Garamond" w:eastAsia="Times New Roman" w:hAnsi="Garamond" w:cs="Times New Roman"/>
          <w:vertAlign w:val="superscript"/>
        </w:rPr>
        <w:t>19</w:t>
      </w:r>
      <w:r w:rsidR="00FC3A27" w:rsidRPr="00E07B6B">
        <w:rPr>
          <w:rFonts w:ascii="Garamond" w:eastAsia="Times New Roman" w:hAnsi="Garamond" w:cs="Times New Roman"/>
        </w:rPr>
        <w:t>),</w:t>
      </w:r>
      <w:r w:rsidR="44D0833F" w:rsidRPr="00E07B6B">
        <w:rPr>
          <w:rFonts w:ascii="Garamond" w:eastAsia="Times New Roman" w:hAnsi="Garamond" w:cs="Times New Roman"/>
        </w:rPr>
        <w:t xml:space="preserve"> over 10</w:t>
      </w:r>
      <w:r w:rsidR="44D0833F" w:rsidRPr="00E07B6B">
        <w:rPr>
          <w:rFonts w:ascii="Garamond" w:eastAsia="Times New Roman" w:hAnsi="Garamond" w:cs="Times New Roman"/>
          <w:vertAlign w:val="superscript"/>
        </w:rPr>
        <w:t>4</w:t>
      </w:r>
      <w:r w:rsidR="7BA7EF22" w:rsidRPr="00E07B6B">
        <w:rPr>
          <w:rFonts w:ascii="Garamond" w:eastAsia="Times New Roman" w:hAnsi="Garamond" w:cs="Times New Roman"/>
        </w:rPr>
        <w:t>.</w:t>
      </w:r>
      <w:r w:rsidRPr="00780384">
        <w:rPr>
          <w:rFonts w:ascii="Garamond" w:eastAsia="Times New Roman" w:hAnsi="Garamond" w:cs="Times New Roman"/>
        </w:rPr>
        <w:t xml:space="preserve"> </w:t>
      </w:r>
      <w:r w:rsidRPr="00780384">
        <w:rPr>
          <w:rFonts w:ascii="Garamond" w:eastAsia="Garamond" w:hAnsi="Garamond" w:cs="Garamond"/>
          <w:color w:val="000000" w:themeColor="text1"/>
        </w:rPr>
        <w:t xml:space="preserve">We </w:t>
      </w:r>
      <w:r w:rsidR="7BA7EF22" w:rsidRPr="00780384">
        <w:rPr>
          <w:rFonts w:ascii="Garamond" w:eastAsia="Garamond" w:hAnsi="Garamond" w:cs="Garamond"/>
          <w:color w:val="000000" w:themeColor="text1"/>
        </w:rPr>
        <w:t>then applied</w:t>
      </w:r>
      <w:r w:rsidRPr="00780384">
        <w:rPr>
          <w:rFonts w:ascii="Garamond" w:eastAsia="Garamond" w:hAnsi="Garamond" w:cs="Garamond"/>
          <w:color w:val="000000" w:themeColor="text1"/>
        </w:rPr>
        <w:t xml:space="preserve"> a </w:t>
      </w:r>
      <w:r w:rsidR="2B05577D" w:rsidRPr="00780384">
        <w:rPr>
          <w:rFonts w:ascii="Garamond" w:eastAsia="Garamond" w:hAnsi="Garamond" w:cs="Garamond"/>
          <w:color w:val="000000" w:themeColor="text1"/>
        </w:rPr>
        <w:t>quality assurance value</w:t>
      </w:r>
      <w:r w:rsidRPr="00780384">
        <w:rPr>
          <w:rFonts w:ascii="Garamond" w:eastAsia="Garamond" w:hAnsi="Garamond" w:cs="Garamond"/>
          <w:color w:val="000000" w:themeColor="text1"/>
        </w:rPr>
        <w:t xml:space="preserve"> </w:t>
      </w:r>
      <w:r w:rsidR="7BA7EF22" w:rsidRPr="00780384">
        <w:rPr>
          <w:rFonts w:ascii="Garamond" w:eastAsia="Garamond" w:hAnsi="Garamond" w:cs="Garamond"/>
          <w:color w:val="000000" w:themeColor="text1"/>
        </w:rPr>
        <w:t>of</w:t>
      </w:r>
      <w:r w:rsidRPr="00780384">
        <w:rPr>
          <w:rFonts w:ascii="Garamond" w:eastAsia="Garamond" w:hAnsi="Garamond" w:cs="Garamond"/>
          <w:color w:val="000000" w:themeColor="text1"/>
        </w:rPr>
        <w:t xml:space="preserve"> 0.75 </w:t>
      </w:r>
      <w:r w:rsidR="2B05577D" w:rsidRPr="00780384">
        <w:rPr>
          <w:rFonts w:ascii="Garamond" w:eastAsia="Garamond" w:hAnsi="Garamond" w:cs="Garamond"/>
          <w:color w:val="000000" w:themeColor="text1"/>
        </w:rPr>
        <w:t xml:space="preserve">as recommended by </w:t>
      </w:r>
      <w:r w:rsidR="218A416B" w:rsidRPr="00780384">
        <w:rPr>
          <w:rFonts w:ascii="Garamond" w:eastAsia="Garamond" w:hAnsi="Garamond" w:cs="Garamond"/>
          <w:color w:val="000000" w:themeColor="text1"/>
        </w:rPr>
        <w:t>our science advisors</w:t>
      </w:r>
      <w:r w:rsidR="00FC3A27">
        <w:rPr>
          <w:rFonts w:ascii="Garamond" w:eastAsia="Garamond" w:hAnsi="Garamond" w:cs="Garamond"/>
          <w:color w:val="000000" w:themeColor="text1"/>
        </w:rPr>
        <w:t>,</w:t>
      </w:r>
      <w:r w:rsidR="2B05577D" w:rsidRPr="00780384">
        <w:rPr>
          <w:rFonts w:ascii="Garamond" w:eastAsia="Garamond" w:hAnsi="Garamond" w:cs="Garamond"/>
          <w:color w:val="000000" w:themeColor="text1"/>
        </w:rPr>
        <w:t xml:space="preserve"> which filters cloud radiance fractions greater than 50%.</w:t>
      </w:r>
      <w:r w:rsidRPr="00780384">
        <w:rPr>
          <w:rFonts w:ascii="Garamond" w:eastAsia="Times New Roman" w:hAnsi="Garamond" w:cs="Times New Roman"/>
        </w:rPr>
        <w:t xml:space="preserve"> With these changes, we created a new </w:t>
      </w:r>
      <w:proofErr w:type="spellStart"/>
      <w:r w:rsidRPr="00780384">
        <w:rPr>
          <w:rFonts w:ascii="Garamond" w:eastAsia="Times New Roman" w:hAnsi="Garamond" w:cs="Times New Roman"/>
        </w:rPr>
        <w:t>NetCDF</w:t>
      </w:r>
      <w:proofErr w:type="spellEnd"/>
      <w:r w:rsidRPr="00780384">
        <w:rPr>
          <w:rFonts w:ascii="Garamond" w:eastAsia="Times New Roman" w:hAnsi="Garamond" w:cs="Times New Roman"/>
        </w:rPr>
        <w:t xml:space="preserve"> file.</w:t>
      </w:r>
    </w:p>
    <w:p w14:paraId="3A575952" w14:textId="77777777" w:rsidR="00891172" w:rsidRDefault="00891172" w:rsidP="00894380">
      <w:pPr>
        <w:spacing w:after="0" w:line="240" w:lineRule="auto"/>
        <w:rPr>
          <w:rFonts w:ascii="Garamond" w:eastAsia="Times New Roman" w:hAnsi="Garamond" w:cs="Times New Roman"/>
        </w:rPr>
      </w:pPr>
    </w:p>
    <w:p w14:paraId="7FE628CD" w14:textId="780DBA27" w:rsidR="00891172" w:rsidRDefault="35CC3616"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Once the TROPOMI data </w:t>
      </w:r>
      <w:r w:rsidR="0090601C" w:rsidRPr="00780384">
        <w:rPr>
          <w:rFonts w:ascii="Garamond" w:eastAsia="Times New Roman" w:hAnsi="Garamond" w:cs="Times New Roman"/>
        </w:rPr>
        <w:t>were</w:t>
      </w:r>
      <w:r w:rsidR="00D411FD" w:rsidRPr="00780384">
        <w:rPr>
          <w:rFonts w:ascii="Garamond" w:eastAsia="Times New Roman" w:hAnsi="Garamond" w:cs="Times New Roman"/>
        </w:rPr>
        <w:t xml:space="preserve"> oversampled and</w:t>
      </w:r>
      <w:r w:rsidRPr="00780384">
        <w:rPr>
          <w:rFonts w:ascii="Garamond" w:eastAsia="Times New Roman" w:hAnsi="Garamond" w:cs="Times New Roman"/>
        </w:rPr>
        <w:t xml:space="preserve"> re-gridded, another IDL script </w:t>
      </w:r>
      <w:r w:rsidR="7BA7EF22" w:rsidRPr="00780384">
        <w:rPr>
          <w:rFonts w:ascii="Garamond" w:eastAsia="Times New Roman" w:hAnsi="Garamond" w:cs="Times New Roman"/>
        </w:rPr>
        <w:t>was</w:t>
      </w:r>
      <w:r w:rsidRPr="00780384">
        <w:rPr>
          <w:rFonts w:ascii="Garamond" w:eastAsia="Times New Roman" w:hAnsi="Garamond" w:cs="Times New Roman"/>
        </w:rPr>
        <w:t xml:space="preserve"> used to make monthly aggregates. </w:t>
      </w:r>
      <w:r w:rsidR="00D427AC" w:rsidRPr="00780384">
        <w:rPr>
          <w:rFonts w:ascii="Garamond" w:eastAsia="Times New Roman" w:hAnsi="Garamond" w:cs="Times New Roman"/>
        </w:rPr>
        <w:t xml:space="preserve">We created a total of </w:t>
      </w:r>
      <w:r w:rsidR="004B47EA" w:rsidRPr="00780384">
        <w:rPr>
          <w:rFonts w:ascii="Garamond" w:eastAsia="Times New Roman" w:hAnsi="Garamond" w:cs="Times New Roman"/>
        </w:rPr>
        <w:t>thirty-five</w:t>
      </w:r>
      <w:r w:rsidRPr="00780384">
        <w:rPr>
          <w:rFonts w:ascii="Garamond" w:eastAsia="Times New Roman" w:hAnsi="Garamond" w:cs="Times New Roman"/>
        </w:rPr>
        <w:t xml:space="preserve"> monthly aggregates of TROPOMI data, spanning from May 2018–April 2021. </w:t>
      </w:r>
      <w:r w:rsidR="00CD2672" w:rsidRPr="00780384">
        <w:rPr>
          <w:rFonts w:ascii="Garamond" w:eastAsia="Times New Roman" w:hAnsi="Garamond" w:cs="Times New Roman"/>
        </w:rPr>
        <w:t xml:space="preserve">To load these </w:t>
      </w:r>
      <w:r w:rsidR="00DC600B" w:rsidRPr="00780384">
        <w:rPr>
          <w:rFonts w:ascii="Garamond" w:eastAsia="Times New Roman" w:hAnsi="Garamond" w:cs="Times New Roman"/>
        </w:rPr>
        <w:t xml:space="preserve">NC </w:t>
      </w:r>
      <w:r w:rsidR="00CD2672" w:rsidRPr="00780384">
        <w:rPr>
          <w:rFonts w:ascii="Garamond" w:eastAsia="Times New Roman" w:hAnsi="Garamond" w:cs="Times New Roman"/>
        </w:rPr>
        <w:t>files into ArcGIS Pro</w:t>
      </w:r>
      <w:r w:rsidR="00DC600B" w:rsidRPr="00780384">
        <w:rPr>
          <w:rFonts w:ascii="Garamond" w:eastAsia="Times New Roman" w:hAnsi="Garamond" w:cs="Times New Roman"/>
        </w:rPr>
        <w:t xml:space="preserve"> as </w:t>
      </w:r>
      <w:r w:rsidR="7E7BB1B5" w:rsidRPr="00780384">
        <w:rPr>
          <w:rFonts w:ascii="Garamond" w:eastAsia="Times New Roman" w:hAnsi="Garamond" w:cs="Times New Roman"/>
        </w:rPr>
        <w:t>raster files</w:t>
      </w:r>
      <w:r w:rsidR="00CD2672" w:rsidRPr="00780384">
        <w:rPr>
          <w:rFonts w:ascii="Garamond" w:eastAsia="Times New Roman" w:hAnsi="Garamond" w:cs="Times New Roman"/>
        </w:rPr>
        <w:t>, we ran a Python script</w:t>
      </w:r>
      <w:r w:rsidR="00DC600B" w:rsidRPr="00780384">
        <w:rPr>
          <w:rFonts w:ascii="Garamond" w:eastAsia="Times New Roman" w:hAnsi="Garamond" w:cs="Times New Roman"/>
        </w:rPr>
        <w:t xml:space="preserve"> to rescale, reposition, project, and export the files as TIFs. </w:t>
      </w:r>
      <w:r w:rsidR="002F6E59">
        <w:rPr>
          <w:rFonts w:ascii="Garamond" w:eastAsia="Times New Roman" w:hAnsi="Garamond" w:cs="Times New Roman"/>
        </w:rPr>
        <w:t xml:space="preserve">We then added these </w:t>
      </w:r>
      <w:r w:rsidR="00D33E6B" w:rsidRPr="00780384">
        <w:rPr>
          <w:rFonts w:ascii="Garamond" w:eastAsia="Times New Roman" w:hAnsi="Garamond" w:cs="Times New Roman"/>
        </w:rPr>
        <w:t>TIFs to a mosaic dataset</w:t>
      </w:r>
      <w:r w:rsidR="002F6E59">
        <w:rPr>
          <w:rFonts w:ascii="Garamond" w:eastAsia="Times New Roman" w:hAnsi="Garamond" w:cs="Times New Roman"/>
        </w:rPr>
        <w:t xml:space="preserve"> in </w:t>
      </w:r>
      <w:proofErr w:type="gramStart"/>
      <w:r w:rsidR="002F6E59">
        <w:rPr>
          <w:rFonts w:ascii="Garamond" w:eastAsia="Times New Roman" w:hAnsi="Garamond" w:cs="Times New Roman"/>
        </w:rPr>
        <w:t>ArcGIS</w:t>
      </w:r>
      <w:r w:rsidR="009660F7" w:rsidRPr="00780384">
        <w:rPr>
          <w:rFonts w:ascii="Garamond" w:eastAsia="Times New Roman" w:hAnsi="Garamond" w:cs="Times New Roman"/>
        </w:rPr>
        <w:t>, and</w:t>
      </w:r>
      <w:proofErr w:type="gramEnd"/>
      <w:r w:rsidR="002F6E59">
        <w:rPr>
          <w:rFonts w:ascii="Garamond" w:eastAsia="Times New Roman" w:hAnsi="Garamond" w:cs="Times New Roman"/>
        </w:rPr>
        <w:t xml:space="preserve"> </w:t>
      </w:r>
      <w:r w:rsidR="009660F7" w:rsidRPr="00780384">
        <w:rPr>
          <w:rFonts w:ascii="Garamond" w:eastAsia="Times New Roman" w:hAnsi="Garamond" w:cs="Times New Roman"/>
        </w:rPr>
        <w:t xml:space="preserve">added the </w:t>
      </w:r>
      <w:r w:rsidR="00910D09" w:rsidRPr="00780384">
        <w:rPr>
          <w:rFonts w:ascii="Garamond" w:eastAsia="Times New Roman" w:hAnsi="Garamond" w:cs="Times New Roman"/>
        </w:rPr>
        <w:t xml:space="preserve">time dimension of “Month” </w:t>
      </w:r>
      <w:r w:rsidR="00ED55B8" w:rsidRPr="00780384">
        <w:rPr>
          <w:rFonts w:ascii="Garamond" w:eastAsia="Times New Roman" w:hAnsi="Garamond" w:cs="Times New Roman"/>
        </w:rPr>
        <w:t xml:space="preserve">to each one </w:t>
      </w:r>
      <w:r w:rsidR="002B15C0" w:rsidRPr="00780384">
        <w:rPr>
          <w:rFonts w:ascii="Garamond" w:eastAsia="Times New Roman" w:hAnsi="Garamond" w:cs="Times New Roman"/>
        </w:rPr>
        <w:t>using</w:t>
      </w:r>
      <w:r w:rsidR="00753AD3" w:rsidRPr="00780384">
        <w:rPr>
          <w:rFonts w:ascii="Garamond" w:eastAsia="Times New Roman" w:hAnsi="Garamond" w:cs="Times New Roman"/>
        </w:rPr>
        <w:t xml:space="preserve"> the Make Multidimensional Raster tool.</w:t>
      </w:r>
      <w:r w:rsidR="00D33E6B" w:rsidRPr="00780384">
        <w:rPr>
          <w:rFonts w:ascii="Garamond" w:eastAsia="Times New Roman" w:hAnsi="Garamond" w:cs="Times New Roman"/>
        </w:rPr>
        <w:t xml:space="preserve"> </w:t>
      </w:r>
    </w:p>
    <w:p w14:paraId="56451D13" w14:textId="77777777" w:rsidR="00891172" w:rsidRDefault="00891172" w:rsidP="00894380">
      <w:pPr>
        <w:spacing w:after="0" w:line="240" w:lineRule="auto"/>
        <w:rPr>
          <w:rFonts w:ascii="Garamond" w:eastAsia="Times New Roman" w:hAnsi="Garamond" w:cs="Times New Roman"/>
        </w:rPr>
      </w:pPr>
    </w:p>
    <w:p w14:paraId="05A54F55" w14:textId="4DC5F0AA" w:rsidR="00B635C8" w:rsidRDefault="35CC3616"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The OMI data, once re-gridded, was used to create yearly and seasonal aggregates. </w:t>
      </w:r>
      <w:r w:rsidR="00DD1958" w:rsidRPr="00780384">
        <w:rPr>
          <w:rFonts w:ascii="Garamond" w:eastAsia="Times New Roman" w:hAnsi="Garamond" w:cs="Times New Roman"/>
        </w:rPr>
        <w:t>T</w:t>
      </w:r>
      <w:r w:rsidR="006F10A8">
        <w:rPr>
          <w:rFonts w:ascii="Garamond" w:eastAsia="Times New Roman" w:hAnsi="Garamond" w:cs="Times New Roman"/>
        </w:rPr>
        <w:t>o do this, we repeated t</w:t>
      </w:r>
      <w:r w:rsidR="00DD1958" w:rsidRPr="00780384">
        <w:rPr>
          <w:rFonts w:ascii="Garamond" w:eastAsia="Times New Roman" w:hAnsi="Garamond" w:cs="Times New Roman"/>
        </w:rPr>
        <w:t>he process</w:t>
      </w:r>
      <w:r w:rsidR="006F10A8">
        <w:rPr>
          <w:rFonts w:ascii="Garamond" w:eastAsia="Times New Roman" w:hAnsi="Garamond" w:cs="Times New Roman"/>
        </w:rPr>
        <w:t xml:space="preserve"> used</w:t>
      </w:r>
      <w:r w:rsidR="00DD1958" w:rsidRPr="00780384">
        <w:rPr>
          <w:rFonts w:ascii="Garamond" w:eastAsia="Times New Roman" w:hAnsi="Garamond" w:cs="Times New Roman"/>
        </w:rPr>
        <w:t xml:space="preserve"> for </w:t>
      </w:r>
      <w:r w:rsidR="003C651C" w:rsidRPr="00780384">
        <w:rPr>
          <w:rFonts w:ascii="Garamond" w:eastAsia="Times New Roman" w:hAnsi="Garamond" w:cs="Times New Roman"/>
        </w:rPr>
        <w:t>creating the multidimensional mosaic raster dataset with TROPOMI</w:t>
      </w:r>
      <w:r w:rsidR="006F10A8">
        <w:rPr>
          <w:rFonts w:ascii="Garamond" w:eastAsia="Times New Roman" w:hAnsi="Garamond" w:cs="Times New Roman"/>
        </w:rPr>
        <w:t xml:space="preserve">, </w:t>
      </w:r>
      <w:r w:rsidR="00DD1958" w:rsidRPr="00780384">
        <w:rPr>
          <w:rFonts w:ascii="Garamond" w:eastAsia="Times New Roman" w:hAnsi="Garamond" w:cs="Times New Roman"/>
        </w:rPr>
        <w:t>with the oversampled and re-gridded OMI dataset.</w:t>
      </w:r>
      <w:r w:rsidRPr="00780384">
        <w:rPr>
          <w:rFonts w:ascii="Garamond" w:eastAsia="Times New Roman" w:hAnsi="Garamond" w:cs="Times New Roman"/>
        </w:rPr>
        <w:t xml:space="preserve"> </w:t>
      </w:r>
      <w:r w:rsidR="0060177F" w:rsidRPr="00780384">
        <w:rPr>
          <w:rFonts w:ascii="Garamond" w:eastAsia="Times New Roman" w:hAnsi="Garamond" w:cs="Times New Roman"/>
        </w:rPr>
        <w:t>W</w:t>
      </w:r>
      <w:r w:rsidRPr="00780384">
        <w:rPr>
          <w:rFonts w:ascii="Garamond" w:eastAsia="Times New Roman" w:hAnsi="Garamond" w:cs="Times New Roman"/>
        </w:rPr>
        <w:t>e did not convert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units </w:t>
      </w:r>
      <w:r w:rsidR="0060177F" w:rsidRPr="00780384">
        <w:rPr>
          <w:rFonts w:ascii="Garamond" w:eastAsia="Times New Roman" w:hAnsi="Garamond" w:cs="Times New Roman"/>
        </w:rPr>
        <w:t xml:space="preserve">in </w:t>
      </w:r>
      <w:r w:rsidRPr="00780384">
        <w:rPr>
          <w:rFonts w:ascii="Garamond" w:eastAsia="Times New Roman" w:hAnsi="Garamond" w:cs="Times New Roman"/>
        </w:rPr>
        <w:t xml:space="preserve">the </w:t>
      </w:r>
      <w:r w:rsidR="0060177F" w:rsidRPr="00780384">
        <w:rPr>
          <w:rFonts w:ascii="Garamond" w:eastAsia="Times New Roman" w:hAnsi="Garamond" w:cs="Times New Roman"/>
        </w:rPr>
        <w:t xml:space="preserve">OMI datasets </w:t>
      </w:r>
      <w:r w:rsidRPr="00780384">
        <w:rPr>
          <w:rFonts w:ascii="Garamond" w:eastAsia="Times New Roman" w:hAnsi="Garamond" w:cs="Times New Roman"/>
        </w:rPr>
        <w:t>because the HE5 files already defined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as </w:t>
      </w:r>
      <w:r w:rsidR="7BA7EF22" w:rsidRPr="00780384">
        <w:rPr>
          <w:rFonts w:ascii="Garamond" w:eastAsia="Times New Roman" w:hAnsi="Garamond" w:cs="Times New Roman"/>
        </w:rPr>
        <w:t>molecules/cm</w:t>
      </w:r>
      <w:r w:rsidR="7BA7EF22" w:rsidRPr="00780384">
        <w:rPr>
          <w:rFonts w:ascii="Garamond" w:eastAsia="Times New Roman" w:hAnsi="Garamond" w:cs="Times New Roman"/>
          <w:vertAlign w:val="superscript"/>
        </w:rPr>
        <w:t>2</w:t>
      </w:r>
      <w:r w:rsidR="7BA7EF22" w:rsidRPr="00780384">
        <w:rPr>
          <w:rFonts w:ascii="Garamond" w:eastAsia="Times New Roman" w:hAnsi="Garamond" w:cs="Times New Roman"/>
        </w:rPr>
        <w:t>.</w:t>
      </w:r>
      <w:r w:rsidRPr="00780384">
        <w:rPr>
          <w:rFonts w:ascii="Garamond" w:eastAsia="Times New Roman" w:hAnsi="Garamond" w:cs="Times New Roman"/>
        </w:rPr>
        <w:t xml:space="preserve"> The yearly aggregates </w:t>
      </w:r>
      <w:r w:rsidR="7BA7EF22" w:rsidRPr="00780384">
        <w:rPr>
          <w:rFonts w:ascii="Garamond" w:eastAsia="Times New Roman" w:hAnsi="Garamond" w:cs="Times New Roman"/>
        </w:rPr>
        <w:t>spanned</w:t>
      </w:r>
      <w:r w:rsidRPr="00780384">
        <w:rPr>
          <w:rFonts w:ascii="Garamond" w:eastAsia="Times New Roman" w:hAnsi="Garamond" w:cs="Times New Roman"/>
        </w:rPr>
        <w:t xml:space="preserve"> May 2010–May 2021, with 2010 only encapsulating May–December and the 2021 aggregate</w:t>
      </w:r>
      <w:r w:rsidR="00E56B34" w:rsidRPr="00780384">
        <w:rPr>
          <w:rFonts w:ascii="Garamond" w:eastAsia="Times New Roman" w:hAnsi="Garamond" w:cs="Times New Roman"/>
        </w:rPr>
        <w:t xml:space="preserve"> </w:t>
      </w:r>
      <w:r w:rsidR="00C20F51" w:rsidRPr="00780384">
        <w:rPr>
          <w:rFonts w:ascii="Garamond" w:eastAsia="Times New Roman" w:hAnsi="Garamond" w:cs="Times New Roman"/>
        </w:rPr>
        <w:t>covering</w:t>
      </w:r>
      <w:r w:rsidRPr="00780384">
        <w:rPr>
          <w:rFonts w:ascii="Garamond" w:eastAsia="Times New Roman" w:hAnsi="Garamond" w:cs="Times New Roman"/>
        </w:rPr>
        <w:t xml:space="preserve"> January–May. We ended with </w:t>
      </w:r>
      <w:r w:rsidR="0060177F" w:rsidRPr="00780384">
        <w:rPr>
          <w:rFonts w:ascii="Garamond" w:eastAsia="Times New Roman" w:hAnsi="Garamond" w:cs="Times New Roman"/>
        </w:rPr>
        <w:t>twelve</w:t>
      </w:r>
      <w:r w:rsidRPr="00780384">
        <w:rPr>
          <w:rFonts w:ascii="Garamond" w:eastAsia="Times New Roman" w:hAnsi="Garamond" w:cs="Times New Roman"/>
        </w:rPr>
        <w:t xml:space="preserve"> yearly aggregate files of OMI data. </w:t>
      </w:r>
    </w:p>
    <w:p w14:paraId="6B37AAF0" w14:textId="77777777" w:rsidR="00EE7223" w:rsidRDefault="00EE7223" w:rsidP="00894380">
      <w:pPr>
        <w:spacing w:after="0" w:line="240" w:lineRule="auto"/>
        <w:rPr>
          <w:rFonts w:ascii="Garamond" w:eastAsia="Times New Roman" w:hAnsi="Garamond" w:cs="Times New Roman"/>
        </w:rPr>
      </w:pPr>
    </w:p>
    <w:p w14:paraId="467C241F" w14:textId="06F7CB1C" w:rsidR="032C113A" w:rsidRPr="00780384" w:rsidRDefault="35CC3616" w:rsidP="00894380">
      <w:pPr>
        <w:spacing w:after="0" w:line="240" w:lineRule="auto"/>
        <w:rPr>
          <w:rFonts w:ascii="Garamond" w:eastAsia="Times New Roman" w:hAnsi="Garamond" w:cs="Times New Roman"/>
        </w:rPr>
      </w:pPr>
      <w:r w:rsidRPr="00780384">
        <w:rPr>
          <w:rFonts w:ascii="Garamond" w:eastAsia="Times New Roman" w:hAnsi="Garamond" w:cs="Times New Roman"/>
        </w:rPr>
        <w:t>For the OMI seasonal aggregates, we defined the seasons as</w:t>
      </w:r>
      <w:r w:rsidR="2B4B4A8B" w:rsidRPr="00780384">
        <w:rPr>
          <w:rFonts w:ascii="Garamond" w:eastAsia="Times New Roman" w:hAnsi="Garamond" w:cs="Times New Roman"/>
        </w:rPr>
        <w:t>:</w:t>
      </w:r>
    </w:p>
    <w:p w14:paraId="167F896A" w14:textId="68AB8C4E" w:rsidR="032C113A" w:rsidRPr="00780384" w:rsidRDefault="4B7D943F" w:rsidP="00BD74DD">
      <w:pPr>
        <w:pStyle w:val="ListParagraph"/>
        <w:numPr>
          <w:ilvl w:val="1"/>
          <w:numId w:val="3"/>
        </w:numPr>
        <w:spacing w:after="0" w:line="240" w:lineRule="auto"/>
      </w:pPr>
      <w:r w:rsidRPr="00780384">
        <w:rPr>
          <w:rFonts w:ascii="Garamond" w:eastAsia="Times New Roman" w:hAnsi="Garamond" w:cs="Times New Roman"/>
        </w:rPr>
        <w:t>Spring</w:t>
      </w:r>
      <w:r w:rsidR="35CC3616" w:rsidRPr="00780384">
        <w:rPr>
          <w:rFonts w:ascii="Garamond" w:eastAsia="Times New Roman" w:hAnsi="Garamond" w:cs="Times New Roman"/>
        </w:rPr>
        <w:t>: March–May</w:t>
      </w:r>
      <w:r w:rsidR="0008481A" w:rsidRPr="00780384">
        <w:rPr>
          <w:rFonts w:ascii="Garamond" w:eastAsia="Times New Roman" w:hAnsi="Garamond" w:cs="Times New Roman"/>
        </w:rPr>
        <w:t xml:space="preserve"> </w:t>
      </w:r>
    </w:p>
    <w:p w14:paraId="4E58CF51" w14:textId="64C52D22" w:rsidR="032C113A" w:rsidRPr="00780384" w:rsidRDefault="4B7D943F" w:rsidP="00BD74DD">
      <w:pPr>
        <w:pStyle w:val="ListParagraph"/>
        <w:numPr>
          <w:ilvl w:val="1"/>
          <w:numId w:val="3"/>
        </w:numPr>
        <w:spacing w:after="0" w:line="240" w:lineRule="auto"/>
      </w:pPr>
      <w:r w:rsidRPr="00780384">
        <w:rPr>
          <w:rFonts w:ascii="Garamond" w:eastAsia="Times New Roman" w:hAnsi="Garamond" w:cs="Times New Roman"/>
        </w:rPr>
        <w:t>Summer</w:t>
      </w:r>
      <w:r w:rsidR="35CC3616" w:rsidRPr="00780384">
        <w:rPr>
          <w:rFonts w:ascii="Garamond" w:eastAsia="Times New Roman" w:hAnsi="Garamond" w:cs="Times New Roman"/>
        </w:rPr>
        <w:t>: June–August</w:t>
      </w:r>
      <w:r w:rsidR="0008481A" w:rsidRPr="00780384">
        <w:rPr>
          <w:rFonts w:ascii="Garamond" w:eastAsia="Times New Roman" w:hAnsi="Garamond" w:cs="Times New Roman"/>
        </w:rPr>
        <w:t xml:space="preserve"> </w:t>
      </w:r>
    </w:p>
    <w:p w14:paraId="55FB8414" w14:textId="60C1CF20" w:rsidR="032C113A" w:rsidRPr="00780384" w:rsidRDefault="4B7D943F" w:rsidP="00BD74DD">
      <w:pPr>
        <w:pStyle w:val="ListParagraph"/>
        <w:numPr>
          <w:ilvl w:val="1"/>
          <w:numId w:val="3"/>
        </w:numPr>
        <w:spacing w:after="0" w:line="240" w:lineRule="auto"/>
      </w:pPr>
      <w:r w:rsidRPr="00780384">
        <w:rPr>
          <w:rFonts w:ascii="Garamond" w:eastAsia="Times New Roman" w:hAnsi="Garamond" w:cs="Times New Roman"/>
        </w:rPr>
        <w:t>Fall</w:t>
      </w:r>
      <w:r w:rsidR="35CC3616" w:rsidRPr="00780384">
        <w:rPr>
          <w:rFonts w:ascii="Garamond" w:eastAsia="Times New Roman" w:hAnsi="Garamond" w:cs="Times New Roman"/>
        </w:rPr>
        <w:t>: September–November</w:t>
      </w:r>
    </w:p>
    <w:p w14:paraId="530CF1C0" w14:textId="0DA8230B" w:rsidR="032C113A" w:rsidRPr="00780384" w:rsidRDefault="4B7D943F" w:rsidP="00BD74DD">
      <w:pPr>
        <w:pStyle w:val="ListParagraph"/>
        <w:numPr>
          <w:ilvl w:val="1"/>
          <w:numId w:val="3"/>
        </w:numPr>
        <w:spacing w:after="0" w:line="240" w:lineRule="auto"/>
      </w:pPr>
      <w:r w:rsidRPr="00780384">
        <w:rPr>
          <w:rFonts w:ascii="Garamond" w:eastAsia="Times New Roman" w:hAnsi="Garamond" w:cs="Times New Roman"/>
        </w:rPr>
        <w:t>Winter</w:t>
      </w:r>
      <w:r w:rsidR="35CC3616" w:rsidRPr="00780384">
        <w:rPr>
          <w:rFonts w:ascii="Garamond" w:eastAsia="Times New Roman" w:hAnsi="Garamond" w:cs="Times New Roman"/>
        </w:rPr>
        <w:t>: December–February</w:t>
      </w:r>
    </w:p>
    <w:p w14:paraId="42BFDB2E" w14:textId="796C622A" w:rsidR="00A811F5" w:rsidRPr="00780384" w:rsidRDefault="2B4B4A8B" w:rsidP="0F2FD2F1">
      <w:pPr>
        <w:spacing w:after="0" w:line="240" w:lineRule="auto"/>
        <w:rPr>
          <w:rFonts w:ascii="Garamond" w:eastAsia="Times New Roman" w:hAnsi="Garamond" w:cs="Times New Roman"/>
        </w:rPr>
      </w:pPr>
      <w:r w:rsidRPr="00780384">
        <w:rPr>
          <w:rFonts w:ascii="Garamond" w:eastAsia="Times New Roman" w:hAnsi="Garamond" w:cs="Times New Roman"/>
        </w:rPr>
        <w:t xml:space="preserve">Specifically, the winter season represents December of the defined year, going into January and February </w:t>
      </w:r>
      <w:r w:rsidR="00015D07" w:rsidRPr="00780384">
        <w:rPr>
          <w:rFonts w:ascii="Garamond" w:eastAsia="Times New Roman" w:hAnsi="Garamond" w:cs="Times New Roman"/>
        </w:rPr>
        <w:t xml:space="preserve">of </w:t>
      </w:r>
      <w:r w:rsidRPr="00780384">
        <w:rPr>
          <w:rFonts w:ascii="Garamond" w:eastAsia="Times New Roman" w:hAnsi="Garamond" w:cs="Times New Roman"/>
        </w:rPr>
        <w:t>the next calendar year. For example, winter 2010 is defined as December 2010–February 2011.</w:t>
      </w:r>
      <w:r w:rsidR="00BD3C80" w:rsidRPr="00780384">
        <w:rPr>
          <w:rFonts w:ascii="Garamond" w:eastAsia="Times New Roman" w:hAnsi="Garamond" w:cs="Times New Roman"/>
        </w:rPr>
        <w:t xml:space="preserve"> </w:t>
      </w:r>
      <w:r w:rsidR="35CC3616" w:rsidRPr="00780384">
        <w:rPr>
          <w:rFonts w:ascii="Garamond" w:eastAsia="Times New Roman" w:hAnsi="Garamond" w:cs="Times New Roman"/>
        </w:rPr>
        <w:t xml:space="preserve">We excluded the May 2010 data from the seasonal aggregates as it only </w:t>
      </w:r>
      <w:r w:rsidR="69F02236" w:rsidRPr="00780384">
        <w:rPr>
          <w:rFonts w:ascii="Garamond" w:eastAsia="Times New Roman" w:hAnsi="Garamond" w:cs="Times New Roman"/>
        </w:rPr>
        <w:t>encompassed</w:t>
      </w:r>
      <w:r w:rsidR="35CC3616" w:rsidRPr="00780384">
        <w:rPr>
          <w:rFonts w:ascii="Garamond" w:eastAsia="Times New Roman" w:hAnsi="Garamond" w:cs="Times New Roman"/>
        </w:rPr>
        <w:t xml:space="preserve"> one month of spring. For the spring 2021 file, we </w:t>
      </w:r>
      <w:r w:rsidRPr="00780384">
        <w:rPr>
          <w:rFonts w:ascii="Garamond" w:eastAsia="Times New Roman" w:hAnsi="Garamond" w:cs="Times New Roman"/>
        </w:rPr>
        <w:t>noted</w:t>
      </w:r>
      <w:r w:rsidR="35CC3616" w:rsidRPr="00780384">
        <w:rPr>
          <w:rFonts w:ascii="Garamond" w:eastAsia="Times New Roman" w:hAnsi="Garamond" w:cs="Times New Roman"/>
        </w:rPr>
        <w:t xml:space="preserve"> that the </w:t>
      </w:r>
      <w:r w:rsidR="69F02236" w:rsidRPr="00780384">
        <w:rPr>
          <w:rFonts w:ascii="Garamond" w:eastAsia="Times New Roman" w:hAnsi="Garamond" w:cs="Times New Roman"/>
        </w:rPr>
        <w:t xml:space="preserve">months </w:t>
      </w:r>
      <w:r w:rsidR="35CC3616" w:rsidRPr="00780384">
        <w:rPr>
          <w:rFonts w:ascii="Garamond" w:eastAsia="Times New Roman" w:hAnsi="Garamond" w:cs="Times New Roman"/>
        </w:rPr>
        <w:t xml:space="preserve">included </w:t>
      </w:r>
      <w:r w:rsidRPr="00780384">
        <w:rPr>
          <w:rFonts w:ascii="Garamond" w:eastAsia="Times New Roman" w:hAnsi="Garamond" w:cs="Times New Roman"/>
        </w:rPr>
        <w:t>were</w:t>
      </w:r>
      <w:r w:rsidR="35CC3616" w:rsidRPr="00780384">
        <w:rPr>
          <w:rFonts w:ascii="Garamond" w:eastAsia="Times New Roman" w:hAnsi="Garamond" w:cs="Times New Roman"/>
        </w:rPr>
        <w:t xml:space="preserve"> March–May 1</w:t>
      </w:r>
      <w:r w:rsidR="35CC3616" w:rsidRPr="00780384">
        <w:rPr>
          <w:rFonts w:ascii="Garamond" w:eastAsia="Times New Roman" w:hAnsi="Garamond" w:cs="Times New Roman"/>
          <w:vertAlign w:val="superscript"/>
        </w:rPr>
        <w:t>st</w:t>
      </w:r>
      <w:r w:rsidR="35CC3616" w:rsidRPr="00780384">
        <w:rPr>
          <w:rFonts w:ascii="Garamond" w:eastAsia="Times New Roman" w:hAnsi="Garamond" w:cs="Times New Roman"/>
        </w:rPr>
        <w:t>. This</w:t>
      </w:r>
      <w:r w:rsidRPr="00780384">
        <w:rPr>
          <w:rFonts w:ascii="Garamond" w:eastAsia="Times New Roman" w:hAnsi="Garamond" w:cs="Times New Roman"/>
        </w:rPr>
        <w:t xml:space="preserve"> period</w:t>
      </w:r>
      <w:r w:rsidR="35CC3616" w:rsidRPr="00780384">
        <w:rPr>
          <w:rFonts w:ascii="Garamond" w:eastAsia="Times New Roman" w:hAnsi="Garamond" w:cs="Times New Roman"/>
        </w:rPr>
        <w:t xml:space="preserve"> </w:t>
      </w:r>
      <w:r w:rsidR="69F02236" w:rsidRPr="00780384">
        <w:rPr>
          <w:rFonts w:ascii="Garamond" w:eastAsia="Times New Roman" w:hAnsi="Garamond" w:cs="Times New Roman"/>
        </w:rPr>
        <w:t>did</w:t>
      </w:r>
      <w:r w:rsidR="35CC3616" w:rsidRPr="00780384">
        <w:rPr>
          <w:rFonts w:ascii="Garamond" w:eastAsia="Times New Roman" w:hAnsi="Garamond" w:cs="Times New Roman"/>
        </w:rPr>
        <w:t xml:space="preserve"> not include the entire month of </w:t>
      </w:r>
      <w:proofErr w:type="gramStart"/>
      <w:r w:rsidR="35CC3616" w:rsidRPr="00780384">
        <w:rPr>
          <w:rFonts w:ascii="Garamond" w:eastAsia="Times New Roman" w:hAnsi="Garamond" w:cs="Times New Roman"/>
        </w:rPr>
        <w:t>May</w:t>
      </w:r>
      <w:proofErr w:type="gramEnd"/>
      <w:r w:rsidR="35CC3616" w:rsidRPr="00780384">
        <w:rPr>
          <w:rFonts w:ascii="Garamond" w:eastAsia="Times New Roman" w:hAnsi="Garamond" w:cs="Times New Roman"/>
        </w:rPr>
        <w:t xml:space="preserve"> but </w:t>
      </w:r>
      <w:r w:rsidRPr="00780384">
        <w:rPr>
          <w:rFonts w:ascii="Garamond" w:eastAsia="Times New Roman" w:hAnsi="Garamond" w:cs="Times New Roman"/>
        </w:rPr>
        <w:t>we</w:t>
      </w:r>
      <w:r w:rsidR="35CC3616" w:rsidRPr="00780384">
        <w:rPr>
          <w:rFonts w:ascii="Garamond" w:eastAsia="Times New Roman" w:hAnsi="Garamond" w:cs="Times New Roman"/>
        </w:rPr>
        <w:t xml:space="preserve"> still included </w:t>
      </w:r>
      <w:r w:rsidRPr="00780384">
        <w:rPr>
          <w:rFonts w:ascii="Garamond" w:eastAsia="Times New Roman" w:hAnsi="Garamond" w:cs="Times New Roman"/>
        </w:rPr>
        <w:t xml:space="preserve">it </w:t>
      </w:r>
      <w:r w:rsidR="28B78A96" w:rsidRPr="00780384">
        <w:rPr>
          <w:rFonts w:ascii="Garamond" w:eastAsia="Times New Roman" w:hAnsi="Garamond" w:cs="Times New Roman"/>
        </w:rPr>
        <w:t>to</w:t>
      </w:r>
      <w:r w:rsidR="35CC3616" w:rsidRPr="00780384">
        <w:rPr>
          <w:rFonts w:ascii="Garamond" w:eastAsia="Times New Roman" w:hAnsi="Garamond" w:cs="Times New Roman"/>
        </w:rPr>
        <w:t xml:space="preserve"> view the potential impacts of the COVID-19 pandemic on NO</w:t>
      </w:r>
      <w:r w:rsidR="35CC3616" w:rsidRPr="00780384">
        <w:rPr>
          <w:rFonts w:ascii="Garamond" w:eastAsia="Times New Roman" w:hAnsi="Garamond" w:cs="Times New Roman"/>
          <w:vertAlign w:val="subscript"/>
        </w:rPr>
        <w:t>2</w:t>
      </w:r>
      <w:r w:rsidR="35CC3616" w:rsidRPr="00780384">
        <w:rPr>
          <w:rFonts w:ascii="Garamond" w:eastAsia="Times New Roman" w:hAnsi="Garamond" w:cs="Times New Roman"/>
        </w:rPr>
        <w:t xml:space="preserve"> production. The total number of OMI seasonal files created was 44. </w:t>
      </w:r>
    </w:p>
    <w:p w14:paraId="5010A033" w14:textId="77777777" w:rsidR="00A811F5" w:rsidRPr="00780384" w:rsidRDefault="00A811F5" w:rsidP="0F2FD2F1">
      <w:pPr>
        <w:spacing w:after="0" w:line="240" w:lineRule="auto"/>
        <w:rPr>
          <w:rFonts w:ascii="Garamond" w:eastAsia="Times New Roman" w:hAnsi="Garamond" w:cs="Times New Roman"/>
        </w:rPr>
      </w:pPr>
    </w:p>
    <w:p w14:paraId="7E96B784" w14:textId="5836BA64" w:rsidR="00A811F5" w:rsidRPr="00780384" w:rsidRDefault="35CC3616" w:rsidP="00A811F5">
      <w:pPr>
        <w:spacing w:after="0" w:line="240" w:lineRule="auto"/>
        <w:rPr>
          <w:rFonts w:ascii="Garamond" w:eastAsia="Times New Roman" w:hAnsi="Garamond" w:cs="Times New Roman"/>
        </w:rPr>
      </w:pPr>
      <w:r w:rsidRPr="00780384">
        <w:rPr>
          <w:rFonts w:ascii="Garamond" w:eastAsia="Times New Roman" w:hAnsi="Garamond" w:cs="Times New Roman"/>
        </w:rPr>
        <w:t xml:space="preserve">We then created two Python scripts: one to plot the data, and the other to create a </w:t>
      </w:r>
      <w:r w:rsidR="00E52A67" w:rsidRPr="00780384">
        <w:rPr>
          <w:rFonts w:ascii="Garamond" w:eastAsia="Times New Roman" w:hAnsi="Garamond" w:cs="Times New Roman"/>
        </w:rPr>
        <w:t>GIF</w:t>
      </w:r>
      <w:r w:rsidRPr="00780384">
        <w:rPr>
          <w:rFonts w:ascii="Garamond" w:eastAsia="Times New Roman" w:hAnsi="Garamond" w:cs="Times New Roman"/>
        </w:rPr>
        <w:t xml:space="preserve"> </w:t>
      </w:r>
      <w:r w:rsidR="00027112" w:rsidRPr="00780384">
        <w:rPr>
          <w:rFonts w:ascii="Garamond" w:eastAsia="Times New Roman" w:hAnsi="Garamond" w:cs="Times New Roman"/>
        </w:rPr>
        <w:t xml:space="preserve">file </w:t>
      </w:r>
      <w:r w:rsidRPr="00780384">
        <w:rPr>
          <w:rFonts w:ascii="Garamond" w:eastAsia="Times New Roman" w:hAnsi="Garamond" w:cs="Times New Roman"/>
        </w:rPr>
        <w:t xml:space="preserve">of each monthly, yearly, or seasonal aggregate. The Python script for plotting defined the </w:t>
      </w:r>
      <w:r w:rsidR="7BA7EF22" w:rsidRPr="00780384">
        <w:rPr>
          <w:rFonts w:ascii="Garamond" w:eastAsia="Times New Roman" w:hAnsi="Garamond" w:cs="Times New Roman"/>
        </w:rPr>
        <w:t>color bar</w:t>
      </w:r>
      <w:r w:rsidRPr="00780384">
        <w:rPr>
          <w:rFonts w:ascii="Garamond" w:eastAsia="Times New Roman" w:hAnsi="Garamond" w:cs="Times New Roman"/>
        </w:rPr>
        <w:t xml:space="preserve"> limits, which were decided by looking at the TROPOMI monthly files to determine </w:t>
      </w:r>
      <w:r w:rsidR="55318974" w:rsidRPr="00780384">
        <w:rPr>
          <w:rFonts w:ascii="Garamond" w:eastAsia="Times New Roman" w:hAnsi="Garamond" w:cs="Times New Roman"/>
        </w:rPr>
        <w:t>the</w:t>
      </w:r>
      <w:r w:rsidRPr="00780384">
        <w:rPr>
          <w:rFonts w:ascii="Garamond" w:eastAsia="Times New Roman" w:hAnsi="Garamond" w:cs="Times New Roman"/>
        </w:rPr>
        <w:t xml:space="preserve"> best fit scale for our area. We decided on a </w:t>
      </w:r>
      <w:r w:rsidR="7BA7EF22" w:rsidRPr="00780384">
        <w:rPr>
          <w:rFonts w:ascii="Garamond" w:eastAsia="Times New Roman" w:hAnsi="Garamond" w:cs="Times New Roman"/>
        </w:rPr>
        <w:t>color bar</w:t>
      </w:r>
      <w:r w:rsidRPr="00780384">
        <w:rPr>
          <w:rFonts w:ascii="Garamond" w:eastAsia="Times New Roman" w:hAnsi="Garamond" w:cs="Times New Roman"/>
        </w:rPr>
        <w:t xml:space="preserve"> that spanned </w:t>
      </w:r>
      <w:r w:rsidR="69F02236" w:rsidRPr="00780384">
        <w:rPr>
          <w:rFonts w:ascii="Garamond" w:eastAsia="Times New Roman" w:hAnsi="Garamond" w:cs="Times New Roman"/>
        </w:rPr>
        <w:t xml:space="preserve">0 – 3.5 </w:t>
      </w:r>
      <w:r w:rsidR="00E52A67" w:rsidRPr="00780384">
        <w:rPr>
          <w:rFonts w:ascii="Garamond" w:eastAsia="Times New Roman" w:hAnsi="Garamond" w:cs="Times New Roman"/>
        </w:rPr>
        <w:t>×</w:t>
      </w:r>
      <w:r w:rsidR="69F02236" w:rsidRPr="00780384">
        <w:rPr>
          <w:rFonts w:ascii="Garamond" w:eastAsia="Times New Roman" w:hAnsi="Garamond" w:cs="Times New Roman"/>
        </w:rPr>
        <w:t xml:space="preserve"> 10</w:t>
      </w:r>
      <w:r w:rsidR="69F02236" w:rsidRPr="00780384">
        <w:rPr>
          <w:rFonts w:ascii="Garamond" w:eastAsia="Times New Roman" w:hAnsi="Garamond" w:cs="Times New Roman"/>
          <w:vertAlign w:val="superscript"/>
        </w:rPr>
        <w:t>15</w:t>
      </w:r>
      <w:r w:rsidR="69F02236" w:rsidRPr="00780384">
        <w:rPr>
          <w:rFonts w:ascii="Garamond" w:eastAsia="Times New Roman" w:hAnsi="Garamond" w:cs="Times New Roman"/>
        </w:rPr>
        <w:t xml:space="preserve"> </w:t>
      </w:r>
      <w:r w:rsidRPr="00780384">
        <w:rPr>
          <w:rFonts w:ascii="Garamond" w:eastAsia="Times New Roman" w:hAnsi="Garamond" w:cs="Times New Roman"/>
        </w:rPr>
        <w:t xml:space="preserve">with units of </w:t>
      </w:r>
      <w:r w:rsidR="69F02236" w:rsidRPr="00780384">
        <w:rPr>
          <w:rFonts w:ascii="Garamond" w:eastAsia="Times New Roman" w:hAnsi="Garamond" w:cs="Times New Roman"/>
        </w:rPr>
        <w:t>molecules/cm</w:t>
      </w:r>
      <w:bookmarkStart w:id="5" w:name="_Int_X6IkJUWY"/>
      <w:r w:rsidR="69F02236" w:rsidRPr="00780384">
        <w:rPr>
          <w:rFonts w:ascii="Garamond" w:eastAsia="Times New Roman" w:hAnsi="Garamond" w:cs="Times New Roman"/>
          <w:vertAlign w:val="superscript"/>
        </w:rPr>
        <w:t>2</w:t>
      </w:r>
      <w:r w:rsidR="69F02236" w:rsidRPr="00780384">
        <w:rPr>
          <w:rFonts w:ascii="Garamond" w:eastAsia="Times New Roman" w:hAnsi="Garamond" w:cs="Times New Roman"/>
        </w:rPr>
        <w:t>.</w:t>
      </w:r>
      <w:bookmarkEnd w:id="5"/>
      <w:r w:rsidRPr="00780384">
        <w:rPr>
          <w:rFonts w:ascii="Garamond" w:eastAsia="Times New Roman" w:hAnsi="Garamond" w:cs="Times New Roman"/>
        </w:rPr>
        <w:t xml:space="preserve"> For the monthly TROPOMI files, each month from May 2018–April 2021 was plotted and read into the second Python script, creating a </w:t>
      </w:r>
      <w:r w:rsidR="00C72244" w:rsidRPr="00780384">
        <w:rPr>
          <w:rFonts w:ascii="Garamond" w:eastAsia="Times New Roman" w:hAnsi="Garamond" w:cs="Times New Roman"/>
        </w:rPr>
        <w:t>GIF file</w:t>
      </w:r>
      <w:r w:rsidRPr="00780384">
        <w:rPr>
          <w:rFonts w:ascii="Garamond" w:eastAsia="Times New Roman" w:hAnsi="Garamond" w:cs="Times New Roman"/>
        </w:rPr>
        <w:t xml:space="preserve"> with each image. The OMI yearly files </w:t>
      </w:r>
      <w:r w:rsidR="69F02236" w:rsidRPr="00780384">
        <w:rPr>
          <w:rFonts w:ascii="Garamond" w:eastAsia="Times New Roman" w:hAnsi="Garamond" w:cs="Times New Roman"/>
        </w:rPr>
        <w:t>encapsulated</w:t>
      </w:r>
      <w:r w:rsidRPr="00780384">
        <w:rPr>
          <w:rFonts w:ascii="Garamond" w:eastAsia="Times New Roman" w:hAnsi="Garamond" w:cs="Times New Roman"/>
        </w:rPr>
        <w:t xml:space="preserve"> 2011–2020 fully, with 2010 and 2021 showing </w:t>
      </w:r>
      <w:r w:rsidR="00C72244" w:rsidRPr="00780384">
        <w:rPr>
          <w:rFonts w:ascii="Garamond" w:eastAsia="Times New Roman" w:hAnsi="Garamond" w:cs="Times New Roman"/>
        </w:rPr>
        <w:t>eight</w:t>
      </w:r>
      <w:r w:rsidRPr="00780384">
        <w:rPr>
          <w:rFonts w:ascii="Garamond" w:eastAsia="Times New Roman" w:hAnsi="Garamond" w:cs="Times New Roman"/>
        </w:rPr>
        <w:t xml:space="preserve"> months and </w:t>
      </w:r>
      <w:r w:rsidR="00C72244" w:rsidRPr="00780384">
        <w:rPr>
          <w:rFonts w:ascii="Garamond" w:eastAsia="Times New Roman" w:hAnsi="Garamond" w:cs="Times New Roman"/>
        </w:rPr>
        <w:t>five</w:t>
      </w:r>
      <w:r w:rsidRPr="00780384">
        <w:rPr>
          <w:rFonts w:ascii="Garamond" w:eastAsia="Times New Roman" w:hAnsi="Garamond" w:cs="Times New Roman"/>
        </w:rPr>
        <w:t xml:space="preserve"> months of data, respectively. </w:t>
      </w:r>
      <w:r w:rsidR="00EE7223">
        <w:rPr>
          <w:rFonts w:ascii="Garamond" w:eastAsia="Times New Roman" w:hAnsi="Garamond" w:cs="Times New Roman"/>
        </w:rPr>
        <w:t>We exported e</w:t>
      </w:r>
      <w:r w:rsidRPr="00780384">
        <w:rPr>
          <w:rFonts w:ascii="Garamond" w:eastAsia="Times New Roman" w:hAnsi="Garamond" w:cs="Times New Roman"/>
        </w:rPr>
        <w:t xml:space="preserve">ach of these generated images </w:t>
      </w:r>
      <w:proofErr w:type="gramStart"/>
      <w:r w:rsidR="00EE7223">
        <w:rPr>
          <w:rFonts w:ascii="Garamond" w:eastAsia="Times New Roman" w:hAnsi="Garamond" w:cs="Times New Roman"/>
        </w:rPr>
        <w:t xml:space="preserve">in </w:t>
      </w:r>
      <w:r w:rsidRPr="00780384">
        <w:rPr>
          <w:rFonts w:ascii="Garamond" w:eastAsia="Times New Roman" w:hAnsi="Garamond" w:cs="Times New Roman"/>
        </w:rPr>
        <w:t>to</w:t>
      </w:r>
      <w:proofErr w:type="gramEnd"/>
      <w:r w:rsidRPr="00780384">
        <w:rPr>
          <w:rFonts w:ascii="Garamond" w:eastAsia="Times New Roman" w:hAnsi="Garamond" w:cs="Times New Roman"/>
        </w:rPr>
        <w:t xml:space="preserve"> the Python </w:t>
      </w:r>
      <w:r w:rsidR="00BA5D99" w:rsidRPr="00780384">
        <w:rPr>
          <w:rFonts w:ascii="Garamond" w:eastAsia="Times New Roman" w:hAnsi="Garamond" w:cs="Times New Roman"/>
        </w:rPr>
        <w:t>GIF</w:t>
      </w:r>
      <w:r w:rsidRPr="00780384">
        <w:rPr>
          <w:rFonts w:ascii="Garamond" w:eastAsia="Times New Roman" w:hAnsi="Garamond" w:cs="Times New Roman"/>
        </w:rPr>
        <w:t xml:space="preserve"> script, creating one GIF showing the yearly progression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in the region. The OMI seasonal data </w:t>
      </w:r>
      <w:r w:rsidR="69F02236" w:rsidRPr="00780384">
        <w:rPr>
          <w:rFonts w:ascii="Garamond" w:eastAsia="Times New Roman" w:hAnsi="Garamond" w:cs="Times New Roman"/>
        </w:rPr>
        <w:t>was</w:t>
      </w:r>
      <w:r w:rsidRPr="00780384">
        <w:rPr>
          <w:rFonts w:ascii="Garamond" w:eastAsia="Times New Roman" w:hAnsi="Garamond" w:cs="Times New Roman"/>
        </w:rPr>
        <w:t xml:space="preserve"> plotted </w:t>
      </w:r>
      <w:r w:rsidRPr="00780384">
        <w:rPr>
          <w:rFonts w:ascii="Garamond" w:eastAsia="Times New Roman" w:hAnsi="Garamond" w:cs="Times New Roman"/>
        </w:rPr>
        <w:lastRenderedPageBreak/>
        <w:t xml:space="preserve">starting in summer 2010 and ending in spring 2021. The plots were broken into their respective seasons, and four </w:t>
      </w:r>
      <w:r w:rsidR="0064307F" w:rsidRPr="00780384">
        <w:rPr>
          <w:rFonts w:ascii="Garamond" w:eastAsia="Times New Roman" w:hAnsi="Garamond" w:cs="Times New Roman"/>
        </w:rPr>
        <w:t>GIF files</w:t>
      </w:r>
      <w:r w:rsidRPr="00780384">
        <w:rPr>
          <w:rFonts w:ascii="Garamond" w:eastAsia="Times New Roman" w:hAnsi="Garamond" w:cs="Times New Roman"/>
        </w:rPr>
        <w:t xml:space="preserve"> were created, representative of spring, summer, fall, and winter. </w:t>
      </w:r>
      <w:r w:rsidR="00EE7223">
        <w:rPr>
          <w:rFonts w:ascii="Garamond" w:eastAsia="Times New Roman" w:hAnsi="Garamond" w:cs="Times New Roman"/>
        </w:rPr>
        <w:t>Our team used a</w:t>
      </w:r>
      <w:r w:rsidRPr="00780384">
        <w:rPr>
          <w:rFonts w:ascii="Garamond" w:eastAsia="Times New Roman" w:hAnsi="Garamond" w:cs="Times New Roman"/>
        </w:rPr>
        <w:t xml:space="preserve">n </w:t>
      </w:r>
      <w:r w:rsidR="69F02236" w:rsidRPr="00780384">
        <w:rPr>
          <w:rFonts w:ascii="Garamond" w:eastAsia="Times New Roman" w:hAnsi="Garamond" w:cs="Times New Roman"/>
        </w:rPr>
        <w:t>Excel</w:t>
      </w:r>
      <w:r w:rsidRPr="00780384">
        <w:rPr>
          <w:rFonts w:ascii="Garamond" w:eastAsia="Times New Roman" w:hAnsi="Garamond" w:cs="Times New Roman"/>
        </w:rPr>
        <w:t xml:space="preserve"> file containing </w:t>
      </w:r>
      <w:r w:rsidR="0064307F" w:rsidRPr="00780384">
        <w:rPr>
          <w:rFonts w:ascii="Garamond" w:eastAsia="Times New Roman" w:hAnsi="Garamond" w:cs="Times New Roman"/>
        </w:rPr>
        <w:t xml:space="preserve">the </w:t>
      </w:r>
      <w:r w:rsidRPr="00780384">
        <w:rPr>
          <w:rFonts w:ascii="Garamond" w:eastAsia="Times New Roman" w:hAnsi="Garamond" w:cs="Times New Roman"/>
        </w:rPr>
        <w:t xml:space="preserve">approximate latitude and longitude of Carlsbad, NM and El Paso, TX in the Python plotting script to create geographic points in each image. </w:t>
      </w:r>
      <w:r w:rsidR="00EE7223">
        <w:rPr>
          <w:rFonts w:ascii="Garamond" w:eastAsia="Times New Roman" w:hAnsi="Garamond" w:cs="Times New Roman"/>
        </w:rPr>
        <w:t xml:space="preserve">We did this </w:t>
      </w:r>
      <w:r w:rsidRPr="00780384">
        <w:rPr>
          <w:rFonts w:ascii="Garamond" w:eastAsia="Times New Roman" w:hAnsi="Garamond" w:cs="Times New Roman"/>
        </w:rPr>
        <w:t>to create greater spatial awareness within each plotted image.</w:t>
      </w:r>
    </w:p>
    <w:p w14:paraId="065E4462" w14:textId="77777777" w:rsidR="00A811F5" w:rsidRPr="00780384" w:rsidRDefault="00A811F5" w:rsidP="00565BF3">
      <w:pPr>
        <w:spacing w:after="0" w:line="240" w:lineRule="auto"/>
        <w:rPr>
          <w:rFonts w:ascii="Garamond" w:eastAsia="Times New Roman" w:hAnsi="Garamond" w:cs="Times New Roman"/>
        </w:rPr>
      </w:pPr>
    </w:p>
    <w:p w14:paraId="583FB3B2" w14:textId="1E6BC165" w:rsidR="00A811F5" w:rsidRPr="00780384" w:rsidRDefault="58F37858" w:rsidP="00A811F5">
      <w:pPr>
        <w:spacing w:after="0" w:line="240" w:lineRule="auto"/>
        <w:rPr>
          <w:rFonts w:ascii="Garamond" w:eastAsia="Times New Roman" w:hAnsi="Garamond" w:cs="Times New Roman"/>
        </w:rPr>
      </w:pPr>
      <w:r w:rsidRPr="00780384">
        <w:rPr>
          <w:rFonts w:ascii="Garamond" w:eastAsia="Times New Roman" w:hAnsi="Garamond" w:cs="Times New Roman"/>
        </w:rPr>
        <w:t>For flaring data, we downloaded the 2017</w:t>
      </w:r>
      <w:r w:rsidR="047489F5" w:rsidRPr="00780384">
        <w:rPr>
          <w:rFonts w:ascii="Garamond" w:eastAsia="Times New Roman" w:hAnsi="Garamond" w:cs="Times New Roman"/>
        </w:rPr>
        <w:t>–</w:t>
      </w:r>
      <w:r w:rsidRPr="00780384">
        <w:rPr>
          <w:rFonts w:ascii="Garamond" w:eastAsia="Times New Roman" w:hAnsi="Garamond" w:cs="Times New Roman"/>
        </w:rPr>
        <w:t>2020 annual global flaring estimate data from NOAA, World</w:t>
      </w:r>
      <w:r w:rsidR="00685A85" w:rsidRPr="00780384">
        <w:rPr>
          <w:rFonts w:ascii="Garamond" w:eastAsia="Times New Roman" w:hAnsi="Garamond" w:cs="Times New Roman"/>
        </w:rPr>
        <w:t xml:space="preserve"> B</w:t>
      </w:r>
      <w:r w:rsidRPr="00780384">
        <w:rPr>
          <w:rFonts w:ascii="Garamond" w:eastAsia="Times New Roman" w:hAnsi="Garamond" w:cs="Times New Roman"/>
        </w:rPr>
        <w:t>ank, and Colorado School of Mines, with which we performed ArcGIS mapping of these flaring points to identify global flaring hotspots near the two parks in New Mexico and Texas. We benchmarked the NOAA annual global flaring data to oil production and flaring data (in units of billion cubic meters) reported by New Mexico’s Energy, Minerals</w:t>
      </w:r>
      <w:r w:rsidR="00166D40" w:rsidRPr="00780384">
        <w:rPr>
          <w:rFonts w:ascii="Garamond" w:eastAsia="Times New Roman" w:hAnsi="Garamond" w:cs="Times New Roman"/>
        </w:rPr>
        <w:t>,</w:t>
      </w:r>
      <w:r w:rsidRPr="00780384">
        <w:rPr>
          <w:rFonts w:ascii="Garamond" w:eastAsia="Times New Roman" w:hAnsi="Garamond" w:cs="Times New Roman"/>
        </w:rPr>
        <w:t xml:space="preserve"> and Natural Resources department. Th</w:t>
      </w:r>
      <w:r w:rsidR="00043EB1" w:rsidRPr="00780384">
        <w:rPr>
          <w:rFonts w:ascii="Garamond" w:eastAsia="Times New Roman" w:hAnsi="Garamond" w:cs="Times New Roman"/>
        </w:rPr>
        <w:t>ese</w:t>
      </w:r>
      <w:r w:rsidRPr="00780384">
        <w:rPr>
          <w:rFonts w:ascii="Garamond" w:eastAsia="Times New Roman" w:hAnsi="Garamond" w:cs="Times New Roman"/>
        </w:rPr>
        <w:t xml:space="preserve"> data provided by New Mexico (OCD data) w</w:t>
      </w:r>
      <w:r w:rsidR="00043EB1" w:rsidRPr="00780384">
        <w:rPr>
          <w:rFonts w:ascii="Garamond" w:eastAsia="Times New Roman" w:hAnsi="Garamond" w:cs="Times New Roman"/>
        </w:rPr>
        <w:t>ere</w:t>
      </w:r>
      <w:r w:rsidRPr="00780384">
        <w:rPr>
          <w:rFonts w:ascii="Garamond" w:eastAsia="Times New Roman" w:hAnsi="Garamond" w:cs="Times New Roman"/>
        </w:rPr>
        <w:t xml:space="preserve"> in a monthly format and w</w:t>
      </w:r>
      <w:r w:rsidR="00043EB1" w:rsidRPr="00780384">
        <w:rPr>
          <w:rFonts w:ascii="Garamond" w:eastAsia="Times New Roman" w:hAnsi="Garamond" w:cs="Times New Roman"/>
        </w:rPr>
        <w:t>ere</w:t>
      </w:r>
      <w:r w:rsidRPr="00780384">
        <w:rPr>
          <w:rFonts w:ascii="Garamond" w:eastAsia="Times New Roman" w:hAnsi="Garamond" w:cs="Times New Roman"/>
        </w:rPr>
        <w:t xml:space="preserve"> not</w:t>
      </w:r>
      <w:r w:rsidR="00B51C90">
        <w:rPr>
          <w:rFonts w:ascii="Garamond" w:eastAsia="Times New Roman" w:hAnsi="Garamond" w:cs="Times New Roman"/>
        </w:rPr>
        <w:t xml:space="preserve"> oil- and gas-</w:t>
      </w:r>
      <w:r w:rsidRPr="00780384">
        <w:rPr>
          <w:rFonts w:ascii="Garamond" w:eastAsia="Times New Roman" w:hAnsi="Garamond" w:cs="Times New Roman"/>
        </w:rPr>
        <w:t>well</w:t>
      </w:r>
      <w:r w:rsidR="00B51C90">
        <w:rPr>
          <w:rFonts w:ascii="Garamond" w:eastAsia="Times New Roman" w:hAnsi="Garamond" w:cs="Times New Roman"/>
        </w:rPr>
        <w:t xml:space="preserve"> </w:t>
      </w:r>
      <w:r w:rsidRPr="00780384">
        <w:rPr>
          <w:rFonts w:ascii="Garamond" w:eastAsia="Times New Roman" w:hAnsi="Garamond" w:cs="Times New Roman"/>
        </w:rPr>
        <w:t>specific; instead, the flaring data (in units million cubic feet) w</w:t>
      </w:r>
      <w:r w:rsidR="0056143A" w:rsidRPr="00780384">
        <w:rPr>
          <w:rFonts w:ascii="Garamond" w:eastAsia="Times New Roman" w:hAnsi="Garamond" w:cs="Times New Roman"/>
        </w:rPr>
        <w:t>ere</w:t>
      </w:r>
      <w:r w:rsidRPr="00780384">
        <w:rPr>
          <w:rFonts w:ascii="Garamond" w:eastAsia="Times New Roman" w:hAnsi="Garamond" w:cs="Times New Roman"/>
        </w:rPr>
        <w:t xml:space="preserve"> aggregated by district. The monthly flaring data by district </w:t>
      </w:r>
      <w:r w:rsidR="0056143A" w:rsidRPr="00780384">
        <w:rPr>
          <w:rFonts w:ascii="Garamond" w:eastAsia="Times New Roman" w:hAnsi="Garamond" w:cs="Times New Roman"/>
        </w:rPr>
        <w:t>were</w:t>
      </w:r>
      <w:r w:rsidRPr="00780384">
        <w:rPr>
          <w:rFonts w:ascii="Garamond" w:eastAsia="Times New Roman" w:hAnsi="Garamond" w:cs="Times New Roman"/>
        </w:rPr>
        <w:t xml:space="preserve"> summed on an annual basis and converted to units of billion cubic meters to allow for benchmarking against the NOAA annual global flaring data. </w:t>
      </w:r>
      <w:r w:rsidR="004204FC">
        <w:rPr>
          <w:rFonts w:ascii="Garamond" w:eastAsia="Times New Roman" w:hAnsi="Garamond" w:cs="Times New Roman"/>
        </w:rPr>
        <w:t>Prior to</w:t>
      </w:r>
      <w:r w:rsidRPr="00780384">
        <w:rPr>
          <w:rFonts w:ascii="Garamond" w:eastAsia="Times New Roman" w:hAnsi="Garamond" w:cs="Times New Roman"/>
        </w:rPr>
        <w:t xml:space="preserve"> benchmarking, </w:t>
      </w:r>
      <w:r w:rsidR="004204FC">
        <w:rPr>
          <w:rFonts w:ascii="Garamond" w:eastAsia="Times New Roman" w:hAnsi="Garamond" w:cs="Times New Roman"/>
        </w:rPr>
        <w:t xml:space="preserve">we used </w:t>
      </w:r>
      <w:r w:rsidRPr="00780384">
        <w:rPr>
          <w:rFonts w:ascii="Garamond" w:eastAsia="Times New Roman" w:hAnsi="Garamond" w:cs="Times New Roman"/>
        </w:rPr>
        <w:t xml:space="preserve">GIS to attribute NOAA annual flaring data to New Mexico districts. </w:t>
      </w:r>
    </w:p>
    <w:p w14:paraId="370882D3" w14:textId="77777777" w:rsidR="00A811F5" w:rsidRPr="00780384" w:rsidRDefault="00A811F5" w:rsidP="00565BF3">
      <w:pPr>
        <w:spacing w:after="0" w:line="240" w:lineRule="auto"/>
        <w:rPr>
          <w:rFonts w:ascii="Garamond" w:eastAsia="Times New Roman" w:hAnsi="Garamond" w:cs="Times New Roman"/>
        </w:rPr>
      </w:pPr>
    </w:p>
    <w:p w14:paraId="108E5423" w14:textId="05B9E022" w:rsidR="00A811F5" w:rsidRPr="00780384" w:rsidRDefault="7E42CB1E" w:rsidP="00A811F5">
      <w:pPr>
        <w:spacing w:after="0" w:line="240" w:lineRule="auto"/>
        <w:rPr>
          <w:rFonts w:ascii="Garamond" w:eastAsia="Times New Roman" w:hAnsi="Garamond" w:cs="Arial"/>
        </w:rPr>
      </w:pPr>
      <w:r w:rsidRPr="00780384">
        <w:rPr>
          <w:rFonts w:ascii="Garamond" w:eastAsia="Times New Roman" w:hAnsi="Garamond" w:cs="Times New Roman"/>
        </w:rPr>
        <w:t>Given the strong correlation, we used the OCD monthly dataset to create an estimated monthly view of the NOAA flaring dataset. Our team calculated the percentage share of annual volume for the OCD data</w:t>
      </w:r>
      <w:r w:rsidR="380313FA" w:rsidRPr="00780384">
        <w:rPr>
          <w:rFonts w:ascii="Garamond" w:eastAsia="Times New Roman" w:hAnsi="Garamond" w:cs="Times New Roman"/>
        </w:rPr>
        <w:t xml:space="preserve">set </w:t>
      </w:r>
      <w:r w:rsidR="00360B96" w:rsidRPr="00780384">
        <w:rPr>
          <w:rFonts w:ascii="Garamond" w:eastAsia="Times New Roman" w:hAnsi="Garamond" w:cs="Times New Roman"/>
        </w:rPr>
        <w:t>every month</w:t>
      </w:r>
      <w:r w:rsidR="1CF9D22F" w:rsidRPr="00780384">
        <w:rPr>
          <w:rFonts w:ascii="Garamond" w:eastAsia="Times New Roman" w:hAnsi="Garamond" w:cs="Times New Roman"/>
        </w:rPr>
        <w:t>.</w:t>
      </w:r>
      <w:r w:rsidRPr="00780384">
        <w:rPr>
          <w:rFonts w:ascii="Garamond" w:eastAsia="Times New Roman" w:hAnsi="Garamond" w:cs="Times New Roman"/>
        </w:rPr>
        <w:t xml:space="preserve"> For example, in January 2017</w:t>
      </w:r>
      <w:r w:rsidR="3A85A09B" w:rsidRPr="00780384">
        <w:rPr>
          <w:rFonts w:ascii="Garamond" w:eastAsia="Times New Roman" w:hAnsi="Garamond" w:cs="Times New Roman"/>
        </w:rPr>
        <w:t>,</w:t>
      </w:r>
      <w:r w:rsidRPr="00780384">
        <w:rPr>
          <w:rFonts w:ascii="Garamond" w:eastAsia="Times New Roman" w:hAnsi="Garamond" w:cs="Times New Roman"/>
        </w:rPr>
        <w:t xml:space="preserve"> </w:t>
      </w:r>
      <w:r w:rsidR="3A85A09B" w:rsidRPr="00780384">
        <w:rPr>
          <w:rFonts w:ascii="Garamond" w:eastAsia="Times New Roman" w:hAnsi="Garamond" w:cs="Times New Roman"/>
        </w:rPr>
        <w:t xml:space="preserve">the state of New Mexico reported </w:t>
      </w:r>
      <w:r w:rsidRPr="00780384">
        <w:rPr>
          <w:rFonts w:ascii="Garamond" w:eastAsia="Times New Roman" w:hAnsi="Garamond" w:cs="Times New Roman"/>
        </w:rPr>
        <w:t xml:space="preserve">0.0361 </w:t>
      </w:r>
      <w:r w:rsidR="3206BC1F" w:rsidRPr="00780384">
        <w:rPr>
          <w:rFonts w:ascii="Garamond" w:eastAsia="Times New Roman" w:hAnsi="Garamond" w:cs="Times New Roman"/>
        </w:rPr>
        <w:t>billion cubic meters (</w:t>
      </w:r>
      <w:proofErr w:type="spellStart"/>
      <w:r w:rsidRPr="00780384">
        <w:rPr>
          <w:rFonts w:ascii="Garamond" w:eastAsia="Times New Roman" w:hAnsi="Garamond" w:cs="Times New Roman"/>
        </w:rPr>
        <w:t>bcm</w:t>
      </w:r>
      <w:proofErr w:type="spellEnd"/>
      <w:r w:rsidR="3206BC1F" w:rsidRPr="00780384">
        <w:rPr>
          <w:rFonts w:ascii="Garamond" w:eastAsia="Times New Roman" w:hAnsi="Garamond" w:cs="Times New Roman"/>
        </w:rPr>
        <w:t>)</w:t>
      </w:r>
      <w:r w:rsidR="3A85A09B" w:rsidRPr="00780384">
        <w:rPr>
          <w:rFonts w:ascii="Garamond" w:eastAsia="Times New Roman" w:hAnsi="Garamond" w:cs="Times New Roman"/>
        </w:rPr>
        <w:t xml:space="preserve"> of flaring emissions statewide</w:t>
      </w:r>
      <w:r w:rsidRPr="00780384">
        <w:rPr>
          <w:rFonts w:ascii="Garamond" w:eastAsia="Times New Roman" w:hAnsi="Garamond" w:cs="Times New Roman"/>
        </w:rPr>
        <w:t xml:space="preserve">, </w:t>
      </w:r>
      <w:r w:rsidR="133DAA37" w:rsidRPr="00780384">
        <w:rPr>
          <w:rFonts w:ascii="Garamond" w:eastAsia="Times New Roman" w:hAnsi="Garamond" w:cs="Times New Roman"/>
        </w:rPr>
        <w:t xml:space="preserve">which is </w:t>
      </w:r>
      <w:r w:rsidRPr="00780384">
        <w:rPr>
          <w:rFonts w:ascii="Garamond" w:eastAsia="Times New Roman" w:hAnsi="Garamond" w:cs="Times New Roman"/>
        </w:rPr>
        <w:t xml:space="preserve">approximately 8% of annual flaring. </w:t>
      </w:r>
      <w:r w:rsidR="133DAA37" w:rsidRPr="00780384">
        <w:rPr>
          <w:rFonts w:ascii="Garamond" w:eastAsia="Times New Roman" w:hAnsi="Garamond" w:cs="Times New Roman"/>
        </w:rPr>
        <w:t xml:space="preserve">This value defines the adjustment factor for the annual NOAA flaring dataset for the corresponding month. Multiplying the annual volume by the adjustment factor </w:t>
      </w:r>
      <w:r w:rsidRPr="00780384">
        <w:rPr>
          <w:rFonts w:ascii="Garamond" w:eastAsia="Times New Roman" w:hAnsi="Garamond" w:cs="Times New Roman"/>
        </w:rPr>
        <w:t>creates an estimated monthly temporal pattern</w:t>
      </w:r>
      <w:r w:rsidR="133DAA37" w:rsidRPr="00780384">
        <w:rPr>
          <w:rFonts w:ascii="Garamond" w:eastAsia="Times New Roman" w:hAnsi="Garamond" w:cs="Times New Roman"/>
        </w:rPr>
        <w:t xml:space="preserve"> from the NOAA dataset</w:t>
      </w:r>
      <w:r w:rsidRPr="00780384">
        <w:rPr>
          <w:rFonts w:ascii="Garamond" w:eastAsia="Times New Roman" w:hAnsi="Garamond" w:cs="Times New Roman"/>
        </w:rPr>
        <w:t xml:space="preserve">. Therefore, </w:t>
      </w:r>
      <w:r w:rsidR="004204FC">
        <w:rPr>
          <w:rFonts w:ascii="Garamond" w:eastAsia="Times New Roman" w:hAnsi="Garamond" w:cs="Times New Roman"/>
        </w:rPr>
        <w:t>we multiplied the</w:t>
      </w:r>
      <w:r w:rsidRPr="00780384">
        <w:rPr>
          <w:rFonts w:ascii="Garamond" w:eastAsia="Times New Roman" w:hAnsi="Garamond" w:cs="Times New Roman"/>
        </w:rPr>
        <w:t xml:space="preserve"> 2017 NOAA annual NM flaring data (across all flare sites) by 8% to create the January 2017 flaring volume estimate.</w:t>
      </w:r>
      <w:r w:rsidR="0D222D2D" w:rsidRPr="00780384">
        <w:rPr>
          <w:rFonts w:ascii="Garamond" w:eastAsia="Times New Roman" w:hAnsi="Garamond" w:cs="Times New Roman"/>
        </w:rPr>
        <w:t xml:space="preserve"> </w:t>
      </w:r>
      <w:r w:rsidR="419CC2DB" w:rsidRPr="00780384">
        <w:rPr>
          <w:rFonts w:ascii="Garamond" w:eastAsia="Times New Roman" w:hAnsi="Garamond" w:cs="Times New Roman"/>
        </w:rPr>
        <w:t xml:space="preserve">We repeated this methodology for the years 2017–2020 </w:t>
      </w:r>
      <w:r w:rsidR="07097BAB" w:rsidRPr="00780384">
        <w:rPr>
          <w:rFonts w:ascii="Garamond" w:eastAsia="Times New Roman" w:hAnsi="Garamond" w:cs="Times New Roman"/>
        </w:rPr>
        <w:t>t</w:t>
      </w:r>
      <w:r w:rsidR="1C1FF69D" w:rsidRPr="00780384">
        <w:rPr>
          <w:rFonts w:ascii="Garamond" w:eastAsia="Times New Roman" w:hAnsi="Garamond" w:cs="Times New Roman"/>
        </w:rPr>
        <w:t>o create a monthly profile of volumetric flaring in N</w:t>
      </w:r>
      <w:r w:rsidR="07097BAB" w:rsidRPr="00780384">
        <w:rPr>
          <w:rFonts w:ascii="Garamond" w:eastAsia="Times New Roman" w:hAnsi="Garamond" w:cs="Times New Roman"/>
        </w:rPr>
        <w:t xml:space="preserve">ew Mexico </w:t>
      </w:r>
      <w:r w:rsidR="1C1FF69D" w:rsidRPr="00780384">
        <w:rPr>
          <w:rFonts w:ascii="Garamond" w:eastAsia="Times New Roman" w:hAnsi="Garamond" w:cs="Times New Roman"/>
        </w:rPr>
        <w:t>and Texas near</w:t>
      </w:r>
      <w:r w:rsidR="2D0757EA" w:rsidRPr="00780384">
        <w:rPr>
          <w:rFonts w:ascii="Garamond" w:eastAsia="Times New Roman" w:hAnsi="Garamond" w:cs="Times New Roman"/>
        </w:rPr>
        <w:t xml:space="preserve"> the study area</w:t>
      </w:r>
      <w:r w:rsidR="1C1FF69D" w:rsidRPr="00780384">
        <w:rPr>
          <w:rFonts w:ascii="Garamond" w:eastAsia="Times New Roman" w:hAnsi="Garamond" w:cs="Times New Roman"/>
        </w:rPr>
        <w:t xml:space="preserve">. </w:t>
      </w:r>
      <w:r w:rsidR="227CA6D1" w:rsidRPr="00780384">
        <w:rPr>
          <w:rFonts w:ascii="Garamond" w:eastAsia="Times New Roman" w:hAnsi="Garamond" w:cs="Times New Roman"/>
        </w:rPr>
        <w:t xml:space="preserve">To create the estimates for </w:t>
      </w:r>
      <w:r w:rsidR="59FDD0AB" w:rsidRPr="00780384">
        <w:rPr>
          <w:rFonts w:ascii="Garamond" w:eastAsia="Times New Roman" w:hAnsi="Garamond" w:cs="Times New Roman"/>
        </w:rPr>
        <w:t>NO</w:t>
      </w:r>
      <w:r w:rsidR="59FDD0AB" w:rsidRPr="00780384">
        <w:rPr>
          <w:rFonts w:ascii="Garamond" w:eastAsia="Times New Roman" w:hAnsi="Garamond" w:cs="Times New Roman"/>
          <w:vertAlign w:val="subscript"/>
        </w:rPr>
        <w:t>2</w:t>
      </w:r>
      <w:r w:rsidR="227CA6D1" w:rsidRPr="00780384">
        <w:rPr>
          <w:rFonts w:ascii="Garamond" w:eastAsia="Times New Roman" w:hAnsi="Garamond" w:cs="Times New Roman"/>
        </w:rPr>
        <w:t xml:space="preserve"> from the monthly flaring volumetric data produced above, we applied a correlation factor used in a prior study focused on emissions from flaring</w:t>
      </w:r>
      <w:r w:rsidR="457D3754" w:rsidRPr="00780384">
        <w:rPr>
          <w:rFonts w:ascii="Garamond" w:eastAsia="Times New Roman" w:hAnsi="Garamond" w:cs="Times New Roman"/>
        </w:rPr>
        <w:t xml:space="preserve"> </w:t>
      </w:r>
      <w:r w:rsidR="00C94FB2" w:rsidRPr="00780384">
        <w:rPr>
          <w:rFonts w:ascii="Garamond" w:eastAsia="Times New Roman" w:hAnsi="Garamond" w:cs="Times New Roman"/>
        </w:rPr>
        <w:t>(</w:t>
      </w:r>
      <w:proofErr w:type="spellStart"/>
      <w:r w:rsidR="00C94FB2" w:rsidRPr="00780384">
        <w:rPr>
          <w:rFonts w:ascii="Garamond" w:eastAsia="Times New Roman" w:hAnsi="Garamond" w:cs="Times New Roman"/>
        </w:rPr>
        <w:t>Umukoro</w:t>
      </w:r>
      <w:proofErr w:type="spellEnd"/>
      <w:r w:rsidR="00C94FB2" w:rsidRPr="00780384">
        <w:rPr>
          <w:rFonts w:ascii="Garamond" w:eastAsia="Times New Roman" w:hAnsi="Garamond" w:cs="Times New Roman"/>
        </w:rPr>
        <w:t xml:space="preserve"> &amp; Ismail, 2017)</w:t>
      </w:r>
      <w:r w:rsidR="457D3754" w:rsidRPr="00780384">
        <w:rPr>
          <w:rFonts w:ascii="Garamond" w:eastAsia="Times New Roman" w:hAnsi="Garamond" w:cs="Times New Roman"/>
        </w:rPr>
        <w:t>.</w:t>
      </w:r>
      <w:r w:rsidR="00C94FB2" w:rsidRPr="00780384">
        <w:rPr>
          <w:rFonts w:ascii="Garamond" w:eastAsia="Times New Roman" w:hAnsi="Garamond" w:cs="Times New Roman"/>
        </w:rPr>
        <w:t xml:space="preserve"> </w:t>
      </w:r>
    </w:p>
    <w:p w14:paraId="5BBEB6A9" w14:textId="77777777" w:rsidR="00A811F5" w:rsidRPr="00780384" w:rsidRDefault="00A811F5" w:rsidP="00565BF3">
      <w:pPr>
        <w:spacing w:after="0" w:line="240" w:lineRule="auto"/>
        <w:rPr>
          <w:rFonts w:ascii="Garamond" w:eastAsia="Times New Roman" w:hAnsi="Garamond" w:cs="Times New Roman"/>
        </w:rPr>
      </w:pPr>
    </w:p>
    <w:p w14:paraId="105D2B52" w14:textId="22DC1F29" w:rsidR="00B061ED" w:rsidRPr="00780384" w:rsidRDefault="44AC3969" w:rsidP="00565BF3">
      <w:pPr>
        <w:spacing w:after="0" w:line="240" w:lineRule="auto"/>
        <w:rPr>
          <w:rFonts w:ascii="Garamond" w:eastAsia="Times New Roman" w:hAnsi="Garamond" w:cs="Times New Roman"/>
        </w:rPr>
      </w:pPr>
      <w:r w:rsidRPr="00780384">
        <w:rPr>
          <w:rFonts w:ascii="Garamond" w:eastAsia="Times New Roman" w:hAnsi="Garamond" w:cs="Arial"/>
        </w:rPr>
        <w:fldChar w:fldCharType="begin"/>
      </w:r>
      <w:r w:rsidRPr="00780384">
        <w:rPr>
          <w:rFonts w:ascii="Garamond" w:eastAsia="Times New Roman" w:hAnsi="Garamond" w:cs="Arial"/>
        </w:rPr>
        <w:instrText xml:space="preserve"> ADDIN ZOTERO_ITEM CSL_CITATION {"citationID":"6m1xVyuP","properties":{"formattedCitation":"(Umukoro &amp; Ismail, 2017)","plainCitation":"(Umukoro &amp; Ismail, 2017)","noteIndex":0},"citationItems":[{"id":229,"uris":["http://zotero.org/groups/4575043/items/7YKJWUC9"],"uri":["http://zotero.org/groups/4575043/items/7YKJWUC9"],"itemData":{"id":229,"type":"article-journal","abstract":"The world today recognizes the significance of environmental sustainability to the development of nations. Hence, the role oil and gas industry plays in environmental degrading activities such as gas flaring is of global concern. This study presents material balance equations and predicts results for non-hydrocarbon emissions such as CO2, CO, NO, NO2, and SO2 etc. from flaring (combustion) of 12 natural gas samples representing composition of natural gas of global origin. Gaseous emission estimates and pattern were modelled by coding material balance equations for six reaction types and combustion conditions with a computer program. On the average, anticipated gaseous emissions from flaring natural gas with an average annual global flaring rate 126bcm per year (between 2000 and 2011) in million metric tonnes (mmt) are 560mmt, 48mmt, 91mmt, 93mmt and 50mmt for CO2, CO, NO, NO2 and SO2 respectively. This model predicted gaseous emissions based on the possible individual combustion types and conditions anticipated in gas flaring operation. It will assist in the effort by environmental agencies and all concerned to track and measure the extent of environmental pollution caused by gas flaring operations in the oil and gas industry.","container-title":"Journal of King Saud University - Engineering Sciences","DOI":"10.1016/j.jksues.2015.08.001","ISSN":"1018-3639","issue":"2","journalAbbreviation":"Journal of King Saud University - Engineering Sciences","language":"en","page":"178-182","source":"ScienceDirect","title":"Modelling emissions from natural gas flaring","volume":"29","author":[{"family":"Umukoro","given":"G. Ezaina"},{"family":"Ismail","given":"O. Saheed"}],"issued":{"date-parts":[["2017",4,1]]}}}],"schema":"https://github.com/citation-style-language/schema/raw/master/csl-citation.json"} </w:instrText>
      </w:r>
      <w:r w:rsidRPr="00780384">
        <w:rPr>
          <w:rFonts w:ascii="Garamond" w:eastAsia="Times New Roman" w:hAnsi="Garamond" w:cs="Arial"/>
        </w:rPr>
        <w:fldChar w:fldCharType="end"/>
      </w:r>
      <w:r w:rsidR="227CA6D1" w:rsidRPr="00780384">
        <w:rPr>
          <w:rFonts w:ascii="Garamond" w:eastAsia="Times New Roman" w:hAnsi="Garamond" w:cs="Times New Roman"/>
        </w:rPr>
        <w:t xml:space="preserve">Flaring fires are composed of multiple gases, thus emissions resulting from the burning of flares are never precisely known. According to the </w:t>
      </w:r>
      <w:proofErr w:type="spellStart"/>
      <w:r w:rsidR="3BCBD4AA" w:rsidRPr="00780384">
        <w:rPr>
          <w:rFonts w:ascii="Garamond" w:eastAsia="Times New Roman" w:hAnsi="Garamond" w:cs="Times New Roman"/>
        </w:rPr>
        <w:t>Umukoro</w:t>
      </w:r>
      <w:proofErr w:type="spellEnd"/>
      <w:r w:rsidR="3BCBD4AA" w:rsidRPr="00780384">
        <w:rPr>
          <w:rFonts w:ascii="Garamond" w:eastAsia="Times New Roman" w:hAnsi="Garamond" w:cs="Times New Roman"/>
        </w:rPr>
        <w:t xml:space="preserve"> &amp; Ismail</w:t>
      </w:r>
      <w:r w:rsidR="227CA6D1" w:rsidRPr="00780384">
        <w:rPr>
          <w:rFonts w:ascii="Garamond" w:eastAsia="Times New Roman" w:hAnsi="Garamond" w:cs="Times New Roman"/>
        </w:rPr>
        <w:t xml:space="preserve"> study, the anticipated global gaseous emissions from an annual flaring rate of 126 </w:t>
      </w:r>
      <w:proofErr w:type="spellStart"/>
      <w:r w:rsidR="227CA6D1" w:rsidRPr="00780384">
        <w:rPr>
          <w:rFonts w:ascii="Garamond" w:eastAsia="Times New Roman" w:hAnsi="Garamond" w:cs="Times New Roman"/>
        </w:rPr>
        <w:t>bcm</w:t>
      </w:r>
      <w:proofErr w:type="spellEnd"/>
      <w:r w:rsidR="227CA6D1" w:rsidRPr="00780384">
        <w:rPr>
          <w:rFonts w:ascii="Garamond" w:eastAsia="Times New Roman" w:hAnsi="Garamond" w:cs="Times New Roman"/>
        </w:rPr>
        <w:t xml:space="preserve"> per year (2000</w:t>
      </w:r>
      <w:r w:rsidR="419CC2DB" w:rsidRPr="00780384">
        <w:rPr>
          <w:rFonts w:ascii="Garamond" w:eastAsia="Times New Roman" w:hAnsi="Garamond" w:cs="Times New Roman"/>
        </w:rPr>
        <w:t>–</w:t>
      </w:r>
      <w:r w:rsidR="227CA6D1" w:rsidRPr="00780384">
        <w:rPr>
          <w:rFonts w:ascii="Garamond" w:eastAsia="Times New Roman" w:hAnsi="Garamond" w:cs="Times New Roman"/>
        </w:rPr>
        <w:t xml:space="preserve">2011) results in 560 </w:t>
      </w:r>
      <w:proofErr w:type="spellStart"/>
      <w:r w:rsidR="227CA6D1" w:rsidRPr="00780384">
        <w:rPr>
          <w:rFonts w:ascii="Garamond" w:eastAsia="Times New Roman" w:hAnsi="Garamond" w:cs="Times New Roman"/>
        </w:rPr>
        <w:t>mmt</w:t>
      </w:r>
      <w:proofErr w:type="spellEnd"/>
      <w:r w:rsidR="49F7C7E7" w:rsidRPr="00780384">
        <w:rPr>
          <w:rFonts w:ascii="Garamond" w:eastAsia="Times New Roman" w:hAnsi="Garamond" w:cs="Times New Roman"/>
        </w:rPr>
        <w:t xml:space="preserve"> (millions of metric tons) of </w:t>
      </w:r>
      <w:r w:rsidR="54B0C01F" w:rsidRPr="00780384">
        <w:rPr>
          <w:rFonts w:ascii="Garamond" w:eastAsia="Times New Roman" w:hAnsi="Garamond" w:cs="Times New Roman"/>
        </w:rPr>
        <w:t>carbon dioxide (</w:t>
      </w:r>
      <w:r w:rsidR="227CA6D1" w:rsidRPr="00780384">
        <w:rPr>
          <w:rFonts w:ascii="Garamond" w:eastAsia="Times New Roman" w:hAnsi="Garamond" w:cs="Times New Roman"/>
        </w:rPr>
        <w:t>CO</w:t>
      </w:r>
      <w:r w:rsidR="227CA6D1" w:rsidRPr="00780384">
        <w:rPr>
          <w:rFonts w:ascii="Garamond" w:eastAsia="Times New Roman" w:hAnsi="Garamond" w:cs="Times New Roman"/>
          <w:vertAlign w:val="subscript"/>
        </w:rPr>
        <w:t>2</w:t>
      </w:r>
      <w:r w:rsidR="23D38D0D" w:rsidRPr="00780384">
        <w:rPr>
          <w:rFonts w:ascii="Garamond" w:eastAsia="Times New Roman" w:hAnsi="Garamond" w:cs="Times New Roman"/>
        </w:rPr>
        <w:t>),</w:t>
      </w:r>
      <w:r w:rsidR="227CA6D1" w:rsidRPr="00780384">
        <w:rPr>
          <w:rFonts w:ascii="Garamond" w:eastAsia="Times New Roman" w:hAnsi="Garamond" w:cs="Times New Roman"/>
        </w:rPr>
        <w:t xml:space="preserve"> 48 </w:t>
      </w:r>
      <w:proofErr w:type="spellStart"/>
      <w:r w:rsidR="227CA6D1" w:rsidRPr="00780384">
        <w:rPr>
          <w:rFonts w:ascii="Garamond" w:eastAsia="Times New Roman" w:hAnsi="Garamond" w:cs="Times New Roman"/>
        </w:rPr>
        <w:t>mmt</w:t>
      </w:r>
      <w:proofErr w:type="spellEnd"/>
      <w:r w:rsidR="227CA6D1" w:rsidRPr="00780384">
        <w:rPr>
          <w:rFonts w:ascii="Garamond" w:eastAsia="Times New Roman" w:hAnsi="Garamond" w:cs="Times New Roman"/>
        </w:rPr>
        <w:t xml:space="preserve"> of </w:t>
      </w:r>
      <w:r w:rsidR="23D38D0D" w:rsidRPr="00780384">
        <w:rPr>
          <w:rFonts w:ascii="Garamond" w:eastAsia="Times New Roman" w:hAnsi="Garamond" w:cs="Times New Roman"/>
        </w:rPr>
        <w:t>carbon monoxide (</w:t>
      </w:r>
      <w:r w:rsidR="227CA6D1" w:rsidRPr="00780384">
        <w:rPr>
          <w:rFonts w:ascii="Garamond" w:eastAsia="Times New Roman" w:hAnsi="Garamond" w:cs="Times New Roman"/>
        </w:rPr>
        <w:t>CO</w:t>
      </w:r>
      <w:r w:rsidR="23D38D0D" w:rsidRPr="00780384">
        <w:rPr>
          <w:rFonts w:ascii="Garamond" w:eastAsia="Times New Roman" w:hAnsi="Garamond" w:cs="Times New Roman"/>
        </w:rPr>
        <w:t xml:space="preserve">), </w:t>
      </w:r>
      <w:r w:rsidR="227CA6D1" w:rsidRPr="00780384">
        <w:rPr>
          <w:rFonts w:ascii="Garamond" w:eastAsia="Times New Roman" w:hAnsi="Garamond" w:cs="Times New Roman"/>
        </w:rPr>
        <w:t xml:space="preserve">91 </w:t>
      </w:r>
      <w:proofErr w:type="spellStart"/>
      <w:r w:rsidR="227CA6D1" w:rsidRPr="00780384">
        <w:rPr>
          <w:rFonts w:ascii="Garamond" w:eastAsia="Times New Roman" w:hAnsi="Garamond" w:cs="Times New Roman"/>
        </w:rPr>
        <w:t>mmt</w:t>
      </w:r>
      <w:proofErr w:type="spellEnd"/>
      <w:r w:rsidR="227CA6D1" w:rsidRPr="00780384">
        <w:rPr>
          <w:rFonts w:ascii="Garamond" w:eastAsia="Times New Roman" w:hAnsi="Garamond" w:cs="Times New Roman"/>
        </w:rPr>
        <w:t xml:space="preserve"> of </w:t>
      </w:r>
      <w:r w:rsidR="23D38D0D" w:rsidRPr="00780384">
        <w:rPr>
          <w:rFonts w:ascii="Garamond" w:eastAsia="Times New Roman" w:hAnsi="Garamond" w:cs="Times New Roman"/>
        </w:rPr>
        <w:t>nitrogen monoxide (</w:t>
      </w:r>
      <w:r w:rsidR="227CA6D1" w:rsidRPr="00780384">
        <w:rPr>
          <w:rFonts w:ascii="Garamond" w:eastAsia="Times New Roman" w:hAnsi="Garamond" w:cs="Times New Roman"/>
        </w:rPr>
        <w:t>NO</w:t>
      </w:r>
      <w:r w:rsidR="23D38D0D" w:rsidRPr="00780384">
        <w:rPr>
          <w:rFonts w:ascii="Garamond" w:eastAsia="Times New Roman" w:hAnsi="Garamond" w:cs="Times New Roman"/>
        </w:rPr>
        <w:t>),</w:t>
      </w:r>
      <w:r w:rsidR="227CA6D1" w:rsidRPr="00780384">
        <w:rPr>
          <w:rFonts w:ascii="Garamond" w:eastAsia="Times New Roman" w:hAnsi="Garamond" w:cs="Times New Roman"/>
        </w:rPr>
        <w:t xml:space="preserve"> 93 </w:t>
      </w:r>
      <w:proofErr w:type="spellStart"/>
      <w:r w:rsidR="227CA6D1" w:rsidRPr="00780384">
        <w:rPr>
          <w:rFonts w:ascii="Garamond" w:eastAsia="Times New Roman" w:hAnsi="Garamond" w:cs="Times New Roman"/>
        </w:rPr>
        <w:t>mmt</w:t>
      </w:r>
      <w:proofErr w:type="spellEnd"/>
      <w:r w:rsidR="227CA6D1" w:rsidRPr="00780384">
        <w:rPr>
          <w:rFonts w:ascii="Garamond" w:eastAsia="Times New Roman" w:hAnsi="Garamond" w:cs="Times New Roman"/>
        </w:rPr>
        <w:t xml:space="preserve"> of NO</w:t>
      </w:r>
      <w:r w:rsidR="227CA6D1" w:rsidRPr="00780384">
        <w:rPr>
          <w:rFonts w:ascii="Garamond" w:eastAsia="Times New Roman" w:hAnsi="Garamond" w:cs="Times New Roman"/>
          <w:vertAlign w:val="subscript"/>
        </w:rPr>
        <w:t>2</w:t>
      </w:r>
      <w:r w:rsidR="227CA6D1" w:rsidRPr="00780384">
        <w:rPr>
          <w:rFonts w:ascii="Garamond" w:eastAsia="Times New Roman" w:hAnsi="Garamond" w:cs="Times New Roman"/>
        </w:rPr>
        <w:t xml:space="preserve">, and 50 </w:t>
      </w:r>
      <w:proofErr w:type="spellStart"/>
      <w:r w:rsidR="227CA6D1" w:rsidRPr="00780384">
        <w:rPr>
          <w:rFonts w:ascii="Garamond" w:eastAsia="Times New Roman" w:hAnsi="Garamond" w:cs="Times New Roman"/>
        </w:rPr>
        <w:t>mmt</w:t>
      </w:r>
      <w:proofErr w:type="spellEnd"/>
      <w:r w:rsidR="227CA6D1" w:rsidRPr="00780384">
        <w:rPr>
          <w:rFonts w:ascii="Garamond" w:eastAsia="Times New Roman" w:hAnsi="Garamond" w:cs="Times New Roman"/>
        </w:rPr>
        <w:t xml:space="preserve"> </w:t>
      </w:r>
      <w:r w:rsidR="49F7C7E7" w:rsidRPr="00780384">
        <w:rPr>
          <w:rFonts w:ascii="Garamond" w:eastAsia="Times New Roman" w:hAnsi="Garamond" w:cs="Times New Roman"/>
        </w:rPr>
        <w:t>of</w:t>
      </w:r>
      <w:r w:rsidR="227CA6D1" w:rsidRPr="00780384">
        <w:rPr>
          <w:rFonts w:ascii="Garamond" w:eastAsia="Times New Roman" w:hAnsi="Garamond" w:cs="Times New Roman"/>
        </w:rPr>
        <w:t xml:space="preserve"> </w:t>
      </w:r>
      <w:r w:rsidR="23D38D0D" w:rsidRPr="00780384">
        <w:rPr>
          <w:rFonts w:ascii="Garamond" w:eastAsia="Times New Roman" w:hAnsi="Garamond" w:cs="Times New Roman"/>
        </w:rPr>
        <w:t>sulfur dioxide (</w:t>
      </w:r>
      <w:r w:rsidR="227CA6D1" w:rsidRPr="00780384">
        <w:rPr>
          <w:rFonts w:ascii="Garamond" w:eastAsia="Times New Roman" w:hAnsi="Garamond" w:cs="Times New Roman"/>
        </w:rPr>
        <w:t>SO</w:t>
      </w:r>
      <w:r w:rsidR="227CA6D1" w:rsidRPr="00780384">
        <w:rPr>
          <w:rFonts w:ascii="Garamond" w:eastAsia="Times New Roman" w:hAnsi="Garamond" w:cs="Times New Roman"/>
          <w:vertAlign w:val="subscript"/>
        </w:rPr>
        <w:t>2</w:t>
      </w:r>
      <w:r w:rsidR="23D38D0D" w:rsidRPr="00780384">
        <w:rPr>
          <w:rFonts w:ascii="Garamond" w:eastAsia="Times New Roman" w:hAnsi="Garamond" w:cs="Times New Roman"/>
        </w:rPr>
        <w:t>).</w:t>
      </w:r>
      <w:r w:rsidR="227CA6D1" w:rsidRPr="00780384">
        <w:rPr>
          <w:rFonts w:ascii="Garamond" w:eastAsia="Times New Roman" w:hAnsi="Garamond" w:cs="Times New Roman"/>
        </w:rPr>
        <w:t xml:space="preserve"> </w:t>
      </w:r>
      <w:r w:rsidR="34C22D43" w:rsidRPr="00780384">
        <w:rPr>
          <w:rFonts w:ascii="Garamond" w:eastAsia="Times New Roman" w:hAnsi="Garamond" w:cs="Times New Roman"/>
        </w:rPr>
        <w:t xml:space="preserve">Thus, for </w:t>
      </w:r>
      <w:r w:rsidR="7EE91C23" w:rsidRPr="00780384">
        <w:rPr>
          <w:rFonts w:ascii="Garamond" w:eastAsia="Times New Roman" w:hAnsi="Garamond" w:cs="Times New Roman"/>
        </w:rPr>
        <w:t>every</w:t>
      </w:r>
      <w:r w:rsidR="227CA6D1" w:rsidRPr="00780384">
        <w:rPr>
          <w:rFonts w:ascii="Garamond" w:eastAsia="Times New Roman" w:hAnsi="Garamond" w:cs="Times New Roman"/>
        </w:rPr>
        <w:t xml:space="preserve"> billion cubic meter</w:t>
      </w:r>
      <w:r w:rsidR="7EE91C23" w:rsidRPr="00780384">
        <w:rPr>
          <w:rFonts w:ascii="Garamond" w:eastAsia="Times New Roman" w:hAnsi="Garamond" w:cs="Times New Roman"/>
        </w:rPr>
        <w:t>s</w:t>
      </w:r>
      <w:r w:rsidR="227CA6D1" w:rsidRPr="00780384">
        <w:rPr>
          <w:rFonts w:ascii="Garamond" w:eastAsia="Times New Roman" w:hAnsi="Garamond" w:cs="Times New Roman"/>
        </w:rPr>
        <w:t xml:space="preserve"> of gases flared during natural gas production, </w:t>
      </w:r>
      <w:r w:rsidR="74E6A1E4" w:rsidRPr="00780384">
        <w:rPr>
          <w:rFonts w:ascii="Garamond" w:eastAsia="Times New Roman" w:hAnsi="Garamond" w:cs="Times New Roman"/>
        </w:rPr>
        <w:t xml:space="preserve">we </w:t>
      </w:r>
      <w:r w:rsidR="34C22D43" w:rsidRPr="00780384">
        <w:rPr>
          <w:rFonts w:ascii="Garamond" w:eastAsia="Times New Roman" w:hAnsi="Garamond" w:cs="Times New Roman"/>
        </w:rPr>
        <w:t xml:space="preserve">estimated </w:t>
      </w:r>
      <w:r w:rsidR="59FDD0AB" w:rsidRPr="00780384">
        <w:rPr>
          <w:rFonts w:ascii="Garamond" w:eastAsia="Times New Roman" w:hAnsi="Garamond" w:cs="Times New Roman"/>
        </w:rPr>
        <w:t>NO</w:t>
      </w:r>
      <w:r w:rsidR="59FDD0AB" w:rsidRPr="00780384">
        <w:rPr>
          <w:rFonts w:ascii="Garamond" w:eastAsia="Times New Roman" w:hAnsi="Garamond" w:cs="Times New Roman"/>
          <w:vertAlign w:val="subscript"/>
        </w:rPr>
        <w:t>2</w:t>
      </w:r>
      <w:r w:rsidR="7729AD90" w:rsidRPr="00780384">
        <w:rPr>
          <w:rFonts w:ascii="Garamond" w:eastAsia="Times New Roman" w:hAnsi="Garamond" w:cs="Times New Roman"/>
        </w:rPr>
        <w:t xml:space="preserve"> </w:t>
      </w:r>
      <w:r w:rsidR="34C22D43" w:rsidRPr="00780384">
        <w:rPr>
          <w:rFonts w:ascii="Garamond" w:eastAsia="Times New Roman" w:hAnsi="Garamond" w:cs="Times New Roman"/>
        </w:rPr>
        <w:t xml:space="preserve">emissions to be 0.73 </w:t>
      </w:r>
      <w:proofErr w:type="spellStart"/>
      <w:r w:rsidR="34C22D43" w:rsidRPr="00780384">
        <w:rPr>
          <w:rFonts w:ascii="Garamond" w:eastAsia="Times New Roman" w:hAnsi="Garamond" w:cs="Times New Roman"/>
        </w:rPr>
        <w:t>mmt</w:t>
      </w:r>
      <w:proofErr w:type="spellEnd"/>
      <w:r w:rsidR="4C4AAB49" w:rsidRPr="00780384">
        <w:rPr>
          <w:rFonts w:ascii="Garamond" w:eastAsia="Times New Roman" w:hAnsi="Garamond" w:cs="Times New Roman"/>
        </w:rPr>
        <w:t>.</w:t>
      </w:r>
      <w:r w:rsidR="0FD8D0C0" w:rsidRPr="00780384">
        <w:rPr>
          <w:rFonts w:ascii="Garamond" w:eastAsia="Times New Roman" w:hAnsi="Garamond" w:cs="Times New Roman"/>
        </w:rPr>
        <w:t xml:space="preserve"> </w:t>
      </w:r>
      <w:r w:rsidRPr="00780384">
        <w:rPr>
          <w:rFonts w:ascii="Garamond" w:eastAsia="Times New Roman" w:hAnsi="Garamond" w:cs="Times New Roman"/>
        </w:rPr>
        <w:t xml:space="preserve">We applied these ratios to individual wells </w:t>
      </w:r>
      <w:r w:rsidR="7D14B0EE" w:rsidRPr="00780384">
        <w:rPr>
          <w:rFonts w:ascii="Garamond" w:eastAsia="Times New Roman" w:hAnsi="Garamond" w:cs="Times New Roman"/>
        </w:rPr>
        <w:t>in the modified NOAA dataset,</w:t>
      </w:r>
      <w:r w:rsidR="155AAEB9" w:rsidRPr="00780384">
        <w:rPr>
          <w:rFonts w:ascii="Garamond" w:eastAsia="Times New Roman" w:hAnsi="Garamond" w:cs="Times New Roman"/>
        </w:rPr>
        <w:t xml:space="preserve"> showing monthly </w:t>
      </w:r>
      <w:r w:rsidR="6D32E582" w:rsidRPr="00780384">
        <w:rPr>
          <w:rFonts w:ascii="Garamond" w:eastAsia="Times New Roman" w:hAnsi="Garamond" w:cs="Times New Roman"/>
        </w:rPr>
        <w:t>NO</w:t>
      </w:r>
      <w:r w:rsidR="6D32E582" w:rsidRPr="00780384">
        <w:rPr>
          <w:rFonts w:ascii="Garamond" w:eastAsia="Times New Roman" w:hAnsi="Garamond" w:cs="Times New Roman"/>
          <w:vertAlign w:val="subscript"/>
        </w:rPr>
        <w:t>2</w:t>
      </w:r>
      <w:r w:rsidR="155AAEB9" w:rsidRPr="00780384">
        <w:rPr>
          <w:rFonts w:ascii="Garamond" w:eastAsia="Times New Roman" w:hAnsi="Garamond" w:cs="Times New Roman"/>
        </w:rPr>
        <w:t xml:space="preserve"> emissions for individual wells around GUMO and CAVE. </w:t>
      </w:r>
      <w:r w:rsidR="18560286" w:rsidRPr="00780384">
        <w:rPr>
          <w:rFonts w:ascii="Garamond" w:eastAsia="Times New Roman" w:hAnsi="Garamond" w:cs="Times New Roman"/>
        </w:rPr>
        <w:t>We used the resulting dataset</w:t>
      </w:r>
      <w:r w:rsidR="155AAEB9" w:rsidRPr="00780384">
        <w:rPr>
          <w:rFonts w:ascii="Garamond" w:eastAsia="Times New Roman" w:hAnsi="Garamond" w:cs="Times New Roman"/>
        </w:rPr>
        <w:t xml:space="preserve"> </w:t>
      </w:r>
      <w:r w:rsidR="4A29516F" w:rsidRPr="00780384">
        <w:rPr>
          <w:rFonts w:ascii="Garamond" w:eastAsia="Times New Roman" w:hAnsi="Garamond" w:cs="Times New Roman"/>
        </w:rPr>
        <w:t>for ground validation of TROPOMI and OMI column measurements.</w:t>
      </w:r>
    </w:p>
    <w:p w14:paraId="5DCA2374" w14:textId="01DEE7C4" w:rsidR="00B061ED" w:rsidRPr="00780384" w:rsidRDefault="629063AE" w:rsidP="00565BF3">
      <w:pPr>
        <w:spacing w:after="0" w:line="240" w:lineRule="auto"/>
        <w:rPr>
          <w:rFonts w:ascii="Garamond" w:eastAsia="Times New Roman" w:hAnsi="Garamond" w:cs="Times New Roman"/>
        </w:rPr>
      </w:pPr>
      <w:r w:rsidRPr="00780384">
        <w:rPr>
          <w:rFonts w:ascii="Garamond" w:eastAsia="Times New Roman" w:hAnsi="Garamond" w:cs="Times New Roman"/>
        </w:rPr>
        <w:t xml:space="preserve">Several assumptions </w:t>
      </w:r>
      <w:r w:rsidR="00C4EDBF" w:rsidRPr="00780384">
        <w:rPr>
          <w:rFonts w:ascii="Garamond" w:eastAsia="Times New Roman" w:hAnsi="Garamond" w:cs="Times New Roman"/>
        </w:rPr>
        <w:t>we</w:t>
      </w:r>
      <w:r w:rsidRPr="00780384">
        <w:rPr>
          <w:rFonts w:ascii="Garamond" w:eastAsia="Times New Roman" w:hAnsi="Garamond" w:cs="Times New Roman"/>
        </w:rPr>
        <w:t>re made here:</w:t>
      </w:r>
    </w:p>
    <w:p w14:paraId="00AF7E19" w14:textId="423060DD" w:rsidR="00BD1A87" w:rsidRPr="00780384" w:rsidRDefault="629063AE" w:rsidP="00BD74DD">
      <w:pPr>
        <w:pStyle w:val="ListParagraph"/>
        <w:numPr>
          <w:ilvl w:val="0"/>
          <w:numId w:val="1"/>
        </w:numPr>
        <w:spacing w:after="0" w:line="240" w:lineRule="auto"/>
        <w:rPr>
          <w:rFonts w:ascii="Garamond" w:hAnsi="Garamond"/>
        </w:rPr>
      </w:pPr>
      <w:r w:rsidRPr="00780384">
        <w:rPr>
          <w:rFonts w:ascii="Garamond" w:hAnsi="Garamond" w:cs="Times New Roman"/>
        </w:rPr>
        <w:t>New Mexico gas production and flaring between 2017</w:t>
      </w:r>
      <w:r w:rsidRPr="00780384">
        <w:rPr>
          <w:rFonts w:ascii="Garamond" w:hAnsi="Garamond"/>
        </w:rPr>
        <w:fldChar w:fldCharType="begin"/>
      </w:r>
      <w:r w:rsidRPr="00780384">
        <w:rPr>
          <w:rFonts w:ascii="Garamond" w:hAnsi="Garamond"/>
        </w:rPr>
        <w:instrText xml:space="preserve"> ADDIN ZOTERO_ITEM CSL_CITATION {"citationID":"6m1xVyuP","properties":{"formattedCitation":"(Umukoro &amp; Ismail, 2017)","plainCitation":"(Umukoro &amp; Ismail, 2017)","noteIndex":0},"citationItems":[{"id":229,"uris":["http://zotero.org/groups/4575043/items/7YKJWUC9"],"uri":["http://zotero.org/groups/4575043/items/7YKJWUC9"],"itemData":{"id":229,"type":"article-journal","abstract":"The world today recognizes the significance of environmental sustainability to the development of nations. Hence, the role oil and gas industry plays in environmental degrading activities such as gas flaring is of global concern. This study presents material balance equations and predicts results for non-hydrocarbon emissions such as CO2, CO, NO, NO2, and SO2 etc. from flaring (combustion) of 12 natural gas samples representing composition of natural gas of global origin. Gaseous emission estimates and pattern were modelled by coding material balance equations for six reaction types and combustion conditions with a computer program. On the average, anticipated gaseous emissions from flaring natural gas with an average annual global flaring rate 126bcm per year (between 2000 and 2011) in million metric tonnes (mmt) are 560mmt, 48mmt, 91mmt, 93mmt and 50mmt for CO2, CO, NO, NO2 and SO2 respectively. This model predicted gaseous emissions based on the possible individual combustion types and conditions anticipated in gas flaring operation. It will assist in the effort by environmental agencies and all concerned to track and measure the extent of environmental pollution caused by gas flaring operations in the oil and gas industry.","container-title":"Journal of King Saud University - Engineering Sciences","DOI":"10.1016/j.jksues.2015.08.001","ISSN":"1018-3639","issue":"2","journalAbbreviation":"Journal of King Saud University - Engineering Sciences","language":"en","page":"178-182","source":"ScienceDirect","title":"Modelling emissions from natural gas flaring","volume":"29","author":[{"family":"Umukoro","given":"G. Ezaina"},{"family":"Ismail","given":"O. Saheed"}],"issued":{"date-parts":[["2017",4,1]]}}}],"schema":"https://github.com/citation-style-language/schema/raw/master/csl-citation.json"} </w:instrText>
      </w:r>
      <w:r w:rsidRPr="00780384">
        <w:rPr>
          <w:rFonts w:ascii="Garamond" w:hAnsi="Garamond"/>
        </w:rPr>
        <w:fldChar w:fldCharType="end"/>
      </w:r>
      <w:r w:rsidR="419CC2DB" w:rsidRPr="00780384">
        <w:rPr>
          <w:rFonts w:ascii="Garamond" w:hAnsi="Garamond" w:cs="Times New Roman"/>
        </w:rPr>
        <w:t>–</w:t>
      </w:r>
      <w:r w:rsidRPr="00780384">
        <w:rPr>
          <w:rFonts w:ascii="Garamond" w:hAnsi="Garamond" w:cs="Times New Roman"/>
        </w:rPr>
        <w:t>2020 was representative of nearby Texas gas production and flaring during the same period.</w:t>
      </w:r>
    </w:p>
    <w:p w14:paraId="3846A63D" w14:textId="50CAB152" w:rsidR="00BD1A87" w:rsidRPr="00780384" w:rsidRDefault="7BE5C701" w:rsidP="00BD74DD">
      <w:pPr>
        <w:pStyle w:val="ListParagraph"/>
        <w:numPr>
          <w:ilvl w:val="0"/>
          <w:numId w:val="1"/>
        </w:numPr>
        <w:spacing w:after="0" w:line="240" w:lineRule="auto"/>
        <w:rPr>
          <w:rFonts w:ascii="Garamond" w:hAnsi="Garamond"/>
        </w:rPr>
      </w:pPr>
      <w:r w:rsidRPr="00780384">
        <w:rPr>
          <w:rFonts w:ascii="Garamond" w:eastAsia="Times New Roman" w:hAnsi="Garamond" w:cs="Times New Roman"/>
        </w:rPr>
        <w:t>The monthly flaring at each well site is constant and the volumes of flaring do not deviate strongly from the statewide trends.</w:t>
      </w:r>
    </w:p>
    <w:p w14:paraId="073B424E" w14:textId="008F92A8" w:rsidR="00BD1A87" w:rsidRPr="00780384" w:rsidRDefault="00BD1A87" w:rsidP="629063AE">
      <w:pPr>
        <w:spacing w:after="0" w:line="240" w:lineRule="auto"/>
        <w:ind w:firstLine="720"/>
        <w:rPr>
          <w:rFonts w:ascii="Garamond" w:eastAsia="Times New Roman" w:hAnsi="Garamond" w:cs="Times New Roman"/>
        </w:rPr>
      </w:pPr>
    </w:p>
    <w:p w14:paraId="41DF8CEB" w14:textId="1A7302CE" w:rsidR="00A811F5" w:rsidRPr="00780384" w:rsidRDefault="43662396" w:rsidP="629063AE">
      <w:pPr>
        <w:spacing w:after="0" w:line="240" w:lineRule="auto"/>
        <w:rPr>
          <w:rFonts w:ascii="Garamond" w:eastAsia="Times New Roman" w:hAnsi="Garamond" w:cs="Times New Roman"/>
          <w:b/>
          <w:i/>
        </w:rPr>
      </w:pPr>
      <w:r w:rsidRPr="00780384">
        <w:rPr>
          <w:rFonts w:ascii="Garamond" w:eastAsia="Times New Roman" w:hAnsi="Garamond" w:cs="Times New Roman"/>
          <w:b/>
          <w:i/>
        </w:rPr>
        <w:t>3.3 Data Analysis</w:t>
      </w:r>
    </w:p>
    <w:p w14:paraId="1BE6984F" w14:textId="46000721" w:rsidR="00840B99" w:rsidRPr="00780384" w:rsidRDefault="00840B99" w:rsidP="00840B99">
      <w:pPr>
        <w:spacing w:after="0" w:line="240" w:lineRule="auto"/>
        <w:rPr>
          <w:rFonts w:ascii="Garamond" w:eastAsia="Times New Roman" w:hAnsi="Garamond" w:cs="Times New Roman"/>
        </w:rPr>
      </w:pPr>
      <w:r w:rsidRPr="00780384">
        <w:rPr>
          <w:rFonts w:ascii="Garamond" w:eastAsia="Times New Roman" w:hAnsi="Garamond" w:cs="Times New Roman"/>
        </w:rPr>
        <w:t>We verified the spatial projection of our TROPOMI maps generated from Python by collecting the latitude and longitude coordinates of Carlsbad, New Mexico and El Paso, Texas. We corresponded these cities with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values by overlaying the geographic coordinates with the TROPOMI map using a scatter plot in Python. To define locations on the map, we specified points of the scatter plot with labels mentioning each city’s name.</w:t>
      </w:r>
    </w:p>
    <w:p w14:paraId="786DD175" w14:textId="77777777" w:rsidR="00840B99" w:rsidRPr="00780384" w:rsidRDefault="00840B99" w:rsidP="00840B99">
      <w:pPr>
        <w:spacing w:after="0" w:line="240" w:lineRule="auto"/>
        <w:rPr>
          <w:rFonts w:ascii="Garamond" w:eastAsia="Times New Roman" w:hAnsi="Garamond" w:cs="Times New Roman"/>
        </w:rPr>
      </w:pPr>
    </w:p>
    <w:p w14:paraId="28096FA4" w14:textId="77777777" w:rsidR="00840B99" w:rsidRPr="00780384" w:rsidRDefault="00840B99" w:rsidP="00840B99">
      <w:pPr>
        <w:spacing w:after="0" w:line="240" w:lineRule="auto"/>
        <w:rPr>
          <w:rFonts w:ascii="Garamond" w:eastAsia="Times New Roman" w:hAnsi="Garamond" w:cs="Times New Roman"/>
        </w:rPr>
      </w:pPr>
      <w:r w:rsidRPr="00780384">
        <w:rPr>
          <w:rFonts w:ascii="Garamond" w:eastAsia="Times New Roman" w:hAnsi="Garamond" w:cs="Times New Roman"/>
        </w:rPr>
        <w:t xml:space="preserve">We found that the annual reported flaring estimates in the NOAA data were 35% higher than the data reported by the New Mexico government. The annual New Mexico OCD flaring data correlated well with the </w:t>
      </w:r>
      <w:r w:rsidRPr="00780384">
        <w:rPr>
          <w:rFonts w:ascii="Garamond" w:eastAsia="Times New Roman" w:hAnsi="Garamond" w:cs="Times New Roman"/>
        </w:rPr>
        <w:lastRenderedPageBreak/>
        <w:t xml:space="preserve">NOAA annual flaring data, both on a spatial and temporal basis. Spatially, the highest volumes of annual flaring were in districts 1 and 2 in both datasets. Temporally, annual flaring was found to be lowest in 2017 and highest in the years 2018 and 2019. Given the strong correlation, the New Mexico OCD monthly data was used to create an estimated monthly view of the NOAA flaring dataset. Every month, the percentage share of annual volume was calculated for the New Mexico OCD data. For example, in January 2017, the flaring volume that New Mexico reported by the state was 0.0361 </w:t>
      </w:r>
      <w:proofErr w:type="spellStart"/>
      <w:r w:rsidRPr="00780384">
        <w:rPr>
          <w:rFonts w:ascii="Garamond" w:eastAsia="Times New Roman" w:hAnsi="Garamond" w:cs="Times New Roman"/>
        </w:rPr>
        <w:t>bcm</w:t>
      </w:r>
      <w:proofErr w:type="spellEnd"/>
      <w:r w:rsidRPr="00780384">
        <w:rPr>
          <w:rFonts w:ascii="Garamond" w:eastAsia="Times New Roman" w:hAnsi="Garamond" w:cs="Times New Roman"/>
        </w:rPr>
        <w:t xml:space="preserve">, approximately 8% of annual New Mexico flaring. This 8% would then be used to adjust the annual NOAA flaring volumes to create an estimated monthly temporal pattern. For example, to create the January 2017 flaring volume estimate using the NOAA data, the 2017 NOAA annual New Mexico flaring data (across all flare sites) would be multiplied by 8%. This methodology was repeated for the years 2017-2020 in Excel to create a monthly profile of volumetric flaring in New Mexico and Texas near GUMO and CAVE. </w:t>
      </w:r>
    </w:p>
    <w:p w14:paraId="0D0C9D0E" w14:textId="77777777" w:rsidR="00840B99" w:rsidRPr="00780384" w:rsidRDefault="00840B99" w:rsidP="00840B99">
      <w:pPr>
        <w:spacing w:after="0" w:line="240" w:lineRule="auto"/>
        <w:rPr>
          <w:rFonts w:ascii="Garamond" w:eastAsia="Times New Roman" w:hAnsi="Garamond" w:cs="Times New Roman"/>
        </w:rPr>
      </w:pPr>
      <w:r w:rsidRPr="00780384">
        <w:rPr>
          <w:rFonts w:ascii="Garamond" w:eastAsia="Times New Roman" w:hAnsi="Garamond" w:cs="Times New Roman"/>
        </w:rPr>
        <w:t>Several assumptions are made here:</w:t>
      </w:r>
    </w:p>
    <w:p w14:paraId="50AC6684" w14:textId="46D83E56" w:rsidR="00B635C8" w:rsidRPr="00780384" w:rsidRDefault="00840B99" w:rsidP="00BD74DD">
      <w:pPr>
        <w:pStyle w:val="ListParagraph"/>
        <w:numPr>
          <w:ilvl w:val="0"/>
          <w:numId w:val="4"/>
        </w:numPr>
        <w:spacing w:after="0" w:line="240" w:lineRule="auto"/>
        <w:rPr>
          <w:rFonts w:ascii="Garamond" w:hAnsi="Garamond"/>
        </w:rPr>
      </w:pPr>
      <w:r w:rsidRPr="00780384">
        <w:rPr>
          <w:rFonts w:ascii="Garamond" w:eastAsia="Times New Roman" w:hAnsi="Garamond" w:cs="Times New Roman"/>
        </w:rPr>
        <w:t>New Mexico gas production and flaring between 2017-2020 was representative of nearby Texas gas production and flaring during the same period.</w:t>
      </w:r>
    </w:p>
    <w:p w14:paraId="53E8637E" w14:textId="77777777" w:rsidR="00840B99" w:rsidRPr="00B635C8" w:rsidRDefault="00840B99" w:rsidP="00B3587B">
      <w:pPr>
        <w:pStyle w:val="ListParagraph"/>
        <w:numPr>
          <w:ilvl w:val="0"/>
          <w:numId w:val="4"/>
        </w:numPr>
        <w:spacing w:after="0" w:line="240" w:lineRule="auto"/>
        <w:rPr>
          <w:rFonts w:ascii="Garamond" w:hAnsi="Garamond"/>
        </w:rPr>
      </w:pPr>
      <w:r w:rsidRPr="00B635C8">
        <w:rPr>
          <w:rFonts w:ascii="Garamond" w:eastAsia="Times New Roman" w:hAnsi="Garamond" w:cs="Times New Roman"/>
        </w:rPr>
        <w:t>The monthly flaring at each well site is constant and the volumes of flaring do not deviate strongly from the statewide trends.</w:t>
      </w:r>
    </w:p>
    <w:p w14:paraId="153DB5FD" w14:textId="77777777" w:rsidR="00840B99" w:rsidRPr="00780384" w:rsidRDefault="00840B99" w:rsidP="00840B99">
      <w:pPr>
        <w:spacing w:after="0" w:line="240" w:lineRule="auto"/>
        <w:rPr>
          <w:rFonts w:ascii="Garamond" w:eastAsia="Times New Roman" w:hAnsi="Garamond" w:cs="Times New Roman"/>
        </w:rPr>
      </w:pPr>
    </w:p>
    <w:p w14:paraId="43AE9713" w14:textId="43F3EE55" w:rsidR="00840B99" w:rsidRDefault="00840B99" w:rsidP="5EEF2941">
      <w:pPr>
        <w:spacing w:after="0" w:line="240" w:lineRule="auto"/>
        <w:rPr>
          <w:rFonts w:ascii="Garamond" w:eastAsia="Times New Roman" w:hAnsi="Garamond" w:cs="Times New Roman"/>
        </w:rPr>
      </w:pPr>
      <w:r w:rsidRPr="00780384">
        <w:rPr>
          <w:rFonts w:ascii="Garamond" w:eastAsia="Times New Roman" w:hAnsi="Garamond" w:cs="Times New Roman"/>
        </w:rPr>
        <w:t xml:space="preserve">To create the estimates for NO2 from the monthly flaring volumetric data, a correlation factor was applied based on a prior study focusing on emissions from flaring. Flaring fires are composed of multiple gases, and thus the emissions resulting from the burning of flares are never precisely known. </w:t>
      </w:r>
      <w:commentRangeStart w:id="6"/>
      <w:commentRangeStart w:id="7"/>
      <w:r w:rsidRPr="00780384">
        <w:rPr>
          <w:rFonts w:ascii="Garamond" w:eastAsia="Times New Roman" w:hAnsi="Garamond" w:cs="Times New Roman"/>
        </w:rPr>
        <w:t xml:space="preserve">According to the study we based our methodology on, </w:t>
      </w:r>
      <w:commentRangeEnd w:id="6"/>
      <w:r w:rsidR="00E70D3B">
        <w:rPr>
          <w:rStyle w:val="CommentReference"/>
        </w:rPr>
        <w:commentReference w:id="6"/>
      </w:r>
      <w:commentRangeEnd w:id="7"/>
      <w:r w:rsidR="00C34CA9">
        <w:rPr>
          <w:rStyle w:val="CommentReference"/>
        </w:rPr>
        <w:commentReference w:id="7"/>
      </w:r>
      <w:r w:rsidRPr="00780384">
        <w:rPr>
          <w:rFonts w:ascii="Garamond" w:eastAsia="Times New Roman" w:hAnsi="Garamond" w:cs="Times New Roman"/>
        </w:rPr>
        <w:t xml:space="preserve">the anticipated global gaseous emissions from an annual flaring rate of 126 </w:t>
      </w:r>
      <w:proofErr w:type="spellStart"/>
      <w:r w:rsidRPr="00780384">
        <w:rPr>
          <w:rFonts w:ascii="Garamond" w:eastAsia="Times New Roman" w:hAnsi="Garamond" w:cs="Times New Roman"/>
        </w:rPr>
        <w:t>bcm</w:t>
      </w:r>
      <w:proofErr w:type="spellEnd"/>
      <w:r w:rsidRPr="00780384">
        <w:rPr>
          <w:rFonts w:ascii="Garamond" w:eastAsia="Times New Roman" w:hAnsi="Garamond" w:cs="Times New Roman"/>
        </w:rPr>
        <w:t xml:space="preserve"> per year (between 2000-2011) results in 560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48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91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93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and 50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for CO</w:t>
      </w:r>
      <w:r w:rsidRPr="00780384">
        <w:rPr>
          <w:rFonts w:ascii="Garamond" w:eastAsia="Times New Roman" w:hAnsi="Garamond" w:cs="Times New Roman"/>
          <w:vertAlign w:val="subscript"/>
        </w:rPr>
        <w:t>2</w:t>
      </w:r>
      <w:r w:rsidRPr="00780384">
        <w:rPr>
          <w:rFonts w:ascii="Garamond" w:eastAsia="Times New Roman" w:hAnsi="Garamond" w:cs="Times New Roman"/>
        </w:rPr>
        <w:t>, CO, NO, NO</w:t>
      </w:r>
      <w:r w:rsidRPr="00780384">
        <w:rPr>
          <w:rFonts w:ascii="Garamond" w:eastAsia="Times New Roman" w:hAnsi="Garamond" w:cs="Times New Roman"/>
          <w:vertAlign w:val="subscript"/>
        </w:rPr>
        <w:t>2</w:t>
      </w:r>
      <w:r w:rsidRPr="00780384">
        <w:rPr>
          <w:rFonts w:ascii="Garamond" w:eastAsia="Times New Roman" w:hAnsi="Garamond" w:cs="Times New Roman"/>
        </w:rPr>
        <w:t>, and SO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respectively. As an estimate, for every billion cubic meters of gas flared during natural gas production, 0.73 </w:t>
      </w:r>
      <w:proofErr w:type="spellStart"/>
      <w:r w:rsidRPr="00780384">
        <w:rPr>
          <w:rFonts w:ascii="Garamond" w:eastAsia="Times New Roman" w:hAnsi="Garamond" w:cs="Times New Roman"/>
        </w:rPr>
        <w:t>mmt</w:t>
      </w:r>
      <w:proofErr w:type="spellEnd"/>
      <w:r w:rsidRPr="00780384">
        <w:rPr>
          <w:rFonts w:ascii="Garamond" w:eastAsia="Times New Roman" w:hAnsi="Garamond" w:cs="Times New Roman"/>
        </w:rPr>
        <w:t xml:space="preserve">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is assumed.</w:t>
      </w:r>
    </w:p>
    <w:p w14:paraId="17EB1595" w14:textId="059CA009" w:rsidR="42B46F22" w:rsidRPr="003437FE" w:rsidRDefault="00C34CA9" w:rsidP="003437FE">
      <w:pPr>
        <w:pStyle w:val="ListParagraph"/>
        <w:numPr>
          <w:ilvl w:val="7"/>
          <w:numId w:val="4"/>
        </w:numPr>
        <w:spacing w:after="0" w:line="240" w:lineRule="auto"/>
        <w:ind w:left="3960" w:hanging="2610"/>
        <w:rPr>
          <w:rFonts w:ascii="Garamond" w:eastAsia="Times New Roman" w:hAnsi="Garamond" w:cs="Times New Roman"/>
        </w:rPr>
      </w:pPr>
      <w:r>
        <w:rPr>
          <w:rFonts w:ascii="Garamond" w:eastAsia="Times New Roman" w:hAnsi="Garamond" w:cs="Times New Roman"/>
        </w:rPr>
        <w:t xml:space="preserve">       b.</w:t>
      </w:r>
    </w:p>
    <w:p w14:paraId="2F9248EE" w14:textId="0837DA00" w:rsidR="24FD5D73" w:rsidRPr="00780384" w:rsidRDefault="61A2E8FB" w:rsidP="24FD5D73">
      <w:pPr>
        <w:spacing w:after="0" w:line="240" w:lineRule="auto"/>
        <w:jc w:val="center"/>
      </w:pPr>
      <w:r w:rsidRPr="00780384">
        <w:rPr>
          <w:noProof/>
        </w:rPr>
        <w:drawing>
          <wp:inline distT="0" distB="0" distL="0" distR="0" wp14:anchorId="1A54265E" wp14:editId="067E1BA3">
            <wp:extent cx="4267200" cy="3395980"/>
            <wp:effectExtent l="0" t="0" r="0" b="0"/>
            <wp:docPr id="456906961" name="Picture 45690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069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7200" cy="3395980"/>
                    </a:xfrm>
                    <a:prstGeom prst="rect">
                      <a:avLst/>
                    </a:prstGeom>
                  </pic:spPr>
                </pic:pic>
              </a:graphicData>
            </a:graphic>
          </wp:inline>
        </w:drawing>
      </w:r>
    </w:p>
    <w:p w14:paraId="3A0178DF" w14:textId="1AA55CBB" w:rsidR="00B061ED" w:rsidRPr="00780384" w:rsidRDefault="00A811F5" w:rsidP="00565BF3">
      <w:pPr>
        <w:spacing w:after="0" w:line="240" w:lineRule="auto"/>
        <w:ind w:firstLine="720"/>
        <w:jc w:val="center"/>
        <w:rPr>
          <w:rFonts w:ascii="Garamond" w:eastAsia="Times New Roman" w:hAnsi="Garamond" w:cs="Times New Roman"/>
          <w:i/>
          <w:iCs/>
        </w:rPr>
      </w:pPr>
      <w:r w:rsidRPr="00780384">
        <w:rPr>
          <w:rFonts w:ascii="Garamond" w:eastAsia="Garamond" w:hAnsi="Garamond" w:cs="Garamond"/>
          <w:i/>
          <w:iCs/>
        </w:rPr>
        <w:t xml:space="preserve">Figure 2. </w:t>
      </w:r>
      <w:r w:rsidR="46A44C9E" w:rsidRPr="00780384">
        <w:rPr>
          <w:rFonts w:ascii="Garamond" w:eastAsia="Times New Roman" w:hAnsi="Garamond" w:cs="Times New Roman"/>
        </w:rPr>
        <w:t>Study area with oil and gas flaring sites (</w:t>
      </w:r>
      <w:r w:rsidR="00C34CA9">
        <w:rPr>
          <w:rFonts w:ascii="Garamond" w:eastAsia="Times New Roman" w:hAnsi="Garamond" w:cs="Times New Roman"/>
        </w:rPr>
        <w:t>a</w:t>
      </w:r>
      <w:r w:rsidR="46A44C9E" w:rsidRPr="00780384">
        <w:rPr>
          <w:rFonts w:ascii="Garamond" w:eastAsia="Times New Roman" w:hAnsi="Garamond" w:cs="Times New Roman"/>
        </w:rPr>
        <w:t>). Monthly average column densities over key points in our study area derived from TROPOMI from May 2018</w:t>
      </w:r>
      <w:r w:rsidR="64490655" w:rsidRPr="00780384">
        <w:rPr>
          <w:rFonts w:ascii="Garamond" w:eastAsia="Times New Roman" w:hAnsi="Garamond" w:cs="Times New Roman"/>
        </w:rPr>
        <w:t>–May 2021 (</w:t>
      </w:r>
      <w:r w:rsidR="00C34CA9">
        <w:rPr>
          <w:rFonts w:ascii="Garamond" w:eastAsia="Times New Roman" w:hAnsi="Garamond" w:cs="Times New Roman"/>
        </w:rPr>
        <w:t>b</w:t>
      </w:r>
      <w:r w:rsidR="64490655" w:rsidRPr="00780384">
        <w:rPr>
          <w:rFonts w:ascii="Garamond" w:eastAsia="Times New Roman" w:hAnsi="Garamond" w:cs="Times New Roman"/>
        </w:rPr>
        <w:t>).</w:t>
      </w:r>
    </w:p>
    <w:p w14:paraId="7F1EA808" w14:textId="77777777" w:rsidR="00B061ED" w:rsidRPr="00780384" w:rsidRDefault="00B061ED" w:rsidP="00B061ED">
      <w:pPr>
        <w:spacing w:after="0" w:line="240" w:lineRule="auto"/>
        <w:rPr>
          <w:rFonts w:ascii="Garamond" w:eastAsia="Times New Roman" w:hAnsi="Garamond" w:cs="Times New Roman"/>
          <w:i/>
          <w:iCs/>
        </w:rPr>
      </w:pPr>
    </w:p>
    <w:p w14:paraId="7F8656B6" w14:textId="1DBAA74F" w:rsidR="7172BF20" w:rsidRDefault="7951DD8D" w:rsidP="00894380">
      <w:pPr>
        <w:spacing w:after="0" w:line="240" w:lineRule="auto"/>
        <w:rPr>
          <w:rFonts w:ascii="Garamond" w:eastAsia="Times New Roman" w:hAnsi="Garamond" w:cs="Times New Roman"/>
        </w:rPr>
      </w:pPr>
      <w:r w:rsidRPr="00780384">
        <w:rPr>
          <w:rFonts w:ascii="Garamond" w:eastAsia="Times New Roman" w:hAnsi="Garamond" w:cs="Times New Roman"/>
        </w:rPr>
        <w:t xml:space="preserve">To statistically evaluate TROPOMI and OCD data, we uploaded shapefile boundaries of GUMO and CAVE </w:t>
      </w:r>
      <w:r w:rsidR="706C5C1F" w:rsidRPr="00780384">
        <w:rPr>
          <w:rFonts w:ascii="Garamond" w:eastAsia="Times New Roman" w:hAnsi="Garamond" w:cs="Times New Roman"/>
        </w:rPr>
        <w:t>National Parks</w:t>
      </w:r>
      <w:r w:rsidRPr="00780384">
        <w:rPr>
          <w:rFonts w:ascii="Garamond" w:eastAsia="Times New Roman" w:hAnsi="Garamond" w:cs="Times New Roman"/>
        </w:rPr>
        <w:t xml:space="preserve"> and the Delaware </w:t>
      </w:r>
      <w:r w:rsidR="706C5C1F" w:rsidRPr="00780384">
        <w:rPr>
          <w:rFonts w:ascii="Garamond" w:eastAsia="Times New Roman" w:hAnsi="Garamond" w:cs="Times New Roman"/>
        </w:rPr>
        <w:t>Basin</w:t>
      </w:r>
      <w:r w:rsidRPr="00780384">
        <w:rPr>
          <w:rFonts w:ascii="Garamond" w:eastAsia="Times New Roman" w:hAnsi="Garamond" w:cs="Times New Roman"/>
        </w:rPr>
        <w:t xml:space="preserve"> extents to ArcGIS. Because natural gas flaring is most active within </w:t>
      </w:r>
      <w:r w:rsidRPr="00780384">
        <w:rPr>
          <w:rFonts w:ascii="Garamond" w:eastAsia="Times New Roman" w:hAnsi="Garamond" w:cs="Times New Roman"/>
        </w:rPr>
        <w:lastRenderedPageBreak/>
        <w:t xml:space="preserve">the boundaries of the Delaware Basin, we created </w:t>
      </w:r>
      <w:r w:rsidR="008B04F9" w:rsidRPr="00780384">
        <w:rPr>
          <w:rFonts w:ascii="Garamond" w:eastAsia="Times New Roman" w:hAnsi="Garamond" w:cs="Times New Roman"/>
        </w:rPr>
        <w:t>a</w:t>
      </w:r>
      <w:r w:rsidRPr="00780384">
        <w:rPr>
          <w:rFonts w:ascii="Garamond" w:eastAsia="Times New Roman" w:hAnsi="Garamond" w:cs="Times New Roman"/>
        </w:rPr>
        <w:t xml:space="preserve"> shapefile boundary </w:t>
      </w:r>
      <w:r w:rsidR="00EB3D15" w:rsidRPr="00780384">
        <w:rPr>
          <w:rFonts w:ascii="Garamond" w:eastAsia="Times New Roman" w:hAnsi="Garamond" w:cs="Times New Roman"/>
        </w:rPr>
        <w:t xml:space="preserve">using the Intersect tool </w:t>
      </w:r>
      <w:r w:rsidR="00476589" w:rsidRPr="00780384">
        <w:rPr>
          <w:rFonts w:ascii="Garamond" w:eastAsia="Times New Roman" w:hAnsi="Garamond" w:cs="Times New Roman"/>
        </w:rPr>
        <w:t>to</w:t>
      </w:r>
      <w:r w:rsidR="001072CC" w:rsidRPr="00780384">
        <w:rPr>
          <w:rFonts w:ascii="Garamond" w:eastAsia="Times New Roman" w:hAnsi="Garamond" w:cs="Times New Roman"/>
        </w:rPr>
        <w:t xml:space="preserve"> extract</w:t>
      </w:r>
      <w:r w:rsidR="00CF3415" w:rsidRPr="00780384">
        <w:rPr>
          <w:rFonts w:ascii="Garamond" w:eastAsia="Times New Roman" w:hAnsi="Garamond" w:cs="Times New Roman"/>
        </w:rPr>
        <w:t xml:space="preserve"> the area </w:t>
      </w:r>
      <w:r w:rsidR="005A73F6" w:rsidRPr="00780384">
        <w:rPr>
          <w:rFonts w:ascii="Garamond" w:eastAsia="Times New Roman" w:hAnsi="Garamond" w:cs="Times New Roman"/>
        </w:rPr>
        <w:t xml:space="preserve">that is within ten miles of CAVE </w:t>
      </w:r>
      <w:r w:rsidR="008B04F9" w:rsidRPr="00780384">
        <w:rPr>
          <w:rFonts w:ascii="Garamond" w:eastAsia="Times New Roman" w:hAnsi="Garamond" w:cs="Times New Roman"/>
        </w:rPr>
        <w:t>and</w:t>
      </w:r>
      <w:r w:rsidR="00AD6392" w:rsidRPr="00780384">
        <w:rPr>
          <w:rFonts w:ascii="Garamond" w:eastAsia="Times New Roman" w:hAnsi="Garamond" w:cs="Times New Roman"/>
        </w:rPr>
        <w:t xml:space="preserve"> </w:t>
      </w:r>
      <w:r w:rsidR="00A23AC8" w:rsidRPr="00780384">
        <w:rPr>
          <w:rFonts w:ascii="Garamond" w:eastAsia="Times New Roman" w:hAnsi="Garamond" w:cs="Times New Roman"/>
        </w:rPr>
        <w:t>inside</w:t>
      </w:r>
      <w:r w:rsidR="00AD6392" w:rsidRPr="00780384">
        <w:rPr>
          <w:rFonts w:ascii="Garamond" w:eastAsia="Times New Roman" w:hAnsi="Garamond" w:cs="Times New Roman"/>
        </w:rPr>
        <w:t xml:space="preserve"> the </w:t>
      </w:r>
      <w:r w:rsidRPr="00780384">
        <w:rPr>
          <w:rFonts w:ascii="Garamond" w:eastAsia="Times New Roman" w:hAnsi="Garamond" w:cs="Times New Roman"/>
        </w:rPr>
        <w:t xml:space="preserve">Delaware Basin. </w:t>
      </w:r>
      <w:r w:rsidR="00E70D3B">
        <w:rPr>
          <w:rFonts w:ascii="Garamond" w:eastAsia="Times New Roman" w:hAnsi="Garamond" w:cs="Times New Roman"/>
        </w:rPr>
        <w:t xml:space="preserve">Our team uploaded the </w:t>
      </w:r>
      <w:r w:rsidRPr="00780384">
        <w:rPr>
          <w:rFonts w:ascii="Garamond" w:eastAsia="Times New Roman" w:hAnsi="Garamond" w:cs="Times New Roman"/>
        </w:rPr>
        <w:t>TROPOMI raster files representing monthly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average </w:t>
      </w:r>
      <w:r w:rsidR="008E475B" w:rsidRPr="00780384">
        <w:rPr>
          <w:rFonts w:ascii="Garamond" w:eastAsia="Times New Roman" w:hAnsi="Garamond" w:cs="Times New Roman"/>
        </w:rPr>
        <w:t>column densities</w:t>
      </w:r>
      <w:r w:rsidRPr="00780384">
        <w:rPr>
          <w:rFonts w:ascii="Garamond" w:eastAsia="Times New Roman" w:hAnsi="Garamond" w:cs="Times New Roman"/>
        </w:rPr>
        <w:t xml:space="preserve"> to ArcGIS</w:t>
      </w:r>
      <w:r w:rsidR="706C5C1F" w:rsidRPr="00780384">
        <w:rPr>
          <w:rFonts w:ascii="Garamond" w:eastAsia="Times New Roman" w:hAnsi="Garamond" w:cs="Times New Roman"/>
        </w:rPr>
        <w:t>. Using</w:t>
      </w:r>
      <w:r w:rsidRPr="00780384">
        <w:rPr>
          <w:rFonts w:ascii="Garamond" w:eastAsia="Times New Roman" w:hAnsi="Garamond" w:cs="Times New Roman"/>
        </w:rPr>
        <w:t xml:space="preserve"> the </w:t>
      </w:r>
      <w:r w:rsidR="00697F24" w:rsidRPr="00780384">
        <w:rPr>
          <w:rFonts w:ascii="Garamond" w:eastAsia="Times New Roman" w:hAnsi="Garamond" w:cs="Times New Roman"/>
        </w:rPr>
        <w:t>Z</w:t>
      </w:r>
      <w:r w:rsidRPr="00780384">
        <w:rPr>
          <w:rFonts w:ascii="Garamond" w:eastAsia="Times New Roman" w:hAnsi="Garamond" w:cs="Times New Roman"/>
        </w:rPr>
        <w:t xml:space="preserve">onal </w:t>
      </w:r>
      <w:r w:rsidR="00697F24" w:rsidRPr="00780384">
        <w:rPr>
          <w:rFonts w:ascii="Garamond" w:eastAsia="Times New Roman" w:hAnsi="Garamond" w:cs="Times New Roman"/>
        </w:rPr>
        <w:t>S</w:t>
      </w:r>
      <w:r w:rsidRPr="00780384">
        <w:rPr>
          <w:rFonts w:ascii="Garamond" w:eastAsia="Times New Roman" w:hAnsi="Garamond" w:cs="Times New Roman"/>
        </w:rPr>
        <w:t xml:space="preserve">tatistics to </w:t>
      </w:r>
      <w:r w:rsidR="00697F24" w:rsidRPr="00780384">
        <w:rPr>
          <w:rFonts w:ascii="Garamond" w:eastAsia="Times New Roman" w:hAnsi="Garamond" w:cs="Times New Roman"/>
        </w:rPr>
        <w:t>T</w:t>
      </w:r>
      <w:r w:rsidRPr="00780384">
        <w:rPr>
          <w:rFonts w:ascii="Garamond" w:eastAsia="Times New Roman" w:hAnsi="Garamond" w:cs="Times New Roman"/>
        </w:rPr>
        <w:t xml:space="preserve">able tool, we </w:t>
      </w:r>
      <w:r w:rsidR="706C5C1F" w:rsidRPr="00780384">
        <w:rPr>
          <w:rFonts w:ascii="Garamond" w:eastAsia="Times New Roman" w:hAnsi="Garamond" w:cs="Times New Roman"/>
        </w:rPr>
        <w:t xml:space="preserve">then </w:t>
      </w:r>
      <w:r w:rsidRPr="00780384">
        <w:rPr>
          <w:rFonts w:ascii="Garamond" w:eastAsia="Times New Roman" w:hAnsi="Garamond" w:cs="Times New Roman"/>
        </w:rPr>
        <w:t>calculated the average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for each month </w:t>
      </w:r>
      <w:r w:rsidR="706C5C1F" w:rsidRPr="00780384">
        <w:rPr>
          <w:rFonts w:ascii="Garamond" w:eastAsia="Times New Roman" w:hAnsi="Garamond" w:cs="Times New Roman"/>
        </w:rPr>
        <w:t xml:space="preserve">within </w:t>
      </w:r>
      <w:r w:rsidRPr="00780384">
        <w:rPr>
          <w:rFonts w:ascii="Garamond" w:eastAsia="Times New Roman" w:hAnsi="Garamond" w:cs="Times New Roman"/>
        </w:rPr>
        <w:t xml:space="preserve">each </w:t>
      </w:r>
      <w:r w:rsidR="706C5C1F" w:rsidRPr="00780384">
        <w:rPr>
          <w:rFonts w:ascii="Garamond" w:eastAsia="Times New Roman" w:hAnsi="Garamond" w:cs="Times New Roman"/>
        </w:rPr>
        <w:t>extent</w:t>
      </w:r>
      <w:r w:rsidRPr="00780384">
        <w:rPr>
          <w:rFonts w:ascii="Garamond" w:eastAsia="Times New Roman" w:hAnsi="Garamond" w:cs="Times New Roman"/>
        </w:rPr>
        <w:t xml:space="preserve"> of interest (</w:t>
      </w:r>
      <w:r w:rsidR="008B04F9" w:rsidRPr="00780384">
        <w:rPr>
          <w:rFonts w:ascii="Garamond" w:eastAsia="Times New Roman" w:hAnsi="Garamond" w:cs="Times New Roman"/>
        </w:rPr>
        <w:t>i.e.,</w:t>
      </w:r>
      <w:r w:rsidRPr="00780384">
        <w:rPr>
          <w:rFonts w:ascii="Garamond" w:eastAsia="Times New Roman" w:hAnsi="Garamond" w:cs="Times New Roman"/>
        </w:rPr>
        <w:t xml:space="preserve"> GUMO, CAVE, Delaware Basin, and the intersection region). The spatial averages for each </w:t>
      </w:r>
      <w:r w:rsidR="706C5C1F" w:rsidRPr="00780384">
        <w:rPr>
          <w:rFonts w:ascii="Garamond" w:eastAsia="Times New Roman" w:hAnsi="Garamond" w:cs="Times New Roman"/>
        </w:rPr>
        <w:t>extent of interest</w:t>
      </w:r>
      <w:r w:rsidRPr="00780384">
        <w:rPr>
          <w:rFonts w:ascii="Garamond" w:eastAsia="Times New Roman" w:hAnsi="Garamond" w:cs="Times New Roman"/>
        </w:rPr>
        <w:t xml:space="preserve"> and month were recorded </w:t>
      </w:r>
      <w:r w:rsidR="00A23AC8" w:rsidRPr="00780384">
        <w:rPr>
          <w:rFonts w:ascii="Garamond" w:eastAsia="Times New Roman" w:hAnsi="Garamond" w:cs="Times New Roman"/>
        </w:rPr>
        <w:t>in</w:t>
      </w:r>
      <w:r w:rsidRPr="00780384">
        <w:rPr>
          <w:rFonts w:ascii="Garamond" w:eastAsia="Times New Roman" w:hAnsi="Garamond" w:cs="Times New Roman"/>
        </w:rPr>
        <w:t xml:space="preserve"> a separate Excel workbook. TROPOMI seasonal column densities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at the National Parks</w:t>
      </w:r>
      <w:r w:rsidR="002D2AD8">
        <w:rPr>
          <w:rFonts w:ascii="Garamond" w:eastAsia="Times New Roman" w:hAnsi="Garamond" w:cs="Times New Roman"/>
        </w:rPr>
        <w:t xml:space="preserve"> </w:t>
      </w:r>
      <w:r w:rsidRPr="00780384">
        <w:rPr>
          <w:rFonts w:ascii="Garamond" w:eastAsia="Times New Roman" w:hAnsi="Garamond" w:cs="Times New Roman"/>
        </w:rPr>
        <w:t xml:space="preserve">were then graphically compared against TROPOMI seasonal </w:t>
      </w:r>
      <w:r w:rsidR="005A153F" w:rsidRPr="00780384">
        <w:rPr>
          <w:rFonts w:ascii="Garamond" w:eastAsia="Times New Roman" w:hAnsi="Garamond" w:cs="Times New Roman"/>
        </w:rPr>
        <w:t>column</w:t>
      </w:r>
      <w:r w:rsidR="55A5EF33" w:rsidRPr="00780384">
        <w:rPr>
          <w:rFonts w:ascii="Garamond" w:eastAsia="Times New Roman" w:hAnsi="Garamond" w:cs="Times New Roman"/>
        </w:rPr>
        <w:t xml:space="preserve"> densities</w:t>
      </w:r>
      <w:r w:rsidRPr="00780384">
        <w:rPr>
          <w:rFonts w:ascii="Garamond" w:eastAsia="Times New Roman" w:hAnsi="Garamond" w:cs="Times New Roman"/>
        </w:rPr>
        <w:t xml:space="preserve">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in the Delaware Basin (</w:t>
      </w:r>
      <w:r w:rsidRPr="00C31935">
        <w:rPr>
          <w:rFonts w:ascii="Garamond" w:eastAsia="Times New Roman" w:hAnsi="Garamond" w:cs="Times New Roman"/>
        </w:rPr>
        <w:t xml:space="preserve">Figure </w:t>
      </w:r>
      <w:r w:rsidR="00233469">
        <w:rPr>
          <w:rFonts w:ascii="Garamond" w:eastAsia="Times New Roman" w:hAnsi="Garamond" w:cs="Times New Roman"/>
        </w:rPr>
        <w:t>2</w:t>
      </w:r>
      <w:r w:rsidRPr="00C31935">
        <w:rPr>
          <w:rFonts w:ascii="Garamond" w:eastAsia="Times New Roman" w:hAnsi="Garamond" w:cs="Times New Roman"/>
        </w:rPr>
        <w:t xml:space="preserve">). </w:t>
      </w:r>
      <w:r w:rsidRPr="00780384">
        <w:rPr>
          <w:rFonts w:ascii="Garamond" w:eastAsia="Times New Roman" w:hAnsi="Garamond" w:cs="Times New Roman"/>
        </w:rPr>
        <w:t xml:space="preserve">Finally, </w:t>
      </w:r>
      <w:r w:rsidR="00E70D3B">
        <w:rPr>
          <w:rFonts w:ascii="Garamond" w:eastAsia="Times New Roman" w:hAnsi="Garamond" w:cs="Times New Roman"/>
        </w:rPr>
        <w:t xml:space="preserve">we graphically compared </w:t>
      </w:r>
      <w:r w:rsidRPr="00780384">
        <w:rPr>
          <w:rFonts w:ascii="Garamond" w:eastAsia="Times New Roman" w:hAnsi="Garamond" w:cs="Times New Roman"/>
        </w:rPr>
        <w:t xml:space="preserve">the TROPOMI seasonal </w:t>
      </w:r>
      <w:r w:rsidR="55A5EF33" w:rsidRPr="00780384">
        <w:rPr>
          <w:rFonts w:ascii="Garamond" w:eastAsia="Times New Roman" w:hAnsi="Garamond" w:cs="Times New Roman"/>
        </w:rPr>
        <w:t>column densities</w:t>
      </w:r>
      <w:r w:rsidRPr="00780384">
        <w:rPr>
          <w:rFonts w:ascii="Garamond" w:eastAsia="Times New Roman" w:hAnsi="Garamond" w:cs="Times New Roman"/>
        </w:rPr>
        <w:t xml:space="preserve">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at the intersection of </w:t>
      </w:r>
      <w:r w:rsidR="00D86B08" w:rsidRPr="00780384">
        <w:rPr>
          <w:rFonts w:ascii="Garamond" w:eastAsia="Times New Roman" w:hAnsi="Garamond" w:cs="Times New Roman"/>
        </w:rPr>
        <w:t xml:space="preserve">the </w:t>
      </w:r>
      <w:r w:rsidRPr="00780384">
        <w:rPr>
          <w:rFonts w:ascii="Garamond" w:eastAsia="Times New Roman" w:hAnsi="Garamond" w:cs="Times New Roman"/>
        </w:rPr>
        <w:t xml:space="preserve">CAVE </w:t>
      </w:r>
      <w:r w:rsidR="00D86B08" w:rsidRPr="00780384">
        <w:rPr>
          <w:rFonts w:ascii="Garamond" w:eastAsia="Times New Roman" w:hAnsi="Garamond" w:cs="Times New Roman"/>
        </w:rPr>
        <w:t xml:space="preserve">ten-mile buffer zone </w:t>
      </w:r>
      <w:r w:rsidRPr="00780384">
        <w:rPr>
          <w:rFonts w:ascii="Garamond" w:eastAsia="Times New Roman" w:hAnsi="Garamond" w:cs="Times New Roman"/>
        </w:rPr>
        <w:t xml:space="preserve">and the Delaware basin against the TROPOMI seasonal </w:t>
      </w:r>
      <w:r w:rsidR="55A5EF33" w:rsidRPr="00780384">
        <w:rPr>
          <w:rFonts w:ascii="Garamond" w:eastAsia="Times New Roman" w:hAnsi="Garamond" w:cs="Times New Roman"/>
        </w:rPr>
        <w:t>column densities</w:t>
      </w:r>
      <w:r w:rsidRPr="00780384">
        <w:rPr>
          <w:rFonts w:ascii="Garamond" w:eastAsia="Times New Roman" w:hAnsi="Garamond" w:cs="Times New Roman"/>
        </w:rPr>
        <w:t xml:space="preserve"> of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in the Delaware Basin</w:t>
      </w:r>
      <w:r w:rsidR="00274B03" w:rsidRPr="00780384">
        <w:rPr>
          <w:rFonts w:ascii="Garamond" w:eastAsia="Times New Roman" w:hAnsi="Garamond" w:cs="Times New Roman"/>
        </w:rPr>
        <w:t xml:space="preserve"> </w:t>
      </w:r>
      <w:r w:rsidR="00274B03" w:rsidRPr="00233469">
        <w:rPr>
          <w:rFonts w:ascii="Garamond" w:eastAsia="Times New Roman" w:hAnsi="Garamond" w:cs="Times New Roman"/>
        </w:rPr>
        <w:t>(Figure 3)</w:t>
      </w:r>
      <w:r w:rsidRPr="00233469">
        <w:rPr>
          <w:rFonts w:ascii="Garamond" w:eastAsia="Times New Roman" w:hAnsi="Garamond" w:cs="Times New Roman"/>
        </w:rPr>
        <w:t>.</w:t>
      </w:r>
    </w:p>
    <w:p w14:paraId="55B43D47" w14:textId="6914538E" w:rsidR="00690901" w:rsidRPr="00690901" w:rsidRDefault="00690901" w:rsidP="00690901">
      <w:pPr>
        <w:pStyle w:val="ListParagraph"/>
        <w:numPr>
          <w:ilvl w:val="7"/>
          <w:numId w:val="5"/>
        </w:numPr>
        <w:spacing w:after="0" w:line="240" w:lineRule="auto"/>
        <w:ind w:left="4320" w:hanging="3060"/>
        <w:rPr>
          <w:rFonts w:ascii="Garamond" w:eastAsia="Times New Roman" w:hAnsi="Garamond" w:cs="Times New Roman"/>
        </w:rPr>
      </w:pPr>
      <w:r>
        <w:rPr>
          <w:rFonts w:ascii="Garamond" w:eastAsia="Times New Roman" w:hAnsi="Garamond" w:cs="Times New Roman"/>
        </w:rPr>
        <w:t>b.</w:t>
      </w:r>
    </w:p>
    <w:p w14:paraId="27A6E6AA" w14:textId="64793446" w:rsidR="7951DD8D" w:rsidRPr="00780384" w:rsidRDefault="61A2E8FB" w:rsidP="5BC709E4">
      <w:pPr>
        <w:spacing w:after="0" w:line="240" w:lineRule="auto"/>
        <w:jc w:val="center"/>
        <w:rPr>
          <w:rFonts w:ascii="Garamond" w:eastAsia="Times New Roman" w:hAnsi="Garamond" w:cs="Times New Roman"/>
        </w:rPr>
      </w:pPr>
      <w:commentRangeStart w:id="8"/>
      <w:r w:rsidRPr="00780384">
        <w:rPr>
          <w:noProof/>
        </w:rPr>
        <w:drawing>
          <wp:inline distT="0" distB="0" distL="0" distR="0" wp14:anchorId="5D4A1E45" wp14:editId="2B2C9BC0">
            <wp:extent cx="4371975" cy="3461147"/>
            <wp:effectExtent l="0" t="0" r="0" b="0"/>
            <wp:docPr id="222580745" name="Picture 22258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807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1975" cy="3461147"/>
                    </a:xfrm>
                    <a:prstGeom prst="rect">
                      <a:avLst/>
                    </a:prstGeom>
                  </pic:spPr>
                </pic:pic>
              </a:graphicData>
            </a:graphic>
          </wp:inline>
        </w:drawing>
      </w:r>
      <w:commentRangeEnd w:id="8"/>
      <w:r w:rsidR="002E0904">
        <w:rPr>
          <w:rStyle w:val="CommentReference"/>
        </w:rPr>
        <w:commentReference w:id="8"/>
      </w:r>
    </w:p>
    <w:p w14:paraId="5F529B76" w14:textId="42BC9CAB" w:rsidR="24FD5D73" w:rsidRPr="00780384" w:rsidRDefault="00A811F5" w:rsidP="00565BF3">
      <w:pPr>
        <w:spacing w:after="0" w:line="240" w:lineRule="auto"/>
        <w:jc w:val="center"/>
        <w:rPr>
          <w:rFonts w:ascii="Garamond" w:eastAsia="Times New Roman" w:hAnsi="Garamond" w:cs="Times New Roman"/>
          <w:i/>
          <w:iCs/>
        </w:rPr>
      </w:pPr>
      <w:r w:rsidRPr="00780384">
        <w:rPr>
          <w:rFonts w:ascii="Garamond" w:eastAsia="Times New Roman" w:hAnsi="Garamond" w:cs="Times New Roman"/>
          <w:i/>
          <w:iCs/>
        </w:rPr>
        <w:t xml:space="preserve">Figure 3. </w:t>
      </w:r>
      <w:r w:rsidR="46A44C9E" w:rsidRPr="00780384">
        <w:rPr>
          <w:rFonts w:ascii="Garamond" w:eastAsia="Times New Roman" w:hAnsi="Garamond" w:cs="Times New Roman"/>
        </w:rPr>
        <w:t>Study area with ten-mile intersection area of the Delaware Basin and CAVE (left). Monthly average column densities over areas closest to oil and gas exploration in our study area derived from TROPOMI from May 2018</w:t>
      </w:r>
      <w:r w:rsidR="64490655" w:rsidRPr="00780384">
        <w:rPr>
          <w:rFonts w:ascii="Garamond" w:eastAsia="Times New Roman" w:hAnsi="Garamond" w:cs="Times New Roman"/>
        </w:rPr>
        <w:t>–May 2021 (right).</w:t>
      </w:r>
    </w:p>
    <w:p w14:paraId="1C1AF7CD" w14:textId="77777777" w:rsidR="00F121FB" w:rsidRPr="00780384" w:rsidRDefault="00F121FB" w:rsidP="24FD5D73">
      <w:pPr>
        <w:spacing w:after="0" w:line="240" w:lineRule="auto"/>
        <w:rPr>
          <w:rFonts w:ascii="Garamond" w:eastAsia="Times New Roman" w:hAnsi="Garamond" w:cs="Times New Roman"/>
        </w:rPr>
      </w:pPr>
    </w:p>
    <w:p w14:paraId="06D8A03B" w14:textId="43660778" w:rsidR="01D85E60" w:rsidRPr="00780384" w:rsidRDefault="01D85E60" w:rsidP="629063AE">
      <w:pPr>
        <w:pStyle w:val="Heading1"/>
        <w:spacing w:before="0" w:line="240" w:lineRule="auto"/>
        <w:rPr>
          <w:rFonts w:ascii="Garamond" w:eastAsia="Times New Roman" w:hAnsi="Garamond" w:cs="Times New Roman"/>
        </w:rPr>
      </w:pPr>
      <w:bookmarkStart w:id="9" w:name="_Toc334198730"/>
      <w:r w:rsidRPr="00780384">
        <w:rPr>
          <w:rFonts w:ascii="Garamond" w:eastAsia="Times New Roman" w:hAnsi="Garamond" w:cs="Times New Roman"/>
        </w:rPr>
        <w:t>4</w:t>
      </w:r>
      <w:r w:rsidR="066ABF6C" w:rsidRPr="00780384">
        <w:rPr>
          <w:rFonts w:ascii="Garamond" w:eastAsia="Times New Roman" w:hAnsi="Garamond" w:cs="Times New Roman"/>
        </w:rPr>
        <w:t xml:space="preserve">. </w:t>
      </w:r>
      <w:r w:rsidR="1688B25A" w:rsidRPr="00780384">
        <w:rPr>
          <w:rFonts w:ascii="Garamond" w:eastAsia="Times New Roman" w:hAnsi="Garamond" w:cs="Times New Roman"/>
        </w:rPr>
        <w:t>Results</w:t>
      </w:r>
      <w:bookmarkEnd w:id="9"/>
      <w:r w:rsidR="6996F3B6" w:rsidRPr="00780384">
        <w:rPr>
          <w:rFonts w:ascii="Garamond" w:eastAsia="Times New Roman" w:hAnsi="Garamond" w:cs="Times New Roman"/>
        </w:rPr>
        <w:t xml:space="preserve"> &amp; Discussion</w:t>
      </w:r>
    </w:p>
    <w:p w14:paraId="3AA2D514" w14:textId="77303A72" w:rsidR="00A811F5" w:rsidRPr="00780384" w:rsidRDefault="01D85E60" w:rsidP="629063AE">
      <w:pPr>
        <w:spacing w:after="0" w:line="240" w:lineRule="auto"/>
        <w:rPr>
          <w:rFonts w:ascii="Garamond" w:eastAsia="Times New Roman" w:hAnsi="Garamond" w:cs="Times New Roman"/>
          <w:b/>
          <w:i/>
        </w:rPr>
      </w:pPr>
      <w:r w:rsidRPr="00780384">
        <w:rPr>
          <w:rFonts w:ascii="Garamond" w:eastAsia="Times New Roman" w:hAnsi="Garamond" w:cs="Times New Roman"/>
          <w:b/>
          <w:i/>
        </w:rPr>
        <w:t xml:space="preserve">4.1 Analysis of Results </w:t>
      </w:r>
    </w:p>
    <w:p w14:paraId="722F1F93" w14:textId="34EC790D" w:rsidR="00FF2D95" w:rsidRPr="00780384" w:rsidRDefault="00A82B39" w:rsidP="005C1271">
      <w:pPr>
        <w:spacing w:after="0" w:line="240" w:lineRule="auto"/>
        <w:rPr>
          <w:rFonts w:ascii="Garamond" w:eastAsia="Times New Roman" w:hAnsi="Garamond" w:cs="Times New Roman"/>
          <w:b/>
          <w:i/>
        </w:rPr>
      </w:pPr>
      <w:r w:rsidRPr="00780384">
        <w:rPr>
          <w:rFonts w:ascii="Garamond" w:eastAsia="Times New Roman" w:hAnsi="Garamond" w:cs="Times New Roman"/>
          <w:bCs/>
          <w:iCs/>
        </w:rPr>
        <w:t xml:space="preserve">Oil and gas flaring observations have increased steadily </w:t>
      </w:r>
      <w:r w:rsidR="00125402" w:rsidRPr="00780384">
        <w:rPr>
          <w:rFonts w:ascii="Garamond" w:eastAsia="Times New Roman" w:hAnsi="Garamond" w:cs="Times New Roman"/>
          <w:bCs/>
          <w:iCs/>
        </w:rPr>
        <w:t xml:space="preserve">since 2010. </w:t>
      </w:r>
      <w:r w:rsidR="00837BB1" w:rsidRPr="00780384">
        <w:rPr>
          <w:rFonts w:ascii="Garamond" w:eastAsia="Times New Roman" w:hAnsi="Garamond" w:cs="Times New Roman"/>
          <w:bCs/>
          <w:iCs/>
        </w:rPr>
        <w:t xml:space="preserve">There </w:t>
      </w:r>
      <w:bookmarkStart w:id="10" w:name="_Int_2tjuYRre"/>
      <w:r w:rsidR="00837BB1" w:rsidRPr="00780384">
        <w:rPr>
          <w:rFonts w:ascii="Garamond" w:eastAsia="Times New Roman" w:hAnsi="Garamond" w:cs="Times New Roman"/>
          <w:bCs/>
          <w:iCs/>
        </w:rPr>
        <w:t>were</w:t>
      </w:r>
      <w:bookmarkEnd w:id="10"/>
      <w:r w:rsidR="00837BB1" w:rsidRPr="00780384">
        <w:rPr>
          <w:rFonts w:ascii="Garamond" w:eastAsia="Times New Roman" w:hAnsi="Garamond" w:cs="Times New Roman"/>
          <w:bCs/>
          <w:iCs/>
        </w:rPr>
        <w:t xml:space="preserve"> seventeen active oil and gas wells within ten miles of CAVE in 2021.</w:t>
      </w:r>
      <w:r w:rsidR="00A811F5" w:rsidRPr="00780384">
        <w:rPr>
          <w:rFonts w:ascii="Garamond" w:eastAsia="Times New Roman" w:hAnsi="Garamond" w:cs="Times New Roman"/>
        </w:rPr>
        <w:t xml:space="preserve"> </w:t>
      </w:r>
      <w:r w:rsidR="00FF2D95" w:rsidRPr="00780384">
        <w:rPr>
          <w:rFonts w:ascii="Garamond" w:eastAsia="Times New Roman" w:hAnsi="Garamond" w:cs="Times New Roman"/>
        </w:rPr>
        <w:t>OMI saw a 6.6% annual increase in NO</w:t>
      </w:r>
      <w:r w:rsidR="00FF2D95" w:rsidRPr="00780384">
        <w:rPr>
          <w:rFonts w:ascii="Garamond" w:eastAsia="Times New Roman" w:hAnsi="Garamond" w:cs="Times New Roman"/>
          <w:vertAlign w:val="subscript"/>
        </w:rPr>
        <w:t>2</w:t>
      </w:r>
      <w:r w:rsidR="00FF2D95" w:rsidRPr="00780384">
        <w:rPr>
          <w:rFonts w:ascii="Garamond" w:eastAsia="Times New Roman" w:hAnsi="Garamond" w:cs="Times New Roman"/>
        </w:rPr>
        <w:t xml:space="preserve"> from 2010</w:t>
      </w:r>
      <w:r w:rsidR="00E22AE9">
        <w:rPr>
          <w:rFonts w:ascii="Garamond" w:eastAsia="Times New Roman" w:hAnsi="Garamond" w:cs="Times New Roman"/>
        </w:rPr>
        <w:t>–</w:t>
      </w:r>
      <w:r w:rsidR="00FF2D95" w:rsidRPr="00780384">
        <w:rPr>
          <w:rFonts w:ascii="Garamond" w:eastAsia="Times New Roman" w:hAnsi="Garamond" w:cs="Times New Roman"/>
        </w:rPr>
        <w:t>2018, and TROPOMI showed a 2.5% annual increase from 2018</w:t>
      </w:r>
      <w:r w:rsidR="00E22AE9">
        <w:rPr>
          <w:rFonts w:ascii="Garamond" w:eastAsia="Times New Roman" w:hAnsi="Garamond" w:cs="Times New Roman"/>
        </w:rPr>
        <w:t>–</w:t>
      </w:r>
      <w:r w:rsidR="00FF2D95" w:rsidRPr="00780384">
        <w:rPr>
          <w:rFonts w:ascii="Garamond" w:eastAsia="Times New Roman" w:hAnsi="Garamond" w:cs="Times New Roman"/>
        </w:rPr>
        <w:t>2021. In addition, ground measurements show an 8% increase in flaring from 2013</w:t>
      </w:r>
      <w:r w:rsidR="00E22AE9">
        <w:rPr>
          <w:rFonts w:ascii="Garamond" w:eastAsia="Times New Roman" w:hAnsi="Garamond" w:cs="Times New Roman"/>
        </w:rPr>
        <w:t>–</w:t>
      </w:r>
      <w:r w:rsidR="00FF2D95" w:rsidRPr="00780384">
        <w:rPr>
          <w:rFonts w:ascii="Garamond" w:eastAsia="Times New Roman" w:hAnsi="Garamond" w:cs="Times New Roman"/>
        </w:rPr>
        <w:t>2021.</w:t>
      </w:r>
    </w:p>
    <w:p w14:paraId="12C97311" w14:textId="77777777" w:rsidR="00FF2D95" w:rsidRPr="00780384" w:rsidRDefault="00FF2D95" w:rsidP="005C1271">
      <w:pPr>
        <w:spacing w:after="0" w:line="240" w:lineRule="auto"/>
        <w:rPr>
          <w:rFonts w:ascii="Garamond" w:eastAsia="Times New Roman" w:hAnsi="Garamond" w:cs="Times New Roman"/>
          <w:b/>
          <w:i/>
        </w:rPr>
      </w:pPr>
    </w:p>
    <w:p w14:paraId="25312A5B" w14:textId="55500B87" w:rsidR="005C1271" w:rsidRPr="00780384" w:rsidRDefault="00A811F5" w:rsidP="005C1271">
      <w:pPr>
        <w:spacing w:after="0" w:line="240" w:lineRule="auto"/>
        <w:rPr>
          <w:rFonts w:ascii="Garamond" w:eastAsia="Times New Roman" w:hAnsi="Garamond" w:cs="Times New Roman"/>
          <w:bCs/>
          <w:i/>
        </w:rPr>
      </w:pPr>
      <w:r w:rsidRPr="00780384">
        <w:rPr>
          <w:rFonts w:ascii="Garamond" w:eastAsia="Times New Roman" w:hAnsi="Garamond" w:cs="Times New Roman"/>
          <w:bCs/>
          <w:i/>
        </w:rPr>
        <w:t xml:space="preserve">4.1.1 </w:t>
      </w:r>
      <w:r w:rsidR="005C1271" w:rsidRPr="00780384">
        <w:rPr>
          <w:rFonts w:ascii="Garamond" w:eastAsia="Times New Roman" w:hAnsi="Garamond" w:cs="Times New Roman"/>
          <w:bCs/>
          <w:i/>
        </w:rPr>
        <w:t>OMI</w:t>
      </w:r>
    </w:p>
    <w:p w14:paraId="722884CF" w14:textId="100AF021" w:rsidR="00E22AE9" w:rsidRPr="00780384" w:rsidRDefault="00E22AE9" w:rsidP="00E22AE9">
      <w:pPr>
        <w:spacing w:after="0" w:line="240" w:lineRule="auto"/>
        <w:rPr>
          <w:rFonts w:ascii="Garamond" w:eastAsia="Times New Roman" w:hAnsi="Garamond" w:cs="Times New Roman"/>
          <w:bCs/>
          <w:iCs/>
        </w:rPr>
      </w:pPr>
      <w:r w:rsidRPr="00780384">
        <w:rPr>
          <w:rFonts w:ascii="Garamond" w:eastAsia="Times New Roman" w:hAnsi="Garamond" w:cs="Times New Roman"/>
          <w:bCs/>
          <w:iCs/>
        </w:rPr>
        <w:t>Mean yearly OMI NO</w:t>
      </w:r>
      <w:r w:rsidRPr="00780384">
        <w:rPr>
          <w:rFonts w:ascii="Garamond" w:eastAsia="Times New Roman" w:hAnsi="Garamond" w:cs="Times New Roman"/>
          <w:bCs/>
          <w:iCs/>
          <w:vertAlign w:val="subscript"/>
        </w:rPr>
        <w:t>2</w:t>
      </w:r>
      <w:r w:rsidRPr="00780384">
        <w:rPr>
          <w:rFonts w:ascii="Garamond" w:eastAsia="Times New Roman" w:hAnsi="Garamond" w:cs="Times New Roman"/>
          <w:bCs/>
          <w:iCs/>
        </w:rPr>
        <w:t xml:space="preserve"> </w:t>
      </w:r>
      <w:r w:rsidRPr="00780384">
        <w:rPr>
          <w:rFonts w:ascii="Garamond" w:eastAsia="Times New Roman" w:hAnsi="Garamond" w:cs="Times New Roman"/>
        </w:rPr>
        <w:t>column densities</w:t>
      </w:r>
      <w:r w:rsidRPr="00780384">
        <w:rPr>
          <w:rFonts w:ascii="Garamond" w:eastAsia="Times New Roman" w:hAnsi="Garamond" w:cs="Times New Roman"/>
          <w:bCs/>
          <w:iCs/>
        </w:rPr>
        <w:t xml:space="preserve"> were graphed in </w:t>
      </w:r>
      <w:r w:rsidRPr="00780384">
        <w:rPr>
          <w:rFonts w:ascii="Garamond" w:eastAsia="Times New Roman" w:hAnsi="Garamond" w:cs="Times New Roman"/>
        </w:rPr>
        <w:t>a</w:t>
      </w:r>
      <w:r w:rsidRPr="00780384">
        <w:rPr>
          <w:rFonts w:ascii="Garamond" w:eastAsia="Times New Roman" w:hAnsi="Garamond" w:cs="Times New Roman"/>
          <w:bCs/>
          <w:iCs/>
        </w:rPr>
        <w:t xml:space="preserve"> 6° bounding box surrounding the Delaware Basin, CAVE, and GUMO from May 2010–April 2021</w:t>
      </w:r>
      <w:r>
        <w:rPr>
          <w:rFonts w:ascii="Garamond" w:eastAsia="Times New Roman" w:hAnsi="Garamond" w:cs="Times New Roman"/>
          <w:bCs/>
          <w:iCs/>
        </w:rPr>
        <w:t>, although only 2010–2018 were analyzed with OMI, reserving 2018–2021 for the higher-resolution TROPOMI</w:t>
      </w:r>
      <w:r w:rsidRPr="00780384">
        <w:rPr>
          <w:rFonts w:ascii="Garamond" w:eastAsia="Times New Roman" w:hAnsi="Garamond" w:cs="Times New Roman"/>
          <w:bCs/>
          <w:iCs/>
        </w:rPr>
        <w:t>. Th</w:t>
      </w:r>
      <w:r>
        <w:rPr>
          <w:rFonts w:ascii="Garamond" w:eastAsia="Times New Roman" w:hAnsi="Garamond" w:cs="Times New Roman"/>
          <w:bCs/>
          <w:iCs/>
        </w:rPr>
        <w:t>e</w:t>
      </w:r>
      <w:r w:rsidRPr="00780384">
        <w:rPr>
          <w:rFonts w:ascii="Garamond" w:eastAsia="Times New Roman" w:hAnsi="Garamond" w:cs="Times New Roman"/>
          <w:bCs/>
          <w:iCs/>
        </w:rPr>
        <w:t xml:space="preserve"> Delaware Basin showed a +</w:t>
      </w:r>
      <w:r>
        <w:rPr>
          <w:rFonts w:ascii="Garamond" w:eastAsia="Times New Roman" w:hAnsi="Garamond" w:cs="Times New Roman"/>
          <w:bCs/>
          <w:iCs/>
        </w:rPr>
        <w:t>38.3</w:t>
      </w:r>
      <w:r w:rsidRPr="00780384">
        <w:rPr>
          <w:rFonts w:ascii="Garamond" w:eastAsia="Times New Roman" w:hAnsi="Garamond" w:cs="Times New Roman"/>
          <w:bCs/>
          <w:iCs/>
        </w:rPr>
        <w:t xml:space="preserve">% </w:t>
      </w:r>
      <w:r>
        <w:rPr>
          <w:rFonts w:ascii="Garamond" w:eastAsia="Times New Roman" w:hAnsi="Garamond" w:cs="Times New Roman"/>
          <w:bCs/>
          <w:iCs/>
        </w:rPr>
        <w:t xml:space="preserve">change </w:t>
      </w:r>
      <w:r w:rsidRPr="00780384">
        <w:rPr>
          <w:rFonts w:ascii="Garamond" w:eastAsia="Times New Roman" w:hAnsi="Garamond" w:cs="Times New Roman"/>
          <w:bCs/>
          <w:iCs/>
        </w:rPr>
        <w:t>in NO</w:t>
      </w:r>
      <w:r w:rsidRPr="00780384">
        <w:rPr>
          <w:rFonts w:ascii="Garamond" w:eastAsia="Times New Roman" w:hAnsi="Garamond" w:cs="Times New Roman"/>
          <w:bCs/>
          <w:iCs/>
          <w:vertAlign w:val="subscript"/>
        </w:rPr>
        <w:t>2</w:t>
      </w:r>
      <w:r w:rsidRPr="00780384">
        <w:rPr>
          <w:rFonts w:ascii="Garamond" w:eastAsia="Times New Roman" w:hAnsi="Garamond" w:cs="Times New Roman"/>
          <w:bCs/>
          <w:iCs/>
        </w:rPr>
        <w:t xml:space="preserve"> </w:t>
      </w:r>
      <w:r w:rsidRPr="00780384">
        <w:rPr>
          <w:rFonts w:ascii="Garamond" w:eastAsia="Times New Roman" w:hAnsi="Garamond" w:cs="Times New Roman"/>
        </w:rPr>
        <w:t>column densities</w:t>
      </w:r>
      <w:r w:rsidRPr="00780384">
        <w:rPr>
          <w:rFonts w:ascii="Garamond" w:eastAsia="Times New Roman" w:hAnsi="Garamond" w:cs="Times New Roman"/>
          <w:bCs/>
          <w:iCs/>
        </w:rPr>
        <w:t xml:space="preserve"> from 201</w:t>
      </w:r>
      <w:r>
        <w:rPr>
          <w:rFonts w:ascii="Garamond" w:eastAsia="Times New Roman" w:hAnsi="Garamond" w:cs="Times New Roman"/>
          <w:bCs/>
          <w:iCs/>
        </w:rPr>
        <w:t>1</w:t>
      </w:r>
      <w:r w:rsidRPr="00780384">
        <w:rPr>
          <w:rFonts w:ascii="Garamond" w:eastAsia="Times New Roman" w:hAnsi="Garamond" w:cs="Times New Roman"/>
          <w:bCs/>
          <w:iCs/>
        </w:rPr>
        <w:t>–2018, with a -</w:t>
      </w:r>
      <w:r>
        <w:rPr>
          <w:rFonts w:ascii="Garamond" w:eastAsia="Times New Roman" w:hAnsi="Garamond" w:cs="Times New Roman"/>
          <w:bCs/>
          <w:iCs/>
        </w:rPr>
        <w:t>1</w:t>
      </w:r>
      <w:r w:rsidRPr="00780384">
        <w:rPr>
          <w:rFonts w:ascii="Garamond" w:eastAsia="Times New Roman" w:hAnsi="Garamond" w:cs="Times New Roman"/>
          <w:bCs/>
          <w:iCs/>
        </w:rPr>
        <w:t>% change from 2018</w:t>
      </w:r>
      <w:r w:rsidRPr="00780384">
        <w:rPr>
          <w:rFonts w:ascii="Garamond" w:eastAsia="Times New Roman" w:hAnsi="Garamond" w:cs="Times New Roman"/>
        </w:rPr>
        <w:t>–</w:t>
      </w:r>
      <w:r w:rsidRPr="00780384">
        <w:rPr>
          <w:rFonts w:ascii="Garamond" w:eastAsia="Times New Roman" w:hAnsi="Garamond" w:cs="Times New Roman"/>
          <w:bCs/>
          <w:iCs/>
        </w:rPr>
        <w:t>2020. The partial years of 2010 and 2021 were not included in the annual statistics because the seasonality present in NO</w:t>
      </w:r>
      <w:r w:rsidRPr="00780384">
        <w:rPr>
          <w:rFonts w:ascii="Garamond" w:eastAsia="Times New Roman" w:hAnsi="Garamond" w:cs="Times New Roman"/>
          <w:bCs/>
          <w:iCs/>
          <w:vertAlign w:val="subscript"/>
        </w:rPr>
        <w:t>2</w:t>
      </w:r>
      <w:r w:rsidRPr="00780384">
        <w:rPr>
          <w:rFonts w:ascii="Garamond" w:hAnsi="Garamond"/>
        </w:rPr>
        <w:t xml:space="preserve"> </w:t>
      </w:r>
      <w:r w:rsidRPr="00780384">
        <w:rPr>
          <w:rFonts w:ascii="Garamond" w:eastAsia="Times New Roman" w:hAnsi="Garamond" w:cs="Times New Roman"/>
        </w:rPr>
        <w:t>column densities</w:t>
      </w:r>
      <w:r w:rsidRPr="00780384">
        <w:rPr>
          <w:rFonts w:ascii="Garamond" w:eastAsia="Times New Roman" w:hAnsi="Garamond" w:cs="Times New Roman"/>
          <w:bCs/>
          <w:iCs/>
        </w:rPr>
        <w:t xml:space="preserve"> would inflate the annual mean calculations of these years. See Figure </w:t>
      </w:r>
      <w:r w:rsidR="007001FA">
        <w:rPr>
          <w:rFonts w:ascii="Garamond" w:eastAsia="Times New Roman" w:hAnsi="Garamond" w:cs="Times New Roman"/>
          <w:bCs/>
          <w:iCs/>
        </w:rPr>
        <w:t>4</w:t>
      </w:r>
      <w:r w:rsidRPr="00780384">
        <w:rPr>
          <w:rFonts w:ascii="Garamond" w:eastAsia="Times New Roman" w:hAnsi="Garamond" w:cs="Times New Roman"/>
          <w:bCs/>
          <w:iCs/>
        </w:rPr>
        <w:t xml:space="preserve"> for a visualization of this seasonality. </w:t>
      </w:r>
    </w:p>
    <w:p w14:paraId="177BECE4" w14:textId="77777777" w:rsidR="00E22AE9" w:rsidRPr="00780384" w:rsidRDefault="00E22AE9" w:rsidP="00E22AE9">
      <w:pPr>
        <w:spacing w:after="0" w:line="240" w:lineRule="auto"/>
        <w:rPr>
          <w:rFonts w:ascii="Garamond" w:eastAsia="Times New Roman" w:hAnsi="Garamond" w:cs="Times New Roman"/>
          <w:bCs/>
          <w:iCs/>
        </w:rPr>
      </w:pPr>
    </w:p>
    <w:p w14:paraId="083BABB1" w14:textId="08C6E087" w:rsidR="00E22AE9" w:rsidRPr="00DD33C3" w:rsidRDefault="00E22AE9" w:rsidP="00E22AE9">
      <w:pPr>
        <w:spacing w:after="0" w:line="240" w:lineRule="auto"/>
        <w:rPr>
          <w:rFonts w:ascii="Garamond" w:hAnsi="Garamond" w:cs="Times New Roman"/>
        </w:rPr>
      </w:pPr>
      <w:r w:rsidRPr="00780384">
        <w:rPr>
          <w:rFonts w:ascii="Garamond" w:eastAsia="Times New Roman" w:hAnsi="Garamond" w:cs="Times New Roman"/>
          <w:bCs/>
          <w:iCs/>
        </w:rPr>
        <w:lastRenderedPageBreak/>
        <w:t>From the years of 2011–20</w:t>
      </w:r>
      <w:r>
        <w:rPr>
          <w:rFonts w:ascii="Garamond" w:eastAsia="Times New Roman" w:hAnsi="Garamond" w:cs="Times New Roman"/>
          <w:bCs/>
          <w:iCs/>
        </w:rPr>
        <w:t>18</w:t>
      </w:r>
      <w:r w:rsidRPr="00780384">
        <w:rPr>
          <w:rFonts w:ascii="Garamond" w:eastAsia="Times New Roman" w:hAnsi="Garamond" w:cs="Times New Roman"/>
          <w:bCs/>
          <w:iCs/>
        </w:rPr>
        <w:t>, CAVE and GUMO exhibit opposite t</w:t>
      </w:r>
      <w:r>
        <w:rPr>
          <w:rFonts w:ascii="Garamond" w:eastAsia="Times New Roman" w:hAnsi="Garamond" w:cs="Times New Roman"/>
          <w:bCs/>
          <w:iCs/>
        </w:rPr>
        <w:t>r</w:t>
      </w:r>
      <w:r w:rsidRPr="00780384">
        <w:rPr>
          <w:rFonts w:ascii="Garamond" w:eastAsia="Times New Roman" w:hAnsi="Garamond" w:cs="Times New Roman"/>
          <w:bCs/>
          <w:iCs/>
        </w:rPr>
        <w:t>ends. The percent change in NO</w:t>
      </w:r>
      <w:r w:rsidRPr="00780384">
        <w:rPr>
          <w:rFonts w:ascii="Garamond" w:eastAsia="Times New Roman" w:hAnsi="Garamond" w:cs="Times New Roman"/>
          <w:bCs/>
          <w:iCs/>
          <w:vertAlign w:val="subscript"/>
        </w:rPr>
        <w:t>2</w:t>
      </w:r>
      <w:r w:rsidRPr="00780384">
        <w:rPr>
          <w:rFonts w:ascii="Garamond" w:eastAsia="Times New Roman" w:hAnsi="Garamond" w:cs="Times New Roman"/>
          <w:bCs/>
          <w:iCs/>
        </w:rPr>
        <w:t xml:space="preserve"> concentration </w:t>
      </w:r>
      <w:r>
        <w:rPr>
          <w:rFonts w:ascii="Garamond" w:eastAsia="Times New Roman" w:hAnsi="Garamond" w:cs="Times New Roman"/>
          <w:bCs/>
          <w:iCs/>
        </w:rPr>
        <w:t xml:space="preserve">over </w:t>
      </w:r>
      <w:r w:rsidRPr="00780384">
        <w:rPr>
          <w:rFonts w:ascii="Garamond" w:eastAsia="Times New Roman" w:hAnsi="Garamond" w:cs="Times New Roman"/>
          <w:bCs/>
          <w:iCs/>
        </w:rPr>
        <w:t>CAVE is +</w:t>
      </w:r>
      <w:r>
        <w:rPr>
          <w:rFonts w:ascii="Garamond" w:eastAsia="Times New Roman" w:hAnsi="Garamond" w:cs="Times New Roman"/>
          <w:bCs/>
          <w:iCs/>
        </w:rPr>
        <w:t>15.29</w:t>
      </w:r>
      <w:r w:rsidRPr="00780384" w:rsidDel="00BE3759">
        <w:rPr>
          <w:rFonts w:ascii="Garamond" w:eastAsia="Times New Roman" w:hAnsi="Garamond" w:cs="Times New Roman"/>
          <w:bCs/>
          <w:iCs/>
        </w:rPr>
        <w:t xml:space="preserve"> </w:t>
      </w:r>
      <w:r w:rsidRPr="00780384">
        <w:rPr>
          <w:rFonts w:ascii="Garamond" w:eastAsia="Times New Roman" w:hAnsi="Garamond" w:cs="Times New Roman"/>
          <w:bCs/>
          <w:iCs/>
        </w:rPr>
        <w:t xml:space="preserve">%, while </w:t>
      </w:r>
      <w:r>
        <w:rPr>
          <w:rFonts w:ascii="Garamond" w:eastAsia="Times New Roman" w:hAnsi="Garamond" w:cs="Times New Roman"/>
          <w:bCs/>
          <w:iCs/>
        </w:rPr>
        <w:t xml:space="preserve">over </w:t>
      </w:r>
      <w:r w:rsidRPr="00780384">
        <w:rPr>
          <w:rFonts w:ascii="Garamond" w:eastAsia="Times New Roman" w:hAnsi="Garamond" w:cs="Times New Roman"/>
          <w:bCs/>
          <w:iCs/>
        </w:rPr>
        <w:t>GUMO, the percent change is -</w:t>
      </w:r>
      <w:r>
        <w:rPr>
          <w:rFonts w:ascii="Garamond" w:eastAsia="Times New Roman" w:hAnsi="Garamond" w:cs="Times New Roman"/>
          <w:bCs/>
          <w:iCs/>
        </w:rPr>
        <w:t>4.26</w:t>
      </w:r>
      <w:r w:rsidRPr="00780384" w:rsidDel="00BE3759">
        <w:rPr>
          <w:rFonts w:ascii="Garamond" w:eastAsia="Times New Roman" w:hAnsi="Garamond" w:cs="Times New Roman"/>
          <w:bCs/>
          <w:iCs/>
        </w:rPr>
        <w:t xml:space="preserve"> </w:t>
      </w:r>
      <w:r w:rsidRPr="00780384">
        <w:rPr>
          <w:rFonts w:ascii="Garamond" w:eastAsia="Times New Roman" w:hAnsi="Garamond" w:cs="Times New Roman"/>
          <w:bCs/>
          <w:iCs/>
        </w:rPr>
        <w:t>%. CAVE had a much smaller concentration of NO</w:t>
      </w:r>
      <w:r w:rsidRPr="00780384">
        <w:rPr>
          <w:rFonts w:ascii="Garamond" w:eastAsia="Times New Roman" w:hAnsi="Garamond" w:cs="Times New Roman"/>
          <w:bCs/>
          <w:iCs/>
          <w:vertAlign w:val="subscript"/>
        </w:rPr>
        <w:t>2</w:t>
      </w:r>
      <w:r w:rsidRPr="00780384">
        <w:rPr>
          <w:rFonts w:ascii="Garamond" w:eastAsia="Times New Roman" w:hAnsi="Garamond" w:cs="Times New Roman"/>
          <w:bCs/>
          <w:iCs/>
        </w:rPr>
        <w:t xml:space="preserve"> in 2010</w:t>
      </w:r>
      <w:r w:rsidRPr="00780384">
        <w:rPr>
          <w:rFonts w:ascii="Garamond" w:eastAsia="Times New Roman" w:hAnsi="Garamond" w:cs="Times New Roman"/>
        </w:rPr>
        <w:t>.</w:t>
      </w:r>
      <w:r>
        <w:rPr>
          <w:rFonts w:ascii="Garamond" w:hAnsi="Garamond" w:cs="Times New Roman"/>
        </w:rPr>
        <w:t xml:space="preserve"> The rate of change over CAVE was negative on average until 2015, when a local spike in NO</w:t>
      </w:r>
      <w:r>
        <w:rPr>
          <w:rFonts w:ascii="Garamond" w:hAnsi="Garamond" w:cs="Times New Roman"/>
          <w:vertAlign w:val="subscript"/>
        </w:rPr>
        <w:t>2</w:t>
      </w:r>
      <w:r>
        <w:rPr>
          <w:rFonts w:ascii="Garamond" w:hAnsi="Garamond" w:cs="Times New Roman"/>
        </w:rPr>
        <w:t xml:space="preserve"> column density over the Delaware Basin contributed to a spike in NO</w:t>
      </w:r>
      <w:r>
        <w:rPr>
          <w:rFonts w:ascii="Garamond" w:hAnsi="Garamond" w:cs="Times New Roman"/>
          <w:vertAlign w:val="subscript"/>
        </w:rPr>
        <w:t xml:space="preserve">2 </w:t>
      </w:r>
      <w:r>
        <w:rPr>
          <w:rFonts w:ascii="Garamond" w:hAnsi="Garamond" w:cs="Times New Roman"/>
        </w:rPr>
        <w:t>column density over CAVE. As NO</w:t>
      </w:r>
      <w:r>
        <w:rPr>
          <w:rFonts w:ascii="Garamond" w:hAnsi="Garamond" w:cs="Times New Roman"/>
          <w:vertAlign w:val="subscript"/>
        </w:rPr>
        <w:t>2</w:t>
      </w:r>
      <w:r>
        <w:rPr>
          <w:rFonts w:ascii="Garamond" w:hAnsi="Garamond" w:cs="Times New Roman"/>
        </w:rPr>
        <w:t xml:space="preserve"> column density continued to rise on average over the Delaware Basin after 2015, column densities over CAVE remained relatively constant during the same time interval. NO</w:t>
      </w:r>
      <w:r>
        <w:rPr>
          <w:rFonts w:ascii="Garamond" w:hAnsi="Garamond" w:cs="Times New Roman"/>
          <w:vertAlign w:val="subscript"/>
        </w:rPr>
        <w:t>2</w:t>
      </w:r>
      <w:r>
        <w:rPr>
          <w:rFonts w:ascii="Garamond" w:hAnsi="Garamond" w:cs="Times New Roman"/>
        </w:rPr>
        <w:t xml:space="preserve"> column density measurements over GUMO increased on average through 2015, matching what is found over the Delaware Basin over the same time interval. After 2015, column density decreased, showing an opposite trend to the Delaware Basin over the same time interval. </w:t>
      </w:r>
    </w:p>
    <w:p w14:paraId="453D9785" w14:textId="77777777" w:rsidR="00933EA9" w:rsidRPr="00780384" w:rsidRDefault="00933EA9" w:rsidP="005C1271">
      <w:pPr>
        <w:spacing w:after="0" w:line="240" w:lineRule="auto"/>
        <w:rPr>
          <w:rFonts w:ascii="Garamond" w:hAnsi="Garamond"/>
        </w:rPr>
      </w:pPr>
    </w:p>
    <w:p w14:paraId="011F92C0" w14:textId="77777777" w:rsidR="00B061ED" w:rsidRPr="00780384" w:rsidRDefault="1728EDBB" w:rsidP="00B061ED">
      <w:pPr>
        <w:spacing w:after="0" w:line="240" w:lineRule="auto"/>
        <w:jc w:val="center"/>
        <w:rPr>
          <w:rFonts w:ascii="Garamond" w:hAnsi="Garamond" w:cs="Times New Roman"/>
          <w:i/>
          <w:iCs/>
        </w:rPr>
      </w:pPr>
      <w:r w:rsidRPr="00780384">
        <w:rPr>
          <w:noProof/>
        </w:rPr>
        <w:drawing>
          <wp:inline distT="0" distB="0" distL="0" distR="0" wp14:anchorId="4A466161" wp14:editId="20D20E90">
            <wp:extent cx="5634395" cy="2144200"/>
            <wp:effectExtent l="0" t="0" r="4445" b="889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4395" cy="2144200"/>
                    </a:xfrm>
                    <a:prstGeom prst="rect">
                      <a:avLst/>
                    </a:prstGeom>
                  </pic:spPr>
                </pic:pic>
              </a:graphicData>
            </a:graphic>
          </wp:inline>
        </w:drawing>
      </w:r>
    </w:p>
    <w:p w14:paraId="1FA0BD36" w14:textId="5CF0D0EB" w:rsidR="003D17A3" w:rsidRPr="00780384" w:rsidRDefault="00A811F5" w:rsidP="00B061ED">
      <w:pPr>
        <w:spacing w:after="0" w:line="240" w:lineRule="auto"/>
        <w:jc w:val="center"/>
        <w:rPr>
          <w:rFonts w:ascii="Garamond" w:hAnsi="Garamond" w:cs="Times New Roman"/>
        </w:rPr>
      </w:pPr>
      <w:r w:rsidRPr="00780384">
        <w:rPr>
          <w:rFonts w:ascii="Garamond" w:hAnsi="Garamond" w:cs="Times New Roman"/>
          <w:i/>
          <w:iCs/>
        </w:rPr>
        <w:t xml:space="preserve">Figure </w:t>
      </w:r>
      <w:r w:rsidR="007001FA">
        <w:rPr>
          <w:rFonts w:ascii="Garamond" w:hAnsi="Garamond" w:cs="Times New Roman"/>
          <w:i/>
          <w:iCs/>
        </w:rPr>
        <w:t>4</w:t>
      </w:r>
      <w:r w:rsidRPr="00780384">
        <w:rPr>
          <w:rFonts w:ascii="Garamond" w:hAnsi="Garamond" w:cs="Times New Roman"/>
        </w:rPr>
        <w:t>.</w:t>
      </w:r>
      <w:r w:rsidR="00B061ED" w:rsidRPr="00780384">
        <w:rPr>
          <w:rFonts w:ascii="Garamond" w:hAnsi="Garamond" w:cs="Times New Roman"/>
        </w:rPr>
        <w:t xml:space="preserve"> </w:t>
      </w:r>
      <w:r w:rsidR="0A9DD525" w:rsidRPr="00780384">
        <w:rPr>
          <w:rFonts w:ascii="Garamond" w:eastAsia="Garamond" w:hAnsi="Garamond" w:cs="Garamond"/>
        </w:rPr>
        <w:t>Yearly column densities</w:t>
      </w:r>
      <w:r w:rsidR="5B95B644" w:rsidRPr="00780384">
        <w:rPr>
          <w:rFonts w:ascii="Garamond" w:eastAsia="Garamond" w:hAnsi="Garamond" w:cs="Garamond"/>
        </w:rPr>
        <w:t xml:space="preserve"> </w:t>
      </w:r>
      <w:r w:rsidR="1E7B7BDC" w:rsidRPr="00780384">
        <w:rPr>
          <w:rFonts w:ascii="Garamond" w:eastAsia="Garamond" w:hAnsi="Garamond" w:cs="Garamond"/>
        </w:rPr>
        <w:t xml:space="preserve">from </w:t>
      </w:r>
      <w:r w:rsidR="00C250B7" w:rsidRPr="00780384">
        <w:rPr>
          <w:rFonts w:ascii="Garamond" w:eastAsia="Garamond" w:hAnsi="Garamond" w:cs="Garamond"/>
        </w:rPr>
        <w:t xml:space="preserve">the </w:t>
      </w:r>
      <w:r w:rsidR="473149D8" w:rsidRPr="00780384">
        <w:rPr>
          <w:rFonts w:ascii="Garamond" w:eastAsia="Garamond" w:hAnsi="Garamond" w:cs="Garamond"/>
        </w:rPr>
        <w:t>study region</w:t>
      </w:r>
      <w:r w:rsidR="7C803F46" w:rsidRPr="00780384">
        <w:rPr>
          <w:rFonts w:ascii="Garamond" w:eastAsia="Garamond" w:hAnsi="Garamond" w:cs="Garamond"/>
        </w:rPr>
        <w:t xml:space="preserve"> from </w:t>
      </w:r>
      <w:r w:rsidR="1E7B7BDC" w:rsidRPr="00780384">
        <w:rPr>
          <w:rFonts w:ascii="Garamond" w:eastAsia="Garamond" w:hAnsi="Garamond" w:cs="Garamond"/>
        </w:rPr>
        <w:t>May 2010</w:t>
      </w:r>
      <w:r w:rsidR="5B5A4072" w:rsidRPr="00780384">
        <w:rPr>
          <w:rFonts w:ascii="Garamond" w:eastAsia="Garamond" w:hAnsi="Garamond" w:cs="Garamond"/>
        </w:rPr>
        <w:t xml:space="preserve"> </w:t>
      </w:r>
      <w:r w:rsidR="5686EDDE" w:rsidRPr="00780384">
        <w:rPr>
          <w:rFonts w:ascii="Garamond" w:eastAsia="Times New Roman" w:hAnsi="Garamond" w:cs="Times New Roman"/>
        </w:rPr>
        <w:t>– May 2021 derived from OMI observations.</w:t>
      </w:r>
    </w:p>
    <w:p w14:paraId="594E9FA3" w14:textId="4FF23356" w:rsidR="00C10B9A" w:rsidRDefault="00C10B9A" w:rsidP="005C1271">
      <w:pPr>
        <w:spacing w:after="0" w:line="240" w:lineRule="auto"/>
        <w:rPr>
          <w:rFonts w:ascii="Garamond" w:hAnsi="Garamond"/>
        </w:rPr>
      </w:pPr>
    </w:p>
    <w:p w14:paraId="68AD1B43" w14:textId="77777777" w:rsidR="007001FA" w:rsidRPr="00780384" w:rsidRDefault="007001FA" w:rsidP="007001FA">
      <w:pPr>
        <w:spacing w:after="0" w:line="240" w:lineRule="auto"/>
        <w:jc w:val="center"/>
      </w:pPr>
      <w:r w:rsidRPr="00780384">
        <w:rPr>
          <w:noProof/>
        </w:rPr>
        <w:drawing>
          <wp:inline distT="0" distB="0" distL="0" distR="0" wp14:anchorId="7DECD126" wp14:editId="0120A89A">
            <wp:extent cx="4333875" cy="3412926"/>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3875" cy="3412926"/>
                    </a:xfrm>
                    <a:prstGeom prst="rect">
                      <a:avLst/>
                    </a:prstGeom>
                  </pic:spPr>
                </pic:pic>
              </a:graphicData>
            </a:graphic>
          </wp:inline>
        </w:drawing>
      </w:r>
    </w:p>
    <w:p w14:paraId="53FBCCCE" w14:textId="77777777" w:rsidR="007001FA" w:rsidRPr="00780384" w:rsidRDefault="007001FA" w:rsidP="007001FA">
      <w:pPr>
        <w:spacing w:after="0" w:line="240" w:lineRule="auto"/>
        <w:jc w:val="center"/>
        <w:rPr>
          <w:rFonts w:ascii="Garamond" w:eastAsia="Times New Roman" w:hAnsi="Garamond" w:cs="Times New Roman"/>
          <w:i/>
          <w:iCs/>
        </w:rPr>
      </w:pPr>
      <w:r w:rsidRPr="00780384">
        <w:rPr>
          <w:rFonts w:ascii="Garamond" w:eastAsia="Times New Roman" w:hAnsi="Garamond" w:cs="Times New Roman"/>
          <w:i/>
          <w:iCs/>
        </w:rPr>
        <w:t xml:space="preserve">Figure </w:t>
      </w:r>
      <w:r>
        <w:rPr>
          <w:rFonts w:ascii="Garamond" w:eastAsia="Times New Roman" w:hAnsi="Garamond" w:cs="Times New Roman"/>
          <w:i/>
          <w:iCs/>
        </w:rPr>
        <w:t>5</w:t>
      </w:r>
      <w:r w:rsidRPr="00780384">
        <w:rPr>
          <w:rFonts w:ascii="Garamond" w:eastAsia="Times New Roman" w:hAnsi="Garamond" w:cs="Times New Roman"/>
          <w:i/>
          <w:iCs/>
        </w:rPr>
        <w:t xml:space="preserve">. </w:t>
      </w:r>
      <w:r w:rsidRPr="00780384">
        <w:rPr>
          <w:rFonts w:ascii="Garamond" w:eastAsia="Times New Roman" w:hAnsi="Garamond" w:cs="Times New Roman"/>
        </w:rPr>
        <w:t>Seasonal averages between flaring observations and TROPOMI retrievals (top); seasonal average comparison between EPA ground monitor data and TROPOMI retrievals (bottom).</w:t>
      </w:r>
    </w:p>
    <w:p w14:paraId="19A84D60" w14:textId="77777777" w:rsidR="007001FA" w:rsidRPr="00780384" w:rsidRDefault="007001FA" w:rsidP="005C1271">
      <w:pPr>
        <w:spacing w:after="0" w:line="240" w:lineRule="auto"/>
        <w:rPr>
          <w:rFonts w:ascii="Garamond" w:hAnsi="Garamond"/>
        </w:rPr>
      </w:pPr>
    </w:p>
    <w:p w14:paraId="45AC50AD" w14:textId="2CC6906A" w:rsidR="00A811F5" w:rsidRPr="00780384" w:rsidRDefault="00A811F5" w:rsidP="005C1271">
      <w:pPr>
        <w:spacing w:after="0" w:line="240" w:lineRule="auto"/>
        <w:rPr>
          <w:rFonts w:ascii="Garamond" w:hAnsi="Garamond"/>
          <w:b/>
          <w:i/>
        </w:rPr>
      </w:pPr>
      <w:r w:rsidRPr="00780384">
        <w:rPr>
          <w:rFonts w:ascii="Garamond" w:eastAsia="Times New Roman" w:hAnsi="Garamond" w:cs="Times New Roman"/>
          <w:bCs/>
          <w:i/>
        </w:rPr>
        <w:lastRenderedPageBreak/>
        <w:t xml:space="preserve">4.1.2 </w:t>
      </w:r>
      <w:r w:rsidR="00101B18" w:rsidRPr="00780384">
        <w:rPr>
          <w:rFonts w:ascii="Garamond" w:eastAsia="Times New Roman" w:hAnsi="Garamond" w:cs="Times New Roman"/>
          <w:bCs/>
          <w:i/>
        </w:rPr>
        <w:t>TROPOMI</w:t>
      </w:r>
    </w:p>
    <w:p w14:paraId="3B528FAD" w14:textId="48A07524" w:rsidR="00E22AE9" w:rsidRPr="00780384" w:rsidRDefault="00E22AE9" w:rsidP="00E22AE9">
      <w:pPr>
        <w:spacing w:after="0" w:line="240" w:lineRule="auto"/>
        <w:rPr>
          <w:rFonts w:ascii="Garamond" w:eastAsia="Times New Roman" w:hAnsi="Garamond" w:cs="Times New Roman"/>
        </w:rPr>
      </w:pPr>
      <w:r w:rsidRPr="00780384" w:rsidDel="007B7DE0">
        <w:rPr>
          <w:rFonts w:ascii="Garamond" w:eastAsia="Times New Roman" w:hAnsi="Garamond" w:cs="Times New Roman"/>
        </w:rPr>
        <w:t>Statistically</w:t>
      </w:r>
      <w:r w:rsidRPr="00780384">
        <w:rPr>
          <w:rFonts w:ascii="Garamond" w:eastAsia="Times New Roman" w:hAnsi="Garamond" w:cs="Times New Roman"/>
        </w:rPr>
        <w:t xml:space="preserve"> driven data were graphed alongside monthly TROPOMI NO</w:t>
      </w:r>
      <w:r w:rsidRPr="00780384">
        <w:rPr>
          <w:rFonts w:ascii="Garamond" w:eastAsia="Times New Roman" w:hAnsi="Garamond" w:cs="Times New Roman"/>
          <w:vertAlign w:val="subscript"/>
        </w:rPr>
        <w:t xml:space="preserve">2 </w:t>
      </w:r>
      <w:r w:rsidRPr="00780384">
        <w:rPr>
          <w:rFonts w:ascii="Garamond" w:eastAsia="Times New Roman" w:hAnsi="Garamond" w:cs="Times New Roman"/>
        </w:rPr>
        <w:t xml:space="preserve">column densities from the Delaware Basin region, showcasing a seasonal alignment amongst different data </w:t>
      </w:r>
      <w:r w:rsidRPr="007001FA">
        <w:rPr>
          <w:rFonts w:ascii="Garamond" w:eastAsia="Times New Roman" w:hAnsi="Garamond" w:cs="Times New Roman"/>
        </w:rPr>
        <w:t xml:space="preserve">sources (Figure </w:t>
      </w:r>
      <w:r w:rsidR="007001FA" w:rsidRPr="007001FA">
        <w:rPr>
          <w:rFonts w:ascii="Garamond" w:eastAsia="Times New Roman" w:hAnsi="Garamond" w:cs="Times New Roman"/>
        </w:rPr>
        <w:t>5</w:t>
      </w:r>
      <w:r w:rsidRPr="007001FA">
        <w:rPr>
          <w:rFonts w:ascii="Garamond" w:eastAsia="Times New Roman" w:hAnsi="Garamond" w:cs="Times New Roman"/>
        </w:rPr>
        <w:t>).</w:t>
      </w:r>
      <w:r w:rsidRPr="00780384">
        <w:rPr>
          <w:rFonts w:ascii="Garamond" w:eastAsia="Times New Roman" w:hAnsi="Garamond" w:cs="Times New Roman"/>
        </w:rPr>
        <w:t xml:space="preserve"> This alignment provides confidence that the TROPOMI measurements in the Delaware Basin region are accurate to local monitoring estimates (EPA monitor) and that the seasonal shape of the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is driven in part by the natural gas flaring occurring in the region. We found less alignment between the seasonal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density patterns in the Delaware Basin and the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concentrations within the boundaries of the national parks, although both CAVE and GUMO still show a seasonal trend</w:t>
      </w:r>
      <w:r>
        <w:rPr>
          <w:rFonts w:ascii="Garamond" w:eastAsia="Times New Roman" w:hAnsi="Garamond" w:cs="Times New Roman"/>
        </w:rPr>
        <w:t xml:space="preserve"> (Figure 6)</w:t>
      </w:r>
      <w:r w:rsidRPr="00780384">
        <w:rPr>
          <w:rFonts w:ascii="Garamond" w:eastAsia="Times New Roman" w:hAnsi="Garamond" w:cs="Times New Roman"/>
        </w:rPr>
        <w:t xml:space="preserve">. </w:t>
      </w:r>
      <w:r>
        <w:rPr>
          <w:rFonts w:ascii="Garamond" w:eastAsia="Times New Roman" w:hAnsi="Garamond" w:cs="Times New Roman"/>
        </w:rPr>
        <w:t xml:space="preserve">TROPOMI measured a -1 % change over the Delaware Basin, a +3% change over CAVE, and a +7% change over GUMO from 2018-2020. </w:t>
      </w:r>
      <w:r w:rsidRPr="00780384">
        <w:rPr>
          <w:rFonts w:ascii="Garamond" w:eastAsia="Times New Roman" w:hAnsi="Garamond" w:cs="Times New Roman"/>
        </w:rPr>
        <w:t>On average, the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within the two national park boundaries were also found to be much lower than in the Delaware Basin. This indicates that on a monthly average basis, the flaring effects from the Delaware Basin are not as apparent within the boundaries of the parks. However, daily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concentrations from natural gas flaring activities can still vary dramatically despite lower average monthly NO</w:t>
      </w:r>
      <w:r w:rsidRPr="00780384">
        <w:rPr>
          <w:rFonts w:ascii="Garamond" w:eastAsia="Times New Roman" w:hAnsi="Garamond" w:cs="Times New Roman"/>
          <w:vertAlign w:val="subscript"/>
        </w:rPr>
        <w:t xml:space="preserve">2 </w:t>
      </w:r>
      <w:r w:rsidRPr="00780384">
        <w:rPr>
          <w:rFonts w:ascii="Garamond" w:eastAsia="Times New Roman" w:hAnsi="Garamond" w:cs="Times New Roman"/>
        </w:rPr>
        <w:t>column densities.</w:t>
      </w:r>
    </w:p>
    <w:p w14:paraId="695EAA19" w14:textId="77777777" w:rsidR="00E22AE9" w:rsidRPr="00780384" w:rsidRDefault="00E22AE9" w:rsidP="00E22AE9">
      <w:pPr>
        <w:spacing w:after="0" w:line="240" w:lineRule="auto"/>
        <w:rPr>
          <w:rFonts w:ascii="Garamond" w:eastAsia="Times New Roman" w:hAnsi="Garamond" w:cs="Times New Roman"/>
        </w:rPr>
      </w:pPr>
    </w:p>
    <w:p w14:paraId="32AE68F1" w14:textId="65DF5A44" w:rsidR="00840B99" w:rsidRPr="00780384" w:rsidRDefault="00E22AE9" w:rsidP="00E22AE9">
      <w:pPr>
        <w:spacing w:after="0" w:line="240" w:lineRule="auto"/>
        <w:rPr>
          <w:rFonts w:ascii="Garamond" w:eastAsia="Times New Roman" w:hAnsi="Garamond" w:cs="Times New Roman"/>
        </w:rPr>
      </w:pPr>
      <w:r w:rsidRPr="00780384">
        <w:rPr>
          <w:rFonts w:ascii="Garamond" w:eastAsia="Times New Roman" w:hAnsi="Garamond" w:cs="Times New Roman"/>
        </w:rPr>
        <w:t>We found stronger alignment between monthly NO</w:t>
      </w:r>
      <w:r w:rsidRPr="00780384">
        <w:rPr>
          <w:rFonts w:ascii="Garamond" w:eastAsia="Times New Roman" w:hAnsi="Garamond" w:cs="Times New Roman"/>
          <w:vertAlign w:val="subscript"/>
        </w:rPr>
        <w:t xml:space="preserve">2 </w:t>
      </w:r>
      <w:r w:rsidRPr="00780384">
        <w:rPr>
          <w:rFonts w:ascii="Garamond" w:eastAsia="Times New Roman" w:hAnsi="Garamond" w:cs="Times New Roman"/>
        </w:rPr>
        <w:t xml:space="preserve">column density patterns within ten miles east of the CAVE national park and inside CAVE than anywhere else in the Delaware Basin. </w:t>
      </w:r>
      <w:r w:rsidRPr="00233469">
        <w:rPr>
          <w:rFonts w:ascii="Garamond" w:eastAsia="Times New Roman" w:hAnsi="Garamond" w:cs="Times New Roman"/>
        </w:rPr>
        <w:t>Figure 3</w:t>
      </w:r>
      <w:r w:rsidRPr="00780384">
        <w:rPr>
          <w:rFonts w:ascii="Garamond" w:eastAsia="Times New Roman" w:hAnsi="Garamond" w:cs="Times New Roman"/>
        </w:rPr>
        <w:t xml:space="preserve"> compares mean monthly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measurements inside CAVE to within ten miles of CAVE. The plot in Figure 7a shows a strong correlation between their measurements, denoted by an R</w:t>
      </w:r>
      <w:r w:rsidRPr="00780384">
        <w:rPr>
          <w:rFonts w:ascii="Garamond" w:eastAsia="Times New Roman" w:hAnsi="Garamond" w:cs="Times New Roman"/>
          <w:vertAlign w:val="superscript"/>
        </w:rPr>
        <w:t>2</w:t>
      </w:r>
      <w:r w:rsidRPr="00780384">
        <w:rPr>
          <w:rFonts w:ascii="Garamond" w:eastAsia="Times New Roman" w:hAnsi="Garamond" w:cs="Times New Roman"/>
        </w:rPr>
        <w:t xml:space="preserve"> value of 0.87. Figure 7b shows an R</w:t>
      </w:r>
      <w:r w:rsidRPr="00780384">
        <w:rPr>
          <w:rFonts w:ascii="Garamond" w:eastAsia="Times New Roman" w:hAnsi="Garamond" w:cs="Times New Roman"/>
          <w:vertAlign w:val="superscript"/>
        </w:rPr>
        <w:t>2</w:t>
      </w:r>
      <w:r w:rsidRPr="00780384">
        <w:rPr>
          <w:rFonts w:ascii="Garamond" w:eastAsia="Times New Roman" w:hAnsi="Garamond" w:cs="Times New Roman"/>
        </w:rPr>
        <w:t xml:space="preserve"> value of 0.65 between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inside CAVE and measurements beyond the ten-mile region closest to CAVE. On average,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within</w:t>
      </w:r>
      <w:r w:rsidRPr="00780384" w:rsidDel="005750F4">
        <w:rPr>
          <w:rFonts w:ascii="Garamond" w:eastAsia="Times New Roman" w:hAnsi="Garamond" w:cs="Times New Roman"/>
        </w:rPr>
        <w:t xml:space="preserve"> </w:t>
      </w:r>
      <w:r w:rsidRPr="00780384">
        <w:rPr>
          <w:rFonts w:ascii="Garamond" w:eastAsia="Times New Roman" w:hAnsi="Garamond" w:cs="Times New Roman"/>
        </w:rPr>
        <w:t>ten miles of CAVE intersecting the Delaware Basin were higher than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densities within the boundaries of CAVE. This indicates that the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column density effects of natural gas flaring are more apparent directly outside of CAVE. Additionally, this distance relationship between CAVE and the ten-mile zone outside CAVE within the Delaware Basin indicates that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trends within CAVE will likely respond more directly to changes in NO</w:t>
      </w:r>
      <w:r w:rsidRPr="00780384">
        <w:rPr>
          <w:rFonts w:ascii="Garamond" w:eastAsia="Times New Roman" w:hAnsi="Garamond" w:cs="Times New Roman"/>
          <w:vertAlign w:val="subscript"/>
        </w:rPr>
        <w:t>2</w:t>
      </w:r>
      <w:r w:rsidRPr="00780384">
        <w:rPr>
          <w:rFonts w:ascii="Garamond" w:eastAsia="Times New Roman" w:hAnsi="Garamond" w:cs="Times New Roman"/>
        </w:rPr>
        <w:t xml:space="preserve"> activity that occur closer to the park. The column densities found in GUMO do not correlate with the areas within ten miles of CAVE or beyond ten miles of CAVE, showing R</w:t>
      </w:r>
      <w:r w:rsidRPr="00780384">
        <w:rPr>
          <w:rFonts w:ascii="Garamond" w:eastAsia="Times New Roman" w:hAnsi="Garamond" w:cs="Times New Roman"/>
          <w:vertAlign w:val="superscript"/>
        </w:rPr>
        <w:t>2</w:t>
      </w:r>
      <w:r w:rsidRPr="00780384">
        <w:rPr>
          <w:rFonts w:ascii="Garamond" w:eastAsia="Times New Roman" w:hAnsi="Garamond" w:cs="Times New Roman"/>
        </w:rPr>
        <w:t xml:space="preserve"> values of 0.46 and 0.27, respectively (Figures 7c and 7d).</w:t>
      </w:r>
    </w:p>
    <w:p w14:paraId="357B9F2F" w14:textId="77777777" w:rsidR="002B1873" w:rsidRPr="00780384" w:rsidRDefault="002B1873" w:rsidP="07E74334">
      <w:pPr>
        <w:spacing w:after="0" w:line="240" w:lineRule="auto"/>
        <w:ind w:firstLine="720"/>
        <w:rPr>
          <w:rFonts w:ascii="Garamond" w:eastAsia="Times New Roman" w:hAnsi="Garamond" w:cs="Times New Roman"/>
        </w:rPr>
      </w:pPr>
    </w:p>
    <w:p w14:paraId="04B5A592" w14:textId="03EF2CDB" w:rsidR="0056152E" w:rsidRPr="00780384" w:rsidRDefault="3B507B50" w:rsidP="7FED077E">
      <w:pPr>
        <w:spacing w:after="0" w:line="240" w:lineRule="auto"/>
        <w:rPr>
          <w:rFonts w:ascii="Garamond" w:eastAsia="Times New Roman" w:hAnsi="Garamond" w:cs="Times New Roman"/>
          <w:i/>
        </w:rPr>
      </w:pPr>
      <w:r w:rsidRPr="00780384">
        <w:rPr>
          <w:noProof/>
        </w:rPr>
        <w:drawing>
          <wp:inline distT="0" distB="0" distL="0" distR="0" wp14:anchorId="0E90C354" wp14:editId="0F1E24F8">
            <wp:extent cx="6153150" cy="1751896"/>
            <wp:effectExtent l="0" t="0" r="0" b="63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3150" cy="1751896"/>
                    </a:xfrm>
                    <a:prstGeom prst="rect">
                      <a:avLst/>
                    </a:prstGeom>
                  </pic:spPr>
                </pic:pic>
              </a:graphicData>
            </a:graphic>
          </wp:inline>
        </w:drawing>
      </w:r>
    </w:p>
    <w:p w14:paraId="6A5196C2" w14:textId="23D8B1B2" w:rsidR="00A811F5" w:rsidRPr="00780384" w:rsidRDefault="00A811F5" w:rsidP="08AE6D4C">
      <w:pPr>
        <w:spacing w:after="0" w:line="240" w:lineRule="auto"/>
        <w:jc w:val="center"/>
        <w:rPr>
          <w:rFonts w:ascii="Garamond" w:eastAsia="Times New Roman" w:hAnsi="Garamond" w:cs="Times New Roman"/>
          <w:i/>
          <w:iCs/>
        </w:rPr>
      </w:pPr>
      <w:r w:rsidRPr="00780384">
        <w:rPr>
          <w:rFonts w:ascii="Garamond" w:eastAsia="Times New Roman" w:hAnsi="Garamond" w:cs="Times New Roman"/>
          <w:i/>
          <w:iCs/>
        </w:rPr>
        <w:t>Figure 6.</w:t>
      </w:r>
      <w:r w:rsidR="00AA74EC" w:rsidRPr="00780384">
        <w:rPr>
          <w:rFonts w:ascii="Garamond" w:eastAsia="Times New Roman" w:hAnsi="Garamond" w:cs="Times New Roman"/>
        </w:rPr>
        <w:t xml:space="preserve"> </w:t>
      </w:r>
      <w:r w:rsidR="39CAA9F2" w:rsidRPr="00780384">
        <w:rPr>
          <w:rFonts w:ascii="Garamond" w:eastAsia="Times New Roman" w:hAnsi="Garamond" w:cs="Times New Roman"/>
        </w:rPr>
        <w:t xml:space="preserve">Monthly TROPOMI </w:t>
      </w:r>
      <w:r w:rsidR="0B7AA562" w:rsidRPr="00780384">
        <w:rPr>
          <w:rFonts w:ascii="Garamond" w:eastAsia="Times New Roman" w:hAnsi="Garamond" w:cs="Times New Roman"/>
        </w:rPr>
        <w:t xml:space="preserve">column density </w:t>
      </w:r>
      <w:r w:rsidR="39054642" w:rsidRPr="00780384">
        <w:rPr>
          <w:rFonts w:ascii="Garamond" w:eastAsia="Times New Roman" w:hAnsi="Garamond" w:cs="Times New Roman"/>
        </w:rPr>
        <w:t>observations from May 2018</w:t>
      </w:r>
      <w:r w:rsidR="00101B18" w:rsidRPr="00780384">
        <w:rPr>
          <w:rFonts w:ascii="Garamond" w:eastAsia="Times New Roman" w:hAnsi="Garamond" w:cs="Times New Roman"/>
        </w:rPr>
        <w:t>–April 2021 for CAVE, GUMO, and Delaware Basin.</w:t>
      </w:r>
    </w:p>
    <w:p w14:paraId="0B00F5B9" w14:textId="381724E9" w:rsidR="00B426A2" w:rsidRPr="00780384" w:rsidRDefault="00B426A2" w:rsidP="00894380">
      <w:pPr>
        <w:spacing w:after="0" w:line="240" w:lineRule="auto"/>
        <w:jc w:val="center"/>
        <w:rPr>
          <w:rFonts w:ascii="Garamond" w:eastAsia="Times New Roman" w:hAnsi="Garamond" w:cs="Times New Roman"/>
          <w:i/>
          <w:iCs/>
        </w:rPr>
      </w:pPr>
    </w:p>
    <w:tbl>
      <w:tblPr>
        <w:tblStyle w:val="TableGrid"/>
        <w:tblW w:w="9716" w:type="dxa"/>
        <w:tblInd w:w="0" w:type="dxa"/>
        <w:tblLook w:val="04A0" w:firstRow="1" w:lastRow="0" w:firstColumn="1" w:lastColumn="0" w:noHBand="0" w:noVBand="1"/>
      </w:tblPr>
      <w:tblGrid>
        <w:gridCol w:w="4858"/>
        <w:gridCol w:w="4858"/>
      </w:tblGrid>
      <w:tr w:rsidR="0000114F" w:rsidRPr="00780384" w14:paraId="7C59879D" w14:textId="77777777" w:rsidTr="00A761A1">
        <w:trPr>
          <w:trHeight w:val="2607"/>
        </w:trPr>
        <w:tc>
          <w:tcPr>
            <w:tcW w:w="4858" w:type="dxa"/>
          </w:tcPr>
          <w:p w14:paraId="5D948923" w14:textId="6C04E4E9" w:rsidR="0000114F" w:rsidRPr="00780384" w:rsidRDefault="0000114F" w:rsidP="00B426A2">
            <w:pPr>
              <w:rPr>
                <w:rFonts w:ascii="Garamond" w:hAnsi="Garamond" w:cs="Times New Roman"/>
              </w:rPr>
            </w:pPr>
            <w:r>
              <w:rPr>
                <w:rFonts w:ascii="Garamond" w:hAnsi="Garamond" w:cs="Times New Roman"/>
                <w:noProof/>
              </w:rPr>
              <w:lastRenderedPageBreak/>
              <mc:AlternateContent>
                <mc:Choice Requires="wps">
                  <w:drawing>
                    <wp:anchor distT="0" distB="0" distL="114300" distR="114300" simplePos="0" relativeHeight="251668480" behindDoc="0" locked="0" layoutInCell="1" allowOverlap="1" wp14:anchorId="1F6F76BA" wp14:editId="122A856E">
                      <wp:simplePos x="0" y="0"/>
                      <wp:positionH relativeFrom="margin">
                        <wp:posOffset>-61976</wp:posOffset>
                      </wp:positionH>
                      <wp:positionV relativeFrom="paragraph">
                        <wp:posOffset>-39879</wp:posOffset>
                      </wp:positionV>
                      <wp:extent cx="352068" cy="25427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2068" cy="254272"/>
                              </a:xfrm>
                              <a:prstGeom prst="rect">
                                <a:avLst/>
                              </a:prstGeom>
                              <a:noFill/>
                              <a:ln w="6350">
                                <a:noFill/>
                              </a:ln>
                            </wps:spPr>
                            <wps:txbx>
                              <w:txbxContent>
                                <w:p w14:paraId="4E0F2AA3" w14:textId="77777777" w:rsidR="0000114F" w:rsidRPr="001F0DBB" w:rsidRDefault="0000114F" w:rsidP="0000114F">
                                  <w:pPr>
                                    <w:rPr>
                                      <w:b/>
                                      <w:bCs/>
                                      <w:sz w:val="18"/>
                                      <w:szCs w:val="18"/>
                                    </w:rPr>
                                  </w:pPr>
                                  <w:r w:rsidRPr="001F0DBB">
                                    <w:rPr>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F6F76BA" id="_x0000_t202" coordsize="21600,21600" o:spt="202" path="m,l,21600r21600,l21600,xe">
                      <v:stroke joinstyle="miter"/>
                      <v:path gradientshapeok="t" o:connecttype="rect"/>
                    </v:shapetype>
                    <v:shape id="Text Box 3" o:spid="_x0000_s1026" type="#_x0000_t202" style="position:absolute;margin-left:-4.9pt;margin-top:-3.15pt;width:27.7pt;height: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" filled="f" stroked="f" strokeweight=".5pt">
                      <v:textbox>
                        <w:txbxContent>
                          <w:p w14:paraId="4E0F2AA3" w14:textId="77777777" w:rsidR="0000114F" w:rsidRPr="001F0DBB" w:rsidRDefault="0000114F" w:rsidP="0000114F">
                            <w:pPr>
                              <w:rPr>
                                <w:b/>
                                <w:bCs/>
                                <w:sz w:val="18"/>
                                <w:szCs w:val="18"/>
                              </w:rPr>
                            </w:pPr>
                            <w:r w:rsidRPr="001F0DBB">
                              <w:rPr>
                                <w:b/>
                                <w:bCs/>
                                <w:sz w:val="18"/>
                                <w:szCs w:val="18"/>
                              </w:rPr>
                              <w:t>(a)</w:t>
                            </w:r>
                          </w:p>
                        </w:txbxContent>
                      </v:textbox>
                      <w10:wrap anchorx="margin"/>
                    </v:shape>
                  </w:pict>
                </mc:Fallback>
              </mc:AlternateContent>
            </w:r>
            <w:r w:rsidRPr="00780384">
              <w:rPr>
                <w:rFonts w:ascii="Garamond" w:hAnsi="Garamond" w:cs="Times New Roman"/>
                <w:noProof/>
              </w:rPr>
              <w:drawing>
                <wp:inline distT="0" distB="0" distL="0" distR="0" wp14:anchorId="044D87DC" wp14:editId="2D61AD8F">
                  <wp:extent cx="2907792" cy="1618488"/>
                  <wp:effectExtent l="0" t="0" r="6985" b="127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792" cy="1618488"/>
                          </a:xfrm>
                          <a:prstGeom prst="rect">
                            <a:avLst/>
                          </a:prstGeom>
                          <a:noFill/>
                          <a:ln>
                            <a:noFill/>
                          </a:ln>
                        </pic:spPr>
                      </pic:pic>
                    </a:graphicData>
                  </a:graphic>
                </wp:inline>
              </w:drawing>
            </w:r>
          </w:p>
        </w:tc>
        <w:tc>
          <w:tcPr>
            <w:tcW w:w="4858" w:type="dxa"/>
          </w:tcPr>
          <w:p w14:paraId="265DECFE" w14:textId="12CEAE5E" w:rsidR="0000114F" w:rsidRPr="00780384" w:rsidRDefault="0000114F" w:rsidP="00B426A2">
            <w:pPr>
              <w:rPr>
                <w:rFonts w:ascii="Garamond" w:hAnsi="Garamond" w:cs="Times New Roman"/>
              </w:rPr>
            </w:pPr>
            <w:r w:rsidRPr="00780384">
              <w:rPr>
                <w:rFonts w:ascii="Garamond" w:hAnsi="Garamond" w:cs="Times New Roman"/>
                <w:noProof/>
              </w:rPr>
              <w:drawing>
                <wp:inline distT="0" distB="0" distL="0" distR="0" wp14:anchorId="09435E17" wp14:editId="787D53FF">
                  <wp:extent cx="2907792" cy="1618488"/>
                  <wp:effectExtent l="0" t="0" r="6985" b="127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7792" cy="1618488"/>
                          </a:xfrm>
                          <a:prstGeom prst="rect">
                            <a:avLst/>
                          </a:prstGeom>
                          <a:noFill/>
                          <a:ln>
                            <a:noFill/>
                          </a:ln>
                        </pic:spPr>
                      </pic:pic>
                    </a:graphicData>
                  </a:graphic>
                </wp:inline>
              </w:drawing>
            </w:r>
          </w:p>
        </w:tc>
      </w:tr>
      <w:tr w:rsidR="0000114F" w:rsidRPr="00780384" w14:paraId="554A7F83" w14:textId="7B0C4DF3" w:rsidTr="005D45E0">
        <w:trPr>
          <w:trHeight w:val="2607"/>
        </w:trPr>
        <w:tc>
          <w:tcPr>
            <w:tcW w:w="4858" w:type="dxa"/>
          </w:tcPr>
          <w:p w14:paraId="568C0938" w14:textId="12621C5E" w:rsidR="0000114F" w:rsidRPr="00780384" w:rsidRDefault="0000114F" w:rsidP="00B426A2">
            <w:r>
              <w:rPr>
                <w:rFonts w:ascii="Garamond" w:hAnsi="Garamond" w:cs="Times New Roman"/>
                <w:noProof/>
              </w:rPr>
              <mc:AlternateContent>
                <mc:Choice Requires="wps">
                  <w:drawing>
                    <wp:anchor distT="0" distB="0" distL="114300" distR="114300" simplePos="0" relativeHeight="251669504" behindDoc="0" locked="0" layoutInCell="1" allowOverlap="1" wp14:anchorId="7F19FC6D" wp14:editId="22F5E27A">
                      <wp:simplePos x="0" y="0"/>
                      <wp:positionH relativeFrom="margin">
                        <wp:posOffset>-71755</wp:posOffset>
                      </wp:positionH>
                      <wp:positionV relativeFrom="paragraph">
                        <wp:posOffset>-37954</wp:posOffset>
                      </wp:positionV>
                      <wp:extent cx="352068" cy="25427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2068" cy="254272"/>
                              </a:xfrm>
                              <a:prstGeom prst="rect">
                                <a:avLst/>
                              </a:prstGeom>
                              <a:noFill/>
                              <a:ln w="6350">
                                <a:noFill/>
                              </a:ln>
                            </wps:spPr>
                            <wps:txbx>
                              <w:txbxContent>
                                <w:p w14:paraId="174C07FD" w14:textId="77777777" w:rsidR="0000114F" w:rsidRPr="001F0DBB" w:rsidRDefault="0000114F" w:rsidP="0000114F">
                                  <w:pPr>
                                    <w:rPr>
                                      <w:b/>
                                      <w:bCs/>
                                      <w:sz w:val="18"/>
                                      <w:szCs w:val="18"/>
                                    </w:rPr>
                                  </w:pPr>
                                  <w:r w:rsidRPr="001F0DBB">
                                    <w:rPr>
                                      <w:b/>
                                      <w:b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19FC6D" id="Text Box 13" o:spid="_x0000_s1027" type="#_x0000_t202" style="position:absolute;margin-left:-5.65pt;margin-top:-3pt;width:27.7pt;height:2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" filled="f" stroked="f" strokeweight=".5pt">
                      <v:textbox>
                        <w:txbxContent>
                          <w:p w14:paraId="174C07FD" w14:textId="77777777" w:rsidR="0000114F" w:rsidRPr="001F0DBB" w:rsidRDefault="0000114F" w:rsidP="0000114F">
                            <w:pPr>
                              <w:rPr>
                                <w:b/>
                                <w:bCs/>
                                <w:sz w:val="18"/>
                                <w:szCs w:val="18"/>
                              </w:rPr>
                            </w:pPr>
                            <w:r w:rsidRPr="001F0DBB">
                              <w:rPr>
                                <w:b/>
                                <w:bCs/>
                                <w:sz w:val="18"/>
                                <w:szCs w:val="18"/>
                              </w:rPr>
                              <w:t>(c)</w:t>
                            </w:r>
                          </w:p>
                        </w:txbxContent>
                      </v:textbox>
                      <w10:wrap anchorx="margin"/>
                    </v:shape>
                  </w:pict>
                </mc:Fallback>
              </mc:AlternateContent>
            </w:r>
            <w:r w:rsidRPr="00780384">
              <w:rPr>
                <w:noProof/>
              </w:rPr>
              <w:drawing>
                <wp:inline distT="0" distB="0" distL="0" distR="0" wp14:anchorId="4DFE25FB" wp14:editId="2A03E8D9">
                  <wp:extent cx="2908917" cy="1622664"/>
                  <wp:effectExtent l="0" t="0" r="635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8917" cy="1622664"/>
                          </a:xfrm>
                          <a:prstGeom prst="rect">
                            <a:avLst/>
                          </a:prstGeom>
                        </pic:spPr>
                      </pic:pic>
                    </a:graphicData>
                  </a:graphic>
                </wp:inline>
              </w:drawing>
            </w:r>
          </w:p>
        </w:tc>
        <w:tc>
          <w:tcPr>
            <w:tcW w:w="4858" w:type="dxa"/>
          </w:tcPr>
          <w:p w14:paraId="22176E45" w14:textId="51EECC3E" w:rsidR="0000114F" w:rsidRPr="00780384" w:rsidRDefault="0000114F">
            <w:r>
              <w:rPr>
                <w:rFonts w:ascii="Garamond" w:hAnsi="Garamond" w:cs="Times New Roman"/>
                <w:noProof/>
              </w:rPr>
              <mc:AlternateContent>
                <mc:Choice Requires="wps">
                  <w:drawing>
                    <wp:anchor distT="0" distB="0" distL="114300" distR="114300" simplePos="0" relativeHeight="251670528" behindDoc="0" locked="0" layoutInCell="1" allowOverlap="1" wp14:anchorId="511E3832" wp14:editId="0F5EAF8F">
                      <wp:simplePos x="0" y="0"/>
                      <wp:positionH relativeFrom="margin">
                        <wp:posOffset>-71097</wp:posOffset>
                      </wp:positionH>
                      <wp:positionV relativeFrom="paragraph">
                        <wp:posOffset>-33064</wp:posOffset>
                      </wp:positionV>
                      <wp:extent cx="352068" cy="25427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2068" cy="254272"/>
                              </a:xfrm>
                              <a:prstGeom prst="rect">
                                <a:avLst/>
                              </a:prstGeom>
                              <a:noFill/>
                              <a:ln w="6350">
                                <a:noFill/>
                              </a:ln>
                            </wps:spPr>
                            <wps:txbx>
                              <w:txbxContent>
                                <w:p w14:paraId="77EE24CE" w14:textId="77777777" w:rsidR="0000114F" w:rsidRPr="001F0DBB" w:rsidRDefault="0000114F" w:rsidP="0000114F">
                                  <w:pPr>
                                    <w:rPr>
                                      <w:b/>
                                      <w:bCs/>
                                      <w:sz w:val="18"/>
                                      <w:szCs w:val="18"/>
                                    </w:rPr>
                                  </w:pPr>
                                  <w:r w:rsidRPr="001F0DBB">
                                    <w:rPr>
                                      <w:b/>
                                      <w:bCs/>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1E3832" id="Text Box 14" o:spid="_x0000_s1028" type="#_x0000_t202" style="position:absolute;margin-left:-5.6pt;margin-top:-2.6pt;width:27.7pt;height:2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" filled="f" stroked="f" strokeweight=".5pt">
                      <v:textbox>
                        <w:txbxContent>
                          <w:p w14:paraId="77EE24CE" w14:textId="77777777" w:rsidR="0000114F" w:rsidRPr="001F0DBB" w:rsidRDefault="0000114F" w:rsidP="0000114F">
                            <w:pPr>
                              <w:rPr>
                                <w:b/>
                                <w:bCs/>
                                <w:sz w:val="18"/>
                                <w:szCs w:val="18"/>
                              </w:rPr>
                            </w:pPr>
                            <w:r w:rsidRPr="001F0DBB">
                              <w:rPr>
                                <w:b/>
                                <w:bCs/>
                                <w:sz w:val="18"/>
                                <w:szCs w:val="18"/>
                              </w:rPr>
                              <w:t>(d)</w:t>
                            </w:r>
                          </w:p>
                        </w:txbxContent>
                      </v:textbox>
                      <w10:wrap anchorx="margin"/>
                    </v:shape>
                  </w:pict>
                </mc:Fallback>
              </mc:AlternateContent>
            </w:r>
            <w:r w:rsidRPr="00780384">
              <w:rPr>
                <w:noProof/>
              </w:rPr>
              <w:drawing>
                <wp:inline distT="0" distB="0" distL="0" distR="0" wp14:anchorId="3E81A8D0" wp14:editId="0F35FF51">
                  <wp:extent cx="2907792" cy="1618488"/>
                  <wp:effectExtent l="0" t="0" r="6985" b="127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7792" cy="1618488"/>
                          </a:xfrm>
                          <a:prstGeom prst="rect">
                            <a:avLst/>
                          </a:prstGeom>
                        </pic:spPr>
                      </pic:pic>
                    </a:graphicData>
                  </a:graphic>
                </wp:inline>
              </w:drawing>
            </w:r>
          </w:p>
        </w:tc>
      </w:tr>
    </w:tbl>
    <w:p w14:paraId="364D5A4D" w14:textId="77777777" w:rsidR="0000114F" w:rsidRDefault="0000114F" w:rsidP="00894380">
      <w:pPr>
        <w:spacing w:after="0" w:line="240" w:lineRule="auto"/>
        <w:jc w:val="center"/>
        <w:rPr>
          <w:rFonts w:ascii="Garamond" w:eastAsia="Times New Roman" w:hAnsi="Garamond" w:cs="Times New Roman"/>
          <w:i/>
          <w:iCs/>
        </w:rPr>
      </w:pPr>
    </w:p>
    <w:p w14:paraId="048DE746" w14:textId="2E08DB14" w:rsidR="773849FC" w:rsidRPr="00780384" w:rsidRDefault="00A811F5" w:rsidP="00894380">
      <w:pPr>
        <w:spacing w:after="0" w:line="240" w:lineRule="auto"/>
        <w:jc w:val="center"/>
        <w:rPr>
          <w:rFonts w:ascii="Garamond" w:eastAsia="Times New Roman" w:hAnsi="Garamond" w:cs="Times New Roman"/>
          <w:i/>
          <w:iCs/>
        </w:rPr>
      </w:pPr>
      <w:r w:rsidRPr="00780384">
        <w:rPr>
          <w:rFonts w:ascii="Garamond" w:eastAsia="Times New Roman" w:hAnsi="Garamond" w:cs="Times New Roman"/>
          <w:i/>
          <w:iCs/>
        </w:rPr>
        <w:t>Figure 7</w:t>
      </w:r>
      <w:r w:rsidRPr="00780384">
        <w:rPr>
          <w:rFonts w:ascii="Garamond" w:eastAsia="Times New Roman" w:hAnsi="Garamond" w:cs="Times New Roman"/>
        </w:rPr>
        <w:t xml:space="preserve">. </w:t>
      </w:r>
      <w:r w:rsidR="2380E2AF" w:rsidRPr="00780384">
        <w:rPr>
          <w:rFonts w:ascii="Garamond" w:eastAsia="Times New Roman" w:hAnsi="Garamond" w:cs="Times New Roman"/>
        </w:rPr>
        <w:t>Scatter plot</w:t>
      </w:r>
      <w:r w:rsidR="00FD77B1">
        <w:rPr>
          <w:rFonts w:ascii="Garamond" w:eastAsia="Times New Roman" w:hAnsi="Garamond" w:cs="Times New Roman"/>
        </w:rPr>
        <w:t>s</w:t>
      </w:r>
      <w:r w:rsidR="2380E2AF" w:rsidRPr="00780384">
        <w:rPr>
          <w:rFonts w:ascii="Garamond" w:eastAsia="Times New Roman" w:hAnsi="Garamond" w:cs="Times New Roman"/>
        </w:rPr>
        <w:t xml:space="preserve"> of</w:t>
      </w:r>
      <w:r w:rsidR="00F51DC6" w:rsidRPr="00780384">
        <w:rPr>
          <w:rFonts w:ascii="Garamond" w:eastAsia="Times New Roman" w:hAnsi="Garamond" w:cs="Times New Roman"/>
        </w:rPr>
        <w:t xml:space="preserve"> average monthly NO</w:t>
      </w:r>
      <w:r w:rsidR="00F51DC6" w:rsidRPr="00780384">
        <w:rPr>
          <w:rFonts w:ascii="Garamond" w:eastAsia="Times New Roman" w:hAnsi="Garamond" w:cs="Times New Roman"/>
          <w:vertAlign w:val="subscript"/>
        </w:rPr>
        <w:t>2</w:t>
      </w:r>
      <w:r w:rsidR="00F51DC6" w:rsidRPr="00780384">
        <w:rPr>
          <w:rFonts w:ascii="Garamond" w:eastAsia="Times New Roman" w:hAnsi="Garamond" w:cs="Times New Roman"/>
        </w:rPr>
        <w:t xml:space="preserve"> column densities</w:t>
      </w:r>
      <w:r w:rsidR="00FD77B1">
        <w:rPr>
          <w:rFonts w:ascii="Garamond" w:eastAsia="Times New Roman" w:hAnsi="Garamond" w:cs="Times New Roman"/>
        </w:rPr>
        <w:t>:</w:t>
      </w:r>
      <w:r w:rsidR="2380E2AF" w:rsidRPr="00780384">
        <w:rPr>
          <w:rFonts w:ascii="Garamond" w:eastAsia="Times New Roman" w:hAnsi="Garamond" w:cs="Times New Roman"/>
        </w:rPr>
        <w:t xml:space="preserve"> (a) </w:t>
      </w:r>
      <w:r w:rsidR="4EAEAF39" w:rsidRPr="00780384">
        <w:rPr>
          <w:rFonts w:ascii="Garamond" w:eastAsia="Times New Roman" w:hAnsi="Garamond" w:cs="Times New Roman"/>
        </w:rPr>
        <w:t xml:space="preserve">within </w:t>
      </w:r>
      <w:r w:rsidR="00FD77B1">
        <w:rPr>
          <w:rFonts w:ascii="Garamond" w:eastAsia="Times New Roman" w:hAnsi="Garamond" w:cs="Times New Roman"/>
        </w:rPr>
        <w:t>10</w:t>
      </w:r>
      <w:r w:rsidR="006A7E9B" w:rsidRPr="00780384">
        <w:rPr>
          <w:rFonts w:ascii="Garamond" w:eastAsia="Times New Roman" w:hAnsi="Garamond" w:cs="Times New Roman"/>
        </w:rPr>
        <w:t xml:space="preserve"> </w:t>
      </w:r>
      <w:r w:rsidR="4EAEAF39" w:rsidRPr="00780384">
        <w:rPr>
          <w:rFonts w:ascii="Garamond" w:eastAsia="Times New Roman" w:hAnsi="Garamond" w:cs="Times New Roman"/>
        </w:rPr>
        <w:t>miles</w:t>
      </w:r>
      <w:r w:rsidR="6125A26D" w:rsidRPr="00780384">
        <w:rPr>
          <w:rFonts w:ascii="Garamond" w:eastAsia="Times New Roman" w:hAnsi="Garamond" w:cs="Times New Roman"/>
        </w:rPr>
        <w:t xml:space="preserve"> </w:t>
      </w:r>
      <w:r w:rsidR="00FD77B1">
        <w:rPr>
          <w:rFonts w:ascii="Garamond" w:eastAsia="Times New Roman" w:hAnsi="Garamond" w:cs="Times New Roman"/>
        </w:rPr>
        <w:t xml:space="preserve">of </w:t>
      </w:r>
      <w:r w:rsidR="00FD77B1" w:rsidRPr="00780384">
        <w:rPr>
          <w:rFonts w:ascii="Garamond" w:eastAsia="Times New Roman" w:hAnsi="Garamond" w:cs="Times New Roman"/>
        </w:rPr>
        <w:t>CAVE compared to inside CAVE boundaries</w:t>
      </w:r>
      <w:r w:rsidR="00FD77B1">
        <w:rPr>
          <w:rFonts w:ascii="Garamond" w:eastAsia="Times New Roman" w:hAnsi="Garamond" w:cs="Times New Roman"/>
        </w:rPr>
        <w:t>,</w:t>
      </w:r>
      <w:r w:rsidR="00FD77B1" w:rsidRPr="00780384" w:rsidDel="00FD77B1">
        <w:rPr>
          <w:rFonts w:ascii="Garamond" w:eastAsia="Times New Roman" w:hAnsi="Garamond" w:cs="Times New Roman"/>
        </w:rPr>
        <w:t xml:space="preserve"> </w:t>
      </w:r>
      <w:r w:rsidR="6125A26D" w:rsidRPr="00780384">
        <w:rPr>
          <w:rFonts w:ascii="Garamond" w:eastAsia="Times New Roman" w:hAnsi="Garamond" w:cs="Times New Roman"/>
        </w:rPr>
        <w:t xml:space="preserve">(b) beyond </w:t>
      </w:r>
      <w:r w:rsidR="00FD77B1">
        <w:rPr>
          <w:rFonts w:ascii="Garamond" w:eastAsia="Times New Roman" w:hAnsi="Garamond" w:cs="Times New Roman"/>
        </w:rPr>
        <w:t>10</w:t>
      </w:r>
      <w:r w:rsidR="006A7E9B" w:rsidRPr="00780384">
        <w:rPr>
          <w:rFonts w:ascii="Garamond" w:eastAsia="Times New Roman" w:hAnsi="Garamond" w:cs="Times New Roman"/>
        </w:rPr>
        <w:t xml:space="preserve"> </w:t>
      </w:r>
      <w:r w:rsidR="6125A26D" w:rsidRPr="00780384">
        <w:rPr>
          <w:rFonts w:ascii="Garamond" w:eastAsia="Times New Roman" w:hAnsi="Garamond" w:cs="Times New Roman"/>
        </w:rPr>
        <w:t>mil</w:t>
      </w:r>
      <w:r w:rsidR="006A7E9B" w:rsidRPr="00780384">
        <w:rPr>
          <w:rFonts w:ascii="Garamond" w:eastAsia="Times New Roman" w:hAnsi="Garamond" w:cs="Times New Roman"/>
        </w:rPr>
        <w:t>e</w:t>
      </w:r>
      <w:r w:rsidR="6125A26D" w:rsidRPr="00780384">
        <w:rPr>
          <w:rFonts w:ascii="Garamond" w:eastAsia="Times New Roman" w:hAnsi="Garamond" w:cs="Times New Roman"/>
        </w:rPr>
        <w:t xml:space="preserve">s </w:t>
      </w:r>
      <w:r w:rsidR="0060437F" w:rsidRPr="00780384">
        <w:rPr>
          <w:rFonts w:ascii="Garamond" w:eastAsia="Times New Roman" w:hAnsi="Garamond" w:cs="Times New Roman"/>
        </w:rPr>
        <w:t xml:space="preserve">of </w:t>
      </w:r>
      <w:r w:rsidR="6125A26D" w:rsidRPr="00780384">
        <w:rPr>
          <w:rFonts w:ascii="Garamond" w:eastAsia="Times New Roman" w:hAnsi="Garamond" w:cs="Times New Roman"/>
        </w:rPr>
        <w:t xml:space="preserve">CAVE </w:t>
      </w:r>
      <w:r w:rsidR="00084EC3" w:rsidRPr="00780384">
        <w:rPr>
          <w:rFonts w:ascii="Garamond" w:eastAsia="Times New Roman" w:hAnsi="Garamond" w:cs="Times New Roman"/>
        </w:rPr>
        <w:t xml:space="preserve">compared to </w:t>
      </w:r>
      <w:r w:rsidR="005712BA" w:rsidRPr="00780384">
        <w:rPr>
          <w:rFonts w:ascii="Garamond" w:eastAsia="Times New Roman" w:hAnsi="Garamond" w:cs="Times New Roman"/>
        </w:rPr>
        <w:t xml:space="preserve">inside </w:t>
      </w:r>
      <w:r w:rsidR="00084EC3" w:rsidRPr="00780384">
        <w:rPr>
          <w:rFonts w:ascii="Garamond" w:eastAsia="Times New Roman" w:hAnsi="Garamond" w:cs="Times New Roman"/>
        </w:rPr>
        <w:t>CAVE boundaries</w:t>
      </w:r>
      <w:r w:rsidR="00FD77B1">
        <w:rPr>
          <w:rFonts w:ascii="Garamond" w:eastAsia="Times New Roman" w:hAnsi="Garamond" w:cs="Times New Roman"/>
        </w:rPr>
        <w:t>,</w:t>
      </w:r>
      <w:r w:rsidR="00084EC3" w:rsidRPr="00780384">
        <w:rPr>
          <w:rFonts w:ascii="Garamond" w:eastAsia="Times New Roman" w:hAnsi="Garamond" w:cs="Times New Roman"/>
        </w:rPr>
        <w:t xml:space="preserve"> </w:t>
      </w:r>
      <w:r w:rsidR="2506800B" w:rsidRPr="00780384">
        <w:rPr>
          <w:rFonts w:ascii="Garamond" w:eastAsia="Times New Roman" w:hAnsi="Garamond" w:cs="Times New Roman"/>
        </w:rPr>
        <w:t>(c)</w:t>
      </w:r>
      <w:r w:rsidR="6125A26D" w:rsidRPr="00780384">
        <w:rPr>
          <w:rFonts w:ascii="Garamond" w:eastAsia="Times New Roman" w:hAnsi="Garamond" w:cs="Times New Roman"/>
        </w:rPr>
        <w:t xml:space="preserve"> within </w:t>
      </w:r>
      <w:r w:rsidR="00FD77B1">
        <w:rPr>
          <w:rFonts w:ascii="Garamond" w:eastAsia="Times New Roman" w:hAnsi="Garamond" w:cs="Times New Roman"/>
        </w:rPr>
        <w:t>10</w:t>
      </w:r>
      <w:r w:rsidR="00990CB9" w:rsidRPr="00780384">
        <w:rPr>
          <w:rFonts w:ascii="Garamond" w:eastAsia="Times New Roman" w:hAnsi="Garamond" w:cs="Times New Roman"/>
        </w:rPr>
        <w:t xml:space="preserve"> </w:t>
      </w:r>
      <w:r w:rsidR="6125A26D" w:rsidRPr="00780384">
        <w:rPr>
          <w:rFonts w:ascii="Garamond" w:eastAsia="Times New Roman" w:hAnsi="Garamond" w:cs="Times New Roman"/>
        </w:rPr>
        <w:t xml:space="preserve">miles </w:t>
      </w:r>
      <w:r w:rsidR="00990CB9" w:rsidRPr="00780384">
        <w:rPr>
          <w:rFonts w:ascii="Garamond" w:eastAsia="Times New Roman" w:hAnsi="Garamond" w:cs="Times New Roman"/>
        </w:rPr>
        <w:t xml:space="preserve">of </w:t>
      </w:r>
      <w:r w:rsidR="6125A26D" w:rsidRPr="00780384">
        <w:rPr>
          <w:rFonts w:ascii="Garamond" w:eastAsia="Times New Roman" w:hAnsi="Garamond" w:cs="Times New Roman"/>
        </w:rPr>
        <w:t xml:space="preserve">GUMO </w:t>
      </w:r>
      <w:r w:rsidR="00990CB9" w:rsidRPr="00780384">
        <w:rPr>
          <w:rFonts w:ascii="Garamond" w:eastAsia="Times New Roman" w:hAnsi="Garamond" w:cs="Times New Roman"/>
        </w:rPr>
        <w:t xml:space="preserve">compared to </w:t>
      </w:r>
      <w:r w:rsidR="005712BA" w:rsidRPr="00780384">
        <w:rPr>
          <w:rFonts w:ascii="Garamond" w:eastAsia="Times New Roman" w:hAnsi="Garamond" w:cs="Times New Roman"/>
        </w:rPr>
        <w:t xml:space="preserve">inside GUMO boundaries, </w:t>
      </w:r>
      <w:r w:rsidR="6125A26D" w:rsidRPr="00780384">
        <w:rPr>
          <w:rFonts w:ascii="Garamond" w:eastAsia="Times New Roman" w:hAnsi="Garamond" w:cs="Times New Roman"/>
        </w:rPr>
        <w:t xml:space="preserve">(d) </w:t>
      </w:r>
      <w:r w:rsidR="005712BA" w:rsidRPr="00780384">
        <w:rPr>
          <w:rFonts w:ascii="Garamond" w:eastAsia="Times New Roman" w:hAnsi="Garamond" w:cs="Times New Roman"/>
        </w:rPr>
        <w:t xml:space="preserve">beyond </w:t>
      </w:r>
      <w:r w:rsidR="00FD77B1">
        <w:rPr>
          <w:rFonts w:ascii="Garamond" w:eastAsia="Times New Roman" w:hAnsi="Garamond" w:cs="Times New Roman"/>
        </w:rPr>
        <w:t>10</w:t>
      </w:r>
      <w:r w:rsidR="005712BA" w:rsidRPr="00780384">
        <w:rPr>
          <w:rFonts w:ascii="Garamond" w:eastAsia="Times New Roman" w:hAnsi="Garamond" w:cs="Times New Roman"/>
        </w:rPr>
        <w:t xml:space="preserve"> </w:t>
      </w:r>
      <w:r w:rsidR="6125A26D" w:rsidRPr="00780384">
        <w:rPr>
          <w:rFonts w:ascii="Garamond" w:eastAsia="Times New Roman" w:hAnsi="Garamond" w:cs="Times New Roman"/>
        </w:rPr>
        <w:t xml:space="preserve">miles </w:t>
      </w:r>
      <w:r w:rsidR="005712BA" w:rsidRPr="00780384">
        <w:rPr>
          <w:rFonts w:ascii="Garamond" w:eastAsia="Times New Roman" w:hAnsi="Garamond" w:cs="Times New Roman"/>
        </w:rPr>
        <w:t xml:space="preserve">of </w:t>
      </w:r>
      <w:r w:rsidR="6125A26D" w:rsidRPr="00780384">
        <w:rPr>
          <w:rFonts w:ascii="Garamond" w:eastAsia="Times New Roman" w:hAnsi="Garamond" w:cs="Times New Roman"/>
        </w:rPr>
        <w:t xml:space="preserve">GUMO </w:t>
      </w:r>
      <w:r w:rsidR="005712BA" w:rsidRPr="00780384">
        <w:rPr>
          <w:rFonts w:ascii="Garamond" w:eastAsia="Times New Roman" w:hAnsi="Garamond" w:cs="Times New Roman"/>
        </w:rPr>
        <w:t>compared to inside GUMO boundaries.</w:t>
      </w:r>
    </w:p>
    <w:p w14:paraId="510804CA" w14:textId="73BF77D9" w:rsidR="0056152E" w:rsidRPr="00780384" w:rsidRDefault="0056152E" w:rsidP="2380E2AF">
      <w:pPr>
        <w:pStyle w:val="NoSpacing"/>
        <w:jc w:val="center"/>
        <w:rPr>
          <w:rFonts w:ascii="Garamond" w:eastAsia="Times New Roman" w:hAnsi="Garamond" w:cs="Times New Roman"/>
          <w:b/>
          <w:i/>
        </w:rPr>
      </w:pPr>
      <w:bookmarkStart w:id="11" w:name="_Toc334198734"/>
    </w:p>
    <w:p w14:paraId="2A4AB3DB" w14:textId="7B0D525E" w:rsidR="00A811F5" w:rsidRPr="00780384" w:rsidRDefault="01D85E60" w:rsidP="001A61C5">
      <w:pPr>
        <w:pStyle w:val="NoSpacing"/>
        <w:rPr>
          <w:rFonts w:ascii="Garamond" w:eastAsia="Times New Roman" w:hAnsi="Garamond" w:cs="Times New Roman"/>
          <w:b/>
          <w:i/>
        </w:rPr>
      </w:pPr>
      <w:r w:rsidRPr="00780384">
        <w:rPr>
          <w:rFonts w:ascii="Garamond" w:eastAsia="Times New Roman" w:hAnsi="Garamond" w:cs="Times New Roman"/>
          <w:b/>
          <w:i/>
        </w:rPr>
        <w:t xml:space="preserve">4.2 Future Work </w:t>
      </w:r>
      <w:bookmarkEnd w:id="11"/>
    </w:p>
    <w:p w14:paraId="2E861ABB" w14:textId="5E381B79" w:rsidR="0056152E" w:rsidRPr="008D7D2D" w:rsidRDefault="00BC062F" w:rsidP="00894380">
      <w:pPr>
        <w:pStyle w:val="NoSpacing"/>
        <w:rPr>
          <w:rFonts w:ascii="Garamond" w:eastAsia="Times New Roman" w:hAnsi="Garamond" w:cs="Times New Roman"/>
        </w:rPr>
      </w:pPr>
      <w:r w:rsidRPr="008D7D2D">
        <w:rPr>
          <w:rFonts w:ascii="Garamond" w:eastAsia="Times New Roman" w:hAnsi="Garamond" w:cs="Times New Roman"/>
        </w:rPr>
        <w:t>If this project was g</w:t>
      </w:r>
      <w:r w:rsidR="772193DB" w:rsidRPr="008D7D2D">
        <w:rPr>
          <w:rFonts w:ascii="Garamond" w:eastAsia="Times New Roman" w:hAnsi="Garamond" w:cs="Times New Roman"/>
        </w:rPr>
        <w:t xml:space="preserve">iven an additional term, an environmental degradation study would be </w:t>
      </w:r>
      <w:r w:rsidRPr="008D7D2D">
        <w:rPr>
          <w:rFonts w:ascii="Garamond" w:eastAsia="Times New Roman" w:hAnsi="Garamond" w:cs="Times New Roman"/>
        </w:rPr>
        <w:t>insightful</w:t>
      </w:r>
      <w:r w:rsidR="772193DB" w:rsidRPr="008D7D2D">
        <w:rPr>
          <w:rFonts w:ascii="Garamond" w:eastAsia="Times New Roman" w:hAnsi="Garamond" w:cs="Times New Roman"/>
        </w:rPr>
        <w:t xml:space="preserve"> </w:t>
      </w:r>
      <w:r w:rsidR="00AA0EDE" w:rsidRPr="008D7D2D">
        <w:rPr>
          <w:rFonts w:ascii="Garamond" w:eastAsia="Times New Roman" w:hAnsi="Garamond" w:cs="Times New Roman"/>
        </w:rPr>
        <w:t>for</w:t>
      </w:r>
      <w:r w:rsidR="772193DB" w:rsidRPr="008D7D2D">
        <w:rPr>
          <w:rFonts w:ascii="Garamond" w:eastAsia="Times New Roman" w:hAnsi="Garamond" w:cs="Times New Roman"/>
        </w:rPr>
        <w:t xml:space="preserve"> manag</w:t>
      </w:r>
      <w:r w:rsidR="00AA0EDE" w:rsidRPr="008D7D2D">
        <w:rPr>
          <w:rFonts w:ascii="Garamond" w:eastAsia="Times New Roman" w:hAnsi="Garamond" w:cs="Times New Roman"/>
        </w:rPr>
        <w:t>ing</w:t>
      </w:r>
      <w:r w:rsidR="772193DB" w:rsidRPr="008D7D2D">
        <w:rPr>
          <w:rFonts w:ascii="Garamond" w:eastAsia="Times New Roman" w:hAnsi="Garamond" w:cs="Times New Roman"/>
        </w:rPr>
        <w:t xml:space="preserve"> park health and safety. This term </w:t>
      </w:r>
      <w:r w:rsidR="00436802" w:rsidRPr="008D7D2D">
        <w:rPr>
          <w:rFonts w:ascii="Garamond" w:eastAsia="Times New Roman" w:hAnsi="Garamond" w:cs="Times New Roman"/>
        </w:rPr>
        <w:t xml:space="preserve">measured </w:t>
      </w:r>
      <w:r w:rsidR="772193DB" w:rsidRPr="008D7D2D">
        <w:rPr>
          <w:rFonts w:ascii="Garamond" w:eastAsia="Times New Roman" w:hAnsi="Garamond" w:cs="Times New Roman"/>
        </w:rPr>
        <w:t>a rise in NO</w:t>
      </w:r>
      <w:r w:rsidR="772193DB" w:rsidRPr="008D7D2D">
        <w:rPr>
          <w:rFonts w:ascii="Garamond" w:eastAsia="Times New Roman" w:hAnsi="Garamond" w:cs="Times New Roman"/>
          <w:vertAlign w:val="subscript"/>
        </w:rPr>
        <w:t>2</w:t>
      </w:r>
      <w:r w:rsidR="00682471" w:rsidRPr="008D7D2D">
        <w:rPr>
          <w:rFonts w:ascii="Garamond" w:eastAsia="Times New Roman" w:hAnsi="Garamond" w:cs="Times New Roman"/>
        </w:rPr>
        <w:t xml:space="preserve"> near the study area, but </w:t>
      </w:r>
      <w:r w:rsidR="00AA0EDE" w:rsidRPr="008D7D2D">
        <w:rPr>
          <w:rFonts w:ascii="Garamond" w:eastAsia="Times New Roman" w:hAnsi="Garamond" w:cs="Times New Roman"/>
        </w:rPr>
        <w:t xml:space="preserve">the </w:t>
      </w:r>
      <w:r w:rsidR="00682471" w:rsidRPr="008D7D2D">
        <w:rPr>
          <w:rFonts w:ascii="Garamond" w:eastAsia="Times New Roman" w:hAnsi="Garamond" w:cs="Times New Roman"/>
        </w:rPr>
        <w:t>environmental effect</w:t>
      </w:r>
      <w:r w:rsidR="00AA0EDE" w:rsidRPr="008D7D2D">
        <w:rPr>
          <w:rFonts w:ascii="Garamond" w:eastAsia="Times New Roman" w:hAnsi="Garamond" w:cs="Times New Roman"/>
        </w:rPr>
        <w:t>s</w:t>
      </w:r>
      <w:r w:rsidR="00682471" w:rsidRPr="008D7D2D">
        <w:rPr>
          <w:rFonts w:ascii="Garamond" w:eastAsia="Times New Roman" w:hAnsi="Garamond" w:cs="Times New Roman"/>
        </w:rPr>
        <w:t xml:space="preserve"> of th</w:t>
      </w:r>
      <w:r w:rsidR="00AA0EDE" w:rsidRPr="008D7D2D">
        <w:rPr>
          <w:rFonts w:ascii="Garamond" w:eastAsia="Times New Roman" w:hAnsi="Garamond" w:cs="Times New Roman"/>
        </w:rPr>
        <w:t>is</w:t>
      </w:r>
      <w:r w:rsidR="00682471" w:rsidRPr="008D7D2D">
        <w:rPr>
          <w:rFonts w:ascii="Garamond" w:eastAsia="Times New Roman" w:hAnsi="Garamond" w:cs="Times New Roman"/>
        </w:rPr>
        <w:t xml:space="preserve"> change</w:t>
      </w:r>
      <w:r w:rsidR="00AA0EDE" w:rsidRPr="008D7D2D">
        <w:rPr>
          <w:rFonts w:ascii="Garamond" w:eastAsia="Times New Roman" w:hAnsi="Garamond" w:cs="Times New Roman"/>
        </w:rPr>
        <w:t xml:space="preserve"> </w:t>
      </w:r>
      <w:r w:rsidR="772193DB" w:rsidRPr="008D7D2D">
        <w:rPr>
          <w:rFonts w:ascii="Garamond" w:eastAsia="Times New Roman" w:hAnsi="Garamond" w:cs="Times New Roman"/>
        </w:rPr>
        <w:t xml:space="preserve">on vegetation, water quality, health, </w:t>
      </w:r>
      <w:r w:rsidR="005721FF" w:rsidRPr="008D7D2D">
        <w:rPr>
          <w:rFonts w:ascii="Garamond" w:eastAsia="Times New Roman" w:hAnsi="Garamond" w:cs="Times New Roman"/>
        </w:rPr>
        <w:t>and</w:t>
      </w:r>
      <w:r w:rsidR="772193DB" w:rsidRPr="008D7D2D">
        <w:rPr>
          <w:rFonts w:ascii="Garamond" w:eastAsia="Times New Roman" w:hAnsi="Garamond" w:cs="Times New Roman"/>
        </w:rPr>
        <w:t xml:space="preserve"> wildlife</w:t>
      </w:r>
      <w:r w:rsidR="00436802" w:rsidRPr="008D7D2D">
        <w:rPr>
          <w:rFonts w:ascii="Garamond" w:eastAsia="Times New Roman" w:hAnsi="Garamond" w:cs="Times New Roman"/>
        </w:rPr>
        <w:t xml:space="preserve"> </w:t>
      </w:r>
      <w:proofErr w:type="gramStart"/>
      <w:r w:rsidR="00AA0EDE" w:rsidRPr="008D7D2D">
        <w:rPr>
          <w:rFonts w:ascii="Garamond" w:eastAsia="Times New Roman" w:hAnsi="Garamond" w:cs="Times New Roman"/>
        </w:rPr>
        <w:t xml:space="preserve">still </w:t>
      </w:r>
      <w:r w:rsidR="00003AC9" w:rsidRPr="008D7D2D">
        <w:rPr>
          <w:rFonts w:ascii="Garamond" w:eastAsia="Times New Roman" w:hAnsi="Garamond" w:cs="Times New Roman"/>
        </w:rPr>
        <w:t>remain</w:t>
      </w:r>
      <w:proofErr w:type="gramEnd"/>
      <w:r w:rsidR="00003AC9" w:rsidRPr="008D7D2D">
        <w:rPr>
          <w:rFonts w:ascii="Garamond" w:eastAsia="Times New Roman" w:hAnsi="Garamond" w:cs="Times New Roman"/>
        </w:rPr>
        <w:t xml:space="preserve"> unknown</w:t>
      </w:r>
      <w:r w:rsidR="772193DB" w:rsidRPr="008D7D2D">
        <w:rPr>
          <w:rFonts w:ascii="Garamond" w:eastAsia="Times New Roman" w:hAnsi="Garamond" w:cs="Times New Roman"/>
        </w:rPr>
        <w:t>. Additionally, this work can be expanded by investigating a larger set of atmospheric pollutants.</w:t>
      </w:r>
      <w:r w:rsidR="00AA0EDE" w:rsidRPr="008D7D2D">
        <w:rPr>
          <w:rFonts w:ascii="Garamond" w:eastAsia="Times New Roman" w:hAnsi="Garamond" w:cs="Times New Roman"/>
        </w:rPr>
        <w:t xml:space="preserve"> </w:t>
      </w:r>
      <w:r w:rsidR="4B225B05" w:rsidRPr="008D7D2D">
        <w:rPr>
          <w:rFonts w:ascii="Garamond" w:eastAsia="Times New Roman" w:hAnsi="Garamond" w:cs="Times New Roman"/>
        </w:rPr>
        <w:t xml:space="preserve">Data from the </w:t>
      </w:r>
      <w:r w:rsidR="01FF5066" w:rsidRPr="008D7D2D">
        <w:rPr>
          <w:rFonts w:ascii="Garamond" w:eastAsia="Times New Roman" w:hAnsi="Garamond" w:cs="Times New Roman"/>
          <w:color w:val="000000" w:themeColor="text1"/>
        </w:rPr>
        <w:t>Global Gas Flaring Reduction Partnership</w:t>
      </w:r>
      <w:r w:rsidR="4B225B05" w:rsidRPr="008D7D2D">
        <w:rPr>
          <w:rFonts w:ascii="Garamond" w:eastAsia="Times New Roman" w:hAnsi="Garamond" w:cs="Times New Roman"/>
        </w:rPr>
        <w:t xml:space="preserve"> (GGFR) shows flaring near the park; however, the exact combination of pollutants that are emitted from oil and gas flaring is never precisely known. </w:t>
      </w:r>
      <w:r w:rsidR="00795F65" w:rsidRPr="008D7D2D">
        <w:rPr>
          <w:rFonts w:ascii="Garamond" w:eastAsia="Times New Roman" w:hAnsi="Garamond" w:cs="Times New Roman"/>
        </w:rPr>
        <w:t>Identifying the existing combinations can</w:t>
      </w:r>
      <w:r w:rsidR="00FA26A5" w:rsidRPr="008D7D2D">
        <w:rPr>
          <w:rFonts w:ascii="Garamond" w:eastAsia="Times New Roman" w:hAnsi="Garamond" w:cs="Times New Roman"/>
        </w:rPr>
        <w:t xml:space="preserve"> further</w:t>
      </w:r>
      <w:r w:rsidR="00795F65" w:rsidRPr="008D7D2D">
        <w:rPr>
          <w:rFonts w:ascii="Garamond" w:eastAsia="Times New Roman" w:hAnsi="Garamond" w:cs="Times New Roman"/>
        </w:rPr>
        <w:t xml:space="preserve"> elucidate specific interventions that need to be taken. </w:t>
      </w:r>
      <w:r w:rsidR="00FA26A5" w:rsidRPr="008D7D2D">
        <w:rPr>
          <w:rFonts w:ascii="Garamond" w:eastAsia="Times New Roman" w:hAnsi="Garamond" w:cs="Times New Roman"/>
        </w:rPr>
        <w:t xml:space="preserve">Future projects can also build upon our work and supplement our results by </w:t>
      </w:r>
      <w:r w:rsidR="772193DB" w:rsidRPr="008D7D2D">
        <w:rPr>
          <w:rFonts w:ascii="Garamond" w:eastAsia="Times New Roman" w:hAnsi="Garamond" w:cs="Times New Roman"/>
        </w:rPr>
        <w:t>incorporating measures from a wider array of ground-based monitors</w:t>
      </w:r>
      <w:r w:rsidR="00FA26A5" w:rsidRPr="008D7D2D">
        <w:rPr>
          <w:rFonts w:ascii="Garamond" w:eastAsia="Times New Roman" w:hAnsi="Garamond" w:cs="Times New Roman"/>
        </w:rPr>
        <w:t>.</w:t>
      </w:r>
      <w:r w:rsidR="772193DB" w:rsidRPr="008D7D2D">
        <w:rPr>
          <w:rFonts w:ascii="Garamond" w:eastAsia="Times New Roman" w:hAnsi="Garamond" w:cs="Times New Roman"/>
        </w:rPr>
        <w:t xml:space="preserve"> </w:t>
      </w:r>
      <w:r w:rsidR="00FA26A5" w:rsidRPr="008D7D2D">
        <w:rPr>
          <w:rFonts w:ascii="Garamond" w:eastAsia="Times New Roman" w:hAnsi="Garamond" w:cs="Times New Roman"/>
        </w:rPr>
        <w:t>I</w:t>
      </w:r>
      <w:r w:rsidR="772193DB" w:rsidRPr="008D7D2D">
        <w:rPr>
          <w:rFonts w:ascii="Garamond" w:eastAsia="Times New Roman" w:hAnsi="Garamond" w:cs="Times New Roman"/>
        </w:rPr>
        <w:t>f the parks or other stakeholders in the region install other NO</w:t>
      </w:r>
      <w:r w:rsidR="772193DB" w:rsidRPr="008D7D2D">
        <w:rPr>
          <w:rFonts w:ascii="Garamond" w:eastAsia="Times New Roman" w:hAnsi="Garamond" w:cs="Times New Roman"/>
          <w:vertAlign w:val="subscript"/>
        </w:rPr>
        <w:t xml:space="preserve">2 </w:t>
      </w:r>
      <w:r w:rsidR="772193DB" w:rsidRPr="008D7D2D">
        <w:rPr>
          <w:rFonts w:ascii="Garamond" w:eastAsia="Times New Roman" w:hAnsi="Garamond" w:cs="Times New Roman"/>
        </w:rPr>
        <w:t xml:space="preserve">monitors than the </w:t>
      </w:r>
      <w:r w:rsidR="00FA26A5" w:rsidRPr="008D7D2D">
        <w:rPr>
          <w:rFonts w:ascii="Garamond" w:eastAsia="Times New Roman" w:hAnsi="Garamond" w:cs="Times New Roman"/>
        </w:rPr>
        <w:t xml:space="preserve">ones currently </w:t>
      </w:r>
      <w:r w:rsidR="772193DB" w:rsidRPr="008D7D2D">
        <w:rPr>
          <w:rFonts w:ascii="Garamond" w:eastAsia="Times New Roman" w:hAnsi="Garamond" w:cs="Times New Roman"/>
        </w:rPr>
        <w:t xml:space="preserve">used, ground validation could be improved. Alternatively, the parks recently stationed a network of low-cost </w:t>
      </w:r>
      <w:proofErr w:type="spellStart"/>
      <w:r w:rsidR="772193DB" w:rsidRPr="008D7D2D">
        <w:rPr>
          <w:rFonts w:ascii="Garamond" w:eastAsia="Times New Roman" w:hAnsi="Garamond" w:cs="Times New Roman"/>
        </w:rPr>
        <w:t>PurpleAir</w:t>
      </w:r>
      <w:proofErr w:type="spellEnd"/>
      <w:r w:rsidR="772193DB" w:rsidRPr="008D7D2D">
        <w:rPr>
          <w:rFonts w:ascii="Garamond" w:eastAsia="Times New Roman" w:hAnsi="Garamond" w:cs="Times New Roman"/>
        </w:rPr>
        <w:t xml:space="preserve"> monitors, which measure particulate matter</w:t>
      </w:r>
      <w:r w:rsidR="00B33C39" w:rsidRPr="008D7D2D">
        <w:rPr>
          <w:rFonts w:ascii="Garamond" w:eastAsia="Times New Roman" w:hAnsi="Garamond" w:cs="Times New Roman"/>
        </w:rPr>
        <w:t>.</w:t>
      </w:r>
      <w:r w:rsidR="772193DB" w:rsidRPr="008D7D2D">
        <w:rPr>
          <w:rFonts w:ascii="Garamond" w:eastAsia="Times New Roman" w:hAnsi="Garamond" w:cs="Times New Roman"/>
        </w:rPr>
        <w:t xml:space="preserve"> </w:t>
      </w:r>
      <w:r w:rsidR="00B33C39" w:rsidRPr="008D7D2D">
        <w:rPr>
          <w:rFonts w:ascii="Garamond" w:eastAsia="Times New Roman" w:hAnsi="Garamond" w:cs="Times New Roman"/>
        </w:rPr>
        <w:t>T</w:t>
      </w:r>
      <w:r w:rsidR="772193DB" w:rsidRPr="008D7D2D">
        <w:rPr>
          <w:rFonts w:ascii="Garamond" w:eastAsia="Times New Roman" w:hAnsi="Garamond" w:cs="Times New Roman"/>
        </w:rPr>
        <w:t>hese monitors would be a valuable tool to implement</w:t>
      </w:r>
      <w:r w:rsidR="00B33C39" w:rsidRPr="008D7D2D">
        <w:rPr>
          <w:rFonts w:ascii="Garamond" w:eastAsia="Times New Roman" w:hAnsi="Garamond" w:cs="Times New Roman"/>
        </w:rPr>
        <w:t xml:space="preserve"> in a future study</w:t>
      </w:r>
      <w:r w:rsidR="00125C53" w:rsidRPr="008D7D2D">
        <w:rPr>
          <w:rFonts w:ascii="Garamond" w:eastAsia="Times New Roman" w:hAnsi="Garamond" w:cs="Times New Roman"/>
        </w:rPr>
        <w:t xml:space="preserve">. </w:t>
      </w:r>
      <w:r w:rsidR="09D3E82F" w:rsidRPr="008D7D2D">
        <w:rPr>
          <w:rFonts w:ascii="Garamond" w:eastAsia="Times New Roman" w:hAnsi="Garamond" w:cs="Times New Roman"/>
        </w:rPr>
        <w:t>Lastly, future work should focus on visibility. Haze during the day obstructs the scenery of the park, while light pollution prevents stargazing at night</w:t>
      </w:r>
      <w:r w:rsidR="1F931E3E" w:rsidRPr="008D7D2D">
        <w:rPr>
          <w:rFonts w:ascii="Garamond" w:eastAsia="Times New Roman" w:hAnsi="Garamond" w:cs="Times New Roman"/>
        </w:rPr>
        <w:t xml:space="preserve"> (</w:t>
      </w:r>
      <w:r w:rsidR="00E22AE9" w:rsidRPr="008D7D2D">
        <w:rPr>
          <w:rFonts w:ascii="Garamond" w:eastAsia="Times New Roman" w:hAnsi="Garamond" w:cs="Times New Roman"/>
        </w:rPr>
        <w:t>“</w:t>
      </w:r>
      <w:r w:rsidR="1F931E3E" w:rsidRPr="008D7D2D">
        <w:rPr>
          <w:rFonts w:ascii="Garamond" w:eastAsia="Times New Roman" w:hAnsi="Garamond" w:cs="Times New Roman"/>
        </w:rPr>
        <w:t>Air Pollution &amp; Visibility</w:t>
      </w:r>
      <w:r w:rsidR="00E22AE9" w:rsidRPr="008D7D2D">
        <w:rPr>
          <w:rFonts w:ascii="Garamond" w:eastAsia="Times New Roman" w:hAnsi="Garamond" w:cs="Times New Roman"/>
        </w:rPr>
        <w:t xml:space="preserve">,” </w:t>
      </w:r>
      <w:r w:rsidR="1F931E3E" w:rsidRPr="008D7D2D">
        <w:rPr>
          <w:rFonts w:ascii="Garamond" w:eastAsia="Times New Roman" w:hAnsi="Garamond" w:cs="Times New Roman"/>
        </w:rPr>
        <w:t>n.d.</w:t>
      </w:r>
      <w:r w:rsidR="00125C53" w:rsidRPr="008D7D2D">
        <w:rPr>
          <w:rFonts w:ascii="Garamond" w:eastAsia="Times New Roman" w:hAnsi="Garamond" w:cs="Times New Roman"/>
        </w:rPr>
        <w:t xml:space="preserve">), and may also disrupt the migratory and sleeping patterns of local wildlife. </w:t>
      </w:r>
      <w:r w:rsidR="772193DB" w:rsidRPr="008D7D2D">
        <w:rPr>
          <w:rFonts w:ascii="Garamond" w:eastAsia="Times New Roman" w:hAnsi="Garamond" w:cs="Times New Roman"/>
        </w:rPr>
        <w:t xml:space="preserve">The National Parks aim to protect natural resources not only for the protection and preservation of wildlife but also for the promotion of visitor education and experience. </w:t>
      </w:r>
      <w:r w:rsidR="4B225B05" w:rsidRPr="008D7D2D">
        <w:rPr>
          <w:rFonts w:ascii="Garamond" w:eastAsia="Times New Roman" w:hAnsi="Garamond" w:cs="Times New Roman"/>
        </w:rPr>
        <w:t xml:space="preserve">Exploring these miscellaneous pollutants and measures can offer critical information to help protect park natural resources and improve </w:t>
      </w:r>
      <w:r w:rsidR="005F713A" w:rsidRPr="008D7D2D">
        <w:rPr>
          <w:rFonts w:ascii="Garamond" w:eastAsia="Times New Roman" w:hAnsi="Garamond" w:cs="Times New Roman"/>
        </w:rPr>
        <w:t xml:space="preserve">the </w:t>
      </w:r>
      <w:r w:rsidR="4B225B05" w:rsidRPr="008D7D2D">
        <w:rPr>
          <w:rFonts w:ascii="Garamond" w:eastAsia="Times New Roman" w:hAnsi="Garamond" w:cs="Times New Roman"/>
        </w:rPr>
        <w:t xml:space="preserve">park experience for visitors. </w:t>
      </w:r>
      <w:bookmarkStart w:id="12" w:name="_Toc334198735"/>
    </w:p>
    <w:p w14:paraId="3B2C604E" w14:textId="2C5D2544" w:rsidR="629063AE" w:rsidRPr="00780384" w:rsidRDefault="629063AE" w:rsidP="629063AE">
      <w:pPr>
        <w:pStyle w:val="NoSpacing"/>
        <w:ind w:left="144" w:firstLine="720"/>
        <w:rPr>
          <w:rFonts w:ascii="Garamond" w:eastAsia="Times New Roman" w:hAnsi="Garamond" w:cs="Times New Roman"/>
        </w:rPr>
      </w:pPr>
    </w:p>
    <w:p w14:paraId="42972892" w14:textId="15E63EDC" w:rsidR="5C9BC763" w:rsidRPr="00780384" w:rsidRDefault="5C9BC763" w:rsidP="629063AE">
      <w:pPr>
        <w:pStyle w:val="Heading1"/>
        <w:spacing w:before="0" w:line="240" w:lineRule="auto"/>
        <w:rPr>
          <w:rFonts w:ascii="Garamond" w:eastAsia="Times New Roman" w:hAnsi="Garamond" w:cs="Times New Roman"/>
        </w:rPr>
      </w:pPr>
      <w:r w:rsidRPr="00780384">
        <w:rPr>
          <w:rFonts w:ascii="Garamond" w:eastAsia="Times New Roman" w:hAnsi="Garamond" w:cs="Times New Roman"/>
        </w:rPr>
        <w:t>5</w:t>
      </w:r>
      <w:r w:rsidR="4127A86F" w:rsidRPr="00780384">
        <w:rPr>
          <w:rFonts w:ascii="Garamond" w:eastAsia="Times New Roman" w:hAnsi="Garamond" w:cs="Times New Roman"/>
        </w:rPr>
        <w:t xml:space="preserve">. </w:t>
      </w:r>
      <w:r w:rsidR="4596DBF5" w:rsidRPr="00780384">
        <w:rPr>
          <w:rFonts w:ascii="Garamond" w:eastAsia="Times New Roman" w:hAnsi="Garamond" w:cs="Times New Roman"/>
        </w:rPr>
        <w:t>Conclusions</w:t>
      </w:r>
      <w:bookmarkEnd w:id="12"/>
    </w:p>
    <w:p w14:paraId="0105C3E7" w14:textId="379C635C" w:rsidR="7A6D1F5E" w:rsidRPr="00780384" w:rsidRDefault="1B830897" w:rsidP="00A811F5">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color w:val="000000" w:themeColor="text1"/>
        </w:rPr>
        <w:t>America’s National Parks were originally designed to preserve areas of natural and historic significance. Today, they are also areas where members of the public can experience and appreciate pristine sites. Since the formation of the N</w:t>
      </w:r>
      <w:r w:rsidR="01CA1E23" w:rsidRPr="00780384">
        <w:rPr>
          <w:rFonts w:ascii="Garamond" w:eastAsia="Times New Roman" w:hAnsi="Garamond" w:cs="Times New Roman"/>
          <w:color w:val="000000" w:themeColor="text1"/>
        </w:rPr>
        <w:t>PS</w:t>
      </w:r>
      <w:r w:rsidRPr="00780384">
        <w:rPr>
          <w:rFonts w:ascii="Garamond" w:eastAsia="Times New Roman" w:hAnsi="Garamond" w:cs="Times New Roman"/>
          <w:color w:val="000000" w:themeColor="text1"/>
        </w:rPr>
        <w:t xml:space="preserve">, numerous efforts have </w:t>
      </w:r>
      <w:r w:rsidR="00436802" w:rsidRPr="00780384">
        <w:rPr>
          <w:rFonts w:ascii="Garamond" w:eastAsia="Times New Roman" w:hAnsi="Garamond" w:cs="Times New Roman"/>
          <w:color w:val="000000" w:themeColor="text1"/>
        </w:rPr>
        <w:t xml:space="preserve">been enacted to protect </w:t>
      </w:r>
      <w:r w:rsidRPr="00780384">
        <w:rPr>
          <w:rFonts w:ascii="Garamond" w:eastAsia="Times New Roman" w:hAnsi="Garamond" w:cs="Times New Roman"/>
          <w:color w:val="000000" w:themeColor="text1"/>
        </w:rPr>
        <w:t>park natural resources, including air quality</w:t>
      </w:r>
      <w:r w:rsidR="006E047E">
        <w:rPr>
          <w:rFonts w:ascii="Garamond" w:eastAsia="Times New Roman" w:hAnsi="Garamond" w:cs="Times New Roman"/>
          <w:color w:val="000000" w:themeColor="text1"/>
        </w:rPr>
        <w:t>, efforts</w:t>
      </w:r>
      <w:r w:rsidRPr="00780384">
        <w:rPr>
          <w:rFonts w:ascii="Garamond" w:eastAsia="Times New Roman" w:hAnsi="Garamond" w:cs="Times New Roman"/>
          <w:color w:val="000000" w:themeColor="text1"/>
        </w:rPr>
        <w:t xml:space="preserve"> such as the Clean Air Act and the NPS Night Skies program. This analysis capitalized on OMI </w:t>
      </w:r>
      <w:r w:rsidRPr="00780384">
        <w:rPr>
          <w:rFonts w:ascii="Garamond" w:eastAsia="Times New Roman" w:hAnsi="Garamond" w:cs="Times New Roman"/>
          <w:color w:val="000000" w:themeColor="text1"/>
        </w:rPr>
        <w:lastRenderedPageBreak/>
        <w:t xml:space="preserve">and TROPOMI satellite sensing, ground-based monitor measurements, gas and oil flare data, and emissions data. Through this analysis, we were able to demonstrate </w:t>
      </w:r>
      <w:r w:rsidR="00165646" w:rsidRPr="00780384">
        <w:rPr>
          <w:rFonts w:ascii="Garamond" w:eastAsia="Times New Roman" w:hAnsi="Garamond" w:cs="Times New Roman"/>
          <w:color w:val="000000" w:themeColor="text1"/>
        </w:rPr>
        <w:t>an increa</w:t>
      </w:r>
      <w:r w:rsidR="00810DE6" w:rsidRPr="00780384">
        <w:rPr>
          <w:rFonts w:ascii="Garamond" w:eastAsia="Times New Roman" w:hAnsi="Garamond" w:cs="Times New Roman"/>
          <w:color w:val="000000" w:themeColor="text1"/>
        </w:rPr>
        <w:t>se</w:t>
      </w:r>
      <w:r w:rsidRPr="00780384">
        <w:rPr>
          <w:rFonts w:ascii="Garamond" w:eastAsia="Times New Roman" w:hAnsi="Garamond" w:cs="Times New Roman"/>
          <w:color w:val="000000" w:themeColor="text1"/>
        </w:rPr>
        <w:t xml:space="preserve"> </w:t>
      </w:r>
      <w:r w:rsidR="016939A8" w:rsidRPr="00780384">
        <w:rPr>
          <w:rFonts w:ascii="Garamond" w:eastAsia="Times New Roman" w:hAnsi="Garamond" w:cs="Times New Roman"/>
          <w:color w:val="000000" w:themeColor="text1"/>
        </w:rPr>
        <w:t xml:space="preserve">in </w:t>
      </w:r>
      <w:r w:rsidR="43D617FE" w:rsidRPr="00780384">
        <w:rPr>
          <w:rFonts w:ascii="Garamond" w:eastAsia="Times New Roman" w:hAnsi="Garamond" w:cs="Times New Roman"/>
        </w:rPr>
        <w:t>NO</w:t>
      </w:r>
      <w:r w:rsidR="43D617FE" w:rsidRPr="00780384">
        <w:rPr>
          <w:rFonts w:ascii="Garamond" w:eastAsia="Times New Roman" w:hAnsi="Garamond" w:cs="Times New Roman"/>
          <w:vertAlign w:val="subscript"/>
        </w:rPr>
        <w:t>2</w:t>
      </w:r>
      <w:r w:rsidRPr="00780384">
        <w:rPr>
          <w:rFonts w:ascii="Garamond" w:eastAsia="Times New Roman" w:hAnsi="Garamond" w:cs="Times New Roman"/>
          <w:color w:val="000000" w:themeColor="text1"/>
        </w:rPr>
        <w:t xml:space="preserve"> </w:t>
      </w:r>
      <w:r w:rsidR="5448E916" w:rsidRPr="00780384">
        <w:rPr>
          <w:rFonts w:ascii="Garamond" w:eastAsia="Times New Roman" w:hAnsi="Garamond" w:cs="Times New Roman"/>
          <w:color w:val="000000" w:themeColor="text1"/>
        </w:rPr>
        <w:t>column densities</w:t>
      </w:r>
      <w:r w:rsidRPr="00780384">
        <w:rPr>
          <w:rFonts w:ascii="Garamond" w:eastAsia="Times New Roman" w:hAnsi="Garamond" w:cs="Times New Roman"/>
          <w:color w:val="000000" w:themeColor="text1"/>
        </w:rPr>
        <w:t xml:space="preserve"> around the Guadalupe Mountains and Carlsbad Caverns National Parks in the past decade. This historical </w:t>
      </w:r>
      <w:r w:rsidR="006E047E">
        <w:rPr>
          <w:rFonts w:ascii="Garamond" w:eastAsia="Times New Roman" w:hAnsi="Garamond" w:cs="Times New Roman"/>
          <w:color w:val="000000" w:themeColor="text1"/>
        </w:rPr>
        <w:t>over</w:t>
      </w:r>
      <w:r w:rsidRPr="00780384">
        <w:rPr>
          <w:rFonts w:ascii="Garamond" w:eastAsia="Times New Roman" w:hAnsi="Garamond" w:cs="Times New Roman"/>
          <w:color w:val="000000" w:themeColor="text1"/>
        </w:rPr>
        <w:t xml:space="preserve">view offers insight into the spatial and temporal pattern of </w:t>
      </w:r>
      <w:r w:rsidR="00C34CA9" w:rsidRPr="004E5ED8">
        <w:rPr>
          <w:rFonts w:ascii="Garamond" w:eastAsia="Times New Roman" w:hAnsi="Garamond" w:cs="Times New Roman"/>
          <w:color w:val="000000"/>
          <w:shd w:val="clear" w:color="auto" w:fill="FFFFFF"/>
        </w:rPr>
        <w:t>NO</w:t>
      </w:r>
      <w:r w:rsidR="00C34CA9" w:rsidRPr="004E5ED8">
        <w:rPr>
          <w:rFonts w:ascii="Garamond" w:eastAsia="Times New Roman" w:hAnsi="Garamond" w:cs="Times New Roman"/>
          <w:color w:val="000000"/>
          <w:sz w:val="17"/>
          <w:szCs w:val="17"/>
          <w:shd w:val="clear" w:color="auto" w:fill="FFFFFF"/>
          <w:vertAlign w:val="subscript"/>
        </w:rPr>
        <w:t>2</w:t>
      </w:r>
      <w:r w:rsidR="003437FE">
        <w:rPr>
          <w:rFonts w:ascii="Garamond" w:eastAsia="Times New Roman" w:hAnsi="Garamond" w:cs="Times New Roman"/>
          <w:color w:val="000000"/>
          <w:sz w:val="17"/>
          <w:szCs w:val="17"/>
          <w:shd w:val="clear" w:color="auto" w:fill="FFFFFF"/>
          <w:vertAlign w:val="subscript"/>
        </w:rPr>
        <w:t xml:space="preserve"> </w:t>
      </w:r>
      <w:r w:rsidRPr="00780384">
        <w:rPr>
          <w:rFonts w:ascii="Garamond" w:eastAsia="Times New Roman" w:hAnsi="Garamond" w:cs="Times New Roman"/>
          <w:color w:val="000000" w:themeColor="text1"/>
        </w:rPr>
        <w:t xml:space="preserve">precursor pollutants. Spatially, the greatest increases in </w:t>
      </w:r>
      <w:r w:rsidR="6D32E582" w:rsidRPr="00780384">
        <w:rPr>
          <w:rFonts w:ascii="Garamond" w:eastAsia="Times New Roman" w:hAnsi="Garamond" w:cs="Times New Roman"/>
        </w:rPr>
        <w:t>NO</w:t>
      </w:r>
      <w:r w:rsidR="6D32E582" w:rsidRPr="00780384">
        <w:rPr>
          <w:rFonts w:ascii="Garamond" w:eastAsia="Times New Roman" w:hAnsi="Garamond" w:cs="Times New Roman"/>
          <w:vertAlign w:val="subscript"/>
        </w:rPr>
        <w:t>2</w:t>
      </w:r>
      <w:r w:rsidRPr="00780384">
        <w:rPr>
          <w:rFonts w:ascii="Garamond" w:eastAsia="Times New Roman" w:hAnsi="Garamond" w:cs="Times New Roman"/>
          <w:color w:val="000000" w:themeColor="text1"/>
        </w:rPr>
        <w:t xml:space="preserve"> </w:t>
      </w:r>
      <w:r w:rsidR="5448E916" w:rsidRPr="00780384">
        <w:rPr>
          <w:rFonts w:ascii="Garamond" w:eastAsia="Times New Roman" w:hAnsi="Garamond" w:cs="Times New Roman"/>
          <w:color w:val="000000" w:themeColor="text1"/>
        </w:rPr>
        <w:t>column densities</w:t>
      </w:r>
      <w:r w:rsidRPr="00780384">
        <w:rPr>
          <w:rFonts w:ascii="Garamond" w:eastAsia="Times New Roman" w:hAnsi="Garamond" w:cs="Times New Roman"/>
          <w:color w:val="000000" w:themeColor="text1"/>
        </w:rPr>
        <w:t xml:space="preserve"> </w:t>
      </w:r>
      <w:r w:rsidR="016939A8" w:rsidRPr="00780384">
        <w:rPr>
          <w:rFonts w:ascii="Garamond" w:eastAsia="Times New Roman" w:hAnsi="Garamond" w:cs="Times New Roman"/>
          <w:color w:val="000000" w:themeColor="text1"/>
        </w:rPr>
        <w:t xml:space="preserve">around the parks </w:t>
      </w:r>
      <w:r w:rsidRPr="00780384">
        <w:rPr>
          <w:rFonts w:ascii="Garamond" w:eastAsia="Times New Roman" w:hAnsi="Garamond" w:cs="Times New Roman"/>
          <w:color w:val="000000" w:themeColor="text1"/>
        </w:rPr>
        <w:t xml:space="preserve">occurred </w:t>
      </w:r>
      <w:r w:rsidR="016939A8" w:rsidRPr="00780384">
        <w:rPr>
          <w:rFonts w:ascii="Garamond" w:eastAsia="Times New Roman" w:hAnsi="Garamond" w:cs="Times New Roman"/>
          <w:color w:val="000000" w:themeColor="text1"/>
        </w:rPr>
        <w:t>within 10 miles east of Carlsbad Caverns National Park</w:t>
      </w:r>
      <w:r w:rsidRPr="00780384">
        <w:rPr>
          <w:rFonts w:ascii="Garamond" w:eastAsia="Times New Roman" w:hAnsi="Garamond" w:cs="Times New Roman"/>
          <w:color w:val="000000" w:themeColor="text1"/>
        </w:rPr>
        <w:t xml:space="preserve">, near </w:t>
      </w:r>
      <w:r w:rsidR="016939A8" w:rsidRPr="00780384">
        <w:rPr>
          <w:rFonts w:ascii="Garamond" w:eastAsia="Times New Roman" w:hAnsi="Garamond" w:cs="Times New Roman"/>
          <w:color w:val="000000" w:themeColor="text1"/>
        </w:rPr>
        <w:t xml:space="preserve">the overlap area between the Delaware Basin and the park, closest </w:t>
      </w:r>
      <w:r w:rsidRPr="00780384">
        <w:rPr>
          <w:rFonts w:ascii="Garamond" w:eastAsia="Times New Roman" w:hAnsi="Garamond" w:cs="Times New Roman"/>
          <w:color w:val="000000" w:themeColor="text1"/>
        </w:rPr>
        <w:t xml:space="preserve">to </w:t>
      </w:r>
      <w:r w:rsidR="016939A8" w:rsidRPr="00780384">
        <w:rPr>
          <w:rFonts w:ascii="Garamond" w:eastAsia="Times New Roman" w:hAnsi="Garamond" w:cs="Times New Roman"/>
          <w:color w:val="000000" w:themeColor="text1"/>
        </w:rPr>
        <w:t>oil and gas flaring activity.</w:t>
      </w:r>
      <w:r w:rsidRPr="00780384">
        <w:rPr>
          <w:rFonts w:ascii="Garamond" w:eastAsia="Times New Roman" w:hAnsi="Garamond" w:cs="Times New Roman"/>
          <w:color w:val="000000" w:themeColor="text1"/>
        </w:rPr>
        <w:t xml:space="preserve"> Temporally, the greatest increases occurred in </w:t>
      </w:r>
      <w:r w:rsidR="016939A8" w:rsidRPr="00780384">
        <w:rPr>
          <w:rFonts w:ascii="Garamond" w:eastAsia="Times New Roman" w:hAnsi="Garamond" w:cs="Times New Roman"/>
          <w:color w:val="000000" w:themeColor="text1"/>
        </w:rPr>
        <w:t>2017</w:t>
      </w:r>
      <w:r w:rsidR="747B3A77" w:rsidRPr="00780384">
        <w:rPr>
          <w:rFonts w:ascii="Garamond" w:eastAsia="Times New Roman" w:hAnsi="Garamond" w:cs="Times New Roman"/>
        </w:rPr>
        <w:t>–</w:t>
      </w:r>
      <w:r w:rsidR="016939A8" w:rsidRPr="00780384">
        <w:rPr>
          <w:rFonts w:ascii="Garamond" w:eastAsia="Times New Roman" w:hAnsi="Garamond" w:cs="Times New Roman"/>
          <w:color w:val="000000" w:themeColor="text1"/>
        </w:rPr>
        <w:t>2018</w:t>
      </w:r>
      <w:r w:rsidRPr="00780384">
        <w:rPr>
          <w:rFonts w:ascii="Garamond" w:eastAsia="Times New Roman" w:hAnsi="Garamond" w:cs="Times New Roman"/>
          <w:color w:val="000000" w:themeColor="text1"/>
        </w:rPr>
        <w:t xml:space="preserve">, and more specifically during </w:t>
      </w:r>
      <w:r w:rsidR="016939A8" w:rsidRPr="00780384">
        <w:rPr>
          <w:rFonts w:ascii="Garamond" w:eastAsia="Times New Roman" w:hAnsi="Garamond" w:cs="Times New Roman"/>
          <w:color w:val="000000" w:themeColor="text1"/>
        </w:rPr>
        <w:t>the winter seasons.</w:t>
      </w:r>
      <w:r w:rsidRPr="00780384">
        <w:rPr>
          <w:rFonts w:ascii="Garamond" w:eastAsia="Times New Roman" w:hAnsi="Garamond" w:cs="Times New Roman"/>
          <w:color w:val="000000" w:themeColor="text1"/>
        </w:rPr>
        <w:t xml:space="preserve"> We illustrated these variations using ArcGIS maps, Python plots, and </w:t>
      </w:r>
      <w:r w:rsidR="5080064B" w:rsidRPr="00780384">
        <w:rPr>
          <w:rFonts w:ascii="Garamond" w:eastAsia="Times New Roman" w:hAnsi="Garamond" w:cs="Times New Roman"/>
          <w:color w:val="000000" w:themeColor="text1"/>
        </w:rPr>
        <w:t>statistical analyses in Excel.</w:t>
      </w:r>
      <w:r w:rsidRPr="00780384">
        <w:rPr>
          <w:rFonts w:ascii="Garamond" w:eastAsia="Times New Roman" w:hAnsi="Garamond" w:cs="Times New Roman"/>
          <w:color w:val="000000" w:themeColor="text1"/>
        </w:rPr>
        <w:t xml:space="preserve"> These outputs </w:t>
      </w:r>
      <w:r w:rsidR="00713E7E">
        <w:rPr>
          <w:rFonts w:ascii="Garamond" w:eastAsia="Times New Roman" w:hAnsi="Garamond" w:cs="Times New Roman"/>
          <w:color w:val="000000" w:themeColor="text1"/>
        </w:rPr>
        <w:t>will</w:t>
      </w:r>
      <w:r w:rsidRPr="00780384">
        <w:rPr>
          <w:rFonts w:ascii="Garamond" w:eastAsia="Times New Roman" w:hAnsi="Garamond" w:cs="Times New Roman"/>
          <w:color w:val="000000" w:themeColor="text1"/>
        </w:rPr>
        <w:t xml:space="preserve"> inform the placement of </w:t>
      </w:r>
      <w:r w:rsidR="00713E7E">
        <w:rPr>
          <w:rFonts w:ascii="Garamond" w:eastAsia="Times New Roman" w:hAnsi="Garamond" w:cs="Times New Roman"/>
          <w:color w:val="000000" w:themeColor="text1"/>
        </w:rPr>
        <w:t xml:space="preserve">new </w:t>
      </w:r>
      <w:r w:rsidRPr="00780384">
        <w:rPr>
          <w:rFonts w:ascii="Garamond" w:eastAsia="Times New Roman" w:hAnsi="Garamond" w:cs="Times New Roman"/>
          <w:color w:val="000000" w:themeColor="text1"/>
        </w:rPr>
        <w:t xml:space="preserve">air monitoring stations </w:t>
      </w:r>
      <w:r w:rsidR="00713E7E">
        <w:rPr>
          <w:rFonts w:ascii="Garamond" w:eastAsia="Times New Roman" w:hAnsi="Garamond" w:cs="Times New Roman"/>
          <w:color w:val="000000" w:themeColor="text1"/>
        </w:rPr>
        <w:t>to</w:t>
      </w:r>
      <w:r w:rsidRPr="00780384">
        <w:rPr>
          <w:rFonts w:ascii="Garamond" w:eastAsia="Times New Roman" w:hAnsi="Garamond" w:cs="Times New Roman"/>
          <w:color w:val="000000" w:themeColor="text1"/>
        </w:rPr>
        <w:t xml:space="preserve"> </w:t>
      </w:r>
      <w:r w:rsidR="00713E7E">
        <w:rPr>
          <w:rFonts w:ascii="Garamond" w:eastAsia="Times New Roman" w:hAnsi="Garamond" w:cs="Times New Roman"/>
          <w:color w:val="000000" w:themeColor="text1"/>
        </w:rPr>
        <w:t xml:space="preserve">better inform </w:t>
      </w:r>
      <w:r w:rsidRPr="00780384">
        <w:rPr>
          <w:rFonts w:ascii="Garamond" w:eastAsia="Times New Roman" w:hAnsi="Garamond" w:cs="Times New Roman"/>
          <w:color w:val="000000" w:themeColor="text1"/>
        </w:rPr>
        <w:t>visitors</w:t>
      </w:r>
      <w:r w:rsidR="00713E7E">
        <w:rPr>
          <w:rFonts w:ascii="Garamond" w:eastAsia="Times New Roman" w:hAnsi="Garamond" w:cs="Times New Roman"/>
          <w:color w:val="000000" w:themeColor="text1"/>
        </w:rPr>
        <w:t xml:space="preserve"> of air quality</w:t>
      </w:r>
      <w:r w:rsidRPr="00780384">
        <w:rPr>
          <w:rFonts w:ascii="Garamond" w:eastAsia="Times New Roman" w:hAnsi="Garamond" w:cs="Times New Roman"/>
          <w:color w:val="000000" w:themeColor="text1"/>
        </w:rPr>
        <w:t xml:space="preserve"> and </w:t>
      </w:r>
      <w:r w:rsidR="00686FEF">
        <w:rPr>
          <w:rFonts w:ascii="Garamond" w:eastAsia="Times New Roman" w:hAnsi="Garamond" w:cs="Times New Roman"/>
          <w:color w:val="000000" w:themeColor="text1"/>
        </w:rPr>
        <w:t>will</w:t>
      </w:r>
      <w:r w:rsidR="00713E7E">
        <w:rPr>
          <w:rFonts w:ascii="Garamond" w:eastAsia="Times New Roman" w:hAnsi="Garamond" w:cs="Times New Roman"/>
          <w:color w:val="000000" w:themeColor="text1"/>
        </w:rPr>
        <w:t xml:space="preserve"> provide NPS staff with critical data imperative </w:t>
      </w:r>
      <w:r w:rsidRPr="00780384">
        <w:rPr>
          <w:rFonts w:ascii="Garamond" w:eastAsia="Times New Roman" w:hAnsi="Garamond" w:cs="Times New Roman"/>
          <w:color w:val="000000" w:themeColor="text1"/>
        </w:rPr>
        <w:t xml:space="preserve">for </w:t>
      </w:r>
      <w:r w:rsidR="00713E7E">
        <w:rPr>
          <w:rFonts w:ascii="Garamond" w:eastAsia="Times New Roman" w:hAnsi="Garamond" w:cs="Times New Roman"/>
          <w:color w:val="000000" w:themeColor="text1"/>
        </w:rPr>
        <w:t xml:space="preserve">supporting </w:t>
      </w:r>
      <w:r w:rsidRPr="00780384">
        <w:rPr>
          <w:rFonts w:ascii="Garamond" w:eastAsia="Times New Roman" w:hAnsi="Garamond" w:cs="Times New Roman"/>
          <w:color w:val="000000" w:themeColor="text1"/>
        </w:rPr>
        <w:t xml:space="preserve">improved park experience, health, and stewardship. Ecosystem health and visibility in GUMO and CAVE National Parks are </w:t>
      </w:r>
      <w:r w:rsidR="007D4171">
        <w:rPr>
          <w:rFonts w:ascii="Garamond" w:eastAsia="Times New Roman" w:hAnsi="Garamond" w:cs="Times New Roman"/>
          <w:color w:val="000000" w:themeColor="text1"/>
        </w:rPr>
        <w:t xml:space="preserve">vital to maintaining the natural resources and </w:t>
      </w:r>
      <w:r w:rsidRPr="00780384">
        <w:rPr>
          <w:rFonts w:ascii="Garamond" w:eastAsia="Times New Roman" w:hAnsi="Garamond" w:cs="Times New Roman"/>
          <w:color w:val="000000" w:themeColor="text1"/>
        </w:rPr>
        <w:t>unique biodiversity of these national emblems</w:t>
      </w:r>
      <w:r w:rsidR="007D4171">
        <w:rPr>
          <w:rFonts w:ascii="Garamond" w:eastAsia="Times New Roman" w:hAnsi="Garamond" w:cs="Times New Roman"/>
          <w:color w:val="000000" w:themeColor="text1"/>
        </w:rPr>
        <w:t xml:space="preserve">, and this data will equip partners with insight to </w:t>
      </w:r>
      <w:r w:rsidR="00686FEF" w:rsidRPr="00686FEF">
        <w:rPr>
          <w:rFonts w:ascii="Garamond" w:eastAsia="Times New Roman" w:hAnsi="Garamond" w:cs="Times New Roman"/>
          <w:color w:val="000000" w:themeColor="text1"/>
        </w:rPr>
        <w:t>assist with park management policy</w:t>
      </w:r>
      <w:r w:rsidR="00B4054D">
        <w:rPr>
          <w:rFonts w:ascii="Garamond" w:eastAsia="Times New Roman" w:hAnsi="Garamond" w:cs="Times New Roman"/>
          <w:color w:val="000000" w:themeColor="text1"/>
        </w:rPr>
        <w:t>.</w:t>
      </w:r>
    </w:p>
    <w:p w14:paraId="7EF42CEC" w14:textId="77777777" w:rsidR="0056152E" w:rsidRPr="00780384" w:rsidRDefault="0056152E" w:rsidP="7951DD8D">
      <w:pPr>
        <w:pStyle w:val="Heading1"/>
        <w:spacing w:before="0" w:line="240" w:lineRule="auto"/>
        <w:ind w:left="144"/>
        <w:rPr>
          <w:rFonts w:ascii="Garamond" w:eastAsia="Times New Roman" w:hAnsi="Garamond" w:cs="Times New Roman"/>
          <w:sz w:val="22"/>
          <w:szCs w:val="22"/>
        </w:rPr>
      </w:pPr>
      <w:bookmarkStart w:id="13" w:name="_Toc334198736"/>
    </w:p>
    <w:p w14:paraId="2F36E34A" w14:textId="6371996A" w:rsidR="3E663274" w:rsidRPr="00780384" w:rsidRDefault="3E663274" w:rsidP="629063AE">
      <w:pPr>
        <w:pStyle w:val="Heading1"/>
        <w:spacing w:before="0" w:line="240" w:lineRule="auto"/>
        <w:rPr>
          <w:rFonts w:ascii="Garamond" w:eastAsia="Times New Roman" w:hAnsi="Garamond" w:cs="Times New Roman"/>
        </w:rPr>
      </w:pPr>
      <w:r w:rsidRPr="00780384">
        <w:rPr>
          <w:rFonts w:ascii="Garamond" w:eastAsia="Times New Roman" w:hAnsi="Garamond" w:cs="Times New Roman"/>
        </w:rPr>
        <w:t>6</w:t>
      </w:r>
      <w:r w:rsidR="5182C81B" w:rsidRPr="00780384">
        <w:rPr>
          <w:rFonts w:ascii="Garamond" w:eastAsia="Times New Roman" w:hAnsi="Garamond" w:cs="Times New Roman"/>
        </w:rPr>
        <w:t xml:space="preserve">. </w:t>
      </w:r>
      <w:r w:rsidR="62E75732" w:rsidRPr="00780384">
        <w:rPr>
          <w:rFonts w:ascii="Garamond" w:eastAsia="Times New Roman" w:hAnsi="Garamond" w:cs="Times New Roman"/>
        </w:rPr>
        <w:t>Acknowledgments</w:t>
      </w:r>
      <w:bookmarkEnd w:id="13"/>
    </w:p>
    <w:p w14:paraId="61F8F309" w14:textId="2C443F6D" w:rsidR="00FC670A" w:rsidRPr="00780384" w:rsidRDefault="629063AE" w:rsidP="00B061ED">
      <w:pPr>
        <w:spacing w:line="240" w:lineRule="auto"/>
        <w:rPr>
          <w:rFonts w:ascii="Garamond" w:eastAsia="Times New Roman" w:hAnsi="Garamond" w:cs="Times New Roman"/>
          <w:color w:val="000000" w:themeColor="text1"/>
        </w:rPr>
      </w:pPr>
      <w:r w:rsidRPr="00780384">
        <w:rPr>
          <w:rFonts w:ascii="Garamond" w:eastAsia="Times New Roman" w:hAnsi="Garamond" w:cs="Times New Roman"/>
          <w:color w:val="000000" w:themeColor="text1"/>
        </w:rPr>
        <w:t xml:space="preserve">We thank our partners with the National Park Service at Carlsbad Caverns and the Guadalupe Mountains: Lisa Devore, Erin Lynch, and Mike Medrano for offering their experience on the ground, which ultimately led to the successful completion of this DEVELOP project. We also thank our science advisors, Dr. Laura Judd, Elizabeth Wiggins, and Dr. Kenneth Ross, whose technical and scientific expertise were instrumental to the team and our methodologies. We want to thank Dr. Daniel Goldberg at George Washington University for his continuous support and guidance, and whose contributions made this project possible and sustainable. Lastly, we would like to thank our node fellow, Adriana Le Compte, for her day-to-day leadership throughout the DEVELOP process. </w:t>
      </w:r>
    </w:p>
    <w:p w14:paraId="3ED1F6BD" w14:textId="6D1DD7A0" w:rsidR="00711DC6" w:rsidRPr="00780384" w:rsidRDefault="478FE83C" w:rsidP="00565BF3">
      <w:pPr>
        <w:spacing w:line="240" w:lineRule="auto"/>
        <w:rPr>
          <w:rFonts w:ascii="Garamond" w:eastAsia="Times New Roman" w:hAnsi="Garamond" w:cs="Times New Roman"/>
          <w:color w:val="000000" w:themeColor="text1"/>
        </w:rPr>
      </w:pPr>
      <w:r w:rsidRPr="00780384">
        <w:rPr>
          <w:rFonts w:ascii="Garamond" w:eastAsia="Times New Roman" w:hAnsi="Garamond" w:cs="Times New Roman"/>
          <w:color w:val="000000" w:themeColor="text1"/>
        </w:rPr>
        <w:t>This material contains modified Copernicus Sentinel data 2018</w:t>
      </w:r>
      <w:r w:rsidR="58D4CEEA" w:rsidRPr="00780384">
        <w:rPr>
          <w:rFonts w:ascii="Garamond" w:eastAsia="Times New Roman" w:hAnsi="Garamond" w:cs="Times New Roman"/>
        </w:rPr>
        <w:t>–</w:t>
      </w:r>
      <w:r w:rsidRPr="00780384">
        <w:rPr>
          <w:rFonts w:ascii="Garamond" w:eastAsia="Times New Roman" w:hAnsi="Garamond" w:cs="Times New Roman"/>
          <w:color w:val="000000" w:themeColor="text1"/>
        </w:rPr>
        <w:t>2021, processed by ESA.</w:t>
      </w:r>
    </w:p>
    <w:p w14:paraId="74576AB4" w14:textId="5242806F" w:rsidR="00711DC6" w:rsidRPr="00780384" w:rsidRDefault="00171796" w:rsidP="00565BF3">
      <w:pPr>
        <w:spacing w:line="240" w:lineRule="auto"/>
        <w:rPr>
          <w:rFonts w:ascii="Garamond" w:eastAsia="Times New Roman" w:hAnsi="Garamond" w:cs="Times New Roman"/>
          <w:color w:val="000000" w:themeColor="text1"/>
        </w:rPr>
      </w:pPr>
      <w:r w:rsidRPr="00780384">
        <w:rPr>
          <w:rFonts w:ascii="Garamond" w:eastAsia="Times New Roman" w:hAnsi="Garamond" w:cs="Times New Roman"/>
          <w:color w:val="000000" w:themeColor="text1"/>
        </w:rPr>
        <w:t>A</w:t>
      </w:r>
      <w:r w:rsidR="000057A6" w:rsidRPr="00780384">
        <w:rPr>
          <w:rFonts w:ascii="Garamond" w:eastAsia="Times New Roman" w:hAnsi="Garamond" w:cs="Times New Roman"/>
          <w:color w:val="000000" w:themeColor="text1"/>
        </w:rPr>
        <w:t>ny opinions, findings, conclusions</w:t>
      </w:r>
      <w:r w:rsidR="000E69EA" w:rsidRPr="00780384">
        <w:rPr>
          <w:rFonts w:ascii="Garamond" w:eastAsia="Times New Roman" w:hAnsi="Garamond" w:cs="Times New Roman"/>
          <w:color w:val="000000" w:themeColor="text1"/>
        </w:rPr>
        <w:t>,</w:t>
      </w:r>
      <w:r w:rsidR="000057A6" w:rsidRPr="00780384">
        <w:rPr>
          <w:rFonts w:ascii="Garamond" w:eastAsia="Times New Roman" w:hAnsi="Garamond" w:cs="Times New Roman"/>
          <w:color w:val="000000" w:themeColor="text1"/>
        </w:rPr>
        <w:t xml:space="preserve"> or recommendations expressed in this material are those of the author(s) and do not necessarily reflect the views of the National Aeronautics and Space Administration.</w:t>
      </w:r>
    </w:p>
    <w:p w14:paraId="208BE60E" w14:textId="3A9A1170" w:rsidR="0056152E" w:rsidRPr="00780384" w:rsidRDefault="0EAFF0F2" w:rsidP="00565BF3">
      <w:pPr>
        <w:spacing w:line="240" w:lineRule="auto"/>
      </w:pPr>
      <w:r w:rsidRPr="00780384">
        <w:rPr>
          <w:rFonts w:ascii="Garamond" w:eastAsia="Times New Roman" w:hAnsi="Garamond" w:cs="Times New Roman"/>
        </w:rPr>
        <w:t xml:space="preserve">This material is based upon work supported by NASA </w:t>
      </w:r>
      <w:r w:rsidR="49C973CD" w:rsidRPr="00780384">
        <w:rPr>
          <w:rFonts w:ascii="Garamond" w:eastAsia="Times New Roman" w:hAnsi="Garamond" w:cs="Times New Roman"/>
        </w:rPr>
        <w:t>through</w:t>
      </w:r>
      <w:r w:rsidR="4D79FCA2" w:rsidRPr="00780384">
        <w:rPr>
          <w:rFonts w:ascii="Garamond" w:eastAsia="Times New Roman" w:hAnsi="Garamond" w:cs="Times New Roman"/>
        </w:rPr>
        <w:t xml:space="preserve"> contract NNL16AA05C</w:t>
      </w:r>
      <w:r w:rsidRPr="00780384">
        <w:rPr>
          <w:rFonts w:ascii="Garamond" w:eastAsia="Times New Roman" w:hAnsi="Garamond" w:cs="Times New Roman"/>
        </w:rPr>
        <w:t>.</w:t>
      </w:r>
      <w:bookmarkStart w:id="14" w:name="_Toc334198737"/>
    </w:p>
    <w:p w14:paraId="0BA9A35F" w14:textId="536FE5FF" w:rsidR="3E663274" w:rsidRPr="00780384" w:rsidRDefault="3E663274" w:rsidP="629063AE">
      <w:pPr>
        <w:pStyle w:val="Heading1"/>
        <w:spacing w:before="0" w:line="240" w:lineRule="auto"/>
        <w:rPr>
          <w:rFonts w:ascii="Garamond" w:eastAsia="Times New Roman" w:hAnsi="Garamond" w:cs="Times New Roman"/>
        </w:rPr>
      </w:pPr>
      <w:r w:rsidRPr="00780384">
        <w:rPr>
          <w:rFonts w:ascii="Garamond" w:eastAsia="Times New Roman" w:hAnsi="Garamond" w:cs="Times New Roman"/>
        </w:rPr>
        <w:t>7</w:t>
      </w:r>
      <w:r w:rsidR="5182C81B" w:rsidRPr="00780384">
        <w:rPr>
          <w:rFonts w:ascii="Garamond" w:eastAsia="Times New Roman" w:hAnsi="Garamond" w:cs="Times New Roman"/>
        </w:rPr>
        <w:t xml:space="preserve">. </w:t>
      </w:r>
      <w:r w:rsidR="2CDDBD05" w:rsidRPr="00780384">
        <w:rPr>
          <w:rFonts w:ascii="Garamond" w:eastAsia="Times New Roman" w:hAnsi="Garamond" w:cs="Times New Roman"/>
        </w:rPr>
        <w:t xml:space="preserve">Glossary </w:t>
      </w:r>
    </w:p>
    <w:p w14:paraId="7D948C89" w14:textId="72955210" w:rsidR="00F65AF9" w:rsidRPr="00780384" w:rsidRDefault="6DDFEE23" w:rsidP="629063AE">
      <w:pPr>
        <w:spacing w:after="0" w:line="240" w:lineRule="auto"/>
        <w:rPr>
          <w:rFonts w:ascii="Garamond" w:eastAsia="Times New Roman" w:hAnsi="Garamond" w:cs="Times New Roman"/>
          <w:color w:val="000000" w:themeColor="text1"/>
        </w:rPr>
      </w:pPr>
      <w:proofErr w:type="spellStart"/>
      <w:r w:rsidRPr="00780384">
        <w:rPr>
          <w:rFonts w:ascii="Garamond" w:eastAsia="Times New Roman" w:hAnsi="Garamond" w:cs="Times New Roman"/>
          <w:b/>
          <w:color w:val="000000" w:themeColor="text1"/>
        </w:rPr>
        <w:t>bcm</w:t>
      </w:r>
      <w:proofErr w:type="spellEnd"/>
      <w:r w:rsidRPr="00780384">
        <w:rPr>
          <w:rFonts w:ascii="Garamond" w:eastAsia="Times New Roman" w:hAnsi="Garamond" w:cs="Times New Roman"/>
          <w:b/>
          <w:color w:val="000000" w:themeColor="text1"/>
        </w:rPr>
        <w:t xml:space="preserve"> </w:t>
      </w:r>
      <w:r w:rsidRPr="00780384">
        <w:rPr>
          <w:rFonts w:ascii="Garamond" w:eastAsia="Times New Roman" w:hAnsi="Garamond" w:cs="Times New Roman"/>
          <w:color w:val="000000" w:themeColor="text1"/>
        </w:rPr>
        <w:t>– billions of cubic meters</w:t>
      </w:r>
    </w:p>
    <w:p w14:paraId="46E05450" w14:textId="416D96A9"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CAVE</w:t>
      </w:r>
      <w:r w:rsidR="032C113A" w:rsidRPr="00780384">
        <w:rPr>
          <w:rFonts w:ascii="Garamond" w:eastAsia="Times New Roman" w:hAnsi="Garamond" w:cs="Times New Roman"/>
          <w:color w:val="000000" w:themeColor="text1"/>
        </w:rPr>
        <w:t xml:space="preserve"> – </w:t>
      </w:r>
      <w:r w:rsidRPr="00780384">
        <w:rPr>
          <w:rFonts w:ascii="Garamond" w:eastAsia="Times New Roman" w:hAnsi="Garamond" w:cs="Times New Roman"/>
          <w:color w:val="000000" w:themeColor="text1"/>
        </w:rPr>
        <w:t>Carlsbad Caverns National Park</w:t>
      </w:r>
    </w:p>
    <w:p w14:paraId="270F544F"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ECMWF</w:t>
      </w:r>
      <w:r w:rsidRPr="00780384">
        <w:rPr>
          <w:rFonts w:ascii="Garamond" w:eastAsia="Times New Roman" w:hAnsi="Garamond" w:cs="Times New Roman"/>
          <w:color w:val="000000" w:themeColor="text1"/>
        </w:rPr>
        <w:t xml:space="preserve"> – European Centre for Medium-range Weather Forecasts</w:t>
      </w:r>
    </w:p>
    <w:p w14:paraId="12222CF9" w14:textId="7ED3FFDB"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EPA</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Environmental Protection Agency</w:t>
      </w:r>
    </w:p>
    <w:p w14:paraId="442410DE" w14:textId="1C3C01AA"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ESA</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European Space Agency</w:t>
      </w:r>
    </w:p>
    <w:p w14:paraId="36A7E845" w14:textId="559ECDE9"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GGFR</w:t>
      </w:r>
      <w:r w:rsidRPr="00780384">
        <w:rPr>
          <w:rFonts w:ascii="Garamond" w:eastAsia="Times New Roman" w:hAnsi="Garamond" w:cs="Times New Roman"/>
          <w:color w:val="000000" w:themeColor="text1"/>
        </w:rPr>
        <w:t xml:space="preserve"> </w:t>
      </w:r>
      <w:proofErr w:type="gramStart"/>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 xml:space="preserve"> Global</w:t>
      </w:r>
      <w:proofErr w:type="gramEnd"/>
      <w:r w:rsidRPr="00780384">
        <w:rPr>
          <w:rFonts w:ascii="Garamond" w:eastAsia="Times New Roman" w:hAnsi="Garamond" w:cs="Times New Roman"/>
          <w:color w:val="000000" w:themeColor="text1"/>
        </w:rPr>
        <w:t xml:space="preserve"> Gas Flaring Reduction Partnership</w:t>
      </w:r>
    </w:p>
    <w:p w14:paraId="62866DD0"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GIS</w:t>
      </w:r>
      <w:r w:rsidRPr="00780384">
        <w:rPr>
          <w:rFonts w:ascii="Garamond" w:eastAsia="Times New Roman" w:hAnsi="Garamond" w:cs="Times New Roman"/>
          <w:color w:val="000000" w:themeColor="text1"/>
        </w:rPr>
        <w:t xml:space="preserve"> – Geographic Information System</w:t>
      </w:r>
    </w:p>
    <w:p w14:paraId="5A2FC118" w14:textId="0D503242"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GUMO</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Guadalupe Mountain National Park</w:t>
      </w:r>
    </w:p>
    <w:p w14:paraId="705C7A1F"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IMPROVE</w:t>
      </w:r>
      <w:r w:rsidRPr="00780384">
        <w:rPr>
          <w:rFonts w:ascii="Garamond" w:eastAsia="Times New Roman" w:hAnsi="Garamond" w:cs="Times New Roman"/>
          <w:color w:val="000000" w:themeColor="text1"/>
        </w:rPr>
        <w:t xml:space="preserve"> - Interagency Monitoring Protection of Visual Environments</w:t>
      </w:r>
    </w:p>
    <w:p w14:paraId="26C5D97F" w14:textId="1A535A8C" w:rsidR="00F65AF9" w:rsidRPr="00780384" w:rsidRDefault="6DDFEE23" w:rsidP="629063AE">
      <w:pPr>
        <w:spacing w:after="0" w:line="240" w:lineRule="auto"/>
        <w:rPr>
          <w:rFonts w:ascii="Garamond" w:eastAsia="Times New Roman" w:hAnsi="Garamond" w:cs="Times New Roman"/>
          <w:color w:val="000000" w:themeColor="text1"/>
        </w:rPr>
      </w:pPr>
      <w:proofErr w:type="spellStart"/>
      <w:r w:rsidRPr="00780384">
        <w:rPr>
          <w:rFonts w:ascii="Garamond" w:eastAsia="Times New Roman" w:hAnsi="Garamond" w:cs="Times New Roman"/>
          <w:b/>
          <w:color w:val="000000" w:themeColor="text1"/>
        </w:rPr>
        <w:t>mmt</w:t>
      </w:r>
      <w:proofErr w:type="spellEnd"/>
      <w:r w:rsidRPr="00780384">
        <w:rPr>
          <w:rFonts w:ascii="Garamond" w:eastAsia="Times New Roman" w:hAnsi="Garamond" w:cs="Times New Roman"/>
          <w:b/>
          <w:color w:val="000000" w:themeColor="text1"/>
        </w:rPr>
        <w:t xml:space="preserve"> </w:t>
      </w:r>
      <w:r w:rsidRPr="00780384">
        <w:rPr>
          <w:rFonts w:ascii="Garamond" w:eastAsia="Times New Roman" w:hAnsi="Garamond" w:cs="Times New Roman"/>
          <w:color w:val="000000" w:themeColor="text1"/>
        </w:rPr>
        <w:t>– millions of metric tons</w:t>
      </w:r>
    </w:p>
    <w:p w14:paraId="0F3595B6" w14:textId="4167CE60" w:rsidR="00F65AF9" w:rsidRPr="00780384" w:rsidRDefault="6D32E582"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rPr>
        <w:t>NO</w:t>
      </w:r>
      <w:r w:rsidRPr="00780384">
        <w:rPr>
          <w:rFonts w:ascii="Garamond" w:eastAsia="Times New Roman" w:hAnsi="Garamond" w:cs="Times New Roman"/>
          <w:b/>
          <w:vertAlign w:val="subscript"/>
        </w:rPr>
        <w:t>2</w:t>
      </w:r>
      <w:r w:rsidR="6057CCE4" w:rsidRPr="00780384">
        <w:rPr>
          <w:rFonts w:ascii="Garamond" w:eastAsia="Times New Roman" w:hAnsi="Garamond" w:cs="Times New Roman"/>
          <w:color w:val="000000" w:themeColor="text1"/>
        </w:rPr>
        <w:t xml:space="preserve"> – </w:t>
      </w:r>
      <w:r w:rsidR="01FF5066" w:rsidRPr="00780384">
        <w:rPr>
          <w:rFonts w:ascii="Garamond" w:eastAsia="Times New Roman" w:hAnsi="Garamond" w:cs="Times New Roman"/>
          <w:color w:val="000000" w:themeColor="text1"/>
        </w:rPr>
        <w:t>Nitrogen</w:t>
      </w:r>
      <w:r w:rsidR="6057CCE4" w:rsidRPr="00780384">
        <w:rPr>
          <w:rFonts w:ascii="Garamond" w:eastAsia="Times New Roman" w:hAnsi="Garamond" w:cs="Times New Roman"/>
          <w:color w:val="000000" w:themeColor="text1"/>
        </w:rPr>
        <w:t xml:space="preserve"> dioxide</w:t>
      </w:r>
    </w:p>
    <w:p w14:paraId="3EFFB667" w14:textId="47783CEE" w:rsidR="032C113A" w:rsidRPr="00780384" w:rsidRDefault="032C113A"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NO</w:t>
      </w:r>
      <w:r w:rsidRPr="00780384">
        <w:rPr>
          <w:rFonts w:ascii="Garamond" w:eastAsia="Times New Roman" w:hAnsi="Garamond" w:cs="Times New Roman"/>
          <w:b/>
          <w:color w:val="000000" w:themeColor="text1"/>
          <w:vertAlign w:val="subscript"/>
        </w:rPr>
        <w:t>x</w:t>
      </w:r>
      <w:r w:rsidRPr="00780384">
        <w:rPr>
          <w:rFonts w:ascii="Garamond" w:eastAsia="Times New Roman" w:hAnsi="Garamond" w:cs="Times New Roman"/>
          <w:color w:val="000000" w:themeColor="text1"/>
        </w:rPr>
        <w:t xml:space="preserve"> </w:t>
      </w:r>
      <w:r w:rsidR="6057CCE4"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Nitrogen Oxides are a family of poisonous, highly reactive gases.</w:t>
      </w:r>
    </w:p>
    <w:p w14:paraId="15BD1FEA"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NOAA</w:t>
      </w:r>
      <w:r w:rsidRPr="00780384">
        <w:rPr>
          <w:rFonts w:ascii="Garamond" w:eastAsia="Times New Roman" w:hAnsi="Garamond" w:cs="Times New Roman"/>
          <w:color w:val="000000" w:themeColor="text1"/>
        </w:rPr>
        <w:t xml:space="preserve"> – National Oceanographic and Atmospheric Administration</w:t>
      </w:r>
    </w:p>
    <w:p w14:paraId="137E21B6" w14:textId="567F23D3"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NPS</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National Park Service</w:t>
      </w:r>
    </w:p>
    <w:p w14:paraId="68E00474"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OCD</w:t>
      </w:r>
      <w:r w:rsidRPr="00780384">
        <w:rPr>
          <w:rFonts w:ascii="Garamond" w:eastAsia="Times New Roman" w:hAnsi="Garamond" w:cs="Times New Roman"/>
          <w:color w:val="000000" w:themeColor="text1"/>
        </w:rPr>
        <w:t xml:space="preserve"> – Oil Conservation Division</w:t>
      </w:r>
    </w:p>
    <w:p w14:paraId="7517BEF6" w14:textId="39C550E6"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OMI</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Ozone Monitoring Instrument</w:t>
      </w:r>
    </w:p>
    <w:p w14:paraId="2B05E7FE" w14:textId="77777777" w:rsidR="00F65AF9" w:rsidRPr="00780384" w:rsidRDefault="6057CCE4" w:rsidP="629063AE">
      <w:pPr>
        <w:spacing w:after="0" w:line="240" w:lineRule="auto"/>
        <w:rPr>
          <w:rFonts w:ascii="Garamond" w:eastAsia="Times New Roman" w:hAnsi="Garamond" w:cs="Times New Roman"/>
          <w:color w:val="000000" w:themeColor="text1"/>
        </w:rPr>
      </w:pPr>
      <w:proofErr w:type="spellStart"/>
      <w:r w:rsidRPr="00780384">
        <w:rPr>
          <w:rFonts w:ascii="Garamond" w:eastAsia="Times New Roman" w:hAnsi="Garamond" w:cs="Times New Roman"/>
          <w:b/>
          <w:color w:val="000000" w:themeColor="text1"/>
        </w:rPr>
        <w:t>PySTAC</w:t>
      </w:r>
      <w:proofErr w:type="spellEnd"/>
      <w:r w:rsidRPr="00780384">
        <w:rPr>
          <w:rFonts w:ascii="Garamond" w:eastAsia="Times New Roman" w:hAnsi="Garamond" w:cs="Times New Roman"/>
          <w:color w:val="000000" w:themeColor="text1"/>
        </w:rPr>
        <w:t xml:space="preserve"> – Python </w:t>
      </w:r>
      <w:proofErr w:type="spellStart"/>
      <w:r w:rsidRPr="00780384">
        <w:rPr>
          <w:rFonts w:ascii="Garamond" w:eastAsia="Times New Roman" w:hAnsi="Garamond" w:cs="Times New Roman"/>
          <w:color w:val="000000" w:themeColor="text1"/>
        </w:rPr>
        <w:t>SpatioTemporal</w:t>
      </w:r>
      <w:proofErr w:type="spellEnd"/>
      <w:r w:rsidRPr="00780384">
        <w:rPr>
          <w:rFonts w:ascii="Garamond" w:eastAsia="Times New Roman" w:hAnsi="Garamond" w:cs="Times New Roman"/>
          <w:color w:val="000000" w:themeColor="text1"/>
        </w:rPr>
        <w:t xml:space="preserve"> Access Catalog</w:t>
      </w:r>
    </w:p>
    <w:p w14:paraId="1CA1C23C" w14:textId="77777777" w:rsidR="00F65AF9" w:rsidRPr="00780384" w:rsidRDefault="6057CCE4" w:rsidP="629063AE">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S5P-PAL</w:t>
      </w:r>
      <w:r w:rsidRPr="00780384">
        <w:rPr>
          <w:rFonts w:ascii="Garamond" w:eastAsia="Times New Roman" w:hAnsi="Garamond" w:cs="Times New Roman"/>
          <w:color w:val="000000" w:themeColor="text1"/>
        </w:rPr>
        <w:t xml:space="preserve"> – Sentinel-5 Precursor Product Algorithm Library</w:t>
      </w:r>
    </w:p>
    <w:p w14:paraId="2CB4E94E" w14:textId="4B94E7FE" w:rsidR="004910DE" w:rsidRPr="00780384" w:rsidRDefault="6057CCE4" w:rsidP="00894380">
      <w:pPr>
        <w:spacing w:after="0" w:line="240" w:lineRule="auto"/>
        <w:rPr>
          <w:rFonts w:ascii="Garamond" w:eastAsia="Times New Roman" w:hAnsi="Garamond" w:cs="Times New Roman"/>
          <w:color w:val="000000" w:themeColor="text1"/>
        </w:rPr>
      </w:pPr>
      <w:r w:rsidRPr="00780384">
        <w:rPr>
          <w:rFonts w:ascii="Garamond" w:eastAsia="Times New Roman" w:hAnsi="Garamond" w:cs="Times New Roman"/>
          <w:b/>
          <w:color w:val="000000" w:themeColor="text1"/>
        </w:rPr>
        <w:t>TROPOMI</w:t>
      </w:r>
      <w:r w:rsidRPr="00780384">
        <w:rPr>
          <w:rFonts w:ascii="Garamond" w:eastAsia="Times New Roman" w:hAnsi="Garamond" w:cs="Times New Roman"/>
          <w:color w:val="000000" w:themeColor="text1"/>
        </w:rPr>
        <w:t xml:space="preserve"> </w:t>
      </w:r>
      <w:r w:rsidR="032C113A" w:rsidRPr="00780384">
        <w:rPr>
          <w:rFonts w:ascii="Garamond" w:eastAsia="Times New Roman" w:hAnsi="Garamond" w:cs="Times New Roman"/>
          <w:color w:val="000000" w:themeColor="text1"/>
        </w:rPr>
        <w:t xml:space="preserve">– </w:t>
      </w:r>
      <w:r w:rsidRPr="00780384">
        <w:rPr>
          <w:rFonts w:ascii="Garamond" w:eastAsia="Times New Roman" w:hAnsi="Garamond" w:cs="Times New Roman"/>
          <w:color w:val="000000" w:themeColor="text1"/>
        </w:rPr>
        <w:t>Tropospheric Monitoring Instrument</w:t>
      </w:r>
      <w:r w:rsidR="004910DE" w:rsidRPr="00780384">
        <w:rPr>
          <w:rFonts w:ascii="Garamond" w:eastAsia="Times New Roman" w:hAnsi="Garamond" w:cs="Times New Roman"/>
          <w:color w:val="000000" w:themeColor="text1"/>
        </w:rPr>
        <w:br w:type="page"/>
      </w:r>
    </w:p>
    <w:p w14:paraId="5C4101E6" w14:textId="33C24906" w:rsidR="00224743" w:rsidRPr="00780384" w:rsidRDefault="2CDDBD05" w:rsidP="7951DD8D">
      <w:pPr>
        <w:pStyle w:val="Heading1"/>
        <w:spacing w:before="0" w:line="240" w:lineRule="auto"/>
        <w:ind w:left="144"/>
        <w:rPr>
          <w:rFonts w:ascii="Garamond" w:eastAsia="Times New Roman" w:hAnsi="Garamond" w:cs="Times New Roman"/>
        </w:rPr>
      </w:pPr>
      <w:r w:rsidRPr="00780384">
        <w:rPr>
          <w:rFonts w:ascii="Garamond" w:eastAsia="Times New Roman" w:hAnsi="Garamond" w:cs="Times New Roman"/>
        </w:rPr>
        <w:lastRenderedPageBreak/>
        <w:t xml:space="preserve">8. </w:t>
      </w:r>
      <w:r w:rsidR="62E75732" w:rsidRPr="00780384">
        <w:rPr>
          <w:rFonts w:ascii="Garamond" w:eastAsia="Times New Roman" w:hAnsi="Garamond" w:cs="Times New Roman"/>
        </w:rPr>
        <w:t>References</w:t>
      </w:r>
      <w:bookmarkEnd w:id="14"/>
      <w:r w:rsidR="00224743" w:rsidRPr="00780384">
        <w:rPr>
          <w:rFonts w:ascii="Garamond" w:eastAsia="Garamond" w:hAnsi="Garamond" w:cs="Garamond"/>
          <w:color w:val="000000" w:themeColor="text1"/>
        </w:rPr>
        <w:fldChar w:fldCharType="begin"/>
      </w:r>
      <w:r w:rsidR="00224743" w:rsidRPr="00780384">
        <w:rPr>
          <w:rFonts w:ascii="Garamond" w:eastAsia="Garamond" w:hAnsi="Garamond" w:cs="Garamond"/>
          <w:color w:val="000000" w:themeColor="text1"/>
        </w:rPr>
        <w:instrText xml:space="preserve"> ADDIN ZOTERO_BIBL {"uncited":[],"omitted":[],"custom":[]} CSL_BIBLIOGRAPHY </w:instrText>
      </w:r>
      <w:r w:rsidR="00224743" w:rsidRPr="00780384">
        <w:rPr>
          <w:rFonts w:ascii="Garamond" w:eastAsia="Garamond" w:hAnsi="Garamond" w:cs="Garamond"/>
          <w:color w:val="000000" w:themeColor="text1"/>
        </w:rPr>
        <w:fldChar w:fldCharType="separate"/>
      </w:r>
    </w:p>
    <w:p w14:paraId="4C4169DA" w14:textId="2F46C334" w:rsidR="00894380" w:rsidRPr="00E10B2F" w:rsidRDefault="00224743" w:rsidP="00B3587B">
      <w:pPr>
        <w:spacing w:after="0" w:line="240" w:lineRule="auto"/>
        <w:ind w:left="720" w:hanging="540"/>
        <w:rPr>
          <w:rFonts w:ascii="Garamond" w:eastAsia="Times New Roman" w:hAnsi="Garamond" w:cs="Times New Roman"/>
          <w:color w:val="000000" w:themeColor="text1"/>
        </w:rPr>
      </w:pPr>
      <w:r w:rsidRPr="00780384">
        <w:rPr>
          <w:rFonts w:ascii="Garamond" w:eastAsia="Garamond" w:hAnsi="Garamond" w:cs="Garamond"/>
          <w:color w:val="000000" w:themeColor="text1"/>
        </w:rPr>
        <w:fldChar w:fldCharType="end"/>
      </w:r>
      <w:r w:rsidRPr="00E10B2F">
        <w:rPr>
          <w:rFonts w:ascii="Garamond" w:eastAsia="Times New Roman" w:hAnsi="Garamond" w:cs="Times New Roman"/>
          <w:i/>
          <w:color w:val="000000" w:themeColor="text1"/>
        </w:rPr>
        <w:t>Air Pollution &amp; Visibility</w:t>
      </w:r>
      <w:r w:rsidR="006D76B7" w:rsidRPr="00E10B2F">
        <w:rPr>
          <w:rFonts w:ascii="Garamond" w:eastAsia="Times New Roman" w:hAnsi="Garamond" w:cs="Times New Roman"/>
          <w:color w:val="000000" w:themeColor="text1"/>
        </w:rPr>
        <w:t>.</w:t>
      </w:r>
      <w:r w:rsidRPr="00E10B2F">
        <w:rPr>
          <w:rFonts w:ascii="Garamond" w:eastAsia="Times New Roman" w:hAnsi="Garamond" w:cs="Times New Roman"/>
          <w:color w:val="000000" w:themeColor="text1"/>
        </w:rPr>
        <w:t xml:space="preserve"> (n.d.).</w:t>
      </w:r>
      <w:r w:rsidR="00EF2D90" w:rsidRPr="00E10B2F">
        <w:rPr>
          <w:rFonts w:ascii="Garamond" w:eastAsia="Times New Roman" w:hAnsi="Garamond" w:cs="Times New Roman"/>
          <w:i/>
          <w:color w:val="000000" w:themeColor="text1"/>
        </w:rPr>
        <w:t xml:space="preserve"> </w:t>
      </w:r>
      <w:r w:rsidR="00EF2D90" w:rsidRPr="00E10B2F">
        <w:rPr>
          <w:rFonts w:ascii="Garamond" w:eastAsia="Times New Roman" w:hAnsi="Garamond" w:cs="Times New Roman"/>
          <w:iCs/>
          <w:color w:val="000000" w:themeColor="text1"/>
        </w:rPr>
        <w:t>National Park Service.</w:t>
      </w:r>
      <w:r w:rsidR="00E10B2F">
        <w:rPr>
          <w:color w:val="000000" w:themeColor="text1"/>
        </w:rPr>
        <w:t xml:space="preserve"> </w:t>
      </w:r>
      <w:hyperlink w:history="1"/>
      <w:r w:rsidR="00E10B2F" w:rsidRPr="00B3587B">
        <w:rPr>
          <w:rFonts w:ascii="Garamond" w:eastAsia="Times New Roman" w:hAnsi="Garamond" w:cs="Times New Roman"/>
          <w:color w:val="000000" w:themeColor="text1"/>
        </w:rPr>
        <w:t>https://www.nps.gov/subjects/air/visibility.htm</w:t>
      </w:r>
    </w:p>
    <w:p w14:paraId="75B97324" w14:textId="6C758977" w:rsidR="00894380" w:rsidRPr="00E10B2F" w:rsidRDefault="00EF2D90" w:rsidP="00A761A1">
      <w:pPr>
        <w:spacing w:after="0" w:line="240" w:lineRule="auto"/>
        <w:ind w:left="720" w:hanging="540"/>
        <w:rPr>
          <w:rFonts w:ascii="Garamond" w:eastAsia="Times New Roman" w:hAnsi="Garamond" w:cs="Times New Roman"/>
          <w:i/>
          <w:iCs/>
          <w:color w:val="000000" w:themeColor="text1"/>
        </w:rPr>
      </w:pPr>
      <w:r w:rsidRPr="00F44FF7">
        <w:rPr>
          <w:rFonts w:ascii="Garamond" w:eastAsia="Times New Roman" w:hAnsi="Garamond" w:cs="Times New Roman"/>
          <w:i/>
          <w:iCs/>
          <w:color w:val="000000" w:themeColor="text1"/>
        </w:rPr>
        <w:t>National Parks and the Clean Air Act</w:t>
      </w:r>
      <w:r w:rsidR="006D76B7" w:rsidRPr="00F44FF7">
        <w:rPr>
          <w:rFonts w:ascii="Garamond" w:eastAsia="Times New Roman" w:hAnsi="Garamond" w:cs="Times New Roman"/>
          <w:color w:val="000000" w:themeColor="text1"/>
        </w:rPr>
        <w:t>.</w:t>
      </w:r>
      <w:r w:rsidRPr="00F44FF7">
        <w:rPr>
          <w:rFonts w:ascii="Garamond" w:eastAsia="Times New Roman" w:hAnsi="Garamond" w:cs="Times New Roman"/>
          <w:color w:val="000000" w:themeColor="text1"/>
        </w:rPr>
        <w:t xml:space="preserve"> </w:t>
      </w:r>
      <w:r w:rsidR="7F7A9123" w:rsidRPr="00F44FF7">
        <w:rPr>
          <w:rFonts w:ascii="Garamond" w:eastAsia="Times New Roman" w:hAnsi="Garamond" w:cs="Times New Roman"/>
          <w:color w:val="000000" w:themeColor="text1"/>
        </w:rPr>
        <w:t xml:space="preserve">(n.d.). </w:t>
      </w:r>
      <w:r w:rsidRPr="00F44FF7">
        <w:rPr>
          <w:rFonts w:ascii="Garamond" w:eastAsia="Times New Roman" w:hAnsi="Garamond" w:cs="Times New Roman"/>
          <w:color w:val="000000" w:themeColor="text1"/>
        </w:rPr>
        <w:t xml:space="preserve">National Park Service. </w:t>
      </w:r>
      <w:hyperlink r:id="rId26">
        <w:r w:rsidR="7F7A9123" w:rsidRPr="00F44FF7">
          <w:rPr>
            <w:rStyle w:val="Hyperlink"/>
            <w:rFonts w:ascii="Garamond" w:eastAsia="Times New Roman" w:hAnsi="Garamond" w:cs="Times New Roman"/>
            <w:color w:val="000000" w:themeColor="text1"/>
            <w:u w:val="none"/>
          </w:rPr>
          <w:t>https://www.nps.gov/subjects/air/cleanairact.htm</w:t>
        </w:r>
      </w:hyperlink>
    </w:p>
    <w:p w14:paraId="7963DEB8" w14:textId="1496DE81" w:rsidR="00894380" w:rsidRPr="00E10B2F" w:rsidRDefault="74B890B9"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Crossman</w:t>
      </w:r>
      <w:r w:rsidR="008334B3">
        <w:rPr>
          <w:rFonts w:ascii="Garamond" w:eastAsia="Times New Roman" w:hAnsi="Garamond" w:cs="Times New Roman"/>
          <w:color w:val="000000" w:themeColor="text1"/>
        </w:rPr>
        <w:t>, E.</w:t>
      </w:r>
      <w:r w:rsidRPr="00F44FF7">
        <w:rPr>
          <w:rFonts w:ascii="Garamond" w:eastAsia="Times New Roman" w:hAnsi="Garamond" w:cs="Times New Roman"/>
          <w:color w:val="000000" w:themeColor="text1"/>
        </w:rPr>
        <w:t xml:space="preserve"> (2021</w:t>
      </w:r>
      <w:r w:rsidR="5A5CFD5D" w:rsidRPr="00F44FF7">
        <w:rPr>
          <w:rFonts w:ascii="Garamond" w:eastAsia="Times New Roman" w:hAnsi="Garamond" w:cs="Times New Roman"/>
          <w:color w:val="000000" w:themeColor="text1"/>
        </w:rPr>
        <w:t xml:space="preserve">). Meteorological Drivers of Permian </w:t>
      </w:r>
      <w:r w:rsidR="28D5EF83" w:rsidRPr="00F44FF7">
        <w:rPr>
          <w:rFonts w:ascii="Garamond" w:eastAsia="Times New Roman" w:hAnsi="Garamond" w:cs="Times New Roman"/>
          <w:color w:val="000000" w:themeColor="text1"/>
        </w:rPr>
        <w:t xml:space="preserve">Basin Methane </w:t>
      </w:r>
      <w:r w:rsidR="5DE80D5E" w:rsidRPr="00F44FF7">
        <w:rPr>
          <w:rFonts w:ascii="Garamond" w:eastAsia="Times New Roman" w:hAnsi="Garamond" w:cs="Times New Roman"/>
          <w:color w:val="000000" w:themeColor="text1"/>
        </w:rPr>
        <w:t>Anomalies</w:t>
      </w:r>
      <w:r w:rsidR="28D5EF83" w:rsidRPr="00F44FF7">
        <w:rPr>
          <w:rFonts w:ascii="Garamond" w:eastAsia="Times New Roman" w:hAnsi="Garamond" w:cs="Times New Roman"/>
          <w:color w:val="000000" w:themeColor="text1"/>
        </w:rPr>
        <w:t xml:space="preserve"> </w:t>
      </w:r>
      <w:r w:rsidR="65B4B419" w:rsidRPr="00F44FF7">
        <w:rPr>
          <w:rFonts w:ascii="Garamond" w:eastAsia="Times New Roman" w:hAnsi="Garamond" w:cs="Times New Roman"/>
          <w:color w:val="000000" w:themeColor="text1"/>
        </w:rPr>
        <w:t>Derived from TROPOMI</w:t>
      </w:r>
      <w:r w:rsidR="2BEF3DE4" w:rsidRPr="00F44FF7">
        <w:rPr>
          <w:rFonts w:ascii="Garamond" w:eastAsia="Times New Roman" w:hAnsi="Garamond" w:cs="Times New Roman"/>
          <w:color w:val="000000" w:themeColor="text1"/>
        </w:rPr>
        <w:t xml:space="preserve">. </w:t>
      </w:r>
      <w:r w:rsidR="0EC08206" w:rsidRPr="00F44FF7">
        <w:rPr>
          <w:rFonts w:ascii="Garamond" w:eastAsia="Times New Roman" w:hAnsi="Garamond" w:cs="Times New Roman"/>
          <w:i/>
          <w:color w:val="000000" w:themeColor="text1"/>
        </w:rPr>
        <w:t>Remote Sens</w:t>
      </w:r>
      <w:r w:rsidR="0EC08206" w:rsidRPr="00F44FF7">
        <w:rPr>
          <w:rFonts w:ascii="Garamond" w:eastAsia="Times New Roman" w:hAnsi="Garamond" w:cs="Times New Roman"/>
          <w:color w:val="000000" w:themeColor="text1"/>
        </w:rPr>
        <w:t>. 13, 896</w:t>
      </w:r>
      <w:r w:rsidR="5DE80D5E" w:rsidRPr="00F44FF7">
        <w:rPr>
          <w:rFonts w:ascii="Garamond" w:eastAsia="Times New Roman" w:hAnsi="Garamond" w:cs="Times New Roman"/>
          <w:color w:val="000000" w:themeColor="text1"/>
        </w:rPr>
        <w:t>.</w:t>
      </w:r>
      <w:r w:rsidR="0167B860" w:rsidRPr="00F44FF7">
        <w:rPr>
          <w:rFonts w:ascii="Garamond" w:eastAsia="Times New Roman" w:hAnsi="Garamond" w:cs="Times New Roman"/>
          <w:color w:val="000000" w:themeColor="text1"/>
        </w:rPr>
        <w:t xml:space="preserve"> </w:t>
      </w:r>
      <w:r w:rsidR="50BF6963" w:rsidRPr="00F44FF7">
        <w:rPr>
          <w:rFonts w:ascii="Garamond" w:eastAsia="Times New Roman" w:hAnsi="Garamond" w:cs="Times New Roman"/>
          <w:color w:val="000000" w:themeColor="text1"/>
        </w:rPr>
        <w:t xml:space="preserve">Retrieved March 31, 2022 from </w:t>
      </w:r>
      <w:hyperlink r:id="rId27">
        <w:r w:rsidR="50BF6963" w:rsidRPr="00F44FF7">
          <w:rPr>
            <w:rStyle w:val="Hyperlink"/>
            <w:rFonts w:ascii="Garamond" w:eastAsia="Times New Roman" w:hAnsi="Garamond" w:cs="Times New Roman"/>
            <w:color w:val="000000" w:themeColor="text1"/>
            <w:u w:val="none"/>
          </w:rPr>
          <w:t>https://www.mdpi.com/2072-4292/13/5/896/htm</w:t>
        </w:r>
      </w:hyperlink>
    </w:p>
    <w:p w14:paraId="53B32DCA" w14:textId="756CB73E" w:rsidR="25D39604" w:rsidRPr="00F44FF7" w:rsidRDefault="25D39604"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 xml:space="preserve">DeFlorio-Barker, S., Crooks, J., Reyes, J., &amp; </w:t>
      </w:r>
      <w:proofErr w:type="spellStart"/>
      <w:r w:rsidRPr="00F44FF7">
        <w:rPr>
          <w:rFonts w:ascii="Garamond" w:eastAsia="Times New Roman" w:hAnsi="Garamond" w:cs="Times New Roman"/>
          <w:color w:val="000000" w:themeColor="text1"/>
        </w:rPr>
        <w:t>Rappold</w:t>
      </w:r>
      <w:proofErr w:type="spellEnd"/>
      <w:r w:rsidRPr="00F44FF7">
        <w:rPr>
          <w:rFonts w:ascii="Garamond" w:eastAsia="Times New Roman" w:hAnsi="Garamond" w:cs="Times New Roman"/>
          <w:color w:val="000000" w:themeColor="text1"/>
        </w:rPr>
        <w:t xml:space="preserve">, A. G. (2019). Cardiopulmonary Effects of Fine Particulate Matter Exposure among Older Adults, during Wildfire and Non-Wildfire Periods, in the United States 2008-2010. </w:t>
      </w:r>
      <w:r w:rsidRPr="00F44FF7">
        <w:rPr>
          <w:rFonts w:ascii="Garamond" w:eastAsia="Times New Roman" w:hAnsi="Garamond" w:cs="Times New Roman"/>
          <w:i/>
          <w:color w:val="000000" w:themeColor="text1"/>
        </w:rPr>
        <w:t>Environmental Health Perspectives</w:t>
      </w:r>
      <w:r w:rsidRPr="00F44FF7">
        <w:rPr>
          <w:rFonts w:ascii="Garamond" w:eastAsia="Times New Roman" w:hAnsi="Garamond" w:cs="Times New Roman"/>
          <w:color w:val="000000" w:themeColor="text1"/>
        </w:rPr>
        <w:t xml:space="preserve">, 127(3), 37006. </w:t>
      </w:r>
      <w:hyperlink r:id="rId28">
        <w:r w:rsidRPr="00F44FF7">
          <w:rPr>
            <w:rStyle w:val="Hyperlink"/>
            <w:rFonts w:ascii="Garamond" w:eastAsia="Times New Roman" w:hAnsi="Garamond" w:cs="Times New Roman"/>
            <w:color w:val="000000" w:themeColor="text1"/>
            <w:u w:val="none"/>
          </w:rPr>
          <w:t>https://doi-org.libpublic3.library.isu.edu/10.1289/EHP3860</w:t>
        </w:r>
      </w:hyperlink>
      <w:r w:rsidRPr="00E10B2F">
        <w:rPr>
          <w:rFonts w:ascii="Garamond" w:eastAsia="Times New Roman" w:hAnsi="Garamond" w:cs="Times New Roman"/>
          <w:color w:val="000000" w:themeColor="text1"/>
        </w:rPr>
        <w:t xml:space="preserve"> </w:t>
      </w:r>
    </w:p>
    <w:p w14:paraId="2E74223B" w14:textId="5D299C57" w:rsidR="00DA131B" w:rsidRPr="00E10B2F" w:rsidRDefault="00DA131B" w:rsidP="00894380">
      <w:pPr>
        <w:spacing w:after="0" w:line="240" w:lineRule="auto"/>
        <w:ind w:left="720" w:hanging="540"/>
        <w:rPr>
          <w:rStyle w:val="Hyperlink"/>
          <w:rFonts w:ascii="Garamond" w:eastAsia="Times New Roman" w:hAnsi="Garamond" w:cs="Times New Roman"/>
          <w:color w:val="000000" w:themeColor="text1"/>
          <w:u w:val="none"/>
        </w:rPr>
      </w:pPr>
      <w:r w:rsidRPr="00F44FF7">
        <w:rPr>
          <w:rFonts w:ascii="Garamond" w:eastAsia="Times New Roman" w:hAnsi="Garamond" w:cs="Times New Roman"/>
          <w:i/>
          <w:iCs/>
          <w:color w:val="000000" w:themeColor="text1"/>
        </w:rPr>
        <w:t>Drilling Productivity Report</w:t>
      </w:r>
      <w:r w:rsidR="006D76B7" w:rsidRPr="00F44FF7">
        <w:rPr>
          <w:rFonts w:ascii="Garamond" w:eastAsia="Times New Roman" w:hAnsi="Garamond" w:cs="Times New Roman"/>
          <w:color w:val="000000" w:themeColor="text1"/>
        </w:rPr>
        <w:t>.</w:t>
      </w:r>
      <w:r w:rsidRPr="00F44FF7">
        <w:rPr>
          <w:rFonts w:ascii="Garamond" w:eastAsia="Times New Roman" w:hAnsi="Garamond" w:cs="Times New Roman"/>
          <w:color w:val="000000" w:themeColor="text1"/>
        </w:rPr>
        <w:t xml:space="preserve"> (n.d.).</w:t>
      </w:r>
      <w:r w:rsidR="006D76B7" w:rsidRPr="00F44FF7">
        <w:rPr>
          <w:rFonts w:ascii="Garamond" w:eastAsia="Times New Roman" w:hAnsi="Garamond" w:cs="Times New Roman"/>
          <w:color w:val="000000" w:themeColor="text1"/>
        </w:rPr>
        <w:t xml:space="preserve"> U.S. Energy Information Administration (EIA).</w:t>
      </w:r>
      <w:r w:rsidRPr="00F44FF7">
        <w:rPr>
          <w:rFonts w:ascii="Garamond" w:eastAsia="Times New Roman" w:hAnsi="Garamond" w:cs="Times New Roman"/>
          <w:color w:val="000000" w:themeColor="text1"/>
        </w:rPr>
        <w:t xml:space="preserve"> </w:t>
      </w:r>
      <w:hyperlink r:id="rId29">
        <w:r w:rsidRPr="00F44FF7">
          <w:rPr>
            <w:rStyle w:val="Hyperlink"/>
            <w:rFonts w:ascii="Garamond" w:eastAsia="Times New Roman" w:hAnsi="Garamond" w:cs="Times New Roman"/>
            <w:color w:val="000000" w:themeColor="text1"/>
            <w:u w:val="none"/>
          </w:rPr>
          <w:t>https://www.eia.gov/petroleum/drilling/index.php</w:t>
        </w:r>
      </w:hyperlink>
    </w:p>
    <w:p w14:paraId="76715BA0" w14:textId="7AA33F39" w:rsidR="00DA131B" w:rsidRPr="00E10B2F" w:rsidRDefault="00DA131B" w:rsidP="00894380">
      <w:pPr>
        <w:spacing w:after="0" w:line="240" w:lineRule="auto"/>
        <w:ind w:left="720" w:hanging="540"/>
        <w:rPr>
          <w:rFonts w:ascii="Garamond" w:eastAsia="Times New Roman" w:hAnsi="Garamond" w:cs="Times New Roman"/>
          <w:color w:val="000000" w:themeColor="text1"/>
        </w:rPr>
      </w:pPr>
      <w:proofErr w:type="spellStart"/>
      <w:r w:rsidRPr="00F44FF7">
        <w:rPr>
          <w:rFonts w:ascii="Garamond" w:eastAsia="Times New Roman" w:hAnsi="Garamond" w:cs="Times New Roman"/>
          <w:color w:val="000000" w:themeColor="text1"/>
        </w:rPr>
        <w:t>Eskes</w:t>
      </w:r>
      <w:proofErr w:type="spellEnd"/>
      <w:r w:rsidRPr="00F44FF7">
        <w:rPr>
          <w:rFonts w:ascii="Garamond" w:eastAsia="Times New Roman" w:hAnsi="Garamond" w:cs="Times New Roman"/>
          <w:color w:val="000000" w:themeColor="text1"/>
        </w:rPr>
        <w:t xml:space="preserve">, H., Geffen, J. van, Boersma, F., Eichmann, K.-U., </w:t>
      </w:r>
      <w:proofErr w:type="spellStart"/>
      <w:r w:rsidRPr="00F44FF7">
        <w:rPr>
          <w:rFonts w:ascii="Garamond" w:eastAsia="Times New Roman" w:hAnsi="Garamond" w:cs="Times New Roman"/>
          <w:color w:val="000000" w:themeColor="text1"/>
        </w:rPr>
        <w:t>Apituley</w:t>
      </w:r>
      <w:proofErr w:type="spellEnd"/>
      <w:r w:rsidRPr="00F44FF7">
        <w:rPr>
          <w:rFonts w:ascii="Garamond" w:eastAsia="Times New Roman" w:hAnsi="Garamond" w:cs="Times New Roman"/>
          <w:color w:val="000000" w:themeColor="text1"/>
        </w:rPr>
        <w:t xml:space="preserve">, A., </w:t>
      </w:r>
      <w:proofErr w:type="spellStart"/>
      <w:r w:rsidRPr="00F44FF7">
        <w:rPr>
          <w:rFonts w:ascii="Garamond" w:eastAsia="Times New Roman" w:hAnsi="Garamond" w:cs="Times New Roman"/>
          <w:color w:val="000000" w:themeColor="text1"/>
        </w:rPr>
        <w:t>Pedergnana</w:t>
      </w:r>
      <w:proofErr w:type="spellEnd"/>
      <w:r w:rsidRPr="00F44FF7">
        <w:rPr>
          <w:rFonts w:ascii="Garamond" w:eastAsia="Times New Roman" w:hAnsi="Garamond" w:cs="Times New Roman"/>
          <w:color w:val="000000" w:themeColor="text1"/>
        </w:rPr>
        <w:t xml:space="preserve">, M., </w:t>
      </w:r>
      <w:proofErr w:type="spellStart"/>
      <w:r w:rsidRPr="00F44FF7">
        <w:rPr>
          <w:rFonts w:ascii="Garamond" w:eastAsia="Times New Roman" w:hAnsi="Garamond" w:cs="Times New Roman"/>
          <w:color w:val="000000" w:themeColor="text1"/>
        </w:rPr>
        <w:t>Sneep</w:t>
      </w:r>
      <w:proofErr w:type="spellEnd"/>
      <w:r w:rsidRPr="00F44FF7">
        <w:rPr>
          <w:rFonts w:ascii="Garamond" w:eastAsia="Times New Roman" w:hAnsi="Garamond" w:cs="Times New Roman"/>
          <w:color w:val="000000" w:themeColor="text1"/>
        </w:rPr>
        <w:t xml:space="preserve">, M., </w:t>
      </w:r>
      <w:proofErr w:type="spellStart"/>
      <w:r w:rsidRPr="00F44FF7">
        <w:rPr>
          <w:rFonts w:ascii="Garamond" w:eastAsia="Times New Roman" w:hAnsi="Garamond" w:cs="Times New Roman"/>
          <w:color w:val="000000" w:themeColor="text1"/>
        </w:rPr>
        <w:t>Veefkind</w:t>
      </w:r>
      <w:proofErr w:type="spellEnd"/>
      <w:r w:rsidRPr="00F44FF7">
        <w:rPr>
          <w:rFonts w:ascii="Garamond" w:eastAsia="Times New Roman" w:hAnsi="Garamond" w:cs="Times New Roman"/>
          <w:color w:val="000000" w:themeColor="text1"/>
        </w:rPr>
        <w:t xml:space="preserve">, J. P., &amp; Loyola, D. (2021). Sentinel-5 precursor/TROPOMI Level 2 Product User Manual </w:t>
      </w:r>
      <w:proofErr w:type="spellStart"/>
      <w:r w:rsidRPr="00F44FF7">
        <w:rPr>
          <w:rFonts w:ascii="Garamond" w:eastAsia="Times New Roman" w:hAnsi="Garamond" w:cs="Times New Roman"/>
          <w:color w:val="000000" w:themeColor="text1"/>
        </w:rPr>
        <w:t>Nitrogendioxide</w:t>
      </w:r>
      <w:proofErr w:type="spellEnd"/>
      <w:r w:rsidRPr="00F44FF7">
        <w:rPr>
          <w:rFonts w:ascii="Garamond" w:eastAsia="Times New Roman" w:hAnsi="Garamond" w:cs="Times New Roman"/>
          <w:color w:val="000000" w:themeColor="text1"/>
        </w:rPr>
        <w:t>. 4.0.2.</w:t>
      </w:r>
      <w:r w:rsidR="00E07B6B">
        <w:rPr>
          <w:rFonts w:ascii="Garamond" w:eastAsia="Times New Roman" w:hAnsi="Garamond" w:cs="Times New Roman"/>
          <w:color w:val="000000" w:themeColor="text1"/>
        </w:rPr>
        <w:t xml:space="preserve"> </w:t>
      </w:r>
      <w:r w:rsidR="00E07B6B" w:rsidRPr="00E07B6B">
        <w:rPr>
          <w:rFonts w:ascii="Garamond" w:eastAsia="Times New Roman" w:hAnsi="Garamond" w:cs="Times New Roman"/>
          <w:color w:val="000000" w:themeColor="text1"/>
        </w:rPr>
        <w:t>https://sentinel.esa.int/documents/247904/2474726/Sentinel-5P-Level-2-Product-User-Manual-Nitrogen-Dioxide</w:t>
      </w:r>
    </w:p>
    <w:p w14:paraId="3E50B08F" w14:textId="3D356A8E" w:rsidR="00DA131B" w:rsidRPr="00E10B2F" w:rsidRDefault="00DA131B"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 xml:space="preserve">Follett, R. F., &amp; Hatfield, J. L. (2001). Nitrogen in the Environment: Sources, Problems, and Management. </w:t>
      </w:r>
      <w:r w:rsidRPr="00F44FF7">
        <w:rPr>
          <w:rFonts w:ascii="Garamond" w:eastAsia="Times New Roman" w:hAnsi="Garamond" w:cs="Times New Roman"/>
          <w:i/>
          <w:color w:val="000000" w:themeColor="text1"/>
        </w:rPr>
        <w:t xml:space="preserve">The Scientific World </w:t>
      </w:r>
      <w:r w:rsidR="77622F8A" w:rsidRPr="00F44FF7">
        <w:rPr>
          <w:rFonts w:ascii="Garamond" w:eastAsia="Times New Roman" w:hAnsi="Garamond" w:cs="Times New Roman"/>
          <w:i/>
          <w:iCs/>
          <w:color w:val="000000" w:themeColor="text1"/>
        </w:rPr>
        <w:t>Journal</w:t>
      </w:r>
      <w:r w:rsidRPr="00F44FF7">
        <w:rPr>
          <w:rFonts w:ascii="Garamond" w:eastAsia="Times New Roman" w:hAnsi="Garamond" w:cs="Times New Roman"/>
          <w:color w:val="000000" w:themeColor="text1"/>
        </w:rPr>
        <w:t xml:space="preserve">, 1, 920–926. </w:t>
      </w:r>
      <w:hyperlink r:id="rId30" w:history="1">
        <w:r w:rsidR="00B061ED" w:rsidRPr="00F44FF7">
          <w:rPr>
            <w:rStyle w:val="Hyperlink"/>
            <w:rFonts w:ascii="Garamond" w:eastAsia="Times New Roman" w:hAnsi="Garamond" w:cs="Times New Roman"/>
            <w:color w:val="000000" w:themeColor="text1"/>
            <w:u w:val="none"/>
          </w:rPr>
          <w:t>https://doi.org/10.1100/tsw.2001.269</w:t>
        </w:r>
      </w:hyperlink>
    </w:p>
    <w:p w14:paraId="4459EFB4" w14:textId="6232A6CE" w:rsidR="00DA131B" w:rsidRPr="00E10B2F" w:rsidRDefault="00DA131B" w:rsidP="00894380">
      <w:pPr>
        <w:spacing w:after="0" w:line="240" w:lineRule="auto"/>
        <w:ind w:left="720" w:hanging="540"/>
        <w:rPr>
          <w:rStyle w:val="Hyperlink"/>
          <w:rFonts w:ascii="Garamond" w:eastAsia="Times New Roman" w:hAnsi="Garamond" w:cs="Times New Roman"/>
          <w:color w:val="000000" w:themeColor="text1"/>
          <w:u w:val="none"/>
        </w:rPr>
      </w:pPr>
      <w:r w:rsidRPr="00F44FF7">
        <w:rPr>
          <w:rFonts w:ascii="Garamond" w:eastAsia="Times New Roman" w:hAnsi="Garamond" w:cs="Times New Roman"/>
          <w:color w:val="000000" w:themeColor="text1"/>
        </w:rPr>
        <w:t xml:space="preserve">Goldberg, D. L., </w:t>
      </w:r>
      <w:proofErr w:type="spellStart"/>
      <w:r w:rsidRPr="00F44FF7">
        <w:rPr>
          <w:rFonts w:ascii="Garamond" w:eastAsia="Times New Roman" w:hAnsi="Garamond" w:cs="Times New Roman"/>
          <w:color w:val="000000" w:themeColor="text1"/>
        </w:rPr>
        <w:t>Anenberg</w:t>
      </w:r>
      <w:proofErr w:type="spellEnd"/>
      <w:r w:rsidRPr="00F44FF7">
        <w:rPr>
          <w:rFonts w:ascii="Garamond" w:eastAsia="Times New Roman" w:hAnsi="Garamond" w:cs="Times New Roman"/>
          <w:color w:val="000000" w:themeColor="text1"/>
        </w:rPr>
        <w:t xml:space="preserve">, S. C., Kerr, G. H., </w:t>
      </w:r>
      <w:proofErr w:type="spellStart"/>
      <w:r w:rsidRPr="00F44FF7">
        <w:rPr>
          <w:rFonts w:ascii="Garamond" w:eastAsia="Times New Roman" w:hAnsi="Garamond" w:cs="Times New Roman"/>
          <w:color w:val="000000" w:themeColor="text1"/>
        </w:rPr>
        <w:t>Mohegh</w:t>
      </w:r>
      <w:proofErr w:type="spellEnd"/>
      <w:r w:rsidRPr="00F44FF7">
        <w:rPr>
          <w:rFonts w:ascii="Garamond" w:eastAsia="Times New Roman" w:hAnsi="Garamond" w:cs="Times New Roman"/>
          <w:color w:val="000000" w:themeColor="text1"/>
        </w:rPr>
        <w:t xml:space="preserve">, A., Lu, Z., &amp; Streets, D. G. (2021). TROPOMI NO2 in the United States: A Detailed Look at the Annual Averages, Weekly Cycles, Effects of Temperature, and Correlation </w:t>
      </w:r>
      <w:r w:rsidR="77622F8A" w:rsidRPr="00F44FF7">
        <w:rPr>
          <w:rFonts w:ascii="Garamond" w:eastAsia="Times New Roman" w:hAnsi="Garamond" w:cs="Times New Roman"/>
          <w:color w:val="000000" w:themeColor="text1"/>
        </w:rPr>
        <w:t>with Surface NO2 Concentrations.</w:t>
      </w:r>
      <w:r w:rsidRPr="00F44FF7">
        <w:rPr>
          <w:rFonts w:ascii="Garamond" w:eastAsia="Times New Roman" w:hAnsi="Garamond" w:cs="Times New Roman"/>
          <w:color w:val="000000" w:themeColor="text1"/>
        </w:rPr>
        <w:t xml:space="preserve"> </w:t>
      </w:r>
      <w:r w:rsidRPr="00F44FF7">
        <w:rPr>
          <w:rFonts w:ascii="Garamond" w:eastAsia="Times New Roman" w:hAnsi="Garamond" w:cs="Times New Roman"/>
          <w:i/>
          <w:color w:val="000000" w:themeColor="text1"/>
        </w:rPr>
        <w:t>Earth’s Future</w:t>
      </w:r>
      <w:r w:rsidRPr="00F44FF7">
        <w:rPr>
          <w:rFonts w:ascii="Garamond" w:eastAsia="Times New Roman" w:hAnsi="Garamond" w:cs="Times New Roman"/>
          <w:color w:val="000000" w:themeColor="text1"/>
        </w:rPr>
        <w:t xml:space="preserve">, 9(4), e2020EF001665. </w:t>
      </w:r>
      <w:hyperlink r:id="rId31">
        <w:r w:rsidRPr="00F44FF7">
          <w:rPr>
            <w:rStyle w:val="Hyperlink"/>
            <w:rFonts w:ascii="Garamond" w:eastAsia="Times New Roman" w:hAnsi="Garamond" w:cs="Times New Roman"/>
            <w:color w:val="000000" w:themeColor="text1"/>
            <w:u w:val="none"/>
          </w:rPr>
          <w:t>https://doi.org/10.1029/2020EF001665</w:t>
        </w:r>
      </w:hyperlink>
    </w:p>
    <w:p w14:paraId="5C9E301D" w14:textId="33843F8A" w:rsidR="00DA131B" w:rsidRPr="00E10B2F" w:rsidRDefault="00DA131B" w:rsidP="00894380">
      <w:pPr>
        <w:spacing w:after="0" w:line="240" w:lineRule="auto"/>
        <w:ind w:left="720" w:hanging="540"/>
        <w:rPr>
          <w:rStyle w:val="Hyperlink"/>
          <w:rFonts w:ascii="Garamond" w:eastAsia="Times New Roman" w:hAnsi="Garamond" w:cs="Times New Roman"/>
          <w:color w:val="000000" w:themeColor="text1"/>
          <w:u w:val="none"/>
        </w:rPr>
      </w:pPr>
      <w:proofErr w:type="spellStart"/>
      <w:r w:rsidRPr="00F44FF7">
        <w:rPr>
          <w:rFonts w:ascii="Garamond" w:eastAsia="Times New Roman" w:hAnsi="Garamond" w:cs="Times New Roman"/>
          <w:color w:val="000000" w:themeColor="text1"/>
        </w:rPr>
        <w:t>Latza</w:t>
      </w:r>
      <w:proofErr w:type="spellEnd"/>
      <w:r w:rsidRPr="00F44FF7">
        <w:rPr>
          <w:rFonts w:ascii="Garamond" w:eastAsia="Times New Roman" w:hAnsi="Garamond" w:cs="Times New Roman"/>
          <w:color w:val="000000" w:themeColor="text1"/>
        </w:rPr>
        <w:t xml:space="preserve">, U., Gerdes, S., &amp; Baur, X. (2009). Effects of nitrogen dioxide on human health: Systematic review of experimental and epidemiological studies conducted between 2002 and 2006. </w:t>
      </w:r>
      <w:r w:rsidRPr="00F44FF7">
        <w:rPr>
          <w:rFonts w:ascii="Garamond" w:eastAsia="Times New Roman" w:hAnsi="Garamond" w:cs="Times New Roman"/>
          <w:i/>
          <w:color w:val="000000" w:themeColor="text1"/>
        </w:rPr>
        <w:t>International Journal of Hygiene and Environmental Health</w:t>
      </w:r>
      <w:r w:rsidRPr="00F44FF7">
        <w:rPr>
          <w:rFonts w:ascii="Garamond" w:eastAsia="Times New Roman" w:hAnsi="Garamond" w:cs="Times New Roman"/>
          <w:color w:val="000000" w:themeColor="text1"/>
        </w:rPr>
        <w:t xml:space="preserve">, 212(3), 271–287. </w:t>
      </w:r>
      <w:hyperlink r:id="rId32">
        <w:r w:rsidRPr="00F44FF7">
          <w:rPr>
            <w:rStyle w:val="Hyperlink"/>
            <w:rFonts w:ascii="Garamond" w:eastAsia="Times New Roman" w:hAnsi="Garamond" w:cs="Times New Roman"/>
            <w:color w:val="000000" w:themeColor="text1"/>
            <w:u w:val="none"/>
          </w:rPr>
          <w:t>https://doi.org/10.1016/j.ijheh.2008.06.003</w:t>
        </w:r>
      </w:hyperlink>
    </w:p>
    <w:p w14:paraId="3BA8B0D6" w14:textId="2272F4C3" w:rsidR="00DA131B" w:rsidRPr="00E10B2F" w:rsidRDefault="00DA131B" w:rsidP="00894380">
      <w:pPr>
        <w:spacing w:after="0" w:line="240" w:lineRule="auto"/>
        <w:ind w:left="720" w:hanging="540"/>
        <w:rPr>
          <w:rStyle w:val="Hyperlink"/>
          <w:rFonts w:ascii="Garamond" w:eastAsia="Times New Roman" w:hAnsi="Garamond" w:cs="Times New Roman"/>
          <w:color w:val="000000" w:themeColor="text1"/>
          <w:u w:val="none"/>
        </w:rPr>
      </w:pPr>
      <w:r w:rsidRPr="00B3587B">
        <w:rPr>
          <w:rFonts w:ascii="Garamond" w:eastAsia="Times New Roman" w:hAnsi="Garamond" w:cs="Times New Roman"/>
          <w:i/>
          <w:iCs/>
          <w:color w:val="000000" w:themeColor="text1"/>
        </w:rPr>
        <w:t>NPS Class I Areas</w:t>
      </w:r>
      <w:r w:rsidR="00E10B2F" w:rsidRPr="00E10B2F">
        <w:rPr>
          <w:rFonts w:ascii="Garamond" w:eastAsia="Times New Roman" w:hAnsi="Garamond" w:cs="Times New Roman"/>
          <w:color w:val="000000" w:themeColor="text1"/>
        </w:rPr>
        <w:t xml:space="preserve">. </w:t>
      </w:r>
      <w:r w:rsidRPr="00F44FF7">
        <w:rPr>
          <w:rFonts w:ascii="Garamond" w:eastAsia="Times New Roman" w:hAnsi="Garamond" w:cs="Times New Roman"/>
          <w:color w:val="000000" w:themeColor="text1"/>
        </w:rPr>
        <w:t>(n.d.).</w:t>
      </w:r>
      <w:r w:rsidR="00E10B2F" w:rsidRPr="00F44FF7">
        <w:rPr>
          <w:rFonts w:ascii="Garamond" w:eastAsia="Times New Roman" w:hAnsi="Garamond" w:cs="Times New Roman"/>
          <w:color w:val="000000" w:themeColor="text1"/>
        </w:rPr>
        <w:t xml:space="preserve"> U.S. National Park Service</w:t>
      </w:r>
      <w:r w:rsidR="00E10B2F" w:rsidRPr="00B3587B">
        <w:rPr>
          <w:rFonts w:ascii="Garamond" w:eastAsia="Times New Roman" w:hAnsi="Garamond" w:cs="Times New Roman"/>
          <w:color w:val="000000" w:themeColor="text1"/>
        </w:rPr>
        <w:t xml:space="preserve">. </w:t>
      </w:r>
      <w:r w:rsidR="00B3587B" w:rsidRPr="00B3587B">
        <w:rPr>
          <w:rFonts w:ascii="Garamond" w:eastAsia="Times New Roman" w:hAnsi="Garamond" w:cs="Times New Roman"/>
          <w:color w:val="000000" w:themeColor="text1"/>
        </w:rPr>
        <w:t>https://www.nps.gov/subjects/air/npsclass1.htm</w:t>
      </w:r>
    </w:p>
    <w:p w14:paraId="5194D596" w14:textId="09080130" w:rsidR="00DA131B" w:rsidRPr="00E10B2F" w:rsidRDefault="00DA131B" w:rsidP="00894380">
      <w:pPr>
        <w:spacing w:after="0" w:line="240" w:lineRule="auto"/>
        <w:ind w:left="720" w:hanging="540"/>
        <w:rPr>
          <w:rStyle w:val="Hyperlink"/>
          <w:rFonts w:ascii="Garamond" w:eastAsia="Times New Roman" w:hAnsi="Garamond" w:cs="Times New Roman"/>
          <w:color w:val="000000" w:themeColor="text1"/>
          <w:u w:val="none"/>
        </w:rPr>
      </w:pPr>
      <w:commentRangeStart w:id="15"/>
      <w:proofErr w:type="spellStart"/>
      <w:r w:rsidRPr="001B48EB">
        <w:rPr>
          <w:rFonts w:ascii="Garamond" w:eastAsia="Times New Roman" w:hAnsi="Garamond" w:cs="Times New Roman"/>
          <w:i/>
          <w:iCs/>
          <w:color w:val="000000" w:themeColor="text1"/>
        </w:rPr>
        <w:t>PySTAC</w:t>
      </w:r>
      <w:proofErr w:type="spellEnd"/>
      <w:r w:rsidRPr="001B48EB">
        <w:rPr>
          <w:rFonts w:ascii="Garamond" w:eastAsia="Times New Roman" w:hAnsi="Garamond" w:cs="Times New Roman"/>
          <w:i/>
          <w:iCs/>
          <w:color w:val="000000" w:themeColor="text1"/>
        </w:rPr>
        <w:t xml:space="preserve"> Documentation</w:t>
      </w:r>
      <w:r w:rsidRPr="00F44FF7">
        <w:rPr>
          <w:rFonts w:ascii="Garamond" w:eastAsia="Times New Roman" w:hAnsi="Garamond" w:cs="Times New Roman"/>
          <w:color w:val="000000" w:themeColor="text1"/>
        </w:rPr>
        <w:t>. (n.d.)</w:t>
      </w:r>
      <w:r w:rsidR="001B48EB">
        <w:rPr>
          <w:rFonts w:ascii="Garamond" w:eastAsia="Times New Roman" w:hAnsi="Garamond" w:cs="Times New Roman"/>
          <w:color w:val="000000" w:themeColor="text1"/>
        </w:rPr>
        <w:t>.</w:t>
      </w:r>
      <w:r w:rsidR="001B48EB" w:rsidRPr="001B48EB">
        <w:rPr>
          <w:rFonts w:ascii="Garamond" w:eastAsia="Times New Roman" w:hAnsi="Garamond" w:cs="Times New Roman"/>
          <w:color w:val="000000" w:themeColor="text1"/>
        </w:rPr>
        <w:t xml:space="preserve"> </w:t>
      </w:r>
      <w:proofErr w:type="spellStart"/>
      <w:r w:rsidR="001B48EB" w:rsidRPr="001B48EB">
        <w:rPr>
          <w:rFonts w:ascii="Garamond" w:eastAsia="Times New Roman" w:hAnsi="Garamond" w:cs="Times New Roman"/>
          <w:color w:val="000000" w:themeColor="text1"/>
        </w:rPr>
        <w:t>SpatioTemporal</w:t>
      </w:r>
      <w:proofErr w:type="spellEnd"/>
      <w:r w:rsidR="001B48EB" w:rsidRPr="001B48EB">
        <w:rPr>
          <w:rFonts w:ascii="Garamond" w:eastAsia="Times New Roman" w:hAnsi="Garamond" w:cs="Times New Roman"/>
          <w:color w:val="000000" w:themeColor="text1"/>
        </w:rPr>
        <w:t xml:space="preserve"> Asset Catalog.</w:t>
      </w:r>
      <w:r w:rsidR="0010057D">
        <w:rPr>
          <w:rFonts w:ascii="Garamond" w:eastAsia="Times New Roman" w:hAnsi="Garamond" w:cs="Times New Roman"/>
          <w:color w:val="000000" w:themeColor="text1"/>
        </w:rPr>
        <w:t xml:space="preserve"> </w:t>
      </w:r>
      <w:hyperlink r:id="rId33">
        <w:r w:rsidRPr="00F44FF7">
          <w:rPr>
            <w:rStyle w:val="Hyperlink"/>
            <w:rFonts w:ascii="Garamond" w:eastAsia="Times New Roman" w:hAnsi="Garamond" w:cs="Times New Roman"/>
            <w:color w:val="000000" w:themeColor="text1"/>
            <w:u w:val="none"/>
          </w:rPr>
          <w:t>https://pystac.readthedocs.io/en/stable/</w:t>
        </w:r>
      </w:hyperlink>
      <w:commentRangeEnd w:id="15"/>
      <w:r w:rsidR="008334B3">
        <w:rPr>
          <w:rStyle w:val="CommentReference"/>
        </w:rPr>
        <w:commentReference w:id="15"/>
      </w:r>
    </w:p>
    <w:p w14:paraId="55D2BF25" w14:textId="77777777" w:rsidR="00DA131B" w:rsidRPr="00E10B2F" w:rsidRDefault="00DA131B"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 xml:space="preserve">S5P-PAL Data portal. (n.d.). Retrieved February 22, 2022, from </w:t>
      </w:r>
      <w:hyperlink r:id="rId34">
        <w:r w:rsidRPr="00F44FF7">
          <w:rPr>
            <w:rStyle w:val="Hyperlink"/>
            <w:rFonts w:ascii="Garamond" w:eastAsia="Times New Roman" w:hAnsi="Garamond" w:cs="Times New Roman"/>
            <w:color w:val="000000" w:themeColor="text1"/>
            <w:u w:val="none"/>
          </w:rPr>
          <w:t>https://data-portal.s5p-pal.com/products/no2.html</w:t>
        </w:r>
      </w:hyperlink>
    </w:p>
    <w:p w14:paraId="21EB2D42" w14:textId="4AAD4F72" w:rsidR="25D39604" w:rsidRPr="00E10B2F" w:rsidRDefault="671595DC" w:rsidP="00894380">
      <w:pPr>
        <w:spacing w:after="0" w:line="240" w:lineRule="auto"/>
        <w:ind w:left="720" w:hanging="540"/>
        <w:rPr>
          <w:rStyle w:val="Hyperlink"/>
          <w:rFonts w:ascii="Garamond" w:eastAsia="Times New Roman" w:hAnsi="Garamond" w:cs="Times New Roman"/>
          <w:color w:val="000000" w:themeColor="text1"/>
          <w:u w:val="none"/>
        </w:rPr>
      </w:pPr>
      <w:proofErr w:type="spellStart"/>
      <w:r w:rsidRPr="00F44FF7">
        <w:rPr>
          <w:rFonts w:ascii="Garamond" w:eastAsia="Times New Roman" w:hAnsi="Garamond" w:cs="Times New Roman"/>
          <w:color w:val="000000" w:themeColor="text1"/>
        </w:rPr>
        <w:t>Umukoro</w:t>
      </w:r>
      <w:proofErr w:type="spellEnd"/>
      <w:r w:rsidRPr="00F44FF7">
        <w:rPr>
          <w:rFonts w:ascii="Garamond" w:eastAsia="Times New Roman" w:hAnsi="Garamond" w:cs="Times New Roman"/>
          <w:color w:val="000000" w:themeColor="text1"/>
        </w:rPr>
        <w:t xml:space="preserve">, G. E., &amp; Ismail, O. S. (2017). Modelling emissions from natural gas flaring. </w:t>
      </w:r>
      <w:r w:rsidRPr="00F44FF7">
        <w:rPr>
          <w:rFonts w:ascii="Garamond" w:eastAsia="Times New Roman" w:hAnsi="Garamond" w:cs="Times New Roman"/>
          <w:i/>
          <w:iCs/>
          <w:color w:val="000000" w:themeColor="text1"/>
        </w:rPr>
        <w:t>Journal of King Saud University - Engineering Sciences</w:t>
      </w:r>
      <w:r w:rsidRPr="00F44FF7">
        <w:rPr>
          <w:rFonts w:ascii="Garamond" w:eastAsia="Times New Roman" w:hAnsi="Garamond" w:cs="Times New Roman"/>
          <w:color w:val="000000" w:themeColor="text1"/>
        </w:rPr>
        <w:t xml:space="preserve">, </w:t>
      </w:r>
      <w:r w:rsidRPr="00F44FF7">
        <w:rPr>
          <w:rFonts w:ascii="Garamond" w:eastAsia="Times New Roman" w:hAnsi="Garamond" w:cs="Times New Roman"/>
          <w:i/>
          <w:color w:val="000000" w:themeColor="text1"/>
        </w:rPr>
        <w:t>29</w:t>
      </w:r>
      <w:r w:rsidRPr="00F44FF7">
        <w:rPr>
          <w:rFonts w:ascii="Garamond" w:eastAsia="Times New Roman" w:hAnsi="Garamond" w:cs="Times New Roman"/>
          <w:color w:val="000000" w:themeColor="text1"/>
        </w:rPr>
        <w:t xml:space="preserve">(2), 178–182. </w:t>
      </w:r>
      <w:hyperlink r:id="rId35">
        <w:r w:rsidRPr="00F44FF7">
          <w:rPr>
            <w:rStyle w:val="Hyperlink"/>
            <w:rFonts w:ascii="Garamond" w:eastAsia="Times New Roman" w:hAnsi="Garamond" w:cs="Times New Roman"/>
            <w:color w:val="000000" w:themeColor="text1"/>
            <w:u w:val="none"/>
          </w:rPr>
          <w:t>https://doi.org/10.1016/j.jksues.2015.08.001</w:t>
        </w:r>
      </w:hyperlink>
    </w:p>
    <w:p w14:paraId="4471DA71" w14:textId="49A01C31" w:rsidR="25D39604" w:rsidRPr="00E10B2F" w:rsidRDefault="5EEF2941" w:rsidP="00894380">
      <w:pPr>
        <w:spacing w:after="0" w:line="240" w:lineRule="auto"/>
        <w:ind w:left="720" w:hanging="540"/>
        <w:rPr>
          <w:rFonts w:ascii="Garamond" w:eastAsia="Times New Roman" w:hAnsi="Garamond" w:cs="Times New Roman"/>
          <w:color w:val="000000" w:themeColor="text1"/>
        </w:rPr>
      </w:pPr>
      <w:proofErr w:type="spellStart"/>
      <w:r w:rsidRPr="00F44FF7">
        <w:rPr>
          <w:rFonts w:ascii="Garamond" w:eastAsia="Times New Roman" w:hAnsi="Garamond" w:cs="Times New Roman"/>
          <w:color w:val="000000" w:themeColor="text1"/>
        </w:rPr>
        <w:t>Veloski</w:t>
      </w:r>
      <w:proofErr w:type="spellEnd"/>
      <w:r w:rsidRPr="00F44FF7">
        <w:rPr>
          <w:rFonts w:ascii="Garamond" w:eastAsia="Times New Roman" w:hAnsi="Garamond" w:cs="Times New Roman"/>
          <w:color w:val="000000" w:themeColor="text1"/>
        </w:rPr>
        <w:t xml:space="preserve">, G., &amp; </w:t>
      </w:r>
      <w:proofErr w:type="spellStart"/>
      <w:r w:rsidRPr="00F44FF7">
        <w:rPr>
          <w:rFonts w:ascii="Garamond" w:eastAsia="Times New Roman" w:hAnsi="Garamond" w:cs="Times New Roman"/>
          <w:color w:val="000000" w:themeColor="text1"/>
        </w:rPr>
        <w:t>Pekney</w:t>
      </w:r>
      <w:proofErr w:type="spellEnd"/>
      <w:r w:rsidRPr="00F44FF7">
        <w:rPr>
          <w:rFonts w:ascii="Garamond" w:eastAsia="Times New Roman" w:hAnsi="Garamond" w:cs="Times New Roman"/>
          <w:color w:val="000000" w:themeColor="text1"/>
        </w:rPr>
        <w:t xml:space="preserve">, N. J. (2014, February 18). Measurement of atmospheric pollutants associated with oil and natural gas exploration and production activity in Pennsylvania's Allegheny National Forest. Taylor &amp; Francis. Retrieved March 26, 2022, from </w:t>
      </w:r>
      <w:hyperlink r:id="rId36" w:history="1">
        <w:r w:rsidR="00B061ED" w:rsidRPr="00F44FF7">
          <w:rPr>
            <w:rStyle w:val="Hyperlink"/>
            <w:rFonts w:ascii="Garamond" w:eastAsia="Times New Roman" w:hAnsi="Garamond" w:cs="Times New Roman"/>
            <w:color w:val="000000" w:themeColor="text1"/>
            <w:u w:val="none"/>
          </w:rPr>
          <w:t>https://www.tandfonline.com/doi/full/10.1080/10962247.2014.897270?scroll=top&amp;needAccess=true</w:t>
        </w:r>
      </w:hyperlink>
    </w:p>
    <w:p w14:paraId="6FC8A61D" w14:textId="1167480A" w:rsidR="00894380" w:rsidRPr="00E10B2F" w:rsidRDefault="0219A4E1"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 xml:space="preserve">Wright, W. R. (2011). Pennsylvanian </w:t>
      </w:r>
      <w:proofErr w:type="spellStart"/>
      <w:r w:rsidRPr="00F44FF7">
        <w:rPr>
          <w:rFonts w:ascii="Garamond" w:eastAsia="Times New Roman" w:hAnsi="Garamond" w:cs="Times New Roman"/>
          <w:color w:val="000000" w:themeColor="text1"/>
        </w:rPr>
        <w:t>paleodepositional</w:t>
      </w:r>
      <w:proofErr w:type="spellEnd"/>
      <w:r w:rsidRPr="00F44FF7">
        <w:rPr>
          <w:rFonts w:ascii="Garamond" w:eastAsia="Times New Roman" w:hAnsi="Garamond" w:cs="Times New Roman"/>
          <w:color w:val="000000" w:themeColor="text1"/>
        </w:rPr>
        <w:t xml:space="preserve"> evolution of the greater Permian Basin, Texas and New Mexico: Depositional systems and hydrocarbon reservoir analysis. </w:t>
      </w:r>
      <w:r w:rsidRPr="00F44FF7">
        <w:rPr>
          <w:rFonts w:ascii="Garamond" w:eastAsia="Times New Roman" w:hAnsi="Garamond" w:cs="Times New Roman"/>
          <w:i/>
          <w:color w:val="000000" w:themeColor="text1"/>
        </w:rPr>
        <w:t>AAPG Bulletin</w:t>
      </w:r>
      <w:r w:rsidRPr="00F44FF7">
        <w:rPr>
          <w:rFonts w:ascii="Garamond" w:eastAsia="Times New Roman" w:hAnsi="Garamond" w:cs="Times New Roman"/>
          <w:color w:val="000000" w:themeColor="text1"/>
        </w:rPr>
        <w:t>,</w:t>
      </w:r>
      <w:r w:rsidR="00EF2D90" w:rsidRPr="00F44FF7">
        <w:rPr>
          <w:rFonts w:ascii="Garamond" w:eastAsia="Times New Roman" w:hAnsi="Garamond" w:cs="Times New Roman"/>
          <w:color w:val="000000" w:themeColor="text1"/>
        </w:rPr>
        <w:t xml:space="preserve"> </w:t>
      </w:r>
      <w:r w:rsidRPr="00F44FF7">
        <w:rPr>
          <w:rFonts w:ascii="Garamond" w:eastAsia="Times New Roman" w:hAnsi="Garamond" w:cs="Times New Roman"/>
          <w:i/>
          <w:color w:val="000000" w:themeColor="text1"/>
        </w:rPr>
        <w:t>95</w:t>
      </w:r>
      <w:r w:rsidRPr="00F44FF7">
        <w:rPr>
          <w:rFonts w:ascii="Garamond" w:eastAsia="Times New Roman" w:hAnsi="Garamond" w:cs="Times New Roman"/>
          <w:color w:val="000000" w:themeColor="text1"/>
        </w:rPr>
        <w:t xml:space="preserve">(9), 1525–1555. </w:t>
      </w:r>
      <w:hyperlink r:id="rId37">
        <w:r w:rsidRPr="00F44FF7">
          <w:rPr>
            <w:rStyle w:val="Hyperlink"/>
            <w:rFonts w:ascii="Garamond" w:eastAsia="Times New Roman" w:hAnsi="Garamond" w:cs="Times New Roman"/>
            <w:color w:val="000000" w:themeColor="text1"/>
            <w:u w:val="none"/>
          </w:rPr>
          <w:t>https://doi.org/10.1306/01031110127</w:t>
        </w:r>
      </w:hyperlink>
    </w:p>
    <w:p w14:paraId="6105868E" w14:textId="118545F3" w:rsidR="00DC1B62" w:rsidRPr="00F44FF7" w:rsidRDefault="1D78645E" w:rsidP="00894380">
      <w:pPr>
        <w:spacing w:after="0" w:line="240" w:lineRule="auto"/>
        <w:ind w:left="720" w:hanging="540"/>
        <w:rPr>
          <w:rFonts w:ascii="Garamond" w:eastAsia="Times New Roman" w:hAnsi="Garamond" w:cs="Times New Roman"/>
          <w:color w:val="000000" w:themeColor="text1"/>
        </w:rPr>
      </w:pPr>
      <w:r w:rsidRPr="00F44FF7">
        <w:rPr>
          <w:rFonts w:ascii="Garamond" w:eastAsia="Times New Roman" w:hAnsi="Garamond" w:cs="Times New Roman"/>
          <w:color w:val="000000" w:themeColor="text1"/>
        </w:rPr>
        <w:t>Yue</w:t>
      </w:r>
      <w:r w:rsidR="008334B3">
        <w:rPr>
          <w:rFonts w:ascii="Garamond" w:eastAsia="Times New Roman" w:hAnsi="Garamond" w:cs="Times New Roman"/>
          <w:color w:val="000000" w:themeColor="text1"/>
        </w:rPr>
        <w:t xml:space="preserve">, </w:t>
      </w:r>
      <w:r w:rsidR="008334B3" w:rsidRPr="00F44FF7">
        <w:rPr>
          <w:rFonts w:ascii="Garamond" w:eastAsia="Times New Roman" w:hAnsi="Garamond" w:cs="Times New Roman"/>
          <w:color w:val="000000" w:themeColor="text1"/>
        </w:rPr>
        <w:t>X</w:t>
      </w:r>
      <w:r w:rsidR="008334B3">
        <w:rPr>
          <w:rFonts w:ascii="Garamond" w:eastAsia="Times New Roman" w:hAnsi="Garamond" w:cs="Times New Roman"/>
          <w:color w:val="000000" w:themeColor="text1"/>
        </w:rPr>
        <w:t>. &amp;</w:t>
      </w:r>
      <w:r w:rsidRPr="00F44FF7">
        <w:rPr>
          <w:rFonts w:ascii="Garamond" w:eastAsia="Times New Roman" w:hAnsi="Garamond" w:cs="Times New Roman"/>
          <w:color w:val="000000" w:themeColor="text1"/>
        </w:rPr>
        <w:t xml:space="preserve"> Unger</w:t>
      </w:r>
      <w:r w:rsidR="008334B3">
        <w:rPr>
          <w:rFonts w:ascii="Garamond" w:eastAsia="Times New Roman" w:hAnsi="Garamond" w:cs="Times New Roman"/>
          <w:color w:val="000000" w:themeColor="text1"/>
        </w:rPr>
        <w:t>, N</w:t>
      </w:r>
      <w:r w:rsidRPr="00F44FF7">
        <w:rPr>
          <w:rFonts w:ascii="Garamond" w:eastAsia="Times New Roman" w:hAnsi="Garamond" w:cs="Times New Roman"/>
          <w:color w:val="000000" w:themeColor="text1"/>
        </w:rPr>
        <w:t xml:space="preserve">. (2018) Fire air pollution reduces global terrestrial productivity. </w:t>
      </w:r>
      <w:r w:rsidRPr="00F44FF7">
        <w:rPr>
          <w:rFonts w:ascii="Garamond" w:eastAsia="Times New Roman" w:hAnsi="Garamond" w:cs="Times New Roman"/>
          <w:i/>
          <w:color w:val="000000" w:themeColor="text1"/>
        </w:rPr>
        <w:t>Nature</w:t>
      </w:r>
      <w:r w:rsidR="00894380" w:rsidRPr="00F44FF7">
        <w:rPr>
          <w:rFonts w:ascii="Garamond" w:eastAsia="Times New Roman" w:hAnsi="Garamond" w:cs="Times New Roman"/>
          <w:i/>
          <w:color w:val="000000" w:themeColor="text1"/>
        </w:rPr>
        <w:t xml:space="preserve"> </w:t>
      </w:r>
      <w:r w:rsidRPr="00F44FF7">
        <w:rPr>
          <w:rFonts w:ascii="Garamond" w:eastAsia="Times New Roman" w:hAnsi="Garamond" w:cs="Times New Roman"/>
          <w:i/>
          <w:color w:val="000000" w:themeColor="text1"/>
        </w:rPr>
        <w:t>Communications</w:t>
      </w:r>
      <w:r w:rsidRPr="00F44FF7">
        <w:rPr>
          <w:rFonts w:ascii="Garamond" w:eastAsia="Times New Roman" w:hAnsi="Garamond" w:cs="Times New Roman"/>
          <w:color w:val="000000" w:themeColor="text1"/>
        </w:rPr>
        <w:t>, 9(1)</w:t>
      </w:r>
      <w:r w:rsidR="00553F01">
        <w:rPr>
          <w:rFonts w:ascii="Garamond" w:eastAsia="Times New Roman" w:hAnsi="Garamond" w:cs="Times New Roman"/>
          <w:color w:val="000000" w:themeColor="text1"/>
        </w:rPr>
        <w:t>.</w:t>
      </w:r>
      <w:r w:rsidRPr="00F44FF7">
        <w:rPr>
          <w:rFonts w:ascii="Garamond" w:eastAsia="Times New Roman" w:hAnsi="Garamond" w:cs="Times New Roman"/>
          <w:color w:val="000000" w:themeColor="text1"/>
        </w:rPr>
        <w:t xml:space="preserve"> https://doi.org/10.1038/s41467-018-07921-4</w:t>
      </w:r>
    </w:p>
    <w:sectPr w:rsidR="00DC1B62" w:rsidRPr="00F44FF7"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Tamara Barbakova" w:date="2022-05-10T13:11:00Z" w:initials="TB">
    <w:p w14:paraId="650E8E4E" w14:textId="7DC8AD4C" w:rsidR="008334B3" w:rsidRDefault="008334B3">
      <w:pPr>
        <w:pStyle w:val="CommentText"/>
      </w:pPr>
      <w:r>
        <w:rPr>
          <w:rStyle w:val="CommentReference"/>
        </w:rPr>
        <w:annotationRef/>
      </w:r>
      <w:r>
        <w:t>Please fix wrong citation in references and make any necessary corrections here</w:t>
      </w:r>
    </w:p>
  </w:comment>
  <w:comment w:id="6" w:author="Tamara Barbakova" w:date="2022-04-20T15:59:00Z" w:initials="TB">
    <w:p w14:paraId="55BA359D" w14:textId="406A0E56" w:rsidR="00E70D3B" w:rsidRDefault="00E70D3B">
      <w:pPr>
        <w:pStyle w:val="CommentText"/>
      </w:pPr>
      <w:r>
        <w:rPr>
          <w:rStyle w:val="CommentReference"/>
        </w:rPr>
        <w:annotationRef/>
      </w:r>
      <w:r>
        <w:t>Include reference here</w:t>
      </w:r>
      <w:r w:rsidR="0098138D">
        <w:t xml:space="preserve">. </w:t>
      </w:r>
    </w:p>
  </w:comment>
  <w:comment w:id="7" w:author="Tamara Barbakova" w:date="2022-05-10T10:42:00Z" w:initials="TB">
    <w:p w14:paraId="3FC1A054" w14:textId="16DE9153" w:rsidR="00C34CA9" w:rsidRDefault="00C34CA9">
      <w:pPr>
        <w:pStyle w:val="CommentText"/>
      </w:pPr>
      <w:r>
        <w:rPr>
          <w:rStyle w:val="CommentReference"/>
        </w:rPr>
        <w:annotationRef/>
      </w:r>
      <w:proofErr w:type="spellStart"/>
      <w:r w:rsidRPr="00780384">
        <w:rPr>
          <w:rFonts w:ascii="Garamond" w:eastAsia="Times New Roman" w:hAnsi="Garamond" w:cs="Times New Roman"/>
        </w:rPr>
        <w:t>Crosman</w:t>
      </w:r>
      <w:proofErr w:type="spellEnd"/>
      <w:r w:rsidRPr="00780384">
        <w:rPr>
          <w:rFonts w:ascii="Garamond" w:eastAsia="Times New Roman" w:hAnsi="Garamond" w:cs="Times New Roman"/>
        </w:rPr>
        <w:t>, 2021).</w:t>
      </w:r>
      <w:r w:rsidR="00C31935">
        <w:rPr>
          <w:rFonts w:ascii="Garamond" w:eastAsia="Times New Roman" w:hAnsi="Garamond" w:cs="Times New Roman"/>
        </w:rPr>
        <w:t xml:space="preserve"> Or </w:t>
      </w:r>
      <w:proofErr w:type="spellStart"/>
      <w:r w:rsidR="00C31935">
        <w:rPr>
          <w:rFonts w:ascii="Garamond" w:eastAsia="Times New Roman" w:hAnsi="Garamond" w:cs="Times New Roman"/>
        </w:rPr>
        <w:t>Golberg</w:t>
      </w:r>
      <w:proofErr w:type="spellEnd"/>
      <w:r w:rsidR="00C31935">
        <w:rPr>
          <w:rFonts w:ascii="Garamond" w:eastAsia="Times New Roman" w:hAnsi="Garamond" w:cs="Times New Roman"/>
        </w:rPr>
        <w:t xml:space="preserve"> et al., 2021</w:t>
      </w:r>
      <w:r>
        <w:rPr>
          <w:rFonts w:ascii="Garamond" w:eastAsia="Times New Roman" w:hAnsi="Garamond" w:cs="Times New Roman"/>
        </w:rPr>
        <w:t>???</w:t>
      </w:r>
    </w:p>
  </w:comment>
  <w:comment w:id="8" w:author="Tamara Barbakova" w:date="2022-04-20T16:16:00Z" w:initials="TB">
    <w:p w14:paraId="0CA5883F" w14:textId="1FCED892" w:rsidR="002E0904" w:rsidRDefault="002E0904">
      <w:pPr>
        <w:pStyle w:val="CommentText"/>
      </w:pPr>
      <w:r>
        <w:rPr>
          <w:rStyle w:val="CommentReference"/>
        </w:rPr>
        <w:annotationRef/>
      </w:r>
      <w:r>
        <w:t xml:space="preserve">I believe the title for the image </w:t>
      </w:r>
      <w:r w:rsidR="007001FA">
        <w:t xml:space="preserve">‘a’ </w:t>
      </w:r>
      <w:r>
        <w:t>is incorrect… It doesn't correspond with the caption</w:t>
      </w:r>
    </w:p>
    <w:p w14:paraId="51036B6C" w14:textId="77777777" w:rsidR="002E0904" w:rsidRDefault="002E0904">
      <w:pPr>
        <w:pStyle w:val="CommentText"/>
      </w:pPr>
    </w:p>
    <w:p w14:paraId="286E0D66" w14:textId="46A83424" w:rsidR="002E0904" w:rsidRDefault="007001FA">
      <w:pPr>
        <w:pStyle w:val="CommentText"/>
      </w:pPr>
      <w:r>
        <w:t>What is the correct title?</w:t>
      </w:r>
    </w:p>
  </w:comment>
  <w:comment w:id="15" w:author="Tamara Barbakova" w:date="2022-05-10T13:12:00Z" w:initials="TB">
    <w:p w14:paraId="16AD346C" w14:textId="0073256F" w:rsidR="008334B3" w:rsidRDefault="008334B3">
      <w:pPr>
        <w:pStyle w:val="CommentText"/>
      </w:pPr>
      <w:r>
        <w:rPr>
          <w:rStyle w:val="CommentReference"/>
        </w:rPr>
        <w:annotationRef/>
      </w:r>
      <w:r>
        <w:t>Doesn’t match the intext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50E8E4E" w15:done="0"/>
  <w15:commentEx w15:paraId="55BA359D" w15:done="0"/>
  <w15:commentEx w15:paraId="3FC1A054" w15:paraIdParent="55BA359D" w15:done="0"/>
  <w15:commentEx w15:paraId="286E0D66" w15:done="0"/>
  <w15:commentEx w15:paraId="16AD34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4E2EB" w16cex:dateUtc="2022-05-10T17:11:00Z"/>
  <w16cex:commentExtensible w16cex:durableId="260AAC4D" w16cex:dateUtc="2022-04-20T19:59:00Z"/>
  <w16cex:commentExtensible w16cex:durableId="2624C011" w16cex:dateUtc="2022-05-10T14:42:00Z"/>
  <w16cex:commentExtensible w16cex:durableId="260AB066" w16cex:dateUtc="2022-04-20T20:16:00Z"/>
  <w16cex:commentExtensible w16cex:durableId="2624E32C" w16cex:dateUtc="2022-05-10T1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0E8E4E" w16cid:durableId="2624E2EB"/>
  <w16cid:commentId w16cid:paraId="55BA359D" w16cid:durableId="260AAC4D"/>
  <w16cid:commentId w16cid:paraId="3FC1A054" w16cid:durableId="2624C011"/>
  <w16cid:commentId w16cid:paraId="286E0D66" w16cid:durableId="260AB066"/>
  <w16cid:commentId w16cid:paraId="16AD346C" w16cid:durableId="2624E3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C3666" w14:textId="77777777" w:rsidR="00C17528" w:rsidRDefault="00C17528" w:rsidP="00242822">
      <w:pPr>
        <w:spacing w:after="0" w:line="240" w:lineRule="auto"/>
      </w:pPr>
      <w:r>
        <w:separator/>
      </w:r>
    </w:p>
  </w:endnote>
  <w:endnote w:type="continuationSeparator" w:id="0">
    <w:p w14:paraId="4694464C" w14:textId="77777777" w:rsidR="00C17528" w:rsidRDefault="00C17528" w:rsidP="00242822">
      <w:pPr>
        <w:spacing w:after="0" w:line="240" w:lineRule="auto"/>
      </w:pPr>
      <w:r>
        <w:continuationSeparator/>
      </w:r>
    </w:p>
  </w:endnote>
  <w:endnote w:type="continuationNotice" w:id="1">
    <w:p w14:paraId="2A801084" w14:textId="77777777" w:rsidR="00C17528" w:rsidRDefault="00C17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F5AAC" w14:textId="77777777" w:rsidR="00C17528" w:rsidRDefault="00C17528" w:rsidP="00242822">
      <w:pPr>
        <w:spacing w:after="0" w:line="240" w:lineRule="auto"/>
      </w:pPr>
      <w:r>
        <w:separator/>
      </w:r>
    </w:p>
  </w:footnote>
  <w:footnote w:type="continuationSeparator" w:id="0">
    <w:p w14:paraId="22AEE8A6" w14:textId="77777777" w:rsidR="00C17528" w:rsidRDefault="00C17528" w:rsidP="00242822">
      <w:pPr>
        <w:spacing w:after="0" w:line="240" w:lineRule="auto"/>
      </w:pPr>
      <w:r>
        <w:continuationSeparator/>
      </w:r>
    </w:p>
  </w:footnote>
  <w:footnote w:type="continuationNotice" w:id="1">
    <w:p w14:paraId="04ABE661" w14:textId="77777777" w:rsidR="00C17528" w:rsidRDefault="00C175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032C113A">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32C113A" w:rsidRPr="032C113A">
      <w:rPr>
        <w:rFonts w:ascii="Garamond" w:hAnsi="Garamond"/>
        <w:b/>
        <w:bCs/>
        <w:sz w:val="32"/>
        <w:szCs w:val="32"/>
      </w:rPr>
      <w:t xml:space="preserve"> Virginia – Langley</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gJJpPGvRdOe8Y" int2:id="IwXIhkvQ">
      <int2:state int2:value="Rejected" int2:type="LegacyProofing"/>
    </int2:textHash>
    <int2:textHash int2:hashCode="4EInJJ/f3RElPS" int2:id="ViH8TgWz">
      <int2:state int2:value="Rejected" int2:type="LegacyProofing"/>
    </int2:textHash>
    <int2:textHash int2:hashCode="so+FY2nKUKWjfy" int2:id="azewU8y3">
      <int2:state int2:value="Rejected" int2:type="LegacyProofing"/>
    </int2:textHash>
    <int2:textHash int2:hashCode="9z2qyTNzFmJ6+3" int2:id="lXlszlBK">
      <int2:state int2:value="Rejected" int2:type="LegacyProofing"/>
    </int2:textHash>
    <int2:bookmark int2:bookmarkName="_Int_HGegXCkh" int2:invalidationBookmarkName="" int2:hashCode="tf8aWYWpZqqxB5" int2:id="0PGg6CIB"/>
    <int2:bookmark int2:bookmarkName="_Int_S7XgExkv" int2:invalidationBookmarkName="" int2:hashCode="dPL0ErJEjkMnVW" int2:id="4BBVTIWF"/>
    <int2:bookmark int2:bookmarkName="_Int_X6IkJUWY" int2:invalidationBookmarkName="" int2:hashCode="LLakscMJvp0PXz" int2:id="5yVKaO2X">
      <int2:state int2:value="Rejected" int2:type="LegacyProofing"/>
    </int2:bookmark>
    <int2:bookmark int2:bookmarkName="_Int_2tjuYRre" int2:invalidationBookmarkName="" int2:hashCode="oxXe4L0i9FJl9n" int2:id="DJ6a57K7">
      <int2:state int2:value="Rejected" int2:type="LegacyProofing"/>
    </int2:bookmark>
    <int2:bookmark int2:bookmarkName="_Int_G8QNA6eJ" int2:invalidationBookmarkName="" int2:hashCode="G0Jr5AKWefZ6ga" int2:id="Uvv7qvwf">
      <int2:state int2:value="Rejected" int2:type="LegacyProofing"/>
    </int2:bookmark>
    <int2:bookmark int2:bookmarkName="_Int_JdE7vvQt" int2:invalidationBookmarkName="" int2:hashCode="vRMwXdnhZl8oH+" int2:id="iCS5Aa3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75A5"/>
    <w:multiLevelType w:val="hybridMultilevel"/>
    <w:tmpl w:val="FFFFFFFF"/>
    <w:lvl w:ilvl="0" w:tplc="39444EEA">
      <w:start w:val="1"/>
      <w:numFmt w:val="bullet"/>
      <w:lvlText w:val=""/>
      <w:lvlJc w:val="left"/>
      <w:pPr>
        <w:ind w:left="720" w:hanging="360"/>
      </w:pPr>
      <w:rPr>
        <w:rFonts w:ascii="Symbol" w:hAnsi="Symbol" w:hint="default"/>
      </w:rPr>
    </w:lvl>
    <w:lvl w:ilvl="1" w:tplc="B8A8B0A4">
      <w:start w:val="1"/>
      <w:numFmt w:val="bullet"/>
      <w:lvlText w:val=""/>
      <w:lvlJc w:val="left"/>
      <w:pPr>
        <w:ind w:left="1440" w:hanging="360"/>
      </w:pPr>
      <w:rPr>
        <w:rFonts w:ascii="Symbol" w:hAnsi="Symbol" w:hint="default"/>
      </w:rPr>
    </w:lvl>
    <w:lvl w:ilvl="2" w:tplc="F20EA484">
      <w:start w:val="1"/>
      <w:numFmt w:val="bullet"/>
      <w:lvlText w:val=""/>
      <w:lvlJc w:val="left"/>
      <w:pPr>
        <w:ind w:left="2160" w:hanging="360"/>
      </w:pPr>
      <w:rPr>
        <w:rFonts w:ascii="Wingdings" w:hAnsi="Wingdings" w:hint="default"/>
      </w:rPr>
    </w:lvl>
    <w:lvl w:ilvl="3" w:tplc="CEC0206A">
      <w:start w:val="1"/>
      <w:numFmt w:val="bullet"/>
      <w:lvlText w:val=""/>
      <w:lvlJc w:val="left"/>
      <w:pPr>
        <w:ind w:left="2880" w:hanging="360"/>
      </w:pPr>
      <w:rPr>
        <w:rFonts w:ascii="Symbol" w:hAnsi="Symbol" w:hint="default"/>
      </w:rPr>
    </w:lvl>
    <w:lvl w:ilvl="4" w:tplc="E5B4DC58">
      <w:start w:val="1"/>
      <w:numFmt w:val="bullet"/>
      <w:lvlText w:val="o"/>
      <w:lvlJc w:val="left"/>
      <w:pPr>
        <w:ind w:left="3600" w:hanging="360"/>
      </w:pPr>
      <w:rPr>
        <w:rFonts w:ascii="Courier New" w:hAnsi="Courier New" w:hint="default"/>
      </w:rPr>
    </w:lvl>
    <w:lvl w:ilvl="5" w:tplc="A8E4A8AE">
      <w:start w:val="1"/>
      <w:numFmt w:val="bullet"/>
      <w:lvlText w:val=""/>
      <w:lvlJc w:val="left"/>
      <w:pPr>
        <w:ind w:left="4320" w:hanging="360"/>
      </w:pPr>
      <w:rPr>
        <w:rFonts w:ascii="Wingdings" w:hAnsi="Wingdings" w:hint="default"/>
      </w:rPr>
    </w:lvl>
    <w:lvl w:ilvl="6" w:tplc="867A8FC6">
      <w:start w:val="1"/>
      <w:numFmt w:val="bullet"/>
      <w:lvlText w:val=""/>
      <w:lvlJc w:val="left"/>
      <w:pPr>
        <w:ind w:left="5040" w:hanging="360"/>
      </w:pPr>
      <w:rPr>
        <w:rFonts w:ascii="Symbol" w:hAnsi="Symbol" w:hint="default"/>
      </w:rPr>
    </w:lvl>
    <w:lvl w:ilvl="7" w:tplc="036CBC86">
      <w:start w:val="1"/>
      <w:numFmt w:val="bullet"/>
      <w:lvlText w:val="o"/>
      <w:lvlJc w:val="left"/>
      <w:pPr>
        <w:ind w:left="5760" w:hanging="360"/>
      </w:pPr>
      <w:rPr>
        <w:rFonts w:ascii="Courier New" w:hAnsi="Courier New" w:hint="default"/>
      </w:rPr>
    </w:lvl>
    <w:lvl w:ilvl="8" w:tplc="1046B1BC">
      <w:start w:val="1"/>
      <w:numFmt w:val="bullet"/>
      <w:lvlText w:val=""/>
      <w:lvlJc w:val="left"/>
      <w:pPr>
        <w:ind w:left="6480" w:hanging="360"/>
      </w:pPr>
      <w:rPr>
        <w:rFonts w:ascii="Wingdings" w:hAnsi="Wingdings" w:hint="default"/>
      </w:rPr>
    </w:lvl>
  </w:abstractNum>
  <w:abstractNum w:abstractNumId="1" w15:restartNumberingAfterBreak="0">
    <w:nsid w:val="10F82D75"/>
    <w:multiLevelType w:val="hybridMultilevel"/>
    <w:tmpl w:val="5E6CF280"/>
    <w:lvl w:ilvl="0" w:tplc="51ACCB72">
      <w:start w:val="1"/>
      <w:numFmt w:val="decimal"/>
      <w:lvlText w:val="%1."/>
      <w:lvlJc w:val="left"/>
      <w:pPr>
        <w:ind w:left="720" w:hanging="360"/>
      </w:pPr>
    </w:lvl>
    <w:lvl w:ilvl="1" w:tplc="A3487F5A">
      <w:start w:val="1"/>
      <w:numFmt w:val="decimal"/>
      <w:lvlText w:val="%2."/>
      <w:lvlJc w:val="left"/>
      <w:pPr>
        <w:ind w:left="1440" w:hanging="360"/>
      </w:pPr>
      <w:rPr>
        <w:rFonts w:ascii="Garamond" w:hAnsi="Garamond" w:hint="default"/>
      </w:rPr>
    </w:lvl>
    <w:lvl w:ilvl="2" w:tplc="FBDA7168">
      <w:start w:val="1"/>
      <w:numFmt w:val="lowerRoman"/>
      <w:lvlText w:val="%3."/>
      <w:lvlJc w:val="right"/>
      <w:pPr>
        <w:ind w:left="2160" w:hanging="180"/>
      </w:pPr>
    </w:lvl>
    <w:lvl w:ilvl="3" w:tplc="3EC0B788">
      <w:start w:val="1"/>
      <w:numFmt w:val="decimal"/>
      <w:lvlText w:val="%4."/>
      <w:lvlJc w:val="left"/>
      <w:pPr>
        <w:ind w:left="2880" w:hanging="360"/>
      </w:pPr>
    </w:lvl>
    <w:lvl w:ilvl="4" w:tplc="6AE8C424">
      <w:start w:val="1"/>
      <w:numFmt w:val="lowerLetter"/>
      <w:lvlText w:val="%5."/>
      <w:lvlJc w:val="left"/>
      <w:pPr>
        <w:ind w:left="3600" w:hanging="360"/>
      </w:pPr>
    </w:lvl>
    <w:lvl w:ilvl="5" w:tplc="2474E9CE">
      <w:start w:val="1"/>
      <w:numFmt w:val="lowerRoman"/>
      <w:lvlText w:val="%6."/>
      <w:lvlJc w:val="right"/>
      <w:pPr>
        <w:ind w:left="4320" w:hanging="180"/>
      </w:pPr>
    </w:lvl>
    <w:lvl w:ilvl="6" w:tplc="2C2CE302">
      <w:start w:val="1"/>
      <w:numFmt w:val="decimal"/>
      <w:lvlText w:val="%7."/>
      <w:lvlJc w:val="left"/>
      <w:pPr>
        <w:ind w:left="5040" w:hanging="360"/>
      </w:pPr>
    </w:lvl>
    <w:lvl w:ilvl="7" w:tplc="83D4F866">
      <w:start w:val="1"/>
      <w:numFmt w:val="lowerLetter"/>
      <w:lvlText w:val="%8."/>
      <w:lvlJc w:val="left"/>
      <w:pPr>
        <w:ind w:left="5760" w:hanging="360"/>
      </w:pPr>
    </w:lvl>
    <w:lvl w:ilvl="8" w:tplc="1A02167A">
      <w:start w:val="1"/>
      <w:numFmt w:val="lowerRoman"/>
      <w:lvlText w:val="%9."/>
      <w:lvlJc w:val="right"/>
      <w:pPr>
        <w:ind w:left="6480" w:hanging="180"/>
      </w:pPr>
    </w:lvl>
  </w:abstractNum>
  <w:abstractNum w:abstractNumId="2" w15:restartNumberingAfterBreak="0">
    <w:nsid w:val="2A7804CC"/>
    <w:multiLevelType w:val="multilevel"/>
    <w:tmpl w:val="586A644E"/>
    <w:lvl w:ilvl="0">
      <w:start w:val="1"/>
      <w:numFmt w:val="decimal"/>
      <w:lvlText w:val="%1."/>
      <w:lvlJc w:val="left"/>
      <w:pPr>
        <w:ind w:left="720" w:hanging="360"/>
      </w:pPr>
      <w:rPr>
        <w:rFonts w:ascii="Garamond" w:eastAsiaTheme="minorEastAsia" w:hAnsi="Garamond"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1513F9"/>
    <w:multiLevelType w:val="multilevel"/>
    <w:tmpl w:val="12A25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490" w:hanging="360"/>
      </w:pPr>
    </w:lvl>
    <w:lvl w:ilvl="8">
      <w:start w:val="1"/>
      <w:numFmt w:val="lowerRoman"/>
      <w:lvlText w:val="%9."/>
      <w:lvlJc w:val="right"/>
      <w:pPr>
        <w:ind w:left="6480" w:hanging="180"/>
      </w:pPr>
    </w:lvl>
  </w:abstractNum>
  <w:abstractNum w:abstractNumId="4" w15:restartNumberingAfterBreak="0">
    <w:nsid w:val="70C754A0"/>
    <w:multiLevelType w:val="multilevel"/>
    <w:tmpl w:val="12A25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49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tKgFAAdXFE8tAAAA"/>
  </w:docVars>
  <w:rsids>
    <w:rsidRoot w:val="0041150E"/>
    <w:rsid w:val="000010D9"/>
    <w:rsid w:val="0000114F"/>
    <w:rsid w:val="0000133C"/>
    <w:rsid w:val="00002779"/>
    <w:rsid w:val="00003AC9"/>
    <w:rsid w:val="000047F9"/>
    <w:rsid w:val="0000512D"/>
    <w:rsid w:val="00005674"/>
    <w:rsid w:val="000057A6"/>
    <w:rsid w:val="000065BE"/>
    <w:rsid w:val="00006A11"/>
    <w:rsid w:val="0001161F"/>
    <w:rsid w:val="00011FC4"/>
    <w:rsid w:val="00012240"/>
    <w:rsid w:val="00014807"/>
    <w:rsid w:val="00014A39"/>
    <w:rsid w:val="00014CF8"/>
    <w:rsid w:val="00014D6C"/>
    <w:rsid w:val="00014DAF"/>
    <w:rsid w:val="00015D07"/>
    <w:rsid w:val="000163AD"/>
    <w:rsid w:val="00021A09"/>
    <w:rsid w:val="00022079"/>
    <w:rsid w:val="00022E2B"/>
    <w:rsid w:val="000236E8"/>
    <w:rsid w:val="000241A4"/>
    <w:rsid w:val="00025D49"/>
    <w:rsid w:val="00026F2D"/>
    <w:rsid w:val="00027112"/>
    <w:rsid w:val="00030644"/>
    <w:rsid w:val="00030B13"/>
    <w:rsid w:val="00031ED2"/>
    <w:rsid w:val="000328E4"/>
    <w:rsid w:val="0003347C"/>
    <w:rsid w:val="00035E84"/>
    <w:rsid w:val="000375E1"/>
    <w:rsid w:val="0003C6B8"/>
    <w:rsid w:val="000403B7"/>
    <w:rsid w:val="00040AE0"/>
    <w:rsid w:val="00043EB1"/>
    <w:rsid w:val="00044F99"/>
    <w:rsid w:val="000456D3"/>
    <w:rsid w:val="00046B4C"/>
    <w:rsid w:val="000501ED"/>
    <w:rsid w:val="000519AF"/>
    <w:rsid w:val="00054474"/>
    <w:rsid w:val="00054A1A"/>
    <w:rsid w:val="00054C33"/>
    <w:rsid w:val="00055635"/>
    <w:rsid w:val="000561DE"/>
    <w:rsid w:val="00056BF4"/>
    <w:rsid w:val="0005736A"/>
    <w:rsid w:val="0006028A"/>
    <w:rsid w:val="0006508B"/>
    <w:rsid w:val="0006582B"/>
    <w:rsid w:val="00065DAB"/>
    <w:rsid w:val="0006657B"/>
    <w:rsid w:val="0007244A"/>
    <w:rsid w:val="00072CA5"/>
    <w:rsid w:val="000771CA"/>
    <w:rsid w:val="000801F4"/>
    <w:rsid w:val="00081126"/>
    <w:rsid w:val="00082B40"/>
    <w:rsid w:val="00083460"/>
    <w:rsid w:val="0008481A"/>
    <w:rsid w:val="00084C6B"/>
    <w:rsid w:val="00084D36"/>
    <w:rsid w:val="00084EC3"/>
    <w:rsid w:val="00086B7E"/>
    <w:rsid w:val="00087371"/>
    <w:rsid w:val="00087D3A"/>
    <w:rsid w:val="000909E2"/>
    <w:rsid w:val="000917DD"/>
    <w:rsid w:val="00091D2E"/>
    <w:rsid w:val="00093D5E"/>
    <w:rsid w:val="000953C8"/>
    <w:rsid w:val="00096016"/>
    <w:rsid w:val="000962A3"/>
    <w:rsid w:val="000A072C"/>
    <w:rsid w:val="000A23B9"/>
    <w:rsid w:val="000A33A4"/>
    <w:rsid w:val="000A3655"/>
    <w:rsid w:val="000A543B"/>
    <w:rsid w:val="000A7DA1"/>
    <w:rsid w:val="000B3F87"/>
    <w:rsid w:val="000B4180"/>
    <w:rsid w:val="000B480A"/>
    <w:rsid w:val="000B51D9"/>
    <w:rsid w:val="000B6487"/>
    <w:rsid w:val="000B6E68"/>
    <w:rsid w:val="000C069C"/>
    <w:rsid w:val="000C0C89"/>
    <w:rsid w:val="000C20BD"/>
    <w:rsid w:val="000C2F13"/>
    <w:rsid w:val="000C310E"/>
    <w:rsid w:val="000C488F"/>
    <w:rsid w:val="000C48B8"/>
    <w:rsid w:val="000C58B8"/>
    <w:rsid w:val="000C7139"/>
    <w:rsid w:val="000C71F8"/>
    <w:rsid w:val="000C7E79"/>
    <w:rsid w:val="000D066F"/>
    <w:rsid w:val="000D120B"/>
    <w:rsid w:val="000D12FC"/>
    <w:rsid w:val="000D2F2D"/>
    <w:rsid w:val="000D5104"/>
    <w:rsid w:val="000D6939"/>
    <w:rsid w:val="000D79AC"/>
    <w:rsid w:val="000E0E77"/>
    <w:rsid w:val="000E2815"/>
    <w:rsid w:val="000E69EA"/>
    <w:rsid w:val="000F13ED"/>
    <w:rsid w:val="000F1545"/>
    <w:rsid w:val="000F1EE7"/>
    <w:rsid w:val="000F2ADA"/>
    <w:rsid w:val="000F3CEE"/>
    <w:rsid w:val="000F40EC"/>
    <w:rsid w:val="000F6160"/>
    <w:rsid w:val="000F7863"/>
    <w:rsid w:val="000F7912"/>
    <w:rsid w:val="000F7AD5"/>
    <w:rsid w:val="000F7DB4"/>
    <w:rsid w:val="0010057D"/>
    <w:rsid w:val="00101280"/>
    <w:rsid w:val="00101B18"/>
    <w:rsid w:val="00101D56"/>
    <w:rsid w:val="00102D69"/>
    <w:rsid w:val="001038BF"/>
    <w:rsid w:val="00105E48"/>
    <w:rsid w:val="00106FD6"/>
    <w:rsid w:val="001072CC"/>
    <w:rsid w:val="00112A5B"/>
    <w:rsid w:val="001153CE"/>
    <w:rsid w:val="001205D9"/>
    <w:rsid w:val="0012181F"/>
    <w:rsid w:val="001239F9"/>
    <w:rsid w:val="00125402"/>
    <w:rsid w:val="00125C53"/>
    <w:rsid w:val="001277EC"/>
    <w:rsid w:val="00130F3D"/>
    <w:rsid w:val="001315DE"/>
    <w:rsid w:val="00133AE8"/>
    <w:rsid w:val="0013515F"/>
    <w:rsid w:val="0014039E"/>
    <w:rsid w:val="00140785"/>
    <w:rsid w:val="0014104D"/>
    <w:rsid w:val="00141B83"/>
    <w:rsid w:val="0014286F"/>
    <w:rsid w:val="00142B41"/>
    <w:rsid w:val="00143A64"/>
    <w:rsid w:val="00144F73"/>
    <w:rsid w:val="00145768"/>
    <w:rsid w:val="00145FA8"/>
    <w:rsid w:val="0015019B"/>
    <w:rsid w:val="00152E86"/>
    <w:rsid w:val="00153B62"/>
    <w:rsid w:val="001556CC"/>
    <w:rsid w:val="00162820"/>
    <w:rsid w:val="00163111"/>
    <w:rsid w:val="00163EFB"/>
    <w:rsid w:val="00164132"/>
    <w:rsid w:val="001646A1"/>
    <w:rsid w:val="00165646"/>
    <w:rsid w:val="00166831"/>
    <w:rsid w:val="00166D40"/>
    <w:rsid w:val="00167BD8"/>
    <w:rsid w:val="00167C7D"/>
    <w:rsid w:val="00170822"/>
    <w:rsid w:val="00170EBB"/>
    <w:rsid w:val="00171796"/>
    <w:rsid w:val="00172325"/>
    <w:rsid w:val="0017250D"/>
    <w:rsid w:val="00173976"/>
    <w:rsid w:val="00175501"/>
    <w:rsid w:val="00177BC7"/>
    <w:rsid w:val="001807BD"/>
    <w:rsid w:val="00181587"/>
    <w:rsid w:val="001821EB"/>
    <w:rsid w:val="0018241F"/>
    <w:rsid w:val="0018449D"/>
    <w:rsid w:val="00194AF5"/>
    <w:rsid w:val="00194FE1"/>
    <w:rsid w:val="001956DF"/>
    <w:rsid w:val="00195D23"/>
    <w:rsid w:val="00197D3D"/>
    <w:rsid w:val="001A0A14"/>
    <w:rsid w:val="001A16B1"/>
    <w:rsid w:val="001A2B89"/>
    <w:rsid w:val="001A4160"/>
    <w:rsid w:val="001A419E"/>
    <w:rsid w:val="001A61C5"/>
    <w:rsid w:val="001A67C2"/>
    <w:rsid w:val="001A6C79"/>
    <w:rsid w:val="001B1658"/>
    <w:rsid w:val="001B237D"/>
    <w:rsid w:val="001B48EB"/>
    <w:rsid w:val="001B4AB5"/>
    <w:rsid w:val="001B603F"/>
    <w:rsid w:val="001B6A2E"/>
    <w:rsid w:val="001B6F91"/>
    <w:rsid w:val="001B7016"/>
    <w:rsid w:val="001B7299"/>
    <w:rsid w:val="001B75DD"/>
    <w:rsid w:val="001B7720"/>
    <w:rsid w:val="001BF2E7"/>
    <w:rsid w:val="001C0585"/>
    <w:rsid w:val="001C09AC"/>
    <w:rsid w:val="001C193A"/>
    <w:rsid w:val="001C26BE"/>
    <w:rsid w:val="001C4F98"/>
    <w:rsid w:val="001C56BD"/>
    <w:rsid w:val="001E0552"/>
    <w:rsid w:val="001E158F"/>
    <w:rsid w:val="001E2880"/>
    <w:rsid w:val="001E6D30"/>
    <w:rsid w:val="001E7010"/>
    <w:rsid w:val="001E71EA"/>
    <w:rsid w:val="001F1328"/>
    <w:rsid w:val="001F2623"/>
    <w:rsid w:val="001F32CC"/>
    <w:rsid w:val="001F73D1"/>
    <w:rsid w:val="00201183"/>
    <w:rsid w:val="0020154C"/>
    <w:rsid w:val="0020215B"/>
    <w:rsid w:val="002021CD"/>
    <w:rsid w:val="002031BF"/>
    <w:rsid w:val="00205E47"/>
    <w:rsid w:val="00206AB6"/>
    <w:rsid w:val="002071DC"/>
    <w:rsid w:val="00207830"/>
    <w:rsid w:val="00207E24"/>
    <w:rsid w:val="002109D8"/>
    <w:rsid w:val="00211A90"/>
    <w:rsid w:val="00214AEA"/>
    <w:rsid w:val="00214C50"/>
    <w:rsid w:val="00216318"/>
    <w:rsid w:val="00217FF9"/>
    <w:rsid w:val="00220831"/>
    <w:rsid w:val="0022176E"/>
    <w:rsid w:val="00221CE5"/>
    <w:rsid w:val="00224743"/>
    <w:rsid w:val="0022669D"/>
    <w:rsid w:val="00226B7A"/>
    <w:rsid w:val="00230B4B"/>
    <w:rsid w:val="00230C8C"/>
    <w:rsid w:val="00233469"/>
    <w:rsid w:val="00234F37"/>
    <w:rsid w:val="0023574D"/>
    <w:rsid w:val="00241649"/>
    <w:rsid w:val="00242822"/>
    <w:rsid w:val="00245D12"/>
    <w:rsid w:val="002460A7"/>
    <w:rsid w:val="00251591"/>
    <w:rsid w:val="00251882"/>
    <w:rsid w:val="00251A0A"/>
    <w:rsid w:val="00253483"/>
    <w:rsid w:val="002539A7"/>
    <w:rsid w:val="00253D97"/>
    <w:rsid w:val="00255B49"/>
    <w:rsid w:val="00260158"/>
    <w:rsid w:val="002616B1"/>
    <w:rsid w:val="002616E5"/>
    <w:rsid w:val="0026389E"/>
    <w:rsid w:val="002643C0"/>
    <w:rsid w:val="00265089"/>
    <w:rsid w:val="0026520E"/>
    <w:rsid w:val="00265D20"/>
    <w:rsid w:val="00266692"/>
    <w:rsid w:val="002672C0"/>
    <w:rsid w:val="00270245"/>
    <w:rsid w:val="0027068D"/>
    <w:rsid w:val="002711A0"/>
    <w:rsid w:val="002716D5"/>
    <w:rsid w:val="002732E4"/>
    <w:rsid w:val="00274B03"/>
    <w:rsid w:val="00275031"/>
    <w:rsid w:val="00275BA7"/>
    <w:rsid w:val="0027608A"/>
    <w:rsid w:val="00281133"/>
    <w:rsid w:val="00283069"/>
    <w:rsid w:val="002832C7"/>
    <w:rsid w:val="00283D74"/>
    <w:rsid w:val="0029214C"/>
    <w:rsid w:val="00292228"/>
    <w:rsid w:val="00293AE1"/>
    <w:rsid w:val="00293F47"/>
    <w:rsid w:val="00294368"/>
    <w:rsid w:val="002953E3"/>
    <w:rsid w:val="002958FD"/>
    <w:rsid w:val="0029592D"/>
    <w:rsid w:val="00296F32"/>
    <w:rsid w:val="0029704F"/>
    <w:rsid w:val="002A1F15"/>
    <w:rsid w:val="002A2A64"/>
    <w:rsid w:val="002A2D97"/>
    <w:rsid w:val="002A2DBF"/>
    <w:rsid w:val="002A37F8"/>
    <w:rsid w:val="002A3819"/>
    <w:rsid w:val="002A606B"/>
    <w:rsid w:val="002A6575"/>
    <w:rsid w:val="002B0341"/>
    <w:rsid w:val="002B1159"/>
    <w:rsid w:val="002B15C0"/>
    <w:rsid w:val="002B1873"/>
    <w:rsid w:val="002B2BE4"/>
    <w:rsid w:val="002B46E1"/>
    <w:rsid w:val="002B7DB1"/>
    <w:rsid w:val="002C0148"/>
    <w:rsid w:val="002C116A"/>
    <w:rsid w:val="002C1767"/>
    <w:rsid w:val="002C1FEF"/>
    <w:rsid w:val="002C28E6"/>
    <w:rsid w:val="002C2985"/>
    <w:rsid w:val="002C48CA"/>
    <w:rsid w:val="002C4C2E"/>
    <w:rsid w:val="002C5699"/>
    <w:rsid w:val="002C6258"/>
    <w:rsid w:val="002C63B3"/>
    <w:rsid w:val="002C7D30"/>
    <w:rsid w:val="002C7DE2"/>
    <w:rsid w:val="002D03C2"/>
    <w:rsid w:val="002D2AD8"/>
    <w:rsid w:val="002D3BAD"/>
    <w:rsid w:val="002D443A"/>
    <w:rsid w:val="002D47A8"/>
    <w:rsid w:val="002D49A8"/>
    <w:rsid w:val="002D5DCD"/>
    <w:rsid w:val="002D5F9B"/>
    <w:rsid w:val="002D6167"/>
    <w:rsid w:val="002D6B74"/>
    <w:rsid w:val="002D7271"/>
    <w:rsid w:val="002D7276"/>
    <w:rsid w:val="002D7592"/>
    <w:rsid w:val="002D7A8A"/>
    <w:rsid w:val="002E0904"/>
    <w:rsid w:val="002E2A19"/>
    <w:rsid w:val="002E50BC"/>
    <w:rsid w:val="002E7201"/>
    <w:rsid w:val="002F0336"/>
    <w:rsid w:val="002F204B"/>
    <w:rsid w:val="002F6E59"/>
    <w:rsid w:val="00303DC9"/>
    <w:rsid w:val="003059F7"/>
    <w:rsid w:val="00306101"/>
    <w:rsid w:val="00306315"/>
    <w:rsid w:val="00307D86"/>
    <w:rsid w:val="0031053B"/>
    <w:rsid w:val="00312E00"/>
    <w:rsid w:val="00313805"/>
    <w:rsid w:val="0031956A"/>
    <w:rsid w:val="0032434E"/>
    <w:rsid w:val="00324521"/>
    <w:rsid w:val="0032722D"/>
    <w:rsid w:val="003274F5"/>
    <w:rsid w:val="00327845"/>
    <w:rsid w:val="0033787A"/>
    <w:rsid w:val="00341B09"/>
    <w:rsid w:val="003437FE"/>
    <w:rsid w:val="00343B65"/>
    <w:rsid w:val="00344119"/>
    <w:rsid w:val="003474A5"/>
    <w:rsid w:val="00350CF4"/>
    <w:rsid w:val="003512E0"/>
    <w:rsid w:val="00353649"/>
    <w:rsid w:val="00354506"/>
    <w:rsid w:val="00354BF8"/>
    <w:rsid w:val="0035532B"/>
    <w:rsid w:val="00355783"/>
    <w:rsid w:val="003606ED"/>
    <w:rsid w:val="00360B96"/>
    <w:rsid w:val="00361EEC"/>
    <w:rsid w:val="00363708"/>
    <w:rsid w:val="00366513"/>
    <w:rsid w:val="00366BA2"/>
    <w:rsid w:val="0037248F"/>
    <w:rsid w:val="0037648A"/>
    <w:rsid w:val="003804DD"/>
    <w:rsid w:val="003818A6"/>
    <w:rsid w:val="00383828"/>
    <w:rsid w:val="003845A2"/>
    <w:rsid w:val="003849BD"/>
    <w:rsid w:val="00392462"/>
    <w:rsid w:val="003933FF"/>
    <w:rsid w:val="00393B08"/>
    <w:rsid w:val="003A2CF7"/>
    <w:rsid w:val="003A56EE"/>
    <w:rsid w:val="003A5736"/>
    <w:rsid w:val="003A599F"/>
    <w:rsid w:val="003A6D33"/>
    <w:rsid w:val="003A7064"/>
    <w:rsid w:val="003A74FC"/>
    <w:rsid w:val="003B3C90"/>
    <w:rsid w:val="003C1630"/>
    <w:rsid w:val="003C3508"/>
    <w:rsid w:val="003C3C5D"/>
    <w:rsid w:val="003C651C"/>
    <w:rsid w:val="003C78E5"/>
    <w:rsid w:val="003D0D76"/>
    <w:rsid w:val="003D17A3"/>
    <w:rsid w:val="003D19E9"/>
    <w:rsid w:val="003D326C"/>
    <w:rsid w:val="003D3A5B"/>
    <w:rsid w:val="003D5021"/>
    <w:rsid w:val="003D5B05"/>
    <w:rsid w:val="003D7B91"/>
    <w:rsid w:val="003E41AF"/>
    <w:rsid w:val="003E4794"/>
    <w:rsid w:val="003F0A2D"/>
    <w:rsid w:val="003F234F"/>
    <w:rsid w:val="003F285A"/>
    <w:rsid w:val="003F3055"/>
    <w:rsid w:val="003F318B"/>
    <w:rsid w:val="003F39BF"/>
    <w:rsid w:val="003F5436"/>
    <w:rsid w:val="003F7853"/>
    <w:rsid w:val="003F7F51"/>
    <w:rsid w:val="0040075D"/>
    <w:rsid w:val="004032F6"/>
    <w:rsid w:val="004050E8"/>
    <w:rsid w:val="004066E8"/>
    <w:rsid w:val="00407F4C"/>
    <w:rsid w:val="0041150E"/>
    <w:rsid w:val="00412950"/>
    <w:rsid w:val="00413131"/>
    <w:rsid w:val="00413A6D"/>
    <w:rsid w:val="0041500B"/>
    <w:rsid w:val="00415083"/>
    <w:rsid w:val="00415124"/>
    <w:rsid w:val="004174A0"/>
    <w:rsid w:val="004178B6"/>
    <w:rsid w:val="00417A61"/>
    <w:rsid w:val="004204FC"/>
    <w:rsid w:val="00420928"/>
    <w:rsid w:val="00422E6D"/>
    <w:rsid w:val="004239A0"/>
    <w:rsid w:val="00423E8E"/>
    <w:rsid w:val="00426770"/>
    <w:rsid w:val="00426B53"/>
    <w:rsid w:val="0042721D"/>
    <w:rsid w:val="0043112E"/>
    <w:rsid w:val="004315BB"/>
    <w:rsid w:val="00436161"/>
    <w:rsid w:val="00436802"/>
    <w:rsid w:val="00436E69"/>
    <w:rsid w:val="00437D13"/>
    <w:rsid w:val="004406A8"/>
    <w:rsid w:val="0044118A"/>
    <w:rsid w:val="0044236C"/>
    <w:rsid w:val="00442A11"/>
    <w:rsid w:val="0044423A"/>
    <w:rsid w:val="00444E07"/>
    <w:rsid w:val="00445D6D"/>
    <w:rsid w:val="00450D0E"/>
    <w:rsid w:val="00451695"/>
    <w:rsid w:val="00453212"/>
    <w:rsid w:val="00453567"/>
    <w:rsid w:val="004537A6"/>
    <w:rsid w:val="00454C5D"/>
    <w:rsid w:val="00457ABB"/>
    <w:rsid w:val="0046064D"/>
    <w:rsid w:val="00461549"/>
    <w:rsid w:val="0046279B"/>
    <w:rsid w:val="00464347"/>
    <w:rsid w:val="00464393"/>
    <w:rsid w:val="0046759A"/>
    <w:rsid w:val="00467B5E"/>
    <w:rsid w:val="0046B7BC"/>
    <w:rsid w:val="00470773"/>
    <w:rsid w:val="00471B44"/>
    <w:rsid w:val="00473D9F"/>
    <w:rsid w:val="00476589"/>
    <w:rsid w:val="00477B20"/>
    <w:rsid w:val="00482519"/>
    <w:rsid w:val="00482CE3"/>
    <w:rsid w:val="0048402D"/>
    <w:rsid w:val="00485FC5"/>
    <w:rsid w:val="00486260"/>
    <w:rsid w:val="004877F6"/>
    <w:rsid w:val="00487D4C"/>
    <w:rsid w:val="004909DB"/>
    <w:rsid w:val="004910DE"/>
    <w:rsid w:val="00491C83"/>
    <w:rsid w:val="00491FDA"/>
    <w:rsid w:val="004922FF"/>
    <w:rsid w:val="00493F64"/>
    <w:rsid w:val="00494746"/>
    <w:rsid w:val="00494EBA"/>
    <w:rsid w:val="004951A9"/>
    <w:rsid w:val="0049735F"/>
    <w:rsid w:val="00497629"/>
    <w:rsid w:val="00497E72"/>
    <w:rsid w:val="004A2010"/>
    <w:rsid w:val="004A2149"/>
    <w:rsid w:val="004A2327"/>
    <w:rsid w:val="004A3CF8"/>
    <w:rsid w:val="004A40C6"/>
    <w:rsid w:val="004A46F4"/>
    <w:rsid w:val="004A4E34"/>
    <w:rsid w:val="004A5710"/>
    <w:rsid w:val="004A6713"/>
    <w:rsid w:val="004A710B"/>
    <w:rsid w:val="004A7176"/>
    <w:rsid w:val="004A7E41"/>
    <w:rsid w:val="004B095F"/>
    <w:rsid w:val="004B20C6"/>
    <w:rsid w:val="004B345D"/>
    <w:rsid w:val="004B361B"/>
    <w:rsid w:val="004B47EA"/>
    <w:rsid w:val="004B4BF1"/>
    <w:rsid w:val="004B5E7A"/>
    <w:rsid w:val="004B7E35"/>
    <w:rsid w:val="004C162B"/>
    <w:rsid w:val="004C4352"/>
    <w:rsid w:val="004C4A95"/>
    <w:rsid w:val="004C620C"/>
    <w:rsid w:val="004C65EC"/>
    <w:rsid w:val="004C796D"/>
    <w:rsid w:val="004C7B9F"/>
    <w:rsid w:val="004C7EEE"/>
    <w:rsid w:val="004D07C5"/>
    <w:rsid w:val="004D19D3"/>
    <w:rsid w:val="004D338A"/>
    <w:rsid w:val="004D5FC6"/>
    <w:rsid w:val="004D7212"/>
    <w:rsid w:val="004D75BF"/>
    <w:rsid w:val="004D75CF"/>
    <w:rsid w:val="004E1B5C"/>
    <w:rsid w:val="004E274A"/>
    <w:rsid w:val="004E3DE2"/>
    <w:rsid w:val="004E434F"/>
    <w:rsid w:val="004E4662"/>
    <w:rsid w:val="004E5886"/>
    <w:rsid w:val="004E5ED8"/>
    <w:rsid w:val="004E7022"/>
    <w:rsid w:val="004E726C"/>
    <w:rsid w:val="004E730A"/>
    <w:rsid w:val="004E7661"/>
    <w:rsid w:val="004E7DBE"/>
    <w:rsid w:val="004F3873"/>
    <w:rsid w:val="004F43BA"/>
    <w:rsid w:val="004F68D9"/>
    <w:rsid w:val="004F7281"/>
    <w:rsid w:val="004F789B"/>
    <w:rsid w:val="005002E5"/>
    <w:rsid w:val="005019E4"/>
    <w:rsid w:val="00503F78"/>
    <w:rsid w:val="00506D13"/>
    <w:rsid w:val="00506FFA"/>
    <w:rsid w:val="00511074"/>
    <w:rsid w:val="005120E7"/>
    <w:rsid w:val="00512A7B"/>
    <w:rsid w:val="00512F33"/>
    <w:rsid w:val="005140F9"/>
    <w:rsid w:val="00516D23"/>
    <w:rsid w:val="00522289"/>
    <w:rsid w:val="005242BB"/>
    <w:rsid w:val="00524715"/>
    <w:rsid w:val="005252E8"/>
    <w:rsid w:val="005255A0"/>
    <w:rsid w:val="00527A60"/>
    <w:rsid w:val="005362DE"/>
    <w:rsid w:val="005367AF"/>
    <w:rsid w:val="00536DA7"/>
    <w:rsid w:val="0053720B"/>
    <w:rsid w:val="00537C93"/>
    <w:rsid w:val="00540037"/>
    <w:rsid w:val="005418C9"/>
    <w:rsid w:val="00543306"/>
    <w:rsid w:val="005447A6"/>
    <w:rsid w:val="00544FD4"/>
    <w:rsid w:val="005451E2"/>
    <w:rsid w:val="005458DD"/>
    <w:rsid w:val="00545EA9"/>
    <w:rsid w:val="00547207"/>
    <w:rsid w:val="0055005F"/>
    <w:rsid w:val="00552C75"/>
    <w:rsid w:val="00553F01"/>
    <w:rsid w:val="005603B4"/>
    <w:rsid w:val="00560EDD"/>
    <w:rsid w:val="0056143A"/>
    <w:rsid w:val="0056152E"/>
    <w:rsid w:val="00561AAF"/>
    <w:rsid w:val="00561B5E"/>
    <w:rsid w:val="00561C9E"/>
    <w:rsid w:val="00562C16"/>
    <w:rsid w:val="00563C9C"/>
    <w:rsid w:val="00564387"/>
    <w:rsid w:val="0056572A"/>
    <w:rsid w:val="00565BF3"/>
    <w:rsid w:val="00570C9E"/>
    <w:rsid w:val="005712BA"/>
    <w:rsid w:val="00571F90"/>
    <w:rsid w:val="005721FF"/>
    <w:rsid w:val="00573019"/>
    <w:rsid w:val="0057399E"/>
    <w:rsid w:val="00573EDD"/>
    <w:rsid w:val="0057414F"/>
    <w:rsid w:val="005750F4"/>
    <w:rsid w:val="0057722B"/>
    <w:rsid w:val="005838A5"/>
    <w:rsid w:val="00583B86"/>
    <w:rsid w:val="005840AD"/>
    <w:rsid w:val="00585F58"/>
    <w:rsid w:val="00587557"/>
    <w:rsid w:val="00587E68"/>
    <w:rsid w:val="00588C6C"/>
    <w:rsid w:val="00590032"/>
    <w:rsid w:val="00591D0E"/>
    <w:rsid w:val="00595D85"/>
    <w:rsid w:val="005974B9"/>
    <w:rsid w:val="005A153F"/>
    <w:rsid w:val="005A457F"/>
    <w:rsid w:val="005A5711"/>
    <w:rsid w:val="005A73F6"/>
    <w:rsid w:val="005A789A"/>
    <w:rsid w:val="005A78B0"/>
    <w:rsid w:val="005A7930"/>
    <w:rsid w:val="005B04C6"/>
    <w:rsid w:val="005B0B39"/>
    <w:rsid w:val="005B2901"/>
    <w:rsid w:val="005B2D20"/>
    <w:rsid w:val="005B5151"/>
    <w:rsid w:val="005B6AE3"/>
    <w:rsid w:val="005B7440"/>
    <w:rsid w:val="005B7A89"/>
    <w:rsid w:val="005B7FB8"/>
    <w:rsid w:val="005C036E"/>
    <w:rsid w:val="005C053C"/>
    <w:rsid w:val="005C0611"/>
    <w:rsid w:val="005C115B"/>
    <w:rsid w:val="005C1271"/>
    <w:rsid w:val="005C16D0"/>
    <w:rsid w:val="005C1D8A"/>
    <w:rsid w:val="005C232A"/>
    <w:rsid w:val="005C27E7"/>
    <w:rsid w:val="005C29FD"/>
    <w:rsid w:val="005C4F97"/>
    <w:rsid w:val="005C6BA2"/>
    <w:rsid w:val="005C723F"/>
    <w:rsid w:val="005D06C0"/>
    <w:rsid w:val="005D0CB9"/>
    <w:rsid w:val="005D146B"/>
    <w:rsid w:val="005D415B"/>
    <w:rsid w:val="005D46B3"/>
    <w:rsid w:val="005D5E63"/>
    <w:rsid w:val="005E0AE2"/>
    <w:rsid w:val="005E3EC2"/>
    <w:rsid w:val="005E55F4"/>
    <w:rsid w:val="005E75E3"/>
    <w:rsid w:val="005E787C"/>
    <w:rsid w:val="005F1C85"/>
    <w:rsid w:val="005F35A4"/>
    <w:rsid w:val="005F377F"/>
    <w:rsid w:val="005F6188"/>
    <w:rsid w:val="005F680A"/>
    <w:rsid w:val="005F6AD4"/>
    <w:rsid w:val="005F6DB0"/>
    <w:rsid w:val="005F713A"/>
    <w:rsid w:val="005F73D8"/>
    <w:rsid w:val="00600490"/>
    <w:rsid w:val="00600A7E"/>
    <w:rsid w:val="0060177F"/>
    <w:rsid w:val="00602847"/>
    <w:rsid w:val="0060437F"/>
    <w:rsid w:val="006043FF"/>
    <w:rsid w:val="0060464C"/>
    <w:rsid w:val="0060607B"/>
    <w:rsid w:val="00606175"/>
    <w:rsid w:val="006062DF"/>
    <w:rsid w:val="00610E7A"/>
    <w:rsid w:val="00611ACB"/>
    <w:rsid w:val="00612506"/>
    <w:rsid w:val="00613851"/>
    <w:rsid w:val="00614186"/>
    <w:rsid w:val="00614F9B"/>
    <w:rsid w:val="00615E3A"/>
    <w:rsid w:val="0061693F"/>
    <w:rsid w:val="00616F1E"/>
    <w:rsid w:val="00620C52"/>
    <w:rsid w:val="00621AB9"/>
    <w:rsid w:val="00621C60"/>
    <w:rsid w:val="00624E1E"/>
    <w:rsid w:val="00627348"/>
    <w:rsid w:val="00630EDB"/>
    <w:rsid w:val="00631FD0"/>
    <w:rsid w:val="00632141"/>
    <w:rsid w:val="0063420A"/>
    <w:rsid w:val="00635BCA"/>
    <w:rsid w:val="006367AF"/>
    <w:rsid w:val="006368EC"/>
    <w:rsid w:val="00636B7C"/>
    <w:rsid w:val="00637CBE"/>
    <w:rsid w:val="00637FF9"/>
    <w:rsid w:val="00641DFD"/>
    <w:rsid w:val="00641F60"/>
    <w:rsid w:val="0064280B"/>
    <w:rsid w:val="0064307F"/>
    <w:rsid w:val="00646A79"/>
    <w:rsid w:val="006470D7"/>
    <w:rsid w:val="00650F37"/>
    <w:rsid w:val="00651B33"/>
    <w:rsid w:val="006528A0"/>
    <w:rsid w:val="00652F5B"/>
    <w:rsid w:val="00653B94"/>
    <w:rsid w:val="0065473F"/>
    <w:rsid w:val="00656865"/>
    <w:rsid w:val="0066075C"/>
    <w:rsid w:val="0066138C"/>
    <w:rsid w:val="006659DA"/>
    <w:rsid w:val="006662A6"/>
    <w:rsid w:val="0066727D"/>
    <w:rsid w:val="00667383"/>
    <w:rsid w:val="00667D4D"/>
    <w:rsid w:val="00671804"/>
    <w:rsid w:val="00672CAD"/>
    <w:rsid w:val="00673250"/>
    <w:rsid w:val="00677B11"/>
    <w:rsid w:val="00681E9C"/>
    <w:rsid w:val="006822ED"/>
    <w:rsid w:val="00682471"/>
    <w:rsid w:val="006844BA"/>
    <w:rsid w:val="00684D4C"/>
    <w:rsid w:val="00684FE5"/>
    <w:rsid w:val="006855D9"/>
    <w:rsid w:val="00685A85"/>
    <w:rsid w:val="006868D2"/>
    <w:rsid w:val="00686FEF"/>
    <w:rsid w:val="00690901"/>
    <w:rsid w:val="00690F86"/>
    <w:rsid w:val="006941D4"/>
    <w:rsid w:val="0069462E"/>
    <w:rsid w:val="00694F6A"/>
    <w:rsid w:val="00695331"/>
    <w:rsid w:val="00697F24"/>
    <w:rsid w:val="006A0BCE"/>
    <w:rsid w:val="006A12DB"/>
    <w:rsid w:val="006A2C5E"/>
    <w:rsid w:val="006A3BB4"/>
    <w:rsid w:val="006A440C"/>
    <w:rsid w:val="006A7729"/>
    <w:rsid w:val="006A7E9B"/>
    <w:rsid w:val="006B2422"/>
    <w:rsid w:val="006B34E2"/>
    <w:rsid w:val="006B5EDD"/>
    <w:rsid w:val="006B6FAA"/>
    <w:rsid w:val="006C2356"/>
    <w:rsid w:val="006C6154"/>
    <w:rsid w:val="006C66C5"/>
    <w:rsid w:val="006C74DB"/>
    <w:rsid w:val="006C779E"/>
    <w:rsid w:val="006C7B8F"/>
    <w:rsid w:val="006D0EE4"/>
    <w:rsid w:val="006D1A28"/>
    <w:rsid w:val="006D3220"/>
    <w:rsid w:val="006D3FCD"/>
    <w:rsid w:val="006D5E8B"/>
    <w:rsid w:val="006D765D"/>
    <w:rsid w:val="006D76B7"/>
    <w:rsid w:val="006D7D20"/>
    <w:rsid w:val="006E0274"/>
    <w:rsid w:val="006E047E"/>
    <w:rsid w:val="006E1497"/>
    <w:rsid w:val="006E2A1C"/>
    <w:rsid w:val="006E2B65"/>
    <w:rsid w:val="006E2FB1"/>
    <w:rsid w:val="006E5F40"/>
    <w:rsid w:val="006E647E"/>
    <w:rsid w:val="006E74AE"/>
    <w:rsid w:val="006E74BC"/>
    <w:rsid w:val="006F0FAB"/>
    <w:rsid w:val="006F1014"/>
    <w:rsid w:val="006F10A8"/>
    <w:rsid w:val="006F1D8C"/>
    <w:rsid w:val="006F3529"/>
    <w:rsid w:val="006F46AC"/>
    <w:rsid w:val="006F47EE"/>
    <w:rsid w:val="007001FA"/>
    <w:rsid w:val="00701BA1"/>
    <w:rsid w:val="00702EE2"/>
    <w:rsid w:val="00703C4B"/>
    <w:rsid w:val="0070403E"/>
    <w:rsid w:val="00704D17"/>
    <w:rsid w:val="00704D86"/>
    <w:rsid w:val="00710B89"/>
    <w:rsid w:val="00711DC6"/>
    <w:rsid w:val="00713E7E"/>
    <w:rsid w:val="0071437E"/>
    <w:rsid w:val="007152DE"/>
    <w:rsid w:val="0071541C"/>
    <w:rsid w:val="00715618"/>
    <w:rsid w:val="007158F7"/>
    <w:rsid w:val="00716586"/>
    <w:rsid w:val="007205EF"/>
    <w:rsid w:val="00724B88"/>
    <w:rsid w:val="007252D1"/>
    <w:rsid w:val="0072613C"/>
    <w:rsid w:val="00726C5D"/>
    <w:rsid w:val="00732B10"/>
    <w:rsid w:val="00734B00"/>
    <w:rsid w:val="007372ED"/>
    <w:rsid w:val="00744867"/>
    <w:rsid w:val="007504E7"/>
    <w:rsid w:val="00751306"/>
    <w:rsid w:val="0075181F"/>
    <w:rsid w:val="00753AD3"/>
    <w:rsid w:val="00753B16"/>
    <w:rsid w:val="00753CE9"/>
    <w:rsid w:val="0075598E"/>
    <w:rsid w:val="00755BF4"/>
    <w:rsid w:val="00755C57"/>
    <w:rsid w:val="007566D3"/>
    <w:rsid w:val="00756C0F"/>
    <w:rsid w:val="00756F69"/>
    <w:rsid w:val="007626D5"/>
    <w:rsid w:val="0076551A"/>
    <w:rsid w:val="00765955"/>
    <w:rsid w:val="00765F1A"/>
    <w:rsid w:val="00770650"/>
    <w:rsid w:val="00771462"/>
    <w:rsid w:val="00771691"/>
    <w:rsid w:val="00771889"/>
    <w:rsid w:val="00772BC1"/>
    <w:rsid w:val="00774A25"/>
    <w:rsid w:val="0077525C"/>
    <w:rsid w:val="0077554A"/>
    <w:rsid w:val="007775D4"/>
    <w:rsid w:val="00780384"/>
    <w:rsid w:val="00781908"/>
    <w:rsid w:val="007826D7"/>
    <w:rsid w:val="00785C80"/>
    <w:rsid w:val="00786E5E"/>
    <w:rsid w:val="0079043D"/>
    <w:rsid w:val="007918E6"/>
    <w:rsid w:val="007932AB"/>
    <w:rsid w:val="00793FBF"/>
    <w:rsid w:val="0079434E"/>
    <w:rsid w:val="007950E2"/>
    <w:rsid w:val="007953FE"/>
    <w:rsid w:val="00795EFD"/>
    <w:rsid w:val="00795F65"/>
    <w:rsid w:val="00796D59"/>
    <w:rsid w:val="00796E11"/>
    <w:rsid w:val="00797145"/>
    <w:rsid w:val="007A20DC"/>
    <w:rsid w:val="007A34C9"/>
    <w:rsid w:val="007A4093"/>
    <w:rsid w:val="007A4A1A"/>
    <w:rsid w:val="007A5CBD"/>
    <w:rsid w:val="007A6E59"/>
    <w:rsid w:val="007B2673"/>
    <w:rsid w:val="007B4594"/>
    <w:rsid w:val="007B7DE0"/>
    <w:rsid w:val="007C0A06"/>
    <w:rsid w:val="007C1536"/>
    <w:rsid w:val="007C1AEA"/>
    <w:rsid w:val="007C612E"/>
    <w:rsid w:val="007C6DCB"/>
    <w:rsid w:val="007D0045"/>
    <w:rsid w:val="007D0214"/>
    <w:rsid w:val="007D1E4A"/>
    <w:rsid w:val="007D2158"/>
    <w:rsid w:val="007D2508"/>
    <w:rsid w:val="007D3210"/>
    <w:rsid w:val="007D411B"/>
    <w:rsid w:val="007D4171"/>
    <w:rsid w:val="007D5382"/>
    <w:rsid w:val="007D7DE3"/>
    <w:rsid w:val="007E33B7"/>
    <w:rsid w:val="007E35B9"/>
    <w:rsid w:val="007E4727"/>
    <w:rsid w:val="007E4BAC"/>
    <w:rsid w:val="007E508C"/>
    <w:rsid w:val="007E566C"/>
    <w:rsid w:val="007E5A89"/>
    <w:rsid w:val="007E68B5"/>
    <w:rsid w:val="007E726C"/>
    <w:rsid w:val="007E768D"/>
    <w:rsid w:val="007E76EC"/>
    <w:rsid w:val="007E7C44"/>
    <w:rsid w:val="007F1A83"/>
    <w:rsid w:val="007F2943"/>
    <w:rsid w:val="007F384C"/>
    <w:rsid w:val="007F49F6"/>
    <w:rsid w:val="007F5769"/>
    <w:rsid w:val="007F6093"/>
    <w:rsid w:val="007F6774"/>
    <w:rsid w:val="007F71CC"/>
    <w:rsid w:val="007F72F7"/>
    <w:rsid w:val="007F7748"/>
    <w:rsid w:val="007F7FE1"/>
    <w:rsid w:val="00801F24"/>
    <w:rsid w:val="008024BB"/>
    <w:rsid w:val="00802A0A"/>
    <w:rsid w:val="00805086"/>
    <w:rsid w:val="00805CDE"/>
    <w:rsid w:val="0080639E"/>
    <w:rsid w:val="0080698E"/>
    <w:rsid w:val="008109B5"/>
    <w:rsid w:val="008109CC"/>
    <w:rsid w:val="00810B5C"/>
    <w:rsid w:val="00810DE6"/>
    <w:rsid w:val="008124A5"/>
    <w:rsid w:val="0081261B"/>
    <w:rsid w:val="00814BAA"/>
    <w:rsid w:val="008161BA"/>
    <w:rsid w:val="008172F2"/>
    <w:rsid w:val="0082104E"/>
    <w:rsid w:val="00824CC4"/>
    <w:rsid w:val="00825DCA"/>
    <w:rsid w:val="008264A4"/>
    <w:rsid w:val="008275EF"/>
    <w:rsid w:val="00827F2A"/>
    <w:rsid w:val="00830B43"/>
    <w:rsid w:val="00830B55"/>
    <w:rsid w:val="0083161F"/>
    <w:rsid w:val="00832B48"/>
    <w:rsid w:val="008334B3"/>
    <w:rsid w:val="0083391E"/>
    <w:rsid w:val="008340FF"/>
    <w:rsid w:val="00834595"/>
    <w:rsid w:val="008350A4"/>
    <w:rsid w:val="008367C3"/>
    <w:rsid w:val="00837BB1"/>
    <w:rsid w:val="00840B99"/>
    <w:rsid w:val="00840D98"/>
    <w:rsid w:val="00841E94"/>
    <w:rsid w:val="00844DC9"/>
    <w:rsid w:val="00845AA6"/>
    <w:rsid w:val="008468FC"/>
    <w:rsid w:val="00847E99"/>
    <w:rsid w:val="0084A45F"/>
    <w:rsid w:val="00851973"/>
    <w:rsid w:val="0085469A"/>
    <w:rsid w:val="0085538A"/>
    <w:rsid w:val="00855532"/>
    <w:rsid w:val="008556BE"/>
    <w:rsid w:val="00855AF4"/>
    <w:rsid w:val="00861D03"/>
    <w:rsid w:val="00862383"/>
    <w:rsid w:val="00865A53"/>
    <w:rsid w:val="0087070B"/>
    <w:rsid w:val="00870E95"/>
    <w:rsid w:val="00871076"/>
    <w:rsid w:val="00871621"/>
    <w:rsid w:val="00871EC1"/>
    <w:rsid w:val="00872A13"/>
    <w:rsid w:val="00873B81"/>
    <w:rsid w:val="008741CE"/>
    <w:rsid w:val="00876666"/>
    <w:rsid w:val="00876DBF"/>
    <w:rsid w:val="00885563"/>
    <w:rsid w:val="00887B07"/>
    <w:rsid w:val="0089087C"/>
    <w:rsid w:val="00891172"/>
    <w:rsid w:val="00891B78"/>
    <w:rsid w:val="008921B2"/>
    <w:rsid w:val="00893424"/>
    <w:rsid w:val="00893A40"/>
    <w:rsid w:val="00894380"/>
    <w:rsid w:val="008975BD"/>
    <w:rsid w:val="008A0B3B"/>
    <w:rsid w:val="008A114E"/>
    <w:rsid w:val="008A357F"/>
    <w:rsid w:val="008A51D9"/>
    <w:rsid w:val="008A5513"/>
    <w:rsid w:val="008A790B"/>
    <w:rsid w:val="008B014E"/>
    <w:rsid w:val="008B04F9"/>
    <w:rsid w:val="008B2FF6"/>
    <w:rsid w:val="008B4647"/>
    <w:rsid w:val="008B7071"/>
    <w:rsid w:val="008C0234"/>
    <w:rsid w:val="008C059E"/>
    <w:rsid w:val="008C178A"/>
    <w:rsid w:val="008C36E1"/>
    <w:rsid w:val="008C7380"/>
    <w:rsid w:val="008C783C"/>
    <w:rsid w:val="008C90EA"/>
    <w:rsid w:val="008D0E15"/>
    <w:rsid w:val="008D1909"/>
    <w:rsid w:val="008D2FE9"/>
    <w:rsid w:val="008D4B2B"/>
    <w:rsid w:val="008D53C9"/>
    <w:rsid w:val="008D5500"/>
    <w:rsid w:val="008D57CD"/>
    <w:rsid w:val="008D7D2D"/>
    <w:rsid w:val="008E14C4"/>
    <w:rsid w:val="008E185F"/>
    <w:rsid w:val="008E2BAC"/>
    <w:rsid w:val="008E454F"/>
    <w:rsid w:val="008E475B"/>
    <w:rsid w:val="008E5453"/>
    <w:rsid w:val="008E6FFD"/>
    <w:rsid w:val="008E75A4"/>
    <w:rsid w:val="008F073C"/>
    <w:rsid w:val="008F1967"/>
    <w:rsid w:val="008F1A25"/>
    <w:rsid w:val="008F1E37"/>
    <w:rsid w:val="008F3640"/>
    <w:rsid w:val="008F5C88"/>
    <w:rsid w:val="008F7426"/>
    <w:rsid w:val="008F74B5"/>
    <w:rsid w:val="008F77BA"/>
    <w:rsid w:val="00900207"/>
    <w:rsid w:val="009009B5"/>
    <w:rsid w:val="0090132A"/>
    <w:rsid w:val="00902280"/>
    <w:rsid w:val="00902ABF"/>
    <w:rsid w:val="009040A0"/>
    <w:rsid w:val="009046BB"/>
    <w:rsid w:val="00905463"/>
    <w:rsid w:val="0090601C"/>
    <w:rsid w:val="00906CE6"/>
    <w:rsid w:val="0091079C"/>
    <w:rsid w:val="00910D09"/>
    <w:rsid w:val="00912BAA"/>
    <w:rsid w:val="009131CC"/>
    <w:rsid w:val="00913EDA"/>
    <w:rsid w:val="0091522E"/>
    <w:rsid w:val="009159BC"/>
    <w:rsid w:val="00916AAB"/>
    <w:rsid w:val="009177F6"/>
    <w:rsid w:val="009211A5"/>
    <w:rsid w:val="00922844"/>
    <w:rsid w:val="009228EC"/>
    <w:rsid w:val="00922F76"/>
    <w:rsid w:val="009230CB"/>
    <w:rsid w:val="0092443C"/>
    <w:rsid w:val="00926FE4"/>
    <w:rsid w:val="0093045D"/>
    <w:rsid w:val="00933965"/>
    <w:rsid w:val="00933EA9"/>
    <w:rsid w:val="00935394"/>
    <w:rsid w:val="009375E0"/>
    <w:rsid w:val="00942D65"/>
    <w:rsid w:val="00944521"/>
    <w:rsid w:val="009467E7"/>
    <w:rsid w:val="00947265"/>
    <w:rsid w:val="00947CB6"/>
    <w:rsid w:val="009518A0"/>
    <w:rsid w:val="00951F09"/>
    <w:rsid w:val="00952B4F"/>
    <w:rsid w:val="00956610"/>
    <w:rsid w:val="00957C8C"/>
    <w:rsid w:val="00960F9B"/>
    <w:rsid w:val="009637E9"/>
    <w:rsid w:val="00964469"/>
    <w:rsid w:val="00965DC4"/>
    <w:rsid w:val="009660F7"/>
    <w:rsid w:val="0097212D"/>
    <w:rsid w:val="00972978"/>
    <w:rsid w:val="00972E4E"/>
    <w:rsid w:val="0098138D"/>
    <w:rsid w:val="009830D6"/>
    <w:rsid w:val="00985DD4"/>
    <w:rsid w:val="00986A9B"/>
    <w:rsid w:val="00987D21"/>
    <w:rsid w:val="00990CB9"/>
    <w:rsid w:val="009913B6"/>
    <w:rsid w:val="0099478B"/>
    <w:rsid w:val="009A0745"/>
    <w:rsid w:val="009A0DC3"/>
    <w:rsid w:val="009A19B3"/>
    <w:rsid w:val="009A1A5D"/>
    <w:rsid w:val="009A20C2"/>
    <w:rsid w:val="009A20ED"/>
    <w:rsid w:val="009A29C4"/>
    <w:rsid w:val="009A4203"/>
    <w:rsid w:val="009A430F"/>
    <w:rsid w:val="009A4A4F"/>
    <w:rsid w:val="009A4E47"/>
    <w:rsid w:val="009A5F2A"/>
    <w:rsid w:val="009A705A"/>
    <w:rsid w:val="009A79C1"/>
    <w:rsid w:val="009B0301"/>
    <w:rsid w:val="009B1ACB"/>
    <w:rsid w:val="009B3679"/>
    <w:rsid w:val="009B426B"/>
    <w:rsid w:val="009B4CAA"/>
    <w:rsid w:val="009B4E01"/>
    <w:rsid w:val="009B7C0D"/>
    <w:rsid w:val="009C413D"/>
    <w:rsid w:val="009C55CF"/>
    <w:rsid w:val="009D524F"/>
    <w:rsid w:val="009D682D"/>
    <w:rsid w:val="009D6888"/>
    <w:rsid w:val="009E04BB"/>
    <w:rsid w:val="009E13E2"/>
    <w:rsid w:val="009E1C55"/>
    <w:rsid w:val="009E68F2"/>
    <w:rsid w:val="009E6D62"/>
    <w:rsid w:val="009E75F4"/>
    <w:rsid w:val="009E77B5"/>
    <w:rsid w:val="009F02A2"/>
    <w:rsid w:val="009F131F"/>
    <w:rsid w:val="009F275D"/>
    <w:rsid w:val="009F478A"/>
    <w:rsid w:val="009F48EC"/>
    <w:rsid w:val="009F5966"/>
    <w:rsid w:val="009F5B6F"/>
    <w:rsid w:val="009F60A9"/>
    <w:rsid w:val="009F6F22"/>
    <w:rsid w:val="009F7E09"/>
    <w:rsid w:val="00A0128A"/>
    <w:rsid w:val="00A01D5A"/>
    <w:rsid w:val="00A025D1"/>
    <w:rsid w:val="00A100D1"/>
    <w:rsid w:val="00A1114E"/>
    <w:rsid w:val="00A11DB7"/>
    <w:rsid w:val="00A12C21"/>
    <w:rsid w:val="00A20E7D"/>
    <w:rsid w:val="00A212CE"/>
    <w:rsid w:val="00A22A69"/>
    <w:rsid w:val="00A23AC8"/>
    <w:rsid w:val="00A24AF1"/>
    <w:rsid w:val="00A252F8"/>
    <w:rsid w:val="00A25ED2"/>
    <w:rsid w:val="00A26119"/>
    <w:rsid w:val="00A26DB9"/>
    <w:rsid w:val="00A2773A"/>
    <w:rsid w:val="00A308D8"/>
    <w:rsid w:val="00A31813"/>
    <w:rsid w:val="00A323B8"/>
    <w:rsid w:val="00A32A15"/>
    <w:rsid w:val="00A34651"/>
    <w:rsid w:val="00A34667"/>
    <w:rsid w:val="00A34ECB"/>
    <w:rsid w:val="00A3641E"/>
    <w:rsid w:val="00A36D59"/>
    <w:rsid w:val="00A378D8"/>
    <w:rsid w:val="00A402E2"/>
    <w:rsid w:val="00A420F1"/>
    <w:rsid w:val="00A43059"/>
    <w:rsid w:val="00A44FFF"/>
    <w:rsid w:val="00A45B1B"/>
    <w:rsid w:val="00A45D20"/>
    <w:rsid w:val="00A462A1"/>
    <w:rsid w:val="00A52BA9"/>
    <w:rsid w:val="00A542DA"/>
    <w:rsid w:val="00A56A01"/>
    <w:rsid w:val="00A571A1"/>
    <w:rsid w:val="00A60645"/>
    <w:rsid w:val="00A61BFF"/>
    <w:rsid w:val="00A61D9D"/>
    <w:rsid w:val="00A6275B"/>
    <w:rsid w:val="00A62D54"/>
    <w:rsid w:val="00A62E55"/>
    <w:rsid w:val="00A64416"/>
    <w:rsid w:val="00A64BF0"/>
    <w:rsid w:val="00A65E62"/>
    <w:rsid w:val="00A66069"/>
    <w:rsid w:val="00A66BFE"/>
    <w:rsid w:val="00A66C99"/>
    <w:rsid w:val="00A67656"/>
    <w:rsid w:val="00A715D8"/>
    <w:rsid w:val="00A75126"/>
    <w:rsid w:val="00A758E9"/>
    <w:rsid w:val="00A761A1"/>
    <w:rsid w:val="00A76A5D"/>
    <w:rsid w:val="00A774D7"/>
    <w:rsid w:val="00A802C8"/>
    <w:rsid w:val="00A80786"/>
    <w:rsid w:val="00A811F5"/>
    <w:rsid w:val="00A81E5C"/>
    <w:rsid w:val="00A82B39"/>
    <w:rsid w:val="00A83354"/>
    <w:rsid w:val="00A83699"/>
    <w:rsid w:val="00A83822"/>
    <w:rsid w:val="00A83D38"/>
    <w:rsid w:val="00A84352"/>
    <w:rsid w:val="00A85A53"/>
    <w:rsid w:val="00A86195"/>
    <w:rsid w:val="00A922B6"/>
    <w:rsid w:val="00A92395"/>
    <w:rsid w:val="00A92782"/>
    <w:rsid w:val="00A9487F"/>
    <w:rsid w:val="00A95E7B"/>
    <w:rsid w:val="00A96390"/>
    <w:rsid w:val="00A96486"/>
    <w:rsid w:val="00A97143"/>
    <w:rsid w:val="00A97510"/>
    <w:rsid w:val="00A97BD8"/>
    <w:rsid w:val="00AA0EDE"/>
    <w:rsid w:val="00AA3ABC"/>
    <w:rsid w:val="00AA4C5F"/>
    <w:rsid w:val="00AA520C"/>
    <w:rsid w:val="00AA614F"/>
    <w:rsid w:val="00AA6F03"/>
    <w:rsid w:val="00AA7461"/>
    <w:rsid w:val="00AA74EC"/>
    <w:rsid w:val="00AA7CA7"/>
    <w:rsid w:val="00AB12D0"/>
    <w:rsid w:val="00AB15EC"/>
    <w:rsid w:val="00AB365A"/>
    <w:rsid w:val="00AB4508"/>
    <w:rsid w:val="00AB4F38"/>
    <w:rsid w:val="00AB57B9"/>
    <w:rsid w:val="00AB6D67"/>
    <w:rsid w:val="00AC0D7E"/>
    <w:rsid w:val="00AC1E34"/>
    <w:rsid w:val="00AC1F65"/>
    <w:rsid w:val="00AC308A"/>
    <w:rsid w:val="00AC35BC"/>
    <w:rsid w:val="00AC3D14"/>
    <w:rsid w:val="00AC49A1"/>
    <w:rsid w:val="00AC6577"/>
    <w:rsid w:val="00AD29D7"/>
    <w:rsid w:val="00AD2ED0"/>
    <w:rsid w:val="00AD3FFE"/>
    <w:rsid w:val="00AD4391"/>
    <w:rsid w:val="00AD4AD2"/>
    <w:rsid w:val="00AD5495"/>
    <w:rsid w:val="00AD5D0D"/>
    <w:rsid w:val="00AD6392"/>
    <w:rsid w:val="00AD6E52"/>
    <w:rsid w:val="00AD783F"/>
    <w:rsid w:val="00AD7A8C"/>
    <w:rsid w:val="00AD7B17"/>
    <w:rsid w:val="00AE27F3"/>
    <w:rsid w:val="00AE2ED4"/>
    <w:rsid w:val="00AE4ED7"/>
    <w:rsid w:val="00AE6415"/>
    <w:rsid w:val="00AE6D57"/>
    <w:rsid w:val="00AE755D"/>
    <w:rsid w:val="00AE785C"/>
    <w:rsid w:val="00AF0380"/>
    <w:rsid w:val="00AF04DA"/>
    <w:rsid w:val="00AF1317"/>
    <w:rsid w:val="00AF225C"/>
    <w:rsid w:val="00AF234E"/>
    <w:rsid w:val="00AF2F3A"/>
    <w:rsid w:val="00AF3162"/>
    <w:rsid w:val="00AF4D35"/>
    <w:rsid w:val="00AF4DAE"/>
    <w:rsid w:val="00AF5616"/>
    <w:rsid w:val="00AF5F20"/>
    <w:rsid w:val="00AF73E3"/>
    <w:rsid w:val="00AF7EA7"/>
    <w:rsid w:val="00AF7EAD"/>
    <w:rsid w:val="00B00BCB"/>
    <w:rsid w:val="00B04FA3"/>
    <w:rsid w:val="00B05886"/>
    <w:rsid w:val="00B05B21"/>
    <w:rsid w:val="00B061ED"/>
    <w:rsid w:val="00B068FE"/>
    <w:rsid w:val="00B07D82"/>
    <w:rsid w:val="00B07E78"/>
    <w:rsid w:val="00B11994"/>
    <w:rsid w:val="00B145E9"/>
    <w:rsid w:val="00B14C1C"/>
    <w:rsid w:val="00B15A62"/>
    <w:rsid w:val="00B16B1B"/>
    <w:rsid w:val="00B172A4"/>
    <w:rsid w:val="00B173A5"/>
    <w:rsid w:val="00B1778F"/>
    <w:rsid w:val="00B17AB7"/>
    <w:rsid w:val="00B20A76"/>
    <w:rsid w:val="00B2307C"/>
    <w:rsid w:val="00B2449E"/>
    <w:rsid w:val="00B24DCB"/>
    <w:rsid w:val="00B24E61"/>
    <w:rsid w:val="00B2627A"/>
    <w:rsid w:val="00B265D9"/>
    <w:rsid w:val="00B26D36"/>
    <w:rsid w:val="00B2CA0E"/>
    <w:rsid w:val="00B329B0"/>
    <w:rsid w:val="00B329F2"/>
    <w:rsid w:val="00B3322E"/>
    <w:rsid w:val="00B33C39"/>
    <w:rsid w:val="00B33C98"/>
    <w:rsid w:val="00B33E1F"/>
    <w:rsid w:val="00B34A18"/>
    <w:rsid w:val="00B34CCF"/>
    <w:rsid w:val="00B3587B"/>
    <w:rsid w:val="00B35B60"/>
    <w:rsid w:val="00B35DEF"/>
    <w:rsid w:val="00B365F0"/>
    <w:rsid w:val="00B36E20"/>
    <w:rsid w:val="00B4054D"/>
    <w:rsid w:val="00B4126D"/>
    <w:rsid w:val="00B415C0"/>
    <w:rsid w:val="00B41FB2"/>
    <w:rsid w:val="00B426A2"/>
    <w:rsid w:val="00B427FE"/>
    <w:rsid w:val="00B44884"/>
    <w:rsid w:val="00B4556D"/>
    <w:rsid w:val="00B45826"/>
    <w:rsid w:val="00B46538"/>
    <w:rsid w:val="00B468A3"/>
    <w:rsid w:val="00B51165"/>
    <w:rsid w:val="00B51C90"/>
    <w:rsid w:val="00B53DC1"/>
    <w:rsid w:val="00B54510"/>
    <w:rsid w:val="00B564AC"/>
    <w:rsid w:val="00B57BA1"/>
    <w:rsid w:val="00B635C8"/>
    <w:rsid w:val="00B64CCF"/>
    <w:rsid w:val="00B64CE4"/>
    <w:rsid w:val="00B65744"/>
    <w:rsid w:val="00B65781"/>
    <w:rsid w:val="00B65DE4"/>
    <w:rsid w:val="00B66395"/>
    <w:rsid w:val="00B66F28"/>
    <w:rsid w:val="00B7173A"/>
    <w:rsid w:val="00B71804"/>
    <w:rsid w:val="00B747D1"/>
    <w:rsid w:val="00B77C85"/>
    <w:rsid w:val="00B80479"/>
    <w:rsid w:val="00B832EE"/>
    <w:rsid w:val="00B85764"/>
    <w:rsid w:val="00B8577D"/>
    <w:rsid w:val="00B86F12"/>
    <w:rsid w:val="00B95DCF"/>
    <w:rsid w:val="00B9741B"/>
    <w:rsid w:val="00B97BE3"/>
    <w:rsid w:val="00B97C63"/>
    <w:rsid w:val="00BA2A44"/>
    <w:rsid w:val="00BA2CCE"/>
    <w:rsid w:val="00BA39B4"/>
    <w:rsid w:val="00BA41F7"/>
    <w:rsid w:val="00BA42F5"/>
    <w:rsid w:val="00BA5D99"/>
    <w:rsid w:val="00BA6BEF"/>
    <w:rsid w:val="00BA7CD3"/>
    <w:rsid w:val="00BA7E76"/>
    <w:rsid w:val="00BB08AD"/>
    <w:rsid w:val="00BB0D19"/>
    <w:rsid w:val="00BB1B7B"/>
    <w:rsid w:val="00BB1C71"/>
    <w:rsid w:val="00BB2915"/>
    <w:rsid w:val="00BB3AEA"/>
    <w:rsid w:val="00BB4DD8"/>
    <w:rsid w:val="00BB5B73"/>
    <w:rsid w:val="00BB647E"/>
    <w:rsid w:val="00BB6CF3"/>
    <w:rsid w:val="00BB733B"/>
    <w:rsid w:val="00BB78A4"/>
    <w:rsid w:val="00BBB2CB"/>
    <w:rsid w:val="00BC062F"/>
    <w:rsid w:val="00BC113C"/>
    <w:rsid w:val="00BC2FFB"/>
    <w:rsid w:val="00BC47BB"/>
    <w:rsid w:val="00BC5578"/>
    <w:rsid w:val="00BC6C3D"/>
    <w:rsid w:val="00BC78CF"/>
    <w:rsid w:val="00BD09B6"/>
    <w:rsid w:val="00BD1A87"/>
    <w:rsid w:val="00BD25C3"/>
    <w:rsid w:val="00BD38D8"/>
    <w:rsid w:val="00BD3C80"/>
    <w:rsid w:val="00BD3CBA"/>
    <w:rsid w:val="00BD5598"/>
    <w:rsid w:val="00BD6F1E"/>
    <w:rsid w:val="00BD74DD"/>
    <w:rsid w:val="00BE186D"/>
    <w:rsid w:val="00BE2CB8"/>
    <w:rsid w:val="00BE3843"/>
    <w:rsid w:val="00BE47AF"/>
    <w:rsid w:val="00BE5097"/>
    <w:rsid w:val="00BE5240"/>
    <w:rsid w:val="00BE6F85"/>
    <w:rsid w:val="00BE7659"/>
    <w:rsid w:val="00BF2838"/>
    <w:rsid w:val="00BF3BC3"/>
    <w:rsid w:val="00BF4499"/>
    <w:rsid w:val="00BF4813"/>
    <w:rsid w:val="00BF518B"/>
    <w:rsid w:val="00BF5335"/>
    <w:rsid w:val="00BF5AE1"/>
    <w:rsid w:val="00BF6DFA"/>
    <w:rsid w:val="00C00188"/>
    <w:rsid w:val="00C00B6A"/>
    <w:rsid w:val="00C01BEB"/>
    <w:rsid w:val="00C027D5"/>
    <w:rsid w:val="00C03C18"/>
    <w:rsid w:val="00C04794"/>
    <w:rsid w:val="00C069C5"/>
    <w:rsid w:val="00C078BE"/>
    <w:rsid w:val="00C07969"/>
    <w:rsid w:val="00C10B9A"/>
    <w:rsid w:val="00C110FD"/>
    <w:rsid w:val="00C11735"/>
    <w:rsid w:val="00C11A8B"/>
    <w:rsid w:val="00C12C57"/>
    <w:rsid w:val="00C13127"/>
    <w:rsid w:val="00C15E9C"/>
    <w:rsid w:val="00C168A6"/>
    <w:rsid w:val="00C16B06"/>
    <w:rsid w:val="00C17528"/>
    <w:rsid w:val="00C17FA2"/>
    <w:rsid w:val="00C20F51"/>
    <w:rsid w:val="00C22EC6"/>
    <w:rsid w:val="00C250B7"/>
    <w:rsid w:val="00C2576D"/>
    <w:rsid w:val="00C25C6E"/>
    <w:rsid w:val="00C26DB6"/>
    <w:rsid w:val="00C276C6"/>
    <w:rsid w:val="00C3045C"/>
    <w:rsid w:val="00C31935"/>
    <w:rsid w:val="00C342AA"/>
    <w:rsid w:val="00C34CA9"/>
    <w:rsid w:val="00C356C8"/>
    <w:rsid w:val="00C40D1C"/>
    <w:rsid w:val="00C40F2D"/>
    <w:rsid w:val="00C41360"/>
    <w:rsid w:val="00C42E8E"/>
    <w:rsid w:val="00C446CF"/>
    <w:rsid w:val="00C44B88"/>
    <w:rsid w:val="00C45315"/>
    <w:rsid w:val="00C464DA"/>
    <w:rsid w:val="00C46DF0"/>
    <w:rsid w:val="00C4729A"/>
    <w:rsid w:val="00C4EDBF"/>
    <w:rsid w:val="00C50F66"/>
    <w:rsid w:val="00C51BC6"/>
    <w:rsid w:val="00C5387A"/>
    <w:rsid w:val="00C53F96"/>
    <w:rsid w:val="00C54D8E"/>
    <w:rsid w:val="00C578BA"/>
    <w:rsid w:val="00C60623"/>
    <w:rsid w:val="00C60F7D"/>
    <w:rsid w:val="00C63D1C"/>
    <w:rsid w:val="00C673C1"/>
    <w:rsid w:val="00C67E73"/>
    <w:rsid w:val="00C705C0"/>
    <w:rsid w:val="00C72244"/>
    <w:rsid w:val="00C7462F"/>
    <w:rsid w:val="00C74898"/>
    <w:rsid w:val="00C752EC"/>
    <w:rsid w:val="00C76F0C"/>
    <w:rsid w:val="00C82473"/>
    <w:rsid w:val="00C85016"/>
    <w:rsid w:val="00C859EC"/>
    <w:rsid w:val="00C86E0B"/>
    <w:rsid w:val="00C8770C"/>
    <w:rsid w:val="00C934B2"/>
    <w:rsid w:val="00C94FB2"/>
    <w:rsid w:val="00C95831"/>
    <w:rsid w:val="00C96F5A"/>
    <w:rsid w:val="00C97CEC"/>
    <w:rsid w:val="00CA1712"/>
    <w:rsid w:val="00CA212D"/>
    <w:rsid w:val="00CA79F0"/>
    <w:rsid w:val="00CB0C33"/>
    <w:rsid w:val="00CB1C0F"/>
    <w:rsid w:val="00CB4484"/>
    <w:rsid w:val="00CB7AFE"/>
    <w:rsid w:val="00CC0161"/>
    <w:rsid w:val="00CC488A"/>
    <w:rsid w:val="00CC5EAB"/>
    <w:rsid w:val="00CC6A0E"/>
    <w:rsid w:val="00CC9546"/>
    <w:rsid w:val="00CD092A"/>
    <w:rsid w:val="00CD2672"/>
    <w:rsid w:val="00CD2797"/>
    <w:rsid w:val="00CD2F17"/>
    <w:rsid w:val="00CD4082"/>
    <w:rsid w:val="00CD51C8"/>
    <w:rsid w:val="00CD549E"/>
    <w:rsid w:val="00CD5A60"/>
    <w:rsid w:val="00CE1FB0"/>
    <w:rsid w:val="00CE2FEE"/>
    <w:rsid w:val="00CE40FB"/>
    <w:rsid w:val="00CE4252"/>
    <w:rsid w:val="00CE5E7B"/>
    <w:rsid w:val="00CE7909"/>
    <w:rsid w:val="00CE7FDD"/>
    <w:rsid w:val="00CF17F8"/>
    <w:rsid w:val="00CF3415"/>
    <w:rsid w:val="00CF3619"/>
    <w:rsid w:val="00CF3D8D"/>
    <w:rsid w:val="00CF6083"/>
    <w:rsid w:val="00CF7850"/>
    <w:rsid w:val="00CF7D77"/>
    <w:rsid w:val="00D00004"/>
    <w:rsid w:val="00D079B2"/>
    <w:rsid w:val="00D120BC"/>
    <w:rsid w:val="00D1374C"/>
    <w:rsid w:val="00D147CC"/>
    <w:rsid w:val="00D15940"/>
    <w:rsid w:val="00D20531"/>
    <w:rsid w:val="00D213E1"/>
    <w:rsid w:val="00D2298E"/>
    <w:rsid w:val="00D22FF0"/>
    <w:rsid w:val="00D23705"/>
    <w:rsid w:val="00D23A9B"/>
    <w:rsid w:val="00D241E8"/>
    <w:rsid w:val="00D26F03"/>
    <w:rsid w:val="00D3013B"/>
    <w:rsid w:val="00D31228"/>
    <w:rsid w:val="00D33E6B"/>
    <w:rsid w:val="00D34229"/>
    <w:rsid w:val="00D343A5"/>
    <w:rsid w:val="00D35CC2"/>
    <w:rsid w:val="00D36033"/>
    <w:rsid w:val="00D37248"/>
    <w:rsid w:val="00D411FD"/>
    <w:rsid w:val="00D41203"/>
    <w:rsid w:val="00D41395"/>
    <w:rsid w:val="00D41B46"/>
    <w:rsid w:val="00D427AC"/>
    <w:rsid w:val="00D44E5C"/>
    <w:rsid w:val="00D50640"/>
    <w:rsid w:val="00D50C96"/>
    <w:rsid w:val="00D520CC"/>
    <w:rsid w:val="00D523CD"/>
    <w:rsid w:val="00D559B7"/>
    <w:rsid w:val="00D559C0"/>
    <w:rsid w:val="00D57D3D"/>
    <w:rsid w:val="00D57FFB"/>
    <w:rsid w:val="00D61206"/>
    <w:rsid w:val="00D61961"/>
    <w:rsid w:val="00D62766"/>
    <w:rsid w:val="00D63500"/>
    <w:rsid w:val="00D65F1D"/>
    <w:rsid w:val="00D67872"/>
    <w:rsid w:val="00D71C2A"/>
    <w:rsid w:val="00D729A1"/>
    <w:rsid w:val="00D73244"/>
    <w:rsid w:val="00D7355D"/>
    <w:rsid w:val="00D73FB4"/>
    <w:rsid w:val="00D75DD7"/>
    <w:rsid w:val="00D763CC"/>
    <w:rsid w:val="00D7644D"/>
    <w:rsid w:val="00D80E03"/>
    <w:rsid w:val="00D81CAE"/>
    <w:rsid w:val="00D85D2F"/>
    <w:rsid w:val="00D86B08"/>
    <w:rsid w:val="00D94371"/>
    <w:rsid w:val="00DA0103"/>
    <w:rsid w:val="00DA1019"/>
    <w:rsid w:val="00DA131B"/>
    <w:rsid w:val="00DA24DB"/>
    <w:rsid w:val="00DA25F0"/>
    <w:rsid w:val="00DA3AD1"/>
    <w:rsid w:val="00DA4922"/>
    <w:rsid w:val="00DA5145"/>
    <w:rsid w:val="00DA5C07"/>
    <w:rsid w:val="00DA6C24"/>
    <w:rsid w:val="00DA7B77"/>
    <w:rsid w:val="00DA7F96"/>
    <w:rsid w:val="00DB08F6"/>
    <w:rsid w:val="00DB098B"/>
    <w:rsid w:val="00DB15B2"/>
    <w:rsid w:val="00DB17D1"/>
    <w:rsid w:val="00DB28FC"/>
    <w:rsid w:val="00DB5DD1"/>
    <w:rsid w:val="00DB7C4E"/>
    <w:rsid w:val="00DB7F6E"/>
    <w:rsid w:val="00DC0D97"/>
    <w:rsid w:val="00DC1B62"/>
    <w:rsid w:val="00DC3483"/>
    <w:rsid w:val="00DC52E2"/>
    <w:rsid w:val="00DC5962"/>
    <w:rsid w:val="00DC600B"/>
    <w:rsid w:val="00DC72B5"/>
    <w:rsid w:val="00DD04CB"/>
    <w:rsid w:val="00DD05FB"/>
    <w:rsid w:val="00DD1958"/>
    <w:rsid w:val="00DD292F"/>
    <w:rsid w:val="00DD6A07"/>
    <w:rsid w:val="00DD753A"/>
    <w:rsid w:val="00DE048E"/>
    <w:rsid w:val="00DE1A4A"/>
    <w:rsid w:val="00DE4718"/>
    <w:rsid w:val="00DE4A1A"/>
    <w:rsid w:val="00DE70F0"/>
    <w:rsid w:val="00DE7A9E"/>
    <w:rsid w:val="00DF31ED"/>
    <w:rsid w:val="00DF3616"/>
    <w:rsid w:val="00DF3A95"/>
    <w:rsid w:val="00DF49F0"/>
    <w:rsid w:val="00DF5C8F"/>
    <w:rsid w:val="00DF6CD9"/>
    <w:rsid w:val="00DF7C0C"/>
    <w:rsid w:val="00E0046B"/>
    <w:rsid w:val="00E00BC7"/>
    <w:rsid w:val="00E00E6B"/>
    <w:rsid w:val="00E02B08"/>
    <w:rsid w:val="00E03B8E"/>
    <w:rsid w:val="00E066FE"/>
    <w:rsid w:val="00E07B6B"/>
    <w:rsid w:val="00E10B2F"/>
    <w:rsid w:val="00E11B8D"/>
    <w:rsid w:val="00E1275C"/>
    <w:rsid w:val="00E139E4"/>
    <w:rsid w:val="00E1430F"/>
    <w:rsid w:val="00E15F71"/>
    <w:rsid w:val="00E16257"/>
    <w:rsid w:val="00E2234B"/>
    <w:rsid w:val="00E22AE9"/>
    <w:rsid w:val="00E23E95"/>
    <w:rsid w:val="00E24014"/>
    <w:rsid w:val="00E2570A"/>
    <w:rsid w:val="00E2644F"/>
    <w:rsid w:val="00E31938"/>
    <w:rsid w:val="00E31C65"/>
    <w:rsid w:val="00E3252E"/>
    <w:rsid w:val="00E3336B"/>
    <w:rsid w:val="00E34825"/>
    <w:rsid w:val="00E34D4C"/>
    <w:rsid w:val="00E37177"/>
    <w:rsid w:val="00E3732F"/>
    <w:rsid w:val="00E400E4"/>
    <w:rsid w:val="00E40B9D"/>
    <w:rsid w:val="00E40CF4"/>
    <w:rsid w:val="00E40F6B"/>
    <w:rsid w:val="00E41324"/>
    <w:rsid w:val="00E43688"/>
    <w:rsid w:val="00E43BB7"/>
    <w:rsid w:val="00E442F6"/>
    <w:rsid w:val="00E4709B"/>
    <w:rsid w:val="00E47E4A"/>
    <w:rsid w:val="00E50E8B"/>
    <w:rsid w:val="00E50F7F"/>
    <w:rsid w:val="00E512D8"/>
    <w:rsid w:val="00E5219F"/>
    <w:rsid w:val="00E52A67"/>
    <w:rsid w:val="00E53208"/>
    <w:rsid w:val="00E53D20"/>
    <w:rsid w:val="00E56B34"/>
    <w:rsid w:val="00E578D6"/>
    <w:rsid w:val="00E6105B"/>
    <w:rsid w:val="00E619CF"/>
    <w:rsid w:val="00E64FEA"/>
    <w:rsid w:val="00E6517A"/>
    <w:rsid w:val="00E6670D"/>
    <w:rsid w:val="00E7033B"/>
    <w:rsid w:val="00E7053E"/>
    <w:rsid w:val="00E70D3B"/>
    <w:rsid w:val="00E71D5C"/>
    <w:rsid w:val="00E725C7"/>
    <w:rsid w:val="00E730B7"/>
    <w:rsid w:val="00E74845"/>
    <w:rsid w:val="00E7540F"/>
    <w:rsid w:val="00E75D54"/>
    <w:rsid w:val="00E8072F"/>
    <w:rsid w:val="00E81726"/>
    <w:rsid w:val="00E839D3"/>
    <w:rsid w:val="00E84E6F"/>
    <w:rsid w:val="00E913AF"/>
    <w:rsid w:val="00E91B1A"/>
    <w:rsid w:val="00E91C8B"/>
    <w:rsid w:val="00E92EB1"/>
    <w:rsid w:val="00E93275"/>
    <w:rsid w:val="00E9425E"/>
    <w:rsid w:val="00E950CE"/>
    <w:rsid w:val="00E952D3"/>
    <w:rsid w:val="00EA1215"/>
    <w:rsid w:val="00EA7B7A"/>
    <w:rsid w:val="00EB1428"/>
    <w:rsid w:val="00EB2C5C"/>
    <w:rsid w:val="00EB3D15"/>
    <w:rsid w:val="00EB48DF"/>
    <w:rsid w:val="00EB565D"/>
    <w:rsid w:val="00EC0EDB"/>
    <w:rsid w:val="00EC1BA0"/>
    <w:rsid w:val="00EC23DE"/>
    <w:rsid w:val="00EC25D8"/>
    <w:rsid w:val="00EC422C"/>
    <w:rsid w:val="00EC6878"/>
    <w:rsid w:val="00EC6E3E"/>
    <w:rsid w:val="00ED0329"/>
    <w:rsid w:val="00ED2804"/>
    <w:rsid w:val="00ED281B"/>
    <w:rsid w:val="00ED4929"/>
    <w:rsid w:val="00ED4EBF"/>
    <w:rsid w:val="00ED55B8"/>
    <w:rsid w:val="00ED5B54"/>
    <w:rsid w:val="00ED5DEA"/>
    <w:rsid w:val="00ED7572"/>
    <w:rsid w:val="00EE1E78"/>
    <w:rsid w:val="00EE27CD"/>
    <w:rsid w:val="00EE3068"/>
    <w:rsid w:val="00EE337F"/>
    <w:rsid w:val="00EE40CB"/>
    <w:rsid w:val="00EE5194"/>
    <w:rsid w:val="00EE67F0"/>
    <w:rsid w:val="00EE7223"/>
    <w:rsid w:val="00EE7F11"/>
    <w:rsid w:val="00EEC8EE"/>
    <w:rsid w:val="00EF0575"/>
    <w:rsid w:val="00EF1325"/>
    <w:rsid w:val="00EF2D90"/>
    <w:rsid w:val="00EF4E37"/>
    <w:rsid w:val="00EF6081"/>
    <w:rsid w:val="00F000F6"/>
    <w:rsid w:val="00F01DFC"/>
    <w:rsid w:val="00F023AE"/>
    <w:rsid w:val="00F040C8"/>
    <w:rsid w:val="00F044C9"/>
    <w:rsid w:val="00F04C42"/>
    <w:rsid w:val="00F066BD"/>
    <w:rsid w:val="00F10472"/>
    <w:rsid w:val="00F116A4"/>
    <w:rsid w:val="00F11FBB"/>
    <w:rsid w:val="00F121FB"/>
    <w:rsid w:val="00F13ADB"/>
    <w:rsid w:val="00F15F30"/>
    <w:rsid w:val="00F1643A"/>
    <w:rsid w:val="00F17BE4"/>
    <w:rsid w:val="00F1BD88"/>
    <w:rsid w:val="00F2459B"/>
    <w:rsid w:val="00F24E71"/>
    <w:rsid w:val="00F24FCE"/>
    <w:rsid w:val="00F26B2E"/>
    <w:rsid w:val="00F27F9A"/>
    <w:rsid w:val="00F300E6"/>
    <w:rsid w:val="00F30808"/>
    <w:rsid w:val="00F309D0"/>
    <w:rsid w:val="00F351E4"/>
    <w:rsid w:val="00F37B0F"/>
    <w:rsid w:val="00F37BFC"/>
    <w:rsid w:val="00F37ED4"/>
    <w:rsid w:val="00F416B9"/>
    <w:rsid w:val="00F425A7"/>
    <w:rsid w:val="00F42A59"/>
    <w:rsid w:val="00F43750"/>
    <w:rsid w:val="00F44FF7"/>
    <w:rsid w:val="00F45264"/>
    <w:rsid w:val="00F46CE0"/>
    <w:rsid w:val="00F47E6A"/>
    <w:rsid w:val="00F47E7F"/>
    <w:rsid w:val="00F5112F"/>
    <w:rsid w:val="00F51DC6"/>
    <w:rsid w:val="00F54037"/>
    <w:rsid w:val="00F54C5E"/>
    <w:rsid w:val="00F55332"/>
    <w:rsid w:val="00F57357"/>
    <w:rsid w:val="00F608C9"/>
    <w:rsid w:val="00F63A99"/>
    <w:rsid w:val="00F63D20"/>
    <w:rsid w:val="00F656B0"/>
    <w:rsid w:val="00F658CD"/>
    <w:rsid w:val="00F65AF9"/>
    <w:rsid w:val="00F71F6F"/>
    <w:rsid w:val="00F72F14"/>
    <w:rsid w:val="00F734B2"/>
    <w:rsid w:val="00F742A0"/>
    <w:rsid w:val="00F77AA7"/>
    <w:rsid w:val="00F7FE92"/>
    <w:rsid w:val="00F80139"/>
    <w:rsid w:val="00F80305"/>
    <w:rsid w:val="00F80727"/>
    <w:rsid w:val="00F80774"/>
    <w:rsid w:val="00F81819"/>
    <w:rsid w:val="00F831FA"/>
    <w:rsid w:val="00F84E2F"/>
    <w:rsid w:val="00F85D9B"/>
    <w:rsid w:val="00F86529"/>
    <w:rsid w:val="00F87566"/>
    <w:rsid w:val="00F9078C"/>
    <w:rsid w:val="00F92E12"/>
    <w:rsid w:val="00F93512"/>
    <w:rsid w:val="00F96211"/>
    <w:rsid w:val="00F97527"/>
    <w:rsid w:val="00FA26A5"/>
    <w:rsid w:val="00FA2B26"/>
    <w:rsid w:val="00FA3F2D"/>
    <w:rsid w:val="00FA417C"/>
    <w:rsid w:val="00FA4252"/>
    <w:rsid w:val="00FA4679"/>
    <w:rsid w:val="00FA515B"/>
    <w:rsid w:val="00FA57D4"/>
    <w:rsid w:val="00FA7D87"/>
    <w:rsid w:val="00FB1034"/>
    <w:rsid w:val="00FB1B3C"/>
    <w:rsid w:val="00FB1B88"/>
    <w:rsid w:val="00FB2F9A"/>
    <w:rsid w:val="00FB5846"/>
    <w:rsid w:val="00FB5D9B"/>
    <w:rsid w:val="00FB60CE"/>
    <w:rsid w:val="00FB6247"/>
    <w:rsid w:val="00FB711E"/>
    <w:rsid w:val="00FC3A27"/>
    <w:rsid w:val="00FC5393"/>
    <w:rsid w:val="00FC670A"/>
    <w:rsid w:val="00FC6A14"/>
    <w:rsid w:val="00FC6E10"/>
    <w:rsid w:val="00FC7B9F"/>
    <w:rsid w:val="00FD0FE1"/>
    <w:rsid w:val="00FD12A3"/>
    <w:rsid w:val="00FD189F"/>
    <w:rsid w:val="00FD2B86"/>
    <w:rsid w:val="00FD2E28"/>
    <w:rsid w:val="00FD5F1A"/>
    <w:rsid w:val="00FD6446"/>
    <w:rsid w:val="00FD6B0B"/>
    <w:rsid w:val="00FD77B1"/>
    <w:rsid w:val="00FE08DD"/>
    <w:rsid w:val="00FE0DA3"/>
    <w:rsid w:val="00FE14AB"/>
    <w:rsid w:val="00FE4A19"/>
    <w:rsid w:val="00FE4FEB"/>
    <w:rsid w:val="00FE5203"/>
    <w:rsid w:val="00FE5D75"/>
    <w:rsid w:val="00FE6700"/>
    <w:rsid w:val="00FE69E0"/>
    <w:rsid w:val="00FF0591"/>
    <w:rsid w:val="00FF1246"/>
    <w:rsid w:val="00FF209C"/>
    <w:rsid w:val="00FF20E6"/>
    <w:rsid w:val="00FF2D95"/>
    <w:rsid w:val="00FF61F0"/>
    <w:rsid w:val="00FF6420"/>
    <w:rsid w:val="00FF7D1E"/>
    <w:rsid w:val="00FF7DF5"/>
    <w:rsid w:val="010656DA"/>
    <w:rsid w:val="010D5DCE"/>
    <w:rsid w:val="011C3605"/>
    <w:rsid w:val="012CB798"/>
    <w:rsid w:val="0138EB9A"/>
    <w:rsid w:val="013CCE58"/>
    <w:rsid w:val="01460A2B"/>
    <w:rsid w:val="014CDE60"/>
    <w:rsid w:val="0159AAEC"/>
    <w:rsid w:val="01642131"/>
    <w:rsid w:val="0166D6F3"/>
    <w:rsid w:val="0167B860"/>
    <w:rsid w:val="016939A8"/>
    <w:rsid w:val="017B5117"/>
    <w:rsid w:val="018640B9"/>
    <w:rsid w:val="0188D17E"/>
    <w:rsid w:val="018AE1F0"/>
    <w:rsid w:val="019716FD"/>
    <w:rsid w:val="01A3E187"/>
    <w:rsid w:val="01A97451"/>
    <w:rsid w:val="01A97D89"/>
    <w:rsid w:val="01B49F01"/>
    <w:rsid w:val="01CA1E23"/>
    <w:rsid w:val="01CF3966"/>
    <w:rsid w:val="01D85E60"/>
    <w:rsid w:val="01E19F50"/>
    <w:rsid w:val="01E8E68E"/>
    <w:rsid w:val="01FF5066"/>
    <w:rsid w:val="02020EEB"/>
    <w:rsid w:val="0219A4E1"/>
    <w:rsid w:val="02222F98"/>
    <w:rsid w:val="023A2D78"/>
    <w:rsid w:val="023F410D"/>
    <w:rsid w:val="0251A86F"/>
    <w:rsid w:val="02594F5C"/>
    <w:rsid w:val="025AD96D"/>
    <w:rsid w:val="0260C562"/>
    <w:rsid w:val="0267F05B"/>
    <w:rsid w:val="0278A731"/>
    <w:rsid w:val="02A10CF5"/>
    <w:rsid w:val="02B50B32"/>
    <w:rsid w:val="02BCEA17"/>
    <w:rsid w:val="02C1E02B"/>
    <w:rsid w:val="02CC0C35"/>
    <w:rsid w:val="02D2C7E1"/>
    <w:rsid w:val="02E6D905"/>
    <w:rsid w:val="02ED9547"/>
    <w:rsid w:val="02EF386B"/>
    <w:rsid w:val="02F07DFE"/>
    <w:rsid w:val="02F22BBA"/>
    <w:rsid w:val="02F2F608"/>
    <w:rsid w:val="02F40E67"/>
    <w:rsid w:val="03106D7A"/>
    <w:rsid w:val="031519F7"/>
    <w:rsid w:val="032C113A"/>
    <w:rsid w:val="032C525C"/>
    <w:rsid w:val="033C130C"/>
    <w:rsid w:val="0360E1F7"/>
    <w:rsid w:val="036978F5"/>
    <w:rsid w:val="0371E5CA"/>
    <w:rsid w:val="037C4671"/>
    <w:rsid w:val="037D4484"/>
    <w:rsid w:val="0381B60B"/>
    <w:rsid w:val="0382612A"/>
    <w:rsid w:val="03865C9D"/>
    <w:rsid w:val="039A2A2A"/>
    <w:rsid w:val="03AB3221"/>
    <w:rsid w:val="03ACC112"/>
    <w:rsid w:val="03AD9A00"/>
    <w:rsid w:val="03B5770C"/>
    <w:rsid w:val="03B5E4D0"/>
    <w:rsid w:val="03B60CA0"/>
    <w:rsid w:val="03B657D9"/>
    <w:rsid w:val="03BD2B2D"/>
    <w:rsid w:val="03C29E15"/>
    <w:rsid w:val="03C3FE92"/>
    <w:rsid w:val="03C4BECC"/>
    <w:rsid w:val="03CF966E"/>
    <w:rsid w:val="03D5E7D7"/>
    <w:rsid w:val="03D6EE25"/>
    <w:rsid w:val="03D6F714"/>
    <w:rsid w:val="03D757D8"/>
    <w:rsid w:val="03E8249C"/>
    <w:rsid w:val="03ED4DA7"/>
    <w:rsid w:val="03F136CE"/>
    <w:rsid w:val="03FA3B51"/>
    <w:rsid w:val="03FDF67A"/>
    <w:rsid w:val="04174FE4"/>
    <w:rsid w:val="041EDA6C"/>
    <w:rsid w:val="041FE5D5"/>
    <w:rsid w:val="0421351E"/>
    <w:rsid w:val="04216E9E"/>
    <w:rsid w:val="04224F90"/>
    <w:rsid w:val="04269EAA"/>
    <w:rsid w:val="0428F5B0"/>
    <w:rsid w:val="0440C4DD"/>
    <w:rsid w:val="0444D76F"/>
    <w:rsid w:val="04508144"/>
    <w:rsid w:val="045E346E"/>
    <w:rsid w:val="04696888"/>
    <w:rsid w:val="04747406"/>
    <w:rsid w:val="047489F5"/>
    <w:rsid w:val="047C6AC6"/>
    <w:rsid w:val="048EC669"/>
    <w:rsid w:val="048FB3E9"/>
    <w:rsid w:val="04A4B5F7"/>
    <w:rsid w:val="04B94DF4"/>
    <w:rsid w:val="04BA138F"/>
    <w:rsid w:val="04C77CF4"/>
    <w:rsid w:val="04E5C3D8"/>
    <w:rsid w:val="04E888CC"/>
    <w:rsid w:val="04F85551"/>
    <w:rsid w:val="050FFC80"/>
    <w:rsid w:val="0512167A"/>
    <w:rsid w:val="051410D1"/>
    <w:rsid w:val="051F9039"/>
    <w:rsid w:val="05246240"/>
    <w:rsid w:val="052A0748"/>
    <w:rsid w:val="0533B697"/>
    <w:rsid w:val="05494C12"/>
    <w:rsid w:val="0556B837"/>
    <w:rsid w:val="056C46A6"/>
    <w:rsid w:val="057F0012"/>
    <w:rsid w:val="0584FFFB"/>
    <w:rsid w:val="0587DE61"/>
    <w:rsid w:val="059BD2E9"/>
    <w:rsid w:val="059BF1A8"/>
    <w:rsid w:val="059F5EFE"/>
    <w:rsid w:val="05AA4ED0"/>
    <w:rsid w:val="05B51DB1"/>
    <w:rsid w:val="05BC8665"/>
    <w:rsid w:val="05CCB75B"/>
    <w:rsid w:val="05CF780D"/>
    <w:rsid w:val="05E085FF"/>
    <w:rsid w:val="05EF74F9"/>
    <w:rsid w:val="05F129F5"/>
    <w:rsid w:val="05F1A816"/>
    <w:rsid w:val="06032298"/>
    <w:rsid w:val="06074E75"/>
    <w:rsid w:val="0609CB40"/>
    <w:rsid w:val="060C972F"/>
    <w:rsid w:val="060E5ED2"/>
    <w:rsid w:val="06194EAE"/>
    <w:rsid w:val="0620C8ED"/>
    <w:rsid w:val="0626CC1E"/>
    <w:rsid w:val="06336CAB"/>
    <w:rsid w:val="063D0B56"/>
    <w:rsid w:val="0640D15F"/>
    <w:rsid w:val="0643D677"/>
    <w:rsid w:val="064849E3"/>
    <w:rsid w:val="064EB902"/>
    <w:rsid w:val="065CAEA5"/>
    <w:rsid w:val="066ABF6C"/>
    <w:rsid w:val="067E6977"/>
    <w:rsid w:val="0687E87B"/>
    <w:rsid w:val="0693B4AD"/>
    <w:rsid w:val="06976227"/>
    <w:rsid w:val="06B96B67"/>
    <w:rsid w:val="06BE70B5"/>
    <w:rsid w:val="06CA84FB"/>
    <w:rsid w:val="06D63969"/>
    <w:rsid w:val="06E4A227"/>
    <w:rsid w:val="06E507F1"/>
    <w:rsid w:val="06EF314A"/>
    <w:rsid w:val="07097BAB"/>
    <w:rsid w:val="0714F0BF"/>
    <w:rsid w:val="0717EEBB"/>
    <w:rsid w:val="0742AAAE"/>
    <w:rsid w:val="07459F45"/>
    <w:rsid w:val="074A6CA5"/>
    <w:rsid w:val="074E033C"/>
    <w:rsid w:val="075110EB"/>
    <w:rsid w:val="075B98EE"/>
    <w:rsid w:val="075FDD9B"/>
    <w:rsid w:val="07663463"/>
    <w:rsid w:val="076D9607"/>
    <w:rsid w:val="0787498D"/>
    <w:rsid w:val="07887C55"/>
    <w:rsid w:val="078D0F99"/>
    <w:rsid w:val="078DDEDF"/>
    <w:rsid w:val="07A4185C"/>
    <w:rsid w:val="07A58930"/>
    <w:rsid w:val="07AB1402"/>
    <w:rsid w:val="07B9FF2A"/>
    <w:rsid w:val="07BCB91B"/>
    <w:rsid w:val="07CC7537"/>
    <w:rsid w:val="07D2DAA5"/>
    <w:rsid w:val="07DA6751"/>
    <w:rsid w:val="07E74334"/>
    <w:rsid w:val="07E7EE76"/>
    <w:rsid w:val="07F0F62B"/>
    <w:rsid w:val="08067E78"/>
    <w:rsid w:val="0807C634"/>
    <w:rsid w:val="080D330E"/>
    <w:rsid w:val="080E055B"/>
    <w:rsid w:val="0813230B"/>
    <w:rsid w:val="08195153"/>
    <w:rsid w:val="082088AD"/>
    <w:rsid w:val="0828F1EB"/>
    <w:rsid w:val="0837D27F"/>
    <w:rsid w:val="083B40A2"/>
    <w:rsid w:val="083E601F"/>
    <w:rsid w:val="08533163"/>
    <w:rsid w:val="08591B18"/>
    <w:rsid w:val="08657492"/>
    <w:rsid w:val="08783A47"/>
    <w:rsid w:val="0890F61D"/>
    <w:rsid w:val="08A72773"/>
    <w:rsid w:val="08AC1871"/>
    <w:rsid w:val="08AE6D4C"/>
    <w:rsid w:val="08B4FCEE"/>
    <w:rsid w:val="08BAADD8"/>
    <w:rsid w:val="08BFB790"/>
    <w:rsid w:val="08C27741"/>
    <w:rsid w:val="08D2976D"/>
    <w:rsid w:val="08DB7956"/>
    <w:rsid w:val="08E33629"/>
    <w:rsid w:val="08E61DE9"/>
    <w:rsid w:val="08FBD8C4"/>
    <w:rsid w:val="0904BE3B"/>
    <w:rsid w:val="0904E2FA"/>
    <w:rsid w:val="090A60C0"/>
    <w:rsid w:val="0915A451"/>
    <w:rsid w:val="0916BC81"/>
    <w:rsid w:val="091FB14D"/>
    <w:rsid w:val="0938D9CE"/>
    <w:rsid w:val="09452246"/>
    <w:rsid w:val="0948D416"/>
    <w:rsid w:val="0957EC3E"/>
    <w:rsid w:val="0958897C"/>
    <w:rsid w:val="095919DD"/>
    <w:rsid w:val="095F0D18"/>
    <w:rsid w:val="096ACFC9"/>
    <w:rsid w:val="0973CA9A"/>
    <w:rsid w:val="09845B7B"/>
    <w:rsid w:val="09855945"/>
    <w:rsid w:val="098C4901"/>
    <w:rsid w:val="09A04484"/>
    <w:rsid w:val="09A46BF4"/>
    <w:rsid w:val="09B0DB62"/>
    <w:rsid w:val="09BBE8F7"/>
    <w:rsid w:val="09C865B1"/>
    <w:rsid w:val="09D3E82F"/>
    <w:rsid w:val="09D89B73"/>
    <w:rsid w:val="09E4ECA6"/>
    <w:rsid w:val="09E6BA1B"/>
    <w:rsid w:val="09EB3886"/>
    <w:rsid w:val="09EDFB0D"/>
    <w:rsid w:val="0A0229B6"/>
    <w:rsid w:val="0A06E4BF"/>
    <w:rsid w:val="0A09D36E"/>
    <w:rsid w:val="0A163EA6"/>
    <w:rsid w:val="0A27638D"/>
    <w:rsid w:val="0A33DE84"/>
    <w:rsid w:val="0A344219"/>
    <w:rsid w:val="0A36680C"/>
    <w:rsid w:val="0A462EC9"/>
    <w:rsid w:val="0A553E91"/>
    <w:rsid w:val="0A692FEF"/>
    <w:rsid w:val="0A6ECACC"/>
    <w:rsid w:val="0A7402EB"/>
    <w:rsid w:val="0A7CAE48"/>
    <w:rsid w:val="0A7E46A3"/>
    <w:rsid w:val="0A8FCF22"/>
    <w:rsid w:val="0A994C35"/>
    <w:rsid w:val="0A9B129E"/>
    <w:rsid w:val="0A9DD525"/>
    <w:rsid w:val="0AA06951"/>
    <w:rsid w:val="0AA07D2B"/>
    <w:rsid w:val="0AA2B65F"/>
    <w:rsid w:val="0AAEC79D"/>
    <w:rsid w:val="0ACFC7D9"/>
    <w:rsid w:val="0AF14464"/>
    <w:rsid w:val="0AF7D67A"/>
    <w:rsid w:val="0AFD23A1"/>
    <w:rsid w:val="0B06A02A"/>
    <w:rsid w:val="0B107046"/>
    <w:rsid w:val="0B1FD5BD"/>
    <w:rsid w:val="0B2630E2"/>
    <w:rsid w:val="0B267D78"/>
    <w:rsid w:val="0B27F5F4"/>
    <w:rsid w:val="0B33D835"/>
    <w:rsid w:val="0B3E3811"/>
    <w:rsid w:val="0B3FD0F4"/>
    <w:rsid w:val="0B531AF9"/>
    <w:rsid w:val="0B533786"/>
    <w:rsid w:val="0B66B029"/>
    <w:rsid w:val="0B6AAEC4"/>
    <w:rsid w:val="0B6DB91F"/>
    <w:rsid w:val="0B78ACDE"/>
    <w:rsid w:val="0B7AA562"/>
    <w:rsid w:val="0B7D7FD3"/>
    <w:rsid w:val="0B85DC52"/>
    <w:rsid w:val="0B86A768"/>
    <w:rsid w:val="0B8BF764"/>
    <w:rsid w:val="0B933955"/>
    <w:rsid w:val="0BB2BBD4"/>
    <w:rsid w:val="0BBEC4C4"/>
    <w:rsid w:val="0BC9D7A8"/>
    <w:rsid w:val="0BCF4FF9"/>
    <w:rsid w:val="0C07CC9D"/>
    <w:rsid w:val="0C17D79A"/>
    <w:rsid w:val="0C19CA26"/>
    <w:rsid w:val="0C1A2227"/>
    <w:rsid w:val="0C1E1130"/>
    <w:rsid w:val="0C34948C"/>
    <w:rsid w:val="0C353301"/>
    <w:rsid w:val="0C36B2BC"/>
    <w:rsid w:val="0C3AB2CE"/>
    <w:rsid w:val="0C56FD8F"/>
    <w:rsid w:val="0C63081F"/>
    <w:rsid w:val="0C6334B6"/>
    <w:rsid w:val="0C655150"/>
    <w:rsid w:val="0C75F039"/>
    <w:rsid w:val="0C80AFF1"/>
    <w:rsid w:val="0C86BFA8"/>
    <w:rsid w:val="0C86E084"/>
    <w:rsid w:val="0C8F6D8A"/>
    <w:rsid w:val="0C92719A"/>
    <w:rsid w:val="0C96B401"/>
    <w:rsid w:val="0C9B1679"/>
    <w:rsid w:val="0C9B708B"/>
    <w:rsid w:val="0CA952B9"/>
    <w:rsid w:val="0CAD9384"/>
    <w:rsid w:val="0CB59329"/>
    <w:rsid w:val="0CBE9D62"/>
    <w:rsid w:val="0CD2D694"/>
    <w:rsid w:val="0CE02E6B"/>
    <w:rsid w:val="0CE47C9E"/>
    <w:rsid w:val="0CFB11F9"/>
    <w:rsid w:val="0D09B02A"/>
    <w:rsid w:val="0D09C607"/>
    <w:rsid w:val="0D0A859F"/>
    <w:rsid w:val="0D0AAFD3"/>
    <w:rsid w:val="0D0C3695"/>
    <w:rsid w:val="0D1DF30F"/>
    <w:rsid w:val="0D222D2D"/>
    <w:rsid w:val="0D3F652F"/>
    <w:rsid w:val="0D403A0E"/>
    <w:rsid w:val="0D40B593"/>
    <w:rsid w:val="0D4C00CF"/>
    <w:rsid w:val="0D52E8AF"/>
    <w:rsid w:val="0D589AEC"/>
    <w:rsid w:val="0D5A250C"/>
    <w:rsid w:val="0D780C0C"/>
    <w:rsid w:val="0D8CE19D"/>
    <w:rsid w:val="0D8EE25B"/>
    <w:rsid w:val="0DA0B3F5"/>
    <w:rsid w:val="0DA384AD"/>
    <w:rsid w:val="0DDA89F2"/>
    <w:rsid w:val="0DDD8DE6"/>
    <w:rsid w:val="0DE4A944"/>
    <w:rsid w:val="0DE7562B"/>
    <w:rsid w:val="0E044777"/>
    <w:rsid w:val="0E27BA6C"/>
    <w:rsid w:val="0E2B1758"/>
    <w:rsid w:val="0E2E7F64"/>
    <w:rsid w:val="0E32CAEA"/>
    <w:rsid w:val="0E391EB2"/>
    <w:rsid w:val="0E57CC9E"/>
    <w:rsid w:val="0E598762"/>
    <w:rsid w:val="0E5CF3F0"/>
    <w:rsid w:val="0E5FBA24"/>
    <w:rsid w:val="0E763D7A"/>
    <w:rsid w:val="0E770BF9"/>
    <w:rsid w:val="0E8A51CB"/>
    <w:rsid w:val="0E8C6147"/>
    <w:rsid w:val="0E994837"/>
    <w:rsid w:val="0EA0F4AC"/>
    <w:rsid w:val="0EA7D5D9"/>
    <w:rsid w:val="0EAC2001"/>
    <w:rsid w:val="0EACEE55"/>
    <w:rsid w:val="0EAFF0F2"/>
    <w:rsid w:val="0EB03506"/>
    <w:rsid w:val="0EC08206"/>
    <w:rsid w:val="0EC104FE"/>
    <w:rsid w:val="0EC5A660"/>
    <w:rsid w:val="0EC693CD"/>
    <w:rsid w:val="0EC82169"/>
    <w:rsid w:val="0ED67045"/>
    <w:rsid w:val="0EE2A357"/>
    <w:rsid w:val="0EED1CD0"/>
    <w:rsid w:val="0F190CA1"/>
    <w:rsid w:val="0F290DA5"/>
    <w:rsid w:val="0F2FD2F1"/>
    <w:rsid w:val="0F33AD99"/>
    <w:rsid w:val="0F3A54BA"/>
    <w:rsid w:val="0F6248B8"/>
    <w:rsid w:val="0F6532B0"/>
    <w:rsid w:val="0F8CD34F"/>
    <w:rsid w:val="0F8F0171"/>
    <w:rsid w:val="0F963C58"/>
    <w:rsid w:val="0F96678E"/>
    <w:rsid w:val="0F9AD578"/>
    <w:rsid w:val="0F9B7201"/>
    <w:rsid w:val="0F9E3AC4"/>
    <w:rsid w:val="0FA50729"/>
    <w:rsid w:val="0FC73388"/>
    <w:rsid w:val="0FCB7EB5"/>
    <w:rsid w:val="0FD02EE2"/>
    <w:rsid w:val="0FD8D0C0"/>
    <w:rsid w:val="0FE0928F"/>
    <w:rsid w:val="0FE460DC"/>
    <w:rsid w:val="0FE5A63F"/>
    <w:rsid w:val="0FFB8A85"/>
    <w:rsid w:val="100F6681"/>
    <w:rsid w:val="1014FD2B"/>
    <w:rsid w:val="1016BF07"/>
    <w:rsid w:val="101B605D"/>
    <w:rsid w:val="101D1365"/>
    <w:rsid w:val="101ED167"/>
    <w:rsid w:val="10205455"/>
    <w:rsid w:val="1026ECA3"/>
    <w:rsid w:val="10278839"/>
    <w:rsid w:val="10363B6F"/>
    <w:rsid w:val="1050F0F6"/>
    <w:rsid w:val="1052279D"/>
    <w:rsid w:val="1054B5BF"/>
    <w:rsid w:val="106DDF6A"/>
    <w:rsid w:val="106E52D9"/>
    <w:rsid w:val="106F6993"/>
    <w:rsid w:val="1070FC53"/>
    <w:rsid w:val="10766231"/>
    <w:rsid w:val="107664B9"/>
    <w:rsid w:val="108743DB"/>
    <w:rsid w:val="1089B390"/>
    <w:rsid w:val="108A7448"/>
    <w:rsid w:val="108AB4C0"/>
    <w:rsid w:val="10950B4D"/>
    <w:rsid w:val="109F30F7"/>
    <w:rsid w:val="10ABC9F7"/>
    <w:rsid w:val="10B9EA85"/>
    <w:rsid w:val="10C451F3"/>
    <w:rsid w:val="10C4B2E6"/>
    <w:rsid w:val="10D7E871"/>
    <w:rsid w:val="10EB5827"/>
    <w:rsid w:val="10F30AE0"/>
    <w:rsid w:val="10F7452B"/>
    <w:rsid w:val="1111EE2D"/>
    <w:rsid w:val="11121B6D"/>
    <w:rsid w:val="111748D9"/>
    <w:rsid w:val="11182E6B"/>
    <w:rsid w:val="111D31B2"/>
    <w:rsid w:val="1123B9E8"/>
    <w:rsid w:val="112ADC2A"/>
    <w:rsid w:val="112D082A"/>
    <w:rsid w:val="113031AB"/>
    <w:rsid w:val="1133998F"/>
    <w:rsid w:val="114595D0"/>
    <w:rsid w:val="114739BD"/>
    <w:rsid w:val="114FFE5A"/>
    <w:rsid w:val="1154CB5C"/>
    <w:rsid w:val="1167CFA4"/>
    <w:rsid w:val="116AF17A"/>
    <w:rsid w:val="116E5D0C"/>
    <w:rsid w:val="116EDB70"/>
    <w:rsid w:val="117350D5"/>
    <w:rsid w:val="11794255"/>
    <w:rsid w:val="118CF9E2"/>
    <w:rsid w:val="118F1741"/>
    <w:rsid w:val="11903C08"/>
    <w:rsid w:val="11968F24"/>
    <w:rsid w:val="119BF11A"/>
    <w:rsid w:val="11A4BE21"/>
    <w:rsid w:val="11AA1B09"/>
    <w:rsid w:val="11AF2808"/>
    <w:rsid w:val="11B0D231"/>
    <w:rsid w:val="11C056CB"/>
    <w:rsid w:val="11CB3C78"/>
    <w:rsid w:val="11CD1F43"/>
    <w:rsid w:val="11D6F85D"/>
    <w:rsid w:val="11EB9F19"/>
    <w:rsid w:val="11F20FA9"/>
    <w:rsid w:val="11F3D580"/>
    <w:rsid w:val="12005E6B"/>
    <w:rsid w:val="1211A42B"/>
    <w:rsid w:val="122799C3"/>
    <w:rsid w:val="1233A3D4"/>
    <w:rsid w:val="1240B34B"/>
    <w:rsid w:val="1250EEDC"/>
    <w:rsid w:val="12570646"/>
    <w:rsid w:val="1267A764"/>
    <w:rsid w:val="1273796D"/>
    <w:rsid w:val="127701A4"/>
    <w:rsid w:val="1293DD0B"/>
    <w:rsid w:val="12AC37D1"/>
    <w:rsid w:val="12B92F0E"/>
    <w:rsid w:val="12C0DB5F"/>
    <w:rsid w:val="12C2CA7E"/>
    <w:rsid w:val="12C7894E"/>
    <w:rsid w:val="12D6E3B9"/>
    <w:rsid w:val="12D99AA1"/>
    <w:rsid w:val="12DB5302"/>
    <w:rsid w:val="12E4069D"/>
    <w:rsid w:val="12EA8AC2"/>
    <w:rsid w:val="12ECCD28"/>
    <w:rsid w:val="12F2CD4B"/>
    <w:rsid w:val="1302590B"/>
    <w:rsid w:val="130DD64F"/>
    <w:rsid w:val="131EC923"/>
    <w:rsid w:val="132BA23B"/>
    <w:rsid w:val="1336ADBD"/>
    <w:rsid w:val="133DAA37"/>
    <w:rsid w:val="137ECE7A"/>
    <w:rsid w:val="138BA91D"/>
    <w:rsid w:val="139C2ECC"/>
    <w:rsid w:val="139C9B7D"/>
    <w:rsid w:val="13AEBB2E"/>
    <w:rsid w:val="13AFF717"/>
    <w:rsid w:val="13C72B50"/>
    <w:rsid w:val="13CE2736"/>
    <w:rsid w:val="13DCA161"/>
    <w:rsid w:val="13DCEFBB"/>
    <w:rsid w:val="13F24759"/>
    <w:rsid w:val="141363CB"/>
    <w:rsid w:val="14147B62"/>
    <w:rsid w:val="14176450"/>
    <w:rsid w:val="141F5733"/>
    <w:rsid w:val="142F2F4C"/>
    <w:rsid w:val="1430A319"/>
    <w:rsid w:val="144998A5"/>
    <w:rsid w:val="144DBC91"/>
    <w:rsid w:val="1467751A"/>
    <w:rsid w:val="14794DA8"/>
    <w:rsid w:val="147EDD1D"/>
    <w:rsid w:val="149C19B3"/>
    <w:rsid w:val="14A21A34"/>
    <w:rsid w:val="14AAA29A"/>
    <w:rsid w:val="14ACF8E9"/>
    <w:rsid w:val="14BE5CF2"/>
    <w:rsid w:val="14C349B0"/>
    <w:rsid w:val="14C47220"/>
    <w:rsid w:val="14DA1F68"/>
    <w:rsid w:val="14DEDAC9"/>
    <w:rsid w:val="14E7C54E"/>
    <w:rsid w:val="14F3834C"/>
    <w:rsid w:val="14F3ED0F"/>
    <w:rsid w:val="14F62D2A"/>
    <w:rsid w:val="14FD6C59"/>
    <w:rsid w:val="150E1D82"/>
    <w:rsid w:val="1517EAF9"/>
    <w:rsid w:val="1522B7AB"/>
    <w:rsid w:val="154F2578"/>
    <w:rsid w:val="1555C03D"/>
    <w:rsid w:val="1556007F"/>
    <w:rsid w:val="1556D757"/>
    <w:rsid w:val="1558EBF6"/>
    <w:rsid w:val="155AAEB9"/>
    <w:rsid w:val="155E7080"/>
    <w:rsid w:val="15959358"/>
    <w:rsid w:val="15B78659"/>
    <w:rsid w:val="15BB863D"/>
    <w:rsid w:val="15D1A62A"/>
    <w:rsid w:val="15E0EF81"/>
    <w:rsid w:val="15EF3071"/>
    <w:rsid w:val="15F24697"/>
    <w:rsid w:val="15FACFA9"/>
    <w:rsid w:val="15FBD3DB"/>
    <w:rsid w:val="160245CD"/>
    <w:rsid w:val="1608FBC2"/>
    <w:rsid w:val="16151EF7"/>
    <w:rsid w:val="1615CD0D"/>
    <w:rsid w:val="162006FF"/>
    <w:rsid w:val="16246DEA"/>
    <w:rsid w:val="1628908B"/>
    <w:rsid w:val="16331BC8"/>
    <w:rsid w:val="16334283"/>
    <w:rsid w:val="163CF41E"/>
    <w:rsid w:val="1640081E"/>
    <w:rsid w:val="1645F8A3"/>
    <w:rsid w:val="1646BF86"/>
    <w:rsid w:val="1649E35F"/>
    <w:rsid w:val="164C6E06"/>
    <w:rsid w:val="1658C86D"/>
    <w:rsid w:val="165E3557"/>
    <w:rsid w:val="165E939C"/>
    <w:rsid w:val="16672643"/>
    <w:rsid w:val="166ACC09"/>
    <w:rsid w:val="16772BC8"/>
    <w:rsid w:val="167D354A"/>
    <w:rsid w:val="1688B25A"/>
    <w:rsid w:val="168F442F"/>
    <w:rsid w:val="168F62DE"/>
    <w:rsid w:val="169EF3B3"/>
    <w:rsid w:val="169FE339"/>
    <w:rsid w:val="16A1C06B"/>
    <w:rsid w:val="16AD5087"/>
    <w:rsid w:val="16AF39C8"/>
    <w:rsid w:val="16B37F2A"/>
    <w:rsid w:val="16BC1998"/>
    <w:rsid w:val="16D3CF8E"/>
    <w:rsid w:val="16D3D126"/>
    <w:rsid w:val="16D6B23C"/>
    <w:rsid w:val="16E2F80C"/>
    <w:rsid w:val="16E5350A"/>
    <w:rsid w:val="16EB2474"/>
    <w:rsid w:val="1716437A"/>
    <w:rsid w:val="1724030C"/>
    <w:rsid w:val="1728EDBB"/>
    <w:rsid w:val="17323D7B"/>
    <w:rsid w:val="173390A3"/>
    <w:rsid w:val="17417EAA"/>
    <w:rsid w:val="17419BA5"/>
    <w:rsid w:val="1746C3B8"/>
    <w:rsid w:val="1746DCCF"/>
    <w:rsid w:val="17521377"/>
    <w:rsid w:val="17591836"/>
    <w:rsid w:val="17595E6E"/>
    <w:rsid w:val="175DCC77"/>
    <w:rsid w:val="175EEFD8"/>
    <w:rsid w:val="1789D835"/>
    <w:rsid w:val="17BC1C55"/>
    <w:rsid w:val="17BC8543"/>
    <w:rsid w:val="17C502DF"/>
    <w:rsid w:val="17C7C8EC"/>
    <w:rsid w:val="17CD9AE8"/>
    <w:rsid w:val="17D0F8BD"/>
    <w:rsid w:val="17D26B8B"/>
    <w:rsid w:val="17D959B2"/>
    <w:rsid w:val="17DBD87F"/>
    <w:rsid w:val="17DFC0F4"/>
    <w:rsid w:val="17E6583E"/>
    <w:rsid w:val="17E65F18"/>
    <w:rsid w:val="17F540E1"/>
    <w:rsid w:val="17FE53EE"/>
    <w:rsid w:val="180A1974"/>
    <w:rsid w:val="180BE049"/>
    <w:rsid w:val="1812DEBE"/>
    <w:rsid w:val="18153296"/>
    <w:rsid w:val="181A4776"/>
    <w:rsid w:val="181D0B9A"/>
    <w:rsid w:val="181F02E5"/>
    <w:rsid w:val="18281385"/>
    <w:rsid w:val="18317E74"/>
    <w:rsid w:val="18336BD7"/>
    <w:rsid w:val="1842CF30"/>
    <w:rsid w:val="184FE5C7"/>
    <w:rsid w:val="1850C2B6"/>
    <w:rsid w:val="18560286"/>
    <w:rsid w:val="186115F0"/>
    <w:rsid w:val="1862FF1A"/>
    <w:rsid w:val="18642EFC"/>
    <w:rsid w:val="1865D3F0"/>
    <w:rsid w:val="1866A911"/>
    <w:rsid w:val="186865B0"/>
    <w:rsid w:val="186AFAB9"/>
    <w:rsid w:val="186EFF79"/>
    <w:rsid w:val="1878CA97"/>
    <w:rsid w:val="18868F37"/>
    <w:rsid w:val="188841E7"/>
    <w:rsid w:val="188CE33F"/>
    <w:rsid w:val="189C41EC"/>
    <w:rsid w:val="18A5E0CE"/>
    <w:rsid w:val="18B21F03"/>
    <w:rsid w:val="18B5B41F"/>
    <w:rsid w:val="18BC855A"/>
    <w:rsid w:val="18BFB3D4"/>
    <w:rsid w:val="18C90BBD"/>
    <w:rsid w:val="18D2F3FC"/>
    <w:rsid w:val="18D5ABC6"/>
    <w:rsid w:val="18ECBABB"/>
    <w:rsid w:val="18F25B11"/>
    <w:rsid w:val="18F3407B"/>
    <w:rsid w:val="1903934B"/>
    <w:rsid w:val="19076FCB"/>
    <w:rsid w:val="1919867A"/>
    <w:rsid w:val="192BF4AD"/>
    <w:rsid w:val="192E83DD"/>
    <w:rsid w:val="19467FB2"/>
    <w:rsid w:val="194ED09A"/>
    <w:rsid w:val="195C0EAC"/>
    <w:rsid w:val="1966694D"/>
    <w:rsid w:val="19767AFF"/>
    <w:rsid w:val="19A17251"/>
    <w:rsid w:val="19C07C3B"/>
    <w:rsid w:val="19C99E4D"/>
    <w:rsid w:val="19CEF150"/>
    <w:rsid w:val="19D6F4AB"/>
    <w:rsid w:val="19D79946"/>
    <w:rsid w:val="19DB98FC"/>
    <w:rsid w:val="19E5064D"/>
    <w:rsid w:val="1A1ED46D"/>
    <w:rsid w:val="1A208613"/>
    <w:rsid w:val="1A21A03A"/>
    <w:rsid w:val="1A2DA5A9"/>
    <w:rsid w:val="1A332621"/>
    <w:rsid w:val="1A47064E"/>
    <w:rsid w:val="1A65C48E"/>
    <w:rsid w:val="1A761CE1"/>
    <w:rsid w:val="1A7E5807"/>
    <w:rsid w:val="1A8BD8D1"/>
    <w:rsid w:val="1A8FD710"/>
    <w:rsid w:val="1A990249"/>
    <w:rsid w:val="1A9FE49D"/>
    <w:rsid w:val="1AA24E45"/>
    <w:rsid w:val="1AA99A34"/>
    <w:rsid w:val="1AB43658"/>
    <w:rsid w:val="1AB8643D"/>
    <w:rsid w:val="1ABCA68B"/>
    <w:rsid w:val="1ACA543E"/>
    <w:rsid w:val="1ACC37C5"/>
    <w:rsid w:val="1AD18107"/>
    <w:rsid w:val="1AE6D8C9"/>
    <w:rsid w:val="1AE6F9CC"/>
    <w:rsid w:val="1AEE3FBC"/>
    <w:rsid w:val="1AF09831"/>
    <w:rsid w:val="1AF4D1E7"/>
    <w:rsid w:val="1AF7DF0D"/>
    <w:rsid w:val="1AFBBCFD"/>
    <w:rsid w:val="1B098BE0"/>
    <w:rsid w:val="1B2D4647"/>
    <w:rsid w:val="1B349570"/>
    <w:rsid w:val="1B38DE97"/>
    <w:rsid w:val="1B4C18D8"/>
    <w:rsid w:val="1B4DFB4B"/>
    <w:rsid w:val="1B551175"/>
    <w:rsid w:val="1B6ADCF2"/>
    <w:rsid w:val="1B7B115F"/>
    <w:rsid w:val="1B830897"/>
    <w:rsid w:val="1B98B6B2"/>
    <w:rsid w:val="1B9CD9FF"/>
    <w:rsid w:val="1BA1A9EE"/>
    <w:rsid w:val="1BA9BD9D"/>
    <w:rsid w:val="1BB8170E"/>
    <w:rsid w:val="1BBE430D"/>
    <w:rsid w:val="1BCCC6E7"/>
    <w:rsid w:val="1BD1C418"/>
    <w:rsid w:val="1BD3CC7D"/>
    <w:rsid w:val="1BD51DDD"/>
    <w:rsid w:val="1BE48C18"/>
    <w:rsid w:val="1BECB1D6"/>
    <w:rsid w:val="1BF94BEE"/>
    <w:rsid w:val="1BFFAF65"/>
    <w:rsid w:val="1C0A52CB"/>
    <w:rsid w:val="1C1C2915"/>
    <w:rsid w:val="1C1F35F8"/>
    <w:rsid w:val="1C1FF69D"/>
    <w:rsid w:val="1C3FEAC3"/>
    <w:rsid w:val="1C4F31D8"/>
    <w:rsid w:val="1C52CD41"/>
    <w:rsid w:val="1C58F4FE"/>
    <w:rsid w:val="1C63956F"/>
    <w:rsid w:val="1C6CEAF2"/>
    <w:rsid w:val="1C6D1F92"/>
    <w:rsid w:val="1C839BA6"/>
    <w:rsid w:val="1C8A072C"/>
    <w:rsid w:val="1C8D5DAA"/>
    <w:rsid w:val="1C94A868"/>
    <w:rsid w:val="1CA14686"/>
    <w:rsid w:val="1CAE5C1E"/>
    <w:rsid w:val="1CC24267"/>
    <w:rsid w:val="1CC9CEBB"/>
    <w:rsid w:val="1CCA485F"/>
    <w:rsid w:val="1CCB345C"/>
    <w:rsid w:val="1CD3F20E"/>
    <w:rsid w:val="1CDAF12B"/>
    <w:rsid w:val="1CE0F8CD"/>
    <w:rsid w:val="1CF9D22F"/>
    <w:rsid w:val="1CFF15B5"/>
    <w:rsid w:val="1D02E415"/>
    <w:rsid w:val="1D0B5309"/>
    <w:rsid w:val="1D0B954B"/>
    <w:rsid w:val="1D15C892"/>
    <w:rsid w:val="1D1B4E12"/>
    <w:rsid w:val="1D1C1E94"/>
    <w:rsid w:val="1D1E67D8"/>
    <w:rsid w:val="1D1F0354"/>
    <w:rsid w:val="1D3483C1"/>
    <w:rsid w:val="1D353C91"/>
    <w:rsid w:val="1D3C6C2D"/>
    <w:rsid w:val="1D5707C6"/>
    <w:rsid w:val="1D58D337"/>
    <w:rsid w:val="1D6475E1"/>
    <w:rsid w:val="1D64C982"/>
    <w:rsid w:val="1D65A7E2"/>
    <w:rsid w:val="1D672984"/>
    <w:rsid w:val="1D6A3B69"/>
    <w:rsid w:val="1D6AF25B"/>
    <w:rsid w:val="1D77FFF6"/>
    <w:rsid w:val="1D78645E"/>
    <w:rsid w:val="1D7CA75C"/>
    <w:rsid w:val="1D8ACC8A"/>
    <w:rsid w:val="1DA1C89F"/>
    <w:rsid w:val="1DAC1FA9"/>
    <w:rsid w:val="1DACB571"/>
    <w:rsid w:val="1DC32E2E"/>
    <w:rsid w:val="1DC4D285"/>
    <w:rsid w:val="1DCAC673"/>
    <w:rsid w:val="1DD9BEF6"/>
    <w:rsid w:val="1DE543AE"/>
    <w:rsid w:val="1DF93444"/>
    <w:rsid w:val="1DFADD99"/>
    <w:rsid w:val="1E04CFCD"/>
    <w:rsid w:val="1E091CBF"/>
    <w:rsid w:val="1E26F8F2"/>
    <w:rsid w:val="1E42AF66"/>
    <w:rsid w:val="1E481E09"/>
    <w:rsid w:val="1E566669"/>
    <w:rsid w:val="1E673B84"/>
    <w:rsid w:val="1E7925C3"/>
    <w:rsid w:val="1E7B593E"/>
    <w:rsid w:val="1E7B7BDC"/>
    <w:rsid w:val="1E89FCEC"/>
    <w:rsid w:val="1E8C3F74"/>
    <w:rsid w:val="1EA0BFF8"/>
    <w:rsid w:val="1EA9B17E"/>
    <w:rsid w:val="1EAF8AA6"/>
    <w:rsid w:val="1EC5E7F5"/>
    <w:rsid w:val="1ECE20D2"/>
    <w:rsid w:val="1ECFCF0A"/>
    <w:rsid w:val="1EEC2A69"/>
    <w:rsid w:val="1EF17144"/>
    <w:rsid w:val="1EF66D60"/>
    <w:rsid w:val="1EFC755E"/>
    <w:rsid w:val="1F02D243"/>
    <w:rsid w:val="1F0452B4"/>
    <w:rsid w:val="1F13E51B"/>
    <w:rsid w:val="1F18B0A1"/>
    <w:rsid w:val="1F276229"/>
    <w:rsid w:val="1F30279F"/>
    <w:rsid w:val="1F306502"/>
    <w:rsid w:val="1F35BCBF"/>
    <w:rsid w:val="1F3BCC84"/>
    <w:rsid w:val="1F60C892"/>
    <w:rsid w:val="1F636DEF"/>
    <w:rsid w:val="1F6B2CDC"/>
    <w:rsid w:val="1F749BA4"/>
    <w:rsid w:val="1F7B1920"/>
    <w:rsid w:val="1F8A2CC3"/>
    <w:rsid w:val="1F917337"/>
    <w:rsid w:val="1F931E3E"/>
    <w:rsid w:val="1F97527D"/>
    <w:rsid w:val="1FAAE99E"/>
    <w:rsid w:val="1FCB5030"/>
    <w:rsid w:val="1FCD61CD"/>
    <w:rsid w:val="1FD15053"/>
    <w:rsid w:val="1FD24BBA"/>
    <w:rsid w:val="1FDA3F60"/>
    <w:rsid w:val="1FE14E5F"/>
    <w:rsid w:val="1FE3C22D"/>
    <w:rsid w:val="1FF6FAFF"/>
    <w:rsid w:val="1FF82FD3"/>
    <w:rsid w:val="200F92D7"/>
    <w:rsid w:val="2011AE4F"/>
    <w:rsid w:val="2038D064"/>
    <w:rsid w:val="203CAFE6"/>
    <w:rsid w:val="2050EBB5"/>
    <w:rsid w:val="205A052C"/>
    <w:rsid w:val="2080D86C"/>
    <w:rsid w:val="20892EB9"/>
    <w:rsid w:val="20926F97"/>
    <w:rsid w:val="209B0FDF"/>
    <w:rsid w:val="209FF6D8"/>
    <w:rsid w:val="20AFB57C"/>
    <w:rsid w:val="20B58372"/>
    <w:rsid w:val="20C0A4C8"/>
    <w:rsid w:val="20C41050"/>
    <w:rsid w:val="20C94561"/>
    <w:rsid w:val="20D3C648"/>
    <w:rsid w:val="20DEF452"/>
    <w:rsid w:val="20E57A2F"/>
    <w:rsid w:val="20E6FA98"/>
    <w:rsid w:val="20EF3D15"/>
    <w:rsid w:val="20EF9A38"/>
    <w:rsid w:val="20F2026D"/>
    <w:rsid w:val="20F938D5"/>
    <w:rsid w:val="21051EBA"/>
    <w:rsid w:val="2105BB8B"/>
    <w:rsid w:val="210E038D"/>
    <w:rsid w:val="211CCD58"/>
    <w:rsid w:val="21222C69"/>
    <w:rsid w:val="2136F731"/>
    <w:rsid w:val="213F70BD"/>
    <w:rsid w:val="214D925E"/>
    <w:rsid w:val="21592717"/>
    <w:rsid w:val="21606339"/>
    <w:rsid w:val="21744CF6"/>
    <w:rsid w:val="21755384"/>
    <w:rsid w:val="2176EFF1"/>
    <w:rsid w:val="21833DB5"/>
    <w:rsid w:val="218572C7"/>
    <w:rsid w:val="218A416B"/>
    <w:rsid w:val="21A20205"/>
    <w:rsid w:val="21AAD466"/>
    <w:rsid w:val="21AD7EB0"/>
    <w:rsid w:val="21BC7E58"/>
    <w:rsid w:val="21BE416F"/>
    <w:rsid w:val="21C15AAC"/>
    <w:rsid w:val="21D74A82"/>
    <w:rsid w:val="21E7F9CA"/>
    <w:rsid w:val="21EB7FD7"/>
    <w:rsid w:val="22092FFC"/>
    <w:rsid w:val="22101792"/>
    <w:rsid w:val="222F7EDB"/>
    <w:rsid w:val="222F81ED"/>
    <w:rsid w:val="223C11D8"/>
    <w:rsid w:val="223C7304"/>
    <w:rsid w:val="223CF388"/>
    <w:rsid w:val="223E9997"/>
    <w:rsid w:val="2240C1C5"/>
    <w:rsid w:val="224116F3"/>
    <w:rsid w:val="225E25E7"/>
    <w:rsid w:val="226EF0E9"/>
    <w:rsid w:val="227363F0"/>
    <w:rsid w:val="227CA6D1"/>
    <w:rsid w:val="227EC6C9"/>
    <w:rsid w:val="228B6A99"/>
    <w:rsid w:val="22A6F595"/>
    <w:rsid w:val="22C34083"/>
    <w:rsid w:val="22CD01EF"/>
    <w:rsid w:val="22D52E69"/>
    <w:rsid w:val="22F680E6"/>
    <w:rsid w:val="2300E302"/>
    <w:rsid w:val="230110A1"/>
    <w:rsid w:val="231C4A36"/>
    <w:rsid w:val="232FD095"/>
    <w:rsid w:val="233B861C"/>
    <w:rsid w:val="233FCA8D"/>
    <w:rsid w:val="2340FD68"/>
    <w:rsid w:val="2347DAEB"/>
    <w:rsid w:val="235A6F53"/>
    <w:rsid w:val="236EA622"/>
    <w:rsid w:val="2371C39E"/>
    <w:rsid w:val="2376CE23"/>
    <w:rsid w:val="2380E2AF"/>
    <w:rsid w:val="23902548"/>
    <w:rsid w:val="2399740B"/>
    <w:rsid w:val="23A58A5C"/>
    <w:rsid w:val="23A6A308"/>
    <w:rsid w:val="23A9256C"/>
    <w:rsid w:val="23B9213F"/>
    <w:rsid w:val="23D38D0D"/>
    <w:rsid w:val="23E01DFB"/>
    <w:rsid w:val="23E74BD0"/>
    <w:rsid w:val="23F59893"/>
    <w:rsid w:val="23FFB44F"/>
    <w:rsid w:val="24046F15"/>
    <w:rsid w:val="240C518F"/>
    <w:rsid w:val="2415E87C"/>
    <w:rsid w:val="241E5E68"/>
    <w:rsid w:val="2423E9A7"/>
    <w:rsid w:val="2424F810"/>
    <w:rsid w:val="24253712"/>
    <w:rsid w:val="242F41DD"/>
    <w:rsid w:val="243972B7"/>
    <w:rsid w:val="243DD5E5"/>
    <w:rsid w:val="2441E372"/>
    <w:rsid w:val="24442ABA"/>
    <w:rsid w:val="2463BBA2"/>
    <w:rsid w:val="2467F40E"/>
    <w:rsid w:val="24831798"/>
    <w:rsid w:val="249231C3"/>
    <w:rsid w:val="2497F031"/>
    <w:rsid w:val="2499E86F"/>
    <w:rsid w:val="24AC3491"/>
    <w:rsid w:val="24ACCA79"/>
    <w:rsid w:val="24BCB237"/>
    <w:rsid w:val="24C36B1B"/>
    <w:rsid w:val="24C6BCF1"/>
    <w:rsid w:val="24CBF368"/>
    <w:rsid w:val="24D25566"/>
    <w:rsid w:val="24DAE785"/>
    <w:rsid w:val="24E06100"/>
    <w:rsid w:val="24E96732"/>
    <w:rsid w:val="24FD15F8"/>
    <w:rsid w:val="24FD5D73"/>
    <w:rsid w:val="250678F5"/>
    <w:rsid w:val="2506800B"/>
    <w:rsid w:val="251FFB64"/>
    <w:rsid w:val="25214333"/>
    <w:rsid w:val="2525EE6F"/>
    <w:rsid w:val="252CE78F"/>
    <w:rsid w:val="252F1E0B"/>
    <w:rsid w:val="253A89D6"/>
    <w:rsid w:val="253B2FF9"/>
    <w:rsid w:val="2546524C"/>
    <w:rsid w:val="25525571"/>
    <w:rsid w:val="255517F8"/>
    <w:rsid w:val="255DBE23"/>
    <w:rsid w:val="256181C6"/>
    <w:rsid w:val="2566F7A7"/>
    <w:rsid w:val="25790BF4"/>
    <w:rsid w:val="257BDDB3"/>
    <w:rsid w:val="257BEE5C"/>
    <w:rsid w:val="258465EC"/>
    <w:rsid w:val="2584D1A5"/>
    <w:rsid w:val="259772E4"/>
    <w:rsid w:val="25C0DEED"/>
    <w:rsid w:val="25CB97DE"/>
    <w:rsid w:val="25D39604"/>
    <w:rsid w:val="25D92CAE"/>
    <w:rsid w:val="25E7934C"/>
    <w:rsid w:val="25F75E74"/>
    <w:rsid w:val="25FBA3C4"/>
    <w:rsid w:val="26000FFA"/>
    <w:rsid w:val="2602D27B"/>
    <w:rsid w:val="260781C6"/>
    <w:rsid w:val="260F4A3A"/>
    <w:rsid w:val="261034EA"/>
    <w:rsid w:val="2613DF3A"/>
    <w:rsid w:val="2614F46B"/>
    <w:rsid w:val="2618FA06"/>
    <w:rsid w:val="261AA97A"/>
    <w:rsid w:val="262A38B4"/>
    <w:rsid w:val="2635D287"/>
    <w:rsid w:val="2641C3DE"/>
    <w:rsid w:val="2641E5EA"/>
    <w:rsid w:val="2642A33B"/>
    <w:rsid w:val="26491CCF"/>
    <w:rsid w:val="264C925B"/>
    <w:rsid w:val="264D9660"/>
    <w:rsid w:val="2655BFA4"/>
    <w:rsid w:val="265CD056"/>
    <w:rsid w:val="26677157"/>
    <w:rsid w:val="268DF2E5"/>
    <w:rsid w:val="268F848A"/>
    <w:rsid w:val="269DCD18"/>
    <w:rsid w:val="26A75D65"/>
    <w:rsid w:val="26A85B3B"/>
    <w:rsid w:val="26A9B594"/>
    <w:rsid w:val="26B64C9D"/>
    <w:rsid w:val="26BEAF54"/>
    <w:rsid w:val="26C14E29"/>
    <w:rsid w:val="26DCF566"/>
    <w:rsid w:val="26DE43CA"/>
    <w:rsid w:val="26EABFBC"/>
    <w:rsid w:val="26F06971"/>
    <w:rsid w:val="26F1E822"/>
    <w:rsid w:val="26F63C3C"/>
    <w:rsid w:val="26F73C4E"/>
    <w:rsid w:val="270787D8"/>
    <w:rsid w:val="270CBF46"/>
    <w:rsid w:val="2710F3B4"/>
    <w:rsid w:val="27174A7F"/>
    <w:rsid w:val="2717BEBD"/>
    <w:rsid w:val="271F73D4"/>
    <w:rsid w:val="272557CA"/>
    <w:rsid w:val="272A551F"/>
    <w:rsid w:val="272DBD48"/>
    <w:rsid w:val="2733829E"/>
    <w:rsid w:val="273BB584"/>
    <w:rsid w:val="2742620C"/>
    <w:rsid w:val="274A3755"/>
    <w:rsid w:val="274E9590"/>
    <w:rsid w:val="27566A1A"/>
    <w:rsid w:val="2774FD0F"/>
    <w:rsid w:val="278610FE"/>
    <w:rsid w:val="27ACB57D"/>
    <w:rsid w:val="27BE0444"/>
    <w:rsid w:val="27C44BB8"/>
    <w:rsid w:val="27C6FCE1"/>
    <w:rsid w:val="27CCF9E0"/>
    <w:rsid w:val="27D66215"/>
    <w:rsid w:val="27E0F62F"/>
    <w:rsid w:val="27E54984"/>
    <w:rsid w:val="27EEC56B"/>
    <w:rsid w:val="27F3A3D4"/>
    <w:rsid w:val="27FE60E0"/>
    <w:rsid w:val="280171DB"/>
    <w:rsid w:val="28026635"/>
    <w:rsid w:val="2819EA69"/>
    <w:rsid w:val="28213259"/>
    <w:rsid w:val="282E4B06"/>
    <w:rsid w:val="2835531F"/>
    <w:rsid w:val="2842B762"/>
    <w:rsid w:val="284746E0"/>
    <w:rsid w:val="284ECEC4"/>
    <w:rsid w:val="286B2EF5"/>
    <w:rsid w:val="286B5D5F"/>
    <w:rsid w:val="2872C1F4"/>
    <w:rsid w:val="28754DD3"/>
    <w:rsid w:val="287ACE3D"/>
    <w:rsid w:val="287B60DE"/>
    <w:rsid w:val="289951D2"/>
    <w:rsid w:val="28A59D9D"/>
    <w:rsid w:val="28B5BFC6"/>
    <w:rsid w:val="28B73056"/>
    <w:rsid w:val="28B78A96"/>
    <w:rsid w:val="28BA3BA6"/>
    <w:rsid w:val="28C6072A"/>
    <w:rsid w:val="28C90703"/>
    <w:rsid w:val="28D5EF83"/>
    <w:rsid w:val="28D78DB2"/>
    <w:rsid w:val="28D7BC20"/>
    <w:rsid w:val="28DBA383"/>
    <w:rsid w:val="28E8DD68"/>
    <w:rsid w:val="28F351A7"/>
    <w:rsid w:val="290222CB"/>
    <w:rsid w:val="2905BA24"/>
    <w:rsid w:val="29133655"/>
    <w:rsid w:val="2915DC4F"/>
    <w:rsid w:val="2924D00D"/>
    <w:rsid w:val="2927F15F"/>
    <w:rsid w:val="29329B19"/>
    <w:rsid w:val="2932B21B"/>
    <w:rsid w:val="2932BC1C"/>
    <w:rsid w:val="2934EB8B"/>
    <w:rsid w:val="29490C40"/>
    <w:rsid w:val="294995BF"/>
    <w:rsid w:val="297004A8"/>
    <w:rsid w:val="297A43FD"/>
    <w:rsid w:val="298FA93A"/>
    <w:rsid w:val="299AF80D"/>
    <w:rsid w:val="299F630C"/>
    <w:rsid w:val="29A43E83"/>
    <w:rsid w:val="29B1B188"/>
    <w:rsid w:val="29BBD4D9"/>
    <w:rsid w:val="29CE0934"/>
    <w:rsid w:val="29E47EB4"/>
    <w:rsid w:val="29F5A451"/>
    <w:rsid w:val="29FAE86C"/>
    <w:rsid w:val="29FC4874"/>
    <w:rsid w:val="2A0222D8"/>
    <w:rsid w:val="2A08C940"/>
    <w:rsid w:val="2A0A57E7"/>
    <w:rsid w:val="2A0DFAF9"/>
    <w:rsid w:val="2A1E0BDF"/>
    <w:rsid w:val="2A284F70"/>
    <w:rsid w:val="2A30E843"/>
    <w:rsid w:val="2A397E49"/>
    <w:rsid w:val="2A3E894D"/>
    <w:rsid w:val="2A4167F9"/>
    <w:rsid w:val="2A421EDC"/>
    <w:rsid w:val="2A566A7F"/>
    <w:rsid w:val="2A6373A5"/>
    <w:rsid w:val="2A7272DD"/>
    <w:rsid w:val="2A7B4043"/>
    <w:rsid w:val="2A7EE96C"/>
    <w:rsid w:val="2A90E061"/>
    <w:rsid w:val="2A965EC6"/>
    <w:rsid w:val="2A99E5FD"/>
    <w:rsid w:val="2A9A1347"/>
    <w:rsid w:val="2A9AABDF"/>
    <w:rsid w:val="2AABDFFA"/>
    <w:rsid w:val="2AB54025"/>
    <w:rsid w:val="2ACA3597"/>
    <w:rsid w:val="2ACC575C"/>
    <w:rsid w:val="2AF191C7"/>
    <w:rsid w:val="2AF4405F"/>
    <w:rsid w:val="2AFFC251"/>
    <w:rsid w:val="2B003443"/>
    <w:rsid w:val="2B05577D"/>
    <w:rsid w:val="2B0CC922"/>
    <w:rsid w:val="2B0E02D7"/>
    <w:rsid w:val="2B1D877C"/>
    <w:rsid w:val="2B2698FE"/>
    <w:rsid w:val="2B33D366"/>
    <w:rsid w:val="2B39D95E"/>
    <w:rsid w:val="2B418C61"/>
    <w:rsid w:val="2B4A57A4"/>
    <w:rsid w:val="2B4B4A8B"/>
    <w:rsid w:val="2B5186A8"/>
    <w:rsid w:val="2B5460F6"/>
    <w:rsid w:val="2B5F4A31"/>
    <w:rsid w:val="2B7338FA"/>
    <w:rsid w:val="2B79B3A0"/>
    <w:rsid w:val="2B868350"/>
    <w:rsid w:val="2B93AC19"/>
    <w:rsid w:val="2BA4D5CD"/>
    <w:rsid w:val="2BAE14AE"/>
    <w:rsid w:val="2BC20FA4"/>
    <w:rsid w:val="2BC8A149"/>
    <w:rsid w:val="2BCEFFE5"/>
    <w:rsid w:val="2BD9735D"/>
    <w:rsid w:val="2BEF3DE4"/>
    <w:rsid w:val="2BF4ED6B"/>
    <w:rsid w:val="2BF72293"/>
    <w:rsid w:val="2BFDA7EC"/>
    <w:rsid w:val="2C088CB8"/>
    <w:rsid w:val="2C30C1C2"/>
    <w:rsid w:val="2C34FE16"/>
    <w:rsid w:val="2C3980E9"/>
    <w:rsid w:val="2C3F12ED"/>
    <w:rsid w:val="2C5A5DAA"/>
    <w:rsid w:val="2C5C21A9"/>
    <w:rsid w:val="2C60C6C3"/>
    <w:rsid w:val="2C6F741B"/>
    <w:rsid w:val="2C7AA0D7"/>
    <w:rsid w:val="2C818B3D"/>
    <w:rsid w:val="2C83DEEE"/>
    <w:rsid w:val="2C895885"/>
    <w:rsid w:val="2C92575A"/>
    <w:rsid w:val="2C9E0EE4"/>
    <w:rsid w:val="2CA02A70"/>
    <w:rsid w:val="2CA3BD1C"/>
    <w:rsid w:val="2CA9D338"/>
    <w:rsid w:val="2CB5DB1C"/>
    <w:rsid w:val="2CBB9527"/>
    <w:rsid w:val="2CBC031B"/>
    <w:rsid w:val="2CBD68B2"/>
    <w:rsid w:val="2CC6588F"/>
    <w:rsid w:val="2CD5C114"/>
    <w:rsid w:val="2CDD585C"/>
    <w:rsid w:val="2CDDBD05"/>
    <w:rsid w:val="2CEC0836"/>
    <w:rsid w:val="2CF00D0E"/>
    <w:rsid w:val="2CF03157"/>
    <w:rsid w:val="2CF34A27"/>
    <w:rsid w:val="2CF765EA"/>
    <w:rsid w:val="2CF92FEE"/>
    <w:rsid w:val="2D0757EA"/>
    <w:rsid w:val="2D335913"/>
    <w:rsid w:val="2D48E475"/>
    <w:rsid w:val="2D75B756"/>
    <w:rsid w:val="2D7990E1"/>
    <w:rsid w:val="2D9A0C18"/>
    <w:rsid w:val="2D9B7ED3"/>
    <w:rsid w:val="2D9D6411"/>
    <w:rsid w:val="2DA193FC"/>
    <w:rsid w:val="2DB349E5"/>
    <w:rsid w:val="2DBE0014"/>
    <w:rsid w:val="2DD64021"/>
    <w:rsid w:val="2DEA2BDC"/>
    <w:rsid w:val="2DF5EAA1"/>
    <w:rsid w:val="2DF976E1"/>
    <w:rsid w:val="2E074D21"/>
    <w:rsid w:val="2E10D7DB"/>
    <w:rsid w:val="2E1C6F55"/>
    <w:rsid w:val="2E224114"/>
    <w:rsid w:val="2E24E662"/>
    <w:rsid w:val="2E2D2A8D"/>
    <w:rsid w:val="2E327B5F"/>
    <w:rsid w:val="2E6AFE26"/>
    <w:rsid w:val="2E6F331A"/>
    <w:rsid w:val="2E7625EB"/>
    <w:rsid w:val="2E80FF82"/>
    <w:rsid w:val="2E81D5C8"/>
    <w:rsid w:val="2E8F0972"/>
    <w:rsid w:val="2E96A70C"/>
    <w:rsid w:val="2EA5BBC2"/>
    <w:rsid w:val="2EC377E9"/>
    <w:rsid w:val="2EC67DF6"/>
    <w:rsid w:val="2EC843BF"/>
    <w:rsid w:val="2ECA69B4"/>
    <w:rsid w:val="2EEA6765"/>
    <w:rsid w:val="2F03D531"/>
    <w:rsid w:val="2F0E7349"/>
    <w:rsid w:val="2F158289"/>
    <w:rsid w:val="2F17542F"/>
    <w:rsid w:val="2F3AAD4D"/>
    <w:rsid w:val="2F3EC917"/>
    <w:rsid w:val="2F456809"/>
    <w:rsid w:val="2F57EEE8"/>
    <w:rsid w:val="2F596444"/>
    <w:rsid w:val="2F5E2AC9"/>
    <w:rsid w:val="2F693AE6"/>
    <w:rsid w:val="2F6FF7CC"/>
    <w:rsid w:val="2F702737"/>
    <w:rsid w:val="2F7A5469"/>
    <w:rsid w:val="2F7D5EA0"/>
    <w:rsid w:val="2F847771"/>
    <w:rsid w:val="2F89ABFF"/>
    <w:rsid w:val="2F957485"/>
    <w:rsid w:val="2FAA1224"/>
    <w:rsid w:val="2FBB0F53"/>
    <w:rsid w:val="2FBE84BA"/>
    <w:rsid w:val="2FBFA7A0"/>
    <w:rsid w:val="2FC29442"/>
    <w:rsid w:val="2FC361BF"/>
    <w:rsid w:val="2FC699E7"/>
    <w:rsid w:val="2FC8FAEE"/>
    <w:rsid w:val="2FD02A12"/>
    <w:rsid w:val="2FD8F68B"/>
    <w:rsid w:val="2FE98EB0"/>
    <w:rsid w:val="2FF62B55"/>
    <w:rsid w:val="2FFB8294"/>
    <w:rsid w:val="2FFC7514"/>
    <w:rsid w:val="300AE051"/>
    <w:rsid w:val="300C7F4E"/>
    <w:rsid w:val="30169B92"/>
    <w:rsid w:val="3032E147"/>
    <w:rsid w:val="305C5E6A"/>
    <w:rsid w:val="30702A5F"/>
    <w:rsid w:val="3075DA9B"/>
    <w:rsid w:val="307B9637"/>
    <w:rsid w:val="3093E412"/>
    <w:rsid w:val="30A26C1D"/>
    <w:rsid w:val="30C43E1D"/>
    <w:rsid w:val="30C920C4"/>
    <w:rsid w:val="30D49189"/>
    <w:rsid w:val="30E1B461"/>
    <w:rsid w:val="30E3F2CE"/>
    <w:rsid w:val="30E94452"/>
    <w:rsid w:val="30FA2D40"/>
    <w:rsid w:val="3117B5B4"/>
    <w:rsid w:val="311CC7AD"/>
    <w:rsid w:val="31381442"/>
    <w:rsid w:val="314291C1"/>
    <w:rsid w:val="31622A1E"/>
    <w:rsid w:val="316A1C21"/>
    <w:rsid w:val="316BD45F"/>
    <w:rsid w:val="31705638"/>
    <w:rsid w:val="317FCDE0"/>
    <w:rsid w:val="31842B11"/>
    <w:rsid w:val="318AAE00"/>
    <w:rsid w:val="31989208"/>
    <w:rsid w:val="31993DCA"/>
    <w:rsid w:val="31A46AFD"/>
    <w:rsid w:val="31B684A1"/>
    <w:rsid w:val="31B88B81"/>
    <w:rsid w:val="31C42099"/>
    <w:rsid w:val="31CCAA4C"/>
    <w:rsid w:val="31D22C39"/>
    <w:rsid w:val="31D4E4DF"/>
    <w:rsid w:val="31E74CB1"/>
    <w:rsid w:val="31F0E155"/>
    <w:rsid w:val="3206BC1F"/>
    <w:rsid w:val="32078762"/>
    <w:rsid w:val="321FBFE1"/>
    <w:rsid w:val="3231C3EF"/>
    <w:rsid w:val="323C028F"/>
    <w:rsid w:val="324B769F"/>
    <w:rsid w:val="324C0A86"/>
    <w:rsid w:val="324D1FF0"/>
    <w:rsid w:val="325BA288"/>
    <w:rsid w:val="32737925"/>
    <w:rsid w:val="3274E879"/>
    <w:rsid w:val="32762F69"/>
    <w:rsid w:val="32767C10"/>
    <w:rsid w:val="329310B5"/>
    <w:rsid w:val="329695DA"/>
    <w:rsid w:val="329B7E39"/>
    <w:rsid w:val="32AE3CD3"/>
    <w:rsid w:val="32B7B9F2"/>
    <w:rsid w:val="32BA355C"/>
    <w:rsid w:val="32DF71AC"/>
    <w:rsid w:val="32F6739C"/>
    <w:rsid w:val="330C468F"/>
    <w:rsid w:val="33373F72"/>
    <w:rsid w:val="333859DE"/>
    <w:rsid w:val="33449DF1"/>
    <w:rsid w:val="335336DA"/>
    <w:rsid w:val="33650C4D"/>
    <w:rsid w:val="336AAAF5"/>
    <w:rsid w:val="3370E76E"/>
    <w:rsid w:val="33756986"/>
    <w:rsid w:val="3378D7A6"/>
    <w:rsid w:val="337F0C9F"/>
    <w:rsid w:val="33946875"/>
    <w:rsid w:val="33AAD88D"/>
    <w:rsid w:val="33B2E905"/>
    <w:rsid w:val="33B5AB8C"/>
    <w:rsid w:val="33C1273C"/>
    <w:rsid w:val="33C5834F"/>
    <w:rsid w:val="33CB4E1B"/>
    <w:rsid w:val="33D2306D"/>
    <w:rsid w:val="33E36B36"/>
    <w:rsid w:val="33F18CE9"/>
    <w:rsid w:val="33F5AF87"/>
    <w:rsid w:val="33F9DC8A"/>
    <w:rsid w:val="340E3B72"/>
    <w:rsid w:val="34195523"/>
    <w:rsid w:val="341DF78E"/>
    <w:rsid w:val="3420AFFE"/>
    <w:rsid w:val="34251DDF"/>
    <w:rsid w:val="3429AF02"/>
    <w:rsid w:val="3435044D"/>
    <w:rsid w:val="3439AA1C"/>
    <w:rsid w:val="343BAB75"/>
    <w:rsid w:val="343D4B61"/>
    <w:rsid w:val="343E329A"/>
    <w:rsid w:val="34423D96"/>
    <w:rsid w:val="345052F4"/>
    <w:rsid w:val="34595557"/>
    <w:rsid w:val="345A6B97"/>
    <w:rsid w:val="345AC052"/>
    <w:rsid w:val="346BE2CE"/>
    <w:rsid w:val="346CC1E3"/>
    <w:rsid w:val="3471A3B2"/>
    <w:rsid w:val="347D31FB"/>
    <w:rsid w:val="347DB1FC"/>
    <w:rsid w:val="3485AF96"/>
    <w:rsid w:val="349F931E"/>
    <w:rsid w:val="34AC914D"/>
    <w:rsid w:val="34B915BF"/>
    <w:rsid w:val="34C22D43"/>
    <w:rsid w:val="34D274BD"/>
    <w:rsid w:val="34D3926F"/>
    <w:rsid w:val="34D9193F"/>
    <w:rsid w:val="34E20038"/>
    <w:rsid w:val="34E6B925"/>
    <w:rsid w:val="34EA8B87"/>
    <w:rsid w:val="34F00ED1"/>
    <w:rsid w:val="34F57914"/>
    <w:rsid w:val="35067FF9"/>
    <w:rsid w:val="350A311F"/>
    <w:rsid w:val="350A6BE4"/>
    <w:rsid w:val="350E7FBE"/>
    <w:rsid w:val="351E004F"/>
    <w:rsid w:val="352040E1"/>
    <w:rsid w:val="353555B1"/>
    <w:rsid w:val="35370452"/>
    <w:rsid w:val="35487F55"/>
    <w:rsid w:val="354B7650"/>
    <w:rsid w:val="354BA58D"/>
    <w:rsid w:val="35544BED"/>
    <w:rsid w:val="3583A293"/>
    <w:rsid w:val="35861348"/>
    <w:rsid w:val="35947FA0"/>
    <w:rsid w:val="3594C4B9"/>
    <w:rsid w:val="3596D3E9"/>
    <w:rsid w:val="35A690B8"/>
    <w:rsid w:val="35B52584"/>
    <w:rsid w:val="35C014F5"/>
    <w:rsid w:val="35CC3616"/>
    <w:rsid w:val="35CD9E63"/>
    <w:rsid w:val="35DDBA3D"/>
    <w:rsid w:val="35E1531B"/>
    <w:rsid w:val="35F1A754"/>
    <w:rsid w:val="35F34B8C"/>
    <w:rsid w:val="3604F643"/>
    <w:rsid w:val="361415FE"/>
    <w:rsid w:val="361B48B5"/>
    <w:rsid w:val="362BEF18"/>
    <w:rsid w:val="363331C9"/>
    <w:rsid w:val="363BE2C3"/>
    <w:rsid w:val="364861AE"/>
    <w:rsid w:val="364DAD23"/>
    <w:rsid w:val="3652EB7E"/>
    <w:rsid w:val="365B6CE6"/>
    <w:rsid w:val="365F867A"/>
    <w:rsid w:val="366A8A20"/>
    <w:rsid w:val="366B54D8"/>
    <w:rsid w:val="366DF0AF"/>
    <w:rsid w:val="367B1439"/>
    <w:rsid w:val="367D1A83"/>
    <w:rsid w:val="368582A7"/>
    <w:rsid w:val="3685D519"/>
    <w:rsid w:val="36902A1C"/>
    <w:rsid w:val="36B6AD61"/>
    <w:rsid w:val="36B6BEA8"/>
    <w:rsid w:val="36B9E1BD"/>
    <w:rsid w:val="36C62F1F"/>
    <w:rsid w:val="36D3C91E"/>
    <w:rsid w:val="36FA99B4"/>
    <w:rsid w:val="370C118C"/>
    <w:rsid w:val="370CDBDC"/>
    <w:rsid w:val="371F0815"/>
    <w:rsid w:val="37203D3D"/>
    <w:rsid w:val="37246265"/>
    <w:rsid w:val="3724B1C3"/>
    <w:rsid w:val="3738A645"/>
    <w:rsid w:val="373D60AE"/>
    <w:rsid w:val="3748BE2F"/>
    <w:rsid w:val="374D5A15"/>
    <w:rsid w:val="37551AFA"/>
    <w:rsid w:val="37618DF6"/>
    <w:rsid w:val="37673A99"/>
    <w:rsid w:val="378D7231"/>
    <w:rsid w:val="3795BAA5"/>
    <w:rsid w:val="379D1051"/>
    <w:rsid w:val="379DCA99"/>
    <w:rsid w:val="37AAC0CF"/>
    <w:rsid w:val="37B69FF6"/>
    <w:rsid w:val="37C54EF2"/>
    <w:rsid w:val="37D20892"/>
    <w:rsid w:val="37D88318"/>
    <w:rsid w:val="37F363BF"/>
    <w:rsid w:val="37F560F9"/>
    <w:rsid w:val="37F7A6ED"/>
    <w:rsid w:val="3802FC95"/>
    <w:rsid w:val="380313FA"/>
    <w:rsid w:val="382733E8"/>
    <w:rsid w:val="38315A33"/>
    <w:rsid w:val="3838E217"/>
    <w:rsid w:val="384687E2"/>
    <w:rsid w:val="3847143E"/>
    <w:rsid w:val="385B5AEB"/>
    <w:rsid w:val="38660DAE"/>
    <w:rsid w:val="388122D8"/>
    <w:rsid w:val="3895210F"/>
    <w:rsid w:val="38A08289"/>
    <w:rsid w:val="38AB8ADA"/>
    <w:rsid w:val="38AE924D"/>
    <w:rsid w:val="38B28C7B"/>
    <w:rsid w:val="38B4B70D"/>
    <w:rsid w:val="38B6BBF6"/>
    <w:rsid w:val="38B79502"/>
    <w:rsid w:val="38B8A83E"/>
    <w:rsid w:val="38C02313"/>
    <w:rsid w:val="38C65853"/>
    <w:rsid w:val="38D7D40A"/>
    <w:rsid w:val="38DF4CB6"/>
    <w:rsid w:val="38E21AB4"/>
    <w:rsid w:val="38EA6584"/>
    <w:rsid w:val="38F38260"/>
    <w:rsid w:val="39054642"/>
    <w:rsid w:val="390EE565"/>
    <w:rsid w:val="392799B4"/>
    <w:rsid w:val="39292FB7"/>
    <w:rsid w:val="3938E0B2"/>
    <w:rsid w:val="3939FE79"/>
    <w:rsid w:val="393CAF01"/>
    <w:rsid w:val="394B87C9"/>
    <w:rsid w:val="394EA80D"/>
    <w:rsid w:val="3972B47E"/>
    <w:rsid w:val="3985418F"/>
    <w:rsid w:val="39898A72"/>
    <w:rsid w:val="3991A998"/>
    <w:rsid w:val="399237EA"/>
    <w:rsid w:val="399CC13A"/>
    <w:rsid w:val="399CF36C"/>
    <w:rsid w:val="39BD2369"/>
    <w:rsid w:val="39CAA9F2"/>
    <w:rsid w:val="39DBF4BD"/>
    <w:rsid w:val="39DD04A5"/>
    <w:rsid w:val="39E08939"/>
    <w:rsid w:val="39E6774B"/>
    <w:rsid w:val="39F15731"/>
    <w:rsid w:val="3A210934"/>
    <w:rsid w:val="3A266FD4"/>
    <w:rsid w:val="3A27F010"/>
    <w:rsid w:val="3A468CFD"/>
    <w:rsid w:val="3A546DD5"/>
    <w:rsid w:val="3A61BB7B"/>
    <w:rsid w:val="3A68E387"/>
    <w:rsid w:val="3A6B66C3"/>
    <w:rsid w:val="3A6B740F"/>
    <w:rsid w:val="3A6D12B7"/>
    <w:rsid w:val="3A842ABA"/>
    <w:rsid w:val="3A84FF7D"/>
    <w:rsid w:val="3A85A09B"/>
    <w:rsid w:val="3A9BEFAD"/>
    <w:rsid w:val="3AB8CE8E"/>
    <w:rsid w:val="3AC273A5"/>
    <w:rsid w:val="3AC7E57D"/>
    <w:rsid w:val="3ACDBBD5"/>
    <w:rsid w:val="3AD3C651"/>
    <w:rsid w:val="3AE4A56F"/>
    <w:rsid w:val="3B03ED06"/>
    <w:rsid w:val="3B11A2F1"/>
    <w:rsid w:val="3B17AF3B"/>
    <w:rsid w:val="3B19DEF3"/>
    <w:rsid w:val="3B1F9B70"/>
    <w:rsid w:val="3B2C1427"/>
    <w:rsid w:val="3B2CA79E"/>
    <w:rsid w:val="3B2EAC15"/>
    <w:rsid w:val="3B3C68EA"/>
    <w:rsid w:val="3B3DA54F"/>
    <w:rsid w:val="3B4290DB"/>
    <w:rsid w:val="3B46EF15"/>
    <w:rsid w:val="3B507B50"/>
    <w:rsid w:val="3B5EF26F"/>
    <w:rsid w:val="3B604D13"/>
    <w:rsid w:val="3B650126"/>
    <w:rsid w:val="3B6948E1"/>
    <w:rsid w:val="3B6DEE67"/>
    <w:rsid w:val="3B76B2E0"/>
    <w:rsid w:val="3B77D3A0"/>
    <w:rsid w:val="3B7CAFFC"/>
    <w:rsid w:val="3B7D824F"/>
    <w:rsid w:val="3B7F760E"/>
    <w:rsid w:val="3B830D84"/>
    <w:rsid w:val="3B940747"/>
    <w:rsid w:val="3B9E8EEB"/>
    <w:rsid w:val="3BA0D779"/>
    <w:rsid w:val="3BC5E3A0"/>
    <w:rsid w:val="3BC9DA54"/>
    <w:rsid w:val="3BCB1CDF"/>
    <w:rsid w:val="3BCBD4AA"/>
    <w:rsid w:val="3BCD0F5A"/>
    <w:rsid w:val="3BCF1E4F"/>
    <w:rsid w:val="3BE3847D"/>
    <w:rsid w:val="3BED891D"/>
    <w:rsid w:val="3BF0AA24"/>
    <w:rsid w:val="3BF67580"/>
    <w:rsid w:val="3BF91504"/>
    <w:rsid w:val="3C06AEBD"/>
    <w:rsid w:val="3C06C617"/>
    <w:rsid w:val="3C27BF88"/>
    <w:rsid w:val="3C2B93A4"/>
    <w:rsid w:val="3C3F69BC"/>
    <w:rsid w:val="3C3FA02B"/>
    <w:rsid w:val="3C5E8450"/>
    <w:rsid w:val="3C61A15A"/>
    <w:rsid w:val="3C68ACBB"/>
    <w:rsid w:val="3C7F02A6"/>
    <w:rsid w:val="3C7F8B14"/>
    <w:rsid w:val="3CA67EB0"/>
    <w:rsid w:val="3CAF7D54"/>
    <w:rsid w:val="3CB3459C"/>
    <w:rsid w:val="3CC0BB16"/>
    <w:rsid w:val="3CE5BEBB"/>
    <w:rsid w:val="3CE628B8"/>
    <w:rsid w:val="3CE7E527"/>
    <w:rsid w:val="3CEC6195"/>
    <w:rsid w:val="3CFB91B9"/>
    <w:rsid w:val="3D2986BA"/>
    <w:rsid w:val="3D3F4985"/>
    <w:rsid w:val="3D470E74"/>
    <w:rsid w:val="3D4A84AE"/>
    <w:rsid w:val="3D4E05A6"/>
    <w:rsid w:val="3D4E2951"/>
    <w:rsid w:val="3D4FA027"/>
    <w:rsid w:val="3D578931"/>
    <w:rsid w:val="3D5FEC6A"/>
    <w:rsid w:val="3D6A065D"/>
    <w:rsid w:val="3D76C325"/>
    <w:rsid w:val="3D7D28CA"/>
    <w:rsid w:val="3D80031F"/>
    <w:rsid w:val="3D848F22"/>
    <w:rsid w:val="3D9623AC"/>
    <w:rsid w:val="3D96A65F"/>
    <w:rsid w:val="3DA091BB"/>
    <w:rsid w:val="3DA27F1E"/>
    <w:rsid w:val="3DB6F5BD"/>
    <w:rsid w:val="3DB71AE0"/>
    <w:rsid w:val="3DD01F46"/>
    <w:rsid w:val="3DD90945"/>
    <w:rsid w:val="3DE39948"/>
    <w:rsid w:val="3DE70A7D"/>
    <w:rsid w:val="3DEBF0AF"/>
    <w:rsid w:val="3DEC9A7C"/>
    <w:rsid w:val="3E1ED321"/>
    <w:rsid w:val="3E38164F"/>
    <w:rsid w:val="3E3EE079"/>
    <w:rsid w:val="3E536E20"/>
    <w:rsid w:val="3E537393"/>
    <w:rsid w:val="3E573C32"/>
    <w:rsid w:val="3E5BB0BC"/>
    <w:rsid w:val="3E638D92"/>
    <w:rsid w:val="3E663274"/>
    <w:rsid w:val="3E7197EB"/>
    <w:rsid w:val="3E7436C7"/>
    <w:rsid w:val="3E75A9BD"/>
    <w:rsid w:val="3E8AC998"/>
    <w:rsid w:val="3E90948C"/>
    <w:rsid w:val="3E9E0BD8"/>
    <w:rsid w:val="3EAAC335"/>
    <w:rsid w:val="3EB0A7D5"/>
    <w:rsid w:val="3EB54FD4"/>
    <w:rsid w:val="3EBBECAF"/>
    <w:rsid w:val="3EC685A9"/>
    <w:rsid w:val="3ECC832E"/>
    <w:rsid w:val="3EDAEA3C"/>
    <w:rsid w:val="3EE1B637"/>
    <w:rsid w:val="3EE66FB5"/>
    <w:rsid w:val="3EEE1549"/>
    <w:rsid w:val="3EFE37B3"/>
    <w:rsid w:val="3F030670"/>
    <w:rsid w:val="3F06BDDE"/>
    <w:rsid w:val="3F13BF8B"/>
    <w:rsid w:val="3F1B52FF"/>
    <w:rsid w:val="3F23F891"/>
    <w:rsid w:val="3F3CBA58"/>
    <w:rsid w:val="3F489709"/>
    <w:rsid w:val="3F5097D5"/>
    <w:rsid w:val="3F50CE22"/>
    <w:rsid w:val="3F6397BB"/>
    <w:rsid w:val="3F649585"/>
    <w:rsid w:val="3F67D4E3"/>
    <w:rsid w:val="3F6BA6DA"/>
    <w:rsid w:val="3F6ED694"/>
    <w:rsid w:val="3F75F123"/>
    <w:rsid w:val="3F82A00F"/>
    <w:rsid w:val="3F8D9E08"/>
    <w:rsid w:val="3F93CEBC"/>
    <w:rsid w:val="3F94C4FF"/>
    <w:rsid w:val="3F97AF52"/>
    <w:rsid w:val="3F98713B"/>
    <w:rsid w:val="3FA28874"/>
    <w:rsid w:val="3FB67EC5"/>
    <w:rsid w:val="3FBFF40B"/>
    <w:rsid w:val="3FCEA681"/>
    <w:rsid w:val="3FD04271"/>
    <w:rsid w:val="3FDC943A"/>
    <w:rsid w:val="3FE17921"/>
    <w:rsid w:val="3FEF889E"/>
    <w:rsid w:val="40005370"/>
    <w:rsid w:val="400796D1"/>
    <w:rsid w:val="40130B5C"/>
    <w:rsid w:val="40179514"/>
    <w:rsid w:val="401B9DCB"/>
    <w:rsid w:val="40271C92"/>
    <w:rsid w:val="404279D6"/>
    <w:rsid w:val="40479594"/>
    <w:rsid w:val="404F35CE"/>
    <w:rsid w:val="40640D52"/>
    <w:rsid w:val="4075DC33"/>
    <w:rsid w:val="40811117"/>
    <w:rsid w:val="40822570"/>
    <w:rsid w:val="408D1369"/>
    <w:rsid w:val="408DB8FA"/>
    <w:rsid w:val="40A6EAE0"/>
    <w:rsid w:val="40B49F91"/>
    <w:rsid w:val="40B9725C"/>
    <w:rsid w:val="40D2E1AB"/>
    <w:rsid w:val="40D4A431"/>
    <w:rsid w:val="40D9C1DE"/>
    <w:rsid w:val="40EA5D6B"/>
    <w:rsid w:val="40FF681C"/>
    <w:rsid w:val="410065E6"/>
    <w:rsid w:val="4110A475"/>
    <w:rsid w:val="41183A5A"/>
    <w:rsid w:val="4127A86F"/>
    <w:rsid w:val="41290FDF"/>
    <w:rsid w:val="412EBBA6"/>
    <w:rsid w:val="41315B17"/>
    <w:rsid w:val="413195DF"/>
    <w:rsid w:val="41376A32"/>
    <w:rsid w:val="413FE365"/>
    <w:rsid w:val="414109E1"/>
    <w:rsid w:val="41463831"/>
    <w:rsid w:val="417B2BD4"/>
    <w:rsid w:val="4183E83B"/>
    <w:rsid w:val="41882D71"/>
    <w:rsid w:val="418AC92A"/>
    <w:rsid w:val="418DFC3D"/>
    <w:rsid w:val="419CC2DB"/>
    <w:rsid w:val="41A05C1D"/>
    <w:rsid w:val="41AC0FD1"/>
    <w:rsid w:val="41BF4F44"/>
    <w:rsid w:val="41C55DEE"/>
    <w:rsid w:val="41CC0223"/>
    <w:rsid w:val="41E84200"/>
    <w:rsid w:val="41EDDCC2"/>
    <w:rsid w:val="41F75A96"/>
    <w:rsid w:val="4205AA52"/>
    <w:rsid w:val="421744D3"/>
    <w:rsid w:val="42232881"/>
    <w:rsid w:val="422ED630"/>
    <w:rsid w:val="42486572"/>
    <w:rsid w:val="42507ED0"/>
    <w:rsid w:val="4257C7C5"/>
    <w:rsid w:val="4263D79A"/>
    <w:rsid w:val="4272E31B"/>
    <w:rsid w:val="42B46F22"/>
    <w:rsid w:val="42BAF35F"/>
    <w:rsid w:val="42BB838B"/>
    <w:rsid w:val="42CE398F"/>
    <w:rsid w:val="42CEC2BF"/>
    <w:rsid w:val="42CF9E8B"/>
    <w:rsid w:val="42D30581"/>
    <w:rsid w:val="42DBC527"/>
    <w:rsid w:val="42EE35D3"/>
    <w:rsid w:val="42FB6528"/>
    <w:rsid w:val="4307B5A9"/>
    <w:rsid w:val="430CEE79"/>
    <w:rsid w:val="4316951E"/>
    <w:rsid w:val="4337260C"/>
    <w:rsid w:val="4342DEFF"/>
    <w:rsid w:val="4349CEFE"/>
    <w:rsid w:val="434E390A"/>
    <w:rsid w:val="4359A2C1"/>
    <w:rsid w:val="435DA7D0"/>
    <w:rsid w:val="43662396"/>
    <w:rsid w:val="437B0C5A"/>
    <w:rsid w:val="438EFB70"/>
    <w:rsid w:val="43952797"/>
    <w:rsid w:val="43969D2F"/>
    <w:rsid w:val="439EF3FC"/>
    <w:rsid w:val="43AE473E"/>
    <w:rsid w:val="43AFA12D"/>
    <w:rsid w:val="43BD082B"/>
    <w:rsid w:val="43D617FE"/>
    <w:rsid w:val="43DB44C0"/>
    <w:rsid w:val="43E76861"/>
    <w:rsid w:val="43F61F74"/>
    <w:rsid w:val="43F884BE"/>
    <w:rsid w:val="43FDEA1F"/>
    <w:rsid w:val="4414ABF7"/>
    <w:rsid w:val="44527391"/>
    <w:rsid w:val="44548900"/>
    <w:rsid w:val="4457DBD0"/>
    <w:rsid w:val="4469A549"/>
    <w:rsid w:val="446D5845"/>
    <w:rsid w:val="4476FD5D"/>
    <w:rsid w:val="44777EB0"/>
    <w:rsid w:val="447813EB"/>
    <w:rsid w:val="4486C79D"/>
    <w:rsid w:val="4489BFE3"/>
    <w:rsid w:val="448AEFDE"/>
    <w:rsid w:val="448F3125"/>
    <w:rsid w:val="44969A5F"/>
    <w:rsid w:val="44AA5F87"/>
    <w:rsid w:val="44AC3969"/>
    <w:rsid w:val="44B96B73"/>
    <w:rsid w:val="44BD588F"/>
    <w:rsid w:val="44C780CA"/>
    <w:rsid w:val="44D0833F"/>
    <w:rsid w:val="44D26BB1"/>
    <w:rsid w:val="44EDD80C"/>
    <w:rsid w:val="44F05454"/>
    <w:rsid w:val="450007E6"/>
    <w:rsid w:val="450B60AD"/>
    <w:rsid w:val="450FF058"/>
    <w:rsid w:val="451C10CE"/>
    <w:rsid w:val="4549DF43"/>
    <w:rsid w:val="454D7814"/>
    <w:rsid w:val="45513862"/>
    <w:rsid w:val="45592827"/>
    <w:rsid w:val="455AC943"/>
    <w:rsid w:val="4579B250"/>
    <w:rsid w:val="457A6539"/>
    <w:rsid w:val="457C1F44"/>
    <w:rsid w:val="457C2EC9"/>
    <w:rsid w:val="457D3754"/>
    <w:rsid w:val="458F4AA5"/>
    <w:rsid w:val="4596DBF5"/>
    <w:rsid w:val="459720B5"/>
    <w:rsid w:val="459BB0DF"/>
    <w:rsid w:val="45AA83DD"/>
    <w:rsid w:val="45B2591D"/>
    <w:rsid w:val="45B28E30"/>
    <w:rsid w:val="45C0F908"/>
    <w:rsid w:val="45C29583"/>
    <w:rsid w:val="45C675DE"/>
    <w:rsid w:val="45C875DE"/>
    <w:rsid w:val="45CD9408"/>
    <w:rsid w:val="45D28320"/>
    <w:rsid w:val="45E8923B"/>
    <w:rsid w:val="45E9BA2B"/>
    <w:rsid w:val="45EFE8AA"/>
    <w:rsid w:val="45F71D3B"/>
    <w:rsid w:val="45FFE93F"/>
    <w:rsid w:val="46026246"/>
    <w:rsid w:val="4625990B"/>
    <w:rsid w:val="462CE6F7"/>
    <w:rsid w:val="4654F094"/>
    <w:rsid w:val="465E1488"/>
    <w:rsid w:val="466C2E3F"/>
    <w:rsid w:val="46734B6E"/>
    <w:rsid w:val="468F9FF6"/>
    <w:rsid w:val="469641FF"/>
    <w:rsid w:val="4699F0F2"/>
    <w:rsid w:val="46A44C9E"/>
    <w:rsid w:val="46B5615B"/>
    <w:rsid w:val="46BBC449"/>
    <w:rsid w:val="46DDEB4B"/>
    <w:rsid w:val="46E04BE7"/>
    <w:rsid w:val="46E0FDCB"/>
    <w:rsid w:val="46E7F00B"/>
    <w:rsid w:val="46EACB8B"/>
    <w:rsid w:val="4700AE89"/>
    <w:rsid w:val="47013BAA"/>
    <w:rsid w:val="47027D48"/>
    <w:rsid w:val="4705D6B5"/>
    <w:rsid w:val="4707E7BF"/>
    <w:rsid w:val="470BACFC"/>
    <w:rsid w:val="4728A5D9"/>
    <w:rsid w:val="473149D8"/>
    <w:rsid w:val="47351316"/>
    <w:rsid w:val="47364D6C"/>
    <w:rsid w:val="473BBE3E"/>
    <w:rsid w:val="475008A0"/>
    <w:rsid w:val="4755DED8"/>
    <w:rsid w:val="47563296"/>
    <w:rsid w:val="476B704E"/>
    <w:rsid w:val="476BD14D"/>
    <w:rsid w:val="477D527C"/>
    <w:rsid w:val="478C65AE"/>
    <w:rsid w:val="478D4402"/>
    <w:rsid w:val="478FE83C"/>
    <w:rsid w:val="4796C145"/>
    <w:rsid w:val="47A39B7F"/>
    <w:rsid w:val="47B310FD"/>
    <w:rsid w:val="47BAA18D"/>
    <w:rsid w:val="47BC1249"/>
    <w:rsid w:val="47C18B9F"/>
    <w:rsid w:val="47C54F50"/>
    <w:rsid w:val="47C62FC4"/>
    <w:rsid w:val="47CF81C5"/>
    <w:rsid w:val="47D3FF1F"/>
    <w:rsid w:val="47D462FB"/>
    <w:rsid w:val="47DAEF08"/>
    <w:rsid w:val="47DE95BD"/>
    <w:rsid w:val="47E83986"/>
    <w:rsid w:val="4809D80E"/>
    <w:rsid w:val="480ADD0A"/>
    <w:rsid w:val="480EC83E"/>
    <w:rsid w:val="4812C205"/>
    <w:rsid w:val="481A2AE8"/>
    <w:rsid w:val="4820512C"/>
    <w:rsid w:val="482C7350"/>
    <w:rsid w:val="48327707"/>
    <w:rsid w:val="483553E1"/>
    <w:rsid w:val="48555335"/>
    <w:rsid w:val="485898D8"/>
    <w:rsid w:val="485CE81E"/>
    <w:rsid w:val="485F17EB"/>
    <w:rsid w:val="48612D83"/>
    <w:rsid w:val="48651612"/>
    <w:rsid w:val="486DAB6C"/>
    <w:rsid w:val="4885A533"/>
    <w:rsid w:val="48890885"/>
    <w:rsid w:val="48926A05"/>
    <w:rsid w:val="48937968"/>
    <w:rsid w:val="4895C9AF"/>
    <w:rsid w:val="48A163E0"/>
    <w:rsid w:val="48A5C447"/>
    <w:rsid w:val="48AE352A"/>
    <w:rsid w:val="48B0EE6B"/>
    <w:rsid w:val="48B1E7A9"/>
    <w:rsid w:val="48B2F5BD"/>
    <w:rsid w:val="48B8578E"/>
    <w:rsid w:val="48C56F65"/>
    <w:rsid w:val="48CCFF59"/>
    <w:rsid w:val="48E3B8DC"/>
    <w:rsid w:val="48EA4CA6"/>
    <w:rsid w:val="48F474A1"/>
    <w:rsid w:val="48FA27CC"/>
    <w:rsid w:val="4905BF6B"/>
    <w:rsid w:val="4909E583"/>
    <w:rsid w:val="491D994E"/>
    <w:rsid w:val="494990BF"/>
    <w:rsid w:val="49586BEB"/>
    <w:rsid w:val="4962A914"/>
    <w:rsid w:val="49670845"/>
    <w:rsid w:val="497017A5"/>
    <w:rsid w:val="497AA558"/>
    <w:rsid w:val="497AD829"/>
    <w:rsid w:val="497C473A"/>
    <w:rsid w:val="498DAF36"/>
    <w:rsid w:val="49929EC5"/>
    <w:rsid w:val="499D7C0E"/>
    <w:rsid w:val="49A19BEC"/>
    <w:rsid w:val="49AB50AD"/>
    <w:rsid w:val="49B5F838"/>
    <w:rsid w:val="49BD6CC5"/>
    <w:rsid w:val="49C145AA"/>
    <w:rsid w:val="49C1D17D"/>
    <w:rsid w:val="49C973CD"/>
    <w:rsid w:val="49DB3080"/>
    <w:rsid w:val="49EA3A40"/>
    <w:rsid w:val="49F7C7E7"/>
    <w:rsid w:val="4A18264D"/>
    <w:rsid w:val="4A19DF38"/>
    <w:rsid w:val="4A2292E5"/>
    <w:rsid w:val="4A29516F"/>
    <w:rsid w:val="4A2AB241"/>
    <w:rsid w:val="4A2D5ABE"/>
    <w:rsid w:val="4A2E02AA"/>
    <w:rsid w:val="4A2E6473"/>
    <w:rsid w:val="4A2FEBB2"/>
    <w:rsid w:val="4A3CD5C3"/>
    <w:rsid w:val="4A4799DB"/>
    <w:rsid w:val="4A4AD5A2"/>
    <w:rsid w:val="4A4E1CB1"/>
    <w:rsid w:val="4A5498B7"/>
    <w:rsid w:val="4A5A10DE"/>
    <w:rsid w:val="4A5D7368"/>
    <w:rsid w:val="4A6AFE16"/>
    <w:rsid w:val="4A6DD9EC"/>
    <w:rsid w:val="4A6E65F2"/>
    <w:rsid w:val="4A6F64D7"/>
    <w:rsid w:val="4A8D69FF"/>
    <w:rsid w:val="4A9F7166"/>
    <w:rsid w:val="4AA446BF"/>
    <w:rsid w:val="4AA52358"/>
    <w:rsid w:val="4AA54D4C"/>
    <w:rsid w:val="4AAF5282"/>
    <w:rsid w:val="4AC5BB93"/>
    <w:rsid w:val="4AD8234D"/>
    <w:rsid w:val="4AE2A1A1"/>
    <w:rsid w:val="4AE31168"/>
    <w:rsid w:val="4AE47C98"/>
    <w:rsid w:val="4AE8D128"/>
    <w:rsid w:val="4AF8C8E8"/>
    <w:rsid w:val="4B225B05"/>
    <w:rsid w:val="4B22F978"/>
    <w:rsid w:val="4B28696E"/>
    <w:rsid w:val="4B3275A0"/>
    <w:rsid w:val="4B348000"/>
    <w:rsid w:val="4B4237F1"/>
    <w:rsid w:val="4B436B08"/>
    <w:rsid w:val="4B4B6CD2"/>
    <w:rsid w:val="4B4F0BFC"/>
    <w:rsid w:val="4B51BAEB"/>
    <w:rsid w:val="4B55113A"/>
    <w:rsid w:val="4B6D43F6"/>
    <w:rsid w:val="4B77F3FB"/>
    <w:rsid w:val="4B7D943F"/>
    <w:rsid w:val="4B85BF33"/>
    <w:rsid w:val="4BA2520C"/>
    <w:rsid w:val="4BA31A1B"/>
    <w:rsid w:val="4BB4DD92"/>
    <w:rsid w:val="4BBE01DA"/>
    <w:rsid w:val="4BCC1F04"/>
    <w:rsid w:val="4BD6C043"/>
    <w:rsid w:val="4BF040A5"/>
    <w:rsid w:val="4BF3EF63"/>
    <w:rsid w:val="4C1CD287"/>
    <w:rsid w:val="4C1E39D3"/>
    <w:rsid w:val="4C3DF5C0"/>
    <w:rsid w:val="4C49B22A"/>
    <w:rsid w:val="4C49FDC2"/>
    <w:rsid w:val="4C4AAB49"/>
    <w:rsid w:val="4C54A035"/>
    <w:rsid w:val="4C585D0B"/>
    <w:rsid w:val="4C5C7CA8"/>
    <w:rsid w:val="4C5EF368"/>
    <w:rsid w:val="4C6946A9"/>
    <w:rsid w:val="4C6FCB10"/>
    <w:rsid w:val="4C7A236D"/>
    <w:rsid w:val="4C84B120"/>
    <w:rsid w:val="4CB04C01"/>
    <w:rsid w:val="4CB813DA"/>
    <w:rsid w:val="4CC59C69"/>
    <w:rsid w:val="4CDEAC24"/>
    <w:rsid w:val="4CEBD1F4"/>
    <w:rsid w:val="4CF34EB0"/>
    <w:rsid w:val="4D091457"/>
    <w:rsid w:val="4D229C9C"/>
    <w:rsid w:val="4D28AC71"/>
    <w:rsid w:val="4D2D16C2"/>
    <w:rsid w:val="4D462AB6"/>
    <w:rsid w:val="4D52A10C"/>
    <w:rsid w:val="4D601AA9"/>
    <w:rsid w:val="4D7474FF"/>
    <w:rsid w:val="4D79FCA2"/>
    <w:rsid w:val="4D9D5239"/>
    <w:rsid w:val="4D9E5E2A"/>
    <w:rsid w:val="4D9E9DB6"/>
    <w:rsid w:val="4DAC47F4"/>
    <w:rsid w:val="4DAEFAA6"/>
    <w:rsid w:val="4DB1F92E"/>
    <w:rsid w:val="4DBA9B02"/>
    <w:rsid w:val="4DBE83AE"/>
    <w:rsid w:val="4DC512C6"/>
    <w:rsid w:val="4DC5205C"/>
    <w:rsid w:val="4DCCCA28"/>
    <w:rsid w:val="4DCE625F"/>
    <w:rsid w:val="4DDDEB24"/>
    <w:rsid w:val="4DDE1BB0"/>
    <w:rsid w:val="4DECE791"/>
    <w:rsid w:val="4DEDF6DE"/>
    <w:rsid w:val="4DF7BAD3"/>
    <w:rsid w:val="4DF83BF4"/>
    <w:rsid w:val="4E071D72"/>
    <w:rsid w:val="4E0E1F17"/>
    <w:rsid w:val="4E0F0925"/>
    <w:rsid w:val="4E13BD2F"/>
    <w:rsid w:val="4E24552A"/>
    <w:rsid w:val="4E514F8F"/>
    <w:rsid w:val="4E60245A"/>
    <w:rsid w:val="4E61CFB1"/>
    <w:rsid w:val="4E650A6A"/>
    <w:rsid w:val="4E6B1D46"/>
    <w:rsid w:val="4E6EB3FF"/>
    <w:rsid w:val="4E72E7AB"/>
    <w:rsid w:val="4E8B6EF1"/>
    <w:rsid w:val="4E8B8586"/>
    <w:rsid w:val="4E8FC0BD"/>
    <w:rsid w:val="4E91FBFC"/>
    <w:rsid w:val="4E928D69"/>
    <w:rsid w:val="4E9433D9"/>
    <w:rsid w:val="4EADD21B"/>
    <w:rsid w:val="4EAEAF39"/>
    <w:rsid w:val="4EB16038"/>
    <w:rsid w:val="4EC07340"/>
    <w:rsid w:val="4EC1F281"/>
    <w:rsid w:val="4EC88C20"/>
    <w:rsid w:val="4EC929FA"/>
    <w:rsid w:val="4ECABC2F"/>
    <w:rsid w:val="4EE28C2D"/>
    <w:rsid w:val="4EE8CA35"/>
    <w:rsid w:val="4F1016D5"/>
    <w:rsid w:val="4F11A749"/>
    <w:rsid w:val="4F1C612C"/>
    <w:rsid w:val="4F1CFB48"/>
    <w:rsid w:val="4F2B0985"/>
    <w:rsid w:val="4F348E3F"/>
    <w:rsid w:val="4F448E87"/>
    <w:rsid w:val="4F697C31"/>
    <w:rsid w:val="4F6A877C"/>
    <w:rsid w:val="4F789504"/>
    <w:rsid w:val="4F8A0E2E"/>
    <w:rsid w:val="4F8D79FE"/>
    <w:rsid w:val="4F9856A2"/>
    <w:rsid w:val="4FA1A03E"/>
    <w:rsid w:val="4FA5CC2B"/>
    <w:rsid w:val="4FA73262"/>
    <w:rsid w:val="4FB189BA"/>
    <w:rsid w:val="4FBB4BF6"/>
    <w:rsid w:val="4FCEA4F8"/>
    <w:rsid w:val="4FCF46AE"/>
    <w:rsid w:val="4FD11097"/>
    <w:rsid w:val="4FD5B98E"/>
    <w:rsid w:val="4FDFA844"/>
    <w:rsid w:val="4FE46D61"/>
    <w:rsid w:val="4FFFF651"/>
    <w:rsid w:val="500C115F"/>
    <w:rsid w:val="5017F6A8"/>
    <w:rsid w:val="5024246C"/>
    <w:rsid w:val="502B501B"/>
    <w:rsid w:val="502C7F0B"/>
    <w:rsid w:val="503791FB"/>
    <w:rsid w:val="503C908A"/>
    <w:rsid w:val="504A7E5A"/>
    <w:rsid w:val="504F809E"/>
    <w:rsid w:val="50593B61"/>
    <w:rsid w:val="5059E5F0"/>
    <w:rsid w:val="50626712"/>
    <w:rsid w:val="5067F9C4"/>
    <w:rsid w:val="5070470A"/>
    <w:rsid w:val="5079FADD"/>
    <w:rsid w:val="507C7E20"/>
    <w:rsid w:val="5080064B"/>
    <w:rsid w:val="5089281F"/>
    <w:rsid w:val="508E1B33"/>
    <w:rsid w:val="5091811A"/>
    <w:rsid w:val="5092271B"/>
    <w:rsid w:val="50982E5D"/>
    <w:rsid w:val="509A0342"/>
    <w:rsid w:val="509DD40F"/>
    <w:rsid w:val="50A17F41"/>
    <w:rsid w:val="50A64596"/>
    <w:rsid w:val="50BF6963"/>
    <w:rsid w:val="50CE24EC"/>
    <w:rsid w:val="50E0404B"/>
    <w:rsid w:val="50EAAF8B"/>
    <w:rsid w:val="50EBCF6D"/>
    <w:rsid w:val="50ED1AED"/>
    <w:rsid w:val="50F02251"/>
    <w:rsid w:val="50F043AA"/>
    <w:rsid w:val="51015905"/>
    <w:rsid w:val="510680DA"/>
    <w:rsid w:val="51077810"/>
    <w:rsid w:val="510FF09C"/>
    <w:rsid w:val="51118545"/>
    <w:rsid w:val="5115E97B"/>
    <w:rsid w:val="5118EBF0"/>
    <w:rsid w:val="5120DA56"/>
    <w:rsid w:val="512E914C"/>
    <w:rsid w:val="5139B5FB"/>
    <w:rsid w:val="5142F4A3"/>
    <w:rsid w:val="514BAAEE"/>
    <w:rsid w:val="515ECCB4"/>
    <w:rsid w:val="51659E74"/>
    <w:rsid w:val="516CB143"/>
    <w:rsid w:val="516CBCA8"/>
    <w:rsid w:val="516D125E"/>
    <w:rsid w:val="5182C81B"/>
    <w:rsid w:val="51909BA5"/>
    <w:rsid w:val="51AB38D6"/>
    <w:rsid w:val="51B7AE1B"/>
    <w:rsid w:val="51BE489B"/>
    <w:rsid w:val="51C789A0"/>
    <w:rsid w:val="51C86241"/>
    <w:rsid w:val="51D9D41F"/>
    <w:rsid w:val="51EE7E27"/>
    <w:rsid w:val="51FBAF6E"/>
    <w:rsid w:val="52154F0A"/>
    <w:rsid w:val="52231FB6"/>
    <w:rsid w:val="52244489"/>
    <w:rsid w:val="523059B9"/>
    <w:rsid w:val="52312767"/>
    <w:rsid w:val="524B3EDD"/>
    <w:rsid w:val="524E4DAE"/>
    <w:rsid w:val="525EA731"/>
    <w:rsid w:val="5273890C"/>
    <w:rsid w:val="527DD90B"/>
    <w:rsid w:val="5296F564"/>
    <w:rsid w:val="52B040D0"/>
    <w:rsid w:val="52B31F4F"/>
    <w:rsid w:val="52CF7813"/>
    <w:rsid w:val="52D733C5"/>
    <w:rsid w:val="52DB5EAF"/>
    <w:rsid w:val="52E51324"/>
    <w:rsid w:val="52F070F3"/>
    <w:rsid w:val="5302A6B4"/>
    <w:rsid w:val="5305427E"/>
    <w:rsid w:val="5305848F"/>
    <w:rsid w:val="5311D1BA"/>
    <w:rsid w:val="53178359"/>
    <w:rsid w:val="532A9246"/>
    <w:rsid w:val="532AEBB6"/>
    <w:rsid w:val="533B556A"/>
    <w:rsid w:val="534218C3"/>
    <w:rsid w:val="5347142D"/>
    <w:rsid w:val="5349BCF4"/>
    <w:rsid w:val="534ABA63"/>
    <w:rsid w:val="535250F9"/>
    <w:rsid w:val="53527C2C"/>
    <w:rsid w:val="535B1727"/>
    <w:rsid w:val="53661A1E"/>
    <w:rsid w:val="536F1793"/>
    <w:rsid w:val="53708D65"/>
    <w:rsid w:val="539CC9F8"/>
    <w:rsid w:val="53B3F4DC"/>
    <w:rsid w:val="53B59DE4"/>
    <w:rsid w:val="53C1C984"/>
    <w:rsid w:val="53DD0E67"/>
    <w:rsid w:val="53E67AC2"/>
    <w:rsid w:val="53E97985"/>
    <w:rsid w:val="53F32818"/>
    <w:rsid w:val="54027331"/>
    <w:rsid w:val="54255B5B"/>
    <w:rsid w:val="54387444"/>
    <w:rsid w:val="543A3AAC"/>
    <w:rsid w:val="54404C80"/>
    <w:rsid w:val="5448E916"/>
    <w:rsid w:val="54551681"/>
    <w:rsid w:val="5459BF38"/>
    <w:rsid w:val="5481FEBA"/>
    <w:rsid w:val="5487078B"/>
    <w:rsid w:val="54A1CD9E"/>
    <w:rsid w:val="54AB7BAF"/>
    <w:rsid w:val="54ACB41D"/>
    <w:rsid w:val="54B0C01F"/>
    <w:rsid w:val="54B9824E"/>
    <w:rsid w:val="54C65861"/>
    <w:rsid w:val="54C7392E"/>
    <w:rsid w:val="54F0CE51"/>
    <w:rsid w:val="54FC7427"/>
    <w:rsid w:val="5500E939"/>
    <w:rsid w:val="550C747B"/>
    <w:rsid w:val="551656E4"/>
    <w:rsid w:val="552F1B4E"/>
    <w:rsid w:val="55318974"/>
    <w:rsid w:val="553872C0"/>
    <w:rsid w:val="55392ABE"/>
    <w:rsid w:val="553EE307"/>
    <w:rsid w:val="553F8D84"/>
    <w:rsid w:val="5547670A"/>
    <w:rsid w:val="554FC53D"/>
    <w:rsid w:val="55610014"/>
    <w:rsid w:val="557555A9"/>
    <w:rsid w:val="558EBB3A"/>
    <w:rsid w:val="55A00AA2"/>
    <w:rsid w:val="55A3AD87"/>
    <w:rsid w:val="55A5EF33"/>
    <w:rsid w:val="55ABDAAA"/>
    <w:rsid w:val="55ACA6A2"/>
    <w:rsid w:val="55AF0787"/>
    <w:rsid w:val="55C0DEBF"/>
    <w:rsid w:val="55C0FB55"/>
    <w:rsid w:val="55D58427"/>
    <w:rsid w:val="55D61009"/>
    <w:rsid w:val="55E04277"/>
    <w:rsid w:val="55F0E6E2"/>
    <w:rsid w:val="560C8A00"/>
    <w:rsid w:val="561D1EED"/>
    <w:rsid w:val="561E1CA1"/>
    <w:rsid w:val="562D0CCC"/>
    <w:rsid w:val="562F4917"/>
    <w:rsid w:val="563403D9"/>
    <w:rsid w:val="5637F617"/>
    <w:rsid w:val="5638C167"/>
    <w:rsid w:val="563CCCBE"/>
    <w:rsid w:val="565423D9"/>
    <w:rsid w:val="565D4D52"/>
    <w:rsid w:val="566C652D"/>
    <w:rsid w:val="5686EDDE"/>
    <w:rsid w:val="56930A9B"/>
    <w:rsid w:val="56935CB3"/>
    <w:rsid w:val="56967A66"/>
    <w:rsid w:val="5696C13F"/>
    <w:rsid w:val="56A911C9"/>
    <w:rsid w:val="56C2134B"/>
    <w:rsid w:val="56C33046"/>
    <w:rsid w:val="56C41621"/>
    <w:rsid w:val="56C41B1D"/>
    <w:rsid w:val="56C54CA4"/>
    <w:rsid w:val="56D87515"/>
    <w:rsid w:val="56DA1665"/>
    <w:rsid w:val="56DB84FB"/>
    <w:rsid w:val="56DCBFFC"/>
    <w:rsid w:val="56DFEAFF"/>
    <w:rsid w:val="56EB5EA8"/>
    <w:rsid w:val="56F02DC8"/>
    <w:rsid w:val="56F0C29C"/>
    <w:rsid w:val="56FAC6CA"/>
    <w:rsid w:val="57040D71"/>
    <w:rsid w:val="5705A879"/>
    <w:rsid w:val="57074E48"/>
    <w:rsid w:val="572DA0BA"/>
    <w:rsid w:val="57376565"/>
    <w:rsid w:val="573B1901"/>
    <w:rsid w:val="5742E097"/>
    <w:rsid w:val="57580074"/>
    <w:rsid w:val="576DBC43"/>
    <w:rsid w:val="5773B5E9"/>
    <w:rsid w:val="5777638A"/>
    <w:rsid w:val="5779F828"/>
    <w:rsid w:val="578574BC"/>
    <w:rsid w:val="5794CA02"/>
    <w:rsid w:val="579674CE"/>
    <w:rsid w:val="57A86C13"/>
    <w:rsid w:val="57AE2BD3"/>
    <w:rsid w:val="57B1C7B6"/>
    <w:rsid w:val="57BDC7C5"/>
    <w:rsid w:val="57D0AB39"/>
    <w:rsid w:val="57D95FA9"/>
    <w:rsid w:val="57DE5C19"/>
    <w:rsid w:val="57E8CB86"/>
    <w:rsid w:val="57EA0EE7"/>
    <w:rsid w:val="57EE2634"/>
    <w:rsid w:val="57F39A8A"/>
    <w:rsid w:val="57F609E3"/>
    <w:rsid w:val="57FED9F0"/>
    <w:rsid w:val="581516E4"/>
    <w:rsid w:val="581C2FC8"/>
    <w:rsid w:val="58354439"/>
    <w:rsid w:val="583A1FC4"/>
    <w:rsid w:val="58436B25"/>
    <w:rsid w:val="58477C20"/>
    <w:rsid w:val="584AA812"/>
    <w:rsid w:val="5855B9F8"/>
    <w:rsid w:val="585B64DA"/>
    <w:rsid w:val="585CB3F2"/>
    <w:rsid w:val="58675586"/>
    <w:rsid w:val="587A9AEC"/>
    <w:rsid w:val="5889338F"/>
    <w:rsid w:val="58946586"/>
    <w:rsid w:val="58973840"/>
    <w:rsid w:val="589FC08E"/>
    <w:rsid w:val="58AA0922"/>
    <w:rsid w:val="58C7186D"/>
    <w:rsid w:val="58D3723E"/>
    <w:rsid w:val="58D4CEEA"/>
    <w:rsid w:val="58DA2D20"/>
    <w:rsid w:val="58EAC16B"/>
    <w:rsid w:val="58EFC44A"/>
    <w:rsid w:val="58F37858"/>
    <w:rsid w:val="58FCE89E"/>
    <w:rsid w:val="5904C0A1"/>
    <w:rsid w:val="59050C23"/>
    <w:rsid w:val="5909E668"/>
    <w:rsid w:val="5913216D"/>
    <w:rsid w:val="5922E80B"/>
    <w:rsid w:val="592BF554"/>
    <w:rsid w:val="592DF66E"/>
    <w:rsid w:val="593BF307"/>
    <w:rsid w:val="593D8EF6"/>
    <w:rsid w:val="593DE3ED"/>
    <w:rsid w:val="593EDDE3"/>
    <w:rsid w:val="5945A9F7"/>
    <w:rsid w:val="5948E56A"/>
    <w:rsid w:val="595CF100"/>
    <w:rsid w:val="59663E83"/>
    <w:rsid w:val="5966E65B"/>
    <w:rsid w:val="596A9E5A"/>
    <w:rsid w:val="59747332"/>
    <w:rsid w:val="598CA3FA"/>
    <w:rsid w:val="598F99AF"/>
    <w:rsid w:val="5996EB41"/>
    <w:rsid w:val="59A3150C"/>
    <w:rsid w:val="59B1519E"/>
    <w:rsid w:val="59B2F3A5"/>
    <w:rsid w:val="59C4DA4A"/>
    <w:rsid w:val="59C7644E"/>
    <w:rsid w:val="59E3D75E"/>
    <w:rsid w:val="59E5B651"/>
    <w:rsid w:val="59EB1A90"/>
    <w:rsid w:val="59EED49F"/>
    <w:rsid w:val="59FDD0AB"/>
    <w:rsid w:val="59FF8DA5"/>
    <w:rsid w:val="5A04104C"/>
    <w:rsid w:val="5A0A3777"/>
    <w:rsid w:val="5A12002C"/>
    <w:rsid w:val="5A1205B9"/>
    <w:rsid w:val="5A17F3AD"/>
    <w:rsid w:val="5A1C04C5"/>
    <w:rsid w:val="5A386236"/>
    <w:rsid w:val="5A56EDBC"/>
    <w:rsid w:val="5A584738"/>
    <w:rsid w:val="5A5A767D"/>
    <w:rsid w:val="5A5CFD5D"/>
    <w:rsid w:val="5A76786C"/>
    <w:rsid w:val="5A824307"/>
    <w:rsid w:val="5A853E73"/>
    <w:rsid w:val="5A90D8FB"/>
    <w:rsid w:val="5AB4CA40"/>
    <w:rsid w:val="5ABA69B2"/>
    <w:rsid w:val="5ABDE213"/>
    <w:rsid w:val="5AC8CAB0"/>
    <w:rsid w:val="5ADAB701"/>
    <w:rsid w:val="5ADBC816"/>
    <w:rsid w:val="5AE00CD5"/>
    <w:rsid w:val="5B01C995"/>
    <w:rsid w:val="5B0A1E99"/>
    <w:rsid w:val="5B1DB9BD"/>
    <w:rsid w:val="5B209AA5"/>
    <w:rsid w:val="5B27B658"/>
    <w:rsid w:val="5B27D6B8"/>
    <w:rsid w:val="5B346177"/>
    <w:rsid w:val="5B350CB3"/>
    <w:rsid w:val="5B3BF1E8"/>
    <w:rsid w:val="5B3E4531"/>
    <w:rsid w:val="5B40F54D"/>
    <w:rsid w:val="5B5A4072"/>
    <w:rsid w:val="5B5AB54C"/>
    <w:rsid w:val="5B5BB16B"/>
    <w:rsid w:val="5B5E3907"/>
    <w:rsid w:val="5B679D88"/>
    <w:rsid w:val="5B697A17"/>
    <w:rsid w:val="5B92ACFB"/>
    <w:rsid w:val="5B95B644"/>
    <w:rsid w:val="5BAD9EF4"/>
    <w:rsid w:val="5BBB62D0"/>
    <w:rsid w:val="5BC5B3B6"/>
    <w:rsid w:val="5BC709E4"/>
    <w:rsid w:val="5BC77B82"/>
    <w:rsid w:val="5BD3CBD5"/>
    <w:rsid w:val="5BE4C5C8"/>
    <w:rsid w:val="5BEAF77E"/>
    <w:rsid w:val="5BEFD3C7"/>
    <w:rsid w:val="5BFF1882"/>
    <w:rsid w:val="5C05718D"/>
    <w:rsid w:val="5C0C25B2"/>
    <w:rsid w:val="5C20F174"/>
    <w:rsid w:val="5C25BBE0"/>
    <w:rsid w:val="5C2AE44A"/>
    <w:rsid w:val="5C3B07D8"/>
    <w:rsid w:val="5C4200F6"/>
    <w:rsid w:val="5C45A92A"/>
    <w:rsid w:val="5C4A5FE9"/>
    <w:rsid w:val="5C4B5676"/>
    <w:rsid w:val="5C4B91A5"/>
    <w:rsid w:val="5C4FF7B0"/>
    <w:rsid w:val="5C5146D9"/>
    <w:rsid w:val="5C5C2499"/>
    <w:rsid w:val="5C625E0D"/>
    <w:rsid w:val="5C684FFC"/>
    <w:rsid w:val="5C6AF405"/>
    <w:rsid w:val="5C88D2DA"/>
    <w:rsid w:val="5C89E214"/>
    <w:rsid w:val="5C9BC763"/>
    <w:rsid w:val="5C9CFEA7"/>
    <w:rsid w:val="5CA3AEDC"/>
    <w:rsid w:val="5CAFD987"/>
    <w:rsid w:val="5CBABAD4"/>
    <w:rsid w:val="5CE016BD"/>
    <w:rsid w:val="5CEFA0EB"/>
    <w:rsid w:val="5CF191B5"/>
    <w:rsid w:val="5CF7257A"/>
    <w:rsid w:val="5D110172"/>
    <w:rsid w:val="5D1371AD"/>
    <w:rsid w:val="5D1940BE"/>
    <w:rsid w:val="5D1B7BD9"/>
    <w:rsid w:val="5D1D5771"/>
    <w:rsid w:val="5D217ABE"/>
    <w:rsid w:val="5D2BA28B"/>
    <w:rsid w:val="5D35884F"/>
    <w:rsid w:val="5D3A11BC"/>
    <w:rsid w:val="5D48CE94"/>
    <w:rsid w:val="5D52DDEB"/>
    <w:rsid w:val="5D560FC5"/>
    <w:rsid w:val="5D5A2698"/>
    <w:rsid w:val="5D5B8840"/>
    <w:rsid w:val="5D89A78C"/>
    <w:rsid w:val="5D921E3F"/>
    <w:rsid w:val="5D93CA14"/>
    <w:rsid w:val="5D962398"/>
    <w:rsid w:val="5D9C06B1"/>
    <w:rsid w:val="5DA8E25B"/>
    <w:rsid w:val="5DAC9F56"/>
    <w:rsid w:val="5DAD08A8"/>
    <w:rsid w:val="5DE80D5E"/>
    <w:rsid w:val="5DE98080"/>
    <w:rsid w:val="5DEA92D1"/>
    <w:rsid w:val="5DFBB39C"/>
    <w:rsid w:val="5DFBEA74"/>
    <w:rsid w:val="5E1148A1"/>
    <w:rsid w:val="5E15613F"/>
    <w:rsid w:val="5E29C94F"/>
    <w:rsid w:val="5E2FCDBC"/>
    <w:rsid w:val="5E36BB76"/>
    <w:rsid w:val="5E3C0220"/>
    <w:rsid w:val="5E40C0C6"/>
    <w:rsid w:val="5E4500F5"/>
    <w:rsid w:val="5E4811A1"/>
    <w:rsid w:val="5E49EC0E"/>
    <w:rsid w:val="5E513407"/>
    <w:rsid w:val="5E5DE8BF"/>
    <w:rsid w:val="5E66BD88"/>
    <w:rsid w:val="5E7148DD"/>
    <w:rsid w:val="5E7D1A88"/>
    <w:rsid w:val="5E8B3CA0"/>
    <w:rsid w:val="5E8D8B16"/>
    <w:rsid w:val="5E99137F"/>
    <w:rsid w:val="5EA1D45E"/>
    <w:rsid w:val="5EA2FF6F"/>
    <w:rsid w:val="5EB5DEBC"/>
    <w:rsid w:val="5EB83F83"/>
    <w:rsid w:val="5EC41CED"/>
    <w:rsid w:val="5EC856F4"/>
    <w:rsid w:val="5ECA84B7"/>
    <w:rsid w:val="5ED9DF12"/>
    <w:rsid w:val="5EE6CA20"/>
    <w:rsid w:val="5EEF2941"/>
    <w:rsid w:val="5EEFBBBA"/>
    <w:rsid w:val="5EF2BAAF"/>
    <w:rsid w:val="5EF2FB92"/>
    <w:rsid w:val="5EF34828"/>
    <w:rsid w:val="5EF475B7"/>
    <w:rsid w:val="5F039B63"/>
    <w:rsid w:val="5F13C000"/>
    <w:rsid w:val="5F2026EC"/>
    <w:rsid w:val="5F414F48"/>
    <w:rsid w:val="5F50A594"/>
    <w:rsid w:val="5F5692AE"/>
    <w:rsid w:val="5F6A9713"/>
    <w:rsid w:val="5F80937F"/>
    <w:rsid w:val="5F9E1DBC"/>
    <w:rsid w:val="5F9F5B18"/>
    <w:rsid w:val="5FA9E3E0"/>
    <w:rsid w:val="5FB12D5A"/>
    <w:rsid w:val="5FCE4302"/>
    <w:rsid w:val="5FDAB826"/>
    <w:rsid w:val="5FFE245D"/>
    <w:rsid w:val="5FFF0E3F"/>
    <w:rsid w:val="600C4562"/>
    <w:rsid w:val="60138949"/>
    <w:rsid w:val="6028A5C3"/>
    <w:rsid w:val="6057CCE4"/>
    <w:rsid w:val="605B417F"/>
    <w:rsid w:val="605C112C"/>
    <w:rsid w:val="605F7407"/>
    <w:rsid w:val="60704B7B"/>
    <w:rsid w:val="6080CC77"/>
    <w:rsid w:val="609B2A85"/>
    <w:rsid w:val="60AAEFB7"/>
    <w:rsid w:val="60AF9061"/>
    <w:rsid w:val="60B85B9E"/>
    <w:rsid w:val="60BA7DB4"/>
    <w:rsid w:val="60C230D8"/>
    <w:rsid w:val="60D21926"/>
    <w:rsid w:val="60EE873F"/>
    <w:rsid w:val="60F38A1F"/>
    <w:rsid w:val="60F4934D"/>
    <w:rsid w:val="60F702AC"/>
    <w:rsid w:val="6114EB3E"/>
    <w:rsid w:val="611E14BE"/>
    <w:rsid w:val="6125A26D"/>
    <w:rsid w:val="613C88E8"/>
    <w:rsid w:val="615273CB"/>
    <w:rsid w:val="6154804C"/>
    <w:rsid w:val="616595F0"/>
    <w:rsid w:val="61689286"/>
    <w:rsid w:val="61787D92"/>
    <w:rsid w:val="6181857B"/>
    <w:rsid w:val="618BA026"/>
    <w:rsid w:val="61910A34"/>
    <w:rsid w:val="61A2E8FB"/>
    <w:rsid w:val="61AB4DF7"/>
    <w:rsid w:val="61BEAFDE"/>
    <w:rsid w:val="61CD058E"/>
    <w:rsid w:val="61E2330F"/>
    <w:rsid w:val="61FF49BA"/>
    <w:rsid w:val="62009BE4"/>
    <w:rsid w:val="62153236"/>
    <w:rsid w:val="6226B45B"/>
    <w:rsid w:val="6229C736"/>
    <w:rsid w:val="622A95B7"/>
    <w:rsid w:val="6238C1CE"/>
    <w:rsid w:val="623B1C58"/>
    <w:rsid w:val="623C5ABA"/>
    <w:rsid w:val="6245916D"/>
    <w:rsid w:val="624F1EB6"/>
    <w:rsid w:val="62575B24"/>
    <w:rsid w:val="626FF135"/>
    <w:rsid w:val="628FBF27"/>
    <w:rsid w:val="629063AE"/>
    <w:rsid w:val="6298C232"/>
    <w:rsid w:val="62A237D5"/>
    <w:rsid w:val="62A594CF"/>
    <w:rsid w:val="62AE07BC"/>
    <w:rsid w:val="62BEC646"/>
    <w:rsid w:val="62CEBD38"/>
    <w:rsid w:val="62D4B616"/>
    <w:rsid w:val="62D56F04"/>
    <w:rsid w:val="62E5E4C3"/>
    <w:rsid w:val="62E6EC75"/>
    <w:rsid w:val="62E75732"/>
    <w:rsid w:val="62E83301"/>
    <w:rsid w:val="62ECAF83"/>
    <w:rsid w:val="62FD0169"/>
    <w:rsid w:val="632A0AAB"/>
    <w:rsid w:val="632C95DB"/>
    <w:rsid w:val="632FA237"/>
    <w:rsid w:val="63351BB2"/>
    <w:rsid w:val="6338B768"/>
    <w:rsid w:val="633B684A"/>
    <w:rsid w:val="634F0D5D"/>
    <w:rsid w:val="635A4EE1"/>
    <w:rsid w:val="6369672F"/>
    <w:rsid w:val="636E04AF"/>
    <w:rsid w:val="637253BD"/>
    <w:rsid w:val="637B2542"/>
    <w:rsid w:val="637CD26B"/>
    <w:rsid w:val="6398244F"/>
    <w:rsid w:val="6398CA38"/>
    <w:rsid w:val="63997316"/>
    <w:rsid w:val="639FC51F"/>
    <w:rsid w:val="63B6D3F0"/>
    <w:rsid w:val="63BA30FD"/>
    <w:rsid w:val="63BEB48F"/>
    <w:rsid w:val="63C6D53F"/>
    <w:rsid w:val="63C9795E"/>
    <w:rsid w:val="63E248BE"/>
    <w:rsid w:val="63E91C25"/>
    <w:rsid w:val="63EA116C"/>
    <w:rsid w:val="63EA9D8D"/>
    <w:rsid w:val="63EBF038"/>
    <w:rsid w:val="63F2E93D"/>
    <w:rsid w:val="63F55912"/>
    <w:rsid w:val="63FE40C0"/>
    <w:rsid w:val="64032B81"/>
    <w:rsid w:val="6404E9A3"/>
    <w:rsid w:val="640B8863"/>
    <w:rsid w:val="641B3711"/>
    <w:rsid w:val="64330C6A"/>
    <w:rsid w:val="6445E461"/>
    <w:rsid w:val="64490655"/>
    <w:rsid w:val="644EB831"/>
    <w:rsid w:val="64544373"/>
    <w:rsid w:val="64624792"/>
    <w:rsid w:val="6472D8A0"/>
    <w:rsid w:val="647DCC1C"/>
    <w:rsid w:val="647FE614"/>
    <w:rsid w:val="6484A2C3"/>
    <w:rsid w:val="648A21CE"/>
    <w:rsid w:val="64909DAE"/>
    <w:rsid w:val="6495D5B9"/>
    <w:rsid w:val="6495DD9A"/>
    <w:rsid w:val="64995AA4"/>
    <w:rsid w:val="64A11C73"/>
    <w:rsid w:val="64D1296E"/>
    <w:rsid w:val="64D2B52A"/>
    <w:rsid w:val="64E31762"/>
    <w:rsid w:val="64ECAF0C"/>
    <w:rsid w:val="64F465B8"/>
    <w:rsid w:val="64F57C83"/>
    <w:rsid w:val="64FF3512"/>
    <w:rsid w:val="6502C0B9"/>
    <w:rsid w:val="6503DC07"/>
    <w:rsid w:val="650E3E19"/>
    <w:rsid w:val="65317FEB"/>
    <w:rsid w:val="6531B018"/>
    <w:rsid w:val="6538B51A"/>
    <w:rsid w:val="6545D88E"/>
    <w:rsid w:val="6555A27F"/>
    <w:rsid w:val="655C256E"/>
    <w:rsid w:val="657E9F35"/>
    <w:rsid w:val="65959AB6"/>
    <w:rsid w:val="659DE31E"/>
    <w:rsid w:val="65A8A3FA"/>
    <w:rsid w:val="65AB1DA4"/>
    <w:rsid w:val="65AB3A89"/>
    <w:rsid w:val="65ACF3D0"/>
    <w:rsid w:val="65B4B419"/>
    <w:rsid w:val="65BC424E"/>
    <w:rsid w:val="65CAEC1A"/>
    <w:rsid w:val="65CE5835"/>
    <w:rsid w:val="65CFA6B5"/>
    <w:rsid w:val="65D0FAF5"/>
    <w:rsid w:val="65E62448"/>
    <w:rsid w:val="65F83AAA"/>
    <w:rsid w:val="65FD5A58"/>
    <w:rsid w:val="66099268"/>
    <w:rsid w:val="6621B492"/>
    <w:rsid w:val="662ABC13"/>
    <w:rsid w:val="662B3C11"/>
    <w:rsid w:val="664E6947"/>
    <w:rsid w:val="66530E27"/>
    <w:rsid w:val="66714831"/>
    <w:rsid w:val="668B610F"/>
    <w:rsid w:val="6696E3E5"/>
    <w:rsid w:val="669CAAB1"/>
    <w:rsid w:val="66A7E12A"/>
    <w:rsid w:val="66B32A54"/>
    <w:rsid w:val="66BA7F67"/>
    <w:rsid w:val="66C34238"/>
    <w:rsid w:val="66C53453"/>
    <w:rsid w:val="66C6CE69"/>
    <w:rsid w:val="66D2DA40"/>
    <w:rsid w:val="66D35AB2"/>
    <w:rsid w:val="66D681F2"/>
    <w:rsid w:val="66D89825"/>
    <w:rsid w:val="66DA18FE"/>
    <w:rsid w:val="66E027D6"/>
    <w:rsid w:val="66E0DBF4"/>
    <w:rsid w:val="66E68E35"/>
    <w:rsid w:val="66E81BBE"/>
    <w:rsid w:val="670916E2"/>
    <w:rsid w:val="67111703"/>
    <w:rsid w:val="6711ABA3"/>
    <w:rsid w:val="671595DC"/>
    <w:rsid w:val="67256D41"/>
    <w:rsid w:val="672D5AC7"/>
    <w:rsid w:val="673A66BB"/>
    <w:rsid w:val="675A5849"/>
    <w:rsid w:val="6781B0DC"/>
    <w:rsid w:val="67A4379D"/>
    <w:rsid w:val="67A9E7F5"/>
    <w:rsid w:val="67B506C7"/>
    <w:rsid w:val="67CC435B"/>
    <w:rsid w:val="67D56BE2"/>
    <w:rsid w:val="67D94368"/>
    <w:rsid w:val="67DBFE74"/>
    <w:rsid w:val="67DF1150"/>
    <w:rsid w:val="67E40C00"/>
    <w:rsid w:val="67E6872A"/>
    <w:rsid w:val="67EAEC92"/>
    <w:rsid w:val="67F33B64"/>
    <w:rsid w:val="67FA8DC2"/>
    <w:rsid w:val="680104F1"/>
    <w:rsid w:val="68214769"/>
    <w:rsid w:val="682E378C"/>
    <w:rsid w:val="682F451E"/>
    <w:rsid w:val="6838A0DC"/>
    <w:rsid w:val="684359BA"/>
    <w:rsid w:val="684DFC73"/>
    <w:rsid w:val="68713861"/>
    <w:rsid w:val="687D15FB"/>
    <w:rsid w:val="688C0E77"/>
    <w:rsid w:val="689885F1"/>
    <w:rsid w:val="68A590F5"/>
    <w:rsid w:val="68B1FC71"/>
    <w:rsid w:val="68B3C2D9"/>
    <w:rsid w:val="68BE11CE"/>
    <w:rsid w:val="68D73ED1"/>
    <w:rsid w:val="68DA2688"/>
    <w:rsid w:val="68E4EDD3"/>
    <w:rsid w:val="68EC5802"/>
    <w:rsid w:val="68F02C57"/>
    <w:rsid w:val="68F8C5D9"/>
    <w:rsid w:val="69046F24"/>
    <w:rsid w:val="690782EF"/>
    <w:rsid w:val="6914F619"/>
    <w:rsid w:val="692B7BE5"/>
    <w:rsid w:val="692EDE3C"/>
    <w:rsid w:val="69333048"/>
    <w:rsid w:val="69490071"/>
    <w:rsid w:val="694C9DA5"/>
    <w:rsid w:val="69532E76"/>
    <w:rsid w:val="69625952"/>
    <w:rsid w:val="696813BC"/>
    <w:rsid w:val="69717EAB"/>
    <w:rsid w:val="697EF763"/>
    <w:rsid w:val="6996F3B6"/>
    <w:rsid w:val="69A1227E"/>
    <w:rsid w:val="69A19CBC"/>
    <w:rsid w:val="69B2A984"/>
    <w:rsid w:val="69B6AA57"/>
    <w:rsid w:val="69BA08C6"/>
    <w:rsid w:val="69BFCD99"/>
    <w:rsid w:val="69C619A9"/>
    <w:rsid w:val="69CE84A7"/>
    <w:rsid w:val="69DA585D"/>
    <w:rsid w:val="69DCF9EA"/>
    <w:rsid w:val="69EA082A"/>
    <w:rsid w:val="69F02236"/>
    <w:rsid w:val="69FA46E2"/>
    <w:rsid w:val="6A18CC14"/>
    <w:rsid w:val="6A248250"/>
    <w:rsid w:val="6A2B6BBA"/>
    <w:rsid w:val="6A2C6DF2"/>
    <w:rsid w:val="6A353749"/>
    <w:rsid w:val="6A4E48F8"/>
    <w:rsid w:val="6A633E3A"/>
    <w:rsid w:val="6A66E4DF"/>
    <w:rsid w:val="6A7EE0C1"/>
    <w:rsid w:val="6A9EDF84"/>
    <w:rsid w:val="6AADB4CC"/>
    <w:rsid w:val="6AB48E2D"/>
    <w:rsid w:val="6AB84C97"/>
    <w:rsid w:val="6ABB1C07"/>
    <w:rsid w:val="6ABCDA62"/>
    <w:rsid w:val="6AC96320"/>
    <w:rsid w:val="6ACA876E"/>
    <w:rsid w:val="6ACEE5CE"/>
    <w:rsid w:val="6AD9A755"/>
    <w:rsid w:val="6ADD0D0B"/>
    <w:rsid w:val="6AE976D6"/>
    <w:rsid w:val="6AF3FA11"/>
    <w:rsid w:val="6B057CB3"/>
    <w:rsid w:val="6B26FAE2"/>
    <w:rsid w:val="6B2B9CC4"/>
    <w:rsid w:val="6B2C988D"/>
    <w:rsid w:val="6B334F3D"/>
    <w:rsid w:val="6B3D0517"/>
    <w:rsid w:val="6B4B5ED8"/>
    <w:rsid w:val="6B50299A"/>
    <w:rsid w:val="6B5456F8"/>
    <w:rsid w:val="6B5C9CD6"/>
    <w:rsid w:val="6B60DE45"/>
    <w:rsid w:val="6B64127F"/>
    <w:rsid w:val="6B7F1393"/>
    <w:rsid w:val="6B814A9F"/>
    <w:rsid w:val="6B869F54"/>
    <w:rsid w:val="6B87E450"/>
    <w:rsid w:val="6B95176F"/>
    <w:rsid w:val="6B9E7F40"/>
    <w:rsid w:val="6BA0DF1E"/>
    <w:rsid w:val="6BA74A90"/>
    <w:rsid w:val="6BAB7256"/>
    <w:rsid w:val="6BB027EF"/>
    <w:rsid w:val="6BB44D17"/>
    <w:rsid w:val="6BC10010"/>
    <w:rsid w:val="6BC52C9C"/>
    <w:rsid w:val="6BE1D110"/>
    <w:rsid w:val="6C16B144"/>
    <w:rsid w:val="6C172997"/>
    <w:rsid w:val="6C26DCD7"/>
    <w:rsid w:val="6C2F9E64"/>
    <w:rsid w:val="6C3279FE"/>
    <w:rsid w:val="6C3B36F9"/>
    <w:rsid w:val="6C43BF05"/>
    <w:rsid w:val="6C4C5DFF"/>
    <w:rsid w:val="6C4E9948"/>
    <w:rsid w:val="6C6A5DA6"/>
    <w:rsid w:val="6C6AF20B"/>
    <w:rsid w:val="6C6B3CF2"/>
    <w:rsid w:val="6C7B0FE4"/>
    <w:rsid w:val="6C82E6F5"/>
    <w:rsid w:val="6C84AD91"/>
    <w:rsid w:val="6C881980"/>
    <w:rsid w:val="6C910309"/>
    <w:rsid w:val="6C92F98B"/>
    <w:rsid w:val="6C9898A6"/>
    <w:rsid w:val="6CAC2E58"/>
    <w:rsid w:val="6CAF5F44"/>
    <w:rsid w:val="6CB58C3C"/>
    <w:rsid w:val="6CB66295"/>
    <w:rsid w:val="6CC2CB43"/>
    <w:rsid w:val="6CC56E14"/>
    <w:rsid w:val="6CCCEE30"/>
    <w:rsid w:val="6CD02C4F"/>
    <w:rsid w:val="6CD2C1A1"/>
    <w:rsid w:val="6CD6C250"/>
    <w:rsid w:val="6CE3CFC7"/>
    <w:rsid w:val="6CE574E0"/>
    <w:rsid w:val="6CE94040"/>
    <w:rsid w:val="6CEFE9E7"/>
    <w:rsid w:val="6CF0DBAE"/>
    <w:rsid w:val="6CFF2EB2"/>
    <w:rsid w:val="6D082C21"/>
    <w:rsid w:val="6D09A283"/>
    <w:rsid w:val="6D13C12E"/>
    <w:rsid w:val="6D15DC04"/>
    <w:rsid w:val="6D1E7EFB"/>
    <w:rsid w:val="6D228E66"/>
    <w:rsid w:val="6D231043"/>
    <w:rsid w:val="6D2A40B9"/>
    <w:rsid w:val="6D32E582"/>
    <w:rsid w:val="6D37F9F8"/>
    <w:rsid w:val="6D44BBC4"/>
    <w:rsid w:val="6D4B60D8"/>
    <w:rsid w:val="6D5E0DF5"/>
    <w:rsid w:val="6D65C7E9"/>
    <w:rsid w:val="6D693867"/>
    <w:rsid w:val="6D6A12D0"/>
    <w:rsid w:val="6D6B0D75"/>
    <w:rsid w:val="6D8AF449"/>
    <w:rsid w:val="6D8D1A6E"/>
    <w:rsid w:val="6D9286C9"/>
    <w:rsid w:val="6D9A475A"/>
    <w:rsid w:val="6D9EB612"/>
    <w:rsid w:val="6DA0B0EF"/>
    <w:rsid w:val="6DA9471B"/>
    <w:rsid w:val="6DAC26E5"/>
    <w:rsid w:val="6DD2115D"/>
    <w:rsid w:val="6DD34C9E"/>
    <w:rsid w:val="6DDFEE23"/>
    <w:rsid w:val="6DED4910"/>
    <w:rsid w:val="6DF882AD"/>
    <w:rsid w:val="6E00B3BB"/>
    <w:rsid w:val="6E09BD85"/>
    <w:rsid w:val="6E0DA692"/>
    <w:rsid w:val="6E196B39"/>
    <w:rsid w:val="6E1C4D32"/>
    <w:rsid w:val="6E269F99"/>
    <w:rsid w:val="6E3EA023"/>
    <w:rsid w:val="6E4428FA"/>
    <w:rsid w:val="6E4AA563"/>
    <w:rsid w:val="6E75C736"/>
    <w:rsid w:val="6E81A12D"/>
    <w:rsid w:val="6E8B6319"/>
    <w:rsid w:val="6E8C2CC4"/>
    <w:rsid w:val="6E92BDFC"/>
    <w:rsid w:val="6E993E69"/>
    <w:rsid w:val="6E995CEB"/>
    <w:rsid w:val="6EB224A6"/>
    <w:rsid w:val="6EBBA87A"/>
    <w:rsid w:val="6EC13F3E"/>
    <w:rsid w:val="6EDC95F7"/>
    <w:rsid w:val="6EEC64B5"/>
    <w:rsid w:val="6EF137D3"/>
    <w:rsid w:val="6F0096D0"/>
    <w:rsid w:val="6F2151B9"/>
    <w:rsid w:val="6F244850"/>
    <w:rsid w:val="6F255BD6"/>
    <w:rsid w:val="6F298607"/>
    <w:rsid w:val="6F2B4471"/>
    <w:rsid w:val="6F3893EE"/>
    <w:rsid w:val="6F494AD0"/>
    <w:rsid w:val="6F4F86A9"/>
    <w:rsid w:val="6F535D17"/>
    <w:rsid w:val="6F68B57A"/>
    <w:rsid w:val="6F726934"/>
    <w:rsid w:val="6F7A099C"/>
    <w:rsid w:val="6F85FDC9"/>
    <w:rsid w:val="6F97CFFC"/>
    <w:rsid w:val="6FA46732"/>
    <w:rsid w:val="6FAB5F8E"/>
    <w:rsid w:val="6FAD3B45"/>
    <w:rsid w:val="6FAE97F1"/>
    <w:rsid w:val="6FB2DEFB"/>
    <w:rsid w:val="6FB84532"/>
    <w:rsid w:val="6FBA6984"/>
    <w:rsid w:val="6FBECDBA"/>
    <w:rsid w:val="6FC44655"/>
    <w:rsid w:val="6FC7556A"/>
    <w:rsid w:val="6FD3A2DA"/>
    <w:rsid w:val="6FDEB34A"/>
    <w:rsid w:val="6FF936F6"/>
    <w:rsid w:val="700C980A"/>
    <w:rsid w:val="700EBFCA"/>
    <w:rsid w:val="70195F56"/>
    <w:rsid w:val="7028DF29"/>
    <w:rsid w:val="702F060D"/>
    <w:rsid w:val="7030C22B"/>
    <w:rsid w:val="703A35DA"/>
    <w:rsid w:val="703CB658"/>
    <w:rsid w:val="705DD7AA"/>
    <w:rsid w:val="7064DCD8"/>
    <w:rsid w:val="706C5C1F"/>
    <w:rsid w:val="706C7552"/>
    <w:rsid w:val="706FA89E"/>
    <w:rsid w:val="707E9F64"/>
    <w:rsid w:val="70895F4A"/>
    <w:rsid w:val="7090FB62"/>
    <w:rsid w:val="70A03151"/>
    <w:rsid w:val="70A454B7"/>
    <w:rsid w:val="70ACAE55"/>
    <w:rsid w:val="70C9EE90"/>
    <w:rsid w:val="70CA2CFA"/>
    <w:rsid w:val="70D1E81C"/>
    <w:rsid w:val="70D937EA"/>
    <w:rsid w:val="70DAEEE2"/>
    <w:rsid w:val="70EADB5E"/>
    <w:rsid w:val="70EC159E"/>
    <w:rsid w:val="711DAF10"/>
    <w:rsid w:val="7132C150"/>
    <w:rsid w:val="713B0FD4"/>
    <w:rsid w:val="7144700D"/>
    <w:rsid w:val="7153A68E"/>
    <w:rsid w:val="7155BC18"/>
    <w:rsid w:val="716D9C65"/>
    <w:rsid w:val="716E3EC6"/>
    <w:rsid w:val="7172BF20"/>
    <w:rsid w:val="7174B871"/>
    <w:rsid w:val="7175E6CB"/>
    <w:rsid w:val="71772934"/>
    <w:rsid w:val="7195AF46"/>
    <w:rsid w:val="7198A49E"/>
    <w:rsid w:val="71A68620"/>
    <w:rsid w:val="71A7B046"/>
    <w:rsid w:val="71AD45E0"/>
    <w:rsid w:val="71B1689C"/>
    <w:rsid w:val="71BFC04C"/>
    <w:rsid w:val="71C3FCF6"/>
    <w:rsid w:val="71C5D4F1"/>
    <w:rsid w:val="71CE31E8"/>
    <w:rsid w:val="71DDA133"/>
    <w:rsid w:val="71E041AE"/>
    <w:rsid w:val="71E48CD7"/>
    <w:rsid w:val="71EAEC18"/>
    <w:rsid w:val="71F28ED6"/>
    <w:rsid w:val="71F53BD5"/>
    <w:rsid w:val="71F997AB"/>
    <w:rsid w:val="72093BB7"/>
    <w:rsid w:val="7213AB2B"/>
    <w:rsid w:val="7215BEBD"/>
    <w:rsid w:val="721BBE9D"/>
    <w:rsid w:val="7230B7C4"/>
    <w:rsid w:val="7236F7B0"/>
    <w:rsid w:val="72383792"/>
    <w:rsid w:val="72446C0F"/>
    <w:rsid w:val="7253B5D0"/>
    <w:rsid w:val="72611A33"/>
    <w:rsid w:val="7263C2B2"/>
    <w:rsid w:val="7264D575"/>
    <w:rsid w:val="726F114F"/>
    <w:rsid w:val="7282D144"/>
    <w:rsid w:val="72908C95"/>
    <w:rsid w:val="729BCF87"/>
    <w:rsid w:val="729F00F7"/>
    <w:rsid w:val="72B6A503"/>
    <w:rsid w:val="72C8FA85"/>
    <w:rsid w:val="72CB0884"/>
    <w:rsid w:val="72ED1918"/>
    <w:rsid w:val="7305EC67"/>
    <w:rsid w:val="73108E98"/>
    <w:rsid w:val="73377E78"/>
    <w:rsid w:val="7352E863"/>
    <w:rsid w:val="7377114B"/>
    <w:rsid w:val="738B79C6"/>
    <w:rsid w:val="739243AC"/>
    <w:rsid w:val="73A470E4"/>
    <w:rsid w:val="73ABE8E0"/>
    <w:rsid w:val="73BA114A"/>
    <w:rsid w:val="73C26917"/>
    <w:rsid w:val="73E03C70"/>
    <w:rsid w:val="73E425DB"/>
    <w:rsid w:val="73E77242"/>
    <w:rsid w:val="73F9F53C"/>
    <w:rsid w:val="7410C622"/>
    <w:rsid w:val="74144C5D"/>
    <w:rsid w:val="7420BB17"/>
    <w:rsid w:val="742224FF"/>
    <w:rsid w:val="7423B96E"/>
    <w:rsid w:val="74387509"/>
    <w:rsid w:val="7453AC48"/>
    <w:rsid w:val="746D90CB"/>
    <w:rsid w:val="746DE1EC"/>
    <w:rsid w:val="746FD9AC"/>
    <w:rsid w:val="7470F8C6"/>
    <w:rsid w:val="7475B2E4"/>
    <w:rsid w:val="747B3A77"/>
    <w:rsid w:val="74829B4A"/>
    <w:rsid w:val="74892AFF"/>
    <w:rsid w:val="748D7E56"/>
    <w:rsid w:val="74948B83"/>
    <w:rsid w:val="74957840"/>
    <w:rsid w:val="74B43933"/>
    <w:rsid w:val="74B890B9"/>
    <w:rsid w:val="74BF1C7E"/>
    <w:rsid w:val="74D494A7"/>
    <w:rsid w:val="74D699AE"/>
    <w:rsid w:val="74D6B387"/>
    <w:rsid w:val="74DA68F9"/>
    <w:rsid w:val="74DB7F77"/>
    <w:rsid w:val="74DD2BA6"/>
    <w:rsid w:val="74E6A1E4"/>
    <w:rsid w:val="74FBCE47"/>
    <w:rsid w:val="750C32C9"/>
    <w:rsid w:val="7518DC21"/>
    <w:rsid w:val="751CE0C0"/>
    <w:rsid w:val="751E4A72"/>
    <w:rsid w:val="7521040D"/>
    <w:rsid w:val="7525AE45"/>
    <w:rsid w:val="752D18B7"/>
    <w:rsid w:val="7534D4BE"/>
    <w:rsid w:val="7544B43E"/>
    <w:rsid w:val="7546106F"/>
    <w:rsid w:val="755BA639"/>
    <w:rsid w:val="75765A90"/>
    <w:rsid w:val="757CD69A"/>
    <w:rsid w:val="759B6555"/>
    <w:rsid w:val="75A12811"/>
    <w:rsid w:val="75A25ED4"/>
    <w:rsid w:val="75A7F712"/>
    <w:rsid w:val="75BD01A3"/>
    <w:rsid w:val="75C18053"/>
    <w:rsid w:val="75D5976B"/>
    <w:rsid w:val="75DB7C26"/>
    <w:rsid w:val="75E103A2"/>
    <w:rsid w:val="75E63B4F"/>
    <w:rsid w:val="75E9F34F"/>
    <w:rsid w:val="75EF45B8"/>
    <w:rsid w:val="76069BFA"/>
    <w:rsid w:val="760E0BBD"/>
    <w:rsid w:val="76197D49"/>
    <w:rsid w:val="761CDD56"/>
    <w:rsid w:val="763278E6"/>
    <w:rsid w:val="7639E841"/>
    <w:rsid w:val="7644609D"/>
    <w:rsid w:val="765088C5"/>
    <w:rsid w:val="76512ED6"/>
    <w:rsid w:val="7653F25E"/>
    <w:rsid w:val="7676B5F3"/>
    <w:rsid w:val="767C170D"/>
    <w:rsid w:val="767DA3D0"/>
    <w:rsid w:val="768DE8EA"/>
    <w:rsid w:val="76BE9634"/>
    <w:rsid w:val="76BEE019"/>
    <w:rsid w:val="76C1F8AC"/>
    <w:rsid w:val="76CA96F7"/>
    <w:rsid w:val="76CCC241"/>
    <w:rsid w:val="76D8946E"/>
    <w:rsid w:val="76DAACF2"/>
    <w:rsid w:val="76DCF233"/>
    <w:rsid w:val="76DD6B99"/>
    <w:rsid w:val="76DE4107"/>
    <w:rsid w:val="76E74B10"/>
    <w:rsid w:val="76E82599"/>
    <w:rsid w:val="76EE72C9"/>
    <w:rsid w:val="76EFA2DA"/>
    <w:rsid w:val="76F671B2"/>
    <w:rsid w:val="76F6FBCE"/>
    <w:rsid w:val="76F7769A"/>
    <w:rsid w:val="76FFB692"/>
    <w:rsid w:val="7715CBC9"/>
    <w:rsid w:val="77202BAC"/>
    <w:rsid w:val="772193DB"/>
    <w:rsid w:val="77263392"/>
    <w:rsid w:val="7729AD90"/>
    <w:rsid w:val="773849FC"/>
    <w:rsid w:val="773CE335"/>
    <w:rsid w:val="7749BF6B"/>
    <w:rsid w:val="774DE589"/>
    <w:rsid w:val="77570957"/>
    <w:rsid w:val="775ABFD4"/>
    <w:rsid w:val="775F893D"/>
    <w:rsid w:val="77622F8A"/>
    <w:rsid w:val="77637074"/>
    <w:rsid w:val="7780457B"/>
    <w:rsid w:val="7782350D"/>
    <w:rsid w:val="778DBD12"/>
    <w:rsid w:val="7794C2C1"/>
    <w:rsid w:val="7795EF53"/>
    <w:rsid w:val="77A06D19"/>
    <w:rsid w:val="77AB31B0"/>
    <w:rsid w:val="77B57680"/>
    <w:rsid w:val="77BBD796"/>
    <w:rsid w:val="77CE4947"/>
    <w:rsid w:val="77DCD686"/>
    <w:rsid w:val="77E65A8C"/>
    <w:rsid w:val="77EFDFA1"/>
    <w:rsid w:val="77FC55BC"/>
    <w:rsid w:val="77FDE35F"/>
    <w:rsid w:val="780A7459"/>
    <w:rsid w:val="780AEF9B"/>
    <w:rsid w:val="780D87BD"/>
    <w:rsid w:val="7812C12E"/>
    <w:rsid w:val="7813F97A"/>
    <w:rsid w:val="7814BCD6"/>
    <w:rsid w:val="7816279D"/>
    <w:rsid w:val="7818C6EA"/>
    <w:rsid w:val="781CCFC3"/>
    <w:rsid w:val="7821E810"/>
    <w:rsid w:val="7830CEA0"/>
    <w:rsid w:val="78324220"/>
    <w:rsid w:val="783CDD3B"/>
    <w:rsid w:val="784559A0"/>
    <w:rsid w:val="784DEE4C"/>
    <w:rsid w:val="78533605"/>
    <w:rsid w:val="787B0484"/>
    <w:rsid w:val="787D74AF"/>
    <w:rsid w:val="7880784D"/>
    <w:rsid w:val="7882D75C"/>
    <w:rsid w:val="7884E1D9"/>
    <w:rsid w:val="7885AC22"/>
    <w:rsid w:val="788A2B40"/>
    <w:rsid w:val="788B8660"/>
    <w:rsid w:val="7890C74F"/>
    <w:rsid w:val="78963E3F"/>
    <w:rsid w:val="78964BEE"/>
    <w:rsid w:val="7896AB52"/>
    <w:rsid w:val="789A1400"/>
    <w:rsid w:val="78ACA280"/>
    <w:rsid w:val="78AFE2E7"/>
    <w:rsid w:val="78B74AD4"/>
    <w:rsid w:val="78BFFC77"/>
    <w:rsid w:val="78C76BB0"/>
    <w:rsid w:val="78D57E3D"/>
    <w:rsid w:val="78E082B6"/>
    <w:rsid w:val="78E2428A"/>
    <w:rsid w:val="79008067"/>
    <w:rsid w:val="7904FB75"/>
    <w:rsid w:val="791255C2"/>
    <w:rsid w:val="791AA81E"/>
    <w:rsid w:val="7933FA78"/>
    <w:rsid w:val="7951DD8D"/>
    <w:rsid w:val="79547E18"/>
    <w:rsid w:val="795846F6"/>
    <w:rsid w:val="7966373D"/>
    <w:rsid w:val="797B9372"/>
    <w:rsid w:val="797D2A25"/>
    <w:rsid w:val="79909D60"/>
    <w:rsid w:val="79A4C5EC"/>
    <w:rsid w:val="79A7D079"/>
    <w:rsid w:val="79B39094"/>
    <w:rsid w:val="79C2E427"/>
    <w:rsid w:val="79C37213"/>
    <w:rsid w:val="79C83E4A"/>
    <w:rsid w:val="79D1D891"/>
    <w:rsid w:val="79E30837"/>
    <w:rsid w:val="79E30883"/>
    <w:rsid w:val="79E33A8F"/>
    <w:rsid w:val="7A0237B9"/>
    <w:rsid w:val="7A0AD844"/>
    <w:rsid w:val="7A15464D"/>
    <w:rsid w:val="7A2F6D7B"/>
    <w:rsid w:val="7A334696"/>
    <w:rsid w:val="7A46B0EB"/>
    <w:rsid w:val="7A495E6E"/>
    <w:rsid w:val="7A507703"/>
    <w:rsid w:val="7A531B35"/>
    <w:rsid w:val="7A539950"/>
    <w:rsid w:val="7A59644F"/>
    <w:rsid w:val="7A5FA205"/>
    <w:rsid w:val="7A606559"/>
    <w:rsid w:val="7A6C4EDA"/>
    <w:rsid w:val="7A6D1F5E"/>
    <w:rsid w:val="7A707917"/>
    <w:rsid w:val="7A76DABE"/>
    <w:rsid w:val="7A8D6001"/>
    <w:rsid w:val="7A9BD219"/>
    <w:rsid w:val="7A9FD529"/>
    <w:rsid w:val="7AA6EB87"/>
    <w:rsid w:val="7AADDA31"/>
    <w:rsid w:val="7ABC4831"/>
    <w:rsid w:val="7ABDBDC4"/>
    <w:rsid w:val="7ADF35C5"/>
    <w:rsid w:val="7AE0B366"/>
    <w:rsid w:val="7AE4DA77"/>
    <w:rsid w:val="7AE56B04"/>
    <w:rsid w:val="7AF65529"/>
    <w:rsid w:val="7AF88173"/>
    <w:rsid w:val="7B036356"/>
    <w:rsid w:val="7B03BF9D"/>
    <w:rsid w:val="7B100EDC"/>
    <w:rsid w:val="7B11F597"/>
    <w:rsid w:val="7B1C8982"/>
    <w:rsid w:val="7B25C70F"/>
    <w:rsid w:val="7B2D81C4"/>
    <w:rsid w:val="7B49920B"/>
    <w:rsid w:val="7B4D678F"/>
    <w:rsid w:val="7B814337"/>
    <w:rsid w:val="7B8720E3"/>
    <w:rsid w:val="7B9032CD"/>
    <w:rsid w:val="7B92CD66"/>
    <w:rsid w:val="7B94E1EE"/>
    <w:rsid w:val="7B95CF15"/>
    <w:rsid w:val="7B9A960A"/>
    <w:rsid w:val="7BA7EF22"/>
    <w:rsid w:val="7BB62834"/>
    <w:rsid w:val="7BB63E54"/>
    <w:rsid w:val="7BC6F2F5"/>
    <w:rsid w:val="7BCAEBF3"/>
    <w:rsid w:val="7BDA4894"/>
    <w:rsid w:val="7BE3A6B7"/>
    <w:rsid w:val="7BE44342"/>
    <w:rsid w:val="7BE5C701"/>
    <w:rsid w:val="7BE61A34"/>
    <w:rsid w:val="7BEAFBCA"/>
    <w:rsid w:val="7BEDDA08"/>
    <w:rsid w:val="7BF09086"/>
    <w:rsid w:val="7BFE8D80"/>
    <w:rsid w:val="7C00AC06"/>
    <w:rsid w:val="7C041AF1"/>
    <w:rsid w:val="7C24995B"/>
    <w:rsid w:val="7C293062"/>
    <w:rsid w:val="7C2F3B8D"/>
    <w:rsid w:val="7C377F43"/>
    <w:rsid w:val="7C3CD772"/>
    <w:rsid w:val="7C5DE979"/>
    <w:rsid w:val="7C803F46"/>
    <w:rsid w:val="7C83A297"/>
    <w:rsid w:val="7C83FDEC"/>
    <w:rsid w:val="7CA08A25"/>
    <w:rsid w:val="7CA5A2EF"/>
    <w:rsid w:val="7CB77DFB"/>
    <w:rsid w:val="7CC167DC"/>
    <w:rsid w:val="7CCEE4AC"/>
    <w:rsid w:val="7CD8A4A6"/>
    <w:rsid w:val="7CDC7607"/>
    <w:rsid w:val="7CE077EA"/>
    <w:rsid w:val="7CE9E2D9"/>
    <w:rsid w:val="7CE9E5C0"/>
    <w:rsid w:val="7CEA99DE"/>
    <w:rsid w:val="7D14B0EE"/>
    <w:rsid w:val="7D1BB648"/>
    <w:rsid w:val="7D1E4956"/>
    <w:rsid w:val="7D24FA2E"/>
    <w:rsid w:val="7D319F1A"/>
    <w:rsid w:val="7D34562A"/>
    <w:rsid w:val="7D356589"/>
    <w:rsid w:val="7D41C601"/>
    <w:rsid w:val="7D5A8855"/>
    <w:rsid w:val="7D69AF62"/>
    <w:rsid w:val="7D6B4B65"/>
    <w:rsid w:val="7D6E2D93"/>
    <w:rsid w:val="7D6EAF9D"/>
    <w:rsid w:val="7D72D3AE"/>
    <w:rsid w:val="7D791A48"/>
    <w:rsid w:val="7D8ABBF7"/>
    <w:rsid w:val="7D8CAC2E"/>
    <w:rsid w:val="7D906CAC"/>
    <w:rsid w:val="7D92FC5C"/>
    <w:rsid w:val="7D93E831"/>
    <w:rsid w:val="7D9B2EF9"/>
    <w:rsid w:val="7D9B6E9D"/>
    <w:rsid w:val="7D9D1F2D"/>
    <w:rsid w:val="7DA4A657"/>
    <w:rsid w:val="7DAA1A51"/>
    <w:rsid w:val="7DC91838"/>
    <w:rsid w:val="7DCF6F2C"/>
    <w:rsid w:val="7DD34FA4"/>
    <w:rsid w:val="7DDEBEF2"/>
    <w:rsid w:val="7DE0EF0C"/>
    <w:rsid w:val="7DE18CBC"/>
    <w:rsid w:val="7DE536F9"/>
    <w:rsid w:val="7E02D555"/>
    <w:rsid w:val="7E0D176A"/>
    <w:rsid w:val="7E1BC747"/>
    <w:rsid w:val="7E2D0DAE"/>
    <w:rsid w:val="7E300D45"/>
    <w:rsid w:val="7E42CB1E"/>
    <w:rsid w:val="7E4381B9"/>
    <w:rsid w:val="7E4C4965"/>
    <w:rsid w:val="7E4E1465"/>
    <w:rsid w:val="7E5C1C27"/>
    <w:rsid w:val="7E659141"/>
    <w:rsid w:val="7E7BB1B5"/>
    <w:rsid w:val="7E7BF809"/>
    <w:rsid w:val="7E80C9F0"/>
    <w:rsid w:val="7EA849B6"/>
    <w:rsid w:val="7EA9B4CE"/>
    <w:rsid w:val="7EAFD39C"/>
    <w:rsid w:val="7EBEF61F"/>
    <w:rsid w:val="7EC8FFF1"/>
    <w:rsid w:val="7ED88DE8"/>
    <w:rsid w:val="7EE12C34"/>
    <w:rsid w:val="7EE3AE79"/>
    <w:rsid w:val="7EE91C23"/>
    <w:rsid w:val="7EF1A01A"/>
    <w:rsid w:val="7F098107"/>
    <w:rsid w:val="7F220B61"/>
    <w:rsid w:val="7F283148"/>
    <w:rsid w:val="7F288B57"/>
    <w:rsid w:val="7F311F2A"/>
    <w:rsid w:val="7F3333A8"/>
    <w:rsid w:val="7F3F04FA"/>
    <w:rsid w:val="7F4410DC"/>
    <w:rsid w:val="7F50CD7A"/>
    <w:rsid w:val="7F52BE5B"/>
    <w:rsid w:val="7F63DE91"/>
    <w:rsid w:val="7F70C131"/>
    <w:rsid w:val="7F783155"/>
    <w:rsid w:val="7F7A9123"/>
    <w:rsid w:val="7F7EE8BD"/>
    <w:rsid w:val="7F9804A8"/>
    <w:rsid w:val="7F9EBE2B"/>
    <w:rsid w:val="7FA982A9"/>
    <w:rsid w:val="7FAB3BC6"/>
    <w:rsid w:val="7FB37AF0"/>
    <w:rsid w:val="7FD0CC5C"/>
    <w:rsid w:val="7FD6BD00"/>
    <w:rsid w:val="7FDD7934"/>
    <w:rsid w:val="7FE566BA"/>
    <w:rsid w:val="7FED077E"/>
    <w:rsid w:val="7FF8E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4B0C2CB-B75A-4DAE-9027-529E6E1E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sid w:val="00022E2B"/>
    <w:rPr>
      <w:color w:val="2B579A"/>
      <w:shd w:val="clear" w:color="auto" w:fill="E1DFDD"/>
    </w:rPr>
  </w:style>
  <w:style w:type="character" w:styleId="UnresolvedMention">
    <w:name w:val="Unresolved Mention"/>
    <w:basedOn w:val="DefaultParagraphFont"/>
    <w:uiPriority w:val="99"/>
    <w:semiHidden/>
    <w:unhideWhenUsed/>
    <w:rsid w:val="000375E1"/>
    <w:rPr>
      <w:color w:val="605E5C"/>
      <w:shd w:val="clear" w:color="auto" w:fill="E1DFDD"/>
    </w:rPr>
  </w:style>
  <w:style w:type="paragraph" w:styleId="Bibliography">
    <w:name w:val="Bibliography"/>
    <w:basedOn w:val="Normal"/>
    <w:next w:val="Normal"/>
    <w:uiPriority w:val="37"/>
    <w:unhideWhenUsed/>
    <w:rsid w:val="00C446CF"/>
    <w:pPr>
      <w:spacing w:after="0" w:line="480" w:lineRule="auto"/>
      <w:ind w:left="720" w:hanging="720"/>
    </w:pPr>
  </w:style>
  <w:style w:type="paragraph" w:styleId="Revision">
    <w:name w:val="Revision"/>
    <w:hidden/>
    <w:uiPriority w:val="99"/>
    <w:semiHidden/>
    <w:rsid w:val="00AE785C"/>
    <w:pPr>
      <w:spacing w:after="0" w:line="240" w:lineRule="auto"/>
    </w:pPr>
  </w:style>
  <w:style w:type="character" w:customStyle="1" w:styleId="normaltextrun">
    <w:name w:val="normaltextrun"/>
    <w:basedOn w:val="DefaultParagraphFont"/>
    <w:rsid w:val="004E5ED8"/>
  </w:style>
  <w:style w:type="character" w:customStyle="1" w:styleId="eop">
    <w:name w:val="eop"/>
    <w:basedOn w:val="DefaultParagraphFont"/>
    <w:rsid w:val="004E5ED8"/>
  </w:style>
  <w:style w:type="character" w:styleId="Strong">
    <w:name w:val="Strong"/>
    <w:basedOn w:val="DefaultParagraphFont"/>
    <w:uiPriority w:val="22"/>
    <w:qFormat/>
    <w:rsid w:val="000010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1405">
      <w:bodyDiv w:val="1"/>
      <w:marLeft w:val="0"/>
      <w:marRight w:val="0"/>
      <w:marTop w:val="0"/>
      <w:marBottom w:val="0"/>
      <w:divBdr>
        <w:top w:val="none" w:sz="0" w:space="0" w:color="auto"/>
        <w:left w:val="none" w:sz="0" w:space="0" w:color="auto"/>
        <w:bottom w:val="none" w:sz="0" w:space="0" w:color="auto"/>
        <w:right w:val="none" w:sz="0" w:space="0" w:color="auto"/>
      </w:divBdr>
    </w:div>
    <w:div w:id="205915253">
      <w:bodyDiv w:val="1"/>
      <w:marLeft w:val="0"/>
      <w:marRight w:val="0"/>
      <w:marTop w:val="0"/>
      <w:marBottom w:val="0"/>
      <w:divBdr>
        <w:top w:val="none" w:sz="0" w:space="0" w:color="auto"/>
        <w:left w:val="none" w:sz="0" w:space="0" w:color="auto"/>
        <w:bottom w:val="none" w:sz="0" w:space="0" w:color="auto"/>
        <w:right w:val="none" w:sz="0" w:space="0" w:color="auto"/>
      </w:divBdr>
    </w:div>
    <w:div w:id="338428405">
      <w:bodyDiv w:val="1"/>
      <w:marLeft w:val="0"/>
      <w:marRight w:val="0"/>
      <w:marTop w:val="0"/>
      <w:marBottom w:val="0"/>
      <w:divBdr>
        <w:top w:val="none" w:sz="0" w:space="0" w:color="auto"/>
        <w:left w:val="none" w:sz="0" w:space="0" w:color="auto"/>
        <w:bottom w:val="none" w:sz="0" w:space="0" w:color="auto"/>
        <w:right w:val="none" w:sz="0" w:space="0" w:color="auto"/>
      </w:divBdr>
    </w:div>
    <w:div w:id="398986126">
      <w:bodyDiv w:val="1"/>
      <w:marLeft w:val="0"/>
      <w:marRight w:val="0"/>
      <w:marTop w:val="0"/>
      <w:marBottom w:val="0"/>
      <w:divBdr>
        <w:top w:val="none" w:sz="0" w:space="0" w:color="auto"/>
        <w:left w:val="none" w:sz="0" w:space="0" w:color="auto"/>
        <w:bottom w:val="none" w:sz="0" w:space="0" w:color="auto"/>
        <w:right w:val="none" w:sz="0" w:space="0" w:color="auto"/>
      </w:divBdr>
    </w:div>
    <w:div w:id="511337415">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6437971">
      <w:bodyDiv w:val="1"/>
      <w:marLeft w:val="0"/>
      <w:marRight w:val="0"/>
      <w:marTop w:val="0"/>
      <w:marBottom w:val="0"/>
      <w:divBdr>
        <w:top w:val="none" w:sz="0" w:space="0" w:color="auto"/>
        <w:left w:val="none" w:sz="0" w:space="0" w:color="auto"/>
        <w:bottom w:val="none" w:sz="0" w:space="0" w:color="auto"/>
        <w:right w:val="none" w:sz="0" w:space="0" w:color="auto"/>
      </w:divBdr>
    </w:div>
    <w:div w:id="1150710198">
      <w:bodyDiv w:val="1"/>
      <w:marLeft w:val="0"/>
      <w:marRight w:val="0"/>
      <w:marTop w:val="0"/>
      <w:marBottom w:val="0"/>
      <w:divBdr>
        <w:top w:val="none" w:sz="0" w:space="0" w:color="auto"/>
        <w:left w:val="none" w:sz="0" w:space="0" w:color="auto"/>
        <w:bottom w:val="none" w:sz="0" w:space="0" w:color="auto"/>
        <w:right w:val="none" w:sz="0" w:space="0" w:color="auto"/>
      </w:divBdr>
    </w:div>
    <w:div w:id="1191335634">
      <w:bodyDiv w:val="1"/>
      <w:marLeft w:val="0"/>
      <w:marRight w:val="0"/>
      <w:marTop w:val="0"/>
      <w:marBottom w:val="0"/>
      <w:divBdr>
        <w:top w:val="none" w:sz="0" w:space="0" w:color="auto"/>
        <w:left w:val="none" w:sz="0" w:space="0" w:color="auto"/>
        <w:bottom w:val="none" w:sz="0" w:space="0" w:color="auto"/>
        <w:right w:val="none" w:sz="0" w:space="0" w:color="auto"/>
      </w:divBdr>
    </w:div>
    <w:div w:id="1413966351">
      <w:bodyDiv w:val="1"/>
      <w:marLeft w:val="0"/>
      <w:marRight w:val="0"/>
      <w:marTop w:val="0"/>
      <w:marBottom w:val="0"/>
      <w:divBdr>
        <w:top w:val="none" w:sz="0" w:space="0" w:color="auto"/>
        <w:left w:val="none" w:sz="0" w:space="0" w:color="auto"/>
        <w:bottom w:val="none" w:sz="0" w:space="0" w:color="auto"/>
        <w:right w:val="none" w:sz="0" w:space="0" w:color="auto"/>
      </w:divBdr>
    </w:div>
    <w:div w:id="1482035589">
      <w:bodyDiv w:val="1"/>
      <w:marLeft w:val="0"/>
      <w:marRight w:val="0"/>
      <w:marTop w:val="0"/>
      <w:marBottom w:val="0"/>
      <w:divBdr>
        <w:top w:val="none" w:sz="0" w:space="0" w:color="auto"/>
        <w:left w:val="none" w:sz="0" w:space="0" w:color="auto"/>
        <w:bottom w:val="none" w:sz="0" w:space="0" w:color="auto"/>
        <w:right w:val="none" w:sz="0" w:space="0" w:color="auto"/>
      </w:divBdr>
    </w:div>
    <w:div w:id="153704512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58399341">
      <w:bodyDiv w:val="1"/>
      <w:marLeft w:val="0"/>
      <w:marRight w:val="0"/>
      <w:marTop w:val="0"/>
      <w:marBottom w:val="0"/>
      <w:divBdr>
        <w:top w:val="none" w:sz="0" w:space="0" w:color="auto"/>
        <w:left w:val="none" w:sz="0" w:space="0" w:color="auto"/>
        <w:bottom w:val="none" w:sz="0" w:space="0" w:color="auto"/>
        <w:right w:val="none" w:sz="0" w:space="0" w:color="auto"/>
      </w:divBdr>
    </w:div>
    <w:div w:id="1771655634">
      <w:bodyDiv w:val="1"/>
      <w:marLeft w:val="0"/>
      <w:marRight w:val="0"/>
      <w:marTop w:val="0"/>
      <w:marBottom w:val="0"/>
      <w:divBdr>
        <w:top w:val="none" w:sz="0" w:space="0" w:color="auto"/>
        <w:left w:val="none" w:sz="0" w:space="0" w:color="auto"/>
        <w:bottom w:val="none" w:sz="0" w:space="0" w:color="auto"/>
        <w:right w:val="none" w:sz="0" w:space="0" w:color="auto"/>
      </w:divBdr>
    </w:div>
    <w:div w:id="178253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hyperlink" Target="https://www.nps.gov/subjects/air/cleanairact.htm"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data-portal.s5p-pal.com/products/no2.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jpeg"/><Relationship Id="rId29" Type="http://schemas.openxmlformats.org/officeDocument/2006/relationships/hyperlink" Target="https://www.eia.gov/petroleum/drilling/index.ph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doi.org/10.1016/j.ijheh.2008.06.003" TargetMode="External"/><Relationship Id="rId37" Type="http://schemas.openxmlformats.org/officeDocument/2006/relationships/hyperlink" Target="https://doi.org/10.1306/01031110127" TargetMode="External"/><Relationship Id="rId40" Type="http://schemas.openxmlformats.org/officeDocument/2006/relationships/footer" Target="footer2.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hyperlink" Target="https://doi-org.libpublic3.library.isu.edu/10.1289/EHP3860" TargetMode="External"/><Relationship Id="rId36" Type="http://schemas.openxmlformats.org/officeDocument/2006/relationships/hyperlink" Target="https://www.tandfonline.com/doi/full/10.1080/10962247.2014.897270?scroll=top&amp;needAccess=tru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1029/2020EF00166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hyperlink" Target="https://www.mdpi.com/2072-4292/13/5/896/htm" TargetMode="External"/><Relationship Id="rId30" Type="http://schemas.openxmlformats.org/officeDocument/2006/relationships/hyperlink" Target="https://doi.org/10.1100/tsw.2001.269" TargetMode="External"/><Relationship Id="rId35" Type="http://schemas.openxmlformats.org/officeDocument/2006/relationships/hyperlink" Target="https://doi.org/10.1016/j.jksues.2015.08.001"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pystac.readthedocs.io/en/stable/"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Sean Cusick</DisplayName>
        <AccountId>169</AccountId>
        <AccountType/>
      </UserInfo>
      <UserInfo>
        <DisplayName>Adriana Le Compte</DisplayName>
        <AccountId>47</AccountId>
        <AccountType/>
      </UserInfo>
      <UserInfo>
        <DisplayName>Tamara Barbakova</DisplayName>
        <AccountId>499</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840E61B7-D3FA-4236-928D-393049C05C92}"/>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13</Pages>
  <Words>6187</Words>
  <Characters>35272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41377</CharactersWithSpaces>
  <SharedDoc>false</SharedDoc>
  <HLinks>
    <vt:vector size="72" baseType="variant">
      <vt:variant>
        <vt:i4>2228334</vt:i4>
      </vt:variant>
      <vt:variant>
        <vt:i4>40</vt:i4>
      </vt:variant>
      <vt:variant>
        <vt:i4>0</vt:i4>
      </vt:variant>
      <vt:variant>
        <vt:i4>5</vt:i4>
      </vt:variant>
      <vt:variant>
        <vt:lpwstr>https://doi.org/10.1306/01031110127</vt:lpwstr>
      </vt:variant>
      <vt:variant>
        <vt:lpwstr/>
      </vt:variant>
      <vt:variant>
        <vt:i4>4522063</vt:i4>
      </vt:variant>
      <vt:variant>
        <vt:i4>37</vt:i4>
      </vt:variant>
      <vt:variant>
        <vt:i4>0</vt:i4>
      </vt:variant>
      <vt:variant>
        <vt:i4>5</vt:i4>
      </vt:variant>
      <vt:variant>
        <vt:lpwstr>https://doi.org/10.1016/j.jksues.2015.08.001</vt:lpwstr>
      </vt:variant>
      <vt:variant>
        <vt:lpwstr/>
      </vt:variant>
      <vt:variant>
        <vt:i4>1310751</vt:i4>
      </vt:variant>
      <vt:variant>
        <vt:i4>34</vt:i4>
      </vt:variant>
      <vt:variant>
        <vt:i4>0</vt:i4>
      </vt:variant>
      <vt:variant>
        <vt:i4>5</vt:i4>
      </vt:variant>
      <vt:variant>
        <vt:lpwstr>https://data-portal.s5p-pal.com/products/no2.html</vt:lpwstr>
      </vt:variant>
      <vt:variant>
        <vt:lpwstr/>
      </vt:variant>
      <vt:variant>
        <vt:i4>1572890</vt:i4>
      </vt:variant>
      <vt:variant>
        <vt:i4>31</vt:i4>
      </vt:variant>
      <vt:variant>
        <vt:i4>0</vt:i4>
      </vt:variant>
      <vt:variant>
        <vt:i4>5</vt:i4>
      </vt:variant>
      <vt:variant>
        <vt:lpwstr>https://pystac.readthedocs.io/en/stable/</vt:lpwstr>
      </vt:variant>
      <vt:variant>
        <vt:lpwstr/>
      </vt:variant>
      <vt:variant>
        <vt:i4>8126590</vt:i4>
      </vt:variant>
      <vt:variant>
        <vt:i4>28</vt:i4>
      </vt:variant>
      <vt:variant>
        <vt:i4>0</vt:i4>
      </vt:variant>
      <vt:variant>
        <vt:i4>5</vt:i4>
      </vt:variant>
      <vt:variant>
        <vt:lpwstr>https://www.nps.gov/subjects/air/npsclass1.htm</vt:lpwstr>
      </vt:variant>
      <vt:variant>
        <vt:lpwstr/>
      </vt:variant>
      <vt:variant>
        <vt:i4>3866741</vt:i4>
      </vt:variant>
      <vt:variant>
        <vt:i4>25</vt:i4>
      </vt:variant>
      <vt:variant>
        <vt:i4>0</vt:i4>
      </vt:variant>
      <vt:variant>
        <vt:i4>5</vt:i4>
      </vt:variant>
      <vt:variant>
        <vt:lpwstr>https://doi.org/10.1016/j.ijheh.2008.06.003</vt:lpwstr>
      </vt:variant>
      <vt:variant>
        <vt:lpwstr/>
      </vt:variant>
      <vt:variant>
        <vt:i4>4456449</vt:i4>
      </vt:variant>
      <vt:variant>
        <vt:i4>22</vt:i4>
      </vt:variant>
      <vt:variant>
        <vt:i4>0</vt:i4>
      </vt:variant>
      <vt:variant>
        <vt:i4>5</vt:i4>
      </vt:variant>
      <vt:variant>
        <vt:lpwstr>https://doi.org/10.1029/2020EF001665</vt:lpwstr>
      </vt:variant>
      <vt:variant>
        <vt:lpwstr/>
      </vt:variant>
      <vt:variant>
        <vt:i4>720987</vt:i4>
      </vt:variant>
      <vt:variant>
        <vt:i4>19</vt:i4>
      </vt:variant>
      <vt:variant>
        <vt:i4>0</vt:i4>
      </vt:variant>
      <vt:variant>
        <vt:i4>5</vt:i4>
      </vt:variant>
      <vt:variant>
        <vt:lpwstr>https://www.eia.gov/petroleum/drilling/index.php</vt:lpwstr>
      </vt:variant>
      <vt:variant>
        <vt:lpwstr/>
      </vt:variant>
      <vt:variant>
        <vt:i4>3997749</vt:i4>
      </vt:variant>
      <vt:variant>
        <vt:i4>16</vt:i4>
      </vt:variant>
      <vt:variant>
        <vt:i4>0</vt:i4>
      </vt:variant>
      <vt:variant>
        <vt:i4>5</vt:i4>
      </vt:variant>
      <vt:variant>
        <vt:lpwstr>https://doi-org.libpublic3.library.isu.edu/10.1289/EHP3860</vt:lpwstr>
      </vt:variant>
      <vt:variant>
        <vt:lpwstr/>
      </vt:variant>
      <vt:variant>
        <vt:i4>3145843</vt:i4>
      </vt:variant>
      <vt:variant>
        <vt:i4>13</vt:i4>
      </vt:variant>
      <vt:variant>
        <vt:i4>0</vt:i4>
      </vt:variant>
      <vt:variant>
        <vt:i4>5</vt:i4>
      </vt:variant>
      <vt:variant>
        <vt:lpwstr>https://www.mdpi.com/2072-4292/13/5/896/htm</vt:lpwstr>
      </vt:variant>
      <vt:variant>
        <vt:lpwstr/>
      </vt:variant>
      <vt:variant>
        <vt:i4>5963778</vt:i4>
      </vt:variant>
      <vt:variant>
        <vt:i4>10</vt:i4>
      </vt:variant>
      <vt:variant>
        <vt:i4>0</vt:i4>
      </vt:variant>
      <vt:variant>
        <vt:i4>5</vt:i4>
      </vt:variant>
      <vt:variant>
        <vt:lpwstr>https://www.nps.gov/subjects/air/cleanairact.htm</vt:lpwstr>
      </vt:variant>
      <vt:variant>
        <vt:lpwstr/>
      </vt:variant>
      <vt:variant>
        <vt:i4>7274548</vt:i4>
      </vt:variant>
      <vt:variant>
        <vt:i4>7</vt:i4>
      </vt:variant>
      <vt:variant>
        <vt:i4>0</vt:i4>
      </vt:variant>
      <vt:variant>
        <vt:i4>5</vt:i4>
      </vt:variant>
      <vt:variant>
        <vt:lpwstr>https://www.nps.gov/subjects/air/visibility.htm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6</cp:revision>
  <dcterms:created xsi:type="dcterms:W3CDTF">2022-04-20T21:31:00Z</dcterms:created>
  <dcterms:modified xsi:type="dcterms:W3CDTF">2022-05-10T19:14:00Z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ZOTERO_PREF_2">
    <vt:lpwstr>rnalAbbreviations" value="true"/&gt;&lt;/prefs&gt;&lt;/data&gt;</vt:lpwstr>
  </property>
  <property fmtid="{D5CDD505-2E9C-101B-9397-08002B2CF9AE}" pid="4" name="ZOTERO_PREF_1">
    <vt:lpwstr>&lt;data data-version="3" zotero-version="5.0.96.3"&gt;&lt;session id="nM2slgsz"/&gt;&lt;style id="http://www.zotero.org/styles/apa" locale="en-US" hasBibliography="1" bibliographyStyleHasBeenSet="1"/&gt;&lt;prefs&gt;&lt;pref name="fieldType" value="Field"/&gt;&lt;pref name="automaticJou</vt:lpwstr>
  </property>
  <property fmtid="{D5CDD505-2E9C-101B-9397-08002B2CF9AE}" pid="5" name="Order">
    <vt:r8>27400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