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1493B" w14:textId="77777777" w:rsidR="00E2587D" w:rsidRPr="006A6894" w:rsidRDefault="00E2587D" w:rsidP="00E2587D">
      <w:pPr>
        <w:spacing w:after="0" w:line="240" w:lineRule="auto"/>
        <w:jc w:val="right"/>
        <w:rPr>
          <w:rFonts w:ascii="Century Gothic" w:hAnsi="Century Gothic" w:cs="Arial"/>
          <w:b/>
          <w:sz w:val="36"/>
        </w:rPr>
      </w:pPr>
      <w:r w:rsidRPr="006A6894">
        <w:rPr>
          <w:rFonts w:ascii="Century Gothic" w:hAnsi="Century Gothic"/>
          <w:b/>
          <w:sz w:val="32"/>
        </w:rPr>
        <w:t>NASA DEVELOP National Program</w:t>
      </w:r>
    </w:p>
    <w:p w14:paraId="33E32172" w14:textId="77777777" w:rsidR="00E2587D" w:rsidRPr="00B23EAA" w:rsidRDefault="00E2587D" w:rsidP="00E2587D">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51479FFA" wp14:editId="43D11BF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Pr>
          <w:rFonts w:ascii="Century Gothic" w:hAnsi="Century Gothic" w:cs="Arial"/>
          <w:sz w:val="24"/>
        </w:rPr>
        <w:t>Jet Propulsion Laboratory (Pasadena, CA)</w:t>
      </w:r>
    </w:p>
    <w:p w14:paraId="2B86D10E" w14:textId="77777777" w:rsidR="00E2587D" w:rsidRPr="00B23EAA" w:rsidRDefault="00E2587D" w:rsidP="00E2587D">
      <w:pPr>
        <w:spacing w:after="0" w:line="240" w:lineRule="auto"/>
        <w:jc w:val="right"/>
        <w:rPr>
          <w:rFonts w:ascii="Century Gothic" w:hAnsi="Century Gothic" w:cs="Arial"/>
          <w:b/>
        </w:rPr>
      </w:pPr>
      <w:r>
        <w:rPr>
          <w:rFonts w:ascii="Century Gothic" w:hAnsi="Century Gothic" w:cs="Arial"/>
          <w:b/>
        </w:rPr>
        <w:t>Spring 2014</w:t>
      </w:r>
    </w:p>
    <w:p w14:paraId="6E0EDA3A" w14:textId="77777777" w:rsidR="00E2587D" w:rsidRPr="00B23EAA" w:rsidRDefault="00E2587D" w:rsidP="00E2587D">
      <w:pPr>
        <w:spacing w:after="0" w:line="240" w:lineRule="auto"/>
        <w:rPr>
          <w:rFonts w:ascii="Century Gothic" w:hAnsi="Century Gothic" w:cs="Arial"/>
          <w:b/>
        </w:rPr>
      </w:pPr>
    </w:p>
    <w:p w14:paraId="4AD6E299" w14:textId="3F25D040" w:rsidR="00E2587D" w:rsidRDefault="00AC053A" w:rsidP="00E2587D">
      <w:pPr>
        <w:spacing w:after="0" w:line="240" w:lineRule="auto"/>
        <w:jc w:val="center"/>
        <w:rPr>
          <w:rFonts w:ascii="Century Gothic" w:hAnsi="Century Gothic" w:cs="Arial"/>
          <w:b/>
          <w:sz w:val="24"/>
        </w:rPr>
      </w:pPr>
      <w:r>
        <w:rPr>
          <w:rFonts w:ascii="Century Gothic" w:hAnsi="Century Gothic" w:cs="Arial"/>
          <w:b/>
          <w:sz w:val="24"/>
        </w:rPr>
        <w:t>Brazil</w:t>
      </w:r>
      <w:r w:rsidR="00E2587D">
        <w:rPr>
          <w:rFonts w:ascii="Century Gothic" w:hAnsi="Century Gothic" w:cs="Arial"/>
          <w:b/>
          <w:sz w:val="24"/>
        </w:rPr>
        <w:t xml:space="preserve"> Health and Air Quality II</w:t>
      </w:r>
    </w:p>
    <w:p w14:paraId="30BFE76B" w14:textId="77777777" w:rsidR="00E2587D" w:rsidRPr="00B23EAA" w:rsidRDefault="00E2587D" w:rsidP="00E2587D">
      <w:pPr>
        <w:spacing w:after="0" w:line="240" w:lineRule="auto"/>
        <w:jc w:val="center"/>
        <w:rPr>
          <w:rFonts w:ascii="Century Gothic" w:hAnsi="Century Gothic" w:cs="Arial"/>
          <w:i/>
        </w:rPr>
      </w:pPr>
      <w:r w:rsidRPr="0074755E">
        <w:rPr>
          <w:rFonts w:ascii="Century Gothic" w:hAnsi="Century Gothic" w:cs="Arial"/>
          <w:i/>
        </w:rPr>
        <w:t>Utilizing NASA Earth Observations for Forecasting Dengue Vector-Borne Disease Outbreaks in Brazil</w:t>
      </w:r>
    </w:p>
    <w:p w14:paraId="4D1DB38F" w14:textId="77777777" w:rsidR="00E2587D" w:rsidRPr="00B23EAA" w:rsidRDefault="00E2587D" w:rsidP="00E2587D">
      <w:pPr>
        <w:spacing w:after="0" w:line="240" w:lineRule="auto"/>
        <w:rPr>
          <w:rFonts w:ascii="Century Gothic" w:hAnsi="Century Gothic" w:cs="Arial"/>
        </w:rPr>
      </w:pPr>
    </w:p>
    <w:p w14:paraId="077E5DED" w14:textId="77777777" w:rsidR="00E2587D" w:rsidRPr="00B23EAA" w:rsidRDefault="00E2587D" w:rsidP="00E2587D">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Pr>
          <w:rFonts w:ascii="Century Gothic" w:hAnsi="Century Gothic" w:cs="Arial"/>
        </w:rPr>
        <w:t>Lorena Lopez</w:t>
      </w:r>
      <w:r w:rsidRPr="00B23EAA">
        <w:rPr>
          <w:rFonts w:ascii="Century Gothic" w:hAnsi="Century Gothic" w:cs="Arial"/>
        </w:rPr>
        <w:t xml:space="preserve"> (</w:t>
      </w:r>
      <w:r>
        <w:rPr>
          <w:rFonts w:ascii="Century Gothic" w:hAnsi="Century Gothic" w:cs="Arial"/>
        </w:rPr>
        <w:t>California State University, Northridge</w:t>
      </w:r>
      <w:r w:rsidRPr="00B23EAA">
        <w:rPr>
          <w:rFonts w:ascii="Century Gothic" w:hAnsi="Century Gothic" w:cs="Arial"/>
        </w:rPr>
        <w:t xml:space="preserve">), </w:t>
      </w:r>
      <w:r>
        <w:rPr>
          <w:rFonts w:ascii="Century Gothic" w:hAnsi="Century Gothic" w:cs="Arial"/>
        </w:rPr>
        <w:t>lorena.lopez.47@my.csun.edu</w:t>
      </w:r>
    </w:p>
    <w:p w14:paraId="15E612EF" w14:textId="77777777" w:rsidR="00E2587D" w:rsidRPr="00B23EAA" w:rsidRDefault="00E2587D" w:rsidP="00E2587D">
      <w:pPr>
        <w:spacing w:after="0" w:line="240" w:lineRule="auto"/>
        <w:rPr>
          <w:rFonts w:ascii="Century Gothic" w:hAnsi="Century Gothic" w:cs="Arial"/>
        </w:rPr>
      </w:pPr>
    </w:p>
    <w:p w14:paraId="36711964" w14:textId="77777777" w:rsidR="00E2587D" w:rsidRPr="00B23EAA" w:rsidRDefault="00E2587D" w:rsidP="00E2587D">
      <w:pPr>
        <w:spacing w:after="0" w:line="240" w:lineRule="auto"/>
        <w:rPr>
          <w:rFonts w:ascii="Century Gothic" w:hAnsi="Century Gothic" w:cs="Arial"/>
          <w:b/>
        </w:rPr>
      </w:pPr>
      <w:r w:rsidRPr="00B23EAA">
        <w:rPr>
          <w:rFonts w:ascii="Century Gothic" w:hAnsi="Century Gothic" w:cs="Arial"/>
          <w:b/>
        </w:rPr>
        <w:t>Team Members:</w:t>
      </w:r>
    </w:p>
    <w:p w14:paraId="2BE7DE81" w14:textId="77777777" w:rsidR="00E2587D" w:rsidRPr="00B23EAA" w:rsidRDefault="00E2587D" w:rsidP="00E2587D">
      <w:pPr>
        <w:spacing w:after="0" w:line="240" w:lineRule="auto"/>
        <w:rPr>
          <w:rFonts w:ascii="Century Gothic" w:hAnsi="Century Gothic" w:cs="Arial"/>
        </w:rPr>
        <w:sectPr w:rsidR="00E2587D" w:rsidRPr="00B23EAA" w:rsidSect="005A5769">
          <w:footerReference w:type="default" r:id="rId9"/>
          <w:pgSz w:w="12240" w:h="15840"/>
          <w:pgMar w:top="1440" w:right="1440" w:bottom="1440" w:left="1440" w:header="720" w:footer="720" w:gutter="0"/>
          <w:cols w:space="720"/>
          <w:docGrid w:linePitch="360"/>
        </w:sectPr>
      </w:pPr>
    </w:p>
    <w:p w14:paraId="794FD825" w14:textId="02F0598D" w:rsidR="00E2587D" w:rsidRPr="00B23EAA" w:rsidRDefault="00E2587D" w:rsidP="00E2587D">
      <w:pPr>
        <w:spacing w:after="0" w:line="240" w:lineRule="auto"/>
        <w:rPr>
          <w:rFonts w:ascii="Century Gothic" w:hAnsi="Century Gothic" w:cs="Arial"/>
        </w:rPr>
      </w:pPr>
      <w:r>
        <w:rPr>
          <w:rFonts w:ascii="Century Gothic" w:hAnsi="Century Gothic" w:cs="Arial"/>
        </w:rPr>
        <w:lastRenderedPageBreak/>
        <w:t>Scott Barron</w:t>
      </w:r>
      <w:r w:rsidR="00AC053A">
        <w:rPr>
          <w:rFonts w:ascii="Century Gothic" w:hAnsi="Century Gothic" w:cs="Arial"/>
        </w:rPr>
        <w:t>,</w:t>
      </w:r>
      <w:r w:rsidRPr="00B23EAA">
        <w:rPr>
          <w:rFonts w:ascii="Century Gothic" w:hAnsi="Century Gothic" w:cs="Arial"/>
        </w:rPr>
        <w:t xml:space="preserve"> </w:t>
      </w:r>
      <w:r w:rsidR="00AC053A">
        <w:rPr>
          <w:rFonts w:ascii="Century Gothic" w:hAnsi="Century Gothic" w:cs="Arial"/>
        </w:rPr>
        <w:t xml:space="preserve">Young Professional </w:t>
      </w:r>
      <w:r>
        <w:rPr>
          <w:rFonts w:ascii="Century Gothic" w:hAnsi="Century Gothic" w:cs="Arial"/>
        </w:rPr>
        <w:t>(University of California, Los Angeles</w:t>
      </w:r>
      <w:r w:rsidRPr="00B23EAA">
        <w:rPr>
          <w:rFonts w:ascii="Century Gothic" w:hAnsi="Century Gothic" w:cs="Arial"/>
        </w:rPr>
        <w:t>)</w:t>
      </w:r>
    </w:p>
    <w:p w14:paraId="0724091E" w14:textId="77777777" w:rsidR="00E2587D" w:rsidRPr="00B23EAA" w:rsidRDefault="00E2587D" w:rsidP="00E2587D">
      <w:pPr>
        <w:spacing w:after="0" w:line="240" w:lineRule="auto"/>
        <w:rPr>
          <w:rFonts w:ascii="Century Gothic" w:hAnsi="Century Gothic" w:cs="Arial"/>
        </w:rPr>
      </w:pPr>
      <w:r>
        <w:rPr>
          <w:rFonts w:ascii="Century Gothic" w:hAnsi="Century Gothic" w:cs="Arial"/>
        </w:rPr>
        <w:t>Elise Lorenzana</w:t>
      </w:r>
      <w:r w:rsidRPr="00B23EAA">
        <w:rPr>
          <w:rFonts w:ascii="Century Gothic" w:hAnsi="Century Gothic" w:cs="Arial"/>
        </w:rPr>
        <w:t xml:space="preserve"> (</w:t>
      </w:r>
      <w:r>
        <w:rPr>
          <w:rFonts w:ascii="Century Gothic" w:hAnsi="Century Gothic" w:cs="Arial"/>
        </w:rPr>
        <w:t>University of California, Los Angeles</w:t>
      </w:r>
      <w:r w:rsidRPr="00B23EAA">
        <w:rPr>
          <w:rFonts w:ascii="Century Gothic" w:hAnsi="Century Gothic" w:cs="Arial"/>
        </w:rPr>
        <w:t>)</w:t>
      </w:r>
    </w:p>
    <w:p w14:paraId="0C7E792D" w14:textId="77777777" w:rsidR="00E2587D" w:rsidRPr="00B23EAA" w:rsidRDefault="00E2587D" w:rsidP="00E2587D">
      <w:pPr>
        <w:spacing w:after="0" w:line="240" w:lineRule="auto"/>
        <w:rPr>
          <w:rFonts w:ascii="Century Gothic" w:hAnsi="Century Gothic" w:cs="Arial"/>
        </w:rPr>
      </w:pPr>
    </w:p>
    <w:p w14:paraId="6AFB6C71" w14:textId="77777777" w:rsidR="00E2587D" w:rsidRPr="00B23EAA" w:rsidRDefault="00E2587D" w:rsidP="00E2587D">
      <w:pPr>
        <w:spacing w:after="0" w:line="240" w:lineRule="auto"/>
        <w:rPr>
          <w:rFonts w:ascii="Century Gothic" w:hAnsi="Century Gothic" w:cs="Arial"/>
          <w:b/>
        </w:rPr>
      </w:pPr>
      <w:r w:rsidRPr="00B23EAA">
        <w:rPr>
          <w:rFonts w:ascii="Century Gothic" w:hAnsi="Century Gothic" w:cs="Arial"/>
          <w:b/>
        </w:rPr>
        <w:t>Advisors &amp; Mentors:</w:t>
      </w:r>
    </w:p>
    <w:p w14:paraId="4A7C14A0" w14:textId="77777777" w:rsidR="00E2587D" w:rsidRPr="00B23EAA" w:rsidRDefault="00E2587D" w:rsidP="00E2587D">
      <w:pPr>
        <w:spacing w:after="0" w:line="240" w:lineRule="auto"/>
        <w:rPr>
          <w:rFonts w:ascii="Century Gothic" w:hAnsi="Century Gothic" w:cs="Arial"/>
        </w:rPr>
        <w:sectPr w:rsidR="00E2587D" w:rsidRPr="00B23EAA" w:rsidSect="005A5769">
          <w:type w:val="continuous"/>
          <w:pgSz w:w="12240" w:h="15840"/>
          <w:pgMar w:top="1440" w:right="1440" w:bottom="1440" w:left="1440" w:header="720" w:footer="720" w:gutter="0"/>
          <w:cols w:space="720"/>
          <w:docGrid w:linePitch="360"/>
        </w:sectPr>
      </w:pPr>
    </w:p>
    <w:p w14:paraId="1530156B" w14:textId="77777777" w:rsidR="00E2587D" w:rsidRPr="00B23EAA" w:rsidRDefault="00E2587D" w:rsidP="00E2587D">
      <w:pPr>
        <w:spacing w:after="0" w:line="240" w:lineRule="auto"/>
        <w:rPr>
          <w:rFonts w:ascii="Century Gothic" w:hAnsi="Century Gothic" w:cs="Arial"/>
        </w:rPr>
      </w:pPr>
      <w:r>
        <w:rPr>
          <w:rFonts w:ascii="Century Gothic" w:hAnsi="Century Gothic" w:cs="Arial"/>
        </w:rPr>
        <w:lastRenderedPageBreak/>
        <w:t>Ben Holt (Jet Propulsion Laboratory</w:t>
      </w:r>
      <w:r w:rsidRPr="00B23EAA">
        <w:rPr>
          <w:rFonts w:ascii="Century Gothic" w:hAnsi="Century Gothic" w:cs="Arial"/>
        </w:rPr>
        <w:t>)</w:t>
      </w:r>
    </w:p>
    <w:p w14:paraId="70B274CC" w14:textId="77777777" w:rsidR="00E2587D" w:rsidRPr="00B23EAA" w:rsidRDefault="00E2587D" w:rsidP="00E2587D">
      <w:pPr>
        <w:spacing w:after="0" w:line="240" w:lineRule="auto"/>
        <w:rPr>
          <w:rFonts w:ascii="Century Gothic" w:hAnsi="Century Gothic" w:cs="Arial"/>
        </w:rPr>
      </w:pPr>
      <w:r>
        <w:rPr>
          <w:rFonts w:ascii="Century Gothic" w:hAnsi="Century Gothic" w:cs="Arial"/>
        </w:rPr>
        <w:t>Erika Podest</w:t>
      </w:r>
      <w:r w:rsidRPr="00B23EAA">
        <w:rPr>
          <w:rFonts w:ascii="Century Gothic" w:hAnsi="Century Gothic" w:cs="Arial"/>
        </w:rPr>
        <w:t xml:space="preserve"> </w:t>
      </w:r>
      <w:r>
        <w:rPr>
          <w:rFonts w:ascii="Century Gothic" w:hAnsi="Century Gothic" w:cs="Arial"/>
        </w:rPr>
        <w:t>(Jet Propulsion Laboratory</w:t>
      </w:r>
      <w:r w:rsidRPr="00B23EAA">
        <w:rPr>
          <w:rFonts w:ascii="Century Gothic" w:hAnsi="Century Gothic" w:cs="Arial"/>
        </w:rPr>
        <w:t>)</w:t>
      </w:r>
    </w:p>
    <w:p w14:paraId="0937A887" w14:textId="77777777" w:rsidR="00E2587D" w:rsidRPr="00B23EAA" w:rsidRDefault="00E2587D" w:rsidP="00E2587D">
      <w:pPr>
        <w:spacing w:after="0" w:line="240" w:lineRule="auto"/>
        <w:rPr>
          <w:rFonts w:ascii="Century Gothic" w:hAnsi="Century Gothic" w:cs="Arial"/>
        </w:rPr>
        <w:sectPr w:rsidR="00E2587D" w:rsidRPr="00B23EAA" w:rsidSect="00AC053A">
          <w:type w:val="continuous"/>
          <w:pgSz w:w="12240" w:h="15840"/>
          <w:pgMar w:top="1440" w:right="1080" w:bottom="1440" w:left="1440" w:header="720" w:footer="720" w:gutter="0"/>
          <w:cols w:num="2" w:space="720"/>
          <w:docGrid w:linePitch="360"/>
        </w:sectPr>
      </w:pPr>
      <w:r>
        <w:rPr>
          <w:rFonts w:ascii="Century Gothic" w:hAnsi="Century Gothic" w:cs="Arial"/>
        </w:rPr>
        <w:lastRenderedPageBreak/>
        <w:t>Darren Drewry</w:t>
      </w:r>
      <w:r w:rsidRPr="00B23EAA">
        <w:rPr>
          <w:rFonts w:ascii="Century Gothic" w:hAnsi="Century Gothic" w:cs="Arial"/>
        </w:rPr>
        <w:t xml:space="preserve"> (</w:t>
      </w:r>
      <w:r>
        <w:rPr>
          <w:rFonts w:ascii="Century Gothic" w:hAnsi="Century Gothic" w:cs="Arial"/>
        </w:rPr>
        <w:t>Jet Propulsion Laboratory</w:t>
      </w:r>
      <w:r w:rsidRPr="00B23EAA">
        <w:rPr>
          <w:rFonts w:ascii="Century Gothic" w:hAnsi="Century Gothic" w:cs="Arial"/>
        </w:rPr>
        <w:t>)</w:t>
      </w:r>
    </w:p>
    <w:p w14:paraId="3749049B" w14:textId="77777777" w:rsidR="00E2587D" w:rsidRPr="00B23EAA" w:rsidRDefault="00E2587D" w:rsidP="00E2587D">
      <w:pPr>
        <w:spacing w:after="0" w:line="240" w:lineRule="auto"/>
        <w:rPr>
          <w:rFonts w:ascii="Century Gothic" w:hAnsi="Century Gothic" w:cs="Arial"/>
        </w:rPr>
      </w:pPr>
    </w:p>
    <w:p w14:paraId="074285AE" w14:textId="77777777" w:rsidR="00E2587D" w:rsidRPr="00B23EAA" w:rsidRDefault="00E2587D" w:rsidP="00E2587D">
      <w:pPr>
        <w:spacing w:after="0" w:line="240" w:lineRule="auto"/>
        <w:rPr>
          <w:rFonts w:ascii="Century Gothic" w:hAnsi="Century Gothic" w:cs="Arial"/>
          <w:b/>
        </w:rPr>
      </w:pPr>
      <w:r w:rsidRPr="00B23EAA">
        <w:rPr>
          <w:rFonts w:ascii="Century Gothic" w:hAnsi="Century Gothic" w:cs="Arial"/>
          <w:b/>
        </w:rPr>
        <w:t>Past or Other Contributors:</w:t>
      </w:r>
    </w:p>
    <w:p w14:paraId="1E0F0FBF" w14:textId="77777777" w:rsidR="00E2587D" w:rsidRPr="00B23EAA" w:rsidRDefault="00E2587D" w:rsidP="00E2587D">
      <w:pPr>
        <w:spacing w:after="0" w:line="240" w:lineRule="auto"/>
        <w:rPr>
          <w:rFonts w:ascii="Century Gothic" w:hAnsi="Century Gothic" w:cs="Arial"/>
        </w:rPr>
        <w:sectPr w:rsidR="00E2587D" w:rsidRPr="00B23EAA" w:rsidSect="005A5769">
          <w:type w:val="continuous"/>
          <w:pgSz w:w="12240" w:h="15840"/>
          <w:pgMar w:top="1440" w:right="1440" w:bottom="1440" w:left="1440" w:header="720" w:footer="720" w:gutter="0"/>
          <w:cols w:space="720"/>
          <w:docGrid w:linePitch="360"/>
        </w:sectPr>
      </w:pPr>
    </w:p>
    <w:p w14:paraId="42DBDA51" w14:textId="182AE097" w:rsidR="00E2587D" w:rsidRPr="00B23EAA" w:rsidRDefault="00AC053A" w:rsidP="00E2587D">
      <w:pPr>
        <w:spacing w:after="0" w:line="240" w:lineRule="auto"/>
        <w:rPr>
          <w:rFonts w:ascii="Century Gothic" w:hAnsi="Century Gothic" w:cs="Arial"/>
        </w:rPr>
      </w:pPr>
      <w:r>
        <w:rPr>
          <w:rFonts w:ascii="Century Gothic" w:hAnsi="Century Gothic" w:cs="Arial"/>
        </w:rPr>
        <w:lastRenderedPageBreak/>
        <w:t>Brazil Health and Air Quality I, Fall 2013</w:t>
      </w:r>
    </w:p>
    <w:p w14:paraId="07533DA8" w14:textId="77777777" w:rsidR="00E2587D" w:rsidRDefault="00E2587D" w:rsidP="00E2587D">
      <w:pPr>
        <w:spacing w:after="0" w:line="240" w:lineRule="auto"/>
        <w:rPr>
          <w:rFonts w:ascii="Century Gothic" w:hAnsi="Century Gothic" w:cs="Arial"/>
          <w:b/>
        </w:rPr>
      </w:pPr>
    </w:p>
    <w:p w14:paraId="1F70FC8C" w14:textId="77777777" w:rsidR="00E2587D" w:rsidRPr="00B23EAA" w:rsidRDefault="00E2587D" w:rsidP="00E2587D">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14:paraId="4C954845" w14:textId="77777777" w:rsidR="00E2587D" w:rsidRPr="00B23EAA" w:rsidRDefault="00E2587D" w:rsidP="00E2587D">
      <w:pPr>
        <w:spacing w:after="0" w:line="240" w:lineRule="auto"/>
        <w:rPr>
          <w:rFonts w:ascii="Century Gothic" w:hAnsi="Century Gothic" w:cs="Arial"/>
        </w:rPr>
      </w:pPr>
      <w:r>
        <w:rPr>
          <w:rFonts w:ascii="Century Gothic" w:hAnsi="Century Gothic" w:cs="Arial"/>
        </w:rPr>
        <w:t>Health and Air Quality</w:t>
      </w:r>
    </w:p>
    <w:p w14:paraId="16026EDD" w14:textId="77777777" w:rsidR="00E2587D" w:rsidRDefault="00E2587D" w:rsidP="00E2587D">
      <w:pPr>
        <w:spacing w:after="0" w:line="240" w:lineRule="auto"/>
        <w:rPr>
          <w:rFonts w:ascii="Century Gothic" w:hAnsi="Century Gothic" w:cs="Arial"/>
          <w:b/>
        </w:rPr>
      </w:pPr>
    </w:p>
    <w:p w14:paraId="7663C80F" w14:textId="77777777" w:rsidR="00E2587D" w:rsidRDefault="00E2587D" w:rsidP="00E2587D">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Pr>
          <w:rFonts w:ascii="Century Gothic" w:hAnsi="Century Gothic" w:cs="Arial"/>
        </w:rPr>
        <w:t>Brazil</w:t>
      </w:r>
    </w:p>
    <w:p w14:paraId="6CFED4FE" w14:textId="77777777" w:rsidR="00E2587D" w:rsidRPr="00B23EAA" w:rsidRDefault="00E2587D" w:rsidP="00E2587D">
      <w:pPr>
        <w:spacing w:after="0" w:line="240" w:lineRule="auto"/>
        <w:rPr>
          <w:rFonts w:ascii="Century Gothic" w:hAnsi="Century Gothic" w:cs="Arial"/>
        </w:rPr>
      </w:pPr>
    </w:p>
    <w:p w14:paraId="073E03B2" w14:textId="77777777" w:rsidR="00E2587D" w:rsidRPr="00B23EAA" w:rsidRDefault="00E2587D" w:rsidP="00E2587D">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r>
        <w:rPr>
          <w:rFonts w:ascii="Century Gothic" w:hAnsi="Century Gothic" w:cs="Arial"/>
        </w:rPr>
        <w:t>January 2000 –</w:t>
      </w:r>
      <w:r w:rsidRPr="00B23EAA">
        <w:rPr>
          <w:rFonts w:ascii="Century Gothic" w:hAnsi="Century Gothic" w:cs="Arial"/>
        </w:rPr>
        <w:t xml:space="preserve"> </w:t>
      </w:r>
      <w:r>
        <w:rPr>
          <w:rFonts w:ascii="Century Gothic" w:hAnsi="Century Gothic" w:cs="Arial"/>
        </w:rPr>
        <w:t>December 2013</w:t>
      </w:r>
    </w:p>
    <w:p w14:paraId="71207B09" w14:textId="77777777" w:rsidR="00E2587D" w:rsidRPr="00B23EAA" w:rsidRDefault="00E2587D" w:rsidP="00E2587D">
      <w:pPr>
        <w:spacing w:after="0" w:line="240" w:lineRule="auto"/>
        <w:rPr>
          <w:rFonts w:ascii="Century Gothic" w:hAnsi="Century Gothic" w:cs="Arial"/>
        </w:rPr>
      </w:pPr>
    </w:p>
    <w:p w14:paraId="061CEB07" w14:textId="77777777" w:rsidR="00E2587D" w:rsidRPr="00B23EAA" w:rsidRDefault="00E2587D" w:rsidP="00E2587D">
      <w:pPr>
        <w:spacing w:after="0" w:line="240" w:lineRule="auto"/>
        <w:rPr>
          <w:rFonts w:ascii="Century Gothic" w:hAnsi="Century Gothic" w:cs="Arial"/>
        </w:rPr>
      </w:pPr>
      <w:r w:rsidRPr="00B23EAA">
        <w:rPr>
          <w:rFonts w:ascii="Century Gothic" w:hAnsi="Century Gothic" w:cs="Arial"/>
          <w:b/>
        </w:rPr>
        <w:t>Community Concerns</w:t>
      </w:r>
    </w:p>
    <w:p w14:paraId="1E712E9B" w14:textId="77777777" w:rsidR="00E2587D" w:rsidRPr="0074755E" w:rsidRDefault="00E2587D" w:rsidP="00E2587D">
      <w:pPr>
        <w:pStyle w:val="ListParagraph"/>
        <w:numPr>
          <w:ilvl w:val="0"/>
          <w:numId w:val="1"/>
        </w:numPr>
        <w:spacing w:after="0" w:line="240" w:lineRule="auto"/>
        <w:rPr>
          <w:rFonts w:ascii="Century Gothic" w:hAnsi="Century Gothic" w:cs="Arial"/>
        </w:rPr>
      </w:pPr>
      <w:r w:rsidRPr="0074755E">
        <w:rPr>
          <w:rFonts w:ascii="Century Gothic" w:hAnsi="Century Gothic" w:cs="Arial"/>
        </w:rPr>
        <w:t>Vector-borne diseases (VBD) claim hundreds of thousands of lives annually, particularly impacting underdeveloped and developing countries.</w:t>
      </w:r>
    </w:p>
    <w:p w14:paraId="7715B996" w14:textId="05200990" w:rsidR="00E2587D" w:rsidRPr="0074755E" w:rsidRDefault="00E2587D" w:rsidP="00E2587D">
      <w:pPr>
        <w:pStyle w:val="ListParagraph"/>
        <w:numPr>
          <w:ilvl w:val="0"/>
          <w:numId w:val="1"/>
        </w:numPr>
        <w:spacing w:after="0" w:line="240" w:lineRule="auto"/>
        <w:rPr>
          <w:rFonts w:ascii="Century Gothic" w:hAnsi="Century Gothic"/>
        </w:rPr>
      </w:pPr>
      <w:r w:rsidRPr="0074755E">
        <w:rPr>
          <w:rFonts w:ascii="Century Gothic" w:hAnsi="Century Gothic" w:cs="Arial"/>
          <w:color w:val="000000"/>
        </w:rPr>
        <w:t>Globally, dengue is the fastest growing vector-borne disease</w:t>
      </w:r>
      <w:r w:rsidR="00660D13">
        <w:rPr>
          <w:rFonts w:ascii="Century Gothic" w:hAnsi="Century Gothic" w:cs="Arial"/>
          <w:color w:val="000000"/>
        </w:rPr>
        <w:t>.</w:t>
      </w:r>
    </w:p>
    <w:p w14:paraId="296C9295" w14:textId="77777777" w:rsidR="00660D13" w:rsidRPr="0074755E" w:rsidRDefault="00660D13" w:rsidP="00660D13">
      <w:pPr>
        <w:pStyle w:val="ListParagraph"/>
        <w:numPr>
          <w:ilvl w:val="0"/>
          <w:numId w:val="1"/>
        </w:numPr>
        <w:spacing w:after="0" w:line="240" w:lineRule="auto"/>
        <w:rPr>
          <w:rFonts w:ascii="Century Gothic" w:hAnsi="Century Gothic"/>
        </w:rPr>
      </w:pPr>
      <w:r w:rsidRPr="0074755E">
        <w:rPr>
          <w:rFonts w:ascii="Century Gothic" w:hAnsi="Century Gothic" w:cs="Arial"/>
          <w:color w:val="000000"/>
        </w:rPr>
        <w:t>The World Health Organization now considers dengue to be the most important mosquito-borne viral disease in the world, with pandemic potential.</w:t>
      </w:r>
    </w:p>
    <w:p w14:paraId="177DA20F" w14:textId="77777777" w:rsidR="00E2587D" w:rsidRPr="0074755E" w:rsidRDefault="00E2587D" w:rsidP="00E2587D">
      <w:pPr>
        <w:pStyle w:val="ListParagraph"/>
        <w:numPr>
          <w:ilvl w:val="0"/>
          <w:numId w:val="1"/>
        </w:numPr>
        <w:spacing w:after="0" w:line="240" w:lineRule="auto"/>
        <w:rPr>
          <w:rFonts w:ascii="Century Gothic" w:hAnsi="Century Gothic"/>
        </w:rPr>
      </w:pPr>
      <w:r w:rsidRPr="0074755E">
        <w:rPr>
          <w:rFonts w:ascii="Century Gothic" w:hAnsi="Century Gothic" w:cs="Arial"/>
          <w:color w:val="000000"/>
        </w:rPr>
        <w:t>In the last 50 years, dengue incidence has increased 30-fold, infecting up to 100 million people annually according to the World Health Organization (WHO).</w:t>
      </w:r>
    </w:p>
    <w:p w14:paraId="3BFB8167" w14:textId="77777777" w:rsidR="00E2587D" w:rsidRPr="0074755E" w:rsidRDefault="00E2587D" w:rsidP="00E2587D">
      <w:pPr>
        <w:pStyle w:val="ListParagraph"/>
        <w:numPr>
          <w:ilvl w:val="0"/>
          <w:numId w:val="1"/>
        </w:numPr>
        <w:spacing w:after="0" w:line="240" w:lineRule="auto"/>
        <w:rPr>
          <w:rFonts w:ascii="Century Gothic" w:hAnsi="Century Gothic"/>
        </w:rPr>
      </w:pPr>
      <w:r w:rsidRPr="0074755E">
        <w:rPr>
          <w:rFonts w:ascii="Century Gothic" w:hAnsi="Century Gothic" w:cs="Arial"/>
          <w:color w:val="000000"/>
        </w:rPr>
        <w:t>This virus causes approximately 50 million cases of dengue fever each year, 500,000 cases of dengue hemorrhagic fever (DHF) or dengue shock syndrome (DSS), and results in approximately 12,500 fatalities annually.</w:t>
      </w:r>
    </w:p>
    <w:p w14:paraId="7EBB072D" w14:textId="77777777" w:rsidR="005C676B" w:rsidRPr="00991A0E" w:rsidRDefault="005C676B" w:rsidP="00F62B8E">
      <w:pPr>
        <w:spacing w:after="0" w:line="240" w:lineRule="auto"/>
        <w:rPr>
          <w:rFonts w:ascii="Century Gothic" w:hAnsi="Century Gothic" w:cs="Arial"/>
        </w:rPr>
      </w:pPr>
    </w:p>
    <w:p w14:paraId="2BD49011" w14:textId="77777777" w:rsidR="00E2587D" w:rsidRPr="00B23EAA" w:rsidRDefault="00E2587D" w:rsidP="00E2587D">
      <w:pPr>
        <w:spacing w:after="0" w:line="240" w:lineRule="auto"/>
        <w:rPr>
          <w:rFonts w:ascii="Century Gothic" w:hAnsi="Century Gothic" w:cs="Arial"/>
        </w:rPr>
      </w:pPr>
    </w:p>
    <w:p w14:paraId="14A79B32" w14:textId="34644CB3" w:rsidR="00E2587D" w:rsidRPr="00B23EAA" w:rsidRDefault="00E2587D" w:rsidP="00E2587D">
      <w:pPr>
        <w:spacing w:after="0" w:line="240" w:lineRule="auto"/>
        <w:rPr>
          <w:rFonts w:ascii="Century Gothic" w:hAnsi="Century Gothic" w:cs="Arial"/>
          <w:b/>
        </w:rPr>
      </w:pPr>
      <w:r w:rsidRPr="00B23EAA">
        <w:rPr>
          <w:rFonts w:ascii="Century Gothic" w:hAnsi="Century Gothic" w:cs="Arial"/>
          <w:b/>
        </w:rPr>
        <w:t>Word Blurb</w:t>
      </w:r>
    </w:p>
    <w:p w14:paraId="7CF9776C" w14:textId="4999117F" w:rsidR="00E2587D" w:rsidRPr="0074755E" w:rsidRDefault="00E2587D" w:rsidP="00E2587D">
      <w:pPr>
        <w:spacing w:after="0" w:line="240" w:lineRule="auto"/>
        <w:rPr>
          <w:rFonts w:ascii="Century Gothic" w:eastAsia="Times New Roman" w:hAnsi="Century Gothic" w:cs="Arial"/>
          <w:color w:val="000000"/>
        </w:rPr>
      </w:pPr>
      <w:r>
        <w:rPr>
          <w:rFonts w:ascii="Century Gothic" w:eastAsia="Times New Roman" w:hAnsi="Century Gothic" w:cs="Arial"/>
          <w:color w:val="000000"/>
        </w:rPr>
        <w:t>The</w:t>
      </w:r>
      <w:r w:rsidRPr="0074755E">
        <w:rPr>
          <w:rFonts w:ascii="Century Gothic" w:eastAsia="Times New Roman" w:hAnsi="Century Gothic" w:cs="Arial"/>
          <w:color w:val="000000"/>
        </w:rPr>
        <w:t xml:space="preserve"> incidence of DHF/DSS has increased due to increase in human population, uncontrolled urbanization and international travel. The </w:t>
      </w:r>
      <w:r w:rsidR="00AC053A">
        <w:rPr>
          <w:rFonts w:ascii="Century Gothic" w:eastAsia="Times New Roman" w:hAnsi="Century Gothic" w:cs="Arial"/>
          <w:color w:val="000000"/>
        </w:rPr>
        <w:t>most important</w:t>
      </w:r>
      <w:r w:rsidRPr="0074755E">
        <w:rPr>
          <w:rFonts w:ascii="Century Gothic" w:eastAsia="Times New Roman" w:hAnsi="Century Gothic" w:cs="Arial"/>
          <w:color w:val="000000"/>
        </w:rPr>
        <w:t xml:space="preserve"> vector for </w:t>
      </w:r>
      <w:r w:rsidRPr="0074755E">
        <w:rPr>
          <w:rFonts w:ascii="Century Gothic" w:eastAsia="Times New Roman" w:hAnsi="Century Gothic" w:cs="Arial"/>
          <w:color w:val="000000"/>
        </w:rPr>
        <w:lastRenderedPageBreak/>
        <w:t xml:space="preserve">dengue is the mosquito </w:t>
      </w:r>
      <w:r w:rsidRPr="00AC053A">
        <w:rPr>
          <w:rFonts w:ascii="Century Gothic" w:eastAsia="Times New Roman" w:hAnsi="Century Gothic" w:cs="Arial"/>
          <w:i/>
          <w:color w:val="000000"/>
        </w:rPr>
        <w:t>Aedes aegypti</w:t>
      </w:r>
      <w:r w:rsidRPr="0074755E">
        <w:rPr>
          <w:rFonts w:ascii="Century Gothic" w:eastAsia="Times New Roman" w:hAnsi="Century Gothic" w:cs="Arial"/>
          <w:color w:val="000000"/>
        </w:rPr>
        <w:t xml:space="preserve">, which thrives in </w:t>
      </w:r>
      <w:r>
        <w:rPr>
          <w:rFonts w:ascii="Century Gothic" w:eastAsia="Times New Roman" w:hAnsi="Century Gothic" w:cs="Arial"/>
          <w:color w:val="000000"/>
        </w:rPr>
        <w:t>stagnant water</w:t>
      </w:r>
      <w:r w:rsidRPr="0074755E">
        <w:rPr>
          <w:rFonts w:ascii="Century Gothic" w:eastAsia="Times New Roman" w:hAnsi="Century Gothic" w:cs="Arial"/>
          <w:color w:val="000000"/>
        </w:rPr>
        <w:t xml:space="preserve">. Lack of reliable piped water services and garbage disposal systems provide mosquitos with ideal development conditions. No commercially available vaccine for dengue currently exists, leaving vector control as the only viable option for dengue prevention. </w:t>
      </w:r>
      <w:r w:rsidR="004E4602">
        <w:rPr>
          <w:rFonts w:ascii="Century Gothic" w:eastAsia="Times New Roman" w:hAnsi="Century Gothic" w:cs="Arial"/>
          <w:color w:val="000000"/>
        </w:rPr>
        <w:t>Effectively c</w:t>
      </w:r>
      <w:r w:rsidR="00AC053A">
        <w:rPr>
          <w:rFonts w:ascii="Century Gothic" w:eastAsia="Times New Roman" w:hAnsi="Century Gothic" w:cs="Arial"/>
          <w:color w:val="000000"/>
        </w:rPr>
        <w:t xml:space="preserve">ombatting </w:t>
      </w:r>
      <w:r w:rsidRPr="0074755E">
        <w:rPr>
          <w:rFonts w:ascii="Century Gothic" w:eastAsia="Times New Roman" w:hAnsi="Century Gothic" w:cs="Arial"/>
          <w:color w:val="000000"/>
        </w:rPr>
        <w:t>vector-borne diseases depends on the ability to monitor, predict, and map mosquito breeding habitats and vector prevalence.</w:t>
      </w:r>
    </w:p>
    <w:p w14:paraId="09675529" w14:textId="77777777" w:rsidR="00E2587D" w:rsidRPr="00F563DE" w:rsidRDefault="00E2587D" w:rsidP="00E2587D">
      <w:pPr>
        <w:spacing w:after="0" w:line="240" w:lineRule="auto"/>
        <w:rPr>
          <w:rFonts w:ascii="Century Gothic" w:hAnsi="Century Gothic" w:cs="Arial"/>
        </w:rPr>
      </w:pPr>
    </w:p>
    <w:p w14:paraId="5C3AC129" w14:textId="77777777" w:rsidR="00E2587D" w:rsidRPr="00B23EAA" w:rsidRDefault="00E2587D" w:rsidP="00E2587D">
      <w:pPr>
        <w:spacing w:after="0" w:line="240" w:lineRule="auto"/>
        <w:rPr>
          <w:rFonts w:ascii="Century Gothic" w:hAnsi="Century Gothic" w:cs="Arial"/>
        </w:rPr>
      </w:pPr>
      <w:r w:rsidRPr="00B23EAA">
        <w:rPr>
          <w:rFonts w:ascii="Century Gothic" w:hAnsi="Century Gothic" w:cs="Arial"/>
          <w:b/>
        </w:rPr>
        <w:t>Abstract</w:t>
      </w:r>
    </w:p>
    <w:p w14:paraId="64B8D089" w14:textId="77777777" w:rsidR="00877AE7" w:rsidRDefault="00E2587D" w:rsidP="00E2587D">
      <w:pPr>
        <w:spacing w:after="0" w:line="240" w:lineRule="auto"/>
        <w:rPr>
          <w:rFonts w:ascii="Century Gothic" w:hAnsi="Century Gothic" w:cs="Arial"/>
          <w:color w:val="000000"/>
        </w:rPr>
      </w:pPr>
      <w:r w:rsidRPr="0074755E">
        <w:rPr>
          <w:rFonts w:ascii="Century Gothic" w:hAnsi="Century Gothic" w:cs="Arial"/>
          <w:color w:val="000000"/>
        </w:rPr>
        <w:t xml:space="preserve">Vector-borne diseases claim millions of lives annually, particularly impacting children in underdeveloped and developing countries. According to the World Health Organization (WHO), dengue fever, along with dengue hemorrhagic fever (DHF), is the world’s fastest growing vector-borne disease. The ability to predict and mitigate the effects of dengue outbreaks has become increasingly difficult, as global climate change requires a complex understanding of shifts in local environmental systems. </w:t>
      </w:r>
      <w:r>
        <w:rPr>
          <w:rFonts w:ascii="Century Gothic" w:hAnsi="Century Gothic" w:cs="Arial"/>
          <w:color w:val="000000"/>
        </w:rPr>
        <w:t>In order</w:t>
      </w:r>
      <w:r w:rsidRPr="0074755E">
        <w:rPr>
          <w:rFonts w:ascii="Century Gothic" w:hAnsi="Century Gothic" w:cs="Arial"/>
          <w:color w:val="000000"/>
        </w:rPr>
        <w:t xml:space="preserve"> to reduce the impact of vector-borne diseases, including dengue, it is imperative to institute surveillance protocols to enhance timely mitigation in regions with limited resources.</w:t>
      </w:r>
    </w:p>
    <w:p w14:paraId="551135BC" w14:textId="1DD40C4F" w:rsidR="00E2587D" w:rsidRPr="0074755E" w:rsidRDefault="00E2587D" w:rsidP="00E2587D">
      <w:pPr>
        <w:spacing w:after="0" w:line="240" w:lineRule="auto"/>
        <w:rPr>
          <w:rFonts w:ascii="Century Gothic" w:hAnsi="Century Gothic"/>
        </w:rPr>
      </w:pPr>
    </w:p>
    <w:p w14:paraId="10474019" w14:textId="2A6A53A9" w:rsidR="00E2587D" w:rsidRPr="0074755E" w:rsidRDefault="00E2587D" w:rsidP="00E2587D">
      <w:pPr>
        <w:spacing w:after="0" w:line="240" w:lineRule="auto"/>
        <w:rPr>
          <w:rFonts w:ascii="Century Gothic" w:eastAsia="Times New Roman" w:hAnsi="Century Gothic" w:cs="Arial"/>
          <w:color w:val="000000"/>
        </w:rPr>
      </w:pPr>
      <w:r>
        <w:rPr>
          <w:rFonts w:ascii="Century Gothic" w:eastAsia="Times New Roman" w:hAnsi="Century Gothic" w:cs="Arial"/>
          <w:color w:val="000000"/>
        </w:rPr>
        <w:t>G</w:t>
      </w:r>
      <w:r w:rsidRPr="0074755E">
        <w:rPr>
          <w:rFonts w:ascii="Century Gothic" w:eastAsia="Times New Roman" w:hAnsi="Century Gothic" w:cs="Arial"/>
          <w:color w:val="000000"/>
        </w:rPr>
        <w:t>eographic information systems and remote sensing techniques can be utilized to characterize mosquito-breeding habitats and, thus, forecast vector-borne disease risk</w:t>
      </w:r>
      <w:r w:rsidR="00660D13">
        <w:rPr>
          <w:rFonts w:ascii="Century Gothic" w:eastAsia="Times New Roman" w:hAnsi="Century Gothic" w:cs="Arial"/>
          <w:color w:val="000000"/>
        </w:rPr>
        <w:t>s</w:t>
      </w:r>
      <w:r w:rsidRPr="0074755E">
        <w:rPr>
          <w:rFonts w:ascii="Century Gothic" w:eastAsia="Times New Roman" w:hAnsi="Century Gothic" w:cs="Arial"/>
          <w:color w:val="000000"/>
        </w:rPr>
        <w:t>.</w:t>
      </w:r>
      <w:r w:rsidRPr="0074755E">
        <w:rPr>
          <w:rFonts w:ascii="Century Gothic" w:eastAsia="Times New Roman" w:hAnsi="Century Gothic"/>
          <w:color w:val="000000"/>
        </w:rPr>
        <w:t xml:space="preserve">  </w:t>
      </w:r>
      <w:r w:rsidR="00F3666E" w:rsidRPr="000D6424">
        <w:rPr>
          <w:rFonts w:ascii="Century Gothic" w:eastAsia="Times New Roman" w:hAnsi="Century Gothic" w:cs="Arial"/>
          <w:color w:val="000000"/>
        </w:rPr>
        <w:t>This project aimed</w:t>
      </w:r>
      <w:r w:rsidR="00F3666E" w:rsidRPr="009A5726">
        <w:rPr>
          <w:rFonts w:cs="Arial"/>
          <w:color w:val="000000"/>
        </w:rPr>
        <w:t xml:space="preserve"> </w:t>
      </w:r>
      <w:r w:rsidRPr="0074755E">
        <w:rPr>
          <w:rFonts w:ascii="Century Gothic" w:eastAsia="Times New Roman" w:hAnsi="Century Gothic" w:cs="Arial"/>
          <w:color w:val="000000"/>
        </w:rPr>
        <w:t>to provide an understanding of the potential locations prone to the spread of mosquito populations</w:t>
      </w:r>
      <w:r w:rsidR="00F3666E">
        <w:rPr>
          <w:rFonts w:ascii="Century Gothic" w:eastAsia="Times New Roman" w:hAnsi="Century Gothic" w:cs="Arial"/>
          <w:color w:val="000000"/>
        </w:rPr>
        <w:t xml:space="preserve"> by</w:t>
      </w:r>
      <w:r w:rsidRPr="0074755E">
        <w:rPr>
          <w:rFonts w:ascii="Century Gothic" w:eastAsia="Times New Roman" w:hAnsi="Century Gothic" w:cs="Arial"/>
          <w:color w:val="000000"/>
        </w:rPr>
        <w:t xml:space="preserve"> </w:t>
      </w:r>
      <w:r w:rsidR="00F3666E" w:rsidRPr="0074755E">
        <w:rPr>
          <w:rFonts w:ascii="Century Gothic" w:eastAsia="Times New Roman" w:hAnsi="Century Gothic" w:cs="Arial"/>
          <w:color w:val="000000"/>
        </w:rPr>
        <w:t>utiliz</w:t>
      </w:r>
      <w:r w:rsidR="00F3666E">
        <w:rPr>
          <w:rFonts w:ascii="Century Gothic" w:eastAsia="Times New Roman" w:hAnsi="Century Gothic" w:cs="Arial"/>
          <w:color w:val="000000"/>
        </w:rPr>
        <w:t>ing</w:t>
      </w:r>
      <w:r w:rsidR="00F3666E" w:rsidRPr="0074755E">
        <w:rPr>
          <w:rFonts w:ascii="Century Gothic" w:eastAsia="Times New Roman" w:hAnsi="Century Gothic" w:cs="Arial"/>
          <w:color w:val="000000"/>
        </w:rPr>
        <w:t xml:space="preserve"> </w:t>
      </w:r>
      <w:r w:rsidRPr="0074755E">
        <w:rPr>
          <w:rFonts w:ascii="Century Gothic" w:eastAsia="Times New Roman" w:hAnsi="Century Gothic" w:cs="Arial"/>
          <w:color w:val="000000"/>
        </w:rPr>
        <w:t xml:space="preserve">satellite remote sensing data to obtain information regarding </w:t>
      </w:r>
      <w:r w:rsidR="00F3666E">
        <w:rPr>
          <w:rFonts w:ascii="Century Gothic" w:eastAsia="Times New Roman" w:hAnsi="Century Gothic" w:cs="Arial"/>
          <w:color w:val="000000"/>
        </w:rPr>
        <w:t xml:space="preserve">vegetation, </w:t>
      </w:r>
      <w:r w:rsidRPr="0074755E">
        <w:rPr>
          <w:rFonts w:ascii="Century Gothic" w:eastAsia="Times New Roman" w:hAnsi="Century Gothic" w:cs="Arial"/>
          <w:color w:val="000000"/>
        </w:rPr>
        <w:t xml:space="preserve">temperature, </w:t>
      </w:r>
      <w:r>
        <w:rPr>
          <w:rFonts w:ascii="Century Gothic" w:eastAsia="Times New Roman" w:hAnsi="Century Gothic" w:cs="Arial"/>
          <w:color w:val="000000"/>
        </w:rPr>
        <w:t xml:space="preserve">humidity, surface inundation, and </w:t>
      </w:r>
      <w:r w:rsidRPr="0074755E">
        <w:rPr>
          <w:rFonts w:ascii="Century Gothic" w:eastAsia="Times New Roman" w:hAnsi="Century Gothic" w:cs="Arial"/>
          <w:color w:val="000000"/>
        </w:rPr>
        <w:t xml:space="preserve">precipitation. </w:t>
      </w:r>
      <w:r w:rsidR="00F3666E">
        <w:rPr>
          <w:rFonts w:ascii="Century Gothic" w:eastAsia="Times New Roman" w:hAnsi="Century Gothic" w:cs="Arial"/>
          <w:color w:val="000000"/>
        </w:rPr>
        <w:t xml:space="preserve">This project </w:t>
      </w:r>
      <w:r w:rsidRPr="0074755E">
        <w:rPr>
          <w:rFonts w:ascii="Century Gothic" w:eastAsia="Times New Roman" w:hAnsi="Century Gothic" w:cs="Arial"/>
          <w:color w:val="000000"/>
        </w:rPr>
        <w:t>focus</w:t>
      </w:r>
      <w:r w:rsidR="00F3666E">
        <w:rPr>
          <w:rFonts w:ascii="Century Gothic" w:eastAsia="Times New Roman" w:hAnsi="Century Gothic" w:cs="Arial"/>
          <w:color w:val="000000"/>
        </w:rPr>
        <w:t>ed</w:t>
      </w:r>
      <w:r w:rsidRPr="0074755E">
        <w:rPr>
          <w:rFonts w:ascii="Century Gothic" w:eastAsia="Times New Roman" w:hAnsi="Century Gothic" w:cs="Arial"/>
          <w:color w:val="000000"/>
        </w:rPr>
        <w:t xml:space="preserve"> on the </w:t>
      </w:r>
      <w:r w:rsidR="00F3666E" w:rsidRPr="000D6424">
        <w:rPr>
          <w:rFonts w:ascii="Century Gothic" w:eastAsia="Times New Roman" w:hAnsi="Century Gothic" w:cs="Arial"/>
          <w:color w:val="000000"/>
        </w:rPr>
        <w:t xml:space="preserve">efficiency of vector-borne disease transmission by investigating the mean number of potential contacts infected by a mosquito population per infectious person per unit time (epidemic potential) of </w:t>
      </w:r>
      <w:r w:rsidR="00F3666E" w:rsidRPr="00F62B8E">
        <w:rPr>
          <w:rFonts w:ascii="Century Gothic" w:eastAsia="Times New Roman" w:hAnsi="Century Gothic" w:cs="Arial"/>
          <w:i/>
          <w:color w:val="000000"/>
        </w:rPr>
        <w:t xml:space="preserve">Aedes aegypti </w:t>
      </w:r>
      <w:r w:rsidR="00F3666E" w:rsidRPr="000D6424">
        <w:rPr>
          <w:rFonts w:ascii="Century Gothic" w:eastAsia="Times New Roman" w:hAnsi="Century Gothic" w:cs="Arial"/>
          <w:color w:val="000000"/>
        </w:rPr>
        <w:t>(primary vector for dengue)</w:t>
      </w:r>
      <w:r w:rsidR="00F3666E">
        <w:rPr>
          <w:rFonts w:cs="Arial"/>
          <w:color w:val="000000"/>
        </w:rPr>
        <w:t xml:space="preserve"> </w:t>
      </w:r>
      <w:r w:rsidRPr="0074755E">
        <w:rPr>
          <w:rFonts w:ascii="Century Gothic" w:eastAsia="Times New Roman" w:hAnsi="Century Gothic" w:cs="Arial"/>
          <w:color w:val="000000"/>
        </w:rPr>
        <w:t>using temperature</w:t>
      </w:r>
      <w:r w:rsidR="00F3666E">
        <w:rPr>
          <w:rFonts w:ascii="Century Gothic" w:eastAsia="Times New Roman" w:hAnsi="Century Gothic" w:cs="Arial"/>
          <w:color w:val="000000"/>
        </w:rPr>
        <w:t>,</w:t>
      </w:r>
      <w:r w:rsidRPr="0074755E">
        <w:rPr>
          <w:rFonts w:ascii="Century Gothic" w:eastAsia="Times New Roman" w:hAnsi="Century Gothic" w:cs="Arial"/>
          <w:color w:val="000000"/>
        </w:rPr>
        <w:t xml:space="preserve"> humidity</w:t>
      </w:r>
      <w:r w:rsidR="00F3666E">
        <w:rPr>
          <w:rFonts w:ascii="Century Gothic" w:eastAsia="Times New Roman" w:hAnsi="Century Gothic" w:cs="Arial"/>
          <w:color w:val="000000"/>
        </w:rPr>
        <w:t>, precipitation, and surface inundation</w:t>
      </w:r>
      <w:r w:rsidRPr="0074755E">
        <w:rPr>
          <w:rFonts w:ascii="Century Gothic" w:eastAsia="Times New Roman" w:hAnsi="Century Gothic" w:cs="Arial"/>
          <w:color w:val="000000"/>
        </w:rPr>
        <w:t xml:space="preserve"> data along with human population density to identify areas of risk.</w:t>
      </w:r>
    </w:p>
    <w:p w14:paraId="1872A78C" w14:textId="77777777" w:rsidR="00E2587D" w:rsidRPr="00B23EAA" w:rsidRDefault="00E2587D" w:rsidP="00E2587D">
      <w:pPr>
        <w:spacing w:after="0" w:line="240" w:lineRule="auto"/>
        <w:rPr>
          <w:rFonts w:ascii="Century Gothic" w:hAnsi="Century Gothic" w:cs="Arial"/>
          <w:b/>
        </w:rPr>
      </w:pPr>
    </w:p>
    <w:p w14:paraId="01925CA3" w14:textId="77777777" w:rsidR="00E2587D" w:rsidRPr="00B23EAA" w:rsidRDefault="00E2587D" w:rsidP="00E2587D">
      <w:pPr>
        <w:spacing w:after="0" w:line="240" w:lineRule="auto"/>
        <w:rPr>
          <w:rFonts w:ascii="Century Gothic" w:hAnsi="Century Gothic" w:cs="Arial"/>
        </w:rPr>
      </w:pPr>
      <w:r w:rsidRPr="00B23EAA">
        <w:rPr>
          <w:rFonts w:ascii="Century Gothic" w:hAnsi="Century Gothic" w:cs="Arial"/>
          <w:b/>
        </w:rPr>
        <w:t>Partners/Collaborators</w:t>
      </w:r>
    </w:p>
    <w:p w14:paraId="66F88439" w14:textId="792AA1F4" w:rsidR="00E2587D" w:rsidRPr="00B23EAA" w:rsidRDefault="00877AE7" w:rsidP="00E2587D">
      <w:pPr>
        <w:spacing w:after="0" w:line="240" w:lineRule="auto"/>
        <w:rPr>
          <w:rFonts w:ascii="Century Gothic" w:hAnsi="Century Gothic" w:cs="Arial"/>
        </w:rPr>
      </w:pPr>
      <w:r>
        <w:rPr>
          <w:rFonts w:ascii="Century Gothic" w:hAnsi="Century Gothic" w:cs="Arial"/>
        </w:rPr>
        <w:t>Center</w:t>
      </w:r>
      <w:r w:rsidR="0001081C">
        <w:rPr>
          <w:rFonts w:ascii="Century Gothic" w:hAnsi="Century Gothic" w:cs="Arial"/>
        </w:rPr>
        <w:t>s</w:t>
      </w:r>
      <w:r w:rsidR="00581729">
        <w:rPr>
          <w:rFonts w:ascii="Century Gothic" w:hAnsi="Century Gothic" w:cs="Arial"/>
        </w:rPr>
        <w:t xml:space="preserve"> </w:t>
      </w:r>
      <w:r>
        <w:rPr>
          <w:rFonts w:ascii="Century Gothic" w:hAnsi="Century Gothic" w:cs="Arial"/>
        </w:rPr>
        <w:t xml:space="preserve">for Disease Control (CDC): </w:t>
      </w:r>
      <w:r w:rsidR="00E2587D">
        <w:rPr>
          <w:rFonts w:ascii="Century Gothic" w:hAnsi="Century Gothic" w:cs="Arial"/>
        </w:rPr>
        <w:t>Captain Stephen H. Waterman</w:t>
      </w:r>
    </w:p>
    <w:p w14:paraId="66F56296" w14:textId="77777777" w:rsidR="00E2587D" w:rsidRPr="00B23EAA" w:rsidRDefault="00E2587D" w:rsidP="00E2587D">
      <w:pPr>
        <w:spacing w:after="0" w:line="240" w:lineRule="auto"/>
        <w:rPr>
          <w:rFonts w:ascii="Century Gothic" w:hAnsi="Century Gothic" w:cs="Arial"/>
        </w:rPr>
      </w:pPr>
    </w:p>
    <w:p w14:paraId="6ED3FEAA" w14:textId="77777777" w:rsidR="00E2587D" w:rsidRDefault="00E2587D" w:rsidP="00E2587D">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14:paraId="55DDA85B" w14:textId="77777777" w:rsidR="00E2587D" w:rsidRPr="0074755E" w:rsidRDefault="00E2587D" w:rsidP="00E2587D">
      <w:pPr>
        <w:spacing w:after="0" w:line="240" w:lineRule="auto"/>
        <w:rPr>
          <w:rFonts w:ascii="Century Gothic" w:hAnsi="Century Gothic"/>
        </w:rPr>
      </w:pPr>
      <w:r w:rsidRPr="0074755E">
        <w:rPr>
          <w:rFonts w:ascii="Century Gothic" w:hAnsi="Century Gothic" w:cs="Arial"/>
          <w:color w:val="000000"/>
        </w:rPr>
        <w:t>Field surveys are the predominant source of data collection to assess the number of dengue cases for a given location. On-the-ground data collection methods are often time-consuming and costly. The under-reporting of mild and non-symptomatic cases of dengue fever further complicates these methods as compulsory notification most often only identifies cases of dengue hemorrhagic fever (DHF) or dengue shock syndrome (DSS). Current approaches provide static maps of incidence.</w:t>
      </w:r>
    </w:p>
    <w:p w14:paraId="33909AC7" w14:textId="77777777" w:rsidR="00E2587D" w:rsidRDefault="00E2587D" w:rsidP="00E2587D">
      <w:pPr>
        <w:spacing w:after="0" w:line="240" w:lineRule="auto"/>
        <w:rPr>
          <w:rFonts w:ascii="Century Gothic" w:hAnsi="Century Gothic" w:cs="Arial"/>
          <w:b/>
        </w:rPr>
      </w:pPr>
    </w:p>
    <w:p w14:paraId="4D8E9776" w14:textId="77777777" w:rsidR="00E2587D" w:rsidRPr="00B23EAA" w:rsidRDefault="00E2587D" w:rsidP="00E2587D">
      <w:pPr>
        <w:spacing w:after="0" w:line="240" w:lineRule="auto"/>
        <w:rPr>
          <w:rFonts w:ascii="Century Gothic" w:hAnsi="Century Gothic" w:cs="Arial"/>
          <w:b/>
        </w:rPr>
      </w:pPr>
      <w:r w:rsidRPr="00B23EAA">
        <w:rPr>
          <w:rFonts w:ascii="Century Gothic" w:hAnsi="Century Gothic" w:cs="Arial"/>
          <w:b/>
        </w:rPr>
        <w:t>Benefit to End-User:</w:t>
      </w:r>
    </w:p>
    <w:p w14:paraId="72557B88" w14:textId="27570B86" w:rsidR="00E2587D" w:rsidRPr="0074755E" w:rsidRDefault="00E2587D" w:rsidP="00E2587D">
      <w:pPr>
        <w:numPr>
          <w:ilvl w:val="0"/>
          <w:numId w:val="3"/>
        </w:numPr>
        <w:spacing w:after="0" w:line="240" w:lineRule="auto"/>
        <w:rPr>
          <w:rFonts w:ascii="Century Gothic" w:hAnsi="Century Gothic" w:cs="Arial"/>
        </w:rPr>
      </w:pPr>
      <w:r w:rsidRPr="0074755E">
        <w:rPr>
          <w:rFonts w:ascii="Century Gothic" w:eastAsia="Times New Roman" w:hAnsi="Century Gothic" w:cs="Arial"/>
          <w:color w:val="000000"/>
        </w:rPr>
        <w:t>This information can be used by public health agencies to strategically plan their surveys and control efforts</w:t>
      </w:r>
      <w:r w:rsidR="00660D13">
        <w:rPr>
          <w:rFonts w:ascii="Century Gothic" w:eastAsia="Times New Roman" w:hAnsi="Century Gothic" w:cs="Arial"/>
          <w:color w:val="000000"/>
        </w:rPr>
        <w:t xml:space="preserve"> more effectively </w:t>
      </w:r>
      <w:r w:rsidRPr="0074755E">
        <w:rPr>
          <w:rFonts w:ascii="Century Gothic" w:eastAsia="Times New Roman" w:hAnsi="Century Gothic" w:cs="Arial"/>
          <w:color w:val="000000"/>
        </w:rPr>
        <w:t>and to provide initial indications of disease outbreak risk for public health planning.</w:t>
      </w:r>
    </w:p>
    <w:p w14:paraId="3CFF5204" w14:textId="484DC3C1" w:rsidR="005C676B" w:rsidRPr="004C02FA" w:rsidRDefault="00E2587D" w:rsidP="00877AE7">
      <w:pPr>
        <w:numPr>
          <w:ilvl w:val="0"/>
          <w:numId w:val="3"/>
        </w:numPr>
        <w:spacing w:after="0" w:line="240" w:lineRule="auto"/>
        <w:rPr>
          <w:rFonts w:ascii="Century Gothic" w:hAnsi="Century Gothic" w:cs="Arial"/>
        </w:rPr>
      </w:pPr>
      <w:r w:rsidRPr="0074755E">
        <w:rPr>
          <w:rFonts w:ascii="Century Gothic" w:hAnsi="Century Gothic" w:cs="Arial"/>
        </w:rPr>
        <w:t>Th</w:t>
      </w:r>
      <w:r w:rsidRPr="0074755E">
        <w:rPr>
          <w:rFonts w:ascii="Century Gothic" w:eastAsia="Times New Roman" w:hAnsi="Century Gothic" w:cs="Arial"/>
          <w:color w:val="000000"/>
        </w:rPr>
        <w:t>is project will foster collaboration between NASA’s Jet Propulsion Laboratory (JPL), DEVELOP, and Center</w:t>
      </w:r>
      <w:r w:rsidR="004C02FA">
        <w:rPr>
          <w:rFonts w:ascii="Century Gothic" w:eastAsia="Times New Roman" w:hAnsi="Century Gothic" w:cs="Arial"/>
          <w:color w:val="000000"/>
        </w:rPr>
        <w:t>s</w:t>
      </w:r>
      <w:r w:rsidRPr="0074755E">
        <w:rPr>
          <w:rFonts w:ascii="Century Gothic" w:eastAsia="Times New Roman" w:hAnsi="Century Gothic" w:cs="Arial"/>
          <w:color w:val="000000"/>
        </w:rPr>
        <w:t xml:space="preserve"> for Disease Control Office of Infectious Diseases National Center for Emerging and Zoonotic Infectious Diseases (CCID/OID/NCEZID).</w:t>
      </w:r>
    </w:p>
    <w:p w14:paraId="1ADB65AD" w14:textId="77777777" w:rsidR="00877AE7" w:rsidRPr="005C676B" w:rsidRDefault="00877AE7" w:rsidP="004C02FA">
      <w:pPr>
        <w:spacing w:after="0" w:line="240" w:lineRule="auto"/>
        <w:ind w:left="720"/>
        <w:rPr>
          <w:rFonts w:ascii="Century Gothic" w:hAnsi="Century Gothic" w:cs="Arial"/>
        </w:rPr>
      </w:pPr>
    </w:p>
    <w:p w14:paraId="0DFF0039" w14:textId="77777777" w:rsidR="00E2587D" w:rsidRPr="00B23EAA" w:rsidRDefault="00E2587D" w:rsidP="00877AE7">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14:paraId="3DD3F921" w14:textId="71F862F7" w:rsidR="00A83E6A" w:rsidRDefault="00A83E6A" w:rsidP="00F079EC">
      <w:pPr>
        <w:pStyle w:val="ListParagraph"/>
        <w:numPr>
          <w:ilvl w:val="0"/>
          <w:numId w:val="2"/>
        </w:numPr>
        <w:spacing w:after="0" w:line="240" w:lineRule="auto"/>
        <w:rPr>
          <w:rFonts w:ascii="Century Gothic" w:hAnsi="Century Gothic" w:cs="Arial"/>
        </w:rPr>
      </w:pPr>
      <w:r>
        <w:rPr>
          <w:rFonts w:ascii="Century Gothic" w:hAnsi="Century Gothic" w:cs="Arial"/>
        </w:rPr>
        <w:t>Epidemic potential model -</w:t>
      </w:r>
      <w:r w:rsidRPr="00E248BB">
        <w:rPr>
          <w:rFonts w:ascii="Century Gothic" w:hAnsi="Century Gothic" w:cs="Arial"/>
          <w:color w:val="000000"/>
        </w:rPr>
        <w:t xml:space="preserve"> </w:t>
      </w:r>
      <w:r w:rsidR="00E248BB" w:rsidRPr="00E248BB">
        <w:rPr>
          <w:rFonts w:ascii="Century Gothic" w:hAnsi="Century Gothic" w:cs="Arial"/>
          <w:color w:val="000000"/>
        </w:rPr>
        <w:t>describ</w:t>
      </w:r>
      <w:r w:rsidR="00E248BB">
        <w:rPr>
          <w:rFonts w:ascii="Century Gothic" w:hAnsi="Century Gothic" w:cs="Arial"/>
          <w:color w:val="000000"/>
        </w:rPr>
        <w:t>es</w:t>
      </w:r>
      <w:r w:rsidR="00E248BB" w:rsidRPr="00E248BB">
        <w:rPr>
          <w:rFonts w:ascii="Century Gothic" w:hAnsi="Century Gothic" w:cs="Arial"/>
          <w:color w:val="000000"/>
        </w:rPr>
        <w:t xml:space="preserve"> the capacity of a disease to remain in a population as a function of vector life cycle, mortality and the required i</w:t>
      </w:r>
      <w:r w:rsidR="00B85D58">
        <w:rPr>
          <w:rFonts w:ascii="Century Gothic" w:hAnsi="Century Gothic" w:cs="Arial"/>
          <w:color w:val="000000"/>
        </w:rPr>
        <w:t>ncubation period of the disease</w:t>
      </w:r>
    </w:p>
    <w:p w14:paraId="14AF4BD2" w14:textId="44843519" w:rsidR="00E2587D" w:rsidRPr="00550502" w:rsidRDefault="00E2587D" w:rsidP="00D1644D">
      <w:pPr>
        <w:spacing w:after="0" w:line="240" w:lineRule="auto"/>
        <w:rPr>
          <w:rFonts w:ascii="Century Gothic" w:hAnsi="Century Gothic" w:cs="Arial"/>
        </w:rPr>
      </w:pPr>
    </w:p>
    <w:p w14:paraId="23FC860A" w14:textId="61F6B102" w:rsidR="00E2587D" w:rsidRPr="00B23EAA" w:rsidRDefault="00E2587D" w:rsidP="00E2587D">
      <w:pPr>
        <w:spacing w:after="0" w:line="240" w:lineRule="auto"/>
        <w:rPr>
          <w:rFonts w:ascii="Century Gothic" w:hAnsi="Century Gothic" w:cs="Arial"/>
        </w:rPr>
      </w:pPr>
      <w:r w:rsidRPr="00B23EAA">
        <w:rPr>
          <w:rFonts w:ascii="Century Gothic" w:hAnsi="Century Gothic" w:cs="Arial"/>
          <w:b/>
        </w:rPr>
        <w:t>Earth Observations &amp; Parameters</w:t>
      </w:r>
    </w:p>
    <w:p w14:paraId="1BE47BD0" w14:textId="6B4F3F10" w:rsidR="00877AE7" w:rsidRDefault="00E2587D" w:rsidP="00E2587D">
      <w:pPr>
        <w:spacing w:after="0" w:line="240" w:lineRule="auto"/>
        <w:rPr>
          <w:rFonts w:ascii="Century Gothic" w:hAnsi="Century Gothic" w:cs="Arial"/>
        </w:rPr>
      </w:pPr>
      <w:r>
        <w:rPr>
          <w:rFonts w:ascii="Century Gothic" w:hAnsi="Century Gothic" w:cs="Arial"/>
        </w:rPr>
        <w:t xml:space="preserve">TRMM, </w:t>
      </w:r>
      <w:r w:rsidRPr="00B23EAA">
        <w:rPr>
          <w:rFonts w:ascii="Century Gothic" w:hAnsi="Century Gothic" w:cs="Arial"/>
        </w:rPr>
        <w:t>Precipitation Radar (PR)</w:t>
      </w:r>
      <w:r w:rsidR="00DF2DC9">
        <w:rPr>
          <w:rFonts w:ascii="Century Gothic" w:hAnsi="Century Gothic" w:cs="Arial"/>
        </w:rPr>
        <w:t>, Microwave Imager (TMI)</w:t>
      </w:r>
      <w:r w:rsidR="00877AE7">
        <w:rPr>
          <w:rFonts w:ascii="Century Gothic" w:hAnsi="Century Gothic" w:cs="Arial"/>
        </w:rPr>
        <w:t xml:space="preserve"> - precipitation</w:t>
      </w:r>
    </w:p>
    <w:p w14:paraId="1B00A405" w14:textId="7C45B30B" w:rsidR="00877AE7" w:rsidRDefault="00E2587D" w:rsidP="00E2587D">
      <w:pPr>
        <w:spacing w:after="0" w:line="240" w:lineRule="auto"/>
        <w:rPr>
          <w:rFonts w:ascii="Century Gothic" w:hAnsi="Century Gothic" w:cs="Arial"/>
        </w:rPr>
      </w:pPr>
      <w:r>
        <w:rPr>
          <w:rFonts w:ascii="Century Gothic" w:hAnsi="Century Gothic" w:cs="Arial"/>
        </w:rPr>
        <w:t>Aqua, Atmospheric Infrared Sounder (AIRS)</w:t>
      </w:r>
      <w:r w:rsidR="00877AE7">
        <w:rPr>
          <w:rFonts w:ascii="Century Gothic" w:hAnsi="Century Gothic" w:cs="Arial"/>
        </w:rPr>
        <w:t xml:space="preserve"> – air temperature &amp; humidity</w:t>
      </w:r>
    </w:p>
    <w:p w14:paraId="29AF03CD" w14:textId="5F80B5C9" w:rsidR="00E2587D" w:rsidRDefault="00E2587D" w:rsidP="00E2587D">
      <w:pPr>
        <w:spacing w:after="0" w:line="240" w:lineRule="auto"/>
        <w:rPr>
          <w:rFonts w:ascii="Century Gothic" w:hAnsi="Century Gothic" w:cs="Arial"/>
        </w:rPr>
      </w:pPr>
      <w:proofErr w:type="spellStart"/>
      <w:r>
        <w:rPr>
          <w:rFonts w:ascii="Century Gothic" w:hAnsi="Century Gothic" w:cs="Arial"/>
        </w:rPr>
        <w:t>QuikSCAT</w:t>
      </w:r>
      <w:proofErr w:type="spellEnd"/>
      <w:r>
        <w:rPr>
          <w:rFonts w:ascii="Century Gothic" w:hAnsi="Century Gothic" w:cs="Arial"/>
        </w:rPr>
        <w:t xml:space="preserve"> </w:t>
      </w:r>
      <w:proofErr w:type="spellStart"/>
      <w:r>
        <w:rPr>
          <w:rFonts w:ascii="Century Gothic" w:hAnsi="Century Gothic" w:cs="Arial"/>
        </w:rPr>
        <w:t>scattterometer</w:t>
      </w:r>
      <w:proofErr w:type="spellEnd"/>
      <w:r>
        <w:rPr>
          <w:rFonts w:ascii="Century Gothic" w:hAnsi="Century Gothic" w:cs="Arial"/>
        </w:rPr>
        <w:t xml:space="preserve"> and </w:t>
      </w:r>
      <w:r w:rsidR="00B85D58">
        <w:rPr>
          <w:rFonts w:ascii="Century Gothic" w:hAnsi="Century Gothic" w:cs="Arial"/>
        </w:rPr>
        <w:t xml:space="preserve">Aqua </w:t>
      </w:r>
      <w:r>
        <w:rPr>
          <w:rFonts w:ascii="Century Gothic" w:hAnsi="Century Gothic" w:cs="Arial"/>
        </w:rPr>
        <w:t xml:space="preserve">AMSR-E </w:t>
      </w:r>
      <w:r w:rsidR="00877AE7">
        <w:rPr>
          <w:rFonts w:ascii="Century Gothic" w:hAnsi="Century Gothic" w:cs="Arial"/>
        </w:rPr>
        <w:t>– surface inundation</w:t>
      </w:r>
    </w:p>
    <w:p w14:paraId="3A31A4F7" w14:textId="77777777" w:rsidR="00E2587D" w:rsidRPr="00B23EAA" w:rsidRDefault="00E2587D" w:rsidP="00E2587D">
      <w:pPr>
        <w:spacing w:after="0" w:line="240" w:lineRule="auto"/>
        <w:rPr>
          <w:rFonts w:ascii="Century Gothic" w:hAnsi="Century Gothic" w:cs="Arial"/>
        </w:rPr>
      </w:pPr>
    </w:p>
    <w:p w14:paraId="1D927B3D" w14:textId="77777777" w:rsidR="00E2587D" w:rsidRPr="00B23EAA" w:rsidRDefault="00E2587D" w:rsidP="00E2587D">
      <w:pPr>
        <w:spacing w:after="0" w:line="240" w:lineRule="auto"/>
        <w:rPr>
          <w:rFonts w:ascii="Century Gothic" w:hAnsi="Century Gothic" w:cs="Arial"/>
        </w:rPr>
      </w:pPr>
      <w:r w:rsidRPr="00B23EAA">
        <w:rPr>
          <w:rFonts w:ascii="Century Gothic" w:hAnsi="Century Gothic" w:cs="Arial"/>
          <w:b/>
        </w:rPr>
        <w:t>Future Applicable NASA Missions</w:t>
      </w:r>
    </w:p>
    <w:p w14:paraId="178E8F08" w14:textId="24DAEC22" w:rsidR="00E2587D" w:rsidRPr="00B23EAA" w:rsidRDefault="008661CB" w:rsidP="00E2587D">
      <w:pPr>
        <w:spacing w:after="0" w:line="240" w:lineRule="auto"/>
        <w:rPr>
          <w:rFonts w:ascii="Century Gothic" w:hAnsi="Century Gothic" w:cs="Arial"/>
        </w:rPr>
      </w:pPr>
      <w:r>
        <w:rPr>
          <w:rFonts w:ascii="Century Gothic" w:hAnsi="Century Gothic" w:cs="Arial"/>
        </w:rPr>
        <w:t>The Soil Moisture Active Passive (SMAP) mission</w:t>
      </w:r>
    </w:p>
    <w:p w14:paraId="5311DE67" w14:textId="77777777" w:rsidR="00E2587D" w:rsidRPr="00B23EAA" w:rsidRDefault="00E2587D" w:rsidP="00E2587D">
      <w:pPr>
        <w:spacing w:after="0" w:line="240" w:lineRule="auto"/>
        <w:rPr>
          <w:rFonts w:ascii="Century Gothic" w:hAnsi="Century Gothic" w:cs="Arial"/>
        </w:rPr>
      </w:pPr>
    </w:p>
    <w:p w14:paraId="1B6C5085" w14:textId="484A38C6" w:rsidR="001A32DB" w:rsidRDefault="00E2587D" w:rsidP="00E2587D">
      <w:pPr>
        <w:spacing w:after="0" w:line="240" w:lineRule="auto"/>
        <w:rPr>
          <w:rFonts w:ascii="Century Gothic" w:eastAsia="Times New Roman" w:hAnsi="Century Gothic" w:cs="Arial"/>
          <w:color w:val="000000"/>
        </w:rPr>
      </w:pPr>
      <w:r w:rsidRPr="00B23EAA">
        <w:rPr>
          <w:rFonts w:ascii="Century Gothic" w:hAnsi="Century Gothic" w:cs="Arial"/>
          <w:b/>
        </w:rPr>
        <w:t>Models Utilized</w:t>
      </w:r>
    </w:p>
    <w:p w14:paraId="081A081A" w14:textId="282A2882" w:rsidR="00E2587D" w:rsidRDefault="00776282" w:rsidP="00E2587D">
      <w:pPr>
        <w:spacing w:after="0" w:line="240" w:lineRule="auto"/>
        <w:rPr>
          <w:rFonts w:ascii="Century Gothic" w:hAnsi="Century Gothic" w:cs="Arial"/>
        </w:rPr>
      </w:pPr>
      <w:r>
        <w:rPr>
          <w:rFonts w:ascii="Century Gothic" w:hAnsi="Century Gothic" w:cs="Arial"/>
        </w:rPr>
        <w:t>Epidemic potential model described above</w:t>
      </w:r>
    </w:p>
    <w:p w14:paraId="7A7651B9" w14:textId="77777777" w:rsidR="00776282" w:rsidRDefault="00776282" w:rsidP="00E2587D">
      <w:pPr>
        <w:spacing w:after="0" w:line="240" w:lineRule="auto"/>
        <w:rPr>
          <w:rFonts w:ascii="Arial" w:eastAsia="Times New Roman" w:hAnsi="Arial" w:cs="Arial"/>
          <w:color w:val="000000"/>
          <w:sz w:val="23"/>
          <w:szCs w:val="23"/>
        </w:rPr>
      </w:pPr>
    </w:p>
    <w:p w14:paraId="69B5936D" w14:textId="77777777" w:rsidR="00E2587D" w:rsidRPr="00B23EAA" w:rsidRDefault="00E2587D" w:rsidP="00E2587D">
      <w:pPr>
        <w:spacing w:after="0" w:line="240" w:lineRule="auto"/>
        <w:rPr>
          <w:rFonts w:ascii="Century Gothic" w:hAnsi="Century Gothic" w:cs="Arial"/>
        </w:rPr>
      </w:pPr>
      <w:r w:rsidRPr="00B23EAA">
        <w:rPr>
          <w:rFonts w:ascii="Century Gothic" w:hAnsi="Century Gothic" w:cs="Arial"/>
          <w:b/>
        </w:rPr>
        <w:t>Ancillary Datasets Utilized</w:t>
      </w:r>
    </w:p>
    <w:p w14:paraId="27380A20" w14:textId="2E317B3E" w:rsidR="008000D7" w:rsidRDefault="008000D7" w:rsidP="00E2587D">
      <w:pPr>
        <w:spacing w:after="0" w:line="240" w:lineRule="auto"/>
        <w:rPr>
          <w:rFonts w:ascii="Century Gothic" w:eastAsia="Times New Roman" w:hAnsi="Century Gothic" w:cs="Arial"/>
          <w:color w:val="000000"/>
        </w:rPr>
      </w:pPr>
      <w:r>
        <w:rPr>
          <w:rFonts w:ascii="Century Gothic" w:eastAsia="Times New Roman" w:hAnsi="Century Gothic" w:cs="Arial"/>
          <w:color w:val="000000"/>
        </w:rPr>
        <w:t>Dengue outbreak data for Brazil from 2001-2013</w:t>
      </w:r>
      <w:r w:rsidR="009E3EC4">
        <w:rPr>
          <w:rFonts w:ascii="Century Gothic" w:eastAsia="Times New Roman" w:hAnsi="Century Gothic" w:cs="Arial"/>
          <w:color w:val="000000"/>
        </w:rPr>
        <w:t xml:space="preserve"> (Brazilian Ministry of Health)</w:t>
      </w:r>
    </w:p>
    <w:p w14:paraId="49EA4FDE" w14:textId="16418238" w:rsidR="00A83E6A" w:rsidRDefault="00A83E6A" w:rsidP="00E2587D">
      <w:pPr>
        <w:spacing w:after="0" w:line="240" w:lineRule="auto"/>
        <w:rPr>
          <w:rFonts w:ascii="Century Gothic" w:eastAsia="Times New Roman" w:hAnsi="Century Gothic" w:cs="Arial"/>
          <w:color w:val="000000"/>
        </w:rPr>
      </w:pPr>
      <w:r>
        <w:rPr>
          <w:rFonts w:ascii="Century Gothic" w:eastAsia="Times New Roman" w:hAnsi="Century Gothic" w:cs="Arial"/>
          <w:color w:val="000000"/>
        </w:rPr>
        <w:t xml:space="preserve">Population data set for Brazil </w:t>
      </w:r>
      <w:r w:rsidR="00CF5021">
        <w:rPr>
          <w:rFonts w:ascii="Century Gothic" w:eastAsia="Times New Roman" w:hAnsi="Century Gothic" w:cs="Arial"/>
          <w:color w:val="000000"/>
        </w:rPr>
        <w:t>for 2010</w:t>
      </w:r>
      <w:r w:rsidR="00E248BB">
        <w:rPr>
          <w:rFonts w:ascii="Century Gothic" w:eastAsia="Times New Roman" w:hAnsi="Century Gothic" w:cs="Arial"/>
          <w:color w:val="000000"/>
        </w:rPr>
        <w:t xml:space="preserve"> </w:t>
      </w:r>
      <w:r w:rsidR="00CF5021">
        <w:rPr>
          <w:rFonts w:ascii="Century Gothic" w:eastAsia="Times New Roman" w:hAnsi="Century Gothic" w:cs="Arial"/>
          <w:color w:val="000000"/>
        </w:rPr>
        <w:t>(</w:t>
      </w:r>
      <w:r w:rsidR="00E248BB">
        <w:rPr>
          <w:rFonts w:ascii="Century Gothic" w:eastAsia="Times New Roman" w:hAnsi="Century Gothic" w:cs="Arial"/>
          <w:color w:val="000000"/>
        </w:rPr>
        <w:t xml:space="preserve">Center for </w:t>
      </w:r>
      <w:r w:rsidR="00CF5021">
        <w:rPr>
          <w:rFonts w:ascii="Century Gothic" w:eastAsia="Times New Roman" w:hAnsi="Century Gothic" w:cs="Arial"/>
          <w:color w:val="000000"/>
        </w:rPr>
        <w:t>I</w:t>
      </w:r>
      <w:r w:rsidR="00E248BB">
        <w:rPr>
          <w:rFonts w:ascii="Century Gothic" w:eastAsia="Times New Roman" w:hAnsi="Century Gothic" w:cs="Arial"/>
          <w:color w:val="000000"/>
        </w:rPr>
        <w:t xml:space="preserve">nternational </w:t>
      </w:r>
      <w:r w:rsidR="00CF5021">
        <w:rPr>
          <w:rFonts w:ascii="Century Gothic" w:eastAsia="Times New Roman" w:hAnsi="Century Gothic" w:cs="Arial"/>
          <w:color w:val="000000"/>
        </w:rPr>
        <w:t>E</w:t>
      </w:r>
      <w:r w:rsidR="00E248BB">
        <w:rPr>
          <w:rFonts w:ascii="Century Gothic" w:eastAsia="Times New Roman" w:hAnsi="Century Gothic" w:cs="Arial"/>
          <w:color w:val="000000"/>
        </w:rPr>
        <w:t xml:space="preserve">arth </w:t>
      </w:r>
      <w:r w:rsidR="00CF5021">
        <w:rPr>
          <w:rFonts w:ascii="Century Gothic" w:eastAsia="Times New Roman" w:hAnsi="Century Gothic" w:cs="Arial"/>
          <w:color w:val="000000"/>
        </w:rPr>
        <w:t>S</w:t>
      </w:r>
      <w:r w:rsidR="00E248BB">
        <w:rPr>
          <w:rFonts w:ascii="Century Gothic" w:eastAsia="Times New Roman" w:hAnsi="Century Gothic" w:cs="Arial"/>
          <w:color w:val="000000"/>
        </w:rPr>
        <w:t xml:space="preserve">cience </w:t>
      </w:r>
      <w:r w:rsidR="00CF5021">
        <w:rPr>
          <w:rFonts w:ascii="Century Gothic" w:eastAsia="Times New Roman" w:hAnsi="Century Gothic" w:cs="Arial"/>
          <w:color w:val="000000"/>
        </w:rPr>
        <w:t>I</w:t>
      </w:r>
      <w:r w:rsidR="00E248BB">
        <w:rPr>
          <w:rFonts w:ascii="Century Gothic" w:eastAsia="Times New Roman" w:hAnsi="Century Gothic" w:cs="Arial"/>
          <w:color w:val="000000"/>
        </w:rPr>
        <w:t xml:space="preserve">nformation </w:t>
      </w:r>
      <w:r w:rsidR="00CF5021">
        <w:rPr>
          <w:rFonts w:ascii="Century Gothic" w:eastAsia="Times New Roman" w:hAnsi="Century Gothic" w:cs="Arial"/>
          <w:color w:val="000000"/>
        </w:rPr>
        <w:t>N</w:t>
      </w:r>
      <w:r w:rsidR="00E248BB">
        <w:rPr>
          <w:rFonts w:ascii="Century Gothic" w:eastAsia="Times New Roman" w:hAnsi="Century Gothic" w:cs="Arial"/>
          <w:color w:val="000000"/>
        </w:rPr>
        <w:t>etwork</w:t>
      </w:r>
      <w:r w:rsidR="00CF5021">
        <w:rPr>
          <w:rFonts w:ascii="Century Gothic" w:eastAsia="Times New Roman" w:hAnsi="Century Gothic" w:cs="Arial"/>
          <w:color w:val="000000"/>
        </w:rPr>
        <w:t>)</w:t>
      </w:r>
    </w:p>
    <w:p w14:paraId="07892D2B" w14:textId="77777777" w:rsidR="00E2587D" w:rsidRDefault="00E2587D" w:rsidP="00E2587D">
      <w:pPr>
        <w:spacing w:after="0" w:line="240" w:lineRule="auto"/>
        <w:rPr>
          <w:rFonts w:ascii="Century Gothic" w:hAnsi="Century Gothic" w:cs="Arial"/>
        </w:rPr>
      </w:pPr>
    </w:p>
    <w:p w14:paraId="3496824B" w14:textId="77777777" w:rsidR="00E2587D" w:rsidRDefault="00E2587D" w:rsidP="00E2587D">
      <w:pPr>
        <w:spacing w:after="0" w:line="240" w:lineRule="auto"/>
        <w:rPr>
          <w:rFonts w:ascii="Century Gothic" w:hAnsi="Century Gothic" w:cs="Arial"/>
        </w:rPr>
      </w:pPr>
      <w:r>
        <w:rPr>
          <w:rFonts w:ascii="Century Gothic" w:hAnsi="Century Gothic" w:cs="Arial"/>
          <w:b/>
        </w:rPr>
        <w:t>Software Utilized</w:t>
      </w:r>
    </w:p>
    <w:p w14:paraId="6CCFB6BF" w14:textId="79DA2924" w:rsidR="009F4AFD" w:rsidRDefault="00E2587D" w:rsidP="00E2587D">
      <w:pPr>
        <w:spacing w:after="0" w:line="240" w:lineRule="auto"/>
        <w:rPr>
          <w:rFonts w:ascii="Century Gothic" w:hAnsi="Century Gothic" w:cs="Arial"/>
        </w:rPr>
      </w:pPr>
      <w:r>
        <w:rPr>
          <w:rFonts w:ascii="Century Gothic" w:hAnsi="Century Gothic" w:cs="Arial"/>
        </w:rPr>
        <w:t xml:space="preserve">Esri ArcMap Desktop 10.1 </w:t>
      </w:r>
      <w:r w:rsidR="009F4AFD">
        <w:rPr>
          <w:rFonts w:ascii="Century Gothic" w:hAnsi="Century Gothic" w:cs="Arial"/>
        </w:rPr>
        <w:t>–</w:t>
      </w:r>
      <w:r>
        <w:rPr>
          <w:rFonts w:ascii="Century Gothic" w:hAnsi="Century Gothic" w:cs="Arial"/>
        </w:rPr>
        <w:t xml:space="preserve"> raster images and calculations</w:t>
      </w:r>
    </w:p>
    <w:p w14:paraId="0D114F84" w14:textId="7F5EFD62" w:rsidR="00E2587D" w:rsidRDefault="00E2587D" w:rsidP="00E2587D">
      <w:pPr>
        <w:spacing w:after="0" w:line="240" w:lineRule="auto"/>
        <w:rPr>
          <w:rFonts w:ascii="Century Gothic" w:hAnsi="Century Gothic" w:cs="Arial"/>
        </w:rPr>
      </w:pPr>
      <w:r>
        <w:rPr>
          <w:rFonts w:ascii="Century Gothic" w:hAnsi="Century Gothic" w:cs="Arial"/>
        </w:rPr>
        <w:t xml:space="preserve">MATLAB </w:t>
      </w:r>
      <w:r w:rsidR="009F4AFD">
        <w:rPr>
          <w:rFonts w:ascii="Century Gothic" w:hAnsi="Century Gothic" w:cs="Arial"/>
        </w:rPr>
        <w:t>–</w:t>
      </w:r>
      <w:r>
        <w:rPr>
          <w:rFonts w:ascii="Century Gothic" w:hAnsi="Century Gothic" w:cs="Arial"/>
        </w:rPr>
        <w:t xml:space="preserve"> data modeling </w:t>
      </w:r>
    </w:p>
    <w:p w14:paraId="60362B19" w14:textId="1F2CE817" w:rsidR="00770907" w:rsidRPr="000C3E41" w:rsidRDefault="00770907" w:rsidP="00E2587D">
      <w:pPr>
        <w:spacing w:after="0" w:line="240" w:lineRule="auto"/>
        <w:rPr>
          <w:rFonts w:ascii="Century Gothic" w:hAnsi="Century Gothic" w:cs="Arial"/>
        </w:rPr>
      </w:pPr>
      <w:r>
        <w:rPr>
          <w:rFonts w:ascii="Century Gothic" w:hAnsi="Century Gothic" w:cs="Arial"/>
        </w:rPr>
        <w:t>Microsoft Access – database</w:t>
      </w:r>
    </w:p>
    <w:p w14:paraId="7195CC6D" w14:textId="099DD086" w:rsidR="008661CB" w:rsidRDefault="00770907" w:rsidP="00660D13">
      <w:pPr>
        <w:spacing w:after="0" w:line="240" w:lineRule="auto"/>
        <w:ind w:left="720" w:hanging="720"/>
        <w:rPr>
          <w:rFonts w:ascii="Century Gothic" w:hAnsi="Century Gothic" w:cs="Arial"/>
        </w:rPr>
      </w:pPr>
      <w:proofErr w:type="spellStart"/>
      <w:r>
        <w:rPr>
          <w:rFonts w:ascii="Century Gothic" w:hAnsi="Century Gothic" w:cs="Arial"/>
        </w:rPr>
        <w:t>SyStat</w:t>
      </w:r>
      <w:proofErr w:type="spellEnd"/>
      <w:r>
        <w:rPr>
          <w:rFonts w:ascii="Century Gothic" w:hAnsi="Century Gothic" w:cs="Arial"/>
        </w:rPr>
        <w:t xml:space="preserve"> – statistical analysis </w:t>
      </w:r>
    </w:p>
    <w:p w14:paraId="18D07866" w14:textId="77777777" w:rsidR="00770907" w:rsidRDefault="00770907" w:rsidP="00660D13">
      <w:pPr>
        <w:spacing w:after="0" w:line="240" w:lineRule="auto"/>
        <w:ind w:left="720" w:hanging="720"/>
        <w:rPr>
          <w:rFonts w:ascii="Century Gothic" w:hAnsi="Century Gothic" w:cs="Arial"/>
        </w:rPr>
      </w:pPr>
    </w:p>
    <w:p w14:paraId="42EDC572" w14:textId="77777777" w:rsidR="00E2587D" w:rsidRDefault="00E2587D" w:rsidP="00E2587D">
      <w:pPr>
        <w:spacing w:after="0" w:line="240" w:lineRule="auto"/>
        <w:rPr>
          <w:rFonts w:ascii="Century Gothic" w:hAnsi="Century Gothic" w:cs="Arial"/>
          <w:b/>
        </w:rPr>
      </w:pPr>
      <w:r w:rsidRPr="0019030F">
        <w:rPr>
          <w:rFonts w:ascii="Century Gothic" w:hAnsi="Century Gothic" w:cs="Arial"/>
          <w:b/>
        </w:rPr>
        <w:t xml:space="preserve">References </w:t>
      </w:r>
    </w:p>
    <w:p w14:paraId="36BC6CC6" w14:textId="77777777" w:rsidR="00E2587D" w:rsidRPr="009B4D28" w:rsidRDefault="00E2587D" w:rsidP="00B85D58">
      <w:pPr>
        <w:pStyle w:val="Bibliography"/>
        <w:spacing w:line="240" w:lineRule="auto"/>
        <w:ind w:left="450" w:hanging="450"/>
        <w:rPr>
          <w:rFonts w:ascii="Century Gothic" w:hAnsi="Century Gothic" w:cs="Arial"/>
        </w:rPr>
      </w:pPr>
      <w:r w:rsidRPr="009B4D28">
        <w:rPr>
          <w:rFonts w:ascii="Century Gothic" w:hAnsi="Century Gothic" w:cs="Arial"/>
        </w:rPr>
        <w:fldChar w:fldCharType="begin"/>
      </w:r>
      <w:r w:rsidRPr="009B4D28">
        <w:rPr>
          <w:rFonts w:ascii="Century Gothic" w:hAnsi="Century Gothic" w:cs="Arial"/>
        </w:rPr>
        <w:instrText xml:space="preserve"> ADDIN ZOTERO_BIBL {"custom":[]} CSL_BIBLIOGRAPHY </w:instrText>
      </w:r>
      <w:r w:rsidRPr="009B4D28">
        <w:rPr>
          <w:rFonts w:ascii="Century Gothic" w:hAnsi="Century Gothic" w:cs="Arial"/>
        </w:rPr>
        <w:fldChar w:fldCharType="separate"/>
      </w:r>
      <w:r w:rsidRPr="009B4D28">
        <w:rPr>
          <w:rFonts w:ascii="Century Gothic" w:hAnsi="Century Gothic" w:cs="Arial"/>
        </w:rPr>
        <w:t>Barclay E (2008) Is climate change affecting dengue in the Americas? The Lancet, 371, 973–974.</w:t>
      </w:r>
    </w:p>
    <w:p w14:paraId="75A5B0E8" w14:textId="77777777" w:rsidR="00E2587D" w:rsidRPr="009B4D28" w:rsidRDefault="00E2587D" w:rsidP="00B85D58">
      <w:pPr>
        <w:pStyle w:val="Bibliography"/>
        <w:spacing w:line="240" w:lineRule="auto"/>
        <w:ind w:left="450" w:hanging="450"/>
        <w:rPr>
          <w:rFonts w:ascii="Century Gothic" w:hAnsi="Century Gothic" w:cs="Arial"/>
        </w:rPr>
      </w:pPr>
      <w:r w:rsidRPr="009B4D28">
        <w:rPr>
          <w:rFonts w:ascii="Century Gothic" w:hAnsi="Century Gothic" w:cs="Arial"/>
        </w:rPr>
        <w:t>Colón-González FJ, Lake IR, Bentham G (2011) Climate variability and dengue fever in warm and humid Mexico. The American journal of tropical medicine and hygiene, 84, 757–763.</w:t>
      </w:r>
    </w:p>
    <w:p w14:paraId="7080B155" w14:textId="77777777" w:rsidR="00E2587D" w:rsidRPr="009B4D28" w:rsidRDefault="00E2587D" w:rsidP="00B85D58">
      <w:pPr>
        <w:pStyle w:val="Bibliography"/>
        <w:spacing w:line="240" w:lineRule="auto"/>
        <w:ind w:left="450" w:hanging="450"/>
        <w:rPr>
          <w:rFonts w:ascii="Century Gothic" w:hAnsi="Century Gothic" w:cs="Arial"/>
        </w:rPr>
      </w:pPr>
      <w:r w:rsidRPr="009B4D28">
        <w:rPr>
          <w:rFonts w:ascii="Century Gothic" w:hAnsi="Century Gothic" w:cs="Arial"/>
        </w:rPr>
        <w:t>Degallier N, Favier C, Menkes C et al. (2010) Toward an early warning system for dengue prevention: modeling climate impact on dengue transmission. Climatic Change, 98, 581–592.</w:t>
      </w:r>
    </w:p>
    <w:p w14:paraId="1420103A" w14:textId="77777777" w:rsidR="00E2587D" w:rsidRPr="009B4D28" w:rsidRDefault="00E2587D" w:rsidP="00B85D58">
      <w:pPr>
        <w:pStyle w:val="Bibliography"/>
        <w:spacing w:line="240" w:lineRule="auto"/>
        <w:ind w:left="450" w:hanging="450"/>
        <w:rPr>
          <w:rFonts w:ascii="Century Gothic" w:hAnsi="Century Gothic" w:cs="Arial"/>
        </w:rPr>
      </w:pPr>
      <w:r w:rsidRPr="009B4D28">
        <w:rPr>
          <w:rFonts w:ascii="Century Gothic" w:hAnsi="Century Gothic" w:cs="Arial"/>
        </w:rPr>
        <w:t>Focks DA, Daniels E, Haile DG, Keesling JE, others (1995) A simulation model of the epidemiology of urban dengue fever: literature analysis, model development, preliminary validation, and samples of simulation results. American Journal of Tropical Medicine and Hygiene, 53, 489–506.</w:t>
      </w:r>
    </w:p>
    <w:p w14:paraId="2D1B4EC6" w14:textId="77777777" w:rsidR="00E2587D" w:rsidRPr="009B4D28" w:rsidRDefault="00E2587D" w:rsidP="00B85D58">
      <w:pPr>
        <w:pStyle w:val="Bibliography"/>
        <w:spacing w:line="240" w:lineRule="auto"/>
        <w:ind w:left="450" w:hanging="450"/>
        <w:rPr>
          <w:rFonts w:ascii="Century Gothic" w:hAnsi="Century Gothic" w:cs="Arial"/>
        </w:rPr>
      </w:pPr>
      <w:r w:rsidRPr="009B4D28">
        <w:rPr>
          <w:rFonts w:ascii="Century Gothic" w:hAnsi="Century Gothic" w:cs="Arial"/>
        </w:rPr>
        <w:t>Hopp MJ, Foley JA (2001) Global-scale relationships between climate and the dengue fever vector, Aedes aegypti. Climatic Change, 48, 441–463.</w:t>
      </w:r>
    </w:p>
    <w:p w14:paraId="0BA9C345" w14:textId="77777777" w:rsidR="00E2587D" w:rsidRPr="009B4D28" w:rsidRDefault="00E2587D" w:rsidP="00B85D58">
      <w:pPr>
        <w:pStyle w:val="Bibliography"/>
        <w:spacing w:line="240" w:lineRule="auto"/>
        <w:ind w:left="450" w:hanging="450"/>
        <w:rPr>
          <w:rFonts w:ascii="Century Gothic" w:hAnsi="Century Gothic" w:cs="Arial"/>
        </w:rPr>
      </w:pPr>
      <w:r w:rsidRPr="009B4D28">
        <w:rPr>
          <w:rFonts w:ascii="Century Gothic" w:hAnsi="Century Gothic" w:cs="Arial"/>
        </w:rPr>
        <w:lastRenderedPageBreak/>
        <w:t>Hopp J, Foley JA (2003) Worldwide fluctuations in dengue fever case related to climate variability. Climate Research, 25, 85–94.</w:t>
      </w:r>
    </w:p>
    <w:p w14:paraId="0AB4F088" w14:textId="77777777" w:rsidR="00E2587D" w:rsidRPr="009B4D28" w:rsidRDefault="00E2587D" w:rsidP="00B85D58">
      <w:pPr>
        <w:pStyle w:val="Bibliography"/>
        <w:spacing w:line="240" w:lineRule="auto"/>
        <w:ind w:left="450" w:hanging="450"/>
        <w:rPr>
          <w:rFonts w:ascii="Century Gothic" w:hAnsi="Century Gothic" w:cs="Arial"/>
        </w:rPr>
      </w:pPr>
      <w:r w:rsidRPr="009B4D28">
        <w:rPr>
          <w:rFonts w:ascii="Century Gothic" w:hAnsi="Century Gothic" w:cs="Arial"/>
        </w:rPr>
        <w:t>Johansson MA, Cummings DA, Glass GE (2009) Multiyear climate variability and dengue—El Nino southern oscillation, weather, and dengue incidence in Puerto Rico, Mexico, and Thailand: a longitudinal data analysis. PLoS medicine, 6, e1000168.</w:t>
      </w:r>
    </w:p>
    <w:p w14:paraId="5A7C494D" w14:textId="77777777" w:rsidR="00E2587D" w:rsidRPr="009B4D28" w:rsidRDefault="00E2587D" w:rsidP="00B85D58">
      <w:pPr>
        <w:pStyle w:val="Bibliography"/>
        <w:spacing w:line="240" w:lineRule="auto"/>
        <w:ind w:left="450" w:hanging="450"/>
        <w:rPr>
          <w:rFonts w:ascii="Century Gothic" w:hAnsi="Century Gothic" w:cs="Arial"/>
        </w:rPr>
      </w:pPr>
      <w:r w:rsidRPr="009B4D28">
        <w:rPr>
          <w:rFonts w:ascii="Century Gothic" w:hAnsi="Century Gothic" w:cs="Arial"/>
        </w:rPr>
        <w:t>Patz JA, Martens W, Focks DA, Jetten TH (1998) Dengue fever epidemic potential as projected by general circulation models of global climate change. Environmental Health Perspectives, 106, 147.</w:t>
      </w:r>
    </w:p>
    <w:p w14:paraId="5919E3DE" w14:textId="3E2F3214" w:rsidR="00CB0D43" w:rsidRPr="00B85D58" w:rsidRDefault="00E2587D" w:rsidP="00B85D58">
      <w:pPr>
        <w:pStyle w:val="Bibliography"/>
        <w:spacing w:line="240" w:lineRule="auto"/>
        <w:rPr>
          <w:rFonts w:ascii="Century Gothic" w:hAnsi="Century Gothic" w:cs="Arial"/>
        </w:rPr>
      </w:pPr>
      <w:r w:rsidRPr="009B4D28">
        <w:rPr>
          <w:rFonts w:ascii="Century Gothic" w:hAnsi="Century Gothic" w:cs="Arial"/>
        </w:rPr>
        <w:fldChar w:fldCharType="end"/>
      </w:r>
      <w:bookmarkStart w:id="0" w:name="_GoBack"/>
      <w:bookmarkEnd w:id="0"/>
    </w:p>
    <w:sectPr w:rsidR="00CB0D43" w:rsidRPr="00B85D58" w:rsidSect="005A57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4C687" w14:textId="77777777" w:rsidR="002D7ACA" w:rsidRDefault="002D7ACA">
      <w:pPr>
        <w:spacing w:after="0" w:line="240" w:lineRule="auto"/>
      </w:pPr>
      <w:r>
        <w:separator/>
      </w:r>
    </w:p>
  </w:endnote>
  <w:endnote w:type="continuationSeparator" w:id="0">
    <w:p w14:paraId="18A7E73F" w14:textId="77777777" w:rsidR="002D7ACA" w:rsidRDefault="002D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Lucida Sans"/>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4CED6" w14:textId="77777777" w:rsidR="00F62B8E" w:rsidRDefault="00F62B8E" w:rsidP="005A5769">
    <w:pPr>
      <w:pStyle w:val="Footer"/>
      <w:jc w:val="center"/>
    </w:pPr>
    <w:r>
      <w:rPr>
        <w:noProof/>
      </w:rPr>
      <w:drawing>
        <wp:inline distT="0" distB="0" distL="0" distR="0" wp14:anchorId="60B776E5" wp14:editId="79591C22">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BBE8D" w14:textId="77777777" w:rsidR="002D7ACA" w:rsidRDefault="002D7ACA">
      <w:pPr>
        <w:spacing w:after="0" w:line="240" w:lineRule="auto"/>
      </w:pPr>
      <w:r>
        <w:separator/>
      </w:r>
    </w:p>
  </w:footnote>
  <w:footnote w:type="continuationSeparator" w:id="0">
    <w:p w14:paraId="7D3E82F8" w14:textId="77777777" w:rsidR="002D7ACA" w:rsidRDefault="002D7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7D"/>
    <w:rsid w:val="0001081C"/>
    <w:rsid w:val="00030E4F"/>
    <w:rsid w:val="00034D04"/>
    <w:rsid w:val="0007305D"/>
    <w:rsid w:val="000B4536"/>
    <w:rsid w:val="000D6424"/>
    <w:rsid w:val="00174D6E"/>
    <w:rsid w:val="001A32DB"/>
    <w:rsid w:val="002D7ACA"/>
    <w:rsid w:val="003137AB"/>
    <w:rsid w:val="004350CA"/>
    <w:rsid w:val="004C02FA"/>
    <w:rsid w:val="004E4602"/>
    <w:rsid w:val="00550502"/>
    <w:rsid w:val="00581729"/>
    <w:rsid w:val="005A5769"/>
    <w:rsid w:val="005C676B"/>
    <w:rsid w:val="006103E1"/>
    <w:rsid w:val="00660D13"/>
    <w:rsid w:val="00770907"/>
    <w:rsid w:val="00776282"/>
    <w:rsid w:val="007B5D32"/>
    <w:rsid w:val="007D7973"/>
    <w:rsid w:val="008000D7"/>
    <w:rsid w:val="00845096"/>
    <w:rsid w:val="008661CB"/>
    <w:rsid w:val="00877AE7"/>
    <w:rsid w:val="00957EF5"/>
    <w:rsid w:val="009E3EC4"/>
    <w:rsid w:val="009F4AFD"/>
    <w:rsid w:val="00A03CA7"/>
    <w:rsid w:val="00A57C95"/>
    <w:rsid w:val="00A82B87"/>
    <w:rsid w:val="00A83E6A"/>
    <w:rsid w:val="00AC053A"/>
    <w:rsid w:val="00B85D58"/>
    <w:rsid w:val="00C55CF6"/>
    <w:rsid w:val="00CB0D43"/>
    <w:rsid w:val="00CD622A"/>
    <w:rsid w:val="00CF5021"/>
    <w:rsid w:val="00D1644D"/>
    <w:rsid w:val="00DC118B"/>
    <w:rsid w:val="00DD459E"/>
    <w:rsid w:val="00DF1F78"/>
    <w:rsid w:val="00DF2DC9"/>
    <w:rsid w:val="00E248BB"/>
    <w:rsid w:val="00E2587D"/>
    <w:rsid w:val="00F079EC"/>
    <w:rsid w:val="00F3666E"/>
    <w:rsid w:val="00F62B8E"/>
    <w:rsid w:val="00FD25CC"/>
    <w:rsid w:val="00FF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306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7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87D"/>
    <w:pPr>
      <w:ind w:left="720"/>
      <w:contextualSpacing/>
    </w:pPr>
  </w:style>
  <w:style w:type="paragraph" w:styleId="Footer">
    <w:name w:val="footer"/>
    <w:basedOn w:val="Normal"/>
    <w:link w:val="FooterChar"/>
    <w:uiPriority w:val="99"/>
    <w:unhideWhenUsed/>
    <w:rsid w:val="00E2587D"/>
    <w:pPr>
      <w:tabs>
        <w:tab w:val="center" w:pos="4680"/>
        <w:tab w:val="right" w:pos="9360"/>
      </w:tabs>
    </w:pPr>
  </w:style>
  <w:style w:type="character" w:customStyle="1" w:styleId="FooterChar">
    <w:name w:val="Footer Char"/>
    <w:basedOn w:val="DefaultParagraphFont"/>
    <w:link w:val="Footer"/>
    <w:uiPriority w:val="99"/>
    <w:rsid w:val="00E2587D"/>
    <w:rPr>
      <w:rFonts w:ascii="Calibri" w:eastAsia="Calibri" w:hAnsi="Calibri" w:cs="Times New Roman"/>
      <w:sz w:val="22"/>
      <w:szCs w:val="22"/>
    </w:rPr>
  </w:style>
  <w:style w:type="paragraph" w:styleId="Bibliography">
    <w:name w:val="Bibliography"/>
    <w:basedOn w:val="Normal"/>
    <w:next w:val="Normal"/>
    <w:uiPriority w:val="37"/>
    <w:unhideWhenUsed/>
    <w:rsid w:val="00E2587D"/>
  </w:style>
  <w:style w:type="paragraph" w:styleId="BalloonText">
    <w:name w:val="Balloon Text"/>
    <w:basedOn w:val="Normal"/>
    <w:link w:val="BalloonTextChar"/>
    <w:uiPriority w:val="99"/>
    <w:semiHidden/>
    <w:unhideWhenUsed/>
    <w:rsid w:val="00E258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87D"/>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877AE7"/>
    <w:rPr>
      <w:sz w:val="16"/>
      <w:szCs w:val="16"/>
    </w:rPr>
  </w:style>
  <w:style w:type="paragraph" w:styleId="CommentText">
    <w:name w:val="annotation text"/>
    <w:basedOn w:val="Normal"/>
    <w:link w:val="CommentTextChar"/>
    <w:uiPriority w:val="99"/>
    <w:semiHidden/>
    <w:unhideWhenUsed/>
    <w:rsid w:val="00877AE7"/>
    <w:pPr>
      <w:spacing w:line="240" w:lineRule="auto"/>
    </w:pPr>
    <w:rPr>
      <w:sz w:val="20"/>
      <w:szCs w:val="20"/>
    </w:rPr>
  </w:style>
  <w:style w:type="character" w:customStyle="1" w:styleId="CommentTextChar">
    <w:name w:val="Comment Text Char"/>
    <w:basedOn w:val="DefaultParagraphFont"/>
    <w:link w:val="CommentText"/>
    <w:uiPriority w:val="99"/>
    <w:semiHidden/>
    <w:rsid w:val="00877AE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7AE7"/>
    <w:rPr>
      <w:b/>
      <w:bCs/>
    </w:rPr>
  </w:style>
  <w:style w:type="character" w:customStyle="1" w:styleId="CommentSubjectChar">
    <w:name w:val="Comment Subject Char"/>
    <w:basedOn w:val="CommentTextChar"/>
    <w:link w:val="CommentSubject"/>
    <w:uiPriority w:val="99"/>
    <w:semiHidden/>
    <w:rsid w:val="00877AE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7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87D"/>
    <w:pPr>
      <w:ind w:left="720"/>
      <w:contextualSpacing/>
    </w:pPr>
  </w:style>
  <w:style w:type="paragraph" w:styleId="Footer">
    <w:name w:val="footer"/>
    <w:basedOn w:val="Normal"/>
    <w:link w:val="FooterChar"/>
    <w:uiPriority w:val="99"/>
    <w:unhideWhenUsed/>
    <w:rsid w:val="00E2587D"/>
    <w:pPr>
      <w:tabs>
        <w:tab w:val="center" w:pos="4680"/>
        <w:tab w:val="right" w:pos="9360"/>
      </w:tabs>
    </w:pPr>
  </w:style>
  <w:style w:type="character" w:customStyle="1" w:styleId="FooterChar">
    <w:name w:val="Footer Char"/>
    <w:basedOn w:val="DefaultParagraphFont"/>
    <w:link w:val="Footer"/>
    <w:uiPriority w:val="99"/>
    <w:rsid w:val="00E2587D"/>
    <w:rPr>
      <w:rFonts w:ascii="Calibri" w:eastAsia="Calibri" w:hAnsi="Calibri" w:cs="Times New Roman"/>
      <w:sz w:val="22"/>
      <w:szCs w:val="22"/>
    </w:rPr>
  </w:style>
  <w:style w:type="paragraph" w:styleId="Bibliography">
    <w:name w:val="Bibliography"/>
    <w:basedOn w:val="Normal"/>
    <w:next w:val="Normal"/>
    <w:uiPriority w:val="37"/>
    <w:unhideWhenUsed/>
    <w:rsid w:val="00E2587D"/>
  </w:style>
  <w:style w:type="paragraph" w:styleId="BalloonText">
    <w:name w:val="Balloon Text"/>
    <w:basedOn w:val="Normal"/>
    <w:link w:val="BalloonTextChar"/>
    <w:uiPriority w:val="99"/>
    <w:semiHidden/>
    <w:unhideWhenUsed/>
    <w:rsid w:val="00E258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87D"/>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877AE7"/>
    <w:rPr>
      <w:sz w:val="16"/>
      <w:szCs w:val="16"/>
    </w:rPr>
  </w:style>
  <w:style w:type="paragraph" w:styleId="CommentText">
    <w:name w:val="annotation text"/>
    <w:basedOn w:val="Normal"/>
    <w:link w:val="CommentTextChar"/>
    <w:uiPriority w:val="99"/>
    <w:semiHidden/>
    <w:unhideWhenUsed/>
    <w:rsid w:val="00877AE7"/>
    <w:pPr>
      <w:spacing w:line="240" w:lineRule="auto"/>
    </w:pPr>
    <w:rPr>
      <w:sz w:val="20"/>
      <w:szCs w:val="20"/>
    </w:rPr>
  </w:style>
  <w:style w:type="character" w:customStyle="1" w:styleId="CommentTextChar">
    <w:name w:val="Comment Text Char"/>
    <w:basedOn w:val="DefaultParagraphFont"/>
    <w:link w:val="CommentText"/>
    <w:uiPriority w:val="99"/>
    <w:semiHidden/>
    <w:rsid w:val="00877AE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7AE7"/>
    <w:rPr>
      <w:b/>
      <w:bCs/>
    </w:rPr>
  </w:style>
  <w:style w:type="character" w:customStyle="1" w:styleId="CommentSubjectChar">
    <w:name w:val="Comment Subject Char"/>
    <w:basedOn w:val="CommentTextChar"/>
    <w:link w:val="CommentSubject"/>
    <w:uiPriority w:val="99"/>
    <w:semiHidden/>
    <w:rsid w:val="00877AE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JPL</dc:creator>
  <cp:lastModifiedBy>Orne, Tiffani N. (LARC-E3)[SSAI DEVELOP]</cp:lastModifiedBy>
  <cp:revision>3</cp:revision>
  <dcterms:created xsi:type="dcterms:W3CDTF">2014-03-22T01:41:00Z</dcterms:created>
  <dcterms:modified xsi:type="dcterms:W3CDTF">2014-04-10T17:05:00Z</dcterms:modified>
</cp:coreProperties>
</file>