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CAE" w:rsidRDefault="00B81CAE" w:rsidP="00B81CAE">
      <w:pPr>
        <w:spacing w:after="0"/>
        <w:ind w:left="1800"/>
        <w:jc w:val="both"/>
        <w:rPr>
          <w:rFonts w:asciiTheme="majorHAnsi" w:hAnsiTheme="majorHAnsi"/>
          <w:b/>
          <w:color w:val="002060"/>
          <w:sz w:val="36"/>
          <w:szCs w:val="36"/>
        </w:rPr>
      </w:pPr>
      <w:r>
        <w:rPr>
          <w:rFonts w:asciiTheme="majorHAnsi" w:hAnsiTheme="majorHAnsi"/>
          <w:noProof/>
        </w:rPr>
        <w:drawing>
          <wp:anchor distT="0" distB="0" distL="114300" distR="114300" simplePos="0" relativeHeight="251669504" behindDoc="0" locked="0" layoutInCell="1" allowOverlap="1" wp14:anchorId="77F55A72" wp14:editId="1A9BB39D">
            <wp:simplePos x="0" y="0"/>
            <wp:positionH relativeFrom="column">
              <wp:posOffset>-22860</wp:posOffset>
            </wp:positionH>
            <wp:positionV relativeFrom="paragraph">
              <wp:posOffset>231374</wp:posOffset>
            </wp:positionV>
            <wp:extent cx="1082842" cy="1099249"/>
            <wp:effectExtent l="0" t="0" r="3175" b="5715"/>
            <wp:wrapNone/>
            <wp:docPr id="16" name="Picture 16" descr="C:\Users\jwely\Desktop\DEVELOPful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wely\Desktop\DEVELOPfullcol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2842" cy="10992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1CAE" w:rsidRPr="000E2A58" w:rsidRDefault="00B81CAE" w:rsidP="00B81CAE">
      <w:pPr>
        <w:spacing w:after="0"/>
        <w:ind w:left="1800"/>
        <w:jc w:val="both"/>
        <w:rPr>
          <w:rFonts w:asciiTheme="majorHAnsi" w:hAnsiTheme="majorHAnsi"/>
          <w:b/>
          <w:color w:val="002060"/>
          <w:sz w:val="36"/>
          <w:szCs w:val="36"/>
        </w:rPr>
      </w:pPr>
      <w:r w:rsidRPr="000E2A58">
        <w:rPr>
          <w:rFonts w:asciiTheme="majorHAnsi" w:hAnsiTheme="majorHAnsi"/>
          <w:b/>
          <w:color w:val="002060"/>
          <w:sz w:val="36"/>
          <w:szCs w:val="36"/>
        </w:rPr>
        <w:t>The Modified S</w:t>
      </w:r>
      <w:bookmarkStart w:id="0" w:name="_GoBack"/>
      <w:bookmarkEnd w:id="0"/>
      <w:r w:rsidRPr="000E2A58">
        <w:rPr>
          <w:rFonts w:asciiTheme="majorHAnsi" w:hAnsiTheme="majorHAnsi"/>
          <w:b/>
          <w:color w:val="002060"/>
          <w:sz w:val="36"/>
          <w:szCs w:val="36"/>
        </w:rPr>
        <w:t>nowmelt Runoff Model</w:t>
      </w:r>
    </w:p>
    <w:p w:rsidR="00B81CAE" w:rsidRPr="0002377B" w:rsidRDefault="00B81CAE" w:rsidP="00B81CAE">
      <w:pPr>
        <w:tabs>
          <w:tab w:val="left" w:pos="1440"/>
        </w:tabs>
        <w:ind w:left="1800"/>
        <w:jc w:val="both"/>
        <w:rPr>
          <w:rFonts w:asciiTheme="majorHAnsi" w:hAnsiTheme="majorHAnsi"/>
          <w:b/>
          <w:color w:val="002060"/>
          <w:sz w:val="36"/>
          <w:szCs w:val="36"/>
        </w:rPr>
      </w:pPr>
      <w:r w:rsidRPr="000E2A58">
        <w:rPr>
          <w:rFonts w:asciiTheme="majorHAnsi" w:hAnsiTheme="majorHAnsi"/>
          <w:b/>
          <w:noProof/>
        </w:rPr>
        <mc:AlternateContent>
          <mc:Choice Requires="wps">
            <w:drawing>
              <wp:anchor distT="0" distB="0" distL="114300" distR="114300" simplePos="0" relativeHeight="251668480" behindDoc="0" locked="0" layoutInCell="1" allowOverlap="1" wp14:anchorId="62464C99" wp14:editId="3DF57D1F">
                <wp:simplePos x="0" y="0"/>
                <wp:positionH relativeFrom="column">
                  <wp:posOffset>1164590</wp:posOffset>
                </wp:positionH>
                <wp:positionV relativeFrom="paragraph">
                  <wp:posOffset>361081</wp:posOffset>
                </wp:positionV>
                <wp:extent cx="4704715" cy="0"/>
                <wp:effectExtent l="0" t="0" r="19685" b="19050"/>
                <wp:wrapNone/>
                <wp:docPr id="15" name="Straight Connector 15"/>
                <wp:cNvGraphicFramePr/>
                <a:graphic xmlns:a="http://schemas.openxmlformats.org/drawingml/2006/main">
                  <a:graphicData uri="http://schemas.microsoft.com/office/word/2010/wordprocessingShape">
                    <wps:wsp>
                      <wps:cNvCnPr/>
                      <wps:spPr>
                        <a:xfrm>
                          <a:off x="0" y="0"/>
                          <a:ext cx="47047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5"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1.7pt,28.45pt" to="462.1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" strokecolor="#4579b8 [3044]"/>
            </w:pict>
          </mc:Fallback>
        </mc:AlternateContent>
      </w:r>
      <w:r>
        <w:rPr>
          <w:rFonts w:asciiTheme="majorHAnsi" w:hAnsiTheme="majorHAnsi"/>
          <w:b/>
          <w:color w:val="002060"/>
          <w:sz w:val="36"/>
          <w:szCs w:val="36"/>
        </w:rPr>
        <w:t>For Forecasting Water Availability in Chile</w:t>
      </w:r>
    </w:p>
    <w:p w:rsidR="00B81CAE" w:rsidRPr="000E2A58" w:rsidRDefault="00B81CAE" w:rsidP="00B81CAE">
      <w:pPr>
        <w:spacing w:after="0" w:line="240" w:lineRule="auto"/>
        <w:ind w:left="1800"/>
        <w:jc w:val="both"/>
        <w:rPr>
          <w:rFonts w:asciiTheme="majorHAnsi" w:hAnsiTheme="majorHAnsi" w:cs="Times New Roman"/>
          <w:b/>
        </w:rPr>
      </w:pPr>
      <w:r w:rsidRPr="000E2A58">
        <w:rPr>
          <w:rFonts w:asciiTheme="majorHAnsi" w:hAnsiTheme="majorHAnsi"/>
          <w:b/>
        </w:rPr>
        <w:t xml:space="preserve">NASA Langley Research Center, DEVELOP Program, </w:t>
      </w:r>
      <w:r w:rsidRPr="000E2A58">
        <w:rPr>
          <w:rFonts w:asciiTheme="majorHAnsi" w:hAnsiTheme="majorHAnsi" w:cs="Times New Roman"/>
          <w:b/>
        </w:rPr>
        <w:t>Hampton, VA 23681</w:t>
      </w:r>
    </w:p>
    <w:p w:rsidR="00B81CAE" w:rsidRDefault="00B81CAE" w:rsidP="00B81CAE">
      <w:pPr>
        <w:spacing w:after="0"/>
        <w:jc w:val="both"/>
        <w:rPr>
          <w:rFonts w:asciiTheme="majorHAnsi" w:hAnsiTheme="majorHAnsi"/>
          <w:b/>
          <w:color w:val="002060"/>
          <w:sz w:val="32"/>
          <w:szCs w:val="32"/>
        </w:rPr>
      </w:pPr>
    </w:p>
    <w:p w:rsidR="00B81CAE" w:rsidRDefault="00B81CAE" w:rsidP="00B81CAE">
      <w:pPr>
        <w:spacing w:after="0"/>
        <w:jc w:val="both"/>
        <w:rPr>
          <w:rFonts w:asciiTheme="majorHAnsi" w:hAnsiTheme="majorHAnsi"/>
        </w:rPr>
      </w:pPr>
    </w:p>
    <w:p w:rsidR="00B81CAE" w:rsidRDefault="00B81CAE" w:rsidP="00B81CAE">
      <w:pPr>
        <w:spacing w:after="0"/>
        <w:jc w:val="both"/>
        <w:rPr>
          <w:rFonts w:asciiTheme="majorHAnsi" w:hAnsiTheme="majorHAnsi"/>
        </w:rPr>
      </w:pPr>
    </w:p>
    <w:p w:rsidR="00B81CAE" w:rsidRDefault="00B81CAE" w:rsidP="00B81CAE">
      <w:pPr>
        <w:spacing w:after="0"/>
        <w:jc w:val="both"/>
        <w:rPr>
          <w:rFonts w:asciiTheme="majorHAnsi" w:hAnsiTheme="majorHAnsi"/>
        </w:rPr>
      </w:pPr>
    </w:p>
    <w:p w:rsidR="00B81CAE" w:rsidRPr="000E2A58" w:rsidRDefault="00B81CAE" w:rsidP="00B81CAE">
      <w:pPr>
        <w:spacing w:after="0"/>
        <w:jc w:val="both"/>
        <w:rPr>
          <w:rFonts w:asciiTheme="majorHAnsi" w:hAnsiTheme="majorHAnsi"/>
        </w:rPr>
      </w:pPr>
    </w:p>
    <w:p w:rsidR="00B81CAE" w:rsidRPr="00D1500A" w:rsidRDefault="00B81CAE" w:rsidP="00B81CAE">
      <w:pPr>
        <w:spacing w:after="0"/>
        <w:jc w:val="center"/>
        <w:rPr>
          <w:rFonts w:asciiTheme="majorHAnsi" w:hAnsiTheme="majorHAnsi"/>
        </w:rPr>
      </w:pPr>
      <w:r w:rsidRPr="00D1500A">
        <w:rPr>
          <w:rFonts w:asciiTheme="majorHAnsi" w:hAnsiTheme="majorHAnsi"/>
          <w:color w:val="002060"/>
        </w:rPr>
        <w:t>Jeffry William Ely</w:t>
      </w:r>
      <w:r w:rsidRPr="00D1500A">
        <w:rPr>
          <w:rFonts w:asciiTheme="majorHAnsi" w:hAnsiTheme="majorHAnsi"/>
        </w:rPr>
        <w:t>, Old Dominion University</w:t>
      </w:r>
    </w:p>
    <w:p w:rsidR="00B81CAE" w:rsidRPr="00D1500A" w:rsidRDefault="00B81CAE" w:rsidP="00B81CAE">
      <w:pPr>
        <w:spacing w:after="0"/>
        <w:jc w:val="center"/>
        <w:rPr>
          <w:rFonts w:asciiTheme="majorHAnsi" w:hAnsiTheme="majorHAnsi"/>
        </w:rPr>
      </w:pPr>
      <w:r w:rsidRPr="00D1500A">
        <w:rPr>
          <w:rFonts w:asciiTheme="majorHAnsi" w:hAnsiTheme="majorHAnsi"/>
          <w:color w:val="002060"/>
        </w:rPr>
        <w:t>Joshua Kelly</w:t>
      </w:r>
      <w:r w:rsidRPr="00D1500A">
        <w:rPr>
          <w:rFonts w:asciiTheme="majorHAnsi" w:hAnsiTheme="majorHAnsi"/>
        </w:rPr>
        <w:t>, University of Rhode Island</w:t>
      </w:r>
    </w:p>
    <w:p w:rsidR="00B81CAE" w:rsidRDefault="00B81CAE" w:rsidP="00B81CAE">
      <w:pPr>
        <w:spacing w:after="0"/>
        <w:jc w:val="center"/>
        <w:rPr>
          <w:rFonts w:asciiTheme="majorHAnsi" w:hAnsiTheme="majorHAnsi" w:cs="Arial"/>
          <w:szCs w:val="24"/>
        </w:rPr>
      </w:pPr>
      <w:r w:rsidRPr="00D1500A">
        <w:rPr>
          <w:rFonts w:asciiTheme="majorHAnsi" w:hAnsiTheme="majorHAnsi" w:cs="Arial"/>
          <w:color w:val="002060"/>
          <w:szCs w:val="24"/>
        </w:rPr>
        <w:t>Lydia Cuker</w:t>
      </w:r>
      <w:r>
        <w:rPr>
          <w:rFonts w:asciiTheme="majorHAnsi" w:hAnsiTheme="majorHAnsi" w:cs="Arial"/>
          <w:szCs w:val="24"/>
        </w:rPr>
        <w:t xml:space="preserve">, College Of William and Mary </w:t>
      </w:r>
    </w:p>
    <w:p w:rsidR="00B81CAE" w:rsidRDefault="00B81CAE" w:rsidP="00B81CAE">
      <w:pPr>
        <w:spacing w:after="0"/>
        <w:jc w:val="center"/>
        <w:rPr>
          <w:rFonts w:asciiTheme="majorHAnsi" w:hAnsiTheme="majorHAnsi" w:cs="Arial"/>
          <w:szCs w:val="24"/>
        </w:rPr>
      </w:pPr>
      <w:r w:rsidRPr="00D1500A">
        <w:rPr>
          <w:rFonts w:asciiTheme="majorHAnsi" w:hAnsiTheme="majorHAnsi" w:cs="Arial"/>
          <w:color w:val="002060"/>
          <w:szCs w:val="24"/>
        </w:rPr>
        <w:t>Joseph Novak</w:t>
      </w:r>
      <w:r>
        <w:rPr>
          <w:rFonts w:asciiTheme="majorHAnsi" w:hAnsiTheme="majorHAnsi" w:cs="Arial"/>
          <w:szCs w:val="24"/>
        </w:rPr>
        <w:t>, Old Dominion University</w:t>
      </w:r>
    </w:p>
    <w:p w:rsidR="00B81CAE" w:rsidRDefault="00B81CAE" w:rsidP="00B81CAE">
      <w:pPr>
        <w:spacing w:after="0"/>
        <w:jc w:val="center"/>
        <w:rPr>
          <w:rFonts w:asciiTheme="majorHAnsi" w:hAnsiTheme="majorHAnsi" w:cs="Arial"/>
          <w:szCs w:val="24"/>
        </w:rPr>
      </w:pPr>
      <w:r w:rsidRPr="00D1500A">
        <w:rPr>
          <w:rFonts w:asciiTheme="majorHAnsi" w:hAnsiTheme="majorHAnsi" w:cs="Arial"/>
          <w:color w:val="002060"/>
          <w:szCs w:val="24"/>
        </w:rPr>
        <w:t>Laura Macaluso</w:t>
      </w:r>
      <w:r>
        <w:rPr>
          <w:rFonts w:asciiTheme="majorHAnsi" w:hAnsiTheme="majorHAnsi" w:cs="Arial"/>
          <w:szCs w:val="24"/>
        </w:rPr>
        <w:t>, Christopher Newport University</w:t>
      </w:r>
    </w:p>
    <w:p w:rsidR="00B81CAE" w:rsidRDefault="00B81CAE" w:rsidP="00B81CAE">
      <w:pPr>
        <w:spacing w:after="0"/>
        <w:jc w:val="center"/>
        <w:rPr>
          <w:rFonts w:asciiTheme="majorHAnsi" w:hAnsiTheme="majorHAnsi" w:cs="Arial"/>
          <w:szCs w:val="24"/>
        </w:rPr>
      </w:pPr>
      <w:r w:rsidRPr="00D1500A">
        <w:rPr>
          <w:rFonts w:asciiTheme="majorHAnsi" w:hAnsiTheme="majorHAnsi" w:cs="Arial"/>
          <w:color w:val="002060"/>
          <w:szCs w:val="24"/>
        </w:rPr>
        <w:t>Bethany Burress</w:t>
      </w:r>
      <w:r w:rsidRPr="00D1500A">
        <w:rPr>
          <w:rFonts w:asciiTheme="majorHAnsi" w:hAnsiTheme="majorHAnsi" w:cs="Arial"/>
          <w:szCs w:val="24"/>
        </w:rPr>
        <w:t>, Christopher Newport University</w:t>
      </w:r>
    </w:p>
    <w:p w:rsidR="00B81CAE" w:rsidRPr="00D1500A" w:rsidRDefault="00B81CAE" w:rsidP="00B81CAE">
      <w:pPr>
        <w:spacing w:after="0"/>
        <w:jc w:val="center"/>
        <w:rPr>
          <w:rFonts w:asciiTheme="majorHAnsi" w:hAnsiTheme="majorHAnsi" w:cs="Arial"/>
          <w:szCs w:val="24"/>
        </w:rPr>
      </w:pPr>
      <w:r w:rsidRPr="00D1500A">
        <w:rPr>
          <w:rFonts w:asciiTheme="majorHAnsi" w:hAnsiTheme="majorHAnsi" w:cs="Arial"/>
          <w:color w:val="002060"/>
          <w:szCs w:val="24"/>
        </w:rPr>
        <w:t>Amberle Keith</w:t>
      </w:r>
      <w:r w:rsidRPr="00D1500A">
        <w:rPr>
          <w:rFonts w:asciiTheme="majorHAnsi" w:hAnsiTheme="majorHAnsi" w:cs="Arial"/>
          <w:szCs w:val="24"/>
        </w:rPr>
        <w:t>, Idaho State University</w:t>
      </w:r>
    </w:p>
    <w:p w:rsidR="00B81CAE" w:rsidRPr="00D1500A" w:rsidRDefault="00B81CAE" w:rsidP="00B81CAE">
      <w:pPr>
        <w:spacing w:after="0"/>
        <w:jc w:val="center"/>
        <w:rPr>
          <w:rFonts w:asciiTheme="majorHAnsi" w:hAnsiTheme="majorHAnsi" w:cs="Arial"/>
          <w:szCs w:val="24"/>
        </w:rPr>
      </w:pPr>
      <w:r w:rsidRPr="00D1500A">
        <w:rPr>
          <w:rFonts w:asciiTheme="majorHAnsi" w:hAnsiTheme="majorHAnsi" w:cs="Arial"/>
          <w:color w:val="002060"/>
          <w:szCs w:val="24"/>
        </w:rPr>
        <w:t>Ajoke Williams</w:t>
      </w:r>
      <w:r>
        <w:rPr>
          <w:rFonts w:asciiTheme="majorHAnsi" w:hAnsiTheme="majorHAnsi" w:cs="Arial"/>
          <w:szCs w:val="24"/>
        </w:rPr>
        <w:t xml:space="preserve">, Massachusetts </w:t>
      </w:r>
      <w:r w:rsidRPr="00D1500A">
        <w:rPr>
          <w:rFonts w:asciiTheme="majorHAnsi" w:hAnsiTheme="majorHAnsi" w:cs="Arial"/>
          <w:szCs w:val="24"/>
        </w:rPr>
        <w:t>Institute of Technology</w:t>
      </w:r>
    </w:p>
    <w:p w:rsidR="00D1500A" w:rsidRDefault="00D1500A" w:rsidP="00D1500A">
      <w:pPr>
        <w:spacing w:after="0"/>
        <w:jc w:val="center"/>
        <w:rPr>
          <w:rFonts w:asciiTheme="majorHAnsi" w:hAnsiTheme="majorHAnsi"/>
          <w:color w:val="002060"/>
        </w:rPr>
      </w:pPr>
      <w:r>
        <w:rPr>
          <w:rFonts w:asciiTheme="majorHAnsi" w:hAnsiTheme="majorHAnsi"/>
          <w:color w:val="002060"/>
        </w:rPr>
        <w:t xml:space="preserve"> </w:t>
      </w:r>
    </w:p>
    <w:p w:rsidR="000F1860" w:rsidRDefault="000F1860" w:rsidP="00D1500A">
      <w:pPr>
        <w:spacing w:after="0"/>
        <w:jc w:val="center"/>
        <w:rPr>
          <w:rFonts w:asciiTheme="majorHAnsi" w:hAnsiTheme="majorHAnsi"/>
          <w:color w:val="002060"/>
        </w:rPr>
      </w:pPr>
    </w:p>
    <w:p w:rsidR="000F1860" w:rsidRDefault="000F1860" w:rsidP="00D1500A">
      <w:pPr>
        <w:spacing w:after="0"/>
        <w:jc w:val="center"/>
        <w:rPr>
          <w:rFonts w:asciiTheme="majorHAnsi" w:hAnsiTheme="majorHAnsi"/>
          <w:color w:val="002060"/>
        </w:rPr>
      </w:pPr>
    </w:p>
    <w:p w:rsidR="000F1860" w:rsidRDefault="000F1860" w:rsidP="00D1500A">
      <w:pPr>
        <w:spacing w:after="0"/>
        <w:jc w:val="center"/>
        <w:rPr>
          <w:rFonts w:asciiTheme="majorHAnsi" w:hAnsiTheme="majorHAnsi"/>
          <w:color w:val="002060"/>
        </w:rPr>
      </w:pPr>
    </w:p>
    <w:p w:rsidR="000F1860" w:rsidRDefault="000F1860" w:rsidP="00D1500A">
      <w:pPr>
        <w:spacing w:after="0"/>
        <w:jc w:val="center"/>
        <w:rPr>
          <w:rFonts w:asciiTheme="majorHAnsi" w:hAnsiTheme="majorHAnsi"/>
          <w:color w:val="002060"/>
        </w:rPr>
      </w:pPr>
    </w:p>
    <w:p w:rsidR="000F1860" w:rsidRDefault="000F1860" w:rsidP="00D1500A">
      <w:pPr>
        <w:spacing w:after="0"/>
        <w:jc w:val="center"/>
        <w:rPr>
          <w:rFonts w:asciiTheme="majorHAnsi" w:hAnsiTheme="majorHAnsi"/>
          <w:color w:val="002060"/>
        </w:rPr>
      </w:pPr>
    </w:p>
    <w:p w:rsidR="000F1860" w:rsidRDefault="000F1860" w:rsidP="00D1500A">
      <w:pPr>
        <w:spacing w:after="0"/>
        <w:jc w:val="center"/>
        <w:rPr>
          <w:rFonts w:asciiTheme="majorHAnsi" w:hAnsiTheme="majorHAnsi"/>
          <w:color w:val="002060"/>
        </w:rPr>
      </w:pPr>
    </w:p>
    <w:p w:rsidR="000F1860" w:rsidRDefault="000F1860" w:rsidP="00D1500A">
      <w:pPr>
        <w:spacing w:after="0"/>
        <w:jc w:val="center"/>
        <w:rPr>
          <w:rFonts w:asciiTheme="majorHAnsi" w:hAnsiTheme="majorHAnsi"/>
          <w:color w:val="002060"/>
        </w:rPr>
      </w:pPr>
    </w:p>
    <w:p w:rsidR="000F1860" w:rsidRDefault="000F1860" w:rsidP="00D1500A">
      <w:pPr>
        <w:spacing w:after="0"/>
        <w:jc w:val="center"/>
        <w:rPr>
          <w:rFonts w:asciiTheme="majorHAnsi" w:hAnsiTheme="majorHAnsi"/>
          <w:color w:val="002060"/>
        </w:rPr>
      </w:pPr>
    </w:p>
    <w:p w:rsidR="000F1860" w:rsidRDefault="000F1860" w:rsidP="00D1500A">
      <w:pPr>
        <w:spacing w:after="0"/>
        <w:jc w:val="center"/>
        <w:rPr>
          <w:rFonts w:asciiTheme="majorHAnsi" w:hAnsiTheme="majorHAnsi"/>
          <w:color w:val="002060"/>
        </w:rPr>
      </w:pPr>
    </w:p>
    <w:p w:rsidR="000F1860" w:rsidRDefault="000F1860" w:rsidP="00D1500A">
      <w:pPr>
        <w:spacing w:after="0"/>
        <w:jc w:val="center"/>
        <w:rPr>
          <w:rFonts w:asciiTheme="majorHAnsi" w:hAnsiTheme="majorHAnsi"/>
          <w:color w:val="002060"/>
        </w:rPr>
      </w:pPr>
    </w:p>
    <w:p w:rsidR="000F1860" w:rsidRDefault="000F1860" w:rsidP="00D1500A">
      <w:pPr>
        <w:spacing w:after="0"/>
        <w:jc w:val="center"/>
        <w:rPr>
          <w:rFonts w:asciiTheme="majorHAnsi" w:hAnsiTheme="majorHAnsi"/>
          <w:color w:val="002060"/>
        </w:rPr>
      </w:pPr>
    </w:p>
    <w:p w:rsidR="000F1860" w:rsidRDefault="000F1860" w:rsidP="00D1500A">
      <w:pPr>
        <w:spacing w:after="0"/>
        <w:jc w:val="center"/>
        <w:rPr>
          <w:rFonts w:asciiTheme="majorHAnsi" w:hAnsiTheme="majorHAnsi"/>
          <w:color w:val="002060"/>
        </w:rPr>
      </w:pPr>
    </w:p>
    <w:p w:rsidR="000F1860" w:rsidRDefault="000F1860" w:rsidP="00D1500A">
      <w:pPr>
        <w:spacing w:after="0"/>
        <w:jc w:val="center"/>
        <w:rPr>
          <w:rFonts w:asciiTheme="majorHAnsi" w:hAnsiTheme="majorHAnsi"/>
          <w:color w:val="002060"/>
        </w:rPr>
      </w:pPr>
    </w:p>
    <w:p w:rsidR="000F1860" w:rsidRDefault="000F1860" w:rsidP="00D1500A">
      <w:pPr>
        <w:spacing w:after="0"/>
        <w:jc w:val="center"/>
        <w:rPr>
          <w:rFonts w:asciiTheme="majorHAnsi" w:hAnsiTheme="majorHAnsi"/>
          <w:color w:val="002060"/>
        </w:rPr>
      </w:pPr>
    </w:p>
    <w:p w:rsidR="000F1860" w:rsidRDefault="000F1860" w:rsidP="00D1500A">
      <w:pPr>
        <w:spacing w:after="0"/>
        <w:jc w:val="center"/>
        <w:rPr>
          <w:rFonts w:asciiTheme="majorHAnsi" w:hAnsiTheme="majorHAnsi"/>
          <w:color w:val="002060"/>
        </w:rPr>
      </w:pPr>
    </w:p>
    <w:p w:rsidR="000F1860" w:rsidRDefault="000F1860" w:rsidP="00D1500A">
      <w:pPr>
        <w:spacing w:after="0"/>
        <w:jc w:val="center"/>
        <w:rPr>
          <w:rFonts w:asciiTheme="majorHAnsi" w:hAnsiTheme="majorHAnsi"/>
          <w:color w:val="002060"/>
        </w:rPr>
      </w:pPr>
    </w:p>
    <w:p w:rsidR="000F1860" w:rsidRDefault="000F1860" w:rsidP="00D1500A">
      <w:pPr>
        <w:spacing w:after="0"/>
        <w:jc w:val="center"/>
        <w:rPr>
          <w:rFonts w:asciiTheme="majorHAnsi" w:hAnsiTheme="majorHAnsi"/>
          <w:color w:val="002060"/>
        </w:rPr>
      </w:pPr>
    </w:p>
    <w:p w:rsidR="000F1860" w:rsidRDefault="000F1860" w:rsidP="00D1500A">
      <w:pPr>
        <w:spacing w:after="0"/>
        <w:jc w:val="center"/>
        <w:rPr>
          <w:rFonts w:asciiTheme="majorHAnsi" w:hAnsiTheme="majorHAnsi"/>
          <w:color w:val="002060"/>
        </w:rPr>
      </w:pPr>
    </w:p>
    <w:p w:rsidR="000F1860" w:rsidRDefault="000F1860" w:rsidP="000F1860">
      <w:pPr>
        <w:spacing w:after="0"/>
        <w:rPr>
          <w:rFonts w:asciiTheme="majorHAnsi" w:hAnsiTheme="majorHAnsi"/>
          <w:color w:val="002060"/>
        </w:rPr>
      </w:pPr>
    </w:p>
    <w:p w:rsidR="000F1860" w:rsidRPr="000E2A58" w:rsidRDefault="000F1860" w:rsidP="000F1860">
      <w:pPr>
        <w:jc w:val="center"/>
        <w:rPr>
          <w:rFonts w:asciiTheme="majorHAnsi" w:hAnsiTheme="majorHAnsi"/>
        </w:rPr>
      </w:pPr>
      <w:r w:rsidRPr="000E2A58">
        <w:rPr>
          <w:rFonts w:asciiTheme="majorHAnsi" w:hAnsiTheme="majorHAnsi"/>
        </w:rPr>
        <w:t xml:space="preserve">Version (April 2014). </w:t>
      </w:r>
      <w:r>
        <w:rPr>
          <w:rFonts w:asciiTheme="majorHAnsi" w:hAnsiTheme="majorHAnsi"/>
        </w:rPr>
        <w:t xml:space="preserve">Contact: </w:t>
      </w:r>
      <w:hyperlink r:id="rId10" w:history="1">
        <w:r w:rsidRPr="0082418A">
          <w:rPr>
            <w:rStyle w:val="Hyperlink"/>
            <w:rFonts w:asciiTheme="majorHAnsi" w:hAnsiTheme="majorHAnsi"/>
          </w:rPr>
          <w:t>Jeff.Ely.08@gmail.com</w:t>
        </w:r>
      </w:hyperlink>
    </w:p>
    <w:p w:rsidR="000F1860" w:rsidRDefault="000F1860" w:rsidP="00D1500A">
      <w:pPr>
        <w:spacing w:after="0"/>
        <w:jc w:val="center"/>
        <w:rPr>
          <w:rFonts w:asciiTheme="majorHAnsi" w:hAnsiTheme="majorHAnsi"/>
          <w:color w:val="002060"/>
        </w:rPr>
      </w:pPr>
    </w:p>
    <w:p w:rsidR="00D1500A" w:rsidRPr="00D1500A" w:rsidRDefault="00D1500A" w:rsidP="00D1500A">
      <w:pPr>
        <w:spacing w:after="0"/>
        <w:jc w:val="center"/>
        <w:rPr>
          <w:rFonts w:asciiTheme="majorHAnsi" w:hAnsiTheme="majorHAnsi"/>
          <w:color w:val="002060"/>
        </w:rPr>
      </w:pPr>
    </w:p>
    <w:p w:rsidR="00D1500A" w:rsidRDefault="00D1500A">
      <w:pPr>
        <w:rPr>
          <w:rFonts w:asciiTheme="majorHAnsi" w:hAnsiTheme="majorHAnsi"/>
          <w:b/>
          <w:color w:val="002060"/>
          <w:sz w:val="32"/>
          <w:szCs w:val="32"/>
        </w:rPr>
      </w:pPr>
      <w:r>
        <w:rPr>
          <w:rFonts w:asciiTheme="majorHAnsi" w:hAnsiTheme="majorHAnsi"/>
          <w:b/>
          <w:color w:val="002060"/>
          <w:sz w:val="32"/>
          <w:szCs w:val="32"/>
        </w:rPr>
        <w:br w:type="page"/>
      </w:r>
    </w:p>
    <w:p w:rsidR="001D6463" w:rsidRPr="000E2A58" w:rsidRDefault="001D6463" w:rsidP="005C6F3D">
      <w:pPr>
        <w:jc w:val="center"/>
        <w:rPr>
          <w:rFonts w:asciiTheme="majorHAnsi" w:hAnsiTheme="majorHAnsi"/>
        </w:rPr>
      </w:pPr>
      <w:r w:rsidRPr="000E2A58">
        <w:rPr>
          <w:rFonts w:asciiTheme="majorHAnsi" w:hAnsiTheme="majorHAnsi"/>
          <w:b/>
          <w:color w:val="002060"/>
          <w:sz w:val="32"/>
          <w:szCs w:val="32"/>
        </w:rPr>
        <w:lastRenderedPageBreak/>
        <w:t>Contents</w:t>
      </w:r>
    </w:p>
    <w:p w:rsidR="001D6463" w:rsidRPr="000E2A58" w:rsidRDefault="001D6463" w:rsidP="000E2A58">
      <w:pPr>
        <w:spacing w:after="0"/>
        <w:jc w:val="both"/>
        <w:rPr>
          <w:rFonts w:asciiTheme="majorHAnsi" w:hAnsiTheme="majorHAnsi"/>
        </w:rPr>
      </w:pPr>
    </w:p>
    <w:p w:rsidR="001D6463" w:rsidRPr="000E2A58" w:rsidRDefault="001D6463" w:rsidP="005C6F3D">
      <w:pPr>
        <w:tabs>
          <w:tab w:val="left" w:pos="720"/>
          <w:tab w:val="left" w:pos="2520"/>
          <w:tab w:val="left" w:pos="7020"/>
        </w:tabs>
        <w:spacing w:after="0"/>
        <w:ind w:left="2160"/>
        <w:jc w:val="both"/>
        <w:rPr>
          <w:rFonts w:asciiTheme="majorHAnsi" w:hAnsiTheme="majorHAnsi"/>
          <w:b/>
        </w:rPr>
      </w:pPr>
      <w:r w:rsidRPr="000E2A58">
        <w:rPr>
          <w:rFonts w:asciiTheme="majorHAnsi" w:hAnsiTheme="majorHAnsi"/>
          <w:b/>
        </w:rPr>
        <w:t>Topic</w:t>
      </w:r>
      <w:r w:rsidRPr="000E2A58">
        <w:rPr>
          <w:rFonts w:asciiTheme="majorHAnsi" w:hAnsiTheme="majorHAnsi"/>
          <w:b/>
        </w:rPr>
        <w:tab/>
        <w:t>Page</w:t>
      </w:r>
    </w:p>
    <w:p w:rsidR="002D13FF" w:rsidRDefault="00FB1D23" w:rsidP="00EE529F">
      <w:pPr>
        <w:tabs>
          <w:tab w:val="left" w:pos="720"/>
          <w:tab w:val="left" w:pos="2520"/>
          <w:tab w:val="left" w:pos="7200"/>
        </w:tabs>
        <w:spacing w:after="0"/>
        <w:ind w:left="2160"/>
        <w:jc w:val="both"/>
        <w:rPr>
          <w:rFonts w:asciiTheme="majorHAnsi" w:hAnsiTheme="majorHAnsi"/>
        </w:rPr>
      </w:pPr>
      <w:r>
        <w:rPr>
          <w:rFonts w:asciiTheme="majorHAnsi" w:hAnsiTheme="majorHAnsi"/>
        </w:rPr>
        <w:t>Document Scope</w:t>
      </w:r>
      <w:r w:rsidR="002D13FF" w:rsidRPr="000E2A58">
        <w:rPr>
          <w:rFonts w:asciiTheme="majorHAnsi" w:hAnsiTheme="majorHAnsi"/>
        </w:rPr>
        <w:t xml:space="preserve"> </w:t>
      </w:r>
      <w:r w:rsidR="00346D52">
        <w:rPr>
          <w:rFonts w:asciiTheme="majorHAnsi" w:hAnsiTheme="majorHAnsi"/>
        </w:rPr>
        <w:tab/>
        <w:t>3</w:t>
      </w:r>
    </w:p>
    <w:p w:rsidR="00346D52" w:rsidRPr="000E2A58" w:rsidRDefault="00346D52" w:rsidP="00EE529F">
      <w:pPr>
        <w:tabs>
          <w:tab w:val="left" w:pos="720"/>
          <w:tab w:val="left" w:pos="2520"/>
          <w:tab w:val="left" w:pos="7200"/>
        </w:tabs>
        <w:spacing w:after="0"/>
        <w:ind w:left="2160"/>
        <w:jc w:val="both"/>
        <w:rPr>
          <w:rFonts w:asciiTheme="majorHAnsi" w:hAnsiTheme="majorHAnsi"/>
        </w:rPr>
      </w:pPr>
      <w:r>
        <w:rPr>
          <w:rFonts w:asciiTheme="majorHAnsi" w:hAnsiTheme="majorHAnsi"/>
        </w:rPr>
        <w:t>Overview</w:t>
      </w:r>
      <w:r>
        <w:rPr>
          <w:rFonts w:asciiTheme="majorHAnsi" w:hAnsiTheme="majorHAnsi"/>
        </w:rPr>
        <w:tab/>
        <w:t>3</w:t>
      </w:r>
    </w:p>
    <w:p w:rsidR="008A4362" w:rsidRPr="000E2A58" w:rsidRDefault="00346D52" w:rsidP="00EE529F">
      <w:pPr>
        <w:tabs>
          <w:tab w:val="left" w:pos="720"/>
          <w:tab w:val="left" w:pos="2520"/>
          <w:tab w:val="left" w:pos="7200"/>
        </w:tabs>
        <w:spacing w:after="0"/>
        <w:ind w:left="2160"/>
        <w:jc w:val="both"/>
        <w:rPr>
          <w:rFonts w:asciiTheme="majorHAnsi" w:hAnsiTheme="majorHAnsi"/>
        </w:rPr>
      </w:pPr>
      <w:r>
        <w:rPr>
          <w:rFonts w:asciiTheme="majorHAnsi" w:hAnsiTheme="majorHAnsi"/>
        </w:rPr>
        <w:t>Required Software</w:t>
      </w:r>
      <w:r>
        <w:rPr>
          <w:rFonts w:asciiTheme="majorHAnsi" w:hAnsiTheme="majorHAnsi"/>
        </w:rPr>
        <w:tab/>
        <w:t>4</w:t>
      </w:r>
    </w:p>
    <w:p w:rsidR="00E8228C" w:rsidRPr="000E2A58" w:rsidRDefault="003A4109" w:rsidP="00EE529F">
      <w:pPr>
        <w:tabs>
          <w:tab w:val="left" w:pos="720"/>
          <w:tab w:val="left" w:pos="2520"/>
          <w:tab w:val="left" w:pos="7200"/>
        </w:tabs>
        <w:spacing w:after="40"/>
        <w:ind w:left="2160"/>
        <w:jc w:val="both"/>
        <w:rPr>
          <w:rFonts w:asciiTheme="majorHAnsi" w:hAnsiTheme="majorHAnsi"/>
        </w:rPr>
      </w:pPr>
      <w:r w:rsidRPr="000E2A58">
        <w:rPr>
          <w:rFonts w:asciiTheme="majorHAnsi" w:hAnsiTheme="majorHAnsi"/>
        </w:rPr>
        <w:t>In Situ Data Use</w:t>
      </w:r>
      <w:r w:rsidR="00346D52">
        <w:rPr>
          <w:rFonts w:asciiTheme="majorHAnsi" w:hAnsiTheme="majorHAnsi"/>
        </w:rPr>
        <w:t>d</w:t>
      </w:r>
      <w:r w:rsidR="00346D52">
        <w:rPr>
          <w:rFonts w:asciiTheme="majorHAnsi" w:hAnsiTheme="majorHAnsi"/>
        </w:rPr>
        <w:tab/>
        <w:t>5</w:t>
      </w:r>
    </w:p>
    <w:p w:rsidR="00EC2AA3" w:rsidRDefault="00346D52" w:rsidP="00EE529F">
      <w:pPr>
        <w:tabs>
          <w:tab w:val="left" w:pos="720"/>
          <w:tab w:val="left" w:pos="2520"/>
          <w:tab w:val="left" w:pos="7200"/>
        </w:tabs>
        <w:spacing w:after="40"/>
        <w:ind w:left="2160"/>
        <w:jc w:val="both"/>
        <w:rPr>
          <w:rFonts w:asciiTheme="majorHAnsi" w:hAnsiTheme="majorHAnsi"/>
        </w:rPr>
      </w:pPr>
      <w:r>
        <w:rPr>
          <w:rFonts w:asciiTheme="majorHAnsi" w:hAnsiTheme="majorHAnsi"/>
        </w:rPr>
        <w:t>Downloading NASA Data</w:t>
      </w:r>
      <w:r>
        <w:rPr>
          <w:rFonts w:asciiTheme="majorHAnsi" w:hAnsiTheme="majorHAnsi"/>
        </w:rPr>
        <w:tab/>
        <w:t>6</w:t>
      </w:r>
    </w:p>
    <w:p w:rsidR="00EC2AA3" w:rsidRDefault="00EC2AA3" w:rsidP="00EE529F">
      <w:pPr>
        <w:tabs>
          <w:tab w:val="left" w:pos="720"/>
          <w:tab w:val="left" w:pos="2520"/>
          <w:tab w:val="left" w:pos="7200"/>
        </w:tabs>
        <w:spacing w:after="40"/>
        <w:ind w:left="2160"/>
        <w:jc w:val="both"/>
        <w:rPr>
          <w:rFonts w:asciiTheme="majorHAnsi" w:hAnsiTheme="majorHAnsi"/>
        </w:rPr>
      </w:pPr>
      <w:r>
        <w:rPr>
          <w:rFonts w:asciiTheme="majorHAnsi" w:hAnsiTheme="majorHAnsi"/>
        </w:rPr>
        <w:tab/>
        <w:t>T</w:t>
      </w:r>
      <w:r w:rsidR="00FB1D23">
        <w:rPr>
          <w:rFonts w:asciiTheme="majorHAnsi" w:hAnsiTheme="majorHAnsi"/>
        </w:rPr>
        <w:t>RMM</w:t>
      </w:r>
      <w:r w:rsidR="00B00992">
        <w:rPr>
          <w:rFonts w:asciiTheme="majorHAnsi" w:hAnsiTheme="majorHAnsi"/>
        </w:rPr>
        <w:t xml:space="preserve"> </w:t>
      </w:r>
      <w:r w:rsidR="00491F53">
        <w:rPr>
          <w:rFonts w:asciiTheme="majorHAnsi" w:hAnsiTheme="majorHAnsi"/>
        </w:rPr>
        <w:t xml:space="preserve">  </w:t>
      </w:r>
      <w:r w:rsidR="00B00992">
        <w:rPr>
          <w:rFonts w:asciiTheme="majorHAnsi" w:hAnsiTheme="majorHAnsi"/>
        </w:rPr>
        <w:t>- Precipitation</w:t>
      </w:r>
      <w:r w:rsidR="00346D52">
        <w:rPr>
          <w:rFonts w:asciiTheme="majorHAnsi" w:hAnsiTheme="majorHAnsi"/>
        </w:rPr>
        <w:tab/>
        <w:t>6</w:t>
      </w:r>
    </w:p>
    <w:p w:rsidR="00EC2AA3" w:rsidRDefault="00EC2AA3" w:rsidP="00EE529F">
      <w:pPr>
        <w:tabs>
          <w:tab w:val="left" w:pos="720"/>
          <w:tab w:val="left" w:pos="2520"/>
          <w:tab w:val="left" w:pos="7200"/>
        </w:tabs>
        <w:spacing w:after="40"/>
        <w:ind w:left="2160"/>
        <w:jc w:val="both"/>
        <w:rPr>
          <w:rFonts w:asciiTheme="majorHAnsi" w:hAnsiTheme="majorHAnsi"/>
        </w:rPr>
      </w:pPr>
      <w:r>
        <w:rPr>
          <w:rFonts w:asciiTheme="majorHAnsi" w:hAnsiTheme="majorHAnsi"/>
        </w:rPr>
        <w:tab/>
        <w:t xml:space="preserve">MODIS </w:t>
      </w:r>
      <w:r w:rsidR="00491F53">
        <w:rPr>
          <w:rFonts w:asciiTheme="majorHAnsi" w:hAnsiTheme="majorHAnsi"/>
        </w:rPr>
        <w:t xml:space="preserve">  </w:t>
      </w:r>
      <w:r w:rsidR="00B00992">
        <w:rPr>
          <w:rFonts w:asciiTheme="majorHAnsi" w:hAnsiTheme="majorHAnsi"/>
        </w:rPr>
        <w:t xml:space="preserve">- </w:t>
      </w:r>
      <w:r w:rsidR="009D07A0" w:rsidRPr="00C06058">
        <w:rPr>
          <w:rFonts w:asciiTheme="majorHAnsi" w:hAnsiTheme="majorHAnsi"/>
        </w:rPr>
        <w:t>Land Surface Temperature</w:t>
      </w:r>
      <w:r w:rsidR="00346D52">
        <w:rPr>
          <w:rFonts w:asciiTheme="majorHAnsi" w:hAnsiTheme="majorHAnsi"/>
        </w:rPr>
        <w:tab/>
        <w:t>8</w:t>
      </w:r>
    </w:p>
    <w:p w:rsidR="00FB1D23" w:rsidRDefault="00FB1D23" w:rsidP="00EE529F">
      <w:pPr>
        <w:tabs>
          <w:tab w:val="left" w:pos="720"/>
          <w:tab w:val="left" w:pos="2520"/>
          <w:tab w:val="left" w:pos="7200"/>
        </w:tabs>
        <w:spacing w:after="40"/>
        <w:ind w:left="2160"/>
        <w:jc w:val="both"/>
        <w:rPr>
          <w:rFonts w:asciiTheme="majorHAnsi" w:hAnsiTheme="majorHAnsi"/>
        </w:rPr>
      </w:pPr>
      <w:r>
        <w:rPr>
          <w:rFonts w:asciiTheme="majorHAnsi" w:hAnsiTheme="majorHAnsi"/>
        </w:rPr>
        <w:tab/>
      </w:r>
      <w:r w:rsidRPr="00C06058">
        <w:rPr>
          <w:rFonts w:asciiTheme="majorHAnsi" w:hAnsiTheme="majorHAnsi"/>
        </w:rPr>
        <w:t xml:space="preserve">MODIS </w:t>
      </w:r>
      <w:r w:rsidR="00491F53" w:rsidRPr="00C06058">
        <w:rPr>
          <w:rFonts w:asciiTheme="majorHAnsi" w:hAnsiTheme="majorHAnsi"/>
        </w:rPr>
        <w:t xml:space="preserve">  </w:t>
      </w:r>
      <w:r w:rsidR="00B00992" w:rsidRPr="00C06058">
        <w:rPr>
          <w:rFonts w:asciiTheme="majorHAnsi" w:hAnsiTheme="majorHAnsi"/>
        </w:rPr>
        <w:t xml:space="preserve">- </w:t>
      </w:r>
      <w:r w:rsidR="009D07A0">
        <w:rPr>
          <w:rFonts w:asciiTheme="majorHAnsi" w:hAnsiTheme="majorHAnsi"/>
        </w:rPr>
        <w:t>Snow Cover</w:t>
      </w:r>
      <w:r w:rsidRPr="00491F53">
        <w:rPr>
          <w:rFonts w:asciiTheme="majorHAnsi" w:hAnsiTheme="majorHAnsi"/>
          <w:color w:val="FF0000"/>
        </w:rPr>
        <w:tab/>
      </w:r>
      <w:r w:rsidR="009D07A0" w:rsidRPr="009D07A0">
        <w:rPr>
          <w:rFonts w:asciiTheme="majorHAnsi" w:hAnsiTheme="majorHAnsi"/>
        </w:rPr>
        <w:t>10</w:t>
      </w:r>
    </w:p>
    <w:p w:rsidR="00EC2AA3" w:rsidRDefault="00FB1D23" w:rsidP="00EE529F">
      <w:pPr>
        <w:tabs>
          <w:tab w:val="left" w:pos="720"/>
          <w:tab w:val="left" w:pos="2520"/>
          <w:tab w:val="left" w:pos="7200"/>
        </w:tabs>
        <w:spacing w:after="40"/>
        <w:ind w:left="2160"/>
        <w:jc w:val="both"/>
        <w:rPr>
          <w:rFonts w:asciiTheme="majorHAnsi" w:hAnsiTheme="majorHAnsi"/>
        </w:rPr>
      </w:pPr>
      <w:r>
        <w:rPr>
          <w:rFonts w:asciiTheme="majorHAnsi" w:hAnsiTheme="majorHAnsi"/>
        </w:rPr>
        <w:tab/>
      </w:r>
      <w:r w:rsidRPr="00491F53">
        <w:rPr>
          <w:rFonts w:asciiTheme="majorHAnsi" w:hAnsiTheme="majorHAnsi"/>
        </w:rPr>
        <w:t xml:space="preserve">ASTER </w:t>
      </w:r>
      <w:r w:rsidR="00491F53">
        <w:rPr>
          <w:rFonts w:asciiTheme="majorHAnsi" w:hAnsiTheme="majorHAnsi"/>
        </w:rPr>
        <w:t xml:space="preserve">  </w:t>
      </w:r>
      <w:r w:rsidR="00B00992" w:rsidRPr="00491F53">
        <w:rPr>
          <w:rFonts w:asciiTheme="majorHAnsi" w:hAnsiTheme="majorHAnsi"/>
        </w:rPr>
        <w:t>- Digital Elevation Model</w:t>
      </w:r>
      <w:r w:rsidR="00346D52">
        <w:rPr>
          <w:rFonts w:asciiTheme="majorHAnsi" w:hAnsiTheme="majorHAnsi"/>
        </w:rPr>
        <w:tab/>
        <w:t>11</w:t>
      </w:r>
    </w:p>
    <w:p w:rsidR="00491F53" w:rsidRDefault="00491F53" w:rsidP="00EE529F">
      <w:pPr>
        <w:tabs>
          <w:tab w:val="left" w:pos="720"/>
          <w:tab w:val="left" w:pos="2520"/>
          <w:tab w:val="left" w:pos="7200"/>
        </w:tabs>
        <w:spacing w:after="40"/>
        <w:ind w:left="2160"/>
        <w:jc w:val="both"/>
        <w:rPr>
          <w:rFonts w:asciiTheme="majorHAnsi" w:hAnsiTheme="majorHAnsi"/>
        </w:rPr>
      </w:pPr>
      <w:r>
        <w:rPr>
          <w:rFonts w:asciiTheme="majorHAnsi" w:hAnsiTheme="majorHAnsi"/>
        </w:rPr>
        <w:tab/>
      </w:r>
      <w:r w:rsidRPr="009D07A0">
        <w:rPr>
          <w:rFonts w:asciiTheme="majorHAnsi" w:hAnsiTheme="majorHAnsi"/>
        </w:rPr>
        <w:t>AMSR_E - Soil Moisture</w:t>
      </w:r>
      <w:r w:rsidRPr="001C2334">
        <w:rPr>
          <w:rFonts w:asciiTheme="majorHAnsi" w:hAnsiTheme="majorHAnsi"/>
          <w:color w:val="FF0000"/>
        </w:rPr>
        <w:tab/>
      </w:r>
      <w:r w:rsidR="009D07A0">
        <w:rPr>
          <w:rFonts w:asciiTheme="majorHAnsi" w:hAnsiTheme="majorHAnsi"/>
        </w:rPr>
        <w:t>12</w:t>
      </w:r>
    </w:p>
    <w:p w:rsidR="001D038B" w:rsidRDefault="00346D52" w:rsidP="00EE529F">
      <w:pPr>
        <w:tabs>
          <w:tab w:val="left" w:pos="720"/>
          <w:tab w:val="left" w:pos="2520"/>
          <w:tab w:val="left" w:pos="7200"/>
        </w:tabs>
        <w:spacing w:after="40"/>
        <w:ind w:left="2160"/>
        <w:jc w:val="both"/>
        <w:rPr>
          <w:rFonts w:asciiTheme="majorHAnsi" w:hAnsiTheme="majorHAnsi"/>
        </w:rPr>
      </w:pPr>
      <w:r>
        <w:rPr>
          <w:rFonts w:asciiTheme="majorHAnsi" w:hAnsiTheme="majorHAnsi"/>
        </w:rPr>
        <w:t>Processing NASA Data</w:t>
      </w:r>
      <w:r>
        <w:rPr>
          <w:rFonts w:asciiTheme="majorHAnsi" w:hAnsiTheme="majorHAnsi"/>
        </w:rPr>
        <w:tab/>
        <w:t>13</w:t>
      </w:r>
    </w:p>
    <w:p w:rsidR="001D038B" w:rsidRDefault="001D038B" w:rsidP="00EE529F">
      <w:pPr>
        <w:tabs>
          <w:tab w:val="left" w:pos="720"/>
          <w:tab w:val="left" w:pos="2520"/>
          <w:tab w:val="left" w:pos="7200"/>
        </w:tabs>
        <w:spacing w:after="40"/>
        <w:ind w:left="2160"/>
        <w:jc w:val="both"/>
        <w:rPr>
          <w:rFonts w:asciiTheme="majorHAnsi" w:hAnsiTheme="majorHAnsi"/>
        </w:rPr>
      </w:pPr>
      <w:r>
        <w:rPr>
          <w:rFonts w:asciiTheme="majorHAnsi" w:hAnsiTheme="majorHAnsi"/>
        </w:rPr>
        <w:tab/>
        <w:t>MRT functions</w:t>
      </w:r>
      <w:r w:rsidR="00346D52">
        <w:rPr>
          <w:rFonts w:asciiTheme="majorHAnsi" w:hAnsiTheme="majorHAnsi"/>
        </w:rPr>
        <w:tab/>
        <w:t>13</w:t>
      </w:r>
    </w:p>
    <w:p w:rsidR="00DE6DFF" w:rsidRDefault="001D038B" w:rsidP="00EE529F">
      <w:pPr>
        <w:tabs>
          <w:tab w:val="left" w:pos="720"/>
          <w:tab w:val="left" w:pos="2520"/>
          <w:tab w:val="left" w:pos="7200"/>
        </w:tabs>
        <w:spacing w:after="40"/>
        <w:ind w:left="2160"/>
        <w:jc w:val="both"/>
        <w:rPr>
          <w:rFonts w:asciiTheme="majorHAnsi" w:hAnsiTheme="majorHAnsi"/>
        </w:rPr>
      </w:pPr>
      <w:r>
        <w:rPr>
          <w:rFonts w:asciiTheme="majorHAnsi" w:hAnsiTheme="majorHAnsi"/>
        </w:rPr>
        <w:tab/>
        <w:t xml:space="preserve">TRMM and MODIS </w:t>
      </w:r>
      <w:r w:rsidR="005960AB">
        <w:rPr>
          <w:rFonts w:asciiTheme="majorHAnsi" w:hAnsiTheme="majorHAnsi"/>
        </w:rPr>
        <w:t xml:space="preserve">python </w:t>
      </w:r>
      <w:r>
        <w:rPr>
          <w:rFonts w:asciiTheme="majorHAnsi" w:hAnsiTheme="majorHAnsi"/>
        </w:rPr>
        <w:t>processing</w:t>
      </w:r>
      <w:r w:rsidR="00346D52">
        <w:rPr>
          <w:rFonts w:asciiTheme="majorHAnsi" w:hAnsiTheme="majorHAnsi"/>
        </w:rPr>
        <w:tab/>
        <w:t>15</w:t>
      </w:r>
    </w:p>
    <w:p w:rsidR="005960AB" w:rsidRDefault="005960AB" w:rsidP="00EE529F">
      <w:pPr>
        <w:tabs>
          <w:tab w:val="left" w:pos="720"/>
          <w:tab w:val="left" w:pos="2520"/>
          <w:tab w:val="left" w:pos="7200"/>
        </w:tabs>
        <w:spacing w:after="40"/>
        <w:ind w:left="2160"/>
        <w:jc w:val="both"/>
        <w:rPr>
          <w:rFonts w:asciiTheme="majorHAnsi" w:hAnsiTheme="majorHAnsi"/>
        </w:rPr>
      </w:pPr>
      <w:r>
        <w:rPr>
          <w:rFonts w:asciiTheme="majorHAnsi" w:hAnsiTheme="majorHAnsi"/>
        </w:rPr>
        <w:tab/>
        <w:t xml:space="preserve">MODIS Snow </w:t>
      </w:r>
      <w:r w:rsidR="00346D52">
        <w:rPr>
          <w:rFonts w:asciiTheme="majorHAnsi" w:hAnsiTheme="majorHAnsi"/>
        </w:rPr>
        <w:t>Cover Temporal Cloud Filtering</w:t>
      </w:r>
      <w:r w:rsidR="00346D52">
        <w:rPr>
          <w:rFonts w:asciiTheme="majorHAnsi" w:hAnsiTheme="majorHAnsi"/>
        </w:rPr>
        <w:tab/>
        <w:t>17</w:t>
      </w:r>
    </w:p>
    <w:p w:rsidR="00E8228C" w:rsidRPr="000E2A58" w:rsidRDefault="00DE6DFF" w:rsidP="00EE529F">
      <w:pPr>
        <w:tabs>
          <w:tab w:val="left" w:pos="720"/>
          <w:tab w:val="left" w:pos="2520"/>
          <w:tab w:val="left" w:pos="7200"/>
        </w:tabs>
        <w:spacing w:after="40"/>
        <w:ind w:left="2160"/>
        <w:jc w:val="both"/>
        <w:rPr>
          <w:rFonts w:asciiTheme="majorHAnsi" w:hAnsiTheme="majorHAnsi"/>
        </w:rPr>
      </w:pPr>
      <w:r>
        <w:rPr>
          <w:rFonts w:asciiTheme="majorHAnsi" w:hAnsiTheme="majorHAnsi"/>
        </w:rPr>
        <w:t xml:space="preserve">Miscellaneous Data </w:t>
      </w:r>
      <w:r>
        <w:rPr>
          <w:rFonts w:asciiTheme="majorHAnsi" w:hAnsiTheme="majorHAnsi"/>
        </w:rPr>
        <w:tab/>
      </w:r>
      <w:r w:rsidR="00346D52">
        <w:rPr>
          <w:rFonts w:asciiTheme="majorHAnsi" w:hAnsiTheme="majorHAnsi"/>
        </w:rPr>
        <w:t>17</w:t>
      </w:r>
      <w:r w:rsidR="001D038B">
        <w:rPr>
          <w:rFonts w:asciiTheme="majorHAnsi" w:hAnsiTheme="majorHAnsi"/>
        </w:rPr>
        <w:tab/>
      </w:r>
      <w:r w:rsidR="003A4109" w:rsidRPr="000E2A58">
        <w:rPr>
          <w:rFonts w:asciiTheme="majorHAnsi" w:hAnsiTheme="majorHAnsi"/>
        </w:rPr>
        <w:tab/>
      </w:r>
    </w:p>
    <w:p w:rsidR="00E8228C" w:rsidRDefault="00346D52" w:rsidP="00EE529F">
      <w:pPr>
        <w:tabs>
          <w:tab w:val="left" w:pos="720"/>
          <w:tab w:val="left" w:pos="2520"/>
          <w:tab w:val="left" w:pos="7200"/>
        </w:tabs>
        <w:spacing w:after="40"/>
        <w:ind w:left="2160"/>
        <w:jc w:val="both"/>
        <w:rPr>
          <w:rFonts w:asciiTheme="majorHAnsi" w:hAnsiTheme="majorHAnsi"/>
        </w:rPr>
      </w:pPr>
      <w:r>
        <w:rPr>
          <w:rFonts w:asciiTheme="majorHAnsi" w:hAnsiTheme="majorHAnsi"/>
        </w:rPr>
        <w:t>ArcSWAT Watershed Delineation</w:t>
      </w:r>
      <w:r>
        <w:rPr>
          <w:rFonts w:asciiTheme="majorHAnsi" w:hAnsiTheme="majorHAnsi"/>
        </w:rPr>
        <w:tab/>
        <w:t>18</w:t>
      </w:r>
    </w:p>
    <w:p w:rsidR="00E115AE" w:rsidRDefault="00346D52" w:rsidP="00EE529F">
      <w:pPr>
        <w:tabs>
          <w:tab w:val="left" w:pos="720"/>
          <w:tab w:val="left" w:pos="2520"/>
          <w:tab w:val="left" w:pos="7200"/>
        </w:tabs>
        <w:spacing w:after="40"/>
        <w:ind w:left="2160"/>
        <w:jc w:val="both"/>
        <w:rPr>
          <w:rFonts w:asciiTheme="majorHAnsi" w:hAnsiTheme="majorHAnsi"/>
        </w:rPr>
      </w:pPr>
      <w:r>
        <w:rPr>
          <w:rFonts w:asciiTheme="majorHAnsi" w:hAnsiTheme="majorHAnsi"/>
        </w:rPr>
        <w:tab/>
        <w:t>Merging DEM tiles</w:t>
      </w:r>
      <w:r>
        <w:rPr>
          <w:rFonts w:asciiTheme="majorHAnsi" w:hAnsiTheme="majorHAnsi"/>
        </w:rPr>
        <w:tab/>
        <w:t>18</w:t>
      </w:r>
    </w:p>
    <w:p w:rsidR="00BE0E3B" w:rsidRDefault="00E115AE" w:rsidP="00EE529F">
      <w:pPr>
        <w:tabs>
          <w:tab w:val="left" w:pos="720"/>
          <w:tab w:val="left" w:pos="2520"/>
          <w:tab w:val="left" w:pos="7200"/>
        </w:tabs>
        <w:spacing w:after="40"/>
        <w:ind w:left="2160"/>
        <w:jc w:val="both"/>
        <w:rPr>
          <w:rFonts w:asciiTheme="majorHAnsi" w:hAnsiTheme="majorHAnsi"/>
        </w:rPr>
      </w:pPr>
      <w:r>
        <w:rPr>
          <w:rFonts w:asciiTheme="majorHAnsi" w:hAnsiTheme="majorHAnsi"/>
        </w:rPr>
        <w:tab/>
        <w:t xml:space="preserve">Projecting </w:t>
      </w:r>
      <w:r w:rsidR="00346D52">
        <w:rPr>
          <w:rFonts w:asciiTheme="majorHAnsi" w:hAnsiTheme="majorHAnsi"/>
        </w:rPr>
        <w:t>DEM tiles</w:t>
      </w:r>
      <w:r w:rsidR="00346D52">
        <w:rPr>
          <w:rFonts w:asciiTheme="majorHAnsi" w:hAnsiTheme="majorHAnsi"/>
        </w:rPr>
        <w:tab/>
        <w:t>19</w:t>
      </w:r>
    </w:p>
    <w:p w:rsidR="00BE0E3B" w:rsidRDefault="00346D52" w:rsidP="00EE529F">
      <w:pPr>
        <w:tabs>
          <w:tab w:val="left" w:pos="720"/>
          <w:tab w:val="left" w:pos="2520"/>
          <w:tab w:val="left" w:pos="7200"/>
        </w:tabs>
        <w:spacing w:after="40"/>
        <w:ind w:left="2160"/>
        <w:jc w:val="both"/>
        <w:rPr>
          <w:rFonts w:asciiTheme="majorHAnsi" w:hAnsiTheme="majorHAnsi"/>
        </w:rPr>
      </w:pPr>
      <w:r>
        <w:rPr>
          <w:rFonts w:asciiTheme="majorHAnsi" w:hAnsiTheme="majorHAnsi"/>
        </w:rPr>
        <w:tab/>
        <w:t>ArcSWAT Project Setup</w:t>
      </w:r>
      <w:r>
        <w:rPr>
          <w:rFonts w:asciiTheme="majorHAnsi" w:hAnsiTheme="majorHAnsi"/>
        </w:rPr>
        <w:tab/>
        <w:t>20</w:t>
      </w:r>
    </w:p>
    <w:p w:rsidR="00BE0E3B" w:rsidRDefault="00BE0E3B" w:rsidP="00EE529F">
      <w:pPr>
        <w:tabs>
          <w:tab w:val="left" w:pos="720"/>
          <w:tab w:val="left" w:pos="2520"/>
          <w:tab w:val="left" w:pos="7200"/>
        </w:tabs>
        <w:spacing w:after="40"/>
        <w:ind w:left="2160"/>
        <w:jc w:val="both"/>
        <w:rPr>
          <w:rFonts w:asciiTheme="majorHAnsi" w:hAnsiTheme="majorHAnsi"/>
        </w:rPr>
      </w:pPr>
      <w:r>
        <w:rPr>
          <w:rFonts w:asciiTheme="majorHAnsi" w:hAnsiTheme="majorHAnsi"/>
        </w:rPr>
        <w:tab/>
        <w:t>DEM setup</w:t>
      </w:r>
      <w:r>
        <w:rPr>
          <w:rFonts w:asciiTheme="majorHAnsi" w:hAnsiTheme="majorHAnsi"/>
        </w:rPr>
        <w:tab/>
      </w:r>
      <w:r w:rsidR="00346D52">
        <w:rPr>
          <w:rFonts w:asciiTheme="majorHAnsi" w:hAnsiTheme="majorHAnsi"/>
        </w:rPr>
        <w:t>2</w:t>
      </w:r>
      <w:r>
        <w:rPr>
          <w:rFonts w:asciiTheme="majorHAnsi" w:hAnsiTheme="majorHAnsi"/>
        </w:rPr>
        <w:t>0</w:t>
      </w:r>
    </w:p>
    <w:p w:rsidR="00BE0E3B" w:rsidRDefault="00346D52" w:rsidP="00EE529F">
      <w:pPr>
        <w:tabs>
          <w:tab w:val="left" w:pos="720"/>
          <w:tab w:val="left" w:pos="2520"/>
          <w:tab w:val="left" w:pos="7200"/>
        </w:tabs>
        <w:spacing w:after="40"/>
        <w:ind w:left="2160"/>
        <w:jc w:val="both"/>
        <w:rPr>
          <w:rFonts w:asciiTheme="majorHAnsi" w:hAnsiTheme="majorHAnsi"/>
        </w:rPr>
      </w:pPr>
      <w:r>
        <w:rPr>
          <w:rFonts w:asciiTheme="majorHAnsi" w:hAnsiTheme="majorHAnsi"/>
        </w:rPr>
        <w:tab/>
        <w:t>Stream Definition</w:t>
      </w:r>
      <w:r>
        <w:rPr>
          <w:rFonts w:asciiTheme="majorHAnsi" w:hAnsiTheme="majorHAnsi"/>
        </w:rPr>
        <w:tab/>
        <w:t>21</w:t>
      </w:r>
    </w:p>
    <w:p w:rsidR="00BE0E3B" w:rsidRDefault="00BE0E3B" w:rsidP="00EE529F">
      <w:pPr>
        <w:tabs>
          <w:tab w:val="left" w:pos="720"/>
          <w:tab w:val="left" w:pos="2520"/>
          <w:tab w:val="left" w:pos="7200"/>
        </w:tabs>
        <w:spacing w:after="40"/>
        <w:ind w:left="2160"/>
        <w:jc w:val="both"/>
        <w:rPr>
          <w:rFonts w:asciiTheme="majorHAnsi" w:hAnsiTheme="majorHAnsi"/>
        </w:rPr>
      </w:pPr>
      <w:r>
        <w:rPr>
          <w:rFonts w:asciiTheme="majorHAnsi" w:hAnsiTheme="majorHAnsi"/>
        </w:rPr>
        <w:tab/>
        <w:t>Watershed Outlet Selection</w:t>
      </w:r>
      <w:r>
        <w:rPr>
          <w:rFonts w:asciiTheme="majorHAnsi" w:hAnsiTheme="majorHAnsi"/>
        </w:rPr>
        <w:tab/>
      </w:r>
      <w:r w:rsidR="00346D52">
        <w:rPr>
          <w:rFonts w:asciiTheme="majorHAnsi" w:hAnsiTheme="majorHAnsi"/>
        </w:rPr>
        <w:t>22</w:t>
      </w:r>
    </w:p>
    <w:p w:rsidR="00BE0E3B" w:rsidRDefault="00BE0E3B" w:rsidP="00EE529F">
      <w:pPr>
        <w:tabs>
          <w:tab w:val="left" w:pos="720"/>
          <w:tab w:val="left" w:pos="2520"/>
          <w:tab w:val="left" w:pos="7200"/>
        </w:tabs>
        <w:spacing w:after="40"/>
        <w:ind w:left="2160"/>
        <w:jc w:val="both"/>
        <w:rPr>
          <w:rFonts w:asciiTheme="majorHAnsi" w:hAnsiTheme="majorHAnsi"/>
        </w:rPr>
      </w:pPr>
      <w:r>
        <w:rPr>
          <w:rFonts w:asciiTheme="majorHAnsi" w:hAnsiTheme="majorHAnsi"/>
        </w:rPr>
        <w:tab/>
        <w:t>Calcu</w:t>
      </w:r>
      <w:r w:rsidR="00346D52">
        <w:rPr>
          <w:rFonts w:asciiTheme="majorHAnsi" w:hAnsiTheme="majorHAnsi"/>
        </w:rPr>
        <w:t>lation of Sub-basin Parameters</w:t>
      </w:r>
      <w:r w:rsidR="00346D52">
        <w:rPr>
          <w:rFonts w:asciiTheme="majorHAnsi" w:hAnsiTheme="majorHAnsi"/>
        </w:rPr>
        <w:tab/>
        <w:t>23</w:t>
      </w:r>
    </w:p>
    <w:p w:rsidR="004F7630" w:rsidRDefault="00BE0E3B" w:rsidP="00EE529F">
      <w:pPr>
        <w:tabs>
          <w:tab w:val="left" w:pos="720"/>
          <w:tab w:val="left" w:pos="2520"/>
          <w:tab w:val="left" w:pos="7200"/>
        </w:tabs>
        <w:spacing w:after="40"/>
        <w:ind w:left="2160"/>
        <w:jc w:val="both"/>
        <w:rPr>
          <w:rFonts w:asciiTheme="majorHAnsi" w:hAnsiTheme="majorHAnsi"/>
        </w:rPr>
      </w:pPr>
      <w:r>
        <w:rPr>
          <w:rFonts w:asciiTheme="majorHAnsi" w:hAnsiTheme="majorHAnsi"/>
        </w:rPr>
        <w:tab/>
        <w:t>Create Elevati</w:t>
      </w:r>
      <w:r w:rsidR="00346D52">
        <w:rPr>
          <w:rFonts w:asciiTheme="majorHAnsi" w:hAnsiTheme="majorHAnsi"/>
        </w:rPr>
        <w:t>on Zone Raster and Shape files</w:t>
      </w:r>
      <w:r w:rsidR="00346D52">
        <w:rPr>
          <w:rFonts w:asciiTheme="majorHAnsi" w:hAnsiTheme="majorHAnsi"/>
        </w:rPr>
        <w:tab/>
        <w:t>23</w:t>
      </w:r>
    </w:p>
    <w:p w:rsidR="00E115AE" w:rsidRDefault="004F7630" w:rsidP="00EE529F">
      <w:pPr>
        <w:tabs>
          <w:tab w:val="left" w:pos="720"/>
          <w:tab w:val="left" w:pos="2520"/>
          <w:tab w:val="left" w:pos="7200"/>
        </w:tabs>
        <w:spacing w:after="40"/>
        <w:ind w:left="2160"/>
        <w:jc w:val="both"/>
        <w:rPr>
          <w:rFonts w:asciiTheme="majorHAnsi" w:hAnsiTheme="majorHAnsi"/>
        </w:rPr>
      </w:pPr>
      <w:r>
        <w:rPr>
          <w:rFonts w:asciiTheme="majorHAnsi" w:hAnsiTheme="majorHAnsi"/>
        </w:rPr>
        <w:t>Defining Basin parameters</w:t>
      </w:r>
      <w:r w:rsidR="00E115AE">
        <w:rPr>
          <w:rFonts w:asciiTheme="majorHAnsi" w:hAnsiTheme="majorHAnsi"/>
        </w:rPr>
        <w:tab/>
      </w:r>
      <w:r w:rsidR="00346D52">
        <w:rPr>
          <w:rFonts w:asciiTheme="majorHAnsi" w:hAnsiTheme="majorHAnsi"/>
        </w:rPr>
        <w:t>25</w:t>
      </w:r>
    </w:p>
    <w:p w:rsidR="00346D52" w:rsidRDefault="00346D52" w:rsidP="00EE529F">
      <w:pPr>
        <w:tabs>
          <w:tab w:val="left" w:pos="720"/>
          <w:tab w:val="left" w:pos="2520"/>
          <w:tab w:val="left" w:pos="7200"/>
        </w:tabs>
        <w:spacing w:after="40"/>
        <w:ind w:left="2160"/>
        <w:jc w:val="both"/>
        <w:rPr>
          <w:rFonts w:asciiTheme="majorHAnsi" w:hAnsiTheme="majorHAnsi"/>
        </w:rPr>
      </w:pPr>
      <w:r>
        <w:rPr>
          <w:rFonts w:asciiTheme="majorHAnsi" w:hAnsiTheme="majorHAnsi"/>
        </w:rPr>
        <w:tab/>
        <w:t>Hypsometric Mean Elevations</w:t>
      </w:r>
      <w:r>
        <w:rPr>
          <w:rFonts w:asciiTheme="majorHAnsi" w:hAnsiTheme="majorHAnsi"/>
        </w:rPr>
        <w:tab/>
        <w:t>25</w:t>
      </w:r>
    </w:p>
    <w:p w:rsidR="00E8228C" w:rsidRDefault="00346D52" w:rsidP="00EE529F">
      <w:pPr>
        <w:tabs>
          <w:tab w:val="left" w:pos="720"/>
          <w:tab w:val="left" w:pos="2520"/>
          <w:tab w:val="left" w:pos="7200"/>
        </w:tabs>
        <w:spacing w:after="40"/>
        <w:ind w:left="2160"/>
        <w:jc w:val="both"/>
        <w:rPr>
          <w:rFonts w:asciiTheme="majorHAnsi" w:hAnsiTheme="majorHAnsi"/>
        </w:rPr>
      </w:pPr>
      <w:r>
        <w:rPr>
          <w:rFonts w:asciiTheme="majorHAnsi" w:hAnsiTheme="majorHAnsi"/>
        </w:rPr>
        <w:tab/>
        <w:t>Degree Day Factor</w:t>
      </w:r>
      <w:r>
        <w:rPr>
          <w:rFonts w:asciiTheme="majorHAnsi" w:hAnsiTheme="majorHAnsi"/>
        </w:rPr>
        <w:tab/>
        <w:t>25</w:t>
      </w:r>
    </w:p>
    <w:p w:rsidR="00403122" w:rsidRDefault="004F7630" w:rsidP="00EE529F">
      <w:pPr>
        <w:tabs>
          <w:tab w:val="left" w:pos="720"/>
          <w:tab w:val="left" w:pos="2520"/>
          <w:tab w:val="left" w:pos="7200"/>
        </w:tabs>
        <w:spacing w:after="40"/>
        <w:ind w:left="2160"/>
        <w:jc w:val="both"/>
        <w:rPr>
          <w:rFonts w:asciiTheme="majorHAnsi" w:hAnsiTheme="majorHAnsi"/>
        </w:rPr>
      </w:pPr>
      <w:r>
        <w:rPr>
          <w:rFonts w:asciiTheme="majorHAnsi" w:hAnsiTheme="majorHAnsi"/>
        </w:rPr>
        <w:tab/>
      </w:r>
      <w:r w:rsidR="00346D52">
        <w:rPr>
          <w:rFonts w:asciiTheme="majorHAnsi" w:hAnsiTheme="majorHAnsi"/>
        </w:rPr>
        <w:t>Runoff Coefficients</w:t>
      </w:r>
      <w:r w:rsidR="00346D52">
        <w:rPr>
          <w:rFonts w:asciiTheme="majorHAnsi" w:hAnsiTheme="majorHAnsi"/>
        </w:rPr>
        <w:tab/>
        <w:t>26</w:t>
      </w:r>
    </w:p>
    <w:p w:rsidR="00E115AE" w:rsidRDefault="004F7630" w:rsidP="00EE529F">
      <w:pPr>
        <w:tabs>
          <w:tab w:val="left" w:pos="720"/>
          <w:tab w:val="left" w:pos="2520"/>
          <w:tab w:val="left" w:pos="7200"/>
        </w:tabs>
        <w:spacing w:after="40"/>
        <w:ind w:left="2160"/>
        <w:jc w:val="both"/>
        <w:rPr>
          <w:rFonts w:asciiTheme="majorHAnsi" w:hAnsiTheme="majorHAnsi"/>
        </w:rPr>
      </w:pPr>
      <w:r>
        <w:rPr>
          <w:rFonts w:asciiTheme="majorHAnsi" w:hAnsiTheme="majorHAnsi"/>
        </w:rPr>
        <w:tab/>
      </w:r>
      <w:r w:rsidR="00346D52">
        <w:rPr>
          <w:rFonts w:asciiTheme="majorHAnsi" w:hAnsiTheme="majorHAnsi"/>
        </w:rPr>
        <w:t>Time Lags</w:t>
      </w:r>
      <w:r w:rsidR="00346D52">
        <w:rPr>
          <w:rFonts w:asciiTheme="majorHAnsi" w:hAnsiTheme="majorHAnsi"/>
        </w:rPr>
        <w:tab/>
        <w:t>27</w:t>
      </w:r>
    </w:p>
    <w:p w:rsidR="00403122" w:rsidRPr="000E2A58" w:rsidRDefault="004F7630" w:rsidP="00EE529F">
      <w:pPr>
        <w:tabs>
          <w:tab w:val="left" w:pos="720"/>
          <w:tab w:val="left" w:pos="2520"/>
          <w:tab w:val="left" w:pos="7200"/>
        </w:tabs>
        <w:spacing w:after="40"/>
        <w:ind w:left="2160"/>
        <w:jc w:val="both"/>
        <w:rPr>
          <w:rFonts w:asciiTheme="majorHAnsi" w:hAnsiTheme="majorHAnsi"/>
        </w:rPr>
      </w:pPr>
      <w:r>
        <w:rPr>
          <w:rFonts w:asciiTheme="majorHAnsi" w:hAnsiTheme="majorHAnsi"/>
        </w:rPr>
        <w:tab/>
      </w:r>
      <w:r w:rsidR="00346D52" w:rsidRPr="00C06058">
        <w:rPr>
          <w:rFonts w:asciiTheme="majorHAnsi" w:hAnsiTheme="majorHAnsi"/>
        </w:rPr>
        <w:t>Temperature Lapse Rate</w:t>
      </w:r>
      <w:r w:rsidR="00346D52">
        <w:rPr>
          <w:rFonts w:asciiTheme="majorHAnsi" w:hAnsiTheme="majorHAnsi"/>
        </w:rPr>
        <w:tab/>
        <w:t>2</w:t>
      </w:r>
      <w:r w:rsidR="009D07A0">
        <w:rPr>
          <w:rFonts w:asciiTheme="majorHAnsi" w:hAnsiTheme="majorHAnsi"/>
        </w:rPr>
        <w:t>7</w:t>
      </w:r>
    </w:p>
    <w:p w:rsidR="00E8228C" w:rsidRDefault="004F7630" w:rsidP="00EE529F">
      <w:pPr>
        <w:tabs>
          <w:tab w:val="left" w:pos="720"/>
          <w:tab w:val="left" w:pos="2520"/>
          <w:tab w:val="left" w:pos="7200"/>
        </w:tabs>
        <w:spacing w:after="40"/>
        <w:ind w:left="2160"/>
        <w:jc w:val="both"/>
        <w:rPr>
          <w:rFonts w:asciiTheme="majorHAnsi" w:hAnsiTheme="majorHAnsi"/>
        </w:rPr>
      </w:pPr>
      <w:r>
        <w:rPr>
          <w:rFonts w:asciiTheme="majorHAnsi" w:hAnsiTheme="majorHAnsi"/>
        </w:rPr>
        <w:tab/>
      </w:r>
      <w:r w:rsidR="00E8228C" w:rsidRPr="000E2A58">
        <w:rPr>
          <w:rFonts w:asciiTheme="majorHAnsi" w:hAnsiTheme="majorHAnsi"/>
        </w:rPr>
        <w:t>Snow Covered Area Forecasting</w:t>
      </w:r>
      <w:r w:rsidR="00346D52">
        <w:rPr>
          <w:rFonts w:asciiTheme="majorHAnsi" w:hAnsiTheme="majorHAnsi"/>
        </w:rPr>
        <w:tab/>
        <w:t>28</w:t>
      </w:r>
    </w:p>
    <w:p w:rsidR="001C2334" w:rsidRDefault="00346D52" w:rsidP="00EE529F">
      <w:pPr>
        <w:tabs>
          <w:tab w:val="left" w:pos="720"/>
          <w:tab w:val="left" w:pos="2520"/>
          <w:tab w:val="left" w:pos="7200"/>
        </w:tabs>
        <w:spacing w:after="40"/>
        <w:ind w:left="2160"/>
        <w:jc w:val="both"/>
        <w:rPr>
          <w:rFonts w:asciiTheme="majorHAnsi" w:hAnsiTheme="majorHAnsi"/>
        </w:rPr>
      </w:pPr>
      <w:r>
        <w:rPr>
          <w:rFonts w:asciiTheme="majorHAnsi" w:hAnsiTheme="majorHAnsi"/>
        </w:rPr>
        <w:t>Acknowledgements</w:t>
      </w:r>
      <w:r>
        <w:rPr>
          <w:rFonts w:asciiTheme="majorHAnsi" w:hAnsiTheme="majorHAnsi"/>
        </w:rPr>
        <w:tab/>
      </w:r>
      <w:r w:rsidR="009D07A0">
        <w:rPr>
          <w:rFonts w:asciiTheme="majorHAnsi" w:hAnsiTheme="majorHAnsi"/>
        </w:rPr>
        <w:t>29</w:t>
      </w:r>
    </w:p>
    <w:p w:rsidR="001C2334" w:rsidRPr="000E2A58" w:rsidRDefault="001C2334" w:rsidP="005C6F3D">
      <w:pPr>
        <w:tabs>
          <w:tab w:val="left" w:pos="720"/>
          <w:tab w:val="left" w:pos="2520"/>
          <w:tab w:val="left" w:pos="7200"/>
        </w:tabs>
        <w:spacing w:after="40" w:line="240" w:lineRule="auto"/>
        <w:ind w:left="2160"/>
        <w:jc w:val="both"/>
        <w:rPr>
          <w:rFonts w:asciiTheme="majorHAnsi" w:hAnsiTheme="majorHAnsi"/>
        </w:rPr>
      </w:pPr>
    </w:p>
    <w:p w:rsidR="002D13FF" w:rsidRPr="000E2A58" w:rsidRDefault="00E8228C" w:rsidP="000E2A58">
      <w:pPr>
        <w:jc w:val="both"/>
        <w:rPr>
          <w:rFonts w:asciiTheme="majorHAnsi" w:hAnsiTheme="majorHAnsi"/>
          <w:color w:val="002060"/>
        </w:rPr>
      </w:pPr>
      <w:r w:rsidRPr="000E2A58">
        <w:rPr>
          <w:rFonts w:asciiTheme="majorHAnsi" w:hAnsiTheme="majorHAnsi"/>
          <w:color w:val="002060"/>
        </w:rPr>
        <w:tab/>
      </w:r>
      <w:r w:rsidRPr="000E2A58">
        <w:rPr>
          <w:rFonts w:asciiTheme="majorHAnsi" w:hAnsiTheme="majorHAnsi"/>
          <w:color w:val="002060"/>
        </w:rPr>
        <w:tab/>
      </w:r>
      <w:r w:rsidRPr="000E2A58">
        <w:rPr>
          <w:rFonts w:asciiTheme="majorHAnsi" w:hAnsiTheme="majorHAnsi"/>
          <w:color w:val="002060"/>
        </w:rPr>
        <w:tab/>
      </w:r>
    </w:p>
    <w:p w:rsidR="00DE6DFF" w:rsidRPr="00D1500A" w:rsidRDefault="00DE6DFF" w:rsidP="000E2A58">
      <w:pPr>
        <w:jc w:val="both"/>
        <w:rPr>
          <w:rFonts w:asciiTheme="majorHAnsi" w:hAnsiTheme="majorHAnsi"/>
          <w:color w:val="002060"/>
        </w:rPr>
      </w:pPr>
    </w:p>
    <w:p w:rsidR="001D6463" w:rsidRPr="000E2A58" w:rsidRDefault="001D6463" w:rsidP="00DE6DFF">
      <w:pPr>
        <w:jc w:val="center"/>
        <w:rPr>
          <w:rFonts w:asciiTheme="majorHAnsi" w:hAnsiTheme="majorHAnsi"/>
        </w:rPr>
      </w:pPr>
      <w:r w:rsidRPr="000E2A58">
        <w:rPr>
          <w:rFonts w:asciiTheme="majorHAnsi" w:hAnsiTheme="majorHAnsi"/>
        </w:rPr>
        <w:t xml:space="preserve">Version (April 2014). </w:t>
      </w:r>
      <w:r w:rsidR="00271E15">
        <w:rPr>
          <w:rFonts w:asciiTheme="majorHAnsi" w:hAnsiTheme="majorHAnsi"/>
        </w:rPr>
        <w:t xml:space="preserve">Contact: </w:t>
      </w:r>
      <w:hyperlink r:id="rId11" w:history="1">
        <w:r w:rsidR="00271E15" w:rsidRPr="0082418A">
          <w:rPr>
            <w:rStyle w:val="Hyperlink"/>
            <w:rFonts w:asciiTheme="majorHAnsi" w:hAnsiTheme="majorHAnsi"/>
          </w:rPr>
          <w:t>Jeff.Ely.08@gmail.com</w:t>
        </w:r>
      </w:hyperlink>
    </w:p>
    <w:p w:rsidR="002D13FF" w:rsidRPr="000E2A58" w:rsidRDefault="002D13FF" w:rsidP="00EC24B9">
      <w:pPr>
        <w:jc w:val="both"/>
        <w:rPr>
          <w:rFonts w:asciiTheme="majorHAnsi" w:hAnsiTheme="majorHAnsi"/>
          <w:b/>
          <w:color w:val="002060"/>
          <w:sz w:val="32"/>
          <w:szCs w:val="32"/>
        </w:rPr>
      </w:pPr>
      <w:r w:rsidRPr="000E2A58">
        <w:rPr>
          <w:rFonts w:asciiTheme="majorHAnsi" w:hAnsiTheme="majorHAnsi"/>
          <w:b/>
          <w:color w:val="002060"/>
          <w:sz w:val="32"/>
          <w:szCs w:val="32"/>
        </w:rPr>
        <w:lastRenderedPageBreak/>
        <w:t>Document Scope</w:t>
      </w:r>
    </w:p>
    <w:p w:rsidR="002D13FF" w:rsidRPr="000E2A58" w:rsidRDefault="002D13FF" w:rsidP="000E2A58">
      <w:pPr>
        <w:spacing w:after="0"/>
        <w:jc w:val="both"/>
        <w:rPr>
          <w:rFonts w:asciiTheme="majorHAnsi" w:hAnsiTheme="majorHAnsi"/>
        </w:rPr>
      </w:pPr>
    </w:p>
    <w:p w:rsidR="002D13FF" w:rsidRPr="000E2A58" w:rsidRDefault="002D13FF" w:rsidP="000E2A58">
      <w:pPr>
        <w:jc w:val="both"/>
        <w:rPr>
          <w:rFonts w:asciiTheme="majorHAnsi" w:hAnsiTheme="majorHAnsi"/>
        </w:rPr>
      </w:pPr>
      <w:r w:rsidRPr="000E2A58">
        <w:rPr>
          <w:rFonts w:asciiTheme="majorHAnsi" w:hAnsiTheme="majorHAnsi"/>
        </w:rPr>
        <w:t>This implementation of the Snowmelt Runoff Model, originally developed by the United States Department of Agriculture, was created specifically for studying snowmelt</w:t>
      </w:r>
      <w:r w:rsidR="0067419B">
        <w:rPr>
          <w:rFonts w:asciiTheme="majorHAnsi" w:hAnsiTheme="majorHAnsi"/>
        </w:rPr>
        <w:t xml:space="preserve"> in</w:t>
      </w:r>
      <w:r w:rsidRPr="000E2A58">
        <w:rPr>
          <w:rFonts w:asciiTheme="majorHAnsi" w:hAnsiTheme="majorHAnsi"/>
        </w:rPr>
        <w:t xml:space="preserve"> Chile. Minor modifications were made to allow precipitation inputs from multiple sources, which accommodate the unique elevation characteristics and capabilities of the </w:t>
      </w:r>
      <w:r w:rsidRPr="000E2A58">
        <w:rPr>
          <w:rFonts w:asciiTheme="majorHAnsi" w:hAnsiTheme="majorHAnsi"/>
          <w:i/>
        </w:rPr>
        <w:t>in situ</w:t>
      </w:r>
      <w:r w:rsidRPr="000E2A58">
        <w:rPr>
          <w:rFonts w:asciiTheme="majorHAnsi" w:hAnsiTheme="majorHAnsi"/>
        </w:rPr>
        <w:t xml:space="preserve"> data collection network in Chile. Additional modifications were included which use individual time lag parameters for water from rainfall, and water from snowmelt to better suit the observed hydrological characteristics of the region. The Snowmelt Runoff Model (SRM) User’s Manual by J. Martinec, A. </w:t>
      </w:r>
      <w:proofErr w:type="spellStart"/>
      <w:r w:rsidRPr="000E2A58">
        <w:rPr>
          <w:rFonts w:asciiTheme="majorHAnsi" w:hAnsiTheme="majorHAnsi"/>
        </w:rPr>
        <w:t>Rango</w:t>
      </w:r>
      <w:proofErr w:type="spellEnd"/>
      <w:r w:rsidRPr="000E2A58">
        <w:rPr>
          <w:rFonts w:asciiTheme="majorHAnsi" w:hAnsiTheme="majorHAnsi"/>
        </w:rPr>
        <w:t>, and R. Roberts remains the definitive source of information on the mathematics used for modeling runoff and including snow melt</w:t>
      </w:r>
      <w:r w:rsidR="00E46DEB" w:rsidRPr="000E2A58">
        <w:rPr>
          <w:rFonts w:asciiTheme="majorHAnsi" w:hAnsiTheme="majorHAnsi"/>
        </w:rPr>
        <w:t xml:space="preserve">. </w:t>
      </w:r>
      <w:r w:rsidR="00E46DEB" w:rsidRPr="000E2A58">
        <w:rPr>
          <w:rFonts w:asciiTheme="majorHAnsi" w:hAnsiTheme="majorHAnsi"/>
          <w:u w:val="single"/>
        </w:rPr>
        <w:t>This document aims to explain deviations from this model, and to outline the methodology used specifically by the NASA DEVELOP team with some detailed step by step instructions and some general explanations</w:t>
      </w:r>
      <w:r w:rsidRPr="000E2A58">
        <w:rPr>
          <w:rFonts w:asciiTheme="majorHAnsi" w:hAnsiTheme="majorHAnsi"/>
        </w:rPr>
        <w:t>. For user reference, the Snowmelt Runoff Model (SRM) User’s Manual may be found at the link below:</w:t>
      </w:r>
    </w:p>
    <w:p w:rsidR="002D13FF" w:rsidRPr="000E2A58" w:rsidRDefault="00936A11" w:rsidP="007F0C82">
      <w:pPr>
        <w:jc w:val="center"/>
        <w:rPr>
          <w:rFonts w:asciiTheme="majorHAnsi" w:hAnsiTheme="majorHAnsi"/>
        </w:rPr>
      </w:pPr>
      <w:hyperlink r:id="rId12" w:history="1">
        <w:r w:rsidR="002D13FF" w:rsidRPr="000E2A58">
          <w:rPr>
            <w:rStyle w:val="Hyperlink"/>
            <w:rFonts w:asciiTheme="majorHAnsi" w:hAnsiTheme="majorHAnsi"/>
          </w:rPr>
          <w:t>[http://aces.nmsu.edu/pubs/research/weather_climate/SRMSpecRep100.pdf]</w:t>
        </w:r>
      </w:hyperlink>
    </w:p>
    <w:p w:rsidR="00E46DEB" w:rsidRPr="000E2A58" w:rsidRDefault="00250C11" w:rsidP="000E2A58">
      <w:pPr>
        <w:spacing w:after="0"/>
        <w:jc w:val="both"/>
        <w:rPr>
          <w:rFonts w:asciiTheme="majorHAnsi" w:hAnsiTheme="majorHAnsi"/>
        </w:rPr>
      </w:pPr>
      <w:r w:rsidRPr="000E2A58">
        <w:rPr>
          <w:rFonts w:asciiTheme="majorHAnsi" w:hAnsiTheme="majorHAnsi"/>
        </w:rPr>
        <w:t xml:space="preserve">A program known as </w:t>
      </w:r>
      <w:proofErr w:type="spellStart"/>
      <w:r w:rsidRPr="000E2A58">
        <w:rPr>
          <w:rFonts w:asciiTheme="majorHAnsi" w:hAnsiTheme="majorHAnsi"/>
        </w:rPr>
        <w:t>WinSRM</w:t>
      </w:r>
      <w:proofErr w:type="spellEnd"/>
      <w:r w:rsidRPr="000E2A58">
        <w:rPr>
          <w:rFonts w:asciiTheme="majorHAnsi" w:hAnsiTheme="majorHAnsi"/>
        </w:rPr>
        <w:t xml:space="preserve"> was written to accompany the Snowmelt Runoff Model (SRM) User’s Manual, but is not used in the present study. A custom implementation of the Snowmelt runoff Model equation, henceforth referred to as the Modified Snowmelt Runoff Model (M-SRM) was coded in Matlab to accommodate the variations on this model necessitated by Chile</w:t>
      </w:r>
      <w:r w:rsidR="007D6370">
        <w:rPr>
          <w:rFonts w:asciiTheme="majorHAnsi" w:hAnsiTheme="majorHAnsi"/>
        </w:rPr>
        <w:t>’</w:t>
      </w:r>
      <w:r w:rsidRPr="000E2A58">
        <w:rPr>
          <w:rFonts w:asciiTheme="majorHAnsi" w:hAnsiTheme="majorHAnsi"/>
        </w:rPr>
        <w:t xml:space="preserve">s unique climate. An additional document has been provided with the NASA_DEVELOP_SRM package specifically for help using the graphical user interface (GUI) which replaces the </w:t>
      </w:r>
      <w:proofErr w:type="spellStart"/>
      <w:r w:rsidRPr="000E2A58">
        <w:rPr>
          <w:rFonts w:asciiTheme="majorHAnsi" w:hAnsiTheme="majorHAnsi"/>
        </w:rPr>
        <w:t>WinSRM</w:t>
      </w:r>
      <w:proofErr w:type="spellEnd"/>
      <w:r w:rsidRPr="000E2A58">
        <w:rPr>
          <w:rFonts w:asciiTheme="majorHAnsi" w:hAnsiTheme="majorHAnsi"/>
        </w:rPr>
        <w:t xml:space="preserve"> software for this study.</w:t>
      </w:r>
    </w:p>
    <w:p w:rsidR="00250C11" w:rsidRPr="000E2A58" w:rsidRDefault="00250C11" w:rsidP="000E2A58">
      <w:pPr>
        <w:spacing w:after="0"/>
        <w:jc w:val="both"/>
        <w:rPr>
          <w:rFonts w:asciiTheme="majorHAnsi" w:hAnsiTheme="majorHAnsi"/>
        </w:rPr>
      </w:pPr>
    </w:p>
    <w:p w:rsidR="0017485B" w:rsidRPr="000E2A58" w:rsidRDefault="0017485B" w:rsidP="0017485B">
      <w:pPr>
        <w:spacing w:after="0"/>
        <w:jc w:val="both"/>
        <w:rPr>
          <w:rFonts w:asciiTheme="majorHAnsi" w:hAnsiTheme="majorHAnsi"/>
          <w:b/>
          <w:color w:val="002060"/>
          <w:sz w:val="32"/>
          <w:szCs w:val="32"/>
        </w:rPr>
      </w:pPr>
      <w:r>
        <w:rPr>
          <w:rFonts w:asciiTheme="majorHAnsi" w:hAnsiTheme="majorHAnsi"/>
          <w:b/>
          <w:color w:val="002060"/>
          <w:sz w:val="32"/>
          <w:szCs w:val="32"/>
        </w:rPr>
        <w:t>Overview</w:t>
      </w:r>
    </w:p>
    <w:p w:rsidR="0017485B" w:rsidRPr="000E2A58" w:rsidRDefault="0017485B" w:rsidP="0017485B">
      <w:pPr>
        <w:spacing w:after="0"/>
        <w:jc w:val="both"/>
        <w:rPr>
          <w:rFonts w:asciiTheme="majorHAnsi" w:hAnsiTheme="majorHAnsi"/>
        </w:rPr>
      </w:pPr>
    </w:p>
    <w:p w:rsidR="0017485B" w:rsidRDefault="0017485B" w:rsidP="0017485B">
      <w:pPr>
        <w:spacing w:after="0"/>
        <w:jc w:val="both"/>
        <w:rPr>
          <w:rFonts w:asciiTheme="majorHAnsi" w:hAnsiTheme="majorHAnsi"/>
        </w:rPr>
      </w:pPr>
      <w:r>
        <w:rPr>
          <w:rFonts w:asciiTheme="majorHAnsi" w:hAnsiTheme="majorHAnsi"/>
        </w:rPr>
        <w:t xml:space="preserve">Files which are required by each script and files which are created by each script are specified in the descriptions provided. Scripts which list a required file will not work if that file does not exist, or is not in the correct format. These requirements typically list the entire file path, and </w:t>
      </w:r>
      <w:r w:rsidRPr="00710E4E">
        <w:rPr>
          <w:rFonts w:asciiTheme="majorHAnsi" w:hAnsiTheme="majorHAnsi"/>
          <w:u w:val="single"/>
        </w:rPr>
        <w:t>for the purpose of this guide, all examples will be as though the year 2011 for the Limarí basin were being analyzed</w:t>
      </w:r>
      <w:r>
        <w:rPr>
          <w:rFonts w:asciiTheme="majorHAnsi" w:hAnsiTheme="majorHAnsi"/>
        </w:rPr>
        <w:t>. Users performing analysis on a different basin will duplicate the exact same file structure under an appropriately named folder for the new basin like shown.</w:t>
      </w:r>
    </w:p>
    <w:p w:rsidR="0017485B" w:rsidRDefault="0017485B" w:rsidP="0017485B">
      <w:pPr>
        <w:spacing w:after="0"/>
        <w:jc w:val="both"/>
        <w:rPr>
          <w:rFonts w:asciiTheme="majorHAnsi" w:hAnsiTheme="majorHAnsi"/>
        </w:rPr>
      </w:pPr>
    </w:p>
    <w:p w:rsidR="0017485B" w:rsidRDefault="0017485B" w:rsidP="0017485B">
      <w:pPr>
        <w:spacing w:after="0"/>
        <w:jc w:val="both"/>
        <w:rPr>
          <w:rFonts w:asciiTheme="majorHAnsi" w:hAnsiTheme="majorHAnsi"/>
        </w:rPr>
      </w:pPr>
      <w:r>
        <w:rPr>
          <w:rFonts w:asciiTheme="majorHAnsi" w:hAnsiTheme="majorHAnsi"/>
          <w:noProof/>
        </w:rPr>
        <w:drawing>
          <wp:inline distT="0" distB="0" distL="0" distR="0" wp14:anchorId="601B8146" wp14:editId="1A3B54A4">
            <wp:extent cx="5943600" cy="1708800"/>
            <wp:effectExtent l="0" t="0" r="0" b="5715"/>
            <wp:docPr id="5" name="Picture 5" descr="C:\Users\jwely\Desktop\Screenshots\cuenc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wely\Desktop\Screenshots\cuenca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708800"/>
                    </a:xfrm>
                    <a:prstGeom prst="rect">
                      <a:avLst/>
                    </a:prstGeom>
                    <a:noFill/>
                    <a:ln>
                      <a:noFill/>
                    </a:ln>
                  </pic:spPr>
                </pic:pic>
              </a:graphicData>
            </a:graphic>
          </wp:inline>
        </w:drawing>
      </w:r>
    </w:p>
    <w:p w:rsidR="003A4109" w:rsidRPr="000E2A58" w:rsidRDefault="003A4109" w:rsidP="0017485B">
      <w:pPr>
        <w:jc w:val="both"/>
        <w:rPr>
          <w:rFonts w:asciiTheme="majorHAnsi" w:hAnsiTheme="majorHAnsi"/>
          <w:b/>
          <w:color w:val="002060"/>
          <w:sz w:val="32"/>
          <w:szCs w:val="32"/>
        </w:rPr>
      </w:pPr>
      <w:r w:rsidRPr="000E2A58">
        <w:rPr>
          <w:rFonts w:asciiTheme="majorHAnsi" w:hAnsiTheme="majorHAnsi"/>
          <w:b/>
          <w:color w:val="002060"/>
          <w:sz w:val="32"/>
          <w:szCs w:val="32"/>
        </w:rPr>
        <w:br w:type="page"/>
      </w:r>
    </w:p>
    <w:p w:rsidR="00250C11" w:rsidRPr="000E2A58" w:rsidRDefault="00250C11" w:rsidP="000E2A58">
      <w:pPr>
        <w:spacing w:after="0"/>
        <w:jc w:val="both"/>
        <w:rPr>
          <w:rFonts w:asciiTheme="majorHAnsi" w:hAnsiTheme="majorHAnsi"/>
          <w:b/>
          <w:color w:val="002060"/>
          <w:sz w:val="32"/>
          <w:szCs w:val="32"/>
        </w:rPr>
      </w:pPr>
      <w:r w:rsidRPr="000E2A58">
        <w:rPr>
          <w:rFonts w:asciiTheme="majorHAnsi" w:hAnsiTheme="majorHAnsi"/>
          <w:b/>
          <w:color w:val="002060"/>
          <w:sz w:val="32"/>
          <w:szCs w:val="32"/>
        </w:rPr>
        <w:lastRenderedPageBreak/>
        <w:t>Required Software</w:t>
      </w:r>
    </w:p>
    <w:p w:rsidR="00250C11" w:rsidRPr="000E2A58" w:rsidRDefault="00250C11" w:rsidP="000E2A58">
      <w:pPr>
        <w:spacing w:after="0"/>
        <w:jc w:val="both"/>
        <w:rPr>
          <w:rFonts w:asciiTheme="majorHAnsi" w:hAnsiTheme="majorHAnsi"/>
          <w:b/>
          <w:color w:val="002060"/>
        </w:rPr>
      </w:pPr>
    </w:p>
    <w:p w:rsidR="00131957" w:rsidRPr="000E2A58" w:rsidRDefault="00250C11" w:rsidP="000E2A58">
      <w:pPr>
        <w:pStyle w:val="ListParagraph"/>
        <w:spacing w:after="0"/>
        <w:ind w:left="0"/>
        <w:jc w:val="both"/>
        <w:rPr>
          <w:rFonts w:asciiTheme="majorHAnsi" w:hAnsiTheme="majorHAnsi"/>
        </w:rPr>
      </w:pPr>
      <w:r w:rsidRPr="000E2A58">
        <w:rPr>
          <w:rFonts w:asciiTheme="majorHAnsi" w:hAnsiTheme="majorHAnsi"/>
        </w:rPr>
        <w:t xml:space="preserve">While Matlab is the only software required to use the M-SRM, </w:t>
      </w:r>
      <w:r w:rsidR="00E46DEB" w:rsidRPr="000E2A58">
        <w:rPr>
          <w:rFonts w:asciiTheme="majorHAnsi" w:hAnsiTheme="majorHAnsi"/>
        </w:rPr>
        <w:t>p</w:t>
      </w:r>
      <w:r w:rsidR="00F00E16" w:rsidRPr="000E2A58">
        <w:rPr>
          <w:rFonts w:asciiTheme="majorHAnsi" w:hAnsiTheme="majorHAnsi"/>
        </w:rPr>
        <w:t>rocessing NASA data including TRMM precipitation and MODIS snow cover products requires ArcMap</w:t>
      </w:r>
      <w:r w:rsidR="00131957" w:rsidRPr="000E2A58">
        <w:rPr>
          <w:rFonts w:asciiTheme="majorHAnsi" w:hAnsiTheme="majorHAnsi"/>
        </w:rPr>
        <w:t xml:space="preserve"> version 10.1 or newer, which includes Python version 2.7</w:t>
      </w:r>
      <w:r w:rsidR="00E46DEB" w:rsidRPr="000E2A58">
        <w:rPr>
          <w:rFonts w:asciiTheme="majorHAnsi" w:hAnsiTheme="majorHAnsi"/>
        </w:rPr>
        <w:t xml:space="preserve">. In addition to these, the MODIS </w:t>
      </w:r>
      <w:proofErr w:type="spellStart"/>
      <w:r w:rsidR="00E46DEB" w:rsidRPr="000E2A58">
        <w:rPr>
          <w:rFonts w:asciiTheme="majorHAnsi" w:hAnsiTheme="majorHAnsi"/>
        </w:rPr>
        <w:t>Reprojection</w:t>
      </w:r>
      <w:proofErr w:type="spellEnd"/>
      <w:r w:rsidR="00E46DEB" w:rsidRPr="000E2A58">
        <w:rPr>
          <w:rFonts w:asciiTheme="majorHAnsi" w:hAnsiTheme="majorHAnsi"/>
        </w:rPr>
        <w:t xml:space="preserve"> Tool and the ArcSWAT extension were used.</w:t>
      </w:r>
    </w:p>
    <w:p w:rsidR="00250C11" w:rsidRPr="000E2A58" w:rsidRDefault="00250C11" w:rsidP="000E2A58">
      <w:pPr>
        <w:pStyle w:val="ListParagraph"/>
        <w:spacing w:after="0"/>
        <w:ind w:left="0"/>
        <w:jc w:val="both"/>
        <w:rPr>
          <w:rFonts w:asciiTheme="majorHAnsi" w:hAnsiTheme="majorHAnsi"/>
        </w:rPr>
      </w:pPr>
      <w:r w:rsidRPr="000E2A58">
        <w:rPr>
          <w:rFonts w:asciiTheme="majorHAnsi" w:hAnsiTheme="majorHAnsi"/>
        </w:rPr>
        <w:br/>
      </w:r>
      <w:r w:rsidR="00E46DEB" w:rsidRPr="000E2A58">
        <w:rPr>
          <w:rFonts w:asciiTheme="majorHAnsi" w:hAnsiTheme="majorHAnsi"/>
          <w:b/>
        </w:rPr>
        <w:t>ArcSWAT:</w:t>
      </w:r>
      <w:r w:rsidR="00E46DEB" w:rsidRPr="000E2A58">
        <w:rPr>
          <w:rFonts w:asciiTheme="majorHAnsi" w:hAnsiTheme="majorHAnsi"/>
        </w:rPr>
        <w:t xml:space="preserve"> This tool was used to d</w:t>
      </w:r>
      <w:r w:rsidR="0067419B">
        <w:rPr>
          <w:rFonts w:asciiTheme="majorHAnsi" w:hAnsiTheme="majorHAnsi"/>
        </w:rPr>
        <w:t>elineate watersheds based on a</w:t>
      </w:r>
      <w:r w:rsidR="00E46DEB" w:rsidRPr="000E2A58">
        <w:rPr>
          <w:rFonts w:asciiTheme="majorHAnsi" w:hAnsiTheme="majorHAnsi"/>
        </w:rPr>
        <w:t xml:space="preserve"> Digital Elevation Model (DEM). It was used primarily for isolation of catchment areas upstream of reservoirs and corresponding stream gauges, which provided a fairly reliable record with which to validate the model. The most up to date version of ArcSWAT can be found at the following website: </w:t>
      </w:r>
    </w:p>
    <w:p w:rsidR="00E46DEB" w:rsidRPr="000E2A58" w:rsidRDefault="00E46DEB" w:rsidP="000E2A58">
      <w:pPr>
        <w:pStyle w:val="ListParagraph"/>
        <w:spacing w:after="0"/>
        <w:ind w:left="0"/>
        <w:jc w:val="both"/>
        <w:rPr>
          <w:rFonts w:asciiTheme="majorHAnsi" w:hAnsiTheme="majorHAnsi"/>
        </w:rPr>
      </w:pPr>
    </w:p>
    <w:p w:rsidR="00E46DEB" w:rsidRPr="000E2A58" w:rsidRDefault="00E46DEB" w:rsidP="000E2A58">
      <w:pPr>
        <w:jc w:val="center"/>
        <w:rPr>
          <w:rFonts w:asciiTheme="majorHAnsi" w:hAnsiTheme="majorHAnsi"/>
        </w:rPr>
      </w:pPr>
      <w:r w:rsidRPr="000E2A58">
        <w:rPr>
          <w:rFonts w:asciiTheme="majorHAnsi" w:hAnsiTheme="majorHAnsi"/>
        </w:rPr>
        <w:t>[</w:t>
      </w:r>
      <w:hyperlink r:id="rId14" w:history="1">
        <w:r w:rsidRPr="000E2A58">
          <w:rPr>
            <w:rStyle w:val="Hyperlink"/>
            <w:rFonts w:asciiTheme="majorHAnsi" w:hAnsiTheme="majorHAnsi"/>
          </w:rPr>
          <w:t>http://swat.tamu.edu/software/arcswat/</w:t>
        </w:r>
      </w:hyperlink>
      <w:r w:rsidRPr="000E2A58">
        <w:rPr>
          <w:rStyle w:val="Hyperlink"/>
          <w:rFonts w:asciiTheme="majorHAnsi" w:hAnsiTheme="majorHAnsi"/>
        </w:rPr>
        <w:t>]</w:t>
      </w:r>
    </w:p>
    <w:p w:rsidR="00DE6576" w:rsidRPr="000E2A58" w:rsidRDefault="00E46DEB" w:rsidP="000E2A58">
      <w:pPr>
        <w:pStyle w:val="ListParagraph"/>
        <w:spacing w:after="0"/>
        <w:ind w:left="0"/>
        <w:jc w:val="both"/>
        <w:rPr>
          <w:rFonts w:asciiTheme="majorHAnsi" w:hAnsiTheme="majorHAnsi"/>
        </w:rPr>
      </w:pPr>
      <w:r w:rsidRPr="000E2A58">
        <w:rPr>
          <w:rFonts w:asciiTheme="majorHAnsi" w:hAnsiTheme="majorHAnsi"/>
          <w:b/>
        </w:rPr>
        <w:t xml:space="preserve">MODIS </w:t>
      </w:r>
      <w:proofErr w:type="spellStart"/>
      <w:r w:rsidRPr="000E2A58">
        <w:rPr>
          <w:rFonts w:asciiTheme="majorHAnsi" w:hAnsiTheme="majorHAnsi"/>
          <w:b/>
        </w:rPr>
        <w:t>Reprojection</w:t>
      </w:r>
      <w:proofErr w:type="spellEnd"/>
      <w:r w:rsidRPr="000E2A58">
        <w:rPr>
          <w:rFonts w:asciiTheme="majorHAnsi" w:hAnsiTheme="majorHAnsi"/>
          <w:b/>
        </w:rPr>
        <w:t xml:space="preserve"> Tool (MRT):</w:t>
      </w:r>
      <w:r w:rsidRPr="000E2A58">
        <w:rPr>
          <w:rFonts w:asciiTheme="majorHAnsi" w:hAnsiTheme="majorHAnsi"/>
        </w:rPr>
        <w:t xml:space="preserve"> </w:t>
      </w:r>
      <w:r w:rsidR="00DE6576" w:rsidRPr="000E2A58">
        <w:rPr>
          <w:rFonts w:asciiTheme="majorHAnsi" w:hAnsiTheme="majorHAnsi"/>
        </w:rPr>
        <w:t xml:space="preserve">This tool is used to </w:t>
      </w:r>
      <w:r w:rsidR="0067419B">
        <w:rPr>
          <w:rFonts w:asciiTheme="majorHAnsi" w:hAnsiTheme="majorHAnsi"/>
        </w:rPr>
        <w:t>mosaic MODIS data</w:t>
      </w:r>
      <w:r w:rsidR="00DE6576" w:rsidRPr="000E2A58">
        <w:rPr>
          <w:rFonts w:asciiTheme="majorHAnsi" w:hAnsiTheme="majorHAnsi"/>
        </w:rPr>
        <w:t xml:space="preserve"> and </w:t>
      </w:r>
      <w:proofErr w:type="spellStart"/>
      <w:r w:rsidR="0067419B">
        <w:rPr>
          <w:rFonts w:asciiTheme="majorHAnsi" w:hAnsiTheme="majorHAnsi"/>
        </w:rPr>
        <w:t>reproject</w:t>
      </w:r>
      <w:proofErr w:type="spellEnd"/>
      <w:r w:rsidR="0067419B">
        <w:rPr>
          <w:rFonts w:asciiTheme="majorHAnsi" w:hAnsiTheme="majorHAnsi"/>
        </w:rPr>
        <w:t xml:space="preserve"> the</w:t>
      </w:r>
      <w:r w:rsidR="00DE6576" w:rsidRPr="000E2A58">
        <w:rPr>
          <w:rFonts w:asciiTheme="majorHAnsi" w:hAnsiTheme="majorHAnsi"/>
        </w:rPr>
        <w:t xml:space="preserve"> MODIS data from its native sinusoidal projection to a UTM zone 19S projection based on the WGS 1984 Datum. MRT and a handful of python scripts were included in this processing package, and if only these python scripts are used, MRT need </w:t>
      </w:r>
      <w:r w:rsidR="00DE6576" w:rsidRPr="000C0BC3">
        <w:rPr>
          <w:rFonts w:asciiTheme="majorHAnsi" w:hAnsiTheme="majorHAnsi"/>
          <w:u w:val="single"/>
        </w:rPr>
        <w:t>not</w:t>
      </w:r>
      <w:r w:rsidR="00DE6576" w:rsidRPr="000E2A58">
        <w:rPr>
          <w:rFonts w:asciiTheme="majorHAnsi" w:hAnsiTheme="majorHAnsi"/>
        </w:rPr>
        <w:t xml:space="preserve"> be downloaded by the user. Users who wish to learn more about MRT, and use it to perform data manipulations manually may learn more at the following website:</w:t>
      </w:r>
    </w:p>
    <w:p w:rsidR="00E46DEB" w:rsidRPr="000E2A58" w:rsidRDefault="00DE6576" w:rsidP="000E2A58">
      <w:pPr>
        <w:pStyle w:val="ListParagraph"/>
        <w:spacing w:after="0"/>
        <w:ind w:left="0"/>
        <w:jc w:val="both"/>
        <w:rPr>
          <w:rFonts w:asciiTheme="majorHAnsi" w:hAnsiTheme="majorHAnsi"/>
        </w:rPr>
      </w:pPr>
      <w:r w:rsidRPr="000E2A58">
        <w:rPr>
          <w:rFonts w:asciiTheme="majorHAnsi" w:hAnsiTheme="majorHAnsi"/>
        </w:rPr>
        <w:t xml:space="preserve"> </w:t>
      </w:r>
    </w:p>
    <w:p w:rsidR="00DE6576" w:rsidRDefault="00DE6576" w:rsidP="000E2A58">
      <w:pPr>
        <w:pStyle w:val="ListParagraph"/>
        <w:spacing w:after="0"/>
        <w:ind w:left="0"/>
        <w:jc w:val="center"/>
        <w:rPr>
          <w:rFonts w:asciiTheme="majorHAnsi" w:hAnsiTheme="majorHAnsi"/>
        </w:rPr>
      </w:pPr>
      <w:r w:rsidRPr="000E2A58">
        <w:rPr>
          <w:rFonts w:asciiTheme="majorHAnsi" w:hAnsiTheme="majorHAnsi"/>
        </w:rPr>
        <w:t>[</w:t>
      </w:r>
      <w:hyperlink r:id="rId15" w:history="1">
        <w:r w:rsidRPr="000E2A58">
          <w:rPr>
            <w:rStyle w:val="Hyperlink"/>
            <w:rFonts w:asciiTheme="majorHAnsi" w:hAnsiTheme="majorHAnsi"/>
          </w:rPr>
          <w:t>https://lpdaac.usgs.gov/tools/modis_reprojection_tool</w:t>
        </w:r>
      </w:hyperlink>
      <w:r w:rsidRPr="000E2A58">
        <w:rPr>
          <w:rFonts w:asciiTheme="majorHAnsi" w:hAnsiTheme="majorHAnsi"/>
        </w:rPr>
        <w:t>]</w:t>
      </w:r>
    </w:p>
    <w:p w:rsidR="000E2A58" w:rsidRPr="000E2A58" w:rsidRDefault="000E2A58" w:rsidP="000E2A58">
      <w:pPr>
        <w:pStyle w:val="ListParagraph"/>
        <w:spacing w:after="0"/>
        <w:ind w:left="0"/>
        <w:jc w:val="center"/>
        <w:rPr>
          <w:rFonts w:asciiTheme="majorHAnsi" w:hAnsiTheme="majorHAnsi"/>
        </w:rPr>
      </w:pPr>
    </w:p>
    <w:p w:rsidR="00DE6576" w:rsidRPr="000E2A58" w:rsidRDefault="00DE6576" w:rsidP="000E2A58">
      <w:pPr>
        <w:pStyle w:val="ListParagraph"/>
        <w:spacing w:after="0"/>
        <w:ind w:left="0"/>
        <w:jc w:val="both"/>
        <w:rPr>
          <w:rFonts w:asciiTheme="majorHAnsi" w:hAnsiTheme="majorHAnsi"/>
        </w:rPr>
      </w:pPr>
      <w:r w:rsidRPr="000E2A58">
        <w:rPr>
          <w:rFonts w:asciiTheme="majorHAnsi" w:hAnsiTheme="majorHAnsi"/>
          <w:b/>
        </w:rPr>
        <w:t xml:space="preserve">Matlab: </w:t>
      </w:r>
      <w:r w:rsidRPr="000E2A58">
        <w:rPr>
          <w:rFonts w:asciiTheme="majorHAnsi" w:hAnsiTheme="majorHAnsi"/>
        </w:rPr>
        <w:t xml:space="preserve">Matlab version 2013a was used to develop these scripts and tools, but they are confirmed to work on some other recent versions going back to 2010b.  It is used to run the GUI and the M-SRM itself. It is provided at cost by </w:t>
      </w:r>
      <w:proofErr w:type="spellStart"/>
      <w:r w:rsidRPr="000E2A58">
        <w:rPr>
          <w:rFonts w:asciiTheme="majorHAnsi" w:hAnsiTheme="majorHAnsi"/>
        </w:rPr>
        <w:t>Mathworks</w:t>
      </w:r>
      <w:proofErr w:type="spellEnd"/>
      <w:r w:rsidRPr="000E2A58">
        <w:rPr>
          <w:rFonts w:asciiTheme="majorHAnsi" w:hAnsiTheme="majorHAnsi"/>
        </w:rPr>
        <w:t>©. The user can learn more at the following website:</w:t>
      </w:r>
    </w:p>
    <w:p w:rsidR="00DE6576" w:rsidRPr="000E2A58" w:rsidRDefault="00DE6576" w:rsidP="000E2A58">
      <w:pPr>
        <w:pStyle w:val="ListParagraph"/>
        <w:spacing w:after="0"/>
        <w:ind w:left="0"/>
        <w:jc w:val="both"/>
        <w:rPr>
          <w:rFonts w:asciiTheme="majorHAnsi" w:hAnsiTheme="majorHAnsi"/>
        </w:rPr>
      </w:pPr>
    </w:p>
    <w:p w:rsidR="00DE6576" w:rsidRPr="000E2A58" w:rsidRDefault="00DE6576" w:rsidP="000E2A58">
      <w:pPr>
        <w:pStyle w:val="ListParagraph"/>
        <w:spacing w:after="0"/>
        <w:ind w:left="0"/>
        <w:jc w:val="center"/>
        <w:rPr>
          <w:rFonts w:asciiTheme="majorHAnsi" w:hAnsiTheme="majorHAnsi"/>
        </w:rPr>
      </w:pPr>
      <w:r w:rsidRPr="000E2A58">
        <w:rPr>
          <w:rFonts w:asciiTheme="majorHAnsi" w:hAnsiTheme="majorHAnsi"/>
        </w:rPr>
        <w:t>[</w:t>
      </w:r>
      <w:hyperlink r:id="rId16" w:history="1">
        <w:r w:rsidRPr="000E2A58">
          <w:rPr>
            <w:rStyle w:val="Hyperlink"/>
            <w:rFonts w:asciiTheme="majorHAnsi" w:hAnsiTheme="majorHAnsi"/>
          </w:rPr>
          <w:t>http://www.mathworks.com/products/matlab/</w:t>
        </w:r>
      </w:hyperlink>
      <w:r w:rsidR="000E2A58">
        <w:rPr>
          <w:rFonts w:asciiTheme="majorHAnsi" w:hAnsiTheme="majorHAnsi"/>
        </w:rPr>
        <w:t>]</w:t>
      </w:r>
    </w:p>
    <w:p w:rsidR="00DE6576" w:rsidRPr="000E2A58" w:rsidRDefault="00DE6576" w:rsidP="000E2A58">
      <w:pPr>
        <w:pStyle w:val="ListParagraph"/>
        <w:spacing w:after="0"/>
        <w:ind w:left="0"/>
        <w:jc w:val="both"/>
        <w:rPr>
          <w:rFonts w:asciiTheme="majorHAnsi" w:hAnsiTheme="majorHAnsi"/>
        </w:rPr>
      </w:pPr>
    </w:p>
    <w:p w:rsidR="00DE6576" w:rsidRPr="000E2A58" w:rsidRDefault="00DE6576" w:rsidP="000E2A58">
      <w:pPr>
        <w:pStyle w:val="ListParagraph"/>
        <w:spacing w:after="0"/>
        <w:ind w:left="0"/>
        <w:jc w:val="both"/>
        <w:rPr>
          <w:rFonts w:asciiTheme="majorHAnsi" w:hAnsiTheme="majorHAnsi"/>
        </w:rPr>
      </w:pPr>
      <w:proofErr w:type="spellStart"/>
      <w:r w:rsidRPr="000E2A58">
        <w:rPr>
          <w:rFonts w:asciiTheme="majorHAnsi" w:hAnsiTheme="majorHAnsi"/>
          <w:b/>
        </w:rPr>
        <w:t>ArcMAP</w:t>
      </w:r>
      <w:proofErr w:type="spellEnd"/>
      <w:r w:rsidRPr="000E2A58">
        <w:rPr>
          <w:rFonts w:asciiTheme="majorHAnsi" w:hAnsiTheme="majorHAnsi"/>
          <w:b/>
        </w:rPr>
        <w:t xml:space="preserve">: </w:t>
      </w:r>
      <w:proofErr w:type="spellStart"/>
      <w:r w:rsidRPr="000E2A58">
        <w:rPr>
          <w:rFonts w:asciiTheme="majorHAnsi" w:hAnsiTheme="majorHAnsi"/>
        </w:rPr>
        <w:t>ArcMAP</w:t>
      </w:r>
      <w:proofErr w:type="spellEnd"/>
      <w:r w:rsidRPr="000E2A58">
        <w:rPr>
          <w:rFonts w:asciiTheme="majorHAnsi" w:hAnsiTheme="majorHAnsi"/>
        </w:rPr>
        <w:t xml:space="preserve"> version 10.1 was used throughout this study for projection management and to format remotely sensed inputs into sets of values for simulation in the M-SRM.  It is provided at cost by ESRI©. The user can learn more at the following website: </w:t>
      </w:r>
    </w:p>
    <w:p w:rsidR="00DE6576" w:rsidRPr="000E2A58" w:rsidRDefault="00DE6576" w:rsidP="000E2A58">
      <w:pPr>
        <w:pStyle w:val="ListParagraph"/>
        <w:spacing w:after="0"/>
        <w:ind w:left="0"/>
        <w:jc w:val="both"/>
        <w:rPr>
          <w:rFonts w:asciiTheme="majorHAnsi" w:hAnsiTheme="majorHAnsi"/>
        </w:rPr>
      </w:pPr>
    </w:p>
    <w:p w:rsidR="00DE6576" w:rsidRPr="000E2A58" w:rsidRDefault="00DE6576" w:rsidP="000E2A58">
      <w:pPr>
        <w:pStyle w:val="ListParagraph"/>
        <w:spacing w:after="0"/>
        <w:ind w:left="0"/>
        <w:jc w:val="center"/>
        <w:rPr>
          <w:rFonts w:asciiTheme="majorHAnsi" w:hAnsiTheme="majorHAnsi"/>
        </w:rPr>
      </w:pPr>
      <w:r w:rsidRPr="000E2A58">
        <w:rPr>
          <w:rFonts w:asciiTheme="majorHAnsi" w:hAnsiTheme="majorHAnsi"/>
        </w:rPr>
        <w:t>[</w:t>
      </w:r>
      <w:hyperlink r:id="rId17" w:history="1">
        <w:r w:rsidRPr="000E2A58">
          <w:rPr>
            <w:rStyle w:val="Hyperlink"/>
            <w:rFonts w:asciiTheme="majorHAnsi" w:hAnsiTheme="majorHAnsi"/>
          </w:rPr>
          <w:t>http://www.esri.com/software/arcgis</w:t>
        </w:r>
      </w:hyperlink>
      <w:r w:rsidRPr="000E2A58">
        <w:rPr>
          <w:rFonts w:asciiTheme="majorHAnsi" w:hAnsiTheme="majorHAnsi"/>
        </w:rPr>
        <w:t>]</w:t>
      </w:r>
    </w:p>
    <w:p w:rsidR="00DE6576" w:rsidRPr="000E2A58" w:rsidRDefault="00DE6576" w:rsidP="000E2A58">
      <w:pPr>
        <w:pStyle w:val="ListParagraph"/>
        <w:spacing w:after="0"/>
        <w:ind w:left="0"/>
        <w:jc w:val="both"/>
        <w:rPr>
          <w:rFonts w:asciiTheme="majorHAnsi" w:hAnsiTheme="majorHAnsi"/>
        </w:rPr>
      </w:pPr>
    </w:p>
    <w:p w:rsidR="003A4109" w:rsidRPr="000E2A58" w:rsidRDefault="003A4109" w:rsidP="000E2A58">
      <w:pPr>
        <w:jc w:val="both"/>
        <w:rPr>
          <w:rFonts w:asciiTheme="majorHAnsi" w:hAnsiTheme="majorHAnsi"/>
          <w:b/>
          <w:i/>
          <w:color w:val="002060"/>
          <w:sz w:val="32"/>
          <w:szCs w:val="32"/>
        </w:rPr>
      </w:pPr>
      <w:r w:rsidRPr="000E2A58">
        <w:rPr>
          <w:rFonts w:asciiTheme="majorHAnsi" w:hAnsiTheme="majorHAnsi"/>
          <w:b/>
          <w:i/>
          <w:color w:val="002060"/>
          <w:sz w:val="32"/>
          <w:szCs w:val="32"/>
        </w:rPr>
        <w:br w:type="page"/>
      </w:r>
    </w:p>
    <w:p w:rsidR="008A4362" w:rsidRPr="000E2A58" w:rsidRDefault="008A4362" w:rsidP="000E2A58">
      <w:pPr>
        <w:pStyle w:val="ListParagraph"/>
        <w:spacing w:after="0"/>
        <w:ind w:left="0"/>
        <w:jc w:val="both"/>
        <w:rPr>
          <w:rFonts w:asciiTheme="majorHAnsi" w:hAnsiTheme="majorHAnsi"/>
          <w:b/>
          <w:color w:val="002060"/>
          <w:sz w:val="32"/>
          <w:szCs w:val="32"/>
        </w:rPr>
      </w:pPr>
      <w:r w:rsidRPr="000E2A58">
        <w:rPr>
          <w:rFonts w:asciiTheme="majorHAnsi" w:hAnsiTheme="majorHAnsi"/>
          <w:b/>
          <w:i/>
          <w:color w:val="002060"/>
          <w:sz w:val="32"/>
          <w:szCs w:val="32"/>
        </w:rPr>
        <w:lastRenderedPageBreak/>
        <w:t>In Situ</w:t>
      </w:r>
      <w:r w:rsidRPr="000E2A58">
        <w:rPr>
          <w:rFonts w:asciiTheme="majorHAnsi" w:hAnsiTheme="majorHAnsi"/>
          <w:b/>
          <w:color w:val="002060"/>
          <w:sz w:val="32"/>
          <w:szCs w:val="32"/>
        </w:rPr>
        <w:t xml:space="preserve"> Data Used</w:t>
      </w:r>
    </w:p>
    <w:p w:rsidR="008A4362" w:rsidRPr="000E2A58" w:rsidRDefault="008A4362" w:rsidP="000E2A58">
      <w:pPr>
        <w:spacing w:after="0"/>
        <w:jc w:val="both"/>
        <w:rPr>
          <w:rFonts w:asciiTheme="majorHAnsi" w:hAnsiTheme="majorHAnsi"/>
          <w:b/>
          <w:color w:val="002060"/>
        </w:rPr>
      </w:pPr>
    </w:p>
    <w:p w:rsidR="00A02D85" w:rsidRPr="000E2A58" w:rsidRDefault="00A02D85" w:rsidP="000E2A58">
      <w:pPr>
        <w:spacing w:after="0"/>
        <w:jc w:val="both"/>
        <w:rPr>
          <w:rFonts w:asciiTheme="majorHAnsi" w:hAnsiTheme="majorHAnsi"/>
        </w:rPr>
      </w:pPr>
      <w:r w:rsidRPr="000E2A58">
        <w:rPr>
          <w:rFonts w:asciiTheme="majorHAnsi" w:hAnsiTheme="majorHAnsi"/>
        </w:rPr>
        <w:t xml:space="preserve">All </w:t>
      </w:r>
      <w:r w:rsidRPr="0067419B">
        <w:rPr>
          <w:rFonts w:asciiTheme="majorHAnsi" w:hAnsiTheme="majorHAnsi"/>
          <w:i/>
        </w:rPr>
        <w:t>in situ</w:t>
      </w:r>
      <w:r w:rsidRPr="000E2A58">
        <w:rPr>
          <w:rFonts w:asciiTheme="majorHAnsi" w:hAnsiTheme="majorHAnsi"/>
        </w:rPr>
        <w:t xml:space="preserve"> data used can be acquired from the </w:t>
      </w:r>
      <w:hyperlink r:id="rId18" w:history="1">
        <w:r w:rsidRPr="000E2A58">
          <w:rPr>
            <w:rStyle w:val="Hyperlink"/>
            <w:rFonts w:asciiTheme="majorHAnsi" w:hAnsiTheme="majorHAnsi"/>
          </w:rPr>
          <w:t>Direcciõn General De Aguas</w:t>
        </w:r>
      </w:hyperlink>
      <w:r w:rsidRPr="000E2A58">
        <w:rPr>
          <w:rFonts w:asciiTheme="majorHAnsi" w:hAnsiTheme="majorHAnsi"/>
        </w:rPr>
        <w:t xml:space="preserve"> using a data download tool found at the following website:</w:t>
      </w:r>
    </w:p>
    <w:p w:rsidR="00A02D85" w:rsidRPr="000E2A58" w:rsidRDefault="00A02D85" w:rsidP="000E2A58">
      <w:pPr>
        <w:spacing w:after="0"/>
        <w:jc w:val="both"/>
        <w:rPr>
          <w:rFonts w:asciiTheme="majorHAnsi" w:hAnsiTheme="majorHAnsi"/>
        </w:rPr>
      </w:pPr>
    </w:p>
    <w:p w:rsidR="00A02D85" w:rsidRPr="000E2A58" w:rsidRDefault="00A02D85" w:rsidP="000E2A58">
      <w:pPr>
        <w:spacing w:after="0"/>
        <w:jc w:val="both"/>
        <w:rPr>
          <w:rFonts w:asciiTheme="majorHAnsi" w:hAnsiTheme="majorHAnsi"/>
        </w:rPr>
      </w:pPr>
      <w:r w:rsidRPr="000E2A58">
        <w:rPr>
          <w:rFonts w:asciiTheme="majorHAnsi" w:hAnsiTheme="majorHAnsi"/>
        </w:rPr>
        <w:t>[</w:t>
      </w:r>
      <w:hyperlink r:id="rId19" w:history="1">
        <w:r w:rsidRPr="000E2A58">
          <w:rPr>
            <w:rStyle w:val="Hyperlink"/>
            <w:rFonts w:asciiTheme="majorHAnsi" w:hAnsiTheme="majorHAnsi"/>
          </w:rPr>
          <w:t>http://snia.dga.cl/BNAConsultas/reportes</w:t>
        </w:r>
      </w:hyperlink>
      <w:r w:rsidRPr="000E2A58">
        <w:rPr>
          <w:rFonts w:asciiTheme="majorHAnsi" w:hAnsiTheme="majorHAnsi"/>
        </w:rPr>
        <w:t>]</w:t>
      </w:r>
    </w:p>
    <w:p w:rsidR="00A02D85" w:rsidRPr="000E2A58" w:rsidRDefault="00A02D85" w:rsidP="000E2A58">
      <w:pPr>
        <w:spacing w:after="0"/>
        <w:jc w:val="both"/>
        <w:rPr>
          <w:rFonts w:asciiTheme="majorHAnsi" w:hAnsiTheme="majorHAnsi"/>
        </w:rPr>
      </w:pPr>
    </w:p>
    <w:p w:rsidR="00A02D85" w:rsidRPr="000E2A58" w:rsidRDefault="00A02D85" w:rsidP="000E2A58">
      <w:pPr>
        <w:spacing w:after="0"/>
        <w:jc w:val="both"/>
        <w:rPr>
          <w:rFonts w:asciiTheme="majorHAnsi" w:hAnsiTheme="majorHAnsi"/>
        </w:rPr>
      </w:pPr>
      <w:r w:rsidRPr="000E2A58">
        <w:rPr>
          <w:rFonts w:asciiTheme="majorHAnsi" w:hAnsiTheme="majorHAnsi"/>
        </w:rPr>
        <w:t xml:space="preserve"> This data includes maximum and minimum temperatures, precipitation, stream flow, and snow den</w:t>
      </w:r>
      <w:r w:rsidR="0067419B">
        <w:rPr>
          <w:rFonts w:asciiTheme="majorHAnsi" w:hAnsiTheme="majorHAnsi"/>
        </w:rPr>
        <w:t xml:space="preserve">sity data. All four of these </w:t>
      </w:r>
      <w:r w:rsidR="0067419B" w:rsidRPr="0067419B">
        <w:rPr>
          <w:rFonts w:asciiTheme="majorHAnsi" w:hAnsiTheme="majorHAnsi"/>
          <w:i/>
        </w:rPr>
        <w:t xml:space="preserve">in </w:t>
      </w:r>
      <w:r w:rsidRPr="0067419B">
        <w:rPr>
          <w:rFonts w:asciiTheme="majorHAnsi" w:hAnsiTheme="majorHAnsi"/>
          <w:i/>
        </w:rPr>
        <w:t>situ</w:t>
      </w:r>
      <w:r w:rsidRPr="000E2A58">
        <w:rPr>
          <w:rFonts w:asciiTheme="majorHAnsi" w:hAnsiTheme="majorHAnsi"/>
        </w:rPr>
        <w:t xml:space="preserve"> data inputs were used as described in the SRM manual by J. Martinec </w:t>
      </w:r>
      <w:r w:rsidRPr="000E2A58">
        <w:rPr>
          <w:rFonts w:asciiTheme="majorHAnsi" w:hAnsiTheme="majorHAnsi"/>
          <w:i/>
        </w:rPr>
        <w:t xml:space="preserve">et al. </w:t>
      </w:r>
      <w:r w:rsidR="00DA6C91" w:rsidRPr="000E2A58">
        <w:rPr>
          <w:rFonts w:asciiTheme="majorHAnsi" w:hAnsiTheme="majorHAnsi"/>
        </w:rPr>
        <w:t>Manual data sanitation was required</w:t>
      </w:r>
      <w:r w:rsidRPr="000E2A58">
        <w:rPr>
          <w:rFonts w:asciiTheme="majorHAnsi" w:hAnsiTheme="majorHAnsi"/>
        </w:rPr>
        <w:t xml:space="preserve">, as some records were missing. Consistently missing data caused complete omission of </w:t>
      </w:r>
      <w:r w:rsidR="008C4683" w:rsidRPr="000E2A58">
        <w:rPr>
          <w:rFonts w:asciiTheme="majorHAnsi" w:hAnsiTheme="majorHAnsi"/>
        </w:rPr>
        <w:t xml:space="preserve">some monitoring stations. Some discharge (stream flow) </w:t>
      </w:r>
      <w:r w:rsidRPr="000E2A58">
        <w:rPr>
          <w:rFonts w:asciiTheme="majorHAnsi" w:hAnsiTheme="majorHAnsi"/>
        </w:rPr>
        <w:t>stations have data gaps which were filled with data from stream flow stations closely upstream of the desired monitoring stations. A table of station names</w:t>
      </w:r>
      <w:r w:rsidR="0053674C" w:rsidRPr="000E2A58">
        <w:rPr>
          <w:rFonts w:asciiTheme="majorHAnsi" w:hAnsiTheme="majorHAnsi"/>
        </w:rPr>
        <w:t xml:space="preserve"> and elevations</w:t>
      </w:r>
      <w:r w:rsidRPr="000E2A58">
        <w:rPr>
          <w:rFonts w:asciiTheme="majorHAnsi" w:hAnsiTheme="majorHAnsi"/>
        </w:rPr>
        <w:t xml:space="preserve"> for the three basins provided is listed below.</w:t>
      </w:r>
    </w:p>
    <w:p w:rsidR="00A02D85" w:rsidRPr="000E2A58" w:rsidRDefault="00A02D85" w:rsidP="000E2A58">
      <w:pPr>
        <w:spacing w:after="0"/>
        <w:jc w:val="both"/>
        <w:rPr>
          <w:rFonts w:asciiTheme="majorHAnsi" w:hAnsiTheme="majorHAnsi"/>
        </w:rPr>
      </w:pPr>
    </w:p>
    <w:p w:rsidR="001D6463" w:rsidRPr="000E2A58" w:rsidRDefault="00A02D85" w:rsidP="000E2A58">
      <w:pPr>
        <w:spacing w:after="0"/>
        <w:jc w:val="center"/>
        <w:rPr>
          <w:rFonts w:asciiTheme="majorHAnsi" w:hAnsiTheme="majorHAnsi"/>
        </w:rPr>
      </w:pPr>
      <w:r w:rsidRPr="000E2A58">
        <w:rPr>
          <w:rFonts w:asciiTheme="majorHAnsi" w:hAnsiTheme="majorHAnsi"/>
          <w:noProof/>
        </w:rPr>
        <w:drawing>
          <wp:inline distT="0" distB="0" distL="0" distR="0" wp14:anchorId="55CD8C5D" wp14:editId="498EA83F">
            <wp:extent cx="5938520" cy="2724150"/>
            <wp:effectExtent l="0" t="0" r="5080" b="0"/>
            <wp:docPr id="1" name="Picture 1" descr="C:\Users\jwely\Google Drive\Chile Water Resources\Spring 2014\Final NASA_DEVELOP_SRM folders\Screenshots\Station na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ely\Google Drive\Chile Water Resources\Spring 2014\Final NASA_DEVELOP_SRM folders\Screenshots\Station name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8520" cy="2724150"/>
                    </a:xfrm>
                    <a:prstGeom prst="rect">
                      <a:avLst/>
                    </a:prstGeom>
                    <a:noFill/>
                    <a:ln>
                      <a:noFill/>
                    </a:ln>
                  </pic:spPr>
                </pic:pic>
              </a:graphicData>
            </a:graphic>
          </wp:inline>
        </w:drawing>
      </w:r>
    </w:p>
    <w:p w:rsidR="00A02D85" w:rsidRPr="000E2A58" w:rsidRDefault="00A02D85" w:rsidP="000E2A58">
      <w:pPr>
        <w:spacing w:after="0"/>
        <w:jc w:val="both"/>
        <w:rPr>
          <w:rFonts w:asciiTheme="majorHAnsi" w:hAnsiTheme="majorHAnsi"/>
        </w:rPr>
      </w:pPr>
    </w:p>
    <w:p w:rsidR="001D6463" w:rsidRPr="000E2A58" w:rsidRDefault="003A4109" w:rsidP="000E2A58">
      <w:pPr>
        <w:spacing w:after="0"/>
        <w:jc w:val="both"/>
        <w:rPr>
          <w:rFonts w:asciiTheme="majorHAnsi" w:hAnsiTheme="majorHAnsi"/>
        </w:rPr>
      </w:pPr>
      <w:r w:rsidRPr="000E2A58">
        <w:rPr>
          <w:rFonts w:asciiTheme="majorHAnsi" w:hAnsiTheme="majorHAnsi"/>
        </w:rPr>
        <w:t>Temperature, precipitation, and discharge data were used simply as daily inputs. Snow density data was used to find “Degree Day Factor”</w:t>
      </w:r>
      <w:r w:rsidR="00CB48B7" w:rsidRPr="000E2A58">
        <w:rPr>
          <w:rFonts w:asciiTheme="majorHAnsi" w:hAnsiTheme="majorHAnsi"/>
        </w:rPr>
        <w:t xml:space="preserve"> </w:t>
      </w:r>
      <w:r w:rsidRPr="000E2A58">
        <w:rPr>
          <w:rFonts w:asciiTheme="majorHAnsi" w:hAnsiTheme="majorHAnsi"/>
        </w:rPr>
        <w:t>sometimes called “Melt Factor”</w:t>
      </w:r>
      <w:r w:rsidR="00CB48B7" w:rsidRPr="000E2A58">
        <w:rPr>
          <w:rFonts w:asciiTheme="majorHAnsi" w:hAnsiTheme="majorHAnsi"/>
        </w:rPr>
        <w:t xml:space="preserve"> in this study</w:t>
      </w:r>
      <w:r w:rsidRPr="000E2A58">
        <w:rPr>
          <w:rFonts w:asciiTheme="majorHAnsi" w:hAnsiTheme="majorHAnsi"/>
        </w:rPr>
        <w:t xml:space="preserve">.  Snow density data was provided for a few days out of the year at stations distributed throughout region at various elevation zones.  Though snow density measurements are sparse, measurement history dates back to 1970, and snow density was determined not to be a function of elevation zone. This allowed us to sort snow density measurements into bins corresponding to the month they were taken in, and averages to be calculated for each month. A cyclical condition was imposed, and a best fit sixth order polynomial equation was found to fit the data. This data was then up-sampled to provide a daily continuous time dependent value for snow density, which was converted to a degree day factor by estimation according to the equation specified in the SRM User’s Manual. </w:t>
      </w:r>
    </w:p>
    <w:p w:rsidR="003A4109" w:rsidRPr="000E2A58" w:rsidRDefault="003A4109" w:rsidP="000E2A58">
      <w:pPr>
        <w:jc w:val="both"/>
        <w:rPr>
          <w:rFonts w:asciiTheme="majorHAnsi" w:hAnsiTheme="majorHAnsi"/>
          <w:b/>
          <w:color w:val="002060"/>
          <w:sz w:val="32"/>
          <w:szCs w:val="32"/>
        </w:rPr>
      </w:pPr>
      <w:r w:rsidRPr="000E2A58">
        <w:rPr>
          <w:rFonts w:asciiTheme="majorHAnsi" w:hAnsiTheme="majorHAnsi"/>
          <w:b/>
          <w:color w:val="002060"/>
          <w:sz w:val="32"/>
          <w:szCs w:val="32"/>
        </w:rPr>
        <w:br w:type="page"/>
      </w:r>
    </w:p>
    <w:p w:rsidR="003A4109" w:rsidRPr="000E2A58" w:rsidRDefault="003A4109" w:rsidP="000E2A58">
      <w:pPr>
        <w:spacing w:after="0"/>
        <w:jc w:val="both"/>
        <w:rPr>
          <w:rFonts w:asciiTheme="majorHAnsi" w:hAnsiTheme="majorHAnsi"/>
          <w:b/>
          <w:color w:val="002060"/>
          <w:sz w:val="32"/>
          <w:szCs w:val="32"/>
        </w:rPr>
      </w:pPr>
      <w:r w:rsidRPr="000E2A58">
        <w:rPr>
          <w:rFonts w:asciiTheme="majorHAnsi" w:hAnsiTheme="majorHAnsi"/>
          <w:b/>
          <w:color w:val="002060"/>
          <w:sz w:val="32"/>
          <w:szCs w:val="32"/>
        </w:rPr>
        <w:lastRenderedPageBreak/>
        <w:t>Downloading NASA Data</w:t>
      </w:r>
    </w:p>
    <w:p w:rsidR="003A4109" w:rsidRPr="000E2A58" w:rsidRDefault="003A4109" w:rsidP="000E2A58">
      <w:pPr>
        <w:spacing w:after="0"/>
        <w:jc w:val="both"/>
        <w:rPr>
          <w:rFonts w:asciiTheme="majorHAnsi" w:hAnsiTheme="majorHAnsi"/>
          <w:b/>
          <w:color w:val="002060"/>
        </w:rPr>
      </w:pPr>
    </w:p>
    <w:p w:rsidR="00FB5C9D" w:rsidRPr="00FB5C9D" w:rsidRDefault="00FB5C9D" w:rsidP="000E2A58">
      <w:pPr>
        <w:jc w:val="both"/>
        <w:rPr>
          <w:rFonts w:asciiTheme="majorHAnsi" w:hAnsiTheme="majorHAnsi"/>
        </w:rPr>
      </w:pPr>
      <w:r>
        <w:rPr>
          <w:rFonts w:asciiTheme="majorHAnsi" w:hAnsiTheme="majorHAnsi"/>
        </w:rPr>
        <w:t xml:space="preserve">Multiple NASA data sources are used, and many data download websites </w:t>
      </w:r>
      <w:proofErr w:type="gramStart"/>
      <w:r>
        <w:rPr>
          <w:rFonts w:asciiTheme="majorHAnsi" w:hAnsiTheme="majorHAnsi"/>
        </w:rPr>
        <w:t>exist,</w:t>
      </w:r>
      <w:proofErr w:type="gramEnd"/>
      <w:r>
        <w:rPr>
          <w:rFonts w:asciiTheme="majorHAnsi" w:hAnsiTheme="majorHAnsi"/>
        </w:rPr>
        <w:t xml:space="preserve"> and some may have a better interface for bulk data downloads than others. Several options are explored within this section in fair detail for a variety of data products.</w:t>
      </w:r>
    </w:p>
    <w:p w:rsidR="000E2A58" w:rsidRPr="00AE04BE" w:rsidRDefault="000E2A58" w:rsidP="00AE04BE">
      <w:pPr>
        <w:pStyle w:val="ListParagraph"/>
        <w:numPr>
          <w:ilvl w:val="0"/>
          <w:numId w:val="10"/>
        </w:numPr>
        <w:spacing w:before="240"/>
        <w:ind w:left="0"/>
        <w:jc w:val="both"/>
        <w:rPr>
          <w:rFonts w:asciiTheme="majorHAnsi" w:hAnsiTheme="majorHAnsi"/>
          <w:b/>
        </w:rPr>
      </w:pPr>
      <w:r w:rsidRPr="00AE04BE">
        <w:rPr>
          <w:rFonts w:asciiTheme="majorHAnsi" w:hAnsiTheme="majorHAnsi"/>
          <w:b/>
        </w:rPr>
        <w:t xml:space="preserve">TRMM Precipitation:  </w:t>
      </w:r>
    </w:p>
    <w:p w:rsidR="000E2A58" w:rsidRPr="000E2A58" w:rsidRDefault="000E2A58" w:rsidP="000E2A58">
      <w:pPr>
        <w:spacing w:before="240"/>
        <w:jc w:val="both"/>
        <w:rPr>
          <w:rFonts w:asciiTheme="majorHAnsi" w:hAnsiTheme="majorHAnsi"/>
        </w:rPr>
      </w:pPr>
      <w:r w:rsidRPr="000E2A58">
        <w:rPr>
          <w:rFonts w:asciiTheme="majorHAnsi" w:hAnsiTheme="majorHAnsi"/>
        </w:rPr>
        <w:t xml:space="preserve">Due to the lack or minimal presence of precipitation measuring stations, particularly in higher elevations, remote sensing data is used to provide a complete, spatially continuous rainfall measurement dataset.  The </w:t>
      </w:r>
      <w:r w:rsidRPr="000E2A58">
        <w:rPr>
          <w:rFonts w:asciiTheme="majorHAnsi" w:hAnsiTheme="majorHAnsi"/>
          <w:i/>
        </w:rPr>
        <w:t xml:space="preserve">3b_42 V6 </w:t>
      </w:r>
      <w:r w:rsidRPr="000E2A58">
        <w:rPr>
          <w:rFonts w:asciiTheme="majorHAnsi" w:hAnsiTheme="majorHAnsi"/>
        </w:rPr>
        <w:t xml:space="preserve">dataset collected by the Tropical Rainfall Measuring Mission (TRMM) satellite </w:t>
      </w:r>
      <w:r w:rsidR="0067419B">
        <w:rPr>
          <w:rFonts w:asciiTheme="majorHAnsi" w:hAnsiTheme="majorHAnsi"/>
        </w:rPr>
        <w:t>was</w:t>
      </w:r>
      <w:r w:rsidRPr="000E2A58">
        <w:rPr>
          <w:rFonts w:asciiTheme="majorHAnsi" w:hAnsiTheme="majorHAnsi"/>
        </w:rPr>
        <w:t xml:space="preserve"> used.  This dataset contains the output of TRMM algorithm 3B42, which combines high quality infrared (IR) precipitation estimates with other satellite precipitation measurements (AMSU, AMSR, SSMI, etc.).  The final product is measured daily rainfall rate in mm/</w:t>
      </w:r>
      <w:proofErr w:type="spellStart"/>
      <w:r w:rsidRPr="000E2A58">
        <w:rPr>
          <w:rFonts w:asciiTheme="majorHAnsi" w:hAnsiTheme="majorHAnsi"/>
        </w:rPr>
        <w:t>hr</w:t>
      </w:r>
      <w:proofErr w:type="spellEnd"/>
      <w:r w:rsidRPr="000E2A58">
        <w:rPr>
          <w:rFonts w:asciiTheme="majorHAnsi" w:hAnsiTheme="majorHAnsi"/>
        </w:rPr>
        <w:t xml:space="preserve"> at a spatial resolution of 0.25° x 0.25° between latitudes 50° S and 50° N.</w:t>
      </w:r>
    </w:p>
    <w:p w:rsidR="000E2A58" w:rsidRPr="000E2A58" w:rsidRDefault="000E2A58" w:rsidP="000E2A58">
      <w:pPr>
        <w:spacing w:before="240"/>
        <w:jc w:val="both"/>
        <w:rPr>
          <w:rFonts w:asciiTheme="majorHAnsi" w:hAnsiTheme="majorHAnsi"/>
        </w:rPr>
      </w:pPr>
      <w:r w:rsidRPr="000E2A58">
        <w:rPr>
          <w:rFonts w:asciiTheme="majorHAnsi" w:hAnsiTheme="majorHAnsi"/>
        </w:rPr>
        <w:t xml:space="preserve">The TRMM </w:t>
      </w:r>
      <w:r w:rsidRPr="000E2A58">
        <w:rPr>
          <w:rFonts w:asciiTheme="majorHAnsi" w:hAnsiTheme="majorHAnsi"/>
          <w:i/>
        </w:rPr>
        <w:t xml:space="preserve">3b_42 </w:t>
      </w:r>
      <w:r w:rsidRPr="000E2A58">
        <w:rPr>
          <w:rFonts w:asciiTheme="majorHAnsi" w:hAnsiTheme="majorHAnsi"/>
        </w:rPr>
        <w:t xml:space="preserve">daily dataset can be downloaded from the NASA </w:t>
      </w:r>
      <w:proofErr w:type="spellStart"/>
      <w:r w:rsidRPr="000E2A58">
        <w:rPr>
          <w:rFonts w:asciiTheme="majorHAnsi" w:hAnsiTheme="majorHAnsi"/>
        </w:rPr>
        <w:t>Mirador</w:t>
      </w:r>
      <w:proofErr w:type="spellEnd"/>
      <w:r w:rsidRPr="000E2A58">
        <w:rPr>
          <w:rFonts w:asciiTheme="majorHAnsi" w:hAnsiTheme="majorHAnsi"/>
        </w:rPr>
        <w:t xml:space="preserve"> Earth Science Data Search Tool found </w:t>
      </w:r>
      <w:r w:rsidR="00D35092">
        <w:rPr>
          <w:rFonts w:asciiTheme="majorHAnsi" w:hAnsiTheme="majorHAnsi"/>
        </w:rPr>
        <w:t>at the website</w:t>
      </w:r>
      <w:r w:rsidRPr="000E2A58">
        <w:rPr>
          <w:rFonts w:asciiTheme="majorHAnsi" w:hAnsiTheme="majorHAnsi"/>
        </w:rPr>
        <w:t>:</w:t>
      </w:r>
    </w:p>
    <w:p w:rsidR="000E2A58" w:rsidRPr="000E2A58" w:rsidRDefault="00D35092" w:rsidP="00D35092">
      <w:pPr>
        <w:spacing w:before="240"/>
        <w:jc w:val="center"/>
        <w:rPr>
          <w:rFonts w:asciiTheme="majorHAnsi" w:hAnsiTheme="majorHAnsi"/>
        </w:rPr>
      </w:pPr>
      <w:r>
        <w:rPr>
          <w:rFonts w:asciiTheme="majorHAnsi" w:hAnsiTheme="majorHAnsi"/>
        </w:rPr>
        <w:t>[</w:t>
      </w:r>
      <w:hyperlink r:id="rId21" w:history="1">
        <w:r w:rsidR="000E2A58" w:rsidRPr="000E2A58">
          <w:rPr>
            <w:rStyle w:val="Hyperlink"/>
            <w:rFonts w:asciiTheme="majorHAnsi" w:hAnsiTheme="majorHAnsi"/>
          </w:rPr>
          <w:t>http://mirador.gsfc.nasa.gov/cgi-bin/mirador/presentNavigation.pl?tree=project&amp;dataset=TRMM_3B42_daily.007&amp;project=TRMM&amp;dataGroup=Gridded&amp;version=007&amp;CGISESSID=a261e8d3bec8cea51f3b5f4e63dc7bf7</w:t>
        </w:r>
      </w:hyperlink>
      <w:r>
        <w:rPr>
          <w:rStyle w:val="Hyperlink"/>
          <w:rFonts w:asciiTheme="majorHAnsi" w:hAnsiTheme="majorHAnsi"/>
        </w:rPr>
        <w:t>]</w:t>
      </w:r>
    </w:p>
    <w:p w:rsidR="000E2A58" w:rsidRPr="000E2A58" w:rsidRDefault="000E2A58" w:rsidP="000E2A58">
      <w:pPr>
        <w:pStyle w:val="ListParagraph"/>
        <w:numPr>
          <w:ilvl w:val="0"/>
          <w:numId w:val="4"/>
        </w:numPr>
        <w:spacing w:before="240"/>
        <w:jc w:val="both"/>
        <w:rPr>
          <w:rFonts w:asciiTheme="majorHAnsi" w:hAnsiTheme="majorHAnsi"/>
        </w:rPr>
      </w:pPr>
      <w:r w:rsidRPr="000E2A58">
        <w:rPr>
          <w:rFonts w:asciiTheme="majorHAnsi" w:hAnsiTheme="majorHAnsi"/>
        </w:rPr>
        <w:t>On this page, navigate to the Projects tab and click Spatial and Temporal Search.  This will allow you to specify your Region of Interest (ROI) and study period.</w:t>
      </w:r>
    </w:p>
    <w:p w:rsidR="000E2A58" w:rsidRPr="00D35092" w:rsidRDefault="000E2A58" w:rsidP="00D35092">
      <w:pPr>
        <w:spacing w:before="240"/>
        <w:jc w:val="center"/>
        <w:rPr>
          <w:rFonts w:asciiTheme="majorHAnsi" w:hAnsiTheme="majorHAnsi"/>
        </w:rPr>
      </w:pPr>
      <w:r w:rsidRPr="000E2A58">
        <w:rPr>
          <w:rFonts w:asciiTheme="majorHAnsi" w:hAnsiTheme="majorHAnsi"/>
          <w:noProof/>
        </w:rPr>
        <w:drawing>
          <wp:inline distT="0" distB="0" distL="0" distR="0" wp14:anchorId="4B3ED388" wp14:editId="4445F5BA">
            <wp:extent cx="5226320" cy="3676851"/>
            <wp:effectExtent l="19050" t="19050" r="1270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ador.PNG"/>
                    <pic:cNvPicPr/>
                  </pic:nvPicPr>
                  <pic:blipFill>
                    <a:blip r:embed="rId22">
                      <a:extLst>
                        <a:ext uri="{28A0092B-C50C-407E-A947-70E740481C1C}">
                          <a14:useLocalDpi xmlns:a14="http://schemas.microsoft.com/office/drawing/2010/main" val="0"/>
                        </a:ext>
                      </a:extLst>
                    </a:blip>
                    <a:stretch>
                      <a:fillRect/>
                    </a:stretch>
                  </pic:blipFill>
                  <pic:spPr>
                    <a:xfrm>
                      <a:off x="0" y="0"/>
                      <a:ext cx="5240535" cy="3686851"/>
                    </a:xfrm>
                    <a:prstGeom prst="rect">
                      <a:avLst/>
                    </a:prstGeom>
                    <a:ln>
                      <a:solidFill>
                        <a:schemeClr val="accent1"/>
                      </a:solidFill>
                    </a:ln>
                  </pic:spPr>
                </pic:pic>
              </a:graphicData>
            </a:graphic>
          </wp:inline>
        </w:drawing>
      </w:r>
    </w:p>
    <w:p w:rsidR="000E2A58" w:rsidRPr="000E2A58" w:rsidRDefault="000E2A58" w:rsidP="000E2A58">
      <w:pPr>
        <w:pStyle w:val="ListParagraph"/>
        <w:numPr>
          <w:ilvl w:val="0"/>
          <w:numId w:val="4"/>
        </w:numPr>
        <w:spacing w:before="240"/>
        <w:jc w:val="both"/>
        <w:rPr>
          <w:rFonts w:asciiTheme="majorHAnsi" w:hAnsiTheme="majorHAnsi"/>
          <w:i/>
        </w:rPr>
      </w:pPr>
      <w:r w:rsidRPr="000E2A58">
        <w:rPr>
          <w:rFonts w:asciiTheme="majorHAnsi" w:hAnsiTheme="majorHAnsi"/>
        </w:rPr>
        <w:lastRenderedPageBreak/>
        <w:t xml:space="preserve">The Location and Time search page is displayed in </w:t>
      </w:r>
      <w:r w:rsidR="00D35092">
        <w:rPr>
          <w:rFonts w:asciiTheme="majorHAnsi" w:hAnsiTheme="majorHAnsi"/>
        </w:rPr>
        <w:t>the figure above.</w:t>
      </w:r>
      <w:r w:rsidRPr="000E2A58">
        <w:rPr>
          <w:rFonts w:asciiTheme="majorHAnsi" w:hAnsiTheme="majorHAnsi"/>
        </w:rPr>
        <w:t xml:space="preserve">  Enter the coordinates of your ROI and time period in these boxes and make sure the box next to </w:t>
      </w:r>
      <w:r w:rsidRPr="000E2A58">
        <w:rPr>
          <w:rFonts w:asciiTheme="majorHAnsi" w:hAnsiTheme="majorHAnsi"/>
          <w:i/>
        </w:rPr>
        <w:t>TRMM_3B42_daily.007</w:t>
      </w:r>
      <w:r w:rsidRPr="000E2A58">
        <w:rPr>
          <w:rFonts w:asciiTheme="majorHAnsi" w:hAnsiTheme="majorHAnsi"/>
        </w:rPr>
        <w:t xml:space="preserve"> is checked.  Click </w:t>
      </w:r>
      <w:r w:rsidRPr="000E2A58">
        <w:rPr>
          <w:rFonts w:asciiTheme="majorHAnsi" w:hAnsiTheme="majorHAnsi"/>
          <w:i/>
        </w:rPr>
        <w:t xml:space="preserve">Search GES-DISC </w:t>
      </w:r>
      <w:r w:rsidRPr="000E2A58">
        <w:rPr>
          <w:rFonts w:asciiTheme="majorHAnsi" w:hAnsiTheme="majorHAnsi"/>
        </w:rPr>
        <w:t>to gather data results.</w:t>
      </w:r>
    </w:p>
    <w:p w:rsidR="000E2A58" w:rsidRPr="000E2A58" w:rsidRDefault="000E2A58" w:rsidP="000E2A58">
      <w:pPr>
        <w:pStyle w:val="ListParagraph"/>
        <w:numPr>
          <w:ilvl w:val="0"/>
          <w:numId w:val="4"/>
        </w:numPr>
        <w:spacing w:before="240"/>
        <w:jc w:val="both"/>
        <w:rPr>
          <w:rFonts w:asciiTheme="majorHAnsi" w:hAnsiTheme="majorHAnsi"/>
          <w:i/>
        </w:rPr>
      </w:pPr>
      <w:r w:rsidRPr="000E2A58">
        <w:rPr>
          <w:rFonts w:asciiTheme="majorHAnsi" w:hAnsiTheme="majorHAnsi"/>
        </w:rPr>
        <w:t xml:space="preserve">This will open a new page containing a File Listing of all of the daily TRMM datasets available to download.  Since we need every one of them, click </w:t>
      </w:r>
      <w:r w:rsidRPr="000E2A58">
        <w:rPr>
          <w:rFonts w:asciiTheme="majorHAnsi" w:hAnsiTheme="majorHAnsi"/>
          <w:i/>
        </w:rPr>
        <w:t xml:space="preserve">Add All Files in All Pages </w:t>
      </w:r>
      <w:proofErr w:type="gramStart"/>
      <w:r w:rsidRPr="000E2A58">
        <w:rPr>
          <w:rFonts w:asciiTheme="majorHAnsi" w:hAnsiTheme="majorHAnsi"/>
          <w:i/>
        </w:rPr>
        <w:t>To The</w:t>
      </w:r>
      <w:proofErr w:type="gramEnd"/>
      <w:r w:rsidRPr="000E2A58">
        <w:rPr>
          <w:rFonts w:asciiTheme="majorHAnsi" w:hAnsiTheme="majorHAnsi"/>
          <w:i/>
        </w:rPr>
        <w:t xml:space="preserve"> Cart.</w:t>
      </w:r>
    </w:p>
    <w:p w:rsidR="000E2A58" w:rsidRPr="000E2A58" w:rsidRDefault="000E2A58" w:rsidP="000E2A58">
      <w:pPr>
        <w:pStyle w:val="ListParagraph"/>
        <w:numPr>
          <w:ilvl w:val="0"/>
          <w:numId w:val="4"/>
        </w:numPr>
        <w:spacing w:before="240"/>
        <w:jc w:val="both"/>
        <w:rPr>
          <w:rFonts w:asciiTheme="majorHAnsi" w:hAnsiTheme="majorHAnsi"/>
          <w:i/>
        </w:rPr>
      </w:pPr>
      <w:r w:rsidRPr="000E2A58">
        <w:rPr>
          <w:rFonts w:asciiTheme="majorHAnsi" w:hAnsiTheme="majorHAnsi"/>
        </w:rPr>
        <w:t xml:space="preserve">This will open up the Service Selection page where you should click the button next to </w:t>
      </w:r>
      <w:r w:rsidRPr="000E2A58">
        <w:rPr>
          <w:rFonts w:asciiTheme="majorHAnsi" w:hAnsiTheme="majorHAnsi"/>
          <w:i/>
        </w:rPr>
        <w:t xml:space="preserve">Convert to </w:t>
      </w:r>
      <w:proofErr w:type="spellStart"/>
      <w:r w:rsidRPr="000E2A58">
        <w:rPr>
          <w:rFonts w:asciiTheme="majorHAnsi" w:hAnsiTheme="majorHAnsi"/>
          <w:i/>
        </w:rPr>
        <w:t>NetCDF</w:t>
      </w:r>
      <w:proofErr w:type="spellEnd"/>
      <w:r w:rsidRPr="000E2A58">
        <w:rPr>
          <w:rFonts w:asciiTheme="majorHAnsi" w:hAnsiTheme="majorHAnsi"/>
          <w:i/>
        </w:rPr>
        <w:t xml:space="preserve">.  </w:t>
      </w:r>
      <w:r w:rsidRPr="000E2A58">
        <w:rPr>
          <w:rFonts w:asciiTheme="majorHAnsi" w:hAnsiTheme="majorHAnsi"/>
        </w:rPr>
        <w:t xml:space="preserve">Once the conversion is finished, click the green </w:t>
      </w:r>
      <w:r w:rsidRPr="000E2A58">
        <w:rPr>
          <w:rFonts w:asciiTheme="majorHAnsi" w:hAnsiTheme="majorHAnsi"/>
          <w:i/>
        </w:rPr>
        <w:t xml:space="preserve">Continue to Cart </w:t>
      </w:r>
      <w:r w:rsidRPr="000E2A58">
        <w:rPr>
          <w:rFonts w:asciiTheme="majorHAnsi" w:hAnsiTheme="majorHAnsi"/>
        </w:rPr>
        <w:t>button.</w:t>
      </w:r>
    </w:p>
    <w:p w:rsidR="000E2A58" w:rsidRPr="000E2A58" w:rsidRDefault="000E2A58" w:rsidP="000E2A58">
      <w:pPr>
        <w:pStyle w:val="ListParagraph"/>
        <w:numPr>
          <w:ilvl w:val="0"/>
          <w:numId w:val="4"/>
        </w:numPr>
        <w:spacing w:before="240"/>
        <w:jc w:val="both"/>
        <w:rPr>
          <w:rFonts w:asciiTheme="majorHAnsi" w:hAnsiTheme="majorHAnsi"/>
          <w:i/>
        </w:rPr>
      </w:pPr>
      <w:r w:rsidRPr="000E2A58">
        <w:rPr>
          <w:rFonts w:asciiTheme="majorHAnsi" w:hAnsiTheme="majorHAnsi"/>
        </w:rPr>
        <w:t xml:space="preserve">On the next </w:t>
      </w:r>
      <w:r w:rsidRPr="000E2A58">
        <w:rPr>
          <w:rFonts w:asciiTheme="majorHAnsi" w:hAnsiTheme="majorHAnsi"/>
          <w:i/>
        </w:rPr>
        <w:t xml:space="preserve">Shopping Cart </w:t>
      </w:r>
      <w:r w:rsidRPr="000E2A58">
        <w:rPr>
          <w:rFonts w:asciiTheme="majorHAnsi" w:hAnsiTheme="majorHAnsi"/>
        </w:rPr>
        <w:t xml:space="preserve">page, click the green </w:t>
      </w:r>
      <w:r w:rsidRPr="000E2A58">
        <w:rPr>
          <w:rFonts w:asciiTheme="majorHAnsi" w:hAnsiTheme="majorHAnsi"/>
          <w:i/>
        </w:rPr>
        <w:t xml:space="preserve">Checkout </w:t>
      </w:r>
      <w:r w:rsidRPr="000E2A58">
        <w:rPr>
          <w:rFonts w:asciiTheme="majorHAnsi" w:hAnsiTheme="majorHAnsi"/>
        </w:rPr>
        <w:t>button.</w:t>
      </w:r>
    </w:p>
    <w:p w:rsidR="00D35092" w:rsidRPr="00D35092" w:rsidRDefault="000E2A58" w:rsidP="00D35092">
      <w:pPr>
        <w:pStyle w:val="ListParagraph"/>
        <w:numPr>
          <w:ilvl w:val="0"/>
          <w:numId w:val="4"/>
        </w:numPr>
        <w:spacing w:before="240"/>
        <w:jc w:val="both"/>
        <w:rPr>
          <w:rFonts w:asciiTheme="majorHAnsi" w:hAnsiTheme="majorHAnsi"/>
          <w:i/>
        </w:rPr>
      </w:pPr>
      <w:r w:rsidRPr="000E2A58">
        <w:rPr>
          <w:rFonts w:asciiTheme="majorHAnsi" w:hAnsiTheme="majorHAnsi"/>
        </w:rPr>
        <w:t xml:space="preserve">The Download Data page will open next, from here you will have a number of options for choosing how to bulk download your selected data.  </w:t>
      </w:r>
    </w:p>
    <w:p w:rsidR="00D35092" w:rsidRDefault="00D35092" w:rsidP="00D35092">
      <w:pPr>
        <w:pStyle w:val="ListParagraph"/>
        <w:numPr>
          <w:ilvl w:val="0"/>
          <w:numId w:val="4"/>
        </w:numPr>
        <w:spacing w:before="240"/>
        <w:jc w:val="both"/>
        <w:rPr>
          <w:rFonts w:asciiTheme="majorHAnsi" w:hAnsiTheme="majorHAnsi"/>
        </w:rPr>
      </w:pPr>
      <w:r>
        <w:rPr>
          <w:rFonts w:asciiTheme="majorHAnsi" w:hAnsiTheme="majorHAnsi"/>
        </w:rPr>
        <w:t xml:space="preserve">The easiest option for downloading large quantities of data is the </w:t>
      </w:r>
      <w:r w:rsidR="000E2A58" w:rsidRPr="00D35092">
        <w:rPr>
          <w:rFonts w:asciiTheme="majorHAnsi" w:hAnsiTheme="majorHAnsi"/>
        </w:rPr>
        <w:t>GES DISC Download Manager – platform independent HTTP and FTP client</w:t>
      </w:r>
      <w:r>
        <w:rPr>
          <w:rFonts w:asciiTheme="majorHAnsi" w:hAnsiTheme="majorHAnsi"/>
        </w:rPr>
        <w:t xml:space="preserve">. To use this option, </w:t>
      </w:r>
      <w:r w:rsidR="000E2A58" w:rsidRPr="00D35092">
        <w:rPr>
          <w:rFonts w:asciiTheme="majorHAnsi" w:hAnsiTheme="majorHAnsi"/>
        </w:rPr>
        <w:t xml:space="preserve">click the tab </w:t>
      </w:r>
      <w:r w:rsidR="000E2A58" w:rsidRPr="00D35092">
        <w:rPr>
          <w:rFonts w:asciiTheme="majorHAnsi" w:hAnsiTheme="majorHAnsi"/>
          <w:i/>
        </w:rPr>
        <w:t>More Download Options</w:t>
      </w:r>
      <w:r w:rsidR="000E2A58" w:rsidRPr="00D35092">
        <w:rPr>
          <w:rFonts w:asciiTheme="majorHAnsi" w:hAnsiTheme="majorHAnsi"/>
        </w:rPr>
        <w:t>.  It will be the first option in the list.  This is a Java file so your Java will have to be up to date to use this.</w:t>
      </w:r>
    </w:p>
    <w:p w:rsidR="00D35092" w:rsidRPr="00D35092" w:rsidRDefault="000E2A58" w:rsidP="00D35092">
      <w:pPr>
        <w:pStyle w:val="ListParagraph"/>
        <w:numPr>
          <w:ilvl w:val="0"/>
          <w:numId w:val="4"/>
        </w:numPr>
        <w:spacing w:before="240"/>
        <w:jc w:val="both"/>
        <w:rPr>
          <w:rFonts w:asciiTheme="majorHAnsi" w:hAnsiTheme="majorHAnsi"/>
        </w:rPr>
      </w:pPr>
      <w:r w:rsidRPr="00D35092">
        <w:rPr>
          <w:rFonts w:asciiTheme="majorHAnsi" w:hAnsiTheme="majorHAnsi"/>
        </w:rPr>
        <w:t xml:space="preserve">Click </w:t>
      </w:r>
      <w:r w:rsidR="00D35092">
        <w:rPr>
          <w:rFonts w:asciiTheme="majorHAnsi" w:hAnsiTheme="majorHAnsi"/>
        </w:rPr>
        <w:t xml:space="preserve">the </w:t>
      </w:r>
      <w:r w:rsidRPr="00D35092">
        <w:rPr>
          <w:rFonts w:asciiTheme="majorHAnsi" w:hAnsiTheme="majorHAnsi"/>
        </w:rPr>
        <w:t xml:space="preserve">blue </w:t>
      </w:r>
      <w:r w:rsidRPr="00D35092">
        <w:rPr>
          <w:rFonts w:asciiTheme="majorHAnsi" w:hAnsiTheme="majorHAnsi"/>
          <w:i/>
        </w:rPr>
        <w:t>Download</w:t>
      </w:r>
      <w:r w:rsidR="00D35092">
        <w:rPr>
          <w:rFonts w:asciiTheme="majorHAnsi" w:hAnsiTheme="majorHAnsi"/>
        </w:rPr>
        <w:t xml:space="preserve"> button and then launch the jar file when the download is finished.</w:t>
      </w:r>
    </w:p>
    <w:p w:rsidR="00D35092" w:rsidRDefault="000E2A58" w:rsidP="00D35092">
      <w:pPr>
        <w:pStyle w:val="ListParagraph"/>
        <w:numPr>
          <w:ilvl w:val="0"/>
          <w:numId w:val="4"/>
        </w:numPr>
        <w:spacing w:before="240"/>
        <w:jc w:val="both"/>
        <w:rPr>
          <w:rFonts w:asciiTheme="majorHAnsi" w:hAnsiTheme="majorHAnsi"/>
        </w:rPr>
      </w:pPr>
      <w:r w:rsidRPr="00D35092">
        <w:rPr>
          <w:rFonts w:asciiTheme="majorHAnsi" w:hAnsiTheme="majorHAnsi"/>
        </w:rPr>
        <w:t xml:space="preserve">The </w:t>
      </w:r>
      <w:r w:rsidRPr="00D35092">
        <w:rPr>
          <w:rFonts w:asciiTheme="majorHAnsi" w:hAnsiTheme="majorHAnsi"/>
          <w:i/>
        </w:rPr>
        <w:t>Data Download Manager</w:t>
      </w:r>
      <w:r w:rsidRPr="00D35092">
        <w:rPr>
          <w:rFonts w:asciiTheme="majorHAnsi" w:hAnsiTheme="majorHAnsi"/>
        </w:rPr>
        <w:t xml:space="preserve"> window displaying the data to download will take about one minute to appear.  Be patient.  The window looks like the following figure</w:t>
      </w:r>
      <w:r w:rsidR="00D35092">
        <w:rPr>
          <w:rFonts w:asciiTheme="majorHAnsi" w:hAnsiTheme="majorHAnsi"/>
        </w:rPr>
        <w:t>.</w:t>
      </w:r>
    </w:p>
    <w:p w:rsidR="006812B6" w:rsidRDefault="006812B6" w:rsidP="006812B6">
      <w:pPr>
        <w:pStyle w:val="ListParagraph"/>
        <w:spacing w:before="240"/>
        <w:jc w:val="both"/>
        <w:rPr>
          <w:rFonts w:asciiTheme="majorHAnsi" w:hAnsiTheme="majorHAnsi"/>
        </w:rPr>
      </w:pPr>
    </w:p>
    <w:p w:rsidR="00D35092" w:rsidRDefault="00D35092" w:rsidP="00D35092">
      <w:pPr>
        <w:pStyle w:val="ListParagraph"/>
        <w:spacing w:before="240"/>
        <w:jc w:val="center"/>
        <w:rPr>
          <w:rFonts w:asciiTheme="majorHAnsi" w:hAnsiTheme="majorHAnsi"/>
        </w:rPr>
      </w:pPr>
      <w:r w:rsidRPr="000E2A58">
        <w:rPr>
          <w:rFonts w:asciiTheme="majorHAnsi" w:hAnsiTheme="majorHAnsi"/>
          <w:i/>
          <w:noProof/>
        </w:rPr>
        <w:drawing>
          <wp:inline distT="0" distB="0" distL="0" distR="0" wp14:anchorId="0BB77C0F" wp14:editId="191EF137">
            <wp:extent cx="4962525" cy="4343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Download_Manager.JPG"/>
                    <pic:cNvPicPr/>
                  </pic:nvPicPr>
                  <pic:blipFill>
                    <a:blip r:embed="rId23">
                      <a:extLst>
                        <a:ext uri="{28A0092B-C50C-407E-A947-70E740481C1C}">
                          <a14:useLocalDpi xmlns:a14="http://schemas.microsoft.com/office/drawing/2010/main" val="0"/>
                        </a:ext>
                      </a:extLst>
                    </a:blip>
                    <a:stretch>
                      <a:fillRect/>
                    </a:stretch>
                  </pic:blipFill>
                  <pic:spPr>
                    <a:xfrm>
                      <a:off x="0" y="0"/>
                      <a:ext cx="4962525" cy="4343400"/>
                    </a:xfrm>
                    <a:prstGeom prst="rect">
                      <a:avLst/>
                    </a:prstGeom>
                  </pic:spPr>
                </pic:pic>
              </a:graphicData>
            </a:graphic>
          </wp:inline>
        </w:drawing>
      </w:r>
    </w:p>
    <w:p w:rsidR="00D35092" w:rsidRDefault="00D35092" w:rsidP="00D35092">
      <w:pPr>
        <w:pStyle w:val="ListParagraph"/>
        <w:spacing w:before="240"/>
        <w:jc w:val="center"/>
        <w:rPr>
          <w:rFonts w:asciiTheme="majorHAnsi" w:hAnsiTheme="majorHAnsi"/>
        </w:rPr>
      </w:pPr>
    </w:p>
    <w:p w:rsidR="006812B6" w:rsidRDefault="006812B6" w:rsidP="00D35092">
      <w:pPr>
        <w:pStyle w:val="ListParagraph"/>
        <w:spacing w:before="240"/>
        <w:jc w:val="center"/>
        <w:rPr>
          <w:rFonts w:asciiTheme="majorHAnsi" w:hAnsiTheme="majorHAnsi"/>
        </w:rPr>
      </w:pPr>
    </w:p>
    <w:p w:rsidR="00D35092" w:rsidRDefault="000E2A58" w:rsidP="00D35092">
      <w:pPr>
        <w:pStyle w:val="ListParagraph"/>
        <w:numPr>
          <w:ilvl w:val="0"/>
          <w:numId w:val="4"/>
        </w:numPr>
        <w:spacing w:before="240"/>
        <w:jc w:val="both"/>
        <w:rPr>
          <w:rFonts w:asciiTheme="majorHAnsi" w:hAnsiTheme="majorHAnsi"/>
        </w:rPr>
      </w:pPr>
      <w:r w:rsidRPr="00D35092">
        <w:rPr>
          <w:rFonts w:asciiTheme="majorHAnsi" w:hAnsiTheme="majorHAnsi"/>
        </w:rPr>
        <w:lastRenderedPageBreak/>
        <w:t xml:space="preserve">Set the file location in the local directory to </w:t>
      </w:r>
      <w:r w:rsidR="00D35092">
        <w:rPr>
          <w:rFonts w:asciiTheme="majorHAnsi" w:hAnsiTheme="majorHAnsi"/>
        </w:rPr>
        <w:t>wherever you wish to download the files. They must ultimately end up in the directory [</w:t>
      </w:r>
      <w:r w:rsidRPr="00D35092">
        <w:rPr>
          <w:rFonts w:asciiTheme="majorHAnsi" w:hAnsiTheme="majorHAnsi"/>
        </w:rPr>
        <w:t>NASA_DEVE</w:t>
      </w:r>
      <w:r w:rsidR="00D35092">
        <w:rPr>
          <w:rFonts w:asciiTheme="majorHAnsi" w:hAnsiTheme="majorHAnsi"/>
        </w:rPr>
        <w:t>LOP_SRM\Datos\</w:t>
      </w:r>
      <w:proofErr w:type="spellStart"/>
      <w:r w:rsidR="00D35092">
        <w:rPr>
          <w:rFonts w:asciiTheme="majorHAnsi" w:hAnsiTheme="majorHAnsi"/>
        </w:rPr>
        <w:t>NASA_Datos</w:t>
      </w:r>
      <w:proofErr w:type="spellEnd"/>
      <w:r w:rsidR="00D35092">
        <w:rPr>
          <w:rFonts w:asciiTheme="majorHAnsi" w:hAnsiTheme="majorHAnsi"/>
        </w:rPr>
        <w:t>\TRMM] inside individual folders for each year if the user wishes to use the TRMM analysis tools provided with the processing package.</w:t>
      </w:r>
    </w:p>
    <w:p w:rsidR="00D35092" w:rsidRDefault="000E2A58" w:rsidP="00D35092">
      <w:pPr>
        <w:pStyle w:val="ListParagraph"/>
        <w:numPr>
          <w:ilvl w:val="0"/>
          <w:numId w:val="4"/>
        </w:numPr>
        <w:spacing w:before="240"/>
        <w:rPr>
          <w:rFonts w:asciiTheme="majorHAnsi" w:hAnsiTheme="majorHAnsi"/>
        </w:rPr>
      </w:pPr>
      <w:r w:rsidRPr="00D35092">
        <w:rPr>
          <w:rFonts w:asciiTheme="majorHAnsi" w:hAnsiTheme="majorHAnsi"/>
        </w:rPr>
        <w:t>Click</w:t>
      </w:r>
      <w:r w:rsidRPr="00D35092">
        <w:rPr>
          <w:rFonts w:asciiTheme="majorHAnsi" w:hAnsiTheme="majorHAnsi"/>
          <w:i/>
        </w:rPr>
        <w:t xml:space="preserve"> Download</w:t>
      </w:r>
      <w:r w:rsidRPr="00D35092">
        <w:rPr>
          <w:rFonts w:asciiTheme="majorHAnsi" w:hAnsiTheme="majorHAnsi"/>
        </w:rPr>
        <w:t xml:space="preserve"> button on the bottom of the window and allow it to run.</w:t>
      </w:r>
    </w:p>
    <w:p w:rsidR="000E2A58" w:rsidRPr="000E2A58" w:rsidRDefault="000E2A58" w:rsidP="000E2A58">
      <w:pPr>
        <w:pStyle w:val="ListParagraph"/>
        <w:numPr>
          <w:ilvl w:val="0"/>
          <w:numId w:val="4"/>
        </w:numPr>
        <w:spacing w:before="240"/>
        <w:jc w:val="both"/>
        <w:rPr>
          <w:rFonts w:asciiTheme="majorHAnsi" w:hAnsiTheme="majorHAnsi"/>
          <w:i/>
        </w:rPr>
      </w:pPr>
      <w:r w:rsidRPr="000E2A58">
        <w:rPr>
          <w:rFonts w:asciiTheme="majorHAnsi" w:hAnsiTheme="majorHAnsi"/>
        </w:rPr>
        <w:t>All of the TRMM data should now be in a directory on your local computer and ready for processing.</w:t>
      </w:r>
    </w:p>
    <w:p w:rsidR="006812B6" w:rsidRPr="006812B6" w:rsidRDefault="000E2A58" w:rsidP="006812B6">
      <w:pPr>
        <w:jc w:val="both"/>
        <w:rPr>
          <w:rFonts w:asciiTheme="majorHAnsi" w:hAnsiTheme="majorHAnsi"/>
        </w:rPr>
      </w:pPr>
      <w:r w:rsidRPr="000E2A58">
        <w:rPr>
          <w:rFonts w:asciiTheme="majorHAnsi" w:hAnsiTheme="majorHAnsi"/>
        </w:rPr>
        <w:t>Be sure that the files are listed in chronological order (earliest to latest)</w:t>
      </w:r>
      <w:r w:rsidR="00D35092">
        <w:rPr>
          <w:rFonts w:asciiTheme="majorHAnsi" w:hAnsiTheme="majorHAnsi"/>
        </w:rPr>
        <w:t>, which</w:t>
      </w:r>
      <w:r w:rsidR="009E5171">
        <w:rPr>
          <w:rFonts w:asciiTheme="majorHAnsi" w:hAnsiTheme="majorHAnsi"/>
        </w:rPr>
        <w:t>, due to the naming convention of TRMM data files can be</w:t>
      </w:r>
      <w:r w:rsidR="00D35092">
        <w:rPr>
          <w:rFonts w:asciiTheme="majorHAnsi" w:hAnsiTheme="majorHAnsi"/>
        </w:rPr>
        <w:t xml:space="preserve"> done by organizing the files by name.</w:t>
      </w:r>
      <w:r w:rsidRPr="000E2A58">
        <w:rPr>
          <w:rFonts w:asciiTheme="majorHAnsi" w:hAnsiTheme="majorHAnsi"/>
        </w:rPr>
        <w:t xml:space="preserve">  Organize the data into folders for individual years, keeping them in the same earliest to latest chronological order.</w:t>
      </w:r>
    </w:p>
    <w:p w:rsidR="00A92419" w:rsidRDefault="00A92419" w:rsidP="00AE04BE">
      <w:pPr>
        <w:pStyle w:val="ListParagraph"/>
        <w:numPr>
          <w:ilvl w:val="0"/>
          <w:numId w:val="10"/>
        </w:numPr>
        <w:ind w:left="0"/>
        <w:rPr>
          <w:rFonts w:asciiTheme="majorHAnsi" w:hAnsiTheme="majorHAnsi"/>
          <w:b/>
        </w:rPr>
      </w:pPr>
      <w:r>
        <w:rPr>
          <w:rFonts w:asciiTheme="majorHAnsi" w:hAnsiTheme="majorHAnsi"/>
          <w:b/>
        </w:rPr>
        <w:t>MODIS Land Surface Temperature:</w:t>
      </w:r>
    </w:p>
    <w:p w:rsidR="00A92419" w:rsidRDefault="00A92419" w:rsidP="00A92419">
      <w:pPr>
        <w:pStyle w:val="ListParagraph"/>
        <w:ind w:left="0"/>
        <w:rPr>
          <w:rFonts w:asciiTheme="majorHAnsi" w:hAnsiTheme="majorHAnsi"/>
          <w:b/>
        </w:rPr>
      </w:pPr>
    </w:p>
    <w:p w:rsidR="00CF4EBB" w:rsidRDefault="00A92419" w:rsidP="0055406E">
      <w:pPr>
        <w:pStyle w:val="ListParagraph"/>
        <w:ind w:left="0"/>
        <w:jc w:val="both"/>
        <w:rPr>
          <w:rFonts w:asciiTheme="majorHAnsi" w:hAnsiTheme="majorHAnsi"/>
        </w:rPr>
      </w:pPr>
      <w:r>
        <w:rPr>
          <w:rFonts w:asciiTheme="majorHAnsi" w:hAnsiTheme="majorHAnsi"/>
        </w:rPr>
        <w:t>The SRM se</w:t>
      </w:r>
      <w:r w:rsidR="00CF4EBB">
        <w:rPr>
          <w:rFonts w:asciiTheme="majorHAnsi" w:hAnsiTheme="majorHAnsi"/>
        </w:rPr>
        <w:t>parates the basin into 500 m</w:t>
      </w:r>
      <w:r>
        <w:rPr>
          <w:rFonts w:asciiTheme="majorHAnsi" w:hAnsiTheme="majorHAnsi"/>
        </w:rPr>
        <w:t xml:space="preserve"> elevation zones and since we do not have an </w:t>
      </w:r>
      <w:r>
        <w:rPr>
          <w:rFonts w:asciiTheme="majorHAnsi" w:hAnsiTheme="majorHAnsi"/>
          <w:i/>
        </w:rPr>
        <w:t>in situ</w:t>
      </w:r>
      <w:r>
        <w:rPr>
          <w:rFonts w:asciiTheme="majorHAnsi" w:hAnsiTheme="majorHAnsi"/>
        </w:rPr>
        <w:t xml:space="preserve"> temperature measurement for each zone, it is necessary to determine a temperature lapse rate for the basin. The MODIS Land Surface Temperature data (MOD11A1), from the Moderate-Resolution Imaging Spectroradiometer (MODIS) sensor on board the Terra satellite</w:t>
      </w:r>
      <w:r w:rsidR="00CF4EBB">
        <w:rPr>
          <w:rFonts w:asciiTheme="majorHAnsi" w:hAnsiTheme="majorHAnsi"/>
        </w:rPr>
        <w:t>,</w:t>
      </w:r>
      <w:r>
        <w:rPr>
          <w:rFonts w:asciiTheme="majorHAnsi" w:hAnsiTheme="majorHAnsi"/>
        </w:rPr>
        <w:t xml:space="preserve"> was use</w:t>
      </w:r>
      <w:r w:rsidR="00CF4EBB">
        <w:rPr>
          <w:rFonts w:asciiTheme="majorHAnsi" w:hAnsiTheme="majorHAnsi"/>
        </w:rPr>
        <w:t>d with a spatial resolution of 1 km within 1200 km by 1200 km tiles. Details regarding the algorithm can be found by reading the MODIS Land-Surface Temperature Algorithm Theoretical Basis Documentation (LST ATBD) (</w:t>
      </w:r>
      <w:r w:rsidR="0055406E">
        <w:rPr>
          <w:rFonts w:asciiTheme="majorHAnsi" w:hAnsiTheme="majorHAnsi"/>
        </w:rPr>
        <w:t>Wan, 1999).  A link to this document along with a user guide and accuracy report can be found at the following website:</w:t>
      </w:r>
    </w:p>
    <w:p w:rsidR="0055406E" w:rsidRDefault="0055406E" w:rsidP="00A92419">
      <w:pPr>
        <w:pStyle w:val="ListParagraph"/>
        <w:ind w:left="0"/>
        <w:rPr>
          <w:rFonts w:asciiTheme="majorHAnsi" w:hAnsiTheme="majorHAnsi"/>
        </w:rPr>
      </w:pPr>
    </w:p>
    <w:p w:rsidR="0055406E" w:rsidRDefault="00936A11" w:rsidP="0055406E">
      <w:pPr>
        <w:pStyle w:val="ListParagraph"/>
        <w:ind w:left="0"/>
        <w:jc w:val="center"/>
        <w:rPr>
          <w:rFonts w:asciiTheme="majorHAnsi" w:hAnsiTheme="majorHAnsi"/>
        </w:rPr>
      </w:pPr>
      <w:hyperlink r:id="rId24" w:history="1">
        <w:r w:rsidR="0055406E" w:rsidRPr="00C62660">
          <w:rPr>
            <w:rStyle w:val="Hyperlink"/>
            <w:rFonts w:asciiTheme="majorHAnsi" w:hAnsiTheme="majorHAnsi"/>
          </w:rPr>
          <w:t>https://lpdaac.usgs.gov/products/modis_products_table/mod11a1</w:t>
        </w:r>
      </w:hyperlink>
    </w:p>
    <w:p w:rsidR="0055406E" w:rsidRPr="00FB5C9D" w:rsidRDefault="0055406E" w:rsidP="0055406E">
      <w:pPr>
        <w:jc w:val="both"/>
        <w:rPr>
          <w:rFonts w:asciiTheme="majorHAnsi" w:hAnsiTheme="majorHAnsi"/>
        </w:rPr>
      </w:pPr>
      <w:r>
        <w:rPr>
          <w:rFonts w:asciiTheme="majorHAnsi" w:hAnsiTheme="majorHAnsi"/>
        </w:rPr>
        <w:t>Before downloading, o</w:t>
      </w:r>
      <w:r w:rsidRPr="00FB5C9D">
        <w:rPr>
          <w:rFonts w:asciiTheme="majorHAnsi" w:hAnsiTheme="majorHAnsi"/>
        </w:rPr>
        <w:t>ne of the first steps is to determine which MODIS tiles must be downloaded for a given study area. The MODIS tiles which cover the basins under current study are “h11.v11” and “h11.v12”, but other basins may require additional tiles to be included.</w:t>
      </w:r>
    </w:p>
    <w:p w:rsidR="0055406E" w:rsidRPr="00FB5C9D" w:rsidRDefault="0055406E" w:rsidP="0055406E">
      <w:pPr>
        <w:pStyle w:val="ListParagraph"/>
        <w:numPr>
          <w:ilvl w:val="0"/>
          <w:numId w:val="6"/>
        </w:numPr>
        <w:jc w:val="both"/>
        <w:rPr>
          <w:rFonts w:asciiTheme="majorHAnsi" w:hAnsiTheme="majorHAnsi"/>
        </w:rPr>
      </w:pPr>
      <w:r w:rsidRPr="00FB5C9D">
        <w:rPr>
          <w:rFonts w:asciiTheme="majorHAnsi" w:hAnsiTheme="majorHAnsi"/>
        </w:rPr>
        <w:t xml:space="preserve">Navigate to </w:t>
      </w:r>
      <w:r>
        <w:rPr>
          <w:rFonts w:asciiTheme="majorHAnsi" w:hAnsiTheme="majorHAnsi"/>
        </w:rPr>
        <w:t>[</w:t>
      </w:r>
      <w:hyperlink r:id="rId25" w:history="1">
        <w:r w:rsidRPr="0082418A">
          <w:rPr>
            <w:rStyle w:val="Hyperlink"/>
            <w:rFonts w:asciiTheme="majorHAnsi" w:hAnsiTheme="majorHAnsi"/>
          </w:rPr>
          <w:t>http://earthexplorer.usgs.gov/</w:t>
        </w:r>
      </w:hyperlink>
      <w:r>
        <w:rPr>
          <w:rStyle w:val="Hyperlink"/>
          <w:rFonts w:asciiTheme="majorHAnsi" w:hAnsiTheme="majorHAnsi"/>
        </w:rPr>
        <w:t>]</w:t>
      </w:r>
    </w:p>
    <w:p w:rsidR="0055406E" w:rsidRPr="00FB5C9D" w:rsidRDefault="0055406E" w:rsidP="0055406E">
      <w:pPr>
        <w:pStyle w:val="ListParagraph"/>
        <w:numPr>
          <w:ilvl w:val="0"/>
          <w:numId w:val="6"/>
        </w:numPr>
        <w:jc w:val="both"/>
        <w:rPr>
          <w:rFonts w:asciiTheme="majorHAnsi" w:hAnsiTheme="majorHAnsi"/>
        </w:rPr>
      </w:pPr>
      <w:r w:rsidRPr="00FB5C9D">
        <w:rPr>
          <w:rFonts w:asciiTheme="majorHAnsi" w:hAnsiTheme="majorHAnsi"/>
        </w:rPr>
        <w:t xml:space="preserve">Under the </w:t>
      </w:r>
      <w:r w:rsidRPr="00FB5C9D">
        <w:rPr>
          <w:rFonts w:asciiTheme="majorHAnsi" w:hAnsiTheme="majorHAnsi"/>
          <w:i/>
        </w:rPr>
        <w:t xml:space="preserve">Search Criteria </w:t>
      </w:r>
      <w:r w:rsidRPr="00FB5C9D">
        <w:rPr>
          <w:rFonts w:asciiTheme="majorHAnsi" w:hAnsiTheme="majorHAnsi"/>
        </w:rPr>
        <w:t>tab, specify your study region by doing one of the following:</w:t>
      </w:r>
    </w:p>
    <w:p w:rsidR="0055406E" w:rsidRPr="00FB5C9D" w:rsidRDefault="0055406E" w:rsidP="0055406E">
      <w:pPr>
        <w:pStyle w:val="ListParagraph"/>
        <w:numPr>
          <w:ilvl w:val="1"/>
          <w:numId w:val="6"/>
        </w:numPr>
        <w:jc w:val="both"/>
        <w:rPr>
          <w:rFonts w:asciiTheme="majorHAnsi" w:hAnsiTheme="majorHAnsi"/>
        </w:rPr>
      </w:pPr>
      <w:r w:rsidRPr="00FB5C9D">
        <w:rPr>
          <w:rFonts w:asciiTheme="majorHAnsi" w:hAnsiTheme="majorHAnsi"/>
        </w:rPr>
        <w:t>Type in an address</w:t>
      </w:r>
    </w:p>
    <w:p w:rsidR="0055406E" w:rsidRPr="00FB5C9D" w:rsidRDefault="0055406E" w:rsidP="0055406E">
      <w:pPr>
        <w:pStyle w:val="ListParagraph"/>
        <w:numPr>
          <w:ilvl w:val="1"/>
          <w:numId w:val="6"/>
        </w:numPr>
        <w:jc w:val="both"/>
        <w:rPr>
          <w:rFonts w:asciiTheme="majorHAnsi" w:hAnsiTheme="majorHAnsi"/>
        </w:rPr>
      </w:pPr>
      <w:r w:rsidRPr="00FB5C9D">
        <w:rPr>
          <w:rFonts w:asciiTheme="majorHAnsi" w:hAnsiTheme="majorHAnsi"/>
        </w:rPr>
        <w:t>Type a place name</w:t>
      </w:r>
    </w:p>
    <w:p w:rsidR="0055406E" w:rsidRPr="00FB5C9D" w:rsidRDefault="0055406E" w:rsidP="0055406E">
      <w:pPr>
        <w:pStyle w:val="ListParagraph"/>
        <w:numPr>
          <w:ilvl w:val="1"/>
          <w:numId w:val="6"/>
        </w:numPr>
        <w:jc w:val="both"/>
        <w:rPr>
          <w:rFonts w:asciiTheme="majorHAnsi" w:hAnsiTheme="majorHAnsi"/>
        </w:rPr>
      </w:pPr>
      <w:r w:rsidRPr="00FB5C9D">
        <w:rPr>
          <w:rFonts w:asciiTheme="majorHAnsi" w:hAnsiTheme="majorHAnsi"/>
        </w:rPr>
        <w:t>Enter coordinates</w:t>
      </w:r>
    </w:p>
    <w:p w:rsidR="0055406E" w:rsidRPr="00FB5C9D" w:rsidRDefault="0055406E" w:rsidP="0055406E">
      <w:pPr>
        <w:pStyle w:val="ListParagraph"/>
        <w:numPr>
          <w:ilvl w:val="1"/>
          <w:numId w:val="6"/>
        </w:numPr>
        <w:jc w:val="both"/>
        <w:rPr>
          <w:rFonts w:asciiTheme="majorHAnsi" w:hAnsiTheme="majorHAnsi"/>
        </w:rPr>
      </w:pPr>
      <w:r w:rsidRPr="00FB5C9D">
        <w:rPr>
          <w:rFonts w:asciiTheme="majorHAnsi" w:hAnsiTheme="majorHAnsi"/>
        </w:rPr>
        <w:t>Click the map to define your search area</w:t>
      </w:r>
    </w:p>
    <w:p w:rsidR="0055406E" w:rsidRPr="00FB5C9D" w:rsidRDefault="0055406E" w:rsidP="0055406E">
      <w:pPr>
        <w:pStyle w:val="ListParagraph"/>
        <w:numPr>
          <w:ilvl w:val="0"/>
          <w:numId w:val="6"/>
        </w:numPr>
        <w:jc w:val="both"/>
        <w:rPr>
          <w:rFonts w:asciiTheme="majorHAnsi" w:hAnsiTheme="majorHAnsi"/>
        </w:rPr>
      </w:pPr>
      <w:r w:rsidRPr="00FB5C9D">
        <w:rPr>
          <w:rFonts w:asciiTheme="majorHAnsi" w:hAnsiTheme="majorHAnsi"/>
        </w:rPr>
        <w:t xml:space="preserve">If the red place marks on the map correctly specify your study area, click the </w:t>
      </w:r>
      <w:r w:rsidRPr="00FB5C9D">
        <w:rPr>
          <w:rFonts w:asciiTheme="majorHAnsi" w:hAnsiTheme="majorHAnsi"/>
          <w:i/>
        </w:rPr>
        <w:t xml:space="preserve">Data Sets </w:t>
      </w:r>
      <w:r w:rsidRPr="00FB5C9D">
        <w:rPr>
          <w:rFonts w:asciiTheme="majorHAnsi" w:hAnsiTheme="majorHAnsi"/>
        </w:rPr>
        <w:t>tab.</w:t>
      </w:r>
    </w:p>
    <w:p w:rsidR="0055406E" w:rsidRPr="00FB5C9D" w:rsidRDefault="0055406E" w:rsidP="0055406E">
      <w:pPr>
        <w:pStyle w:val="ListParagraph"/>
        <w:numPr>
          <w:ilvl w:val="0"/>
          <w:numId w:val="6"/>
        </w:numPr>
        <w:jc w:val="both"/>
        <w:rPr>
          <w:rFonts w:asciiTheme="majorHAnsi" w:hAnsiTheme="majorHAnsi"/>
        </w:rPr>
      </w:pPr>
      <w:r w:rsidRPr="00FB5C9D">
        <w:rPr>
          <w:rFonts w:asciiTheme="majorHAnsi" w:hAnsiTheme="majorHAnsi"/>
        </w:rPr>
        <w:t xml:space="preserve">In the box next to </w:t>
      </w:r>
      <w:r w:rsidRPr="00FB5C9D">
        <w:rPr>
          <w:rFonts w:asciiTheme="majorHAnsi" w:hAnsiTheme="majorHAnsi"/>
          <w:i/>
        </w:rPr>
        <w:t>Data Set Search</w:t>
      </w:r>
      <w:r w:rsidRPr="00FB5C9D">
        <w:rPr>
          <w:rFonts w:asciiTheme="majorHAnsi" w:hAnsiTheme="majorHAnsi"/>
        </w:rPr>
        <w:t>, type in “MOD</w:t>
      </w:r>
      <w:r>
        <w:rPr>
          <w:rFonts w:asciiTheme="majorHAnsi" w:hAnsiTheme="majorHAnsi"/>
        </w:rPr>
        <w:t>11</w:t>
      </w:r>
      <w:r w:rsidRPr="00FB5C9D">
        <w:rPr>
          <w:rFonts w:asciiTheme="majorHAnsi" w:hAnsiTheme="majorHAnsi"/>
        </w:rPr>
        <w:t>A1” and make sure the dataset is checked in the window below.</w:t>
      </w:r>
    </w:p>
    <w:p w:rsidR="0055406E" w:rsidRPr="00FB5C9D" w:rsidRDefault="0055406E" w:rsidP="0055406E">
      <w:pPr>
        <w:pStyle w:val="ListParagraph"/>
        <w:numPr>
          <w:ilvl w:val="0"/>
          <w:numId w:val="6"/>
        </w:numPr>
        <w:jc w:val="both"/>
        <w:rPr>
          <w:rFonts w:asciiTheme="majorHAnsi" w:hAnsiTheme="majorHAnsi"/>
        </w:rPr>
      </w:pPr>
      <w:r w:rsidRPr="00FB5C9D">
        <w:rPr>
          <w:rFonts w:asciiTheme="majorHAnsi" w:hAnsiTheme="majorHAnsi"/>
        </w:rPr>
        <w:t xml:space="preserve">Click the </w:t>
      </w:r>
      <w:r w:rsidRPr="00FB5C9D">
        <w:rPr>
          <w:rFonts w:asciiTheme="majorHAnsi" w:hAnsiTheme="majorHAnsi"/>
          <w:i/>
        </w:rPr>
        <w:t xml:space="preserve">Results </w:t>
      </w:r>
      <w:r w:rsidRPr="00FB5C9D">
        <w:rPr>
          <w:rFonts w:asciiTheme="majorHAnsi" w:hAnsiTheme="majorHAnsi"/>
        </w:rPr>
        <w:t>tab and you will see a number of tiles displayed.  You’re going to need the tile bounding coordinates for all of the tiles that cover your study area, which may be more than one.</w:t>
      </w:r>
    </w:p>
    <w:p w:rsidR="0055406E" w:rsidRPr="00FB5C9D" w:rsidRDefault="0055406E" w:rsidP="0055406E">
      <w:pPr>
        <w:pStyle w:val="ListParagraph"/>
        <w:numPr>
          <w:ilvl w:val="0"/>
          <w:numId w:val="6"/>
        </w:numPr>
        <w:jc w:val="both"/>
        <w:rPr>
          <w:rFonts w:asciiTheme="majorHAnsi" w:hAnsiTheme="majorHAnsi"/>
        </w:rPr>
      </w:pPr>
      <w:r w:rsidRPr="00FB5C9D">
        <w:rPr>
          <w:rFonts w:asciiTheme="majorHAnsi" w:hAnsiTheme="majorHAnsi"/>
        </w:rPr>
        <w:t xml:space="preserve">Beginning with the first tile listed, click on the browse image and it will open up a table of metadata.  </w:t>
      </w:r>
    </w:p>
    <w:p w:rsidR="0055406E" w:rsidRPr="00FB5C9D" w:rsidRDefault="0055406E" w:rsidP="0055406E">
      <w:pPr>
        <w:pStyle w:val="ListParagraph"/>
        <w:numPr>
          <w:ilvl w:val="0"/>
          <w:numId w:val="6"/>
        </w:numPr>
        <w:jc w:val="both"/>
        <w:rPr>
          <w:rFonts w:asciiTheme="majorHAnsi" w:hAnsiTheme="majorHAnsi"/>
        </w:rPr>
      </w:pPr>
      <w:r w:rsidRPr="00FB5C9D">
        <w:rPr>
          <w:rFonts w:asciiTheme="majorHAnsi" w:hAnsiTheme="majorHAnsi"/>
        </w:rPr>
        <w:t xml:space="preserve">Search for and record the </w:t>
      </w:r>
      <w:r w:rsidRPr="00FB5C9D">
        <w:rPr>
          <w:rFonts w:asciiTheme="majorHAnsi" w:hAnsiTheme="majorHAnsi"/>
          <w:i/>
        </w:rPr>
        <w:t xml:space="preserve">Horizontal Tile Number </w:t>
      </w:r>
      <w:r w:rsidRPr="00FB5C9D">
        <w:rPr>
          <w:rFonts w:asciiTheme="majorHAnsi" w:hAnsiTheme="majorHAnsi"/>
        </w:rPr>
        <w:t xml:space="preserve">and </w:t>
      </w:r>
      <w:r w:rsidRPr="00FB5C9D">
        <w:rPr>
          <w:rFonts w:asciiTheme="majorHAnsi" w:hAnsiTheme="majorHAnsi"/>
          <w:i/>
        </w:rPr>
        <w:t>Vertical Tile Number</w:t>
      </w:r>
      <w:r w:rsidRPr="00FB5C9D">
        <w:rPr>
          <w:rFonts w:asciiTheme="majorHAnsi" w:hAnsiTheme="majorHAnsi"/>
        </w:rPr>
        <w:t xml:space="preserve">, as shown </w:t>
      </w:r>
      <w:r>
        <w:rPr>
          <w:rFonts w:asciiTheme="majorHAnsi" w:hAnsiTheme="majorHAnsi"/>
        </w:rPr>
        <w:t>in the figure below.</w:t>
      </w:r>
    </w:p>
    <w:p w:rsidR="0055406E" w:rsidRPr="00FB5C9D" w:rsidRDefault="0055406E" w:rsidP="0055406E">
      <w:pPr>
        <w:jc w:val="center"/>
        <w:rPr>
          <w:rFonts w:asciiTheme="majorHAnsi" w:hAnsiTheme="majorHAnsi"/>
        </w:rPr>
      </w:pPr>
      <w:r>
        <w:rPr>
          <w:rFonts w:asciiTheme="majorHAnsi" w:hAnsiTheme="majorHAnsi"/>
          <w:noProof/>
        </w:rPr>
        <w:lastRenderedPageBreak/>
        <w:drawing>
          <wp:inline distT="0" distB="0" distL="0" distR="0">
            <wp:extent cx="5943600" cy="43446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11A1.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4344670"/>
                    </a:xfrm>
                    <a:prstGeom prst="rect">
                      <a:avLst/>
                    </a:prstGeom>
                  </pic:spPr>
                </pic:pic>
              </a:graphicData>
            </a:graphic>
          </wp:inline>
        </w:drawing>
      </w:r>
    </w:p>
    <w:p w:rsidR="0055406E" w:rsidRPr="006812B6" w:rsidRDefault="0055406E" w:rsidP="0055406E">
      <w:pPr>
        <w:jc w:val="both"/>
        <w:rPr>
          <w:rFonts w:asciiTheme="majorHAnsi" w:eastAsiaTheme="majorEastAsia" w:hAnsiTheme="majorHAnsi" w:cstheme="majorBidi"/>
          <w:bCs/>
          <w:color w:val="000000" w:themeColor="text1"/>
          <w:szCs w:val="26"/>
        </w:rPr>
      </w:pPr>
    </w:p>
    <w:p w:rsidR="0055406E" w:rsidRDefault="0055406E" w:rsidP="0055406E">
      <w:pPr>
        <w:pStyle w:val="ListParagraph"/>
        <w:numPr>
          <w:ilvl w:val="0"/>
          <w:numId w:val="6"/>
        </w:numPr>
        <w:jc w:val="both"/>
        <w:rPr>
          <w:rFonts w:asciiTheme="majorHAnsi" w:eastAsiaTheme="majorEastAsia" w:hAnsiTheme="majorHAnsi" w:cstheme="majorBidi"/>
          <w:bCs/>
          <w:color w:val="000000" w:themeColor="text1"/>
          <w:szCs w:val="26"/>
        </w:rPr>
      </w:pPr>
      <w:r w:rsidRPr="00FB5C9D">
        <w:rPr>
          <w:rFonts w:asciiTheme="majorHAnsi" w:eastAsiaTheme="majorEastAsia" w:hAnsiTheme="majorHAnsi" w:cstheme="majorBidi"/>
          <w:bCs/>
          <w:color w:val="000000" w:themeColor="text1"/>
          <w:szCs w:val="26"/>
        </w:rPr>
        <w:t xml:space="preserve">Collect the horizontal and vertical coordinates for all of the tiles that cover your study area.  </w:t>
      </w:r>
      <w:r>
        <w:rPr>
          <w:rFonts w:asciiTheme="majorHAnsi" w:eastAsiaTheme="majorEastAsia" w:hAnsiTheme="majorHAnsi" w:cstheme="majorBidi"/>
          <w:bCs/>
          <w:color w:val="000000" w:themeColor="text1"/>
          <w:szCs w:val="26"/>
        </w:rPr>
        <w:t>A mosaic will later be created from multiple tiles to generate a continuous image for further analysis and processing.</w:t>
      </w:r>
    </w:p>
    <w:p w:rsidR="0055406E" w:rsidRPr="006812B6" w:rsidRDefault="0055406E" w:rsidP="0055406E">
      <w:pPr>
        <w:pStyle w:val="ListParagraph"/>
        <w:numPr>
          <w:ilvl w:val="0"/>
          <w:numId w:val="6"/>
        </w:numPr>
        <w:rPr>
          <w:rFonts w:asciiTheme="majorHAnsi" w:eastAsiaTheme="majorEastAsia" w:hAnsiTheme="majorHAnsi" w:cstheme="majorBidi"/>
          <w:bCs/>
          <w:color w:val="000000" w:themeColor="text1"/>
          <w:szCs w:val="26"/>
        </w:rPr>
      </w:pPr>
      <w:r w:rsidRPr="006812B6">
        <w:rPr>
          <w:rFonts w:asciiTheme="majorHAnsi" w:eastAsiaTheme="majorEastAsia" w:hAnsiTheme="majorHAnsi" w:cstheme="majorBidi"/>
          <w:bCs/>
          <w:color w:val="000000" w:themeColor="text1"/>
          <w:szCs w:val="26"/>
        </w:rPr>
        <w:t xml:space="preserve">Navigate to </w:t>
      </w:r>
      <w:hyperlink r:id="rId27" w:history="1">
        <w:r w:rsidRPr="006812B6">
          <w:rPr>
            <w:rStyle w:val="Hyperlink"/>
            <w:rFonts w:asciiTheme="majorHAnsi" w:eastAsiaTheme="majorEastAsia" w:hAnsiTheme="majorHAnsi" w:cstheme="majorBidi"/>
            <w:bCs/>
            <w:szCs w:val="26"/>
          </w:rPr>
          <w:t>http://reverb.echo.nasa.gov/</w:t>
        </w:r>
      </w:hyperlink>
    </w:p>
    <w:p w:rsidR="0055406E" w:rsidRPr="006812B6" w:rsidRDefault="0055406E" w:rsidP="0055406E">
      <w:pPr>
        <w:pStyle w:val="ListParagraph"/>
        <w:numPr>
          <w:ilvl w:val="0"/>
          <w:numId w:val="6"/>
        </w:numPr>
        <w:rPr>
          <w:rFonts w:asciiTheme="majorHAnsi" w:eastAsiaTheme="majorEastAsia" w:hAnsiTheme="majorHAnsi" w:cstheme="majorBidi"/>
          <w:bCs/>
          <w:color w:val="000000" w:themeColor="text1"/>
          <w:szCs w:val="26"/>
        </w:rPr>
      </w:pPr>
      <w:r w:rsidRPr="006812B6">
        <w:rPr>
          <w:rFonts w:asciiTheme="majorHAnsi" w:eastAsiaTheme="majorEastAsia" w:hAnsiTheme="majorHAnsi" w:cstheme="majorBidi"/>
          <w:bCs/>
          <w:color w:val="000000" w:themeColor="text1"/>
          <w:szCs w:val="26"/>
        </w:rPr>
        <w:t xml:space="preserve">In order to download data from Reverb, you must create a user account. Do this by clicking </w:t>
      </w:r>
      <w:r w:rsidRPr="006812B6">
        <w:rPr>
          <w:rFonts w:asciiTheme="majorHAnsi" w:eastAsiaTheme="majorEastAsia" w:hAnsiTheme="majorHAnsi" w:cstheme="majorBidi"/>
          <w:bCs/>
          <w:i/>
          <w:color w:val="000000" w:themeColor="text1"/>
          <w:szCs w:val="26"/>
        </w:rPr>
        <w:t xml:space="preserve">Sign In </w:t>
      </w:r>
      <w:r w:rsidRPr="006812B6">
        <w:rPr>
          <w:rFonts w:asciiTheme="majorHAnsi" w:eastAsiaTheme="majorEastAsia" w:hAnsiTheme="majorHAnsi" w:cstheme="majorBidi"/>
          <w:bCs/>
          <w:color w:val="000000" w:themeColor="text1"/>
          <w:szCs w:val="26"/>
        </w:rPr>
        <w:t xml:space="preserve">and then </w:t>
      </w:r>
      <w:r w:rsidRPr="006812B6">
        <w:rPr>
          <w:rFonts w:asciiTheme="majorHAnsi" w:eastAsiaTheme="majorEastAsia" w:hAnsiTheme="majorHAnsi" w:cstheme="majorBidi"/>
          <w:bCs/>
          <w:i/>
          <w:color w:val="000000" w:themeColor="text1"/>
          <w:szCs w:val="26"/>
        </w:rPr>
        <w:t xml:space="preserve">EOSDIS user account </w:t>
      </w:r>
      <w:r w:rsidRPr="006812B6">
        <w:rPr>
          <w:rFonts w:asciiTheme="majorHAnsi" w:eastAsiaTheme="majorEastAsia" w:hAnsiTheme="majorHAnsi" w:cstheme="majorBidi"/>
          <w:bCs/>
          <w:color w:val="000000" w:themeColor="text1"/>
          <w:szCs w:val="26"/>
        </w:rPr>
        <w:t>on the next page.</w:t>
      </w:r>
      <w:r w:rsidRPr="006812B6">
        <w:rPr>
          <w:rFonts w:asciiTheme="majorHAnsi" w:eastAsiaTheme="majorEastAsia" w:hAnsiTheme="majorHAnsi" w:cstheme="majorBidi"/>
          <w:bCs/>
          <w:i/>
          <w:color w:val="000000" w:themeColor="text1"/>
          <w:szCs w:val="26"/>
        </w:rPr>
        <w:t xml:space="preserve"> </w:t>
      </w:r>
    </w:p>
    <w:p w:rsidR="0055406E" w:rsidRPr="006812B6" w:rsidRDefault="0055406E" w:rsidP="0055406E">
      <w:pPr>
        <w:pStyle w:val="ListParagraph"/>
        <w:numPr>
          <w:ilvl w:val="0"/>
          <w:numId w:val="6"/>
        </w:numPr>
        <w:rPr>
          <w:rFonts w:asciiTheme="majorHAnsi" w:eastAsiaTheme="majorEastAsia" w:hAnsiTheme="majorHAnsi" w:cstheme="majorBidi"/>
          <w:bCs/>
          <w:color w:val="000000" w:themeColor="text1"/>
          <w:szCs w:val="26"/>
        </w:rPr>
      </w:pPr>
      <w:r w:rsidRPr="006812B6">
        <w:rPr>
          <w:rFonts w:asciiTheme="majorHAnsi" w:eastAsiaTheme="majorEastAsia" w:hAnsiTheme="majorHAnsi" w:cstheme="majorBidi"/>
          <w:bCs/>
          <w:color w:val="000000" w:themeColor="text1"/>
          <w:szCs w:val="26"/>
        </w:rPr>
        <w:t xml:space="preserve">After you have successfully registered, navigate back to the main page and within the </w:t>
      </w:r>
      <w:r w:rsidRPr="006812B6">
        <w:rPr>
          <w:rFonts w:asciiTheme="majorHAnsi" w:eastAsiaTheme="majorEastAsia" w:hAnsiTheme="majorHAnsi" w:cstheme="majorBidi"/>
          <w:bCs/>
          <w:i/>
          <w:color w:val="000000" w:themeColor="text1"/>
          <w:szCs w:val="26"/>
        </w:rPr>
        <w:t xml:space="preserve">Spatial Search </w:t>
      </w:r>
      <w:r w:rsidRPr="006812B6">
        <w:rPr>
          <w:rFonts w:asciiTheme="majorHAnsi" w:eastAsiaTheme="majorEastAsia" w:hAnsiTheme="majorHAnsi" w:cstheme="majorBidi"/>
          <w:bCs/>
          <w:color w:val="000000" w:themeColor="text1"/>
          <w:szCs w:val="26"/>
        </w:rPr>
        <w:t>window, click the dropdown menu and select what option you want to use to specify your study area (i.e. bounding coordinates, place name, polygon drawing).</w:t>
      </w:r>
      <w:r w:rsidR="00226A73">
        <w:rPr>
          <w:rFonts w:asciiTheme="majorHAnsi" w:eastAsiaTheme="majorEastAsia" w:hAnsiTheme="majorHAnsi" w:cstheme="majorBidi"/>
          <w:bCs/>
          <w:color w:val="000000" w:themeColor="text1"/>
          <w:szCs w:val="26"/>
        </w:rPr>
        <w:t xml:space="preserve"> Since we know which tiles we need select </w:t>
      </w:r>
      <w:r w:rsidR="00226A73">
        <w:rPr>
          <w:rFonts w:asciiTheme="majorHAnsi" w:eastAsiaTheme="majorEastAsia" w:hAnsiTheme="majorHAnsi" w:cstheme="majorBidi"/>
          <w:bCs/>
          <w:i/>
          <w:color w:val="000000" w:themeColor="text1"/>
          <w:szCs w:val="26"/>
        </w:rPr>
        <w:t>2D Coordinates</w:t>
      </w:r>
      <w:r w:rsidR="00226A73">
        <w:rPr>
          <w:rFonts w:asciiTheme="majorHAnsi" w:eastAsiaTheme="majorEastAsia" w:hAnsiTheme="majorHAnsi" w:cstheme="majorBidi"/>
          <w:bCs/>
          <w:color w:val="000000" w:themeColor="text1"/>
          <w:szCs w:val="26"/>
        </w:rPr>
        <w:t xml:space="preserve"> and then select </w:t>
      </w:r>
      <w:r w:rsidR="00226A73">
        <w:rPr>
          <w:rFonts w:asciiTheme="majorHAnsi" w:eastAsiaTheme="majorEastAsia" w:hAnsiTheme="majorHAnsi" w:cstheme="majorBidi"/>
          <w:bCs/>
          <w:i/>
          <w:color w:val="000000" w:themeColor="text1"/>
          <w:szCs w:val="26"/>
        </w:rPr>
        <w:t>MODIS Tile SIN</w:t>
      </w:r>
      <w:r w:rsidR="00226A73">
        <w:rPr>
          <w:rFonts w:asciiTheme="majorHAnsi" w:eastAsiaTheme="majorEastAsia" w:hAnsiTheme="majorHAnsi" w:cstheme="majorBidi"/>
          <w:bCs/>
          <w:color w:val="000000" w:themeColor="text1"/>
          <w:szCs w:val="26"/>
        </w:rPr>
        <w:t xml:space="preserve"> under the coordinate system box and fill in the information as required.  Use the </w:t>
      </w:r>
      <w:r w:rsidR="00226A73">
        <w:rPr>
          <w:rFonts w:asciiTheme="majorHAnsi" w:eastAsiaTheme="majorEastAsia" w:hAnsiTheme="majorHAnsi" w:cstheme="majorBidi"/>
          <w:bCs/>
          <w:i/>
          <w:color w:val="000000" w:themeColor="text1"/>
          <w:szCs w:val="26"/>
        </w:rPr>
        <w:t>add row</w:t>
      </w:r>
      <w:r w:rsidR="00226A73">
        <w:rPr>
          <w:rFonts w:asciiTheme="majorHAnsi" w:eastAsiaTheme="majorEastAsia" w:hAnsiTheme="majorHAnsi" w:cstheme="majorBidi"/>
          <w:bCs/>
          <w:color w:val="000000" w:themeColor="text1"/>
          <w:szCs w:val="26"/>
        </w:rPr>
        <w:t xml:space="preserve"> option for more advanced searches.</w:t>
      </w:r>
    </w:p>
    <w:p w:rsidR="0055406E" w:rsidRPr="006812B6" w:rsidRDefault="0055406E" w:rsidP="0055406E">
      <w:pPr>
        <w:pStyle w:val="ListParagraph"/>
        <w:numPr>
          <w:ilvl w:val="0"/>
          <w:numId w:val="6"/>
        </w:numPr>
        <w:rPr>
          <w:rFonts w:asciiTheme="majorHAnsi" w:eastAsiaTheme="majorEastAsia" w:hAnsiTheme="majorHAnsi" w:cstheme="majorBidi"/>
          <w:bCs/>
          <w:color w:val="000000" w:themeColor="text1"/>
          <w:szCs w:val="26"/>
        </w:rPr>
      </w:pPr>
      <w:r w:rsidRPr="006812B6">
        <w:rPr>
          <w:rFonts w:asciiTheme="majorHAnsi" w:eastAsiaTheme="majorEastAsia" w:hAnsiTheme="majorHAnsi" w:cstheme="majorBidi"/>
          <w:bCs/>
          <w:color w:val="000000" w:themeColor="text1"/>
          <w:szCs w:val="26"/>
        </w:rPr>
        <w:t xml:space="preserve">In the </w:t>
      </w:r>
      <w:r w:rsidRPr="006812B6">
        <w:rPr>
          <w:rFonts w:asciiTheme="majorHAnsi" w:eastAsiaTheme="majorEastAsia" w:hAnsiTheme="majorHAnsi" w:cstheme="majorBidi"/>
          <w:bCs/>
          <w:i/>
          <w:color w:val="000000" w:themeColor="text1"/>
          <w:szCs w:val="26"/>
        </w:rPr>
        <w:t xml:space="preserve">Search Terms </w:t>
      </w:r>
      <w:r w:rsidRPr="006812B6">
        <w:rPr>
          <w:rFonts w:asciiTheme="majorHAnsi" w:eastAsiaTheme="majorEastAsia" w:hAnsiTheme="majorHAnsi" w:cstheme="majorBidi"/>
          <w:bCs/>
          <w:color w:val="000000" w:themeColor="text1"/>
          <w:szCs w:val="26"/>
        </w:rPr>
        <w:t>bar, type “MOD1</w:t>
      </w:r>
      <w:r w:rsidR="00226A73">
        <w:rPr>
          <w:rFonts w:asciiTheme="majorHAnsi" w:eastAsiaTheme="majorEastAsia" w:hAnsiTheme="majorHAnsi" w:cstheme="majorBidi"/>
          <w:bCs/>
          <w:color w:val="000000" w:themeColor="text1"/>
          <w:szCs w:val="26"/>
        </w:rPr>
        <w:t>1</w:t>
      </w:r>
      <w:r w:rsidRPr="006812B6">
        <w:rPr>
          <w:rFonts w:asciiTheme="majorHAnsi" w:eastAsiaTheme="majorEastAsia" w:hAnsiTheme="majorHAnsi" w:cstheme="majorBidi"/>
          <w:bCs/>
          <w:color w:val="000000" w:themeColor="text1"/>
          <w:szCs w:val="26"/>
        </w:rPr>
        <w:t>A1”.</w:t>
      </w:r>
    </w:p>
    <w:p w:rsidR="0055406E" w:rsidRPr="006812B6" w:rsidRDefault="0055406E" w:rsidP="0055406E">
      <w:pPr>
        <w:pStyle w:val="ListParagraph"/>
        <w:numPr>
          <w:ilvl w:val="0"/>
          <w:numId w:val="6"/>
        </w:numPr>
        <w:rPr>
          <w:rFonts w:asciiTheme="majorHAnsi" w:eastAsiaTheme="majorEastAsia" w:hAnsiTheme="majorHAnsi" w:cstheme="majorBidi"/>
          <w:bCs/>
          <w:color w:val="000000" w:themeColor="text1"/>
          <w:szCs w:val="26"/>
        </w:rPr>
      </w:pPr>
      <w:r w:rsidRPr="006812B6">
        <w:rPr>
          <w:rFonts w:asciiTheme="majorHAnsi" w:eastAsiaTheme="majorEastAsia" w:hAnsiTheme="majorHAnsi" w:cstheme="majorBidi"/>
          <w:bCs/>
          <w:color w:val="000000" w:themeColor="text1"/>
          <w:szCs w:val="26"/>
        </w:rPr>
        <w:t xml:space="preserve">In the </w:t>
      </w:r>
      <w:r w:rsidRPr="006812B6">
        <w:rPr>
          <w:rFonts w:asciiTheme="majorHAnsi" w:eastAsiaTheme="majorEastAsia" w:hAnsiTheme="majorHAnsi" w:cstheme="majorBidi"/>
          <w:bCs/>
          <w:i/>
          <w:color w:val="000000" w:themeColor="text1"/>
          <w:szCs w:val="26"/>
        </w:rPr>
        <w:t xml:space="preserve">Temporal Search </w:t>
      </w:r>
      <w:r w:rsidRPr="006812B6">
        <w:rPr>
          <w:rFonts w:asciiTheme="majorHAnsi" w:eastAsiaTheme="majorEastAsia" w:hAnsiTheme="majorHAnsi" w:cstheme="majorBidi"/>
          <w:bCs/>
          <w:color w:val="000000" w:themeColor="text1"/>
          <w:szCs w:val="26"/>
        </w:rPr>
        <w:t>window, specify your study period start and end dates.</w:t>
      </w:r>
    </w:p>
    <w:p w:rsidR="0055406E" w:rsidRPr="006812B6" w:rsidRDefault="0055406E" w:rsidP="0055406E">
      <w:pPr>
        <w:pStyle w:val="ListParagraph"/>
        <w:numPr>
          <w:ilvl w:val="0"/>
          <w:numId w:val="6"/>
        </w:numPr>
        <w:rPr>
          <w:rFonts w:asciiTheme="majorHAnsi" w:eastAsiaTheme="majorEastAsia" w:hAnsiTheme="majorHAnsi" w:cstheme="majorBidi"/>
          <w:bCs/>
          <w:color w:val="000000" w:themeColor="text1"/>
          <w:szCs w:val="26"/>
        </w:rPr>
      </w:pPr>
      <w:r w:rsidRPr="006812B6">
        <w:rPr>
          <w:rFonts w:asciiTheme="majorHAnsi" w:eastAsiaTheme="majorEastAsia" w:hAnsiTheme="majorHAnsi" w:cstheme="majorBidi"/>
          <w:bCs/>
          <w:color w:val="000000" w:themeColor="text1"/>
          <w:szCs w:val="26"/>
        </w:rPr>
        <w:t xml:space="preserve">In the </w:t>
      </w:r>
      <w:r w:rsidRPr="006812B6">
        <w:rPr>
          <w:rFonts w:asciiTheme="majorHAnsi" w:eastAsiaTheme="majorEastAsia" w:hAnsiTheme="majorHAnsi" w:cstheme="majorBidi"/>
          <w:bCs/>
          <w:i/>
          <w:color w:val="000000" w:themeColor="text1"/>
          <w:szCs w:val="26"/>
        </w:rPr>
        <w:t xml:space="preserve">Step 2: Select Datasets </w:t>
      </w:r>
      <w:r w:rsidRPr="006812B6">
        <w:rPr>
          <w:rFonts w:asciiTheme="majorHAnsi" w:eastAsiaTheme="majorEastAsia" w:hAnsiTheme="majorHAnsi" w:cstheme="majorBidi"/>
          <w:bCs/>
          <w:color w:val="000000" w:themeColor="text1"/>
          <w:szCs w:val="26"/>
        </w:rPr>
        <w:t xml:space="preserve">window, make sure </w:t>
      </w:r>
      <w:r w:rsidRPr="006812B6">
        <w:rPr>
          <w:rFonts w:asciiTheme="majorHAnsi" w:eastAsiaTheme="majorEastAsia" w:hAnsiTheme="majorHAnsi" w:cstheme="majorBidi"/>
          <w:bCs/>
          <w:i/>
          <w:color w:val="000000" w:themeColor="text1"/>
          <w:szCs w:val="26"/>
        </w:rPr>
        <w:t xml:space="preserve">MODIS/Terra </w:t>
      </w:r>
      <w:r w:rsidR="00226A73">
        <w:rPr>
          <w:rFonts w:asciiTheme="majorHAnsi" w:eastAsiaTheme="majorEastAsia" w:hAnsiTheme="majorHAnsi" w:cstheme="majorBidi"/>
          <w:bCs/>
          <w:i/>
          <w:color w:val="000000" w:themeColor="text1"/>
          <w:szCs w:val="26"/>
        </w:rPr>
        <w:t xml:space="preserve">Land Surface Temperature/Emissivity </w:t>
      </w:r>
      <w:r w:rsidRPr="006812B6">
        <w:rPr>
          <w:rFonts w:asciiTheme="majorHAnsi" w:eastAsiaTheme="majorEastAsia" w:hAnsiTheme="majorHAnsi" w:cstheme="majorBidi"/>
          <w:bCs/>
          <w:i/>
          <w:color w:val="000000" w:themeColor="text1"/>
          <w:szCs w:val="26"/>
        </w:rPr>
        <w:t xml:space="preserve">Daily L3 Global </w:t>
      </w:r>
      <w:r w:rsidR="00226A73">
        <w:rPr>
          <w:rFonts w:asciiTheme="majorHAnsi" w:eastAsiaTheme="majorEastAsia" w:hAnsiTheme="majorHAnsi" w:cstheme="majorBidi"/>
          <w:bCs/>
          <w:i/>
          <w:color w:val="000000" w:themeColor="text1"/>
          <w:szCs w:val="26"/>
        </w:rPr>
        <w:t>1k</w:t>
      </w:r>
      <w:r w:rsidRPr="006812B6">
        <w:rPr>
          <w:rFonts w:asciiTheme="majorHAnsi" w:eastAsiaTheme="majorEastAsia" w:hAnsiTheme="majorHAnsi" w:cstheme="majorBidi"/>
          <w:bCs/>
          <w:i/>
          <w:color w:val="000000" w:themeColor="text1"/>
          <w:szCs w:val="26"/>
        </w:rPr>
        <w:t xml:space="preserve">m SIN Grid V005 </w:t>
      </w:r>
      <w:r w:rsidRPr="006812B6">
        <w:rPr>
          <w:rFonts w:asciiTheme="majorHAnsi" w:eastAsiaTheme="majorEastAsia" w:hAnsiTheme="majorHAnsi" w:cstheme="majorBidi"/>
          <w:bCs/>
          <w:color w:val="000000" w:themeColor="text1"/>
          <w:szCs w:val="26"/>
        </w:rPr>
        <w:t>is selected.</w:t>
      </w:r>
    </w:p>
    <w:p w:rsidR="0055406E" w:rsidRPr="006812B6" w:rsidRDefault="0055406E" w:rsidP="0055406E">
      <w:pPr>
        <w:pStyle w:val="ListParagraph"/>
        <w:numPr>
          <w:ilvl w:val="0"/>
          <w:numId w:val="6"/>
        </w:numPr>
        <w:rPr>
          <w:rFonts w:asciiTheme="majorHAnsi" w:eastAsiaTheme="majorEastAsia" w:hAnsiTheme="majorHAnsi" w:cstheme="majorBidi"/>
          <w:bCs/>
          <w:color w:val="000000" w:themeColor="text1"/>
          <w:szCs w:val="26"/>
        </w:rPr>
      </w:pPr>
      <w:r w:rsidRPr="006812B6">
        <w:rPr>
          <w:rFonts w:asciiTheme="majorHAnsi" w:eastAsiaTheme="majorEastAsia" w:hAnsiTheme="majorHAnsi" w:cstheme="majorBidi"/>
          <w:bCs/>
          <w:color w:val="000000" w:themeColor="text1"/>
          <w:szCs w:val="26"/>
        </w:rPr>
        <w:t xml:space="preserve">In the </w:t>
      </w:r>
      <w:r w:rsidRPr="006812B6">
        <w:rPr>
          <w:rFonts w:asciiTheme="majorHAnsi" w:eastAsiaTheme="majorEastAsia" w:hAnsiTheme="majorHAnsi" w:cstheme="majorBidi"/>
          <w:bCs/>
          <w:i/>
          <w:color w:val="000000" w:themeColor="text1"/>
          <w:szCs w:val="26"/>
        </w:rPr>
        <w:t>Step 3: Discover Granules</w:t>
      </w:r>
      <w:r w:rsidRPr="006812B6">
        <w:rPr>
          <w:rFonts w:asciiTheme="majorHAnsi" w:eastAsiaTheme="majorEastAsia" w:hAnsiTheme="majorHAnsi" w:cstheme="majorBidi"/>
          <w:bCs/>
          <w:color w:val="000000" w:themeColor="text1"/>
          <w:szCs w:val="26"/>
        </w:rPr>
        <w:t xml:space="preserve"> window, make sure the same dataset is selected as Step 2.</w:t>
      </w:r>
    </w:p>
    <w:p w:rsidR="0055406E" w:rsidRPr="006812B6" w:rsidRDefault="0055406E" w:rsidP="0055406E">
      <w:pPr>
        <w:pStyle w:val="ListParagraph"/>
        <w:numPr>
          <w:ilvl w:val="0"/>
          <w:numId w:val="6"/>
        </w:numPr>
        <w:rPr>
          <w:rFonts w:asciiTheme="majorHAnsi" w:eastAsiaTheme="majorEastAsia" w:hAnsiTheme="majorHAnsi" w:cstheme="majorBidi"/>
          <w:bCs/>
          <w:color w:val="000000" w:themeColor="text1"/>
          <w:szCs w:val="26"/>
        </w:rPr>
      </w:pPr>
      <w:r w:rsidRPr="006812B6">
        <w:rPr>
          <w:rFonts w:asciiTheme="majorHAnsi" w:eastAsiaTheme="majorEastAsia" w:hAnsiTheme="majorHAnsi" w:cstheme="majorBidi"/>
          <w:bCs/>
          <w:color w:val="000000" w:themeColor="text1"/>
          <w:szCs w:val="26"/>
        </w:rPr>
        <w:t xml:space="preserve">Hit the </w:t>
      </w:r>
      <w:r w:rsidRPr="006812B6">
        <w:rPr>
          <w:rFonts w:asciiTheme="majorHAnsi" w:eastAsiaTheme="majorEastAsia" w:hAnsiTheme="majorHAnsi" w:cstheme="majorBidi"/>
          <w:bCs/>
          <w:i/>
          <w:color w:val="000000" w:themeColor="text1"/>
          <w:szCs w:val="26"/>
        </w:rPr>
        <w:t xml:space="preserve">Search for Granules </w:t>
      </w:r>
      <w:r w:rsidRPr="006812B6">
        <w:rPr>
          <w:rFonts w:asciiTheme="majorHAnsi" w:eastAsiaTheme="majorEastAsia" w:hAnsiTheme="majorHAnsi" w:cstheme="majorBidi"/>
          <w:bCs/>
          <w:color w:val="000000" w:themeColor="text1"/>
          <w:szCs w:val="26"/>
        </w:rPr>
        <w:t>button.</w:t>
      </w:r>
    </w:p>
    <w:p w:rsidR="0055406E" w:rsidRPr="006812B6" w:rsidRDefault="0055406E" w:rsidP="0055406E">
      <w:pPr>
        <w:pStyle w:val="ListParagraph"/>
        <w:numPr>
          <w:ilvl w:val="0"/>
          <w:numId w:val="6"/>
        </w:numPr>
        <w:rPr>
          <w:rFonts w:asciiTheme="majorHAnsi" w:eastAsiaTheme="majorEastAsia" w:hAnsiTheme="majorHAnsi" w:cstheme="majorBidi"/>
          <w:bCs/>
          <w:color w:val="000000" w:themeColor="text1"/>
          <w:szCs w:val="26"/>
        </w:rPr>
      </w:pPr>
      <w:r w:rsidRPr="006812B6">
        <w:rPr>
          <w:rFonts w:asciiTheme="majorHAnsi" w:eastAsiaTheme="majorEastAsia" w:hAnsiTheme="majorHAnsi" w:cstheme="majorBidi"/>
          <w:bCs/>
          <w:color w:val="000000" w:themeColor="text1"/>
          <w:szCs w:val="26"/>
        </w:rPr>
        <w:lastRenderedPageBreak/>
        <w:t xml:space="preserve">On the </w:t>
      </w:r>
      <w:r w:rsidRPr="006812B6">
        <w:rPr>
          <w:rFonts w:asciiTheme="majorHAnsi" w:eastAsiaTheme="majorEastAsia" w:hAnsiTheme="majorHAnsi" w:cstheme="majorBidi"/>
          <w:bCs/>
          <w:i/>
          <w:color w:val="000000" w:themeColor="text1"/>
          <w:szCs w:val="26"/>
        </w:rPr>
        <w:t xml:space="preserve">Select Granules </w:t>
      </w:r>
      <w:r w:rsidRPr="006812B6">
        <w:rPr>
          <w:rFonts w:asciiTheme="majorHAnsi" w:eastAsiaTheme="majorEastAsia" w:hAnsiTheme="majorHAnsi" w:cstheme="majorBidi"/>
          <w:bCs/>
          <w:color w:val="000000" w:themeColor="text1"/>
          <w:szCs w:val="26"/>
        </w:rPr>
        <w:t>page, click the shopping cart button with the wor</w:t>
      </w:r>
      <w:r w:rsidR="00722322">
        <w:rPr>
          <w:rFonts w:asciiTheme="majorHAnsi" w:eastAsiaTheme="majorEastAsia" w:hAnsiTheme="majorHAnsi" w:cstheme="majorBidi"/>
          <w:bCs/>
          <w:color w:val="000000" w:themeColor="text1"/>
          <w:szCs w:val="26"/>
        </w:rPr>
        <w:t>d “All” above it (seen in the figure below</w:t>
      </w:r>
      <w:r w:rsidRPr="006812B6">
        <w:rPr>
          <w:rFonts w:asciiTheme="majorHAnsi" w:eastAsiaTheme="majorEastAsia" w:hAnsiTheme="majorHAnsi" w:cstheme="majorBidi"/>
          <w:bCs/>
          <w:color w:val="000000" w:themeColor="text1"/>
          <w:szCs w:val="26"/>
        </w:rPr>
        <w:t>). This will add all of the MODIS tiles to your shopping cart automatically.</w:t>
      </w:r>
    </w:p>
    <w:p w:rsidR="0055406E" w:rsidRPr="006812B6" w:rsidRDefault="00722322" w:rsidP="0055406E">
      <w:pPr>
        <w:jc w:val="center"/>
        <w:rPr>
          <w:rFonts w:asciiTheme="majorHAnsi" w:eastAsiaTheme="majorEastAsia" w:hAnsiTheme="majorHAnsi" w:cstheme="majorBidi"/>
          <w:bCs/>
          <w:color w:val="000000" w:themeColor="text1"/>
          <w:szCs w:val="26"/>
        </w:rPr>
      </w:pPr>
      <w:r>
        <w:rPr>
          <w:rFonts w:asciiTheme="majorHAnsi" w:eastAsiaTheme="majorEastAsia" w:hAnsiTheme="majorHAnsi" w:cstheme="majorBidi"/>
          <w:bCs/>
          <w:noProof/>
          <w:color w:val="000000" w:themeColor="text1"/>
          <w:szCs w:val="26"/>
        </w:rPr>
        <w:drawing>
          <wp:inline distT="0" distB="0" distL="0" distR="0">
            <wp:extent cx="5943600" cy="883920"/>
            <wp:effectExtent l="19050" t="19050" r="1905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bMod11a1.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883920"/>
                    </a:xfrm>
                    <a:prstGeom prst="rect">
                      <a:avLst/>
                    </a:prstGeom>
                    <a:ln>
                      <a:solidFill>
                        <a:schemeClr val="accent1"/>
                      </a:solidFill>
                    </a:ln>
                  </pic:spPr>
                </pic:pic>
              </a:graphicData>
            </a:graphic>
          </wp:inline>
        </w:drawing>
      </w:r>
      <w:r w:rsidR="0055406E" w:rsidRPr="006812B6">
        <w:rPr>
          <w:rFonts w:asciiTheme="majorHAnsi" w:eastAsiaTheme="majorEastAsia" w:hAnsiTheme="majorHAnsi" w:cstheme="majorBidi"/>
          <w:bCs/>
          <w:noProof/>
          <w:color w:val="000000" w:themeColor="text1"/>
          <w:szCs w:val="26"/>
        </w:rPr>
        <mc:AlternateContent>
          <mc:Choice Requires="wps">
            <w:drawing>
              <wp:anchor distT="0" distB="0" distL="114300" distR="114300" simplePos="0" relativeHeight="251666432" behindDoc="0" locked="0" layoutInCell="1" allowOverlap="1" wp14:anchorId="01D5EEDA" wp14:editId="0738E17D">
                <wp:simplePos x="0" y="0"/>
                <wp:positionH relativeFrom="column">
                  <wp:posOffset>5253487</wp:posOffset>
                </wp:positionH>
                <wp:positionV relativeFrom="paragraph">
                  <wp:posOffset>478431</wp:posOffset>
                </wp:positionV>
                <wp:extent cx="198407" cy="215660"/>
                <wp:effectExtent l="0" t="0" r="11430" b="13335"/>
                <wp:wrapNone/>
                <wp:docPr id="4" name="Rectangle 4"/>
                <wp:cNvGraphicFramePr/>
                <a:graphic xmlns:a="http://schemas.openxmlformats.org/drawingml/2006/main">
                  <a:graphicData uri="http://schemas.microsoft.com/office/word/2010/wordprocessingShape">
                    <wps:wsp>
                      <wps:cNvSpPr/>
                      <wps:spPr>
                        <a:xfrm>
                          <a:off x="0" y="0"/>
                          <a:ext cx="198407" cy="2156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413.65pt;margin-top:37.65pt;width:15.6pt;height:1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" filled="f" strokecolor="red" strokeweight="1.5pt"/>
            </w:pict>
          </mc:Fallback>
        </mc:AlternateContent>
      </w:r>
    </w:p>
    <w:p w:rsidR="0055406E" w:rsidRPr="006812B6" w:rsidRDefault="0055406E" w:rsidP="0055406E">
      <w:pPr>
        <w:pStyle w:val="ListParagraph"/>
        <w:numPr>
          <w:ilvl w:val="0"/>
          <w:numId w:val="6"/>
        </w:numPr>
        <w:rPr>
          <w:rFonts w:asciiTheme="majorHAnsi" w:eastAsiaTheme="majorEastAsia" w:hAnsiTheme="majorHAnsi" w:cstheme="majorBidi"/>
          <w:bCs/>
          <w:color w:val="000000" w:themeColor="text1"/>
          <w:szCs w:val="26"/>
        </w:rPr>
      </w:pPr>
      <w:r w:rsidRPr="006812B6">
        <w:rPr>
          <w:rFonts w:asciiTheme="majorHAnsi" w:eastAsiaTheme="majorEastAsia" w:hAnsiTheme="majorHAnsi" w:cstheme="majorBidi"/>
          <w:bCs/>
          <w:color w:val="000000" w:themeColor="text1"/>
          <w:szCs w:val="26"/>
        </w:rPr>
        <w:t xml:space="preserve">Click </w:t>
      </w:r>
      <w:r w:rsidRPr="006812B6">
        <w:rPr>
          <w:rFonts w:asciiTheme="majorHAnsi" w:eastAsiaTheme="majorEastAsia" w:hAnsiTheme="majorHAnsi" w:cstheme="majorBidi"/>
          <w:bCs/>
          <w:i/>
          <w:color w:val="000000" w:themeColor="text1"/>
          <w:szCs w:val="26"/>
        </w:rPr>
        <w:t xml:space="preserve">View Items in Cart </w:t>
      </w:r>
    </w:p>
    <w:p w:rsidR="0055406E" w:rsidRPr="006812B6" w:rsidRDefault="0055406E" w:rsidP="0055406E">
      <w:pPr>
        <w:pStyle w:val="ListParagraph"/>
        <w:numPr>
          <w:ilvl w:val="0"/>
          <w:numId w:val="6"/>
        </w:numPr>
        <w:jc w:val="both"/>
        <w:rPr>
          <w:rFonts w:asciiTheme="majorHAnsi" w:eastAsiaTheme="majorEastAsia" w:hAnsiTheme="majorHAnsi" w:cstheme="majorBidi"/>
          <w:bCs/>
          <w:color w:val="000000" w:themeColor="text1"/>
          <w:szCs w:val="26"/>
        </w:rPr>
      </w:pPr>
      <w:r w:rsidRPr="006812B6">
        <w:rPr>
          <w:rFonts w:asciiTheme="majorHAnsi" w:eastAsiaTheme="majorEastAsia" w:hAnsiTheme="majorHAnsi" w:cstheme="majorBidi"/>
          <w:bCs/>
          <w:color w:val="000000" w:themeColor="text1"/>
          <w:szCs w:val="26"/>
        </w:rPr>
        <w:t xml:space="preserve">On the </w:t>
      </w:r>
      <w:r w:rsidRPr="006812B6">
        <w:rPr>
          <w:rFonts w:asciiTheme="majorHAnsi" w:eastAsiaTheme="majorEastAsia" w:hAnsiTheme="majorHAnsi" w:cstheme="majorBidi"/>
          <w:bCs/>
          <w:i/>
          <w:color w:val="000000" w:themeColor="text1"/>
          <w:szCs w:val="26"/>
        </w:rPr>
        <w:t xml:space="preserve">Shopping </w:t>
      </w:r>
      <w:proofErr w:type="gramStart"/>
      <w:r w:rsidRPr="006812B6">
        <w:rPr>
          <w:rFonts w:asciiTheme="majorHAnsi" w:eastAsiaTheme="majorEastAsia" w:hAnsiTheme="majorHAnsi" w:cstheme="majorBidi"/>
          <w:bCs/>
          <w:i/>
          <w:color w:val="000000" w:themeColor="text1"/>
          <w:szCs w:val="26"/>
        </w:rPr>
        <w:t>Cart</w:t>
      </w:r>
      <w:r w:rsidRPr="006812B6">
        <w:rPr>
          <w:rFonts w:asciiTheme="majorHAnsi" w:hAnsiTheme="majorHAnsi"/>
          <w:i/>
        </w:rPr>
        <w:t xml:space="preserve"> </w:t>
      </w:r>
      <w:r>
        <w:rPr>
          <w:rFonts w:asciiTheme="majorHAnsi" w:hAnsiTheme="majorHAnsi"/>
        </w:rPr>
        <w:t>,</w:t>
      </w:r>
      <w:proofErr w:type="gramEnd"/>
      <w:r>
        <w:rPr>
          <w:rFonts w:asciiTheme="majorHAnsi" w:hAnsiTheme="majorHAnsi"/>
        </w:rPr>
        <w:t xml:space="preserve"> click the “Order”  button.</w:t>
      </w:r>
    </w:p>
    <w:p w:rsidR="0055406E" w:rsidRPr="006E3A5C" w:rsidRDefault="0055406E" w:rsidP="0055406E">
      <w:pPr>
        <w:pStyle w:val="ListParagraph"/>
        <w:numPr>
          <w:ilvl w:val="0"/>
          <w:numId w:val="6"/>
        </w:numPr>
        <w:jc w:val="both"/>
        <w:rPr>
          <w:rFonts w:asciiTheme="majorHAnsi" w:hAnsiTheme="majorHAnsi"/>
        </w:rPr>
      </w:pPr>
      <w:r>
        <w:rPr>
          <w:rFonts w:asciiTheme="majorHAnsi" w:hAnsiTheme="majorHAnsi"/>
        </w:rPr>
        <w:t>To order data, the user</w:t>
      </w:r>
      <w:r w:rsidRPr="009E5171">
        <w:rPr>
          <w:rFonts w:asciiTheme="majorHAnsi" w:hAnsiTheme="majorHAnsi"/>
        </w:rPr>
        <w:t xml:space="preserve"> will have to classify what the data will be used for before </w:t>
      </w:r>
      <w:r>
        <w:rPr>
          <w:rFonts w:asciiTheme="majorHAnsi" w:hAnsiTheme="majorHAnsi"/>
        </w:rPr>
        <w:t>it can be ordered</w:t>
      </w:r>
      <w:r w:rsidRPr="009E5171">
        <w:rPr>
          <w:rFonts w:asciiTheme="majorHAnsi" w:hAnsiTheme="majorHAnsi"/>
        </w:rPr>
        <w:t xml:space="preserve">.  Click the “set” button located next to “Order Options” then classify your data usage and agree to their terms in the pop up window (make sure to apply it to all applicable items).  On the Review Order page, make sure all of your personal information and selected tiles are correct and click “Submit Order”. </w:t>
      </w:r>
      <w:r w:rsidRPr="006E3A5C">
        <w:rPr>
          <w:rFonts w:asciiTheme="majorHAnsi" w:hAnsiTheme="majorHAnsi"/>
        </w:rPr>
        <w:t xml:space="preserve"> </w:t>
      </w:r>
    </w:p>
    <w:p w:rsidR="0055406E" w:rsidRPr="006E3A5C" w:rsidRDefault="0055406E" w:rsidP="0055406E">
      <w:pPr>
        <w:pStyle w:val="ListParagraph"/>
        <w:numPr>
          <w:ilvl w:val="0"/>
          <w:numId w:val="6"/>
        </w:numPr>
        <w:jc w:val="both"/>
        <w:rPr>
          <w:rFonts w:asciiTheme="majorHAnsi" w:eastAsiaTheme="majorEastAsia" w:hAnsiTheme="majorHAnsi" w:cstheme="majorBidi"/>
          <w:bCs/>
          <w:color w:val="000000" w:themeColor="text1"/>
          <w:szCs w:val="26"/>
        </w:rPr>
      </w:pPr>
      <w:r w:rsidRPr="009E5171">
        <w:rPr>
          <w:rFonts w:asciiTheme="majorHAnsi" w:hAnsiTheme="majorHAnsi"/>
        </w:rPr>
        <w:t xml:space="preserve">In addition to the order confirmation email you will receive, be on the lookout for an email from </w:t>
      </w:r>
      <w:hyperlink r:id="rId29" w:history="1">
        <w:r w:rsidRPr="009E5171">
          <w:rPr>
            <w:rStyle w:val="Hyperlink"/>
            <w:rFonts w:asciiTheme="majorHAnsi" w:hAnsiTheme="majorHAnsi"/>
          </w:rPr>
          <w:t>LPDAAC@usgs.gov</w:t>
        </w:r>
      </w:hyperlink>
      <w:r w:rsidRPr="009E5171">
        <w:rPr>
          <w:rFonts w:asciiTheme="majorHAnsi" w:hAnsiTheme="majorHAnsi"/>
        </w:rPr>
        <w:t>, this is the data product access email.  The order process should take about 10–15 minutes.  Download the zipped files and extract the ASTER DEM data to the desired folder.</w:t>
      </w:r>
    </w:p>
    <w:p w:rsidR="0055406E" w:rsidRPr="000C0BC3" w:rsidRDefault="0055406E" w:rsidP="0055406E">
      <w:pPr>
        <w:pStyle w:val="ListParagraph"/>
        <w:numPr>
          <w:ilvl w:val="0"/>
          <w:numId w:val="6"/>
        </w:numPr>
        <w:jc w:val="both"/>
        <w:rPr>
          <w:rFonts w:asciiTheme="majorHAnsi" w:eastAsiaTheme="majorEastAsia" w:hAnsiTheme="majorHAnsi" w:cstheme="majorBidi"/>
          <w:bCs/>
          <w:color w:val="000000" w:themeColor="text1"/>
          <w:szCs w:val="26"/>
        </w:rPr>
      </w:pPr>
      <w:r>
        <w:rPr>
          <w:rFonts w:asciiTheme="majorHAnsi" w:hAnsiTheme="majorHAnsi"/>
        </w:rPr>
        <w:t>Alternatively, MODIS data may be downloaded with a python script provided in [</w:t>
      </w:r>
      <w:r w:rsidRPr="000C0BC3">
        <w:rPr>
          <w:rFonts w:asciiTheme="majorHAnsi" w:hAnsiTheme="majorHAnsi"/>
        </w:rPr>
        <w:t>NASA_DEVELOP_</w:t>
      </w:r>
      <w:r>
        <w:rPr>
          <w:rFonts w:asciiTheme="majorHAnsi" w:hAnsiTheme="majorHAnsi"/>
        </w:rPr>
        <w:t>SRT</w:t>
      </w:r>
      <w:r w:rsidRPr="000C0BC3">
        <w:rPr>
          <w:rFonts w:asciiTheme="majorHAnsi" w:hAnsiTheme="majorHAnsi"/>
        </w:rPr>
        <w:t>\Ejecutables</w:t>
      </w:r>
      <w:r>
        <w:rPr>
          <w:rFonts w:asciiTheme="majorHAnsi" w:hAnsiTheme="majorHAnsi"/>
        </w:rPr>
        <w:t>\Descargar_Reverb.py]. Users who are unfamiliar with the python may choose simply to order the data and ignore the following steps.</w:t>
      </w:r>
    </w:p>
    <w:p w:rsidR="0055406E" w:rsidRPr="000C0BC3" w:rsidRDefault="0055406E" w:rsidP="0055406E">
      <w:pPr>
        <w:pStyle w:val="ListParagraph"/>
        <w:numPr>
          <w:ilvl w:val="1"/>
          <w:numId w:val="6"/>
        </w:numPr>
        <w:jc w:val="both"/>
        <w:rPr>
          <w:rFonts w:asciiTheme="majorHAnsi" w:eastAsiaTheme="majorEastAsia" w:hAnsiTheme="majorHAnsi" w:cstheme="majorBidi"/>
          <w:bCs/>
          <w:color w:val="000000" w:themeColor="text1"/>
          <w:szCs w:val="26"/>
        </w:rPr>
      </w:pPr>
      <w:r>
        <w:rPr>
          <w:rFonts w:asciiTheme="majorHAnsi" w:hAnsiTheme="majorHAnsi"/>
        </w:rPr>
        <w:t xml:space="preserve">To use this method, do not “Order” the </w:t>
      </w:r>
      <w:proofErr w:type="gramStart"/>
      <w:r>
        <w:rPr>
          <w:rFonts w:asciiTheme="majorHAnsi" w:hAnsiTheme="majorHAnsi"/>
        </w:rPr>
        <w:t>data,</w:t>
      </w:r>
      <w:proofErr w:type="gramEnd"/>
      <w:r>
        <w:rPr>
          <w:rFonts w:asciiTheme="majorHAnsi" w:hAnsiTheme="majorHAnsi"/>
        </w:rPr>
        <w:t xml:space="preserve"> instead click the </w:t>
      </w:r>
      <w:r>
        <w:rPr>
          <w:rFonts w:asciiTheme="majorHAnsi" w:hAnsiTheme="majorHAnsi"/>
          <w:i/>
        </w:rPr>
        <w:t xml:space="preserve">Download </w:t>
      </w:r>
      <w:r>
        <w:rPr>
          <w:rFonts w:asciiTheme="majorHAnsi" w:hAnsiTheme="majorHAnsi"/>
        </w:rPr>
        <w:t xml:space="preserve">button, with the </w:t>
      </w:r>
      <w:r>
        <w:rPr>
          <w:rFonts w:asciiTheme="majorHAnsi" w:hAnsiTheme="majorHAnsi"/>
          <w:i/>
        </w:rPr>
        <w:t>text file</w:t>
      </w:r>
      <w:r>
        <w:rPr>
          <w:rFonts w:asciiTheme="majorHAnsi" w:hAnsiTheme="majorHAnsi"/>
        </w:rPr>
        <w:t xml:space="preserve"> option.</w:t>
      </w:r>
    </w:p>
    <w:p w:rsidR="0055406E" w:rsidRDefault="0055406E" w:rsidP="0055406E">
      <w:pPr>
        <w:pStyle w:val="ListParagraph"/>
        <w:numPr>
          <w:ilvl w:val="1"/>
          <w:numId w:val="6"/>
        </w:numPr>
        <w:jc w:val="both"/>
        <w:rPr>
          <w:rFonts w:asciiTheme="majorHAnsi" w:eastAsiaTheme="majorEastAsia" w:hAnsiTheme="majorHAnsi" w:cstheme="majorBidi"/>
          <w:bCs/>
          <w:color w:val="000000" w:themeColor="text1"/>
          <w:szCs w:val="26"/>
        </w:rPr>
      </w:pPr>
      <w:r>
        <w:rPr>
          <w:rFonts w:asciiTheme="majorHAnsi" w:eastAsiaTheme="majorEastAsia" w:hAnsiTheme="majorHAnsi" w:cstheme="majorBidi"/>
          <w:bCs/>
          <w:color w:val="000000" w:themeColor="text1"/>
          <w:szCs w:val="26"/>
        </w:rPr>
        <w:t xml:space="preserve">Open up the scripts called Descargar_Reverb.py, provided in the processing package in a python editor such as IDLE. This can be done by right clicking a python script and clicking “open with IDLE”. </w:t>
      </w:r>
    </w:p>
    <w:p w:rsidR="0055406E" w:rsidRDefault="0055406E" w:rsidP="0055406E">
      <w:pPr>
        <w:pStyle w:val="ListParagraph"/>
        <w:numPr>
          <w:ilvl w:val="1"/>
          <w:numId w:val="6"/>
        </w:numPr>
        <w:jc w:val="both"/>
        <w:rPr>
          <w:rFonts w:asciiTheme="majorHAnsi" w:eastAsiaTheme="majorEastAsia" w:hAnsiTheme="majorHAnsi" w:cstheme="majorBidi"/>
          <w:bCs/>
          <w:color w:val="000000" w:themeColor="text1"/>
          <w:szCs w:val="26"/>
        </w:rPr>
      </w:pPr>
      <w:r>
        <w:rPr>
          <w:rFonts w:asciiTheme="majorHAnsi" w:eastAsiaTheme="majorEastAsia" w:hAnsiTheme="majorHAnsi" w:cstheme="majorBidi"/>
          <w:bCs/>
          <w:color w:val="000000" w:themeColor="text1"/>
          <w:szCs w:val="26"/>
        </w:rPr>
        <w:t xml:space="preserve">Under the </w:t>
      </w:r>
      <w:r>
        <w:rPr>
          <w:rFonts w:asciiTheme="majorHAnsi" w:eastAsiaTheme="majorEastAsia" w:hAnsiTheme="majorHAnsi" w:cstheme="majorBidi"/>
          <w:bCs/>
          <w:i/>
          <w:color w:val="000000" w:themeColor="text1"/>
          <w:szCs w:val="26"/>
        </w:rPr>
        <w:t>User Inputs</w:t>
      </w:r>
      <w:r>
        <w:rPr>
          <w:rFonts w:asciiTheme="majorHAnsi" w:eastAsiaTheme="majorEastAsia" w:hAnsiTheme="majorHAnsi" w:cstheme="majorBidi"/>
          <w:bCs/>
          <w:color w:val="000000" w:themeColor="text1"/>
          <w:szCs w:val="26"/>
        </w:rPr>
        <w:t xml:space="preserve"> section of this script, change the </w:t>
      </w:r>
      <w:proofErr w:type="spellStart"/>
      <w:r w:rsidRPr="000C0BC3">
        <w:rPr>
          <w:rFonts w:ascii="Courier New" w:eastAsiaTheme="majorEastAsia" w:hAnsi="Courier New" w:cs="Courier New"/>
          <w:bCs/>
          <w:color w:val="000000" w:themeColor="text1"/>
          <w:szCs w:val="26"/>
        </w:rPr>
        <w:t>ftptext</w:t>
      </w:r>
      <w:proofErr w:type="spellEnd"/>
      <w:r>
        <w:rPr>
          <w:rFonts w:asciiTheme="majorHAnsi" w:eastAsiaTheme="majorEastAsia" w:hAnsiTheme="majorHAnsi" w:cstheme="majorBidi"/>
          <w:bCs/>
          <w:color w:val="000000" w:themeColor="text1"/>
          <w:szCs w:val="26"/>
        </w:rPr>
        <w:t xml:space="preserve"> variable to the file path of the text file downloaded in step a.</w:t>
      </w:r>
    </w:p>
    <w:p w:rsidR="0055406E" w:rsidRPr="000C0BC3" w:rsidRDefault="0055406E" w:rsidP="0055406E">
      <w:pPr>
        <w:pStyle w:val="ListParagraph"/>
        <w:numPr>
          <w:ilvl w:val="1"/>
          <w:numId w:val="6"/>
        </w:numPr>
        <w:jc w:val="both"/>
        <w:rPr>
          <w:rFonts w:asciiTheme="majorHAnsi" w:eastAsiaTheme="majorEastAsia" w:hAnsiTheme="majorHAnsi" w:cstheme="majorBidi"/>
          <w:bCs/>
          <w:color w:val="000000" w:themeColor="text1"/>
          <w:szCs w:val="26"/>
        </w:rPr>
      </w:pPr>
      <w:r>
        <w:rPr>
          <w:rFonts w:asciiTheme="majorHAnsi" w:eastAsiaTheme="majorEastAsia" w:hAnsiTheme="majorHAnsi" w:cstheme="majorBidi"/>
          <w:bCs/>
          <w:color w:val="000000" w:themeColor="text1"/>
          <w:szCs w:val="26"/>
        </w:rPr>
        <w:t xml:space="preserve">Change the variable called </w:t>
      </w:r>
      <w:r w:rsidRPr="000C0BC3">
        <w:rPr>
          <w:rFonts w:ascii="Courier New" w:eastAsiaTheme="majorEastAsia" w:hAnsi="Courier New" w:cs="Courier New"/>
          <w:bCs/>
          <w:color w:val="000000" w:themeColor="text1"/>
          <w:szCs w:val="26"/>
        </w:rPr>
        <w:t>output</w:t>
      </w:r>
      <w:r>
        <w:rPr>
          <w:rFonts w:ascii="Courier New" w:eastAsiaTheme="majorEastAsia" w:hAnsi="Courier New" w:cs="Courier New"/>
          <w:bCs/>
          <w:color w:val="000000" w:themeColor="text1"/>
          <w:szCs w:val="26"/>
        </w:rPr>
        <w:t xml:space="preserve"> </w:t>
      </w:r>
      <w:r>
        <w:rPr>
          <w:rFonts w:asciiTheme="majorHAnsi" w:eastAsiaTheme="majorEastAsia" w:hAnsiTheme="majorHAnsi" w:cs="Courier New"/>
          <w:bCs/>
          <w:color w:val="000000" w:themeColor="text1"/>
          <w:szCs w:val="26"/>
        </w:rPr>
        <w:t>to the folder where you wish the MODIS data to be saved.</w:t>
      </w:r>
    </w:p>
    <w:p w:rsidR="0055406E" w:rsidRPr="000C0BC3" w:rsidRDefault="0055406E" w:rsidP="0055406E">
      <w:pPr>
        <w:pStyle w:val="ListParagraph"/>
        <w:numPr>
          <w:ilvl w:val="1"/>
          <w:numId w:val="6"/>
        </w:numPr>
        <w:jc w:val="both"/>
        <w:rPr>
          <w:rFonts w:asciiTheme="majorHAnsi" w:eastAsiaTheme="majorEastAsia" w:hAnsiTheme="majorHAnsi" w:cstheme="majorBidi"/>
          <w:bCs/>
          <w:color w:val="000000" w:themeColor="text1"/>
          <w:szCs w:val="26"/>
        </w:rPr>
      </w:pPr>
      <w:r>
        <w:rPr>
          <w:rFonts w:asciiTheme="majorHAnsi" w:eastAsiaTheme="majorEastAsia" w:hAnsiTheme="majorHAnsi" w:cs="Courier New"/>
          <w:bCs/>
          <w:color w:val="000000" w:themeColor="text1"/>
          <w:szCs w:val="26"/>
        </w:rPr>
        <w:t>Hit the “F5” key to run the script.</w:t>
      </w:r>
    </w:p>
    <w:p w:rsidR="0055406E" w:rsidRPr="00A92419" w:rsidRDefault="0055406E" w:rsidP="0055406E">
      <w:pPr>
        <w:pStyle w:val="ListParagraph"/>
        <w:ind w:left="0"/>
        <w:jc w:val="both"/>
        <w:rPr>
          <w:rFonts w:asciiTheme="majorHAnsi" w:hAnsiTheme="majorHAnsi"/>
        </w:rPr>
      </w:pPr>
    </w:p>
    <w:p w:rsidR="009E5171" w:rsidRPr="00AE04BE" w:rsidRDefault="009E5171" w:rsidP="00AE04BE">
      <w:pPr>
        <w:pStyle w:val="ListParagraph"/>
        <w:numPr>
          <w:ilvl w:val="0"/>
          <w:numId w:val="10"/>
        </w:numPr>
        <w:ind w:left="0"/>
        <w:rPr>
          <w:rFonts w:asciiTheme="majorHAnsi" w:hAnsiTheme="majorHAnsi"/>
          <w:b/>
        </w:rPr>
      </w:pPr>
      <w:r w:rsidRPr="00AE04BE">
        <w:rPr>
          <w:rFonts w:asciiTheme="majorHAnsi" w:hAnsiTheme="majorHAnsi"/>
          <w:b/>
        </w:rPr>
        <w:t xml:space="preserve">MODIS Snow Cover: </w:t>
      </w:r>
    </w:p>
    <w:p w:rsidR="001278C1" w:rsidRPr="001278C1" w:rsidRDefault="001278C1" w:rsidP="001278C1">
      <w:pPr>
        <w:spacing w:before="240"/>
        <w:jc w:val="both"/>
        <w:rPr>
          <w:rFonts w:asciiTheme="majorHAnsi" w:hAnsiTheme="majorHAnsi"/>
        </w:rPr>
      </w:pPr>
      <w:r w:rsidRPr="001278C1">
        <w:rPr>
          <w:rFonts w:asciiTheme="majorHAnsi" w:hAnsiTheme="majorHAnsi"/>
        </w:rPr>
        <w:t xml:space="preserve">Since SRM is designed to simulate and forecast daily streamflow in snowmelt-dominated basins, the daily Snow Cover Area is one of the most important model parameters.  Snow cover can be mapped by terrestrial observations, aircraft photography, and most efficiently, by satellites.  The </w:t>
      </w:r>
      <w:r w:rsidRPr="001278C1">
        <w:rPr>
          <w:rFonts w:asciiTheme="majorHAnsi" w:hAnsiTheme="majorHAnsi"/>
          <w:i/>
        </w:rPr>
        <w:t>MOD10A1</w:t>
      </w:r>
      <w:r w:rsidRPr="001278C1">
        <w:rPr>
          <w:rFonts w:asciiTheme="majorHAnsi" w:hAnsiTheme="majorHAnsi"/>
        </w:rPr>
        <w:t xml:space="preserve"> dataset collected by the </w:t>
      </w:r>
      <w:r w:rsidR="00CF4EBB">
        <w:rPr>
          <w:rFonts w:asciiTheme="majorHAnsi" w:hAnsiTheme="majorHAnsi"/>
        </w:rPr>
        <w:t>MODIS</w:t>
      </w:r>
      <w:r w:rsidRPr="001278C1">
        <w:rPr>
          <w:rFonts w:asciiTheme="majorHAnsi" w:hAnsiTheme="majorHAnsi"/>
        </w:rPr>
        <w:t xml:space="preserve"> sensor on board the Terra satellite </w:t>
      </w:r>
      <w:r w:rsidR="0067419B">
        <w:rPr>
          <w:rFonts w:asciiTheme="majorHAnsi" w:hAnsiTheme="majorHAnsi"/>
        </w:rPr>
        <w:t>was</w:t>
      </w:r>
      <w:r w:rsidRPr="001278C1">
        <w:rPr>
          <w:rFonts w:asciiTheme="majorHAnsi" w:hAnsiTheme="majorHAnsi"/>
        </w:rPr>
        <w:t xml:space="preserve"> used.  The MODIS/Terra Snow Cover Daily dataset (MOD10A1) contains snow cover, snow albedo, fractional snow cover, and Quality Assessment data.  The snow cover data are based on a snow mapping algorithm that employs a Normalized Difference Snow Index (NDSI) and other criteria tests (Hall et al., 2006).  We </w:t>
      </w:r>
      <w:r w:rsidR="00CF4EBB">
        <w:rPr>
          <w:rFonts w:asciiTheme="majorHAnsi" w:hAnsiTheme="majorHAnsi"/>
        </w:rPr>
        <w:t>used</w:t>
      </w:r>
      <w:r w:rsidRPr="001278C1">
        <w:rPr>
          <w:rFonts w:asciiTheme="majorHAnsi" w:hAnsiTheme="majorHAnsi"/>
        </w:rPr>
        <w:t xml:space="preserve"> daily fractional snow cover product provided at a spatial resolution of 500 m within 1200 km by 1200 km tiles.    </w:t>
      </w:r>
    </w:p>
    <w:p w:rsidR="005479F8" w:rsidRDefault="009E5171" w:rsidP="005479F8">
      <w:pPr>
        <w:jc w:val="both"/>
        <w:rPr>
          <w:rFonts w:asciiTheme="majorHAnsi" w:hAnsiTheme="majorHAnsi"/>
        </w:rPr>
      </w:pPr>
      <w:r w:rsidRPr="00FB5C9D">
        <w:rPr>
          <w:rFonts w:asciiTheme="majorHAnsi" w:hAnsiTheme="majorHAnsi"/>
        </w:rPr>
        <w:lastRenderedPageBreak/>
        <w:t xml:space="preserve">Like ASTER data, MODIS snow cover </w:t>
      </w:r>
      <w:r w:rsidR="006812B6">
        <w:rPr>
          <w:rFonts w:asciiTheme="majorHAnsi" w:hAnsiTheme="majorHAnsi"/>
        </w:rPr>
        <w:t xml:space="preserve">data may be </w:t>
      </w:r>
      <w:r w:rsidR="000C0BC3">
        <w:rPr>
          <w:rFonts w:asciiTheme="majorHAnsi" w:hAnsiTheme="majorHAnsi"/>
        </w:rPr>
        <w:t xml:space="preserve">obtained </w:t>
      </w:r>
      <w:r w:rsidR="006812B6">
        <w:rPr>
          <w:rFonts w:asciiTheme="majorHAnsi" w:hAnsiTheme="majorHAnsi"/>
        </w:rPr>
        <w:t>from NASA Reverb</w:t>
      </w:r>
      <w:r w:rsidR="000C0BC3">
        <w:rPr>
          <w:rFonts w:asciiTheme="majorHAnsi" w:hAnsiTheme="majorHAnsi"/>
        </w:rPr>
        <w:t xml:space="preserve"> at the following website:</w:t>
      </w:r>
    </w:p>
    <w:p w:rsidR="000C0BC3" w:rsidRPr="00FB5C9D" w:rsidRDefault="000C0BC3" w:rsidP="005479F8">
      <w:pPr>
        <w:jc w:val="center"/>
        <w:rPr>
          <w:rFonts w:asciiTheme="majorHAnsi" w:hAnsiTheme="majorHAnsi"/>
        </w:rPr>
      </w:pPr>
      <w:r>
        <w:rPr>
          <w:rFonts w:asciiTheme="majorHAnsi" w:hAnsiTheme="majorHAnsi"/>
        </w:rPr>
        <w:t>[</w:t>
      </w:r>
      <w:hyperlink r:id="rId30" w:history="1">
        <w:r w:rsidRPr="000C0BC3">
          <w:rPr>
            <w:rStyle w:val="Hyperlink"/>
            <w:rFonts w:asciiTheme="majorHAnsi" w:hAnsiTheme="majorHAnsi"/>
          </w:rPr>
          <w:t>http://reverb.echo.nasa.gov/reverb</w:t>
        </w:r>
      </w:hyperlink>
      <w:r>
        <w:rPr>
          <w:rFonts w:asciiTheme="majorHAnsi" w:hAnsiTheme="majorHAnsi"/>
        </w:rPr>
        <w:t>]</w:t>
      </w:r>
    </w:p>
    <w:p w:rsidR="001278C1" w:rsidRPr="00722322" w:rsidRDefault="00226A73" w:rsidP="00226A73">
      <w:pPr>
        <w:jc w:val="both"/>
        <w:rPr>
          <w:rFonts w:asciiTheme="majorHAnsi" w:hAnsiTheme="majorHAnsi"/>
        </w:rPr>
      </w:pPr>
      <w:r>
        <w:rPr>
          <w:rFonts w:asciiTheme="majorHAnsi" w:hAnsiTheme="majorHAnsi"/>
        </w:rPr>
        <w:t>The steps for downloading the MOD10A1 data is the same for the MOD11A1</w:t>
      </w:r>
      <w:r w:rsidR="00722322">
        <w:rPr>
          <w:rFonts w:asciiTheme="majorHAnsi" w:hAnsiTheme="majorHAnsi"/>
        </w:rPr>
        <w:t xml:space="preserve"> data as previously discussed (section 2). Both data sets use the same MODIS Tile SIN coordinate system, so the required tiles will be the same.  Start at </w:t>
      </w:r>
      <w:r w:rsidR="00722322">
        <w:rPr>
          <w:rFonts w:asciiTheme="majorHAnsi" w:hAnsiTheme="majorHAnsi"/>
          <w:i/>
        </w:rPr>
        <w:t>step 9</w:t>
      </w:r>
      <w:r w:rsidR="00722322">
        <w:rPr>
          <w:rFonts w:asciiTheme="majorHAnsi" w:hAnsiTheme="majorHAnsi"/>
        </w:rPr>
        <w:t xml:space="preserve"> in section 2 and continue entering the proper information for the MOD10A1 data set.</w:t>
      </w:r>
    </w:p>
    <w:p w:rsidR="006812B6" w:rsidRPr="000E2A58" w:rsidRDefault="00AE04BE" w:rsidP="00AE04BE">
      <w:pPr>
        <w:ind w:hanging="360"/>
        <w:jc w:val="both"/>
        <w:rPr>
          <w:rFonts w:asciiTheme="majorHAnsi" w:hAnsiTheme="majorHAnsi"/>
          <w:i/>
        </w:rPr>
      </w:pPr>
      <w:r>
        <w:rPr>
          <w:rFonts w:asciiTheme="majorHAnsi" w:hAnsiTheme="majorHAnsi"/>
          <w:b/>
        </w:rPr>
        <w:t>(</w:t>
      </w:r>
      <w:r w:rsidR="00226A73">
        <w:rPr>
          <w:rFonts w:asciiTheme="majorHAnsi" w:hAnsiTheme="majorHAnsi"/>
          <w:b/>
        </w:rPr>
        <w:t>4</w:t>
      </w:r>
      <w:r>
        <w:rPr>
          <w:rFonts w:asciiTheme="majorHAnsi" w:hAnsiTheme="majorHAnsi"/>
          <w:b/>
        </w:rPr>
        <w:t xml:space="preserve">) </w:t>
      </w:r>
      <w:r w:rsidR="006812B6" w:rsidRPr="000E2A58">
        <w:rPr>
          <w:rFonts w:asciiTheme="majorHAnsi" w:hAnsiTheme="majorHAnsi"/>
          <w:b/>
        </w:rPr>
        <w:t xml:space="preserve">ASTER Digital Elevation Model (DEM): </w:t>
      </w:r>
    </w:p>
    <w:p w:rsidR="006812B6" w:rsidRPr="000E2A58" w:rsidRDefault="006812B6" w:rsidP="006812B6">
      <w:pPr>
        <w:jc w:val="both"/>
        <w:rPr>
          <w:rFonts w:asciiTheme="majorHAnsi" w:hAnsiTheme="majorHAnsi"/>
        </w:rPr>
      </w:pPr>
      <w:r w:rsidRPr="000E2A58">
        <w:rPr>
          <w:rFonts w:asciiTheme="majorHAnsi" w:hAnsiTheme="majorHAnsi"/>
        </w:rPr>
        <w:t>ArcSWAT utilizes three types of data: Digital Elevation Model data, a polyline rivers shapefile, and a polygon shapefile of the region of interest.  We used ASTER’s Global Digital Elevation Model V002 which has 30 meter resolution. Higher resolution DEMs will yield slightly more accurate basin delineations, though will take significantly longer to process for large basins. The limiting accuracy factor for remotely sensed inputs is the MODIS Snow cover data, which is 500 meter resolution.  ASTER DEM data can be acquired at NASA’s Reverb website at the URL below:</w:t>
      </w:r>
    </w:p>
    <w:p w:rsidR="006812B6" w:rsidRPr="000E2A58" w:rsidRDefault="006812B6" w:rsidP="006812B6">
      <w:pPr>
        <w:jc w:val="center"/>
        <w:rPr>
          <w:rFonts w:asciiTheme="majorHAnsi" w:hAnsiTheme="majorHAnsi"/>
        </w:rPr>
      </w:pPr>
      <w:r w:rsidRPr="000E2A58">
        <w:rPr>
          <w:rFonts w:asciiTheme="majorHAnsi" w:hAnsiTheme="majorHAnsi"/>
        </w:rPr>
        <w:t>[</w:t>
      </w:r>
      <w:hyperlink r:id="rId31" w:history="1">
        <w:r w:rsidRPr="000E2A58">
          <w:rPr>
            <w:rStyle w:val="Hyperlink"/>
            <w:rFonts w:asciiTheme="majorHAnsi" w:hAnsiTheme="majorHAnsi"/>
          </w:rPr>
          <w:t>http://reverb.echo.nasa.gov/</w:t>
        </w:r>
      </w:hyperlink>
      <w:r w:rsidRPr="000E2A58">
        <w:rPr>
          <w:rStyle w:val="Hyperlink"/>
          <w:rFonts w:asciiTheme="majorHAnsi" w:hAnsiTheme="majorHAnsi"/>
        </w:rPr>
        <w:t>]</w:t>
      </w:r>
    </w:p>
    <w:p w:rsidR="006812B6" w:rsidRPr="000E2A58" w:rsidRDefault="006812B6" w:rsidP="006812B6">
      <w:pPr>
        <w:jc w:val="both"/>
        <w:rPr>
          <w:rFonts w:asciiTheme="majorHAnsi" w:hAnsiTheme="majorHAnsi"/>
        </w:rPr>
      </w:pPr>
      <w:r w:rsidRPr="000E2A58">
        <w:rPr>
          <w:rFonts w:asciiTheme="majorHAnsi" w:hAnsiTheme="majorHAnsi"/>
        </w:rPr>
        <w:t>Users are required to create an account in order to download/order data. After an account is created, the user must be logged in before proceeding.</w:t>
      </w:r>
    </w:p>
    <w:p w:rsidR="006812B6" w:rsidRPr="005479F8" w:rsidRDefault="006812B6" w:rsidP="005479F8">
      <w:pPr>
        <w:jc w:val="center"/>
        <w:rPr>
          <w:rFonts w:asciiTheme="majorHAnsi" w:hAnsiTheme="majorHAnsi"/>
          <w:b/>
        </w:rPr>
      </w:pPr>
      <w:r w:rsidRPr="000E2A58">
        <w:rPr>
          <w:rFonts w:asciiTheme="majorHAnsi" w:hAnsiTheme="majorHAnsi"/>
          <w:noProof/>
        </w:rPr>
        <w:drawing>
          <wp:inline distT="0" distB="0" distL="0" distR="0" wp14:anchorId="2E800DFD" wp14:editId="01A5732A">
            <wp:extent cx="4948990" cy="4453563"/>
            <wp:effectExtent l="0" t="0" r="444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A_Reverb.JPG"/>
                    <pic:cNvPicPr/>
                  </pic:nvPicPr>
                  <pic:blipFill>
                    <a:blip r:embed="rId32">
                      <a:extLst>
                        <a:ext uri="{28A0092B-C50C-407E-A947-70E740481C1C}">
                          <a14:useLocalDpi xmlns:a14="http://schemas.microsoft.com/office/drawing/2010/main" val="0"/>
                        </a:ext>
                      </a:extLst>
                    </a:blip>
                    <a:stretch>
                      <a:fillRect/>
                    </a:stretch>
                  </pic:blipFill>
                  <pic:spPr>
                    <a:xfrm>
                      <a:off x="0" y="0"/>
                      <a:ext cx="4952865" cy="4457050"/>
                    </a:xfrm>
                    <a:prstGeom prst="rect">
                      <a:avLst/>
                    </a:prstGeom>
                  </pic:spPr>
                </pic:pic>
              </a:graphicData>
            </a:graphic>
          </wp:inline>
        </w:drawing>
      </w:r>
    </w:p>
    <w:p w:rsidR="00825DD0" w:rsidRDefault="006812B6" w:rsidP="006812B6">
      <w:pPr>
        <w:pStyle w:val="ListParagraph"/>
        <w:numPr>
          <w:ilvl w:val="0"/>
          <w:numId w:val="5"/>
        </w:numPr>
        <w:jc w:val="both"/>
        <w:rPr>
          <w:rFonts w:asciiTheme="majorHAnsi" w:hAnsiTheme="majorHAnsi"/>
        </w:rPr>
      </w:pPr>
      <w:r w:rsidRPr="009E5171">
        <w:rPr>
          <w:rFonts w:asciiTheme="majorHAnsi" w:hAnsiTheme="majorHAnsi"/>
        </w:rPr>
        <w:lastRenderedPageBreak/>
        <w:t>Simply search for the desired location by using the bounding box tool or enter the coordinates</w:t>
      </w:r>
      <w:r w:rsidR="00E03267">
        <w:rPr>
          <w:rFonts w:asciiTheme="majorHAnsi" w:hAnsiTheme="majorHAnsi"/>
        </w:rPr>
        <w:t>.</w:t>
      </w:r>
      <w:r w:rsidRPr="009E5171">
        <w:rPr>
          <w:rFonts w:asciiTheme="majorHAnsi" w:hAnsiTheme="majorHAnsi"/>
        </w:rPr>
        <w:t xml:space="preserve"> </w:t>
      </w:r>
    </w:p>
    <w:p w:rsidR="00825DD0" w:rsidRDefault="00825DD0" w:rsidP="006812B6">
      <w:pPr>
        <w:pStyle w:val="ListParagraph"/>
        <w:numPr>
          <w:ilvl w:val="0"/>
          <w:numId w:val="5"/>
        </w:numPr>
        <w:jc w:val="both"/>
        <w:rPr>
          <w:rFonts w:asciiTheme="majorHAnsi" w:hAnsiTheme="majorHAnsi"/>
        </w:rPr>
      </w:pPr>
      <w:r>
        <w:rPr>
          <w:rFonts w:asciiTheme="majorHAnsi" w:hAnsiTheme="majorHAnsi"/>
        </w:rPr>
        <w:t xml:space="preserve">Under the </w:t>
      </w:r>
      <w:r>
        <w:rPr>
          <w:rFonts w:asciiTheme="majorHAnsi" w:hAnsiTheme="majorHAnsi"/>
          <w:i/>
        </w:rPr>
        <w:t>Search Terms</w:t>
      </w:r>
      <w:r>
        <w:rPr>
          <w:rFonts w:asciiTheme="majorHAnsi" w:hAnsiTheme="majorHAnsi"/>
        </w:rPr>
        <w:t xml:space="preserve"> box enter “ASTER DEM</w:t>
      </w:r>
      <w:r w:rsidR="00E03267">
        <w:rPr>
          <w:rFonts w:asciiTheme="majorHAnsi" w:hAnsiTheme="majorHAnsi"/>
        </w:rPr>
        <w:t>.</w:t>
      </w:r>
      <w:r>
        <w:rPr>
          <w:rFonts w:asciiTheme="majorHAnsi" w:hAnsiTheme="majorHAnsi"/>
        </w:rPr>
        <w:t>”</w:t>
      </w:r>
      <w:r w:rsidR="006812B6" w:rsidRPr="009E5171">
        <w:rPr>
          <w:rFonts w:asciiTheme="majorHAnsi" w:hAnsiTheme="majorHAnsi"/>
        </w:rPr>
        <w:t xml:space="preserve"> </w:t>
      </w:r>
    </w:p>
    <w:p w:rsidR="00825DD0" w:rsidRDefault="00825DD0" w:rsidP="006812B6">
      <w:pPr>
        <w:pStyle w:val="ListParagraph"/>
        <w:numPr>
          <w:ilvl w:val="0"/>
          <w:numId w:val="5"/>
        </w:numPr>
        <w:jc w:val="both"/>
        <w:rPr>
          <w:rFonts w:asciiTheme="majorHAnsi" w:hAnsiTheme="majorHAnsi"/>
        </w:rPr>
      </w:pPr>
      <w:r>
        <w:rPr>
          <w:rFonts w:asciiTheme="majorHAnsi" w:hAnsiTheme="majorHAnsi"/>
        </w:rPr>
        <w:t xml:space="preserve">Under the </w:t>
      </w:r>
      <w:r>
        <w:rPr>
          <w:rFonts w:asciiTheme="majorHAnsi" w:hAnsiTheme="majorHAnsi"/>
          <w:i/>
        </w:rPr>
        <w:t xml:space="preserve">Temporal </w:t>
      </w:r>
      <w:r w:rsidRPr="00825DD0">
        <w:rPr>
          <w:rFonts w:asciiTheme="majorHAnsi" w:hAnsiTheme="majorHAnsi"/>
        </w:rPr>
        <w:t>Search</w:t>
      </w:r>
      <w:r>
        <w:rPr>
          <w:rFonts w:asciiTheme="majorHAnsi" w:hAnsiTheme="majorHAnsi"/>
        </w:rPr>
        <w:t xml:space="preserve"> box set the date as </w:t>
      </w:r>
      <w:r w:rsidR="006812B6" w:rsidRPr="00E03267">
        <w:rPr>
          <w:rFonts w:asciiTheme="majorHAnsi" w:hAnsiTheme="majorHAnsi"/>
          <w:u w:val="single"/>
        </w:rPr>
        <w:t>2011-02-28</w:t>
      </w:r>
      <w:r w:rsidR="006812B6" w:rsidRPr="009E5171">
        <w:rPr>
          <w:rFonts w:asciiTheme="majorHAnsi" w:hAnsiTheme="majorHAnsi"/>
        </w:rPr>
        <w:t xml:space="preserve"> for </w:t>
      </w:r>
      <w:r>
        <w:rPr>
          <w:rFonts w:asciiTheme="majorHAnsi" w:hAnsiTheme="majorHAnsi"/>
        </w:rPr>
        <w:t xml:space="preserve">the </w:t>
      </w:r>
      <w:r w:rsidR="00E03267">
        <w:rPr>
          <w:rFonts w:asciiTheme="majorHAnsi" w:hAnsiTheme="majorHAnsi"/>
        </w:rPr>
        <w:t>Start and End date.</w:t>
      </w:r>
      <w:r w:rsidR="006812B6" w:rsidRPr="009E5171">
        <w:rPr>
          <w:rFonts w:asciiTheme="majorHAnsi" w:hAnsiTheme="majorHAnsi"/>
        </w:rPr>
        <w:t xml:space="preserve"> </w:t>
      </w:r>
    </w:p>
    <w:p w:rsidR="006812B6" w:rsidRDefault="00825DD0" w:rsidP="006812B6">
      <w:pPr>
        <w:pStyle w:val="ListParagraph"/>
        <w:numPr>
          <w:ilvl w:val="0"/>
          <w:numId w:val="5"/>
        </w:numPr>
        <w:jc w:val="both"/>
        <w:rPr>
          <w:rFonts w:asciiTheme="majorHAnsi" w:hAnsiTheme="majorHAnsi"/>
        </w:rPr>
      </w:pPr>
      <w:r>
        <w:rPr>
          <w:rFonts w:asciiTheme="majorHAnsi" w:hAnsiTheme="majorHAnsi"/>
        </w:rPr>
        <w:t xml:space="preserve">Under </w:t>
      </w:r>
      <w:r>
        <w:rPr>
          <w:rFonts w:asciiTheme="majorHAnsi" w:hAnsiTheme="majorHAnsi"/>
          <w:i/>
        </w:rPr>
        <w:t xml:space="preserve">Select </w:t>
      </w:r>
      <w:r w:rsidRPr="00825DD0">
        <w:rPr>
          <w:rFonts w:asciiTheme="majorHAnsi" w:hAnsiTheme="majorHAnsi"/>
        </w:rPr>
        <w:t>Datasets</w:t>
      </w:r>
      <w:r>
        <w:rPr>
          <w:rFonts w:asciiTheme="majorHAnsi" w:hAnsiTheme="majorHAnsi"/>
        </w:rPr>
        <w:t xml:space="preserve"> check the box labeled</w:t>
      </w:r>
      <w:r w:rsidR="006812B6" w:rsidRPr="009E5171">
        <w:rPr>
          <w:rFonts w:asciiTheme="majorHAnsi" w:hAnsiTheme="majorHAnsi"/>
        </w:rPr>
        <w:t xml:space="preserve"> </w:t>
      </w:r>
      <w:r w:rsidR="006812B6" w:rsidRPr="009E5171">
        <w:rPr>
          <w:rFonts w:asciiTheme="majorHAnsi" w:hAnsiTheme="majorHAnsi"/>
          <w:i/>
        </w:rPr>
        <w:t>ASTER Global Digital Elevation Model V002</w:t>
      </w:r>
      <w:r w:rsidR="006812B6" w:rsidRPr="009E5171">
        <w:rPr>
          <w:rFonts w:asciiTheme="majorHAnsi" w:hAnsiTheme="majorHAnsi"/>
        </w:rPr>
        <w:t xml:space="preserve">.  </w:t>
      </w:r>
    </w:p>
    <w:p w:rsidR="006812B6" w:rsidRDefault="006812B6" w:rsidP="006812B6">
      <w:pPr>
        <w:pStyle w:val="ListParagraph"/>
        <w:numPr>
          <w:ilvl w:val="0"/>
          <w:numId w:val="5"/>
        </w:numPr>
        <w:jc w:val="both"/>
        <w:rPr>
          <w:rFonts w:asciiTheme="majorHAnsi" w:hAnsiTheme="majorHAnsi"/>
        </w:rPr>
      </w:pPr>
      <w:r w:rsidRPr="009E5171">
        <w:rPr>
          <w:rFonts w:asciiTheme="majorHAnsi" w:hAnsiTheme="majorHAnsi"/>
        </w:rPr>
        <w:t xml:space="preserve">Check the </w:t>
      </w:r>
      <w:r w:rsidR="00E03267">
        <w:rPr>
          <w:rFonts w:asciiTheme="majorHAnsi" w:hAnsiTheme="majorHAnsi"/>
        </w:rPr>
        <w:t xml:space="preserve">same </w:t>
      </w:r>
      <w:r w:rsidRPr="009E5171">
        <w:rPr>
          <w:rFonts w:asciiTheme="majorHAnsi" w:hAnsiTheme="majorHAnsi"/>
        </w:rPr>
        <w:t xml:space="preserve">box </w:t>
      </w:r>
      <w:r w:rsidR="00E03267">
        <w:rPr>
          <w:rFonts w:asciiTheme="majorHAnsi" w:hAnsiTheme="majorHAnsi"/>
        </w:rPr>
        <w:t xml:space="preserve">under </w:t>
      </w:r>
      <w:r w:rsidR="00E03267">
        <w:rPr>
          <w:rFonts w:asciiTheme="majorHAnsi" w:hAnsiTheme="majorHAnsi"/>
          <w:i/>
        </w:rPr>
        <w:t>Discover Granules</w:t>
      </w:r>
      <w:r w:rsidR="00E03267">
        <w:rPr>
          <w:rFonts w:asciiTheme="majorHAnsi" w:hAnsiTheme="majorHAnsi"/>
        </w:rPr>
        <w:t xml:space="preserve"> and click </w:t>
      </w:r>
      <w:r w:rsidR="00E03267">
        <w:rPr>
          <w:rFonts w:asciiTheme="majorHAnsi" w:hAnsiTheme="majorHAnsi"/>
          <w:i/>
        </w:rPr>
        <w:t>Search for Granules</w:t>
      </w:r>
      <w:r w:rsidR="00E03267">
        <w:rPr>
          <w:rFonts w:asciiTheme="majorHAnsi" w:hAnsiTheme="majorHAnsi"/>
        </w:rPr>
        <w:t>.</w:t>
      </w:r>
    </w:p>
    <w:p w:rsidR="006812B6" w:rsidRDefault="006812B6" w:rsidP="006812B6">
      <w:pPr>
        <w:pStyle w:val="ListParagraph"/>
        <w:numPr>
          <w:ilvl w:val="0"/>
          <w:numId w:val="5"/>
        </w:numPr>
        <w:jc w:val="both"/>
        <w:rPr>
          <w:rFonts w:asciiTheme="majorHAnsi" w:hAnsiTheme="majorHAnsi"/>
        </w:rPr>
      </w:pPr>
      <w:r w:rsidRPr="009E5171">
        <w:rPr>
          <w:rFonts w:asciiTheme="majorHAnsi" w:hAnsiTheme="majorHAnsi"/>
        </w:rPr>
        <w:t xml:space="preserve">In the List View on the next page, highlight all of the granules and click “Add Selected to Cart”.  </w:t>
      </w:r>
    </w:p>
    <w:p w:rsidR="006812B6" w:rsidRDefault="006812B6" w:rsidP="006812B6">
      <w:pPr>
        <w:pStyle w:val="ListParagraph"/>
        <w:numPr>
          <w:ilvl w:val="0"/>
          <w:numId w:val="5"/>
        </w:numPr>
        <w:jc w:val="both"/>
        <w:rPr>
          <w:rFonts w:asciiTheme="majorHAnsi" w:hAnsiTheme="majorHAnsi"/>
        </w:rPr>
      </w:pPr>
      <w:r w:rsidRPr="009E5171">
        <w:rPr>
          <w:rFonts w:asciiTheme="majorHAnsi" w:hAnsiTheme="majorHAnsi"/>
        </w:rPr>
        <w:t xml:space="preserve">At the shopping cart page, you will see a list of the tiles you selected and if the data is orderable, downloadable, or both. Unfortunately, the ASTER DEM data is only orderable so click the “Order” operation.  </w:t>
      </w:r>
    </w:p>
    <w:p w:rsidR="006812B6" w:rsidRPr="00E03267" w:rsidRDefault="006812B6" w:rsidP="006812B6">
      <w:pPr>
        <w:pStyle w:val="ListParagraph"/>
        <w:numPr>
          <w:ilvl w:val="0"/>
          <w:numId w:val="5"/>
        </w:numPr>
        <w:jc w:val="both"/>
        <w:rPr>
          <w:rFonts w:asciiTheme="majorHAnsi" w:hAnsiTheme="majorHAnsi"/>
        </w:rPr>
      </w:pPr>
      <w:r w:rsidRPr="00E03267">
        <w:rPr>
          <w:rFonts w:asciiTheme="majorHAnsi" w:hAnsiTheme="majorHAnsi"/>
        </w:rPr>
        <w:t xml:space="preserve">On the next page, you will have to classify what the data will be used for before you can order. Click the “set” button located next to “Order Options” then classify your data usage and agree to their terms in the pop up window (make sure to apply it to all applicable items). On the Review Order page, make sure all of your personal information and selected tiles are correct and click “Submit Order”. </w:t>
      </w:r>
    </w:p>
    <w:p w:rsidR="006812B6" w:rsidRDefault="006812B6" w:rsidP="006812B6">
      <w:pPr>
        <w:pStyle w:val="ListParagraph"/>
        <w:numPr>
          <w:ilvl w:val="0"/>
          <w:numId w:val="5"/>
        </w:numPr>
        <w:jc w:val="both"/>
        <w:rPr>
          <w:rFonts w:asciiTheme="majorHAnsi" w:hAnsiTheme="majorHAnsi"/>
        </w:rPr>
      </w:pPr>
      <w:r w:rsidRPr="009E5171">
        <w:rPr>
          <w:rFonts w:asciiTheme="majorHAnsi" w:hAnsiTheme="majorHAnsi"/>
        </w:rPr>
        <w:t xml:space="preserve">In addition to the order confirmation email you will receive, be on the lookout for an email from </w:t>
      </w:r>
      <w:hyperlink r:id="rId33" w:history="1">
        <w:r w:rsidRPr="009E5171">
          <w:rPr>
            <w:rStyle w:val="Hyperlink"/>
            <w:rFonts w:asciiTheme="majorHAnsi" w:hAnsiTheme="majorHAnsi"/>
          </w:rPr>
          <w:t>LPDAAC@usgs.gov</w:t>
        </w:r>
      </w:hyperlink>
      <w:r w:rsidRPr="009E5171">
        <w:rPr>
          <w:rFonts w:asciiTheme="majorHAnsi" w:hAnsiTheme="majorHAnsi"/>
        </w:rPr>
        <w:t>, this is the data product access email. The order process should take about 10–15 minutes. Download the zipped files and extract the ASTER DEM data to the desired folder.</w:t>
      </w:r>
    </w:p>
    <w:p w:rsidR="00DD162D" w:rsidRPr="00DD162D" w:rsidRDefault="00DD162D" w:rsidP="00DD162D">
      <w:pPr>
        <w:ind w:hanging="360"/>
        <w:jc w:val="both"/>
        <w:rPr>
          <w:rFonts w:asciiTheme="majorHAnsi" w:hAnsiTheme="majorHAnsi"/>
          <w:b/>
        </w:rPr>
      </w:pPr>
      <w:r w:rsidRPr="00DD162D">
        <w:rPr>
          <w:rFonts w:asciiTheme="majorHAnsi" w:hAnsiTheme="majorHAnsi"/>
          <w:b/>
        </w:rPr>
        <w:t>(5</w:t>
      </w:r>
      <w:r>
        <w:rPr>
          <w:rFonts w:asciiTheme="majorHAnsi" w:hAnsiTheme="majorHAnsi"/>
          <w:b/>
        </w:rPr>
        <w:t xml:space="preserve">) </w:t>
      </w:r>
      <w:r w:rsidRPr="00DD162D">
        <w:rPr>
          <w:rFonts w:asciiTheme="majorHAnsi" w:hAnsiTheme="majorHAnsi"/>
          <w:b/>
        </w:rPr>
        <w:t xml:space="preserve">AMSR-E Soil Moisture: </w:t>
      </w:r>
    </w:p>
    <w:p w:rsidR="00DD162D" w:rsidRDefault="008B5237" w:rsidP="00914F85">
      <w:pPr>
        <w:jc w:val="both"/>
        <w:rPr>
          <w:rFonts w:asciiTheme="majorHAnsi" w:hAnsiTheme="majorHAnsi"/>
        </w:rPr>
      </w:pPr>
      <w:r w:rsidRPr="008B5237">
        <w:rPr>
          <w:rFonts w:asciiTheme="majorHAnsi" w:hAnsiTheme="majorHAnsi"/>
        </w:rPr>
        <w:t xml:space="preserve">The Advanced Microwave Scanning Radiometer – Earth Observing System (AMSR-E) is a sensor on NASA’s Aqua satellite. </w:t>
      </w:r>
      <w:r>
        <w:rPr>
          <w:rFonts w:asciiTheme="majorHAnsi" w:hAnsiTheme="majorHAnsi"/>
        </w:rPr>
        <w:t>AMSR-E data has spatial resolution of 56 km.</w:t>
      </w:r>
      <w:r w:rsidR="00914F85">
        <w:rPr>
          <w:rFonts w:asciiTheme="majorHAnsi" w:hAnsiTheme="majorHAnsi"/>
        </w:rPr>
        <w:t xml:space="preserve"> It is designed for use in areas of low vegetation and without any snow cover. This data set is completely </w:t>
      </w:r>
      <w:proofErr w:type="gramStart"/>
      <w:r w:rsidR="00914F85">
        <w:rPr>
          <w:rFonts w:asciiTheme="majorHAnsi" w:hAnsiTheme="majorHAnsi"/>
        </w:rPr>
        <w:t>optional,</w:t>
      </w:r>
      <w:proofErr w:type="gramEnd"/>
      <w:r w:rsidR="00914F85">
        <w:rPr>
          <w:rFonts w:asciiTheme="majorHAnsi" w:hAnsiTheme="majorHAnsi"/>
        </w:rPr>
        <w:t xml:space="preserve"> it was only used to get an idea of how dry the soil is so the coefficients could be set in the M-SRM.  Due to complications with downloading, it is not recommended for use.  However, it can be downloaded from the following website:</w:t>
      </w:r>
    </w:p>
    <w:p w:rsidR="000D643A" w:rsidRPr="000E2A58" w:rsidRDefault="000D643A" w:rsidP="000D643A">
      <w:pPr>
        <w:jc w:val="center"/>
        <w:rPr>
          <w:rFonts w:asciiTheme="majorHAnsi" w:hAnsiTheme="majorHAnsi"/>
        </w:rPr>
      </w:pPr>
      <w:r w:rsidRPr="000E2A58">
        <w:rPr>
          <w:rFonts w:asciiTheme="majorHAnsi" w:hAnsiTheme="majorHAnsi"/>
        </w:rPr>
        <w:t>[</w:t>
      </w:r>
      <w:hyperlink r:id="rId34" w:history="1">
        <w:r w:rsidRPr="000E2A58">
          <w:rPr>
            <w:rStyle w:val="Hyperlink"/>
            <w:rFonts w:asciiTheme="majorHAnsi" w:hAnsiTheme="majorHAnsi"/>
          </w:rPr>
          <w:t>http://reverb.echo.nasa.gov/</w:t>
        </w:r>
      </w:hyperlink>
      <w:r w:rsidRPr="000E2A58">
        <w:rPr>
          <w:rStyle w:val="Hyperlink"/>
          <w:rFonts w:asciiTheme="majorHAnsi" w:hAnsiTheme="majorHAnsi"/>
        </w:rPr>
        <w:t>]</w:t>
      </w:r>
    </w:p>
    <w:p w:rsidR="00914F85" w:rsidRPr="00914F85" w:rsidRDefault="000D643A" w:rsidP="00914F85">
      <w:pPr>
        <w:jc w:val="both"/>
        <w:rPr>
          <w:rFonts w:asciiTheme="majorHAnsi" w:hAnsiTheme="majorHAnsi"/>
        </w:rPr>
      </w:pPr>
      <w:r>
        <w:rPr>
          <w:rFonts w:asciiTheme="majorHAnsi" w:hAnsiTheme="majorHAnsi"/>
        </w:rPr>
        <w:t>Search for the AMSR-E sensor on the Aqua satellite</w:t>
      </w:r>
      <w:r w:rsidR="00914F85">
        <w:rPr>
          <w:rFonts w:asciiTheme="majorHAnsi" w:hAnsiTheme="majorHAnsi"/>
        </w:rPr>
        <w:t xml:space="preserve"> and the dates must be between October 2002 and June 2011.</w:t>
      </w:r>
      <w:r>
        <w:rPr>
          <w:rFonts w:asciiTheme="majorHAnsi" w:hAnsiTheme="majorHAnsi"/>
        </w:rPr>
        <w:t xml:space="preserve"> The area is null since the dataset is worldwide.  It is common for the file not to have any spatial referencing.</w:t>
      </w:r>
    </w:p>
    <w:p w:rsidR="00DD162D" w:rsidRPr="00DD162D" w:rsidRDefault="00DD162D" w:rsidP="00DD162D">
      <w:pPr>
        <w:ind w:left="360"/>
        <w:jc w:val="both"/>
        <w:rPr>
          <w:rFonts w:asciiTheme="majorHAnsi" w:hAnsiTheme="majorHAnsi"/>
        </w:rPr>
      </w:pPr>
    </w:p>
    <w:p w:rsidR="009D07A0" w:rsidRDefault="009D07A0" w:rsidP="00EC2AA3">
      <w:pPr>
        <w:spacing w:after="0"/>
        <w:jc w:val="both"/>
        <w:rPr>
          <w:rFonts w:asciiTheme="majorHAnsi" w:hAnsiTheme="majorHAnsi"/>
          <w:b/>
          <w:color w:val="002060"/>
          <w:sz w:val="32"/>
          <w:szCs w:val="32"/>
        </w:rPr>
      </w:pPr>
    </w:p>
    <w:p w:rsidR="009D07A0" w:rsidRDefault="009D07A0" w:rsidP="00EC2AA3">
      <w:pPr>
        <w:spacing w:after="0"/>
        <w:jc w:val="both"/>
        <w:rPr>
          <w:rFonts w:asciiTheme="majorHAnsi" w:hAnsiTheme="majorHAnsi"/>
          <w:b/>
          <w:color w:val="002060"/>
          <w:sz w:val="32"/>
          <w:szCs w:val="32"/>
        </w:rPr>
      </w:pPr>
    </w:p>
    <w:p w:rsidR="009D07A0" w:rsidRDefault="009D07A0" w:rsidP="00EC2AA3">
      <w:pPr>
        <w:spacing w:after="0"/>
        <w:jc w:val="both"/>
        <w:rPr>
          <w:rFonts w:asciiTheme="majorHAnsi" w:hAnsiTheme="majorHAnsi"/>
          <w:b/>
          <w:color w:val="002060"/>
          <w:sz w:val="32"/>
          <w:szCs w:val="32"/>
        </w:rPr>
      </w:pPr>
    </w:p>
    <w:p w:rsidR="009D07A0" w:rsidRDefault="009D07A0" w:rsidP="00EC2AA3">
      <w:pPr>
        <w:spacing w:after="0"/>
        <w:jc w:val="both"/>
        <w:rPr>
          <w:rFonts w:asciiTheme="majorHAnsi" w:hAnsiTheme="majorHAnsi"/>
          <w:b/>
          <w:color w:val="002060"/>
          <w:sz w:val="32"/>
          <w:szCs w:val="32"/>
        </w:rPr>
      </w:pPr>
    </w:p>
    <w:p w:rsidR="009D07A0" w:rsidRDefault="009D07A0" w:rsidP="00EC2AA3">
      <w:pPr>
        <w:spacing w:after="0"/>
        <w:jc w:val="both"/>
        <w:rPr>
          <w:rFonts w:asciiTheme="majorHAnsi" w:hAnsiTheme="majorHAnsi"/>
          <w:b/>
          <w:color w:val="002060"/>
          <w:sz w:val="32"/>
          <w:szCs w:val="32"/>
        </w:rPr>
      </w:pPr>
    </w:p>
    <w:p w:rsidR="009D07A0" w:rsidRDefault="009D07A0" w:rsidP="00EC2AA3">
      <w:pPr>
        <w:spacing w:after="0"/>
        <w:jc w:val="both"/>
        <w:rPr>
          <w:rFonts w:asciiTheme="majorHAnsi" w:hAnsiTheme="majorHAnsi"/>
          <w:b/>
          <w:color w:val="002060"/>
          <w:sz w:val="32"/>
          <w:szCs w:val="32"/>
        </w:rPr>
      </w:pPr>
    </w:p>
    <w:p w:rsidR="00EC2AA3" w:rsidRDefault="00EC2AA3" w:rsidP="00EC2AA3">
      <w:pPr>
        <w:spacing w:after="0"/>
        <w:jc w:val="both"/>
        <w:rPr>
          <w:rFonts w:asciiTheme="majorHAnsi" w:hAnsiTheme="majorHAnsi"/>
          <w:b/>
          <w:color w:val="002060"/>
          <w:sz w:val="32"/>
          <w:szCs w:val="32"/>
        </w:rPr>
      </w:pPr>
      <w:r>
        <w:rPr>
          <w:rFonts w:asciiTheme="majorHAnsi" w:hAnsiTheme="majorHAnsi"/>
          <w:b/>
          <w:color w:val="002060"/>
          <w:sz w:val="32"/>
          <w:szCs w:val="32"/>
        </w:rPr>
        <w:lastRenderedPageBreak/>
        <w:t>Processing NASA Data</w:t>
      </w:r>
    </w:p>
    <w:p w:rsidR="00EC2AA3" w:rsidRDefault="00EC2AA3" w:rsidP="00EC2AA3">
      <w:pPr>
        <w:spacing w:after="0"/>
        <w:jc w:val="both"/>
        <w:rPr>
          <w:rFonts w:asciiTheme="majorHAnsi" w:hAnsiTheme="majorHAnsi"/>
          <w:b/>
        </w:rPr>
      </w:pPr>
    </w:p>
    <w:p w:rsidR="00EC2AA3" w:rsidRDefault="00EC2AA3" w:rsidP="00EC2AA3">
      <w:pPr>
        <w:jc w:val="both"/>
        <w:rPr>
          <w:rFonts w:asciiTheme="majorHAnsi" w:hAnsiTheme="majorHAnsi"/>
        </w:rPr>
      </w:pPr>
      <w:r>
        <w:rPr>
          <w:rFonts w:asciiTheme="majorHAnsi" w:hAnsiTheme="majorHAnsi"/>
        </w:rPr>
        <w:t xml:space="preserve">Daily resolution raw data images must be processed extensively to reduce all data to columns of numerical inputs for simulation by the M-SRM. The most important of these is MODIS snow cover data and TRMM precipitation data. </w:t>
      </w:r>
      <w:r w:rsidRPr="000E2A58">
        <w:rPr>
          <w:rFonts w:asciiTheme="majorHAnsi" w:hAnsiTheme="majorHAnsi"/>
        </w:rPr>
        <w:t xml:space="preserve"> </w:t>
      </w:r>
      <w:r>
        <w:rPr>
          <w:rFonts w:asciiTheme="majorHAnsi" w:hAnsiTheme="majorHAnsi"/>
        </w:rPr>
        <w:t>Python scripts were written to accomplish this task, which will work for all three basins included with the processing package, but which should also work for any other basin in Chile.</w:t>
      </w:r>
      <w:r w:rsidR="00DE6DFF">
        <w:rPr>
          <w:rFonts w:asciiTheme="majorHAnsi" w:hAnsiTheme="majorHAnsi"/>
        </w:rPr>
        <w:t xml:space="preserve"> These steps may need to be performed by the user each year to make forecasts, so extended detail is provided.</w:t>
      </w:r>
    </w:p>
    <w:p w:rsidR="00EC2AA3" w:rsidRPr="00AE04BE" w:rsidRDefault="001D038B" w:rsidP="00AE04BE">
      <w:pPr>
        <w:pStyle w:val="ListParagraph"/>
        <w:numPr>
          <w:ilvl w:val="0"/>
          <w:numId w:val="9"/>
        </w:numPr>
        <w:ind w:left="0"/>
        <w:jc w:val="both"/>
        <w:rPr>
          <w:rFonts w:asciiTheme="majorHAnsi" w:hAnsiTheme="majorHAnsi"/>
          <w:b/>
        </w:rPr>
      </w:pPr>
      <w:r w:rsidRPr="00AE04BE">
        <w:rPr>
          <w:rFonts w:asciiTheme="majorHAnsi" w:hAnsiTheme="majorHAnsi"/>
          <w:b/>
        </w:rPr>
        <w:t>Using MRT to prepare</w:t>
      </w:r>
      <w:r w:rsidR="00EC2AA3" w:rsidRPr="00AE04BE">
        <w:rPr>
          <w:rFonts w:asciiTheme="majorHAnsi" w:hAnsiTheme="majorHAnsi"/>
          <w:b/>
        </w:rPr>
        <w:t xml:space="preserve"> MODIS </w:t>
      </w:r>
      <w:r w:rsidRPr="00AE04BE">
        <w:rPr>
          <w:rFonts w:asciiTheme="majorHAnsi" w:hAnsiTheme="majorHAnsi"/>
          <w:b/>
        </w:rPr>
        <w:t>s</w:t>
      </w:r>
      <w:r w:rsidR="00EC2AA3" w:rsidRPr="00AE04BE">
        <w:rPr>
          <w:rFonts w:asciiTheme="majorHAnsi" w:hAnsiTheme="majorHAnsi"/>
          <w:b/>
        </w:rPr>
        <w:t xml:space="preserve">now </w:t>
      </w:r>
      <w:r w:rsidRPr="00AE04BE">
        <w:rPr>
          <w:rFonts w:asciiTheme="majorHAnsi" w:hAnsiTheme="majorHAnsi"/>
          <w:b/>
        </w:rPr>
        <w:t>c</w:t>
      </w:r>
      <w:r w:rsidR="00EC2AA3" w:rsidRPr="00AE04BE">
        <w:rPr>
          <w:rFonts w:asciiTheme="majorHAnsi" w:hAnsiTheme="majorHAnsi"/>
          <w:b/>
        </w:rPr>
        <w:t>over</w:t>
      </w:r>
      <w:r w:rsidRPr="00AE04BE">
        <w:rPr>
          <w:rFonts w:asciiTheme="majorHAnsi" w:hAnsiTheme="majorHAnsi"/>
          <w:b/>
        </w:rPr>
        <w:t xml:space="preserve"> data</w:t>
      </w:r>
      <w:r w:rsidR="00EC2AA3" w:rsidRPr="00AE04BE">
        <w:rPr>
          <w:rFonts w:asciiTheme="majorHAnsi" w:hAnsiTheme="majorHAnsi"/>
          <w:b/>
        </w:rPr>
        <w:t>:</w:t>
      </w:r>
    </w:p>
    <w:p w:rsidR="008437A5" w:rsidRDefault="008437A5" w:rsidP="008437A5">
      <w:pPr>
        <w:spacing w:after="0"/>
        <w:jc w:val="both"/>
        <w:rPr>
          <w:rFonts w:asciiTheme="majorHAnsi" w:hAnsiTheme="majorHAnsi"/>
          <w:i/>
        </w:rPr>
      </w:pPr>
      <w:r>
        <w:rPr>
          <w:rFonts w:asciiTheme="majorHAnsi" w:hAnsiTheme="majorHAnsi"/>
          <w:i/>
        </w:rPr>
        <w:t xml:space="preserve">Requires: </w:t>
      </w:r>
      <w:r>
        <w:rPr>
          <w:rFonts w:asciiTheme="majorHAnsi" w:hAnsiTheme="majorHAnsi"/>
          <w:i/>
        </w:rPr>
        <w:tab/>
      </w:r>
    </w:p>
    <w:p w:rsidR="008437A5" w:rsidRDefault="00237025" w:rsidP="008437A5">
      <w:pPr>
        <w:spacing w:after="0"/>
        <w:ind w:firstLine="720"/>
        <w:jc w:val="both"/>
        <w:rPr>
          <w:rFonts w:asciiTheme="majorHAnsi" w:hAnsiTheme="majorHAnsi"/>
          <w:i/>
        </w:rPr>
      </w:pPr>
      <w:r>
        <w:rPr>
          <w:rFonts w:asciiTheme="majorHAnsi" w:hAnsiTheme="majorHAnsi"/>
          <w:i/>
        </w:rPr>
        <w:t>[</w:t>
      </w:r>
      <w:r w:rsidRPr="00237025">
        <w:rPr>
          <w:rFonts w:asciiTheme="majorHAnsi" w:hAnsiTheme="majorHAnsi"/>
          <w:i/>
        </w:rPr>
        <w:t>\Datos\</w:t>
      </w:r>
      <w:proofErr w:type="spellStart"/>
      <w:r w:rsidRPr="00237025">
        <w:rPr>
          <w:rFonts w:asciiTheme="majorHAnsi" w:hAnsiTheme="majorHAnsi"/>
          <w:i/>
        </w:rPr>
        <w:t>NASA_Datos</w:t>
      </w:r>
      <w:proofErr w:type="spellEnd"/>
      <w:r w:rsidRPr="00237025">
        <w:rPr>
          <w:rFonts w:asciiTheme="majorHAnsi" w:hAnsiTheme="majorHAnsi"/>
          <w:i/>
        </w:rPr>
        <w:t>\MODIS\2011</w:t>
      </w:r>
      <w:r>
        <w:rPr>
          <w:rFonts w:asciiTheme="majorHAnsi" w:hAnsiTheme="majorHAnsi"/>
          <w:i/>
        </w:rPr>
        <w:t>\MOD10A1....hdf]</w:t>
      </w:r>
    </w:p>
    <w:p w:rsidR="00237025" w:rsidRDefault="00237025" w:rsidP="008437A5">
      <w:pPr>
        <w:spacing w:after="0"/>
        <w:ind w:firstLine="720"/>
        <w:jc w:val="both"/>
        <w:rPr>
          <w:rFonts w:asciiTheme="majorHAnsi" w:hAnsiTheme="majorHAnsi"/>
          <w:i/>
        </w:rPr>
      </w:pPr>
      <w:r>
        <w:rPr>
          <w:rFonts w:asciiTheme="majorHAnsi" w:hAnsiTheme="majorHAnsi"/>
          <w:i/>
        </w:rPr>
        <w:t>[</w:t>
      </w:r>
      <w:r w:rsidRPr="00237025">
        <w:rPr>
          <w:rFonts w:asciiTheme="majorHAnsi" w:hAnsiTheme="majorHAnsi"/>
          <w:i/>
        </w:rPr>
        <w:t>\Ejecutables\MRT</w:t>
      </w:r>
      <w:r>
        <w:rPr>
          <w:rFonts w:asciiTheme="majorHAnsi" w:hAnsiTheme="majorHAnsi"/>
          <w:i/>
        </w:rPr>
        <w:t>\...]</w:t>
      </w:r>
    </w:p>
    <w:p w:rsidR="00733C0E" w:rsidRDefault="008437A5" w:rsidP="00733C0E">
      <w:pPr>
        <w:spacing w:after="0"/>
        <w:jc w:val="both"/>
        <w:rPr>
          <w:rFonts w:asciiTheme="majorHAnsi" w:hAnsiTheme="majorHAnsi"/>
          <w:i/>
        </w:rPr>
      </w:pPr>
      <w:r>
        <w:rPr>
          <w:rFonts w:asciiTheme="majorHAnsi" w:hAnsiTheme="majorHAnsi"/>
          <w:i/>
        </w:rPr>
        <w:t>Creates</w:t>
      </w:r>
      <w:r w:rsidR="00733C0E">
        <w:rPr>
          <w:rFonts w:asciiTheme="majorHAnsi" w:hAnsiTheme="majorHAnsi"/>
          <w:i/>
        </w:rPr>
        <w:t>:</w:t>
      </w:r>
    </w:p>
    <w:p w:rsidR="00237025" w:rsidRPr="00237025" w:rsidRDefault="00237025" w:rsidP="00733C0E">
      <w:pPr>
        <w:ind w:firstLine="720"/>
        <w:jc w:val="both"/>
        <w:rPr>
          <w:rFonts w:asciiTheme="majorHAnsi" w:hAnsiTheme="majorHAnsi"/>
          <w:i/>
        </w:rPr>
      </w:pPr>
      <w:r>
        <w:rPr>
          <w:rFonts w:asciiTheme="majorHAnsi" w:hAnsiTheme="majorHAnsi"/>
          <w:i/>
        </w:rPr>
        <w:t>[</w:t>
      </w:r>
      <w:r w:rsidRPr="00237025">
        <w:rPr>
          <w:rFonts w:asciiTheme="majorHAnsi" w:hAnsiTheme="majorHAnsi"/>
          <w:i/>
        </w:rPr>
        <w:t>\Datos\</w:t>
      </w:r>
      <w:proofErr w:type="spellStart"/>
      <w:r w:rsidRPr="00237025">
        <w:rPr>
          <w:rFonts w:asciiTheme="majorHAnsi" w:hAnsiTheme="majorHAnsi"/>
          <w:i/>
        </w:rPr>
        <w:t>NASA_Datos</w:t>
      </w:r>
      <w:proofErr w:type="spellEnd"/>
      <w:r w:rsidRPr="00237025">
        <w:rPr>
          <w:rFonts w:asciiTheme="majorHAnsi" w:hAnsiTheme="majorHAnsi"/>
          <w:i/>
        </w:rPr>
        <w:t>\MODIS\2011</w:t>
      </w:r>
      <w:r>
        <w:rPr>
          <w:rFonts w:asciiTheme="majorHAnsi" w:hAnsiTheme="majorHAnsi"/>
          <w:i/>
        </w:rPr>
        <w:t>\</w:t>
      </w:r>
      <w:proofErr w:type="spellStart"/>
      <w:r>
        <w:rPr>
          <w:rFonts w:asciiTheme="majorHAnsi" w:hAnsiTheme="majorHAnsi"/>
          <w:i/>
        </w:rPr>
        <w:t>prm</w:t>
      </w:r>
      <w:proofErr w:type="spellEnd"/>
      <w:r>
        <w:rPr>
          <w:rFonts w:asciiTheme="majorHAnsi" w:hAnsiTheme="majorHAnsi"/>
          <w:i/>
        </w:rPr>
        <w:t>\</w:t>
      </w:r>
      <w:proofErr w:type="spellStart"/>
      <w:r>
        <w:rPr>
          <w:rFonts w:asciiTheme="majorHAnsi" w:hAnsiTheme="majorHAnsi"/>
          <w:i/>
        </w:rPr>
        <w:t>Fractional_SnowCover</w:t>
      </w:r>
      <w:proofErr w:type="spellEnd"/>
      <w:r>
        <w:rPr>
          <w:rFonts w:asciiTheme="majorHAnsi" w:hAnsiTheme="majorHAnsi"/>
          <w:i/>
        </w:rPr>
        <w:t>...</w:t>
      </w:r>
      <w:proofErr w:type="spellStart"/>
      <w:r>
        <w:rPr>
          <w:rFonts w:asciiTheme="majorHAnsi" w:hAnsiTheme="majorHAnsi"/>
          <w:i/>
        </w:rPr>
        <w:t>tif</w:t>
      </w:r>
      <w:proofErr w:type="spellEnd"/>
      <w:r>
        <w:rPr>
          <w:rFonts w:asciiTheme="majorHAnsi" w:hAnsiTheme="majorHAnsi"/>
          <w:i/>
        </w:rPr>
        <w:t>]</w:t>
      </w:r>
    </w:p>
    <w:p w:rsidR="001278C1" w:rsidRPr="000E2A58" w:rsidRDefault="001278C1" w:rsidP="001278C1">
      <w:pPr>
        <w:pStyle w:val="ListParagraph"/>
        <w:spacing w:after="0"/>
        <w:ind w:left="0"/>
        <w:jc w:val="both"/>
        <w:rPr>
          <w:rFonts w:asciiTheme="majorHAnsi" w:hAnsiTheme="majorHAnsi"/>
        </w:rPr>
      </w:pPr>
      <w:r>
        <w:rPr>
          <w:rFonts w:asciiTheme="majorHAnsi" w:hAnsiTheme="majorHAnsi"/>
        </w:rPr>
        <w:t xml:space="preserve">The MODIS </w:t>
      </w:r>
      <w:proofErr w:type="spellStart"/>
      <w:r>
        <w:rPr>
          <w:rFonts w:asciiTheme="majorHAnsi" w:hAnsiTheme="majorHAnsi"/>
        </w:rPr>
        <w:t>Reprojection</w:t>
      </w:r>
      <w:proofErr w:type="spellEnd"/>
      <w:r>
        <w:rPr>
          <w:rFonts w:asciiTheme="majorHAnsi" w:hAnsiTheme="majorHAnsi"/>
        </w:rPr>
        <w:t xml:space="preserve"> Tool (MRT) is used to </w:t>
      </w:r>
      <w:proofErr w:type="spellStart"/>
      <w:r>
        <w:rPr>
          <w:rFonts w:asciiTheme="majorHAnsi" w:hAnsiTheme="majorHAnsi"/>
        </w:rPr>
        <w:t>reproject</w:t>
      </w:r>
      <w:proofErr w:type="spellEnd"/>
      <w:r>
        <w:rPr>
          <w:rFonts w:asciiTheme="majorHAnsi" w:hAnsiTheme="majorHAnsi"/>
        </w:rPr>
        <w:t xml:space="preserve"> and mosaic all MODIS data for the study regions of Coquimbo and Atacama Chile. </w:t>
      </w:r>
      <w:r w:rsidR="00733C0E">
        <w:rPr>
          <w:rFonts w:asciiTheme="majorHAnsi" w:hAnsiTheme="majorHAnsi"/>
        </w:rPr>
        <w:t xml:space="preserve">MRT first </w:t>
      </w:r>
      <w:proofErr w:type="spellStart"/>
      <w:r w:rsidR="00733C0E">
        <w:rPr>
          <w:rFonts w:asciiTheme="majorHAnsi" w:hAnsiTheme="majorHAnsi"/>
        </w:rPr>
        <w:t>reprojects</w:t>
      </w:r>
      <w:proofErr w:type="spellEnd"/>
      <w:r w:rsidR="00733C0E">
        <w:rPr>
          <w:rFonts w:asciiTheme="majorHAnsi" w:hAnsiTheme="majorHAnsi"/>
        </w:rPr>
        <w:t xml:space="preserve"> MODIS data to UTM_Zone_19S with the WGS_1984 Datum, then mosaics all available tiles together. Later, this data will be clipped to the individual boundaries of each basin, and be resampled to match the resolution of the elevation zone </w:t>
      </w:r>
      <w:proofErr w:type="spellStart"/>
      <w:r w:rsidR="00733C0E">
        <w:rPr>
          <w:rFonts w:asciiTheme="majorHAnsi" w:hAnsiTheme="majorHAnsi"/>
        </w:rPr>
        <w:t>tif</w:t>
      </w:r>
      <w:proofErr w:type="spellEnd"/>
      <w:r w:rsidR="00733C0E">
        <w:rPr>
          <w:rFonts w:asciiTheme="majorHAnsi" w:hAnsiTheme="majorHAnsi"/>
        </w:rPr>
        <w:t xml:space="preserve"> generated from ASTER data. </w:t>
      </w:r>
      <w:r>
        <w:rPr>
          <w:rFonts w:asciiTheme="majorHAnsi" w:hAnsiTheme="majorHAnsi"/>
        </w:rPr>
        <w:t>Scripts which automatically interface with MRT do so with a series of predetermined parameter files which may be found in the [</w:t>
      </w:r>
      <w:r w:rsidRPr="001278C1">
        <w:rPr>
          <w:rFonts w:asciiTheme="majorHAnsi" w:hAnsiTheme="majorHAnsi"/>
        </w:rPr>
        <w:t>\Ejecutables\MRT</w:t>
      </w:r>
      <w:r>
        <w:rPr>
          <w:rFonts w:asciiTheme="majorHAnsi" w:hAnsiTheme="majorHAnsi"/>
        </w:rPr>
        <w:t>] folder. These parameter files should not be edited by the user without a firm understanding of the operating principles. As described in the required software section, u</w:t>
      </w:r>
      <w:r w:rsidRPr="000E2A58">
        <w:rPr>
          <w:rFonts w:asciiTheme="majorHAnsi" w:hAnsiTheme="majorHAnsi"/>
        </w:rPr>
        <w:t>sers who wish to learn more about MRT, and use it to perform data manipulations manually may learn</w:t>
      </w:r>
      <w:r>
        <w:rPr>
          <w:rFonts w:asciiTheme="majorHAnsi" w:hAnsiTheme="majorHAnsi"/>
        </w:rPr>
        <w:t xml:space="preserve"> more at the following website:</w:t>
      </w:r>
    </w:p>
    <w:p w:rsidR="001278C1" w:rsidRDefault="001278C1" w:rsidP="001278C1">
      <w:pPr>
        <w:pStyle w:val="ListParagraph"/>
        <w:spacing w:after="0"/>
        <w:ind w:left="0"/>
        <w:jc w:val="center"/>
        <w:rPr>
          <w:rFonts w:asciiTheme="majorHAnsi" w:hAnsiTheme="majorHAnsi"/>
        </w:rPr>
      </w:pPr>
      <w:r w:rsidRPr="000E2A58">
        <w:rPr>
          <w:rFonts w:asciiTheme="majorHAnsi" w:hAnsiTheme="majorHAnsi"/>
        </w:rPr>
        <w:t>[</w:t>
      </w:r>
      <w:hyperlink r:id="rId35" w:history="1">
        <w:r w:rsidRPr="000E2A58">
          <w:rPr>
            <w:rStyle w:val="Hyperlink"/>
            <w:rFonts w:asciiTheme="majorHAnsi" w:hAnsiTheme="majorHAnsi"/>
          </w:rPr>
          <w:t>https://lpdaac.usgs.gov/tools/modis_reprojection_tool</w:t>
        </w:r>
      </w:hyperlink>
      <w:r w:rsidRPr="000E2A58">
        <w:rPr>
          <w:rFonts w:asciiTheme="majorHAnsi" w:hAnsiTheme="majorHAnsi"/>
        </w:rPr>
        <w:t>]</w:t>
      </w:r>
    </w:p>
    <w:p w:rsidR="001278C1" w:rsidRDefault="001278C1" w:rsidP="001278C1">
      <w:pPr>
        <w:pStyle w:val="ListParagraph"/>
        <w:spacing w:after="0"/>
        <w:ind w:left="0"/>
        <w:jc w:val="both"/>
        <w:rPr>
          <w:rFonts w:asciiTheme="majorHAnsi" w:hAnsiTheme="majorHAnsi"/>
        </w:rPr>
      </w:pPr>
    </w:p>
    <w:p w:rsidR="00EC2AA3" w:rsidRDefault="001D038B" w:rsidP="001278C1">
      <w:pPr>
        <w:pStyle w:val="ListParagraph"/>
        <w:spacing w:after="0"/>
        <w:ind w:left="0"/>
        <w:jc w:val="both"/>
        <w:rPr>
          <w:rFonts w:asciiTheme="majorHAnsi" w:hAnsiTheme="majorHAnsi"/>
        </w:rPr>
      </w:pPr>
      <w:r>
        <w:rPr>
          <w:rFonts w:asciiTheme="majorHAnsi" w:hAnsiTheme="majorHAnsi"/>
        </w:rPr>
        <w:t xml:space="preserve">Before getting started with MRT, </w:t>
      </w:r>
      <w:r w:rsidR="00EC2AA3">
        <w:rPr>
          <w:rFonts w:asciiTheme="majorHAnsi" w:hAnsiTheme="majorHAnsi"/>
        </w:rPr>
        <w:t xml:space="preserve">ensure </w:t>
      </w:r>
      <w:r>
        <w:rPr>
          <w:rFonts w:asciiTheme="majorHAnsi" w:hAnsiTheme="majorHAnsi"/>
        </w:rPr>
        <w:t>MODIS snow cover data files</w:t>
      </w:r>
      <w:r w:rsidR="00EC2AA3">
        <w:rPr>
          <w:rFonts w:asciiTheme="majorHAnsi" w:hAnsiTheme="majorHAnsi"/>
        </w:rPr>
        <w:t xml:space="preserve"> are stored in the correct locations. All data must be organized into folders by year, with all data for a given year </w:t>
      </w:r>
      <w:proofErr w:type="gramStart"/>
      <w:r w:rsidR="00EC2AA3">
        <w:rPr>
          <w:rFonts w:asciiTheme="majorHAnsi" w:hAnsiTheme="majorHAnsi"/>
        </w:rPr>
        <w:t>laying</w:t>
      </w:r>
      <w:proofErr w:type="gramEnd"/>
      <w:r w:rsidR="00EC2AA3">
        <w:rPr>
          <w:rFonts w:asciiTheme="majorHAnsi" w:hAnsiTheme="majorHAnsi"/>
        </w:rPr>
        <w:t xml:space="preserve"> within a folder titled for that year. For example, 2011 MODIS data should be in the following location:</w:t>
      </w:r>
    </w:p>
    <w:p w:rsidR="00EC2AA3" w:rsidRDefault="00EC2AA3" w:rsidP="00EC2AA3">
      <w:pPr>
        <w:jc w:val="center"/>
        <w:rPr>
          <w:rFonts w:asciiTheme="majorHAnsi" w:hAnsiTheme="majorHAnsi"/>
        </w:rPr>
      </w:pPr>
      <w:r>
        <w:rPr>
          <w:rFonts w:asciiTheme="majorHAnsi" w:hAnsiTheme="majorHAnsi"/>
        </w:rPr>
        <w:t>[</w:t>
      </w:r>
      <w:r w:rsidRPr="00EC2AA3">
        <w:rPr>
          <w:rFonts w:asciiTheme="majorHAnsi" w:hAnsiTheme="majorHAnsi"/>
        </w:rPr>
        <w:t>NASA_DEVELOP_</w:t>
      </w:r>
      <w:r>
        <w:rPr>
          <w:rFonts w:asciiTheme="majorHAnsi" w:hAnsiTheme="majorHAnsi"/>
        </w:rPr>
        <w:t>SRM</w:t>
      </w:r>
      <w:r w:rsidRPr="00EC2AA3">
        <w:rPr>
          <w:rFonts w:asciiTheme="majorHAnsi" w:hAnsiTheme="majorHAnsi"/>
        </w:rPr>
        <w:t>\Datos\</w:t>
      </w:r>
      <w:proofErr w:type="spellStart"/>
      <w:r w:rsidRPr="00EC2AA3">
        <w:rPr>
          <w:rFonts w:asciiTheme="majorHAnsi" w:hAnsiTheme="majorHAnsi"/>
        </w:rPr>
        <w:t>NASA_Datos</w:t>
      </w:r>
      <w:proofErr w:type="spellEnd"/>
      <w:r w:rsidRPr="00EC2AA3">
        <w:rPr>
          <w:rFonts w:asciiTheme="majorHAnsi" w:hAnsiTheme="majorHAnsi"/>
        </w:rPr>
        <w:t>\MODIS\2011</w:t>
      </w:r>
      <w:r>
        <w:rPr>
          <w:rFonts w:asciiTheme="majorHAnsi" w:hAnsiTheme="majorHAnsi"/>
        </w:rPr>
        <w:t>]</w:t>
      </w:r>
    </w:p>
    <w:p w:rsidR="00733C0E" w:rsidRDefault="00EC2AA3" w:rsidP="00733C0E">
      <w:pPr>
        <w:rPr>
          <w:rFonts w:asciiTheme="majorHAnsi" w:hAnsiTheme="majorHAnsi"/>
        </w:rPr>
      </w:pPr>
      <w:r>
        <w:rPr>
          <w:rFonts w:asciiTheme="majorHAnsi" w:hAnsiTheme="majorHAnsi"/>
        </w:rPr>
        <w:t>And the contents should be similar to what is shown below. Note that the folder titled “</w:t>
      </w:r>
      <w:proofErr w:type="spellStart"/>
      <w:r>
        <w:rPr>
          <w:rFonts w:asciiTheme="majorHAnsi" w:hAnsiTheme="majorHAnsi"/>
        </w:rPr>
        <w:t>prm</w:t>
      </w:r>
      <w:proofErr w:type="spellEnd"/>
      <w:r>
        <w:rPr>
          <w:rFonts w:asciiTheme="majorHAnsi" w:hAnsiTheme="majorHAnsi"/>
        </w:rPr>
        <w:t>” should not exist before processing, but the folder will be created by the scripts the user is about to run. All applicable tiles of MODIS data should go into the same folder, notice that the folder contains bo</w:t>
      </w:r>
      <w:r w:rsidR="00733C0E">
        <w:rPr>
          <w:rFonts w:asciiTheme="majorHAnsi" w:hAnsiTheme="majorHAnsi"/>
        </w:rPr>
        <w:t>th “h11v11” and “h11v12” tiles.</w:t>
      </w:r>
    </w:p>
    <w:p w:rsidR="00EC2AA3" w:rsidRDefault="00EC2AA3" w:rsidP="00733C0E">
      <w:pPr>
        <w:jc w:val="center"/>
        <w:rPr>
          <w:rFonts w:asciiTheme="majorHAnsi" w:hAnsiTheme="majorHAnsi"/>
        </w:rPr>
      </w:pPr>
      <w:r>
        <w:rPr>
          <w:rFonts w:asciiTheme="majorHAnsi" w:hAnsiTheme="majorHAnsi"/>
          <w:noProof/>
        </w:rPr>
        <w:drawing>
          <wp:inline distT="0" distB="0" distL="0" distR="0">
            <wp:extent cx="4279289" cy="1719400"/>
            <wp:effectExtent l="0" t="0" r="6985" b="0"/>
            <wp:docPr id="3" name="Picture 3" descr="C:\Users\jwely\Google Drive\Chile Water Resources\Spring 2014\Final NASA_DEVELOP_SRM folders\Screenshots\MODIS data 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wely\Google Drive\Chile Water Resources\Spring 2014\Final NASA_DEVELOP_SRM folders\Screenshots\MODIS data folde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79289" cy="1719400"/>
                    </a:xfrm>
                    <a:prstGeom prst="rect">
                      <a:avLst/>
                    </a:prstGeom>
                    <a:noFill/>
                    <a:ln>
                      <a:noFill/>
                    </a:ln>
                  </pic:spPr>
                </pic:pic>
              </a:graphicData>
            </a:graphic>
          </wp:inline>
        </w:drawing>
      </w:r>
    </w:p>
    <w:p w:rsidR="00436046" w:rsidRDefault="00EC2AA3" w:rsidP="00EC2AA3">
      <w:pPr>
        <w:jc w:val="both"/>
        <w:rPr>
          <w:rFonts w:asciiTheme="majorHAnsi" w:hAnsiTheme="majorHAnsi"/>
        </w:rPr>
      </w:pPr>
      <w:r>
        <w:rPr>
          <w:rFonts w:asciiTheme="majorHAnsi" w:hAnsiTheme="majorHAnsi"/>
        </w:rPr>
        <w:lastRenderedPageBreak/>
        <w:t xml:space="preserve">Once the user has all data available for the specified year, </w:t>
      </w:r>
      <w:r w:rsidR="00436046">
        <w:rPr>
          <w:rFonts w:asciiTheme="majorHAnsi" w:hAnsiTheme="majorHAnsi"/>
        </w:rPr>
        <w:t>begin the f</w:t>
      </w:r>
      <w:r w:rsidR="00733C0E">
        <w:rPr>
          <w:rFonts w:asciiTheme="majorHAnsi" w:hAnsiTheme="majorHAnsi"/>
        </w:rPr>
        <w:t>ollowing procedure:</w:t>
      </w:r>
    </w:p>
    <w:p w:rsidR="00436046" w:rsidRDefault="00436046" w:rsidP="00436046">
      <w:pPr>
        <w:pStyle w:val="ListParagraph"/>
        <w:numPr>
          <w:ilvl w:val="0"/>
          <w:numId w:val="7"/>
        </w:numPr>
        <w:jc w:val="both"/>
        <w:rPr>
          <w:rFonts w:asciiTheme="majorHAnsi" w:hAnsiTheme="majorHAnsi"/>
        </w:rPr>
      </w:pPr>
      <w:r>
        <w:rPr>
          <w:rFonts w:asciiTheme="majorHAnsi" w:hAnsiTheme="majorHAnsi"/>
        </w:rPr>
        <w:t>Navigate to the “Ejecutables” folder located at [</w:t>
      </w:r>
      <w:r w:rsidRPr="00436046">
        <w:rPr>
          <w:rFonts w:asciiTheme="majorHAnsi" w:hAnsiTheme="majorHAnsi"/>
        </w:rPr>
        <w:t>NASA_DEVELOP_</w:t>
      </w:r>
      <w:r>
        <w:rPr>
          <w:rFonts w:asciiTheme="majorHAnsi" w:hAnsiTheme="majorHAnsi"/>
        </w:rPr>
        <w:t>SRM</w:t>
      </w:r>
      <w:r w:rsidRPr="00436046">
        <w:rPr>
          <w:rFonts w:asciiTheme="majorHAnsi" w:hAnsiTheme="majorHAnsi"/>
        </w:rPr>
        <w:t xml:space="preserve">\Ejecutables </w:t>
      </w:r>
      <w:r>
        <w:rPr>
          <w:rFonts w:asciiTheme="majorHAnsi" w:hAnsiTheme="majorHAnsi"/>
        </w:rPr>
        <w:t>]</w:t>
      </w:r>
    </w:p>
    <w:p w:rsidR="00436046" w:rsidRDefault="00436046" w:rsidP="00436046">
      <w:pPr>
        <w:pStyle w:val="ListParagraph"/>
        <w:numPr>
          <w:ilvl w:val="0"/>
          <w:numId w:val="7"/>
        </w:numPr>
        <w:jc w:val="both"/>
        <w:rPr>
          <w:rFonts w:asciiTheme="majorHAnsi" w:hAnsiTheme="majorHAnsi"/>
        </w:rPr>
      </w:pPr>
      <w:r>
        <w:rPr>
          <w:rFonts w:asciiTheme="majorHAnsi" w:hAnsiTheme="majorHAnsi"/>
        </w:rPr>
        <w:t xml:space="preserve">Right click the file named “Process_MRT.py” and “edit with IDLE” </w:t>
      </w:r>
    </w:p>
    <w:p w:rsidR="00436046" w:rsidRDefault="00436046" w:rsidP="00436046">
      <w:pPr>
        <w:pStyle w:val="ListParagraph"/>
        <w:numPr>
          <w:ilvl w:val="0"/>
          <w:numId w:val="7"/>
        </w:numPr>
        <w:jc w:val="both"/>
        <w:rPr>
          <w:rFonts w:asciiTheme="majorHAnsi" w:hAnsiTheme="majorHAnsi"/>
        </w:rPr>
      </w:pPr>
      <w:r>
        <w:rPr>
          <w:rFonts w:asciiTheme="majorHAnsi" w:hAnsiTheme="majorHAnsi"/>
        </w:rPr>
        <w:t xml:space="preserve">Similarly to the Graphical User Interface for the M-SRM, the input block of this script contains </w:t>
      </w:r>
      <w:r w:rsidR="00207C25">
        <w:rPr>
          <w:rFonts w:asciiTheme="majorHAnsi" w:hAnsiTheme="majorHAnsi"/>
        </w:rPr>
        <w:t>two</w:t>
      </w:r>
      <w:r>
        <w:rPr>
          <w:rFonts w:asciiTheme="majorHAnsi" w:hAnsiTheme="majorHAnsi"/>
        </w:rPr>
        <w:t xml:space="preserve"> variables which will be changed by the user.</w:t>
      </w:r>
      <w:r w:rsidR="00207C25">
        <w:rPr>
          <w:rFonts w:asciiTheme="majorHAnsi" w:hAnsiTheme="majorHAnsi"/>
        </w:rPr>
        <w:t xml:space="preserve"> These two</w:t>
      </w:r>
      <w:r>
        <w:rPr>
          <w:rFonts w:asciiTheme="majorHAnsi" w:hAnsiTheme="majorHAnsi"/>
        </w:rPr>
        <w:t xml:space="preserve"> inputs are common between nearly all scripts included in this processing package.</w:t>
      </w:r>
    </w:p>
    <w:p w:rsidR="00436046" w:rsidRPr="00436046" w:rsidRDefault="00436046" w:rsidP="00436046">
      <w:pPr>
        <w:pStyle w:val="ListParagraph"/>
        <w:numPr>
          <w:ilvl w:val="1"/>
          <w:numId w:val="7"/>
        </w:numPr>
        <w:jc w:val="both"/>
        <w:rPr>
          <w:rFonts w:asciiTheme="majorHAnsi" w:hAnsiTheme="majorHAnsi"/>
        </w:rPr>
      </w:pPr>
      <w:r w:rsidRPr="00436046">
        <w:rPr>
          <w:rFonts w:ascii="Courier New" w:hAnsi="Courier New" w:cs="Courier New"/>
          <w:b/>
        </w:rPr>
        <w:t>Package</w:t>
      </w:r>
      <w:r>
        <w:rPr>
          <w:rFonts w:asciiTheme="majorHAnsi" w:hAnsiTheme="majorHAnsi"/>
        </w:rPr>
        <w:t xml:space="preserve"> is the file path to the NASA_DEVELOP_SRM folder, for example under </w:t>
      </w:r>
      <w:r w:rsidR="000A26D1">
        <w:rPr>
          <w:rFonts w:asciiTheme="majorHAnsi" w:hAnsiTheme="majorHAnsi"/>
        </w:rPr>
        <w:t>DEVELOP</w:t>
      </w:r>
      <w:r>
        <w:rPr>
          <w:rFonts w:asciiTheme="majorHAnsi" w:hAnsiTheme="majorHAnsi"/>
        </w:rPr>
        <w:t xml:space="preserve"> this was equal to </w:t>
      </w:r>
      <w:r w:rsidRPr="00436046">
        <w:rPr>
          <w:rFonts w:ascii="Courier New" w:hAnsi="Courier New" w:cs="Courier New"/>
        </w:rPr>
        <w:t>'C:/Users/</w:t>
      </w:r>
      <w:proofErr w:type="spellStart"/>
      <w:r w:rsidRPr="00436046">
        <w:rPr>
          <w:rFonts w:ascii="Courier New" w:hAnsi="Courier New" w:cs="Courier New"/>
        </w:rPr>
        <w:t>jwely</w:t>
      </w:r>
      <w:proofErr w:type="spellEnd"/>
      <w:r w:rsidRPr="00436046">
        <w:rPr>
          <w:rFonts w:ascii="Courier New" w:hAnsi="Courier New" w:cs="Courier New"/>
        </w:rPr>
        <w:t>/NASA_DEVELOP_TESTBED'</w:t>
      </w:r>
    </w:p>
    <w:p w:rsidR="00436046" w:rsidRPr="00436046" w:rsidRDefault="00436046" w:rsidP="00436046">
      <w:pPr>
        <w:pStyle w:val="ListParagraph"/>
        <w:numPr>
          <w:ilvl w:val="1"/>
          <w:numId w:val="7"/>
        </w:numPr>
        <w:jc w:val="both"/>
        <w:rPr>
          <w:rFonts w:asciiTheme="majorHAnsi" w:hAnsiTheme="majorHAnsi"/>
        </w:rPr>
      </w:pPr>
      <w:r w:rsidRPr="00436046">
        <w:rPr>
          <w:rFonts w:ascii="Courier New" w:hAnsi="Courier New" w:cs="Courier New"/>
          <w:b/>
        </w:rPr>
        <w:t>Year</w:t>
      </w:r>
      <w:r>
        <w:rPr>
          <w:rFonts w:asciiTheme="majorHAnsi" w:hAnsiTheme="majorHAnsi" w:cs="Courier New"/>
        </w:rPr>
        <w:t xml:space="preserve"> is simply the year of MODIS data to be processed, which the user should have already put in place.</w:t>
      </w:r>
    </w:p>
    <w:p w:rsidR="00436046" w:rsidRDefault="00436046" w:rsidP="00207C25">
      <w:pPr>
        <w:pStyle w:val="ListParagraph"/>
        <w:numPr>
          <w:ilvl w:val="0"/>
          <w:numId w:val="7"/>
        </w:numPr>
        <w:jc w:val="both"/>
        <w:rPr>
          <w:rFonts w:asciiTheme="majorHAnsi" w:hAnsiTheme="majorHAnsi"/>
        </w:rPr>
      </w:pPr>
      <w:r w:rsidRPr="00436046">
        <w:rPr>
          <w:rFonts w:asciiTheme="majorHAnsi" w:hAnsiTheme="majorHAnsi"/>
        </w:rPr>
        <w:t>Once the user has changed the three input variables, hit “F5” or run the module.</w:t>
      </w:r>
      <w:r>
        <w:rPr>
          <w:rFonts w:asciiTheme="majorHAnsi" w:hAnsiTheme="majorHAnsi"/>
        </w:rPr>
        <w:t xml:space="preserve"> Your script should look similar to the screenshot below.</w:t>
      </w:r>
    </w:p>
    <w:p w:rsidR="00207C25" w:rsidRPr="00207C25" w:rsidRDefault="00207C25" w:rsidP="00207C25">
      <w:pPr>
        <w:pStyle w:val="ListParagraph"/>
        <w:jc w:val="both"/>
        <w:rPr>
          <w:rFonts w:asciiTheme="majorHAnsi" w:hAnsiTheme="majorHAnsi"/>
        </w:rPr>
      </w:pPr>
    </w:p>
    <w:p w:rsidR="00436046" w:rsidRDefault="00207C25" w:rsidP="00207C25">
      <w:pPr>
        <w:pStyle w:val="ListParagraph"/>
        <w:jc w:val="center"/>
        <w:rPr>
          <w:rFonts w:asciiTheme="majorHAnsi" w:hAnsiTheme="majorHAnsi"/>
        </w:rPr>
      </w:pPr>
      <w:r>
        <w:rPr>
          <w:rFonts w:asciiTheme="majorHAnsi" w:hAnsiTheme="majorHAnsi"/>
          <w:noProof/>
        </w:rPr>
        <w:drawing>
          <wp:inline distT="0" distB="0" distL="0" distR="0">
            <wp:extent cx="3766975" cy="4232365"/>
            <wp:effectExtent l="0" t="0" r="5080" b="0"/>
            <wp:docPr id="8" name="Picture 8" descr="C:\Users\jwely\Google Drive\Chile Water Resources\Spring 2014\Final NASA_DEVELOP_SRM folders\Screenshots\ProcessM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wely\Google Drive\Chile Water Resources\Spring 2014\Final NASA_DEVELOP_SRM folders\Screenshots\ProcessMR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0442" cy="4236261"/>
                    </a:xfrm>
                    <a:prstGeom prst="rect">
                      <a:avLst/>
                    </a:prstGeom>
                    <a:noFill/>
                    <a:ln>
                      <a:noFill/>
                    </a:ln>
                  </pic:spPr>
                </pic:pic>
              </a:graphicData>
            </a:graphic>
          </wp:inline>
        </w:drawing>
      </w:r>
    </w:p>
    <w:p w:rsidR="00207C25" w:rsidRDefault="00207C25" w:rsidP="00207C25">
      <w:pPr>
        <w:pStyle w:val="ListParagraph"/>
        <w:jc w:val="center"/>
        <w:rPr>
          <w:rFonts w:asciiTheme="majorHAnsi" w:hAnsiTheme="majorHAnsi"/>
        </w:rPr>
      </w:pPr>
    </w:p>
    <w:p w:rsidR="00393533" w:rsidRDefault="00F4281F" w:rsidP="00436046">
      <w:pPr>
        <w:pStyle w:val="ListParagraph"/>
        <w:numPr>
          <w:ilvl w:val="0"/>
          <w:numId w:val="7"/>
        </w:numPr>
        <w:jc w:val="both"/>
        <w:rPr>
          <w:rFonts w:asciiTheme="majorHAnsi" w:hAnsiTheme="majorHAnsi"/>
        </w:rPr>
      </w:pPr>
      <w:r>
        <w:rPr>
          <w:rFonts w:asciiTheme="majorHAnsi" w:hAnsiTheme="majorHAnsi"/>
        </w:rPr>
        <w:t xml:space="preserve">A command window should open up and a great deal of text should scroll across it. This is the MODIS </w:t>
      </w:r>
      <w:proofErr w:type="spellStart"/>
      <w:r>
        <w:rPr>
          <w:rFonts w:asciiTheme="majorHAnsi" w:hAnsiTheme="majorHAnsi"/>
        </w:rPr>
        <w:t>Reprojection</w:t>
      </w:r>
      <w:proofErr w:type="spellEnd"/>
      <w:r>
        <w:rPr>
          <w:rFonts w:asciiTheme="majorHAnsi" w:hAnsiTheme="majorHAnsi"/>
        </w:rPr>
        <w:t xml:space="preserve"> Tool, and it may take up to 45 to 60 minutes for one year.</w:t>
      </w:r>
    </w:p>
    <w:p w:rsidR="00207C25" w:rsidRDefault="00207C25" w:rsidP="0017485B">
      <w:pPr>
        <w:pStyle w:val="ListParagraph"/>
        <w:numPr>
          <w:ilvl w:val="0"/>
          <w:numId w:val="7"/>
        </w:numPr>
        <w:rPr>
          <w:rFonts w:asciiTheme="majorHAnsi" w:hAnsiTheme="majorHAnsi"/>
        </w:rPr>
      </w:pPr>
      <w:r>
        <w:rPr>
          <w:rFonts w:asciiTheme="majorHAnsi" w:hAnsiTheme="majorHAnsi"/>
        </w:rPr>
        <w:t>When the script has f</w:t>
      </w:r>
      <w:r w:rsidR="0017485B">
        <w:rPr>
          <w:rFonts w:asciiTheme="majorHAnsi" w:hAnsiTheme="majorHAnsi"/>
        </w:rPr>
        <w:t>inished, a folder titled “</w:t>
      </w:r>
      <w:proofErr w:type="spellStart"/>
      <w:r w:rsidR="0017485B">
        <w:rPr>
          <w:rFonts w:asciiTheme="majorHAnsi" w:hAnsiTheme="majorHAnsi"/>
        </w:rPr>
        <w:t>prm</w:t>
      </w:r>
      <w:proofErr w:type="spellEnd"/>
      <w:r w:rsidR="0017485B">
        <w:rPr>
          <w:rFonts w:asciiTheme="majorHAnsi" w:hAnsiTheme="majorHAnsi"/>
        </w:rPr>
        <w:t xml:space="preserve">” </w:t>
      </w:r>
      <w:r>
        <w:rPr>
          <w:rFonts w:asciiTheme="majorHAnsi" w:hAnsiTheme="majorHAnsi"/>
        </w:rPr>
        <w:t>should appear within the folder containing all processed MODIS data.</w:t>
      </w:r>
      <w:r w:rsidR="0017485B">
        <w:rPr>
          <w:rFonts w:asciiTheme="majorHAnsi" w:hAnsiTheme="majorHAnsi"/>
        </w:rPr>
        <w:t xml:space="preserve"> </w:t>
      </w:r>
    </w:p>
    <w:p w:rsidR="00393533" w:rsidRDefault="00393533" w:rsidP="00393533">
      <w:pPr>
        <w:jc w:val="both"/>
        <w:rPr>
          <w:rFonts w:asciiTheme="majorHAnsi" w:hAnsiTheme="majorHAnsi"/>
        </w:rPr>
      </w:pPr>
      <w:r>
        <w:rPr>
          <w:rFonts w:asciiTheme="majorHAnsi" w:hAnsiTheme="majorHAnsi"/>
        </w:rPr>
        <w:t xml:space="preserve">This python script </w:t>
      </w:r>
      <w:r w:rsidR="00207C25">
        <w:rPr>
          <w:rFonts w:asciiTheme="majorHAnsi" w:hAnsiTheme="majorHAnsi"/>
        </w:rPr>
        <w:t>is analyzing all MODIS data for a given year, which should include tiles for ALL basins under study. If only the three basins included are under study, this script only needs to be run once. If the user has added additional basins which require additional tiles, this Process_MRT.py script will need to be run again for each year.</w:t>
      </w:r>
      <w:r>
        <w:rPr>
          <w:rFonts w:asciiTheme="majorHAnsi" w:hAnsiTheme="majorHAnsi"/>
        </w:rPr>
        <w:t xml:space="preserve"> </w:t>
      </w:r>
    </w:p>
    <w:p w:rsidR="00393533" w:rsidRPr="00AE04BE" w:rsidRDefault="00393533" w:rsidP="00AE04BE">
      <w:pPr>
        <w:pStyle w:val="ListParagraph"/>
        <w:numPr>
          <w:ilvl w:val="0"/>
          <w:numId w:val="9"/>
        </w:numPr>
        <w:ind w:left="0"/>
        <w:rPr>
          <w:rFonts w:asciiTheme="majorHAnsi" w:hAnsiTheme="majorHAnsi"/>
          <w:b/>
        </w:rPr>
      </w:pPr>
      <w:r w:rsidRPr="00AE04BE">
        <w:rPr>
          <w:rFonts w:asciiTheme="majorHAnsi" w:hAnsiTheme="majorHAnsi"/>
          <w:b/>
        </w:rPr>
        <w:lastRenderedPageBreak/>
        <w:t>TRMM and MODIS p</w:t>
      </w:r>
      <w:r w:rsidR="005960AB">
        <w:rPr>
          <w:rFonts w:asciiTheme="majorHAnsi" w:hAnsiTheme="majorHAnsi"/>
          <w:b/>
        </w:rPr>
        <w:t>ython processing</w:t>
      </w:r>
      <w:r w:rsidRPr="00AE04BE">
        <w:rPr>
          <w:rFonts w:asciiTheme="majorHAnsi" w:hAnsiTheme="majorHAnsi"/>
          <w:b/>
        </w:rPr>
        <w:t>:</w:t>
      </w:r>
    </w:p>
    <w:p w:rsidR="008437A5" w:rsidRDefault="0017485B" w:rsidP="0017485B">
      <w:pPr>
        <w:spacing w:after="0"/>
        <w:jc w:val="both"/>
        <w:rPr>
          <w:rFonts w:asciiTheme="majorHAnsi" w:hAnsiTheme="majorHAnsi"/>
          <w:i/>
        </w:rPr>
      </w:pPr>
      <w:r>
        <w:rPr>
          <w:rFonts w:asciiTheme="majorHAnsi" w:hAnsiTheme="majorHAnsi"/>
          <w:i/>
        </w:rPr>
        <w:t xml:space="preserve">Requires: </w:t>
      </w:r>
      <w:r>
        <w:rPr>
          <w:rFonts w:asciiTheme="majorHAnsi" w:hAnsiTheme="majorHAnsi"/>
          <w:i/>
        </w:rPr>
        <w:tab/>
      </w:r>
    </w:p>
    <w:p w:rsidR="0017485B" w:rsidRDefault="0017485B" w:rsidP="008437A5">
      <w:pPr>
        <w:spacing w:after="0"/>
        <w:ind w:firstLine="720"/>
        <w:jc w:val="both"/>
        <w:rPr>
          <w:rFonts w:asciiTheme="majorHAnsi" w:hAnsiTheme="majorHAnsi"/>
          <w:i/>
        </w:rPr>
      </w:pPr>
      <w:r>
        <w:rPr>
          <w:rFonts w:asciiTheme="majorHAnsi" w:hAnsiTheme="majorHAnsi"/>
          <w:i/>
        </w:rPr>
        <w:t>[</w:t>
      </w:r>
      <w:r w:rsidRPr="0017485B">
        <w:rPr>
          <w:rFonts w:asciiTheme="majorHAnsi" w:hAnsiTheme="majorHAnsi"/>
          <w:i/>
        </w:rPr>
        <w:t>\Datos\Cuencas\</w:t>
      </w:r>
      <w:proofErr w:type="spellStart"/>
      <w:r w:rsidRPr="0017485B">
        <w:rPr>
          <w:rFonts w:asciiTheme="majorHAnsi" w:hAnsiTheme="majorHAnsi"/>
          <w:i/>
        </w:rPr>
        <w:t>Coquimbo_Limari</w:t>
      </w:r>
      <w:proofErr w:type="spellEnd"/>
      <w:r>
        <w:rPr>
          <w:rFonts w:asciiTheme="majorHAnsi" w:hAnsiTheme="majorHAnsi"/>
          <w:i/>
        </w:rPr>
        <w:t>\Meta.txt]</w:t>
      </w:r>
    </w:p>
    <w:p w:rsidR="0017485B" w:rsidRDefault="0017485B" w:rsidP="0017485B">
      <w:pPr>
        <w:spacing w:after="0"/>
        <w:jc w:val="both"/>
        <w:rPr>
          <w:rFonts w:asciiTheme="majorHAnsi" w:hAnsiTheme="majorHAnsi"/>
          <w:i/>
        </w:rPr>
      </w:pPr>
      <w:r>
        <w:rPr>
          <w:rFonts w:asciiTheme="majorHAnsi" w:hAnsiTheme="majorHAnsi"/>
          <w:i/>
        </w:rPr>
        <w:tab/>
        <w:t>[</w:t>
      </w:r>
      <w:r w:rsidRPr="0017485B">
        <w:rPr>
          <w:rFonts w:asciiTheme="majorHAnsi" w:hAnsiTheme="majorHAnsi"/>
          <w:i/>
        </w:rPr>
        <w:t>\Datos\Cuencas\</w:t>
      </w:r>
      <w:proofErr w:type="spellStart"/>
      <w:r w:rsidRPr="0017485B">
        <w:rPr>
          <w:rFonts w:asciiTheme="majorHAnsi" w:hAnsiTheme="majorHAnsi"/>
          <w:i/>
        </w:rPr>
        <w:t>Coquimbo_Limari</w:t>
      </w:r>
      <w:proofErr w:type="spellEnd"/>
      <w:r w:rsidRPr="0017485B">
        <w:rPr>
          <w:rFonts w:asciiTheme="majorHAnsi" w:hAnsiTheme="majorHAnsi"/>
          <w:i/>
        </w:rPr>
        <w:t>\Parametros\Shapefile</w:t>
      </w:r>
      <w:r>
        <w:rPr>
          <w:rFonts w:asciiTheme="majorHAnsi" w:hAnsiTheme="majorHAnsi"/>
          <w:i/>
        </w:rPr>
        <w:t>\</w:t>
      </w:r>
      <w:proofErr w:type="spellStart"/>
      <w:r>
        <w:rPr>
          <w:rFonts w:asciiTheme="majorHAnsi" w:hAnsiTheme="majorHAnsi"/>
          <w:i/>
        </w:rPr>
        <w:t>Shape.shp</w:t>
      </w:r>
      <w:proofErr w:type="spellEnd"/>
      <w:r>
        <w:rPr>
          <w:rFonts w:asciiTheme="majorHAnsi" w:hAnsiTheme="majorHAnsi"/>
          <w:i/>
        </w:rPr>
        <w:t>]</w:t>
      </w:r>
    </w:p>
    <w:p w:rsidR="0017485B" w:rsidRDefault="0017485B" w:rsidP="0017485B">
      <w:pPr>
        <w:spacing w:after="0"/>
        <w:jc w:val="both"/>
        <w:rPr>
          <w:rFonts w:asciiTheme="majorHAnsi" w:hAnsiTheme="majorHAnsi"/>
          <w:i/>
        </w:rPr>
      </w:pPr>
      <w:r>
        <w:rPr>
          <w:rFonts w:asciiTheme="majorHAnsi" w:hAnsiTheme="majorHAnsi"/>
          <w:i/>
        </w:rPr>
        <w:tab/>
        <w:t>[</w:t>
      </w:r>
      <w:r w:rsidRPr="0017485B">
        <w:rPr>
          <w:rFonts w:asciiTheme="majorHAnsi" w:hAnsiTheme="majorHAnsi"/>
          <w:i/>
        </w:rPr>
        <w:t>\Datos\Cuencas\Coquimbo_Limari\Parametros\Shapefile</w:t>
      </w:r>
      <w:r>
        <w:rPr>
          <w:rFonts w:asciiTheme="majorHAnsi" w:hAnsiTheme="majorHAnsi"/>
          <w:i/>
        </w:rPr>
        <w:t>\HighShape.shp]</w:t>
      </w:r>
    </w:p>
    <w:p w:rsidR="0017485B" w:rsidRDefault="0017485B" w:rsidP="0017485B">
      <w:pPr>
        <w:spacing w:after="0"/>
        <w:jc w:val="both"/>
        <w:rPr>
          <w:rFonts w:asciiTheme="majorHAnsi" w:hAnsiTheme="majorHAnsi"/>
          <w:i/>
        </w:rPr>
      </w:pPr>
      <w:r>
        <w:rPr>
          <w:rFonts w:asciiTheme="majorHAnsi" w:hAnsiTheme="majorHAnsi"/>
          <w:i/>
        </w:rPr>
        <w:tab/>
        <w:t>[</w:t>
      </w:r>
      <w:r w:rsidRPr="0017485B">
        <w:rPr>
          <w:rFonts w:asciiTheme="majorHAnsi" w:hAnsiTheme="majorHAnsi"/>
          <w:i/>
        </w:rPr>
        <w:t>\Datos\Cuencas\</w:t>
      </w:r>
      <w:proofErr w:type="spellStart"/>
      <w:r w:rsidRPr="0017485B">
        <w:rPr>
          <w:rFonts w:asciiTheme="majorHAnsi" w:hAnsiTheme="majorHAnsi"/>
          <w:i/>
        </w:rPr>
        <w:t>Coquimbo_Limari</w:t>
      </w:r>
      <w:proofErr w:type="spellEnd"/>
      <w:r w:rsidRPr="0017485B">
        <w:rPr>
          <w:rFonts w:asciiTheme="majorHAnsi" w:hAnsiTheme="majorHAnsi"/>
          <w:i/>
        </w:rPr>
        <w:t>\Parametros</w:t>
      </w:r>
      <w:r>
        <w:rPr>
          <w:rFonts w:asciiTheme="majorHAnsi" w:hAnsiTheme="majorHAnsi"/>
          <w:i/>
        </w:rPr>
        <w:t>\</w:t>
      </w:r>
      <w:proofErr w:type="spellStart"/>
      <w:r>
        <w:rPr>
          <w:rFonts w:asciiTheme="majorHAnsi" w:hAnsiTheme="majorHAnsi"/>
          <w:i/>
        </w:rPr>
        <w:t>Elev_Zones.tif</w:t>
      </w:r>
      <w:proofErr w:type="spellEnd"/>
      <w:r>
        <w:rPr>
          <w:rFonts w:asciiTheme="majorHAnsi" w:hAnsiTheme="majorHAnsi"/>
          <w:i/>
        </w:rPr>
        <w:t>]</w:t>
      </w:r>
    </w:p>
    <w:p w:rsidR="0017485B" w:rsidRDefault="0017485B" w:rsidP="00393533">
      <w:pPr>
        <w:jc w:val="both"/>
        <w:rPr>
          <w:rFonts w:asciiTheme="majorHAnsi" w:hAnsiTheme="majorHAnsi"/>
          <w:i/>
        </w:rPr>
      </w:pPr>
      <w:r>
        <w:rPr>
          <w:rFonts w:asciiTheme="majorHAnsi" w:hAnsiTheme="majorHAnsi"/>
          <w:i/>
        </w:rPr>
        <w:tab/>
        <w:t>Process_</w:t>
      </w:r>
      <w:proofErr w:type="gramStart"/>
      <w:r>
        <w:rPr>
          <w:rFonts w:asciiTheme="majorHAnsi" w:hAnsiTheme="majorHAnsi"/>
          <w:i/>
        </w:rPr>
        <w:t>MRT</w:t>
      </w:r>
      <w:r w:rsidR="00547FEA">
        <w:rPr>
          <w:rFonts w:asciiTheme="majorHAnsi" w:hAnsiTheme="majorHAnsi"/>
          <w:i/>
        </w:rPr>
        <w:t>.py</w:t>
      </w:r>
      <w:r>
        <w:rPr>
          <w:rFonts w:asciiTheme="majorHAnsi" w:hAnsiTheme="majorHAnsi"/>
          <w:i/>
        </w:rPr>
        <w:t>,</w:t>
      </w:r>
      <w:proofErr w:type="gramEnd"/>
      <w:r>
        <w:rPr>
          <w:rFonts w:asciiTheme="majorHAnsi" w:hAnsiTheme="majorHAnsi"/>
          <w:i/>
        </w:rPr>
        <w:t xml:space="preserve"> must already have been run, and all data must be properly located.</w:t>
      </w:r>
    </w:p>
    <w:p w:rsidR="002B1553" w:rsidRDefault="008437A5" w:rsidP="002B1553">
      <w:pPr>
        <w:spacing w:after="0"/>
        <w:jc w:val="both"/>
        <w:rPr>
          <w:rFonts w:asciiTheme="majorHAnsi" w:hAnsiTheme="majorHAnsi"/>
          <w:i/>
        </w:rPr>
      </w:pPr>
      <w:r>
        <w:rPr>
          <w:rFonts w:asciiTheme="majorHAnsi" w:hAnsiTheme="majorHAnsi"/>
          <w:i/>
        </w:rPr>
        <w:t>Creates</w:t>
      </w:r>
      <w:r w:rsidR="002B1553">
        <w:rPr>
          <w:rFonts w:asciiTheme="majorHAnsi" w:hAnsiTheme="majorHAnsi"/>
          <w:i/>
        </w:rPr>
        <w:t>:</w:t>
      </w:r>
      <w:r>
        <w:rPr>
          <w:rFonts w:asciiTheme="majorHAnsi" w:hAnsiTheme="majorHAnsi"/>
          <w:i/>
        </w:rPr>
        <w:t xml:space="preserve"> </w:t>
      </w:r>
    </w:p>
    <w:p w:rsidR="0017485B" w:rsidRDefault="0017485B" w:rsidP="002B1553">
      <w:pPr>
        <w:spacing w:after="0"/>
        <w:ind w:firstLine="720"/>
        <w:jc w:val="both"/>
        <w:rPr>
          <w:rFonts w:asciiTheme="majorHAnsi" w:hAnsiTheme="majorHAnsi"/>
          <w:i/>
        </w:rPr>
      </w:pPr>
      <w:r>
        <w:rPr>
          <w:rFonts w:asciiTheme="majorHAnsi" w:hAnsiTheme="majorHAnsi"/>
          <w:i/>
        </w:rPr>
        <w:t>[</w:t>
      </w:r>
      <w:r w:rsidR="008437A5" w:rsidRPr="008437A5">
        <w:rPr>
          <w:rFonts w:asciiTheme="majorHAnsi" w:hAnsiTheme="majorHAnsi"/>
          <w:i/>
        </w:rPr>
        <w:t>\Datos\Cuencas\Coquimbo_Limari\Datos_Intermedia\TRMM</w:t>
      </w:r>
      <w:r w:rsidR="008437A5">
        <w:rPr>
          <w:rFonts w:asciiTheme="majorHAnsi" w:hAnsiTheme="majorHAnsi"/>
          <w:i/>
        </w:rPr>
        <w:t>\TRMM_Precip2011.dbf]</w:t>
      </w:r>
    </w:p>
    <w:p w:rsidR="008437A5" w:rsidRDefault="008437A5" w:rsidP="002B1553">
      <w:pPr>
        <w:spacing w:after="0"/>
        <w:ind w:firstLine="720"/>
        <w:jc w:val="both"/>
        <w:rPr>
          <w:rFonts w:asciiTheme="majorHAnsi" w:hAnsiTheme="majorHAnsi"/>
          <w:i/>
        </w:rPr>
      </w:pPr>
      <w:r>
        <w:rPr>
          <w:rFonts w:asciiTheme="majorHAnsi" w:hAnsiTheme="majorHAnsi"/>
          <w:i/>
        </w:rPr>
        <w:t>[</w:t>
      </w:r>
      <w:r w:rsidRPr="008437A5">
        <w:rPr>
          <w:rFonts w:asciiTheme="majorHAnsi" w:hAnsiTheme="majorHAnsi"/>
          <w:i/>
        </w:rPr>
        <w:t>\Datos\Cuencas\</w:t>
      </w:r>
      <w:proofErr w:type="spellStart"/>
      <w:r w:rsidRPr="008437A5">
        <w:rPr>
          <w:rFonts w:asciiTheme="majorHAnsi" w:hAnsiTheme="majorHAnsi"/>
          <w:i/>
        </w:rPr>
        <w:t>Coquimbo_Limari</w:t>
      </w:r>
      <w:proofErr w:type="spellEnd"/>
      <w:r w:rsidRPr="008437A5">
        <w:rPr>
          <w:rFonts w:asciiTheme="majorHAnsi" w:hAnsiTheme="majorHAnsi"/>
          <w:i/>
        </w:rPr>
        <w:t>\Datos_Intermedia\MODIS\2011</w:t>
      </w:r>
      <w:r>
        <w:rPr>
          <w:rFonts w:asciiTheme="majorHAnsi" w:hAnsiTheme="majorHAnsi"/>
          <w:i/>
        </w:rPr>
        <w:t>]</w:t>
      </w:r>
    </w:p>
    <w:p w:rsidR="00237025" w:rsidRDefault="00237025" w:rsidP="00237025">
      <w:pPr>
        <w:spacing w:after="0"/>
        <w:ind w:firstLine="720"/>
        <w:jc w:val="both"/>
        <w:rPr>
          <w:rFonts w:asciiTheme="majorHAnsi" w:hAnsiTheme="majorHAnsi"/>
          <w:i/>
        </w:rPr>
      </w:pPr>
    </w:p>
    <w:p w:rsidR="00207C25" w:rsidRDefault="00393533" w:rsidP="00393533">
      <w:pPr>
        <w:jc w:val="both"/>
        <w:rPr>
          <w:rFonts w:asciiTheme="majorHAnsi" w:hAnsiTheme="majorHAnsi"/>
        </w:rPr>
      </w:pPr>
      <w:r>
        <w:rPr>
          <w:rFonts w:asciiTheme="majorHAnsi" w:hAnsiTheme="majorHAnsi"/>
        </w:rPr>
        <w:t>This</w:t>
      </w:r>
      <w:r w:rsidR="00207C25">
        <w:rPr>
          <w:rFonts w:asciiTheme="majorHAnsi" w:hAnsiTheme="majorHAnsi"/>
        </w:rPr>
        <w:t xml:space="preserve"> script performs two tasks. The first task is to completely perform basin specific precipitation calculations for the given input year and basin with TRMM data.</w:t>
      </w:r>
      <w:r w:rsidR="0017485B">
        <w:rPr>
          <w:rFonts w:asciiTheme="majorHAnsi" w:hAnsiTheme="majorHAnsi"/>
        </w:rPr>
        <w:t xml:space="preserve"> TRMM data was used in this study for calculations in elevation zones above 2000 meters, because precipitation monitoring station data is unavailable in these zones.</w:t>
      </w:r>
      <w:r w:rsidR="00207C25">
        <w:rPr>
          <w:rFonts w:asciiTheme="majorHAnsi" w:hAnsiTheme="majorHAnsi"/>
        </w:rPr>
        <w:t xml:space="preserve"> </w:t>
      </w:r>
      <w:r w:rsidR="00733C0E">
        <w:rPr>
          <w:rFonts w:asciiTheme="majorHAnsi" w:hAnsiTheme="majorHAnsi"/>
        </w:rPr>
        <w:t xml:space="preserve">This process includes creating temporary folders, converting the </w:t>
      </w:r>
      <w:proofErr w:type="spellStart"/>
      <w:r w:rsidR="00733C0E">
        <w:rPr>
          <w:rFonts w:asciiTheme="majorHAnsi" w:hAnsiTheme="majorHAnsi"/>
        </w:rPr>
        <w:t>NETcdf</w:t>
      </w:r>
      <w:proofErr w:type="spellEnd"/>
      <w:r w:rsidR="00733C0E">
        <w:rPr>
          <w:rFonts w:asciiTheme="majorHAnsi" w:hAnsiTheme="majorHAnsi"/>
        </w:rPr>
        <w:t xml:space="preserve"> files to </w:t>
      </w:r>
      <w:proofErr w:type="spellStart"/>
      <w:r w:rsidR="00733C0E">
        <w:rPr>
          <w:rFonts w:asciiTheme="majorHAnsi" w:hAnsiTheme="majorHAnsi"/>
        </w:rPr>
        <w:t>rasters</w:t>
      </w:r>
      <w:proofErr w:type="spellEnd"/>
      <w:r w:rsidR="00733C0E">
        <w:rPr>
          <w:rFonts w:asciiTheme="majorHAnsi" w:hAnsiTheme="majorHAnsi"/>
        </w:rPr>
        <w:t xml:space="preserve">, executes zonal statistics functions to calculate average precipitation value per zone, then compiles this information into a single dbf file. </w:t>
      </w:r>
      <w:r w:rsidR="00207C25">
        <w:rPr>
          <w:rFonts w:asciiTheme="majorHAnsi" w:hAnsiTheme="majorHAnsi"/>
        </w:rPr>
        <w:t xml:space="preserve">The second task is to perform basin specific pre-processing on MODIS data to prepare these images for temporal cloud filtering, which will be done in Matlab. </w:t>
      </w:r>
      <w:r w:rsidR="00733C0E">
        <w:rPr>
          <w:rFonts w:asciiTheme="majorHAnsi" w:hAnsiTheme="majorHAnsi"/>
        </w:rPr>
        <w:t xml:space="preserve"> MODIS process</w:t>
      </w:r>
      <w:r w:rsidR="000F1946">
        <w:rPr>
          <w:rFonts w:asciiTheme="majorHAnsi" w:hAnsiTheme="majorHAnsi"/>
        </w:rPr>
        <w:t>es performed in this step include</w:t>
      </w:r>
      <w:r w:rsidR="00733C0E">
        <w:rPr>
          <w:rFonts w:asciiTheme="majorHAnsi" w:hAnsiTheme="majorHAnsi"/>
        </w:rPr>
        <w:t xml:space="preserve"> clipping the data output from MRT to the precise basin geometry, up sampling the image to match the resolution of the 30m digital elevation model, and saving the data in the </w:t>
      </w:r>
      <w:r w:rsidR="00F756EF">
        <w:rPr>
          <w:rFonts w:asciiTheme="majorHAnsi" w:hAnsiTheme="majorHAnsi"/>
        </w:rPr>
        <w:t xml:space="preserve">“Datos </w:t>
      </w:r>
      <w:proofErr w:type="spellStart"/>
      <w:r w:rsidR="00F756EF">
        <w:rPr>
          <w:rFonts w:asciiTheme="majorHAnsi" w:hAnsiTheme="majorHAnsi"/>
        </w:rPr>
        <w:t>Intermedia</w:t>
      </w:r>
      <w:proofErr w:type="spellEnd"/>
      <w:r w:rsidR="00F756EF">
        <w:rPr>
          <w:rFonts w:asciiTheme="majorHAnsi" w:hAnsiTheme="majorHAnsi"/>
        </w:rPr>
        <w:t>” folder under the appropriate basin folder.</w:t>
      </w:r>
    </w:p>
    <w:p w:rsidR="00207C25" w:rsidRDefault="00207C25" w:rsidP="00393533">
      <w:pPr>
        <w:jc w:val="both"/>
        <w:rPr>
          <w:rFonts w:asciiTheme="majorHAnsi" w:hAnsiTheme="majorHAnsi"/>
        </w:rPr>
      </w:pPr>
      <w:r>
        <w:rPr>
          <w:rFonts w:asciiTheme="majorHAnsi" w:hAnsiTheme="majorHAnsi"/>
        </w:rPr>
        <w:t>Similarly to the MODIS data, it is important to make sure all data is in the correct location. TRMM data should be located in a folder of the appropriate year in the TRMM data directory. For example, 2011 TRMM data belongs in [</w:t>
      </w:r>
      <w:r w:rsidRPr="00207C25">
        <w:rPr>
          <w:rFonts w:asciiTheme="majorHAnsi" w:hAnsiTheme="majorHAnsi"/>
        </w:rPr>
        <w:t>NASA_DEVELOP_</w:t>
      </w:r>
      <w:r>
        <w:rPr>
          <w:rFonts w:asciiTheme="majorHAnsi" w:hAnsiTheme="majorHAnsi"/>
        </w:rPr>
        <w:t>SRM\Datos\</w:t>
      </w:r>
      <w:proofErr w:type="spellStart"/>
      <w:r>
        <w:rPr>
          <w:rFonts w:asciiTheme="majorHAnsi" w:hAnsiTheme="majorHAnsi"/>
        </w:rPr>
        <w:t>NASA_Datos</w:t>
      </w:r>
      <w:proofErr w:type="spellEnd"/>
      <w:r>
        <w:rPr>
          <w:rFonts w:asciiTheme="majorHAnsi" w:hAnsiTheme="majorHAnsi"/>
        </w:rPr>
        <w:t>\TRMM\2011]. Similarly, MODIS data from 2011 belongs in [</w:t>
      </w:r>
      <w:r w:rsidRPr="00207C25">
        <w:rPr>
          <w:rFonts w:asciiTheme="majorHAnsi" w:hAnsiTheme="majorHAnsi"/>
        </w:rPr>
        <w:t>NASA_DEVELOP_</w:t>
      </w:r>
      <w:r>
        <w:rPr>
          <w:rFonts w:asciiTheme="majorHAnsi" w:hAnsiTheme="majorHAnsi"/>
        </w:rPr>
        <w:t>SRM\Datos\</w:t>
      </w:r>
      <w:proofErr w:type="spellStart"/>
      <w:r>
        <w:rPr>
          <w:rFonts w:asciiTheme="majorHAnsi" w:hAnsiTheme="majorHAnsi"/>
        </w:rPr>
        <w:t>NASA_Datos</w:t>
      </w:r>
      <w:proofErr w:type="spellEnd"/>
      <w:r>
        <w:rPr>
          <w:rFonts w:asciiTheme="majorHAnsi" w:hAnsiTheme="majorHAnsi"/>
        </w:rPr>
        <w:t>\MODIS\2011].</w:t>
      </w:r>
    </w:p>
    <w:p w:rsidR="00207C25" w:rsidRDefault="00207C25" w:rsidP="00393533">
      <w:pPr>
        <w:jc w:val="both"/>
        <w:rPr>
          <w:rFonts w:asciiTheme="majorHAnsi" w:hAnsiTheme="majorHAnsi"/>
        </w:rPr>
      </w:pPr>
      <w:r>
        <w:rPr>
          <w:rFonts w:asciiTheme="majorHAnsi" w:hAnsiTheme="majorHAnsi"/>
        </w:rPr>
        <w:t>Once data has been confirmed to be in the correct location, follow the steps below.</w:t>
      </w:r>
    </w:p>
    <w:p w:rsidR="00207C25" w:rsidRDefault="00207C25" w:rsidP="00207C25">
      <w:pPr>
        <w:pStyle w:val="ListParagraph"/>
        <w:numPr>
          <w:ilvl w:val="0"/>
          <w:numId w:val="8"/>
        </w:numPr>
        <w:jc w:val="both"/>
        <w:rPr>
          <w:rFonts w:asciiTheme="majorHAnsi" w:hAnsiTheme="majorHAnsi"/>
        </w:rPr>
      </w:pPr>
      <w:r>
        <w:rPr>
          <w:rFonts w:asciiTheme="majorHAnsi" w:hAnsiTheme="majorHAnsi"/>
        </w:rPr>
        <w:t>Navigate to the “Ejecutables” folder located at [</w:t>
      </w:r>
      <w:r w:rsidRPr="00436046">
        <w:rPr>
          <w:rFonts w:asciiTheme="majorHAnsi" w:hAnsiTheme="majorHAnsi"/>
        </w:rPr>
        <w:t>NASA_DEVELOP_</w:t>
      </w:r>
      <w:r>
        <w:rPr>
          <w:rFonts w:asciiTheme="majorHAnsi" w:hAnsiTheme="majorHAnsi"/>
        </w:rPr>
        <w:t>SRM</w:t>
      </w:r>
      <w:r w:rsidR="00724AAD">
        <w:rPr>
          <w:rFonts w:asciiTheme="majorHAnsi" w:hAnsiTheme="majorHAnsi"/>
        </w:rPr>
        <w:t>\Ejecutables</w:t>
      </w:r>
      <w:r>
        <w:rPr>
          <w:rFonts w:asciiTheme="majorHAnsi" w:hAnsiTheme="majorHAnsi"/>
        </w:rPr>
        <w:t>]</w:t>
      </w:r>
    </w:p>
    <w:p w:rsidR="00207C25" w:rsidRDefault="00207C25" w:rsidP="00207C25">
      <w:pPr>
        <w:pStyle w:val="ListParagraph"/>
        <w:numPr>
          <w:ilvl w:val="0"/>
          <w:numId w:val="8"/>
        </w:numPr>
        <w:jc w:val="both"/>
        <w:rPr>
          <w:rFonts w:asciiTheme="majorHAnsi" w:hAnsiTheme="majorHAnsi"/>
        </w:rPr>
      </w:pPr>
      <w:r>
        <w:rPr>
          <w:rFonts w:asciiTheme="majorHAnsi" w:hAnsiTheme="majorHAnsi"/>
        </w:rPr>
        <w:t xml:space="preserve">Right click the file named “Process_NAA_Datos.py” and “edit with IDLE” </w:t>
      </w:r>
    </w:p>
    <w:p w:rsidR="00207C25" w:rsidRDefault="00207C25" w:rsidP="00207C25">
      <w:pPr>
        <w:pStyle w:val="ListParagraph"/>
        <w:numPr>
          <w:ilvl w:val="0"/>
          <w:numId w:val="8"/>
        </w:numPr>
        <w:jc w:val="both"/>
        <w:rPr>
          <w:rFonts w:asciiTheme="majorHAnsi" w:hAnsiTheme="majorHAnsi"/>
        </w:rPr>
      </w:pPr>
      <w:r>
        <w:rPr>
          <w:rFonts w:asciiTheme="majorHAnsi" w:hAnsiTheme="majorHAnsi"/>
        </w:rPr>
        <w:t>The input block of this script contains four variables which will be changed by the user. The first three are common between nearly all scripts included in this package.</w:t>
      </w:r>
    </w:p>
    <w:p w:rsidR="00207C25" w:rsidRPr="00207C25" w:rsidRDefault="00207C25" w:rsidP="00207C25">
      <w:pPr>
        <w:pStyle w:val="ListParagraph"/>
        <w:numPr>
          <w:ilvl w:val="1"/>
          <w:numId w:val="8"/>
        </w:numPr>
        <w:jc w:val="both"/>
        <w:rPr>
          <w:rFonts w:asciiTheme="majorHAnsi" w:hAnsiTheme="majorHAnsi"/>
        </w:rPr>
      </w:pPr>
      <w:r w:rsidRPr="00436046">
        <w:rPr>
          <w:rFonts w:ascii="Courier New" w:hAnsi="Courier New" w:cs="Courier New"/>
          <w:b/>
        </w:rPr>
        <w:t>Package</w:t>
      </w:r>
      <w:r>
        <w:rPr>
          <w:rFonts w:asciiTheme="majorHAnsi" w:hAnsiTheme="majorHAnsi"/>
        </w:rPr>
        <w:t xml:space="preserve"> is the file path to the NASA_DEVELOP_SRM folder, for example under development this was equal to </w:t>
      </w:r>
      <w:r w:rsidRPr="00436046">
        <w:rPr>
          <w:rFonts w:ascii="Courier New" w:hAnsi="Courier New" w:cs="Courier New"/>
        </w:rPr>
        <w:t>'C:/Users/</w:t>
      </w:r>
      <w:proofErr w:type="spellStart"/>
      <w:r w:rsidRPr="00436046">
        <w:rPr>
          <w:rFonts w:ascii="Courier New" w:hAnsi="Courier New" w:cs="Courier New"/>
        </w:rPr>
        <w:t>jwely</w:t>
      </w:r>
      <w:proofErr w:type="spellEnd"/>
      <w:r w:rsidRPr="00436046">
        <w:rPr>
          <w:rFonts w:ascii="Courier New" w:hAnsi="Courier New" w:cs="Courier New"/>
        </w:rPr>
        <w:t>/NASA_DEVELOP_TESTBED'</w:t>
      </w:r>
    </w:p>
    <w:p w:rsidR="00207C25" w:rsidRPr="00436046" w:rsidRDefault="00207C25" w:rsidP="0017485B">
      <w:pPr>
        <w:pStyle w:val="ListParagraph"/>
        <w:numPr>
          <w:ilvl w:val="1"/>
          <w:numId w:val="8"/>
        </w:numPr>
        <w:jc w:val="both"/>
        <w:rPr>
          <w:rFonts w:asciiTheme="majorHAnsi" w:hAnsiTheme="majorHAnsi"/>
        </w:rPr>
      </w:pPr>
      <w:r>
        <w:rPr>
          <w:rFonts w:ascii="Courier New" w:hAnsi="Courier New" w:cs="Courier New"/>
          <w:b/>
        </w:rPr>
        <w:t xml:space="preserve">Basin </w:t>
      </w:r>
      <w:r>
        <w:rPr>
          <w:rFonts w:asciiTheme="majorHAnsi" w:hAnsiTheme="majorHAnsi" w:cs="Courier New"/>
        </w:rPr>
        <w:t>is the name of a folder containing basin specific data to be processed. Scripts reference this folder and organize data within it for further processing.</w:t>
      </w:r>
      <w:r w:rsidR="0017485B">
        <w:rPr>
          <w:rFonts w:asciiTheme="majorHAnsi" w:hAnsiTheme="majorHAnsi" w:cs="Courier New"/>
        </w:rPr>
        <w:t xml:space="preserve"> Valid inputs must be exactly the same as folder names in the basin directory: [</w:t>
      </w:r>
      <w:r w:rsidR="0017485B" w:rsidRPr="0017485B">
        <w:rPr>
          <w:rFonts w:asciiTheme="majorHAnsi" w:hAnsiTheme="majorHAnsi" w:cs="Courier New"/>
        </w:rPr>
        <w:t>NASA_DEVELOP_</w:t>
      </w:r>
      <w:r w:rsidR="0017485B">
        <w:rPr>
          <w:rFonts w:asciiTheme="majorHAnsi" w:hAnsiTheme="majorHAnsi" w:cs="Courier New"/>
        </w:rPr>
        <w:t>SRM</w:t>
      </w:r>
      <w:r w:rsidR="0017485B" w:rsidRPr="0017485B">
        <w:rPr>
          <w:rFonts w:asciiTheme="majorHAnsi" w:hAnsiTheme="majorHAnsi" w:cs="Courier New"/>
        </w:rPr>
        <w:t>\Datos\Cuencas</w:t>
      </w:r>
      <w:r w:rsidR="0017485B">
        <w:rPr>
          <w:rFonts w:asciiTheme="majorHAnsi" w:hAnsiTheme="majorHAnsi" w:cs="Courier New"/>
        </w:rPr>
        <w:t>]</w:t>
      </w:r>
    </w:p>
    <w:p w:rsidR="00207C25" w:rsidRPr="0017485B" w:rsidRDefault="00207C25" w:rsidP="00207C25">
      <w:pPr>
        <w:pStyle w:val="ListParagraph"/>
        <w:numPr>
          <w:ilvl w:val="1"/>
          <w:numId w:val="8"/>
        </w:numPr>
        <w:jc w:val="both"/>
        <w:rPr>
          <w:rFonts w:asciiTheme="majorHAnsi" w:hAnsiTheme="majorHAnsi"/>
        </w:rPr>
      </w:pPr>
      <w:r w:rsidRPr="00436046">
        <w:rPr>
          <w:rFonts w:ascii="Courier New" w:hAnsi="Courier New" w:cs="Courier New"/>
          <w:b/>
        </w:rPr>
        <w:t>Year</w:t>
      </w:r>
      <w:r>
        <w:rPr>
          <w:rFonts w:asciiTheme="majorHAnsi" w:hAnsiTheme="majorHAnsi" w:cs="Courier New"/>
        </w:rPr>
        <w:t xml:space="preserve"> is simply the year of MODIS data to be processed, which the user should have already put in place.</w:t>
      </w:r>
    </w:p>
    <w:p w:rsidR="0017485B" w:rsidRPr="00436046" w:rsidRDefault="0017485B" w:rsidP="00207C25">
      <w:pPr>
        <w:pStyle w:val="ListParagraph"/>
        <w:numPr>
          <w:ilvl w:val="1"/>
          <w:numId w:val="8"/>
        </w:numPr>
        <w:jc w:val="both"/>
        <w:rPr>
          <w:rFonts w:asciiTheme="majorHAnsi" w:hAnsiTheme="majorHAnsi"/>
        </w:rPr>
      </w:pPr>
      <w:proofErr w:type="spellStart"/>
      <w:r>
        <w:rPr>
          <w:rFonts w:ascii="Courier New" w:hAnsi="Courier New" w:cs="Courier New"/>
          <w:b/>
        </w:rPr>
        <w:t>Zonefield</w:t>
      </w:r>
      <w:proofErr w:type="spellEnd"/>
      <w:r>
        <w:rPr>
          <w:rFonts w:ascii="Courier New" w:hAnsi="Courier New" w:cs="Courier New"/>
          <w:b/>
        </w:rPr>
        <w:t xml:space="preserve"> </w:t>
      </w:r>
      <w:r>
        <w:rPr>
          <w:rFonts w:asciiTheme="majorHAnsi" w:hAnsiTheme="majorHAnsi" w:cs="Courier New"/>
        </w:rPr>
        <w:t xml:space="preserve">is a specific direction used in calculating zonal statistics for TRMM data. These functions require entries in an attribute table </w:t>
      </w:r>
      <w:r w:rsidR="00237025">
        <w:rPr>
          <w:rFonts w:asciiTheme="majorHAnsi" w:hAnsiTheme="majorHAnsi" w:cs="Courier New"/>
        </w:rPr>
        <w:t>of “</w:t>
      </w:r>
      <w:proofErr w:type="spellStart"/>
      <w:r w:rsidR="00237025">
        <w:rPr>
          <w:rFonts w:asciiTheme="majorHAnsi" w:hAnsiTheme="majorHAnsi" w:cs="Courier New"/>
        </w:rPr>
        <w:t>HighShape.shp</w:t>
      </w:r>
      <w:proofErr w:type="spellEnd"/>
      <w:r w:rsidR="00237025">
        <w:rPr>
          <w:rFonts w:asciiTheme="majorHAnsi" w:hAnsiTheme="majorHAnsi" w:cs="Courier New"/>
        </w:rPr>
        <w:t xml:space="preserve">” </w:t>
      </w:r>
      <w:r>
        <w:rPr>
          <w:rFonts w:asciiTheme="majorHAnsi" w:hAnsiTheme="majorHAnsi" w:cs="Courier New"/>
        </w:rPr>
        <w:t xml:space="preserve">to share a field with the same value. This field was named </w:t>
      </w:r>
      <w:r w:rsidR="00237025">
        <w:rPr>
          <w:rFonts w:asciiTheme="majorHAnsi" w:hAnsiTheme="majorHAnsi" w:cs="Courier New"/>
        </w:rPr>
        <w:t xml:space="preserve">“NASA” </w:t>
      </w:r>
      <w:r>
        <w:rPr>
          <w:rFonts w:asciiTheme="majorHAnsi" w:hAnsiTheme="majorHAnsi" w:cs="Courier New"/>
        </w:rPr>
        <w:t xml:space="preserve">when creating a </w:t>
      </w:r>
      <w:r>
        <w:rPr>
          <w:rFonts w:asciiTheme="majorHAnsi" w:hAnsiTheme="majorHAnsi" w:cs="Courier New"/>
        </w:rPr>
        <w:lastRenderedPageBreak/>
        <w:t xml:space="preserve">shapefile of </w:t>
      </w:r>
      <w:r w:rsidR="00237025">
        <w:rPr>
          <w:rFonts w:asciiTheme="majorHAnsi" w:hAnsiTheme="majorHAnsi" w:cs="Courier New"/>
        </w:rPr>
        <w:t>each basin</w:t>
      </w:r>
      <w:r>
        <w:rPr>
          <w:rFonts w:asciiTheme="majorHAnsi" w:hAnsiTheme="majorHAnsi" w:cs="Courier New"/>
        </w:rPr>
        <w:t xml:space="preserve"> above 2000 meters</w:t>
      </w:r>
      <w:r w:rsidR="00237025">
        <w:rPr>
          <w:rFonts w:asciiTheme="majorHAnsi" w:hAnsiTheme="majorHAnsi" w:cs="Courier New"/>
        </w:rPr>
        <w:t>, and all values in this field were set to 0</w:t>
      </w:r>
      <w:r>
        <w:rPr>
          <w:rFonts w:asciiTheme="majorHAnsi" w:hAnsiTheme="majorHAnsi" w:cs="Courier New"/>
        </w:rPr>
        <w:t xml:space="preserve">. </w:t>
      </w:r>
      <w:r w:rsidR="00237025">
        <w:rPr>
          <w:rFonts w:asciiTheme="majorHAnsi" w:hAnsiTheme="majorHAnsi" w:cs="Courier New"/>
        </w:rPr>
        <w:t>Users wishing to characterize new basins must create this field when creating the shapefile in “</w:t>
      </w:r>
      <w:proofErr w:type="spellStart"/>
      <w:r w:rsidR="00237025">
        <w:rPr>
          <w:rFonts w:asciiTheme="majorHAnsi" w:hAnsiTheme="majorHAnsi" w:cs="Courier New"/>
        </w:rPr>
        <w:t>HighShape.shp</w:t>
      </w:r>
      <w:proofErr w:type="spellEnd"/>
      <w:r w:rsidR="00237025">
        <w:rPr>
          <w:rFonts w:asciiTheme="majorHAnsi" w:hAnsiTheme="majorHAnsi" w:cs="Courier New"/>
        </w:rPr>
        <w:t xml:space="preserve">”. </w:t>
      </w:r>
    </w:p>
    <w:p w:rsidR="00237025" w:rsidRDefault="00207C25" w:rsidP="00207C25">
      <w:pPr>
        <w:pStyle w:val="ListParagraph"/>
        <w:numPr>
          <w:ilvl w:val="0"/>
          <w:numId w:val="8"/>
        </w:numPr>
        <w:jc w:val="both"/>
        <w:rPr>
          <w:rFonts w:asciiTheme="majorHAnsi" w:hAnsiTheme="majorHAnsi"/>
        </w:rPr>
      </w:pPr>
      <w:r w:rsidRPr="00436046">
        <w:rPr>
          <w:rFonts w:asciiTheme="majorHAnsi" w:hAnsiTheme="majorHAnsi"/>
        </w:rPr>
        <w:t xml:space="preserve">Once the user has changed the </w:t>
      </w:r>
      <w:r w:rsidR="00237025">
        <w:rPr>
          <w:rFonts w:asciiTheme="majorHAnsi" w:hAnsiTheme="majorHAnsi"/>
        </w:rPr>
        <w:t>four</w:t>
      </w:r>
      <w:r w:rsidRPr="00436046">
        <w:rPr>
          <w:rFonts w:asciiTheme="majorHAnsi" w:hAnsiTheme="majorHAnsi"/>
        </w:rPr>
        <w:t xml:space="preserve"> input variables, hit “F5” or run the module.</w:t>
      </w:r>
      <w:r w:rsidR="00237025">
        <w:rPr>
          <w:rFonts w:asciiTheme="majorHAnsi" w:hAnsiTheme="majorHAnsi"/>
        </w:rPr>
        <w:t xml:space="preserve"> The input block of y</w:t>
      </w:r>
      <w:r>
        <w:rPr>
          <w:rFonts w:asciiTheme="majorHAnsi" w:hAnsiTheme="majorHAnsi"/>
        </w:rPr>
        <w:t>our script should look similar to the screenshot below.</w:t>
      </w:r>
    </w:p>
    <w:p w:rsidR="00207C25" w:rsidRDefault="00237025" w:rsidP="00237025">
      <w:pPr>
        <w:pStyle w:val="ListParagraph"/>
        <w:jc w:val="center"/>
        <w:rPr>
          <w:rFonts w:asciiTheme="majorHAnsi" w:hAnsiTheme="majorHAnsi"/>
        </w:rPr>
      </w:pPr>
      <w:r>
        <w:rPr>
          <w:rFonts w:asciiTheme="majorHAnsi" w:hAnsiTheme="majorHAnsi"/>
          <w:noProof/>
        </w:rPr>
        <w:drawing>
          <wp:inline distT="0" distB="0" distL="0" distR="0" wp14:anchorId="0CFB2AFF" wp14:editId="1AAD309C">
            <wp:extent cx="4370775" cy="4910586"/>
            <wp:effectExtent l="0" t="0" r="0" b="4445"/>
            <wp:docPr id="9" name="Picture 9" descr="C:\Users\jwely\Google Drive\Chile Water Resources\Spring 2014\Final NASA_DEVELOP_SRM folders\Screenshots\ProcessNASADa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wely\Google Drive\Chile Water Resources\Spring 2014\Final NASA_DEVELOP_SRM folders\Screenshots\ProcessNASADato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70965" cy="4910799"/>
                    </a:xfrm>
                    <a:prstGeom prst="rect">
                      <a:avLst/>
                    </a:prstGeom>
                    <a:noFill/>
                    <a:ln>
                      <a:noFill/>
                    </a:ln>
                  </pic:spPr>
                </pic:pic>
              </a:graphicData>
            </a:graphic>
          </wp:inline>
        </w:drawing>
      </w:r>
    </w:p>
    <w:p w:rsidR="0017601A" w:rsidRPr="00393533" w:rsidRDefault="00237025" w:rsidP="00393533">
      <w:pPr>
        <w:jc w:val="both"/>
        <w:rPr>
          <w:rFonts w:asciiTheme="majorHAnsi" w:hAnsiTheme="majorHAnsi"/>
        </w:rPr>
      </w:pPr>
      <w:r>
        <w:rPr>
          <w:rFonts w:asciiTheme="majorHAnsi" w:hAnsiTheme="majorHAnsi"/>
        </w:rPr>
        <w:t>If failure errors are displayed, projection errors are likely. For this study, all projections use</w:t>
      </w:r>
      <w:r w:rsidR="00724AAD">
        <w:rPr>
          <w:rFonts w:asciiTheme="majorHAnsi" w:hAnsiTheme="majorHAnsi"/>
        </w:rPr>
        <w:t>d</w:t>
      </w:r>
      <w:r>
        <w:rPr>
          <w:rFonts w:asciiTheme="majorHAnsi" w:hAnsiTheme="majorHAnsi"/>
        </w:rPr>
        <w:t xml:space="preserve"> are </w:t>
      </w:r>
      <w:r w:rsidR="00733C0E">
        <w:rPr>
          <w:rFonts w:asciiTheme="majorHAnsi" w:hAnsiTheme="majorHAnsi"/>
        </w:rPr>
        <w:t>in UTM_Zone_</w:t>
      </w:r>
      <w:r>
        <w:rPr>
          <w:rFonts w:asciiTheme="majorHAnsi" w:hAnsiTheme="majorHAnsi"/>
        </w:rPr>
        <w:t xml:space="preserve">19S, with the </w:t>
      </w:r>
      <w:r w:rsidR="00733C0E">
        <w:rPr>
          <w:rFonts w:asciiTheme="majorHAnsi" w:hAnsiTheme="majorHAnsi"/>
        </w:rPr>
        <w:t>WGS_</w:t>
      </w:r>
      <w:r>
        <w:rPr>
          <w:rFonts w:asciiTheme="majorHAnsi" w:hAnsiTheme="majorHAnsi"/>
        </w:rPr>
        <w:t>1984 datum. Other projections may be used, but the projections must be completely consistent between all files.</w:t>
      </w:r>
      <w:r w:rsidR="0017601A" w:rsidRPr="00393533">
        <w:rPr>
          <w:rFonts w:asciiTheme="majorHAnsi" w:hAnsiTheme="majorHAnsi"/>
        </w:rPr>
        <w:br w:type="page"/>
      </w:r>
    </w:p>
    <w:p w:rsidR="005960AB" w:rsidRPr="00EF6664" w:rsidRDefault="00EF6664" w:rsidP="005960AB">
      <w:pPr>
        <w:pStyle w:val="ListParagraph"/>
        <w:numPr>
          <w:ilvl w:val="0"/>
          <w:numId w:val="9"/>
        </w:numPr>
        <w:ind w:left="0"/>
        <w:jc w:val="both"/>
        <w:rPr>
          <w:rFonts w:asciiTheme="majorHAnsi" w:hAnsiTheme="majorHAnsi"/>
          <w:b/>
        </w:rPr>
      </w:pPr>
      <w:r>
        <w:rPr>
          <w:rFonts w:asciiTheme="majorHAnsi" w:hAnsiTheme="majorHAnsi"/>
          <w:b/>
        </w:rPr>
        <w:lastRenderedPageBreak/>
        <w:t>MODIS Snowcover and Temporal Cloud Filtering</w:t>
      </w:r>
      <w:r w:rsidR="005960AB" w:rsidRPr="00EF6664">
        <w:rPr>
          <w:rFonts w:asciiTheme="majorHAnsi" w:hAnsiTheme="majorHAnsi"/>
          <w:b/>
        </w:rPr>
        <w:t>:</w:t>
      </w:r>
    </w:p>
    <w:p w:rsidR="00EF6664" w:rsidRDefault="00EF6664" w:rsidP="00EF6664">
      <w:pPr>
        <w:spacing w:after="0" w:line="240" w:lineRule="auto"/>
        <w:jc w:val="both"/>
        <w:rPr>
          <w:rFonts w:asciiTheme="majorHAnsi" w:hAnsiTheme="majorHAnsi"/>
        </w:rPr>
      </w:pPr>
      <w:r w:rsidRPr="00EF6664">
        <w:rPr>
          <w:rFonts w:asciiTheme="majorHAnsi" w:hAnsiTheme="majorHAnsi"/>
        </w:rPr>
        <w:t>To ensure a continuous time history of accurate snow cover data, a temporal cloud filtering procedure was developed and implemented using Matlab. This filtering process examines each individual pixel contained in the pre-processed MODIS images on a given day, and performs the following logical check. If today that pixel is clouds, but yesterday it was snow, then it is assumed clouds are simply covering the snow, and the pixel is corrected</w:t>
      </w:r>
      <w:r w:rsidRPr="00EF6664">
        <w:rPr>
          <w:rFonts w:asciiTheme="majorHAnsi" w:hAnsiTheme="majorHAnsi"/>
          <w:noProof/>
        </w:rPr>
        <w:t xml:space="preserve"> </w:t>
      </w:r>
      <w:r w:rsidRPr="00EF6664">
        <w:rPr>
          <w:rFonts w:asciiTheme="majorHAnsi" w:hAnsiTheme="majorHAnsi"/>
        </w:rPr>
        <w:t>to snow. This filtering process is executed forward in time, and allows a complete data set to be obtained even in the event of week long periods of inclement weather which obscures snow cover. Once the cloud filtering process is complete, the Matlab script outputs a daily time history of percentage snow cover per elevation zone, ready for direct insertion into the Snowmelt Runoff Model.</w:t>
      </w:r>
    </w:p>
    <w:p w:rsidR="0057136C" w:rsidRDefault="0057136C" w:rsidP="00EF6664">
      <w:pPr>
        <w:spacing w:after="0" w:line="240" w:lineRule="auto"/>
        <w:jc w:val="both"/>
        <w:rPr>
          <w:rFonts w:asciiTheme="majorHAnsi" w:hAnsiTheme="majorHAnsi"/>
        </w:rPr>
      </w:pPr>
    </w:p>
    <w:p w:rsidR="0057136C" w:rsidRPr="00EF6664" w:rsidRDefault="0057136C" w:rsidP="00EF6664">
      <w:pPr>
        <w:spacing w:after="0" w:line="240" w:lineRule="auto"/>
        <w:jc w:val="both"/>
        <w:rPr>
          <w:rFonts w:asciiTheme="majorHAnsi" w:hAnsiTheme="majorHAnsi"/>
        </w:rPr>
      </w:pPr>
      <w:r>
        <w:rPr>
          <w:rFonts w:asciiTheme="majorHAnsi" w:hAnsiTheme="majorHAnsi"/>
        </w:rPr>
        <w:t>The Matlab code which performs this analysis and a description of its requirements is included in the GUI help file.</w:t>
      </w:r>
    </w:p>
    <w:p w:rsidR="005960AB" w:rsidRDefault="005960AB" w:rsidP="00D73039">
      <w:pPr>
        <w:spacing w:after="0"/>
        <w:jc w:val="both"/>
        <w:rPr>
          <w:rFonts w:asciiTheme="majorHAnsi" w:hAnsiTheme="majorHAnsi"/>
          <w:b/>
          <w:color w:val="002060"/>
          <w:sz w:val="32"/>
          <w:szCs w:val="32"/>
        </w:rPr>
      </w:pPr>
    </w:p>
    <w:p w:rsidR="00D73039" w:rsidRDefault="00D73039" w:rsidP="00D73039">
      <w:pPr>
        <w:spacing w:after="0"/>
        <w:jc w:val="both"/>
        <w:rPr>
          <w:rFonts w:asciiTheme="majorHAnsi" w:hAnsiTheme="majorHAnsi"/>
          <w:b/>
          <w:color w:val="002060"/>
          <w:sz w:val="32"/>
          <w:szCs w:val="32"/>
        </w:rPr>
      </w:pPr>
      <w:r>
        <w:rPr>
          <w:rFonts w:asciiTheme="majorHAnsi" w:hAnsiTheme="majorHAnsi"/>
          <w:b/>
          <w:color w:val="002060"/>
          <w:sz w:val="32"/>
          <w:szCs w:val="32"/>
        </w:rPr>
        <w:t xml:space="preserve">Miscellaneous Data </w:t>
      </w:r>
    </w:p>
    <w:p w:rsidR="00D73039" w:rsidRPr="00D73039" w:rsidRDefault="00D73039" w:rsidP="00D73039">
      <w:pPr>
        <w:spacing w:after="0"/>
        <w:jc w:val="both"/>
        <w:rPr>
          <w:rFonts w:asciiTheme="majorHAnsi" w:hAnsiTheme="majorHAnsi"/>
          <w:b/>
          <w:color w:val="002060"/>
        </w:rPr>
      </w:pPr>
    </w:p>
    <w:p w:rsidR="00D73039" w:rsidRDefault="00424605" w:rsidP="00D73039">
      <w:pPr>
        <w:spacing w:after="0"/>
        <w:jc w:val="both"/>
        <w:rPr>
          <w:rFonts w:asciiTheme="majorHAnsi" w:hAnsiTheme="majorHAnsi"/>
        </w:rPr>
      </w:pPr>
      <w:r>
        <w:rPr>
          <w:rFonts w:asciiTheme="majorHAnsi" w:hAnsiTheme="majorHAnsi"/>
          <w:b/>
        </w:rPr>
        <w:t>ArcSWAT</w:t>
      </w:r>
      <w:r w:rsidR="00A65CC1">
        <w:rPr>
          <w:rFonts w:asciiTheme="majorHAnsi" w:hAnsiTheme="majorHAnsi"/>
          <w:b/>
        </w:rPr>
        <w:t xml:space="preserve"> </w:t>
      </w:r>
      <w:proofErr w:type="spellStart"/>
      <w:r w:rsidR="00A65CC1">
        <w:rPr>
          <w:rFonts w:asciiTheme="majorHAnsi" w:hAnsiTheme="majorHAnsi"/>
          <w:b/>
        </w:rPr>
        <w:t>Shapefiles</w:t>
      </w:r>
      <w:proofErr w:type="spellEnd"/>
      <w:r w:rsidR="00A65CC1">
        <w:rPr>
          <w:rFonts w:asciiTheme="majorHAnsi" w:hAnsiTheme="majorHAnsi"/>
          <w:b/>
        </w:rPr>
        <w:t xml:space="preserve">: </w:t>
      </w:r>
      <w:r w:rsidR="00A65CC1">
        <w:rPr>
          <w:rFonts w:asciiTheme="majorHAnsi" w:hAnsiTheme="majorHAnsi"/>
        </w:rPr>
        <w:t>To use ArcSWAT, users must d</w:t>
      </w:r>
      <w:r w:rsidR="00D73039" w:rsidRPr="000E2A58">
        <w:rPr>
          <w:rFonts w:asciiTheme="majorHAnsi" w:hAnsiTheme="majorHAnsi"/>
        </w:rPr>
        <w:t>ownload a polygon shapefile of the region of interest and a corresponding polyline shapefile of the rivers found within that region on a GIS clearinghouse website or go t</w:t>
      </w:r>
      <w:r w:rsidR="00D73039">
        <w:rPr>
          <w:rFonts w:asciiTheme="majorHAnsi" w:hAnsiTheme="majorHAnsi"/>
        </w:rPr>
        <w:t xml:space="preserve">o the USGS </w:t>
      </w:r>
      <w:proofErr w:type="spellStart"/>
      <w:r w:rsidR="00D73039">
        <w:rPr>
          <w:rFonts w:asciiTheme="majorHAnsi" w:hAnsiTheme="majorHAnsi"/>
        </w:rPr>
        <w:t>hydroshed</w:t>
      </w:r>
      <w:proofErr w:type="spellEnd"/>
      <w:r w:rsidR="00D73039">
        <w:rPr>
          <w:rFonts w:asciiTheme="majorHAnsi" w:hAnsiTheme="majorHAnsi"/>
        </w:rPr>
        <w:t xml:space="preserve"> website at the following website: </w:t>
      </w:r>
    </w:p>
    <w:p w:rsidR="00A65CC1" w:rsidRPr="00A65CC1" w:rsidRDefault="00A65CC1" w:rsidP="00D73039">
      <w:pPr>
        <w:spacing w:after="0"/>
        <w:jc w:val="both"/>
        <w:rPr>
          <w:rFonts w:asciiTheme="majorHAnsi" w:hAnsiTheme="majorHAnsi"/>
          <w:b/>
        </w:rPr>
      </w:pPr>
    </w:p>
    <w:p w:rsidR="00D73039" w:rsidRPr="000E2A58" w:rsidRDefault="00D73039" w:rsidP="00D73039">
      <w:pPr>
        <w:jc w:val="center"/>
        <w:rPr>
          <w:rFonts w:asciiTheme="majorHAnsi" w:hAnsiTheme="majorHAnsi"/>
        </w:rPr>
      </w:pPr>
      <w:r>
        <w:rPr>
          <w:rFonts w:asciiTheme="majorHAnsi" w:hAnsiTheme="majorHAnsi"/>
        </w:rPr>
        <w:t>[</w:t>
      </w:r>
      <w:hyperlink r:id="rId39" w:history="1">
        <w:r w:rsidRPr="000E2A58">
          <w:rPr>
            <w:rStyle w:val="Hyperlink"/>
            <w:rFonts w:asciiTheme="majorHAnsi" w:hAnsiTheme="majorHAnsi"/>
          </w:rPr>
          <w:t>http://hydrosheds.cr.usgs.gov/dataavail.php</w:t>
        </w:r>
      </w:hyperlink>
      <w:r>
        <w:rPr>
          <w:rStyle w:val="Hyperlink"/>
          <w:rFonts w:asciiTheme="majorHAnsi" w:hAnsiTheme="majorHAnsi"/>
        </w:rPr>
        <w:t>]</w:t>
      </w:r>
    </w:p>
    <w:p w:rsidR="00D73039" w:rsidRPr="000E2A58" w:rsidRDefault="00D73039" w:rsidP="00D73039">
      <w:pPr>
        <w:jc w:val="both"/>
        <w:rPr>
          <w:rFonts w:asciiTheme="majorHAnsi" w:hAnsiTheme="majorHAnsi"/>
        </w:rPr>
      </w:pPr>
      <w:r>
        <w:rPr>
          <w:rFonts w:asciiTheme="majorHAnsi" w:hAnsiTheme="majorHAnsi"/>
        </w:rPr>
        <w:t>Both river and basin</w:t>
      </w:r>
      <w:r w:rsidRPr="000E2A58">
        <w:rPr>
          <w:rFonts w:asciiTheme="majorHAnsi" w:hAnsiTheme="majorHAnsi"/>
        </w:rPr>
        <w:t xml:space="preserve"> </w:t>
      </w:r>
      <w:proofErr w:type="spellStart"/>
      <w:r w:rsidRPr="000E2A58">
        <w:rPr>
          <w:rFonts w:asciiTheme="majorHAnsi" w:hAnsiTheme="majorHAnsi"/>
        </w:rPr>
        <w:t>shapefiles</w:t>
      </w:r>
      <w:proofErr w:type="spellEnd"/>
      <w:r w:rsidRPr="000E2A58">
        <w:rPr>
          <w:rFonts w:asciiTheme="majorHAnsi" w:hAnsiTheme="majorHAnsi"/>
        </w:rPr>
        <w:t xml:space="preserve"> </w:t>
      </w:r>
      <w:r>
        <w:rPr>
          <w:rFonts w:asciiTheme="majorHAnsi" w:hAnsiTheme="majorHAnsi"/>
        </w:rPr>
        <w:t xml:space="preserve">can be downloaded </w:t>
      </w:r>
      <w:r w:rsidRPr="000E2A58">
        <w:rPr>
          <w:rFonts w:asciiTheme="majorHAnsi" w:hAnsiTheme="majorHAnsi"/>
        </w:rPr>
        <w:t xml:space="preserve">by clicking the links “15sec SHAPE: Drainage Basins (BETA)” and “15sec SHAPE: River Network,” and choose the appropriate continent.  For the basins it is necessary to clip your area of interest and create a new shapefile for the ArcSWAT tool.  Once the shapefile has been </w:t>
      </w:r>
      <w:r w:rsidR="00424605">
        <w:rPr>
          <w:rFonts w:asciiTheme="majorHAnsi" w:hAnsiTheme="majorHAnsi"/>
        </w:rPr>
        <w:t>created</w:t>
      </w:r>
      <w:r w:rsidRPr="000E2A58">
        <w:rPr>
          <w:rFonts w:asciiTheme="majorHAnsi" w:hAnsiTheme="majorHAnsi"/>
        </w:rPr>
        <w:t xml:space="preserve">, </w:t>
      </w:r>
      <w:r w:rsidR="00424605">
        <w:rPr>
          <w:rFonts w:asciiTheme="majorHAnsi" w:hAnsiTheme="majorHAnsi"/>
        </w:rPr>
        <w:t>convert it to raster in order to use it as a mask in the ArcSWAT tool.</w:t>
      </w:r>
    </w:p>
    <w:p w:rsidR="001222D2" w:rsidRDefault="001222D2">
      <w:pPr>
        <w:rPr>
          <w:rFonts w:asciiTheme="majorHAnsi" w:hAnsiTheme="majorHAnsi"/>
          <w:b/>
          <w:color w:val="002060"/>
          <w:sz w:val="32"/>
          <w:szCs w:val="32"/>
        </w:rPr>
      </w:pPr>
      <w:r>
        <w:rPr>
          <w:rFonts w:asciiTheme="majorHAnsi" w:hAnsiTheme="majorHAnsi"/>
          <w:b/>
          <w:color w:val="002060"/>
          <w:sz w:val="32"/>
          <w:szCs w:val="32"/>
        </w:rPr>
        <w:br w:type="page"/>
      </w:r>
    </w:p>
    <w:p w:rsidR="0017601A" w:rsidRPr="000E2A58" w:rsidRDefault="00215412" w:rsidP="000E2A58">
      <w:pPr>
        <w:spacing w:after="0"/>
        <w:jc w:val="both"/>
        <w:rPr>
          <w:rFonts w:asciiTheme="majorHAnsi" w:hAnsiTheme="majorHAnsi"/>
          <w:b/>
          <w:color w:val="002060"/>
          <w:sz w:val="32"/>
          <w:szCs w:val="32"/>
        </w:rPr>
      </w:pPr>
      <w:proofErr w:type="spellStart"/>
      <w:r>
        <w:rPr>
          <w:rFonts w:asciiTheme="majorHAnsi" w:hAnsiTheme="majorHAnsi"/>
          <w:b/>
          <w:color w:val="002060"/>
          <w:sz w:val="32"/>
          <w:szCs w:val="32"/>
        </w:rPr>
        <w:lastRenderedPageBreak/>
        <w:t>ArcSwat</w:t>
      </w:r>
      <w:proofErr w:type="spellEnd"/>
      <w:r>
        <w:rPr>
          <w:rFonts w:asciiTheme="majorHAnsi" w:hAnsiTheme="majorHAnsi"/>
          <w:b/>
          <w:color w:val="002060"/>
          <w:sz w:val="32"/>
          <w:szCs w:val="32"/>
        </w:rPr>
        <w:t>: Delineating Watersheds</w:t>
      </w:r>
    </w:p>
    <w:p w:rsidR="0017601A" w:rsidRPr="00A65CC1" w:rsidRDefault="0017601A" w:rsidP="000E2A58">
      <w:pPr>
        <w:spacing w:after="0"/>
        <w:jc w:val="both"/>
        <w:rPr>
          <w:rFonts w:asciiTheme="majorHAnsi" w:hAnsiTheme="majorHAnsi"/>
          <w:b/>
          <w:color w:val="002060"/>
        </w:rPr>
      </w:pPr>
    </w:p>
    <w:p w:rsidR="00207C25" w:rsidRDefault="00A65CC1" w:rsidP="000E2A58">
      <w:pPr>
        <w:jc w:val="both"/>
        <w:rPr>
          <w:rFonts w:asciiTheme="majorHAnsi" w:hAnsiTheme="majorHAnsi"/>
        </w:rPr>
      </w:pPr>
      <w:r w:rsidRPr="00A65CC1">
        <w:rPr>
          <w:rFonts w:asciiTheme="majorHAnsi" w:hAnsiTheme="majorHAnsi"/>
        </w:rPr>
        <w:t xml:space="preserve">ArcSWAT utilizes three types of data: Digital Elevation Model data, a polyline rivers shapefile, and a </w:t>
      </w:r>
      <w:r w:rsidR="00424605">
        <w:rPr>
          <w:rFonts w:asciiTheme="majorHAnsi" w:hAnsiTheme="majorHAnsi"/>
        </w:rPr>
        <w:t>raster</w:t>
      </w:r>
      <w:r w:rsidRPr="00A65CC1">
        <w:rPr>
          <w:rFonts w:asciiTheme="majorHAnsi" w:hAnsiTheme="majorHAnsi"/>
        </w:rPr>
        <w:t xml:space="preserve"> of the region of interest.</w:t>
      </w:r>
      <w:r>
        <w:rPr>
          <w:rFonts w:asciiTheme="majorHAnsi" w:hAnsiTheme="majorHAnsi"/>
        </w:rPr>
        <w:t xml:space="preserve"> ArcSWAT is used to delineate basin boundaries and characterize the elevation profile. In the current study, basin delineation was performed to isolate catchment areas upstream of reservoirs and corresponding stream gauges for direct model validation. The availability of stream monitoring stations should be considered when delineating a basin.</w:t>
      </w:r>
      <w:r w:rsidRPr="00A65CC1">
        <w:rPr>
          <w:rFonts w:asciiTheme="majorHAnsi" w:hAnsiTheme="majorHAnsi"/>
        </w:rPr>
        <w:t xml:space="preserve"> The recommended DEM dataset is ASTER’s Global Digital Elevation Model V002.  This data can be acquired at NASA’s Reverb website</w:t>
      </w:r>
      <w:r>
        <w:rPr>
          <w:rFonts w:asciiTheme="majorHAnsi" w:hAnsiTheme="majorHAnsi"/>
        </w:rPr>
        <w:t xml:space="preserve"> as directed in the section on downloading NASA data. It is assumed that a starting shapefile of the basin under study is readily available for new basin characterization.</w:t>
      </w:r>
    </w:p>
    <w:p w:rsidR="004D0284" w:rsidRDefault="004D0284" w:rsidP="000E2A58">
      <w:pPr>
        <w:jc w:val="both"/>
        <w:rPr>
          <w:rFonts w:asciiTheme="majorHAnsi" w:hAnsiTheme="majorHAnsi"/>
        </w:rPr>
      </w:pPr>
      <w:r>
        <w:rPr>
          <w:rFonts w:asciiTheme="majorHAnsi" w:hAnsiTheme="majorHAnsi"/>
        </w:rPr>
        <w:t>This section will yield a DEM</w:t>
      </w:r>
    </w:p>
    <w:p w:rsidR="00A65CC1" w:rsidRPr="00A65CC1" w:rsidRDefault="00A65CC1" w:rsidP="00A65CC1">
      <w:pPr>
        <w:pStyle w:val="ListParagraph"/>
        <w:numPr>
          <w:ilvl w:val="0"/>
          <w:numId w:val="12"/>
        </w:numPr>
        <w:ind w:left="0"/>
        <w:jc w:val="both"/>
        <w:rPr>
          <w:rFonts w:asciiTheme="majorHAnsi" w:hAnsiTheme="majorHAnsi"/>
        </w:rPr>
      </w:pPr>
      <w:r w:rsidRPr="00A65CC1">
        <w:rPr>
          <w:rFonts w:asciiTheme="majorHAnsi" w:hAnsiTheme="majorHAnsi"/>
          <w:b/>
        </w:rPr>
        <w:t xml:space="preserve">Merging </w:t>
      </w:r>
      <w:r w:rsidR="00BE0E3B">
        <w:rPr>
          <w:rFonts w:asciiTheme="majorHAnsi" w:hAnsiTheme="majorHAnsi"/>
          <w:b/>
        </w:rPr>
        <w:t xml:space="preserve">the </w:t>
      </w:r>
      <w:r w:rsidRPr="00A65CC1">
        <w:rPr>
          <w:rFonts w:asciiTheme="majorHAnsi" w:hAnsiTheme="majorHAnsi"/>
          <w:b/>
        </w:rPr>
        <w:t>DEM tiles:</w:t>
      </w:r>
    </w:p>
    <w:p w:rsidR="00A65CC1" w:rsidRPr="001222D2" w:rsidRDefault="00A65CC1" w:rsidP="001222D2">
      <w:pPr>
        <w:jc w:val="both"/>
        <w:rPr>
          <w:rFonts w:asciiTheme="majorHAnsi" w:hAnsiTheme="majorHAnsi"/>
        </w:rPr>
      </w:pPr>
      <w:r>
        <w:rPr>
          <w:rFonts w:asciiTheme="majorHAnsi" w:hAnsiTheme="majorHAnsi"/>
        </w:rPr>
        <w:t xml:space="preserve">The first step to performing hydrological analysis with ArcSWAT is to merge the DEM tiles together. The following steps </w:t>
      </w:r>
      <w:r w:rsidR="001222D2">
        <w:rPr>
          <w:rFonts w:asciiTheme="majorHAnsi" w:hAnsiTheme="majorHAnsi"/>
        </w:rPr>
        <w:t>may be followed for ASTER data.</w:t>
      </w:r>
    </w:p>
    <w:p w:rsidR="00A65CC1" w:rsidRPr="00A65CC1" w:rsidRDefault="00A65CC1" w:rsidP="00A65CC1">
      <w:pPr>
        <w:pStyle w:val="ListParagraph"/>
        <w:numPr>
          <w:ilvl w:val="0"/>
          <w:numId w:val="11"/>
        </w:numPr>
        <w:rPr>
          <w:rFonts w:asciiTheme="majorHAnsi" w:hAnsiTheme="majorHAnsi"/>
        </w:rPr>
      </w:pPr>
      <w:r w:rsidRPr="00A65CC1">
        <w:rPr>
          <w:rFonts w:asciiTheme="majorHAnsi" w:hAnsiTheme="majorHAnsi"/>
        </w:rPr>
        <w:t xml:space="preserve">Within each extracted DEM file folder, search for the file with the format </w:t>
      </w:r>
    </w:p>
    <w:p w:rsidR="00A65CC1" w:rsidRPr="00A65CC1" w:rsidRDefault="00A65CC1" w:rsidP="00A65CC1">
      <w:pPr>
        <w:jc w:val="center"/>
        <w:rPr>
          <w:rFonts w:asciiTheme="majorHAnsi" w:hAnsiTheme="majorHAnsi"/>
          <w:b/>
        </w:rPr>
      </w:pPr>
      <w:r w:rsidRPr="00A65CC1">
        <w:rPr>
          <w:rFonts w:asciiTheme="majorHAnsi" w:hAnsiTheme="majorHAnsi"/>
          <w:b/>
        </w:rPr>
        <w:t>ASTGTM2_**_</w:t>
      </w:r>
      <w:proofErr w:type="spellStart"/>
      <w:r w:rsidRPr="00A65CC1">
        <w:rPr>
          <w:rFonts w:asciiTheme="majorHAnsi" w:hAnsiTheme="majorHAnsi"/>
          <w:b/>
        </w:rPr>
        <w:t>dem</w:t>
      </w:r>
      <w:proofErr w:type="spellEnd"/>
    </w:p>
    <w:p w:rsidR="00A65CC1" w:rsidRPr="00A65CC1" w:rsidRDefault="00A65CC1" w:rsidP="00A65CC1">
      <w:pPr>
        <w:pStyle w:val="ListParagraph"/>
        <w:numPr>
          <w:ilvl w:val="0"/>
          <w:numId w:val="11"/>
        </w:numPr>
        <w:rPr>
          <w:rFonts w:asciiTheme="majorHAnsi" w:hAnsiTheme="majorHAnsi"/>
        </w:rPr>
      </w:pPr>
      <w:r w:rsidRPr="00A65CC1">
        <w:rPr>
          <w:rFonts w:asciiTheme="majorHAnsi" w:hAnsiTheme="majorHAnsi"/>
        </w:rPr>
        <w:t>Move all of these files into a single “Raw DEM tile” directory</w:t>
      </w:r>
    </w:p>
    <w:p w:rsidR="00A65CC1" w:rsidRPr="00A65CC1" w:rsidRDefault="00A65CC1" w:rsidP="00A65CC1">
      <w:pPr>
        <w:pStyle w:val="ListParagraph"/>
        <w:numPr>
          <w:ilvl w:val="0"/>
          <w:numId w:val="11"/>
        </w:numPr>
        <w:rPr>
          <w:rFonts w:asciiTheme="majorHAnsi" w:hAnsiTheme="majorHAnsi"/>
        </w:rPr>
      </w:pPr>
      <w:r w:rsidRPr="00A65CC1">
        <w:rPr>
          <w:rFonts w:asciiTheme="majorHAnsi" w:hAnsiTheme="majorHAnsi"/>
        </w:rPr>
        <w:t>Open ArcMap</w:t>
      </w:r>
    </w:p>
    <w:p w:rsidR="00A65CC1" w:rsidRPr="00A65CC1" w:rsidRDefault="00A65CC1" w:rsidP="00A65CC1">
      <w:pPr>
        <w:pStyle w:val="ListParagraph"/>
        <w:numPr>
          <w:ilvl w:val="0"/>
          <w:numId w:val="11"/>
        </w:numPr>
        <w:rPr>
          <w:rFonts w:asciiTheme="majorHAnsi" w:hAnsiTheme="majorHAnsi"/>
        </w:rPr>
      </w:pPr>
      <w:r w:rsidRPr="00A65CC1">
        <w:rPr>
          <w:rFonts w:asciiTheme="majorHAnsi" w:hAnsiTheme="majorHAnsi"/>
        </w:rPr>
        <w:t xml:space="preserve">Navigate to the </w:t>
      </w:r>
      <w:r w:rsidRPr="00A65CC1">
        <w:rPr>
          <w:rFonts w:asciiTheme="majorHAnsi" w:hAnsiTheme="majorHAnsi"/>
          <w:i/>
        </w:rPr>
        <w:t xml:space="preserve">Mosaic to New Raster </w:t>
      </w:r>
      <w:r w:rsidRPr="00A65CC1">
        <w:rPr>
          <w:rFonts w:asciiTheme="majorHAnsi" w:hAnsiTheme="majorHAnsi"/>
        </w:rPr>
        <w:t xml:space="preserve">tool within </w:t>
      </w:r>
      <w:r w:rsidRPr="00A65CC1">
        <w:rPr>
          <w:rFonts w:asciiTheme="majorHAnsi" w:hAnsiTheme="majorHAnsi"/>
          <w:i/>
        </w:rPr>
        <w:t>Data Management Tools -&gt; Raster -&gt; Raster Dataset</w:t>
      </w:r>
    </w:p>
    <w:p w:rsidR="00A65CC1" w:rsidRPr="00A65CC1" w:rsidRDefault="00A65CC1" w:rsidP="00A65CC1">
      <w:pPr>
        <w:pStyle w:val="ListParagraph"/>
        <w:numPr>
          <w:ilvl w:val="0"/>
          <w:numId w:val="11"/>
        </w:numPr>
        <w:rPr>
          <w:rFonts w:asciiTheme="majorHAnsi" w:hAnsiTheme="majorHAnsi"/>
        </w:rPr>
      </w:pPr>
      <w:r w:rsidRPr="00A65CC1">
        <w:rPr>
          <w:rFonts w:asciiTheme="majorHAnsi" w:hAnsiTheme="majorHAnsi"/>
        </w:rPr>
        <w:t>Input all of the DEM .</w:t>
      </w:r>
      <w:proofErr w:type="spellStart"/>
      <w:r w:rsidRPr="00A65CC1">
        <w:rPr>
          <w:rFonts w:asciiTheme="majorHAnsi" w:hAnsiTheme="majorHAnsi"/>
        </w:rPr>
        <w:t>tif</w:t>
      </w:r>
      <w:proofErr w:type="spellEnd"/>
      <w:r w:rsidRPr="00A65CC1">
        <w:rPr>
          <w:rFonts w:asciiTheme="majorHAnsi" w:hAnsiTheme="majorHAnsi"/>
        </w:rPr>
        <w:t xml:space="preserve"> files in the “Input </w:t>
      </w:r>
      <w:proofErr w:type="spellStart"/>
      <w:r w:rsidRPr="00A65CC1">
        <w:rPr>
          <w:rFonts w:asciiTheme="majorHAnsi" w:hAnsiTheme="majorHAnsi"/>
        </w:rPr>
        <w:t>Rasters</w:t>
      </w:r>
      <w:proofErr w:type="spellEnd"/>
      <w:r w:rsidRPr="00A65CC1">
        <w:rPr>
          <w:rFonts w:asciiTheme="majorHAnsi" w:hAnsiTheme="majorHAnsi"/>
        </w:rPr>
        <w:t>” command</w:t>
      </w:r>
    </w:p>
    <w:p w:rsidR="00A65CC1" w:rsidRPr="00A65CC1" w:rsidRDefault="00A65CC1" w:rsidP="00A65CC1">
      <w:pPr>
        <w:pStyle w:val="ListParagraph"/>
        <w:numPr>
          <w:ilvl w:val="0"/>
          <w:numId w:val="11"/>
        </w:numPr>
        <w:rPr>
          <w:rFonts w:asciiTheme="majorHAnsi" w:hAnsiTheme="majorHAnsi"/>
        </w:rPr>
      </w:pPr>
      <w:r w:rsidRPr="00A65CC1">
        <w:rPr>
          <w:rFonts w:asciiTheme="majorHAnsi" w:hAnsiTheme="majorHAnsi"/>
        </w:rPr>
        <w:t>Define your desired Output Location</w:t>
      </w:r>
    </w:p>
    <w:p w:rsidR="00A65CC1" w:rsidRPr="00464891" w:rsidRDefault="00A65CC1" w:rsidP="00464891">
      <w:pPr>
        <w:pStyle w:val="ListParagraph"/>
        <w:numPr>
          <w:ilvl w:val="0"/>
          <w:numId w:val="11"/>
        </w:numPr>
        <w:jc w:val="both"/>
        <w:rPr>
          <w:rFonts w:asciiTheme="majorHAnsi" w:hAnsiTheme="majorHAnsi"/>
        </w:rPr>
      </w:pPr>
      <w:r w:rsidRPr="00A65CC1">
        <w:rPr>
          <w:rFonts w:asciiTheme="majorHAnsi" w:hAnsiTheme="majorHAnsi"/>
        </w:rPr>
        <w:t xml:space="preserve">Name your output file and specify the file extension as </w:t>
      </w:r>
      <w:r w:rsidRPr="00A65CC1">
        <w:rPr>
          <w:rFonts w:asciiTheme="majorHAnsi" w:hAnsiTheme="majorHAnsi"/>
          <w:b/>
        </w:rPr>
        <w:t>.</w:t>
      </w:r>
      <w:proofErr w:type="spellStart"/>
      <w:r w:rsidRPr="00A65CC1">
        <w:rPr>
          <w:rFonts w:asciiTheme="majorHAnsi" w:hAnsiTheme="majorHAnsi"/>
          <w:b/>
        </w:rPr>
        <w:t>tif</w:t>
      </w:r>
      <w:proofErr w:type="spellEnd"/>
    </w:p>
    <w:p w:rsidR="00464891" w:rsidRPr="00464891" w:rsidRDefault="00464891" w:rsidP="00464891">
      <w:pPr>
        <w:pStyle w:val="ListParagraph"/>
        <w:numPr>
          <w:ilvl w:val="0"/>
          <w:numId w:val="11"/>
        </w:numPr>
        <w:jc w:val="both"/>
        <w:rPr>
          <w:rFonts w:asciiTheme="majorHAnsi" w:hAnsiTheme="majorHAnsi"/>
        </w:rPr>
      </w:pPr>
      <w:r>
        <w:rPr>
          <w:rFonts w:asciiTheme="majorHAnsi" w:hAnsiTheme="majorHAnsi"/>
        </w:rPr>
        <w:t>Leave the “Spatial Reference for Raster (optional)” blank</w:t>
      </w:r>
    </w:p>
    <w:p w:rsidR="00A65CC1" w:rsidRPr="00A65CC1" w:rsidRDefault="00A65CC1" w:rsidP="001222D2">
      <w:pPr>
        <w:pStyle w:val="ListParagraph"/>
        <w:numPr>
          <w:ilvl w:val="0"/>
          <w:numId w:val="11"/>
        </w:numPr>
        <w:jc w:val="both"/>
        <w:rPr>
          <w:rFonts w:asciiTheme="majorHAnsi" w:hAnsiTheme="majorHAnsi"/>
        </w:rPr>
      </w:pPr>
      <w:r w:rsidRPr="00A65CC1">
        <w:rPr>
          <w:rFonts w:asciiTheme="majorHAnsi" w:hAnsiTheme="majorHAnsi"/>
        </w:rPr>
        <w:t xml:space="preserve">Change Pixel Type to </w:t>
      </w:r>
      <w:r w:rsidRPr="00A65CC1">
        <w:rPr>
          <w:rFonts w:asciiTheme="majorHAnsi" w:hAnsiTheme="majorHAnsi"/>
          <w:b/>
        </w:rPr>
        <w:t>16_Bit_Signed</w:t>
      </w:r>
    </w:p>
    <w:p w:rsidR="00A65CC1" w:rsidRPr="00A65CC1" w:rsidRDefault="00A65CC1" w:rsidP="001222D2">
      <w:pPr>
        <w:pStyle w:val="ListParagraph"/>
        <w:numPr>
          <w:ilvl w:val="0"/>
          <w:numId w:val="11"/>
        </w:numPr>
        <w:jc w:val="both"/>
        <w:rPr>
          <w:rFonts w:asciiTheme="majorHAnsi" w:hAnsiTheme="majorHAnsi"/>
        </w:rPr>
      </w:pPr>
      <w:r w:rsidRPr="00A65CC1">
        <w:rPr>
          <w:rFonts w:asciiTheme="majorHAnsi" w:hAnsiTheme="majorHAnsi"/>
        </w:rPr>
        <w:t>Keep cell size at its default value</w:t>
      </w:r>
    </w:p>
    <w:p w:rsidR="00A65CC1" w:rsidRPr="00A65CC1" w:rsidRDefault="00A65CC1" w:rsidP="001222D2">
      <w:pPr>
        <w:pStyle w:val="ListParagraph"/>
        <w:numPr>
          <w:ilvl w:val="0"/>
          <w:numId w:val="11"/>
        </w:numPr>
        <w:jc w:val="both"/>
        <w:rPr>
          <w:rFonts w:asciiTheme="majorHAnsi" w:hAnsiTheme="majorHAnsi"/>
        </w:rPr>
      </w:pPr>
      <w:r w:rsidRPr="00A65CC1">
        <w:rPr>
          <w:rFonts w:asciiTheme="majorHAnsi" w:hAnsiTheme="majorHAnsi"/>
        </w:rPr>
        <w:t xml:space="preserve">Classify Number of Bands as </w:t>
      </w:r>
      <w:r w:rsidRPr="00A65CC1">
        <w:rPr>
          <w:rFonts w:asciiTheme="majorHAnsi" w:hAnsiTheme="majorHAnsi"/>
          <w:b/>
        </w:rPr>
        <w:t>1</w:t>
      </w:r>
    </w:p>
    <w:p w:rsidR="00A65CC1" w:rsidRDefault="00A65CC1" w:rsidP="001222D2">
      <w:pPr>
        <w:pStyle w:val="ListParagraph"/>
        <w:numPr>
          <w:ilvl w:val="0"/>
          <w:numId w:val="11"/>
        </w:numPr>
        <w:jc w:val="both"/>
        <w:rPr>
          <w:rFonts w:asciiTheme="majorHAnsi" w:hAnsiTheme="majorHAnsi"/>
        </w:rPr>
      </w:pPr>
      <w:r w:rsidRPr="00A65CC1">
        <w:rPr>
          <w:rFonts w:asciiTheme="majorHAnsi" w:hAnsiTheme="majorHAnsi"/>
        </w:rPr>
        <w:t xml:space="preserve">Keep Mosaic Operator and Mosaic </w:t>
      </w:r>
      <w:proofErr w:type="spellStart"/>
      <w:r w:rsidRPr="00A65CC1">
        <w:rPr>
          <w:rFonts w:asciiTheme="majorHAnsi" w:hAnsiTheme="majorHAnsi"/>
        </w:rPr>
        <w:t>Colormap</w:t>
      </w:r>
      <w:proofErr w:type="spellEnd"/>
      <w:r w:rsidRPr="00A65CC1">
        <w:rPr>
          <w:rFonts w:asciiTheme="majorHAnsi" w:hAnsiTheme="majorHAnsi"/>
        </w:rPr>
        <w:t xml:space="preserve"> Mode at their default values and hit OK</w:t>
      </w:r>
      <w:r w:rsidR="001222D2">
        <w:rPr>
          <w:rFonts w:asciiTheme="majorHAnsi" w:hAnsiTheme="majorHAnsi"/>
        </w:rPr>
        <w:t>. Below is a screenshot of the Mosaic to New Raster window.</w:t>
      </w:r>
    </w:p>
    <w:p w:rsidR="001222D2" w:rsidRDefault="001222D2" w:rsidP="001222D2">
      <w:pPr>
        <w:pStyle w:val="ListParagraph"/>
        <w:rPr>
          <w:rFonts w:asciiTheme="majorHAnsi" w:hAnsiTheme="majorHAnsi"/>
        </w:rPr>
      </w:pPr>
    </w:p>
    <w:p w:rsidR="001222D2" w:rsidRDefault="001222D2" w:rsidP="001222D2">
      <w:pPr>
        <w:pStyle w:val="ListParagraph"/>
        <w:jc w:val="center"/>
        <w:rPr>
          <w:rFonts w:asciiTheme="majorHAnsi" w:hAnsiTheme="majorHAnsi"/>
        </w:rPr>
      </w:pPr>
      <w:r>
        <w:rPr>
          <w:noProof/>
        </w:rPr>
        <w:lastRenderedPageBreak/>
        <w:drawing>
          <wp:inline distT="0" distB="0" distL="0" distR="0" wp14:anchorId="081CA0B0" wp14:editId="4D4D2FD1">
            <wp:extent cx="5162854" cy="4150864"/>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aic to new raster.JPG"/>
                    <pic:cNvPicPr/>
                  </pic:nvPicPr>
                  <pic:blipFill>
                    <a:blip r:embed="rId40">
                      <a:extLst>
                        <a:ext uri="{28A0092B-C50C-407E-A947-70E740481C1C}">
                          <a14:useLocalDpi xmlns:a14="http://schemas.microsoft.com/office/drawing/2010/main" val="0"/>
                        </a:ext>
                      </a:extLst>
                    </a:blip>
                    <a:stretch>
                      <a:fillRect/>
                    </a:stretch>
                  </pic:blipFill>
                  <pic:spPr>
                    <a:xfrm>
                      <a:off x="0" y="0"/>
                      <a:ext cx="5160227" cy="4148752"/>
                    </a:xfrm>
                    <a:prstGeom prst="rect">
                      <a:avLst/>
                    </a:prstGeom>
                  </pic:spPr>
                </pic:pic>
              </a:graphicData>
            </a:graphic>
          </wp:inline>
        </w:drawing>
      </w:r>
    </w:p>
    <w:p w:rsidR="001222D2" w:rsidRDefault="001222D2" w:rsidP="001222D2">
      <w:pPr>
        <w:pStyle w:val="ListParagraph"/>
        <w:jc w:val="center"/>
        <w:rPr>
          <w:rFonts w:asciiTheme="majorHAnsi" w:hAnsiTheme="majorHAnsi"/>
        </w:rPr>
      </w:pPr>
    </w:p>
    <w:p w:rsidR="001222D2" w:rsidRPr="00A65CC1" w:rsidRDefault="001222D2" w:rsidP="001222D2">
      <w:pPr>
        <w:pStyle w:val="ListParagraph"/>
        <w:numPr>
          <w:ilvl w:val="0"/>
          <w:numId w:val="12"/>
        </w:numPr>
        <w:ind w:left="0"/>
        <w:jc w:val="both"/>
        <w:rPr>
          <w:rFonts w:asciiTheme="majorHAnsi" w:hAnsiTheme="majorHAnsi"/>
        </w:rPr>
      </w:pPr>
      <w:r>
        <w:rPr>
          <w:rFonts w:asciiTheme="majorHAnsi" w:hAnsiTheme="majorHAnsi"/>
          <w:b/>
        </w:rPr>
        <w:t>Projecting the DEM:</w:t>
      </w:r>
    </w:p>
    <w:p w:rsidR="001222D2" w:rsidRPr="001222D2" w:rsidRDefault="001222D2" w:rsidP="001222D2">
      <w:pPr>
        <w:jc w:val="both"/>
        <w:rPr>
          <w:rFonts w:asciiTheme="majorHAnsi" w:hAnsiTheme="majorHAnsi"/>
        </w:rPr>
      </w:pPr>
      <w:r w:rsidRPr="001222D2">
        <w:rPr>
          <w:rFonts w:asciiTheme="majorHAnsi" w:hAnsiTheme="majorHAnsi"/>
        </w:rPr>
        <w:t>It is necessary to project the DEM before starting the ArcSWAT tool.  Currently there is only a Geographic Coordinate System and a Projected Coordinate System is required.</w:t>
      </w:r>
    </w:p>
    <w:p w:rsidR="001222D2" w:rsidRPr="001222D2" w:rsidRDefault="001222D2" w:rsidP="001222D2">
      <w:pPr>
        <w:pStyle w:val="ListParagraph"/>
        <w:numPr>
          <w:ilvl w:val="0"/>
          <w:numId w:val="21"/>
        </w:numPr>
        <w:jc w:val="both"/>
        <w:rPr>
          <w:rFonts w:asciiTheme="majorHAnsi" w:hAnsiTheme="majorHAnsi"/>
        </w:rPr>
      </w:pPr>
      <w:r w:rsidRPr="001222D2">
        <w:rPr>
          <w:rFonts w:asciiTheme="majorHAnsi" w:hAnsiTheme="majorHAnsi"/>
        </w:rPr>
        <w:t xml:space="preserve"> Navigate under tools to </w:t>
      </w:r>
      <w:r w:rsidRPr="001222D2">
        <w:rPr>
          <w:rFonts w:asciiTheme="majorHAnsi" w:hAnsiTheme="majorHAnsi"/>
          <w:i/>
        </w:rPr>
        <w:t>Data Management Tools -&gt; Projections and Transformations -&gt; Raster -&gt; Project Raster.</w:t>
      </w:r>
    </w:p>
    <w:p w:rsidR="001222D2" w:rsidRPr="001222D2" w:rsidRDefault="001222D2" w:rsidP="001222D2">
      <w:pPr>
        <w:pStyle w:val="ListParagraph"/>
        <w:numPr>
          <w:ilvl w:val="0"/>
          <w:numId w:val="21"/>
        </w:numPr>
        <w:jc w:val="both"/>
        <w:rPr>
          <w:rFonts w:asciiTheme="majorHAnsi" w:hAnsiTheme="majorHAnsi"/>
        </w:rPr>
      </w:pPr>
      <w:r w:rsidRPr="001222D2">
        <w:rPr>
          <w:rFonts w:asciiTheme="majorHAnsi" w:hAnsiTheme="majorHAnsi"/>
        </w:rPr>
        <w:t>Navigate to find your DEM file</w:t>
      </w:r>
      <w:r>
        <w:rPr>
          <w:rFonts w:asciiTheme="majorHAnsi" w:hAnsiTheme="majorHAnsi"/>
        </w:rPr>
        <w:t>.</w:t>
      </w:r>
    </w:p>
    <w:p w:rsidR="001222D2" w:rsidRPr="001222D2" w:rsidRDefault="001222D2" w:rsidP="001222D2">
      <w:pPr>
        <w:pStyle w:val="ListParagraph"/>
        <w:numPr>
          <w:ilvl w:val="0"/>
          <w:numId w:val="21"/>
        </w:numPr>
        <w:jc w:val="both"/>
        <w:rPr>
          <w:rFonts w:asciiTheme="majorHAnsi" w:hAnsiTheme="majorHAnsi"/>
        </w:rPr>
      </w:pPr>
      <w:r w:rsidRPr="001222D2">
        <w:rPr>
          <w:rFonts w:asciiTheme="majorHAnsi" w:hAnsiTheme="majorHAnsi"/>
        </w:rPr>
        <w:t>Name your output data set and choose a location</w:t>
      </w:r>
      <w:r>
        <w:rPr>
          <w:rFonts w:asciiTheme="majorHAnsi" w:hAnsiTheme="majorHAnsi"/>
        </w:rPr>
        <w:t>.</w:t>
      </w:r>
    </w:p>
    <w:p w:rsidR="001222D2" w:rsidRPr="001222D2" w:rsidRDefault="001222D2" w:rsidP="001222D2">
      <w:pPr>
        <w:pStyle w:val="ListParagraph"/>
        <w:numPr>
          <w:ilvl w:val="0"/>
          <w:numId w:val="21"/>
        </w:numPr>
        <w:jc w:val="both"/>
        <w:rPr>
          <w:rFonts w:asciiTheme="majorHAnsi" w:hAnsiTheme="majorHAnsi"/>
        </w:rPr>
      </w:pPr>
      <w:r w:rsidRPr="001222D2">
        <w:rPr>
          <w:rFonts w:asciiTheme="majorHAnsi" w:hAnsiTheme="majorHAnsi"/>
        </w:rPr>
        <w:t xml:space="preserve">Choose a projected coordinate system (we used WGS 1984 UTM zone 19S for all of our </w:t>
      </w:r>
      <w:proofErr w:type="spellStart"/>
      <w:r w:rsidRPr="001222D2">
        <w:rPr>
          <w:rFonts w:asciiTheme="majorHAnsi" w:hAnsiTheme="majorHAnsi"/>
        </w:rPr>
        <w:t>shapefiles</w:t>
      </w:r>
      <w:proofErr w:type="spellEnd"/>
      <w:r w:rsidRPr="001222D2">
        <w:rPr>
          <w:rFonts w:asciiTheme="majorHAnsi" w:hAnsiTheme="majorHAnsi"/>
        </w:rPr>
        <w:t xml:space="preserve"> and </w:t>
      </w:r>
      <w:proofErr w:type="spellStart"/>
      <w:r w:rsidRPr="001222D2">
        <w:rPr>
          <w:rFonts w:asciiTheme="majorHAnsi" w:hAnsiTheme="majorHAnsi"/>
        </w:rPr>
        <w:t>rasters</w:t>
      </w:r>
      <w:proofErr w:type="spellEnd"/>
      <w:r w:rsidRPr="001222D2">
        <w:rPr>
          <w:rFonts w:asciiTheme="majorHAnsi" w:hAnsiTheme="majorHAnsi"/>
        </w:rPr>
        <w:t>, it is up to you to decide which projection you use</w:t>
      </w:r>
      <w:r>
        <w:rPr>
          <w:rFonts w:asciiTheme="majorHAnsi" w:hAnsiTheme="majorHAnsi"/>
        </w:rPr>
        <w:t>). The Project Raster window may look similar to the screenshot below.</w:t>
      </w:r>
    </w:p>
    <w:p w:rsidR="001222D2" w:rsidRDefault="001222D2" w:rsidP="001222D2">
      <w:pPr>
        <w:pStyle w:val="ListParagraph"/>
        <w:rPr>
          <w:rFonts w:asciiTheme="majorHAnsi" w:hAnsiTheme="majorHAnsi"/>
        </w:rPr>
      </w:pPr>
      <w:r>
        <w:rPr>
          <w:noProof/>
        </w:rPr>
        <w:lastRenderedPageBreak/>
        <w:drawing>
          <wp:inline distT="0" distB="0" distL="0" distR="0" wp14:anchorId="4CD634F3" wp14:editId="50BA2618">
            <wp:extent cx="5067500" cy="40843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Raster.JPG"/>
                    <pic:cNvPicPr/>
                  </pic:nvPicPr>
                  <pic:blipFill>
                    <a:blip r:embed="rId41">
                      <a:extLst>
                        <a:ext uri="{28A0092B-C50C-407E-A947-70E740481C1C}">
                          <a14:useLocalDpi xmlns:a14="http://schemas.microsoft.com/office/drawing/2010/main" val="0"/>
                        </a:ext>
                      </a:extLst>
                    </a:blip>
                    <a:stretch>
                      <a:fillRect/>
                    </a:stretch>
                  </pic:blipFill>
                  <pic:spPr>
                    <a:xfrm>
                      <a:off x="0" y="0"/>
                      <a:ext cx="5068901" cy="4085449"/>
                    </a:xfrm>
                    <a:prstGeom prst="rect">
                      <a:avLst/>
                    </a:prstGeom>
                  </pic:spPr>
                </pic:pic>
              </a:graphicData>
            </a:graphic>
          </wp:inline>
        </w:drawing>
      </w:r>
    </w:p>
    <w:p w:rsidR="001222D2" w:rsidRPr="001222D2" w:rsidRDefault="001222D2" w:rsidP="001222D2">
      <w:pPr>
        <w:pStyle w:val="ListParagraph"/>
        <w:rPr>
          <w:rFonts w:asciiTheme="majorHAnsi" w:hAnsiTheme="majorHAnsi"/>
        </w:rPr>
      </w:pPr>
    </w:p>
    <w:p w:rsidR="001222D2" w:rsidRPr="001222D2" w:rsidRDefault="001222D2" w:rsidP="001222D2">
      <w:pPr>
        <w:pStyle w:val="ListParagraph"/>
        <w:numPr>
          <w:ilvl w:val="0"/>
          <w:numId w:val="12"/>
        </w:numPr>
        <w:ind w:left="0"/>
        <w:jc w:val="both"/>
        <w:rPr>
          <w:rFonts w:asciiTheme="majorHAnsi" w:hAnsiTheme="majorHAnsi"/>
        </w:rPr>
      </w:pPr>
      <w:r>
        <w:rPr>
          <w:rFonts w:asciiTheme="majorHAnsi" w:hAnsiTheme="majorHAnsi"/>
          <w:b/>
        </w:rPr>
        <w:t>Project Setup:</w:t>
      </w:r>
    </w:p>
    <w:p w:rsidR="001222D2" w:rsidRPr="001222D2" w:rsidRDefault="001222D2" w:rsidP="001222D2">
      <w:pPr>
        <w:pStyle w:val="ListParagraph"/>
        <w:ind w:left="0"/>
        <w:jc w:val="both"/>
        <w:rPr>
          <w:rFonts w:asciiTheme="majorHAnsi" w:hAnsiTheme="majorHAnsi"/>
        </w:rPr>
      </w:pPr>
    </w:p>
    <w:p w:rsidR="001222D2" w:rsidRPr="001222D2" w:rsidRDefault="001222D2" w:rsidP="001222D2">
      <w:pPr>
        <w:pStyle w:val="ListParagraph"/>
        <w:numPr>
          <w:ilvl w:val="0"/>
          <w:numId w:val="23"/>
        </w:numPr>
        <w:jc w:val="both"/>
        <w:rPr>
          <w:rFonts w:asciiTheme="majorHAnsi" w:hAnsiTheme="majorHAnsi"/>
        </w:rPr>
      </w:pPr>
      <w:r w:rsidRPr="001222D2">
        <w:rPr>
          <w:rFonts w:asciiTheme="majorHAnsi" w:hAnsiTheme="majorHAnsi"/>
        </w:rPr>
        <w:t xml:space="preserve">In ArcMap, turn on the ArcSWAT Toolbar by clicking “ArcSWAT” within </w:t>
      </w:r>
      <w:r w:rsidRPr="001222D2">
        <w:rPr>
          <w:rFonts w:asciiTheme="majorHAnsi" w:hAnsiTheme="majorHAnsi"/>
          <w:i/>
        </w:rPr>
        <w:t xml:space="preserve">Customize </w:t>
      </w:r>
      <w:r w:rsidRPr="001222D2">
        <w:rPr>
          <w:rFonts w:asciiTheme="majorHAnsi" w:hAnsiTheme="majorHAnsi"/>
          <w:i/>
        </w:rPr>
        <w:softHyphen/>
        <w:t>-&gt; Toolbars</w:t>
      </w:r>
    </w:p>
    <w:p w:rsidR="001222D2" w:rsidRPr="001222D2" w:rsidRDefault="001222D2" w:rsidP="001222D2">
      <w:pPr>
        <w:pStyle w:val="ListParagraph"/>
        <w:numPr>
          <w:ilvl w:val="0"/>
          <w:numId w:val="23"/>
        </w:numPr>
        <w:jc w:val="both"/>
        <w:rPr>
          <w:rFonts w:asciiTheme="majorHAnsi" w:hAnsiTheme="majorHAnsi"/>
        </w:rPr>
      </w:pPr>
      <w:r w:rsidRPr="001222D2">
        <w:rPr>
          <w:rFonts w:asciiTheme="majorHAnsi" w:hAnsiTheme="majorHAnsi"/>
        </w:rPr>
        <w:t xml:space="preserve">In the SWAT toolbar, click the </w:t>
      </w:r>
      <w:r w:rsidRPr="001222D2">
        <w:rPr>
          <w:rFonts w:asciiTheme="majorHAnsi" w:hAnsiTheme="majorHAnsi"/>
          <w:i/>
        </w:rPr>
        <w:t xml:space="preserve">Swat Project Setup </w:t>
      </w:r>
      <w:r w:rsidRPr="001222D2">
        <w:rPr>
          <w:rFonts w:asciiTheme="majorHAnsi" w:hAnsiTheme="majorHAnsi"/>
        </w:rPr>
        <w:t xml:space="preserve">dropdown menu and select </w:t>
      </w:r>
      <w:r w:rsidRPr="001222D2">
        <w:rPr>
          <w:rFonts w:asciiTheme="majorHAnsi" w:hAnsiTheme="majorHAnsi"/>
          <w:i/>
        </w:rPr>
        <w:t>New Project Setup</w:t>
      </w:r>
    </w:p>
    <w:p w:rsidR="001222D2" w:rsidRPr="001222D2" w:rsidRDefault="001222D2" w:rsidP="001222D2">
      <w:pPr>
        <w:pStyle w:val="ListParagraph"/>
        <w:numPr>
          <w:ilvl w:val="0"/>
          <w:numId w:val="23"/>
        </w:numPr>
        <w:jc w:val="both"/>
        <w:rPr>
          <w:rFonts w:asciiTheme="majorHAnsi" w:hAnsiTheme="majorHAnsi"/>
        </w:rPr>
      </w:pPr>
      <w:r w:rsidRPr="001222D2">
        <w:rPr>
          <w:rFonts w:asciiTheme="majorHAnsi" w:hAnsiTheme="majorHAnsi"/>
        </w:rPr>
        <w:t xml:space="preserve">Select the folder where your DEM file is located in the </w:t>
      </w:r>
      <w:r w:rsidRPr="001222D2">
        <w:rPr>
          <w:rFonts w:asciiTheme="majorHAnsi" w:hAnsiTheme="majorHAnsi"/>
          <w:i/>
        </w:rPr>
        <w:t xml:space="preserve">Project Directory </w:t>
      </w:r>
      <w:r w:rsidRPr="001222D2">
        <w:rPr>
          <w:rFonts w:asciiTheme="majorHAnsi" w:hAnsiTheme="majorHAnsi"/>
        </w:rPr>
        <w:t>window</w:t>
      </w:r>
    </w:p>
    <w:p w:rsidR="001222D2" w:rsidRPr="001222D2" w:rsidRDefault="001222D2" w:rsidP="001222D2">
      <w:pPr>
        <w:pStyle w:val="ListParagraph"/>
        <w:numPr>
          <w:ilvl w:val="0"/>
          <w:numId w:val="23"/>
        </w:numPr>
        <w:jc w:val="both"/>
        <w:rPr>
          <w:rFonts w:asciiTheme="majorHAnsi" w:hAnsiTheme="majorHAnsi"/>
        </w:rPr>
      </w:pPr>
      <w:r w:rsidRPr="001222D2">
        <w:rPr>
          <w:rFonts w:asciiTheme="majorHAnsi" w:hAnsiTheme="majorHAnsi"/>
        </w:rPr>
        <w:t>Provide a name for your SWAT Project and Raster Storage databases</w:t>
      </w:r>
    </w:p>
    <w:p w:rsidR="00A65CC1" w:rsidRPr="001222D2" w:rsidRDefault="001222D2" w:rsidP="001222D2">
      <w:pPr>
        <w:pStyle w:val="ListParagraph"/>
        <w:numPr>
          <w:ilvl w:val="0"/>
          <w:numId w:val="23"/>
        </w:numPr>
        <w:jc w:val="both"/>
        <w:rPr>
          <w:rFonts w:asciiTheme="majorHAnsi" w:hAnsiTheme="majorHAnsi"/>
        </w:rPr>
      </w:pPr>
      <w:r w:rsidRPr="001222D2">
        <w:rPr>
          <w:rFonts w:asciiTheme="majorHAnsi" w:hAnsiTheme="majorHAnsi"/>
        </w:rPr>
        <w:t xml:space="preserve">Select the folder you would like to use for the SWAT Parameter </w:t>
      </w:r>
      <w:proofErr w:type="spellStart"/>
      <w:r w:rsidRPr="001222D2">
        <w:rPr>
          <w:rFonts w:asciiTheme="majorHAnsi" w:hAnsiTheme="majorHAnsi"/>
        </w:rPr>
        <w:t>Geodatabase</w:t>
      </w:r>
      <w:proofErr w:type="spellEnd"/>
    </w:p>
    <w:p w:rsidR="001222D2" w:rsidRPr="001222D2" w:rsidRDefault="001222D2" w:rsidP="001222D2">
      <w:pPr>
        <w:jc w:val="both"/>
        <w:rPr>
          <w:rFonts w:asciiTheme="majorHAnsi" w:hAnsiTheme="majorHAnsi"/>
        </w:rPr>
      </w:pPr>
      <w:r w:rsidRPr="001222D2">
        <w:rPr>
          <w:rFonts w:asciiTheme="majorHAnsi" w:hAnsiTheme="majorHAnsi"/>
        </w:rPr>
        <w:t>NOTE: You can only create one ArcSWAT project per Project Directory. If you want to run the model for a second basin, you’ll need to use a different folder</w:t>
      </w:r>
    </w:p>
    <w:p w:rsidR="001222D2" w:rsidRPr="001222D2" w:rsidRDefault="001222D2" w:rsidP="001222D2">
      <w:pPr>
        <w:pStyle w:val="ListParagraph"/>
        <w:numPr>
          <w:ilvl w:val="0"/>
          <w:numId w:val="12"/>
        </w:numPr>
        <w:ind w:left="0"/>
        <w:jc w:val="both"/>
        <w:rPr>
          <w:rFonts w:asciiTheme="majorHAnsi" w:hAnsiTheme="majorHAnsi"/>
        </w:rPr>
      </w:pPr>
      <w:r w:rsidRPr="001222D2">
        <w:rPr>
          <w:rFonts w:asciiTheme="majorHAnsi" w:hAnsiTheme="majorHAnsi"/>
          <w:b/>
        </w:rPr>
        <w:t>DEM setup:</w:t>
      </w:r>
    </w:p>
    <w:p w:rsidR="001222D2" w:rsidRPr="001222D2" w:rsidRDefault="001222D2" w:rsidP="001222D2">
      <w:pPr>
        <w:pStyle w:val="ListParagraph"/>
        <w:ind w:left="0"/>
        <w:jc w:val="both"/>
        <w:rPr>
          <w:rFonts w:asciiTheme="majorHAnsi" w:hAnsiTheme="majorHAnsi"/>
        </w:rPr>
      </w:pPr>
    </w:p>
    <w:p w:rsidR="001222D2" w:rsidRPr="001222D2" w:rsidRDefault="001222D2" w:rsidP="001222D2">
      <w:pPr>
        <w:pStyle w:val="ListParagraph"/>
        <w:numPr>
          <w:ilvl w:val="0"/>
          <w:numId w:val="17"/>
        </w:numPr>
        <w:ind w:left="720"/>
        <w:jc w:val="both"/>
        <w:rPr>
          <w:rFonts w:asciiTheme="majorHAnsi" w:hAnsiTheme="majorHAnsi"/>
        </w:rPr>
      </w:pPr>
      <w:r w:rsidRPr="001222D2">
        <w:rPr>
          <w:rFonts w:asciiTheme="majorHAnsi" w:hAnsiTheme="majorHAnsi"/>
        </w:rPr>
        <w:t xml:space="preserve">In the SWAT toolbar, open the </w:t>
      </w:r>
      <w:r w:rsidRPr="001222D2">
        <w:rPr>
          <w:rFonts w:asciiTheme="majorHAnsi" w:hAnsiTheme="majorHAnsi"/>
          <w:i/>
        </w:rPr>
        <w:t xml:space="preserve">Watershed Delineator </w:t>
      </w:r>
      <w:r w:rsidRPr="001222D2">
        <w:rPr>
          <w:rFonts w:asciiTheme="majorHAnsi" w:hAnsiTheme="majorHAnsi"/>
        </w:rPr>
        <w:t xml:space="preserve">menu and select </w:t>
      </w:r>
      <w:r w:rsidRPr="001222D2">
        <w:rPr>
          <w:rFonts w:asciiTheme="majorHAnsi" w:hAnsiTheme="majorHAnsi"/>
          <w:i/>
        </w:rPr>
        <w:t>Automatic Watershed Delineation</w:t>
      </w:r>
    </w:p>
    <w:p w:rsidR="001222D2" w:rsidRPr="001222D2" w:rsidRDefault="001222D2" w:rsidP="001222D2">
      <w:pPr>
        <w:pStyle w:val="ListParagraph"/>
        <w:numPr>
          <w:ilvl w:val="0"/>
          <w:numId w:val="17"/>
        </w:numPr>
        <w:ind w:left="720"/>
        <w:jc w:val="both"/>
        <w:rPr>
          <w:rFonts w:asciiTheme="majorHAnsi" w:hAnsiTheme="majorHAnsi"/>
        </w:rPr>
      </w:pPr>
      <w:r w:rsidRPr="001222D2">
        <w:rPr>
          <w:rFonts w:asciiTheme="majorHAnsi" w:hAnsiTheme="majorHAnsi"/>
        </w:rPr>
        <w:t xml:space="preserve">Click the folder icon next  to the </w:t>
      </w:r>
      <w:r w:rsidRPr="001222D2">
        <w:rPr>
          <w:rFonts w:asciiTheme="majorHAnsi" w:hAnsiTheme="majorHAnsi"/>
          <w:i/>
        </w:rPr>
        <w:t xml:space="preserve">Open DEM Raster </w:t>
      </w:r>
      <w:r w:rsidRPr="001222D2">
        <w:rPr>
          <w:rFonts w:asciiTheme="majorHAnsi" w:hAnsiTheme="majorHAnsi"/>
        </w:rPr>
        <w:t xml:space="preserve">window, select </w:t>
      </w:r>
      <w:r w:rsidRPr="001222D2">
        <w:rPr>
          <w:rFonts w:asciiTheme="majorHAnsi" w:hAnsiTheme="majorHAnsi"/>
          <w:i/>
        </w:rPr>
        <w:t>Load from Disk</w:t>
      </w:r>
      <w:r w:rsidRPr="001222D2">
        <w:rPr>
          <w:rFonts w:asciiTheme="majorHAnsi" w:hAnsiTheme="majorHAnsi"/>
        </w:rPr>
        <w:t>, and select your DEM file</w:t>
      </w:r>
    </w:p>
    <w:p w:rsidR="001222D2" w:rsidRPr="001222D2" w:rsidRDefault="001222D2" w:rsidP="001222D2">
      <w:pPr>
        <w:pStyle w:val="ListParagraph"/>
        <w:numPr>
          <w:ilvl w:val="0"/>
          <w:numId w:val="17"/>
        </w:numPr>
        <w:ind w:left="720"/>
        <w:jc w:val="both"/>
        <w:rPr>
          <w:rFonts w:asciiTheme="majorHAnsi" w:hAnsiTheme="majorHAnsi"/>
        </w:rPr>
      </w:pPr>
      <w:r w:rsidRPr="001222D2">
        <w:rPr>
          <w:rFonts w:asciiTheme="majorHAnsi" w:hAnsiTheme="majorHAnsi"/>
        </w:rPr>
        <w:t xml:space="preserve">Click the green United States icon to initialize the </w:t>
      </w:r>
      <w:r w:rsidRPr="001222D2">
        <w:rPr>
          <w:rFonts w:asciiTheme="majorHAnsi" w:hAnsiTheme="majorHAnsi"/>
          <w:i/>
        </w:rPr>
        <w:t>DEM projection setup</w:t>
      </w:r>
    </w:p>
    <w:p w:rsidR="001222D2" w:rsidRPr="001222D2" w:rsidRDefault="001222D2" w:rsidP="001222D2">
      <w:pPr>
        <w:pStyle w:val="ListParagraph"/>
        <w:numPr>
          <w:ilvl w:val="0"/>
          <w:numId w:val="17"/>
        </w:numPr>
        <w:ind w:left="720"/>
        <w:jc w:val="both"/>
        <w:rPr>
          <w:rFonts w:asciiTheme="majorHAnsi" w:hAnsiTheme="majorHAnsi"/>
        </w:rPr>
      </w:pPr>
      <w:r w:rsidRPr="001222D2">
        <w:rPr>
          <w:rFonts w:asciiTheme="majorHAnsi" w:hAnsiTheme="majorHAnsi"/>
        </w:rPr>
        <w:t xml:space="preserve">Select </w:t>
      </w:r>
      <w:r w:rsidRPr="001222D2">
        <w:rPr>
          <w:rFonts w:asciiTheme="majorHAnsi" w:hAnsiTheme="majorHAnsi"/>
          <w:b/>
        </w:rPr>
        <w:t xml:space="preserve">meter </w:t>
      </w:r>
      <w:r w:rsidRPr="001222D2">
        <w:rPr>
          <w:rFonts w:asciiTheme="majorHAnsi" w:hAnsiTheme="majorHAnsi"/>
        </w:rPr>
        <w:t xml:space="preserve">for </w:t>
      </w:r>
      <w:r w:rsidRPr="001222D2">
        <w:rPr>
          <w:rFonts w:asciiTheme="majorHAnsi" w:hAnsiTheme="majorHAnsi"/>
          <w:i/>
        </w:rPr>
        <w:t xml:space="preserve">Z Unit </w:t>
      </w:r>
      <w:r w:rsidRPr="001222D2">
        <w:rPr>
          <w:rFonts w:asciiTheme="majorHAnsi" w:hAnsiTheme="majorHAnsi"/>
        </w:rPr>
        <w:t>and leave everything else as its default value</w:t>
      </w:r>
    </w:p>
    <w:p w:rsidR="001222D2" w:rsidRPr="001222D2" w:rsidRDefault="001222D2" w:rsidP="001222D2">
      <w:pPr>
        <w:pStyle w:val="ListParagraph"/>
        <w:numPr>
          <w:ilvl w:val="0"/>
          <w:numId w:val="17"/>
        </w:numPr>
        <w:ind w:left="720"/>
        <w:jc w:val="both"/>
        <w:rPr>
          <w:rFonts w:asciiTheme="majorHAnsi" w:hAnsiTheme="majorHAnsi"/>
        </w:rPr>
      </w:pPr>
      <w:r w:rsidRPr="001222D2">
        <w:rPr>
          <w:rFonts w:asciiTheme="majorHAnsi" w:hAnsiTheme="majorHAnsi"/>
        </w:rPr>
        <w:t xml:space="preserve">Click to enable the </w:t>
      </w:r>
      <w:r w:rsidRPr="001222D2">
        <w:rPr>
          <w:rFonts w:asciiTheme="majorHAnsi" w:hAnsiTheme="majorHAnsi"/>
          <w:i/>
        </w:rPr>
        <w:t xml:space="preserve">Mask </w:t>
      </w:r>
      <w:r w:rsidRPr="001222D2">
        <w:rPr>
          <w:rFonts w:asciiTheme="majorHAnsi" w:hAnsiTheme="majorHAnsi"/>
        </w:rPr>
        <w:t xml:space="preserve">option. This will mask out all portions of the DEM that are not located within the shapefile boundary, drastically reducing processing time. </w:t>
      </w:r>
    </w:p>
    <w:p w:rsidR="001222D2" w:rsidRDefault="001222D2" w:rsidP="001222D2">
      <w:pPr>
        <w:pStyle w:val="ListParagraph"/>
        <w:numPr>
          <w:ilvl w:val="0"/>
          <w:numId w:val="17"/>
        </w:numPr>
        <w:ind w:left="720"/>
        <w:jc w:val="both"/>
        <w:rPr>
          <w:rFonts w:asciiTheme="majorHAnsi" w:hAnsiTheme="majorHAnsi"/>
        </w:rPr>
      </w:pPr>
      <w:r w:rsidRPr="001222D2">
        <w:rPr>
          <w:rFonts w:asciiTheme="majorHAnsi" w:hAnsiTheme="majorHAnsi"/>
        </w:rPr>
        <w:lastRenderedPageBreak/>
        <w:t xml:space="preserve">Back in the SWAT window, click on the folder next to the </w:t>
      </w:r>
      <w:r w:rsidRPr="001222D2">
        <w:rPr>
          <w:rFonts w:asciiTheme="majorHAnsi" w:hAnsiTheme="majorHAnsi"/>
          <w:i/>
        </w:rPr>
        <w:t xml:space="preserve">Mask </w:t>
      </w:r>
      <w:r w:rsidRPr="001222D2">
        <w:rPr>
          <w:rFonts w:asciiTheme="majorHAnsi" w:hAnsiTheme="majorHAnsi"/>
        </w:rPr>
        <w:t>window and import your newly created raster file</w:t>
      </w:r>
    </w:p>
    <w:p w:rsidR="001222D2" w:rsidRPr="00464891" w:rsidRDefault="001222D2" w:rsidP="00464891">
      <w:pPr>
        <w:pStyle w:val="ListParagraph"/>
        <w:numPr>
          <w:ilvl w:val="0"/>
          <w:numId w:val="17"/>
        </w:numPr>
        <w:ind w:left="720"/>
        <w:jc w:val="both"/>
        <w:rPr>
          <w:rFonts w:asciiTheme="majorHAnsi" w:hAnsiTheme="majorHAnsi"/>
        </w:rPr>
      </w:pPr>
      <w:r w:rsidRPr="00464891">
        <w:rPr>
          <w:rFonts w:asciiTheme="majorHAnsi" w:hAnsiTheme="majorHAnsi"/>
        </w:rPr>
        <w:t xml:space="preserve">Click to enable the </w:t>
      </w:r>
      <w:r w:rsidRPr="00464891">
        <w:rPr>
          <w:rFonts w:asciiTheme="majorHAnsi" w:hAnsiTheme="majorHAnsi"/>
          <w:i/>
        </w:rPr>
        <w:t xml:space="preserve">Burn In </w:t>
      </w:r>
      <w:r w:rsidRPr="00464891">
        <w:rPr>
          <w:rFonts w:asciiTheme="majorHAnsi" w:hAnsiTheme="majorHAnsi"/>
        </w:rPr>
        <w:t>option and load in your polyline rivers shapefile.  With this enabled, SWAT superimposes the rivers onto the DEM to define the location of the stream network to improve hydrographic segmentation</w:t>
      </w:r>
    </w:p>
    <w:p w:rsidR="001222D2" w:rsidRPr="00B75B71" w:rsidRDefault="001222D2" w:rsidP="001222D2">
      <w:pPr>
        <w:pStyle w:val="ListParagraph"/>
        <w:numPr>
          <w:ilvl w:val="0"/>
          <w:numId w:val="12"/>
        </w:numPr>
        <w:ind w:left="0"/>
        <w:jc w:val="both"/>
        <w:rPr>
          <w:rFonts w:asciiTheme="majorHAnsi" w:hAnsiTheme="majorHAnsi"/>
        </w:rPr>
      </w:pPr>
      <w:r>
        <w:rPr>
          <w:rFonts w:asciiTheme="majorHAnsi" w:hAnsiTheme="majorHAnsi"/>
          <w:b/>
        </w:rPr>
        <w:t>Stream Definition</w:t>
      </w:r>
      <w:r w:rsidRPr="001222D2">
        <w:rPr>
          <w:rFonts w:asciiTheme="majorHAnsi" w:hAnsiTheme="majorHAnsi"/>
          <w:b/>
        </w:rPr>
        <w:t>:</w:t>
      </w:r>
    </w:p>
    <w:p w:rsidR="001222D2" w:rsidRPr="001222D2" w:rsidRDefault="001222D2" w:rsidP="001222D2">
      <w:pPr>
        <w:jc w:val="both"/>
        <w:rPr>
          <w:rFonts w:asciiTheme="majorHAnsi" w:hAnsiTheme="majorHAnsi"/>
        </w:rPr>
      </w:pPr>
      <w:r w:rsidRPr="001222D2">
        <w:rPr>
          <w:rFonts w:asciiTheme="majorHAnsi" w:hAnsiTheme="majorHAnsi"/>
        </w:rPr>
        <w:t xml:space="preserve">This is where the capabilities of SWAT are limited by those of the Snowmelt Runoff Model. SWAT is capable of delineating the entire watershed into numerous sub-watersheds based on the minimum size as defined by the user (in unit hectares). </w:t>
      </w:r>
      <w:r w:rsidR="00B23AD1">
        <w:rPr>
          <w:rFonts w:asciiTheme="majorHAnsi" w:hAnsiTheme="majorHAnsi"/>
        </w:rPr>
        <w:t>SRM segments</w:t>
      </w:r>
      <w:r w:rsidR="004D0284">
        <w:rPr>
          <w:rFonts w:asciiTheme="majorHAnsi" w:hAnsiTheme="majorHAnsi"/>
        </w:rPr>
        <w:t xml:space="preserve"> calculations into</w:t>
      </w:r>
      <w:r w:rsidRPr="001222D2">
        <w:rPr>
          <w:rFonts w:asciiTheme="majorHAnsi" w:hAnsiTheme="majorHAnsi"/>
        </w:rPr>
        <w:t xml:space="preserve"> 500 meter elevation zones. Therefore, SWAT must be setup so that it does not define sub-watersheds.</w:t>
      </w:r>
    </w:p>
    <w:p w:rsidR="001222D2" w:rsidRPr="001222D2" w:rsidRDefault="001222D2" w:rsidP="001222D2">
      <w:pPr>
        <w:pStyle w:val="ListParagraph"/>
        <w:numPr>
          <w:ilvl w:val="0"/>
          <w:numId w:val="24"/>
        </w:numPr>
        <w:spacing w:before="240"/>
        <w:jc w:val="both"/>
        <w:rPr>
          <w:rFonts w:asciiTheme="majorHAnsi" w:hAnsiTheme="majorHAnsi"/>
        </w:rPr>
      </w:pPr>
      <w:r w:rsidRPr="001222D2">
        <w:rPr>
          <w:rFonts w:asciiTheme="majorHAnsi" w:hAnsiTheme="majorHAnsi"/>
        </w:rPr>
        <w:t xml:space="preserve">Select </w:t>
      </w:r>
      <w:r w:rsidRPr="001222D2">
        <w:rPr>
          <w:rFonts w:asciiTheme="majorHAnsi" w:hAnsiTheme="majorHAnsi"/>
          <w:i/>
        </w:rPr>
        <w:t>DEM-based</w:t>
      </w:r>
      <w:r w:rsidRPr="001222D2">
        <w:rPr>
          <w:rFonts w:asciiTheme="majorHAnsi" w:hAnsiTheme="majorHAnsi"/>
        </w:rPr>
        <w:t xml:space="preserve"> as the method for stream definition</w:t>
      </w:r>
    </w:p>
    <w:p w:rsidR="001222D2" w:rsidRPr="001222D2" w:rsidRDefault="001222D2" w:rsidP="001222D2">
      <w:pPr>
        <w:pStyle w:val="ListParagraph"/>
        <w:numPr>
          <w:ilvl w:val="0"/>
          <w:numId w:val="24"/>
        </w:numPr>
        <w:spacing w:before="240"/>
        <w:jc w:val="both"/>
        <w:rPr>
          <w:rFonts w:asciiTheme="majorHAnsi" w:hAnsiTheme="majorHAnsi"/>
        </w:rPr>
      </w:pPr>
      <w:r w:rsidRPr="001222D2">
        <w:rPr>
          <w:rFonts w:asciiTheme="majorHAnsi" w:hAnsiTheme="majorHAnsi"/>
        </w:rPr>
        <w:t xml:space="preserve">Click the </w:t>
      </w:r>
      <w:r w:rsidRPr="001222D2">
        <w:rPr>
          <w:rFonts w:asciiTheme="majorHAnsi" w:hAnsiTheme="majorHAnsi"/>
          <w:i/>
        </w:rPr>
        <w:t xml:space="preserve">Flow direction and accumulation </w:t>
      </w:r>
      <w:r w:rsidRPr="001222D2">
        <w:rPr>
          <w:rFonts w:asciiTheme="majorHAnsi" w:hAnsiTheme="majorHAnsi"/>
        </w:rPr>
        <w:t>button to pre-process the DEM by filling sinks and calculating the flow direction and flow accumulation grids. This step may require a significant amount of time depending on the size of your study area.</w:t>
      </w:r>
    </w:p>
    <w:p w:rsidR="001222D2" w:rsidRPr="001222D2" w:rsidRDefault="001222D2" w:rsidP="001222D2">
      <w:pPr>
        <w:pStyle w:val="ListParagraph"/>
        <w:numPr>
          <w:ilvl w:val="0"/>
          <w:numId w:val="24"/>
        </w:numPr>
        <w:spacing w:before="240"/>
        <w:jc w:val="both"/>
        <w:rPr>
          <w:rFonts w:asciiTheme="majorHAnsi" w:hAnsiTheme="majorHAnsi"/>
        </w:rPr>
      </w:pPr>
      <w:r w:rsidRPr="001222D2">
        <w:rPr>
          <w:rFonts w:asciiTheme="majorHAnsi" w:hAnsiTheme="majorHAnsi"/>
        </w:rPr>
        <w:t>When this process is finished, the “</w:t>
      </w:r>
      <w:proofErr w:type="spellStart"/>
      <w:r w:rsidRPr="001222D2">
        <w:rPr>
          <w:rFonts w:asciiTheme="majorHAnsi" w:hAnsiTheme="majorHAnsi"/>
        </w:rPr>
        <w:t>DigitStream</w:t>
      </w:r>
      <w:proofErr w:type="spellEnd"/>
      <w:r w:rsidRPr="001222D2">
        <w:rPr>
          <w:rFonts w:asciiTheme="majorHAnsi" w:hAnsiTheme="majorHAnsi"/>
        </w:rPr>
        <w:t>” file will output to the map. This shows the location of rivers as calculated using the flow accumulation grids.</w:t>
      </w:r>
    </w:p>
    <w:p w:rsidR="001222D2" w:rsidRPr="001222D2" w:rsidRDefault="001222D2" w:rsidP="001222D2">
      <w:pPr>
        <w:pStyle w:val="ListParagraph"/>
        <w:numPr>
          <w:ilvl w:val="1"/>
          <w:numId w:val="24"/>
        </w:numPr>
        <w:spacing w:before="240"/>
        <w:ind w:left="1080"/>
        <w:jc w:val="both"/>
        <w:rPr>
          <w:rFonts w:asciiTheme="majorHAnsi" w:hAnsiTheme="majorHAnsi"/>
        </w:rPr>
      </w:pPr>
      <w:r w:rsidRPr="001222D2">
        <w:rPr>
          <w:rFonts w:asciiTheme="majorHAnsi" w:hAnsiTheme="majorHAnsi"/>
        </w:rPr>
        <w:t>Note: It is important to understand that we will be running the SWAT tool twice. The first time will be to find the actual river basin size for either the reservoir or meter station. The resulting basin will be divided up into many sub basins. Due to the for</w:t>
      </w:r>
      <w:r w:rsidR="005252DC">
        <w:rPr>
          <w:rFonts w:asciiTheme="majorHAnsi" w:hAnsiTheme="majorHAnsi"/>
        </w:rPr>
        <w:t>matting of the TopoRep.txt file</w:t>
      </w:r>
      <w:r w:rsidRPr="001222D2">
        <w:rPr>
          <w:rFonts w:asciiTheme="majorHAnsi" w:hAnsiTheme="majorHAnsi"/>
        </w:rPr>
        <w:t xml:space="preserve"> it is very important that</w:t>
      </w:r>
      <w:r w:rsidR="00464891">
        <w:rPr>
          <w:rFonts w:asciiTheme="majorHAnsi" w:hAnsiTheme="majorHAnsi"/>
        </w:rPr>
        <w:t xml:space="preserve"> the basin is not divided into sub </w:t>
      </w:r>
      <w:r w:rsidR="005252DC">
        <w:rPr>
          <w:rFonts w:asciiTheme="majorHAnsi" w:hAnsiTheme="majorHAnsi"/>
        </w:rPr>
        <w:t>basins</w:t>
      </w:r>
      <w:r w:rsidR="005252DC" w:rsidRPr="001222D2">
        <w:rPr>
          <w:rFonts w:asciiTheme="majorHAnsi" w:hAnsiTheme="majorHAnsi"/>
        </w:rPr>
        <w:t>;</w:t>
      </w:r>
      <w:r w:rsidRPr="001222D2">
        <w:rPr>
          <w:rFonts w:asciiTheme="majorHAnsi" w:hAnsiTheme="majorHAnsi"/>
        </w:rPr>
        <w:t xml:space="preserve"> rather it </w:t>
      </w:r>
      <w:r w:rsidR="005252DC">
        <w:rPr>
          <w:rFonts w:asciiTheme="majorHAnsi" w:hAnsiTheme="majorHAnsi"/>
        </w:rPr>
        <w:t>should be one</w:t>
      </w:r>
      <w:r w:rsidRPr="001222D2">
        <w:rPr>
          <w:rFonts w:asciiTheme="majorHAnsi" w:hAnsiTheme="majorHAnsi"/>
        </w:rPr>
        <w:t xml:space="preserve"> whole continuous basin.  </w:t>
      </w:r>
    </w:p>
    <w:p w:rsidR="001222D2" w:rsidRPr="001222D2" w:rsidRDefault="001222D2" w:rsidP="001222D2">
      <w:pPr>
        <w:pStyle w:val="ListParagraph"/>
        <w:numPr>
          <w:ilvl w:val="0"/>
          <w:numId w:val="24"/>
        </w:numPr>
        <w:spacing w:before="240"/>
        <w:jc w:val="both"/>
        <w:rPr>
          <w:rFonts w:asciiTheme="majorHAnsi" w:hAnsiTheme="majorHAnsi"/>
        </w:rPr>
      </w:pPr>
      <w:r w:rsidRPr="001222D2">
        <w:rPr>
          <w:rFonts w:asciiTheme="majorHAnsi" w:hAnsiTheme="majorHAnsi"/>
        </w:rPr>
        <w:t>Choosing the size of the sub basins</w:t>
      </w:r>
    </w:p>
    <w:p w:rsidR="001222D2" w:rsidRPr="001222D2" w:rsidRDefault="001222D2" w:rsidP="001222D2">
      <w:pPr>
        <w:pStyle w:val="ListParagraph"/>
        <w:numPr>
          <w:ilvl w:val="1"/>
          <w:numId w:val="24"/>
        </w:numPr>
        <w:spacing w:before="240"/>
        <w:ind w:left="1080"/>
        <w:jc w:val="both"/>
        <w:rPr>
          <w:rFonts w:asciiTheme="majorHAnsi" w:hAnsiTheme="majorHAnsi"/>
        </w:rPr>
      </w:pPr>
      <w:r w:rsidRPr="001222D2">
        <w:rPr>
          <w:rFonts w:asciiTheme="majorHAnsi" w:hAnsiTheme="majorHAnsi"/>
        </w:rPr>
        <w:t xml:space="preserve">In the text box to the right of </w:t>
      </w:r>
      <w:r w:rsidRPr="001222D2">
        <w:rPr>
          <w:rFonts w:asciiTheme="majorHAnsi" w:hAnsiTheme="majorHAnsi"/>
          <w:i/>
        </w:rPr>
        <w:t>Area</w:t>
      </w:r>
      <w:r w:rsidRPr="001222D2">
        <w:rPr>
          <w:rFonts w:asciiTheme="majorHAnsi" w:hAnsiTheme="majorHAnsi"/>
        </w:rPr>
        <w:t xml:space="preserve">, classify the minimum sub-watershed size as the minimum possible value allowed (possible range is shown). This forces SWAT to delineate the watershed into multiple sub basins that can be selected later. It may be necessary to play around with the size and run the Create streams and outlets tool multiple times until you find that the points are best lining up with your point of interest (you may want to add the coordinates with the add point tool to show it on the map), see figure </w:t>
      </w:r>
      <w:r w:rsidR="005252DC">
        <w:rPr>
          <w:rFonts w:asciiTheme="majorHAnsi" w:hAnsiTheme="majorHAnsi"/>
        </w:rPr>
        <w:t>below</w:t>
      </w:r>
      <w:r w:rsidRPr="001222D2">
        <w:rPr>
          <w:rFonts w:asciiTheme="majorHAnsi" w:hAnsiTheme="majorHAnsi"/>
        </w:rPr>
        <w:t>.</w:t>
      </w:r>
    </w:p>
    <w:p w:rsidR="001222D2" w:rsidRPr="001222D2" w:rsidRDefault="001222D2" w:rsidP="001222D2">
      <w:pPr>
        <w:pStyle w:val="ListParagraph"/>
        <w:numPr>
          <w:ilvl w:val="1"/>
          <w:numId w:val="24"/>
        </w:numPr>
        <w:spacing w:before="240"/>
        <w:ind w:left="1080"/>
        <w:jc w:val="both"/>
        <w:rPr>
          <w:rFonts w:asciiTheme="majorHAnsi" w:hAnsiTheme="majorHAnsi"/>
        </w:rPr>
      </w:pPr>
      <w:r w:rsidRPr="001222D2">
        <w:rPr>
          <w:rFonts w:asciiTheme="majorHAnsi" w:hAnsiTheme="majorHAnsi"/>
        </w:rPr>
        <w:t xml:space="preserve">On your second run, choose the maximum sub-watershed size as the minimum possible value allowed.  This time you want to get the entire area in one single basin.  Note that you may find that the area does not match up with the original mask; this is common and can be ignored due to the relative small size of the missing area.  </w:t>
      </w:r>
    </w:p>
    <w:p w:rsidR="001222D2" w:rsidRPr="001222D2" w:rsidRDefault="001222D2" w:rsidP="00B75B71">
      <w:pPr>
        <w:spacing w:before="240"/>
        <w:jc w:val="center"/>
        <w:rPr>
          <w:rFonts w:asciiTheme="majorHAnsi" w:hAnsiTheme="majorHAnsi"/>
        </w:rPr>
      </w:pPr>
      <w:r w:rsidRPr="001222D2">
        <w:rPr>
          <w:rFonts w:asciiTheme="majorHAnsi" w:hAnsiTheme="majorHAnsi"/>
          <w:noProof/>
        </w:rPr>
        <w:lastRenderedPageBreak/>
        <w:drawing>
          <wp:inline distT="0" distB="0" distL="0" distR="0" wp14:anchorId="68863EEF" wp14:editId="01293A7C">
            <wp:extent cx="5996700" cy="3120078"/>
            <wp:effectExtent l="0" t="0" r="444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T example.JPG"/>
                    <pic:cNvPicPr/>
                  </pic:nvPicPr>
                  <pic:blipFill>
                    <a:blip r:embed="rId42">
                      <a:extLst>
                        <a:ext uri="{28A0092B-C50C-407E-A947-70E740481C1C}">
                          <a14:useLocalDpi xmlns:a14="http://schemas.microsoft.com/office/drawing/2010/main" val="0"/>
                        </a:ext>
                      </a:extLst>
                    </a:blip>
                    <a:stretch>
                      <a:fillRect/>
                    </a:stretch>
                  </pic:blipFill>
                  <pic:spPr>
                    <a:xfrm>
                      <a:off x="0" y="0"/>
                      <a:ext cx="6003667" cy="3123703"/>
                    </a:xfrm>
                    <a:prstGeom prst="rect">
                      <a:avLst/>
                    </a:prstGeom>
                  </pic:spPr>
                </pic:pic>
              </a:graphicData>
            </a:graphic>
          </wp:inline>
        </w:drawing>
      </w:r>
    </w:p>
    <w:p w:rsidR="001222D2" w:rsidRPr="001222D2" w:rsidRDefault="00B75B71" w:rsidP="001222D2">
      <w:pPr>
        <w:spacing w:before="240"/>
        <w:jc w:val="both"/>
        <w:rPr>
          <w:rFonts w:asciiTheme="majorHAnsi" w:hAnsiTheme="majorHAnsi"/>
        </w:rPr>
      </w:pPr>
      <w:r w:rsidRPr="00B75B71">
        <w:rPr>
          <w:rFonts w:asciiTheme="majorHAnsi" w:hAnsiTheme="majorHAnsi"/>
        </w:rPr>
        <w:t>Above</w:t>
      </w:r>
      <w:r>
        <w:rPr>
          <w:rFonts w:asciiTheme="majorHAnsi" w:hAnsiTheme="majorHAnsi"/>
        </w:rPr>
        <w:t xml:space="preserve"> is a s</w:t>
      </w:r>
      <w:r w:rsidR="001222D2" w:rsidRPr="001222D2">
        <w:rPr>
          <w:rFonts w:asciiTheme="majorHAnsi" w:hAnsiTheme="majorHAnsi"/>
        </w:rPr>
        <w:t xml:space="preserve">creen shot of the ArcSWAT tool after selecting the sub basins above the </w:t>
      </w:r>
      <w:proofErr w:type="gramStart"/>
      <w:r w:rsidR="001222D2" w:rsidRPr="001222D2">
        <w:rPr>
          <w:rFonts w:asciiTheme="majorHAnsi" w:hAnsiTheme="majorHAnsi"/>
        </w:rPr>
        <w:t>reservoir.</w:t>
      </w:r>
      <w:proofErr w:type="gramEnd"/>
      <w:r w:rsidR="001222D2" w:rsidRPr="001222D2">
        <w:rPr>
          <w:rFonts w:asciiTheme="majorHAnsi" w:hAnsiTheme="majorHAnsi"/>
        </w:rPr>
        <w:t xml:space="preserve">  In this picture the green dot is the added reservoir location.  Note that although there is a closer point below the reservoir but it was not selected due to the addition of a stream inlet that is not contributing to the reservoir.  Depending on the scenario, it may be better to choose the point below your reservoir or meter station.</w:t>
      </w:r>
    </w:p>
    <w:p w:rsidR="00B75B71" w:rsidRDefault="001222D2" w:rsidP="001222D2">
      <w:pPr>
        <w:pStyle w:val="ListParagraph"/>
        <w:numPr>
          <w:ilvl w:val="0"/>
          <w:numId w:val="24"/>
        </w:numPr>
        <w:spacing w:before="240"/>
        <w:jc w:val="both"/>
        <w:rPr>
          <w:rFonts w:asciiTheme="majorHAnsi" w:hAnsiTheme="majorHAnsi"/>
        </w:rPr>
      </w:pPr>
      <w:r w:rsidRPr="001222D2">
        <w:rPr>
          <w:rFonts w:asciiTheme="majorHAnsi" w:hAnsiTheme="majorHAnsi"/>
        </w:rPr>
        <w:t xml:space="preserve">Click on the button next to </w:t>
      </w:r>
      <w:r w:rsidRPr="001222D2">
        <w:rPr>
          <w:rFonts w:asciiTheme="majorHAnsi" w:hAnsiTheme="majorHAnsi"/>
          <w:i/>
        </w:rPr>
        <w:t>Create streams and outlets</w:t>
      </w:r>
      <w:r w:rsidRPr="001222D2">
        <w:rPr>
          <w:rFonts w:asciiTheme="majorHAnsi" w:hAnsiTheme="majorHAnsi"/>
        </w:rPr>
        <w:t xml:space="preserve">.  This generates the ArcSWAT </w:t>
      </w:r>
      <w:proofErr w:type="spellStart"/>
      <w:r w:rsidRPr="001222D2">
        <w:rPr>
          <w:rFonts w:asciiTheme="majorHAnsi" w:hAnsiTheme="majorHAnsi"/>
        </w:rPr>
        <w:t>subbasin</w:t>
      </w:r>
      <w:proofErr w:type="spellEnd"/>
      <w:r w:rsidRPr="001222D2">
        <w:rPr>
          <w:rFonts w:asciiTheme="majorHAnsi" w:hAnsiTheme="majorHAnsi"/>
        </w:rPr>
        <w:t>, streams, and outlets feature classes.</w:t>
      </w:r>
    </w:p>
    <w:p w:rsidR="001222D2" w:rsidRDefault="001222D2" w:rsidP="001222D2">
      <w:pPr>
        <w:pStyle w:val="ListParagraph"/>
        <w:numPr>
          <w:ilvl w:val="0"/>
          <w:numId w:val="24"/>
        </w:numPr>
        <w:spacing w:before="240"/>
        <w:jc w:val="both"/>
        <w:rPr>
          <w:rFonts w:asciiTheme="majorHAnsi" w:hAnsiTheme="majorHAnsi"/>
        </w:rPr>
      </w:pPr>
      <w:r w:rsidRPr="00B75B71">
        <w:rPr>
          <w:rFonts w:asciiTheme="majorHAnsi" w:hAnsiTheme="majorHAnsi"/>
        </w:rPr>
        <w:t xml:space="preserve">Ignore the buttons under the </w:t>
      </w:r>
      <w:r w:rsidRPr="00B75B71">
        <w:rPr>
          <w:rFonts w:asciiTheme="majorHAnsi" w:hAnsiTheme="majorHAnsi"/>
          <w:b/>
        </w:rPr>
        <w:t xml:space="preserve">Outlet and Inlet Definition </w:t>
      </w:r>
      <w:r w:rsidRPr="00B75B71">
        <w:rPr>
          <w:rFonts w:asciiTheme="majorHAnsi" w:hAnsiTheme="majorHAnsi"/>
        </w:rPr>
        <w:t>header.</w:t>
      </w:r>
    </w:p>
    <w:p w:rsidR="00B75B71" w:rsidRDefault="00B75B71" w:rsidP="00B75B71">
      <w:pPr>
        <w:pStyle w:val="ListParagraph"/>
        <w:spacing w:before="240"/>
        <w:jc w:val="both"/>
        <w:rPr>
          <w:rFonts w:asciiTheme="majorHAnsi" w:hAnsiTheme="majorHAnsi"/>
        </w:rPr>
      </w:pPr>
    </w:p>
    <w:p w:rsidR="00B75B71" w:rsidRPr="00B75B71" w:rsidRDefault="00B75B71" w:rsidP="00B75B71">
      <w:pPr>
        <w:pStyle w:val="ListParagraph"/>
        <w:numPr>
          <w:ilvl w:val="0"/>
          <w:numId w:val="12"/>
        </w:numPr>
        <w:ind w:left="0"/>
        <w:jc w:val="both"/>
        <w:rPr>
          <w:rFonts w:asciiTheme="majorHAnsi" w:hAnsiTheme="majorHAnsi"/>
        </w:rPr>
      </w:pPr>
      <w:r>
        <w:rPr>
          <w:rFonts w:asciiTheme="majorHAnsi" w:hAnsiTheme="majorHAnsi"/>
          <w:b/>
        </w:rPr>
        <w:t>Watershed Outlet Selection and Definition</w:t>
      </w:r>
      <w:r w:rsidRPr="001222D2">
        <w:rPr>
          <w:rFonts w:asciiTheme="majorHAnsi" w:hAnsiTheme="majorHAnsi"/>
          <w:b/>
        </w:rPr>
        <w:t>:</w:t>
      </w:r>
    </w:p>
    <w:p w:rsidR="00B75B71" w:rsidRPr="00B75B71" w:rsidRDefault="00B75B71" w:rsidP="00B75B71">
      <w:pPr>
        <w:pStyle w:val="ListParagraph"/>
        <w:ind w:left="0"/>
        <w:jc w:val="both"/>
        <w:rPr>
          <w:rFonts w:asciiTheme="majorHAnsi" w:hAnsiTheme="majorHAnsi"/>
        </w:rPr>
      </w:pPr>
    </w:p>
    <w:p w:rsidR="00B75B71" w:rsidRPr="00B75B71" w:rsidRDefault="00B75B71" w:rsidP="00B75B71">
      <w:pPr>
        <w:pStyle w:val="ListParagraph"/>
        <w:numPr>
          <w:ilvl w:val="0"/>
          <w:numId w:val="26"/>
        </w:numPr>
        <w:spacing w:before="240"/>
        <w:jc w:val="both"/>
        <w:rPr>
          <w:rFonts w:asciiTheme="majorHAnsi" w:hAnsiTheme="majorHAnsi"/>
        </w:rPr>
      </w:pPr>
      <w:r w:rsidRPr="00B75B71">
        <w:rPr>
          <w:rFonts w:asciiTheme="majorHAnsi" w:hAnsiTheme="majorHAnsi"/>
        </w:rPr>
        <w:t xml:space="preserve">Click the “Select” button below </w:t>
      </w:r>
      <w:r w:rsidRPr="00B75B71">
        <w:rPr>
          <w:rFonts w:asciiTheme="majorHAnsi" w:hAnsiTheme="majorHAnsi"/>
          <w:i/>
        </w:rPr>
        <w:t>Whole watershed outlet(s)</w:t>
      </w:r>
    </w:p>
    <w:p w:rsidR="00B75B71" w:rsidRPr="00B75B71" w:rsidRDefault="00B75B71" w:rsidP="00B75B71">
      <w:pPr>
        <w:pStyle w:val="ListParagraph"/>
        <w:numPr>
          <w:ilvl w:val="0"/>
          <w:numId w:val="26"/>
        </w:numPr>
        <w:spacing w:before="240"/>
        <w:jc w:val="both"/>
        <w:rPr>
          <w:rFonts w:asciiTheme="majorHAnsi" w:hAnsiTheme="majorHAnsi"/>
        </w:rPr>
      </w:pPr>
      <w:r w:rsidRPr="00B75B71">
        <w:rPr>
          <w:rFonts w:asciiTheme="majorHAnsi" w:hAnsiTheme="majorHAnsi"/>
        </w:rPr>
        <w:t>You will be told to select watershed outlets by dragging a box around the outlets (points) on the map (the Watershed Delineation dialog window will minimize).</w:t>
      </w:r>
    </w:p>
    <w:p w:rsidR="00B75B71" w:rsidRPr="00B75B71" w:rsidRDefault="00B75B71" w:rsidP="00B75B71">
      <w:pPr>
        <w:pStyle w:val="ListParagraph"/>
        <w:numPr>
          <w:ilvl w:val="0"/>
          <w:numId w:val="26"/>
        </w:numPr>
        <w:spacing w:before="240"/>
        <w:jc w:val="both"/>
        <w:rPr>
          <w:rFonts w:asciiTheme="majorHAnsi" w:hAnsiTheme="majorHAnsi"/>
        </w:rPr>
      </w:pPr>
      <w:r w:rsidRPr="00B75B71">
        <w:rPr>
          <w:rFonts w:asciiTheme="majorHAnsi" w:hAnsiTheme="majorHAnsi"/>
        </w:rPr>
        <w:t>To select watershed outlets, drag a box around all of the points that were created in the previous step (during the second run, there should be only one point).</w:t>
      </w:r>
    </w:p>
    <w:p w:rsidR="00B75B71" w:rsidRPr="00B75B71" w:rsidRDefault="00B75B71" w:rsidP="00B75B71">
      <w:pPr>
        <w:pStyle w:val="ListParagraph"/>
        <w:numPr>
          <w:ilvl w:val="0"/>
          <w:numId w:val="26"/>
        </w:numPr>
        <w:spacing w:before="240"/>
        <w:jc w:val="both"/>
        <w:rPr>
          <w:rFonts w:asciiTheme="majorHAnsi" w:hAnsiTheme="majorHAnsi"/>
        </w:rPr>
      </w:pPr>
      <w:r w:rsidRPr="00B75B71">
        <w:rPr>
          <w:rFonts w:asciiTheme="majorHAnsi" w:hAnsiTheme="majorHAnsi"/>
        </w:rPr>
        <w:t>A confirmation prompt will appear that tells you how many outlets have been selected.  If you wish to reselect (if you missed some points), click the same “Select” button again.</w:t>
      </w:r>
    </w:p>
    <w:p w:rsidR="00B75B71" w:rsidRPr="00B75B71" w:rsidRDefault="00B75B71" w:rsidP="00B75B71">
      <w:pPr>
        <w:pStyle w:val="ListParagraph"/>
        <w:numPr>
          <w:ilvl w:val="0"/>
          <w:numId w:val="26"/>
        </w:numPr>
        <w:spacing w:before="240"/>
        <w:jc w:val="both"/>
        <w:rPr>
          <w:rFonts w:asciiTheme="majorHAnsi" w:hAnsiTheme="majorHAnsi"/>
        </w:rPr>
      </w:pPr>
      <w:r w:rsidRPr="00B75B71">
        <w:rPr>
          <w:rFonts w:asciiTheme="majorHAnsi" w:hAnsiTheme="majorHAnsi"/>
        </w:rPr>
        <w:t xml:space="preserve">To start the watershed delineation, click the green button next to </w:t>
      </w:r>
      <w:r w:rsidRPr="00B75B71">
        <w:rPr>
          <w:rFonts w:asciiTheme="majorHAnsi" w:hAnsiTheme="majorHAnsi"/>
          <w:i/>
        </w:rPr>
        <w:t>Delineate watershed</w:t>
      </w:r>
      <w:r w:rsidRPr="00B75B71">
        <w:rPr>
          <w:rFonts w:asciiTheme="majorHAnsi" w:hAnsiTheme="majorHAnsi"/>
        </w:rPr>
        <w:t>.  When completed, a message indicating successful completion will appear.</w:t>
      </w:r>
    </w:p>
    <w:p w:rsidR="00B75B71" w:rsidRPr="00B75B71" w:rsidRDefault="00B75B71" w:rsidP="00B75B71">
      <w:pPr>
        <w:pStyle w:val="ListParagraph"/>
        <w:numPr>
          <w:ilvl w:val="0"/>
          <w:numId w:val="26"/>
        </w:numPr>
        <w:spacing w:before="240"/>
        <w:jc w:val="both"/>
        <w:rPr>
          <w:rFonts w:asciiTheme="majorHAnsi" w:hAnsiTheme="majorHAnsi"/>
        </w:rPr>
      </w:pPr>
      <w:r w:rsidRPr="00B75B71">
        <w:rPr>
          <w:rFonts w:asciiTheme="majorHAnsi" w:hAnsiTheme="majorHAnsi"/>
        </w:rPr>
        <w:t xml:space="preserve">A </w:t>
      </w:r>
      <w:r w:rsidRPr="00B75B71">
        <w:rPr>
          <w:rFonts w:asciiTheme="majorHAnsi" w:hAnsiTheme="majorHAnsi"/>
          <w:i/>
        </w:rPr>
        <w:t xml:space="preserve">Watershed </w:t>
      </w:r>
      <w:r w:rsidRPr="00B75B71">
        <w:rPr>
          <w:rFonts w:asciiTheme="majorHAnsi" w:hAnsiTheme="majorHAnsi"/>
        </w:rPr>
        <w:t xml:space="preserve">and </w:t>
      </w:r>
      <w:r w:rsidRPr="00B75B71">
        <w:rPr>
          <w:rFonts w:asciiTheme="majorHAnsi" w:hAnsiTheme="majorHAnsi"/>
          <w:i/>
        </w:rPr>
        <w:t>Basin</w:t>
      </w:r>
      <w:r w:rsidRPr="00B75B71">
        <w:rPr>
          <w:rFonts w:asciiTheme="majorHAnsi" w:hAnsiTheme="majorHAnsi"/>
        </w:rPr>
        <w:t xml:space="preserve"> layer will be added to the map. The </w:t>
      </w:r>
      <w:r w:rsidRPr="00B75B71">
        <w:rPr>
          <w:rFonts w:asciiTheme="majorHAnsi" w:hAnsiTheme="majorHAnsi"/>
          <w:i/>
        </w:rPr>
        <w:t xml:space="preserve">Watershed </w:t>
      </w:r>
      <w:r w:rsidRPr="00B75B71">
        <w:rPr>
          <w:rFonts w:asciiTheme="majorHAnsi" w:hAnsiTheme="majorHAnsi"/>
        </w:rPr>
        <w:t xml:space="preserve">layer contains all of the </w:t>
      </w:r>
      <w:proofErr w:type="spellStart"/>
      <w:r w:rsidRPr="00B75B71">
        <w:rPr>
          <w:rFonts w:asciiTheme="majorHAnsi" w:hAnsiTheme="majorHAnsi"/>
        </w:rPr>
        <w:t>subbasins</w:t>
      </w:r>
      <w:proofErr w:type="spellEnd"/>
      <w:r w:rsidRPr="00B75B71">
        <w:rPr>
          <w:rFonts w:asciiTheme="majorHAnsi" w:hAnsiTheme="majorHAnsi"/>
        </w:rPr>
        <w:t xml:space="preserve"> and the </w:t>
      </w:r>
      <w:r w:rsidRPr="00B75B71">
        <w:rPr>
          <w:rFonts w:asciiTheme="majorHAnsi" w:hAnsiTheme="majorHAnsi"/>
          <w:i/>
        </w:rPr>
        <w:t xml:space="preserve">Basin </w:t>
      </w:r>
      <w:r w:rsidRPr="00B75B71">
        <w:rPr>
          <w:rFonts w:asciiTheme="majorHAnsi" w:hAnsiTheme="majorHAnsi"/>
        </w:rPr>
        <w:t xml:space="preserve">layer depicts the full watershed boundary.  It’s important that both of these layers overlap each other (no </w:t>
      </w:r>
      <w:proofErr w:type="spellStart"/>
      <w:r w:rsidRPr="00B75B71">
        <w:rPr>
          <w:rFonts w:asciiTheme="majorHAnsi" w:hAnsiTheme="majorHAnsi"/>
        </w:rPr>
        <w:t>subbasins</w:t>
      </w:r>
      <w:proofErr w:type="spellEnd"/>
      <w:r w:rsidRPr="00B75B71">
        <w:rPr>
          <w:rFonts w:asciiTheme="majorHAnsi" w:hAnsiTheme="majorHAnsi"/>
        </w:rPr>
        <w:t xml:space="preserve"> should be depicted within the overall basin boundary).</w:t>
      </w:r>
    </w:p>
    <w:p w:rsidR="00B75B71" w:rsidRDefault="00B75B71" w:rsidP="00B75B71">
      <w:pPr>
        <w:pStyle w:val="ListParagraph"/>
        <w:numPr>
          <w:ilvl w:val="0"/>
          <w:numId w:val="26"/>
        </w:numPr>
        <w:spacing w:before="240"/>
        <w:jc w:val="both"/>
        <w:rPr>
          <w:rFonts w:asciiTheme="majorHAnsi" w:hAnsiTheme="majorHAnsi"/>
        </w:rPr>
      </w:pPr>
      <w:r w:rsidRPr="00B75B71">
        <w:rPr>
          <w:rFonts w:asciiTheme="majorHAnsi" w:hAnsiTheme="majorHAnsi"/>
        </w:rPr>
        <w:t xml:space="preserve">Save either the </w:t>
      </w:r>
      <w:r w:rsidRPr="00B75B71">
        <w:rPr>
          <w:rFonts w:asciiTheme="majorHAnsi" w:hAnsiTheme="majorHAnsi"/>
          <w:i/>
        </w:rPr>
        <w:t xml:space="preserve">Watershed </w:t>
      </w:r>
      <w:r w:rsidRPr="00B75B71">
        <w:rPr>
          <w:rFonts w:asciiTheme="majorHAnsi" w:hAnsiTheme="majorHAnsi"/>
        </w:rPr>
        <w:t xml:space="preserve">or </w:t>
      </w:r>
      <w:r w:rsidRPr="00B75B71">
        <w:rPr>
          <w:rFonts w:asciiTheme="majorHAnsi" w:hAnsiTheme="majorHAnsi"/>
          <w:i/>
        </w:rPr>
        <w:t xml:space="preserve">Basin </w:t>
      </w:r>
      <w:r w:rsidRPr="00B75B71">
        <w:rPr>
          <w:rFonts w:asciiTheme="majorHAnsi" w:hAnsiTheme="majorHAnsi"/>
        </w:rPr>
        <w:t xml:space="preserve">layer as it will be needed for future analyses and for the second run through of the ArcSWAT tool. Right click the layer in the ArcMap Table of Contents and use the </w:t>
      </w:r>
      <w:r w:rsidRPr="00B75B71">
        <w:rPr>
          <w:rFonts w:asciiTheme="majorHAnsi" w:hAnsiTheme="majorHAnsi"/>
          <w:i/>
        </w:rPr>
        <w:t xml:space="preserve">Export Data </w:t>
      </w:r>
      <w:r w:rsidRPr="00B75B71">
        <w:rPr>
          <w:rFonts w:asciiTheme="majorHAnsi" w:hAnsiTheme="majorHAnsi"/>
        </w:rPr>
        <w:t xml:space="preserve">function.  Remember to convert the shapefile to raster </w:t>
      </w:r>
      <w:r w:rsidRPr="00B75B71">
        <w:rPr>
          <w:rFonts w:asciiTheme="majorHAnsi" w:hAnsiTheme="majorHAnsi"/>
        </w:rPr>
        <w:lastRenderedPageBreak/>
        <w:t xml:space="preserve">and save it in a different location.  Note that your basin may not match up perfectly with the downloaded basin mask or if you are running this a second time, it may not match </w:t>
      </w:r>
      <w:proofErr w:type="gramStart"/>
      <w:r w:rsidRPr="00B75B71">
        <w:rPr>
          <w:rFonts w:asciiTheme="majorHAnsi" w:hAnsiTheme="majorHAnsi"/>
        </w:rPr>
        <w:t>your</w:t>
      </w:r>
      <w:proofErr w:type="gramEnd"/>
      <w:r w:rsidRPr="00B75B71">
        <w:rPr>
          <w:rFonts w:asciiTheme="majorHAnsi" w:hAnsiTheme="majorHAnsi"/>
        </w:rPr>
        <w:t xml:space="preserve"> previously made basin.  This is normal and can be ignored assuming it is a small difference.  At this point you are done if it is your first run and you can start a new project setup and follow the appropriate directions.  If it is your second time, please continue to the next steps.</w:t>
      </w:r>
    </w:p>
    <w:p w:rsidR="00B75B71" w:rsidRPr="00B75B71" w:rsidRDefault="00B75B71" w:rsidP="00B75B71">
      <w:pPr>
        <w:pStyle w:val="ListParagraph"/>
        <w:spacing w:before="240"/>
        <w:jc w:val="both"/>
        <w:rPr>
          <w:rFonts w:asciiTheme="majorHAnsi" w:hAnsiTheme="majorHAnsi"/>
        </w:rPr>
      </w:pPr>
    </w:p>
    <w:p w:rsidR="00B75B71" w:rsidRPr="00B75B71" w:rsidRDefault="00B75B71" w:rsidP="00B75B71">
      <w:pPr>
        <w:pStyle w:val="ListParagraph"/>
        <w:numPr>
          <w:ilvl w:val="0"/>
          <w:numId w:val="12"/>
        </w:numPr>
        <w:ind w:left="0"/>
        <w:jc w:val="both"/>
        <w:rPr>
          <w:rFonts w:asciiTheme="majorHAnsi" w:hAnsiTheme="majorHAnsi"/>
        </w:rPr>
      </w:pPr>
      <w:r>
        <w:rPr>
          <w:rFonts w:asciiTheme="majorHAnsi" w:hAnsiTheme="majorHAnsi"/>
          <w:b/>
        </w:rPr>
        <w:t>Calculation of Sub-basin Parameters</w:t>
      </w:r>
      <w:r w:rsidRPr="001222D2">
        <w:rPr>
          <w:rFonts w:asciiTheme="majorHAnsi" w:hAnsiTheme="majorHAnsi"/>
          <w:b/>
        </w:rPr>
        <w:t>:</w:t>
      </w:r>
    </w:p>
    <w:p w:rsidR="00B75B71" w:rsidRPr="00B75B71" w:rsidRDefault="00B75B71" w:rsidP="00B75B71">
      <w:pPr>
        <w:spacing w:before="240"/>
        <w:jc w:val="both"/>
        <w:rPr>
          <w:rFonts w:asciiTheme="majorHAnsi" w:hAnsiTheme="majorHAnsi"/>
        </w:rPr>
      </w:pPr>
      <w:r w:rsidRPr="00B75B71">
        <w:rPr>
          <w:rFonts w:asciiTheme="majorHAnsi" w:hAnsiTheme="majorHAnsi"/>
        </w:rPr>
        <w:t>This step is only necessary during the second run through.</w:t>
      </w:r>
    </w:p>
    <w:p w:rsidR="00B75B71" w:rsidRPr="00B75B71" w:rsidRDefault="00B75B71" w:rsidP="00107FFC">
      <w:pPr>
        <w:pStyle w:val="ListParagraph"/>
        <w:numPr>
          <w:ilvl w:val="0"/>
          <w:numId w:val="27"/>
        </w:numPr>
        <w:ind w:left="720"/>
        <w:jc w:val="both"/>
        <w:rPr>
          <w:rFonts w:asciiTheme="majorHAnsi" w:hAnsiTheme="majorHAnsi"/>
        </w:rPr>
      </w:pPr>
      <w:r w:rsidRPr="00B75B71">
        <w:rPr>
          <w:rFonts w:asciiTheme="majorHAnsi" w:hAnsiTheme="majorHAnsi"/>
          <w:b/>
        </w:rPr>
        <w:t xml:space="preserve">Check the box next to </w:t>
      </w:r>
      <w:proofErr w:type="gramStart"/>
      <w:r w:rsidRPr="00B75B71">
        <w:rPr>
          <w:rFonts w:asciiTheme="majorHAnsi" w:hAnsiTheme="majorHAnsi"/>
          <w:b/>
          <w:i/>
        </w:rPr>
        <w:t>Reduced</w:t>
      </w:r>
      <w:proofErr w:type="gramEnd"/>
      <w:r w:rsidRPr="00B75B71">
        <w:rPr>
          <w:rFonts w:asciiTheme="majorHAnsi" w:hAnsiTheme="majorHAnsi"/>
          <w:b/>
          <w:i/>
        </w:rPr>
        <w:t xml:space="preserve"> report output</w:t>
      </w:r>
      <w:r w:rsidRPr="00B75B71">
        <w:rPr>
          <w:rFonts w:asciiTheme="majorHAnsi" w:hAnsiTheme="majorHAnsi"/>
        </w:rPr>
        <w:t xml:space="preserve">.  This will significantly speed up the calculation of the parameters as elevation statistics and frequency distribution data will be calculated for the full watershed only (although it shouldn’t matter as the </w:t>
      </w:r>
      <w:proofErr w:type="spellStart"/>
      <w:r w:rsidRPr="00B75B71">
        <w:rPr>
          <w:rFonts w:asciiTheme="majorHAnsi" w:hAnsiTheme="majorHAnsi"/>
        </w:rPr>
        <w:t>subbasin</w:t>
      </w:r>
      <w:proofErr w:type="spellEnd"/>
      <w:r w:rsidRPr="00B75B71">
        <w:rPr>
          <w:rFonts w:asciiTheme="majorHAnsi" w:hAnsiTheme="majorHAnsi"/>
        </w:rPr>
        <w:t xml:space="preserve"> is the same extent as the full watershed).  It is also necessary so there is no redundant information and the text file is in the correct format.</w:t>
      </w:r>
    </w:p>
    <w:p w:rsidR="00B75B71" w:rsidRPr="00B75B71" w:rsidRDefault="00B75B71" w:rsidP="00107FFC">
      <w:pPr>
        <w:pStyle w:val="ListParagraph"/>
        <w:numPr>
          <w:ilvl w:val="0"/>
          <w:numId w:val="27"/>
        </w:numPr>
        <w:ind w:left="720"/>
        <w:jc w:val="both"/>
        <w:rPr>
          <w:rFonts w:asciiTheme="majorHAnsi" w:hAnsiTheme="majorHAnsi"/>
        </w:rPr>
      </w:pPr>
      <w:r w:rsidRPr="00B75B71">
        <w:rPr>
          <w:rFonts w:asciiTheme="majorHAnsi" w:hAnsiTheme="majorHAnsi"/>
        </w:rPr>
        <w:t xml:space="preserve">Click the button next to </w:t>
      </w:r>
      <w:r w:rsidRPr="00B75B71">
        <w:rPr>
          <w:rFonts w:asciiTheme="majorHAnsi" w:hAnsiTheme="majorHAnsi"/>
          <w:i/>
        </w:rPr>
        <w:t xml:space="preserve">Calculate </w:t>
      </w:r>
      <w:proofErr w:type="spellStart"/>
      <w:r w:rsidRPr="00B75B71">
        <w:rPr>
          <w:rFonts w:asciiTheme="majorHAnsi" w:hAnsiTheme="majorHAnsi"/>
          <w:i/>
        </w:rPr>
        <w:t>subbasin</w:t>
      </w:r>
      <w:proofErr w:type="spellEnd"/>
      <w:r w:rsidRPr="00B75B71">
        <w:rPr>
          <w:rFonts w:asciiTheme="majorHAnsi" w:hAnsiTheme="majorHAnsi"/>
          <w:i/>
        </w:rPr>
        <w:t xml:space="preserve"> parameters</w:t>
      </w:r>
      <w:r w:rsidRPr="00B75B71">
        <w:rPr>
          <w:rFonts w:asciiTheme="majorHAnsi" w:hAnsiTheme="majorHAnsi"/>
        </w:rPr>
        <w:t>.  This will calculate geomorphic characteristics of the watershed, but most importantly elevations and their frequency.</w:t>
      </w:r>
    </w:p>
    <w:p w:rsidR="00B75B71" w:rsidRPr="00B75B71" w:rsidRDefault="00B75B71" w:rsidP="00107FFC">
      <w:pPr>
        <w:pStyle w:val="ListParagraph"/>
        <w:numPr>
          <w:ilvl w:val="0"/>
          <w:numId w:val="27"/>
        </w:numPr>
        <w:ind w:left="720"/>
        <w:jc w:val="both"/>
        <w:rPr>
          <w:rFonts w:asciiTheme="majorHAnsi" w:hAnsiTheme="majorHAnsi"/>
        </w:rPr>
      </w:pPr>
      <w:r w:rsidRPr="00B75B71">
        <w:rPr>
          <w:rFonts w:asciiTheme="majorHAnsi" w:hAnsiTheme="majorHAnsi"/>
        </w:rPr>
        <w:t>When all parameters are calculated, a dialog box appears.</w:t>
      </w:r>
    </w:p>
    <w:p w:rsidR="00B75B71" w:rsidRPr="00B75B71" w:rsidRDefault="00B75B71" w:rsidP="00107FFC">
      <w:pPr>
        <w:pStyle w:val="ListParagraph"/>
        <w:numPr>
          <w:ilvl w:val="0"/>
          <w:numId w:val="27"/>
        </w:numPr>
        <w:ind w:left="720"/>
        <w:jc w:val="both"/>
        <w:rPr>
          <w:rFonts w:asciiTheme="majorHAnsi" w:hAnsiTheme="majorHAnsi"/>
        </w:rPr>
      </w:pPr>
      <w:r w:rsidRPr="00B75B71">
        <w:rPr>
          <w:rFonts w:asciiTheme="majorHAnsi" w:hAnsiTheme="majorHAnsi"/>
        </w:rPr>
        <w:t xml:space="preserve">Navigate to the </w:t>
      </w:r>
      <w:r w:rsidRPr="00B75B71">
        <w:rPr>
          <w:rFonts w:asciiTheme="majorHAnsi" w:hAnsiTheme="majorHAnsi"/>
          <w:i/>
        </w:rPr>
        <w:t xml:space="preserve">Watershed Delineator </w:t>
      </w:r>
      <w:r w:rsidRPr="00B75B71">
        <w:rPr>
          <w:rFonts w:asciiTheme="majorHAnsi" w:hAnsiTheme="majorHAnsi"/>
        </w:rPr>
        <w:t xml:space="preserve">pull down tab on the ArcSWAT toolbar and click </w:t>
      </w:r>
      <w:r w:rsidRPr="00B75B71">
        <w:rPr>
          <w:rFonts w:asciiTheme="majorHAnsi" w:hAnsiTheme="majorHAnsi"/>
          <w:i/>
        </w:rPr>
        <w:t>Watershed Reports.</w:t>
      </w:r>
    </w:p>
    <w:p w:rsidR="00B75B71" w:rsidRPr="00B75B71" w:rsidRDefault="00B75B71" w:rsidP="00107FFC">
      <w:pPr>
        <w:pStyle w:val="ListParagraph"/>
        <w:numPr>
          <w:ilvl w:val="0"/>
          <w:numId w:val="27"/>
        </w:numPr>
        <w:ind w:left="720"/>
        <w:jc w:val="both"/>
        <w:rPr>
          <w:rFonts w:asciiTheme="majorHAnsi" w:hAnsiTheme="majorHAnsi"/>
        </w:rPr>
      </w:pPr>
      <w:r w:rsidRPr="00B75B71">
        <w:rPr>
          <w:rFonts w:asciiTheme="majorHAnsi" w:hAnsiTheme="majorHAnsi"/>
        </w:rPr>
        <w:t xml:space="preserve">Select </w:t>
      </w:r>
      <w:r w:rsidRPr="00B75B71">
        <w:rPr>
          <w:rFonts w:asciiTheme="majorHAnsi" w:hAnsiTheme="majorHAnsi"/>
          <w:i/>
        </w:rPr>
        <w:t xml:space="preserve">Topographic Report </w:t>
      </w:r>
      <w:r w:rsidRPr="00B75B71">
        <w:rPr>
          <w:rFonts w:asciiTheme="majorHAnsi" w:hAnsiTheme="majorHAnsi"/>
        </w:rPr>
        <w:t>in the next dialogue window.</w:t>
      </w:r>
    </w:p>
    <w:p w:rsidR="00B75B71" w:rsidRPr="00B75B71" w:rsidRDefault="00B75B71" w:rsidP="00107FFC">
      <w:pPr>
        <w:pStyle w:val="ListParagraph"/>
        <w:numPr>
          <w:ilvl w:val="0"/>
          <w:numId w:val="27"/>
        </w:numPr>
        <w:ind w:left="720"/>
        <w:jc w:val="both"/>
        <w:rPr>
          <w:rFonts w:asciiTheme="majorHAnsi" w:hAnsiTheme="majorHAnsi"/>
        </w:rPr>
      </w:pPr>
      <w:r w:rsidRPr="00B75B71">
        <w:rPr>
          <w:rFonts w:asciiTheme="majorHAnsi" w:hAnsiTheme="majorHAnsi"/>
        </w:rPr>
        <w:t xml:space="preserve">This will open a text document in Notepad called </w:t>
      </w:r>
      <w:r w:rsidRPr="00B75B71">
        <w:rPr>
          <w:rFonts w:asciiTheme="majorHAnsi" w:hAnsiTheme="majorHAnsi"/>
          <w:i/>
        </w:rPr>
        <w:t>TopoRep.txt</w:t>
      </w:r>
      <w:r w:rsidRPr="00B75B71">
        <w:rPr>
          <w:rFonts w:asciiTheme="majorHAnsi" w:hAnsiTheme="majorHAnsi"/>
        </w:rPr>
        <w:t>. This report provides a statistical summary and distribution of surface elevations in the watershed.</w:t>
      </w:r>
    </w:p>
    <w:p w:rsidR="00C60B73" w:rsidRDefault="00B75B71" w:rsidP="00107FFC">
      <w:pPr>
        <w:pStyle w:val="ListParagraph"/>
        <w:spacing w:before="240"/>
        <w:jc w:val="both"/>
        <w:rPr>
          <w:rFonts w:asciiTheme="majorHAnsi" w:hAnsiTheme="majorHAnsi"/>
        </w:rPr>
      </w:pPr>
      <w:r w:rsidRPr="00B75B71">
        <w:rPr>
          <w:rFonts w:asciiTheme="majorHAnsi" w:hAnsiTheme="majorHAnsi"/>
        </w:rPr>
        <w:t xml:space="preserve">These elevation data will be used to calculate mean hypsometric elevations within each elevation zone so be sure to save this file in a known location and rename it as “Area_Elevation.txt.”  The SRM will look for this file under this name in the </w:t>
      </w:r>
      <w:r w:rsidR="00710E4E">
        <w:rPr>
          <w:rFonts w:asciiTheme="majorHAnsi" w:hAnsiTheme="majorHAnsi"/>
        </w:rPr>
        <w:t>folder [</w:t>
      </w:r>
      <w:r w:rsidRPr="00B75B71">
        <w:rPr>
          <w:rFonts w:asciiTheme="majorHAnsi" w:hAnsiTheme="majorHAnsi"/>
        </w:rPr>
        <w:t>\Datos\Cuencas\</w:t>
      </w:r>
      <w:proofErr w:type="spellStart"/>
      <w:r w:rsidR="00710E4E">
        <w:rPr>
          <w:rFonts w:asciiTheme="majorHAnsi" w:hAnsiTheme="majorHAnsi"/>
        </w:rPr>
        <w:t>Coquimbo_Limari</w:t>
      </w:r>
      <w:proofErr w:type="spellEnd"/>
      <w:r w:rsidR="00710E4E">
        <w:rPr>
          <w:rFonts w:asciiTheme="majorHAnsi" w:hAnsiTheme="majorHAnsi"/>
        </w:rPr>
        <w:t>\</w:t>
      </w:r>
      <w:r w:rsidRPr="00B75B71">
        <w:rPr>
          <w:rFonts w:asciiTheme="majorHAnsi" w:hAnsiTheme="majorHAnsi"/>
        </w:rPr>
        <w:t>Parametros</w:t>
      </w:r>
      <w:r w:rsidR="00710E4E">
        <w:rPr>
          <w:rFonts w:asciiTheme="majorHAnsi" w:hAnsiTheme="majorHAnsi"/>
        </w:rPr>
        <w:t>]</w:t>
      </w:r>
      <w:r w:rsidR="00E115AE">
        <w:rPr>
          <w:rFonts w:asciiTheme="majorHAnsi" w:hAnsiTheme="majorHAnsi"/>
        </w:rPr>
        <w:t>, and use it to create the “Hypso.xls” elevation characteristic file.</w:t>
      </w:r>
    </w:p>
    <w:p w:rsidR="00C60B73" w:rsidRPr="00B75B71" w:rsidRDefault="00C60B73" w:rsidP="00C60B73">
      <w:pPr>
        <w:pStyle w:val="ListParagraph"/>
        <w:spacing w:before="240"/>
        <w:jc w:val="both"/>
        <w:rPr>
          <w:rFonts w:asciiTheme="majorHAnsi" w:hAnsiTheme="majorHAnsi"/>
        </w:rPr>
      </w:pPr>
    </w:p>
    <w:p w:rsidR="00C60B73" w:rsidRPr="00B75B71" w:rsidRDefault="00C60B73" w:rsidP="00C60B73">
      <w:pPr>
        <w:pStyle w:val="ListParagraph"/>
        <w:numPr>
          <w:ilvl w:val="0"/>
          <w:numId w:val="12"/>
        </w:numPr>
        <w:ind w:left="0"/>
        <w:jc w:val="both"/>
        <w:rPr>
          <w:rFonts w:asciiTheme="majorHAnsi" w:hAnsiTheme="majorHAnsi"/>
        </w:rPr>
      </w:pPr>
      <w:r>
        <w:rPr>
          <w:rFonts w:asciiTheme="majorHAnsi" w:hAnsiTheme="majorHAnsi"/>
          <w:b/>
        </w:rPr>
        <w:t xml:space="preserve">Creation of Elevation Zone raster and </w:t>
      </w:r>
      <w:proofErr w:type="spellStart"/>
      <w:r>
        <w:rPr>
          <w:rFonts w:asciiTheme="majorHAnsi" w:hAnsiTheme="majorHAnsi"/>
          <w:b/>
        </w:rPr>
        <w:t>Shapefiles</w:t>
      </w:r>
      <w:proofErr w:type="spellEnd"/>
      <w:r w:rsidRPr="001222D2">
        <w:rPr>
          <w:rFonts w:asciiTheme="majorHAnsi" w:hAnsiTheme="majorHAnsi"/>
          <w:b/>
        </w:rPr>
        <w:t>:</w:t>
      </w:r>
    </w:p>
    <w:p w:rsidR="00C60B73" w:rsidRDefault="00C60B73" w:rsidP="00C60B73">
      <w:pPr>
        <w:spacing w:before="240"/>
        <w:jc w:val="both"/>
        <w:rPr>
          <w:rFonts w:asciiTheme="majorHAnsi" w:hAnsiTheme="majorHAnsi"/>
        </w:rPr>
      </w:pPr>
      <w:r>
        <w:rPr>
          <w:rFonts w:asciiTheme="majorHAnsi" w:hAnsiTheme="majorHAnsi"/>
        </w:rPr>
        <w:t>In order to use the provided tools for further spatial processing of NASA data, several additional basin files must be saved and named appropriately.</w:t>
      </w:r>
    </w:p>
    <w:p w:rsidR="00107FFC" w:rsidRPr="00107FFC" w:rsidRDefault="00107FFC" w:rsidP="00107FFC">
      <w:pPr>
        <w:pStyle w:val="ListParagraph"/>
        <w:numPr>
          <w:ilvl w:val="0"/>
          <w:numId w:val="29"/>
        </w:numPr>
        <w:spacing w:before="240"/>
        <w:ind w:left="720"/>
        <w:jc w:val="both"/>
        <w:rPr>
          <w:rFonts w:asciiTheme="majorHAnsi" w:hAnsiTheme="majorHAnsi"/>
        </w:rPr>
      </w:pPr>
      <w:r w:rsidRPr="00107FFC">
        <w:rPr>
          <w:rFonts w:asciiTheme="majorHAnsi" w:hAnsiTheme="majorHAnsi"/>
        </w:rPr>
        <w:t>A shapefile called “</w:t>
      </w:r>
      <w:proofErr w:type="spellStart"/>
      <w:r w:rsidRPr="00107FFC">
        <w:rPr>
          <w:rFonts w:asciiTheme="majorHAnsi" w:hAnsiTheme="majorHAnsi"/>
        </w:rPr>
        <w:t>Shape.shp</w:t>
      </w:r>
      <w:proofErr w:type="spellEnd"/>
      <w:r w:rsidRPr="00107FFC">
        <w:rPr>
          <w:rFonts w:asciiTheme="majorHAnsi" w:hAnsiTheme="majorHAnsi"/>
        </w:rPr>
        <w:t>” must be saved in the shape files folder in the basin parameters folder at [\Datos\Cuencas\</w:t>
      </w:r>
      <w:proofErr w:type="spellStart"/>
      <w:r w:rsidRPr="00107FFC">
        <w:rPr>
          <w:rFonts w:asciiTheme="majorHAnsi" w:hAnsiTheme="majorHAnsi"/>
        </w:rPr>
        <w:t>Coquimbo_Limari</w:t>
      </w:r>
      <w:proofErr w:type="spellEnd"/>
      <w:r w:rsidRPr="00107FFC">
        <w:rPr>
          <w:rFonts w:asciiTheme="majorHAnsi" w:hAnsiTheme="majorHAnsi"/>
        </w:rPr>
        <w:t>\Parametros\Shapefile]. This shapefile must be exactly the outline of the basin.</w:t>
      </w:r>
    </w:p>
    <w:p w:rsidR="00107FFC" w:rsidRDefault="00107FFC" w:rsidP="00107FFC">
      <w:pPr>
        <w:pStyle w:val="ListParagraph"/>
        <w:numPr>
          <w:ilvl w:val="0"/>
          <w:numId w:val="29"/>
        </w:numPr>
        <w:ind w:left="720"/>
        <w:jc w:val="both"/>
        <w:rPr>
          <w:rFonts w:asciiTheme="majorHAnsi" w:hAnsiTheme="majorHAnsi"/>
        </w:rPr>
      </w:pPr>
      <w:r>
        <w:rPr>
          <w:rFonts w:asciiTheme="majorHAnsi" w:hAnsiTheme="majorHAnsi"/>
        </w:rPr>
        <w:t xml:space="preserve">A raster image in TIFF format </w:t>
      </w:r>
      <w:r w:rsidR="00B65456">
        <w:rPr>
          <w:rFonts w:asciiTheme="majorHAnsi" w:hAnsiTheme="majorHAnsi"/>
        </w:rPr>
        <w:t xml:space="preserve">of the ASTER elevation data </w:t>
      </w:r>
      <w:r>
        <w:rPr>
          <w:rFonts w:asciiTheme="majorHAnsi" w:hAnsiTheme="majorHAnsi"/>
        </w:rPr>
        <w:t>called “</w:t>
      </w:r>
      <w:proofErr w:type="spellStart"/>
      <w:r>
        <w:rPr>
          <w:rFonts w:asciiTheme="majorHAnsi" w:hAnsiTheme="majorHAnsi"/>
        </w:rPr>
        <w:t>Elev_Zones.tif</w:t>
      </w:r>
      <w:proofErr w:type="spellEnd"/>
      <w:r>
        <w:rPr>
          <w:rFonts w:asciiTheme="majorHAnsi" w:hAnsiTheme="majorHAnsi"/>
        </w:rPr>
        <w:t>” must be saved in the parameters folder at [</w:t>
      </w:r>
      <w:r w:rsidRPr="00B75B71">
        <w:rPr>
          <w:rFonts w:asciiTheme="majorHAnsi" w:hAnsiTheme="majorHAnsi"/>
        </w:rPr>
        <w:t>\Datos\Cuencas\</w:t>
      </w:r>
      <w:proofErr w:type="spellStart"/>
      <w:r>
        <w:rPr>
          <w:rFonts w:asciiTheme="majorHAnsi" w:hAnsiTheme="majorHAnsi"/>
        </w:rPr>
        <w:t>Coquimbo_Limari</w:t>
      </w:r>
      <w:proofErr w:type="spellEnd"/>
      <w:r>
        <w:rPr>
          <w:rFonts w:asciiTheme="majorHAnsi" w:hAnsiTheme="majorHAnsi"/>
        </w:rPr>
        <w:t>\</w:t>
      </w:r>
      <w:r w:rsidRPr="00B75B71">
        <w:rPr>
          <w:rFonts w:asciiTheme="majorHAnsi" w:hAnsiTheme="majorHAnsi"/>
        </w:rPr>
        <w:t>Parametros</w:t>
      </w:r>
      <w:r>
        <w:rPr>
          <w:rFonts w:asciiTheme="majorHAnsi" w:hAnsiTheme="majorHAnsi"/>
        </w:rPr>
        <w:t xml:space="preserve">]. This tiff must be properly projected in UTM_Zone_19S based on the WGS_1984 Datum, and must be clipped </w:t>
      </w:r>
      <w:r w:rsidR="00B65456">
        <w:rPr>
          <w:rFonts w:asciiTheme="majorHAnsi" w:hAnsiTheme="majorHAnsi"/>
        </w:rPr>
        <w:t>to the shapefile created with the ArcSWAT analysis</w:t>
      </w:r>
      <w:r>
        <w:rPr>
          <w:rFonts w:asciiTheme="majorHAnsi" w:hAnsiTheme="majorHAnsi"/>
        </w:rPr>
        <w:t>. All remotely sensed inputs will be re sampled to match the resolution of this tiff.</w:t>
      </w:r>
    </w:p>
    <w:p w:rsidR="00107FFC" w:rsidRDefault="00107FFC" w:rsidP="00107FFC">
      <w:pPr>
        <w:pStyle w:val="ListParagraph"/>
        <w:numPr>
          <w:ilvl w:val="0"/>
          <w:numId w:val="29"/>
        </w:numPr>
        <w:ind w:left="720"/>
        <w:jc w:val="both"/>
        <w:rPr>
          <w:rFonts w:asciiTheme="majorHAnsi" w:hAnsiTheme="majorHAnsi"/>
        </w:rPr>
      </w:pPr>
      <w:r>
        <w:rPr>
          <w:rFonts w:asciiTheme="majorHAnsi" w:hAnsiTheme="majorHAnsi"/>
        </w:rPr>
        <w:t>A shapefile called “</w:t>
      </w:r>
      <w:proofErr w:type="spellStart"/>
      <w:r>
        <w:rPr>
          <w:rFonts w:asciiTheme="majorHAnsi" w:hAnsiTheme="majorHAnsi"/>
        </w:rPr>
        <w:t>HighShape.shp</w:t>
      </w:r>
      <w:proofErr w:type="spellEnd"/>
      <w:r>
        <w:rPr>
          <w:rFonts w:asciiTheme="majorHAnsi" w:hAnsiTheme="majorHAnsi"/>
        </w:rPr>
        <w:t xml:space="preserve">” </w:t>
      </w:r>
      <w:r w:rsidRPr="00107FFC">
        <w:rPr>
          <w:rFonts w:asciiTheme="majorHAnsi" w:hAnsiTheme="majorHAnsi"/>
        </w:rPr>
        <w:t>must be saved in the shape files folder in the basin parameters folder at [\Datos\Cuencas\</w:t>
      </w:r>
      <w:proofErr w:type="spellStart"/>
      <w:r w:rsidRPr="00107FFC">
        <w:rPr>
          <w:rFonts w:asciiTheme="majorHAnsi" w:hAnsiTheme="majorHAnsi"/>
        </w:rPr>
        <w:t>Coquimbo_Limari</w:t>
      </w:r>
      <w:proofErr w:type="spellEnd"/>
      <w:r w:rsidRPr="00107FFC">
        <w:rPr>
          <w:rFonts w:asciiTheme="majorHAnsi" w:hAnsiTheme="majorHAnsi"/>
        </w:rPr>
        <w:t xml:space="preserve">\Parametros\Shapefile]. </w:t>
      </w:r>
      <w:r w:rsidR="00B65456">
        <w:rPr>
          <w:rFonts w:asciiTheme="majorHAnsi" w:hAnsiTheme="majorHAnsi"/>
        </w:rPr>
        <w:t xml:space="preserve">This shape file must outline the area for which NASA precipitation data will be used in the SRM model, for all basins included, this elevation is 2000 meters (elevation zone 4 and below), </w:t>
      </w:r>
      <w:r w:rsidR="00B65456">
        <w:rPr>
          <w:rFonts w:asciiTheme="majorHAnsi" w:hAnsiTheme="majorHAnsi"/>
        </w:rPr>
        <w:lastRenderedPageBreak/>
        <w:t xml:space="preserve">but users characterizing new basins may use a different value when appropriate. </w:t>
      </w:r>
      <w:r>
        <w:rPr>
          <w:rFonts w:asciiTheme="majorHAnsi" w:hAnsiTheme="majorHAnsi"/>
        </w:rPr>
        <w:t>This shapefile can be constructed by making a copy of the “</w:t>
      </w:r>
      <w:proofErr w:type="spellStart"/>
      <w:r>
        <w:rPr>
          <w:rFonts w:asciiTheme="majorHAnsi" w:hAnsiTheme="majorHAnsi"/>
        </w:rPr>
        <w:t>Elev_Zones.tif</w:t>
      </w:r>
      <w:proofErr w:type="spellEnd"/>
      <w:r>
        <w:rPr>
          <w:rFonts w:asciiTheme="majorHAnsi" w:hAnsiTheme="majorHAnsi"/>
        </w:rPr>
        <w:t>” and reclassifying zones below 2000 meters to “</w:t>
      </w:r>
      <w:proofErr w:type="spellStart"/>
      <w:r>
        <w:rPr>
          <w:rFonts w:asciiTheme="majorHAnsi" w:hAnsiTheme="majorHAnsi"/>
        </w:rPr>
        <w:t>NoData</w:t>
      </w:r>
      <w:proofErr w:type="spellEnd"/>
      <w:r>
        <w:rPr>
          <w:rFonts w:asciiTheme="majorHAnsi" w:hAnsiTheme="majorHAnsi"/>
        </w:rPr>
        <w:t>”, and zones above 2000 meters as “1”, then converting that raster to a shapefile.</w:t>
      </w:r>
    </w:p>
    <w:p w:rsidR="00A471F5" w:rsidRDefault="00B65456" w:rsidP="00A44E1A">
      <w:pPr>
        <w:pStyle w:val="ListParagraph"/>
        <w:numPr>
          <w:ilvl w:val="0"/>
          <w:numId w:val="29"/>
        </w:numPr>
        <w:ind w:left="720"/>
        <w:jc w:val="both"/>
        <w:rPr>
          <w:rFonts w:asciiTheme="majorHAnsi" w:hAnsiTheme="majorHAnsi"/>
        </w:rPr>
      </w:pPr>
      <w:r>
        <w:rPr>
          <w:rFonts w:asciiTheme="majorHAnsi" w:hAnsiTheme="majorHAnsi"/>
        </w:rPr>
        <w:t xml:space="preserve">In addition to the elevation zone </w:t>
      </w:r>
      <w:r w:rsidR="00A44E1A">
        <w:rPr>
          <w:rFonts w:asciiTheme="majorHAnsi" w:hAnsiTheme="majorHAnsi"/>
        </w:rPr>
        <w:t>tiff, an additional tiff specifically for temporal cloud filtering in Matlab must be created and named “</w:t>
      </w:r>
      <w:proofErr w:type="spellStart"/>
      <w:r w:rsidR="00A44E1A">
        <w:rPr>
          <w:rFonts w:asciiTheme="majorHAnsi" w:hAnsiTheme="majorHAnsi"/>
        </w:rPr>
        <w:t>Elev_Zones_Align.tif</w:t>
      </w:r>
      <w:proofErr w:type="spellEnd"/>
      <w:r w:rsidR="00A44E1A">
        <w:rPr>
          <w:rFonts w:asciiTheme="majorHAnsi" w:hAnsiTheme="majorHAnsi"/>
        </w:rPr>
        <w:t xml:space="preserve">”. This image is created for proper alignment of processed MODIS data and the elevation zone information when calculating snow covered areas. Since Matlab does not natively track geospatial reference data, the method employed simply compares the two images pixel for pixel. This requires the </w:t>
      </w:r>
      <w:proofErr w:type="spellStart"/>
      <w:r w:rsidR="00A44E1A">
        <w:rPr>
          <w:rFonts w:asciiTheme="majorHAnsi" w:hAnsiTheme="majorHAnsi"/>
        </w:rPr>
        <w:t>Elev_Zones_Align</w:t>
      </w:r>
      <w:proofErr w:type="spellEnd"/>
      <w:r w:rsidR="00A44E1A">
        <w:rPr>
          <w:rFonts w:asciiTheme="majorHAnsi" w:hAnsiTheme="majorHAnsi"/>
        </w:rPr>
        <w:t xml:space="preserve"> image to be identical resolution to images created by the </w:t>
      </w:r>
      <w:r w:rsidR="00A471F5">
        <w:rPr>
          <w:rFonts w:asciiTheme="majorHAnsi" w:hAnsiTheme="majorHAnsi"/>
        </w:rPr>
        <w:t>python scripts provided</w:t>
      </w:r>
      <w:r w:rsidR="00A44E1A">
        <w:rPr>
          <w:rFonts w:asciiTheme="majorHAnsi" w:hAnsiTheme="majorHAnsi"/>
        </w:rPr>
        <w:t>. Removal of white space in the image is required for this to occur, and so a Matlab script called “</w:t>
      </w:r>
      <w:proofErr w:type="spellStart"/>
      <w:r w:rsidR="00A44E1A">
        <w:rPr>
          <w:rFonts w:asciiTheme="majorHAnsi" w:hAnsiTheme="majorHAnsi"/>
        </w:rPr>
        <w:t>BatchCropDirectory.m</w:t>
      </w:r>
      <w:proofErr w:type="spellEnd"/>
      <w:r w:rsidR="00A44E1A">
        <w:rPr>
          <w:rFonts w:asciiTheme="majorHAnsi" w:hAnsiTheme="majorHAnsi"/>
        </w:rPr>
        <w:t xml:space="preserve">” was used. </w:t>
      </w:r>
      <w:r w:rsidR="00A471F5">
        <w:rPr>
          <w:rFonts w:asciiTheme="majorHAnsi" w:hAnsiTheme="majorHAnsi"/>
        </w:rPr>
        <w:t xml:space="preserve"> </w:t>
      </w:r>
      <w:r w:rsidR="00A44E1A" w:rsidRPr="00A44E1A">
        <w:rPr>
          <w:rFonts w:asciiTheme="majorHAnsi" w:hAnsiTheme="majorHAnsi"/>
        </w:rPr>
        <w:t xml:space="preserve">The easiest way to accomplish this is </w:t>
      </w:r>
      <w:r w:rsidR="00A471F5">
        <w:rPr>
          <w:rFonts w:asciiTheme="majorHAnsi" w:hAnsiTheme="majorHAnsi"/>
        </w:rPr>
        <w:t>as follows:</w:t>
      </w:r>
    </w:p>
    <w:p w:rsidR="00B65456" w:rsidRDefault="00A471F5" w:rsidP="00A471F5">
      <w:pPr>
        <w:pStyle w:val="ListParagraph"/>
        <w:numPr>
          <w:ilvl w:val="1"/>
          <w:numId w:val="29"/>
        </w:numPr>
        <w:jc w:val="both"/>
        <w:rPr>
          <w:rFonts w:asciiTheme="majorHAnsi" w:hAnsiTheme="majorHAnsi"/>
        </w:rPr>
      </w:pPr>
      <w:r>
        <w:rPr>
          <w:rFonts w:asciiTheme="majorHAnsi" w:hAnsiTheme="majorHAnsi"/>
        </w:rPr>
        <w:t>Process</w:t>
      </w:r>
      <w:r w:rsidR="00A44E1A" w:rsidRPr="00A44E1A">
        <w:rPr>
          <w:rFonts w:asciiTheme="majorHAnsi" w:hAnsiTheme="majorHAnsi"/>
        </w:rPr>
        <w:t xml:space="preserve"> 1 year of MODIS and TRMM data</w:t>
      </w:r>
      <w:r>
        <w:rPr>
          <w:rFonts w:asciiTheme="majorHAnsi" w:hAnsiTheme="majorHAnsi"/>
        </w:rPr>
        <w:t xml:space="preserve"> as described in the “TRMM and MODIS python processing” section.</w:t>
      </w:r>
    </w:p>
    <w:p w:rsidR="00A471F5" w:rsidRDefault="00A471F5" w:rsidP="00A471F5">
      <w:pPr>
        <w:pStyle w:val="ListParagraph"/>
        <w:numPr>
          <w:ilvl w:val="1"/>
          <w:numId w:val="29"/>
        </w:numPr>
        <w:rPr>
          <w:rFonts w:asciiTheme="majorHAnsi" w:hAnsiTheme="majorHAnsi"/>
        </w:rPr>
      </w:pPr>
      <w:r>
        <w:rPr>
          <w:rFonts w:asciiTheme="majorHAnsi" w:hAnsiTheme="majorHAnsi"/>
        </w:rPr>
        <w:t>Create a copy of the “</w:t>
      </w:r>
      <w:proofErr w:type="spellStart"/>
      <w:r>
        <w:rPr>
          <w:rFonts w:asciiTheme="majorHAnsi" w:hAnsiTheme="majorHAnsi"/>
        </w:rPr>
        <w:t>Elev_Zones.tif</w:t>
      </w:r>
      <w:proofErr w:type="spellEnd"/>
      <w:r>
        <w:rPr>
          <w:rFonts w:asciiTheme="majorHAnsi" w:hAnsiTheme="majorHAnsi"/>
        </w:rPr>
        <w:t>” and place it in the same directory as the 1 year of MODIS data to be processed. For example: [</w:t>
      </w:r>
      <w:r w:rsidRPr="00A471F5">
        <w:rPr>
          <w:rFonts w:asciiTheme="majorHAnsi" w:hAnsiTheme="majorHAnsi"/>
        </w:rPr>
        <w:t>\Datos\Cuencas\</w:t>
      </w:r>
      <w:proofErr w:type="spellStart"/>
      <w:r w:rsidRPr="00A471F5">
        <w:rPr>
          <w:rFonts w:asciiTheme="majorHAnsi" w:hAnsiTheme="majorHAnsi"/>
        </w:rPr>
        <w:t>Coquimbo_Limari</w:t>
      </w:r>
      <w:proofErr w:type="spellEnd"/>
      <w:r w:rsidRPr="00A471F5">
        <w:rPr>
          <w:rFonts w:asciiTheme="majorHAnsi" w:hAnsiTheme="majorHAnsi"/>
        </w:rPr>
        <w:t>\Datos_Intermedia\MODIS\2011</w:t>
      </w:r>
      <w:r>
        <w:rPr>
          <w:rFonts w:asciiTheme="majorHAnsi" w:hAnsiTheme="majorHAnsi"/>
        </w:rPr>
        <w:t>]</w:t>
      </w:r>
    </w:p>
    <w:p w:rsidR="00A471F5" w:rsidRDefault="00A471F5" w:rsidP="00A471F5">
      <w:pPr>
        <w:pStyle w:val="ListParagraph"/>
        <w:numPr>
          <w:ilvl w:val="1"/>
          <w:numId w:val="29"/>
        </w:numPr>
        <w:jc w:val="both"/>
        <w:rPr>
          <w:rFonts w:asciiTheme="majorHAnsi" w:hAnsiTheme="majorHAnsi"/>
        </w:rPr>
      </w:pPr>
      <w:r>
        <w:rPr>
          <w:rFonts w:asciiTheme="majorHAnsi" w:hAnsiTheme="majorHAnsi"/>
        </w:rPr>
        <w:t>Manually run the script “</w:t>
      </w:r>
      <w:proofErr w:type="spellStart"/>
      <w:r>
        <w:rPr>
          <w:rFonts w:asciiTheme="majorHAnsi" w:hAnsiTheme="majorHAnsi"/>
        </w:rPr>
        <w:t>BatchCropDirectory.m</w:t>
      </w:r>
      <w:proofErr w:type="spellEnd"/>
      <w:r>
        <w:rPr>
          <w:rFonts w:asciiTheme="majorHAnsi" w:hAnsiTheme="majorHAnsi"/>
        </w:rPr>
        <w:t xml:space="preserve">” on the directory corresponding to the 1 year of data already processed. This script will overwrite existing files with the new images with white space removed. </w:t>
      </w:r>
    </w:p>
    <w:p w:rsidR="00A471F5" w:rsidRDefault="00A471F5" w:rsidP="00A471F5">
      <w:pPr>
        <w:pStyle w:val="ListParagraph"/>
        <w:numPr>
          <w:ilvl w:val="1"/>
          <w:numId w:val="29"/>
        </w:numPr>
        <w:jc w:val="both"/>
        <w:rPr>
          <w:rFonts w:asciiTheme="majorHAnsi" w:hAnsiTheme="majorHAnsi"/>
        </w:rPr>
      </w:pPr>
      <w:r>
        <w:rPr>
          <w:rFonts w:asciiTheme="majorHAnsi" w:hAnsiTheme="majorHAnsi"/>
        </w:rPr>
        <w:t>Open up one of the MODIS data files and the freshly cropped “</w:t>
      </w:r>
      <w:proofErr w:type="spellStart"/>
      <w:r>
        <w:rPr>
          <w:rFonts w:asciiTheme="majorHAnsi" w:hAnsiTheme="majorHAnsi"/>
        </w:rPr>
        <w:t>Elev_Zones.tif</w:t>
      </w:r>
      <w:proofErr w:type="spellEnd"/>
      <w:r>
        <w:rPr>
          <w:rFonts w:asciiTheme="majorHAnsi" w:hAnsiTheme="majorHAnsi"/>
        </w:rPr>
        <w:t>” copy with a photo editing software of choice. We used the GNU Image Manipulation Program or “Gimp” which is open source and a free download.</w:t>
      </w:r>
    </w:p>
    <w:p w:rsidR="00A471F5" w:rsidRDefault="00A471F5" w:rsidP="00A471F5">
      <w:pPr>
        <w:pStyle w:val="ListParagraph"/>
        <w:numPr>
          <w:ilvl w:val="1"/>
          <w:numId w:val="29"/>
        </w:numPr>
        <w:jc w:val="both"/>
        <w:rPr>
          <w:rFonts w:asciiTheme="majorHAnsi" w:hAnsiTheme="majorHAnsi"/>
        </w:rPr>
      </w:pPr>
      <w:r>
        <w:rPr>
          <w:rFonts w:asciiTheme="majorHAnsi" w:hAnsiTheme="majorHAnsi"/>
        </w:rPr>
        <w:t xml:space="preserve">Visually inspect the alignment of the two images by pasting the snow cover tiff over the elevation zone tiff and making adjustments to the image as desired. Because of the up sampling, perfect edge alignment cannot be achieved, but a close approximation is sufficient for basins over 500 square kilometers in size. Small protruding sections of the elevation zone </w:t>
      </w:r>
      <w:proofErr w:type="spellStart"/>
      <w:r>
        <w:rPr>
          <w:rFonts w:asciiTheme="majorHAnsi" w:hAnsiTheme="majorHAnsi"/>
        </w:rPr>
        <w:t>tif</w:t>
      </w:r>
      <w:proofErr w:type="spellEnd"/>
      <w:r>
        <w:rPr>
          <w:rFonts w:asciiTheme="majorHAnsi" w:hAnsiTheme="majorHAnsi"/>
        </w:rPr>
        <w:t xml:space="preserve"> may have to be removed to achieve an adequate alignment, and small amounts of white space may be necessary on some edges to ensure the resolution matches the MODIS snow cover images precisely.</w:t>
      </w:r>
    </w:p>
    <w:p w:rsidR="00653860" w:rsidRDefault="00A471F5" w:rsidP="00A471F5">
      <w:pPr>
        <w:pStyle w:val="ListParagraph"/>
        <w:numPr>
          <w:ilvl w:val="1"/>
          <w:numId w:val="29"/>
        </w:numPr>
        <w:jc w:val="both"/>
        <w:rPr>
          <w:rFonts w:asciiTheme="majorHAnsi" w:hAnsiTheme="majorHAnsi"/>
        </w:rPr>
      </w:pPr>
      <w:r>
        <w:rPr>
          <w:rFonts w:asciiTheme="majorHAnsi" w:hAnsiTheme="majorHAnsi"/>
        </w:rPr>
        <w:t>When the copy of “</w:t>
      </w:r>
      <w:proofErr w:type="spellStart"/>
      <w:r>
        <w:rPr>
          <w:rFonts w:asciiTheme="majorHAnsi" w:hAnsiTheme="majorHAnsi"/>
        </w:rPr>
        <w:t>Elev_Zones.tif</w:t>
      </w:r>
      <w:proofErr w:type="spellEnd"/>
      <w:r>
        <w:rPr>
          <w:rFonts w:asciiTheme="majorHAnsi" w:hAnsiTheme="majorHAnsi"/>
        </w:rPr>
        <w:t xml:space="preserve">” is aligned to the </w:t>
      </w:r>
      <w:proofErr w:type="gramStart"/>
      <w:r>
        <w:rPr>
          <w:rFonts w:asciiTheme="majorHAnsi" w:hAnsiTheme="majorHAnsi"/>
        </w:rPr>
        <w:t>users</w:t>
      </w:r>
      <w:proofErr w:type="gramEnd"/>
      <w:r>
        <w:rPr>
          <w:rFonts w:asciiTheme="majorHAnsi" w:hAnsiTheme="majorHAnsi"/>
        </w:rPr>
        <w:t xml:space="preserve"> satisfaction, ensure the resolution is identical, then save this image in the Parametros folder as “</w:t>
      </w:r>
      <w:proofErr w:type="spellStart"/>
      <w:r>
        <w:rPr>
          <w:rFonts w:asciiTheme="majorHAnsi" w:hAnsiTheme="majorHAnsi"/>
        </w:rPr>
        <w:t>Elev_Zones_Align.tif</w:t>
      </w:r>
      <w:proofErr w:type="spellEnd"/>
      <w:r>
        <w:rPr>
          <w:rFonts w:asciiTheme="majorHAnsi" w:hAnsiTheme="majorHAnsi"/>
        </w:rPr>
        <w:t xml:space="preserve">”. </w:t>
      </w:r>
      <w:r w:rsidR="00ED0906">
        <w:rPr>
          <w:rFonts w:asciiTheme="majorHAnsi" w:hAnsiTheme="majorHAnsi"/>
        </w:rPr>
        <w:t>Make sure any temporary files created in the Datos_Intermedia folders or MODIS data folders are deleted</w:t>
      </w:r>
      <w:r>
        <w:rPr>
          <w:rFonts w:asciiTheme="majorHAnsi" w:hAnsiTheme="majorHAnsi"/>
        </w:rPr>
        <w:t>. Be sure not to alter the bit depth of the image. It must remain a single channel 8 bit unsigned integer as before.</w:t>
      </w:r>
    </w:p>
    <w:p w:rsidR="00A471F5" w:rsidRPr="00653860" w:rsidRDefault="00653860" w:rsidP="00653860">
      <w:pPr>
        <w:rPr>
          <w:rFonts w:asciiTheme="majorHAnsi" w:hAnsiTheme="majorHAnsi"/>
        </w:rPr>
      </w:pPr>
      <w:r>
        <w:rPr>
          <w:rFonts w:asciiTheme="majorHAnsi" w:hAnsiTheme="majorHAnsi"/>
        </w:rPr>
        <w:br w:type="page"/>
      </w:r>
    </w:p>
    <w:p w:rsidR="00653860" w:rsidRPr="00653860" w:rsidRDefault="00653860" w:rsidP="00653860">
      <w:pPr>
        <w:pStyle w:val="ListParagraph"/>
        <w:numPr>
          <w:ilvl w:val="0"/>
          <w:numId w:val="29"/>
        </w:numPr>
        <w:spacing w:after="0"/>
        <w:ind w:left="720"/>
        <w:jc w:val="both"/>
        <w:rPr>
          <w:rFonts w:asciiTheme="majorHAnsi" w:hAnsiTheme="majorHAnsi"/>
        </w:rPr>
      </w:pPr>
      <w:r>
        <w:rPr>
          <w:rFonts w:asciiTheme="majorHAnsi" w:hAnsiTheme="majorHAnsi"/>
        </w:rPr>
        <w:lastRenderedPageBreak/>
        <w:t xml:space="preserve">In addition to these </w:t>
      </w:r>
      <w:proofErr w:type="spellStart"/>
      <w:r>
        <w:rPr>
          <w:rFonts w:asciiTheme="majorHAnsi" w:hAnsiTheme="majorHAnsi"/>
        </w:rPr>
        <w:t>shapefiles</w:t>
      </w:r>
      <w:proofErr w:type="spellEnd"/>
      <w:r>
        <w:rPr>
          <w:rFonts w:asciiTheme="majorHAnsi" w:hAnsiTheme="majorHAnsi"/>
        </w:rPr>
        <w:t xml:space="preserve">, a metadata file is also required for performing TRMM and MODIS calculations. </w:t>
      </w:r>
      <w:r w:rsidRPr="00653860">
        <w:rPr>
          <w:rFonts w:asciiTheme="majorHAnsi" w:hAnsiTheme="majorHAnsi"/>
        </w:rPr>
        <w:t xml:space="preserve">This </w:t>
      </w:r>
      <w:proofErr w:type="gramStart"/>
      <w:r w:rsidRPr="00653860">
        <w:rPr>
          <w:rFonts w:asciiTheme="majorHAnsi" w:hAnsiTheme="majorHAnsi"/>
        </w:rPr>
        <w:t>meta</w:t>
      </w:r>
      <w:proofErr w:type="gramEnd"/>
      <w:r w:rsidRPr="00653860">
        <w:rPr>
          <w:rFonts w:asciiTheme="majorHAnsi" w:hAnsiTheme="majorHAnsi"/>
        </w:rPr>
        <w:t xml:space="preserve"> file contains just two lines of miscellaneous information (as pictured below for the Limarí basin) that isn’t adequately stored within any other files.</w:t>
      </w:r>
      <w:r>
        <w:rPr>
          <w:rFonts w:asciiTheme="majorHAnsi" w:hAnsiTheme="majorHAnsi"/>
        </w:rPr>
        <w:t xml:space="preserve"> The first line of information is </w:t>
      </w:r>
      <w:r w:rsidRPr="00653860">
        <w:rPr>
          <w:rFonts w:asciiTheme="majorHAnsi" w:hAnsiTheme="majorHAnsi"/>
        </w:rPr>
        <w:t xml:space="preserve">the Clipping coordinates </w:t>
      </w:r>
      <w:r>
        <w:rPr>
          <w:rFonts w:asciiTheme="majorHAnsi" w:hAnsiTheme="majorHAnsi"/>
        </w:rPr>
        <w:t>used to manually specify the outmost extents of the image to be processed to minimize processing time. This information</w:t>
      </w:r>
      <w:r w:rsidRPr="00653860">
        <w:rPr>
          <w:rFonts w:asciiTheme="majorHAnsi" w:hAnsiTheme="majorHAnsi"/>
        </w:rPr>
        <w:t xml:space="preserve"> can be found by examining the characteristics of the basin shapefile in ArcMap</w:t>
      </w:r>
      <w:r>
        <w:rPr>
          <w:rFonts w:asciiTheme="majorHAnsi" w:hAnsiTheme="majorHAnsi"/>
        </w:rPr>
        <w:t xml:space="preserve"> and copying the bounding box data</w:t>
      </w:r>
      <w:r w:rsidRPr="00653860">
        <w:rPr>
          <w:rFonts w:asciiTheme="majorHAnsi" w:hAnsiTheme="majorHAnsi"/>
        </w:rPr>
        <w:t>. The second piece of information is the basin area, which can also be found by examining the basin shapefile in ArcMap, but also by examining the Elevation zone tiff. “</w:t>
      </w:r>
      <w:proofErr w:type="spellStart"/>
      <w:r w:rsidRPr="00653860">
        <w:rPr>
          <w:rFonts w:asciiTheme="majorHAnsi" w:hAnsiTheme="majorHAnsi"/>
        </w:rPr>
        <w:t>Basin_Area</w:t>
      </w:r>
      <w:proofErr w:type="spellEnd"/>
      <w:r w:rsidRPr="00653860">
        <w:rPr>
          <w:rFonts w:asciiTheme="majorHAnsi" w:hAnsiTheme="majorHAnsi"/>
        </w:rPr>
        <w:t>” is in units of square meters, and is used by the M-SRM.</w:t>
      </w:r>
    </w:p>
    <w:p w:rsidR="00653860" w:rsidRPr="00653860" w:rsidRDefault="00653860" w:rsidP="00653860">
      <w:pPr>
        <w:pStyle w:val="ListParagraph"/>
        <w:spacing w:after="0"/>
        <w:ind w:left="1134"/>
        <w:jc w:val="both"/>
        <w:rPr>
          <w:rFonts w:asciiTheme="majorHAnsi" w:hAnsiTheme="majorHAnsi"/>
        </w:rPr>
      </w:pPr>
    </w:p>
    <w:p w:rsidR="00653860" w:rsidRPr="00653860" w:rsidRDefault="00653860" w:rsidP="00653860">
      <w:pPr>
        <w:pStyle w:val="ListParagraph"/>
        <w:spacing w:after="0"/>
        <w:ind w:left="1134"/>
        <w:rPr>
          <w:rFonts w:asciiTheme="majorHAnsi" w:hAnsiTheme="majorHAnsi"/>
        </w:rPr>
      </w:pPr>
      <w:r>
        <w:rPr>
          <w:noProof/>
        </w:rPr>
        <w:drawing>
          <wp:inline distT="0" distB="0" distL="0" distR="0" wp14:anchorId="74CC1C23" wp14:editId="55606BC7">
            <wp:extent cx="5117690" cy="1449684"/>
            <wp:effectExtent l="0" t="0" r="6985" b="0"/>
            <wp:docPr id="25" name="Picture 25" descr="C:\Users\jwely\Google Drive\Chile Water Resources\Spring 2014\Final NASA_DEVELOP_SRM folders\Screenshots\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ely\Google Drive\Chile Water Resources\Spring 2014\Final NASA_DEVELOP_SRM folders\Screenshots\meta.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17690" cy="1449684"/>
                    </a:xfrm>
                    <a:prstGeom prst="rect">
                      <a:avLst/>
                    </a:prstGeom>
                    <a:noFill/>
                    <a:ln>
                      <a:noFill/>
                    </a:ln>
                  </pic:spPr>
                </pic:pic>
              </a:graphicData>
            </a:graphic>
          </wp:inline>
        </w:drawing>
      </w:r>
    </w:p>
    <w:p w:rsidR="00653860" w:rsidRPr="00653860" w:rsidRDefault="00653860" w:rsidP="00653860">
      <w:pPr>
        <w:pStyle w:val="ListParagraph"/>
        <w:spacing w:after="0"/>
        <w:ind w:left="1134"/>
        <w:jc w:val="both"/>
        <w:rPr>
          <w:rFonts w:asciiTheme="majorHAnsi" w:hAnsiTheme="majorHAnsi"/>
          <w:b/>
        </w:rPr>
      </w:pPr>
    </w:p>
    <w:p w:rsidR="004F7630" w:rsidRPr="00653860" w:rsidRDefault="005C6F3D" w:rsidP="00653860">
      <w:pPr>
        <w:jc w:val="both"/>
        <w:rPr>
          <w:rFonts w:asciiTheme="majorHAnsi" w:hAnsiTheme="majorHAnsi"/>
        </w:rPr>
      </w:pPr>
      <w:r w:rsidRPr="00653860">
        <w:rPr>
          <w:rFonts w:asciiTheme="majorHAnsi" w:hAnsiTheme="majorHAnsi"/>
        </w:rPr>
        <w:br w:type="page"/>
      </w:r>
      <w:r w:rsidR="004F7630" w:rsidRPr="00653860">
        <w:rPr>
          <w:rFonts w:asciiTheme="majorHAnsi" w:hAnsiTheme="majorHAnsi"/>
          <w:b/>
          <w:color w:val="002060"/>
          <w:sz w:val="32"/>
          <w:szCs w:val="32"/>
        </w:rPr>
        <w:lastRenderedPageBreak/>
        <w:t>Defining Basin Parameters</w:t>
      </w:r>
    </w:p>
    <w:p w:rsidR="004F7630" w:rsidRDefault="004F7630" w:rsidP="004F7630">
      <w:pPr>
        <w:pStyle w:val="ListParagraph"/>
        <w:spacing w:after="0"/>
        <w:ind w:left="0"/>
        <w:jc w:val="both"/>
        <w:rPr>
          <w:rFonts w:asciiTheme="majorHAnsi" w:hAnsiTheme="majorHAnsi"/>
          <w:b/>
          <w:color w:val="002060"/>
        </w:rPr>
      </w:pPr>
    </w:p>
    <w:p w:rsidR="004F7630" w:rsidRDefault="004F7630" w:rsidP="004F7630">
      <w:pPr>
        <w:pStyle w:val="ListParagraph"/>
        <w:spacing w:after="0"/>
        <w:ind w:left="0"/>
        <w:jc w:val="both"/>
        <w:rPr>
          <w:rFonts w:asciiTheme="majorHAnsi" w:hAnsiTheme="majorHAnsi"/>
        </w:rPr>
      </w:pPr>
      <w:r w:rsidRPr="004F7630">
        <w:rPr>
          <w:rFonts w:asciiTheme="majorHAnsi" w:hAnsiTheme="majorHAnsi"/>
        </w:rPr>
        <w:t>Many basin parameters are required for a proper snowmelt runoff model simulation.</w:t>
      </w:r>
      <w:r w:rsidR="00DA331F">
        <w:rPr>
          <w:rFonts w:asciiTheme="majorHAnsi" w:hAnsiTheme="majorHAnsi"/>
        </w:rPr>
        <w:t xml:space="preserve"> Users </w:t>
      </w:r>
      <w:r w:rsidR="00BA21BC">
        <w:rPr>
          <w:rFonts w:asciiTheme="majorHAnsi" w:hAnsiTheme="majorHAnsi"/>
        </w:rPr>
        <w:t xml:space="preserve">characterizing new basins should reference </w:t>
      </w:r>
      <w:r w:rsidR="00BA21BC" w:rsidRPr="000E2A58">
        <w:rPr>
          <w:rFonts w:asciiTheme="majorHAnsi" w:hAnsiTheme="majorHAnsi"/>
        </w:rPr>
        <w:t>The Snowmelt Runoff Model (SRM) User’s Manual by J. Ma</w:t>
      </w:r>
      <w:r w:rsidR="00BA21BC">
        <w:rPr>
          <w:rFonts w:asciiTheme="majorHAnsi" w:hAnsiTheme="majorHAnsi"/>
        </w:rPr>
        <w:t xml:space="preserve">rtinec, A. </w:t>
      </w:r>
      <w:proofErr w:type="spellStart"/>
      <w:r w:rsidR="00BA21BC">
        <w:rPr>
          <w:rFonts w:asciiTheme="majorHAnsi" w:hAnsiTheme="majorHAnsi"/>
        </w:rPr>
        <w:t>Rango</w:t>
      </w:r>
      <w:proofErr w:type="spellEnd"/>
      <w:r w:rsidR="00BA21BC">
        <w:rPr>
          <w:rFonts w:asciiTheme="majorHAnsi" w:hAnsiTheme="majorHAnsi"/>
        </w:rPr>
        <w:t>, and R. Roberts, but brief descriptions of our methodology are provided here.</w:t>
      </w:r>
    </w:p>
    <w:p w:rsidR="004F7630" w:rsidRPr="004F7630" w:rsidRDefault="004F7630" w:rsidP="004F7630">
      <w:pPr>
        <w:pStyle w:val="ListParagraph"/>
        <w:spacing w:after="0"/>
        <w:ind w:left="0"/>
        <w:jc w:val="both"/>
        <w:rPr>
          <w:rFonts w:asciiTheme="majorHAnsi" w:hAnsiTheme="majorHAnsi"/>
        </w:rPr>
      </w:pPr>
    </w:p>
    <w:p w:rsidR="00403122" w:rsidRDefault="00DA331F" w:rsidP="004F7630">
      <w:pPr>
        <w:pStyle w:val="ListParagraph"/>
        <w:numPr>
          <w:ilvl w:val="0"/>
          <w:numId w:val="31"/>
        </w:numPr>
        <w:spacing w:after="0"/>
        <w:ind w:left="0"/>
        <w:jc w:val="both"/>
        <w:rPr>
          <w:rFonts w:asciiTheme="majorHAnsi" w:hAnsiTheme="majorHAnsi"/>
          <w:b/>
        </w:rPr>
      </w:pPr>
      <w:r>
        <w:rPr>
          <w:rFonts w:asciiTheme="majorHAnsi" w:hAnsiTheme="majorHAnsi"/>
          <w:b/>
        </w:rPr>
        <w:t>Hypsometric Mean Elevations:</w:t>
      </w:r>
    </w:p>
    <w:p w:rsidR="00DA331F" w:rsidRDefault="00DA331F" w:rsidP="00DA331F">
      <w:pPr>
        <w:pStyle w:val="ListParagraph"/>
        <w:spacing w:after="0"/>
        <w:ind w:left="0"/>
        <w:jc w:val="both"/>
        <w:rPr>
          <w:rFonts w:asciiTheme="majorHAnsi" w:hAnsiTheme="majorHAnsi"/>
          <w:b/>
        </w:rPr>
      </w:pPr>
    </w:p>
    <w:p w:rsidR="00DA331F" w:rsidRDefault="00DA331F" w:rsidP="00DA331F">
      <w:pPr>
        <w:pStyle w:val="ListParagraph"/>
        <w:spacing w:after="0"/>
        <w:ind w:left="0"/>
        <w:jc w:val="both"/>
        <w:rPr>
          <w:rFonts w:asciiTheme="majorHAnsi" w:hAnsiTheme="majorHAnsi"/>
          <w:i/>
        </w:rPr>
      </w:pPr>
      <w:r>
        <w:rPr>
          <w:rFonts w:asciiTheme="majorHAnsi" w:hAnsiTheme="majorHAnsi"/>
          <w:i/>
        </w:rPr>
        <w:t xml:space="preserve">Relevant Files: </w:t>
      </w:r>
      <w:r>
        <w:rPr>
          <w:rFonts w:asciiTheme="majorHAnsi" w:hAnsiTheme="majorHAnsi"/>
          <w:i/>
        </w:rPr>
        <w:tab/>
        <w:t>[</w:t>
      </w:r>
      <w:r w:rsidRPr="00852F84">
        <w:rPr>
          <w:rFonts w:asciiTheme="majorHAnsi" w:hAnsiTheme="majorHAnsi"/>
          <w:i/>
        </w:rPr>
        <w:t>\Datos\Cuencas\</w:t>
      </w:r>
      <w:proofErr w:type="spellStart"/>
      <w:r w:rsidRPr="00852F84">
        <w:rPr>
          <w:rFonts w:asciiTheme="majorHAnsi" w:hAnsiTheme="majorHAnsi"/>
          <w:i/>
        </w:rPr>
        <w:t>Coquimbo_Limari</w:t>
      </w:r>
      <w:proofErr w:type="spellEnd"/>
      <w:r w:rsidRPr="00852F84">
        <w:rPr>
          <w:rFonts w:asciiTheme="majorHAnsi" w:hAnsiTheme="majorHAnsi"/>
          <w:i/>
        </w:rPr>
        <w:t>\Parametros</w:t>
      </w:r>
      <w:r>
        <w:rPr>
          <w:rFonts w:asciiTheme="majorHAnsi" w:hAnsiTheme="majorHAnsi"/>
          <w:i/>
        </w:rPr>
        <w:t>\Area_Elevation.txt]</w:t>
      </w:r>
    </w:p>
    <w:p w:rsidR="00DA331F" w:rsidRPr="00DA331F" w:rsidRDefault="00DA331F" w:rsidP="00DA331F">
      <w:pPr>
        <w:pStyle w:val="ListParagraph"/>
        <w:spacing w:after="0"/>
        <w:ind w:left="0"/>
        <w:jc w:val="both"/>
        <w:rPr>
          <w:rFonts w:asciiTheme="majorHAnsi" w:hAnsiTheme="majorHAnsi"/>
          <w:i/>
        </w:rPr>
      </w:pPr>
      <w:r>
        <w:rPr>
          <w:rFonts w:asciiTheme="majorHAnsi" w:hAnsiTheme="majorHAnsi"/>
          <w:i/>
        </w:rPr>
        <w:tab/>
      </w:r>
      <w:r>
        <w:rPr>
          <w:rFonts w:asciiTheme="majorHAnsi" w:hAnsiTheme="majorHAnsi"/>
          <w:i/>
        </w:rPr>
        <w:tab/>
        <w:t>[</w:t>
      </w:r>
      <w:r w:rsidRPr="00852F84">
        <w:rPr>
          <w:rFonts w:asciiTheme="majorHAnsi" w:hAnsiTheme="majorHAnsi"/>
          <w:i/>
        </w:rPr>
        <w:t>\Datos\Cuencas\</w:t>
      </w:r>
      <w:proofErr w:type="spellStart"/>
      <w:r w:rsidRPr="00852F84">
        <w:rPr>
          <w:rFonts w:asciiTheme="majorHAnsi" w:hAnsiTheme="majorHAnsi"/>
          <w:i/>
        </w:rPr>
        <w:t>Coquimbo_Limari</w:t>
      </w:r>
      <w:proofErr w:type="spellEnd"/>
      <w:r w:rsidRPr="00852F84">
        <w:rPr>
          <w:rFonts w:asciiTheme="majorHAnsi" w:hAnsiTheme="majorHAnsi"/>
          <w:i/>
        </w:rPr>
        <w:t>\Parametros</w:t>
      </w:r>
      <w:r>
        <w:rPr>
          <w:rFonts w:asciiTheme="majorHAnsi" w:hAnsiTheme="majorHAnsi"/>
          <w:i/>
        </w:rPr>
        <w:t>\Hypso.xls]</w:t>
      </w:r>
    </w:p>
    <w:p w:rsidR="00DA331F" w:rsidRDefault="00DA331F" w:rsidP="00DA331F">
      <w:pPr>
        <w:pStyle w:val="ListParagraph"/>
        <w:spacing w:after="0"/>
        <w:ind w:left="0"/>
        <w:jc w:val="both"/>
        <w:rPr>
          <w:rFonts w:asciiTheme="majorHAnsi" w:hAnsiTheme="majorHAnsi"/>
          <w:b/>
        </w:rPr>
      </w:pPr>
    </w:p>
    <w:p w:rsidR="00DA331F" w:rsidRDefault="00DA331F" w:rsidP="00DA331F">
      <w:pPr>
        <w:pStyle w:val="ListParagraph"/>
        <w:spacing w:after="0"/>
        <w:ind w:left="0"/>
        <w:jc w:val="both"/>
        <w:rPr>
          <w:rFonts w:asciiTheme="majorHAnsi" w:hAnsiTheme="majorHAnsi"/>
        </w:rPr>
      </w:pPr>
      <w:r>
        <w:rPr>
          <w:rFonts w:asciiTheme="majorHAnsi" w:hAnsiTheme="majorHAnsi"/>
        </w:rPr>
        <w:t>The Hypsometric Mean Elevations represent the average elevations for each elevation zone. These are the elevations compared against the reference elevation when temperature values are extrapolated. They are produced automatically by a script which analyzes ArcSWAT output.</w:t>
      </w:r>
    </w:p>
    <w:p w:rsidR="00DA331F" w:rsidRDefault="00DA331F" w:rsidP="00DA331F">
      <w:pPr>
        <w:pStyle w:val="ListParagraph"/>
        <w:spacing w:after="0"/>
        <w:ind w:left="0"/>
        <w:jc w:val="both"/>
        <w:rPr>
          <w:rFonts w:asciiTheme="majorHAnsi" w:hAnsiTheme="majorHAnsi"/>
        </w:rPr>
      </w:pPr>
    </w:p>
    <w:p w:rsidR="00DA331F" w:rsidRDefault="00DA331F" w:rsidP="00DA331F">
      <w:pPr>
        <w:pStyle w:val="ListParagraph"/>
        <w:numPr>
          <w:ilvl w:val="0"/>
          <w:numId w:val="31"/>
        </w:numPr>
        <w:ind w:left="0"/>
        <w:rPr>
          <w:rFonts w:asciiTheme="majorHAnsi" w:hAnsiTheme="majorHAnsi"/>
          <w:b/>
        </w:rPr>
      </w:pPr>
      <w:r w:rsidRPr="004F7630">
        <w:rPr>
          <w:rFonts w:asciiTheme="majorHAnsi" w:hAnsiTheme="majorHAnsi"/>
          <w:b/>
        </w:rPr>
        <w:t>Degree Day Factor</w:t>
      </w:r>
      <w:r>
        <w:rPr>
          <w:rFonts w:asciiTheme="majorHAnsi" w:hAnsiTheme="majorHAnsi"/>
          <w:b/>
        </w:rPr>
        <w:t xml:space="preserve"> (Melt Factor)</w:t>
      </w:r>
      <w:r w:rsidRPr="004F7630">
        <w:rPr>
          <w:rFonts w:asciiTheme="majorHAnsi" w:hAnsiTheme="majorHAnsi"/>
          <w:b/>
        </w:rPr>
        <w:t>:</w:t>
      </w:r>
    </w:p>
    <w:p w:rsidR="00DA331F" w:rsidRDefault="00DA331F" w:rsidP="00DA331F">
      <w:pPr>
        <w:spacing w:after="0"/>
        <w:jc w:val="both"/>
        <w:rPr>
          <w:rFonts w:asciiTheme="majorHAnsi" w:hAnsiTheme="majorHAnsi"/>
          <w:i/>
        </w:rPr>
      </w:pPr>
      <w:r w:rsidRPr="00DA331F">
        <w:rPr>
          <w:rFonts w:asciiTheme="majorHAnsi" w:hAnsiTheme="majorHAnsi"/>
          <w:i/>
        </w:rPr>
        <w:t xml:space="preserve">Relevant Files: </w:t>
      </w:r>
      <w:r w:rsidRPr="00DA331F">
        <w:rPr>
          <w:rFonts w:asciiTheme="majorHAnsi" w:hAnsiTheme="majorHAnsi"/>
          <w:i/>
        </w:rPr>
        <w:tab/>
        <w:t>[\Datos\Cuencas\</w:t>
      </w:r>
      <w:proofErr w:type="spellStart"/>
      <w:r w:rsidRPr="00DA331F">
        <w:rPr>
          <w:rFonts w:asciiTheme="majorHAnsi" w:hAnsiTheme="majorHAnsi"/>
          <w:i/>
        </w:rPr>
        <w:t>Coquimbo_Limari</w:t>
      </w:r>
      <w:proofErr w:type="spellEnd"/>
      <w:r w:rsidRPr="00DA331F">
        <w:rPr>
          <w:rFonts w:asciiTheme="majorHAnsi" w:hAnsiTheme="majorHAnsi"/>
          <w:i/>
        </w:rPr>
        <w:t>\Parametros\</w:t>
      </w:r>
      <w:r>
        <w:rPr>
          <w:rFonts w:asciiTheme="majorHAnsi" w:hAnsiTheme="majorHAnsi"/>
          <w:i/>
        </w:rPr>
        <w:t>Melt_Factor.xls</w:t>
      </w:r>
      <w:r w:rsidRPr="00DA331F">
        <w:rPr>
          <w:rFonts w:asciiTheme="majorHAnsi" w:hAnsiTheme="majorHAnsi"/>
          <w:i/>
        </w:rPr>
        <w:t>]</w:t>
      </w:r>
    </w:p>
    <w:p w:rsidR="00DA331F" w:rsidRPr="00DA331F" w:rsidRDefault="00DA331F" w:rsidP="00DA331F">
      <w:pPr>
        <w:spacing w:after="0"/>
        <w:jc w:val="both"/>
        <w:rPr>
          <w:rFonts w:asciiTheme="majorHAnsi" w:hAnsiTheme="majorHAnsi"/>
          <w:i/>
        </w:rPr>
      </w:pPr>
    </w:p>
    <w:p w:rsidR="00DA331F" w:rsidRPr="006C68EE" w:rsidRDefault="00DA331F" w:rsidP="00DA331F">
      <w:pPr>
        <w:spacing w:after="0" w:line="240" w:lineRule="auto"/>
        <w:jc w:val="both"/>
        <w:rPr>
          <w:rFonts w:asciiTheme="majorHAnsi" w:hAnsiTheme="majorHAnsi"/>
          <w:i/>
        </w:rPr>
      </w:pPr>
      <w:r w:rsidRPr="006C68EE">
        <w:rPr>
          <w:rFonts w:asciiTheme="majorHAnsi" w:hAnsiTheme="majorHAnsi"/>
        </w:rPr>
        <w:t>The Snowmelt Runoff model approximates the melting rate of snow by relating two key parameters, temperature and snow covered area. The degree day factor (</w:t>
      </w:r>
      <m:oMath>
        <m:r>
          <w:rPr>
            <w:rFonts w:ascii="Cambria Math" w:hAnsi="Cambria Math"/>
          </w:rPr>
          <m:t>a</m:t>
        </m:r>
      </m:oMath>
      <w:r w:rsidRPr="006C68EE">
        <w:rPr>
          <w:rFonts w:asciiTheme="majorHAnsi" w:hAnsiTheme="majorHAnsi"/>
        </w:rPr>
        <w:t>) function is a seasonally fluctuating value which indicates the depth of snow which is melted for each degree over the critical temperature experienced on a given day each elevation zone. This factor was estimated using the SRM manual suggested formula below, and has units of cm</w:t>
      </w:r>
      <w:proofErr w:type="gramStart"/>
      <w:r w:rsidRPr="006C68EE">
        <w:rPr>
          <w:rFonts w:asciiTheme="majorHAnsi" w:hAnsiTheme="majorHAnsi"/>
        </w:rPr>
        <w:t>/(</w:t>
      </w:r>
      <w:proofErr w:type="gramEnd"/>
      <w:r w:rsidRPr="006C68EE">
        <w:rPr>
          <w:rFonts w:asciiTheme="majorHAnsi" w:hAnsiTheme="majorHAnsi"/>
        </w:rPr>
        <w:t>ºC×day).</w:t>
      </w:r>
    </w:p>
    <w:p w:rsidR="00DA331F" w:rsidRPr="006C68EE" w:rsidRDefault="00DA331F" w:rsidP="00DA331F">
      <w:pPr>
        <w:spacing w:after="0" w:line="240" w:lineRule="auto"/>
        <w:ind w:firstLine="720"/>
        <w:jc w:val="both"/>
        <w:rPr>
          <w:rFonts w:asciiTheme="majorHAnsi" w:hAnsiTheme="majorHAnsi"/>
        </w:rPr>
      </w:pPr>
    </w:p>
    <w:p w:rsidR="00DA331F" w:rsidRPr="006C68EE" w:rsidRDefault="00DA331F" w:rsidP="00DA331F">
      <w:pPr>
        <w:spacing w:after="0" w:line="240" w:lineRule="auto"/>
        <w:jc w:val="both"/>
        <w:rPr>
          <w:rFonts w:asciiTheme="majorHAnsi" w:hAnsiTheme="majorHAnsi"/>
        </w:rPr>
      </w:pPr>
      <m:oMathPara>
        <m:oMath>
          <m:r>
            <w:rPr>
              <w:rFonts w:ascii="Cambria Math" w:hAnsi="Cambria Math"/>
            </w:rPr>
            <m:t xml:space="preserve">a=1.1 </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snow</m:t>
                  </m:r>
                </m:sub>
              </m:sSub>
            </m:num>
            <m:den>
              <m:sSub>
                <m:sSubPr>
                  <m:ctrlPr>
                    <w:rPr>
                      <w:rFonts w:ascii="Cambria Math" w:hAnsi="Cambria Math"/>
                      <w:i/>
                    </w:rPr>
                  </m:ctrlPr>
                </m:sSubPr>
                <m:e>
                  <m:r>
                    <w:rPr>
                      <w:rFonts w:ascii="Cambria Math" w:hAnsi="Cambria Math"/>
                    </w:rPr>
                    <m:t>ρ</m:t>
                  </m:r>
                </m:e>
                <m:sub>
                  <m:r>
                    <w:rPr>
                      <w:rFonts w:ascii="Cambria Math" w:hAnsi="Cambria Math"/>
                    </w:rPr>
                    <m:t>water</m:t>
                  </m:r>
                </m:sub>
              </m:sSub>
            </m:den>
          </m:f>
        </m:oMath>
      </m:oMathPara>
    </w:p>
    <w:p w:rsidR="00DA331F" w:rsidRPr="006C68EE" w:rsidRDefault="00DA331F" w:rsidP="00DA331F">
      <w:pPr>
        <w:spacing w:after="0" w:line="240" w:lineRule="auto"/>
        <w:ind w:firstLine="720"/>
        <w:jc w:val="center"/>
        <w:rPr>
          <w:rFonts w:asciiTheme="majorHAnsi" w:hAnsiTheme="majorHAnsi"/>
        </w:rPr>
      </w:pPr>
    </w:p>
    <w:p w:rsidR="00DA331F" w:rsidRDefault="00DA331F" w:rsidP="00DA331F">
      <w:pPr>
        <w:spacing w:after="0" w:line="240" w:lineRule="auto"/>
        <w:jc w:val="both"/>
        <w:rPr>
          <w:rFonts w:asciiTheme="majorHAnsi" w:hAnsiTheme="majorHAnsi"/>
        </w:rPr>
      </w:pPr>
      <w:r w:rsidRPr="006C68EE">
        <w:rPr>
          <w:rFonts w:asciiTheme="majorHAnsi" w:hAnsiTheme="majorHAnsi"/>
        </w:rPr>
        <w:t>Snow density data was provided for a few days out of the year at stations distributed throughout the basin at various elevation zones.  Though snow density measurements are sparse, measurement history dates back to 1970, and snow density was determined not to be a function of elevation zone. This allowed us to sort snow density measurements into bins corresponding to the month they were taken in, and averages to be calculated for each month. A cyclical condition was imposed, and a best fit sixth order polynomial equation was found to fit the data</w:t>
      </w:r>
      <w:r>
        <w:rPr>
          <w:rFonts w:asciiTheme="majorHAnsi" w:hAnsiTheme="majorHAnsi"/>
        </w:rPr>
        <w:t xml:space="preserve">. </w:t>
      </w:r>
      <w:r w:rsidRPr="006C68EE">
        <w:rPr>
          <w:rFonts w:asciiTheme="majorHAnsi" w:hAnsiTheme="majorHAnsi"/>
        </w:rPr>
        <w:t>This data was then up-sampled to provide a daily continuous time dependent degree-day factor function.</w:t>
      </w:r>
    </w:p>
    <w:p w:rsidR="00DA331F" w:rsidRDefault="00DA331F" w:rsidP="00DA331F">
      <w:pPr>
        <w:spacing w:after="0" w:line="240" w:lineRule="auto"/>
        <w:ind w:firstLine="720"/>
        <w:jc w:val="both"/>
        <w:rPr>
          <w:rFonts w:asciiTheme="majorHAnsi" w:hAnsiTheme="majorHAnsi"/>
        </w:rPr>
      </w:pPr>
    </w:p>
    <w:p w:rsidR="00DA331F" w:rsidRPr="006C68EE" w:rsidRDefault="00DA331F" w:rsidP="00DA331F">
      <w:pPr>
        <w:spacing w:after="0" w:line="240" w:lineRule="auto"/>
        <w:jc w:val="center"/>
        <w:rPr>
          <w:rFonts w:asciiTheme="majorHAnsi" w:hAnsiTheme="majorHAnsi"/>
        </w:rPr>
      </w:pPr>
      <w:r w:rsidRPr="006C68EE">
        <w:rPr>
          <w:rFonts w:asciiTheme="majorHAnsi" w:hAnsiTheme="majorHAnsi"/>
          <w:noProof/>
        </w:rPr>
        <w:drawing>
          <wp:inline distT="0" distB="0" distL="0" distR="0" wp14:anchorId="1FFE38E5" wp14:editId="76D9698D">
            <wp:extent cx="5935980" cy="2102485"/>
            <wp:effectExtent l="0" t="0" r="7620" b="0"/>
            <wp:docPr id="14" name="Picture 14" descr="C:\Users\jwely\Desktop\DegreeDaySeas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jwely\Desktop\DegreeDaySeasonal.PNG"/>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5980" cy="2102485"/>
                    </a:xfrm>
                    <a:prstGeom prst="rect">
                      <a:avLst/>
                    </a:prstGeom>
                    <a:noFill/>
                    <a:ln>
                      <a:noFill/>
                    </a:ln>
                  </pic:spPr>
                </pic:pic>
              </a:graphicData>
            </a:graphic>
          </wp:inline>
        </w:drawing>
      </w:r>
    </w:p>
    <w:p w:rsidR="00DA331F" w:rsidRPr="00DA331F" w:rsidRDefault="00DA331F" w:rsidP="00DA331F">
      <w:pPr>
        <w:pStyle w:val="ListParagraph"/>
        <w:spacing w:after="0"/>
        <w:ind w:left="0"/>
        <w:jc w:val="both"/>
        <w:rPr>
          <w:rFonts w:asciiTheme="majorHAnsi" w:hAnsiTheme="majorHAnsi"/>
        </w:rPr>
      </w:pPr>
    </w:p>
    <w:p w:rsidR="00DA331F" w:rsidRPr="00BA21BC" w:rsidRDefault="00DA331F" w:rsidP="00BA21BC">
      <w:pPr>
        <w:pStyle w:val="ListParagraph"/>
        <w:numPr>
          <w:ilvl w:val="0"/>
          <w:numId w:val="31"/>
        </w:numPr>
        <w:ind w:left="0"/>
        <w:rPr>
          <w:rFonts w:asciiTheme="majorHAnsi" w:hAnsiTheme="majorHAnsi"/>
          <w:b/>
        </w:rPr>
      </w:pPr>
      <w:r w:rsidRPr="00BA21BC">
        <w:rPr>
          <w:rFonts w:asciiTheme="majorHAnsi" w:hAnsiTheme="majorHAnsi"/>
          <w:b/>
        </w:rPr>
        <w:br w:type="page"/>
      </w:r>
      <w:r w:rsidRPr="00BA21BC">
        <w:rPr>
          <w:rFonts w:asciiTheme="majorHAnsi" w:hAnsiTheme="majorHAnsi"/>
          <w:b/>
        </w:rPr>
        <w:lastRenderedPageBreak/>
        <w:t>Runoff Coefficients:</w:t>
      </w:r>
    </w:p>
    <w:p w:rsidR="00DA331F" w:rsidRDefault="00DA331F" w:rsidP="00DA331F">
      <w:pPr>
        <w:spacing w:after="0"/>
        <w:jc w:val="both"/>
        <w:rPr>
          <w:rFonts w:asciiTheme="majorHAnsi" w:hAnsiTheme="majorHAnsi"/>
          <w:b/>
        </w:rPr>
      </w:pPr>
    </w:p>
    <w:p w:rsidR="00DA331F" w:rsidRDefault="00DA331F" w:rsidP="00DA331F">
      <w:pPr>
        <w:spacing w:after="0"/>
        <w:jc w:val="both"/>
        <w:rPr>
          <w:rFonts w:asciiTheme="majorHAnsi" w:hAnsiTheme="majorHAnsi"/>
          <w:i/>
        </w:rPr>
      </w:pPr>
      <w:r w:rsidRPr="00DA331F">
        <w:rPr>
          <w:rFonts w:asciiTheme="majorHAnsi" w:hAnsiTheme="majorHAnsi"/>
          <w:i/>
        </w:rPr>
        <w:t xml:space="preserve">Relevant Files: </w:t>
      </w:r>
      <w:r w:rsidRPr="00DA331F">
        <w:rPr>
          <w:rFonts w:asciiTheme="majorHAnsi" w:hAnsiTheme="majorHAnsi"/>
          <w:i/>
        </w:rPr>
        <w:tab/>
        <w:t>[\Datos\Cuencas\</w:t>
      </w:r>
      <w:proofErr w:type="spellStart"/>
      <w:r w:rsidRPr="00DA331F">
        <w:rPr>
          <w:rFonts w:asciiTheme="majorHAnsi" w:hAnsiTheme="majorHAnsi"/>
          <w:i/>
        </w:rPr>
        <w:t>Coquimbo_Limari</w:t>
      </w:r>
      <w:proofErr w:type="spellEnd"/>
      <w:r w:rsidRPr="00DA331F">
        <w:rPr>
          <w:rFonts w:asciiTheme="majorHAnsi" w:hAnsiTheme="majorHAnsi"/>
          <w:i/>
        </w:rPr>
        <w:t>\Parametros\</w:t>
      </w:r>
      <w:r>
        <w:rPr>
          <w:rFonts w:asciiTheme="majorHAnsi" w:hAnsiTheme="majorHAnsi"/>
          <w:i/>
        </w:rPr>
        <w:t>RC_Snow.xls</w:t>
      </w:r>
      <w:r w:rsidRPr="00DA331F">
        <w:rPr>
          <w:rFonts w:asciiTheme="majorHAnsi" w:hAnsiTheme="majorHAnsi"/>
          <w:i/>
        </w:rPr>
        <w:t>]</w:t>
      </w:r>
    </w:p>
    <w:p w:rsidR="00DA331F" w:rsidRDefault="00DA331F" w:rsidP="00DA331F">
      <w:pPr>
        <w:spacing w:after="0"/>
        <w:jc w:val="both"/>
        <w:rPr>
          <w:rFonts w:asciiTheme="majorHAnsi" w:hAnsiTheme="majorHAnsi"/>
          <w:i/>
        </w:rPr>
      </w:pPr>
      <w:r>
        <w:rPr>
          <w:rFonts w:asciiTheme="majorHAnsi" w:hAnsiTheme="majorHAnsi"/>
          <w:i/>
        </w:rPr>
        <w:tab/>
      </w:r>
      <w:r>
        <w:rPr>
          <w:rFonts w:asciiTheme="majorHAnsi" w:hAnsiTheme="majorHAnsi"/>
          <w:i/>
        </w:rPr>
        <w:tab/>
        <w:t>[\Datos\Cuencas\</w:t>
      </w:r>
      <w:proofErr w:type="spellStart"/>
      <w:r>
        <w:rPr>
          <w:rFonts w:asciiTheme="majorHAnsi" w:hAnsiTheme="majorHAnsi"/>
          <w:i/>
        </w:rPr>
        <w:t>Coquimbo_Limari</w:t>
      </w:r>
      <w:proofErr w:type="spellEnd"/>
      <w:r w:rsidRPr="00A12288">
        <w:rPr>
          <w:rFonts w:asciiTheme="majorHAnsi" w:hAnsiTheme="majorHAnsi"/>
          <w:i/>
        </w:rPr>
        <w:t>\Parametros</w:t>
      </w:r>
      <w:r>
        <w:rPr>
          <w:rFonts w:asciiTheme="majorHAnsi" w:hAnsiTheme="majorHAnsi"/>
          <w:i/>
        </w:rPr>
        <w:t>\RC_Pnasa.xls]</w:t>
      </w:r>
    </w:p>
    <w:p w:rsidR="00DA331F" w:rsidRDefault="00DA331F" w:rsidP="00DA331F">
      <w:pPr>
        <w:spacing w:after="0"/>
        <w:jc w:val="both"/>
        <w:rPr>
          <w:rFonts w:asciiTheme="majorHAnsi" w:hAnsiTheme="majorHAnsi"/>
          <w:i/>
        </w:rPr>
      </w:pPr>
      <w:r>
        <w:rPr>
          <w:rFonts w:asciiTheme="majorHAnsi" w:hAnsiTheme="majorHAnsi"/>
          <w:i/>
        </w:rPr>
        <w:tab/>
      </w:r>
      <w:r>
        <w:rPr>
          <w:rFonts w:asciiTheme="majorHAnsi" w:hAnsiTheme="majorHAnsi"/>
          <w:i/>
        </w:rPr>
        <w:tab/>
        <w:t>[\Datos\Cuencas\</w:t>
      </w:r>
      <w:proofErr w:type="spellStart"/>
      <w:r>
        <w:rPr>
          <w:rFonts w:asciiTheme="majorHAnsi" w:hAnsiTheme="majorHAnsi"/>
          <w:i/>
        </w:rPr>
        <w:t>Coquimbo_Limari</w:t>
      </w:r>
      <w:proofErr w:type="spellEnd"/>
      <w:r w:rsidRPr="00A12288">
        <w:rPr>
          <w:rFonts w:asciiTheme="majorHAnsi" w:hAnsiTheme="majorHAnsi"/>
          <w:i/>
        </w:rPr>
        <w:t>\Parametros</w:t>
      </w:r>
      <w:r>
        <w:rPr>
          <w:rFonts w:asciiTheme="majorHAnsi" w:hAnsiTheme="majorHAnsi"/>
          <w:i/>
        </w:rPr>
        <w:t>\RC_Pstations.xls]</w:t>
      </w:r>
    </w:p>
    <w:p w:rsidR="00DA331F" w:rsidRPr="00DA331F" w:rsidRDefault="00DA331F" w:rsidP="00DA331F">
      <w:pPr>
        <w:spacing w:after="0"/>
        <w:jc w:val="both"/>
        <w:rPr>
          <w:rFonts w:asciiTheme="majorHAnsi" w:hAnsiTheme="majorHAnsi"/>
          <w:i/>
        </w:rPr>
      </w:pPr>
    </w:p>
    <w:p w:rsidR="00DA331F" w:rsidRPr="003E66A3" w:rsidRDefault="00DA331F" w:rsidP="00DA331F">
      <w:pPr>
        <w:spacing w:after="0" w:line="240" w:lineRule="auto"/>
        <w:jc w:val="both"/>
        <w:rPr>
          <w:rFonts w:asciiTheme="majorHAnsi" w:hAnsiTheme="majorHAnsi"/>
        </w:rPr>
      </w:pPr>
      <w:r w:rsidRPr="00E115AE">
        <w:rPr>
          <w:rFonts w:asciiTheme="majorHAnsi" w:hAnsiTheme="majorHAnsi"/>
        </w:rPr>
        <w:t>The runoff coefficients determine what percentage of rain becomes runoff (</w:t>
      </w:r>
      <m:oMath>
        <m:sSub>
          <m:sSubPr>
            <m:ctrlPr>
              <w:rPr>
                <w:rFonts w:ascii="Cambria Math" w:hAnsi="Cambria Math"/>
                <w:i/>
              </w:rPr>
            </m:ctrlPr>
          </m:sSubPr>
          <m:e>
            <m:r>
              <w:rPr>
                <w:rFonts w:ascii="Cambria Math" w:hAnsi="Cambria Math"/>
              </w:rPr>
              <m:t>C</m:t>
            </m:r>
          </m:e>
          <m:sub>
            <m:r>
              <w:rPr>
                <w:rFonts w:ascii="Cambria Math" w:hAnsi="Cambria Math"/>
              </w:rPr>
              <m:t>r</m:t>
            </m:r>
          </m:sub>
        </m:sSub>
      </m:oMath>
      <w:r w:rsidRPr="00E115AE">
        <w:rPr>
          <w:rFonts w:asciiTheme="majorHAnsi" w:hAnsiTheme="majorHAnsi"/>
        </w:rPr>
        <w:t>) and what percentage of snow melt becomes runoff (</w:t>
      </w:r>
      <m:oMath>
        <m:sSub>
          <m:sSubPr>
            <m:ctrlPr>
              <w:rPr>
                <w:rFonts w:ascii="Cambria Math" w:hAnsi="Cambria Math"/>
                <w:i/>
              </w:rPr>
            </m:ctrlPr>
          </m:sSubPr>
          <m:e>
            <m:r>
              <w:rPr>
                <w:rFonts w:ascii="Cambria Math" w:hAnsi="Cambria Math"/>
              </w:rPr>
              <m:t>C</m:t>
            </m:r>
          </m:e>
          <m:sub>
            <m:r>
              <w:rPr>
                <w:rFonts w:ascii="Cambria Math" w:hAnsi="Cambria Math"/>
              </w:rPr>
              <m:t>s</m:t>
            </m:r>
          </m:sub>
        </m:sSub>
      </m:oMath>
      <w:r w:rsidRPr="00E115AE">
        <w:rPr>
          <w:rFonts w:asciiTheme="majorHAnsi" w:hAnsiTheme="majorHAnsi"/>
        </w:rPr>
        <w:t>). Evaporation</w:t>
      </w:r>
      <w:r>
        <w:rPr>
          <w:rFonts w:asciiTheme="majorHAnsi" w:hAnsiTheme="majorHAnsi"/>
        </w:rPr>
        <w:t xml:space="preserve"> and soil absorption</w:t>
      </w:r>
      <w:r w:rsidRPr="00E115AE">
        <w:rPr>
          <w:rFonts w:asciiTheme="majorHAnsi" w:hAnsiTheme="majorHAnsi"/>
        </w:rPr>
        <w:t xml:space="preserve"> are the primary mechanisms by which snow melt or rain are prevented from becoming runoff.  </w:t>
      </w:r>
      <w:r>
        <w:rPr>
          <w:rFonts w:asciiTheme="majorHAnsi" w:hAnsiTheme="majorHAnsi"/>
        </w:rPr>
        <w:t xml:space="preserve">Runoff coefficients simply indicate a ratio of water volume which persists until it reaches stream gauges. </w:t>
      </w:r>
      <w:r w:rsidRPr="00E115AE">
        <w:rPr>
          <w:rFonts w:asciiTheme="majorHAnsi" w:hAnsiTheme="majorHAnsi"/>
        </w:rPr>
        <w:t xml:space="preserve">Utilization of </w:t>
      </w:r>
      <w:r w:rsidRPr="003E66A3">
        <w:rPr>
          <w:rFonts w:asciiTheme="majorHAnsi" w:hAnsiTheme="majorHAnsi"/>
        </w:rPr>
        <w:t>common model default values produced extremely inaccurate simulations, prompting further investigation into soil moisture, an influential factor in determining the value of runoff coefficient.</w:t>
      </w:r>
    </w:p>
    <w:p w:rsidR="00DA331F" w:rsidRPr="003E66A3" w:rsidRDefault="00DA331F" w:rsidP="00DA331F">
      <w:pPr>
        <w:spacing w:after="0" w:line="240" w:lineRule="auto"/>
        <w:jc w:val="both"/>
        <w:rPr>
          <w:rFonts w:asciiTheme="majorHAnsi" w:hAnsiTheme="majorHAnsi"/>
        </w:rPr>
      </w:pPr>
    </w:p>
    <w:p w:rsidR="00DA331F" w:rsidRDefault="00DA331F" w:rsidP="00DA331F">
      <w:pPr>
        <w:spacing w:after="0" w:line="240" w:lineRule="auto"/>
        <w:jc w:val="both"/>
        <w:rPr>
          <w:rFonts w:asciiTheme="majorHAnsi" w:hAnsiTheme="majorHAnsi"/>
        </w:rPr>
      </w:pPr>
      <w:r>
        <w:rPr>
          <w:rFonts w:asciiTheme="majorHAnsi" w:hAnsiTheme="majorHAnsi"/>
          <w:noProof/>
        </w:rPr>
        <w:drawing>
          <wp:anchor distT="0" distB="0" distL="114300" distR="114300" simplePos="0" relativeHeight="251664384" behindDoc="0" locked="0" layoutInCell="1" allowOverlap="1" wp14:anchorId="71B8BB6B" wp14:editId="56FAFA18">
            <wp:simplePos x="0" y="0"/>
            <wp:positionH relativeFrom="column">
              <wp:posOffset>3271520</wp:posOffset>
            </wp:positionH>
            <wp:positionV relativeFrom="paragraph">
              <wp:posOffset>1077595</wp:posOffset>
            </wp:positionV>
            <wp:extent cx="2751455" cy="2127250"/>
            <wp:effectExtent l="0" t="0" r="0" b="6350"/>
            <wp:wrapTight wrapText="bothSides">
              <wp:wrapPolygon edited="0">
                <wp:start x="0" y="0"/>
                <wp:lineTo x="0" y="21471"/>
                <wp:lineTo x="21386" y="21471"/>
                <wp:lineTo x="21386" y="0"/>
                <wp:lineTo x="0" y="0"/>
              </wp:wrapPolygon>
            </wp:wrapTight>
            <wp:docPr id="23" name="Picture 23" descr="C:\Users\jwely\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jwely\Desktop\Untitled.png"/>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1455" cy="2127250"/>
                    </a:xfrm>
                    <a:prstGeom prst="rect">
                      <a:avLst/>
                    </a:prstGeom>
                    <a:noFill/>
                    <a:ln>
                      <a:noFill/>
                    </a:ln>
                  </pic:spPr>
                </pic:pic>
              </a:graphicData>
            </a:graphic>
          </wp:anchor>
        </w:drawing>
      </w:r>
      <w:r w:rsidRPr="003E66A3">
        <w:rPr>
          <w:rFonts w:asciiTheme="majorHAnsi" w:hAnsiTheme="majorHAnsi"/>
        </w:rPr>
        <w:t xml:space="preserve">Surface soil moisture content data collected by the Advanced Microwave Scanning Radiometer (AMSR) was used to determine an average annual </w:t>
      </w:r>
      <w:r>
        <w:rPr>
          <w:rFonts w:asciiTheme="majorHAnsi" w:hAnsiTheme="majorHAnsi"/>
        </w:rPr>
        <w:t>soil moisture contents from 5% to 30%</w:t>
      </w:r>
      <w:r w:rsidRPr="003E66A3">
        <w:rPr>
          <w:rFonts w:asciiTheme="majorHAnsi" w:hAnsiTheme="majorHAnsi"/>
        </w:rPr>
        <w:t>.  A relationship of soil moisture to runoff coefficient was described by Penna et al. in 2011 where a soil moisture threshold of 45% was identified, at which runoff coefficient sharply decreases.  Below this threshold, coefficients are typically below 0.1 and approach 0 as soil moisture approaches 30%</w:t>
      </w:r>
      <w:r>
        <w:rPr>
          <w:rFonts w:asciiTheme="majorHAnsi" w:hAnsiTheme="majorHAnsi"/>
        </w:rPr>
        <w:t xml:space="preserve">, </w:t>
      </w:r>
      <w:r w:rsidRPr="003E66A3">
        <w:rPr>
          <w:rFonts w:asciiTheme="majorHAnsi" w:hAnsiTheme="majorHAnsi"/>
        </w:rPr>
        <w:t xml:space="preserve">likely due to the sponging effect of dry soil. With this insight, and a trial </w:t>
      </w:r>
      <w:r>
        <w:rPr>
          <w:rFonts w:asciiTheme="majorHAnsi" w:hAnsiTheme="majorHAnsi"/>
        </w:rPr>
        <w:t>and error approach, extremely low values between 0.01</w:t>
      </w:r>
      <w:r w:rsidRPr="003E66A3">
        <w:rPr>
          <w:rFonts w:asciiTheme="majorHAnsi" w:hAnsiTheme="majorHAnsi"/>
        </w:rPr>
        <w:t xml:space="preserve"> </w:t>
      </w:r>
      <w:r>
        <w:rPr>
          <w:rFonts w:asciiTheme="majorHAnsi" w:hAnsiTheme="majorHAnsi"/>
        </w:rPr>
        <w:t xml:space="preserve">and 0.06 </w:t>
      </w:r>
      <w:r w:rsidRPr="003E66A3">
        <w:rPr>
          <w:rFonts w:asciiTheme="majorHAnsi" w:hAnsiTheme="majorHAnsi"/>
        </w:rPr>
        <w:t xml:space="preserve">for </w:t>
      </w:r>
      <m:oMath>
        <m:sSub>
          <m:sSubPr>
            <m:ctrlPr>
              <w:rPr>
                <w:rFonts w:ascii="Cambria Math" w:hAnsi="Cambria Math"/>
                <w:i/>
              </w:rPr>
            </m:ctrlPr>
          </m:sSubPr>
          <m:e>
            <m:r>
              <w:rPr>
                <w:rFonts w:ascii="Cambria Math" w:hAnsi="Cambria Math"/>
              </w:rPr>
              <m:t>C</m:t>
            </m:r>
          </m:e>
          <m:sub>
            <m:r>
              <w:rPr>
                <w:rFonts w:ascii="Cambria Math" w:hAnsi="Cambria Math"/>
              </w:rPr>
              <m:t>r</m:t>
            </m:r>
          </m:sub>
        </m:sSub>
      </m:oMath>
      <w:r w:rsidRPr="003E66A3">
        <w:rPr>
          <w:rFonts w:asciiTheme="majorHAnsi" w:hAnsiTheme="majorHAnsi"/>
        </w:rPr>
        <w:t xml:space="preserve"> and </w:t>
      </w:r>
      <w:r>
        <w:rPr>
          <w:rFonts w:asciiTheme="majorHAnsi" w:hAnsiTheme="majorHAnsi"/>
        </w:rPr>
        <w:t xml:space="preserve">between </w:t>
      </w:r>
      <w:r w:rsidRPr="003E66A3">
        <w:rPr>
          <w:rFonts w:asciiTheme="majorHAnsi" w:hAnsiTheme="majorHAnsi"/>
        </w:rPr>
        <w:t>0.0</w:t>
      </w:r>
      <w:r>
        <w:rPr>
          <w:rFonts w:asciiTheme="majorHAnsi" w:hAnsiTheme="majorHAnsi"/>
        </w:rPr>
        <w:t>10 and 0.02</w:t>
      </w:r>
      <w:r w:rsidRPr="003E66A3">
        <w:rPr>
          <w:rFonts w:asciiTheme="majorHAnsi" w:hAnsiTheme="majorHAnsi"/>
        </w:rPr>
        <w:t xml:space="preserve"> for </w:t>
      </w:r>
      <m:oMath>
        <m:sSub>
          <m:sSubPr>
            <m:ctrlPr>
              <w:rPr>
                <w:rFonts w:ascii="Cambria Math" w:hAnsi="Cambria Math"/>
                <w:i/>
              </w:rPr>
            </m:ctrlPr>
          </m:sSubPr>
          <m:e>
            <m:r>
              <w:rPr>
                <w:rFonts w:ascii="Cambria Math" w:hAnsi="Cambria Math"/>
              </w:rPr>
              <m:t>C</m:t>
            </m:r>
          </m:e>
          <m:sub>
            <m:r>
              <w:rPr>
                <w:rFonts w:ascii="Cambria Math" w:hAnsi="Cambria Math"/>
              </w:rPr>
              <m:t>s</m:t>
            </m:r>
          </m:sub>
        </m:sSub>
      </m:oMath>
      <w:r w:rsidRPr="003E66A3">
        <w:rPr>
          <w:rFonts w:asciiTheme="majorHAnsi" w:hAnsiTheme="majorHAnsi"/>
        </w:rPr>
        <w:t xml:space="preserve"> were determined to produce the most accurate simulations of total daily runoff. These findings are consistent with the expected effects of extremely low soil moisture on the values of runoff coefficien</w:t>
      </w:r>
      <w:r>
        <w:rPr>
          <w:rFonts w:asciiTheme="majorHAnsi" w:hAnsiTheme="majorHAnsi"/>
        </w:rPr>
        <w:t>t. These values indicate that 1</w:t>
      </w:r>
      <w:r w:rsidRPr="003E66A3">
        <w:rPr>
          <w:rFonts w:asciiTheme="majorHAnsi" w:hAnsiTheme="majorHAnsi"/>
        </w:rPr>
        <w:t xml:space="preserve">% to </w:t>
      </w:r>
      <w:r>
        <w:rPr>
          <w:rFonts w:asciiTheme="majorHAnsi" w:hAnsiTheme="majorHAnsi"/>
        </w:rPr>
        <w:t>2% of total snowmelt and</w:t>
      </w:r>
      <w:r w:rsidRPr="003E66A3">
        <w:rPr>
          <w:rFonts w:asciiTheme="majorHAnsi" w:hAnsiTheme="majorHAnsi"/>
        </w:rPr>
        <w:t xml:space="preserve"> </w:t>
      </w:r>
      <w:r>
        <w:rPr>
          <w:rFonts w:asciiTheme="majorHAnsi" w:hAnsiTheme="majorHAnsi"/>
        </w:rPr>
        <w:t>1</w:t>
      </w:r>
      <w:r w:rsidRPr="003E66A3">
        <w:rPr>
          <w:rFonts w:asciiTheme="majorHAnsi" w:hAnsiTheme="majorHAnsi"/>
        </w:rPr>
        <w:t>%</w:t>
      </w:r>
      <w:r>
        <w:rPr>
          <w:rFonts w:asciiTheme="majorHAnsi" w:hAnsiTheme="majorHAnsi"/>
        </w:rPr>
        <w:t xml:space="preserve"> to 6%</w:t>
      </w:r>
      <w:r w:rsidRPr="003E66A3">
        <w:rPr>
          <w:rFonts w:asciiTheme="majorHAnsi" w:hAnsiTheme="majorHAnsi"/>
        </w:rPr>
        <w:t xml:space="preserve"> of total rainfall contributes to runoff and is consequently available for capture in the basins </w:t>
      </w:r>
      <w:r>
        <w:rPr>
          <w:rFonts w:asciiTheme="majorHAnsi" w:hAnsiTheme="majorHAnsi"/>
        </w:rPr>
        <w:t>reservoir systems.</w:t>
      </w:r>
      <w:r w:rsidRPr="003E66A3">
        <w:rPr>
          <w:rFonts w:asciiTheme="majorHAnsi" w:hAnsiTheme="majorHAnsi"/>
        </w:rPr>
        <w:t xml:space="preserve"> </w:t>
      </w:r>
      <w:r>
        <w:rPr>
          <w:rFonts w:asciiTheme="majorHAnsi" w:hAnsiTheme="majorHAnsi"/>
        </w:rPr>
        <w:t>Runoff coefficients should be more precisely tuned for each year using tools made available in the Graphical User Interface, and described in the GUI help document</w:t>
      </w:r>
    </w:p>
    <w:p w:rsidR="00BA21BC" w:rsidRDefault="00BA21BC" w:rsidP="00BA21BC">
      <w:pPr>
        <w:rPr>
          <w:rFonts w:asciiTheme="majorHAnsi" w:hAnsiTheme="majorHAnsi"/>
        </w:rPr>
      </w:pPr>
    </w:p>
    <w:p w:rsidR="00DA331F" w:rsidRDefault="00BA21BC" w:rsidP="00BA21BC">
      <w:pPr>
        <w:rPr>
          <w:rFonts w:asciiTheme="majorHAnsi" w:hAnsiTheme="majorHAnsi"/>
        </w:rPr>
      </w:pPr>
      <w:r>
        <w:rPr>
          <w:rFonts w:asciiTheme="majorHAnsi" w:hAnsiTheme="majorHAnsi"/>
        </w:rPr>
        <w:t xml:space="preserve">The NASA Develop team utilized separate runoff coefficients for liquid precipitation for the TRMM and </w:t>
      </w:r>
      <w:r w:rsidRPr="00863ECA">
        <w:rPr>
          <w:rFonts w:asciiTheme="majorHAnsi" w:hAnsiTheme="majorHAnsi"/>
          <w:i/>
        </w:rPr>
        <w:t>in situ</w:t>
      </w:r>
      <w:r>
        <w:rPr>
          <w:rFonts w:asciiTheme="majorHAnsi" w:hAnsiTheme="majorHAnsi"/>
        </w:rPr>
        <w:t xml:space="preserve"> data sources respectively, as individual tuning from each source is likely to be desired. For simulations performed, TRMM has been observed to detect many </w:t>
      </w:r>
      <w:r w:rsidR="00863ECA">
        <w:rPr>
          <w:rFonts w:asciiTheme="majorHAnsi" w:hAnsiTheme="majorHAnsi"/>
        </w:rPr>
        <w:t>additional</w:t>
      </w:r>
      <w:r>
        <w:rPr>
          <w:rFonts w:asciiTheme="majorHAnsi" w:hAnsiTheme="majorHAnsi"/>
        </w:rPr>
        <w:t xml:space="preserve"> precipitation events than the </w:t>
      </w:r>
      <w:r w:rsidRPr="00863ECA">
        <w:rPr>
          <w:rFonts w:asciiTheme="majorHAnsi" w:hAnsiTheme="majorHAnsi"/>
          <w:i/>
        </w:rPr>
        <w:t>in situ</w:t>
      </w:r>
      <w:r>
        <w:rPr>
          <w:rFonts w:asciiTheme="majorHAnsi" w:hAnsiTheme="majorHAnsi"/>
        </w:rPr>
        <w:t xml:space="preserve"> weather stations, particularly in the second half of the year. This simply means that when the model equation is calculating total flow rate, elevation zones 1 through 4 (below 2000 meters) use a different precipitation input, and a different runoff coefficient than zones 5 and above.</w:t>
      </w:r>
      <w:r>
        <w:rPr>
          <w:rFonts w:asciiTheme="majorHAnsi" w:hAnsiTheme="majorHAnsi"/>
        </w:rPr>
        <w:br w:type="page"/>
      </w:r>
    </w:p>
    <w:p w:rsidR="00E115AE" w:rsidRPr="00DA331F" w:rsidRDefault="00E115AE" w:rsidP="00DA331F">
      <w:pPr>
        <w:pStyle w:val="ListParagraph"/>
        <w:numPr>
          <w:ilvl w:val="0"/>
          <w:numId w:val="31"/>
        </w:numPr>
        <w:spacing w:after="0" w:line="240" w:lineRule="auto"/>
        <w:ind w:left="0"/>
        <w:jc w:val="both"/>
        <w:rPr>
          <w:rFonts w:asciiTheme="majorHAnsi" w:hAnsiTheme="majorHAnsi"/>
        </w:rPr>
      </w:pPr>
      <w:r w:rsidRPr="00DA331F">
        <w:rPr>
          <w:rFonts w:asciiTheme="majorHAnsi" w:hAnsiTheme="majorHAnsi"/>
          <w:b/>
        </w:rPr>
        <w:lastRenderedPageBreak/>
        <w:t>Time Lags</w:t>
      </w:r>
      <w:r w:rsidR="004F7630" w:rsidRPr="00DA331F">
        <w:rPr>
          <w:rFonts w:asciiTheme="majorHAnsi" w:hAnsiTheme="majorHAnsi"/>
          <w:b/>
        </w:rPr>
        <w:t>:</w:t>
      </w:r>
    </w:p>
    <w:p w:rsidR="00E115AE" w:rsidRPr="00E115AE" w:rsidRDefault="00E115AE" w:rsidP="00E115AE">
      <w:pPr>
        <w:pStyle w:val="ListParagraph"/>
        <w:spacing w:after="0"/>
        <w:ind w:left="0"/>
        <w:jc w:val="both"/>
        <w:rPr>
          <w:rFonts w:asciiTheme="majorHAnsi" w:hAnsiTheme="majorHAnsi"/>
          <w:color w:val="002060"/>
        </w:rPr>
      </w:pPr>
    </w:p>
    <w:p w:rsidR="0062666E" w:rsidRDefault="00E115AE" w:rsidP="004F7630">
      <w:pPr>
        <w:pStyle w:val="ListParagraph"/>
        <w:spacing w:after="0"/>
        <w:ind w:left="0"/>
        <w:jc w:val="both"/>
        <w:rPr>
          <w:rFonts w:asciiTheme="majorHAnsi" w:hAnsiTheme="majorHAnsi"/>
        </w:rPr>
      </w:pPr>
      <w:r w:rsidRPr="004F7630">
        <w:rPr>
          <w:rFonts w:asciiTheme="majorHAnsi" w:hAnsiTheme="majorHAnsi"/>
        </w:rPr>
        <w:t>T</w:t>
      </w:r>
      <w:r w:rsidR="004F7630" w:rsidRPr="004F7630">
        <w:rPr>
          <w:rFonts w:asciiTheme="majorHAnsi" w:hAnsiTheme="majorHAnsi"/>
        </w:rPr>
        <w:t xml:space="preserve">ime lag refers </w:t>
      </w:r>
      <w:r w:rsidR="004F7630">
        <w:rPr>
          <w:rFonts w:asciiTheme="majorHAnsi" w:hAnsiTheme="majorHAnsi"/>
        </w:rPr>
        <w:t>to the</w:t>
      </w:r>
      <w:r w:rsidR="004F7630" w:rsidRPr="004F7630">
        <w:rPr>
          <w:rFonts w:asciiTheme="majorHAnsi" w:hAnsiTheme="majorHAnsi"/>
        </w:rPr>
        <w:t xml:space="preserve"> amount of time it takes for a unit of water to get from the upper reaches of the basin down to the stream gauge location for measurement.</w:t>
      </w:r>
      <w:r w:rsidR="00BA21BC">
        <w:rPr>
          <w:rFonts w:asciiTheme="majorHAnsi" w:hAnsiTheme="majorHAnsi"/>
        </w:rPr>
        <w:t xml:space="preserve"> The standard snowmelt runoff model assumes all water sources to be subject to the same time lag, which is a good approximation for many of the basins studied with it in the past. However, the exceptionally dry nature of the basins in central and northern Chile appear</w:t>
      </w:r>
      <w:r w:rsidR="0062666E">
        <w:rPr>
          <w:rFonts w:asciiTheme="majorHAnsi" w:hAnsiTheme="majorHAnsi"/>
        </w:rPr>
        <w:t>s</w:t>
      </w:r>
      <w:r w:rsidR="00BA21BC">
        <w:rPr>
          <w:rFonts w:asciiTheme="majorHAnsi" w:hAnsiTheme="majorHAnsi"/>
        </w:rPr>
        <w:t xml:space="preserve"> </w:t>
      </w:r>
      <w:r w:rsidR="0062666E">
        <w:rPr>
          <w:rFonts w:asciiTheme="majorHAnsi" w:hAnsiTheme="majorHAnsi"/>
        </w:rPr>
        <w:t>to cause different hydrological behavior. Liquid rain appears to influence stream flow far more rapidly than the slow process of snowmelt, and recession coefficient alone does not appear capable of adequate accounting for this observation. Two time lag parameters which separately delay stream flow from rain and snow respectively were implemented. These two time lags are thought to loosely correspond with surface and subsurface runoff. Future modeling which considers aquifer deposits and withdrawals from streamflow and reservoirs may be implemented for improved accuracy, but further geological and hydrological study is required.</w:t>
      </w:r>
    </w:p>
    <w:p w:rsidR="0062666E" w:rsidRDefault="0062666E" w:rsidP="004F7630">
      <w:pPr>
        <w:pStyle w:val="ListParagraph"/>
        <w:spacing w:after="0"/>
        <w:ind w:left="0"/>
        <w:jc w:val="both"/>
        <w:rPr>
          <w:rFonts w:asciiTheme="majorHAnsi" w:hAnsiTheme="majorHAnsi"/>
        </w:rPr>
      </w:pPr>
    </w:p>
    <w:p w:rsidR="00DA331F" w:rsidRDefault="004F7630" w:rsidP="00863ECA">
      <w:pPr>
        <w:pStyle w:val="ListParagraph"/>
        <w:spacing w:after="0"/>
        <w:ind w:left="0"/>
        <w:jc w:val="both"/>
        <w:rPr>
          <w:rFonts w:asciiTheme="majorHAnsi" w:hAnsiTheme="majorHAnsi"/>
        </w:rPr>
      </w:pPr>
      <w:r w:rsidRPr="004F7630">
        <w:rPr>
          <w:rFonts w:asciiTheme="majorHAnsi" w:hAnsiTheme="majorHAnsi"/>
        </w:rPr>
        <w:t>Typical time lags are low for rain (1 to 5 days) as the majority of this water flows along the steep topography very quickly.</w:t>
      </w:r>
      <w:r>
        <w:rPr>
          <w:rFonts w:asciiTheme="majorHAnsi" w:hAnsiTheme="majorHAnsi"/>
        </w:rPr>
        <w:t xml:space="preserve"> </w:t>
      </w:r>
      <w:r w:rsidRPr="009C7BCA">
        <w:rPr>
          <w:rFonts w:asciiTheme="majorHAnsi" w:hAnsiTheme="majorHAnsi"/>
        </w:rPr>
        <w:t xml:space="preserve">Typical time lags for snowmelt are higher than for rain as the melting process is slower and much of </w:t>
      </w:r>
      <w:r>
        <w:rPr>
          <w:rFonts w:asciiTheme="majorHAnsi" w:hAnsiTheme="majorHAnsi"/>
        </w:rPr>
        <w:t>this water infiltrates the soil. Significant complication appears present in the driest two of the three basins, Huasco and Copiapó from subsurface runoff</w:t>
      </w:r>
      <w:r w:rsidR="00863ECA">
        <w:rPr>
          <w:rFonts w:asciiTheme="majorHAnsi" w:hAnsiTheme="majorHAnsi"/>
        </w:rPr>
        <w:t xml:space="preserve"> and groundwater fluctuations. </w:t>
      </w:r>
    </w:p>
    <w:p w:rsidR="00863ECA" w:rsidRDefault="00863ECA" w:rsidP="00863ECA">
      <w:pPr>
        <w:pStyle w:val="ListParagraph"/>
        <w:spacing w:after="0"/>
        <w:ind w:left="0"/>
        <w:jc w:val="both"/>
        <w:rPr>
          <w:rFonts w:asciiTheme="majorHAnsi" w:hAnsiTheme="majorHAnsi"/>
        </w:rPr>
      </w:pPr>
    </w:p>
    <w:p w:rsidR="00DA331F" w:rsidRDefault="00DA331F" w:rsidP="00DA331F">
      <w:pPr>
        <w:pStyle w:val="ListParagraph"/>
        <w:numPr>
          <w:ilvl w:val="0"/>
          <w:numId w:val="31"/>
        </w:numPr>
        <w:spacing w:after="0"/>
        <w:ind w:left="0"/>
        <w:jc w:val="both"/>
        <w:rPr>
          <w:rFonts w:asciiTheme="majorHAnsi" w:hAnsiTheme="majorHAnsi"/>
          <w:b/>
        </w:rPr>
      </w:pPr>
      <w:r>
        <w:rPr>
          <w:rFonts w:asciiTheme="majorHAnsi" w:hAnsiTheme="majorHAnsi"/>
          <w:b/>
        </w:rPr>
        <w:t xml:space="preserve">Temperature Lapse Rate: </w:t>
      </w:r>
    </w:p>
    <w:p w:rsidR="00DA331F" w:rsidRPr="00852F84" w:rsidRDefault="00DA331F" w:rsidP="00DA331F">
      <w:pPr>
        <w:pStyle w:val="ListParagraph"/>
        <w:spacing w:after="0"/>
        <w:ind w:left="0"/>
        <w:jc w:val="both"/>
        <w:rPr>
          <w:rFonts w:asciiTheme="majorHAnsi" w:hAnsiTheme="majorHAnsi"/>
          <w:b/>
        </w:rPr>
      </w:pPr>
    </w:p>
    <w:p w:rsidR="00CE7AC0" w:rsidRDefault="00CE7AC0" w:rsidP="00CE7AC0">
      <w:pPr>
        <w:spacing w:after="0"/>
        <w:jc w:val="both"/>
        <w:rPr>
          <w:rFonts w:asciiTheme="majorHAnsi" w:hAnsiTheme="majorHAnsi"/>
          <w:i/>
        </w:rPr>
      </w:pPr>
      <w:r w:rsidRPr="00DA331F">
        <w:rPr>
          <w:rFonts w:asciiTheme="majorHAnsi" w:hAnsiTheme="majorHAnsi"/>
          <w:i/>
        </w:rPr>
        <w:t xml:space="preserve">Relevant Files: </w:t>
      </w:r>
      <w:r w:rsidRPr="00DA331F">
        <w:rPr>
          <w:rFonts w:asciiTheme="majorHAnsi" w:hAnsiTheme="majorHAnsi"/>
          <w:i/>
        </w:rPr>
        <w:tab/>
        <w:t>[\Datos\Cuencas\Coquimbo_Limari\Parametros\</w:t>
      </w:r>
      <w:r>
        <w:rPr>
          <w:rFonts w:asciiTheme="majorHAnsi" w:hAnsiTheme="majorHAnsi"/>
          <w:i/>
        </w:rPr>
        <w:t>Temperature_Lapse.xls</w:t>
      </w:r>
      <w:r w:rsidRPr="00DA331F">
        <w:rPr>
          <w:rFonts w:asciiTheme="majorHAnsi" w:hAnsiTheme="majorHAnsi"/>
          <w:i/>
        </w:rPr>
        <w:t>]</w:t>
      </w:r>
    </w:p>
    <w:p w:rsidR="00DA331F" w:rsidRPr="00403122" w:rsidRDefault="00DA331F" w:rsidP="00DA331F">
      <w:pPr>
        <w:pStyle w:val="ListParagraph"/>
        <w:spacing w:after="0"/>
        <w:ind w:left="0"/>
        <w:jc w:val="both"/>
        <w:rPr>
          <w:rFonts w:asciiTheme="majorHAnsi" w:hAnsiTheme="majorHAnsi"/>
          <w:color w:val="002060"/>
        </w:rPr>
      </w:pPr>
    </w:p>
    <w:p w:rsidR="00863ECA" w:rsidRDefault="00DA331F" w:rsidP="00DA331F">
      <w:pPr>
        <w:spacing w:after="0" w:line="240" w:lineRule="auto"/>
        <w:jc w:val="both"/>
        <w:rPr>
          <w:rFonts w:asciiTheme="majorHAnsi" w:hAnsiTheme="majorHAnsi" w:cs="Arial"/>
        </w:rPr>
      </w:pPr>
      <w:r w:rsidRPr="00403122">
        <w:rPr>
          <w:rFonts w:asciiTheme="majorHAnsi" w:hAnsiTheme="majorHAnsi"/>
        </w:rPr>
        <w:t>The temperature lapse rate (</w:t>
      </w:r>
      <m:oMath>
        <m:r>
          <w:rPr>
            <w:rFonts w:ascii="Cambria Math" w:hAnsi="Cambria Math"/>
          </w:rPr>
          <m:t>γ</m:t>
        </m:r>
      </m:oMath>
      <w:r w:rsidRPr="00403122">
        <w:rPr>
          <w:rFonts w:asciiTheme="majorHAnsi" w:hAnsiTheme="majorHAnsi"/>
        </w:rPr>
        <w:t xml:space="preserve">) is used to extrapolate average temperatures in each elevation zone from a reference temperature at a lower elevation.  </w:t>
      </w:r>
      <w:r>
        <w:rPr>
          <w:rFonts w:asciiTheme="majorHAnsi" w:hAnsiTheme="majorHAnsi"/>
        </w:rPr>
        <w:t xml:space="preserve">For each basin, the highest elevation temperature stations were selected, and their temperatures were averaged together for daily temperature inputs. The elevations of these stations were averaged together to obtain a reference elevation, which when combined with temperature lapse rate allows extrapolation of these temperature readings from the reference elevation upwards. While the standard adiabatic temperature lapse rate for a free column of air is </w:t>
      </w:r>
      <w:r w:rsidRPr="00403122">
        <w:rPr>
          <w:rFonts w:asciiTheme="majorHAnsi" w:hAnsiTheme="majorHAnsi"/>
        </w:rPr>
        <w:t xml:space="preserve">0.65º </w:t>
      </w:r>
      <w:r>
        <w:rPr>
          <w:rFonts w:asciiTheme="majorHAnsi" w:hAnsiTheme="majorHAnsi"/>
        </w:rPr>
        <w:t xml:space="preserve">C per 100 m rise in elevation, these basins are subject to variation in this lapse rate due to anticyclonic weather patterns inherent to the steep topography. </w:t>
      </w:r>
      <w:r w:rsidRPr="00403122">
        <w:rPr>
          <w:rFonts w:asciiTheme="majorHAnsi" w:hAnsiTheme="majorHAnsi" w:cs="Arial"/>
        </w:rPr>
        <w:t xml:space="preserve"> A</w:t>
      </w:r>
      <w:r w:rsidRPr="00403122">
        <w:rPr>
          <w:rFonts w:asciiTheme="majorHAnsi" w:hAnsiTheme="majorHAnsi"/>
        </w:rPr>
        <w:t xml:space="preserve"> lapse rate unique to </w:t>
      </w:r>
      <w:r>
        <w:rPr>
          <w:rFonts w:asciiTheme="majorHAnsi" w:hAnsiTheme="majorHAnsi"/>
        </w:rPr>
        <w:t>each of the three basins</w:t>
      </w:r>
      <w:r w:rsidRPr="00403122">
        <w:rPr>
          <w:rFonts w:asciiTheme="majorHAnsi" w:hAnsiTheme="majorHAnsi" w:cs="Arial"/>
        </w:rPr>
        <w:t xml:space="preserve"> was calculated using the level 3 MODIS Daily Land Surface Temperature product (MOD11A1) at 1 kilometer resolution, downloaded from the NASA Reverb website.</w:t>
      </w:r>
      <w:r>
        <w:rPr>
          <w:rFonts w:asciiTheme="majorHAnsi" w:hAnsiTheme="majorHAnsi" w:cs="Arial"/>
        </w:rPr>
        <w:t xml:space="preserve">  </w:t>
      </w:r>
    </w:p>
    <w:p w:rsidR="00863ECA" w:rsidRDefault="00863ECA" w:rsidP="00863ECA">
      <w:pPr>
        <w:spacing w:after="0" w:line="240" w:lineRule="auto"/>
        <w:rPr>
          <w:rFonts w:asciiTheme="majorHAnsi" w:hAnsiTheme="majorHAnsi"/>
        </w:rPr>
      </w:pPr>
    </w:p>
    <w:p w:rsidR="00B01E98" w:rsidRDefault="00C06058" w:rsidP="00C06058">
      <w:pPr>
        <w:spacing w:after="0" w:line="240" w:lineRule="auto"/>
        <w:jc w:val="both"/>
        <w:rPr>
          <w:rFonts w:asciiTheme="majorHAnsi" w:hAnsiTheme="majorHAnsi"/>
        </w:rPr>
      </w:pPr>
      <w:r w:rsidRPr="00C06058">
        <w:rPr>
          <w:rFonts w:asciiTheme="majorHAnsi" w:hAnsiTheme="majorHAnsi"/>
        </w:rPr>
        <w:t xml:space="preserve">Before using the MODIS data, the figures need to be converted. </w:t>
      </w:r>
      <w:r w:rsidR="00B01E98">
        <w:rPr>
          <w:rFonts w:asciiTheme="majorHAnsi" w:hAnsiTheme="majorHAnsi"/>
        </w:rPr>
        <w:t>The units are in Kelvin and need to be multiplied by 0.02</w:t>
      </w:r>
      <w:r w:rsidRPr="00C06058">
        <w:rPr>
          <w:rFonts w:asciiTheme="majorHAnsi" w:hAnsiTheme="majorHAnsi"/>
        </w:rPr>
        <w:t xml:space="preserve">. </w:t>
      </w:r>
      <w:r w:rsidR="00B01E98">
        <w:rPr>
          <w:rFonts w:asciiTheme="majorHAnsi" w:hAnsiTheme="majorHAnsi"/>
        </w:rPr>
        <w:t xml:space="preserve">For more information please see the MODIS website at: </w:t>
      </w:r>
    </w:p>
    <w:p w:rsidR="00B01E98" w:rsidRDefault="00B01E98" w:rsidP="00C06058">
      <w:pPr>
        <w:spacing w:after="0" w:line="240" w:lineRule="auto"/>
        <w:jc w:val="both"/>
        <w:rPr>
          <w:rFonts w:asciiTheme="majorHAnsi" w:hAnsiTheme="majorHAnsi"/>
        </w:rPr>
      </w:pPr>
    </w:p>
    <w:p w:rsidR="00B01E98" w:rsidRDefault="00936A11" w:rsidP="00B01E98">
      <w:pPr>
        <w:spacing w:after="0" w:line="240" w:lineRule="auto"/>
        <w:jc w:val="center"/>
        <w:rPr>
          <w:rFonts w:asciiTheme="majorHAnsi" w:hAnsiTheme="majorHAnsi"/>
        </w:rPr>
      </w:pPr>
      <w:hyperlink r:id="rId46" w:history="1">
        <w:r w:rsidR="00B01E98" w:rsidRPr="00C62660">
          <w:rPr>
            <w:rStyle w:val="Hyperlink"/>
            <w:rFonts w:asciiTheme="majorHAnsi" w:hAnsiTheme="majorHAnsi"/>
          </w:rPr>
          <w:t>https://lpdaac.usgs.gov/products/modis_products_table/mod11a1</w:t>
        </w:r>
      </w:hyperlink>
    </w:p>
    <w:p w:rsidR="00B01E98" w:rsidRDefault="00B01E98" w:rsidP="00C06058">
      <w:pPr>
        <w:spacing w:after="0" w:line="240" w:lineRule="auto"/>
        <w:jc w:val="both"/>
        <w:rPr>
          <w:rFonts w:asciiTheme="majorHAnsi" w:hAnsiTheme="majorHAnsi"/>
        </w:rPr>
      </w:pPr>
    </w:p>
    <w:p w:rsidR="00C06058" w:rsidRDefault="00C06058" w:rsidP="00C06058">
      <w:pPr>
        <w:spacing w:after="0" w:line="240" w:lineRule="auto"/>
        <w:jc w:val="both"/>
        <w:rPr>
          <w:rFonts w:asciiTheme="majorHAnsi" w:hAnsiTheme="majorHAnsi"/>
        </w:rPr>
      </w:pPr>
      <w:r w:rsidRPr="00C06058">
        <w:rPr>
          <w:rFonts w:asciiTheme="majorHAnsi" w:hAnsiTheme="majorHAnsi"/>
        </w:rPr>
        <w:t>The MODIS data was clipped with our elevation zone raster and divided into the same</w:t>
      </w:r>
      <w:r w:rsidR="00B01E98">
        <w:rPr>
          <w:rFonts w:asciiTheme="majorHAnsi" w:hAnsiTheme="majorHAnsi"/>
        </w:rPr>
        <w:t xml:space="preserve"> elevation</w:t>
      </w:r>
      <w:r w:rsidRPr="00C06058">
        <w:rPr>
          <w:rFonts w:asciiTheme="majorHAnsi" w:hAnsiTheme="majorHAnsi"/>
        </w:rPr>
        <w:t xml:space="preserve"> zones.  A zonal statistic tool was used to produce an average temperature for each elevation zone. </w:t>
      </w:r>
    </w:p>
    <w:p w:rsidR="00C06058" w:rsidRPr="00C06058" w:rsidRDefault="00C06058" w:rsidP="00C06058">
      <w:pPr>
        <w:spacing w:after="0"/>
        <w:jc w:val="both"/>
        <w:rPr>
          <w:rFonts w:asciiTheme="majorHAnsi" w:hAnsiTheme="majorHAnsi"/>
        </w:rPr>
      </w:pPr>
    </w:p>
    <w:p w:rsidR="00DA331F" w:rsidRPr="00D7042E" w:rsidRDefault="00C06058" w:rsidP="00C06058">
      <w:pPr>
        <w:spacing w:after="0" w:line="240" w:lineRule="auto"/>
        <w:jc w:val="both"/>
        <w:rPr>
          <w:rFonts w:asciiTheme="majorHAnsi" w:hAnsiTheme="majorHAnsi"/>
        </w:rPr>
      </w:pPr>
      <w:r w:rsidRPr="00D7042E">
        <w:rPr>
          <w:rFonts w:asciiTheme="majorHAnsi" w:hAnsiTheme="majorHAnsi"/>
        </w:rPr>
        <w:t xml:space="preserve">The resulting table of statistics gave us our average temperatures for each elevation zone. The temperatures were graphed as a function of the elevation zone.  Once the points were plotted, a best fit line was added and the slope was the T-lapse rate. For the SRM, the T-lapse rate needs to be the change in temperature for 100 meter intervals. The found slope is in 500 meter intervals so it </w:t>
      </w:r>
      <w:r w:rsidRPr="00D7042E">
        <w:rPr>
          <w:rFonts w:asciiTheme="majorHAnsi" w:hAnsiTheme="majorHAnsi"/>
        </w:rPr>
        <w:lastRenderedPageBreak/>
        <w:t>was necessary to divide by 5 to get the proper format for use in the SRM. While looking at random days over a year time period, it was found that the T-Lapse rate varied a lot. To get a better look at the entire year, 1 in every 5 days was calculated through the entire year. A moving average was used to smooth out the results over the entire year. The SRM requires a value for each day of the year so in order to complete our data set, the missing days were interpolated. Depending on time available, you may want to calculate for each day of the year or even look at different years to get a better value for the T-lapse rate.</w:t>
      </w:r>
    </w:p>
    <w:p w:rsidR="00C06058" w:rsidRPr="00DA331F" w:rsidRDefault="00C06058" w:rsidP="00C06058">
      <w:pPr>
        <w:spacing w:after="0" w:line="240" w:lineRule="auto"/>
        <w:jc w:val="both"/>
        <w:rPr>
          <w:rFonts w:asciiTheme="majorHAnsi" w:hAnsiTheme="majorHAnsi" w:cs="Arial"/>
        </w:rPr>
      </w:pPr>
    </w:p>
    <w:p w:rsidR="00DB3DDC" w:rsidRPr="00DF4031" w:rsidRDefault="00403122" w:rsidP="00DA331F">
      <w:pPr>
        <w:pStyle w:val="ListParagraph"/>
        <w:numPr>
          <w:ilvl w:val="0"/>
          <w:numId w:val="31"/>
        </w:numPr>
        <w:ind w:left="0"/>
        <w:rPr>
          <w:rFonts w:asciiTheme="majorHAnsi" w:hAnsiTheme="majorHAnsi"/>
          <w:b/>
          <w:color w:val="002060"/>
          <w:sz w:val="32"/>
          <w:szCs w:val="32"/>
        </w:rPr>
      </w:pPr>
      <w:r w:rsidRPr="00DA331F">
        <w:rPr>
          <w:rFonts w:asciiTheme="majorHAnsi" w:hAnsiTheme="majorHAnsi"/>
          <w:b/>
        </w:rPr>
        <w:t>Snow Covered Area Forecasting</w:t>
      </w:r>
      <w:r w:rsidR="004F7630" w:rsidRPr="00DA331F">
        <w:rPr>
          <w:rFonts w:asciiTheme="majorHAnsi" w:hAnsiTheme="majorHAnsi"/>
          <w:b/>
        </w:rPr>
        <w:t>:</w:t>
      </w:r>
    </w:p>
    <w:p w:rsidR="00DF4031" w:rsidRDefault="00DF4031" w:rsidP="00DF4031">
      <w:pPr>
        <w:spacing w:after="0"/>
        <w:rPr>
          <w:rFonts w:asciiTheme="majorHAnsi" w:hAnsiTheme="majorHAnsi"/>
          <w:i/>
        </w:rPr>
      </w:pPr>
      <w:r w:rsidRPr="00DA331F">
        <w:rPr>
          <w:rFonts w:asciiTheme="majorHAnsi" w:hAnsiTheme="majorHAnsi"/>
          <w:i/>
        </w:rPr>
        <w:t xml:space="preserve">Relevant Files: </w:t>
      </w:r>
      <w:r w:rsidRPr="00DA331F">
        <w:rPr>
          <w:rFonts w:asciiTheme="majorHAnsi" w:hAnsiTheme="majorHAnsi"/>
          <w:i/>
        </w:rPr>
        <w:tab/>
        <w:t>[\Datos\Cuencas\</w:t>
      </w:r>
      <w:proofErr w:type="spellStart"/>
      <w:r w:rsidRPr="00DA331F">
        <w:rPr>
          <w:rFonts w:asciiTheme="majorHAnsi" w:hAnsiTheme="majorHAnsi"/>
          <w:i/>
        </w:rPr>
        <w:t>Coquimbo_Limari</w:t>
      </w:r>
      <w:proofErr w:type="spellEnd"/>
      <w:r w:rsidRPr="00DA331F">
        <w:rPr>
          <w:rFonts w:asciiTheme="majorHAnsi" w:hAnsiTheme="majorHAnsi"/>
          <w:i/>
        </w:rPr>
        <w:t>\Parametros\</w:t>
      </w:r>
      <w:r>
        <w:rPr>
          <w:rFonts w:asciiTheme="majorHAnsi" w:hAnsiTheme="majorHAnsi"/>
          <w:i/>
        </w:rPr>
        <w:t>SCA_Profile.xls</w:t>
      </w:r>
      <w:r w:rsidRPr="00DA331F">
        <w:rPr>
          <w:rFonts w:asciiTheme="majorHAnsi" w:hAnsiTheme="majorHAnsi"/>
          <w:i/>
        </w:rPr>
        <w:t>]</w:t>
      </w:r>
    </w:p>
    <w:p w:rsidR="00DF4031" w:rsidRDefault="00DF4031" w:rsidP="00DF4031">
      <w:pPr>
        <w:spacing w:after="0"/>
        <w:ind w:left="720" w:firstLine="720"/>
        <w:rPr>
          <w:rFonts w:asciiTheme="majorHAnsi" w:hAnsiTheme="majorHAnsi"/>
          <w:i/>
        </w:rPr>
      </w:pPr>
      <w:r w:rsidRPr="00DA331F">
        <w:rPr>
          <w:rFonts w:asciiTheme="majorHAnsi" w:hAnsiTheme="majorHAnsi"/>
          <w:i/>
        </w:rPr>
        <w:t>[\Datos\Cuencas\</w:t>
      </w:r>
      <w:proofErr w:type="spellStart"/>
      <w:r w:rsidRPr="00DA331F">
        <w:rPr>
          <w:rFonts w:asciiTheme="majorHAnsi" w:hAnsiTheme="majorHAnsi"/>
          <w:i/>
        </w:rPr>
        <w:t>Coquimbo_Limari</w:t>
      </w:r>
      <w:proofErr w:type="spellEnd"/>
      <w:r w:rsidRPr="00DA331F">
        <w:rPr>
          <w:rFonts w:asciiTheme="majorHAnsi" w:hAnsiTheme="majorHAnsi"/>
          <w:i/>
        </w:rPr>
        <w:t>\Parametros\</w:t>
      </w:r>
      <w:r>
        <w:rPr>
          <w:rFonts w:asciiTheme="majorHAnsi" w:hAnsiTheme="majorHAnsi"/>
          <w:i/>
        </w:rPr>
        <w:t>PrecipIS_Profile.xls</w:t>
      </w:r>
      <w:r w:rsidRPr="00DA331F">
        <w:rPr>
          <w:rFonts w:asciiTheme="majorHAnsi" w:hAnsiTheme="majorHAnsi"/>
          <w:i/>
        </w:rPr>
        <w:t>]</w:t>
      </w:r>
    </w:p>
    <w:p w:rsidR="00DF4031" w:rsidRDefault="00DF4031" w:rsidP="00DF4031">
      <w:pPr>
        <w:spacing w:after="0"/>
        <w:ind w:left="720" w:firstLine="720"/>
        <w:rPr>
          <w:rFonts w:asciiTheme="majorHAnsi" w:hAnsiTheme="majorHAnsi"/>
          <w:i/>
        </w:rPr>
      </w:pPr>
      <w:r w:rsidRPr="00DA331F">
        <w:rPr>
          <w:rFonts w:asciiTheme="majorHAnsi" w:hAnsiTheme="majorHAnsi"/>
          <w:i/>
        </w:rPr>
        <w:t>[\Datos\Cuencas\Coquimbo_Limari\Parametros\</w:t>
      </w:r>
      <w:r>
        <w:rPr>
          <w:rFonts w:asciiTheme="majorHAnsi" w:hAnsiTheme="majorHAnsi"/>
          <w:i/>
        </w:rPr>
        <w:t>PrecipNASA_Profile.xls</w:t>
      </w:r>
      <w:r w:rsidRPr="00DA331F">
        <w:rPr>
          <w:rFonts w:asciiTheme="majorHAnsi" w:hAnsiTheme="majorHAnsi"/>
          <w:i/>
        </w:rPr>
        <w:t>]</w:t>
      </w:r>
    </w:p>
    <w:p w:rsidR="00DF4031" w:rsidRDefault="00DF4031" w:rsidP="00DF4031">
      <w:pPr>
        <w:spacing w:after="0"/>
        <w:ind w:left="720" w:firstLine="720"/>
        <w:rPr>
          <w:rFonts w:asciiTheme="majorHAnsi" w:hAnsiTheme="majorHAnsi"/>
          <w:i/>
        </w:rPr>
      </w:pPr>
      <w:r w:rsidRPr="00DA331F">
        <w:rPr>
          <w:rFonts w:asciiTheme="majorHAnsi" w:hAnsiTheme="majorHAnsi"/>
          <w:i/>
        </w:rPr>
        <w:t>[\Datos\Cuencas\Coquimbo_Limari\Parametros\</w:t>
      </w:r>
      <w:r>
        <w:rPr>
          <w:rFonts w:asciiTheme="majorHAnsi" w:hAnsiTheme="majorHAnsi"/>
          <w:i/>
        </w:rPr>
        <w:t>Temperature_Profile.xls</w:t>
      </w:r>
      <w:r w:rsidRPr="00DA331F">
        <w:rPr>
          <w:rFonts w:asciiTheme="majorHAnsi" w:hAnsiTheme="majorHAnsi"/>
          <w:i/>
        </w:rPr>
        <w:t>]</w:t>
      </w:r>
    </w:p>
    <w:p w:rsidR="00DF4031" w:rsidRPr="00DF4031" w:rsidRDefault="00DF4031" w:rsidP="00DF4031">
      <w:pPr>
        <w:spacing w:after="0"/>
        <w:rPr>
          <w:rFonts w:asciiTheme="majorHAnsi" w:hAnsiTheme="majorHAnsi"/>
          <w:i/>
        </w:rPr>
      </w:pPr>
    </w:p>
    <w:p w:rsidR="00DB3DDC" w:rsidRDefault="00DB3DDC" w:rsidP="00DB3DDC">
      <w:pPr>
        <w:pStyle w:val="ListParagraph"/>
        <w:spacing w:after="0"/>
        <w:ind w:left="0"/>
        <w:jc w:val="both"/>
        <w:rPr>
          <w:rFonts w:asciiTheme="majorHAnsi" w:hAnsiTheme="majorHAnsi"/>
        </w:rPr>
      </w:pPr>
      <w:r w:rsidRPr="00DB3DDC">
        <w:rPr>
          <w:rFonts w:asciiTheme="majorHAnsi" w:hAnsiTheme="majorHAnsi"/>
        </w:rPr>
        <w:t xml:space="preserve">Daily snow cover data from 2004-2013 show the yearly trends of snow coverage and melt. For most years, the snowpack appears in mid-May and continues to grow throughout the winter months until melting accelerates in September and October. Snow cover data is combined with historical temperature and precipitation data </w:t>
      </w:r>
      <w:r>
        <w:rPr>
          <w:rFonts w:asciiTheme="majorHAnsi" w:hAnsiTheme="majorHAnsi"/>
        </w:rPr>
        <w:t>to complete the</w:t>
      </w:r>
      <w:r w:rsidRPr="00DB3DDC">
        <w:rPr>
          <w:rFonts w:asciiTheme="majorHAnsi" w:hAnsiTheme="majorHAnsi"/>
        </w:rPr>
        <w:t xml:space="preserve"> daily inputs for the Snowmelt Runoff Model. Snow covered area was temporally filtered to remove spurious zero values corresponding to widespread cloud cover events, and demonstrated a large positive impact on the accuracy of the model. A seasonal average snow cover trend for the years 2004-2011 was created then further smoothed to demonstrate the overall seas</w:t>
      </w:r>
      <w:r>
        <w:rPr>
          <w:rFonts w:asciiTheme="majorHAnsi" w:hAnsiTheme="majorHAnsi"/>
        </w:rPr>
        <w:t>onal cycle of snow covered area.</w:t>
      </w:r>
      <w:r w:rsidRPr="00DB3DDC">
        <w:rPr>
          <w:rFonts w:asciiTheme="majorHAnsi" w:hAnsiTheme="majorHAnsi"/>
        </w:rPr>
        <w:t xml:space="preserve"> While each year’s actual snow covered area profiles vary dramatically from the smoothed average, the snow covered area consistently reduces more sharply in the lower elevation zones. This consistent relative rate of decrease in snow cover by elevation zone </w:t>
      </w:r>
      <w:r>
        <w:rPr>
          <w:rFonts w:asciiTheme="majorHAnsi" w:hAnsiTheme="majorHAnsi"/>
        </w:rPr>
        <w:t>forms</w:t>
      </w:r>
      <w:r w:rsidRPr="00DB3DDC">
        <w:rPr>
          <w:rFonts w:asciiTheme="majorHAnsi" w:hAnsiTheme="majorHAnsi"/>
        </w:rPr>
        <w:t xml:space="preserve"> a basis for predicting snow covered area curves.</w:t>
      </w:r>
    </w:p>
    <w:p w:rsidR="00DB3DDC" w:rsidRPr="00DB3DDC" w:rsidRDefault="00DB3DDC" w:rsidP="00DB3DDC">
      <w:pPr>
        <w:pStyle w:val="ListParagraph"/>
        <w:spacing w:after="0"/>
        <w:ind w:left="0"/>
        <w:jc w:val="both"/>
        <w:rPr>
          <w:rFonts w:asciiTheme="majorHAnsi" w:hAnsiTheme="majorHAnsi"/>
        </w:rPr>
      </w:pPr>
    </w:p>
    <w:p w:rsidR="00DB3DDC" w:rsidRDefault="00DB3DDC" w:rsidP="001C7B26">
      <w:pPr>
        <w:pStyle w:val="ListParagraph"/>
        <w:spacing w:after="0"/>
        <w:ind w:left="0"/>
        <w:jc w:val="both"/>
        <w:rPr>
          <w:rFonts w:asciiTheme="majorHAnsi" w:hAnsiTheme="majorHAnsi"/>
          <w:color w:val="002060"/>
        </w:rPr>
      </w:pPr>
      <w:r>
        <w:rPr>
          <w:rFonts w:asciiTheme="majorHAnsi" w:hAnsiTheme="majorHAnsi"/>
          <w:noProof/>
        </w:rPr>
        <w:drawing>
          <wp:inline distT="0" distB="0" distL="0" distR="0">
            <wp:extent cx="5947410" cy="1978660"/>
            <wp:effectExtent l="0" t="0" r="0" b="2540"/>
            <wp:docPr id="291" name="Picture 291" descr="C:\Users\jwely\Desktop\smoothedSCA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C:\Users\jwely\Desktop\smoothedSCAprofile.png"/>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7410" cy="1978660"/>
                    </a:xfrm>
                    <a:prstGeom prst="rect">
                      <a:avLst/>
                    </a:prstGeom>
                    <a:noFill/>
                    <a:ln>
                      <a:noFill/>
                    </a:ln>
                  </pic:spPr>
                </pic:pic>
              </a:graphicData>
            </a:graphic>
          </wp:inline>
        </w:drawing>
      </w:r>
    </w:p>
    <w:p w:rsidR="00DB3DDC" w:rsidRDefault="00DB3DDC" w:rsidP="001C7B26">
      <w:pPr>
        <w:pStyle w:val="ListParagraph"/>
        <w:spacing w:after="0"/>
        <w:ind w:left="0"/>
        <w:jc w:val="both"/>
        <w:rPr>
          <w:rFonts w:asciiTheme="majorHAnsi" w:hAnsiTheme="majorHAnsi"/>
          <w:color w:val="002060"/>
        </w:rPr>
      </w:pPr>
    </w:p>
    <w:p w:rsidR="009D07A0" w:rsidRDefault="00DB3DDC" w:rsidP="001C2334">
      <w:pPr>
        <w:pStyle w:val="ListParagraph"/>
        <w:spacing w:after="0"/>
        <w:ind w:left="0"/>
        <w:jc w:val="both"/>
        <w:rPr>
          <w:rFonts w:asciiTheme="majorHAnsi" w:hAnsiTheme="majorHAnsi"/>
        </w:rPr>
      </w:pPr>
      <w:r w:rsidRPr="00DB3DDC">
        <w:rPr>
          <w:rFonts w:asciiTheme="majorHAnsi" w:hAnsiTheme="majorHAnsi"/>
        </w:rPr>
        <w:t>To forecast daily snow cover inputs</w:t>
      </w:r>
      <w:r>
        <w:rPr>
          <w:rFonts w:asciiTheme="majorHAnsi" w:hAnsiTheme="majorHAnsi"/>
        </w:rPr>
        <w:t xml:space="preserve">, up to date snow cover data is input, and theoretical average snow cover profiles are scaled to apply an expected tapering of the total snow covered area contributing to snowmelt.  This is intended to work particularly on the downslope of the snow covered area profiles, with forecasts being performed near the end of September, (Julian day 270). This helps convert the M-SRM from a simulating tool, to a forecasting tool. </w:t>
      </w:r>
      <w:r w:rsidR="00DF4031">
        <w:rPr>
          <w:rFonts w:asciiTheme="majorHAnsi" w:hAnsiTheme="majorHAnsi"/>
        </w:rPr>
        <w:t xml:space="preserve">As a place holder, a similar process is performed on temperature and precipitation data, though users are recommended to provide better precipitation and temperature forecasts from a weather service when using the M-SRM to forecast. Additional information can be found in the GUI help file. </w:t>
      </w:r>
    </w:p>
    <w:p w:rsidR="001C2334" w:rsidRPr="009D07A0" w:rsidRDefault="001C2334" w:rsidP="001C2334">
      <w:pPr>
        <w:pStyle w:val="ListParagraph"/>
        <w:spacing w:after="0"/>
        <w:ind w:left="0"/>
        <w:jc w:val="both"/>
        <w:rPr>
          <w:rFonts w:asciiTheme="majorHAnsi" w:hAnsiTheme="majorHAnsi"/>
        </w:rPr>
      </w:pPr>
      <w:r>
        <w:rPr>
          <w:rFonts w:asciiTheme="majorHAnsi" w:hAnsiTheme="majorHAnsi"/>
          <w:b/>
          <w:color w:val="002060"/>
          <w:sz w:val="32"/>
          <w:szCs w:val="32"/>
        </w:rPr>
        <w:lastRenderedPageBreak/>
        <w:t>Acknowledgements</w:t>
      </w:r>
    </w:p>
    <w:p w:rsidR="001C2334" w:rsidRDefault="001C2334" w:rsidP="001C2334">
      <w:pPr>
        <w:pStyle w:val="ListParagraph"/>
        <w:spacing w:after="0"/>
        <w:ind w:left="0"/>
        <w:jc w:val="both"/>
        <w:rPr>
          <w:rFonts w:asciiTheme="majorHAnsi" w:hAnsiTheme="majorHAnsi"/>
          <w:color w:val="002060"/>
        </w:rPr>
      </w:pPr>
    </w:p>
    <w:p w:rsidR="001C2334" w:rsidRDefault="001C2334" w:rsidP="001C2334">
      <w:pPr>
        <w:pStyle w:val="ListParagraph"/>
        <w:spacing w:after="0"/>
        <w:ind w:left="0"/>
        <w:jc w:val="both"/>
        <w:rPr>
          <w:rFonts w:asciiTheme="majorHAnsi" w:hAnsiTheme="majorHAnsi"/>
          <w:szCs w:val="24"/>
        </w:rPr>
      </w:pPr>
      <w:r w:rsidRPr="001C2334">
        <w:rPr>
          <w:rFonts w:asciiTheme="majorHAnsi" w:hAnsiTheme="majorHAnsi"/>
          <w:szCs w:val="24"/>
        </w:rPr>
        <w:t xml:space="preserve">The Chile Water Resources Team would like to thank our partners </w:t>
      </w:r>
      <w:r>
        <w:rPr>
          <w:rFonts w:asciiTheme="majorHAnsi" w:hAnsiTheme="majorHAnsi"/>
          <w:szCs w:val="24"/>
        </w:rPr>
        <w:t>and colleagues for their support with this project.</w:t>
      </w:r>
      <w:r w:rsidRPr="001C2334">
        <w:rPr>
          <w:rFonts w:asciiTheme="majorHAnsi" w:hAnsiTheme="majorHAnsi"/>
          <w:szCs w:val="24"/>
        </w:rPr>
        <w:t xml:space="preserve"> </w:t>
      </w:r>
    </w:p>
    <w:p w:rsidR="001C2334" w:rsidRDefault="001C2334" w:rsidP="001C2334">
      <w:pPr>
        <w:pStyle w:val="ListParagraph"/>
        <w:spacing w:after="0"/>
        <w:ind w:left="0"/>
        <w:jc w:val="both"/>
        <w:rPr>
          <w:rFonts w:asciiTheme="majorHAnsi" w:hAnsiTheme="majorHAnsi"/>
          <w:szCs w:val="24"/>
        </w:rPr>
      </w:pPr>
    </w:p>
    <w:p w:rsidR="001C2334" w:rsidRDefault="001C2334" w:rsidP="00DA331F">
      <w:pPr>
        <w:pStyle w:val="ListParagraph"/>
        <w:spacing w:after="0"/>
        <w:ind w:left="360" w:hanging="360"/>
        <w:jc w:val="both"/>
        <w:rPr>
          <w:rFonts w:asciiTheme="majorHAnsi" w:hAnsiTheme="majorHAnsi"/>
          <w:szCs w:val="24"/>
        </w:rPr>
      </w:pPr>
      <w:r w:rsidRPr="001C2334">
        <w:rPr>
          <w:rFonts w:asciiTheme="majorHAnsi" w:hAnsiTheme="majorHAnsi"/>
          <w:b/>
          <w:szCs w:val="24"/>
        </w:rPr>
        <w:t>Pedro Bejares</w:t>
      </w:r>
      <w:r>
        <w:rPr>
          <w:rFonts w:asciiTheme="majorHAnsi" w:hAnsiTheme="majorHAnsi"/>
          <w:b/>
          <w:szCs w:val="24"/>
        </w:rPr>
        <w:t xml:space="preserve"> and Javier Chaud: </w:t>
      </w:r>
      <w:r w:rsidRPr="001C2334">
        <w:rPr>
          <w:rFonts w:asciiTheme="majorHAnsi" w:hAnsiTheme="majorHAnsi"/>
          <w:szCs w:val="24"/>
        </w:rPr>
        <w:t xml:space="preserve"> from the</w:t>
      </w:r>
      <w:r>
        <w:rPr>
          <w:rFonts w:asciiTheme="majorHAnsi" w:hAnsiTheme="majorHAnsi"/>
          <w:szCs w:val="24"/>
        </w:rPr>
        <w:t xml:space="preserve"> Chilean Embassy for</w:t>
      </w:r>
      <w:r w:rsidRPr="001C2334">
        <w:rPr>
          <w:rFonts w:asciiTheme="majorHAnsi" w:hAnsiTheme="majorHAnsi"/>
          <w:szCs w:val="24"/>
        </w:rPr>
        <w:t xml:space="preserve"> help with</w:t>
      </w:r>
      <w:r>
        <w:rPr>
          <w:rFonts w:asciiTheme="majorHAnsi" w:hAnsiTheme="majorHAnsi"/>
          <w:szCs w:val="24"/>
        </w:rPr>
        <w:t xml:space="preserve"> communications, data transfer coordination and translation efforts.</w:t>
      </w:r>
    </w:p>
    <w:p w:rsidR="001C2334" w:rsidRDefault="001C2334" w:rsidP="00DA331F">
      <w:pPr>
        <w:pStyle w:val="ListParagraph"/>
        <w:spacing w:after="0"/>
        <w:ind w:left="0"/>
        <w:jc w:val="both"/>
        <w:rPr>
          <w:rFonts w:asciiTheme="majorHAnsi" w:hAnsiTheme="majorHAnsi"/>
          <w:szCs w:val="24"/>
        </w:rPr>
      </w:pPr>
    </w:p>
    <w:p w:rsidR="001C2334" w:rsidRDefault="001C2334" w:rsidP="00DA331F">
      <w:pPr>
        <w:pStyle w:val="ListParagraph"/>
        <w:spacing w:after="0"/>
        <w:ind w:left="360" w:hanging="360"/>
        <w:jc w:val="both"/>
        <w:rPr>
          <w:rFonts w:asciiTheme="majorHAnsi" w:hAnsiTheme="majorHAnsi"/>
          <w:szCs w:val="24"/>
        </w:rPr>
      </w:pPr>
      <w:r w:rsidRPr="001C2334">
        <w:rPr>
          <w:rFonts w:asciiTheme="majorHAnsi" w:hAnsiTheme="majorHAnsi"/>
          <w:b/>
          <w:szCs w:val="24"/>
        </w:rPr>
        <w:t xml:space="preserve">Dr. Ricardo </w:t>
      </w:r>
      <w:proofErr w:type="spellStart"/>
      <w:r w:rsidRPr="001C2334">
        <w:rPr>
          <w:rFonts w:asciiTheme="majorHAnsi" w:hAnsiTheme="majorHAnsi"/>
          <w:b/>
          <w:szCs w:val="24"/>
        </w:rPr>
        <w:t>Cabezas</w:t>
      </w:r>
      <w:proofErr w:type="spellEnd"/>
      <w:r w:rsidRPr="001C2334">
        <w:rPr>
          <w:rFonts w:asciiTheme="majorHAnsi" w:hAnsiTheme="majorHAnsi"/>
          <w:b/>
          <w:szCs w:val="24"/>
        </w:rPr>
        <w:t xml:space="preserve"> </w:t>
      </w:r>
      <w:proofErr w:type="spellStart"/>
      <w:r w:rsidRPr="001C2334">
        <w:rPr>
          <w:rFonts w:asciiTheme="majorHAnsi" w:hAnsiTheme="majorHAnsi"/>
          <w:b/>
          <w:szCs w:val="24"/>
        </w:rPr>
        <w:t>Cartes</w:t>
      </w:r>
      <w:proofErr w:type="spellEnd"/>
      <w:r w:rsidRPr="001C2334">
        <w:rPr>
          <w:rFonts w:asciiTheme="majorHAnsi" w:hAnsiTheme="majorHAnsi"/>
          <w:b/>
          <w:szCs w:val="24"/>
        </w:rPr>
        <w:t>:</w:t>
      </w:r>
      <w:r w:rsidRPr="001C2334">
        <w:rPr>
          <w:rFonts w:asciiTheme="majorHAnsi" w:hAnsiTheme="majorHAnsi"/>
          <w:szCs w:val="24"/>
        </w:rPr>
        <w:t xml:space="preserve"> from CIREN for his help in data collection, providing knowledge of the area, a</w:t>
      </w:r>
      <w:r>
        <w:rPr>
          <w:rFonts w:asciiTheme="majorHAnsi" w:hAnsiTheme="majorHAnsi"/>
          <w:szCs w:val="24"/>
        </w:rPr>
        <w:t>nd suggestions for the project.</w:t>
      </w:r>
    </w:p>
    <w:p w:rsidR="001C2334" w:rsidRDefault="001C2334" w:rsidP="00DA331F">
      <w:pPr>
        <w:pStyle w:val="ListParagraph"/>
        <w:spacing w:after="0"/>
        <w:ind w:left="0"/>
        <w:jc w:val="both"/>
        <w:rPr>
          <w:rFonts w:asciiTheme="majorHAnsi" w:hAnsiTheme="majorHAnsi"/>
          <w:szCs w:val="24"/>
        </w:rPr>
      </w:pPr>
    </w:p>
    <w:p w:rsidR="001C2334" w:rsidRDefault="001C2334" w:rsidP="00DA331F">
      <w:pPr>
        <w:pStyle w:val="ListParagraph"/>
        <w:spacing w:after="0"/>
        <w:ind w:left="0"/>
        <w:jc w:val="both"/>
        <w:rPr>
          <w:rFonts w:asciiTheme="majorHAnsi" w:hAnsiTheme="majorHAnsi"/>
          <w:szCs w:val="24"/>
        </w:rPr>
      </w:pPr>
      <w:r w:rsidRPr="001C2334">
        <w:rPr>
          <w:rFonts w:asciiTheme="majorHAnsi" w:hAnsiTheme="majorHAnsi"/>
          <w:b/>
          <w:szCs w:val="24"/>
        </w:rPr>
        <w:t>Dr. Angelica Gutierrez</w:t>
      </w:r>
      <w:r>
        <w:rPr>
          <w:rFonts w:asciiTheme="majorHAnsi" w:hAnsiTheme="majorHAnsi"/>
          <w:szCs w:val="24"/>
        </w:rPr>
        <w:t>:</w:t>
      </w:r>
      <w:r w:rsidRPr="001C2334">
        <w:rPr>
          <w:rFonts w:asciiTheme="majorHAnsi" w:hAnsiTheme="majorHAnsi"/>
          <w:szCs w:val="24"/>
        </w:rPr>
        <w:t xml:space="preserve"> from NOAA for her inp</w:t>
      </w:r>
      <w:r>
        <w:rPr>
          <w:rFonts w:asciiTheme="majorHAnsi" w:hAnsiTheme="majorHAnsi"/>
          <w:szCs w:val="24"/>
        </w:rPr>
        <w:t>ut on the model and her support.</w:t>
      </w:r>
    </w:p>
    <w:p w:rsidR="001C2334" w:rsidRDefault="001C2334" w:rsidP="00DA331F">
      <w:pPr>
        <w:pStyle w:val="ListParagraph"/>
        <w:spacing w:after="0"/>
        <w:ind w:left="0"/>
        <w:jc w:val="both"/>
        <w:rPr>
          <w:rFonts w:asciiTheme="majorHAnsi" w:hAnsiTheme="majorHAnsi"/>
          <w:szCs w:val="24"/>
        </w:rPr>
      </w:pPr>
    </w:p>
    <w:p w:rsidR="001C2334" w:rsidRDefault="001C2334" w:rsidP="00DA331F">
      <w:pPr>
        <w:pStyle w:val="ListParagraph"/>
        <w:spacing w:after="0"/>
        <w:ind w:left="0"/>
        <w:jc w:val="both"/>
        <w:rPr>
          <w:rFonts w:asciiTheme="majorHAnsi" w:hAnsiTheme="majorHAnsi"/>
          <w:szCs w:val="24"/>
        </w:rPr>
      </w:pPr>
      <w:r w:rsidRPr="001C2334">
        <w:rPr>
          <w:rFonts w:asciiTheme="majorHAnsi" w:hAnsiTheme="majorHAnsi"/>
          <w:b/>
          <w:szCs w:val="24"/>
        </w:rPr>
        <w:t>Dr. Kenton Ross</w:t>
      </w:r>
      <w:r>
        <w:rPr>
          <w:rFonts w:asciiTheme="majorHAnsi" w:hAnsiTheme="majorHAnsi"/>
          <w:szCs w:val="24"/>
        </w:rPr>
        <w:t>:</w:t>
      </w:r>
      <w:r w:rsidRPr="001C2334">
        <w:rPr>
          <w:rFonts w:asciiTheme="majorHAnsi" w:hAnsiTheme="majorHAnsi"/>
          <w:szCs w:val="24"/>
        </w:rPr>
        <w:t xml:space="preserve"> our </w:t>
      </w:r>
      <w:r>
        <w:rPr>
          <w:rFonts w:asciiTheme="majorHAnsi" w:hAnsiTheme="majorHAnsi"/>
          <w:szCs w:val="24"/>
        </w:rPr>
        <w:t xml:space="preserve">formal </w:t>
      </w:r>
      <w:r w:rsidRPr="001C2334">
        <w:rPr>
          <w:rFonts w:asciiTheme="majorHAnsi" w:hAnsiTheme="majorHAnsi"/>
          <w:szCs w:val="24"/>
        </w:rPr>
        <w:t>science advisor, for his guidance</w:t>
      </w:r>
      <w:r>
        <w:rPr>
          <w:rFonts w:asciiTheme="majorHAnsi" w:hAnsiTheme="majorHAnsi"/>
          <w:szCs w:val="24"/>
        </w:rPr>
        <w:t xml:space="preserve"> and critique during the term.</w:t>
      </w:r>
    </w:p>
    <w:p w:rsidR="001C2334" w:rsidRDefault="001C2334" w:rsidP="00DA331F">
      <w:pPr>
        <w:pStyle w:val="ListParagraph"/>
        <w:spacing w:after="0"/>
        <w:ind w:left="0"/>
        <w:jc w:val="both"/>
        <w:rPr>
          <w:rFonts w:asciiTheme="majorHAnsi" w:hAnsiTheme="majorHAnsi"/>
          <w:szCs w:val="24"/>
        </w:rPr>
      </w:pPr>
    </w:p>
    <w:p w:rsidR="001C2334" w:rsidRDefault="001C2334" w:rsidP="00DA331F">
      <w:pPr>
        <w:pStyle w:val="ListParagraph"/>
        <w:spacing w:after="0"/>
        <w:ind w:left="0"/>
        <w:jc w:val="both"/>
        <w:rPr>
          <w:rFonts w:asciiTheme="majorHAnsi" w:hAnsiTheme="majorHAnsi"/>
          <w:szCs w:val="24"/>
        </w:rPr>
      </w:pPr>
      <w:r w:rsidRPr="001C2334">
        <w:rPr>
          <w:rFonts w:asciiTheme="majorHAnsi" w:hAnsiTheme="majorHAnsi"/>
          <w:b/>
          <w:szCs w:val="24"/>
        </w:rPr>
        <w:t>James Favors</w:t>
      </w:r>
      <w:r>
        <w:rPr>
          <w:rFonts w:asciiTheme="majorHAnsi" w:hAnsiTheme="majorHAnsi"/>
          <w:b/>
          <w:szCs w:val="24"/>
        </w:rPr>
        <w:t xml:space="preserve">: </w:t>
      </w:r>
      <w:r>
        <w:rPr>
          <w:rFonts w:asciiTheme="majorHAnsi" w:hAnsiTheme="majorHAnsi"/>
          <w:szCs w:val="24"/>
        </w:rPr>
        <w:t>as the international correspondent for the DEVELOP National Program Office.</w:t>
      </w:r>
    </w:p>
    <w:p w:rsidR="001C2334" w:rsidRPr="001C2334" w:rsidRDefault="001C2334" w:rsidP="00DA331F">
      <w:pPr>
        <w:pStyle w:val="ListParagraph"/>
        <w:spacing w:after="0"/>
        <w:ind w:left="0"/>
        <w:jc w:val="both"/>
        <w:rPr>
          <w:rFonts w:asciiTheme="majorHAnsi" w:hAnsiTheme="majorHAnsi"/>
          <w:szCs w:val="24"/>
        </w:rPr>
      </w:pPr>
    </w:p>
    <w:p w:rsidR="001C2334" w:rsidRDefault="001C2334" w:rsidP="00DA331F">
      <w:pPr>
        <w:pStyle w:val="ListParagraph"/>
        <w:spacing w:after="0"/>
        <w:ind w:left="360" w:hanging="360"/>
        <w:jc w:val="both"/>
        <w:rPr>
          <w:rFonts w:asciiTheme="majorHAnsi" w:hAnsiTheme="majorHAnsi"/>
          <w:szCs w:val="24"/>
        </w:rPr>
      </w:pPr>
      <w:r w:rsidRPr="001C2334">
        <w:rPr>
          <w:rFonts w:asciiTheme="majorHAnsi" w:hAnsiTheme="majorHAnsi"/>
          <w:b/>
          <w:szCs w:val="24"/>
        </w:rPr>
        <w:t>Lauren Childs-Gleason</w:t>
      </w:r>
      <w:r>
        <w:rPr>
          <w:rFonts w:asciiTheme="majorHAnsi" w:hAnsiTheme="majorHAnsi"/>
          <w:b/>
          <w:szCs w:val="24"/>
        </w:rPr>
        <w:t>:</w:t>
      </w:r>
      <w:r w:rsidRPr="001C2334">
        <w:rPr>
          <w:rFonts w:asciiTheme="majorHAnsi" w:hAnsiTheme="majorHAnsi"/>
          <w:szCs w:val="24"/>
        </w:rPr>
        <w:t xml:space="preserve"> </w:t>
      </w:r>
      <w:r>
        <w:rPr>
          <w:rFonts w:asciiTheme="majorHAnsi" w:hAnsiTheme="majorHAnsi"/>
          <w:szCs w:val="24"/>
        </w:rPr>
        <w:t xml:space="preserve">from the DEVELOP National Program Office for </w:t>
      </w:r>
      <w:r w:rsidRPr="001C2334">
        <w:rPr>
          <w:rFonts w:asciiTheme="majorHAnsi" w:hAnsiTheme="majorHAnsi"/>
          <w:szCs w:val="24"/>
        </w:rPr>
        <w:t>support and feedback throughout this project</w:t>
      </w:r>
      <w:r>
        <w:rPr>
          <w:rFonts w:asciiTheme="majorHAnsi" w:hAnsiTheme="majorHAnsi"/>
          <w:szCs w:val="24"/>
        </w:rPr>
        <w:t>.</w:t>
      </w:r>
    </w:p>
    <w:p w:rsidR="001C2334" w:rsidRDefault="001C2334" w:rsidP="00DA331F">
      <w:pPr>
        <w:pStyle w:val="ListParagraph"/>
        <w:spacing w:after="0"/>
        <w:ind w:left="0"/>
        <w:jc w:val="both"/>
        <w:rPr>
          <w:rFonts w:asciiTheme="majorHAnsi" w:hAnsiTheme="majorHAnsi"/>
          <w:szCs w:val="24"/>
        </w:rPr>
      </w:pPr>
    </w:p>
    <w:p w:rsidR="001C2334" w:rsidRDefault="001C2334" w:rsidP="00DA331F">
      <w:pPr>
        <w:pStyle w:val="ListParagraph"/>
        <w:spacing w:after="0"/>
        <w:ind w:left="0"/>
        <w:jc w:val="both"/>
        <w:rPr>
          <w:rFonts w:asciiTheme="majorHAnsi" w:hAnsiTheme="majorHAnsi"/>
          <w:szCs w:val="24"/>
        </w:rPr>
      </w:pPr>
      <w:r w:rsidRPr="001C2334">
        <w:rPr>
          <w:rFonts w:asciiTheme="majorHAnsi" w:hAnsiTheme="majorHAnsi"/>
          <w:b/>
          <w:szCs w:val="24"/>
        </w:rPr>
        <w:t>Lauren Makely</w:t>
      </w:r>
      <w:r>
        <w:rPr>
          <w:rFonts w:asciiTheme="majorHAnsi" w:hAnsiTheme="majorHAnsi"/>
          <w:szCs w:val="24"/>
        </w:rPr>
        <w:t>: for</w:t>
      </w:r>
      <w:r w:rsidRPr="001C2334">
        <w:rPr>
          <w:rFonts w:asciiTheme="majorHAnsi" w:hAnsiTheme="majorHAnsi"/>
          <w:szCs w:val="24"/>
        </w:rPr>
        <w:t xml:space="preserve"> </w:t>
      </w:r>
      <w:r>
        <w:rPr>
          <w:rFonts w:asciiTheme="majorHAnsi" w:hAnsiTheme="majorHAnsi"/>
          <w:szCs w:val="24"/>
        </w:rPr>
        <w:t>assistance with edits and deliverables.</w:t>
      </w:r>
    </w:p>
    <w:p w:rsidR="001C2334" w:rsidRDefault="001C2334" w:rsidP="00DA331F">
      <w:pPr>
        <w:pStyle w:val="ListParagraph"/>
        <w:spacing w:after="0"/>
        <w:ind w:left="0"/>
        <w:jc w:val="both"/>
        <w:rPr>
          <w:rFonts w:asciiTheme="majorHAnsi" w:hAnsiTheme="majorHAnsi"/>
          <w:szCs w:val="24"/>
        </w:rPr>
      </w:pPr>
    </w:p>
    <w:p w:rsidR="001C2334" w:rsidRDefault="001C2334" w:rsidP="00DA331F">
      <w:pPr>
        <w:pStyle w:val="ListParagraph"/>
        <w:spacing w:after="0"/>
        <w:ind w:left="0"/>
        <w:jc w:val="both"/>
        <w:rPr>
          <w:rFonts w:asciiTheme="majorHAnsi" w:hAnsiTheme="majorHAnsi"/>
          <w:szCs w:val="24"/>
        </w:rPr>
      </w:pPr>
      <w:r w:rsidRPr="001C2334">
        <w:rPr>
          <w:rFonts w:asciiTheme="majorHAnsi" w:hAnsiTheme="majorHAnsi"/>
          <w:b/>
          <w:szCs w:val="24"/>
        </w:rPr>
        <w:t>Tiffani Orne</w:t>
      </w:r>
      <w:r>
        <w:rPr>
          <w:rFonts w:asciiTheme="majorHAnsi" w:hAnsiTheme="majorHAnsi"/>
          <w:b/>
          <w:szCs w:val="24"/>
        </w:rPr>
        <w:t>:</w:t>
      </w:r>
      <w:r w:rsidRPr="001C2334">
        <w:rPr>
          <w:rFonts w:asciiTheme="majorHAnsi" w:hAnsiTheme="majorHAnsi"/>
          <w:b/>
          <w:szCs w:val="24"/>
        </w:rPr>
        <w:t xml:space="preserve"> </w:t>
      </w:r>
      <w:r>
        <w:rPr>
          <w:rFonts w:asciiTheme="majorHAnsi" w:hAnsiTheme="majorHAnsi"/>
          <w:szCs w:val="24"/>
        </w:rPr>
        <w:t>for</w:t>
      </w:r>
      <w:r w:rsidRPr="001C2334">
        <w:rPr>
          <w:rFonts w:asciiTheme="majorHAnsi" w:hAnsiTheme="majorHAnsi"/>
          <w:szCs w:val="24"/>
        </w:rPr>
        <w:t xml:space="preserve"> </w:t>
      </w:r>
      <w:r>
        <w:rPr>
          <w:rFonts w:asciiTheme="majorHAnsi" w:hAnsiTheme="majorHAnsi"/>
          <w:szCs w:val="24"/>
        </w:rPr>
        <w:t>assistance with edits and deliverables.</w:t>
      </w:r>
    </w:p>
    <w:p w:rsidR="001C2334" w:rsidRPr="001C2334" w:rsidRDefault="001C2334" w:rsidP="00DA331F">
      <w:pPr>
        <w:pStyle w:val="ListParagraph"/>
        <w:spacing w:after="0"/>
        <w:ind w:left="0"/>
        <w:jc w:val="both"/>
        <w:rPr>
          <w:rFonts w:asciiTheme="majorHAnsi" w:hAnsiTheme="majorHAnsi"/>
          <w:b/>
          <w:szCs w:val="24"/>
        </w:rPr>
      </w:pPr>
    </w:p>
    <w:p w:rsidR="001C2334" w:rsidRDefault="001C2334" w:rsidP="00DA331F">
      <w:pPr>
        <w:pStyle w:val="ListParagraph"/>
        <w:spacing w:after="0"/>
        <w:ind w:left="0"/>
        <w:jc w:val="both"/>
        <w:rPr>
          <w:rFonts w:asciiTheme="majorHAnsi" w:hAnsiTheme="majorHAnsi"/>
          <w:szCs w:val="24"/>
        </w:rPr>
      </w:pPr>
      <w:r w:rsidRPr="001C2334">
        <w:rPr>
          <w:rFonts w:asciiTheme="majorHAnsi" w:hAnsiTheme="majorHAnsi"/>
          <w:b/>
          <w:szCs w:val="24"/>
        </w:rPr>
        <w:t xml:space="preserve">Beth </w:t>
      </w:r>
      <w:proofErr w:type="spellStart"/>
      <w:r w:rsidRPr="001C2334">
        <w:rPr>
          <w:rFonts w:asciiTheme="majorHAnsi" w:hAnsiTheme="majorHAnsi"/>
          <w:b/>
          <w:szCs w:val="24"/>
        </w:rPr>
        <w:t>Braumbaugh</w:t>
      </w:r>
      <w:proofErr w:type="spellEnd"/>
      <w:r>
        <w:rPr>
          <w:rFonts w:asciiTheme="majorHAnsi" w:hAnsiTheme="majorHAnsi"/>
          <w:b/>
          <w:szCs w:val="24"/>
        </w:rPr>
        <w:t>:</w:t>
      </w:r>
      <w:r w:rsidRPr="001C2334">
        <w:rPr>
          <w:rFonts w:asciiTheme="majorHAnsi" w:hAnsiTheme="majorHAnsi"/>
          <w:szCs w:val="24"/>
        </w:rPr>
        <w:t xml:space="preserve"> </w:t>
      </w:r>
      <w:r>
        <w:rPr>
          <w:rFonts w:asciiTheme="majorHAnsi" w:hAnsiTheme="majorHAnsi"/>
          <w:szCs w:val="24"/>
        </w:rPr>
        <w:t>for</w:t>
      </w:r>
      <w:r w:rsidRPr="001C2334">
        <w:rPr>
          <w:rFonts w:asciiTheme="majorHAnsi" w:hAnsiTheme="majorHAnsi"/>
          <w:szCs w:val="24"/>
        </w:rPr>
        <w:t xml:space="preserve"> </w:t>
      </w:r>
      <w:r>
        <w:rPr>
          <w:rFonts w:asciiTheme="majorHAnsi" w:hAnsiTheme="majorHAnsi"/>
          <w:szCs w:val="24"/>
        </w:rPr>
        <w:t>assistance with edits and deliverables.</w:t>
      </w:r>
    </w:p>
    <w:p w:rsidR="003B2A58" w:rsidRDefault="003B2A58" w:rsidP="00DA331F">
      <w:pPr>
        <w:pStyle w:val="ListParagraph"/>
        <w:spacing w:after="0"/>
        <w:ind w:left="0"/>
        <w:jc w:val="both"/>
        <w:rPr>
          <w:rFonts w:asciiTheme="majorHAnsi" w:hAnsiTheme="majorHAnsi"/>
          <w:szCs w:val="24"/>
        </w:rPr>
      </w:pPr>
    </w:p>
    <w:p w:rsidR="003B2A58" w:rsidRPr="001C2334" w:rsidRDefault="003B2A58" w:rsidP="00DA331F">
      <w:pPr>
        <w:pStyle w:val="ListParagraph"/>
        <w:spacing w:after="0"/>
        <w:ind w:left="0"/>
        <w:jc w:val="both"/>
        <w:rPr>
          <w:rFonts w:asciiTheme="majorHAnsi" w:hAnsiTheme="majorHAnsi"/>
          <w:szCs w:val="24"/>
        </w:rPr>
      </w:pPr>
      <w:r>
        <w:rPr>
          <w:rFonts w:asciiTheme="majorHAnsi" w:hAnsiTheme="majorHAnsi"/>
          <w:b/>
          <w:szCs w:val="24"/>
        </w:rPr>
        <w:t xml:space="preserve">Steve Padgett-Vasquez: </w:t>
      </w:r>
      <w:r>
        <w:rPr>
          <w:rFonts w:asciiTheme="majorHAnsi" w:hAnsiTheme="majorHAnsi"/>
          <w:szCs w:val="24"/>
        </w:rPr>
        <w:t>for assisting in translation efforts.</w:t>
      </w:r>
    </w:p>
    <w:p w:rsidR="003B2A58" w:rsidRPr="001C2334" w:rsidRDefault="003B2A58" w:rsidP="001C2334">
      <w:pPr>
        <w:pStyle w:val="ListParagraph"/>
        <w:spacing w:after="0"/>
        <w:ind w:left="0"/>
        <w:jc w:val="both"/>
        <w:rPr>
          <w:rFonts w:asciiTheme="majorHAnsi" w:hAnsiTheme="majorHAnsi"/>
          <w:color w:val="002060"/>
        </w:rPr>
      </w:pPr>
    </w:p>
    <w:p w:rsidR="00DB3DDC" w:rsidRPr="00DB3DDC" w:rsidRDefault="00DB3DDC" w:rsidP="001C7B26">
      <w:pPr>
        <w:pStyle w:val="ListParagraph"/>
        <w:spacing w:after="0"/>
        <w:ind w:left="0"/>
        <w:jc w:val="both"/>
        <w:rPr>
          <w:rFonts w:asciiTheme="majorHAnsi" w:hAnsiTheme="majorHAnsi"/>
        </w:rPr>
      </w:pPr>
    </w:p>
    <w:sectPr w:rsidR="00DB3DDC" w:rsidRPr="00DB3DDC" w:rsidSect="003A4109">
      <w:footerReference w:type="default" r:id="rId48"/>
      <w:pgSz w:w="12240" w:h="15840"/>
      <w:pgMar w:top="1080" w:right="1440" w:bottom="1080" w:left="144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A11" w:rsidRDefault="00936A11" w:rsidP="003A4109">
      <w:pPr>
        <w:spacing w:after="0" w:line="240" w:lineRule="auto"/>
      </w:pPr>
      <w:r>
        <w:separator/>
      </w:r>
    </w:p>
  </w:endnote>
  <w:endnote w:type="continuationSeparator" w:id="0">
    <w:p w:rsidR="00936A11" w:rsidRDefault="00936A11" w:rsidP="003A4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95701"/>
      <w:docPartObj>
        <w:docPartGallery w:val="Page Numbers (Bottom of Page)"/>
        <w:docPartUnique/>
      </w:docPartObj>
    </w:sdtPr>
    <w:sdtEndPr>
      <w:rPr>
        <w:noProof/>
      </w:rPr>
    </w:sdtEndPr>
    <w:sdtContent>
      <w:p w:rsidR="0055406E" w:rsidRDefault="0055406E">
        <w:pPr>
          <w:pStyle w:val="Footer"/>
          <w:jc w:val="center"/>
        </w:pPr>
        <w:r>
          <w:fldChar w:fldCharType="begin"/>
        </w:r>
        <w:r>
          <w:instrText xml:space="preserve"> PAGE   \* MERGEFORMAT </w:instrText>
        </w:r>
        <w:r>
          <w:fldChar w:fldCharType="separate"/>
        </w:r>
        <w:r w:rsidR="00B81CAE">
          <w:rPr>
            <w:noProof/>
          </w:rPr>
          <w:t>31</w:t>
        </w:r>
        <w:r>
          <w:rPr>
            <w:noProof/>
          </w:rPr>
          <w:fldChar w:fldCharType="end"/>
        </w:r>
      </w:p>
    </w:sdtContent>
  </w:sdt>
  <w:p w:rsidR="0055406E" w:rsidRDefault="005540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A11" w:rsidRDefault="00936A11" w:rsidP="003A4109">
      <w:pPr>
        <w:spacing w:after="0" w:line="240" w:lineRule="auto"/>
      </w:pPr>
      <w:r>
        <w:separator/>
      </w:r>
    </w:p>
  </w:footnote>
  <w:footnote w:type="continuationSeparator" w:id="0">
    <w:p w:rsidR="00936A11" w:rsidRDefault="00936A11" w:rsidP="003A41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3343"/>
    <w:multiLevelType w:val="hybridMultilevel"/>
    <w:tmpl w:val="A59A71DE"/>
    <w:lvl w:ilvl="0" w:tplc="0409000F">
      <w:start w:val="1"/>
      <w:numFmt w:val="decimal"/>
      <w:lvlText w:val="%1."/>
      <w:lvlJc w:val="left"/>
      <w:pPr>
        <w:ind w:left="910" w:hanging="360"/>
      </w:pPr>
    </w:lvl>
    <w:lvl w:ilvl="1" w:tplc="04090019">
      <w:start w:val="1"/>
      <w:numFmt w:val="lowerLetter"/>
      <w:lvlText w:val="%2."/>
      <w:lvlJc w:val="left"/>
      <w:pPr>
        <w:ind w:left="1630" w:hanging="360"/>
      </w:pPr>
    </w:lvl>
    <w:lvl w:ilvl="2" w:tplc="0409001B" w:tentative="1">
      <w:start w:val="1"/>
      <w:numFmt w:val="lowerRoman"/>
      <w:lvlText w:val="%3."/>
      <w:lvlJc w:val="right"/>
      <w:pPr>
        <w:ind w:left="2350" w:hanging="180"/>
      </w:pPr>
    </w:lvl>
    <w:lvl w:ilvl="3" w:tplc="0409000F" w:tentative="1">
      <w:start w:val="1"/>
      <w:numFmt w:val="decimal"/>
      <w:lvlText w:val="%4."/>
      <w:lvlJc w:val="left"/>
      <w:pPr>
        <w:ind w:left="3070" w:hanging="360"/>
      </w:pPr>
    </w:lvl>
    <w:lvl w:ilvl="4" w:tplc="04090019" w:tentative="1">
      <w:start w:val="1"/>
      <w:numFmt w:val="lowerLetter"/>
      <w:lvlText w:val="%5."/>
      <w:lvlJc w:val="left"/>
      <w:pPr>
        <w:ind w:left="3790" w:hanging="360"/>
      </w:pPr>
    </w:lvl>
    <w:lvl w:ilvl="5" w:tplc="0409001B" w:tentative="1">
      <w:start w:val="1"/>
      <w:numFmt w:val="lowerRoman"/>
      <w:lvlText w:val="%6."/>
      <w:lvlJc w:val="right"/>
      <w:pPr>
        <w:ind w:left="4510" w:hanging="180"/>
      </w:pPr>
    </w:lvl>
    <w:lvl w:ilvl="6" w:tplc="0409000F" w:tentative="1">
      <w:start w:val="1"/>
      <w:numFmt w:val="decimal"/>
      <w:lvlText w:val="%7."/>
      <w:lvlJc w:val="left"/>
      <w:pPr>
        <w:ind w:left="5230" w:hanging="360"/>
      </w:pPr>
    </w:lvl>
    <w:lvl w:ilvl="7" w:tplc="04090019" w:tentative="1">
      <w:start w:val="1"/>
      <w:numFmt w:val="lowerLetter"/>
      <w:lvlText w:val="%8."/>
      <w:lvlJc w:val="left"/>
      <w:pPr>
        <w:ind w:left="5950" w:hanging="360"/>
      </w:pPr>
    </w:lvl>
    <w:lvl w:ilvl="8" w:tplc="0409001B" w:tentative="1">
      <w:start w:val="1"/>
      <w:numFmt w:val="lowerRoman"/>
      <w:lvlText w:val="%9."/>
      <w:lvlJc w:val="right"/>
      <w:pPr>
        <w:ind w:left="6670" w:hanging="180"/>
      </w:pPr>
    </w:lvl>
  </w:abstractNum>
  <w:abstractNum w:abstractNumId="1">
    <w:nsid w:val="02261B77"/>
    <w:multiLevelType w:val="hybridMultilevel"/>
    <w:tmpl w:val="9C784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AC1EE7"/>
    <w:multiLevelType w:val="hybridMultilevel"/>
    <w:tmpl w:val="9C584FE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F241A4"/>
    <w:multiLevelType w:val="hybridMultilevel"/>
    <w:tmpl w:val="0A8AA222"/>
    <w:lvl w:ilvl="0" w:tplc="1A0EDB5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337787"/>
    <w:multiLevelType w:val="hybridMultilevel"/>
    <w:tmpl w:val="B42A2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E1104E"/>
    <w:multiLevelType w:val="hybridMultilevel"/>
    <w:tmpl w:val="5CDCE580"/>
    <w:lvl w:ilvl="0" w:tplc="33D608FE">
      <w:start w:val="1"/>
      <w:numFmt w:val="decimal"/>
      <w:lvlText w:val="(%1)"/>
      <w:lvlJc w:val="left"/>
      <w:pPr>
        <w:ind w:left="1080" w:hanging="72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91243B"/>
    <w:multiLevelType w:val="hybridMultilevel"/>
    <w:tmpl w:val="BC62B5B0"/>
    <w:lvl w:ilvl="0" w:tplc="1452DE38">
      <w:start w:val="1"/>
      <w:numFmt w:val="decimal"/>
      <w:lvlText w:val="%1."/>
      <w:lvlJc w:val="left"/>
      <w:pPr>
        <w:ind w:left="1134" w:hanging="360"/>
      </w:pPr>
      <w:rPr>
        <w:rFonts w:hint="default"/>
      </w:rPr>
    </w:lvl>
    <w:lvl w:ilvl="1" w:tplc="04090019">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7">
    <w:nsid w:val="1796121C"/>
    <w:multiLevelType w:val="hybridMultilevel"/>
    <w:tmpl w:val="3B06A15E"/>
    <w:lvl w:ilvl="0" w:tplc="1F288E00">
      <w:start w:val="1"/>
      <w:numFmt w:val="decimal"/>
      <w:lvlText w:val="(%1)"/>
      <w:lvlJc w:val="left"/>
      <w:pPr>
        <w:ind w:left="0" w:hanging="360"/>
      </w:pPr>
      <w:rPr>
        <w:rFonts w:hint="default"/>
        <w:b/>
        <w:color w:val="FF0000"/>
        <w:sz w:val="22"/>
        <w:szCs w:val="22"/>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nsid w:val="1C023397"/>
    <w:multiLevelType w:val="hybridMultilevel"/>
    <w:tmpl w:val="D74E8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DA6313"/>
    <w:multiLevelType w:val="hybridMultilevel"/>
    <w:tmpl w:val="442818E2"/>
    <w:lvl w:ilvl="0" w:tplc="46268F8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59456B"/>
    <w:multiLevelType w:val="hybridMultilevel"/>
    <w:tmpl w:val="0F8CCEDC"/>
    <w:lvl w:ilvl="0" w:tplc="67545944">
      <w:start w:val="19"/>
      <w:numFmt w:val="decimal"/>
      <w:lvlText w:val="(%1)"/>
      <w:lvlJc w:val="left"/>
      <w:pPr>
        <w:ind w:left="90" w:hanging="450"/>
      </w:pPr>
      <w:rPr>
        <w:rFonts w:hint="default"/>
        <w:b/>
        <w:color w:val="FF000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nsid w:val="2E077D9F"/>
    <w:multiLevelType w:val="hybridMultilevel"/>
    <w:tmpl w:val="2496EE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971443"/>
    <w:multiLevelType w:val="hybridMultilevel"/>
    <w:tmpl w:val="8DD812C4"/>
    <w:lvl w:ilvl="0" w:tplc="2CFE93D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5E1A93"/>
    <w:multiLevelType w:val="hybridMultilevel"/>
    <w:tmpl w:val="E294CC78"/>
    <w:lvl w:ilvl="0" w:tplc="9E92B15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7D1EDD"/>
    <w:multiLevelType w:val="hybridMultilevel"/>
    <w:tmpl w:val="DFFC5A9A"/>
    <w:lvl w:ilvl="0" w:tplc="2EA854FC">
      <w:start w:val="1"/>
      <w:numFmt w:val="decimal"/>
      <w:lvlText w:val="(%1)"/>
      <w:lvlJc w:val="left"/>
      <w:pPr>
        <w:ind w:left="810" w:hanging="360"/>
      </w:pPr>
      <w:rPr>
        <w:rFonts w:hint="default"/>
        <w:b/>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701343"/>
    <w:multiLevelType w:val="hybridMultilevel"/>
    <w:tmpl w:val="47B8D7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F66910"/>
    <w:multiLevelType w:val="hybridMultilevel"/>
    <w:tmpl w:val="5EBCCA6C"/>
    <w:lvl w:ilvl="0" w:tplc="BDC81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266843"/>
    <w:multiLevelType w:val="hybridMultilevel"/>
    <w:tmpl w:val="4B52E4CE"/>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8">
    <w:nsid w:val="46766C39"/>
    <w:multiLevelType w:val="hybridMultilevel"/>
    <w:tmpl w:val="C49AF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8D4D2D"/>
    <w:multiLevelType w:val="hybridMultilevel"/>
    <w:tmpl w:val="033C8BB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7111D3E"/>
    <w:multiLevelType w:val="hybridMultilevel"/>
    <w:tmpl w:val="55306450"/>
    <w:lvl w:ilvl="0" w:tplc="DA126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A61F0E"/>
    <w:multiLevelType w:val="hybridMultilevel"/>
    <w:tmpl w:val="BAACD120"/>
    <w:lvl w:ilvl="0" w:tplc="6650972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CF2851"/>
    <w:multiLevelType w:val="hybridMultilevel"/>
    <w:tmpl w:val="69FEB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F27FA2"/>
    <w:multiLevelType w:val="hybridMultilevel"/>
    <w:tmpl w:val="651A0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5A4A05"/>
    <w:multiLevelType w:val="hybridMultilevel"/>
    <w:tmpl w:val="EB641A3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E411BC2"/>
    <w:multiLevelType w:val="hybridMultilevel"/>
    <w:tmpl w:val="A3629408"/>
    <w:lvl w:ilvl="0" w:tplc="C374C1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215F34"/>
    <w:multiLevelType w:val="hybridMultilevel"/>
    <w:tmpl w:val="2496EE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E324F22"/>
    <w:multiLevelType w:val="hybridMultilevel"/>
    <w:tmpl w:val="220CB1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186B10"/>
    <w:multiLevelType w:val="hybridMultilevel"/>
    <w:tmpl w:val="442818E2"/>
    <w:lvl w:ilvl="0" w:tplc="46268F8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772223A"/>
    <w:multiLevelType w:val="hybridMultilevel"/>
    <w:tmpl w:val="90A0DDEA"/>
    <w:lvl w:ilvl="0" w:tplc="5582E48C">
      <w:start w:val="1"/>
      <w:numFmt w:val="decimal"/>
      <w:lvlText w:val="%1."/>
      <w:lvlJc w:val="left"/>
      <w:pPr>
        <w:ind w:left="72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E695C71"/>
    <w:multiLevelType w:val="hybridMultilevel"/>
    <w:tmpl w:val="2B4A23EA"/>
    <w:lvl w:ilvl="0" w:tplc="0409000F">
      <w:start w:val="1"/>
      <w:numFmt w:val="decimal"/>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5"/>
  </w:num>
  <w:num w:numId="3">
    <w:abstractNumId w:val="4"/>
  </w:num>
  <w:num w:numId="4">
    <w:abstractNumId w:val="27"/>
  </w:num>
  <w:num w:numId="5">
    <w:abstractNumId w:val="20"/>
  </w:num>
  <w:num w:numId="6">
    <w:abstractNumId w:val="0"/>
  </w:num>
  <w:num w:numId="7">
    <w:abstractNumId w:val="9"/>
  </w:num>
  <w:num w:numId="8">
    <w:abstractNumId w:val="28"/>
  </w:num>
  <w:num w:numId="9">
    <w:abstractNumId w:val="25"/>
  </w:num>
  <w:num w:numId="10">
    <w:abstractNumId w:val="16"/>
  </w:num>
  <w:num w:numId="11">
    <w:abstractNumId w:val="11"/>
  </w:num>
  <w:num w:numId="12">
    <w:abstractNumId w:val="3"/>
  </w:num>
  <w:num w:numId="13">
    <w:abstractNumId w:val="26"/>
  </w:num>
  <w:num w:numId="14">
    <w:abstractNumId w:val="29"/>
  </w:num>
  <w:num w:numId="15">
    <w:abstractNumId w:val="22"/>
  </w:num>
  <w:num w:numId="16">
    <w:abstractNumId w:val="8"/>
  </w:num>
  <w:num w:numId="17">
    <w:abstractNumId w:val="2"/>
  </w:num>
  <w:num w:numId="18">
    <w:abstractNumId w:val="24"/>
  </w:num>
  <w:num w:numId="19">
    <w:abstractNumId w:val="30"/>
  </w:num>
  <w:num w:numId="20">
    <w:abstractNumId w:val="19"/>
  </w:num>
  <w:num w:numId="21">
    <w:abstractNumId w:val="18"/>
  </w:num>
  <w:num w:numId="22">
    <w:abstractNumId w:val="1"/>
  </w:num>
  <w:num w:numId="23">
    <w:abstractNumId w:val="13"/>
  </w:num>
  <w:num w:numId="24">
    <w:abstractNumId w:val="15"/>
  </w:num>
  <w:num w:numId="25">
    <w:abstractNumId w:val="23"/>
  </w:num>
  <w:num w:numId="26">
    <w:abstractNumId w:val="21"/>
  </w:num>
  <w:num w:numId="27">
    <w:abstractNumId w:val="17"/>
  </w:num>
  <w:num w:numId="28">
    <w:abstractNumId w:val="12"/>
  </w:num>
  <w:num w:numId="29">
    <w:abstractNumId w:val="6"/>
  </w:num>
  <w:num w:numId="30">
    <w:abstractNumId w:val="10"/>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463"/>
    <w:rsid w:val="00084A93"/>
    <w:rsid w:val="000A26D1"/>
    <w:rsid w:val="000C0BC3"/>
    <w:rsid w:val="000D643A"/>
    <w:rsid w:val="000E2A58"/>
    <w:rsid w:val="000E57A4"/>
    <w:rsid w:val="000F1860"/>
    <w:rsid w:val="000F1946"/>
    <w:rsid w:val="00107FFC"/>
    <w:rsid w:val="001222D2"/>
    <w:rsid w:val="001278C1"/>
    <w:rsid w:val="00131957"/>
    <w:rsid w:val="00164C09"/>
    <w:rsid w:val="0017485B"/>
    <w:rsid w:val="0017601A"/>
    <w:rsid w:val="001C2334"/>
    <w:rsid w:val="001C7B26"/>
    <w:rsid w:val="001D038B"/>
    <w:rsid w:val="001D6463"/>
    <w:rsid w:val="00207C25"/>
    <w:rsid w:val="00215412"/>
    <w:rsid w:val="00226A73"/>
    <w:rsid w:val="00237025"/>
    <w:rsid w:val="00250C11"/>
    <w:rsid w:val="00271E15"/>
    <w:rsid w:val="002B1553"/>
    <w:rsid w:val="002D08A2"/>
    <w:rsid w:val="002D13FF"/>
    <w:rsid w:val="002D565E"/>
    <w:rsid w:val="003248D2"/>
    <w:rsid w:val="00346D52"/>
    <w:rsid w:val="0035565F"/>
    <w:rsid w:val="00355BFF"/>
    <w:rsid w:val="00393533"/>
    <w:rsid w:val="003A4109"/>
    <w:rsid w:val="003B2A58"/>
    <w:rsid w:val="003C678B"/>
    <w:rsid w:val="003E66A3"/>
    <w:rsid w:val="00403122"/>
    <w:rsid w:val="00424605"/>
    <w:rsid w:val="00436046"/>
    <w:rsid w:val="0044423F"/>
    <w:rsid w:val="0045182C"/>
    <w:rsid w:val="00464891"/>
    <w:rsid w:val="00491F53"/>
    <w:rsid w:val="004A46EA"/>
    <w:rsid w:val="004C1C4F"/>
    <w:rsid w:val="004D0284"/>
    <w:rsid w:val="004F7630"/>
    <w:rsid w:val="005252DC"/>
    <w:rsid w:val="0053674C"/>
    <w:rsid w:val="005479F8"/>
    <w:rsid w:val="00547FEA"/>
    <w:rsid w:val="0055406E"/>
    <w:rsid w:val="0057136C"/>
    <w:rsid w:val="005960AB"/>
    <w:rsid w:val="005B5A2D"/>
    <w:rsid w:val="005C6F3D"/>
    <w:rsid w:val="0062666E"/>
    <w:rsid w:val="00653860"/>
    <w:rsid w:val="0067419B"/>
    <w:rsid w:val="006812B6"/>
    <w:rsid w:val="006C68EE"/>
    <w:rsid w:val="006E3A5C"/>
    <w:rsid w:val="00710E4E"/>
    <w:rsid w:val="00711D70"/>
    <w:rsid w:val="00722322"/>
    <w:rsid w:val="00724AAD"/>
    <w:rsid w:val="00733C0E"/>
    <w:rsid w:val="007A14A4"/>
    <w:rsid w:val="007D6370"/>
    <w:rsid w:val="007F0C82"/>
    <w:rsid w:val="00825DD0"/>
    <w:rsid w:val="008437A5"/>
    <w:rsid w:val="00863ECA"/>
    <w:rsid w:val="008A4362"/>
    <w:rsid w:val="008B5237"/>
    <w:rsid w:val="008C4683"/>
    <w:rsid w:val="008C5F0C"/>
    <w:rsid w:val="00914F85"/>
    <w:rsid w:val="00936A11"/>
    <w:rsid w:val="009466EA"/>
    <w:rsid w:val="009C617E"/>
    <w:rsid w:val="009D07A0"/>
    <w:rsid w:val="009E5171"/>
    <w:rsid w:val="00A02D85"/>
    <w:rsid w:val="00A44E1A"/>
    <w:rsid w:val="00A471F5"/>
    <w:rsid w:val="00A65CC1"/>
    <w:rsid w:val="00A92419"/>
    <w:rsid w:val="00AB76E5"/>
    <w:rsid w:val="00AE04BE"/>
    <w:rsid w:val="00B00992"/>
    <w:rsid w:val="00B01E98"/>
    <w:rsid w:val="00B23AD1"/>
    <w:rsid w:val="00B65456"/>
    <w:rsid w:val="00B75B71"/>
    <w:rsid w:val="00B81CAE"/>
    <w:rsid w:val="00BA21BC"/>
    <w:rsid w:val="00BE0E3B"/>
    <w:rsid w:val="00C06058"/>
    <w:rsid w:val="00C60B73"/>
    <w:rsid w:val="00CB48B7"/>
    <w:rsid w:val="00CC0308"/>
    <w:rsid w:val="00CE7AC0"/>
    <w:rsid w:val="00CF4EBB"/>
    <w:rsid w:val="00D1500A"/>
    <w:rsid w:val="00D35092"/>
    <w:rsid w:val="00D40110"/>
    <w:rsid w:val="00D7042E"/>
    <w:rsid w:val="00D73039"/>
    <w:rsid w:val="00DA331F"/>
    <w:rsid w:val="00DA6C91"/>
    <w:rsid w:val="00DB3DDC"/>
    <w:rsid w:val="00DD162D"/>
    <w:rsid w:val="00DE4996"/>
    <w:rsid w:val="00DE6576"/>
    <w:rsid w:val="00DE6DFF"/>
    <w:rsid w:val="00DF4031"/>
    <w:rsid w:val="00E03267"/>
    <w:rsid w:val="00E115AE"/>
    <w:rsid w:val="00E46DEB"/>
    <w:rsid w:val="00E8228C"/>
    <w:rsid w:val="00EA3103"/>
    <w:rsid w:val="00EC24B9"/>
    <w:rsid w:val="00EC2AA3"/>
    <w:rsid w:val="00ED0906"/>
    <w:rsid w:val="00EE529F"/>
    <w:rsid w:val="00EF6664"/>
    <w:rsid w:val="00F00E16"/>
    <w:rsid w:val="00F4281F"/>
    <w:rsid w:val="00F756EF"/>
    <w:rsid w:val="00FB1D23"/>
    <w:rsid w:val="00FB3C2C"/>
    <w:rsid w:val="00FB5C9D"/>
    <w:rsid w:val="00FE4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4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6463"/>
    <w:pPr>
      <w:ind w:left="720"/>
      <w:contextualSpacing/>
    </w:pPr>
  </w:style>
  <w:style w:type="character" w:styleId="Hyperlink">
    <w:name w:val="Hyperlink"/>
    <w:basedOn w:val="DefaultParagraphFont"/>
    <w:uiPriority w:val="99"/>
    <w:unhideWhenUsed/>
    <w:rsid w:val="001D6463"/>
    <w:rPr>
      <w:color w:val="0000FF" w:themeColor="hyperlink"/>
      <w:u w:val="single"/>
    </w:rPr>
  </w:style>
  <w:style w:type="paragraph" w:styleId="BalloonText">
    <w:name w:val="Balloon Text"/>
    <w:basedOn w:val="Normal"/>
    <w:link w:val="BalloonTextChar"/>
    <w:uiPriority w:val="99"/>
    <w:semiHidden/>
    <w:unhideWhenUsed/>
    <w:rsid w:val="00A02D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D85"/>
    <w:rPr>
      <w:rFonts w:ascii="Tahoma" w:hAnsi="Tahoma" w:cs="Tahoma"/>
      <w:sz w:val="16"/>
      <w:szCs w:val="16"/>
    </w:rPr>
  </w:style>
  <w:style w:type="paragraph" w:styleId="Header">
    <w:name w:val="header"/>
    <w:basedOn w:val="Normal"/>
    <w:link w:val="HeaderChar"/>
    <w:uiPriority w:val="99"/>
    <w:unhideWhenUsed/>
    <w:rsid w:val="003A41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4109"/>
  </w:style>
  <w:style w:type="paragraph" w:styleId="Footer">
    <w:name w:val="footer"/>
    <w:basedOn w:val="Normal"/>
    <w:link w:val="FooterChar"/>
    <w:uiPriority w:val="99"/>
    <w:unhideWhenUsed/>
    <w:rsid w:val="003A41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4109"/>
  </w:style>
  <w:style w:type="character" w:styleId="FollowedHyperlink">
    <w:name w:val="FollowedHyperlink"/>
    <w:basedOn w:val="DefaultParagraphFont"/>
    <w:uiPriority w:val="99"/>
    <w:semiHidden/>
    <w:unhideWhenUsed/>
    <w:rsid w:val="000E2A58"/>
    <w:rPr>
      <w:color w:val="800080" w:themeColor="followedHyperlink"/>
      <w:u w:val="single"/>
    </w:rPr>
  </w:style>
  <w:style w:type="paragraph" w:styleId="Caption">
    <w:name w:val="caption"/>
    <w:basedOn w:val="Normal"/>
    <w:next w:val="Normal"/>
    <w:uiPriority w:val="35"/>
    <w:unhideWhenUsed/>
    <w:qFormat/>
    <w:rsid w:val="00DB3DDC"/>
    <w:pPr>
      <w:spacing w:line="240" w:lineRule="auto"/>
    </w:pPr>
    <w:rPr>
      <w:rFonts w:ascii="Arial" w:eastAsia="MS PGothic" w:hAnsi="Arial" w:cs="Times New Roman"/>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4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6463"/>
    <w:pPr>
      <w:ind w:left="720"/>
      <w:contextualSpacing/>
    </w:pPr>
  </w:style>
  <w:style w:type="character" w:styleId="Hyperlink">
    <w:name w:val="Hyperlink"/>
    <w:basedOn w:val="DefaultParagraphFont"/>
    <w:uiPriority w:val="99"/>
    <w:unhideWhenUsed/>
    <w:rsid w:val="001D6463"/>
    <w:rPr>
      <w:color w:val="0000FF" w:themeColor="hyperlink"/>
      <w:u w:val="single"/>
    </w:rPr>
  </w:style>
  <w:style w:type="paragraph" w:styleId="BalloonText">
    <w:name w:val="Balloon Text"/>
    <w:basedOn w:val="Normal"/>
    <w:link w:val="BalloonTextChar"/>
    <w:uiPriority w:val="99"/>
    <w:semiHidden/>
    <w:unhideWhenUsed/>
    <w:rsid w:val="00A02D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D85"/>
    <w:rPr>
      <w:rFonts w:ascii="Tahoma" w:hAnsi="Tahoma" w:cs="Tahoma"/>
      <w:sz w:val="16"/>
      <w:szCs w:val="16"/>
    </w:rPr>
  </w:style>
  <w:style w:type="paragraph" w:styleId="Header">
    <w:name w:val="header"/>
    <w:basedOn w:val="Normal"/>
    <w:link w:val="HeaderChar"/>
    <w:uiPriority w:val="99"/>
    <w:unhideWhenUsed/>
    <w:rsid w:val="003A41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4109"/>
  </w:style>
  <w:style w:type="paragraph" w:styleId="Footer">
    <w:name w:val="footer"/>
    <w:basedOn w:val="Normal"/>
    <w:link w:val="FooterChar"/>
    <w:uiPriority w:val="99"/>
    <w:unhideWhenUsed/>
    <w:rsid w:val="003A41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4109"/>
  </w:style>
  <w:style w:type="character" w:styleId="FollowedHyperlink">
    <w:name w:val="FollowedHyperlink"/>
    <w:basedOn w:val="DefaultParagraphFont"/>
    <w:uiPriority w:val="99"/>
    <w:semiHidden/>
    <w:unhideWhenUsed/>
    <w:rsid w:val="000E2A58"/>
    <w:rPr>
      <w:color w:val="800080" w:themeColor="followedHyperlink"/>
      <w:u w:val="single"/>
    </w:rPr>
  </w:style>
  <w:style w:type="paragraph" w:styleId="Caption">
    <w:name w:val="caption"/>
    <w:basedOn w:val="Normal"/>
    <w:next w:val="Normal"/>
    <w:uiPriority w:val="35"/>
    <w:unhideWhenUsed/>
    <w:qFormat/>
    <w:rsid w:val="00DB3DDC"/>
    <w:pPr>
      <w:spacing w:line="240" w:lineRule="auto"/>
    </w:pPr>
    <w:rPr>
      <w:rFonts w:ascii="Arial" w:eastAsia="MS PGothic" w:hAnsi="Arial" w:cs="Times New Roman"/>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dga.cl" TargetMode="External"/><Relationship Id="rId26" Type="http://schemas.openxmlformats.org/officeDocument/2006/relationships/image" Target="media/image6.JPG"/><Relationship Id="rId39" Type="http://schemas.openxmlformats.org/officeDocument/2006/relationships/hyperlink" Target="http://hydrosheds.cr.usgs.gov/dataavail.php" TargetMode="External"/><Relationship Id="rId3" Type="http://schemas.openxmlformats.org/officeDocument/2006/relationships/styles" Target="styles.xml"/><Relationship Id="rId21" Type="http://schemas.openxmlformats.org/officeDocument/2006/relationships/hyperlink" Target="http://mirador.gsfc.nasa.gov/cgi-bin/mirador/presentNavigation.pl?tree=project&amp;dataset=TRMM_3B42_daily.007&amp;project=TRMM&amp;dataGroup=Gridded&amp;version=007&amp;CGISESSID=a261e8d3bec8cea51f3b5f4e63dc7bf7" TargetMode="External"/><Relationship Id="rId34" Type="http://schemas.openxmlformats.org/officeDocument/2006/relationships/hyperlink" Target="http://reverb.echo.nasa.gov/" TargetMode="External"/><Relationship Id="rId42" Type="http://schemas.openxmlformats.org/officeDocument/2006/relationships/image" Target="media/image14.JPG"/><Relationship Id="rId47" Type="http://schemas.openxmlformats.org/officeDocument/2006/relationships/image" Target="media/image18.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aces.nmsu.edu/pubs/research/weather_climate/SRMSpecRep100.pdf" TargetMode="External"/><Relationship Id="rId17" Type="http://schemas.openxmlformats.org/officeDocument/2006/relationships/hyperlink" Target="http://www.esri.com/software/arcgis" TargetMode="External"/><Relationship Id="rId25" Type="http://schemas.openxmlformats.org/officeDocument/2006/relationships/hyperlink" Target="http://earthexplorer.usgs.gov/" TargetMode="External"/><Relationship Id="rId33" Type="http://schemas.openxmlformats.org/officeDocument/2006/relationships/hyperlink" Target="mailto:LPDAAC@usgs.gov" TargetMode="External"/><Relationship Id="rId38" Type="http://schemas.openxmlformats.org/officeDocument/2006/relationships/image" Target="media/image11.png"/><Relationship Id="rId46" Type="http://schemas.openxmlformats.org/officeDocument/2006/relationships/hyperlink" Target="https://lpdaac.usgs.gov/products/modis_products_table/mod11a1" TargetMode="External"/><Relationship Id="rId2" Type="http://schemas.openxmlformats.org/officeDocument/2006/relationships/numbering" Target="numbering.xml"/><Relationship Id="rId16" Type="http://schemas.openxmlformats.org/officeDocument/2006/relationships/hyperlink" Target="http://www.mathworks.com/products/matlab/" TargetMode="External"/><Relationship Id="rId20" Type="http://schemas.openxmlformats.org/officeDocument/2006/relationships/image" Target="media/image3.png"/><Relationship Id="rId29" Type="http://schemas.openxmlformats.org/officeDocument/2006/relationships/hyperlink" Target="mailto:LPDAAC@usgs.gov" TargetMode="External"/><Relationship Id="rId41"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eff.Ely.08@gmail.com" TargetMode="External"/><Relationship Id="rId24" Type="http://schemas.openxmlformats.org/officeDocument/2006/relationships/hyperlink" Target="https://lpdaac.usgs.gov/products/modis_products_table/mod11a1" TargetMode="External"/><Relationship Id="rId32" Type="http://schemas.openxmlformats.org/officeDocument/2006/relationships/image" Target="media/image8.JPG"/><Relationship Id="rId37" Type="http://schemas.openxmlformats.org/officeDocument/2006/relationships/image" Target="media/image10.png"/><Relationship Id="rId40" Type="http://schemas.openxmlformats.org/officeDocument/2006/relationships/image" Target="media/image12.JPG"/><Relationship Id="rId45"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hyperlink" Target="https://lpdaac.usgs.gov/tools/modis_reprojection_tool" TargetMode="External"/><Relationship Id="rId23" Type="http://schemas.openxmlformats.org/officeDocument/2006/relationships/image" Target="media/image5.JPG"/><Relationship Id="rId28" Type="http://schemas.openxmlformats.org/officeDocument/2006/relationships/image" Target="media/image7.JPG"/><Relationship Id="rId36" Type="http://schemas.openxmlformats.org/officeDocument/2006/relationships/image" Target="media/image9.png"/><Relationship Id="rId49" Type="http://schemas.openxmlformats.org/officeDocument/2006/relationships/fontTable" Target="fontTable.xml"/><Relationship Id="rId10" Type="http://schemas.openxmlformats.org/officeDocument/2006/relationships/hyperlink" Target="mailto:Jeff.Ely.08@gmail.com" TargetMode="External"/><Relationship Id="rId19" Type="http://schemas.openxmlformats.org/officeDocument/2006/relationships/hyperlink" Target="http://snia.dga.cl/BNAConsultas/reportes" TargetMode="External"/><Relationship Id="rId31" Type="http://schemas.openxmlformats.org/officeDocument/2006/relationships/hyperlink" Target="http://reverb.echo.nasa.gov/" TargetMode="External"/><Relationship Id="rId44"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at.tamu.edu/software/arcswat/" TargetMode="External"/><Relationship Id="rId22" Type="http://schemas.openxmlformats.org/officeDocument/2006/relationships/image" Target="media/image4.PNG"/><Relationship Id="rId27" Type="http://schemas.openxmlformats.org/officeDocument/2006/relationships/hyperlink" Target="http://reverb.echo.nasa.gov/" TargetMode="External"/><Relationship Id="rId30" Type="http://schemas.openxmlformats.org/officeDocument/2006/relationships/hyperlink" Target="http://reverb.echo.nasa.gov/reverb" TargetMode="External"/><Relationship Id="rId35" Type="http://schemas.openxmlformats.org/officeDocument/2006/relationships/hyperlink" Target="https://lpdaac.usgs.gov/tools/modis_reprojection_tool" TargetMode="External"/><Relationship Id="rId43" Type="http://schemas.openxmlformats.org/officeDocument/2006/relationships/image" Target="media/image15.png"/><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1962F-0609-4DA0-A491-B405F029B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1124</TotalTime>
  <Pages>31</Pages>
  <Words>8524</Words>
  <Characters>48590</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57001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Ely, Jeffry William. (LARC-E3)[SSAI DEVELOP]</dc:creator>
  <cp:lastModifiedBy>Ely, Jeffry William. (LARC-E3)[SSAI DEVELOP]</cp:lastModifiedBy>
  <cp:revision>7</cp:revision>
  <cp:lastPrinted>2014-04-15T22:20:00Z</cp:lastPrinted>
  <dcterms:created xsi:type="dcterms:W3CDTF">2014-04-16T19:12:00Z</dcterms:created>
  <dcterms:modified xsi:type="dcterms:W3CDTF">2014-04-17T19:14:00Z</dcterms:modified>
</cp:coreProperties>
</file>