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1C1A" w14:textId="77777777" w:rsidR="00966F85" w:rsidRDefault="00966F85" w:rsidP="00FD069D">
      <w:pPr>
        <w:pStyle w:val="paragraph"/>
        <w:spacing w:before="0" w:beforeAutospacing="0" w:after="0" w:afterAutospacing="0"/>
        <w:jc w:val="right"/>
        <w:textAlignment w:val="baseline"/>
        <w:rPr>
          <w:rStyle w:val="normaltextrun"/>
          <w:rFonts w:ascii="Garamond" w:hAnsi="Garamond" w:cs="Segoe UI"/>
          <w:sz w:val="40"/>
          <w:szCs w:val="40"/>
        </w:rPr>
      </w:pPr>
    </w:p>
    <w:p w14:paraId="6EEF2782" w14:textId="77777777" w:rsidR="00966F85" w:rsidRDefault="00966F85" w:rsidP="00FD069D">
      <w:pPr>
        <w:pStyle w:val="paragraph"/>
        <w:spacing w:before="0" w:beforeAutospacing="0" w:after="0" w:afterAutospacing="0"/>
        <w:jc w:val="right"/>
        <w:textAlignment w:val="baseline"/>
        <w:rPr>
          <w:rStyle w:val="normaltextrun"/>
          <w:rFonts w:ascii="Garamond" w:hAnsi="Garamond" w:cs="Segoe UI"/>
          <w:sz w:val="40"/>
          <w:szCs w:val="40"/>
        </w:rPr>
      </w:pPr>
    </w:p>
    <w:p w14:paraId="30031AAE" w14:textId="0CA9A5F5" w:rsidR="00FD069D" w:rsidRDefault="00966F85" w:rsidP="00FD069D">
      <w:pPr>
        <w:pStyle w:val="paragraph"/>
        <w:spacing w:before="0" w:beforeAutospacing="0" w:after="0" w:afterAutospacing="0"/>
        <w:jc w:val="right"/>
        <w:textAlignment w:val="baseline"/>
        <w:rPr>
          <w:rFonts w:ascii="Segoe UI" w:hAnsi="Segoe UI" w:cs="Segoe UI"/>
          <w:sz w:val="18"/>
          <w:szCs w:val="18"/>
        </w:rPr>
      </w:pPr>
      <w:commentRangeStart w:id="0"/>
      <w:r>
        <w:rPr>
          <w:rStyle w:val="normaltextrun"/>
          <w:rFonts w:ascii="Garamond" w:hAnsi="Garamond" w:cs="Segoe UI"/>
          <w:sz w:val="40"/>
          <w:szCs w:val="40"/>
        </w:rPr>
        <w:t xml:space="preserve">Short Title </w:t>
      </w:r>
      <w:commentRangeEnd w:id="0"/>
      <w:r>
        <w:rPr>
          <w:rStyle w:val="CommentReference"/>
          <w:rFonts w:asciiTheme="minorHAnsi" w:eastAsiaTheme="minorEastAsia" w:hAnsiTheme="minorHAnsi" w:cstheme="minorBidi"/>
        </w:rPr>
        <w:commentReference w:id="0"/>
      </w:r>
      <w:r>
        <w:rPr>
          <w:rStyle w:val="normaltextrun"/>
          <w:rFonts w:ascii="Garamond" w:hAnsi="Garamond" w:cs="Segoe UI"/>
          <w:sz w:val="40"/>
          <w:szCs w:val="40"/>
        </w:rPr>
        <w:t>(Location + App</w:t>
      </w:r>
      <w:r w:rsidR="00E241A3">
        <w:rPr>
          <w:rStyle w:val="normaltextrun"/>
          <w:rFonts w:ascii="Garamond" w:hAnsi="Garamond" w:cs="Segoe UI"/>
          <w:sz w:val="40"/>
          <w:szCs w:val="40"/>
        </w:rPr>
        <w:t>lication</w:t>
      </w:r>
      <w:r>
        <w:rPr>
          <w:rStyle w:val="normaltextrun"/>
          <w:rFonts w:ascii="Garamond" w:hAnsi="Garamond" w:cs="Segoe UI"/>
          <w:sz w:val="40"/>
          <w:szCs w:val="40"/>
        </w:rPr>
        <w:t xml:space="preserve"> Area</w:t>
      </w:r>
      <w:r w:rsidR="006B7B91">
        <w:rPr>
          <w:rStyle w:val="normaltextrun"/>
          <w:rFonts w:ascii="Garamond" w:hAnsi="Garamond" w:cs="Segoe UI"/>
          <w:sz w:val="40"/>
          <w:szCs w:val="40"/>
        </w:rPr>
        <w:t>)</w:t>
      </w:r>
    </w:p>
    <w:p w14:paraId="2255A3A5" w14:textId="2ED4ABFE" w:rsidR="00FD069D" w:rsidRPr="00966F85" w:rsidRDefault="00966F85" w:rsidP="00966F85">
      <w:pPr>
        <w:spacing w:after="0" w:line="240" w:lineRule="auto"/>
        <w:jc w:val="right"/>
        <w:rPr>
          <w:rFonts w:ascii="Garamond" w:hAnsi="Garamond" w:cs="Arial"/>
          <w:sz w:val="28"/>
        </w:rPr>
      </w:pPr>
      <w:r w:rsidRPr="0066138C">
        <w:rPr>
          <w:rFonts w:ascii="Garamond" w:hAnsi="Garamond" w:cs="Arial"/>
          <w:sz w:val="28"/>
        </w:rPr>
        <w:t>Longer subtitle (</w:t>
      </w:r>
      <w:r>
        <w:rPr>
          <w:rFonts w:ascii="Garamond" w:hAnsi="Garamond" w:cs="Arial"/>
          <w:sz w:val="28"/>
        </w:rPr>
        <w:t>Example:</w:t>
      </w:r>
      <w:r w:rsidRPr="0066138C">
        <w:rPr>
          <w:rFonts w:ascii="Garamond" w:hAnsi="Garamond" w:cs="Arial"/>
          <w:sz w:val="28"/>
        </w:rPr>
        <w:t xml:space="preserve"> Synthetic Aperture Radar Data Decision Support for Atlantic Blue Fin Tuna Population Assessment and Management in the Gulf of Mexico)</w:t>
      </w:r>
    </w:p>
    <w:p w14:paraId="4A73C5EA" w14:textId="77777777" w:rsidR="00FD069D" w:rsidRDefault="00FD069D" w:rsidP="00FD069D">
      <w:pPr>
        <w:pStyle w:val="paragraph"/>
        <w:spacing w:before="0" w:beforeAutospacing="0" w:after="0" w:afterAutospacing="0"/>
        <w:textAlignment w:val="baseline"/>
        <w:rPr>
          <w:rFonts w:ascii="Garamond" w:hAnsi="Garamond" w:cs="Segoe UI"/>
          <w:b/>
          <w:bCs/>
          <w:sz w:val="32"/>
          <w:szCs w:val="32"/>
          <w:shd w:val="clear" w:color="auto" w:fill="FFFF00"/>
        </w:rPr>
      </w:pPr>
    </w:p>
    <w:p w14:paraId="567C6BBC" w14:textId="25D7255A" w:rsidR="00FD069D" w:rsidRPr="00BA0375" w:rsidRDefault="00FD069D" w:rsidP="00FD069D">
      <w:pPr>
        <w:pStyle w:val="paragraph"/>
        <w:spacing w:before="0" w:beforeAutospacing="0" w:after="0" w:afterAutospacing="0"/>
        <w:jc w:val="right"/>
        <w:textAlignment w:val="baseline"/>
        <w:rPr>
          <w:rFonts w:ascii="Segoe UI" w:hAnsi="Segoe UI" w:cs="Segoe UI"/>
          <w:sz w:val="28"/>
          <w:szCs w:val="28"/>
        </w:rPr>
      </w:pPr>
      <w:r w:rsidRPr="00257272">
        <w:rPr>
          <w:rFonts w:ascii="Garamond" w:hAnsi="Garamond" w:cs="Segoe UI"/>
          <w:sz w:val="28"/>
          <w:szCs w:val="28"/>
        </w:rPr>
        <w:t>Spring 2025 </w:t>
      </w:r>
      <w:r w:rsidRPr="00BA0375">
        <w:rPr>
          <w:rFonts w:ascii="Garamond" w:hAnsi="Garamond" w:cs="Segoe UI"/>
          <w:sz w:val="28"/>
          <w:szCs w:val="28"/>
        </w:rPr>
        <w:t xml:space="preserve">| </w:t>
      </w:r>
      <w:r w:rsidR="00966F85">
        <w:rPr>
          <w:rFonts w:ascii="Garamond" w:hAnsi="Garamond" w:cs="Segoe UI"/>
          <w:sz w:val="28"/>
          <w:szCs w:val="28"/>
        </w:rPr>
        <w:t>Node Name (</w:t>
      </w:r>
      <w:proofErr w:type="spellStart"/>
      <w:r w:rsidR="00966F85">
        <w:rPr>
          <w:rFonts w:ascii="Garamond" w:hAnsi="Garamond" w:cs="Segoe UI"/>
          <w:sz w:val="28"/>
          <w:szCs w:val="28"/>
        </w:rPr>
        <w:t>e.x</w:t>
      </w:r>
      <w:proofErr w:type="spellEnd"/>
      <w:r w:rsidR="00966F85">
        <w:rPr>
          <w:rFonts w:ascii="Garamond" w:hAnsi="Garamond" w:cs="Segoe UI"/>
          <w:sz w:val="28"/>
          <w:szCs w:val="28"/>
        </w:rPr>
        <w:t xml:space="preserve">. </w:t>
      </w:r>
      <w:commentRangeStart w:id="1"/>
      <w:r w:rsidR="00966F85">
        <w:rPr>
          <w:rFonts w:ascii="Garamond" w:hAnsi="Garamond" w:cs="Segoe UI"/>
          <w:sz w:val="28"/>
          <w:szCs w:val="28"/>
        </w:rPr>
        <w:t>Virginia – Langley</w:t>
      </w:r>
      <w:commentRangeEnd w:id="1"/>
      <w:r w:rsidR="00966F85">
        <w:rPr>
          <w:rStyle w:val="CommentReference"/>
          <w:rFonts w:asciiTheme="minorHAnsi" w:eastAsiaTheme="minorEastAsia" w:hAnsiTheme="minorHAnsi" w:cstheme="minorBidi"/>
        </w:rPr>
        <w:commentReference w:id="1"/>
      </w:r>
      <w:r w:rsidR="00966F85">
        <w:rPr>
          <w:rFonts w:ascii="Garamond" w:hAnsi="Garamond" w:cs="Segoe UI"/>
          <w:sz w:val="28"/>
          <w:szCs w:val="28"/>
        </w:rPr>
        <w:t>)</w:t>
      </w:r>
    </w:p>
    <w:p w14:paraId="7E3E014E" w14:textId="5D4B89A4" w:rsidR="00FD069D" w:rsidRPr="00BA0375" w:rsidRDefault="00966F85" w:rsidP="00FD069D">
      <w:pPr>
        <w:pStyle w:val="paragraph"/>
        <w:spacing w:before="0" w:beforeAutospacing="0" w:after="0" w:afterAutospacing="0"/>
        <w:jc w:val="right"/>
        <w:textAlignment w:val="baseline"/>
        <w:rPr>
          <w:rStyle w:val="eop"/>
          <w:rFonts w:ascii="Garamond" w:hAnsi="Garamond" w:cs="Segoe UI"/>
          <w:sz w:val="28"/>
          <w:szCs w:val="28"/>
        </w:rPr>
      </w:pPr>
      <w:r>
        <w:rPr>
          <w:rStyle w:val="normaltextrun"/>
          <w:rFonts w:ascii="Garamond" w:hAnsi="Garamond" w:cs="Segoe UI"/>
          <w:sz w:val="28"/>
          <w:szCs w:val="28"/>
        </w:rPr>
        <w:t>April</w:t>
      </w:r>
      <w:r w:rsidR="00FD069D" w:rsidRPr="00BA0375">
        <w:rPr>
          <w:rStyle w:val="normaltextrun"/>
          <w:rFonts w:ascii="Garamond" w:hAnsi="Garamond" w:cs="Segoe UI"/>
          <w:sz w:val="28"/>
          <w:szCs w:val="28"/>
        </w:rPr>
        <w:t xml:space="preserve"> </w:t>
      </w:r>
      <w:r>
        <w:rPr>
          <w:rStyle w:val="normaltextrun"/>
          <w:rFonts w:ascii="Garamond" w:hAnsi="Garamond" w:cs="Segoe UI"/>
          <w:sz w:val="28"/>
          <w:szCs w:val="28"/>
        </w:rPr>
        <w:t>4</w:t>
      </w:r>
      <w:r w:rsidRPr="00966F85">
        <w:rPr>
          <w:rStyle w:val="normaltextrun"/>
          <w:rFonts w:ascii="Garamond" w:hAnsi="Garamond" w:cs="Segoe UI"/>
          <w:sz w:val="28"/>
          <w:szCs w:val="28"/>
          <w:vertAlign w:val="superscript"/>
        </w:rPr>
        <w:t>th</w:t>
      </w:r>
      <w:r w:rsidR="00FD069D" w:rsidRPr="00BA0375">
        <w:rPr>
          <w:rStyle w:val="normaltextrun"/>
          <w:rFonts w:ascii="Garamond" w:hAnsi="Garamond" w:cs="Segoe UI"/>
          <w:sz w:val="28"/>
          <w:szCs w:val="28"/>
        </w:rPr>
        <w:t>, 202</w:t>
      </w:r>
      <w:r>
        <w:rPr>
          <w:rStyle w:val="normaltextrun"/>
          <w:rFonts w:ascii="Garamond" w:hAnsi="Garamond" w:cs="Segoe UI"/>
          <w:sz w:val="28"/>
          <w:szCs w:val="28"/>
        </w:rPr>
        <w:t>5</w:t>
      </w:r>
    </w:p>
    <w:p w14:paraId="2BC510C3" w14:textId="77777777" w:rsidR="00FD069D" w:rsidRPr="00BA0375" w:rsidRDefault="00FD069D" w:rsidP="00FD069D">
      <w:pPr>
        <w:pStyle w:val="paragraph"/>
        <w:spacing w:before="0" w:beforeAutospacing="0" w:after="0" w:afterAutospacing="0"/>
        <w:jc w:val="right"/>
        <w:textAlignment w:val="baseline"/>
        <w:rPr>
          <w:rFonts w:ascii="Segoe UI" w:hAnsi="Segoe UI" w:cs="Segoe UI"/>
          <w:sz w:val="28"/>
          <w:szCs w:val="28"/>
        </w:rPr>
      </w:pPr>
      <w:r w:rsidRPr="00BA0375">
        <w:rPr>
          <w:rStyle w:val="eop"/>
          <w:rFonts w:ascii="Garamond" w:hAnsi="Garamond" w:cs="Segoe UI"/>
          <w:sz w:val="28"/>
          <w:szCs w:val="28"/>
        </w:rPr>
        <w:t> </w:t>
      </w:r>
    </w:p>
    <w:p w14:paraId="4220D365" w14:textId="77777777" w:rsidR="00FD069D" w:rsidRDefault="00FD069D" w:rsidP="00FD069D">
      <w:pPr>
        <w:spacing w:after="0" w:line="240" w:lineRule="auto"/>
        <w:rPr>
          <w:rStyle w:val="normaltextrun"/>
          <w:rFonts w:ascii="Garamond" w:hAnsi="Garamond" w:cs="Segoe UI"/>
          <w:sz w:val="20"/>
          <w:szCs w:val="20"/>
        </w:rPr>
      </w:pPr>
    </w:p>
    <w:p w14:paraId="005A9945" w14:textId="77777777" w:rsidR="00FD069D" w:rsidRDefault="00FD069D" w:rsidP="00FD069D">
      <w:pPr>
        <w:spacing w:after="0" w:line="240" w:lineRule="auto"/>
        <w:rPr>
          <w:rStyle w:val="normaltextrun"/>
          <w:rFonts w:ascii="Garamond" w:hAnsi="Garamond" w:cs="Segoe UI"/>
          <w:b/>
          <w:bCs/>
        </w:rPr>
      </w:pPr>
    </w:p>
    <w:p w14:paraId="2EB69BCC" w14:textId="3A458B20" w:rsidR="00FD069D" w:rsidRPr="002152BA" w:rsidRDefault="00FD069D" w:rsidP="00FD069D">
      <w:pPr>
        <w:spacing w:after="0" w:line="240" w:lineRule="auto"/>
        <w:rPr>
          <w:rFonts w:ascii="Segoe UI" w:hAnsi="Segoe UI" w:cs="Segoe UI"/>
        </w:rPr>
      </w:pPr>
      <w:r w:rsidRPr="002152BA">
        <w:rPr>
          <w:rStyle w:val="normaltextrun"/>
          <w:rFonts w:ascii="Garamond" w:hAnsi="Garamond" w:cs="Segoe UI"/>
          <w:b/>
          <w:bCs/>
        </w:rPr>
        <w:t>Authors</w:t>
      </w:r>
      <w:r w:rsidRPr="002152BA">
        <w:rPr>
          <w:rStyle w:val="normaltextrun"/>
          <w:rFonts w:ascii="Garamond" w:hAnsi="Garamond" w:cs="Segoe UI"/>
        </w:rPr>
        <w:t xml:space="preserve">: </w:t>
      </w:r>
      <w:r w:rsidR="00966F85">
        <w:rPr>
          <w:rFonts w:ascii="Garamond" w:eastAsia="Garamond" w:hAnsi="Garamond" w:cs="Garamond"/>
        </w:rPr>
        <w:t>Author 1 (Analytical Mechanics Associates</w:t>
      </w:r>
      <w:r w:rsidR="006B7B91">
        <w:rPr>
          <w:rFonts w:ascii="Garamond" w:eastAsia="Garamond" w:hAnsi="Garamond" w:cs="Garamond"/>
        </w:rPr>
        <w:t>)</w:t>
      </w:r>
      <w:r w:rsidR="00966F85">
        <w:rPr>
          <w:rFonts w:ascii="Garamond" w:eastAsia="Garamond" w:hAnsi="Garamond" w:cs="Garamond"/>
        </w:rPr>
        <w:t>, Author 2 (Analytical Mechanics Associates), Author 3 (Analytical Mechanics Associates), Author 4 (Analytical Mechanics Associates)</w:t>
      </w:r>
    </w:p>
    <w:p w14:paraId="2E83AFA3" w14:textId="77777777" w:rsidR="00FD069D" w:rsidRDefault="00FD069D" w:rsidP="00FD069D">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sz w:val="20"/>
          <w:szCs w:val="20"/>
        </w:rPr>
        <w:t> </w:t>
      </w:r>
    </w:p>
    <w:p w14:paraId="2394BD90" w14:textId="77777777" w:rsidR="00A06927" w:rsidRDefault="00FD069D" w:rsidP="00A06927">
      <w:pPr>
        <w:spacing w:after="0" w:line="240" w:lineRule="auto"/>
        <w:contextualSpacing/>
        <w:rPr>
          <w:rFonts w:ascii="Garamond" w:eastAsia="Garamond" w:hAnsi="Garamond" w:cs="Garamond"/>
        </w:rPr>
      </w:pPr>
      <w:commentRangeStart w:id="2"/>
      <w:r w:rsidRPr="002152BA">
        <w:rPr>
          <w:rStyle w:val="normaltextrun"/>
          <w:rFonts w:ascii="Garamond" w:hAnsi="Garamond" w:cs="Segoe UI"/>
          <w:b/>
          <w:bCs/>
        </w:rPr>
        <w:t>Abstract</w:t>
      </w:r>
      <w:commentRangeEnd w:id="2"/>
      <w:r w:rsidR="00A06927">
        <w:rPr>
          <w:rStyle w:val="CommentReference"/>
        </w:rPr>
        <w:commentReference w:id="2"/>
      </w:r>
      <w:r>
        <w:rPr>
          <w:rStyle w:val="normaltextrun"/>
          <w:rFonts w:ascii="Garamond" w:hAnsi="Garamond" w:cs="Segoe UI"/>
          <w:b/>
          <w:bCs/>
        </w:rPr>
        <w:t xml:space="preserve">: </w:t>
      </w:r>
      <w:r w:rsidR="00A06927" w:rsidRPr="5F427185">
        <w:rPr>
          <w:rFonts w:ascii="Garamond" w:eastAsia="Garamond" w:hAnsi="Garamond" w:cs="Garamond"/>
        </w:rPr>
        <w:t>Insert here (</w:t>
      </w:r>
      <w:r w:rsidR="00A06927" w:rsidRPr="5F427185">
        <w:rPr>
          <w:rFonts w:ascii="Garamond" w:eastAsia="Garamond" w:hAnsi="Garamond" w:cs="Garamond"/>
          <w:highlight w:val="yellow"/>
        </w:rPr>
        <w:t>150 to 250 words, one paragraph</w:t>
      </w:r>
      <w:r w:rsidR="00A06927" w:rsidRPr="5F427185">
        <w:rPr>
          <w:rFonts w:ascii="Garamond" w:eastAsia="Garamond" w:hAnsi="Garamond" w:cs="Garamond"/>
        </w:rPr>
        <w:t xml:space="preserve">). The abstract should be fully contained and give the reader a good grasp of the project. It </w:t>
      </w:r>
      <w:r w:rsidR="00A06927" w:rsidRPr="0042377B">
        <w:rPr>
          <w:rFonts w:ascii="Garamond" w:eastAsia="Garamond" w:hAnsi="Garamond" w:cs="Garamond"/>
          <w:b/>
          <w:bCs/>
          <w:u w:val="single"/>
        </w:rPr>
        <w:t>must</w:t>
      </w:r>
      <w:r w:rsidR="00A06927" w:rsidRPr="5F427185">
        <w:rPr>
          <w:rFonts w:ascii="Garamond" w:eastAsia="Garamond" w:hAnsi="Garamond" w:cs="Garamond"/>
        </w:rPr>
        <w:t xml:space="preserve"> include the following</w:t>
      </w:r>
      <w:r w:rsidR="00A06927">
        <w:rPr>
          <w:rFonts w:ascii="Garamond" w:eastAsia="Garamond" w:hAnsi="Garamond" w:cs="Garamond"/>
        </w:rPr>
        <w:t xml:space="preserve"> points</w:t>
      </w:r>
      <w:r w:rsidR="00A06927" w:rsidRPr="5F427185">
        <w:rPr>
          <w:rFonts w:ascii="Garamond" w:eastAsia="Garamond" w:hAnsi="Garamond" w:cs="Garamond"/>
        </w:rPr>
        <w:t>:</w:t>
      </w:r>
    </w:p>
    <w:p w14:paraId="1C38F4E9" w14:textId="77777777" w:rsidR="00A06927" w:rsidRDefault="00A06927" w:rsidP="00A06927">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NASA Earth observations used</w:t>
      </w:r>
    </w:p>
    <w:p w14:paraId="50185FF1" w14:textId="77777777" w:rsidR="00A06927" w:rsidRDefault="00A06927" w:rsidP="00A06927">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The partner organization(s) &amp; their current decision-making process</w:t>
      </w:r>
    </w:p>
    <w:p w14:paraId="52257D76" w14:textId="77777777" w:rsidR="00A06927" w:rsidRDefault="00A06927" w:rsidP="00A06927">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The problem and what you did in response</w:t>
      </w:r>
    </w:p>
    <w:p w14:paraId="034AFAB4" w14:textId="77777777" w:rsidR="00A06927" w:rsidRDefault="00A06927" w:rsidP="00A06927">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Benefits/outcomes of the project</w:t>
      </w:r>
    </w:p>
    <w:p w14:paraId="6E806EE7" w14:textId="77777777" w:rsidR="00A06927" w:rsidRDefault="00A06927" w:rsidP="00A06927">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Major results</w:t>
      </w:r>
    </w:p>
    <w:p w14:paraId="502B97DE" w14:textId="77777777" w:rsidR="00A06927" w:rsidRDefault="00A06927" w:rsidP="00A06927">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Analysis of feasibility based on results &amp; limitations found within the project</w:t>
      </w:r>
    </w:p>
    <w:p w14:paraId="0CF5CFDE" w14:textId="336E0B79" w:rsidR="00FD069D" w:rsidRPr="00CF68AA" w:rsidRDefault="00FD069D" w:rsidP="00FD069D">
      <w:pPr>
        <w:pStyle w:val="paragraph"/>
        <w:spacing w:before="0" w:beforeAutospacing="0" w:after="0" w:afterAutospacing="0"/>
        <w:textAlignment w:val="baseline"/>
        <w:rPr>
          <w:rFonts w:ascii="Segoe UI" w:hAnsi="Segoe UI" w:cs="Segoe UI"/>
          <w:sz w:val="18"/>
          <w:szCs w:val="18"/>
        </w:rPr>
      </w:pPr>
    </w:p>
    <w:p w14:paraId="4D342E58" w14:textId="77777777" w:rsidR="00FD069D" w:rsidRPr="00CF68AA" w:rsidRDefault="00FD069D" w:rsidP="00FD069D">
      <w:pPr>
        <w:spacing w:after="0" w:line="240" w:lineRule="auto"/>
        <w:rPr>
          <w:rFonts w:ascii="Garamond" w:eastAsia="Garamond" w:hAnsi="Garamond" w:cs="Garamond"/>
          <w:color w:val="000000" w:themeColor="text1"/>
        </w:rPr>
      </w:pPr>
    </w:p>
    <w:p w14:paraId="65E2D6BC" w14:textId="01E1BCA7" w:rsidR="00FD069D" w:rsidRPr="00966F85" w:rsidRDefault="00000000" w:rsidP="00FD069D">
      <w:pPr>
        <w:spacing w:after="0" w:line="240" w:lineRule="auto"/>
        <w:rPr>
          <w:rFonts w:ascii="Garamond" w:hAnsi="Garamond" w:cs="Arial"/>
        </w:rPr>
      </w:pPr>
      <w:sdt>
        <w:sdtPr>
          <w:tag w:val="goog_rdk_26"/>
          <w:id w:val="657498641"/>
        </w:sdtPr>
        <w:sdtContent/>
      </w:sdt>
      <w:r w:rsidR="3F9D5E5D" w:rsidRPr="3F9D5E5D">
        <w:rPr>
          <w:rFonts w:ascii="Garamond" w:eastAsia="Garamond" w:hAnsi="Garamond" w:cs="Garamond"/>
          <w:b/>
          <w:bCs/>
        </w:rPr>
        <w:t xml:space="preserve">Key Terms: </w:t>
      </w:r>
      <w:r w:rsidR="3F9D5E5D" w:rsidRPr="3F9D5E5D">
        <w:rPr>
          <w:rFonts w:ascii="Garamond" w:hAnsi="Garamond" w:cs="Arial"/>
        </w:rPr>
        <w:t xml:space="preserve">Insert </w:t>
      </w:r>
      <w:r w:rsidR="3F9D5E5D" w:rsidRPr="3F9D5E5D">
        <w:rPr>
          <w:rFonts w:ascii="Garamond" w:hAnsi="Garamond" w:cs="Arial"/>
          <w:highlight w:val="yellow"/>
        </w:rPr>
        <w:t>2 to 8</w:t>
      </w:r>
      <w:r w:rsidR="3F9D5E5D" w:rsidRPr="3F9D5E5D">
        <w:rPr>
          <w:rFonts w:ascii="Garamond" w:hAnsi="Garamond" w:cs="Arial"/>
        </w:rPr>
        <w:t xml:space="preserve"> keywords here that relate to your project. Consider what words someone would use to search for your project. These should be directly copied and pasted into your Project Summary document and only the Proper Nouns are to be capitalized. Example: remote sensing, MODIS, Floating Algal Index, biodiversity hotspot, </w:t>
      </w:r>
      <w:proofErr w:type="spellStart"/>
      <w:r w:rsidR="3F9D5E5D" w:rsidRPr="3F9D5E5D">
        <w:rPr>
          <w:rFonts w:ascii="Garamond" w:hAnsi="Garamond" w:cs="Arial"/>
        </w:rPr>
        <w:t>MaxEnt</w:t>
      </w:r>
      <w:proofErr w:type="spellEnd"/>
    </w:p>
    <w:p w14:paraId="4A54D24C" w14:textId="77777777" w:rsidR="00FD069D" w:rsidRPr="00CF68AA" w:rsidRDefault="00FD069D" w:rsidP="00FD069D">
      <w:pPr>
        <w:pStyle w:val="paragraph"/>
        <w:spacing w:before="0" w:beforeAutospacing="0" w:after="0" w:afterAutospacing="0"/>
        <w:textAlignment w:val="baseline"/>
        <w:rPr>
          <w:rFonts w:ascii="Segoe UI" w:hAnsi="Segoe UI" w:cs="Segoe UI"/>
          <w:sz w:val="18"/>
          <w:szCs w:val="18"/>
        </w:rPr>
      </w:pPr>
      <w:r w:rsidRPr="00CF68AA">
        <w:rPr>
          <w:rStyle w:val="eop"/>
          <w:rFonts w:ascii="Garamond" w:hAnsi="Garamond" w:cs="Segoe UI"/>
          <w:sz w:val="20"/>
          <w:szCs w:val="20"/>
        </w:rPr>
        <w:t> </w:t>
      </w:r>
    </w:p>
    <w:p w14:paraId="119E8C7C" w14:textId="222B6542" w:rsidR="00A42618" w:rsidRDefault="3F9D5E5D" w:rsidP="3F9D5E5D">
      <w:pPr>
        <w:pStyle w:val="paragraph"/>
        <w:spacing w:before="0" w:beforeAutospacing="0" w:after="0" w:afterAutospacing="0"/>
        <w:textAlignment w:val="baseline"/>
        <w:rPr>
          <w:rStyle w:val="normaltextrun"/>
          <w:rFonts w:ascii="Garamond" w:hAnsi="Garamond" w:cs="Segoe UI"/>
          <w:sz w:val="22"/>
          <w:szCs w:val="22"/>
        </w:rPr>
      </w:pPr>
      <w:r w:rsidRPr="3F9D5E5D">
        <w:rPr>
          <w:rStyle w:val="normaltextrun"/>
          <w:rFonts w:ascii="Garamond" w:hAnsi="Garamond" w:cs="Segoe UI"/>
          <w:b/>
          <w:bCs/>
          <w:sz w:val="22"/>
          <w:szCs w:val="22"/>
        </w:rPr>
        <w:t>Advisor(</w:t>
      </w:r>
      <w:commentRangeStart w:id="3"/>
      <w:r w:rsidRPr="3F9D5E5D">
        <w:rPr>
          <w:rStyle w:val="normaltextrun"/>
          <w:rFonts w:ascii="Garamond" w:hAnsi="Garamond" w:cs="Segoe UI"/>
          <w:b/>
          <w:bCs/>
          <w:sz w:val="22"/>
          <w:szCs w:val="22"/>
        </w:rPr>
        <w:t>s)</w:t>
      </w:r>
      <w:commentRangeEnd w:id="3"/>
      <w:r w:rsidR="00FD069D">
        <w:rPr>
          <w:rStyle w:val="CommentReference"/>
        </w:rPr>
        <w:commentReference w:id="3"/>
      </w:r>
      <w:r w:rsidRPr="3F9D5E5D">
        <w:rPr>
          <w:rStyle w:val="normaltextrun"/>
          <w:rFonts w:ascii="Garamond" w:hAnsi="Garamond" w:cs="Segoe UI"/>
          <w:b/>
          <w:bCs/>
          <w:sz w:val="22"/>
          <w:szCs w:val="22"/>
        </w:rPr>
        <w:t xml:space="preserve">: </w:t>
      </w:r>
      <w:r w:rsidRPr="3F9D5E5D">
        <w:rPr>
          <w:rStyle w:val="normaltextrun"/>
          <w:rFonts w:ascii="Garamond" w:hAnsi="Garamond" w:cs="Segoe UI"/>
          <w:sz w:val="22"/>
          <w:szCs w:val="22"/>
        </w:rPr>
        <w:t>Science Advisor 1 (Affiliation), Science Advisor 2 (Affiliation)</w:t>
      </w:r>
    </w:p>
    <w:p w14:paraId="364990B1" w14:textId="77777777" w:rsidR="00FD069D" w:rsidRPr="00CF68AA" w:rsidRDefault="00FD069D" w:rsidP="00FD069D">
      <w:pPr>
        <w:spacing w:after="0" w:line="240" w:lineRule="auto"/>
        <w:rPr>
          <w:rFonts w:ascii="Garamond" w:eastAsia="Garamond" w:hAnsi="Garamond" w:cs="Garamond"/>
          <w:sz w:val="20"/>
          <w:szCs w:val="20"/>
        </w:rPr>
      </w:pPr>
    </w:p>
    <w:p w14:paraId="3F409E9B" w14:textId="3C3F1A9D" w:rsidR="00FD069D" w:rsidRPr="00CF68AA" w:rsidRDefault="725582DF" w:rsidP="725582DF">
      <w:pPr>
        <w:pStyle w:val="paragraph"/>
        <w:spacing w:before="0" w:beforeAutospacing="0" w:after="0" w:afterAutospacing="0"/>
        <w:textAlignment w:val="baseline"/>
        <w:rPr>
          <w:rStyle w:val="eop"/>
          <w:rFonts w:ascii="Garamond" w:hAnsi="Garamond" w:cs="Segoe UI"/>
          <w:sz w:val="22"/>
          <w:szCs w:val="22"/>
        </w:rPr>
      </w:pPr>
      <w:r w:rsidRPr="725582DF">
        <w:rPr>
          <w:rStyle w:val="normaltextrun"/>
          <w:rFonts w:ascii="Garamond" w:hAnsi="Garamond" w:cs="Segoe UI"/>
          <w:b/>
          <w:bCs/>
          <w:sz w:val="22"/>
          <w:szCs w:val="22"/>
        </w:rPr>
        <w:t xml:space="preserve">Lead: </w:t>
      </w:r>
      <w:r w:rsidRPr="725582DF">
        <w:rPr>
          <w:rFonts w:ascii="Garamond" w:eastAsia="Garamond" w:hAnsi="Garamond" w:cs="Garamond"/>
          <w:sz w:val="22"/>
          <w:szCs w:val="22"/>
        </w:rPr>
        <w:t xml:space="preserve">Lead Name (Node, </w:t>
      </w:r>
      <w:proofErr w:type="spellStart"/>
      <w:r w:rsidRPr="725582DF">
        <w:rPr>
          <w:rFonts w:ascii="Garamond" w:eastAsia="Garamond" w:hAnsi="Garamond" w:cs="Garamond"/>
          <w:sz w:val="22"/>
          <w:szCs w:val="22"/>
        </w:rPr>
        <w:t>e.x</w:t>
      </w:r>
      <w:proofErr w:type="spellEnd"/>
      <w:r w:rsidRPr="725582DF">
        <w:rPr>
          <w:rFonts w:ascii="Garamond" w:eastAsia="Garamond" w:hAnsi="Garamond" w:cs="Garamond"/>
          <w:sz w:val="22"/>
          <w:szCs w:val="22"/>
        </w:rPr>
        <w:t>. California – JPL)</w:t>
      </w:r>
      <w:r w:rsidRPr="725582DF">
        <w:rPr>
          <w:rStyle w:val="scxw91801430"/>
          <w:rFonts w:ascii="Garamond" w:eastAsia="Arial" w:hAnsi="Garamond" w:cs="Segoe UI"/>
          <w:sz w:val="22"/>
          <w:szCs w:val="22"/>
        </w:rPr>
        <w:t> </w:t>
      </w:r>
    </w:p>
    <w:p w14:paraId="2D118504" w14:textId="77777777" w:rsidR="00FD069D" w:rsidRPr="00CF68AA" w:rsidRDefault="00FD069D" w:rsidP="00FD069D">
      <w:pPr>
        <w:pStyle w:val="paragraph"/>
        <w:spacing w:before="0" w:beforeAutospacing="0" w:after="0" w:afterAutospacing="0"/>
        <w:textAlignment w:val="baseline"/>
        <w:rPr>
          <w:rStyle w:val="eop"/>
          <w:rFonts w:ascii="Garamond" w:hAnsi="Garamond" w:cs="Segoe UI"/>
          <w:sz w:val="22"/>
          <w:szCs w:val="22"/>
        </w:rPr>
      </w:pPr>
    </w:p>
    <w:p w14:paraId="1428A2BA" w14:textId="77777777" w:rsidR="00FD069D" w:rsidRPr="00CF68AA" w:rsidRDefault="00FD069D" w:rsidP="00FD069D">
      <w:pPr>
        <w:pStyle w:val="paragraph"/>
        <w:spacing w:before="0" w:beforeAutospacing="0" w:after="0" w:afterAutospacing="0"/>
        <w:textAlignment w:val="baseline"/>
        <w:rPr>
          <w:rFonts w:ascii="Segoe UI" w:hAnsi="Segoe UI" w:cs="Segoe UI"/>
          <w:sz w:val="18"/>
          <w:szCs w:val="18"/>
        </w:rPr>
      </w:pPr>
      <w:commentRangeStart w:id="4"/>
      <w:r w:rsidRPr="00CF68AA">
        <w:rPr>
          <w:rStyle w:val="normaltextrun"/>
          <w:rFonts w:ascii="Garamond" w:hAnsi="Garamond" w:cs="Segoe UI"/>
          <w:b/>
          <w:bCs/>
          <w:sz w:val="22"/>
          <w:szCs w:val="22"/>
        </w:rPr>
        <w:t>Previous Contributors</w:t>
      </w:r>
      <w:commentRangeEnd w:id="4"/>
      <w:r w:rsidR="00A06927">
        <w:rPr>
          <w:rStyle w:val="CommentReference"/>
          <w:rFonts w:asciiTheme="minorHAnsi" w:eastAsiaTheme="minorEastAsia" w:hAnsiTheme="minorHAnsi" w:cstheme="minorBidi"/>
        </w:rPr>
        <w:commentReference w:id="4"/>
      </w:r>
      <w:r w:rsidRPr="00CF68AA">
        <w:rPr>
          <w:rStyle w:val="normaltextrun"/>
          <w:rFonts w:ascii="Garamond" w:hAnsi="Garamond" w:cs="Segoe UI"/>
          <w:b/>
          <w:bCs/>
          <w:sz w:val="22"/>
          <w:szCs w:val="22"/>
        </w:rPr>
        <w:t xml:space="preserve">: </w:t>
      </w:r>
      <w:r w:rsidRPr="00CF68AA">
        <w:rPr>
          <w:rStyle w:val="normaltextrun"/>
          <w:rFonts w:ascii="Garamond" w:hAnsi="Garamond" w:cs="Segoe UI"/>
          <w:sz w:val="22"/>
          <w:szCs w:val="22"/>
        </w:rPr>
        <w:t>Contributor 1, Contributor 2</w:t>
      </w:r>
      <w:r w:rsidRPr="00CF68AA">
        <w:rPr>
          <w:rStyle w:val="eop"/>
          <w:rFonts w:ascii="Garamond" w:hAnsi="Garamond" w:cs="Segoe UI"/>
          <w:sz w:val="22"/>
          <w:szCs w:val="22"/>
        </w:rPr>
        <w:t> </w:t>
      </w:r>
    </w:p>
    <w:p w14:paraId="4C388996" w14:textId="77777777" w:rsidR="00FD069D" w:rsidRDefault="00FD069D" w:rsidP="005725F5">
      <w:pPr>
        <w:tabs>
          <w:tab w:val="left" w:pos="7329"/>
        </w:tabs>
        <w:spacing w:after="0" w:line="240" w:lineRule="auto"/>
        <w:jc w:val="right"/>
        <w:rPr>
          <w:rFonts w:ascii="Garamond" w:hAnsi="Garamond" w:cs="Arial"/>
          <w:sz w:val="40"/>
          <w:szCs w:val="40"/>
        </w:rPr>
      </w:pPr>
    </w:p>
    <w:p w14:paraId="12AB3859" w14:textId="5C7734EE" w:rsidR="0066138C" w:rsidRPr="00966F85" w:rsidRDefault="0066138C" w:rsidP="005725F5">
      <w:pPr>
        <w:spacing w:after="0" w:line="240" w:lineRule="auto"/>
        <w:rPr>
          <w:rFonts w:ascii="Garamond" w:hAnsi="Garamond" w:cs="Arial"/>
          <w:sz w:val="20"/>
          <w:szCs w:val="20"/>
        </w:rPr>
      </w:pPr>
      <w:bookmarkStart w:id="5" w:name="_Toc334198720"/>
    </w:p>
    <w:p w14:paraId="5FA4FEC7" w14:textId="77777777" w:rsidR="00A06927" w:rsidRDefault="00A06927">
      <w:pPr>
        <w:rPr>
          <w:rFonts w:ascii="Garamond" w:eastAsiaTheme="majorEastAsia" w:hAnsi="Garamond" w:cstheme="majorBidi"/>
          <w:b/>
          <w:bCs/>
          <w:color w:val="365F91" w:themeColor="accent1" w:themeShade="BF"/>
          <w:sz w:val="28"/>
          <w:szCs w:val="28"/>
        </w:rPr>
      </w:pPr>
      <w:r>
        <w:rPr>
          <w:rFonts w:ascii="Garamond" w:hAnsi="Garamond"/>
        </w:rPr>
        <w:br w:type="page"/>
      </w:r>
    </w:p>
    <w:p w14:paraId="2FB6D409" w14:textId="1FBAE30C" w:rsidR="00FB5846" w:rsidRPr="0066138C" w:rsidRDefault="00966F85" w:rsidP="005725F5">
      <w:pPr>
        <w:pStyle w:val="Heading1"/>
        <w:spacing w:before="0" w:line="240" w:lineRule="auto"/>
        <w:rPr>
          <w:rFonts w:ascii="Garamond" w:hAnsi="Garamond"/>
        </w:rPr>
      </w:pPr>
      <w:r>
        <w:rPr>
          <w:rFonts w:ascii="Garamond" w:hAnsi="Garamond"/>
        </w:rPr>
        <w:lastRenderedPageBreak/>
        <w:t>1</w:t>
      </w:r>
      <w:r w:rsidR="5F427185" w:rsidRPr="5F427185">
        <w:rPr>
          <w:rFonts w:ascii="Garamond" w:hAnsi="Garamond"/>
        </w:rPr>
        <w:t>. Introduction</w:t>
      </w:r>
      <w:bookmarkEnd w:id="5"/>
    </w:p>
    <w:p w14:paraId="05BFB099" w14:textId="7B9ADF89" w:rsidR="00C15E9C" w:rsidRPr="0042377B" w:rsidRDefault="513A726E" w:rsidP="005725F5">
      <w:pPr>
        <w:spacing w:after="0" w:line="240" w:lineRule="auto"/>
        <w:rPr>
          <w:rFonts w:ascii="Segoe UI" w:eastAsia="Segoe UI" w:hAnsi="Segoe UI" w:cs="Segoe UI"/>
          <w:color w:val="333333"/>
          <w:sz w:val="18"/>
          <w:szCs w:val="18"/>
        </w:rPr>
      </w:pPr>
      <w:r w:rsidRPr="513A726E">
        <w:rPr>
          <w:rFonts w:ascii="Garamond" w:hAnsi="Garamond" w:cs="Arial"/>
        </w:rPr>
        <w:t xml:space="preserve">Be concise; this section should be between </w:t>
      </w:r>
      <w:r w:rsidRPr="513A726E">
        <w:rPr>
          <w:rFonts w:ascii="Garamond" w:hAnsi="Garamond" w:cs="Arial"/>
          <w:highlight w:val="yellow"/>
        </w:rPr>
        <w:t>500 and 800</w:t>
      </w:r>
      <w:r w:rsidRPr="513A726E">
        <w:rPr>
          <w:rFonts w:ascii="Garamond" w:hAnsi="Garamond" w:cs="Arial"/>
        </w:rPr>
        <w:t xml:space="preserve"> words as one to two pages should suffice. </w:t>
      </w:r>
      <w:r w:rsidRPr="513A726E">
        <w:rPr>
          <w:rFonts w:ascii="Garamond" w:hAnsi="Garamond" w:cs="Arial"/>
          <w:u w:val="single"/>
        </w:rPr>
        <w:t>It is also REQUIRED to include at least 5 references from peer-reviewed literature and a study area map</w:t>
      </w:r>
      <w:r w:rsidRPr="513A726E">
        <w:rPr>
          <w:rFonts w:ascii="Garamond" w:hAnsi="Garamond" w:cs="Arial"/>
        </w:rPr>
        <w:t xml:space="preserve">. Please cite all sources in-text using APA 7 format. </w:t>
      </w:r>
      <w:bookmarkStart w:id="6" w:name="_Toc334198721"/>
      <w:r w:rsidRPr="513A726E">
        <w:rPr>
          <w:rFonts w:ascii="Garamond" w:hAnsi="Garamond"/>
        </w:rPr>
        <w:t xml:space="preserve">Content that you </w:t>
      </w:r>
      <w:r w:rsidRPr="008A1FE8">
        <w:rPr>
          <w:rFonts w:ascii="Garamond" w:hAnsi="Garamond"/>
          <w:b/>
          <w:bCs/>
        </w:rPr>
        <w:t>must</w:t>
      </w:r>
      <w:r w:rsidRPr="513A726E">
        <w:rPr>
          <w:rFonts w:ascii="Garamond" w:hAnsi="Garamond"/>
        </w:rPr>
        <w:t xml:space="preserve"> include in your introduction can be found below </w:t>
      </w:r>
      <w:r w:rsidRPr="513A726E">
        <w:rPr>
          <w:rFonts w:ascii="Garamond" w:hAnsi="Garamond"/>
          <w:u w:val="single"/>
        </w:rPr>
        <w:t>in whatever order you think flows best</w:t>
      </w:r>
      <w:r w:rsidRPr="513A726E">
        <w:rPr>
          <w:rFonts w:ascii="Garamond" w:hAnsi="Garamond"/>
        </w:rPr>
        <w:t xml:space="preserve">. </w:t>
      </w:r>
      <w:r w:rsidRPr="513A726E">
        <w:rPr>
          <w:rFonts w:ascii="Garamond" w:hAnsi="Garamond"/>
          <w:highlight w:val="yellow"/>
        </w:rPr>
        <w:t xml:space="preserve">Note that these should </w:t>
      </w:r>
      <w:r w:rsidRPr="513A726E">
        <w:rPr>
          <w:rFonts w:ascii="Garamond" w:hAnsi="Garamond"/>
          <w:highlight w:val="yellow"/>
          <w:u w:val="single"/>
        </w:rPr>
        <w:t>not</w:t>
      </w:r>
      <w:r w:rsidRPr="513A726E">
        <w:rPr>
          <w:rFonts w:ascii="Garamond" w:hAnsi="Garamond"/>
          <w:highlight w:val="yellow"/>
        </w:rPr>
        <w:t xml:space="preserve"> be thought of as each needing their own subsection:</w:t>
      </w:r>
      <w:r w:rsidRPr="513A726E">
        <w:rPr>
          <w:rFonts w:ascii="Garamond" w:hAnsi="Garamond"/>
        </w:rPr>
        <w:t xml:space="preserve"> </w:t>
      </w:r>
    </w:p>
    <w:p w14:paraId="6106D2B6" w14:textId="220350F0" w:rsidR="07F206CB" w:rsidRDefault="07F206CB" w:rsidP="005725F5">
      <w:pPr>
        <w:spacing w:after="0" w:line="240" w:lineRule="auto"/>
        <w:rPr>
          <w:rFonts w:ascii="Garamond" w:hAnsi="Garamond"/>
          <w:b/>
          <w:bCs/>
        </w:rPr>
      </w:pPr>
    </w:p>
    <w:p w14:paraId="5926F483" w14:textId="036AC9E4" w:rsidR="00C15E9C" w:rsidRDefault="513A726E" w:rsidP="005725F5">
      <w:pPr>
        <w:pStyle w:val="ListParagraph"/>
        <w:numPr>
          <w:ilvl w:val="0"/>
          <w:numId w:val="3"/>
        </w:numPr>
        <w:spacing w:after="0" w:line="240" w:lineRule="auto"/>
        <w:rPr>
          <w:rFonts w:ascii="Garamond" w:hAnsi="Garamond"/>
        </w:rPr>
      </w:pPr>
      <w:r w:rsidRPr="513A726E">
        <w:rPr>
          <w:rFonts w:ascii="Garamond" w:hAnsi="Garamond"/>
          <w:b/>
          <w:bCs/>
        </w:rPr>
        <w:t>Background Information</w:t>
      </w:r>
      <w:bookmarkEnd w:id="6"/>
      <w:r w:rsidRPr="513A726E">
        <w:rPr>
          <w:rFonts w:ascii="Garamond" w:hAnsi="Garamond"/>
        </w:rPr>
        <w:t xml:space="preserve"> – Relevant information to inform the reader of the current environmental issue, what decision is being made, etc. </w:t>
      </w:r>
    </w:p>
    <w:p w14:paraId="32CFE8B3" w14:textId="7252070C" w:rsidR="0023130B" w:rsidRPr="0023130B" w:rsidRDefault="513A726E" w:rsidP="005725F5">
      <w:pPr>
        <w:pStyle w:val="ListParagraph"/>
        <w:numPr>
          <w:ilvl w:val="0"/>
          <w:numId w:val="3"/>
        </w:numPr>
        <w:spacing w:after="0" w:line="240" w:lineRule="auto"/>
        <w:rPr>
          <w:rFonts w:ascii="Garamond" w:hAnsi="Garamond"/>
          <w:b/>
          <w:bCs/>
          <w:i/>
          <w:iCs/>
        </w:rPr>
      </w:pPr>
      <w:r w:rsidRPr="513A726E">
        <w:rPr>
          <w:rFonts w:ascii="Garamond" w:hAnsi="Garamond"/>
          <w:b/>
          <w:bCs/>
        </w:rPr>
        <w:t xml:space="preserve">Scientific Basis </w:t>
      </w:r>
      <w:r w:rsidRPr="513A726E">
        <w:rPr>
          <w:rFonts w:ascii="Garamond" w:hAnsi="Garamond"/>
        </w:rPr>
        <w:t>–</w:t>
      </w:r>
      <w:r w:rsidRPr="513A726E">
        <w:rPr>
          <w:rFonts w:ascii="Garamond" w:hAnsi="Garamond"/>
          <w:b/>
          <w:bCs/>
        </w:rPr>
        <w:t xml:space="preserve"> </w:t>
      </w:r>
      <w:r w:rsidRPr="513A726E">
        <w:rPr>
          <w:rFonts w:ascii="Garamond" w:hAnsi="Garamond"/>
        </w:rPr>
        <w:t xml:space="preserve">previous studies, the general scientific basis, and use of </w:t>
      </w:r>
      <w:commentRangeStart w:id="7"/>
      <w:r w:rsidRPr="513A726E">
        <w:rPr>
          <w:rFonts w:ascii="Garamond" w:hAnsi="Garamond"/>
          <w:b/>
          <w:bCs/>
          <w:u w:val="single"/>
        </w:rPr>
        <w:t>remote sensing methods</w:t>
      </w:r>
      <w:commentRangeEnd w:id="7"/>
      <w:r w:rsidR="0023130B">
        <w:rPr>
          <w:rStyle w:val="CommentReference"/>
        </w:rPr>
        <w:commentReference w:id="7"/>
      </w:r>
      <w:r w:rsidRPr="513A726E">
        <w:rPr>
          <w:rFonts w:ascii="Garamond" w:hAnsi="Garamond"/>
        </w:rPr>
        <w:t xml:space="preserve"> in this context. Remember that at least 5 peer-reviewed journal articles must be referenced.</w:t>
      </w:r>
    </w:p>
    <w:p w14:paraId="0708E3FE" w14:textId="4A425DF8" w:rsidR="00ED35E0" w:rsidRDefault="513A726E" w:rsidP="005725F5">
      <w:pPr>
        <w:pStyle w:val="ListParagraph"/>
        <w:numPr>
          <w:ilvl w:val="0"/>
          <w:numId w:val="3"/>
        </w:numPr>
        <w:spacing w:after="0" w:line="240" w:lineRule="auto"/>
        <w:rPr>
          <w:rFonts w:ascii="Garamond" w:hAnsi="Garamond"/>
        </w:rPr>
      </w:pPr>
      <w:r w:rsidRPr="513A726E">
        <w:rPr>
          <w:rFonts w:ascii="Garamond" w:hAnsi="Garamond"/>
          <w:b/>
          <w:bCs/>
        </w:rPr>
        <w:t>Project Partners</w:t>
      </w:r>
      <w:r w:rsidRPr="513A726E">
        <w:rPr>
          <w:rFonts w:ascii="Garamond" w:hAnsi="Garamond"/>
        </w:rPr>
        <w:t xml:space="preserve"> – Explain who your partners are and the work that they do. </w:t>
      </w:r>
      <w:r w:rsidRPr="513A726E">
        <w:rPr>
          <w:rFonts w:ascii="Garamond" w:hAnsi="Garamond"/>
          <w:u w:val="single"/>
        </w:rPr>
        <w:t>Also, answer the following questions</w:t>
      </w:r>
      <w:r w:rsidRPr="513A726E">
        <w:rPr>
          <w:rFonts w:ascii="Garamond" w:hAnsi="Garamond"/>
        </w:rPr>
        <w:t>: What environmental decision are they trying to make? What do they currently do to address this environmental problem/decision? How does your project attempt to address their needs and how will your partner benefit from your end products/results?</w:t>
      </w:r>
    </w:p>
    <w:p w14:paraId="5B731478" w14:textId="64CC2B54" w:rsidR="0042377B" w:rsidRPr="0042377B" w:rsidRDefault="513A726E" w:rsidP="005725F5">
      <w:pPr>
        <w:pStyle w:val="ListParagraph"/>
        <w:numPr>
          <w:ilvl w:val="0"/>
          <w:numId w:val="3"/>
        </w:numPr>
        <w:spacing w:after="0" w:line="240" w:lineRule="auto"/>
        <w:rPr>
          <w:rFonts w:ascii="Garamond" w:eastAsia="Garamond" w:hAnsi="Garamond" w:cs="Garamond"/>
        </w:rPr>
      </w:pPr>
      <w:commentRangeStart w:id="8"/>
      <w:r w:rsidRPr="513A726E">
        <w:rPr>
          <w:rFonts w:ascii="Garamond" w:hAnsi="Garamond"/>
          <w:b/>
          <w:bCs/>
        </w:rPr>
        <w:t>Project Objectives</w:t>
      </w:r>
      <w:commentRangeEnd w:id="8"/>
      <w:r w:rsidR="0042377B">
        <w:rPr>
          <w:rStyle w:val="CommentReference"/>
        </w:rPr>
        <w:commentReference w:id="8"/>
      </w:r>
      <w:r w:rsidRPr="513A726E">
        <w:rPr>
          <w:rFonts w:ascii="Garamond" w:hAnsi="Garamond"/>
        </w:rPr>
        <w:t xml:space="preserve"> – </w:t>
      </w:r>
      <w:r w:rsidRPr="513A726E">
        <w:rPr>
          <w:rFonts w:ascii="Garamond" w:eastAsia="Garamond" w:hAnsi="Garamond" w:cs="Garamond"/>
        </w:rPr>
        <w:t xml:space="preserve">These should be short and specific action items that your project completed in paragraph form, not a bulleted list. </w:t>
      </w:r>
    </w:p>
    <w:p w14:paraId="756AEEC8" w14:textId="1D7E2896" w:rsidR="00C15E9C" w:rsidRDefault="5F427185" w:rsidP="005725F5">
      <w:pPr>
        <w:pStyle w:val="ListParagraph"/>
        <w:numPr>
          <w:ilvl w:val="0"/>
          <w:numId w:val="3"/>
        </w:numPr>
        <w:spacing w:after="0" w:line="240" w:lineRule="auto"/>
        <w:rPr>
          <w:rFonts w:ascii="Garamond" w:hAnsi="Garamond"/>
        </w:rPr>
      </w:pPr>
      <w:r w:rsidRPr="5F427185">
        <w:rPr>
          <w:rFonts w:ascii="Garamond" w:hAnsi="Garamond"/>
          <w:b/>
          <w:bCs/>
        </w:rPr>
        <w:t>Study Area</w:t>
      </w:r>
      <w:r w:rsidRPr="5F427185">
        <w:rPr>
          <w:rFonts w:ascii="Garamond" w:hAnsi="Garamond"/>
        </w:rPr>
        <w:t xml:space="preserve"> – Describe the geographic location of the study and include a study area map that contains required map elements (</w:t>
      </w:r>
      <w:r w:rsidR="00587233" w:rsidRPr="5F427185">
        <w:rPr>
          <w:rFonts w:ascii="Garamond" w:hAnsi="Garamond"/>
        </w:rPr>
        <w:t>i.e.,</w:t>
      </w:r>
      <w:r w:rsidRPr="5F427185">
        <w:rPr>
          <w:rFonts w:ascii="Garamond" w:hAnsi="Garamond"/>
        </w:rPr>
        <w:t xml:space="preserve"> inset map, scalebar, north arrow, and legend if applicable). </w:t>
      </w:r>
    </w:p>
    <w:p w14:paraId="31B7F666" w14:textId="7E2529BD" w:rsidR="0023130B" w:rsidRPr="0023130B" w:rsidRDefault="513A726E" w:rsidP="005725F5">
      <w:pPr>
        <w:pStyle w:val="ListParagraph"/>
        <w:numPr>
          <w:ilvl w:val="0"/>
          <w:numId w:val="3"/>
        </w:numPr>
        <w:spacing w:after="0" w:line="240" w:lineRule="auto"/>
        <w:rPr>
          <w:rFonts w:ascii="Garamond" w:hAnsi="Garamond"/>
        </w:rPr>
      </w:pPr>
      <w:r w:rsidRPr="513A726E">
        <w:rPr>
          <w:rFonts w:ascii="Garamond" w:hAnsi="Garamond"/>
          <w:b/>
          <w:bCs/>
        </w:rPr>
        <w:t>Study Period</w:t>
      </w:r>
      <w:r w:rsidRPr="513A726E">
        <w:rPr>
          <w:rFonts w:ascii="Garamond" w:hAnsi="Garamond"/>
        </w:rPr>
        <w:t xml:space="preserve"> – Explain the reasoning behind the </w:t>
      </w:r>
      <w:proofErr w:type="gramStart"/>
      <w:r w:rsidRPr="513A726E">
        <w:rPr>
          <w:rFonts w:ascii="Garamond" w:hAnsi="Garamond"/>
        </w:rPr>
        <w:t>time period</w:t>
      </w:r>
      <w:proofErr w:type="gramEnd"/>
      <w:r w:rsidRPr="513A726E">
        <w:rPr>
          <w:rFonts w:ascii="Garamond" w:hAnsi="Garamond"/>
        </w:rPr>
        <w:t xml:space="preserve"> in which you are looking at (years and dates of data). Why are these years/dates important?</w:t>
      </w:r>
    </w:p>
    <w:p w14:paraId="4070555A" w14:textId="39E70F2D" w:rsidR="00C15E9C" w:rsidRDefault="07F206CB" w:rsidP="005725F5">
      <w:pPr>
        <w:pStyle w:val="ListParagraph"/>
        <w:numPr>
          <w:ilvl w:val="0"/>
          <w:numId w:val="3"/>
        </w:numPr>
        <w:spacing w:after="0" w:line="240" w:lineRule="auto"/>
        <w:rPr>
          <w:rFonts w:ascii="Garamond" w:hAnsi="Garamond"/>
        </w:rPr>
      </w:pPr>
      <w:r w:rsidRPr="07F206CB">
        <w:rPr>
          <w:rFonts w:ascii="Garamond" w:hAnsi="Garamond"/>
          <w:b/>
          <w:bCs/>
        </w:rPr>
        <w:t>For II &amp; III term projects</w:t>
      </w:r>
      <w:r w:rsidRPr="07F206CB">
        <w:rPr>
          <w:rFonts w:ascii="Garamond" w:hAnsi="Garamond"/>
        </w:rPr>
        <w:t xml:space="preserve"> – Include a paragraph discussing what was done and/or found in the previous term (with partners and objectives)</w:t>
      </w:r>
      <w:r w:rsidR="0023130B">
        <w:rPr>
          <w:rFonts w:ascii="Garamond" w:hAnsi="Garamond"/>
        </w:rPr>
        <w:t>.</w:t>
      </w:r>
    </w:p>
    <w:p w14:paraId="703DFD06" w14:textId="7FE181C0" w:rsidR="0023130B" w:rsidRDefault="513A726E" w:rsidP="005725F5">
      <w:pPr>
        <w:pStyle w:val="ListParagraph"/>
        <w:numPr>
          <w:ilvl w:val="0"/>
          <w:numId w:val="3"/>
        </w:numPr>
        <w:spacing w:after="0" w:line="240" w:lineRule="auto"/>
        <w:rPr>
          <w:rFonts w:ascii="Garamond" w:hAnsi="Garamond"/>
        </w:rPr>
      </w:pPr>
      <w:r w:rsidRPr="513A726E">
        <w:rPr>
          <w:rFonts w:ascii="Garamond" w:hAnsi="Garamond"/>
          <w:b/>
          <w:bCs/>
        </w:rPr>
        <w:t xml:space="preserve">Feasibility </w:t>
      </w:r>
      <w:r w:rsidRPr="513A726E">
        <w:rPr>
          <w:rFonts w:ascii="Garamond" w:hAnsi="Garamond"/>
        </w:rPr>
        <w:t>– While this doesn’t have to be a specific paragraph or section of your introduction, it should be clear to reader how the concept of assessing the feasibility of using remote sensing methods for this application is central to the goals of this project alongside creating end products to inform your partner’s environmental decision-making.</w:t>
      </w:r>
    </w:p>
    <w:p w14:paraId="1E6FDF6A" w14:textId="4B657782" w:rsidR="0066138C" w:rsidRPr="0066138C" w:rsidRDefault="0066138C" w:rsidP="005725F5">
      <w:pPr>
        <w:spacing w:after="0" w:line="240" w:lineRule="auto"/>
        <w:rPr>
          <w:rFonts w:ascii="Garamond" w:eastAsia="Garamond" w:hAnsi="Garamond" w:cs="Garamond"/>
        </w:rPr>
      </w:pPr>
    </w:p>
    <w:p w14:paraId="4EAB8422" w14:textId="5C18AC54" w:rsidR="00E41324" w:rsidRPr="0066138C" w:rsidRDefault="00966F85" w:rsidP="005725F5">
      <w:pPr>
        <w:pStyle w:val="Heading1"/>
        <w:spacing w:before="0" w:line="240" w:lineRule="auto"/>
        <w:rPr>
          <w:rFonts w:ascii="Garamond" w:hAnsi="Garamond"/>
        </w:rPr>
      </w:pPr>
      <w:bookmarkStart w:id="9" w:name="_Toc334198726"/>
      <w:r>
        <w:rPr>
          <w:rFonts w:ascii="Garamond" w:hAnsi="Garamond"/>
        </w:rPr>
        <w:t>2</w:t>
      </w:r>
      <w:r w:rsidR="008B7071" w:rsidRPr="0066138C">
        <w:rPr>
          <w:rFonts w:ascii="Garamond" w:hAnsi="Garamond"/>
        </w:rPr>
        <w:t xml:space="preserve">. </w:t>
      </w:r>
      <w:r w:rsidR="00E41324" w:rsidRPr="0066138C">
        <w:rPr>
          <w:rFonts w:ascii="Garamond" w:hAnsi="Garamond"/>
        </w:rPr>
        <w:t>Methodology</w:t>
      </w:r>
      <w:bookmarkEnd w:id="9"/>
    </w:p>
    <w:p w14:paraId="24F8D8B5" w14:textId="21E8FC56" w:rsidR="00E41324" w:rsidRPr="00145FA8" w:rsidRDefault="513A726E" w:rsidP="005725F5">
      <w:pPr>
        <w:spacing w:after="0" w:line="240" w:lineRule="auto"/>
        <w:rPr>
          <w:rFonts w:ascii="Garamond" w:hAnsi="Garamond" w:cs="Arial"/>
        </w:rPr>
      </w:pPr>
      <w:r w:rsidRPr="513A726E">
        <w:rPr>
          <w:rFonts w:ascii="Garamond" w:hAnsi="Garamond" w:cs="Arial"/>
        </w:rPr>
        <w:t xml:space="preserve">This should be the focus of the paper – be </w:t>
      </w:r>
      <w:commentRangeStart w:id="10"/>
      <w:r w:rsidRPr="513A726E">
        <w:rPr>
          <w:rFonts w:ascii="Garamond" w:hAnsi="Garamond" w:cs="Arial"/>
        </w:rPr>
        <w:t>concise, yet clear and explanatory</w:t>
      </w:r>
      <w:commentRangeEnd w:id="10"/>
      <w:r w:rsidR="6B1A8D38">
        <w:rPr>
          <w:rStyle w:val="CommentReference"/>
        </w:rPr>
        <w:commentReference w:id="10"/>
      </w:r>
      <w:r w:rsidRPr="513A726E">
        <w:rPr>
          <w:rFonts w:ascii="Garamond" w:hAnsi="Garamond" w:cs="Arial"/>
        </w:rPr>
        <w:t xml:space="preserve">. Be specific in explaining </w:t>
      </w:r>
      <w:r w:rsidRPr="513A726E">
        <w:rPr>
          <w:rFonts w:ascii="Garamond" w:hAnsi="Garamond" w:cs="Arial"/>
          <w:u w:val="single"/>
        </w:rPr>
        <w:t>why</w:t>
      </w:r>
      <w:r w:rsidRPr="513A726E">
        <w:rPr>
          <w:rFonts w:ascii="Garamond" w:hAnsi="Garamond" w:cs="Arial"/>
        </w:rPr>
        <w:t xml:space="preserve"> you employed your methodologies – remember your partner is your audience! Highlight the NASA Earth observations utilized and their capabilities. Include a paragraph or more in each of the following sections. There is no word cap but be thoughtful and keep it in the </w:t>
      </w:r>
      <w:proofErr w:type="gramStart"/>
      <w:r w:rsidRPr="513A726E">
        <w:rPr>
          <w:rFonts w:ascii="Garamond" w:hAnsi="Garamond" w:cs="Arial"/>
          <w:highlight w:val="yellow"/>
        </w:rPr>
        <w:t>2-6 page</w:t>
      </w:r>
      <w:proofErr w:type="gramEnd"/>
      <w:r w:rsidRPr="513A726E">
        <w:rPr>
          <w:rFonts w:ascii="Garamond" w:hAnsi="Garamond" w:cs="Arial"/>
        </w:rPr>
        <w:t xml:space="preserve"> range.</w:t>
      </w:r>
      <w:r w:rsidR="004E4495">
        <w:rPr>
          <w:rFonts w:ascii="Garamond" w:hAnsi="Garamond" w:cs="Arial"/>
        </w:rPr>
        <w:t xml:space="preserve"> It is also </w:t>
      </w:r>
      <w:proofErr w:type="gramStart"/>
      <w:r w:rsidR="004E4495">
        <w:rPr>
          <w:rFonts w:ascii="Garamond" w:hAnsi="Garamond" w:cs="Arial"/>
        </w:rPr>
        <w:t>really easy</w:t>
      </w:r>
      <w:proofErr w:type="gramEnd"/>
      <w:r w:rsidR="004E4495">
        <w:rPr>
          <w:rFonts w:ascii="Garamond" w:hAnsi="Garamond" w:cs="Arial"/>
        </w:rPr>
        <w:t xml:space="preserve"> to </w:t>
      </w:r>
      <w:r w:rsidR="00D772EE">
        <w:rPr>
          <w:rFonts w:ascii="Garamond" w:hAnsi="Garamond" w:cs="Arial"/>
        </w:rPr>
        <w:t xml:space="preserve">accidentally put some Processing action items within Analysis or Acquisition, but it is </w:t>
      </w:r>
      <w:r w:rsidR="00423E08">
        <w:rPr>
          <w:rFonts w:ascii="Garamond" w:hAnsi="Garamond" w:cs="Arial"/>
        </w:rPr>
        <w:t>important that these sections stay completely separate from each other.</w:t>
      </w:r>
      <w:r w:rsidRPr="513A726E">
        <w:rPr>
          <w:rFonts w:ascii="Garamond" w:hAnsi="Garamond" w:cs="Arial"/>
        </w:rPr>
        <w:t xml:space="preserve"> </w:t>
      </w:r>
      <w:r w:rsidRPr="513A726E">
        <w:rPr>
          <w:rFonts w:ascii="Garamond" w:hAnsi="Garamond" w:cs="Arial"/>
          <w:b/>
          <w:bCs/>
        </w:rPr>
        <w:t xml:space="preserve">Use past tense, active voice whenever possible! </w:t>
      </w:r>
      <w:r w:rsidRPr="513A726E">
        <w:rPr>
          <w:rFonts w:ascii="Garamond" w:hAnsi="Garamond" w:cs="Arial"/>
          <w:b/>
          <w:bCs/>
          <w:u w:val="single"/>
        </w:rPr>
        <w:t>Also, don’t forget to cite any data or indices that you used and include the version number for each software that you used.</w:t>
      </w:r>
    </w:p>
    <w:p w14:paraId="79748F6A" w14:textId="77777777" w:rsidR="00925479" w:rsidRPr="0066138C" w:rsidRDefault="00925479" w:rsidP="005725F5">
      <w:pPr>
        <w:spacing w:after="0" w:line="240" w:lineRule="auto"/>
        <w:rPr>
          <w:rFonts w:ascii="Garamond" w:hAnsi="Garamond" w:cs="Arial"/>
          <w:szCs w:val="24"/>
        </w:rPr>
      </w:pPr>
    </w:p>
    <w:p w14:paraId="6B9E638C" w14:textId="172D4FE2" w:rsidR="00A43059" w:rsidRPr="0066138C" w:rsidRDefault="00966F85" w:rsidP="005725F5">
      <w:pPr>
        <w:spacing w:after="0" w:line="240" w:lineRule="auto"/>
        <w:rPr>
          <w:rFonts w:ascii="Garamond" w:hAnsi="Garamond" w:cs="Arial"/>
          <w:b/>
          <w:bCs/>
          <w:i/>
          <w:iCs/>
        </w:rPr>
      </w:pPr>
      <w:commentRangeStart w:id="11"/>
      <w:r>
        <w:rPr>
          <w:rFonts w:ascii="Garamond" w:hAnsi="Garamond" w:cs="Arial"/>
          <w:b/>
          <w:bCs/>
          <w:i/>
          <w:iCs/>
        </w:rPr>
        <w:t>2</w:t>
      </w:r>
      <w:r w:rsidR="513A726E" w:rsidRPr="513A726E">
        <w:rPr>
          <w:rFonts w:ascii="Garamond" w:hAnsi="Garamond" w:cs="Arial"/>
          <w:b/>
          <w:bCs/>
          <w:i/>
          <w:iCs/>
        </w:rPr>
        <w:t xml:space="preserve">.1 </w:t>
      </w:r>
      <w:r w:rsidR="513A726E" w:rsidRPr="513A726E">
        <w:rPr>
          <w:rFonts w:ascii="Garamond" w:hAnsi="Garamond"/>
          <w:b/>
          <w:bCs/>
          <w:i/>
          <w:iCs/>
        </w:rPr>
        <w:t>Data Acquisition</w:t>
      </w:r>
      <w:r w:rsidR="513A726E" w:rsidRPr="513A726E">
        <w:rPr>
          <w:rFonts w:ascii="Garamond" w:hAnsi="Garamond" w:cs="Arial"/>
          <w:b/>
          <w:bCs/>
          <w:i/>
          <w:iCs/>
        </w:rPr>
        <w:t xml:space="preserve"> </w:t>
      </w:r>
      <w:commentRangeEnd w:id="11"/>
      <w:r w:rsidR="005D244F">
        <w:rPr>
          <w:rStyle w:val="CommentReference"/>
        </w:rPr>
        <w:commentReference w:id="11"/>
      </w:r>
    </w:p>
    <w:p w14:paraId="3ACAD469" w14:textId="73092908" w:rsidR="00A43059" w:rsidRPr="00145FA8" w:rsidRDefault="1DAC0CE8" w:rsidP="005725F5">
      <w:pPr>
        <w:spacing w:after="0" w:line="240" w:lineRule="auto"/>
        <w:rPr>
          <w:rFonts w:ascii="Garamond" w:eastAsia="Times New Roman" w:hAnsi="Garamond" w:cs="Arial"/>
        </w:rPr>
      </w:pPr>
      <w:r w:rsidRPr="64F8C289">
        <w:rPr>
          <w:rFonts w:ascii="Garamond" w:eastAsia="Times New Roman" w:hAnsi="Garamond" w:cs="Arial"/>
        </w:rPr>
        <w:t xml:space="preserve">What data did you get, what level products </w:t>
      </w:r>
      <w:r w:rsidR="34D5F447" w:rsidRPr="64F8C289">
        <w:rPr>
          <w:rFonts w:ascii="Garamond" w:eastAsia="Times New Roman" w:hAnsi="Garamond" w:cs="Arial"/>
        </w:rPr>
        <w:t>we</w:t>
      </w:r>
      <w:r w:rsidRPr="64F8C289">
        <w:rPr>
          <w:rFonts w:ascii="Garamond" w:eastAsia="Times New Roman" w:hAnsi="Garamond" w:cs="Arial"/>
        </w:rPr>
        <w:t>re they, for what dates did you get images, where did you get the images from, etc.</w:t>
      </w:r>
      <w:r w:rsidR="14418A07" w:rsidRPr="64F8C289">
        <w:rPr>
          <w:rFonts w:ascii="Garamond" w:eastAsia="Times New Roman" w:hAnsi="Garamond" w:cs="Arial"/>
        </w:rPr>
        <w:t>?</w:t>
      </w:r>
      <w:r w:rsidR="7215139C" w:rsidRPr="64F8C289">
        <w:rPr>
          <w:rFonts w:ascii="Garamond" w:eastAsia="Times New Roman" w:hAnsi="Garamond" w:cs="Arial"/>
        </w:rPr>
        <w:t xml:space="preserve"> </w:t>
      </w:r>
      <w:r w:rsidR="001D4399" w:rsidRPr="003F5F45">
        <w:rPr>
          <w:rFonts w:ascii="Garamond" w:eastAsia="Times New Roman" w:hAnsi="Garamond" w:cs="Arial"/>
          <w:u w:val="single"/>
        </w:rPr>
        <w:t>Add</w:t>
      </w:r>
      <w:r w:rsidR="7215139C" w:rsidRPr="003F5F45">
        <w:rPr>
          <w:rFonts w:ascii="Garamond" w:eastAsia="Times New Roman" w:hAnsi="Garamond" w:cs="Arial"/>
          <w:u w:val="single"/>
        </w:rPr>
        <w:t xml:space="preserve"> a table to display this information if you are using multiple platforms/sensors</w:t>
      </w:r>
      <w:r w:rsidR="7215139C" w:rsidRPr="64F8C289">
        <w:rPr>
          <w:rFonts w:ascii="Garamond" w:eastAsia="Times New Roman" w:hAnsi="Garamond" w:cs="Arial"/>
        </w:rPr>
        <w:t>.</w:t>
      </w:r>
      <w:r w:rsidR="6207D172" w:rsidRPr="64F8C289">
        <w:rPr>
          <w:rFonts w:ascii="Garamond" w:eastAsia="Times New Roman" w:hAnsi="Garamond" w:cs="Arial"/>
        </w:rPr>
        <w:t xml:space="preserve"> </w:t>
      </w:r>
      <w:r w:rsidR="001D4399">
        <w:rPr>
          <w:rFonts w:ascii="Garamond" w:eastAsia="Times New Roman" w:hAnsi="Garamond" w:cs="Arial"/>
        </w:rPr>
        <w:t>However, j</w:t>
      </w:r>
      <w:r w:rsidR="6CC35339" w:rsidRPr="64F8C289">
        <w:rPr>
          <w:rFonts w:ascii="Garamond" w:eastAsia="Times New Roman" w:hAnsi="Garamond" w:cs="Arial"/>
        </w:rPr>
        <w:t xml:space="preserve">ust a table alone will not suffice – you need to describe your data sources and acquisition in the </w:t>
      </w:r>
      <w:r w:rsidR="08D33D72" w:rsidRPr="64F8C289">
        <w:rPr>
          <w:rFonts w:ascii="Garamond" w:eastAsia="Times New Roman" w:hAnsi="Garamond" w:cs="Arial"/>
        </w:rPr>
        <w:t>body</w:t>
      </w:r>
      <w:r w:rsidR="001D4399">
        <w:rPr>
          <w:rFonts w:ascii="Garamond" w:eastAsia="Times New Roman" w:hAnsi="Garamond" w:cs="Arial"/>
        </w:rPr>
        <w:t xml:space="preserve"> of the</w:t>
      </w:r>
      <w:r w:rsidR="08D33D72" w:rsidRPr="64F8C289">
        <w:rPr>
          <w:rFonts w:ascii="Garamond" w:eastAsia="Times New Roman" w:hAnsi="Garamond" w:cs="Arial"/>
        </w:rPr>
        <w:t xml:space="preserve"> </w:t>
      </w:r>
      <w:r w:rsidR="6CC35339" w:rsidRPr="64F8C289">
        <w:rPr>
          <w:rFonts w:ascii="Garamond" w:eastAsia="Times New Roman" w:hAnsi="Garamond" w:cs="Arial"/>
        </w:rPr>
        <w:t xml:space="preserve">text. </w:t>
      </w:r>
      <w:r w:rsidR="6207D172" w:rsidRPr="64F8C289">
        <w:rPr>
          <w:rFonts w:ascii="Garamond" w:eastAsia="Times New Roman" w:hAnsi="Garamond" w:cs="Arial"/>
        </w:rPr>
        <w:t xml:space="preserve">You do not need a separate paragraph for each data </w:t>
      </w:r>
      <w:proofErr w:type="gramStart"/>
      <w:r w:rsidR="6207D172" w:rsidRPr="64F8C289">
        <w:rPr>
          <w:rFonts w:ascii="Garamond" w:eastAsia="Times New Roman" w:hAnsi="Garamond" w:cs="Arial"/>
        </w:rPr>
        <w:t>source</w:t>
      </w:r>
      <w:proofErr w:type="gramEnd"/>
      <w:r w:rsidR="001D4399">
        <w:rPr>
          <w:rFonts w:ascii="Garamond" w:eastAsia="Times New Roman" w:hAnsi="Garamond" w:cs="Arial"/>
        </w:rPr>
        <w:t xml:space="preserve"> but the reader should be able to fully understand how to acquire the data in the same manner that your team did</w:t>
      </w:r>
      <w:r w:rsidR="6207D172" w:rsidRPr="64F8C289">
        <w:rPr>
          <w:rFonts w:ascii="Garamond" w:eastAsia="Times New Roman" w:hAnsi="Garamond" w:cs="Arial"/>
        </w:rPr>
        <w:t xml:space="preserve">. </w:t>
      </w:r>
      <w:r w:rsidR="43A8E10C" w:rsidRPr="001D4399">
        <w:rPr>
          <w:rFonts w:ascii="Garamond" w:eastAsia="Times New Roman" w:hAnsi="Garamond" w:cs="Arial"/>
          <w:u w:val="single"/>
        </w:rPr>
        <w:t xml:space="preserve">Remember to properly cite </w:t>
      </w:r>
      <w:r w:rsidR="14F083B2" w:rsidRPr="001D4399">
        <w:rPr>
          <w:rFonts w:ascii="Garamond" w:eastAsia="Times New Roman" w:hAnsi="Garamond" w:cs="Arial"/>
          <w:u w:val="single"/>
        </w:rPr>
        <w:t xml:space="preserve">Earth observation and ancillary </w:t>
      </w:r>
      <w:r w:rsidR="43A8E10C" w:rsidRPr="001D4399">
        <w:rPr>
          <w:rFonts w:ascii="Garamond" w:eastAsia="Times New Roman" w:hAnsi="Garamond" w:cs="Arial"/>
          <w:u w:val="single"/>
        </w:rPr>
        <w:t>dataset</w:t>
      </w:r>
      <w:r w:rsidR="69EE26CD" w:rsidRPr="001D4399">
        <w:rPr>
          <w:rFonts w:ascii="Garamond" w:eastAsia="Times New Roman" w:hAnsi="Garamond" w:cs="Arial"/>
          <w:u w:val="single"/>
        </w:rPr>
        <w:t>s</w:t>
      </w:r>
      <w:r w:rsidR="43A8E10C" w:rsidRPr="001D4399">
        <w:rPr>
          <w:rFonts w:ascii="Garamond" w:eastAsia="Times New Roman" w:hAnsi="Garamond" w:cs="Arial"/>
          <w:u w:val="single"/>
        </w:rPr>
        <w:t xml:space="preserve"> in the </w:t>
      </w:r>
      <w:r w:rsidR="00FE0AAB">
        <w:rPr>
          <w:rFonts w:ascii="Garamond" w:eastAsia="Times New Roman" w:hAnsi="Garamond" w:cs="Arial"/>
          <w:u w:val="single"/>
        </w:rPr>
        <w:t>R</w:t>
      </w:r>
      <w:r w:rsidR="43A8E10C" w:rsidRPr="001D4399">
        <w:rPr>
          <w:rFonts w:ascii="Garamond" w:eastAsia="Times New Roman" w:hAnsi="Garamond" w:cs="Arial"/>
          <w:u w:val="single"/>
        </w:rPr>
        <w:t>eferences</w:t>
      </w:r>
      <w:r w:rsidR="00FE0AAB">
        <w:rPr>
          <w:rFonts w:ascii="Garamond" w:eastAsia="Times New Roman" w:hAnsi="Garamond" w:cs="Arial"/>
          <w:u w:val="single"/>
        </w:rPr>
        <w:t xml:space="preserve"> section</w:t>
      </w:r>
      <w:r w:rsidR="43A8E10C" w:rsidRPr="64F8C289">
        <w:rPr>
          <w:rFonts w:ascii="Garamond" w:eastAsia="Times New Roman" w:hAnsi="Garamond" w:cs="Arial"/>
        </w:rPr>
        <w:t>.</w:t>
      </w:r>
    </w:p>
    <w:p w14:paraId="7E6F3030" w14:textId="77777777" w:rsidR="00A43059" w:rsidRPr="0066138C" w:rsidRDefault="00A43059" w:rsidP="005725F5">
      <w:pPr>
        <w:spacing w:after="0" w:line="240" w:lineRule="auto"/>
        <w:rPr>
          <w:rFonts w:ascii="Garamond" w:hAnsi="Garamond" w:cs="Arial"/>
        </w:rPr>
      </w:pPr>
    </w:p>
    <w:p w14:paraId="76007EF6" w14:textId="7F8484E0" w:rsidR="00A43059" w:rsidRPr="0066138C" w:rsidRDefault="00966F85" w:rsidP="005725F5">
      <w:pPr>
        <w:spacing w:after="0" w:line="240" w:lineRule="auto"/>
        <w:rPr>
          <w:rFonts w:ascii="Garamond" w:hAnsi="Garamond" w:cs="Arial"/>
          <w:b/>
          <w:bCs/>
          <w:i/>
          <w:iCs/>
        </w:rPr>
      </w:pPr>
      <w:r>
        <w:rPr>
          <w:rFonts w:ascii="Garamond" w:hAnsi="Garamond" w:cs="Arial"/>
          <w:b/>
          <w:bCs/>
          <w:i/>
          <w:iCs/>
        </w:rPr>
        <w:t>2</w:t>
      </w:r>
      <w:r w:rsidR="1A48C594" w:rsidRPr="1A48C594">
        <w:rPr>
          <w:rFonts w:ascii="Garamond" w:hAnsi="Garamond" w:cs="Arial"/>
          <w:b/>
          <w:bCs/>
          <w:i/>
          <w:iCs/>
        </w:rPr>
        <w:t>.2 Data Processing</w:t>
      </w:r>
    </w:p>
    <w:p w14:paraId="2FF2A6CC" w14:textId="1C03854A" w:rsidR="00A43059" w:rsidRPr="0066138C" w:rsidRDefault="513A726E" w:rsidP="005725F5">
      <w:pPr>
        <w:spacing w:after="0" w:line="240" w:lineRule="auto"/>
        <w:rPr>
          <w:rFonts w:ascii="Garamond" w:eastAsia="Times New Roman" w:hAnsi="Garamond" w:cs="Arial"/>
        </w:rPr>
      </w:pPr>
      <w:r w:rsidRPr="513A726E">
        <w:rPr>
          <w:rFonts w:ascii="Garamond" w:eastAsia="Times New Roman" w:hAnsi="Garamond" w:cs="Arial"/>
        </w:rPr>
        <w:t xml:space="preserve">Data processing refers to the steps you took after acquiring the data to prepare them for analysis. What did you do to the data to make </w:t>
      </w:r>
      <w:r w:rsidR="003F5F45">
        <w:rPr>
          <w:rFonts w:ascii="Garamond" w:eastAsia="Times New Roman" w:hAnsi="Garamond" w:cs="Arial"/>
        </w:rPr>
        <w:t>them</w:t>
      </w:r>
      <w:r w:rsidRPr="513A726E">
        <w:rPr>
          <w:rFonts w:ascii="Garamond" w:eastAsia="Times New Roman" w:hAnsi="Garamond" w:cs="Arial"/>
        </w:rPr>
        <w:t xml:space="preserve"> ‘readable’? Were there conversions needed </w:t>
      </w:r>
      <w:proofErr w:type="gramStart"/>
      <w:r w:rsidRPr="513A726E">
        <w:rPr>
          <w:rFonts w:ascii="Garamond" w:eastAsia="Times New Roman" w:hAnsi="Garamond" w:cs="Arial"/>
        </w:rPr>
        <w:t>in order to</w:t>
      </w:r>
      <w:proofErr w:type="gramEnd"/>
      <w:r w:rsidRPr="513A726E">
        <w:rPr>
          <w:rFonts w:ascii="Garamond" w:eastAsia="Times New Roman" w:hAnsi="Garamond" w:cs="Arial"/>
        </w:rPr>
        <w:t xml:space="preserve"> analyze </w:t>
      </w:r>
      <w:r w:rsidR="003F5F45">
        <w:rPr>
          <w:rFonts w:ascii="Garamond" w:eastAsia="Times New Roman" w:hAnsi="Garamond" w:cs="Arial"/>
        </w:rPr>
        <w:t>them</w:t>
      </w:r>
      <w:r w:rsidRPr="513A726E">
        <w:rPr>
          <w:rFonts w:ascii="Garamond" w:eastAsia="Times New Roman" w:hAnsi="Garamond" w:cs="Arial"/>
        </w:rPr>
        <w:t xml:space="preserve">? Did you have to mosaic images or use a cloud mask? Did you have to normalize anything to fit other datasets? Did you run an NDVI calculation, change detection, etc.? </w:t>
      </w:r>
      <w:r w:rsidRPr="513A726E">
        <w:rPr>
          <w:rFonts w:ascii="Garamond" w:eastAsia="Times New Roman" w:hAnsi="Garamond" w:cs="Arial"/>
          <w:u w:val="single"/>
        </w:rPr>
        <w:t xml:space="preserve">Remember to properly cite any indices, models, </w:t>
      </w:r>
      <w:r w:rsidRPr="513A726E">
        <w:rPr>
          <w:rFonts w:ascii="Garamond" w:eastAsia="Times New Roman" w:hAnsi="Garamond" w:cs="Arial"/>
          <w:u w:val="single"/>
        </w:rPr>
        <w:lastRenderedPageBreak/>
        <w:t>and tools you are utilizing from other authors, including DEVELOP projects. Also, include the version number for all software that you used.</w:t>
      </w:r>
    </w:p>
    <w:p w14:paraId="0C26B541" w14:textId="77777777" w:rsidR="00A212CE" w:rsidRPr="0066138C" w:rsidRDefault="00A212CE" w:rsidP="005725F5">
      <w:pPr>
        <w:spacing w:after="0" w:line="240" w:lineRule="auto"/>
        <w:rPr>
          <w:rFonts w:ascii="Garamond" w:eastAsia="Times New Roman" w:hAnsi="Garamond" w:cs="Arial"/>
          <w:bCs/>
        </w:rPr>
      </w:pPr>
    </w:p>
    <w:p w14:paraId="04721706" w14:textId="780C8CF8" w:rsidR="008E5453" w:rsidRPr="0066138C" w:rsidRDefault="7366F21C" w:rsidP="005725F5">
      <w:pPr>
        <w:keepNext/>
        <w:spacing w:after="0" w:line="240" w:lineRule="auto"/>
        <w:jc w:val="center"/>
      </w:pPr>
      <w:commentRangeStart w:id="12"/>
      <w:r>
        <w:rPr>
          <w:noProof/>
        </w:rPr>
        <w:drawing>
          <wp:inline distT="0" distB="0" distL="0" distR="0" wp14:anchorId="1081DFC2" wp14:editId="3E871E2D">
            <wp:extent cx="2933700" cy="3559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933700" cy="3559175"/>
                    </a:xfrm>
                    <a:prstGeom prst="rect">
                      <a:avLst/>
                    </a:prstGeom>
                  </pic:spPr>
                </pic:pic>
              </a:graphicData>
            </a:graphic>
          </wp:inline>
        </w:drawing>
      </w:r>
      <w:commentRangeEnd w:id="12"/>
      <w:r w:rsidR="008D5844">
        <w:rPr>
          <w:rStyle w:val="CommentReference"/>
        </w:rPr>
        <w:commentReference w:id="12"/>
      </w:r>
    </w:p>
    <w:p w14:paraId="0F976AF4" w14:textId="6E704D17" w:rsidR="6B27187E" w:rsidRDefault="513A726E" w:rsidP="005725F5">
      <w:pPr>
        <w:keepNext/>
        <w:spacing w:after="0" w:line="240" w:lineRule="auto"/>
        <w:jc w:val="center"/>
        <w:rPr>
          <w:rFonts w:ascii="Garamond" w:eastAsia="Garamond" w:hAnsi="Garamond" w:cs="Garamond"/>
        </w:rPr>
      </w:pPr>
      <w:r w:rsidRPr="513A726E">
        <w:rPr>
          <w:rFonts w:ascii="Garamond" w:eastAsia="Garamond" w:hAnsi="Garamond" w:cs="Garamond"/>
        </w:rPr>
        <w:t xml:space="preserve">[copyright statement placeholder for visualizations using private imagery like </w:t>
      </w:r>
      <w:commentRangeStart w:id="13"/>
      <w:proofErr w:type="spellStart"/>
      <w:r w:rsidRPr="513A726E">
        <w:rPr>
          <w:rFonts w:ascii="Garamond" w:eastAsia="Garamond" w:hAnsi="Garamond" w:cs="Garamond"/>
        </w:rPr>
        <w:t>DigitalGlobe</w:t>
      </w:r>
      <w:proofErr w:type="spellEnd"/>
      <w:r w:rsidRPr="513A726E">
        <w:rPr>
          <w:rFonts w:ascii="Garamond" w:eastAsia="Garamond" w:hAnsi="Garamond" w:cs="Garamond"/>
        </w:rPr>
        <w:t>/Maxar products:</w:t>
      </w:r>
    </w:p>
    <w:p w14:paraId="0FA01BA1" w14:textId="24A36665" w:rsidR="6B27187E" w:rsidRDefault="513A726E" w:rsidP="005725F5">
      <w:pPr>
        <w:spacing w:after="0" w:line="240" w:lineRule="auto"/>
        <w:jc w:val="center"/>
        <w:rPr>
          <w:rFonts w:ascii="Garamond" w:eastAsia="Garamond" w:hAnsi="Garamond" w:cs="Garamond"/>
        </w:rPr>
      </w:pPr>
      <w:r w:rsidRPr="513A726E">
        <w:rPr>
          <w:rFonts w:ascii="Garamond" w:eastAsia="Garamond" w:hAnsi="Garamond" w:cs="Garamond"/>
        </w:rPr>
        <w:t xml:space="preserve">e.g., WorldView-2. (Source: </w:t>
      </w:r>
      <w:proofErr w:type="spellStart"/>
      <w:r w:rsidRPr="513A726E">
        <w:rPr>
          <w:rFonts w:ascii="Garamond" w:eastAsia="Garamond" w:hAnsi="Garamond" w:cs="Garamond"/>
        </w:rPr>
        <w:t>DigitalGlobe</w:t>
      </w:r>
      <w:proofErr w:type="spellEnd"/>
      <w:r w:rsidRPr="513A726E">
        <w:rPr>
          <w:rFonts w:ascii="Garamond" w:eastAsia="Garamond" w:hAnsi="Garamond" w:cs="Garamond"/>
        </w:rPr>
        <w:t>). © 2021 Maxar</w:t>
      </w:r>
      <w:commentRangeEnd w:id="13"/>
      <w:r w:rsidR="2B477DE7">
        <w:rPr>
          <w:rStyle w:val="CommentReference"/>
        </w:rPr>
        <w:commentReference w:id="13"/>
      </w:r>
      <w:r w:rsidRPr="513A726E">
        <w:rPr>
          <w:rFonts w:ascii="Garamond" w:eastAsia="Garamond" w:hAnsi="Garamond" w:cs="Garamond"/>
        </w:rPr>
        <w:t>]</w:t>
      </w:r>
    </w:p>
    <w:p w14:paraId="5555E2F6" w14:textId="78839274" w:rsidR="008E5453" w:rsidRPr="0066138C" w:rsidRDefault="513A726E" w:rsidP="6069BAC0">
      <w:pPr>
        <w:pStyle w:val="Caption"/>
        <w:spacing w:after="0"/>
        <w:jc w:val="center"/>
        <w:rPr>
          <w:rFonts w:ascii="Garamond" w:hAnsi="Garamond"/>
          <w:sz w:val="22"/>
          <w:szCs w:val="22"/>
        </w:rPr>
      </w:pPr>
      <w:commentRangeStart w:id="14"/>
      <w:r w:rsidRPr="6069BAC0">
        <w:rPr>
          <w:rFonts w:ascii="Garamond" w:hAnsi="Garamond"/>
          <w:color w:val="auto"/>
          <w:sz w:val="22"/>
          <w:szCs w:val="22"/>
        </w:rPr>
        <w:t xml:space="preserve">Figure 1. </w:t>
      </w:r>
      <w:r w:rsidRPr="6069BAC0">
        <w:rPr>
          <w:rFonts w:ascii="Garamond" w:hAnsi="Garamond"/>
          <w:i w:val="0"/>
          <w:iCs w:val="0"/>
          <w:color w:val="auto"/>
          <w:sz w:val="22"/>
          <w:szCs w:val="22"/>
        </w:rPr>
        <w:t xml:space="preserve">A </w:t>
      </w:r>
      <w:r w:rsidRPr="6069BAC0">
        <w:rPr>
          <w:rFonts w:ascii="Garamond" w:eastAsia="Arial" w:hAnsi="Garamond" w:cs="Arial"/>
          <w:i w:val="0"/>
          <w:iCs w:val="0"/>
          <w:color w:val="000000" w:themeColor="text1"/>
          <w:sz w:val="22"/>
          <w:szCs w:val="22"/>
        </w:rPr>
        <w:t xml:space="preserve">composited and </w:t>
      </w:r>
      <w:proofErr w:type="gramStart"/>
      <w:r w:rsidRPr="6069BAC0">
        <w:rPr>
          <w:rFonts w:ascii="Garamond" w:eastAsia="Arial" w:hAnsi="Garamond" w:cs="Arial"/>
          <w:i w:val="0"/>
          <w:iCs w:val="0"/>
          <w:color w:val="000000" w:themeColor="text1"/>
          <w:sz w:val="22"/>
          <w:szCs w:val="22"/>
        </w:rPr>
        <w:t>cloud-masked</w:t>
      </w:r>
      <w:proofErr w:type="gramEnd"/>
      <w:r w:rsidRPr="6069BAC0">
        <w:rPr>
          <w:rFonts w:ascii="Garamond" w:eastAsia="Arial" w:hAnsi="Garamond" w:cs="Arial"/>
          <w:i w:val="0"/>
          <w:iCs w:val="0"/>
          <w:color w:val="000000" w:themeColor="text1"/>
          <w:sz w:val="22"/>
          <w:szCs w:val="22"/>
        </w:rPr>
        <w:t xml:space="preserve"> NDMI image clipped to the 4 km study boundary of Glacier National Park (from Landsat 5 TM, 2005).</w:t>
      </w:r>
      <w:commentRangeEnd w:id="14"/>
      <w:r w:rsidR="008D5844">
        <w:rPr>
          <w:rStyle w:val="CommentReference"/>
          <w:i w:val="0"/>
          <w:iCs w:val="0"/>
          <w:color w:val="auto"/>
        </w:rPr>
        <w:commentReference w:id="14"/>
      </w:r>
    </w:p>
    <w:p w14:paraId="073A0CAF" w14:textId="2D4DA67C" w:rsidR="64F8C289" w:rsidRDefault="64F8C289" w:rsidP="005725F5">
      <w:pPr>
        <w:spacing w:after="0" w:line="240" w:lineRule="auto"/>
      </w:pPr>
    </w:p>
    <w:p w14:paraId="2DD63AB2" w14:textId="1C69A8D4" w:rsidR="002414E0" w:rsidRPr="002B02C4" w:rsidRDefault="00000000" w:rsidP="005725F5">
      <w:pPr>
        <w:spacing w:after="0" w:line="240" w:lineRule="auto"/>
        <w:jc w:val="center"/>
        <w:rPr>
          <w:color w:val="000000"/>
        </w:rPr>
      </w:pPr>
      <m:oMathPara>
        <m:oMath>
          <m:eqArr>
            <m:eqArrPr>
              <m:maxDist m:val="1"/>
              <m:ctrlPr>
                <w:rPr>
                  <w:rFonts w:ascii="Cambria Math" w:hAnsi="Cambria Math"/>
                  <w:i/>
                  <w:color w:val="000000"/>
                </w:rPr>
              </m:ctrlPr>
            </m:eqArrPr>
            <m:e>
              <w:commentRangeStart w:id="15"/>
              <m:r>
                <m:rPr>
                  <m:nor/>
                </m:rPr>
                <w:rPr>
                  <w:rFonts w:ascii="Garamond" w:eastAsia="Arial" w:hAnsi="Garamond" w:cs="Arial"/>
                  <w:color w:val="000000"/>
                </w:rPr>
                <m:t xml:space="preserve">NDMI = </m:t>
              </m:r>
              <m:f>
                <m:fPr>
                  <m:ctrlPr>
                    <w:rPr>
                      <w:rFonts w:ascii="Cambria Math" w:eastAsia="Arial" w:hAnsi="Cambria Math" w:cs="Arial"/>
                      <w:color w:val="000000"/>
                    </w:rPr>
                  </m:ctrlPr>
                </m:fPr>
                <m:num>
                  <m:r>
                    <m:rPr>
                      <m:nor/>
                    </m:rPr>
                    <w:rPr>
                      <w:rFonts w:ascii="Garamond" w:eastAsia="Arial" w:hAnsi="Garamond" w:cs="Arial"/>
                      <w:color w:val="000000"/>
                    </w:rPr>
                    <m:t>NIR - SWIR</m:t>
                  </m:r>
                </m:num>
                <m:den>
                  <m:r>
                    <m:rPr>
                      <m:nor/>
                    </m:rPr>
                    <w:rPr>
                      <w:rFonts w:ascii="Garamond" w:eastAsia="Arial" w:hAnsi="Garamond" w:cs="Arial"/>
                      <w:color w:val="000000"/>
                    </w:rPr>
                    <m:t>NIR + SWIR</m:t>
                  </m:r>
                </m:den>
              </m:f>
              <w:commentRangeEnd w:id="15"/>
              <m:r>
                <m:rPr>
                  <m:sty m:val="p"/>
                </m:rPr>
                <w:rPr>
                  <w:rStyle w:val="CommentReference"/>
                </w:rPr>
                <w:commentReference w:id="15"/>
              </m:r>
              <m:r>
                <w:rPr>
                  <w:rFonts w:ascii="Garamond" w:eastAsia="Arial" w:hAnsi="Garamond" w:cs="Arial"/>
                  <w:color w:val="000000"/>
                </w:rPr>
                <m:t>#</m:t>
              </m:r>
              <m:r>
                <w:rPr>
                  <w:rFonts w:ascii="Cambria Math" w:eastAsia="Arial" w:hAnsi="Garamond" w:cs="Arial"/>
                  <w:color w:val="000000"/>
                </w:rPr>
                <m:t>(</m:t>
              </m:r>
              <m:r>
                <w:rPr>
                  <w:rFonts w:ascii="Cambria Math" w:hAnsi="Cambria Math"/>
                  <w:color w:val="000000"/>
                </w:rPr>
                <m:t>1)</m:t>
              </m:r>
            </m:e>
          </m:eqArr>
        </m:oMath>
      </m:oMathPara>
    </w:p>
    <w:p w14:paraId="174E8C88" w14:textId="77777777" w:rsidR="002B02C4" w:rsidRPr="002B02C4" w:rsidRDefault="002B02C4" w:rsidP="005725F5">
      <w:pPr>
        <w:spacing w:after="0" w:line="240" w:lineRule="auto"/>
        <w:jc w:val="center"/>
        <w:rPr>
          <w:color w:val="000000"/>
        </w:rPr>
      </w:pPr>
    </w:p>
    <w:p w14:paraId="073B424E" w14:textId="77777777" w:rsidR="00BD1A87" w:rsidRPr="0066138C" w:rsidRDefault="00BD1A87" w:rsidP="005725F5">
      <w:pPr>
        <w:spacing w:after="0" w:line="240" w:lineRule="auto"/>
        <w:rPr>
          <w:rFonts w:ascii="Garamond" w:hAnsi="Garamond" w:cs="Arial"/>
          <w:b/>
          <w:szCs w:val="24"/>
        </w:rPr>
      </w:pPr>
    </w:p>
    <w:p w14:paraId="538A5F1D" w14:textId="56E4FB8F" w:rsidR="00A43059" w:rsidRPr="0066138C" w:rsidRDefault="00966F85" w:rsidP="005725F5">
      <w:pPr>
        <w:spacing w:after="0" w:line="240" w:lineRule="auto"/>
        <w:rPr>
          <w:rFonts w:ascii="Garamond" w:hAnsi="Garamond" w:cs="Arial"/>
          <w:b/>
          <w:i/>
          <w:szCs w:val="24"/>
        </w:rPr>
      </w:pPr>
      <w:r>
        <w:rPr>
          <w:rFonts w:ascii="Garamond" w:hAnsi="Garamond" w:cs="Arial"/>
          <w:b/>
          <w:i/>
          <w:szCs w:val="24"/>
        </w:rPr>
        <w:t>2</w:t>
      </w:r>
      <w:r w:rsidR="00A43059" w:rsidRPr="0066138C">
        <w:rPr>
          <w:rFonts w:ascii="Garamond" w:hAnsi="Garamond" w:cs="Arial"/>
          <w:b/>
          <w:i/>
          <w:szCs w:val="24"/>
        </w:rPr>
        <w:t>.3 Data Analysis</w:t>
      </w:r>
    </w:p>
    <w:p w14:paraId="47B7E9E6" w14:textId="39DB14BE" w:rsidR="1A48C594" w:rsidRDefault="513A726E" w:rsidP="005725F5">
      <w:pPr>
        <w:spacing w:after="0" w:line="240" w:lineRule="auto"/>
        <w:rPr>
          <w:rFonts w:ascii="Garamond" w:hAnsi="Garamond"/>
        </w:rPr>
      </w:pPr>
      <w:r w:rsidRPr="513A726E">
        <w:rPr>
          <w:rStyle w:val="cf01"/>
          <w:rFonts w:ascii="Garamond" w:hAnsi="Garamond"/>
          <w:sz w:val="22"/>
          <w:szCs w:val="22"/>
        </w:rPr>
        <w:t>Analysis refers to the scientific and statistical methods you applied to your processed, “analysis-ready” data to gain new insights about the study area.</w:t>
      </w:r>
      <w:r w:rsidRPr="513A726E">
        <w:rPr>
          <w:rStyle w:val="cf01"/>
        </w:rPr>
        <w:t xml:space="preserve"> </w:t>
      </w:r>
      <w:r w:rsidRPr="513A726E">
        <w:rPr>
          <w:rFonts w:ascii="Garamond" w:hAnsi="Garamond"/>
        </w:rPr>
        <w:t xml:space="preserve">What methods did you use to analyze the data – statistical analysis, validation, etc.? Did you conduct a land cover change analysis? Did you run a principal components analysis? Did you input data parameters into a random forest model? Explain what you did and </w:t>
      </w:r>
      <w:r w:rsidRPr="513A726E">
        <w:rPr>
          <w:rFonts w:ascii="Garamond" w:hAnsi="Garamond"/>
          <w:u w:val="single"/>
        </w:rPr>
        <w:t>why</w:t>
      </w:r>
      <w:r w:rsidRPr="513A726E">
        <w:rPr>
          <w:rFonts w:ascii="Garamond" w:hAnsi="Garamond"/>
        </w:rPr>
        <w:t xml:space="preserve"> you did it. </w:t>
      </w:r>
    </w:p>
    <w:p w14:paraId="5A017096" w14:textId="77777777" w:rsidR="00925479" w:rsidRPr="00453AC7" w:rsidRDefault="00925479" w:rsidP="005725F5">
      <w:pPr>
        <w:spacing w:after="0" w:line="240" w:lineRule="auto"/>
        <w:rPr>
          <w:rFonts w:ascii="Garamond" w:hAnsi="Garamond"/>
        </w:rPr>
      </w:pPr>
    </w:p>
    <w:p w14:paraId="1F53876F" w14:textId="1DAAA23B" w:rsidR="00E41324" w:rsidRPr="0066138C" w:rsidRDefault="00966F85" w:rsidP="6069BAC0">
      <w:pPr>
        <w:pStyle w:val="Heading1"/>
        <w:spacing w:before="0" w:line="240" w:lineRule="auto"/>
        <w:rPr>
          <w:rFonts w:ascii="Garamond" w:hAnsi="Garamond"/>
          <w:highlight w:val="yellow"/>
        </w:rPr>
      </w:pPr>
      <w:bookmarkStart w:id="16" w:name="_Toc334198730"/>
      <w:r>
        <w:rPr>
          <w:rFonts w:ascii="Garamond" w:hAnsi="Garamond"/>
        </w:rPr>
        <w:t>3</w:t>
      </w:r>
      <w:r w:rsidR="008B7071" w:rsidRPr="6069BAC0">
        <w:rPr>
          <w:rFonts w:ascii="Garamond" w:hAnsi="Garamond"/>
        </w:rPr>
        <w:t xml:space="preserve">. </w:t>
      </w:r>
      <w:r w:rsidR="00E41324" w:rsidRPr="6069BAC0">
        <w:rPr>
          <w:rFonts w:ascii="Garamond" w:hAnsi="Garamond"/>
        </w:rPr>
        <w:t>Results</w:t>
      </w:r>
      <w:bookmarkEnd w:id="16"/>
      <w:r w:rsidR="001F1328" w:rsidRPr="6069BAC0">
        <w:rPr>
          <w:rFonts w:ascii="Garamond" w:hAnsi="Garamond"/>
        </w:rPr>
        <w:t xml:space="preserve"> </w:t>
      </w:r>
    </w:p>
    <w:p w14:paraId="1672CDFF" w14:textId="25BED1F7" w:rsidR="005725F5" w:rsidRPr="005725F5" w:rsidRDefault="513A726E" w:rsidP="005725F5">
      <w:pPr>
        <w:spacing w:after="0" w:line="240" w:lineRule="auto"/>
        <w:rPr>
          <w:rStyle w:val="cf01"/>
          <w:rFonts w:ascii="Garamond" w:hAnsi="Garamond" w:cstheme="minorBidi"/>
          <w:sz w:val="22"/>
          <w:szCs w:val="22"/>
        </w:rPr>
      </w:pPr>
      <w:r w:rsidRPr="513A726E">
        <w:rPr>
          <w:rFonts w:ascii="Garamond" w:hAnsi="Garamond"/>
        </w:rPr>
        <w:t xml:space="preserve">Choose the most important results to highlight here and be sure to include images, graphs, maps, charts, etc. </w:t>
      </w:r>
      <w:r w:rsidRPr="513A726E">
        <w:rPr>
          <w:rFonts w:ascii="Garamond" w:eastAsia="Times New Roman" w:hAnsi="Garamond" w:cs="Arial"/>
        </w:rPr>
        <w:t xml:space="preserve">When writing this section, think about the Feasibility &amp; Partner Implementation discussion (Section </w:t>
      </w:r>
      <w:r w:rsidR="005D244F">
        <w:rPr>
          <w:rFonts w:ascii="Garamond" w:eastAsia="Times New Roman" w:hAnsi="Garamond" w:cs="Arial"/>
        </w:rPr>
        <w:t>4</w:t>
      </w:r>
      <w:r w:rsidRPr="513A726E">
        <w:rPr>
          <w:rFonts w:ascii="Garamond" w:eastAsia="Times New Roman" w:hAnsi="Garamond" w:cs="Arial"/>
        </w:rPr>
        <w:t>.</w:t>
      </w:r>
      <w:r w:rsidR="008368A5">
        <w:rPr>
          <w:rFonts w:ascii="Garamond" w:eastAsia="Times New Roman" w:hAnsi="Garamond" w:cs="Arial"/>
        </w:rPr>
        <w:t>2</w:t>
      </w:r>
      <w:r w:rsidRPr="513A726E">
        <w:rPr>
          <w:rFonts w:ascii="Garamond" w:eastAsia="Times New Roman" w:hAnsi="Garamond" w:cs="Arial"/>
        </w:rPr>
        <w:t xml:space="preserve">). When writing about your results and uncertainties (Sections </w:t>
      </w:r>
      <w:r w:rsidR="005D244F">
        <w:rPr>
          <w:rFonts w:ascii="Garamond" w:eastAsia="Times New Roman" w:hAnsi="Garamond" w:cs="Arial"/>
        </w:rPr>
        <w:t>3</w:t>
      </w:r>
      <w:r w:rsidRPr="513A726E">
        <w:rPr>
          <w:rFonts w:ascii="Garamond" w:eastAsia="Times New Roman" w:hAnsi="Garamond" w:cs="Arial"/>
        </w:rPr>
        <w:t xml:space="preserve">.1 and </w:t>
      </w:r>
      <w:r w:rsidR="005D244F">
        <w:rPr>
          <w:rFonts w:ascii="Garamond" w:eastAsia="Times New Roman" w:hAnsi="Garamond" w:cs="Arial"/>
        </w:rPr>
        <w:t>3</w:t>
      </w:r>
      <w:r w:rsidRPr="513A726E">
        <w:rPr>
          <w:rFonts w:ascii="Garamond" w:eastAsia="Times New Roman" w:hAnsi="Garamond" w:cs="Arial"/>
        </w:rPr>
        <w:t>.2), focus more on simply presenting what you found after completing your methodology. Then, the interpreted claims that you make in</w:t>
      </w:r>
      <w:r w:rsidR="008368A5">
        <w:rPr>
          <w:rFonts w:ascii="Garamond" w:eastAsia="Times New Roman" w:hAnsi="Garamond" w:cs="Arial"/>
        </w:rPr>
        <w:t xml:space="preserve"> Interpretation of Results (Section </w:t>
      </w:r>
      <w:r w:rsidR="005D244F">
        <w:rPr>
          <w:rFonts w:ascii="Garamond" w:eastAsia="Times New Roman" w:hAnsi="Garamond" w:cs="Arial"/>
        </w:rPr>
        <w:t>4</w:t>
      </w:r>
      <w:r w:rsidR="008368A5">
        <w:rPr>
          <w:rFonts w:ascii="Garamond" w:eastAsia="Times New Roman" w:hAnsi="Garamond" w:cs="Arial"/>
        </w:rPr>
        <w:t>.1)</w:t>
      </w:r>
      <w:r w:rsidRPr="513A726E">
        <w:rPr>
          <w:rFonts w:ascii="Garamond" w:eastAsia="Times New Roman" w:hAnsi="Garamond" w:cs="Arial"/>
        </w:rPr>
        <w:t xml:space="preserve"> </w:t>
      </w:r>
      <w:r w:rsidR="005725F5">
        <w:rPr>
          <w:rFonts w:ascii="Garamond" w:eastAsia="Times New Roman" w:hAnsi="Garamond" w:cs="Arial"/>
        </w:rPr>
        <w:t xml:space="preserve">and </w:t>
      </w:r>
      <w:r w:rsidRPr="513A726E">
        <w:rPr>
          <w:rFonts w:ascii="Garamond" w:eastAsia="Times New Roman" w:hAnsi="Garamond" w:cs="Arial"/>
        </w:rPr>
        <w:t xml:space="preserve">Feasibility &amp; Partner Implementation (Section </w:t>
      </w:r>
      <w:r w:rsidR="005D244F">
        <w:rPr>
          <w:rFonts w:ascii="Garamond" w:eastAsia="Times New Roman" w:hAnsi="Garamond" w:cs="Arial"/>
        </w:rPr>
        <w:t>4</w:t>
      </w:r>
      <w:r w:rsidRPr="513A726E">
        <w:rPr>
          <w:rFonts w:ascii="Garamond" w:eastAsia="Times New Roman" w:hAnsi="Garamond" w:cs="Arial"/>
        </w:rPr>
        <w:t>.</w:t>
      </w:r>
      <w:r w:rsidR="008368A5">
        <w:rPr>
          <w:rFonts w:ascii="Garamond" w:eastAsia="Times New Roman" w:hAnsi="Garamond" w:cs="Arial"/>
        </w:rPr>
        <w:t>2</w:t>
      </w:r>
      <w:r w:rsidRPr="513A726E">
        <w:rPr>
          <w:rFonts w:ascii="Garamond" w:eastAsia="Times New Roman" w:hAnsi="Garamond" w:cs="Arial"/>
        </w:rPr>
        <w:t xml:space="preserve">) should follow directly from the results that you presented </w:t>
      </w:r>
      <w:r w:rsidR="005725F5">
        <w:rPr>
          <w:rFonts w:ascii="Garamond" w:eastAsia="Times New Roman" w:hAnsi="Garamond" w:cs="Arial"/>
        </w:rPr>
        <w:t xml:space="preserve">in Section </w:t>
      </w:r>
      <w:r w:rsidR="005D244F">
        <w:rPr>
          <w:rFonts w:ascii="Garamond" w:eastAsia="Times New Roman" w:hAnsi="Garamond" w:cs="Arial"/>
        </w:rPr>
        <w:t>3</w:t>
      </w:r>
      <w:r w:rsidRPr="513A726E">
        <w:rPr>
          <w:rFonts w:ascii="Garamond" w:eastAsia="Times New Roman" w:hAnsi="Garamond" w:cs="Arial"/>
        </w:rPr>
        <w:t xml:space="preserve">. </w:t>
      </w:r>
      <w:r w:rsidR="005725F5" w:rsidRPr="005725F5">
        <w:rPr>
          <w:rFonts w:ascii="Garamond" w:eastAsia="Times New Roman" w:hAnsi="Garamond" w:cs="Arial"/>
        </w:rPr>
        <w:t>Finally, do not shy away from reporting “negative” results</w:t>
      </w:r>
      <w:r w:rsidR="005725F5">
        <w:rPr>
          <w:rFonts w:ascii="Garamond" w:eastAsia="Times New Roman" w:hAnsi="Garamond" w:cs="Arial"/>
        </w:rPr>
        <w:t xml:space="preserve"> as they are. </w:t>
      </w:r>
      <w:r w:rsidR="005725F5" w:rsidRPr="513A726E">
        <w:rPr>
          <w:rFonts w:ascii="Garamond" w:eastAsia="Times New Roman" w:hAnsi="Garamond" w:cs="Arial"/>
        </w:rPr>
        <w:t xml:space="preserve">No </w:t>
      </w:r>
      <w:r w:rsidR="005725F5" w:rsidRPr="513A726E">
        <w:rPr>
          <w:rFonts w:ascii="Garamond" w:hAnsi="Garamond"/>
        </w:rPr>
        <w:t xml:space="preserve">word cap, but </w:t>
      </w:r>
      <w:r w:rsidR="005725F5" w:rsidRPr="513A726E">
        <w:rPr>
          <w:rFonts w:ascii="Garamond" w:hAnsi="Garamond"/>
          <w:highlight w:val="yellow"/>
        </w:rPr>
        <w:t>2-6 pages</w:t>
      </w:r>
      <w:r w:rsidR="005725F5" w:rsidRPr="513A726E">
        <w:rPr>
          <w:rFonts w:ascii="Garamond" w:hAnsi="Garamond"/>
        </w:rPr>
        <w:t xml:space="preserve"> is a good range</w:t>
      </w:r>
      <w:r w:rsidR="005725F5">
        <w:rPr>
          <w:rFonts w:ascii="Garamond" w:hAnsi="Garamond"/>
        </w:rPr>
        <w:t>.</w:t>
      </w:r>
    </w:p>
    <w:p w14:paraId="55CC163F" w14:textId="712F87A0" w:rsidR="1A48C594" w:rsidRDefault="1A48C594" w:rsidP="005725F5">
      <w:pPr>
        <w:spacing w:after="0" w:line="240" w:lineRule="auto"/>
        <w:rPr>
          <w:rFonts w:ascii="Garamond" w:hAnsi="Garamond"/>
        </w:rPr>
      </w:pPr>
    </w:p>
    <w:p w14:paraId="3AB7CD2F" w14:textId="4B817D3B" w:rsidR="00E41324" w:rsidRPr="0066138C" w:rsidRDefault="00966F85" w:rsidP="005725F5">
      <w:pPr>
        <w:spacing w:after="0" w:line="240" w:lineRule="auto"/>
        <w:rPr>
          <w:rFonts w:ascii="Garamond" w:hAnsi="Garamond"/>
          <w:b/>
          <w:bCs/>
          <w:i/>
          <w:iCs/>
        </w:rPr>
      </w:pPr>
      <w:r>
        <w:rPr>
          <w:rFonts w:ascii="Garamond" w:hAnsi="Garamond"/>
          <w:b/>
          <w:bCs/>
          <w:i/>
          <w:iCs/>
        </w:rPr>
        <w:t>3</w:t>
      </w:r>
      <w:r w:rsidR="5F427185" w:rsidRPr="5F427185">
        <w:rPr>
          <w:rFonts w:ascii="Garamond" w:hAnsi="Garamond"/>
          <w:b/>
          <w:bCs/>
          <w:i/>
          <w:iCs/>
        </w:rPr>
        <w:t>.1 Analysis of Results</w:t>
      </w:r>
    </w:p>
    <w:p w14:paraId="6EA4405E" w14:textId="44D82CFC" w:rsidR="00242822" w:rsidRDefault="513A726E" w:rsidP="6069BAC0">
      <w:pPr>
        <w:pStyle w:val="NoSpacing"/>
        <w:rPr>
          <w:rFonts w:ascii="Garamond" w:hAnsi="Garamond"/>
        </w:rPr>
      </w:pPr>
      <w:r w:rsidRPr="6069BAC0">
        <w:rPr>
          <w:rFonts w:ascii="Garamond" w:hAnsi="Garamond"/>
        </w:rPr>
        <w:lastRenderedPageBreak/>
        <w:t xml:space="preserve">Communicate what you found from the methodology that you outlined in the Data Analysis section. What can you tell from your graphs, images, etc.? What is the data showing? What was the outcome of the analysis that you conducted? Save major interpretations of these results for the </w:t>
      </w:r>
      <w:r w:rsidR="005725F5" w:rsidRPr="6069BAC0">
        <w:rPr>
          <w:rFonts w:ascii="Garamond" w:hAnsi="Garamond"/>
        </w:rPr>
        <w:t>Interpretation of Results (</w:t>
      </w:r>
      <w:r w:rsidR="005D244F">
        <w:rPr>
          <w:rFonts w:ascii="Garamond" w:hAnsi="Garamond"/>
        </w:rPr>
        <w:t>4</w:t>
      </w:r>
      <w:r w:rsidR="005725F5" w:rsidRPr="6069BAC0">
        <w:rPr>
          <w:rFonts w:ascii="Garamond" w:hAnsi="Garamond"/>
        </w:rPr>
        <w:t xml:space="preserve">.1) and </w:t>
      </w:r>
      <w:r w:rsidRPr="6069BAC0">
        <w:rPr>
          <w:rFonts w:ascii="Garamond" w:hAnsi="Garamond"/>
        </w:rPr>
        <w:t>Feasibility &amp; Partner Implementation (</w:t>
      </w:r>
      <w:r w:rsidR="005D244F">
        <w:rPr>
          <w:rFonts w:ascii="Garamond" w:hAnsi="Garamond"/>
        </w:rPr>
        <w:t>4</w:t>
      </w:r>
      <w:r w:rsidRPr="6069BAC0">
        <w:rPr>
          <w:rFonts w:ascii="Garamond" w:hAnsi="Garamond"/>
        </w:rPr>
        <w:t>.</w:t>
      </w:r>
      <w:r w:rsidR="005725F5" w:rsidRPr="6069BAC0">
        <w:rPr>
          <w:rFonts w:ascii="Garamond" w:hAnsi="Garamond"/>
        </w:rPr>
        <w:t>2</w:t>
      </w:r>
      <w:r w:rsidRPr="6069BAC0">
        <w:rPr>
          <w:rFonts w:ascii="Garamond" w:hAnsi="Garamond"/>
        </w:rPr>
        <w:t>) sections.</w:t>
      </w:r>
    </w:p>
    <w:p w14:paraId="14EA6B74" w14:textId="00290CD3" w:rsidR="00BA64CE" w:rsidRDefault="00BA64CE" w:rsidP="6069BAC0">
      <w:pPr>
        <w:pStyle w:val="NoSpacing"/>
        <w:rPr>
          <w:rFonts w:ascii="Garamond" w:hAnsi="Garamond"/>
        </w:rPr>
      </w:pPr>
    </w:p>
    <w:p w14:paraId="41DD994C" w14:textId="3EC1B8C2" w:rsidR="00BA64CE" w:rsidRPr="00B13AA0" w:rsidRDefault="00966F85" w:rsidP="6069BAC0">
      <w:pPr>
        <w:pStyle w:val="NoSpacing"/>
        <w:rPr>
          <w:rFonts w:ascii="Garamond" w:hAnsi="Garamond"/>
          <w:b/>
          <w:bCs/>
          <w:i/>
          <w:iCs/>
        </w:rPr>
      </w:pPr>
      <w:r>
        <w:rPr>
          <w:rFonts w:ascii="Garamond" w:hAnsi="Garamond"/>
          <w:b/>
          <w:bCs/>
          <w:i/>
          <w:iCs/>
        </w:rPr>
        <w:t>3</w:t>
      </w:r>
      <w:r w:rsidR="00BA64CE" w:rsidRPr="6069BAC0">
        <w:rPr>
          <w:rFonts w:ascii="Garamond" w:hAnsi="Garamond"/>
          <w:b/>
          <w:bCs/>
          <w:i/>
          <w:iCs/>
        </w:rPr>
        <w:t xml:space="preserve">.2 Errors </w:t>
      </w:r>
      <w:r w:rsidR="00A14D8D" w:rsidRPr="6069BAC0">
        <w:rPr>
          <w:rFonts w:ascii="Garamond" w:hAnsi="Garamond"/>
          <w:b/>
          <w:bCs/>
          <w:i/>
          <w:iCs/>
        </w:rPr>
        <w:t>&amp;</w:t>
      </w:r>
      <w:r w:rsidR="00BA64CE" w:rsidRPr="6069BAC0">
        <w:rPr>
          <w:rFonts w:ascii="Garamond" w:hAnsi="Garamond"/>
          <w:b/>
          <w:bCs/>
          <w:i/>
          <w:iCs/>
        </w:rPr>
        <w:t xml:space="preserve"> Uncertainties</w:t>
      </w:r>
      <w:r w:rsidR="008D590C" w:rsidRPr="6069BAC0">
        <w:rPr>
          <w:rFonts w:ascii="Garamond" w:hAnsi="Garamond"/>
          <w:b/>
          <w:bCs/>
          <w:i/>
          <w:iCs/>
        </w:rPr>
        <w:t xml:space="preserve"> </w:t>
      </w:r>
    </w:p>
    <w:p w14:paraId="23C6BBF2" w14:textId="70417C39" w:rsidR="003C1630" w:rsidRDefault="513A726E" w:rsidP="6069BAC0">
      <w:pPr>
        <w:pStyle w:val="NoSpacing"/>
        <w:rPr>
          <w:rFonts w:ascii="Garamond" w:eastAsia="Times New Roman" w:hAnsi="Garamond" w:cs="Arial"/>
        </w:rPr>
      </w:pPr>
      <w:r w:rsidRPr="6069BAC0">
        <w:rPr>
          <w:rFonts w:ascii="Garamond" w:eastAsia="Times New Roman" w:hAnsi="Garamond" w:cs="Arial"/>
        </w:rPr>
        <w:t xml:space="preserve">In this section, </w:t>
      </w:r>
      <w:r w:rsidRPr="6069BAC0">
        <w:rPr>
          <w:rFonts w:ascii="Garamond" w:eastAsia="Times New Roman" w:hAnsi="Garamond" w:cs="Arial"/>
          <w:u w:val="single"/>
        </w:rPr>
        <w:t>quantify</w:t>
      </w:r>
      <w:r w:rsidRPr="6069BAC0">
        <w:rPr>
          <w:rFonts w:ascii="Garamond" w:eastAsia="Times New Roman" w:hAnsi="Garamond" w:cs="Arial"/>
        </w:rPr>
        <w:t xml:space="preserve"> errors whenever possible and note factors, parameters, etc. that were not considered or could not be accounted for. What are the potential holes, problems, and limitations with your methodology? </w:t>
      </w:r>
    </w:p>
    <w:p w14:paraId="187B3AEF" w14:textId="7202130B" w:rsidR="07F206CB" w:rsidRDefault="07F206CB" w:rsidP="6069BAC0">
      <w:pPr>
        <w:pStyle w:val="NoSpacing"/>
        <w:rPr>
          <w:rFonts w:ascii="Garamond" w:eastAsia="Times New Roman" w:hAnsi="Garamond" w:cs="Arial"/>
        </w:rPr>
      </w:pPr>
      <w:bookmarkStart w:id="17" w:name="_Toc334198734"/>
    </w:p>
    <w:p w14:paraId="067A58AE" w14:textId="77777777" w:rsidR="003C1630" w:rsidRDefault="003C1630" w:rsidP="005725F5">
      <w:pPr>
        <w:spacing w:after="0" w:line="240" w:lineRule="auto"/>
        <w:rPr>
          <w:rFonts w:ascii="Garamond" w:eastAsia="Gungsuh" w:hAnsi="Garamond" w:cs="Gungsuh"/>
          <w:i/>
          <w:color w:val="000000"/>
        </w:rPr>
      </w:pPr>
      <w:commentRangeStart w:id="18"/>
      <w:r>
        <w:rPr>
          <w:rFonts w:ascii="Garamond" w:eastAsia="Gungsuh" w:hAnsi="Garamond" w:cs="Gungsuh"/>
          <w:color w:val="000000"/>
        </w:rPr>
        <w:t>Table 3</w:t>
      </w:r>
    </w:p>
    <w:p w14:paraId="1EA8B46D" w14:textId="77777777" w:rsidR="003C1630" w:rsidRDefault="003C1630" w:rsidP="005725F5">
      <w:pPr>
        <w:spacing w:after="0" w:line="240" w:lineRule="auto"/>
        <w:rPr>
          <w:rFonts w:ascii="Garamond" w:eastAsia="Gungsuh" w:hAnsi="Garamond" w:cs="Gungsuh"/>
          <w:i/>
          <w:color w:val="000000"/>
        </w:rPr>
      </w:pPr>
      <w:r>
        <w:rPr>
          <w:rFonts w:ascii="Garamond" w:eastAsia="Gungsuh" w:hAnsi="Garamond" w:cs="Gungsuh"/>
          <w:i/>
          <w:color w:val="000000"/>
        </w:rPr>
        <w:t>Interannual periods used to create persistence maps</w:t>
      </w:r>
      <w:commentRangeEnd w:id="18"/>
      <w:r w:rsidR="002414E0">
        <w:rPr>
          <w:rStyle w:val="CommentReference"/>
        </w:rPr>
        <w:commentReference w:id="18"/>
      </w:r>
    </w:p>
    <w:p w14:paraId="34559A51" w14:textId="77777777" w:rsidR="003C1630" w:rsidRPr="003C1630" w:rsidRDefault="003C1630" w:rsidP="005725F5">
      <w:pPr>
        <w:spacing w:after="0" w:line="240" w:lineRule="auto"/>
        <w:rPr>
          <w:rFonts w:ascii="Garamond" w:eastAsia="Gungsuh" w:hAnsi="Garamond" w:cs="Gungsuh"/>
          <w:i/>
          <w:color w:val="000000"/>
          <w:sz w:val="6"/>
        </w:rPr>
      </w:pPr>
    </w:p>
    <w:tbl>
      <w:tblPr>
        <w:tblStyle w:val="TableGrid"/>
        <w:tblW w:w="0" w:type="auto"/>
        <w:tblInd w:w="0" w:type="dxa"/>
        <w:tblLook w:val="04A0" w:firstRow="1" w:lastRow="0" w:firstColumn="1" w:lastColumn="0" w:noHBand="0" w:noVBand="1"/>
      </w:tblPr>
      <w:tblGrid>
        <w:gridCol w:w="2695"/>
        <w:gridCol w:w="6655"/>
      </w:tblGrid>
      <w:tr w:rsidR="003C1630" w:rsidRPr="0066138C" w14:paraId="53BB9DAB" w14:textId="77777777" w:rsidTr="6069BAC0">
        <w:tc>
          <w:tcPr>
            <w:tcW w:w="2695" w:type="dxa"/>
            <w:tcBorders>
              <w:top w:val="single" w:sz="4" w:space="0" w:color="auto"/>
              <w:left w:val="single" w:sz="4" w:space="0" w:color="auto"/>
              <w:bottom w:val="single" w:sz="4" w:space="0" w:color="auto"/>
              <w:right w:val="single" w:sz="4" w:space="0" w:color="auto"/>
            </w:tcBorders>
          </w:tcPr>
          <w:p w14:paraId="78A68F30" w14:textId="77777777" w:rsidR="003C1630" w:rsidRPr="0056152E" w:rsidRDefault="513A726E" w:rsidP="6069BAC0">
            <w:pPr>
              <w:rPr>
                <w:rFonts w:ascii="Garamond" w:eastAsia="Gungsuh" w:hAnsi="Garamond" w:cs="Gungsuh"/>
                <w:b/>
                <w:bCs/>
                <w:color w:val="000000"/>
              </w:rPr>
            </w:pPr>
            <w:r w:rsidRPr="6069BAC0">
              <w:rPr>
                <w:rFonts w:ascii="Garamond" w:eastAsia="Gungsuh" w:hAnsi="Garamond" w:cs="Gungsuh"/>
                <w:b/>
                <w:bCs/>
                <w:color w:val="000000" w:themeColor="text1"/>
              </w:rPr>
              <w:t>Persistence Year Range</w:t>
            </w:r>
          </w:p>
        </w:tc>
        <w:tc>
          <w:tcPr>
            <w:tcW w:w="6655" w:type="dxa"/>
            <w:tcBorders>
              <w:top w:val="single" w:sz="4" w:space="0" w:color="auto"/>
              <w:left w:val="single" w:sz="4" w:space="0" w:color="auto"/>
              <w:bottom w:val="single" w:sz="4" w:space="0" w:color="auto"/>
              <w:right w:val="single" w:sz="4" w:space="0" w:color="auto"/>
            </w:tcBorders>
            <w:hideMark/>
          </w:tcPr>
          <w:p w14:paraId="28D0222B" w14:textId="77777777" w:rsidR="003C1630" w:rsidRPr="0066138C" w:rsidRDefault="513A726E" w:rsidP="6069BAC0">
            <w:pPr>
              <w:rPr>
                <w:rFonts w:ascii="Garamond" w:eastAsia="Gungsuh" w:hAnsi="Garamond" w:cs="Gungsuh"/>
                <w:b/>
                <w:bCs/>
                <w:color w:val="000000"/>
              </w:rPr>
            </w:pPr>
            <w:r w:rsidRPr="6069BAC0">
              <w:rPr>
                <w:rFonts w:ascii="Garamond" w:eastAsia="Gungsuh" w:hAnsi="Garamond" w:cs="Gungsuh"/>
                <w:b/>
                <w:bCs/>
                <w:color w:val="000000" w:themeColor="text1"/>
              </w:rPr>
              <w:t>Interannual Periods Aggregated for Persistence</w:t>
            </w:r>
          </w:p>
        </w:tc>
      </w:tr>
      <w:tr w:rsidR="003C1630" w:rsidRPr="0066138C" w14:paraId="235D11D2" w14:textId="77777777" w:rsidTr="6069BAC0">
        <w:tc>
          <w:tcPr>
            <w:tcW w:w="2695" w:type="dxa"/>
            <w:tcBorders>
              <w:top w:val="single" w:sz="4" w:space="0" w:color="auto"/>
              <w:left w:val="single" w:sz="4" w:space="0" w:color="auto"/>
              <w:bottom w:val="single" w:sz="4" w:space="0" w:color="auto"/>
              <w:right w:val="single" w:sz="4" w:space="0" w:color="auto"/>
            </w:tcBorders>
            <w:hideMark/>
          </w:tcPr>
          <w:p w14:paraId="5F9C7EFD" w14:textId="77777777" w:rsidR="003C1630" w:rsidRPr="0066138C" w:rsidRDefault="513A726E" w:rsidP="6069BAC0">
            <w:pPr>
              <w:rPr>
                <w:rFonts w:ascii="Garamond" w:eastAsia="Gungsuh" w:hAnsi="Garamond" w:cs="Gungsuh"/>
                <w:color w:val="000000"/>
              </w:rPr>
            </w:pPr>
            <w:r w:rsidRPr="6069BAC0">
              <w:rPr>
                <w:rFonts w:ascii="Garamond" w:eastAsia="Gungsuh" w:hAnsi="Garamond" w:cs="Gungsuh"/>
                <w:color w:val="000000" w:themeColor="text1"/>
              </w:rPr>
              <w:t>2000-2005</w:t>
            </w:r>
          </w:p>
        </w:tc>
        <w:tc>
          <w:tcPr>
            <w:tcW w:w="6655" w:type="dxa"/>
            <w:tcBorders>
              <w:top w:val="single" w:sz="4" w:space="0" w:color="auto"/>
              <w:left w:val="single" w:sz="4" w:space="0" w:color="auto"/>
              <w:bottom w:val="single" w:sz="4" w:space="0" w:color="auto"/>
              <w:right w:val="single" w:sz="4" w:space="0" w:color="auto"/>
            </w:tcBorders>
            <w:hideMark/>
          </w:tcPr>
          <w:p w14:paraId="11C08FE5" w14:textId="77777777" w:rsidR="003C1630" w:rsidRPr="0066138C" w:rsidRDefault="513A726E" w:rsidP="6069BAC0">
            <w:pPr>
              <w:rPr>
                <w:rFonts w:ascii="Garamond" w:eastAsia="Gungsuh" w:hAnsi="Garamond" w:cs="Gungsuh"/>
                <w:color w:val="000000"/>
              </w:rPr>
            </w:pPr>
            <w:r w:rsidRPr="6069BAC0">
              <w:rPr>
                <w:rFonts w:ascii="Garamond" w:eastAsia="Gungsuh" w:hAnsi="Garamond" w:cs="Gungsuh"/>
                <w:color w:val="000000" w:themeColor="text1"/>
              </w:rPr>
              <w:t>2000-2001, 2001-2002, 2002-2003, 2003-2004, 2004-2005</w:t>
            </w:r>
          </w:p>
        </w:tc>
      </w:tr>
      <w:tr w:rsidR="003C1630" w:rsidRPr="0066138C" w14:paraId="4D7600B4" w14:textId="77777777" w:rsidTr="6069BAC0">
        <w:tc>
          <w:tcPr>
            <w:tcW w:w="2695" w:type="dxa"/>
            <w:tcBorders>
              <w:top w:val="single" w:sz="4" w:space="0" w:color="auto"/>
              <w:left w:val="single" w:sz="4" w:space="0" w:color="auto"/>
              <w:bottom w:val="single" w:sz="4" w:space="0" w:color="auto"/>
              <w:right w:val="single" w:sz="4" w:space="0" w:color="auto"/>
            </w:tcBorders>
            <w:hideMark/>
          </w:tcPr>
          <w:p w14:paraId="44815FA9" w14:textId="77777777" w:rsidR="003C1630" w:rsidRPr="0066138C" w:rsidRDefault="513A726E" w:rsidP="6069BAC0">
            <w:pPr>
              <w:rPr>
                <w:rFonts w:ascii="Garamond" w:eastAsia="Gungsuh" w:hAnsi="Garamond" w:cs="Gungsuh"/>
                <w:color w:val="000000"/>
              </w:rPr>
            </w:pPr>
            <w:r w:rsidRPr="6069BAC0">
              <w:rPr>
                <w:rFonts w:ascii="Garamond" w:eastAsia="Gungsuh" w:hAnsi="Garamond" w:cs="Gungsuh"/>
                <w:color w:val="000000" w:themeColor="text1"/>
              </w:rPr>
              <w:t>2005-2011*</w:t>
            </w:r>
          </w:p>
        </w:tc>
        <w:tc>
          <w:tcPr>
            <w:tcW w:w="6655" w:type="dxa"/>
            <w:tcBorders>
              <w:top w:val="single" w:sz="4" w:space="0" w:color="auto"/>
              <w:left w:val="single" w:sz="4" w:space="0" w:color="auto"/>
              <w:bottom w:val="single" w:sz="4" w:space="0" w:color="auto"/>
              <w:right w:val="single" w:sz="4" w:space="0" w:color="auto"/>
            </w:tcBorders>
            <w:hideMark/>
          </w:tcPr>
          <w:p w14:paraId="323F9CFA" w14:textId="77777777" w:rsidR="003C1630" w:rsidRPr="0066138C" w:rsidRDefault="513A726E" w:rsidP="6069BAC0">
            <w:pPr>
              <w:rPr>
                <w:rFonts w:ascii="Garamond" w:eastAsia="Gungsuh" w:hAnsi="Garamond" w:cs="Gungsuh"/>
                <w:color w:val="000000"/>
              </w:rPr>
            </w:pPr>
            <w:r w:rsidRPr="6069BAC0">
              <w:rPr>
                <w:rFonts w:ascii="Garamond" w:eastAsia="Gungsuh" w:hAnsi="Garamond" w:cs="Gungsuh"/>
                <w:color w:val="000000" w:themeColor="text1"/>
              </w:rPr>
              <w:t>2005-2006, 2006-2007, 2007-2009, 2009-2010, 2010-2011</w:t>
            </w:r>
          </w:p>
        </w:tc>
      </w:tr>
      <w:tr w:rsidR="003C1630" w:rsidRPr="0066138C" w14:paraId="64431DD9" w14:textId="77777777" w:rsidTr="6069BAC0">
        <w:tc>
          <w:tcPr>
            <w:tcW w:w="2695" w:type="dxa"/>
            <w:tcBorders>
              <w:top w:val="single" w:sz="4" w:space="0" w:color="auto"/>
              <w:left w:val="single" w:sz="4" w:space="0" w:color="auto"/>
              <w:bottom w:val="single" w:sz="4" w:space="0" w:color="auto"/>
              <w:right w:val="single" w:sz="4" w:space="0" w:color="auto"/>
            </w:tcBorders>
            <w:hideMark/>
          </w:tcPr>
          <w:p w14:paraId="4305EA15" w14:textId="77777777" w:rsidR="003C1630" w:rsidRPr="0066138C" w:rsidRDefault="513A726E" w:rsidP="6069BAC0">
            <w:pPr>
              <w:rPr>
                <w:rFonts w:ascii="Garamond" w:eastAsia="Gungsuh" w:hAnsi="Garamond" w:cs="Gungsuh"/>
                <w:color w:val="000000"/>
              </w:rPr>
            </w:pPr>
            <w:r w:rsidRPr="6069BAC0">
              <w:rPr>
                <w:rFonts w:ascii="Garamond" w:eastAsia="Gungsuh" w:hAnsi="Garamond" w:cs="Gungsuh"/>
                <w:color w:val="000000" w:themeColor="text1"/>
              </w:rPr>
              <w:t>2010-2016*</w:t>
            </w:r>
          </w:p>
        </w:tc>
        <w:tc>
          <w:tcPr>
            <w:tcW w:w="6655" w:type="dxa"/>
            <w:tcBorders>
              <w:top w:val="single" w:sz="4" w:space="0" w:color="auto"/>
              <w:left w:val="single" w:sz="4" w:space="0" w:color="auto"/>
              <w:bottom w:val="single" w:sz="4" w:space="0" w:color="auto"/>
              <w:right w:val="single" w:sz="4" w:space="0" w:color="auto"/>
            </w:tcBorders>
            <w:hideMark/>
          </w:tcPr>
          <w:p w14:paraId="54F208A9" w14:textId="77777777" w:rsidR="003C1630" w:rsidRPr="0066138C" w:rsidRDefault="513A726E" w:rsidP="6069BAC0">
            <w:pPr>
              <w:rPr>
                <w:rFonts w:ascii="Garamond" w:eastAsia="Gungsuh" w:hAnsi="Garamond" w:cs="Gungsuh"/>
                <w:color w:val="000000"/>
              </w:rPr>
            </w:pPr>
            <w:r w:rsidRPr="6069BAC0">
              <w:rPr>
                <w:rFonts w:ascii="Garamond" w:eastAsia="Gungsuh" w:hAnsi="Garamond" w:cs="Gungsuh"/>
                <w:color w:val="000000" w:themeColor="text1"/>
              </w:rPr>
              <w:t>2010-2011, 2011-2013, 2013-2014, 2014-2015, 2015-2016</w:t>
            </w:r>
          </w:p>
        </w:tc>
      </w:tr>
    </w:tbl>
    <w:p w14:paraId="1A24EC9D" w14:textId="71D44927" w:rsidR="003C1630" w:rsidRPr="0066138C" w:rsidRDefault="513A726E" w:rsidP="6069BAC0">
      <w:pPr>
        <w:pStyle w:val="NoSpacing"/>
        <w:rPr>
          <w:rFonts w:ascii="Garamond" w:hAnsi="Garamond"/>
          <w:b/>
          <w:bCs/>
        </w:rPr>
      </w:pPr>
      <w:r w:rsidRPr="6069BAC0">
        <w:rPr>
          <w:rFonts w:ascii="Garamond" w:eastAsia="Gungsuh" w:hAnsi="Garamond" w:cs="Gungsuh"/>
          <w:color w:val="000000" w:themeColor="text1"/>
        </w:rPr>
        <w:t>*Ranges that have gaps due to missing interannual periods from Landsat for 2008 and 2012.</w:t>
      </w:r>
    </w:p>
    <w:p w14:paraId="356CE0B6" w14:textId="2C9BD21F" w:rsidR="64F8C289" w:rsidRDefault="64F8C289" w:rsidP="6069BAC0">
      <w:pPr>
        <w:pStyle w:val="NoSpacing"/>
        <w:rPr>
          <w:rFonts w:ascii="Garamond" w:hAnsi="Garamond"/>
        </w:rPr>
      </w:pPr>
      <w:bookmarkStart w:id="19" w:name="_Toc334198735"/>
      <w:bookmarkEnd w:id="17"/>
    </w:p>
    <w:p w14:paraId="2177AADA" w14:textId="42422C25" w:rsidR="00E41324" w:rsidRPr="0066138C" w:rsidRDefault="00966F85" w:rsidP="005725F5">
      <w:pPr>
        <w:pStyle w:val="Heading1"/>
        <w:spacing w:before="0" w:line="240" w:lineRule="auto"/>
        <w:rPr>
          <w:rFonts w:ascii="Garamond" w:hAnsi="Garamond"/>
        </w:rPr>
      </w:pPr>
      <w:r>
        <w:rPr>
          <w:rFonts w:ascii="Garamond" w:hAnsi="Garamond"/>
        </w:rPr>
        <w:t>4</w:t>
      </w:r>
      <w:r w:rsidR="5F427185" w:rsidRPr="5F427185">
        <w:rPr>
          <w:rFonts w:ascii="Garamond" w:hAnsi="Garamond"/>
        </w:rPr>
        <w:t>. Conclusions</w:t>
      </w:r>
      <w:bookmarkEnd w:id="19"/>
    </w:p>
    <w:p w14:paraId="06E22013" w14:textId="24A20D66" w:rsidR="00E41324" w:rsidRPr="0066138C" w:rsidRDefault="00E6105B" w:rsidP="005725F5">
      <w:pPr>
        <w:spacing w:after="0" w:line="240" w:lineRule="auto"/>
        <w:rPr>
          <w:rFonts w:ascii="Garamond" w:hAnsi="Garamond"/>
        </w:rPr>
      </w:pPr>
      <w:r w:rsidRPr="0066138C">
        <w:rPr>
          <w:rFonts w:ascii="Garamond" w:hAnsi="Garamond"/>
        </w:rPr>
        <w:t xml:space="preserve">Word count: </w:t>
      </w:r>
      <w:r w:rsidRPr="0066138C">
        <w:rPr>
          <w:rFonts w:ascii="Garamond" w:hAnsi="Garamond"/>
          <w:highlight w:val="yellow"/>
        </w:rPr>
        <w:t>2</w:t>
      </w:r>
      <w:r w:rsidR="00FB5D9B">
        <w:rPr>
          <w:rFonts w:ascii="Garamond" w:hAnsi="Garamond"/>
          <w:highlight w:val="yellow"/>
        </w:rPr>
        <w:t xml:space="preserve">00 to </w:t>
      </w:r>
      <w:r w:rsidR="0015019B" w:rsidRPr="0066138C">
        <w:rPr>
          <w:rFonts w:ascii="Garamond" w:hAnsi="Garamond"/>
          <w:highlight w:val="yellow"/>
        </w:rPr>
        <w:t>600</w:t>
      </w:r>
      <w:r w:rsidR="0056152E">
        <w:rPr>
          <w:rFonts w:ascii="Garamond" w:hAnsi="Garamond"/>
        </w:rPr>
        <w:t>, about a page</w:t>
      </w:r>
      <w:r w:rsidR="0015019B" w:rsidRPr="0066138C">
        <w:rPr>
          <w:rFonts w:ascii="Garamond" w:hAnsi="Garamond"/>
        </w:rPr>
        <w:t>.</w:t>
      </w:r>
    </w:p>
    <w:p w14:paraId="35D1D056" w14:textId="60C7723B" w:rsidR="008368A5" w:rsidRPr="008368A5" w:rsidRDefault="00966F85" w:rsidP="6069BAC0">
      <w:pPr>
        <w:pStyle w:val="NoSpacing"/>
        <w:rPr>
          <w:rFonts w:ascii="Garamond" w:hAnsi="Garamond"/>
          <w:b/>
          <w:bCs/>
          <w:i/>
          <w:iCs/>
        </w:rPr>
      </w:pPr>
      <w:r>
        <w:rPr>
          <w:rFonts w:ascii="Garamond" w:hAnsi="Garamond"/>
          <w:b/>
          <w:bCs/>
          <w:i/>
          <w:iCs/>
        </w:rPr>
        <w:t>4</w:t>
      </w:r>
      <w:r w:rsidR="008368A5" w:rsidRPr="6069BAC0">
        <w:rPr>
          <w:rFonts w:ascii="Garamond" w:hAnsi="Garamond"/>
          <w:b/>
          <w:bCs/>
          <w:i/>
          <w:iCs/>
        </w:rPr>
        <w:t xml:space="preserve">.1 Interpretation of Results </w:t>
      </w:r>
    </w:p>
    <w:p w14:paraId="1DF9C878" w14:textId="078CFE9B" w:rsidR="00234F37" w:rsidRPr="005725F5" w:rsidRDefault="445145D5" w:rsidP="005725F5">
      <w:pPr>
        <w:spacing w:after="0" w:line="240" w:lineRule="auto"/>
        <w:rPr>
          <w:rFonts w:ascii="Garamond" w:hAnsi="Garamond" w:cs="Segoe UI"/>
        </w:rPr>
      </w:pPr>
      <w:r w:rsidRPr="445145D5">
        <w:rPr>
          <w:rFonts w:ascii="Garamond" w:hAnsi="Garamond"/>
          <w:b/>
          <w:bCs/>
        </w:rPr>
        <w:t>Interpret your results in this section –</w:t>
      </w:r>
      <w:r w:rsidRPr="445145D5">
        <w:rPr>
          <w:rFonts w:ascii="Garamond" w:hAnsi="Garamond"/>
        </w:rPr>
        <w:t xml:space="preserve"> What should the reader and your partner take away based on the results that you presented earlier on? How do these interpretations relate to the environmental decision/issue that you introduced at the beginning of the tech paper? How do your partners benefit from these results or how are they more informed? Please note that this section is not the place to simply summarize your results, we are looking for a nuanced discussion here!</w:t>
      </w:r>
    </w:p>
    <w:p w14:paraId="332F4CDF" w14:textId="77777777" w:rsidR="008368A5" w:rsidRDefault="008368A5" w:rsidP="005725F5">
      <w:pPr>
        <w:spacing w:after="0" w:line="240" w:lineRule="auto"/>
        <w:rPr>
          <w:rFonts w:ascii="Garamond" w:hAnsi="Garamond"/>
        </w:rPr>
      </w:pPr>
    </w:p>
    <w:p w14:paraId="6E790B9D" w14:textId="76F23C37" w:rsidR="008368A5" w:rsidRDefault="00966F85" w:rsidP="6069BAC0">
      <w:pPr>
        <w:pStyle w:val="NoSpacing"/>
        <w:rPr>
          <w:rFonts w:ascii="Garamond" w:hAnsi="Garamond"/>
          <w:b/>
          <w:bCs/>
          <w:i/>
          <w:iCs/>
        </w:rPr>
      </w:pPr>
      <w:r>
        <w:rPr>
          <w:rFonts w:ascii="Garamond" w:hAnsi="Garamond"/>
          <w:b/>
          <w:bCs/>
          <w:i/>
          <w:iCs/>
        </w:rPr>
        <w:t>4</w:t>
      </w:r>
      <w:r w:rsidR="008368A5" w:rsidRPr="6069BAC0">
        <w:rPr>
          <w:rFonts w:ascii="Garamond" w:hAnsi="Garamond"/>
          <w:b/>
          <w:bCs/>
          <w:i/>
          <w:iCs/>
        </w:rPr>
        <w:t xml:space="preserve">.2 Feasibility &amp; Partner Implementation </w:t>
      </w:r>
    </w:p>
    <w:p w14:paraId="34BF8A36" w14:textId="51DE860F" w:rsidR="008368A5" w:rsidRPr="005725F5" w:rsidRDefault="008368A5" w:rsidP="6069BAC0">
      <w:pPr>
        <w:pStyle w:val="NoSpacing"/>
        <w:rPr>
          <w:rFonts w:ascii="Garamond" w:hAnsi="Garamond"/>
        </w:rPr>
      </w:pPr>
      <w:r w:rsidRPr="6069BAC0">
        <w:rPr>
          <w:rFonts w:ascii="Garamond" w:hAnsi="Garamond"/>
        </w:rPr>
        <w:t xml:space="preserve">This is one of the most important sections of the Tech Paper and should not be considered as an afterthought. This section should be </w:t>
      </w:r>
      <w:r w:rsidRPr="6069BAC0">
        <w:rPr>
          <w:rFonts w:ascii="Garamond" w:hAnsi="Garamond"/>
          <w:u w:val="single"/>
        </w:rPr>
        <w:t>partner-centric</w:t>
      </w:r>
      <w:r w:rsidRPr="6069BAC0">
        <w:rPr>
          <w:rFonts w:ascii="Garamond" w:hAnsi="Garamond"/>
        </w:rPr>
        <w:t xml:space="preserve"> and should comment on the feasibility of applying your methods or end products to your partner’s decision-making practices related to the environmental problem at hand. Did your project find that the partner could utilize some or </w:t>
      </w:r>
      <w:proofErr w:type="gramStart"/>
      <w:r w:rsidRPr="6069BAC0">
        <w:rPr>
          <w:rFonts w:ascii="Garamond" w:hAnsi="Garamond"/>
        </w:rPr>
        <w:t>all of</w:t>
      </w:r>
      <w:proofErr w:type="gramEnd"/>
      <w:r w:rsidRPr="6069BAC0">
        <w:rPr>
          <w:rFonts w:ascii="Garamond" w:hAnsi="Garamond"/>
        </w:rPr>
        <w:t xml:space="preserve"> the methods you employed to inform their decision-making? What steps can your partner take to further your methodology if needed? If applicable, what aspects of your methods were </w:t>
      </w:r>
      <w:r w:rsidRPr="6069BAC0">
        <w:rPr>
          <w:rFonts w:ascii="Garamond" w:hAnsi="Garamond"/>
          <w:i/>
          <w:iCs/>
        </w:rPr>
        <w:t>not</w:t>
      </w:r>
      <w:r w:rsidRPr="6069BAC0">
        <w:rPr>
          <w:rFonts w:ascii="Garamond" w:hAnsi="Garamond"/>
        </w:rPr>
        <w:t xml:space="preserve"> feasible for use? </w:t>
      </w:r>
      <w:r w:rsidR="005725F5" w:rsidRPr="6069BAC0">
        <w:rPr>
          <w:rStyle w:val="cf01"/>
          <w:rFonts w:ascii="Garamond" w:hAnsi="Garamond"/>
          <w:sz w:val="22"/>
          <w:szCs w:val="22"/>
        </w:rPr>
        <w:t xml:space="preserve">If you found that it was </w:t>
      </w:r>
      <w:r w:rsidR="005725F5" w:rsidRPr="6069BAC0">
        <w:rPr>
          <w:rStyle w:val="cf11"/>
          <w:rFonts w:ascii="Garamond" w:hAnsi="Garamond"/>
          <w:sz w:val="22"/>
          <w:szCs w:val="22"/>
        </w:rPr>
        <w:t>not</w:t>
      </w:r>
      <w:r w:rsidR="005725F5" w:rsidRPr="6069BAC0">
        <w:rPr>
          <w:rStyle w:val="cf01"/>
          <w:rFonts w:ascii="Garamond" w:hAnsi="Garamond"/>
          <w:sz w:val="22"/>
          <w:szCs w:val="22"/>
        </w:rPr>
        <w:t xml:space="preserve"> feasible to use remote sensing for your</w:t>
      </w:r>
      <w:r w:rsidR="00DC59BF" w:rsidRPr="6069BAC0">
        <w:rPr>
          <w:rStyle w:val="cf01"/>
          <w:rFonts w:ascii="Garamond" w:hAnsi="Garamond"/>
          <w:sz w:val="22"/>
          <w:szCs w:val="22"/>
        </w:rPr>
        <w:t xml:space="preserve"> partner’s needs</w:t>
      </w:r>
      <w:r w:rsidR="005725F5" w:rsidRPr="6069BAC0">
        <w:rPr>
          <w:rStyle w:val="cf01"/>
          <w:rFonts w:ascii="Garamond" w:hAnsi="Garamond"/>
          <w:sz w:val="22"/>
          <w:szCs w:val="22"/>
        </w:rPr>
        <w:t>, this is still an important conclusion!</w:t>
      </w:r>
      <w:r w:rsidR="005725F5" w:rsidRPr="6069BAC0">
        <w:rPr>
          <w:rStyle w:val="cf01"/>
          <w:sz w:val="22"/>
          <w:szCs w:val="22"/>
        </w:rPr>
        <w:t xml:space="preserve"> </w:t>
      </w:r>
      <w:r w:rsidRPr="6069BAC0">
        <w:rPr>
          <w:rFonts w:ascii="Garamond" w:hAnsi="Garamond"/>
          <w:u w:val="single"/>
        </w:rPr>
        <w:t>Finally, if (and only if) there is another term planned, don’t forget to discuss how the next team is going to proceed</w:t>
      </w:r>
      <w:r w:rsidRPr="6069BAC0">
        <w:rPr>
          <w:rFonts w:ascii="Garamond" w:hAnsi="Garamond"/>
        </w:rPr>
        <w:t>.</w:t>
      </w:r>
    </w:p>
    <w:p w14:paraId="4E299856" w14:textId="77777777" w:rsidR="008368A5" w:rsidRPr="0066138C" w:rsidRDefault="008368A5" w:rsidP="005725F5">
      <w:pPr>
        <w:spacing w:after="0" w:line="240" w:lineRule="auto"/>
        <w:rPr>
          <w:rFonts w:ascii="Garamond" w:hAnsi="Garamond"/>
        </w:rPr>
      </w:pPr>
    </w:p>
    <w:p w14:paraId="7EF42CEC" w14:textId="77777777" w:rsidR="0056152E" w:rsidRPr="00040AE0" w:rsidRDefault="0056152E" w:rsidP="005725F5">
      <w:pPr>
        <w:pStyle w:val="Heading1"/>
        <w:spacing w:before="0" w:line="240" w:lineRule="auto"/>
        <w:rPr>
          <w:rFonts w:ascii="Garamond" w:hAnsi="Garamond"/>
          <w:sz w:val="22"/>
        </w:rPr>
      </w:pPr>
      <w:bookmarkStart w:id="20" w:name="_Toc334198736"/>
    </w:p>
    <w:p w14:paraId="2BF53931" w14:textId="1696892B" w:rsidR="00E41324" w:rsidRPr="0066138C" w:rsidRDefault="00966F85" w:rsidP="005725F5">
      <w:pPr>
        <w:pStyle w:val="Heading1"/>
        <w:spacing w:before="0" w:line="240" w:lineRule="auto"/>
        <w:rPr>
          <w:rFonts w:ascii="Garamond" w:hAnsi="Garamond"/>
        </w:rPr>
      </w:pPr>
      <w:r>
        <w:rPr>
          <w:rFonts w:ascii="Garamond" w:hAnsi="Garamond"/>
        </w:rPr>
        <w:t>5</w:t>
      </w:r>
      <w:commentRangeStart w:id="21"/>
      <w:r w:rsidR="008B7071" w:rsidRPr="64F8C289">
        <w:rPr>
          <w:rFonts w:ascii="Garamond" w:hAnsi="Garamond"/>
        </w:rPr>
        <w:t xml:space="preserve">. </w:t>
      </w:r>
      <w:r w:rsidR="00E41324" w:rsidRPr="64F8C289">
        <w:rPr>
          <w:rFonts w:ascii="Garamond" w:hAnsi="Garamond"/>
        </w:rPr>
        <w:t>Acknowledg</w:t>
      </w:r>
      <w:r w:rsidR="2D9EA383" w:rsidRPr="64F8C289">
        <w:rPr>
          <w:rFonts w:ascii="Garamond" w:hAnsi="Garamond"/>
        </w:rPr>
        <w:t>e</w:t>
      </w:r>
      <w:r w:rsidR="00E41324" w:rsidRPr="64F8C289">
        <w:rPr>
          <w:rFonts w:ascii="Garamond" w:hAnsi="Garamond"/>
        </w:rPr>
        <w:t>ments</w:t>
      </w:r>
      <w:bookmarkEnd w:id="20"/>
      <w:commentRangeEnd w:id="21"/>
      <w:r w:rsidR="00621AB9">
        <w:rPr>
          <w:rStyle w:val="CommentReference"/>
        </w:rPr>
        <w:commentReference w:id="21"/>
      </w:r>
    </w:p>
    <w:p w14:paraId="799FE0CB" w14:textId="1EC9CDA8" w:rsidR="0015019B" w:rsidRPr="0066138C" w:rsidRDefault="00553712" w:rsidP="005725F5">
      <w:pPr>
        <w:spacing w:after="0" w:line="240" w:lineRule="auto"/>
        <w:rPr>
          <w:rFonts w:ascii="Garamond" w:hAnsi="Garamond"/>
        </w:rPr>
      </w:pPr>
      <w:r>
        <w:rPr>
          <w:rFonts w:ascii="Garamond" w:hAnsi="Garamond"/>
        </w:rPr>
        <w:t xml:space="preserve">Start with a page break. </w:t>
      </w:r>
      <w:r w:rsidR="3F4CD257" w:rsidRPr="64F8C289">
        <w:rPr>
          <w:rFonts w:ascii="Garamond" w:hAnsi="Garamond"/>
        </w:rPr>
        <w:t xml:space="preserve">Keep to a </w:t>
      </w:r>
      <w:r w:rsidR="3F4CD257" w:rsidRPr="64F8C289">
        <w:rPr>
          <w:rFonts w:ascii="Garamond" w:hAnsi="Garamond"/>
          <w:highlight w:val="yellow"/>
        </w:rPr>
        <w:t>concise paragraph or bullets of names</w:t>
      </w:r>
      <w:r w:rsidR="4DFC5655" w:rsidRPr="64F8C289">
        <w:rPr>
          <w:rFonts w:ascii="Garamond" w:hAnsi="Garamond"/>
          <w:highlight w:val="yellow"/>
        </w:rPr>
        <w:t>.</w:t>
      </w:r>
      <w:r w:rsidR="0B1893CE" w:rsidRPr="64F8C289">
        <w:rPr>
          <w:rFonts w:ascii="Garamond" w:hAnsi="Garamond"/>
        </w:rPr>
        <w:t xml:space="preserve"> </w:t>
      </w:r>
      <w:r w:rsidR="002A58C7">
        <w:rPr>
          <w:rFonts w:ascii="Garamond" w:hAnsi="Garamond"/>
        </w:rPr>
        <w:t xml:space="preserve">Include your partner point of contact, science advisor(s), your Lead, PC point of contact, and anyone else that made a significant contribution to your DEVELOP project. </w:t>
      </w:r>
      <w:r w:rsidR="009B496E">
        <w:rPr>
          <w:rFonts w:ascii="Garamond" w:hAnsi="Garamond"/>
        </w:rPr>
        <w:t>Then, e</w:t>
      </w:r>
      <w:r w:rsidR="4DFC5655" w:rsidRPr="64F8C289">
        <w:rPr>
          <w:rFonts w:ascii="Garamond" w:hAnsi="Garamond"/>
        </w:rPr>
        <w:t xml:space="preserve">nd with the following </w:t>
      </w:r>
      <w:r w:rsidR="009B496E">
        <w:rPr>
          <w:rFonts w:ascii="Garamond" w:hAnsi="Garamond"/>
        </w:rPr>
        <w:t>legal statements (some might not be applicable to your project)</w:t>
      </w:r>
      <w:r w:rsidR="595DDC4C" w:rsidRPr="64F8C289">
        <w:rPr>
          <w:rFonts w:ascii="Garamond" w:hAnsi="Garamond"/>
        </w:rPr>
        <w:t>:</w:t>
      </w:r>
    </w:p>
    <w:p w14:paraId="598A6CC6" w14:textId="1DFE279B" w:rsidR="00171796" w:rsidRPr="0066138C" w:rsidRDefault="00171796" w:rsidP="005725F5">
      <w:pPr>
        <w:spacing w:after="0" w:line="240" w:lineRule="auto"/>
        <w:rPr>
          <w:rFonts w:ascii="Garamond" w:hAnsi="Garamond" w:cs="Arial"/>
          <w:color w:val="000000"/>
        </w:rPr>
      </w:pPr>
    </w:p>
    <w:p w14:paraId="2E7BC272" w14:textId="2CB60FA3" w:rsidR="00171796" w:rsidRPr="0066138C" w:rsidRDefault="53F22133" w:rsidP="005725F5">
      <w:pPr>
        <w:spacing w:after="0" w:line="240" w:lineRule="auto"/>
        <w:rPr>
          <w:rFonts w:ascii="Garamond" w:hAnsi="Garamond" w:cs="Arial"/>
          <w:color w:val="000000"/>
        </w:rPr>
      </w:pPr>
      <w:commentRangeStart w:id="22"/>
      <w:r w:rsidRPr="64F8C289">
        <w:rPr>
          <w:rFonts w:ascii="Garamond" w:hAnsi="Garamond" w:cs="Arial"/>
          <w:color w:val="000000" w:themeColor="text1"/>
        </w:rPr>
        <w:t xml:space="preserve">This material contains modified Copernicus Sentinel data </w:t>
      </w:r>
      <w:r w:rsidRPr="64F8C289">
        <w:rPr>
          <w:rFonts w:ascii="Garamond" w:hAnsi="Garamond" w:cs="Arial"/>
          <w:color w:val="000000" w:themeColor="text1"/>
          <w:highlight w:val="yellow"/>
        </w:rPr>
        <w:t>(insert year)</w:t>
      </w:r>
      <w:r w:rsidRPr="64F8C289">
        <w:rPr>
          <w:rFonts w:ascii="Garamond" w:hAnsi="Garamond" w:cs="Arial"/>
          <w:color w:val="000000" w:themeColor="text1"/>
        </w:rPr>
        <w:t xml:space="preserve">, processed by ESA. </w:t>
      </w:r>
      <w:commentRangeEnd w:id="22"/>
      <w:r w:rsidR="009B496E">
        <w:rPr>
          <w:rStyle w:val="CommentReference"/>
        </w:rPr>
        <w:commentReference w:id="22"/>
      </w:r>
    </w:p>
    <w:p w14:paraId="148A2B1B" w14:textId="7B3C3ABF" w:rsidR="3E43DE45" w:rsidRDefault="3E43DE45" w:rsidP="005725F5">
      <w:pPr>
        <w:spacing w:after="0" w:line="240" w:lineRule="auto"/>
        <w:rPr>
          <w:rFonts w:ascii="Garamond" w:hAnsi="Garamond" w:cs="Arial"/>
          <w:color w:val="000000" w:themeColor="text1"/>
        </w:rPr>
      </w:pPr>
    </w:p>
    <w:p w14:paraId="1A9E1352" w14:textId="7D92B340" w:rsidR="51AB6F72" w:rsidRDefault="51AB6F72" w:rsidP="005725F5">
      <w:pPr>
        <w:spacing w:after="0" w:line="240" w:lineRule="auto"/>
        <w:rPr>
          <w:rFonts w:ascii="Garamond" w:eastAsia="Garamond" w:hAnsi="Garamond" w:cs="Garamond"/>
        </w:rPr>
      </w:pPr>
      <w:commentRangeStart w:id="23"/>
      <w:r w:rsidRPr="64F8C289">
        <w:rPr>
          <w:rFonts w:ascii="Garamond" w:eastAsia="Garamond" w:hAnsi="Garamond" w:cs="Garamond"/>
        </w:rPr>
        <w:t xml:space="preserve">This work utilized data made available through the NASA Commercial </w:t>
      </w:r>
      <w:proofErr w:type="spellStart"/>
      <w:r w:rsidRPr="64F8C289">
        <w:rPr>
          <w:rFonts w:ascii="Garamond" w:eastAsia="Garamond" w:hAnsi="Garamond" w:cs="Garamond"/>
        </w:rPr>
        <w:t>Smallsat</w:t>
      </w:r>
      <w:proofErr w:type="spellEnd"/>
      <w:r w:rsidRPr="64F8C289">
        <w:rPr>
          <w:rFonts w:ascii="Garamond" w:eastAsia="Garamond" w:hAnsi="Garamond" w:cs="Garamond"/>
        </w:rPr>
        <w:t xml:space="preserve"> Data Acquisition (CSDA) program.</w:t>
      </w:r>
      <w:commentRangeEnd w:id="23"/>
      <w:r w:rsidR="009B496E">
        <w:rPr>
          <w:rStyle w:val="CommentReference"/>
        </w:rPr>
        <w:commentReference w:id="23"/>
      </w:r>
      <w:r w:rsidR="009B496E">
        <w:rPr>
          <w:rFonts w:ascii="Garamond" w:eastAsia="Garamond" w:hAnsi="Garamond" w:cs="Garamond"/>
        </w:rPr>
        <w:t xml:space="preserve">***(See Comment </w:t>
      </w:r>
      <w:proofErr w:type="gramStart"/>
      <w:r w:rsidR="009B496E">
        <w:rPr>
          <w:rFonts w:ascii="Garamond" w:eastAsia="Garamond" w:hAnsi="Garamond" w:cs="Garamond"/>
        </w:rPr>
        <w:t>Attached)</w:t>
      </w:r>
      <w:r w:rsidR="00891757">
        <w:rPr>
          <w:rFonts w:ascii="Garamond" w:eastAsia="Garamond" w:hAnsi="Garamond" w:cs="Garamond"/>
        </w:rPr>
        <w:t>*</w:t>
      </w:r>
      <w:proofErr w:type="gramEnd"/>
      <w:r w:rsidR="00891757">
        <w:rPr>
          <w:rFonts w:ascii="Garamond" w:eastAsia="Garamond" w:hAnsi="Garamond" w:cs="Garamond"/>
        </w:rPr>
        <w:t>**</w:t>
      </w:r>
    </w:p>
    <w:p w14:paraId="3E7D27C7" w14:textId="786F0733" w:rsidR="64F8C289" w:rsidRDefault="64F8C289" w:rsidP="005725F5">
      <w:pPr>
        <w:spacing w:after="0" w:line="240" w:lineRule="auto"/>
        <w:rPr>
          <w:rFonts w:ascii="Garamond" w:eastAsia="Garamond" w:hAnsi="Garamond" w:cs="Garamond"/>
        </w:rPr>
      </w:pPr>
    </w:p>
    <w:p w14:paraId="33DBD467" w14:textId="7E82DA90" w:rsidR="000057A6" w:rsidRPr="0066138C" w:rsidRDefault="53F22133" w:rsidP="005725F5">
      <w:pPr>
        <w:spacing w:after="0" w:line="240" w:lineRule="auto"/>
        <w:rPr>
          <w:rFonts w:ascii="Garamond" w:hAnsi="Garamond" w:cs="Arial"/>
          <w:color w:val="000000"/>
        </w:rPr>
      </w:pPr>
      <w:commentRangeStart w:id="24"/>
      <w:r w:rsidRPr="64F8C289">
        <w:rPr>
          <w:rFonts w:ascii="Garamond" w:hAnsi="Garamond" w:cs="Arial"/>
          <w:color w:val="000000" w:themeColor="text1"/>
        </w:rPr>
        <w:t>A</w:t>
      </w:r>
      <w:r w:rsidR="0A0D1C63" w:rsidRPr="64F8C289">
        <w:rPr>
          <w:rFonts w:ascii="Garamond" w:hAnsi="Garamond" w:cs="Arial"/>
          <w:color w:val="000000" w:themeColor="text1"/>
        </w:rPr>
        <w:t>ny opinions, findings, and conclusions or recommendations expressed in this material are those of the author(s) and do not necessarily reflect the views of the National Aeronautics and Space Administration.</w:t>
      </w:r>
    </w:p>
    <w:p w14:paraId="55CF60A4" w14:textId="77777777" w:rsidR="000057A6" w:rsidRPr="0066138C" w:rsidRDefault="000057A6" w:rsidP="005725F5">
      <w:pPr>
        <w:spacing w:after="0" w:line="240" w:lineRule="auto"/>
        <w:rPr>
          <w:rFonts w:ascii="Garamond" w:hAnsi="Garamond"/>
        </w:rPr>
      </w:pPr>
    </w:p>
    <w:p w14:paraId="108F742C" w14:textId="5405621B" w:rsidR="00FC670A" w:rsidRPr="0066138C" w:rsidRDefault="10B6963A" w:rsidP="005725F5">
      <w:pPr>
        <w:spacing w:after="0" w:line="240" w:lineRule="auto"/>
        <w:rPr>
          <w:rFonts w:ascii="Garamond" w:hAnsi="Garamond"/>
        </w:rPr>
      </w:pPr>
      <w:r w:rsidRPr="10B6963A">
        <w:rPr>
          <w:rFonts w:ascii="Garamond" w:hAnsi="Garamond"/>
        </w:rPr>
        <w:t xml:space="preserve">This material is based upon work supported by NASA through contract </w:t>
      </w:r>
      <w:r w:rsidRPr="10B6963A">
        <w:rPr>
          <w:rFonts w:ascii="Garamond" w:eastAsia="Garamond" w:hAnsi="Garamond" w:cs="Garamond"/>
          <w:color w:val="404040" w:themeColor="text1" w:themeTint="BF"/>
        </w:rPr>
        <w:t>80LARC23FA024</w:t>
      </w:r>
      <w:r w:rsidRPr="10B6963A">
        <w:rPr>
          <w:rFonts w:ascii="Garamond" w:hAnsi="Garamond"/>
        </w:rPr>
        <w:t>.</w:t>
      </w:r>
      <w:commentRangeEnd w:id="24"/>
      <w:r w:rsidR="0086561C">
        <w:rPr>
          <w:rStyle w:val="CommentReference"/>
        </w:rPr>
        <w:commentReference w:id="24"/>
      </w:r>
    </w:p>
    <w:p w14:paraId="208BE60E" w14:textId="77777777" w:rsidR="0056152E" w:rsidRPr="00040AE0" w:rsidRDefault="0056152E" w:rsidP="005725F5">
      <w:pPr>
        <w:pStyle w:val="Heading1"/>
        <w:keepNext w:val="0"/>
        <w:keepLines w:val="0"/>
        <w:spacing w:before="0" w:line="240" w:lineRule="auto"/>
        <w:rPr>
          <w:rFonts w:ascii="Garamond" w:hAnsi="Garamond"/>
          <w:sz w:val="22"/>
          <w:szCs w:val="22"/>
        </w:rPr>
      </w:pPr>
      <w:bookmarkStart w:id="25" w:name="_Toc334198737"/>
    </w:p>
    <w:p w14:paraId="5E048FEB" w14:textId="633D8030" w:rsidR="001A67C2" w:rsidRPr="0066138C" w:rsidRDefault="00966F85" w:rsidP="005725F5">
      <w:pPr>
        <w:pStyle w:val="Heading1"/>
        <w:spacing w:before="0" w:line="240" w:lineRule="auto"/>
        <w:rPr>
          <w:rFonts w:ascii="Garamond" w:hAnsi="Garamond"/>
        </w:rPr>
      </w:pPr>
      <w:r>
        <w:rPr>
          <w:rFonts w:ascii="Garamond" w:hAnsi="Garamond"/>
        </w:rPr>
        <w:t>6</w:t>
      </w:r>
      <w:r w:rsidR="008B7071" w:rsidRPr="0066138C">
        <w:rPr>
          <w:rFonts w:ascii="Garamond" w:hAnsi="Garamond"/>
        </w:rPr>
        <w:t xml:space="preserve">. </w:t>
      </w:r>
      <w:r w:rsidR="001A67C2" w:rsidRPr="0066138C">
        <w:rPr>
          <w:rFonts w:ascii="Garamond" w:hAnsi="Garamond"/>
        </w:rPr>
        <w:t>Glossary</w:t>
      </w:r>
    </w:p>
    <w:p w14:paraId="78708B04" w14:textId="0B4CEF02" w:rsidR="001A67C2" w:rsidRPr="0066138C" w:rsidRDefault="0086561C" w:rsidP="005725F5">
      <w:pPr>
        <w:spacing w:after="0" w:line="240" w:lineRule="auto"/>
        <w:rPr>
          <w:rFonts w:ascii="Garamond" w:hAnsi="Garamond"/>
        </w:rPr>
      </w:pPr>
      <w:r>
        <w:rPr>
          <w:rFonts w:ascii="Garamond" w:hAnsi="Garamond"/>
        </w:rPr>
        <w:t>In alphabetical order, d</w:t>
      </w:r>
      <w:r w:rsidR="3764764D" w:rsidRPr="64F8C289">
        <w:rPr>
          <w:rFonts w:ascii="Garamond" w:hAnsi="Garamond"/>
        </w:rPr>
        <w:t>efine field</w:t>
      </w:r>
      <w:r w:rsidR="705E59E9" w:rsidRPr="64F8C289">
        <w:rPr>
          <w:rFonts w:ascii="Garamond" w:hAnsi="Garamond"/>
        </w:rPr>
        <w:t>-</w:t>
      </w:r>
      <w:r w:rsidR="3764764D" w:rsidRPr="64F8C289">
        <w:rPr>
          <w:rFonts w:ascii="Garamond" w:hAnsi="Garamond"/>
        </w:rPr>
        <w:t>specific terms</w:t>
      </w:r>
      <w:r w:rsidR="1937CCD5" w:rsidRPr="64F8C289">
        <w:rPr>
          <w:rFonts w:ascii="Garamond" w:hAnsi="Garamond"/>
        </w:rPr>
        <w:t xml:space="preserve"> and acronyms</w:t>
      </w:r>
      <w:r w:rsidR="2BE1B98B" w:rsidRPr="64F8C289">
        <w:rPr>
          <w:rFonts w:ascii="Garamond" w:hAnsi="Garamond"/>
        </w:rPr>
        <w:t xml:space="preserve">, but not only acronyms. When the body is complete, re-read your paper and identify the scientific jargon to </w:t>
      </w:r>
      <w:r w:rsidR="176A43B5" w:rsidRPr="64F8C289">
        <w:rPr>
          <w:rFonts w:ascii="Garamond" w:hAnsi="Garamond"/>
        </w:rPr>
        <w:t>add to</w:t>
      </w:r>
      <w:r w:rsidR="2BE1B98B" w:rsidRPr="64F8C289">
        <w:rPr>
          <w:rFonts w:ascii="Garamond" w:hAnsi="Garamond"/>
        </w:rPr>
        <w:t xml:space="preserve"> the glossary</w:t>
      </w:r>
      <w:r w:rsidR="3764764D" w:rsidRPr="64F8C289">
        <w:rPr>
          <w:rFonts w:ascii="Garamond" w:hAnsi="Garamond"/>
        </w:rPr>
        <w:t xml:space="preserve">. </w:t>
      </w:r>
      <w:r w:rsidR="1937CCD5" w:rsidRPr="64F8C289">
        <w:rPr>
          <w:rFonts w:ascii="Garamond" w:hAnsi="Garamond"/>
        </w:rPr>
        <w:t xml:space="preserve">The goal of this section is to help the reader better understand the work presented in the paper. Include vocabulary that the reader may not be familiar with, </w:t>
      </w:r>
      <w:r w:rsidR="108FB0DF" w:rsidRPr="64F8C289">
        <w:rPr>
          <w:rFonts w:ascii="Garamond" w:hAnsi="Garamond"/>
        </w:rPr>
        <w:t xml:space="preserve">in addition to </w:t>
      </w:r>
      <w:r w:rsidR="1937CCD5" w:rsidRPr="64F8C289">
        <w:rPr>
          <w:rFonts w:ascii="Garamond" w:hAnsi="Garamond"/>
        </w:rPr>
        <w:t>defining the acronyms in your paper.</w:t>
      </w:r>
      <w:r w:rsidR="22187C03" w:rsidRPr="64F8C289">
        <w:rPr>
          <w:rFonts w:ascii="Garamond" w:hAnsi="Garamond"/>
        </w:rPr>
        <w:t xml:space="preserve"> Write this section as if someone who isn’t familiar with your application area is reading your paper!</w:t>
      </w:r>
    </w:p>
    <w:p w14:paraId="3E4F1C90" w14:textId="16C99A7A" w:rsidR="6692AC5E" w:rsidRDefault="6692AC5E" w:rsidP="005725F5">
      <w:pPr>
        <w:spacing w:after="0" w:line="240" w:lineRule="auto"/>
        <w:rPr>
          <w:rFonts w:ascii="Garamond" w:hAnsi="Garamond"/>
        </w:rPr>
      </w:pPr>
    </w:p>
    <w:p w14:paraId="4F37E8B3" w14:textId="7646AAD8" w:rsidR="0086561C" w:rsidRPr="0086561C" w:rsidRDefault="0086561C" w:rsidP="005725F5">
      <w:pPr>
        <w:spacing w:after="0" w:line="240" w:lineRule="auto"/>
        <w:rPr>
          <w:rFonts w:ascii="Garamond" w:hAnsi="Garamond"/>
          <w:u w:val="single"/>
        </w:rPr>
      </w:pPr>
      <w:r w:rsidRPr="0086561C">
        <w:rPr>
          <w:rFonts w:ascii="Garamond" w:hAnsi="Garamond"/>
          <w:u w:val="single"/>
        </w:rPr>
        <w:t>Examples:</w:t>
      </w:r>
    </w:p>
    <w:p w14:paraId="043E6CBB" w14:textId="6323271F" w:rsidR="000501ED" w:rsidRPr="0066138C" w:rsidRDefault="000501ED" w:rsidP="005725F5">
      <w:pPr>
        <w:spacing w:after="0" w:line="240" w:lineRule="auto"/>
        <w:rPr>
          <w:rFonts w:ascii="Garamond" w:hAnsi="Garamond"/>
        </w:rPr>
      </w:pPr>
      <w:r w:rsidRPr="0066138C">
        <w:rPr>
          <w:rFonts w:ascii="Garamond" w:hAnsi="Garamond"/>
          <w:b/>
        </w:rPr>
        <w:t>Earth observations</w:t>
      </w:r>
      <w:r w:rsidRPr="0066138C">
        <w:rPr>
          <w:rFonts w:ascii="Garamond" w:hAnsi="Garamond"/>
        </w:rPr>
        <w:t xml:space="preserve"> </w:t>
      </w:r>
      <w:r w:rsidR="005418C9" w:rsidRPr="0066138C">
        <w:rPr>
          <w:rFonts w:ascii="Garamond" w:hAnsi="Garamond"/>
        </w:rPr>
        <w:t>–</w:t>
      </w:r>
      <w:r w:rsidRPr="0066138C">
        <w:rPr>
          <w:rFonts w:ascii="Garamond" w:hAnsi="Garamond"/>
        </w:rPr>
        <w:t xml:space="preserve"> </w:t>
      </w:r>
      <w:r w:rsidR="005418C9" w:rsidRPr="0066138C">
        <w:rPr>
          <w:rFonts w:ascii="Garamond" w:hAnsi="Garamond"/>
        </w:rPr>
        <w:t>Satellites and sensors that collect information about the Earth’s physical, chemical, and biological systems over space and time</w:t>
      </w:r>
    </w:p>
    <w:p w14:paraId="4E5BA720" w14:textId="4D5909DE" w:rsidR="001A67C2" w:rsidRPr="0066138C" w:rsidRDefault="001A67C2" w:rsidP="005725F5">
      <w:pPr>
        <w:spacing w:after="0" w:line="240" w:lineRule="auto"/>
        <w:rPr>
          <w:rFonts w:ascii="Garamond" w:hAnsi="Garamond"/>
        </w:rPr>
      </w:pPr>
      <w:r w:rsidRPr="62575B24">
        <w:rPr>
          <w:rFonts w:ascii="Garamond" w:hAnsi="Garamond"/>
          <w:b/>
          <w:bCs/>
        </w:rPr>
        <w:t>MODIS</w:t>
      </w:r>
      <w:r w:rsidRPr="62575B24">
        <w:rPr>
          <w:rFonts w:ascii="Garamond" w:hAnsi="Garamond"/>
        </w:rPr>
        <w:t xml:space="preserve"> – </w:t>
      </w:r>
      <w:r w:rsidR="4A18264D" w:rsidRPr="62575B24">
        <w:rPr>
          <w:rFonts w:ascii="Garamond" w:hAnsi="Garamond"/>
        </w:rPr>
        <w:t>Moderate</w:t>
      </w:r>
      <w:r w:rsidRPr="62575B24">
        <w:rPr>
          <w:rFonts w:ascii="Garamond" w:hAnsi="Garamond"/>
        </w:rPr>
        <w:t xml:space="preserve"> </w:t>
      </w:r>
      <w:r w:rsidR="40640D52" w:rsidRPr="62575B24">
        <w:rPr>
          <w:rFonts w:ascii="Garamond" w:hAnsi="Garamond"/>
        </w:rPr>
        <w:t>R</w:t>
      </w:r>
      <w:r w:rsidRPr="62575B24">
        <w:rPr>
          <w:rFonts w:ascii="Garamond" w:hAnsi="Garamond"/>
        </w:rPr>
        <w:t>esolution Imaging Spectroradiometer</w:t>
      </w:r>
    </w:p>
    <w:p w14:paraId="00E0B8C0" w14:textId="77777777" w:rsidR="0056152E" w:rsidRPr="00040AE0" w:rsidRDefault="0056152E" w:rsidP="005725F5">
      <w:pPr>
        <w:pStyle w:val="Heading1"/>
        <w:spacing w:before="0" w:line="240" w:lineRule="auto"/>
        <w:rPr>
          <w:rFonts w:ascii="Garamond" w:hAnsi="Garamond"/>
          <w:sz w:val="22"/>
        </w:rPr>
      </w:pPr>
    </w:p>
    <w:p w14:paraId="6A686CFC" w14:textId="3DB6D55F" w:rsidR="00E41324" w:rsidRPr="0066138C" w:rsidRDefault="00966F85" w:rsidP="005725F5">
      <w:pPr>
        <w:pStyle w:val="Heading1"/>
        <w:spacing w:before="0" w:line="240" w:lineRule="auto"/>
        <w:rPr>
          <w:rFonts w:ascii="Garamond" w:hAnsi="Garamond"/>
        </w:rPr>
      </w:pPr>
      <w:r>
        <w:rPr>
          <w:rFonts w:ascii="Garamond" w:hAnsi="Garamond"/>
        </w:rPr>
        <w:t>7</w:t>
      </w:r>
      <w:r w:rsidR="2B9A1F87" w:rsidRPr="00E9620F">
        <w:rPr>
          <w:rFonts w:ascii="Garamond" w:hAnsi="Garamond"/>
        </w:rPr>
        <w:t xml:space="preserve">. </w:t>
      </w:r>
      <w:r w:rsidR="507DD883" w:rsidRPr="00E9620F">
        <w:rPr>
          <w:rFonts w:ascii="Garamond" w:hAnsi="Garamond"/>
        </w:rPr>
        <w:t>References</w:t>
      </w:r>
      <w:bookmarkEnd w:id="25"/>
      <w:r w:rsidR="005B229B" w:rsidRPr="00E9620F">
        <w:rPr>
          <w:rFonts w:ascii="Garamond" w:hAnsi="Garamond"/>
        </w:rPr>
        <w:t xml:space="preserve"> </w:t>
      </w:r>
    </w:p>
    <w:p w14:paraId="6FF14840" w14:textId="64561B1D" w:rsidR="005B229B" w:rsidRPr="005B229B" w:rsidRDefault="00251A23" w:rsidP="005725F5">
      <w:pPr>
        <w:spacing w:after="0" w:line="240" w:lineRule="auto"/>
        <w:rPr>
          <w:rFonts w:ascii="Garamond" w:eastAsia="Garamond" w:hAnsi="Garamond" w:cs="Garamond"/>
        </w:rPr>
      </w:pPr>
      <w:r>
        <w:rPr>
          <w:rFonts w:ascii="Garamond" w:eastAsia="Garamond" w:hAnsi="Garamond" w:cs="Garamond"/>
          <w:color w:val="000000" w:themeColor="text1"/>
        </w:rPr>
        <w:t xml:space="preserve">Start with a page break. </w:t>
      </w:r>
      <w:r w:rsidR="513A726E" w:rsidRPr="513A726E">
        <w:rPr>
          <w:rFonts w:ascii="Garamond" w:eastAsia="Garamond" w:hAnsi="Garamond" w:cs="Garamond"/>
          <w:color w:val="000000" w:themeColor="text1"/>
        </w:rPr>
        <w:t xml:space="preserve">NASA DEVELOP uses APA 7 formatting. Start your </w:t>
      </w:r>
      <w:r w:rsidR="513A726E" w:rsidRPr="00DC59BF">
        <w:rPr>
          <w:rFonts w:ascii="Garamond" w:eastAsia="Garamond" w:hAnsi="Garamond" w:cs="Garamond"/>
          <w:b/>
          <w:bCs/>
          <w:color w:val="000000" w:themeColor="text1"/>
        </w:rPr>
        <w:t>alphabetized</w:t>
      </w:r>
      <w:r w:rsidR="513A726E" w:rsidRPr="513A726E">
        <w:rPr>
          <w:rFonts w:ascii="Garamond" w:eastAsia="Garamond" w:hAnsi="Garamond" w:cs="Garamond"/>
          <w:color w:val="000000" w:themeColor="text1"/>
        </w:rPr>
        <w:t xml:space="preserve"> list of references on a new page </w:t>
      </w:r>
      <w:r w:rsidR="513A726E" w:rsidRPr="513A726E">
        <w:rPr>
          <w:rFonts w:ascii="Garamond" w:hAnsi="Garamond"/>
        </w:rPr>
        <w:t>(insert a Page Break rather than hitting ‘enter’)</w:t>
      </w:r>
      <w:r w:rsidR="513A726E" w:rsidRPr="513A726E">
        <w:rPr>
          <w:rFonts w:ascii="Garamond" w:eastAsia="Garamond" w:hAnsi="Garamond" w:cs="Garamond"/>
          <w:color w:val="000000" w:themeColor="text1"/>
        </w:rPr>
        <w:t xml:space="preserve"> and use hanging indentation. </w:t>
      </w:r>
      <w:r w:rsidR="513A726E" w:rsidRPr="513A726E">
        <w:rPr>
          <w:rFonts w:ascii="Garamond" w:eastAsia="Garamond" w:hAnsi="Garamond" w:cs="Garamond"/>
          <w:b/>
          <w:bCs/>
          <w:color w:val="000000" w:themeColor="text1"/>
          <w:highlight w:val="yellow"/>
        </w:rPr>
        <w:t>Please ensure that all references in this section are cited in the text</w:t>
      </w:r>
      <w:r w:rsidR="513A726E" w:rsidRPr="513A726E">
        <w:rPr>
          <w:rFonts w:ascii="Garamond" w:eastAsia="Garamond" w:hAnsi="Garamond" w:cs="Garamond"/>
          <w:color w:val="000000" w:themeColor="text1"/>
          <w:highlight w:val="yellow"/>
        </w:rPr>
        <w:t>.</w:t>
      </w:r>
      <w:r w:rsidR="513A726E" w:rsidRPr="513A726E">
        <w:rPr>
          <w:rFonts w:ascii="Garamond" w:eastAsia="Garamond" w:hAnsi="Garamond" w:cs="Garamond"/>
          <w:b/>
          <w:bCs/>
          <w:color w:val="000000" w:themeColor="text1"/>
          <w:highlight w:val="yellow"/>
        </w:rPr>
        <w:t xml:space="preserve"> Similarly, all in-text citations should have a corresponding reference in the References section</w:t>
      </w:r>
      <w:r w:rsidR="513A726E" w:rsidRPr="513A726E">
        <w:rPr>
          <w:rFonts w:ascii="Garamond" w:eastAsia="Garamond" w:hAnsi="Garamond" w:cs="Garamond"/>
          <w:color w:val="000000" w:themeColor="text1"/>
        </w:rPr>
        <w:t xml:space="preserve">. </w:t>
      </w:r>
      <w:r w:rsidR="513A726E" w:rsidRPr="513A726E">
        <w:rPr>
          <w:rFonts w:ascii="Garamond" w:eastAsia="Garamond" w:hAnsi="Garamond" w:cs="Garamond"/>
        </w:rPr>
        <w:t xml:space="preserve">Also, </w:t>
      </w:r>
      <w:r w:rsidR="513A726E" w:rsidRPr="513A726E">
        <w:rPr>
          <w:rFonts w:ascii="Garamond" w:eastAsia="Garamond" w:hAnsi="Garamond" w:cs="Garamond"/>
          <w:b/>
          <w:bCs/>
          <w:color w:val="000000" w:themeColor="text1"/>
          <w:u w:val="single"/>
        </w:rPr>
        <w:t>do not copy-paste a citation from elsewhere without checking the format</w:t>
      </w:r>
      <w:r w:rsidR="513A726E" w:rsidRPr="513A726E">
        <w:rPr>
          <w:rFonts w:ascii="Garamond" w:eastAsia="Garamond" w:hAnsi="Garamond" w:cs="Garamond"/>
          <w:b/>
          <w:bCs/>
          <w:color w:val="000000" w:themeColor="text1"/>
        </w:rPr>
        <w:t xml:space="preserve">. </w:t>
      </w:r>
      <w:r w:rsidR="513A726E" w:rsidRPr="513A726E">
        <w:rPr>
          <w:rFonts w:ascii="Garamond" w:eastAsia="Garamond" w:hAnsi="Garamond" w:cs="Garamond"/>
          <w:color w:val="000000" w:themeColor="text1"/>
        </w:rPr>
        <w:t xml:space="preserve">Even automatic citation generators cannot be trusted to format correctly! We want to be consistent within DEVELOP. Include a </w:t>
      </w:r>
      <w:commentRangeStart w:id="26"/>
      <w:r w:rsidR="513A726E" w:rsidRPr="513A726E">
        <w:rPr>
          <w:rFonts w:ascii="Garamond" w:eastAsia="Garamond" w:hAnsi="Garamond" w:cs="Garamond"/>
          <w:color w:val="000000" w:themeColor="text1"/>
        </w:rPr>
        <w:t>Digital Object Identifier (DOI)</w:t>
      </w:r>
      <w:commentRangeEnd w:id="26"/>
      <w:r w:rsidR="005B229B">
        <w:rPr>
          <w:rStyle w:val="CommentReference"/>
        </w:rPr>
        <w:commentReference w:id="26"/>
      </w:r>
      <w:r w:rsidR="513A726E" w:rsidRPr="513A726E">
        <w:rPr>
          <w:rFonts w:ascii="Garamond" w:eastAsia="Garamond" w:hAnsi="Garamond" w:cs="Garamond"/>
          <w:color w:val="000000" w:themeColor="text1"/>
        </w:rPr>
        <w:t xml:space="preserve"> for NASA and other satellite data products, as well as all journal articles for which it is available. Look to the examples below as a guide! </w:t>
      </w:r>
    </w:p>
    <w:p w14:paraId="166DC227" w14:textId="77777777" w:rsidR="005B229B" w:rsidRDefault="005B229B" w:rsidP="005725F5">
      <w:pPr>
        <w:spacing w:after="0" w:line="240" w:lineRule="auto"/>
        <w:rPr>
          <w:rFonts w:ascii="Garamond" w:eastAsia="Garamond" w:hAnsi="Garamond" w:cs="Garamond"/>
          <w:color w:val="000000" w:themeColor="text1"/>
        </w:rPr>
      </w:pPr>
    </w:p>
    <w:p w14:paraId="0369A366" w14:textId="40840806" w:rsidR="005B229B" w:rsidRPr="005B229B" w:rsidRDefault="005B229B" w:rsidP="005725F5">
      <w:pPr>
        <w:spacing w:after="0" w:line="240" w:lineRule="auto"/>
        <w:rPr>
          <w:rFonts w:ascii="Garamond" w:hAnsi="Garamond"/>
        </w:rPr>
      </w:pPr>
      <w:r>
        <w:rPr>
          <w:rFonts w:ascii="Garamond" w:hAnsi="Garamond"/>
        </w:rPr>
        <w:t>For references that do not have an example on this list, please refer to the</w:t>
      </w:r>
      <w:r w:rsidRPr="5D218513">
        <w:rPr>
          <w:rFonts w:ascii="Garamond" w:hAnsi="Garamond"/>
        </w:rPr>
        <w:t xml:space="preserve"> </w:t>
      </w:r>
      <w:hyperlink r:id="rId16">
        <w:r w:rsidRPr="5D218513">
          <w:rPr>
            <w:rStyle w:val="Hyperlink"/>
            <w:rFonts w:ascii="Garamond" w:hAnsi="Garamond"/>
          </w:rPr>
          <w:t>Purdue Online Writing Lab APA Citation Guide</w:t>
        </w:r>
      </w:hyperlink>
      <w:r>
        <w:rPr>
          <w:rFonts w:ascii="Garamond" w:hAnsi="Garamond"/>
        </w:rPr>
        <w:t>. If you are ever unsure about how to reference something, please reach out to Project Coordination!</w:t>
      </w:r>
    </w:p>
    <w:p w14:paraId="13A3573B" w14:textId="77777777" w:rsidR="005B229B" w:rsidRDefault="005B229B" w:rsidP="005725F5">
      <w:pPr>
        <w:spacing w:after="0" w:line="240" w:lineRule="auto"/>
        <w:rPr>
          <w:rFonts w:ascii="Garamond" w:hAnsi="Garamond"/>
        </w:rPr>
      </w:pPr>
    </w:p>
    <w:p w14:paraId="7C563E2F" w14:textId="3D8B045C" w:rsidR="005B229B" w:rsidRPr="008B3DE5" w:rsidRDefault="513A726E" w:rsidP="005725F5">
      <w:pPr>
        <w:spacing w:after="0" w:line="240" w:lineRule="auto"/>
        <w:rPr>
          <w:rFonts w:ascii="Garamond" w:eastAsia="Garamond" w:hAnsi="Garamond" w:cs="Garamond"/>
          <w:b/>
          <w:bCs/>
          <w:sz w:val="24"/>
          <w:szCs w:val="24"/>
          <w:u w:val="single"/>
        </w:rPr>
      </w:pPr>
      <w:r w:rsidRPr="513A726E">
        <w:rPr>
          <w:rFonts w:ascii="Garamond" w:eastAsia="Garamond" w:hAnsi="Garamond" w:cs="Garamond"/>
          <w:b/>
          <w:bCs/>
          <w:sz w:val="24"/>
          <w:szCs w:val="24"/>
          <w:u w:val="single"/>
        </w:rPr>
        <w:t>Examples of Common Citation Types Used in DEVELOP Tech Papers:</w:t>
      </w:r>
    </w:p>
    <w:p w14:paraId="139C836B" w14:textId="77777777" w:rsidR="005B229B" w:rsidRDefault="005B229B" w:rsidP="005725F5">
      <w:pPr>
        <w:spacing w:after="0" w:line="240" w:lineRule="auto"/>
        <w:ind w:left="720" w:hanging="720"/>
        <w:rPr>
          <w:rStyle w:val="normaltextrun"/>
          <w:rFonts w:ascii="Garamond" w:hAnsi="Garamond"/>
          <w:color w:val="222222"/>
          <w:shd w:val="clear" w:color="auto" w:fill="FFFFFF"/>
          <w:lang w:val="de-DE"/>
        </w:rPr>
      </w:pPr>
    </w:p>
    <w:p w14:paraId="6DB463C5" w14:textId="6DA4C6F4" w:rsidR="513A726E" w:rsidRDefault="513A726E" w:rsidP="005725F5">
      <w:pPr>
        <w:spacing w:after="0" w:line="240" w:lineRule="auto"/>
        <w:ind w:left="720" w:hanging="720"/>
        <w:rPr>
          <w:rStyle w:val="normaltextrun"/>
          <w:rFonts w:ascii="Garamond" w:hAnsi="Garamond"/>
          <w:b/>
          <w:bCs/>
          <w:i/>
          <w:iCs/>
          <w:color w:val="222222"/>
          <w:lang w:val="de-DE"/>
        </w:rPr>
      </w:pPr>
      <w:r w:rsidRPr="513A726E">
        <w:rPr>
          <w:rStyle w:val="normaltextrun"/>
          <w:rFonts w:ascii="Garamond" w:hAnsi="Garamond"/>
          <w:b/>
          <w:bCs/>
          <w:i/>
          <w:iCs/>
          <w:color w:val="222222"/>
          <w:lang w:val="de-DE"/>
        </w:rPr>
        <w:t>(Journal Article Example)</w:t>
      </w:r>
    </w:p>
    <w:p w14:paraId="67D194C5" w14:textId="35B3E912" w:rsidR="005B229B" w:rsidRDefault="005B229B" w:rsidP="005725F5">
      <w:pPr>
        <w:spacing w:after="0" w:line="240" w:lineRule="auto"/>
        <w:ind w:left="720" w:hanging="720"/>
        <w:rPr>
          <w:rStyle w:val="normaltextrun"/>
          <w:rFonts w:ascii="Garamond" w:hAnsi="Garamond"/>
          <w:color w:val="222222"/>
          <w:lang w:val="de-DE"/>
        </w:rPr>
      </w:pPr>
      <w:r>
        <w:rPr>
          <w:rStyle w:val="normaltextrun"/>
          <w:rFonts w:ascii="Garamond" w:hAnsi="Garamond"/>
          <w:color w:val="222222"/>
          <w:shd w:val="clear" w:color="auto" w:fill="FFFFFF"/>
          <w:lang w:val="de-DE"/>
        </w:rPr>
        <w:t>Lacaux, J. P., Tourre, Y. M., Vignolles, C., Ndione, J. A., </w:t>
      </w:r>
      <w:commentRangeStart w:id="27"/>
      <w:r>
        <w:rPr>
          <w:rStyle w:val="normaltextrun"/>
          <w:rFonts w:ascii="Garamond" w:hAnsi="Garamond"/>
          <w:color w:val="222222"/>
          <w:shd w:val="clear" w:color="auto" w:fill="FFFFFF"/>
          <w:lang w:val="de-DE"/>
        </w:rPr>
        <w:t>&amp; </w:t>
      </w:r>
      <w:commentRangeEnd w:id="27"/>
      <w:r>
        <w:rPr>
          <w:rStyle w:val="CommentReference"/>
        </w:rPr>
        <w:commentReference w:id="27"/>
      </w:r>
      <w:r>
        <w:rPr>
          <w:rStyle w:val="normaltextrun"/>
          <w:rFonts w:ascii="Garamond" w:hAnsi="Garamond"/>
          <w:color w:val="222222"/>
          <w:shd w:val="clear" w:color="auto" w:fill="FFFFFF"/>
          <w:lang w:val="de-DE"/>
        </w:rPr>
        <w:t xml:space="preserve">Lafaye, M. (2007). </w:t>
      </w:r>
      <w:commentRangeStart w:id="28"/>
      <w:r>
        <w:rPr>
          <w:rStyle w:val="normaltextrun"/>
          <w:rFonts w:ascii="Garamond" w:hAnsi="Garamond"/>
          <w:color w:val="222222"/>
          <w:shd w:val="clear" w:color="auto" w:fill="FFFFFF"/>
          <w:lang w:val="de-DE"/>
        </w:rPr>
        <w:t>Classification of ponds from high-spatial resolution remote sensing: Application to Rift Valley Fever epidemics in Senegal</w:t>
      </w:r>
      <w:commentRangeEnd w:id="28"/>
      <w:r>
        <w:rPr>
          <w:rStyle w:val="CommentReference"/>
        </w:rPr>
        <w:commentReference w:id="28"/>
      </w:r>
      <w:r>
        <w:rPr>
          <w:rStyle w:val="normaltextrun"/>
          <w:rFonts w:ascii="Garamond" w:hAnsi="Garamond"/>
          <w:color w:val="222222"/>
          <w:shd w:val="clear" w:color="auto" w:fill="FFFFFF"/>
          <w:lang w:val="de-DE"/>
        </w:rPr>
        <w:t>. </w:t>
      </w:r>
      <w:commentRangeStart w:id="29"/>
      <w:r w:rsidRPr="513A726E">
        <w:rPr>
          <w:rStyle w:val="normaltextrun"/>
          <w:rFonts w:ascii="Garamond" w:hAnsi="Garamond"/>
          <w:i/>
          <w:iCs/>
          <w:color w:val="222222"/>
          <w:shd w:val="clear" w:color="auto" w:fill="FFFFFF"/>
          <w:lang w:val="de-DE"/>
        </w:rPr>
        <w:t>Remote Sensing of Environment</w:t>
      </w:r>
      <w:commentRangeEnd w:id="29"/>
      <w:r>
        <w:rPr>
          <w:rStyle w:val="CommentReference"/>
        </w:rPr>
        <w:commentReference w:id="29"/>
      </w:r>
      <w:r w:rsidRPr="00DA7F13">
        <w:rPr>
          <w:rStyle w:val="normaltextrun"/>
          <w:rFonts w:ascii="Garamond" w:hAnsi="Garamond"/>
          <w:color w:val="222222"/>
          <w:shd w:val="clear" w:color="auto" w:fill="FFFFFF"/>
          <w:lang w:val="de-DE"/>
        </w:rPr>
        <w:t>,</w:t>
      </w:r>
      <w:r w:rsidRPr="513A726E">
        <w:rPr>
          <w:rStyle w:val="normaltextrun"/>
          <w:rFonts w:ascii="Garamond" w:hAnsi="Garamond"/>
          <w:i/>
          <w:iCs/>
          <w:color w:val="222222"/>
          <w:shd w:val="clear" w:color="auto" w:fill="FFFFFF"/>
          <w:lang w:val="de-DE"/>
        </w:rPr>
        <w:t> 106</w:t>
      </w:r>
      <w:r>
        <w:rPr>
          <w:rStyle w:val="normaltextrun"/>
          <w:rFonts w:ascii="Garamond" w:hAnsi="Garamond"/>
          <w:color w:val="222222"/>
          <w:shd w:val="clear" w:color="auto" w:fill="FFFFFF"/>
          <w:lang w:val="de-DE"/>
        </w:rPr>
        <w:t xml:space="preserve">(1), </w:t>
      </w:r>
      <w:commentRangeStart w:id="30"/>
      <w:r>
        <w:rPr>
          <w:rStyle w:val="normaltextrun"/>
          <w:rFonts w:ascii="Garamond" w:hAnsi="Garamond"/>
          <w:color w:val="222222"/>
          <w:shd w:val="clear" w:color="auto" w:fill="FFFFFF"/>
          <w:lang w:val="de-DE"/>
        </w:rPr>
        <w:t>66–74</w:t>
      </w:r>
      <w:commentRangeEnd w:id="30"/>
      <w:r>
        <w:rPr>
          <w:rStyle w:val="CommentReference"/>
        </w:rPr>
        <w:commentReference w:id="30"/>
      </w:r>
      <w:r>
        <w:rPr>
          <w:rStyle w:val="normaltextrun"/>
          <w:rFonts w:ascii="Garamond" w:hAnsi="Garamond"/>
          <w:color w:val="222222"/>
          <w:shd w:val="clear" w:color="auto" w:fill="FFFFFF"/>
          <w:lang w:val="de-DE"/>
        </w:rPr>
        <w:t xml:space="preserve">. </w:t>
      </w:r>
      <w:commentRangeStart w:id="31"/>
      <w:commentRangeStart w:id="32"/>
      <w:r>
        <w:rPr>
          <w:rStyle w:val="normaltextrun"/>
          <w:rFonts w:ascii="Garamond" w:hAnsi="Garamond"/>
          <w:color w:val="222222"/>
          <w:shd w:val="clear" w:color="auto" w:fill="FFFFFF"/>
          <w:lang w:val="de-DE"/>
        </w:rPr>
        <w:fldChar w:fldCharType="begin"/>
      </w:r>
      <w:r>
        <w:rPr>
          <w:rStyle w:val="normaltextrun"/>
          <w:rFonts w:ascii="Garamond" w:hAnsi="Garamond"/>
          <w:color w:val="222222"/>
          <w:shd w:val="clear" w:color="auto" w:fill="FFFFFF"/>
          <w:lang w:val="de-DE"/>
        </w:rPr>
        <w:instrText xml:space="preserve"> HYPERLINK "https://doi.org/10.1016/j.rse.2006.07.012" </w:instrText>
      </w:r>
      <w:r>
        <w:rPr>
          <w:rStyle w:val="normaltextrun"/>
          <w:rFonts w:ascii="Garamond" w:hAnsi="Garamond"/>
          <w:color w:val="222222"/>
          <w:shd w:val="clear" w:color="auto" w:fill="FFFFFF"/>
          <w:lang w:val="de-DE"/>
        </w:rPr>
      </w:r>
      <w:r>
        <w:rPr>
          <w:rStyle w:val="normaltextrun"/>
          <w:rFonts w:ascii="Garamond" w:hAnsi="Garamond"/>
          <w:color w:val="222222"/>
          <w:shd w:val="clear" w:color="auto" w:fill="FFFFFF"/>
          <w:lang w:val="de-DE"/>
        </w:rPr>
        <w:fldChar w:fldCharType="separate"/>
      </w:r>
      <w:r w:rsidRPr="00B028FD">
        <w:rPr>
          <w:rStyle w:val="Hyperlink"/>
          <w:rFonts w:ascii="Garamond" w:hAnsi="Garamond"/>
          <w:shd w:val="clear" w:color="auto" w:fill="FFFFFF"/>
          <w:lang w:val="de-DE"/>
        </w:rPr>
        <w:t>https://doi.org/10.1016/j.rse.2006.07.012</w:t>
      </w:r>
      <w:r>
        <w:rPr>
          <w:rStyle w:val="normaltextrun"/>
          <w:rFonts w:ascii="Garamond" w:hAnsi="Garamond"/>
          <w:color w:val="222222"/>
          <w:shd w:val="clear" w:color="auto" w:fill="FFFFFF"/>
          <w:lang w:val="de-DE"/>
        </w:rPr>
        <w:fldChar w:fldCharType="end"/>
      </w:r>
      <w:commentRangeEnd w:id="31"/>
      <w:r>
        <w:rPr>
          <w:rStyle w:val="CommentReference"/>
        </w:rPr>
        <w:commentReference w:id="31"/>
      </w:r>
      <w:commentRangeEnd w:id="32"/>
      <w:r>
        <w:rPr>
          <w:rStyle w:val="CommentReference"/>
        </w:rPr>
        <w:commentReference w:id="32"/>
      </w:r>
    </w:p>
    <w:p w14:paraId="298D838E" w14:textId="4716C88C" w:rsidR="005B229B" w:rsidRDefault="005B229B" w:rsidP="005725F5">
      <w:pPr>
        <w:spacing w:after="0" w:line="240" w:lineRule="auto"/>
        <w:ind w:left="720" w:hanging="720"/>
        <w:rPr>
          <w:rFonts w:ascii="Garamond" w:hAnsi="Garamond"/>
          <w:lang w:val="de-DE"/>
        </w:rPr>
      </w:pPr>
    </w:p>
    <w:p w14:paraId="06591912" w14:textId="20EE6DDA" w:rsidR="005B229B" w:rsidRDefault="513A726E" w:rsidP="005725F5">
      <w:pPr>
        <w:spacing w:after="0" w:line="240" w:lineRule="auto"/>
        <w:ind w:left="720" w:hanging="720"/>
        <w:rPr>
          <w:rFonts w:ascii="Garamond" w:hAnsi="Garamond"/>
          <w:b/>
          <w:bCs/>
          <w:i/>
          <w:iCs/>
          <w:lang w:val="de-DE"/>
        </w:rPr>
      </w:pPr>
      <w:r w:rsidRPr="513A726E">
        <w:rPr>
          <w:rFonts w:ascii="Garamond" w:hAnsi="Garamond"/>
          <w:b/>
          <w:bCs/>
          <w:i/>
          <w:iCs/>
          <w:lang w:val="de-DE"/>
        </w:rPr>
        <w:t>(Report by a Government Agency/Organization Examples)</w:t>
      </w:r>
    </w:p>
    <w:p w14:paraId="7F7031D2" w14:textId="77777777" w:rsidR="005B229B" w:rsidRDefault="005B229B" w:rsidP="005725F5">
      <w:pPr>
        <w:spacing w:after="0" w:line="240" w:lineRule="auto"/>
        <w:ind w:left="720" w:hanging="720"/>
        <w:rPr>
          <w:rFonts w:ascii="Garamond" w:eastAsia="Garamond" w:hAnsi="Garamond" w:cs="Garamond"/>
          <w:color w:val="000000" w:themeColor="text1"/>
        </w:rPr>
      </w:pPr>
      <w:r w:rsidRPr="5D218513">
        <w:rPr>
          <w:rFonts w:ascii="Garamond" w:eastAsia="Garamond" w:hAnsi="Garamond" w:cs="Garamond"/>
        </w:rPr>
        <w:t>National Oceanic and Atmospheric Association &amp; U.S. Fish and Wildlife Service. (2019). Recovery plan for the Gulf of Maine distinct population segment of Atlantic salmon (</w:t>
      </w:r>
      <w:r w:rsidRPr="5D218513">
        <w:rPr>
          <w:rFonts w:ascii="Garamond" w:eastAsia="Garamond" w:hAnsi="Garamond" w:cs="Garamond"/>
          <w:i/>
          <w:iCs/>
        </w:rPr>
        <w:t xml:space="preserve">Salmo </w:t>
      </w:r>
      <w:proofErr w:type="spellStart"/>
      <w:r w:rsidRPr="5D218513">
        <w:rPr>
          <w:rFonts w:ascii="Garamond" w:eastAsia="Garamond" w:hAnsi="Garamond" w:cs="Garamond"/>
          <w:i/>
          <w:iCs/>
        </w:rPr>
        <w:t>salar</w:t>
      </w:r>
      <w:proofErr w:type="spellEnd"/>
      <w:r w:rsidRPr="5D218513">
        <w:rPr>
          <w:rFonts w:ascii="Garamond" w:eastAsia="Garamond" w:hAnsi="Garamond" w:cs="Garamond"/>
          <w:i/>
          <w:iCs/>
        </w:rPr>
        <w:t>)</w:t>
      </w:r>
      <w:r w:rsidRPr="5D218513">
        <w:rPr>
          <w:rFonts w:ascii="Garamond" w:eastAsia="Garamond" w:hAnsi="Garamond" w:cs="Garamond"/>
        </w:rPr>
        <w:t>. https://media.fisheries.noaa.gov/dam-migration/final_recovery_plan2.pdf</w:t>
      </w:r>
    </w:p>
    <w:p w14:paraId="0E343982" w14:textId="77777777" w:rsidR="005B229B" w:rsidRDefault="005B229B" w:rsidP="005725F5">
      <w:pPr>
        <w:spacing w:after="0" w:line="240" w:lineRule="auto"/>
        <w:rPr>
          <w:rFonts w:ascii="Garamond" w:eastAsia="Garamond" w:hAnsi="Garamond" w:cs="Garamond"/>
          <w:color w:val="000000" w:themeColor="text1"/>
        </w:rPr>
      </w:pPr>
    </w:p>
    <w:p w14:paraId="048ED937" w14:textId="77777777" w:rsidR="005B229B" w:rsidRDefault="005B229B" w:rsidP="005725F5">
      <w:pPr>
        <w:spacing w:after="0" w:line="240" w:lineRule="auto"/>
        <w:ind w:left="720" w:hanging="720"/>
        <w:rPr>
          <w:rFonts w:ascii="Garamond" w:eastAsia="Garamond" w:hAnsi="Garamond" w:cs="Garamond"/>
        </w:rPr>
      </w:pPr>
      <w:commentRangeStart w:id="33"/>
      <w:r w:rsidRPr="5D218513">
        <w:rPr>
          <w:rFonts w:ascii="Garamond" w:eastAsia="Garamond" w:hAnsi="Garamond" w:cs="Garamond"/>
        </w:rPr>
        <w:t xml:space="preserve">O’Brien, R. A. </w:t>
      </w:r>
      <w:commentRangeEnd w:id="33"/>
      <w:r>
        <w:rPr>
          <w:rStyle w:val="CommentReference"/>
        </w:rPr>
        <w:commentReference w:id="33"/>
      </w:r>
      <w:r w:rsidRPr="5D218513">
        <w:rPr>
          <w:rFonts w:ascii="Garamond" w:eastAsia="Garamond" w:hAnsi="Garamond" w:cs="Garamond"/>
        </w:rPr>
        <w:t xml:space="preserve">(1999). </w:t>
      </w:r>
      <w:r w:rsidRPr="5D218513">
        <w:rPr>
          <w:rFonts w:ascii="Garamond" w:eastAsia="Garamond" w:hAnsi="Garamond" w:cs="Garamond"/>
          <w:i/>
          <w:iCs/>
        </w:rPr>
        <w:t xml:space="preserve">Forest resources of the Flathead National Forest. </w:t>
      </w:r>
      <w:r w:rsidRPr="5D218513">
        <w:rPr>
          <w:rFonts w:ascii="Garamond" w:eastAsia="Garamond" w:hAnsi="Garamond" w:cs="Garamond"/>
        </w:rPr>
        <w:t>United States Department of Agriculture, Forest Service, Rocky Mountain Research Station. https://www.fs.fed.us/rm/ogden/pdfs/flathead.pdf</w:t>
      </w:r>
    </w:p>
    <w:p w14:paraId="772FD42A" w14:textId="77777777" w:rsidR="005B229B" w:rsidRDefault="005B229B" w:rsidP="005725F5">
      <w:pPr>
        <w:spacing w:after="0" w:line="240" w:lineRule="auto"/>
        <w:ind w:left="720" w:hanging="720"/>
        <w:rPr>
          <w:rFonts w:ascii="Garamond" w:eastAsia="Garamond" w:hAnsi="Garamond" w:cs="Garamond"/>
        </w:rPr>
      </w:pPr>
    </w:p>
    <w:p w14:paraId="0F291FED" w14:textId="36953A76" w:rsidR="513A726E" w:rsidRDefault="513A726E" w:rsidP="005725F5">
      <w:pPr>
        <w:spacing w:after="0" w:line="240" w:lineRule="auto"/>
        <w:ind w:left="720" w:hanging="720"/>
        <w:rPr>
          <w:rFonts w:ascii="Garamond" w:eastAsia="Garamond" w:hAnsi="Garamond" w:cs="Garamond"/>
          <w:b/>
          <w:bCs/>
          <w:i/>
          <w:iCs/>
        </w:rPr>
      </w:pPr>
      <w:r w:rsidRPr="513A726E">
        <w:rPr>
          <w:rFonts w:ascii="Garamond" w:eastAsia="Garamond" w:hAnsi="Garamond" w:cs="Garamond"/>
          <w:b/>
          <w:bCs/>
          <w:i/>
          <w:iCs/>
        </w:rPr>
        <w:t>(Previous DEVELOP Project Example, cited in the style of an unpublished manuscript)</w:t>
      </w:r>
    </w:p>
    <w:p w14:paraId="538ED119" w14:textId="77777777" w:rsidR="005B229B" w:rsidRPr="008B3DE5" w:rsidRDefault="005B229B" w:rsidP="005725F5">
      <w:pPr>
        <w:spacing w:after="0" w:line="240" w:lineRule="auto"/>
        <w:ind w:left="720" w:hanging="720"/>
      </w:pPr>
      <w:proofErr w:type="spellStart"/>
      <w:r w:rsidRPr="367DB89E">
        <w:rPr>
          <w:rFonts w:ascii="Garamond" w:eastAsia="Garamond" w:hAnsi="Garamond" w:cs="Garamond"/>
        </w:rPr>
        <w:t>Hietpas</w:t>
      </w:r>
      <w:proofErr w:type="spellEnd"/>
      <w:r w:rsidRPr="367DB89E">
        <w:rPr>
          <w:rFonts w:ascii="Garamond" w:eastAsia="Garamond" w:hAnsi="Garamond" w:cs="Garamond"/>
        </w:rPr>
        <w:t xml:space="preserve">, K., Ochoa-Madrid, E., Williams, E., &amp; Spencer, O. (2021). </w:t>
      </w:r>
      <w:r w:rsidRPr="367DB89E">
        <w:rPr>
          <w:rFonts w:ascii="Garamond" w:eastAsia="Garamond" w:hAnsi="Garamond" w:cs="Garamond"/>
          <w:i/>
          <w:iCs/>
        </w:rPr>
        <w:t>Fairfax Water Resources: Estimating urban flood susceptibility, historical flooding extent, and land cover change in Fairfax County, Virginia to aid in flood mitigation planning</w:t>
      </w:r>
      <w:r w:rsidRPr="367DB89E">
        <w:rPr>
          <w:rFonts w:ascii="Garamond" w:eastAsia="Garamond" w:hAnsi="Garamond" w:cs="Garamond"/>
        </w:rPr>
        <w:t xml:space="preserve"> </w:t>
      </w:r>
      <w:commentRangeStart w:id="34"/>
      <w:r w:rsidRPr="367DB89E">
        <w:rPr>
          <w:rFonts w:ascii="Garamond" w:eastAsia="Garamond" w:hAnsi="Garamond" w:cs="Garamond"/>
        </w:rPr>
        <w:t xml:space="preserve">[Unpublished manuscript]. </w:t>
      </w:r>
      <w:commentRangeEnd w:id="34"/>
      <w:r>
        <w:rPr>
          <w:rStyle w:val="CommentReference"/>
        </w:rPr>
        <w:commentReference w:id="34"/>
      </w:r>
      <w:r w:rsidRPr="367DB89E">
        <w:rPr>
          <w:rFonts w:ascii="Garamond" w:eastAsia="Garamond" w:hAnsi="Garamond" w:cs="Garamond"/>
        </w:rPr>
        <w:t>NASA DEVELOP National Program, Virginia – Langley.</w:t>
      </w:r>
    </w:p>
    <w:p w14:paraId="28F88B9E" w14:textId="77777777" w:rsidR="005B229B" w:rsidRDefault="005B229B" w:rsidP="005725F5">
      <w:pPr>
        <w:spacing w:after="0" w:line="240" w:lineRule="auto"/>
        <w:rPr>
          <w:rFonts w:ascii="Garamond" w:eastAsia="Garamond" w:hAnsi="Garamond" w:cs="Garamond"/>
          <w:lang w:val="de"/>
        </w:rPr>
      </w:pPr>
    </w:p>
    <w:p w14:paraId="3FD05EDD" w14:textId="74EC2B17" w:rsidR="005B229B" w:rsidRDefault="513A726E" w:rsidP="005725F5">
      <w:pPr>
        <w:spacing w:after="0" w:line="240" w:lineRule="auto"/>
        <w:rPr>
          <w:rFonts w:ascii="Garamond" w:hAnsi="Garamond"/>
          <w:b/>
          <w:bCs/>
          <w:i/>
          <w:iCs/>
        </w:rPr>
      </w:pPr>
      <w:r w:rsidRPr="513A726E">
        <w:rPr>
          <w:rFonts w:ascii="Garamond" w:hAnsi="Garamond"/>
          <w:b/>
          <w:bCs/>
          <w:i/>
          <w:iCs/>
        </w:rPr>
        <w:lastRenderedPageBreak/>
        <w:t>(Webpage Content Example)</w:t>
      </w:r>
    </w:p>
    <w:p w14:paraId="37D4089F" w14:textId="77777777" w:rsidR="005B229B" w:rsidRPr="0066138C" w:rsidRDefault="005B229B" w:rsidP="005725F5">
      <w:pPr>
        <w:spacing w:after="0" w:line="240" w:lineRule="auto"/>
        <w:rPr>
          <w:rFonts w:ascii="Garamond" w:hAnsi="Garamond"/>
        </w:rPr>
      </w:pPr>
      <w:r w:rsidRPr="5D218513">
        <w:rPr>
          <w:rFonts w:ascii="Garamond" w:hAnsi="Garamond"/>
        </w:rPr>
        <w:t xml:space="preserve">The amount of information available for citing a webpage varies widely. At a minimum, the full URL or DOI should be provided. Any further information (author names, date) should also be provided if available. </w:t>
      </w:r>
      <w:r w:rsidRPr="5D218513">
        <w:rPr>
          <w:rFonts w:ascii="Garamond" w:hAnsi="Garamond"/>
          <w:b/>
          <w:bCs/>
        </w:rPr>
        <w:t>Do not include</w:t>
      </w:r>
      <w:r w:rsidRPr="5D218513">
        <w:rPr>
          <w:rFonts w:ascii="Garamond" w:hAnsi="Garamond"/>
        </w:rPr>
        <w:t xml:space="preserve"> “Retrieved Month Date, Year, from URL” unless you anticipate that the page is updated or edited over time. (Including this was more common under APA 6.)</w:t>
      </w:r>
    </w:p>
    <w:p w14:paraId="5C5B8869" w14:textId="77777777" w:rsidR="005B229B" w:rsidRDefault="005B229B" w:rsidP="005725F5">
      <w:pPr>
        <w:spacing w:after="0" w:line="240" w:lineRule="auto"/>
        <w:rPr>
          <w:rFonts w:ascii="Garamond" w:hAnsi="Garamond"/>
        </w:rPr>
      </w:pPr>
    </w:p>
    <w:p w14:paraId="3E8D1D61" w14:textId="77777777" w:rsidR="005B229B" w:rsidRDefault="005B229B" w:rsidP="005725F5">
      <w:pPr>
        <w:spacing w:after="0" w:line="240" w:lineRule="auto"/>
        <w:rPr>
          <w:rFonts w:ascii="Garamond" w:hAnsi="Garamond"/>
        </w:rPr>
      </w:pPr>
      <w:r w:rsidRPr="5D218513">
        <w:rPr>
          <w:rFonts w:ascii="Garamond" w:hAnsi="Garamond"/>
        </w:rPr>
        <w:t>The skeleton:</w:t>
      </w:r>
    </w:p>
    <w:p w14:paraId="46ACE808" w14:textId="77777777" w:rsidR="005B229B" w:rsidRDefault="005B229B" w:rsidP="005725F5">
      <w:pPr>
        <w:spacing w:after="0" w:line="240" w:lineRule="auto"/>
        <w:rPr>
          <w:rFonts w:ascii="Garamond" w:hAnsi="Garamond"/>
        </w:rPr>
      </w:pPr>
    </w:p>
    <w:p w14:paraId="724E53EB" w14:textId="77777777" w:rsidR="005B229B" w:rsidRDefault="005B229B" w:rsidP="005725F5">
      <w:pPr>
        <w:spacing w:after="0" w:line="240" w:lineRule="auto"/>
        <w:ind w:left="720" w:hanging="720"/>
        <w:rPr>
          <w:rFonts w:ascii="Garamond" w:hAnsi="Garamond"/>
        </w:rPr>
      </w:pPr>
      <w:proofErr w:type="spellStart"/>
      <w:r w:rsidRPr="5D218513">
        <w:rPr>
          <w:rFonts w:ascii="Garamond" w:hAnsi="Garamond"/>
        </w:rPr>
        <w:t>Lastname</w:t>
      </w:r>
      <w:proofErr w:type="spellEnd"/>
      <w:r w:rsidRPr="5D218513">
        <w:rPr>
          <w:rFonts w:ascii="Garamond" w:hAnsi="Garamond"/>
        </w:rPr>
        <w:t xml:space="preserve">, F. M. (Year, Month Date). </w:t>
      </w:r>
      <w:r w:rsidRPr="5D218513">
        <w:rPr>
          <w:rFonts w:ascii="Garamond" w:hAnsi="Garamond"/>
          <w:i/>
          <w:iCs/>
        </w:rPr>
        <w:t>Title of page</w:t>
      </w:r>
      <w:r w:rsidRPr="5D218513">
        <w:rPr>
          <w:rFonts w:ascii="Garamond" w:hAnsi="Garamond"/>
        </w:rPr>
        <w:t>. Site name. URL</w:t>
      </w:r>
    </w:p>
    <w:p w14:paraId="41F6567B" w14:textId="77777777" w:rsidR="005B229B" w:rsidRDefault="005B229B" w:rsidP="005725F5">
      <w:pPr>
        <w:spacing w:after="0" w:line="240" w:lineRule="auto"/>
        <w:rPr>
          <w:rFonts w:ascii="Garamond" w:hAnsi="Garamond"/>
        </w:rPr>
      </w:pPr>
    </w:p>
    <w:p w14:paraId="22608D1E" w14:textId="77777777" w:rsidR="005B229B" w:rsidRDefault="005B229B" w:rsidP="005725F5">
      <w:pPr>
        <w:spacing w:after="0" w:line="240" w:lineRule="auto"/>
        <w:rPr>
          <w:rFonts w:ascii="Garamond" w:hAnsi="Garamond"/>
        </w:rPr>
      </w:pPr>
      <w:r w:rsidRPr="5D218513">
        <w:rPr>
          <w:rFonts w:ascii="Garamond" w:hAnsi="Garamond"/>
        </w:rPr>
        <w:t>An example:</w:t>
      </w:r>
    </w:p>
    <w:p w14:paraId="6D1288F8" w14:textId="77777777" w:rsidR="005B229B" w:rsidRDefault="005B229B" w:rsidP="005725F5">
      <w:pPr>
        <w:spacing w:after="0" w:line="240" w:lineRule="auto"/>
        <w:rPr>
          <w:rFonts w:ascii="Garamond" w:hAnsi="Garamond"/>
        </w:rPr>
      </w:pPr>
    </w:p>
    <w:p w14:paraId="7B1D8076" w14:textId="77777777" w:rsidR="005B229B" w:rsidRDefault="005B229B" w:rsidP="005725F5">
      <w:pPr>
        <w:spacing w:after="0" w:line="240" w:lineRule="auto"/>
        <w:ind w:left="720" w:hanging="720"/>
        <w:rPr>
          <w:rFonts w:ascii="Garamond" w:hAnsi="Garamond"/>
        </w:rPr>
      </w:pPr>
      <w:r w:rsidRPr="5D218513">
        <w:rPr>
          <w:rFonts w:ascii="Garamond" w:hAnsi="Garamond"/>
        </w:rPr>
        <w:t xml:space="preserve">Donges, N. (2021, September 16). </w:t>
      </w:r>
      <w:r w:rsidRPr="5D218513">
        <w:rPr>
          <w:rFonts w:ascii="Garamond" w:hAnsi="Garamond"/>
          <w:i/>
          <w:iCs/>
        </w:rPr>
        <w:t>A complete guide to the random forest algorithm</w:t>
      </w:r>
      <w:r w:rsidRPr="5D218513">
        <w:rPr>
          <w:rFonts w:ascii="Garamond" w:hAnsi="Garamond"/>
        </w:rPr>
        <w:t>. Built In. https://builtin.com/data-science/random-forest-algorithm</w:t>
      </w:r>
    </w:p>
    <w:p w14:paraId="724EF483" w14:textId="77777777" w:rsidR="005B229B" w:rsidRDefault="005B229B" w:rsidP="005725F5">
      <w:pPr>
        <w:spacing w:after="0" w:line="240" w:lineRule="auto"/>
        <w:rPr>
          <w:rFonts w:ascii="Garamond" w:eastAsia="Garamond" w:hAnsi="Garamond" w:cs="Garamond"/>
          <w:lang w:val="de"/>
        </w:rPr>
      </w:pPr>
    </w:p>
    <w:p w14:paraId="3958BA2C" w14:textId="545B463E" w:rsidR="513A726E" w:rsidRDefault="513A726E" w:rsidP="005725F5">
      <w:pPr>
        <w:spacing w:after="0" w:line="240" w:lineRule="auto"/>
        <w:rPr>
          <w:rFonts w:ascii="Garamond" w:hAnsi="Garamond"/>
          <w:b/>
          <w:bCs/>
          <w:i/>
          <w:iCs/>
        </w:rPr>
      </w:pPr>
      <w:r w:rsidRPr="513A726E">
        <w:rPr>
          <w:rFonts w:ascii="Garamond" w:hAnsi="Garamond"/>
          <w:b/>
          <w:bCs/>
          <w:i/>
          <w:iCs/>
        </w:rPr>
        <w:t>(Data Example)</w:t>
      </w:r>
    </w:p>
    <w:p w14:paraId="05AF2935" w14:textId="77777777" w:rsidR="005B229B" w:rsidRDefault="005B229B" w:rsidP="005725F5">
      <w:pPr>
        <w:spacing w:after="0" w:line="240" w:lineRule="auto"/>
        <w:rPr>
          <w:rFonts w:ascii="Garamond" w:hAnsi="Garamond"/>
        </w:rPr>
      </w:pPr>
      <w:r w:rsidRPr="5D218513">
        <w:rPr>
          <w:rFonts w:ascii="Garamond" w:hAnsi="Garamond"/>
        </w:rPr>
        <w:t>This one tends to be more complicated, but it’s important to cite your data! Here is the formatting skeleton:</w:t>
      </w:r>
    </w:p>
    <w:p w14:paraId="2BCC872F" w14:textId="77777777" w:rsidR="005B229B" w:rsidRDefault="005B229B" w:rsidP="005725F5">
      <w:pPr>
        <w:spacing w:after="0" w:line="240" w:lineRule="auto"/>
        <w:rPr>
          <w:rFonts w:ascii="Garamond" w:hAnsi="Garamond"/>
        </w:rPr>
      </w:pPr>
    </w:p>
    <w:p w14:paraId="606AE100" w14:textId="77777777" w:rsidR="005B229B" w:rsidRPr="0066138C" w:rsidRDefault="005B229B" w:rsidP="005725F5">
      <w:pPr>
        <w:spacing w:after="0" w:line="240" w:lineRule="auto"/>
        <w:ind w:left="720" w:hanging="720"/>
        <w:rPr>
          <w:rFonts w:ascii="Garamond" w:hAnsi="Garamond"/>
        </w:rPr>
      </w:pPr>
      <w:proofErr w:type="spellStart"/>
      <w:r w:rsidRPr="5D218513">
        <w:rPr>
          <w:rFonts w:ascii="Garamond" w:hAnsi="Garamond"/>
        </w:rPr>
        <w:t>Lastname</w:t>
      </w:r>
      <w:proofErr w:type="spellEnd"/>
      <w:r w:rsidRPr="5D218513">
        <w:rPr>
          <w:rFonts w:ascii="Garamond" w:hAnsi="Garamond"/>
        </w:rPr>
        <w:t xml:space="preserve">, F. M. or Name of Group (data release year). </w:t>
      </w:r>
      <w:r w:rsidRPr="5D218513">
        <w:rPr>
          <w:rFonts w:ascii="Garamond" w:hAnsi="Garamond"/>
          <w:i/>
          <w:iCs/>
        </w:rPr>
        <w:t>Title of dataset</w:t>
      </w:r>
      <w:r w:rsidRPr="5D218513">
        <w:rPr>
          <w:rFonts w:ascii="Garamond" w:hAnsi="Garamond"/>
        </w:rPr>
        <w:t xml:space="preserve"> (Version No.) [Data set]. Data Archive/Publisher/Distributor. Retrieval date, if relevant. Data locator/identifier (DOI or URL)</w:t>
      </w:r>
    </w:p>
    <w:p w14:paraId="7F46AF69" w14:textId="77777777" w:rsidR="005B229B" w:rsidRDefault="005B229B" w:rsidP="005725F5">
      <w:pPr>
        <w:spacing w:after="0" w:line="240" w:lineRule="auto"/>
        <w:rPr>
          <w:rFonts w:ascii="Garamond" w:hAnsi="Garamond"/>
        </w:rPr>
      </w:pPr>
    </w:p>
    <w:p w14:paraId="55C45D5C" w14:textId="77777777" w:rsidR="005B229B" w:rsidRDefault="005B229B" w:rsidP="005725F5">
      <w:pPr>
        <w:spacing w:after="0" w:line="240" w:lineRule="auto"/>
        <w:rPr>
          <w:rFonts w:ascii="Garamond" w:hAnsi="Garamond"/>
        </w:rPr>
      </w:pPr>
      <w:r w:rsidRPr="5D218513">
        <w:rPr>
          <w:rFonts w:ascii="Garamond" w:hAnsi="Garamond"/>
        </w:rPr>
        <w:t>...and here is an example for a Terra MODIS product:</w:t>
      </w:r>
    </w:p>
    <w:p w14:paraId="693E62F8" w14:textId="77777777" w:rsidR="005B229B" w:rsidRDefault="005B229B" w:rsidP="005725F5">
      <w:pPr>
        <w:spacing w:after="0" w:line="240" w:lineRule="auto"/>
        <w:rPr>
          <w:rFonts w:ascii="Garamond" w:hAnsi="Garamond"/>
        </w:rPr>
      </w:pPr>
    </w:p>
    <w:p w14:paraId="1967A80D" w14:textId="77777777" w:rsidR="005B229B" w:rsidRDefault="005B229B" w:rsidP="005725F5">
      <w:pPr>
        <w:spacing w:after="0" w:line="240" w:lineRule="auto"/>
        <w:ind w:left="720" w:hanging="720"/>
        <w:rPr>
          <w:rFonts w:ascii="Garamond" w:hAnsi="Garamond"/>
        </w:rPr>
      </w:pPr>
      <w:r w:rsidRPr="024FBB89">
        <w:rPr>
          <w:rFonts w:ascii="Garamond" w:hAnsi="Garamond"/>
        </w:rPr>
        <w:t xml:space="preserve">Wan, Z., Hook, S., &amp; </w:t>
      </w:r>
      <w:proofErr w:type="spellStart"/>
      <w:r w:rsidRPr="024FBB89">
        <w:rPr>
          <w:rFonts w:ascii="Garamond" w:hAnsi="Garamond"/>
        </w:rPr>
        <w:t>Hulley</w:t>
      </w:r>
      <w:proofErr w:type="spellEnd"/>
      <w:r w:rsidRPr="024FBB89">
        <w:rPr>
          <w:rFonts w:ascii="Garamond" w:hAnsi="Garamond"/>
        </w:rPr>
        <w:t xml:space="preserve">, G. (2021). </w:t>
      </w:r>
      <w:r w:rsidRPr="024FBB89">
        <w:rPr>
          <w:rFonts w:ascii="Garamond" w:hAnsi="Garamond"/>
          <w:i/>
          <w:iCs/>
        </w:rPr>
        <w:t>MODIS/Terra Land Surface Temperature/Emissivity Daily L3 Global 1km SIN Grid</w:t>
      </w:r>
      <w:r w:rsidRPr="024FBB89">
        <w:rPr>
          <w:rFonts w:ascii="Garamond" w:hAnsi="Garamond"/>
        </w:rPr>
        <w:t xml:space="preserve"> (V061) [Data set]. NASA EOSDIS Land Processes DAAC. Retrieved January 20, 2022, from https://doi.org/10.5067/MODIS/MOD11A1.061</w:t>
      </w:r>
    </w:p>
    <w:p w14:paraId="5F7A99DC" w14:textId="2A9531A9" w:rsidR="62575B24" w:rsidRDefault="62575B24" w:rsidP="005725F5">
      <w:pPr>
        <w:spacing w:after="0" w:line="240" w:lineRule="auto"/>
        <w:rPr>
          <w:rFonts w:ascii="Garamond" w:eastAsia="Garamond" w:hAnsi="Garamond" w:cs="Garamond"/>
          <w:color w:val="000000" w:themeColor="text1"/>
        </w:rPr>
      </w:pPr>
    </w:p>
    <w:p w14:paraId="7CA9A253" w14:textId="52853A91" w:rsidR="00615E3A" w:rsidRPr="0066138C" w:rsidRDefault="00966F85" w:rsidP="005725F5">
      <w:pPr>
        <w:pStyle w:val="Heading1"/>
        <w:spacing w:before="0" w:line="240" w:lineRule="auto"/>
        <w:rPr>
          <w:rFonts w:ascii="Garamond" w:hAnsi="Garamond"/>
        </w:rPr>
      </w:pPr>
      <w:r>
        <w:rPr>
          <w:rFonts w:ascii="Garamond" w:hAnsi="Garamond"/>
        </w:rPr>
        <w:t>8</w:t>
      </w:r>
      <w:r w:rsidR="00615E3A" w:rsidRPr="0066138C">
        <w:rPr>
          <w:rFonts w:ascii="Garamond" w:hAnsi="Garamond"/>
        </w:rPr>
        <w:t>. Appendices</w:t>
      </w:r>
    </w:p>
    <w:p w14:paraId="3DDEB403" w14:textId="1223D088" w:rsidR="008E5453" w:rsidRPr="0066138C" w:rsidRDefault="008E5453" w:rsidP="005725F5">
      <w:pPr>
        <w:spacing w:after="0" w:line="240" w:lineRule="auto"/>
        <w:rPr>
          <w:rFonts w:ascii="Garamond" w:hAnsi="Garamond"/>
        </w:rPr>
      </w:pPr>
      <w:r w:rsidRPr="64F8C289">
        <w:rPr>
          <w:rFonts w:ascii="Garamond" w:hAnsi="Garamond"/>
        </w:rPr>
        <w:t xml:space="preserve">Begin each </w:t>
      </w:r>
      <w:commentRangeStart w:id="35"/>
      <w:r w:rsidRPr="64F8C289">
        <w:rPr>
          <w:rFonts w:ascii="Garamond" w:hAnsi="Garamond"/>
        </w:rPr>
        <w:t>appendix</w:t>
      </w:r>
      <w:commentRangeEnd w:id="35"/>
      <w:r w:rsidR="008328B7">
        <w:rPr>
          <w:rStyle w:val="CommentReference"/>
        </w:rPr>
        <w:commentReference w:id="35"/>
      </w:r>
      <w:r w:rsidRPr="64F8C289">
        <w:rPr>
          <w:rFonts w:ascii="Garamond" w:hAnsi="Garamond"/>
        </w:rPr>
        <w:t xml:space="preserve"> on a </w:t>
      </w:r>
      <w:r w:rsidRPr="64F8C289">
        <w:rPr>
          <w:rFonts w:ascii="Garamond" w:hAnsi="Garamond"/>
          <w:b/>
          <w:bCs/>
        </w:rPr>
        <w:t>new page</w:t>
      </w:r>
      <w:r w:rsidR="00E6103B" w:rsidRPr="64F8C289">
        <w:rPr>
          <w:rFonts w:ascii="Garamond" w:hAnsi="Garamond"/>
          <w:b/>
          <w:bCs/>
        </w:rPr>
        <w:t xml:space="preserve"> </w:t>
      </w:r>
      <w:r w:rsidR="00E6103B" w:rsidRPr="64F8C289">
        <w:rPr>
          <w:rFonts w:ascii="Garamond" w:hAnsi="Garamond"/>
        </w:rPr>
        <w:t>(insert a Page Break rather than hitting ‘enter’)</w:t>
      </w:r>
      <w:r w:rsidRPr="64F8C289">
        <w:rPr>
          <w:rFonts w:ascii="Garamond" w:hAnsi="Garamond"/>
          <w:b/>
          <w:bCs/>
        </w:rPr>
        <w:t xml:space="preserve"> </w:t>
      </w:r>
      <w:r w:rsidRPr="64F8C289">
        <w:rPr>
          <w:rFonts w:ascii="Garamond" w:hAnsi="Garamond"/>
        </w:rPr>
        <w:t>with the word appendix in the top center. Use an identifying capital letter (e.g., Appendix A, Appendix B, etc.) if you have more than one appendix.</w:t>
      </w:r>
    </w:p>
    <w:p w14:paraId="0A9CD687" w14:textId="77777777" w:rsidR="008E5453" w:rsidRPr="0066138C" w:rsidRDefault="008E5453" w:rsidP="005725F5">
      <w:pPr>
        <w:spacing w:after="0" w:line="240" w:lineRule="auto"/>
        <w:rPr>
          <w:rFonts w:ascii="Garamond" w:hAnsi="Garamond"/>
          <w:szCs w:val="24"/>
        </w:rPr>
      </w:pPr>
    </w:p>
    <w:p w14:paraId="23ACAF0F" w14:textId="277EC6E7" w:rsidR="008E5453" w:rsidRDefault="008E5453" w:rsidP="005725F5">
      <w:pPr>
        <w:spacing w:after="0" w:line="240" w:lineRule="auto"/>
        <w:rPr>
          <w:rFonts w:ascii="Garamond" w:hAnsi="Garamond"/>
          <w:szCs w:val="24"/>
        </w:rPr>
      </w:pPr>
      <w:r w:rsidRPr="0066138C">
        <w:rPr>
          <w:rFonts w:ascii="Garamond" w:hAnsi="Garamond"/>
        </w:rPr>
        <w:t xml:space="preserve">Label tables and figures in the appendix as you would in the text of your manuscript, using the letter A before the number to clarify that the table or figure </w:t>
      </w:r>
      <w:r w:rsidR="00307D86">
        <w:rPr>
          <w:rFonts w:ascii="Garamond" w:hAnsi="Garamond"/>
        </w:rPr>
        <w:t>is found in</w:t>
      </w:r>
      <w:r w:rsidR="00B8577D">
        <w:rPr>
          <w:rFonts w:ascii="Garamond" w:hAnsi="Garamond"/>
        </w:rPr>
        <w:t xml:space="preserve"> the appendix (e.g.,</w:t>
      </w:r>
      <w:r w:rsidRPr="0066138C">
        <w:rPr>
          <w:rFonts w:ascii="Garamond" w:hAnsi="Garamond"/>
        </w:rPr>
        <w:t xml:space="preserve"> </w:t>
      </w:r>
      <w:commentRangeStart w:id="36"/>
      <w:r w:rsidRPr="0066138C">
        <w:rPr>
          <w:rFonts w:ascii="Garamond" w:hAnsi="Garamond"/>
          <w:szCs w:val="24"/>
        </w:rPr>
        <w:t>Figure A1, Table B2, etc.)</w:t>
      </w:r>
      <w:commentRangeEnd w:id="36"/>
      <w:r w:rsidR="008328B7">
        <w:rPr>
          <w:rStyle w:val="CommentReference"/>
        </w:rPr>
        <w:commentReference w:id="36"/>
      </w:r>
    </w:p>
    <w:p w14:paraId="39BCD67A" w14:textId="77777777" w:rsidR="008E5453" w:rsidRPr="0066138C" w:rsidRDefault="008E5453" w:rsidP="005725F5">
      <w:pPr>
        <w:spacing w:after="0" w:line="240" w:lineRule="auto"/>
        <w:rPr>
          <w:rFonts w:ascii="Garamond" w:hAnsi="Garamond"/>
        </w:rPr>
      </w:pPr>
    </w:p>
    <w:p w14:paraId="7CED3B09" w14:textId="55ED94DC" w:rsidR="008E5453" w:rsidRDefault="008E5453" w:rsidP="005725F5">
      <w:pPr>
        <w:spacing w:after="0" w:line="240" w:lineRule="auto"/>
        <w:rPr>
          <w:rFonts w:ascii="Garamond" w:hAnsi="Garamond"/>
        </w:rPr>
      </w:pPr>
      <w:r w:rsidRPr="69E78D4D">
        <w:rPr>
          <w:rFonts w:ascii="Garamond" w:hAnsi="Garamond"/>
          <w:b/>
          <w:bCs/>
        </w:rPr>
        <w:t xml:space="preserve">Don’t forget to refer to </w:t>
      </w:r>
      <w:r w:rsidR="2295FA0B" w:rsidRPr="69E78D4D">
        <w:rPr>
          <w:rFonts w:ascii="Garamond" w:hAnsi="Garamond"/>
          <w:b/>
          <w:bCs/>
        </w:rPr>
        <w:t xml:space="preserve">all </w:t>
      </w:r>
      <w:r w:rsidRPr="69E78D4D">
        <w:rPr>
          <w:rFonts w:ascii="Garamond" w:hAnsi="Garamond"/>
          <w:b/>
          <w:bCs/>
        </w:rPr>
        <w:t>appendix figures</w:t>
      </w:r>
      <w:r w:rsidR="005B229B">
        <w:rPr>
          <w:rFonts w:ascii="Garamond" w:hAnsi="Garamond"/>
          <w:b/>
          <w:bCs/>
        </w:rPr>
        <w:t>/tables</w:t>
      </w:r>
      <w:r w:rsidRPr="69E78D4D">
        <w:rPr>
          <w:rFonts w:ascii="Garamond" w:hAnsi="Garamond"/>
          <w:b/>
          <w:bCs/>
        </w:rPr>
        <w:t xml:space="preserve"> in </w:t>
      </w:r>
      <w:r w:rsidR="00A774D7" w:rsidRPr="69E78D4D">
        <w:rPr>
          <w:rFonts w:ascii="Garamond" w:hAnsi="Garamond"/>
          <w:b/>
          <w:bCs/>
        </w:rPr>
        <w:t xml:space="preserve">the </w:t>
      </w:r>
      <w:r w:rsidR="00307D86" w:rsidRPr="69E78D4D">
        <w:rPr>
          <w:rFonts w:ascii="Garamond" w:hAnsi="Garamond"/>
          <w:b/>
          <w:bCs/>
        </w:rPr>
        <w:t xml:space="preserve">body </w:t>
      </w:r>
      <w:r w:rsidR="005B229B">
        <w:rPr>
          <w:rFonts w:ascii="Garamond" w:hAnsi="Garamond"/>
          <w:b/>
          <w:bCs/>
        </w:rPr>
        <w:t>of the tech paper</w:t>
      </w:r>
      <w:r w:rsidRPr="69E78D4D">
        <w:rPr>
          <w:rFonts w:ascii="Garamond" w:hAnsi="Garamond"/>
          <w:b/>
          <w:bCs/>
        </w:rPr>
        <w:t>.</w:t>
      </w:r>
      <w:r w:rsidRPr="69E78D4D">
        <w:rPr>
          <w:rFonts w:ascii="Garamond" w:hAnsi="Garamond"/>
        </w:rPr>
        <w:t xml:space="preserve"> If an appendix consists entirely of a </w:t>
      </w:r>
      <w:r w:rsidR="00A774D7" w:rsidRPr="69E78D4D">
        <w:rPr>
          <w:rFonts w:ascii="Garamond" w:hAnsi="Garamond"/>
        </w:rPr>
        <w:t xml:space="preserve">single </w:t>
      </w:r>
      <w:r w:rsidRPr="69E78D4D">
        <w:rPr>
          <w:rFonts w:ascii="Garamond" w:hAnsi="Garamond"/>
        </w:rPr>
        <w:t>table or figure, the title of the table or figure should serve as the title of the appendix.</w:t>
      </w:r>
    </w:p>
    <w:p w14:paraId="6895C4DF" w14:textId="54AE91BA" w:rsidR="00BA7E76" w:rsidRDefault="00BA7E76" w:rsidP="005725F5">
      <w:pPr>
        <w:spacing w:after="0" w:line="240" w:lineRule="auto"/>
        <w:rPr>
          <w:rFonts w:ascii="Garamond" w:hAnsi="Garamond"/>
        </w:rPr>
      </w:pPr>
    </w:p>
    <w:p w14:paraId="36D830E8" w14:textId="7C0F0685" w:rsidR="00A252F8" w:rsidRPr="00787A7E" w:rsidRDefault="513A726E" w:rsidP="005725F5">
      <w:pPr>
        <w:spacing w:after="0" w:line="240" w:lineRule="auto"/>
      </w:pPr>
      <w:r w:rsidRPr="513A726E">
        <w:rPr>
          <w:rFonts w:ascii="Garamond" w:hAnsi="Garamond"/>
          <w:b/>
          <w:bCs/>
        </w:rPr>
        <w:t xml:space="preserve">The appendix is </w:t>
      </w:r>
      <w:r w:rsidRPr="513A726E">
        <w:rPr>
          <w:rFonts w:ascii="Garamond" w:hAnsi="Garamond"/>
          <w:b/>
          <w:bCs/>
          <w:u w:val="single"/>
        </w:rPr>
        <w:t>not</w:t>
      </w:r>
      <w:r w:rsidRPr="513A726E">
        <w:rPr>
          <w:rFonts w:ascii="Garamond" w:hAnsi="Garamond"/>
          <w:b/>
          <w:bCs/>
        </w:rPr>
        <w:t xml:space="preserve"> the place to stick every map/graph/figure that you want to send to your partners! </w:t>
      </w:r>
      <w:r w:rsidRPr="513A726E">
        <w:rPr>
          <w:rFonts w:ascii="Garamond" w:hAnsi="Garamond"/>
        </w:rPr>
        <w:t>The purpose of the appendix is to supplement your tech paper, not add copious amount of new information; therefore, the appendices have a page limit of 10. If you want to put 10 or more pages of appendices or supplementary information, it should be submitted as an extra, optional deliverable (reach out to Project Coordination if this is the case for your team). This extra, optional deliverable can mimic how the appendices are set up in the tech paper.</w:t>
      </w:r>
    </w:p>
    <w:p w14:paraId="7F73E59A" w14:textId="6DCB02B2" w:rsidR="7E0D176A" w:rsidRDefault="7E0D176A" w:rsidP="005725F5">
      <w:pPr>
        <w:spacing w:after="0" w:line="240" w:lineRule="auto"/>
        <w:rPr>
          <w:rFonts w:ascii="Garamond" w:hAnsi="Garamond"/>
        </w:rPr>
      </w:pPr>
    </w:p>
    <w:p w14:paraId="2033672B" w14:textId="6228B636" w:rsidR="00D078F7" w:rsidRPr="009003C9" w:rsidRDefault="00D078F7" w:rsidP="005725F5">
      <w:pPr>
        <w:spacing w:after="0" w:line="240" w:lineRule="auto"/>
        <w:rPr>
          <w:rFonts w:ascii="Garamond" w:hAnsi="Garamond"/>
          <w:b/>
          <w:bCs/>
          <w:u w:val="single"/>
        </w:rPr>
      </w:pPr>
      <w:r w:rsidRPr="009003C9">
        <w:rPr>
          <w:rFonts w:ascii="Garamond" w:hAnsi="Garamond"/>
          <w:b/>
          <w:bCs/>
          <w:u w:val="single"/>
        </w:rPr>
        <w:t>Example Appendix:</w:t>
      </w:r>
      <w:r w:rsidR="001804B0" w:rsidRPr="009003C9">
        <w:rPr>
          <w:rFonts w:ascii="Garamond" w:hAnsi="Garamond"/>
          <w:b/>
          <w:bCs/>
          <w:u w:val="single"/>
        </w:rPr>
        <w:t xml:space="preserve"> </w:t>
      </w:r>
    </w:p>
    <w:p w14:paraId="1A353599" w14:textId="0655F671" w:rsidR="00D078F7" w:rsidRDefault="00D078F7" w:rsidP="005725F5">
      <w:pPr>
        <w:spacing w:after="0" w:line="240" w:lineRule="auto"/>
        <w:rPr>
          <w:rFonts w:ascii="Garamond" w:hAnsi="Garamond"/>
          <w:u w:val="single"/>
        </w:rPr>
      </w:pPr>
    </w:p>
    <w:p w14:paraId="6A0D743C" w14:textId="25445C80" w:rsidR="00297E8F" w:rsidRPr="00297E8F" w:rsidRDefault="00297E8F" w:rsidP="005725F5">
      <w:pPr>
        <w:spacing w:after="0" w:line="240" w:lineRule="auto"/>
        <w:jc w:val="center"/>
        <w:rPr>
          <w:rFonts w:ascii="Garamond" w:eastAsia="Garamond" w:hAnsi="Garamond" w:cs="Garamond"/>
        </w:rPr>
      </w:pPr>
      <w:r>
        <w:rPr>
          <w:rFonts w:ascii="Garamond" w:eastAsia="Garamond" w:hAnsi="Garamond" w:cs="Garamond"/>
        </w:rPr>
        <w:t>Appendix A</w:t>
      </w:r>
      <w:r w:rsidR="00060111">
        <w:rPr>
          <w:rFonts w:ascii="Garamond" w:eastAsia="Garamond" w:hAnsi="Garamond" w:cs="Garamond"/>
        </w:rPr>
        <w:t xml:space="preserve">: </w:t>
      </w:r>
      <w:r w:rsidR="00060111" w:rsidRPr="00060111">
        <w:rPr>
          <w:rFonts w:ascii="Garamond" w:eastAsia="Garamond" w:hAnsi="Garamond" w:cs="Garamond"/>
          <w:i/>
          <w:iCs/>
        </w:rPr>
        <w:t>Insert title here</w:t>
      </w:r>
    </w:p>
    <w:p w14:paraId="213101EF" w14:textId="77777777" w:rsidR="00297E8F" w:rsidRDefault="00000000" w:rsidP="005725F5">
      <w:pPr>
        <w:spacing w:after="0" w:line="240" w:lineRule="auto"/>
        <w:rPr>
          <w:rFonts w:ascii="Garamond" w:eastAsia="Garamond" w:hAnsi="Garamond" w:cs="Garamond"/>
        </w:rPr>
      </w:pPr>
      <w:sdt>
        <w:sdtPr>
          <w:tag w:val="goog_rdk_57"/>
          <w:id w:val="-1422333921"/>
        </w:sdtPr>
        <w:sdtContent/>
      </w:sdt>
      <w:r w:rsidR="00297E8F">
        <w:rPr>
          <w:rFonts w:ascii="Garamond" w:eastAsia="Garamond" w:hAnsi="Garamond" w:cs="Garamond"/>
        </w:rPr>
        <w:t>Table A1</w:t>
      </w:r>
    </w:p>
    <w:p w14:paraId="2BC935AC" w14:textId="4477001F" w:rsidR="00297E8F" w:rsidRPr="00297E8F" w:rsidRDefault="00297E8F" w:rsidP="005725F5">
      <w:pPr>
        <w:spacing w:after="0" w:line="240" w:lineRule="auto"/>
        <w:rPr>
          <w:rFonts w:ascii="Garamond" w:eastAsia="Garamond" w:hAnsi="Garamond" w:cs="Garamond"/>
          <w:i/>
          <w:color w:val="000000"/>
        </w:rPr>
      </w:pPr>
      <w:r>
        <w:rPr>
          <w:rFonts w:ascii="Garamond" w:eastAsia="Garamond" w:hAnsi="Garamond" w:cs="Garamond"/>
          <w:i/>
        </w:rPr>
        <w:t>Total historical potential defoliation extent</w:t>
      </w:r>
      <w:r>
        <w:rPr>
          <w:rFonts w:ascii="Garamond" w:eastAsia="Garamond" w:hAnsi="Garamond" w:cs="Garamond"/>
        </w:rPr>
        <w:t xml:space="preserve"> </w:t>
      </w:r>
    </w:p>
    <w:tbl>
      <w:tblPr>
        <w:tblW w:w="91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1485"/>
        <w:gridCol w:w="1710"/>
        <w:gridCol w:w="1710"/>
        <w:gridCol w:w="1800"/>
      </w:tblGrid>
      <w:tr w:rsidR="00297E8F" w14:paraId="2C1EFCF1" w14:textId="77777777" w:rsidTr="00297E8F">
        <w:tc>
          <w:tcPr>
            <w:tcW w:w="2475" w:type="dxa"/>
            <w:tcBorders>
              <w:top w:val="single" w:sz="4" w:space="0" w:color="FFFFFF"/>
              <w:left w:val="single" w:sz="4" w:space="0" w:color="FFFFFF"/>
              <w:bottom w:val="single" w:sz="4" w:space="0" w:color="FFFFFF"/>
              <w:right w:val="single" w:sz="4" w:space="0" w:color="000000"/>
            </w:tcBorders>
            <w:vAlign w:val="center"/>
          </w:tcPr>
          <w:p w14:paraId="611CCEE4" w14:textId="77777777" w:rsidR="00297E8F" w:rsidRDefault="00297E8F" w:rsidP="005725F5">
            <w:pPr>
              <w:spacing w:after="0" w:line="240" w:lineRule="auto"/>
              <w:rPr>
                <w:rFonts w:ascii="Garamond" w:eastAsia="Garamond" w:hAnsi="Garamond" w:cs="Garamond"/>
                <w:i/>
                <w:color w:val="000000"/>
              </w:rPr>
            </w:pPr>
          </w:p>
        </w:tc>
        <w:tc>
          <w:tcPr>
            <w:tcW w:w="6705" w:type="dxa"/>
            <w:gridSpan w:val="4"/>
            <w:tcBorders>
              <w:top w:val="single" w:sz="4" w:space="0" w:color="000000"/>
              <w:left w:val="single" w:sz="4" w:space="0" w:color="000000"/>
              <w:bottom w:val="single" w:sz="4" w:space="0" w:color="000000"/>
              <w:right w:val="single" w:sz="4" w:space="0" w:color="000000"/>
            </w:tcBorders>
            <w:vAlign w:val="center"/>
            <w:hideMark/>
          </w:tcPr>
          <w:p w14:paraId="2939DEA4" w14:textId="77777777" w:rsidR="00297E8F" w:rsidRDefault="00297E8F" w:rsidP="005725F5">
            <w:pPr>
              <w:spacing w:after="0" w:line="240" w:lineRule="auto"/>
              <w:jc w:val="center"/>
              <w:rPr>
                <w:rFonts w:ascii="Garamond" w:eastAsia="Garamond" w:hAnsi="Garamond" w:cs="Garamond"/>
                <w:b/>
                <w:color w:val="000000"/>
              </w:rPr>
            </w:pPr>
            <w:r>
              <w:rPr>
                <w:rFonts w:ascii="Garamond" w:eastAsia="Garamond" w:hAnsi="Garamond" w:cs="Garamond"/>
                <w:b/>
                <w:color w:val="000000"/>
              </w:rPr>
              <w:t>Defoliation Extent</w:t>
            </w:r>
          </w:p>
        </w:tc>
      </w:tr>
      <w:tr w:rsidR="00297E8F" w14:paraId="58E8AF5B" w14:textId="77777777" w:rsidTr="00297E8F">
        <w:tc>
          <w:tcPr>
            <w:tcW w:w="2475" w:type="dxa"/>
            <w:tcBorders>
              <w:top w:val="single" w:sz="4" w:space="0" w:color="FFFFFF"/>
              <w:left w:val="single" w:sz="4" w:space="0" w:color="FFFFFF"/>
              <w:bottom w:val="single" w:sz="4" w:space="0" w:color="000000"/>
              <w:right w:val="single" w:sz="4" w:space="0" w:color="000000"/>
            </w:tcBorders>
            <w:vAlign w:val="center"/>
          </w:tcPr>
          <w:p w14:paraId="3BDA6857" w14:textId="77777777" w:rsidR="00297E8F" w:rsidRDefault="00297E8F" w:rsidP="005725F5">
            <w:pPr>
              <w:spacing w:after="0" w:line="240" w:lineRule="auto"/>
              <w:rPr>
                <w:rFonts w:ascii="Garamond" w:eastAsia="Garamond" w:hAnsi="Garamond" w:cs="Garamond"/>
                <w:i/>
                <w:color w:val="000000"/>
              </w:rPr>
            </w:pPr>
          </w:p>
        </w:tc>
        <w:tc>
          <w:tcPr>
            <w:tcW w:w="1485" w:type="dxa"/>
            <w:tcBorders>
              <w:top w:val="single" w:sz="4" w:space="0" w:color="000000"/>
              <w:left w:val="single" w:sz="4" w:space="0" w:color="000000"/>
              <w:bottom w:val="single" w:sz="4" w:space="0" w:color="000000"/>
              <w:right w:val="single" w:sz="4" w:space="0" w:color="000000"/>
            </w:tcBorders>
            <w:vAlign w:val="center"/>
            <w:hideMark/>
          </w:tcPr>
          <w:p w14:paraId="44E1B3B0"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i/>
                <w:color w:val="000000"/>
              </w:rPr>
              <w:t>Light</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21B737DD"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i/>
                <w:color w:val="000000"/>
              </w:rPr>
              <w:t>Moderate</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0CE6D35C"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i/>
                <w:color w:val="000000"/>
              </w:rPr>
              <w:t>Severe</w:t>
            </w:r>
          </w:p>
        </w:tc>
        <w:tc>
          <w:tcPr>
            <w:tcW w:w="1800" w:type="dxa"/>
            <w:tcBorders>
              <w:top w:val="single" w:sz="4" w:space="0" w:color="000000"/>
              <w:left w:val="single" w:sz="4" w:space="0" w:color="000000"/>
              <w:bottom w:val="single" w:sz="4" w:space="0" w:color="000000"/>
              <w:right w:val="single" w:sz="4" w:space="0" w:color="000000"/>
            </w:tcBorders>
            <w:hideMark/>
          </w:tcPr>
          <w:p w14:paraId="0E471B22" w14:textId="77777777" w:rsidR="00297E8F" w:rsidRDefault="00297E8F" w:rsidP="005725F5">
            <w:pPr>
              <w:spacing w:after="0" w:line="240" w:lineRule="auto"/>
              <w:jc w:val="center"/>
              <w:rPr>
                <w:rFonts w:ascii="Garamond" w:eastAsia="Garamond" w:hAnsi="Garamond" w:cs="Garamond"/>
                <w:i/>
                <w:color w:val="000000"/>
              </w:rPr>
            </w:pPr>
            <w:r>
              <w:rPr>
                <w:rFonts w:ascii="Garamond" w:eastAsia="Garamond" w:hAnsi="Garamond" w:cs="Garamond"/>
                <w:i/>
                <w:color w:val="000000"/>
              </w:rPr>
              <w:t>Total</w:t>
            </w:r>
          </w:p>
        </w:tc>
      </w:tr>
      <w:tr w:rsidR="00297E8F" w14:paraId="77FC6178" w14:textId="77777777" w:rsidTr="00297E8F">
        <w:tc>
          <w:tcPr>
            <w:tcW w:w="2475" w:type="dxa"/>
            <w:tcBorders>
              <w:top w:val="single" w:sz="4" w:space="0" w:color="000000"/>
              <w:left w:val="single" w:sz="4" w:space="0" w:color="000000"/>
              <w:bottom w:val="single" w:sz="4" w:space="0" w:color="000000"/>
              <w:right w:val="single" w:sz="4" w:space="0" w:color="000000"/>
            </w:tcBorders>
            <w:vAlign w:val="center"/>
            <w:hideMark/>
          </w:tcPr>
          <w:p w14:paraId="719C2540" w14:textId="77777777" w:rsidR="00297E8F" w:rsidRDefault="00297E8F" w:rsidP="005725F5">
            <w:pPr>
              <w:spacing w:after="0" w:line="240" w:lineRule="auto"/>
              <w:rPr>
                <w:rFonts w:ascii="Garamond" w:eastAsia="Garamond" w:hAnsi="Garamond" w:cs="Garamond"/>
                <w:i/>
                <w:color w:val="000000"/>
              </w:rPr>
            </w:pPr>
            <w:r>
              <w:rPr>
                <w:rFonts w:ascii="Garamond" w:eastAsia="Garamond" w:hAnsi="Garamond" w:cs="Garamond"/>
                <w:i/>
                <w:color w:val="000000"/>
              </w:rPr>
              <w:t>Total defoliation (km²)</w:t>
            </w:r>
          </w:p>
        </w:tc>
        <w:tc>
          <w:tcPr>
            <w:tcW w:w="1485" w:type="dxa"/>
            <w:tcBorders>
              <w:top w:val="single" w:sz="4" w:space="0" w:color="000000"/>
              <w:left w:val="single" w:sz="4" w:space="0" w:color="000000"/>
              <w:bottom w:val="single" w:sz="4" w:space="0" w:color="000000"/>
              <w:right w:val="single" w:sz="4" w:space="0" w:color="000000"/>
            </w:tcBorders>
            <w:vAlign w:val="bottom"/>
            <w:hideMark/>
          </w:tcPr>
          <w:p w14:paraId="0E4DF75F"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color w:val="000000"/>
              </w:rPr>
              <w:t>2185.08</w:t>
            </w:r>
          </w:p>
        </w:tc>
        <w:tc>
          <w:tcPr>
            <w:tcW w:w="1710" w:type="dxa"/>
            <w:tcBorders>
              <w:top w:val="single" w:sz="4" w:space="0" w:color="000000"/>
              <w:left w:val="single" w:sz="4" w:space="0" w:color="000000"/>
              <w:bottom w:val="single" w:sz="4" w:space="0" w:color="000000"/>
              <w:right w:val="single" w:sz="4" w:space="0" w:color="000000"/>
            </w:tcBorders>
            <w:vAlign w:val="bottom"/>
            <w:hideMark/>
          </w:tcPr>
          <w:p w14:paraId="6017B95F"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color w:val="000000"/>
              </w:rPr>
              <w:t>933.12</w:t>
            </w:r>
          </w:p>
        </w:tc>
        <w:tc>
          <w:tcPr>
            <w:tcW w:w="1710" w:type="dxa"/>
            <w:tcBorders>
              <w:top w:val="single" w:sz="4" w:space="0" w:color="000000"/>
              <w:left w:val="single" w:sz="4" w:space="0" w:color="000000"/>
              <w:bottom w:val="single" w:sz="4" w:space="0" w:color="000000"/>
              <w:right w:val="single" w:sz="4" w:space="0" w:color="000000"/>
            </w:tcBorders>
            <w:vAlign w:val="bottom"/>
            <w:hideMark/>
          </w:tcPr>
          <w:p w14:paraId="092F64C1"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color w:val="000000"/>
              </w:rPr>
              <w:t>22.55</w:t>
            </w:r>
          </w:p>
        </w:tc>
        <w:tc>
          <w:tcPr>
            <w:tcW w:w="1800" w:type="dxa"/>
            <w:tcBorders>
              <w:top w:val="single" w:sz="4" w:space="0" w:color="000000"/>
              <w:left w:val="single" w:sz="4" w:space="0" w:color="000000"/>
              <w:bottom w:val="single" w:sz="4" w:space="0" w:color="000000"/>
              <w:right w:val="single" w:sz="4" w:space="0" w:color="000000"/>
            </w:tcBorders>
            <w:hideMark/>
          </w:tcPr>
          <w:p w14:paraId="7A390186"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color w:val="000000"/>
              </w:rPr>
              <w:t>3140.74</w:t>
            </w:r>
          </w:p>
        </w:tc>
      </w:tr>
      <w:tr w:rsidR="00297E8F" w14:paraId="5AD910A4" w14:textId="77777777" w:rsidTr="00297E8F">
        <w:tc>
          <w:tcPr>
            <w:tcW w:w="2475" w:type="dxa"/>
            <w:tcBorders>
              <w:top w:val="single" w:sz="4" w:space="0" w:color="000000"/>
              <w:left w:val="single" w:sz="4" w:space="0" w:color="000000"/>
              <w:bottom w:val="single" w:sz="4" w:space="0" w:color="000000"/>
              <w:right w:val="single" w:sz="4" w:space="0" w:color="000000"/>
            </w:tcBorders>
            <w:vAlign w:val="center"/>
            <w:hideMark/>
          </w:tcPr>
          <w:p w14:paraId="28343919" w14:textId="77777777" w:rsidR="00297E8F" w:rsidRDefault="00297E8F" w:rsidP="005725F5">
            <w:pPr>
              <w:spacing w:after="0" w:line="240" w:lineRule="auto"/>
              <w:rPr>
                <w:rFonts w:ascii="Garamond" w:eastAsia="Garamond" w:hAnsi="Garamond" w:cs="Garamond"/>
                <w:i/>
                <w:color w:val="000000"/>
              </w:rPr>
            </w:pPr>
            <w:r>
              <w:rPr>
                <w:rFonts w:ascii="Garamond" w:eastAsia="Garamond" w:hAnsi="Garamond" w:cs="Garamond"/>
                <w:i/>
                <w:color w:val="000000"/>
              </w:rPr>
              <w:t>Percentage of total defoliation</w:t>
            </w:r>
          </w:p>
        </w:tc>
        <w:tc>
          <w:tcPr>
            <w:tcW w:w="1485" w:type="dxa"/>
            <w:tcBorders>
              <w:top w:val="single" w:sz="4" w:space="0" w:color="000000"/>
              <w:left w:val="single" w:sz="4" w:space="0" w:color="000000"/>
              <w:bottom w:val="single" w:sz="4" w:space="0" w:color="000000"/>
              <w:right w:val="single" w:sz="4" w:space="0" w:color="000000"/>
            </w:tcBorders>
            <w:vAlign w:val="bottom"/>
            <w:hideMark/>
          </w:tcPr>
          <w:p w14:paraId="767F3B56"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color w:val="000000"/>
              </w:rPr>
              <w:t>69.57</w:t>
            </w:r>
          </w:p>
        </w:tc>
        <w:tc>
          <w:tcPr>
            <w:tcW w:w="1710" w:type="dxa"/>
            <w:tcBorders>
              <w:top w:val="single" w:sz="4" w:space="0" w:color="000000"/>
              <w:left w:val="single" w:sz="4" w:space="0" w:color="000000"/>
              <w:bottom w:val="single" w:sz="4" w:space="0" w:color="000000"/>
              <w:right w:val="single" w:sz="4" w:space="0" w:color="000000"/>
            </w:tcBorders>
            <w:vAlign w:val="bottom"/>
            <w:hideMark/>
          </w:tcPr>
          <w:p w14:paraId="0A14487C"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color w:val="000000"/>
              </w:rPr>
              <w:t>29.71</w:t>
            </w:r>
          </w:p>
        </w:tc>
        <w:tc>
          <w:tcPr>
            <w:tcW w:w="1710" w:type="dxa"/>
            <w:tcBorders>
              <w:top w:val="single" w:sz="4" w:space="0" w:color="000000"/>
              <w:left w:val="single" w:sz="4" w:space="0" w:color="000000"/>
              <w:bottom w:val="single" w:sz="4" w:space="0" w:color="000000"/>
              <w:right w:val="single" w:sz="4" w:space="0" w:color="000000"/>
            </w:tcBorders>
            <w:vAlign w:val="bottom"/>
            <w:hideMark/>
          </w:tcPr>
          <w:p w14:paraId="472D6270"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color w:val="000000"/>
              </w:rPr>
              <w:t>0.72</w:t>
            </w:r>
          </w:p>
        </w:tc>
        <w:tc>
          <w:tcPr>
            <w:tcW w:w="1800" w:type="dxa"/>
            <w:tcBorders>
              <w:top w:val="single" w:sz="4" w:space="0" w:color="000000"/>
              <w:left w:val="single" w:sz="4" w:space="0" w:color="000000"/>
              <w:bottom w:val="single" w:sz="4" w:space="0" w:color="000000"/>
              <w:right w:val="single" w:sz="4" w:space="0" w:color="000000"/>
            </w:tcBorders>
            <w:hideMark/>
          </w:tcPr>
          <w:p w14:paraId="33262EAA"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color w:val="000000"/>
              </w:rPr>
              <w:t>100</w:t>
            </w:r>
          </w:p>
        </w:tc>
      </w:tr>
    </w:tbl>
    <w:p w14:paraId="4954F2A4" w14:textId="77777777" w:rsidR="00297E8F" w:rsidRDefault="00297E8F" w:rsidP="005725F5">
      <w:pPr>
        <w:spacing w:after="0" w:line="240" w:lineRule="auto"/>
        <w:jc w:val="center"/>
      </w:pPr>
    </w:p>
    <w:p w14:paraId="1FF2E2EC" w14:textId="7A7A72DE" w:rsidR="00297E8F" w:rsidRDefault="00297E8F" w:rsidP="005725F5">
      <w:pPr>
        <w:spacing w:after="0" w:line="240" w:lineRule="auto"/>
        <w:jc w:val="center"/>
      </w:pPr>
      <w:r>
        <w:rPr>
          <w:noProof/>
        </w:rPr>
        <w:drawing>
          <wp:inline distT="0" distB="0" distL="0" distR="0" wp14:anchorId="645437BF" wp14:editId="5D0AFF83">
            <wp:extent cx="4488180" cy="29337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7">
                      <a:extLst>
                        <a:ext uri="{28A0092B-C50C-407E-A947-70E740481C1C}">
                          <a14:useLocalDpi xmlns:a14="http://schemas.microsoft.com/office/drawing/2010/main" val="0"/>
                        </a:ext>
                      </a:extLst>
                    </a:blip>
                    <a:srcRect l="1875"/>
                    <a:stretch>
                      <a:fillRect/>
                    </a:stretch>
                  </pic:blipFill>
                  <pic:spPr bwMode="auto">
                    <a:xfrm>
                      <a:off x="0" y="0"/>
                      <a:ext cx="4488180" cy="2933700"/>
                    </a:xfrm>
                    <a:prstGeom prst="rect">
                      <a:avLst/>
                    </a:prstGeom>
                    <a:noFill/>
                    <a:ln>
                      <a:noFill/>
                    </a:ln>
                  </pic:spPr>
                </pic:pic>
              </a:graphicData>
            </a:graphic>
          </wp:inline>
        </w:drawing>
      </w:r>
    </w:p>
    <w:p w14:paraId="43F83420" w14:textId="54ED64C9" w:rsidR="00297E8F" w:rsidRDefault="513A726E" w:rsidP="005725F5">
      <w:pPr>
        <w:spacing w:after="0" w:line="240" w:lineRule="auto"/>
        <w:jc w:val="center"/>
        <w:rPr>
          <w:rFonts w:ascii="Garamond" w:eastAsia="Garamond" w:hAnsi="Garamond" w:cs="Garamond"/>
          <w:i/>
          <w:iCs/>
        </w:rPr>
      </w:pPr>
      <w:r w:rsidRPr="513A726E">
        <w:rPr>
          <w:rFonts w:ascii="Garamond" w:eastAsia="Garamond" w:hAnsi="Garamond" w:cs="Garamond"/>
          <w:i/>
          <w:iCs/>
        </w:rPr>
        <w:t xml:space="preserve">Figure A1. </w:t>
      </w:r>
      <w:r w:rsidRPr="513A726E">
        <w:rPr>
          <w:rFonts w:ascii="Garamond" w:eastAsia="Garamond" w:hAnsi="Garamond" w:cs="Garamond"/>
        </w:rPr>
        <w:t>Repeated potential defoliation events between 2012 and 2021, ranging from two events (lightest yellow) to six (purple).</w:t>
      </w:r>
    </w:p>
    <w:p w14:paraId="2ADC07F2" w14:textId="77777777" w:rsidR="00D078F7" w:rsidRPr="00D078F7" w:rsidRDefault="00D078F7" w:rsidP="005725F5">
      <w:pPr>
        <w:spacing w:after="0" w:line="240" w:lineRule="auto"/>
        <w:rPr>
          <w:rFonts w:ascii="Garamond" w:hAnsi="Garamond"/>
          <w:u w:val="single"/>
        </w:rPr>
      </w:pPr>
    </w:p>
    <w:sectPr w:rsidR="00D078F7" w:rsidRPr="00D078F7" w:rsidSect="00C1713D">
      <w:headerReference w:type="default"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edsrud, Marisa J. (GSFC-E3)[RSES]" w:date="2025-01-27T08:16:00Z" w:initials="MS">
    <w:p w14:paraId="4AF627DF" w14:textId="77777777" w:rsidR="00966F85" w:rsidRDefault="00966F85" w:rsidP="00966F85">
      <w:pPr>
        <w:pStyle w:val="CommentText"/>
      </w:pPr>
      <w:r>
        <w:rPr>
          <w:rStyle w:val="CommentReference"/>
        </w:rPr>
        <w:annotationRef/>
      </w:r>
      <w:r>
        <w:t>BEFORE YOU BEGIN:</w:t>
      </w:r>
    </w:p>
    <w:p w14:paraId="60646F06" w14:textId="77777777" w:rsidR="00966F85" w:rsidRDefault="00966F85" w:rsidP="00966F85">
      <w:pPr>
        <w:pStyle w:val="CommentText"/>
      </w:pPr>
      <w:r>
        <w:t xml:space="preserve">1) </w:t>
      </w:r>
      <w:r>
        <w:rPr>
          <w:b/>
          <w:bCs/>
        </w:rPr>
        <w:t>The Tech Paper page limit is 10 to 12 pages</w:t>
      </w:r>
      <w:r>
        <w:t>. This excludes the cover page, references, and appendices.</w:t>
      </w:r>
    </w:p>
    <w:p w14:paraId="0804314B" w14:textId="77777777" w:rsidR="00966F85" w:rsidRDefault="00966F85" w:rsidP="00966F85">
      <w:pPr>
        <w:pStyle w:val="CommentText"/>
      </w:pPr>
    </w:p>
    <w:p w14:paraId="23E3C43E" w14:textId="77777777" w:rsidR="00966F85" w:rsidRDefault="00966F85" w:rsidP="00966F85">
      <w:pPr>
        <w:pStyle w:val="CommentText"/>
      </w:pPr>
      <w:r>
        <w:t xml:space="preserve">2) Write in past tense and use </w:t>
      </w:r>
      <w:r>
        <w:rPr>
          <w:b/>
          <w:bCs/>
        </w:rPr>
        <w:t>active voice</w:t>
      </w:r>
      <w:r>
        <w:t xml:space="preserve"> as much as possible. There are some instances where writing in passive voice is necessary – that is okay, but it’s DEVELOP’s preference to write in active voice whenever possible.</w:t>
      </w:r>
    </w:p>
    <w:p w14:paraId="73EC48A0" w14:textId="77777777" w:rsidR="00966F85" w:rsidRDefault="00966F85" w:rsidP="00966F85">
      <w:pPr>
        <w:pStyle w:val="CommentText"/>
      </w:pPr>
    </w:p>
    <w:p w14:paraId="4AAB149D" w14:textId="77777777" w:rsidR="00966F85" w:rsidRDefault="00966F85" w:rsidP="00966F85">
      <w:pPr>
        <w:pStyle w:val="CommentText"/>
      </w:pPr>
      <w:r>
        <w:t xml:space="preserve">3) It is </w:t>
      </w:r>
      <w:r>
        <w:rPr>
          <w:b/>
          <w:bCs/>
        </w:rPr>
        <w:t>very important</w:t>
      </w:r>
      <w:r>
        <w:t xml:space="preserve"> to remember that the </w:t>
      </w:r>
      <w:r>
        <w:rPr>
          <w:b/>
          <w:bCs/>
        </w:rPr>
        <w:t>partner is your audience</w:t>
      </w:r>
      <w:r>
        <w:t xml:space="preserve"> and that this will be a public facing document. When writing, consider your audience and what knowledge they have coming into reading this tech paper. Be concise, but explain yourself when necessary. If you are only focusing on sounding fancy, you will be sacrificing clarity and impact in your writing. </w:t>
      </w:r>
    </w:p>
    <w:p w14:paraId="2042B9DB" w14:textId="77777777" w:rsidR="00966F85" w:rsidRDefault="00966F85" w:rsidP="00966F85">
      <w:pPr>
        <w:pStyle w:val="CommentText"/>
      </w:pPr>
    </w:p>
    <w:p w14:paraId="1164BBD5" w14:textId="77777777" w:rsidR="00966F85" w:rsidRDefault="00966F85" w:rsidP="00966F85">
      <w:pPr>
        <w:pStyle w:val="CommentText"/>
      </w:pPr>
      <w:r>
        <w:t xml:space="preserve">4)Finally, do not forget that </w:t>
      </w:r>
      <w:r>
        <w:rPr>
          <w:b/>
          <w:bCs/>
        </w:rPr>
        <w:t>DEVELOP projects are quick feasibility studies</w:t>
      </w:r>
      <w:r>
        <w:t>, so do not lose sight of this when framing your results as well as your project as a whole. However, you must go beyond simply saying "We found that it was/wasn't feasible to use Earth observations for this application". What is it about your methodology that made it feasible or not?</w:t>
      </w:r>
    </w:p>
  </w:comment>
  <w:comment w:id="1" w:author="Smedsrud, Marisa J. (GSFC-E3)[RSES]" w:date="2025-01-27T08:16:00Z" w:initials="MS">
    <w:p w14:paraId="30032534" w14:textId="5E053222" w:rsidR="00966F85" w:rsidRDefault="00966F85" w:rsidP="00966F85">
      <w:pPr>
        <w:pStyle w:val="CommentText"/>
      </w:pPr>
      <w:r>
        <w:rPr>
          <w:rStyle w:val="CommentReference"/>
        </w:rPr>
        <w:annotationRef/>
      </w:r>
      <w:r>
        <w:t xml:space="preserve">Full node names follow 'state – city/NASA center'. Please use en dashes for node names.  Pop-Up Projects should include the location in the node name (e.g. Pop-Up Project – University of Wyoming) </w:t>
      </w:r>
    </w:p>
  </w:comment>
  <w:comment w:id="2" w:author="Smedsrud, Marisa J. (GSFC-E3)[RSES]" w:date="2025-01-27T08:22:00Z" w:initials="MS">
    <w:p w14:paraId="00067254" w14:textId="77777777" w:rsidR="00A06927" w:rsidRDefault="00A06927" w:rsidP="00A06927">
      <w:pPr>
        <w:pStyle w:val="CommentText"/>
      </w:pPr>
      <w:r>
        <w:rPr>
          <w:rStyle w:val="CommentReference"/>
        </w:rPr>
        <w:annotationRef/>
      </w:r>
      <w:r>
        <w:t>Best Practices:</w:t>
      </w:r>
    </w:p>
    <w:p w14:paraId="125CA6CF" w14:textId="77777777" w:rsidR="00A06927" w:rsidRDefault="00A06927" w:rsidP="00A06927">
      <w:pPr>
        <w:pStyle w:val="CommentText"/>
      </w:pPr>
      <w:r>
        <w:t>1) Write in past tense and active voice</w:t>
      </w:r>
    </w:p>
    <w:p w14:paraId="0777FFB6" w14:textId="77777777" w:rsidR="00A06927" w:rsidRDefault="00A06927" w:rsidP="00A06927">
      <w:pPr>
        <w:pStyle w:val="CommentText"/>
      </w:pPr>
      <w:r>
        <w:t>2) Avoid passive words like "might" or "could"</w:t>
      </w:r>
    </w:p>
    <w:p w14:paraId="2199A634" w14:textId="77777777" w:rsidR="00A06927" w:rsidRDefault="00A06927" w:rsidP="00A06927">
      <w:pPr>
        <w:pStyle w:val="CommentText"/>
      </w:pPr>
      <w:r>
        <w:t>3) Spell out all acronyms except NASA</w:t>
      </w:r>
    </w:p>
    <w:p w14:paraId="1E89EC4F" w14:textId="77777777" w:rsidR="00A06927" w:rsidRDefault="00A06927" w:rsidP="00A06927">
      <w:pPr>
        <w:pStyle w:val="CommentText"/>
      </w:pPr>
      <w:r>
        <w:t>4)Don't define terms</w:t>
      </w:r>
    </w:p>
    <w:p w14:paraId="2C3B44AE" w14:textId="77777777" w:rsidR="00A06927" w:rsidRDefault="00A06927" w:rsidP="00A06927">
      <w:pPr>
        <w:pStyle w:val="CommentText"/>
      </w:pPr>
      <w:r>
        <w:t>5) Don't include citations</w:t>
      </w:r>
    </w:p>
    <w:p w14:paraId="75562DC6" w14:textId="77777777" w:rsidR="00A06927" w:rsidRDefault="00A06927" w:rsidP="00A06927">
      <w:pPr>
        <w:pStyle w:val="CommentText"/>
      </w:pPr>
      <w:r>
        <w:t>6) Remember the project is a feasibility study!</w:t>
      </w:r>
    </w:p>
  </w:comment>
  <w:comment w:id="3" w:author="Smedsrud, Marisa J. (GSFC-E3)[RSES]" w:date="2025-01-27T08:27:00Z" w:initials="MS">
    <w:p w14:paraId="6D9F0001" w14:textId="77777777" w:rsidR="00A42618" w:rsidRDefault="00A42618" w:rsidP="00A42618">
      <w:pPr>
        <w:pStyle w:val="CommentText"/>
      </w:pPr>
      <w:r>
        <w:rPr>
          <w:rStyle w:val="CommentReference"/>
        </w:rPr>
        <w:annotationRef/>
      </w:r>
      <w:r>
        <w:t>Delete this plural ‘s’ if you only have one science advisor.</w:t>
      </w:r>
    </w:p>
  </w:comment>
  <w:comment w:id="4" w:author="Smedsrud, Marisa J. (GSFC-E3)[RSES]" w:date="2025-01-27T08:22:00Z" w:initials="MS">
    <w:p w14:paraId="7EE856B7" w14:textId="65154A19" w:rsidR="00A06927" w:rsidRDefault="00A06927" w:rsidP="00A06927">
      <w:pPr>
        <w:pStyle w:val="CommentText"/>
      </w:pPr>
      <w:r>
        <w:rPr>
          <w:rStyle w:val="CommentReference"/>
        </w:rPr>
        <w:annotationRef/>
      </w:r>
      <w:r>
        <w:t>If the project is a continuation, you must list ALL previous team members from past terms (who are not current team members). You do not need to note who was the previous project lead.</w:t>
      </w:r>
    </w:p>
    <w:p w14:paraId="32539F38" w14:textId="77777777" w:rsidR="00A06927" w:rsidRDefault="00A06927" w:rsidP="00A06927">
      <w:pPr>
        <w:pStyle w:val="CommentText"/>
      </w:pPr>
    </w:p>
    <w:p w14:paraId="3A4036B7" w14:textId="77777777" w:rsidR="00A06927" w:rsidRDefault="00A06927" w:rsidP="00A06927">
      <w:pPr>
        <w:pStyle w:val="CommentText"/>
      </w:pPr>
      <w:r>
        <w:t>If this is a first term project, delete this section.</w:t>
      </w:r>
    </w:p>
  </w:comment>
  <w:comment w:id="7" w:author="Marisa Smedsrud" w:date="2024-08-20T20:30:00Z" w:initials="MS">
    <w:p w14:paraId="2ADB00FE" w14:textId="7A0A39BE" w:rsidR="003F5F45" w:rsidRDefault="003F5F45" w:rsidP="00201F26">
      <w:pPr>
        <w:pStyle w:val="CommentText"/>
      </w:pPr>
      <w:r>
        <w:t xml:space="preserve">In your scientific basis, you </w:t>
      </w:r>
      <w:r>
        <w:rPr>
          <w:b/>
          <w:bCs/>
        </w:rPr>
        <w:t xml:space="preserve">must </w:t>
      </w:r>
      <w:r>
        <w:t xml:space="preserve">mention/discuss the use of remote sensing for the application that you are working within in addition to general studies. </w:t>
      </w:r>
    </w:p>
  </w:comment>
  <w:comment w:id="8" w:author="Marisa Smedsrud" w:date="2024-08-20T20:33:00Z" w:initials="MS">
    <w:p w14:paraId="2AAF9119" w14:textId="0CD89F8B" w:rsidR="513A726E" w:rsidRDefault="513A726E">
      <w:pPr>
        <w:pStyle w:val="CommentText"/>
      </w:pPr>
      <w:r>
        <w:t>Project objectives begin with an action verb. Objectives are more specific than your overarching goal and not as specific as methods. Ask Project Coordination for help if you are having trouble finding the sweet spot!</w:t>
      </w:r>
      <w:r>
        <w:rPr>
          <w:rStyle w:val="CommentReference"/>
        </w:rPr>
        <w:annotationRef/>
      </w:r>
    </w:p>
  </w:comment>
  <w:comment w:id="10" w:author="Byles, Robert C. (LARC-E3)[SSAI DEVELOP]" w:date="2023-05-10T12:23:00Z" w:initials="BRC(ED">
    <w:p w14:paraId="030142D4" w14:textId="77777777" w:rsidR="00AE1F6A" w:rsidRDefault="00AE1F6A" w:rsidP="00AE1F6A">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 xml:space="preserve">Provide enough information such that someone reading it could replicate what you’ve done, but there is no need to be unnecessarily detailed. </w:t>
      </w:r>
      <w:r>
        <w:br/>
      </w:r>
      <w:r>
        <w:br/>
        <w:t>Bad example: “We added a shapefile as a layer in ArcGIS, used the clipping tool to trim the data to only our study area, exported the file into a new geodatabase, and then altered the symbology to show differences in elevation.”</w:t>
      </w:r>
    </w:p>
    <w:p w14:paraId="626D67C6" w14:textId="77777777" w:rsidR="00AE1F6A" w:rsidRDefault="00AE1F6A" w:rsidP="00AE1F6A">
      <w:pPr>
        <w:pStyle w:val="CommentText"/>
      </w:pPr>
    </w:p>
    <w:p w14:paraId="0F849D7E" w14:textId="4CF86D15" w:rsidR="00AE1F6A" w:rsidRDefault="00AE1F6A">
      <w:pPr>
        <w:pStyle w:val="CommentText"/>
      </w:pPr>
      <w:r>
        <w:t xml:space="preserve">Better example: “We clipped the digital elevation model (DEM) to our study area.”  </w:t>
      </w:r>
    </w:p>
  </w:comment>
  <w:comment w:id="11" w:author="Smedsrud, Marisa J. (GSFC-E3)[RSES]" w:date="2025-01-27T08:24:00Z" w:initials="MS">
    <w:p w14:paraId="46C2E6E2" w14:textId="77777777" w:rsidR="005D244F" w:rsidRDefault="005D244F" w:rsidP="005D244F">
      <w:pPr>
        <w:pStyle w:val="CommentText"/>
      </w:pPr>
      <w:r>
        <w:rPr>
          <w:rStyle w:val="CommentReference"/>
        </w:rPr>
        <w:annotationRef/>
      </w:r>
      <w:r>
        <w:t xml:space="preserve">Include a complete product title for all NASA data products (Example: </w:t>
      </w:r>
      <w:hyperlink r:id="rId1" w:history="1">
        <w:r w:rsidRPr="002C7C14">
          <w:rPr>
            <w:rStyle w:val="Hyperlink"/>
          </w:rPr>
          <w:t>MYD13A2 MODIS/Aqua Vegetation Indices 16-Day LC Global 1km SIN Grid V006</w:t>
        </w:r>
      </w:hyperlink>
      <w:r>
        <w:t xml:space="preserve">). </w:t>
      </w:r>
      <w:r>
        <w:rPr>
          <w:b/>
          <w:bCs/>
        </w:rPr>
        <w:t>Please do not copy-paste titles from the GEE catalog.</w:t>
      </w:r>
    </w:p>
    <w:p w14:paraId="3E203FCC" w14:textId="77777777" w:rsidR="005D244F" w:rsidRDefault="005D244F" w:rsidP="005D244F">
      <w:pPr>
        <w:pStyle w:val="CommentText"/>
      </w:pPr>
    </w:p>
    <w:p w14:paraId="763C4AD3" w14:textId="77777777" w:rsidR="005D244F" w:rsidRDefault="005D244F" w:rsidP="005D244F">
      <w:pPr>
        <w:pStyle w:val="CommentText"/>
      </w:pPr>
      <w:r>
        <w:t xml:space="preserve">Data product names are often found on satellite/sensor websites or sorted by NASA Distributed Active Archive Centers (DAACs) </w:t>
      </w:r>
      <w:hyperlink r:id="rId2" w:history="1">
        <w:r w:rsidRPr="002C7C14">
          <w:rPr>
            <w:rStyle w:val="Hyperlink"/>
          </w:rPr>
          <w:t>here!</w:t>
        </w:r>
      </w:hyperlink>
    </w:p>
    <w:p w14:paraId="020F7911" w14:textId="77777777" w:rsidR="005D244F" w:rsidRDefault="005D244F" w:rsidP="005D244F">
      <w:pPr>
        <w:pStyle w:val="CommentText"/>
      </w:pPr>
    </w:p>
    <w:p w14:paraId="356B8101" w14:textId="77777777" w:rsidR="005D244F" w:rsidRDefault="005D244F" w:rsidP="005D244F">
      <w:pPr>
        <w:pStyle w:val="CommentText"/>
      </w:pPr>
      <w:r>
        <w:rPr>
          <w:b/>
          <w:bCs/>
        </w:rPr>
        <w:t>Citations for these data products are also required.</w:t>
      </w:r>
      <w:r>
        <w:t xml:space="preserve"> See the </w:t>
      </w:r>
      <w:r>
        <w:rPr>
          <w:b/>
          <w:bCs/>
        </w:rPr>
        <w:t>References</w:t>
      </w:r>
      <w:r>
        <w:t xml:space="preserve"> section in this template for guidance on how to properly cite data.</w:t>
      </w:r>
    </w:p>
  </w:comment>
  <w:comment w:id="12" w:author="Smedsrud, Marisa J. (GSFC-E3)[RSES]" w:date="2025-01-27T08:36:00Z" w:initials="MS">
    <w:p w14:paraId="6541D766" w14:textId="77777777" w:rsidR="008D5844" w:rsidRDefault="008D5844" w:rsidP="008D5844">
      <w:pPr>
        <w:pStyle w:val="CommentText"/>
      </w:pPr>
      <w:r>
        <w:rPr>
          <w:rStyle w:val="CommentReference"/>
        </w:rPr>
        <w:annotationRef/>
      </w:r>
      <w:r>
        <w:t xml:space="preserve">Figures should follow the paragraph in which they were first mentioned. ALL figures, charts, and graphs should be referenced in the text. </w:t>
      </w:r>
    </w:p>
    <w:p w14:paraId="29F14550" w14:textId="77777777" w:rsidR="008D5844" w:rsidRDefault="008D5844" w:rsidP="008D5844">
      <w:pPr>
        <w:pStyle w:val="CommentText"/>
      </w:pPr>
    </w:p>
    <w:p w14:paraId="27FCDF10" w14:textId="77777777" w:rsidR="008D5844" w:rsidRDefault="008D5844" w:rsidP="008D5844">
      <w:pPr>
        <w:pStyle w:val="CommentText"/>
      </w:pPr>
      <w:r>
        <w:t xml:space="preserve">Figures can be grouped. Text and map elements </w:t>
      </w:r>
      <w:r>
        <w:rPr>
          <w:b/>
          <w:bCs/>
        </w:rPr>
        <w:t>do not</w:t>
      </w:r>
      <w:r>
        <w:t xml:space="preserve"> have to be separate. However, text must be large enough and clearly legible (no blurry text).</w:t>
      </w:r>
    </w:p>
    <w:p w14:paraId="2B0629DA" w14:textId="77777777" w:rsidR="008D5844" w:rsidRDefault="008D5844" w:rsidP="008D5844">
      <w:pPr>
        <w:pStyle w:val="CommentText"/>
      </w:pPr>
    </w:p>
    <w:p w14:paraId="00491B07" w14:textId="77777777" w:rsidR="008D5844" w:rsidRDefault="008D5844" w:rsidP="008D5844">
      <w:pPr>
        <w:pStyle w:val="CommentText"/>
      </w:pPr>
      <w:r>
        <w:t xml:space="preserve">Any text </w:t>
      </w:r>
      <w:r>
        <w:rPr>
          <w:u w:val="single"/>
        </w:rPr>
        <w:t>within the image</w:t>
      </w:r>
      <w:r>
        <w:t xml:space="preserve"> should be </w:t>
      </w:r>
      <w:r>
        <w:rPr>
          <w:b/>
          <w:bCs/>
        </w:rPr>
        <w:t>Century Gothic</w:t>
      </w:r>
      <w:r>
        <w:t xml:space="preserve">. Any text </w:t>
      </w:r>
      <w:r>
        <w:rPr>
          <w:u w:val="single"/>
        </w:rPr>
        <w:t>within a graph or chart</w:t>
      </w:r>
      <w:r>
        <w:t xml:space="preserve"> should be </w:t>
      </w:r>
      <w:r>
        <w:rPr>
          <w:b/>
          <w:bCs/>
        </w:rPr>
        <w:t>Garamond</w:t>
      </w:r>
      <w:r>
        <w:t xml:space="preserve">. </w:t>
      </w:r>
    </w:p>
  </w:comment>
  <w:comment w:id="13" w:author="Marisa Smedsrud" w:date="2024-08-20T19:44:00Z" w:initials="MS">
    <w:p w14:paraId="50B194C8" w14:textId="25824330" w:rsidR="513A726E" w:rsidRDefault="513A726E">
      <w:pPr>
        <w:pStyle w:val="CommentText"/>
      </w:pPr>
      <w:r>
        <w:t xml:space="preserve">If you show an image or derived data from Maxar or Planet, it needs special references in the image captions. </w:t>
      </w:r>
      <w:r>
        <w:rPr>
          <w:rStyle w:val="CommentReference"/>
        </w:rPr>
        <w:annotationRef/>
      </w:r>
    </w:p>
    <w:p w14:paraId="6CA61686" w14:textId="1EE6018B" w:rsidR="513A726E" w:rsidRDefault="513A726E">
      <w:pPr>
        <w:pStyle w:val="CommentText"/>
      </w:pPr>
    </w:p>
    <w:p w14:paraId="6BE040B0" w14:textId="76DB3360" w:rsidR="513A726E" w:rsidRDefault="513A726E">
      <w:pPr>
        <w:pStyle w:val="CommentText"/>
      </w:pPr>
      <w:r w:rsidRPr="513A726E">
        <w:rPr>
          <w:u w:val="single"/>
        </w:rPr>
        <w:t>For raw planet data</w:t>
      </w:r>
      <w:r>
        <w:t>: “© Planet Labs PBC {Year}. All rights reserved.”</w:t>
      </w:r>
    </w:p>
    <w:p w14:paraId="013F590D" w14:textId="4CC0A44A" w:rsidR="513A726E" w:rsidRDefault="513A726E">
      <w:pPr>
        <w:pStyle w:val="CommentText"/>
      </w:pPr>
      <w:r w:rsidRPr="513A726E">
        <w:rPr>
          <w:u w:val="single"/>
        </w:rPr>
        <w:t>For planet data derivatives</w:t>
      </w:r>
      <w:r>
        <w:t>: “Includes copyrighted material of Planet Labs PBC. All rights reserved.”</w:t>
      </w:r>
    </w:p>
    <w:p w14:paraId="35C684BE" w14:textId="7AAB0181" w:rsidR="513A726E" w:rsidRDefault="513A726E">
      <w:pPr>
        <w:pStyle w:val="CommentText"/>
      </w:pPr>
    </w:p>
    <w:p w14:paraId="03EA036F" w14:textId="29728F3E" w:rsidR="513A726E" w:rsidRDefault="513A726E">
      <w:pPr>
        <w:pStyle w:val="CommentText"/>
      </w:pPr>
      <w:r w:rsidRPr="513A726E">
        <w:rPr>
          <w:u w:val="single"/>
        </w:rPr>
        <w:t>For Maxar</w:t>
      </w:r>
      <w:r>
        <w:t>, please only use derived data and not raw imagery. For this you would use: “©year Maxar” on the top of the image.</w:t>
      </w:r>
    </w:p>
  </w:comment>
  <w:comment w:id="14" w:author="Smedsrud, Marisa J. (GSFC-E3)[RSES]" w:date="2025-01-27T08:37:00Z" w:initials="MS">
    <w:p w14:paraId="1C2AA67E" w14:textId="77777777" w:rsidR="008D5844" w:rsidRDefault="008D5844" w:rsidP="008D5844">
      <w:pPr>
        <w:pStyle w:val="CommentText"/>
      </w:pPr>
      <w:r>
        <w:rPr>
          <w:rStyle w:val="CommentReference"/>
        </w:rPr>
        <w:annotationRef/>
      </w:r>
      <w:r>
        <w:t xml:space="preserve">In the caption, walk your reader through the meaning of your figure’s legend, colors, data axis, and data trends. If your figure contains Earth observation data, the caption should include the date, location, platform, and sensor. Figure captions should be in </w:t>
      </w:r>
      <w:r>
        <w:rPr>
          <w:b/>
          <w:bCs/>
        </w:rPr>
        <w:t>Garamond</w:t>
      </w:r>
      <w:r>
        <w:t>.</w:t>
      </w:r>
    </w:p>
  </w:comment>
  <w:comment w:id="15" w:author="Byles, Robert C. (LARC-E3)[SSAI DEVELOP]" w:date="2023-05-10T12:21:00Z" w:initials="BRC(ED">
    <w:p w14:paraId="7E525FB9" w14:textId="04B3FA11" w:rsidR="002B02C4" w:rsidRDefault="002B02C4" w:rsidP="002B02C4">
      <w:pPr>
        <w:pStyle w:val="CommentText"/>
      </w:pPr>
      <w:r>
        <w:rPr>
          <w:rStyle w:val="CommentReference"/>
        </w:rPr>
        <w:annotationRef/>
      </w:r>
      <w:r>
        <w:t xml:space="preserve">Use the Insert tab from the toolbar to enter an equation. </w:t>
      </w:r>
      <w:r>
        <w:rPr>
          <w:rStyle w:val="CommentReference"/>
        </w:rPr>
        <w:annotationRef/>
      </w:r>
      <w:r>
        <w:rPr>
          <w:rStyle w:val="CommentReference"/>
        </w:rPr>
        <w:annotationRef/>
      </w:r>
    </w:p>
    <w:p w14:paraId="392F41CE" w14:textId="77777777" w:rsidR="002B02C4" w:rsidRDefault="002B02C4" w:rsidP="002B02C4">
      <w:pPr>
        <w:pStyle w:val="CommentText"/>
      </w:pPr>
    </w:p>
    <w:p w14:paraId="64FC5094" w14:textId="77777777" w:rsidR="002B02C4" w:rsidRDefault="002B02C4" w:rsidP="002B02C4">
      <w:pPr>
        <w:pStyle w:val="CommentText"/>
      </w:pPr>
      <w:r>
        <w:t xml:space="preserve">After insertion, select the equation, navigate to the equation design tab, and select “Normal Text” as the formatting option instead of “Professional” in the left section of the toolbar. Under the home tab, change the font to Garamond and center justify the equation. If you have the desktop version of Word, you can number equations with </w:t>
      </w:r>
      <w:hyperlink r:id="rId3">
        <w:r w:rsidRPr="62575B24">
          <w:rPr>
            <w:rStyle w:val="Hyperlink"/>
          </w:rPr>
          <w:t>this trick</w:t>
        </w:r>
      </w:hyperlink>
      <w:r>
        <w:t xml:space="preserve"> (it will not show up correctly in O365, but that is okay).</w:t>
      </w:r>
    </w:p>
    <w:p w14:paraId="3EAC2850" w14:textId="77777777" w:rsidR="002B02C4" w:rsidRDefault="002B02C4" w:rsidP="002B02C4">
      <w:pPr>
        <w:pStyle w:val="CommentText"/>
      </w:pPr>
    </w:p>
    <w:p w14:paraId="6D936A23" w14:textId="77777777" w:rsidR="002B02C4" w:rsidRDefault="002B02C4" w:rsidP="002B02C4">
      <w:pPr>
        <w:pStyle w:val="CommentText"/>
      </w:pPr>
      <w:r>
        <w:t>When referencing the equation in body text, use (Equation 1). Also, be sure to cite the source of each equation!</w:t>
      </w:r>
    </w:p>
  </w:comment>
  <w:comment w:id="18" w:author="Byles, Robert C. (LARC-E3)[SSAI DEVELOP]" w:date="2023-05-10T12:18:00Z" w:initials="BRC(ED">
    <w:p w14:paraId="74DAA04E" w14:textId="28B4CAF6" w:rsidR="002414E0" w:rsidRDefault="002414E0">
      <w:pPr>
        <w:pStyle w:val="CommentText"/>
      </w:pPr>
      <w:r>
        <w:rPr>
          <w:rStyle w:val="CommentReference"/>
        </w:rPr>
        <w:annotationRef/>
      </w:r>
      <w:r>
        <w:rPr>
          <w:rStyle w:val="CommentReference"/>
        </w:rPr>
        <w:annotationRef/>
      </w:r>
      <w:r>
        <w:rPr>
          <w:rStyle w:val="CommentReference"/>
        </w:rPr>
        <w:annotationRef/>
      </w:r>
      <w:r>
        <w:t>Table labels, descriptions, and notes differ in format from figures.</w:t>
      </w:r>
    </w:p>
  </w:comment>
  <w:comment w:id="21" w:author="Byles, Robert C. (LARC-E3)[SSAI DEVELOP]" w:date="2023-05-10T12:19:00Z" w:initials="BRC(ED">
    <w:p w14:paraId="6630B975" w14:textId="2C39F963" w:rsidR="002414E0" w:rsidRDefault="002414E0">
      <w:pPr>
        <w:pStyle w:val="CommentText"/>
      </w:pPr>
      <w:r>
        <w:rPr>
          <w:rStyle w:val="CommentReference"/>
        </w:rPr>
        <w:annotationRef/>
      </w:r>
      <w:r>
        <w:t>From here down does not count against the 12-page max.</w:t>
      </w:r>
    </w:p>
  </w:comment>
  <w:comment w:id="22" w:author="Marisa Smedsrud" w:date="2024-05-08T12:46:00Z" w:initials="MS">
    <w:p w14:paraId="4F0C7742" w14:textId="77777777" w:rsidR="009B496E" w:rsidRDefault="009B496E" w:rsidP="00250B1B">
      <w:pPr>
        <w:pStyle w:val="CommentText"/>
      </w:pPr>
      <w:r>
        <w:rPr>
          <w:rStyle w:val="CommentReference"/>
        </w:rPr>
        <w:annotationRef/>
      </w:r>
      <w:r>
        <w:t xml:space="preserve">Include this ESA acknowledgement statement </w:t>
      </w:r>
      <w:r>
        <w:rPr>
          <w:u w:val="single"/>
        </w:rPr>
        <w:t>only</w:t>
      </w:r>
      <w:r>
        <w:t xml:space="preserve"> if you used </w:t>
      </w:r>
      <w:r>
        <w:rPr>
          <w:b/>
          <w:bCs/>
        </w:rPr>
        <w:t>Sentinel data</w:t>
      </w:r>
      <w:r>
        <w:t>.</w:t>
      </w:r>
    </w:p>
  </w:comment>
  <w:comment w:id="23" w:author="Marisa Smedsrud" w:date="2024-05-08T12:47:00Z" w:initials="MS">
    <w:p w14:paraId="5435FEA5" w14:textId="77777777" w:rsidR="009B496E" w:rsidRDefault="009B496E">
      <w:pPr>
        <w:pStyle w:val="CommentText"/>
      </w:pPr>
      <w:r>
        <w:rPr>
          <w:rStyle w:val="CommentReference"/>
        </w:rPr>
        <w:annotationRef/>
      </w:r>
      <w:r>
        <w:t xml:space="preserve">If any other private data is used like  DigitalGlobe/Maxar or PlanetScope, confirm proper acknowledgments with your Lead and be sure to include this CSDA statement. </w:t>
      </w:r>
    </w:p>
    <w:p w14:paraId="3676F102" w14:textId="77777777" w:rsidR="009B496E" w:rsidRDefault="009B496E">
      <w:pPr>
        <w:pStyle w:val="CommentText"/>
      </w:pPr>
    </w:p>
    <w:p w14:paraId="0C08B73E" w14:textId="77777777" w:rsidR="009B496E" w:rsidRDefault="009B496E">
      <w:pPr>
        <w:pStyle w:val="CommentText"/>
      </w:pPr>
      <w:r>
        <w:t xml:space="preserve">If you used Maxar data, this sentence should also go in the acknowledgements: </w:t>
      </w:r>
    </w:p>
    <w:p w14:paraId="456A6D03" w14:textId="77777777" w:rsidR="009B496E" w:rsidRDefault="009B496E">
      <w:pPr>
        <w:pStyle w:val="CommentText"/>
      </w:pPr>
      <w:r>
        <w:t>“DigitalGlobe/Maxar data were provided by NASA’s Commercial Archive Data for NASA investigators (cad4nasa.gsfc.nasa.gov) under the National Geospatial-Intelligence Agency’s NextView license agreement.”</w:t>
      </w:r>
    </w:p>
    <w:p w14:paraId="1EE4DB5E" w14:textId="77777777" w:rsidR="009B496E" w:rsidRDefault="009B496E">
      <w:pPr>
        <w:pStyle w:val="CommentText"/>
      </w:pPr>
    </w:p>
    <w:p w14:paraId="4CC05F5E" w14:textId="77777777" w:rsidR="009B496E" w:rsidRDefault="009B496E">
      <w:pPr>
        <w:pStyle w:val="CommentText"/>
      </w:pPr>
      <w:r>
        <w:t>If you used raw Planet data, this sentence should go in the acknowledgements: "© Planet Labs PBC {Year}. All rights reserved."</w:t>
      </w:r>
    </w:p>
    <w:p w14:paraId="5A3FC614" w14:textId="77777777" w:rsidR="009B496E" w:rsidRDefault="009B496E" w:rsidP="00205768">
      <w:pPr>
        <w:pStyle w:val="CommentText"/>
      </w:pPr>
      <w:r>
        <w:t>If you used derived Planet data, write: "Includes copyrighted material of Planet Labs PBC. All rights reserved."</w:t>
      </w:r>
    </w:p>
  </w:comment>
  <w:comment w:id="24" w:author="Marisa Smedsrud" w:date="2024-05-08T12:48:00Z" w:initials="MS">
    <w:p w14:paraId="42B32FCC" w14:textId="77777777" w:rsidR="0086561C" w:rsidRDefault="0086561C" w:rsidP="001F5ABB">
      <w:pPr>
        <w:pStyle w:val="CommentText"/>
      </w:pPr>
      <w:r>
        <w:rPr>
          <w:rStyle w:val="CommentReference"/>
        </w:rPr>
        <w:annotationRef/>
      </w:r>
      <w:r>
        <w:t xml:space="preserve">The two NASA legal statements are </w:t>
      </w:r>
      <w:r>
        <w:rPr>
          <w:i/>
          <w:iCs/>
        </w:rPr>
        <w:t>required</w:t>
      </w:r>
      <w:r>
        <w:t xml:space="preserve"> for all DEVELOP projects!!</w:t>
      </w:r>
    </w:p>
  </w:comment>
  <w:comment w:id="26" w:author="Robert Byles" w:date="2023-05-23T11:33:00Z" w:initials="RB">
    <w:p w14:paraId="65D154A4" w14:textId="77777777" w:rsidR="005B229B" w:rsidRDefault="005B229B" w:rsidP="005B229B">
      <w:pPr>
        <w:pStyle w:val="CommentText"/>
      </w:pPr>
      <w:r>
        <w:rPr>
          <w:rStyle w:val="CommentReference"/>
        </w:rPr>
        <w:annotationRef/>
      </w:r>
      <w:r>
        <w:rPr>
          <w:rStyle w:val="CommentReference"/>
        </w:rPr>
        <w:annotationRef/>
      </w:r>
      <w:r w:rsidRPr="0012528B">
        <w:t>A DOI is a unique alphanumeric string to identify a digital object and provide a permanent link online. These DOIs allow others to easily identify and access the data used in your project.</w:t>
      </w:r>
    </w:p>
  </w:comment>
  <w:comment w:id="27" w:author="Robert Byles" w:date="2023-05-23T11:33:00Z" w:initials="RB">
    <w:p w14:paraId="2AA8FAB6" w14:textId="77777777" w:rsidR="005B229B" w:rsidRDefault="005B229B" w:rsidP="005B229B">
      <w:pPr>
        <w:pStyle w:val="CommentText"/>
      </w:pPr>
      <w:r>
        <w:rPr>
          <w:rStyle w:val="CommentReference"/>
        </w:rPr>
        <w:annotationRef/>
      </w:r>
      <w:r>
        <w:rPr>
          <w:rStyle w:val="CommentReference"/>
        </w:rPr>
        <w:annotationRef/>
      </w:r>
      <w:r>
        <w:t>Use the ampersand instead of “and.”</w:t>
      </w:r>
    </w:p>
  </w:comment>
  <w:comment w:id="28" w:author="Robert Byles" w:date="2023-05-23T11:33:00Z" w:initials="RB">
    <w:p w14:paraId="2FA6D782" w14:textId="77777777" w:rsidR="005B229B" w:rsidRDefault="005B229B" w:rsidP="005B229B">
      <w:pPr>
        <w:pStyle w:val="CommentText"/>
      </w:pPr>
      <w:r>
        <w:rPr>
          <w:rStyle w:val="CommentReference"/>
        </w:rPr>
        <w:annotationRef/>
      </w:r>
      <w:r>
        <w:rPr>
          <w:rStyle w:val="CommentReference"/>
        </w:rPr>
        <w:annotationRef/>
      </w:r>
      <w:r>
        <w:t>Only capitalize 1) the first letter of the first word, 2) the first letter of the first word after a colon, or 3) proper nouns and acronyms.</w:t>
      </w:r>
    </w:p>
  </w:comment>
  <w:comment w:id="29" w:author="Byles, Robert C. (LARC-E3)[SSAI DEVELOP]" w:date="2023-05-23T11:34:00Z" w:initials="BRC(ED">
    <w:p w14:paraId="2EA66354" w14:textId="77777777" w:rsidR="005B229B" w:rsidRDefault="005B229B" w:rsidP="005B229B">
      <w:pPr>
        <w:pStyle w:val="CommentText"/>
      </w:pPr>
      <w:r>
        <w:rPr>
          <w:rStyle w:val="CommentReference"/>
        </w:rPr>
        <w:annotationRef/>
      </w:r>
      <w:r>
        <w:rPr>
          <w:rStyle w:val="CommentReference"/>
        </w:rPr>
        <w:annotationRef/>
      </w:r>
      <w:r>
        <w:rPr>
          <w:rStyle w:val="CommentReference"/>
        </w:rPr>
        <w:annotationRef/>
      </w:r>
      <w:r>
        <w:t>Do not abbreviate journal titles..Maintain capitalization as found.</w:t>
      </w:r>
    </w:p>
    <w:p w14:paraId="403D63D5" w14:textId="77777777" w:rsidR="005B229B" w:rsidRDefault="005B229B" w:rsidP="005B229B">
      <w:pPr>
        <w:pStyle w:val="CommentText"/>
      </w:pPr>
    </w:p>
  </w:comment>
  <w:comment w:id="30" w:author="Byles, Robert C. (LARC-E3)[SSAI DEVELOP]" w:date="2023-05-23T11:34:00Z" w:initials="BRC(ED">
    <w:p w14:paraId="0E2BC5D0" w14:textId="77777777" w:rsidR="005B229B" w:rsidRDefault="005B229B" w:rsidP="005B229B">
      <w:pPr>
        <w:pStyle w:val="CommentText"/>
      </w:pPr>
      <w:r>
        <w:rPr>
          <w:rStyle w:val="CommentReference"/>
        </w:rPr>
        <w:annotationRef/>
      </w:r>
      <w:r>
        <w:rPr>
          <w:rStyle w:val="CommentReference"/>
        </w:rPr>
        <w:annotationRef/>
      </w:r>
      <w:r>
        <w:t>Use an en dash (longer than a hyphen) between page numbers. If no page numbers are given but an article number is, write “Article [insert #]” instead.</w:t>
      </w:r>
    </w:p>
  </w:comment>
  <w:comment w:id="31" w:author="Byles, Robert C. (LARC-E3)[SSAI DEVELOP]" w:date="2023-05-23T11:35:00Z" w:initials="BRC(ED">
    <w:p w14:paraId="40507176" w14:textId="77777777" w:rsidR="005B229B" w:rsidRDefault="005B229B" w:rsidP="005B229B">
      <w:pPr>
        <w:pStyle w:val="CommentText"/>
      </w:pPr>
      <w:r>
        <w:rPr>
          <w:rStyle w:val="CommentReference"/>
        </w:rPr>
        <w:annotationRef/>
      </w:r>
      <w:r>
        <w:rPr>
          <w:rStyle w:val="CommentReference"/>
        </w:rPr>
        <w:annotationRef/>
      </w:r>
      <w:r>
        <w:t>Rather than writing “doi: 10.1016…” please write out the URL in this format.</w:t>
      </w:r>
    </w:p>
  </w:comment>
  <w:comment w:id="32" w:author="Byles, Robert C. (LARC-E3)[SSAI DEVELOP]" w:date="2023-05-23T11:35:00Z" w:initials="BRC(ED">
    <w:p w14:paraId="691D9ED8" w14:textId="77777777" w:rsidR="005B229B" w:rsidRDefault="005B229B" w:rsidP="005B229B">
      <w:pPr>
        <w:pStyle w:val="CommentText"/>
      </w:pPr>
      <w:r>
        <w:rPr>
          <w:rStyle w:val="CommentReference"/>
        </w:rPr>
        <w:annotationRef/>
      </w:r>
      <w:r>
        <w:rPr>
          <w:rStyle w:val="CommentReference"/>
        </w:rPr>
        <w:annotationRef/>
      </w:r>
      <w:r>
        <w:t>Do not put a period at the end of a URL.</w:t>
      </w:r>
    </w:p>
    <w:p w14:paraId="3063C2A6" w14:textId="77777777" w:rsidR="005B229B" w:rsidRDefault="005B229B" w:rsidP="005B229B">
      <w:pPr>
        <w:pStyle w:val="CommentText"/>
      </w:pPr>
    </w:p>
  </w:comment>
  <w:comment w:id="33" w:author="Byles, Robert C. (LARC-E3)[SSAI DEVELOP]" w:date="2023-05-23T11:35:00Z" w:initials="BRC(ED">
    <w:p w14:paraId="7E2F2FA5" w14:textId="77777777" w:rsidR="005B229B" w:rsidRDefault="005B229B" w:rsidP="005B229B">
      <w:pPr>
        <w:pStyle w:val="CommentText"/>
      </w:pPr>
      <w:r>
        <w:rPr>
          <w:rStyle w:val="CommentReference"/>
        </w:rPr>
        <w:annotationRef/>
      </w:r>
      <w:r>
        <w:t>If there are individual authors specified, list them first. If not, begin the citation with the organization name.</w:t>
      </w:r>
      <w:r>
        <w:rPr>
          <w:rStyle w:val="CommentReference"/>
        </w:rPr>
        <w:annotationRef/>
      </w:r>
    </w:p>
  </w:comment>
  <w:comment w:id="34" w:author="Byles, Robert C. (LARC-E3)[SSAI DEVELOP]" w:date="2023-05-23T11:40:00Z" w:initials="BRC(ED">
    <w:p w14:paraId="7343C8DF" w14:textId="77777777" w:rsidR="005B229B" w:rsidRDefault="005B229B" w:rsidP="005B229B">
      <w:pPr>
        <w:pStyle w:val="CommentText"/>
      </w:pPr>
      <w:r>
        <w:rPr>
          <w:rStyle w:val="CommentReference"/>
        </w:rPr>
        <w:annotationRef/>
      </w:r>
      <w:r>
        <w:t xml:space="preserve">Remove text in brackets and add link at the end of the citation if the project is already in the NASA Technical Reports Server: https://ntrs.nasa.gov/ </w:t>
      </w:r>
      <w:r>
        <w:rPr>
          <w:rStyle w:val="CommentReference"/>
        </w:rPr>
        <w:annotationRef/>
      </w:r>
      <w:r>
        <w:rPr>
          <w:rStyle w:val="CommentReference"/>
        </w:rPr>
        <w:annotationRef/>
      </w:r>
    </w:p>
  </w:comment>
  <w:comment w:id="35" w:author="Byles, Robert C. (LARC-E3)[SSAI DEVELOP]" w:date="2023-05-11T13:56:00Z" w:initials="BRC(ED">
    <w:p w14:paraId="7D58BD4A" w14:textId="29B203F8" w:rsidR="008328B7" w:rsidRDefault="008328B7">
      <w:pPr>
        <w:pStyle w:val="CommentText"/>
      </w:pPr>
      <w:r>
        <w:rPr>
          <w:rStyle w:val="CommentReference"/>
        </w:rPr>
        <w:annotationRef/>
      </w:r>
      <w:r>
        <w:t xml:space="preserve">Each appendix (not each individual image) goes on a separate page. Be sure to group similar images, graphs, etc. into correct appendix groupings. </w:t>
      </w:r>
      <w:r>
        <w:rPr>
          <w:rStyle w:val="CommentReference"/>
        </w:rPr>
        <w:annotationRef/>
      </w:r>
    </w:p>
  </w:comment>
  <w:comment w:id="36" w:author="Byles, Robert C. (LARC-E3)[SSAI DEVELOP]" w:date="2023-05-11T13:56:00Z" w:initials="BRC(ED">
    <w:p w14:paraId="1B4D157E" w14:textId="2E97D00E" w:rsidR="008328B7" w:rsidRDefault="008328B7">
      <w:pPr>
        <w:pStyle w:val="CommentText"/>
      </w:pPr>
      <w:r>
        <w:rPr>
          <w:rStyle w:val="CommentReference"/>
        </w:rPr>
        <w:annotationRef/>
      </w:r>
      <w:r>
        <w:t>Example: ‘Figure A1’ refers to the first figure in Appendix A, ‘Table B2’ refers to the second table in Appendix B,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64BBD5" w15:done="0"/>
  <w15:commentEx w15:paraId="30032534" w15:done="0"/>
  <w15:commentEx w15:paraId="75562DC6" w15:done="0"/>
  <w15:commentEx w15:paraId="6D9F0001" w15:done="0"/>
  <w15:commentEx w15:paraId="3A4036B7" w15:done="0"/>
  <w15:commentEx w15:paraId="2ADB00FE" w15:done="0"/>
  <w15:commentEx w15:paraId="2AAF9119" w15:done="0"/>
  <w15:commentEx w15:paraId="0F849D7E" w15:done="0"/>
  <w15:commentEx w15:paraId="356B8101" w15:done="0"/>
  <w15:commentEx w15:paraId="00491B07" w15:done="0"/>
  <w15:commentEx w15:paraId="03EA036F" w15:done="0"/>
  <w15:commentEx w15:paraId="1C2AA67E" w15:done="0"/>
  <w15:commentEx w15:paraId="6D936A23" w15:done="0"/>
  <w15:commentEx w15:paraId="74DAA04E" w15:done="0"/>
  <w15:commentEx w15:paraId="6630B975" w15:done="0"/>
  <w15:commentEx w15:paraId="4F0C7742" w15:done="0"/>
  <w15:commentEx w15:paraId="5A3FC614" w15:done="0"/>
  <w15:commentEx w15:paraId="42B32FCC" w15:done="0"/>
  <w15:commentEx w15:paraId="65D154A4" w15:done="0"/>
  <w15:commentEx w15:paraId="2AA8FAB6" w15:done="0"/>
  <w15:commentEx w15:paraId="2FA6D782" w15:done="0"/>
  <w15:commentEx w15:paraId="403D63D5" w15:done="0"/>
  <w15:commentEx w15:paraId="0E2BC5D0" w15:done="0"/>
  <w15:commentEx w15:paraId="40507176" w15:done="0"/>
  <w15:commentEx w15:paraId="3063C2A6" w15:done="0"/>
  <w15:commentEx w15:paraId="7E2F2FA5" w15:done="0"/>
  <w15:commentEx w15:paraId="7343C8DF" w15:done="0"/>
  <w15:commentEx w15:paraId="7D58BD4A" w15:done="0"/>
  <w15:commentEx w15:paraId="1B4D1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41BF6F" w16cex:dateUtc="2025-01-27T13:16:00Z"/>
  <w16cex:commentExtensible w16cex:durableId="2B41BF42" w16cex:dateUtc="2025-01-27T13:16:00Z"/>
  <w16cex:commentExtensible w16cex:durableId="2B41C0D4" w16cex:dateUtc="2025-01-27T13:22:00Z"/>
  <w16cex:commentExtensible w16cex:durableId="2B41C204" w16cex:dateUtc="2025-01-27T13:27:00Z"/>
  <w16cex:commentExtensible w16cex:durableId="2B41C0BE" w16cex:dateUtc="2025-01-27T13:22:00Z"/>
  <w16cex:commentExtensible w16cex:durableId="4A71C133" w16cex:dateUtc="2024-08-21T00:30:00Z"/>
  <w16cex:commentExtensible w16cex:durableId="63447FA8" w16cex:dateUtc="2024-08-21T00:33:00Z"/>
  <w16cex:commentExtensible w16cex:durableId="28060B26" w16cex:dateUtc="2023-05-10T16:23:00Z"/>
  <w16cex:commentExtensible w16cex:durableId="2B41C135" w16cex:dateUtc="2025-01-27T13:24:00Z"/>
  <w16cex:commentExtensible w16cex:durableId="2B41C406" w16cex:dateUtc="2025-01-27T13:36:00Z"/>
  <w16cex:commentExtensible w16cex:durableId="7F33C9FD" w16cex:dateUtc="2024-08-20T23:44:00Z"/>
  <w16cex:commentExtensible w16cex:durableId="2B41C43D" w16cex:dateUtc="2025-01-27T13:37:00Z"/>
  <w16cex:commentExtensible w16cex:durableId="28060ACC" w16cex:dateUtc="2023-05-10T16:21:00Z"/>
  <w16cex:commentExtensible w16cex:durableId="28060A10" w16cex:dateUtc="2023-05-10T16:18:00Z"/>
  <w16cex:commentExtensible w16cex:durableId="28060A3F" w16cex:dateUtc="2023-05-10T16:19:00Z"/>
  <w16cex:commentExtensible w16cex:durableId="29E5F2AD" w16cex:dateUtc="2024-05-08T16:46:00Z"/>
  <w16cex:commentExtensible w16cex:durableId="29E5F2E4" w16cex:dateUtc="2024-05-08T16:47:00Z"/>
  <w16cex:commentExtensible w16cex:durableId="29E5F339" w16cex:dateUtc="2024-05-08T16:48:00Z"/>
  <w16cex:commentExtensible w16cex:durableId="28172306" w16cex:dateUtc="2023-05-23T15:33:00Z"/>
  <w16cex:commentExtensible w16cex:durableId="28172310" w16cex:dateUtc="2023-05-23T15:33:00Z"/>
  <w16cex:commentExtensible w16cex:durableId="2817231C" w16cex:dateUtc="2023-05-23T15:33:00Z"/>
  <w16cex:commentExtensible w16cex:durableId="28172338" w16cex:dateUtc="2023-05-23T15:34:00Z"/>
  <w16cex:commentExtensible w16cex:durableId="28172348" w16cex:dateUtc="2023-05-23T15:34:00Z"/>
  <w16cex:commentExtensible w16cex:durableId="28172365" w16cex:dateUtc="2023-05-23T15:35:00Z"/>
  <w16cex:commentExtensible w16cex:durableId="28172372" w16cex:dateUtc="2023-05-23T15:35:00Z"/>
  <w16cex:commentExtensible w16cex:durableId="28172380" w16cex:dateUtc="2023-05-23T15:35:00Z"/>
  <w16cex:commentExtensible w16cex:durableId="281724B8" w16cex:dateUtc="2023-05-23T15:40:00Z"/>
  <w16cex:commentExtensible w16cex:durableId="280772A9" w16cex:dateUtc="2023-05-11T17:56:00Z"/>
  <w16cex:commentExtensible w16cex:durableId="2807729B" w16cex:dateUtc="2023-05-11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4BBD5" w16cid:durableId="2B41BF6F"/>
  <w16cid:commentId w16cid:paraId="30032534" w16cid:durableId="2B41BF42"/>
  <w16cid:commentId w16cid:paraId="75562DC6" w16cid:durableId="2B41C0D4"/>
  <w16cid:commentId w16cid:paraId="6D9F0001" w16cid:durableId="2B41C204"/>
  <w16cid:commentId w16cid:paraId="3A4036B7" w16cid:durableId="2B41C0BE"/>
  <w16cid:commentId w16cid:paraId="2ADB00FE" w16cid:durableId="4A71C133"/>
  <w16cid:commentId w16cid:paraId="2AAF9119" w16cid:durableId="63447FA8"/>
  <w16cid:commentId w16cid:paraId="0F849D7E" w16cid:durableId="28060B26"/>
  <w16cid:commentId w16cid:paraId="356B8101" w16cid:durableId="2B41C135"/>
  <w16cid:commentId w16cid:paraId="00491B07" w16cid:durableId="2B41C406"/>
  <w16cid:commentId w16cid:paraId="03EA036F" w16cid:durableId="7F33C9FD"/>
  <w16cid:commentId w16cid:paraId="1C2AA67E" w16cid:durableId="2B41C43D"/>
  <w16cid:commentId w16cid:paraId="6D936A23" w16cid:durableId="28060ACC"/>
  <w16cid:commentId w16cid:paraId="74DAA04E" w16cid:durableId="28060A10"/>
  <w16cid:commentId w16cid:paraId="6630B975" w16cid:durableId="28060A3F"/>
  <w16cid:commentId w16cid:paraId="4F0C7742" w16cid:durableId="29E5F2AD"/>
  <w16cid:commentId w16cid:paraId="5A3FC614" w16cid:durableId="29E5F2E4"/>
  <w16cid:commentId w16cid:paraId="42B32FCC" w16cid:durableId="29E5F339"/>
  <w16cid:commentId w16cid:paraId="65D154A4" w16cid:durableId="28172306"/>
  <w16cid:commentId w16cid:paraId="2AA8FAB6" w16cid:durableId="28172310"/>
  <w16cid:commentId w16cid:paraId="2FA6D782" w16cid:durableId="2817231C"/>
  <w16cid:commentId w16cid:paraId="403D63D5" w16cid:durableId="28172338"/>
  <w16cid:commentId w16cid:paraId="0E2BC5D0" w16cid:durableId="28172348"/>
  <w16cid:commentId w16cid:paraId="40507176" w16cid:durableId="28172365"/>
  <w16cid:commentId w16cid:paraId="3063C2A6" w16cid:durableId="28172372"/>
  <w16cid:commentId w16cid:paraId="7E2F2FA5" w16cid:durableId="28172380"/>
  <w16cid:commentId w16cid:paraId="7343C8DF" w16cid:durableId="281724B8"/>
  <w16cid:commentId w16cid:paraId="7D58BD4A" w16cid:durableId="280772A9"/>
  <w16cid:commentId w16cid:paraId="1B4D157E" w16cid:durableId="280772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6995" w14:textId="77777777" w:rsidR="00DB50F9" w:rsidRDefault="00DB50F9" w:rsidP="00242822">
      <w:pPr>
        <w:spacing w:after="0" w:line="240" w:lineRule="auto"/>
      </w:pPr>
      <w:r>
        <w:separator/>
      </w:r>
    </w:p>
  </w:endnote>
  <w:endnote w:type="continuationSeparator" w:id="0">
    <w:p w14:paraId="6CFB9A41" w14:textId="77777777" w:rsidR="00DB50F9" w:rsidRDefault="00DB50F9" w:rsidP="00242822">
      <w:pPr>
        <w:spacing w:after="0" w:line="240" w:lineRule="auto"/>
      </w:pPr>
      <w:r>
        <w:continuationSeparator/>
      </w:r>
    </w:p>
  </w:endnote>
  <w:endnote w:type="continuationNotice" w:id="1">
    <w:p w14:paraId="07707CA5" w14:textId="77777777" w:rsidR="00DB50F9" w:rsidRDefault="00DB50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eastAsia="Garamond" w:hAnsi="Garamond" w:cs="Garamond"/>
        <w:noProof/>
      </w:rPr>
      <w:id w:val="-1329509484"/>
      <w:docPartObj>
        <w:docPartGallery w:val="Page Numbers (Bottom of Page)"/>
        <w:docPartUnique/>
      </w:docPartObj>
    </w:sdtPr>
    <w:sdtContent>
      <w:p w14:paraId="083EB9E7" w14:textId="5D8C87B2" w:rsidR="002963DF" w:rsidRDefault="002963DF" w:rsidP="513A726E">
        <w:pPr>
          <w:pStyle w:val="Footer"/>
          <w:jc w:val="center"/>
          <w:rPr>
            <w:rFonts w:ascii="Garamond" w:eastAsia="Garamond" w:hAnsi="Garamond" w:cs="Garamond"/>
          </w:rPr>
        </w:pPr>
        <w:r w:rsidRPr="513A726E">
          <w:rPr>
            <w:rFonts w:ascii="Garamond" w:eastAsia="Garamond" w:hAnsi="Garamond" w:cs="Garamond"/>
            <w:noProof/>
          </w:rPr>
          <w:fldChar w:fldCharType="begin"/>
        </w:r>
        <w:r>
          <w:instrText xml:space="preserve"> PAGE   \* MERGEFORMAT </w:instrText>
        </w:r>
        <w:r w:rsidRPr="513A726E">
          <w:fldChar w:fldCharType="separate"/>
        </w:r>
        <w:r w:rsidR="513A726E" w:rsidRPr="513A726E">
          <w:rPr>
            <w:rFonts w:ascii="Garamond" w:eastAsia="Garamond" w:hAnsi="Garamond" w:cs="Garamond"/>
            <w:noProof/>
          </w:rPr>
          <w:t>2</w:t>
        </w:r>
        <w:r w:rsidRPr="513A726E">
          <w:rPr>
            <w:rFonts w:ascii="Garamond" w:eastAsia="Garamond" w:hAnsi="Garamond" w:cs="Garamond"/>
            <w:noProof/>
          </w:rPr>
          <w:fldChar w:fldCharType="end"/>
        </w:r>
      </w:p>
    </w:sdtContent>
  </w:sdt>
  <w:p w14:paraId="472788A1" w14:textId="1FA90255" w:rsidR="00A44FFF" w:rsidRDefault="00A44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95251"/>
      <w:docPartObj>
        <w:docPartGallery w:val="Page Numbers (Bottom of Page)"/>
        <w:docPartUnique/>
      </w:docPartObj>
    </w:sdtPr>
    <w:sdtEndPr>
      <w:rPr>
        <w:rFonts w:ascii="Garamond" w:hAnsi="Garamond"/>
        <w:noProof/>
      </w:rPr>
    </w:sdtEndPr>
    <w:sdtContent>
      <w:p w14:paraId="427B2A3A" w14:textId="77B1F2E9" w:rsidR="00C1713D" w:rsidRPr="00C1713D" w:rsidRDefault="00C1713D">
        <w:pPr>
          <w:pStyle w:val="Footer"/>
          <w:jc w:val="center"/>
          <w:rPr>
            <w:rFonts w:ascii="Garamond" w:hAnsi="Garamond"/>
          </w:rPr>
        </w:pPr>
        <w:r w:rsidRPr="00C1713D">
          <w:rPr>
            <w:rFonts w:ascii="Garamond" w:hAnsi="Garamond"/>
          </w:rPr>
          <w:fldChar w:fldCharType="begin"/>
        </w:r>
        <w:r w:rsidRPr="00C1713D">
          <w:rPr>
            <w:rFonts w:ascii="Garamond" w:hAnsi="Garamond"/>
          </w:rPr>
          <w:instrText xml:space="preserve"> PAGE   \* MERGEFORMAT </w:instrText>
        </w:r>
        <w:r w:rsidRPr="00C1713D">
          <w:rPr>
            <w:rFonts w:ascii="Garamond" w:hAnsi="Garamond"/>
          </w:rPr>
          <w:fldChar w:fldCharType="separate"/>
        </w:r>
        <w:r w:rsidRPr="00C1713D">
          <w:rPr>
            <w:rFonts w:ascii="Garamond" w:hAnsi="Garamond"/>
            <w:noProof/>
          </w:rPr>
          <w:t>2</w:t>
        </w:r>
        <w:r w:rsidRPr="00C1713D">
          <w:rPr>
            <w:rFonts w:ascii="Garamond" w:hAnsi="Garamond"/>
            <w:noProof/>
          </w:rPr>
          <w:fldChar w:fldCharType="end"/>
        </w:r>
      </w:p>
    </w:sdtContent>
  </w:sdt>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0A93" w14:textId="77777777" w:rsidR="00DB50F9" w:rsidRDefault="00DB50F9" w:rsidP="00242822">
      <w:pPr>
        <w:spacing w:after="0" w:line="240" w:lineRule="auto"/>
      </w:pPr>
      <w:r>
        <w:separator/>
      </w:r>
    </w:p>
  </w:footnote>
  <w:footnote w:type="continuationSeparator" w:id="0">
    <w:p w14:paraId="37A86DB5" w14:textId="77777777" w:rsidR="00DB50F9" w:rsidRDefault="00DB50F9" w:rsidP="00242822">
      <w:pPr>
        <w:spacing w:after="0" w:line="240" w:lineRule="auto"/>
      </w:pPr>
      <w:r>
        <w:continuationSeparator/>
      </w:r>
    </w:p>
  </w:footnote>
  <w:footnote w:type="continuationNotice" w:id="1">
    <w:p w14:paraId="4664023E" w14:textId="77777777" w:rsidR="00DB50F9" w:rsidRDefault="00DB50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2CB798" w14:paraId="7461642D" w14:textId="77777777" w:rsidTr="012CB798">
      <w:tc>
        <w:tcPr>
          <w:tcW w:w="3120" w:type="dxa"/>
        </w:tcPr>
        <w:p w14:paraId="64C09C29" w14:textId="7462B2C9" w:rsidR="012CB798" w:rsidRDefault="012CB798" w:rsidP="012CB798">
          <w:pPr>
            <w:pStyle w:val="Header"/>
            <w:ind w:left="-115"/>
          </w:pPr>
        </w:p>
      </w:tc>
      <w:tc>
        <w:tcPr>
          <w:tcW w:w="3120" w:type="dxa"/>
        </w:tcPr>
        <w:p w14:paraId="2D72DC20" w14:textId="1C05AAF1" w:rsidR="012CB798" w:rsidRDefault="012CB798" w:rsidP="012CB798">
          <w:pPr>
            <w:pStyle w:val="Header"/>
            <w:jc w:val="center"/>
          </w:pPr>
        </w:p>
      </w:tc>
      <w:tc>
        <w:tcPr>
          <w:tcW w:w="3120" w:type="dxa"/>
        </w:tcPr>
        <w:p w14:paraId="63ED3F19" w14:textId="51CE3B83" w:rsidR="012CB798" w:rsidRDefault="012CB798" w:rsidP="012CB798">
          <w:pPr>
            <w:pStyle w:val="Header"/>
            <w:ind w:right="-115"/>
            <w:jc w:val="right"/>
          </w:pPr>
        </w:p>
      </w:tc>
    </w:tr>
  </w:tbl>
  <w:p w14:paraId="347A735A" w14:textId="0AF501F0" w:rsidR="012CB798" w:rsidRDefault="012CB798" w:rsidP="012CB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3015" w14:textId="2A4ED12A" w:rsidR="00AA4C5F" w:rsidRPr="0077554A" w:rsidRDefault="00FD069D" w:rsidP="00FD069D">
    <w:pPr>
      <w:pStyle w:val="Header"/>
      <w:rPr>
        <w:rFonts w:ascii="Garamond" w:hAnsi="Garamond"/>
        <w:b/>
        <w:sz w:val="32"/>
        <w:szCs w:val="32"/>
      </w:rPr>
    </w:pPr>
    <w:r w:rsidRPr="00BA0375">
      <w:rPr>
        <w:noProof/>
      </w:rPr>
      <w:drawing>
        <wp:inline distT="0" distB="0" distL="0" distR="0" wp14:anchorId="2CBAFA0C" wp14:editId="1C176445">
          <wp:extent cx="2676376" cy="432854"/>
          <wp:effectExtent l="0" t="0" r="0" b="0"/>
          <wp:docPr id="7" name="Picture 6">
            <a:extLst xmlns:a="http://schemas.openxmlformats.org/drawingml/2006/main">
              <a:ext uri="{FF2B5EF4-FFF2-40B4-BE49-F238E27FC236}">
                <a16:creationId xmlns:a16="http://schemas.microsoft.com/office/drawing/2014/main" id="{ECE49A8E-788E-586C-0787-DAB3DC800C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CE49A8E-788E-586C-0787-DAB3DC800C6D}"/>
                      </a:ext>
                    </a:extLst>
                  </pic:cNvPr>
                  <pic:cNvPicPr>
                    <a:picLocks noChangeAspect="1"/>
                  </pic:cNvPicPr>
                </pic:nvPicPr>
                <pic:blipFill>
                  <a:blip r:embed="rId1"/>
                  <a:stretch>
                    <a:fillRect/>
                  </a:stretch>
                </pic:blipFill>
                <pic:spPr>
                  <a:xfrm>
                    <a:off x="0" y="0"/>
                    <a:ext cx="2676376" cy="4328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010"/>
    <w:multiLevelType w:val="hybridMultilevel"/>
    <w:tmpl w:val="FCC4748C"/>
    <w:lvl w:ilvl="0" w:tplc="978AF994">
      <w:start w:val="1"/>
      <w:numFmt w:val="decimal"/>
      <w:lvlText w:val="%1."/>
      <w:lvlJc w:val="left"/>
      <w:pPr>
        <w:ind w:left="720" w:hanging="360"/>
      </w:pPr>
    </w:lvl>
    <w:lvl w:ilvl="1" w:tplc="41D4EFD8">
      <w:start w:val="1"/>
      <w:numFmt w:val="lowerLetter"/>
      <w:lvlText w:val="%2."/>
      <w:lvlJc w:val="left"/>
      <w:pPr>
        <w:ind w:left="1440" w:hanging="360"/>
      </w:pPr>
    </w:lvl>
    <w:lvl w:ilvl="2" w:tplc="E592D44A">
      <w:start w:val="1"/>
      <w:numFmt w:val="lowerRoman"/>
      <w:lvlText w:val="%3."/>
      <w:lvlJc w:val="right"/>
      <w:pPr>
        <w:ind w:left="2160" w:hanging="180"/>
      </w:pPr>
    </w:lvl>
    <w:lvl w:ilvl="3" w:tplc="C2B8B03A">
      <w:start w:val="1"/>
      <w:numFmt w:val="decimal"/>
      <w:lvlText w:val="%4."/>
      <w:lvlJc w:val="left"/>
      <w:pPr>
        <w:ind w:left="2880" w:hanging="360"/>
      </w:pPr>
    </w:lvl>
    <w:lvl w:ilvl="4" w:tplc="530A14A6">
      <w:start w:val="1"/>
      <w:numFmt w:val="lowerLetter"/>
      <w:lvlText w:val="%5."/>
      <w:lvlJc w:val="left"/>
      <w:pPr>
        <w:ind w:left="3600" w:hanging="360"/>
      </w:pPr>
    </w:lvl>
    <w:lvl w:ilvl="5" w:tplc="A33A634E">
      <w:start w:val="1"/>
      <w:numFmt w:val="lowerRoman"/>
      <w:lvlText w:val="%6."/>
      <w:lvlJc w:val="right"/>
      <w:pPr>
        <w:ind w:left="4320" w:hanging="180"/>
      </w:pPr>
    </w:lvl>
    <w:lvl w:ilvl="6" w:tplc="2E643B9A">
      <w:start w:val="1"/>
      <w:numFmt w:val="decimal"/>
      <w:lvlText w:val="%7."/>
      <w:lvlJc w:val="left"/>
      <w:pPr>
        <w:ind w:left="5040" w:hanging="360"/>
      </w:pPr>
    </w:lvl>
    <w:lvl w:ilvl="7" w:tplc="F0EA000A">
      <w:start w:val="1"/>
      <w:numFmt w:val="lowerLetter"/>
      <w:lvlText w:val="%8."/>
      <w:lvlJc w:val="left"/>
      <w:pPr>
        <w:ind w:left="5760" w:hanging="360"/>
      </w:pPr>
    </w:lvl>
    <w:lvl w:ilvl="8" w:tplc="D77C5618">
      <w:start w:val="1"/>
      <w:numFmt w:val="lowerRoman"/>
      <w:lvlText w:val="%9."/>
      <w:lvlJc w:val="right"/>
      <w:pPr>
        <w:ind w:left="6480" w:hanging="180"/>
      </w:pPr>
    </w:lvl>
  </w:abstractNum>
  <w:abstractNum w:abstractNumId="1" w15:restartNumberingAfterBreak="0">
    <w:nsid w:val="060C1CE1"/>
    <w:multiLevelType w:val="hybridMultilevel"/>
    <w:tmpl w:val="FFFFFFFF"/>
    <w:lvl w:ilvl="0" w:tplc="4C48C1CA">
      <w:start w:val="1"/>
      <w:numFmt w:val="bullet"/>
      <w:lvlText w:val=""/>
      <w:lvlJc w:val="left"/>
      <w:pPr>
        <w:ind w:left="720" w:hanging="360"/>
      </w:pPr>
      <w:rPr>
        <w:rFonts w:ascii="Symbol" w:hAnsi="Symbol" w:hint="default"/>
      </w:rPr>
    </w:lvl>
    <w:lvl w:ilvl="1" w:tplc="0900C028">
      <w:start w:val="1"/>
      <w:numFmt w:val="bullet"/>
      <w:lvlText w:val="o"/>
      <w:lvlJc w:val="left"/>
      <w:pPr>
        <w:ind w:left="1440" w:hanging="360"/>
      </w:pPr>
      <w:rPr>
        <w:rFonts w:ascii="Courier New" w:hAnsi="Courier New" w:hint="default"/>
      </w:rPr>
    </w:lvl>
    <w:lvl w:ilvl="2" w:tplc="60041902">
      <w:start w:val="1"/>
      <w:numFmt w:val="bullet"/>
      <w:lvlText w:val=""/>
      <w:lvlJc w:val="left"/>
      <w:pPr>
        <w:ind w:left="2160" w:hanging="360"/>
      </w:pPr>
      <w:rPr>
        <w:rFonts w:ascii="Wingdings" w:hAnsi="Wingdings" w:hint="default"/>
      </w:rPr>
    </w:lvl>
    <w:lvl w:ilvl="3" w:tplc="AF9A5744">
      <w:start w:val="1"/>
      <w:numFmt w:val="bullet"/>
      <w:lvlText w:val=""/>
      <w:lvlJc w:val="left"/>
      <w:pPr>
        <w:ind w:left="2880" w:hanging="360"/>
      </w:pPr>
      <w:rPr>
        <w:rFonts w:ascii="Symbol" w:hAnsi="Symbol" w:hint="default"/>
      </w:rPr>
    </w:lvl>
    <w:lvl w:ilvl="4" w:tplc="645C874E">
      <w:start w:val="1"/>
      <w:numFmt w:val="bullet"/>
      <w:lvlText w:val="o"/>
      <w:lvlJc w:val="left"/>
      <w:pPr>
        <w:ind w:left="3600" w:hanging="360"/>
      </w:pPr>
      <w:rPr>
        <w:rFonts w:ascii="Courier New" w:hAnsi="Courier New" w:hint="default"/>
      </w:rPr>
    </w:lvl>
    <w:lvl w:ilvl="5" w:tplc="5C3A9196">
      <w:start w:val="1"/>
      <w:numFmt w:val="bullet"/>
      <w:lvlText w:val=""/>
      <w:lvlJc w:val="left"/>
      <w:pPr>
        <w:ind w:left="4320" w:hanging="360"/>
      </w:pPr>
      <w:rPr>
        <w:rFonts w:ascii="Wingdings" w:hAnsi="Wingdings" w:hint="default"/>
      </w:rPr>
    </w:lvl>
    <w:lvl w:ilvl="6" w:tplc="93964B1E">
      <w:start w:val="1"/>
      <w:numFmt w:val="bullet"/>
      <w:lvlText w:val=""/>
      <w:lvlJc w:val="left"/>
      <w:pPr>
        <w:ind w:left="5040" w:hanging="360"/>
      </w:pPr>
      <w:rPr>
        <w:rFonts w:ascii="Symbol" w:hAnsi="Symbol" w:hint="default"/>
      </w:rPr>
    </w:lvl>
    <w:lvl w:ilvl="7" w:tplc="3ECEE6F4">
      <w:start w:val="1"/>
      <w:numFmt w:val="bullet"/>
      <w:lvlText w:val="o"/>
      <w:lvlJc w:val="left"/>
      <w:pPr>
        <w:ind w:left="5760" w:hanging="360"/>
      </w:pPr>
      <w:rPr>
        <w:rFonts w:ascii="Courier New" w:hAnsi="Courier New" w:hint="default"/>
      </w:rPr>
    </w:lvl>
    <w:lvl w:ilvl="8" w:tplc="AADC626A">
      <w:start w:val="1"/>
      <w:numFmt w:val="bullet"/>
      <w:lvlText w:val=""/>
      <w:lvlJc w:val="left"/>
      <w:pPr>
        <w:ind w:left="6480" w:hanging="360"/>
      </w:pPr>
      <w:rPr>
        <w:rFonts w:ascii="Wingdings" w:hAnsi="Wingdings" w:hint="default"/>
      </w:rPr>
    </w:lvl>
  </w:abstractNum>
  <w:abstractNum w:abstractNumId="2" w15:restartNumberingAfterBreak="0">
    <w:nsid w:val="0BC11DF3"/>
    <w:multiLevelType w:val="hybridMultilevel"/>
    <w:tmpl w:val="FFFFFFFF"/>
    <w:lvl w:ilvl="0" w:tplc="696E3AD0">
      <w:start w:val="1"/>
      <w:numFmt w:val="bullet"/>
      <w:lvlText w:val=""/>
      <w:lvlJc w:val="left"/>
      <w:pPr>
        <w:ind w:left="720" w:hanging="360"/>
      </w:pPr>
      <w:rPr>
        <w:rFonts w:ascii="Symbol" w:hAnsi="Symbol" w:hint="default"/>
      </w:rPr>
    </w:lvl>
    <w:lvl w:ilvl="1" w:tplc="A49A17DE">
      <w:start w:val="1"/>
      <w:numFmt w:val="bullet"/>
      <w:lvlText w:val="o"/>
      <w:lvlJc w:val="left"/>
      <w:pPr>
        <w:ind w:left="1440" w:hanging="360"/>
      </w:pPr>
      <w:rPr>
        <w:rFonts w:ascii="Courier New" w:hAnsi="Courier New" w:hint="default"/>
      </w:rPr>
    </w:lvl>
    <w:lvl w:ilvl="2" w:tplc="267EF59C">
      <w:start w:val="1"/>
      <w:numFmt w:val="bullet"/>
      <w:lvlText w:val=""/>
      <w:lvlJc w:val="left"/>
      <w:pPr>
        <w:ind w:left="2160" w:hanging="360"/>
      </w:pPr>
      <w:rPr>
        <w:rFonts w:ascii="Wingdings" w:hAnsi="Wingdings" w:hint="default"/>
      </w:rPr>
    </w:lvl>
    <w:lvl w:ilvl="3" w:tplc="F588132E">
      <w:start w:val="1"/>
      <w:numFmt w:val="bullet"/>
      <w:lvlText w:val=""/>
      <w:lvlJc w:val="left"/>
      <w:pPr>
        <w:ind w:left="2880" w:hanging="360"/>
      </w:pPr>
      <w:rPr>
        <w:rFonts w:ascii="Symbol" w:hAnsi="Symbol" w:hint="default"/>
      </w:rPr>
    </w:lvl>
    <w:lvl w:ilvl="4" w:tplc="53020682">
      <w:start w:val="1"/>
      <w:numFmt w:val="bullet"/>
      <w:lvlText w:val="o"/>
      <w:lvlJc w:val="left"/>
      <w:pPr>
        <w:ind w:left="3600" w:hanging="360"/>
      </w:pPr>
      <w:rPr>
        <w:rFonts w:ascii="Courier New" w:hAnsi="Courier New" w:hint="default"/>
      </w:rPr>
    </w:lvl>
    <w:lvl w:ilvl="5" w:tplc="1986A85E">
      <w:start w:val="1"/>
      <w:numFmt w:val="bullet"/>
      <w:lvlText w:val=""/>
      <w:lvlJc w:val="left"/>
      <w:pPr>
        <w:ind w:left="4320" w:hanging="360"/>
      </w:pPr>
      <w:rPr>
        <w:rFonts w:ascii="Wingdings" w:hAnsi="Wingdings" w:hint="default"/>
      </w:rPr>
    </w:lvl>
    <w:lvl w:ilvl="6" w:tplc="B7468508">
      <w:start w:val="1"/>
      <w:numFmt w:val="bullet"/>
      <w:lvlText w:val=""/>
      <w:lvlJc w:val="left"/>
      <w:pPr>
        <w:ind w:left="5040" w:hanging="360"/>
      </w:pPr>
      <w:rPr>
        <w:rFonts w:ascii="Symbol" w:hAnsi="Symbol" w:hint="default"/>
      </w:rPr>
    </w:lvl>
    <w:lvl w:ilvl="7" w:tplc="02442220">
      <w:start w:val="1"/>
      <w:numFmt w:val="bullet"/>
      <w:lvlText w:val="o"/>
      <w:lvlJc w:val="left"/>
      <w:pPr>
        <w:ind w:left="5760" w:hanging="360"/>
      </w:pPr>
      <w:rPr>
        <w:rFonts w:ascii="Courier New" w:hAnsi="Courier New" w:hint="default"/>
      </w:rPr>
    </w:lvl>
    <w:lvl w:ilvl="8" w:tplc="93883178">
      <w:start w:val="1"/>
      <w:numFmt w:val="bullet"/>
      <w:lvlText w:val=""/>
      <w:lvlJc w:val="left"/>
      <w:pPr>
        <w:ind w:left="6480" w:hanging="360"/>
      </w:pPr>
      <w:rPr>
        <w:rFonts w:ascii="Wingdings" w:hAnsi="Wingdings" w:hint="default"/>
      </w:rPr>
    </w:lvl>
  </w:abstractNum>
  <w:abstractNum w:abstractNumId="3" w15:restartNumberingAfterBreak="0">
    <w:nsid w:val="0CD864E4"/>
    <w:multiLevelType w:val="hybridMultilevel"/>
    <w:tmpl w:val="FFFFFFFF"/>
    <w:lvl w:ilvl="0" w:tplc="A57AD050">
      <w:start w:val="1"/>
      <w:numFmt w:val="bullet"/>
      <w:lvlText w:val=""/>
      <w:lvlJc w:val="left"/>
      <w:pPr>
        <w:ind w:left="720" w:hanging="360"/>
      </w:pPr>
      <w:rPr>
        <w:rFonts w:ascii="Symbol" w:hAnsi="Symbol" w:hint="default"/>
      </w:rPr>
    </w:lvl>
    <w:lvl w:ilvl="1" w:tplc="33F6E998">
      <w:start w:val="1"/>
      <w:numFmt w:val="bullet"/>
      <w:lvlText w:val="o"/>
      <w:lvlJc w:val="left"/>
      <w:pPr>
        <w:ind w:left="1440" w:hanging="360"/>
      </w:pPr>
      <w:rPr>
        <w:rFonts w:ascii="Courier New" w:hAnsi="Courier New" w:hint="default"/>
      </w:rPr>
    </w:lvl>
    <w:lvl w:ilvl="2" w:tplc="0516A09C">
      <w:start w:val="1"/>
      <w:numFmt w:val="bullet"/>
      <w:lvlText w:val=""/>
      <w:lvlJc w:val="left"/>
      <w:pPr>
        <w:ind w:left="2160" w:hanging="360"/>
      </w:pPr>
      <w:rPr>
        <w:rFonts w:ascii="Wingdings" w:hAnsi="Wingdings" w:hint="default"/>
      </w:rPr>
    </w:lvl>
    <w:lvl w:ilvl="3" w:tplc="0090FA8A">
      <w:start w:val="1"/>
      <w:numFmt w:val="bullet"/>
      <w:lvlText w:val=""/>
      <w:lvlJc w:val="left"/>
      <w:pPr>
        <w:ind w:left="2880" w:hanging="360"/>
      </w:pPr>
      <w:rPr>
        <w:rFonts w:ascii="Symbol" w:hAnsi="Symbol" w:hint="default"/>
      </w:rPr>
    </w:lvl>
    <w:lvl w:ilvl="4" w:tplc="13C602C2">
      <w:start w:val="1"/>
      <w:numFmt w:val="bullet"/>
      <w:lvlText w:val="o"/>
      <w:lvlJc w:val="left"/>
      <w:pPr>
        <w:ind w:left="3600" w:hanging="360"/>
      </w:pPr>
      <w:rPr>
        <w:rFonts w:ascii="Courier New" w:hAnsi="Courier New" w:hint="default"/>
      </w:rPr>
    </w:lvl>
    <w:lvl w:ilvl="5" w:tplc="2B269F82">
      <w:start w:val="1"/>
      <w:numFmt w:val="bullet"/>
      <w:lvlText w:val=""/>
      <w:lvlJc w:val="left"/>
      <w:pPr>
        <w:ind w:left="4320" w:hanging="360"/>
      </w:pPr>
      <w:rPr>
        <w:rFonts w:ascii="Wingdings" w:hAnsi="Wingdings" w:hint="default"/>
      </w:rPr>
    </w:lvl>
    <w:lvl w:ilvl="6" w:tplc="EE5A9C22">
      <w:start w:val="1"/>
      <w:numFmt w:val="bullet"/>
      <w:lvlText w:val=""/>
      <w:lvlJc w:val="left"/>
      <w:pPr>
        <w:ind w:left="5040" w:hanging="360"/>
      </w:pPr>
      <w:rPr>
        <w:rFonts w:ascii="Symbol" w:hAnsi="Symbol" w:hint="default"/>
      </w:rPr>
    </w:lvl>
    <w:lvl w:ilvl="7" w:tplc="64B00ED8">
      <w:start w:val="1"/>
      <w:numFmt w:val="bullet"/>
      <w:lvlText w:val="o"/>
      <w:lvlJc w:val="left"/>
      <w:pPr>
        <w:ind w:left="5760" w:hanging="360"/>
      </w:pPr>
      <w:rPr>
        <w:rFonts w:ascii="Courier New" w:hAnsi="Courier New" w:hint="default"/>
      </w:rPr>
    </w:lvl>
    <w:lvl w:ilvl="8" w:tplc="E04ED582">
      <w:start w:val="1"/>
      <w:numFmt w:val="bullet"/>
      <w:lvlText w:val=""/>
      <w:lvlJc w:val="left"/>
      <w:pPr>
        <w:ind w:left="6480" w:hanging="360"/>
      </w:pPr>
      <w:rPr>
        <w:rFonts w:ascii="Wingdings" w:hAnsi="Wingdings" w:hint="default"/>
      </w:rPr>
    </w:lvl>
  </w:abstractNum>
  <w:abstractNum w:abstractNumId="4" w15:restartNumberingAfterBreak="0">
    <w:nsid w:val="20F4AAE0"/>
    <w:multiLevelType w:val="hybridMultilevel"/>
    <w:tmpl w:val="B7F83C40"/>
    <w:lvl w:ilvl="0" w:tplc="BC8CC27A">
      <w:start w:val="1"/>
      <w:numFmt w:val="decimal"/>
      <w:lvlText w:val="%1."/>
      <w:lvlJc w:val="left"/>
      <w:pPr>
        <w:ind w:left="720" w:hanging="360"/>
      </w:pPr>
    </w:lvl>
    <w:lvl w:ilvl="1" w:tplc="7A14BA5E">
      <w:start w:val="1"/>
      <w:numFmt w:val="lowerLetter"/>
      <w:lvlText w:val="%2."/>
      <w:lvlJc w:val="left"/>
      <w:pPr>
        <w:ind w:left="1440" w:hanging="360"/>
      </w:pPr>
    </w:lvl>
    <w:lvl w:ilvl="2" w:tplc="1F40350A">
      <w:start w:val="1"/>
      <w:numFmt w:val="lowerRoman"/>
      <w:lvlText w:val="%3."/>
      <w:lvlJc w:val="right"/>
      <w:pPr>
        <w:ind w:left="2160" w:hanging="180"/>
      </w:pPr>
    </w:lvl>
    <w:lvl w:ilvl="3" w:tplc="0A6ACF68">
      <w:start w:val="1"/>
      <w:numFmt w:val="decimal"/>
      <w:lvlText w:val="%4."/>
      <w:lvlJc w:val="left"/>
      <w:pPr>
        <w:ind w:left="2880" w:hanging="360"/>
      </w:pPr>
    </w:lvl>
    <w:lvl w:ilvl="4" w:tplc="4112B774">
      <w:start w:val="1"/>
      <w:numFmt w:val="lowerLetter"/>
      <w:lvlText w:val="%5."/>
      <w:lvlJc w:val="left"/>
      <w:pPr>
        <w:ind w:left="3600" w:hanging="360"/>
      </w:pPr>
    </w:lvl>
    <w:lvl w:ilvl="5" w:tplc="68642A78">
      <w:start w:val="1"/>
      <w:numFmt w:val="lowerRoman"/>
      <w:lvlText w:val="%6."/>
      <w:lvlJc w:val="right"/>
      <w:pPr>
        <w:ind w:left="4320" w:hanging="180"/>
      </w:pPr>
    </w:lvl>
    <w:lvl w:ilvl="6" w:tplc="B970A8AE">
      <w:start w:val="1"/>
      <w:numFmt w:val="decimal"/>
      <w:lvlText w:val="%7."/>
      <w:lvlJc w:val="left"/>
      <w:pPr>
        <w:ind w:left="5040" w:hanging="360"/>
      </w:pPr>
    </w:lvl>
    <w:lvl w:ilvl="7" w:tplc="8C9E2422">
      <w:start w:val="1"/>
      <w:numFmt w:val="lowerLetter"/>
      <w:lvlText w:val="%8."/>
      <w:lvlJc w:val="left"/>
      <w:pPr>
        <w:ind w:left="5760" w:hanging="360"/>
      </w:pPr>
    </w:lvl>
    <w:lvl w:ilvl="8" w:tplc="A1408626">
      <w:start w:val="1"/>
      <w:numFmt w:val="lowerRoman"/>
      <w:lvlText w:val="%9."/>
      <w:lvlJc w:val="right"/>
      <w:pPr>
        <w:ind w:left="6480" w:hanging="180"/>
      </w:pPr>
    </w:lvl>
  </w:abstractNum>
  <w:abstractNum w:abstractNumId="5" w15:restartNumberingAfterBreak="0">
    <w:nsid w:val="23A12243"/>
    <w:multiLevelType w:val="hybridMultilevel"/>
    <w:tmpl w:val="348A21E4"/>
    <w:lvl w:ilvl="0" w:tplc="A2C04C2C">
      <w:start w:val="1"/>
      <w:numFmt w:val="bullet"/>
      <w:lvlText w:val=""/>
      <w:lvlJc w:val="left"/>
      <w:pPr>
        <w:ind w:left="720" w:hanging="360"/>
      </w:pPr>
      <w:rPr>
        <w:rFonts w:ascii="Symbol" w:hAnsi="Symbol" w:hint="default"/>
      </w:rPr>
    </w:lvl>
    <w:lvl w:ilvl="1" w:tplc="CC8A490A">
      <w:start w:val="1"/>
      <w:numFmt w:val="bullet"/>
      <w:lvlText w:val="o"/>
      <w:lvlJc w:val="left"/>
      <w:pPr>
        <w:ind w:left="1440" w:hanging="360"/>
      </w:pPr>
      <w:rPr>
        <w:rFonts w:ascii="Courier New" w:hAnsi="Courier New" w:hint="default"/>
      </w:rPr>
    </w:lvl>
    <w:lvl w:ilvl="2" w:tplc="56208852">
      <w:start w:val="1"/>
      <w:numFmt w:val="bullet"/>
      <w:lvlText w:val=""/>
      <w:lvlJc w:val="left"/>
      <w:pPr>
        <w:ind w:left="2160" w:hanging="360"/>
      </w:pPr>
      <w:rPr>
        <w:rFonts w:ascii="Wingdings" w:hAnsi="Wingdings" w:hint="default"/>
      </w:rPr>
    </w:lvl>
    <w:lvl w:ilvl="3" w:tplc="229884DE">
      <w:start w:val="1"/>
      <w:numFmt w:val="bullet"/>
      <w:lvlText w:val=""/>
      <w:lvlJc w:val="left"/>
      <w:pPr>
        <w:ind w:left="2880" w:hanging="360"/>
      </w:pPr>
      <w:rPr>
        <w:rFonts w:ascii="Symbol" w:hAnsi="Symbol" w:hint="default"/>
      </w:rPr>
    </w:lvl>
    <w:lvl w:ilvl="4" w:tplc="D51C5018">
      <w:start w:val="1"/>
      <w:numFmt w:val="bullet"/>
      <w:lvlText w:val="o"/>
      <w:lvlJc w:val="left"/>
      <w:pPr>
        <w:ind w:left="3600" w:hanging="360"/>
      </w:pPr>
      <w:rPr>
        <w:rFonts w:ascii="Courier New" w:hAnsi="Courier New" w:hint="default"/>
      </w:rPr>
    </w:lvl>
    <w:lvl w:ilvl="5" w:tplc="3BFA56B0">
      <w:start w:val="1"/>
      <w:numFmt w:val="bullet"/>
      <w:lvlText w:val=""/>
      <w:lvlJc w:val="left"/>
      <w:pPr>
        <w:ind w:left="4320" w:hanging="360"/>
      </w:pPr>
      <w:rPr>
        <w:rFonts w:ascii="Wingdings" w:hAnsi="Wingdings" w:hint="default"/>
      </w:rPr>
    </w:lvl>
    <w:lvl w:ilvl="6" w:tplc="18E8E278">
      <w:start w:val="1"/>
      <w:numFmt w:val="bullet"/>
      <w:lvlText w:val=""/>
      <w:lvlJc w:val="left"/>
      <w:pPr>
        <w:ind w:left="5040" w:hanging="360"/>
      </w:pPr>
      <w:rPr>
        <w:rFonts w:ascii="Symbol" w:hAnsi="Symbol" w:hint="default"/>
      </w:rPr>
    </w:lvl>
    <w:lvl w:ilvl="7" w:tplc="98FA14BA">
      <w:start w:val="1"/>
      <w:numFmt w:val="bullet"/>
      <w:lvlText w:val="o"/>
      <w:lvlJc w:val="left"/>
      <w:pPr>
        <w:ind w:left="5760" w:hanging="360"/>
      </w:pPr>
      <w:rPr>
        <w:rFonts w:ascii="Courier New" w:hAnsi="Courier New" w:hint="default"/>
      </w:rPr>
    </w:lvl>
    <w:lvl w:ilvl="8" w:tplc="9C2A6706">
      <w:start w:val="1"/>
      <w:numFmt w:val="bullet"/>
      <w:lvlText w:val=""/>
      <w:lvlJc w:val="left"/>
      <w:pPr>
        <w:ind w:left="6480" w:hanging="360"/>
      </w:pPr>
      <w:rPr>
        <w:rFonts w:ascii="Wingdings" w:hAnsi="Wingdings" w:hint="default"/>
      </w:rPr>
    </w:lvl>
  </w:abstractNum>
  <w:abstractNum w:abstractNumId="6" w15:restartNumberingAfterBreak="0">
    <w:nsid w:val="365F0ABA"/>
    <w:multiLevelType w:val="hybridMultilevel"/>
    <w:tmpl w:val="FFFFFFFF"/>
    <w:lvl w:ilvl="0" w:tplc="6700F89E">
      <w:start w:val="1"/>
      <w:numFmt w:val="bullet"/>
      <w:lvlText w:val=""/>
      <w:lvlJc w:val="left"/>
      <w:pPr>
        <w:ind w:left="720" w:hanging="360"/>
      </w:pPr>
      <w:rPr>
        <w:rFonts w:ascii="Symbol" w:hAnsi="Symbol" w:hint="default"/>
      </w:rPr>
    </w:lvl>
    <w:lvl w:ilvl="1" w:tplc="5100E388">
      <w:start w:val="1"/>
      <w:numFmt w:val="bullet"/>
      <w:lvlText w:val="o"/>
      <w:lvlJc w:val="left"/>
      <w:pPr>
        <w:ind w:left="1440" w:hanging="360"/>
      </w:pPr>
      <w:rPr>
        <w:rFonts w:ascii="Courier New" w:hAnsi="Courier New" w:hint="default"/>
      </w:rPr>
    </w:lvl>
    <w:lvl w:ilvl="2" w:tplc="6E1212CA">
      <w:start w:val="1"/>
      <w:numFmt w:val="bullet"/>
      <w:lvlText w:val=""/>
      <w:lvlJc w:val="left"/>
      <w:pPr>
        <w:ind w:left="2160" w:hanging="360"/>
      </w:pPr>
      <w:rPr>
        <w:rFonts w:ascii="Wingdings" w:hAnsi="Wingdings" w:hint="default"/>
      </w:rPr>
    </w:lvl>
    <w:lvl w:ilvl="3" w:tplc="141CC09A">
      <w:start w:val="1"/>
      <w:numFmt w:val="bullet"/>
      <w:lvlText w:val=""/>
      <w:lvlJc w:val="left"/>
      <w:pPr>
        <w:ind w:left="2880" w:hanging="360"/>
      </w:pPr>
      <w:rPr>
        <w:rFonts w:ascii="Symbol" w:hAnsi="Symbol" w:hint="default"/>
      </w:rPr>
    </w:lvl>
    <w:lvl w:ilvl="4" w:tplc="8DC8D00E">
      <w:start w:val="1"/>
      <w:numFmt w:val="bullet"/>
      <w:lvlText w:val="o"/>
      <w:lvlJc w:val="left"/>
      <w:pPr>
        <w:ind w:left="3600" w:hanging="360"/>
      </w:pPr>
      <w:rPr>
        <w:rFonts w:ascii="Courier New" w:hAnsi="Courier New" w:hint="default"/>
      </w:rPr>
    </w:lvl>
    <w:lvl w:ilvl="5" w:tplc="24E49BD8">
      <w:start w:val="1"/>
      <w:numFmt w:val="bullet"/>
      <w:lvlText w:val=""/>
      <w:lvlJc w:val="left"/>
      <w:pPr>
        <w:ind w:left="4320" w:hanging="360"/>
      </w:pPr>
      <w:rPr>
        <w:rFonts w:ascii="Wingdings" w:hAnsi="Wingdings" w:hint="default"/>
      </w:rPr>
    </w:lvl>
    <w:lvl w:ilvl="6" w:tplc="591C0CC2">
      <w:start w:val="1"/>
      <w:numFmt w:val="bullet"/>
      <w:lvlText w:val=""/>
      <w:lvlJc w:val="left"/>
      <w:pPr>
        <w:ind w:left="5040" w:hanging="360"/>
      </w:pPr>
      <w:rPr>
        <w:rFonts w:ascii="Symbol" w:hAnsi="Symbol" w:hint="default"/>
      </w:rPr>
    </w:lvl>
    <w:lvl w:ilvl="7" w:tplc="AC443C10">
      <w:start w:val="1"/>
      <w:numFmt w:val="bullet"/>
      <w:lvlText w:val="o"/>
      <w:lvlJc w:val="left"/>
      <w:pPr>
        <w:ind w:left="5760" w:hanging="360"/>
      </w:pPr>
      <w:rPr>
        <w:rFonts w:ascii="Courier New" w:hAnsi="Courier New" w:hint="default"/>
      </w:rPr>
    </w:lvl>
    <w:lvl w:ilvl="8" w:tplc="A92804EE">
      <w:start w:val="1"/>
      <w:numFmt w:val="bullet"/>
      <w:lvlText w:val=""/>
      <w:lvlJc w:val="left"/>
      <w:pPr>
        <w:ind w:left="6480" w:hanging="360"/>
      </w:pPr>
      <w:rPr>
        <w:rFonts w:ascii="Wingdings" w:hAnsi="Wingdings" w:hint="default"/>
      </w:rPr>
    </w:lvl>
  </w:abstractNum>
  <w:abstractNum w:abstractNumId="7" w15:restartNumberingAfterBreak="0">
    <w:nsid w:val="3A1329D2"/>
    <w:multiLevelType w:val="hybridMultilevel"/>
    <w:tmpl w:val="FFFFFFFF"/>
    <w:lvl w:ilvl="0" w:tplc="20C23A74">
      <w:start w:val="1"/>
      <w:numFmt w:val="bullet"/>
      <w:lvlText w:val=""/>
      <w:lvlJc w:val="left"/>
      <w:pPr>
        <w:ind w:left="720" w:hanging="360"/>
      </w:pPr>
      <w:rPr>
        <w:rFonts w:ascii="Symbol" w:hAnsi="Symbol" w:hint="default"/>
      </w:rPr>
    </w:lvl>
    <w:lvl w:ilvl="1" w:tplc="E37470AA">
      <w:start w:val="1"/>
      <w:numFmt w:val="bullet"/>
      <w:lvlText w:val="o"/>
      <w:lvlJc w:val="left"/>
      <w:pPr>
        <w:ind w:left="1440" w:hanging="360"/>
      </w:pPr>
      <w:rPr>
        <w:rFonts w:ascii="Courier New" w:hAnsi="Courier New" w:hint="default"/>
      </w:rPr>
    </w:lvl>
    <w:lvl w:ilvl="2" w:tplc="82F689DA">
      <w:start w:val="1"/>
      <w:numFmt w:val="bullet"/>
      <w:lvlText w:val=""/>
      <w:lvlJc w:val="left"/>
      <w:pPr>
        <w:ind w:left="2160" w:hanging="360"/>
      </w:pPr>
      <w:rPr>
        <w:rFonts w:ascii="Wingdings" w:hAnsi="Wingdings" w:hint="default"/>
      </w:rPr>
    </w:lvl>
    <w:lvl w:ilvl="3" w:tplc="0E7048C0">
      <w:start w:val="1"/>
      <w:numFmt w:val="bullet"/>
      <w:lvlText w:val=""/>
      <w:lvlJc w:val="left"/>
      <w:pPr>
        <w:ind w:left="2880" w:hanging="360"/>
      </w:pPr>
      <w:rPr>
        <w:rFonts w:ascii="Symbol" w:hAnsi="Symbol" w:hint="default"/>
      </w:rPr>
    </w:lvl>
    <w:lvl w:ilvl="4" w:tplc="57BC5B70">
      <w:start w:val="1"/>
      <w:numFmt w:val="bullet"/>
      <w:lvlText w:val="o"/>
      <w:lvlJc w:val="left"/>
      <w:pPr>
        <w:ind w:left="3600" w:hanging="360"/>
      </w:pPr>
      <w:rPr>
        <w:rFonts w:ascii="Courier New" w:hAnsi="Courier New" w:hint="default"/>
      </w:rPr>
    </w:lvl>
    <w:lvl w:ilvl="5" w:tplc="409C134C">
      <w:start w:val="1"/>
      <w:numFmt w:val="bullet"/>
      <w:lvlText w:val=""/>
      <w:lvlJc w:val="left"/>
      <w:pPr>
        <w:ind w:left="4320" w:hanging="360"/>
      </w:pPr>
      <w:rPr>
        <w:rFonts w:ascii="Wingdings" w:hAnsi="Wingdings" w:hint="default"/>
      </w:rPr>
    </w:lvl>
    <w:lvl w:ilvl="6" w:tplc="C5E2237A">
      <w:start w:val="1"/>
      <w:numFmt w:val="bullet"/>
      <w:lvlText w:val=""/>
      <w:lvlJc w:val="left"/>
      <w:pPr>
        <w:ind w:left="5040" w:hanging="360"/>
      </w:pPr>
      <w:rPr>
        <w:rFonts w:ascii="Symbol" w:hAnsi="Symbol" w:hint="default"/>
      </w:rPr>
    </w:lvl>
    <w:lvl w:ilvl="7" w:tplc="738AD796">
      <w:start w:val="1"/>
      <w:numFmt w:val="bullet"/>
      <w:lvlText w:val="o"/>
      <w:lvlJc w:val="left"/>
      <w:pPr>
        <w:ind w:left="5760" w:hanging="360"/>
      </w:pPr>
      <w:rPr>
        <w:rFonts w:ascii="Courier New" w:hAnsi="Courier New" w:hint="default"/>
      </w:rPr>
    </w:lvl>
    <w:lvl w:ilvl="8" w:tplc="167E555C">
      <w:start w:val="1"/>
      <w:numFmt w:val="bullet"/>
      <w:lvlText w:val=""/>
      <w:lvlJc w:val="left"/>
      <w:pPr>
        <w:ind w:left="6480" w:hanging="360"/>
      </w:pPr>
      <w:rPr>
        <w:rFonts w:ascii="Wingdings" w:hAnsi="Wingdings" w:hint="default"/>
      </w:rPr>
    </w:lvl>
  </w:abstractNum>
  <w:abstractNum w:abstractNumId="8" w15:restartNumberingAfterBreak="0">
    <w:nsid w:val="3D42607F"/>
    <w:multiLevelType w:val="hybridMultilevel"/>
    <w:tmpl w:val="FFFFFFFF"/>
    <w:lvl w:ilvl="0" w:tplc="60A04768">
      <w:start w:val="1"/>
      <w:numFmt w:val="bullet"/>
      <w:lvlText w:val=""/>
      <w:lvlJc w:val="left"/>
      <w:pPr>
        <w:ind w:left="720" w:hanging="360"/>
      </w:pPr>
      <w:rPr>
        <w:rFonts w:ascii="Symbol" w:hAnsi="Symbol" w:hint="default"/>
      </w:rPr>
    </w:lvl>
    <w:lvl w:ilvl="1" w:tplc="DDBC069E">
      <w:start w:val="1"/>
      <w:numFmt w:val="bullet"/>
      <w:lvlText w:val="o"/>
      <w:lvlJc w:val="left"/>
      <w:pPr>
        <w:ind w:left="1440" w:hanging="360"/>
      </w:pPr>
      <w:rPr>
        <w:rFonts w:ascii="Courier New" w:hAnsi="Courier New" w:hint="default"/>
      </w:rPr>
    </w:lvl>
    <w:lvl w:ilvl="2" w:tplc="3892A018">
      <w:start w:val="1"/>
      <w:numFmt w:val="bullet"/>
      <w:lvlText w:val=""/>
      <w:lvlJc w:val="left"/>
      <w:pPr>
        <w:ind w:left="2160" w:hanging="360"/>
      </w:pPr>
      <w:rPr>
        <w:rFonts w:ascii="Wingdings" w:hAnsi="Wingdings" w:hint="default"/>
      </w:rPr>
    </w:lvl>
    <w:lvl w:ilvl="3" w:tplc="533ECC98">
      <w:start w:val="1"/>
      <w:numFmt w:val="bullet"/>
      <w:lvlText w:val=""/>
      <w:lvlJc w:val="left"/>
      <w:pPr>
        <w:ind w:left="2880" w:hanging="360"/>
      </w:pPr>
      <w:rPr>
        <w:rFonts w:ascii="Symbol" w:hAnsi="Symbol" w:hint="default"/>
      </w:rPr>
    </w:lvl>
    <w:lvl w:ilvl="4" w:tplc="9CAE550C">
      <w:start w:val="1"/>
      <w:numFmt w:val="bullet"/>
      <w:lvlText w:val="o"/>
      <w:lvlJc w:val="left"/>
      <w:pPr>
        <w:ind w:left="3600" w:hanging="360"/>
      </w:pPr>
      <w:rPr>
        <w:rFonts w:ascii="Courier New" w:hAnsi="Courier New" w:hint="default"/>
      </w:rPr>
    </w:lvl>
    <w:lvl w:ilvl="5" w:tplc="3F702A74">
      <w:start w:val="1"/>
      <w:numFmt w:val="bullet"/>
      <w:lvlText w:val=""/>
      <w:lvlJc w:val="left"/>
      <w:pPr>
        <w:ind w:left="4320" w:hanging="360"/>
      </w:pPr>
      <w:rPr>
        <w:rFonts w:ascii="Wingdings" w:hAnsi="Wingdings" w:hint="default"/>
      </w:rPr>
    </w:lvl>
    <w:lvl w:ilvl="6" w:tplc="EA60FC34">
      <w:start w:val="1"/>
      <w:numFmt w:val="bullet"/>
      <w:lvlText w:val=""/>
      <w:lvlJc w:val="left"/>
      <w:pPr>
        <w:ind w:left="5040" w:hanging="360"/>
      </w:pPr>
      <w:rPr>
        <w:rFonts w:ascii="Symbol" w:hAnsi="Symbol" w:hint="default"/>
      </w:rPr>
    </w:lvl>
    <w:lvl w:ilvl="7" w:tplc="F61C3854">
      <w:start w:val="1"/>
      <w:numFmt w:val="bullet"/>
      <w:lvlText w:val="o"/>
      <w:lvlJc w:val="left"/>
      <w:pPr>
        <w:ind w:left="5760" w:hanging="360"/>
      </w:pPr>
      <w:rPr>
        <w:rFonts w:ascii="Courier New" w:hAnsi="Courier New" w:hint="default"/>
      </w:rPr>
    </w:lvl>
    <w:lvl w:ilvl="8" w:tplc="4D4E3710">
      <w:start w:val="1"/>
      <w:numFmt w:val="bullet"/>
      <w:lvlText w:val=""/>
      <w:lvlJc w:val="left"/>
      <w:pPr>
        <w:ind w:left="6480" w:hanging="360"/>
      </w:pPr>
      <w:rPr>
        <w:rFonts w:ascii="Wingdings" w:hAnsi="Wingdings" w:hint="default"/>
      </w:rPr>
    </w:lvl>
  </w:abstractNum>
  <w:abstractNum w:abstractNumId="9" w15:restartNumberingAfterBreak="0">
    <w:nsid w:val="42EF38F1"/>
    <w:multiLevelType w:val="hybridMultilevel"/>
    <w:tmpl w:val="7668EBD8"/>
    <w:lvl w:ilvl="0" w:tplc="8202F2EC">
      <w:start w:val="1"/>
      <w:numFmt w:val="decimal"/>
      <w:lvlText w:val="%1."/>
      <w:lvlJc w:val="left"/>
      <w:pPr>
        <w:ind w:left="720" w:hanging="360"/>
      </w:pPr>
    </w:lvl>
    <w:lvl w:ilvl="1" w:tplc="CE5AFCA2">
      <w:start w:val="1"/>
      <w:numFmt w:val="lowerLetter"/>
      <w:lvlText w:val="%2."/>
      <w:lvlJc w:val="left"/>
      <w:pPr>
        <w:ind w:left="1440" w:hanging="360"/>
      </w:pPr>
    </w:lvl>
    <w:lvl w:ilvl="2" w:tplc="5794261C">
      <w:start w:val="1"/>
      <w:numFmt w:val="lowerRoman"/>
      <w:lvlText w:val="%3."/>
      <w:lvlJc w:val="right"/>
      <w:pPr>
        <w:ind w:left="2160" w:hanging="180"/>
      </w:pPr>
    </w:lvl>
    <w:lvl w:ilvl="3" w:tplc="7E4A51C2">
      <w:start w:val="1"/>
      <w:numFmt w:val="decimal"/>
      <w:lvlText w:val="%4."/>
      <w:lvlJc w:val="left"/>
      <w:pPr>
        <w:ind w:left="2880" w:hanging="360"/>
      </w:pPr>
    </w:lvl>
    <w:lvl w:ilvl="4" w:tplc="0A083852">
      <w:start w:val="1"/>
      <w:numFmt w:val="lowerLetter"/>
      <w:lvlText w:val="%5."/>
      <w:lvlJc w:val="left"/>
      <w:pPr>
        <w:ind w:left="3600" w:hanging="360"/>
      </w:pPr>
    </w:lvl>
    <w:lvl w:ilvl="5" w:tplc="FB1CE7A4">
      <w:start w:val="1"/>
      <w:numFmt w:val="lowerRoman"/>
      <w:lvlText w:val="%6."/>
      <w:lvlJc w:val="right"/>
      <w:pPr>
        <w:ind w:left="4320" w:hanging="180"/>
      </w:pPr>
    </w:lvl>
    <w:lvl w:ilvl="6" w:tplc="32BA5012">
      <w:start w:val="1"/>
      <w:numFmt w:val="decimal"/>
      <w:lvlText w:val="%7."/>
      <w:lvlJc w:val="left"/>
      <w:pPr>
        <w:ind w:left="5040" w:hanging="360"/>
      </w:pPr>
    </w:lvl>
    <w:lvl w:ilvl="7" w:tplc="5B4624B6">
      <w:start w:val="1"/>
      <w:numFmt w:val="lowerLetter"/>
      <w:lvlText w:val="%8."/>
      <w:lvlJc w:val="left"/>
      <w:pPr>
        <w:ind w:left="5760" w:hanging="360"/>
      </w:pPr>
    </w:lvl>
    <w:lvl w:ilvl="8" w:tplc="E3B42532">
      <w:start w:val="1"/>
      <w:numFmt w:val="lowerRoman"/>
      <w:lvlText w:val="%9."/>
      <w:lvlJc w:val="right"/>
      <w:pPr>
        <w:ind w:left="6480" w:hanging="180"/>
      </w:pPr>
    </w:lvl>
  </w:abstractNum>
  <w:abstractNum w:abstractNumId="10" w15:restartNumberingAfterBreak="0">
    <w:nsid w:val="487A2F38"/>
    <w:multiLevelType w:val="hybridMultilevel"/>
    <w:tmpl w:val="FFFFFFFF"/>
    <w:lvl w:ilvl="0" w:tplc="7F6611CE">
      <w:start w:val="1"/>
      <w:numFmt w:val="bullet"/>
      <w:lvlText w:val=""/>
      <w:lvlJc w:val="left"/>
      <w:pPr>
        <w:ind w:left="720" w:hanging="360"/>
      </w:pPr>
      <w:rPr>
        <w:rFonts w:ascii="Symbol" w:hAnsi="Symbol" w:hint="default"/>
      </w:rPr>
    </w:lvl>
    <w:lvl w:ilvl="1" w:tplc="68E0C252">
      <w:start w:val="1"/>
      <w:numFmt w:val="bullet"/>
      <w:lvlText w:val="o"/>
      <w:lvlJc w:val="left"/>
      <w:pPr>
        <w:ind w:left="1440" w:hanging="360"/>
      </w:pPr>
      <w:rPr>
        <w:rFonts w:ascii="Courier New" w:hAnsi="Courier New" w:hint="default"/>
      </w:rPr>
    </w:lvl>
    <w:lvl w:ilvl="2" w:tplc="6218D1A0">
      <w:start w:val="1"/>
      <w:numFmt w:val="bullet"/>
      <w:lvlText w:val=""/>
      <w:lvlJc w:val="left"/>
      <w:pPr>
        <w:ind w:left="2160" w:hanging="360"/>
      </w:pPr>
      <w:rPr>
        <w:rFonts w:ascii="Wingdings" w:hAnsi="Wingdings" w:hint="default"/>
      </w:rPr>
    </w:lvl>
    <w:lvl w:ilvl="3" w:tplc="648CA420">
      <w:start w:val="1"/>
      <w:numFmt w:val="bullet"/>
      <w:lvlText w:val=""/>
      <w:lvlJc w:val="left"/>
      <w:pPr>
        <w:ind w:left="2880" w:hanging="360"/>
      </w:pPr>
      <w:rPr>
        <w:rFonts w:ascii="Symbol" w:hAnsi="Symbol" w:hint="default"/>
      </w:rPr>
    </w:lvl>
    <w:lvl w:ilvl="4" w:tplc="E6501BAA">
      <w:start w:val="1"/>
      <w:numFmt w:val="bullet"/>
      <w:lvlText w:val="o"/>
      <w:lvlJc w:val="left"/>
      <w:pPr>
        <w:ind w:left="3600" w:hanging="360"/>
      </w:pPr>
      <w:rPr>
        <w:rFonts w:ascii="Courier New" w:hAnsi="Courier New" w:hint="default"/>
      </w:rPr>
    </w:lvl>
    <w:lvl w:ilvl="5" w:tplc="A0403E7A">
      <w:start w:val="1"/>
      <w:numFmt w:val="bullet"/>
      <w:lvlText w:val=""/>
      <w:lvlJc w:val="left"/>
      <w:pPr>
        <w:ind w:left="4320" w:hanging="360"/>
      </w:pPr>
      <w:rPr>
        <w:rFonts w:ascii="Wingdings" w:hAnsi="Wingdings" w:hint="default"/>
      </w:rPr>
    </w:lvl>
    <w:lvl w:ilvl="6" w:tplc="483A5A22">
      <w:start w:val="1"/>
      <w:numFmt w:val="bullet"/>
      <w:lvlText w:val=""/>
      <w:lvlJc w:val="left"/>
      <w:pPr>
        <w:ind w:left="5040" w:hanging="360"/>
      </w:pPr>
      <w:rPr>
        <w:rFonts w:ascii="Symbol" w:hAnsi="Symbol" w:hint="default"/>
      </w:rPr>
    </w:lvl>
    <w:lvl w:ilvl="7" w:tplc="3B00DE4E">
      <w:start w:val="1"/>
      <w:numFmt w:val="bullet"/>
      <w:lvlText w:val="o"/>
      <w:lvlJc w:val="left"/>
      <w:pPr>
        <w:ind w:left="5760" w:hanging="360"/>
      </w:pPr>
      <w:rPr>
        <w:rFonts w:ascii="Courier New" w:hAnsi="Courier New" w:hint="default"/>
      </w:rPr>
    </w:lvl>
    <w:lvl w:ilvl="8" w:tplc="E9CCFEF4">
      <w:start w:val="1"/>
      <w:numFmt w:val="bullet"/>
      <w:lvlText w:val=""/>
      <w:lvlJc w:val="left"/>
      <w:pPr>
        <w:ind w:left="6480" w:hanging="360"/>
      </w:pPr>
      <w:rPr>
        <w:rFonts w:ascii="Wingdings" w:hAnsi="Wingdings" w:hint="default"/>
      </w:rPr>
    </w:lvl>
  </w:abstractNum>
  <w:abstractNum w:abstractNumId="11" w15:restartNumberingAfterBreak="0">
    <w:nsid w:val="4C3C5439"/>
    <w:multiLevelType w:val="hybridMultilevel"/>
    <w:tmpl w:val="FFFFFFFF"/>
    <w:lvl w:ilvl="0" w:tplc="BBF8AAC4">
      <w:start w:val="1"/>
      <w:numFmt w:val="bullet"/>
      <w:lvlText w:val=""/>
      <w:lvlJc w:val="left"/>
      <w:pPr>
        <w:ind w:left="720" w:hanging="360"/>
      </w:pPr>
      <w:rPr>
        <w:rFonts w:ascii="Symbol" w:hAnsi="Symbol" w:hint="default"/>
      </w:rPr>
    </w:lvl>
    <w:lvl w:ilvl="1" w:tplc="B6DA47F8">
      <w:start w:val="1"/>
      <w:numFmt w:val="bullet"/>
      <w:lvlText w:val="o"/>
      <w:lvlJc w:val="left"/>
      <w:pPr>
        <w:ind w:left="1440" w:hanging="360"/>
      </w:pPr>
      <w:rPr>
        <w:rFonts w:ascii="Courier New" w:hAnsi="Courier New" w:hint="default"/>
      </w:rPr>
    </w:lvl>
    <w:lvl w:ilvl="2" w:tplc="7C26509A">
      <w:start w:val="1"/>
      <w:numFmt w:val="bullet"/>
      <w:lvlText w:val=""/>
      <w:lvlJc w:val="left"/>
      <w:pPr>
        <w:ind w:left="2160" w:hanging="360"/>
      </w:pPr>
      <w:rPr>
        <w:rFonts w:ascii="Wingdings" w:hAnsi="Wingdings" w:hint="default"/>
      </w:rPr>
    </w:lvl>
    <w:lvl w:ilvl="3" w:tplc="817C019E">
      <w:start w:val="1"/>
      <w:numFmt w:val="bullet"/>
      <w:lvlText w:val=""/>
      <w:lvlJc w:val="left"/>
      <w:pPr>
        <w:ind w:left="2880" w:hanging="360"/>
      </w:pPr>
      <w:rPr>
        <w:rFonts w:ascii="Symbol" w:hAnsi="Symbol" w:hint="default"/>
      </w:rPr>
    </w:lvl>
    <w:lvl w:ilvl="4" w:tplc="55A89D64">
      <w:start w:val="1"/>
      <w:numFmt w:val="bullet"/>
      <w:lvlText w:val="o"/>
      <w:lvlJc w:val="left"/>
      <w:pPr>
        <w:ind w:left="3600" w:hanging="360"/>
      </w:pPr>
      <w:rPr>
        <w:rFonts w:ascii="Courier New" w:hAnsi="Courier New" w:hint="default"/>
      </w:rPr>
    </w:lvl>
    <w:lvl w:ilvl="5" w:tplc="7D602C62">
      <w:start w:val="1"/>
      <w:numFmt w:val="bullet"/>
      <w:lvlText w:val=""/>
      <w:lvlJc w:val="left"/>
      <w:pPr>
        <w:ind w:left="4320" w:hanging="360"/>
      </w:pPr>
      <w:rPr>
        <w:rFonts w:ascii="Wingdings" w:hAnsi="Wingdings" w:hint="default"/>
      </w:rPr>
    </w:lvl>
    <w:lvl w:ilvl="6" w:tplc="22881DC4">
      <w:start w:val="1"/>
      <w:numFmt w:val="bullet"/>
      <w:lvlText w:val=""/>
      <w:lvlJc w:val="left"/>
      <w:pPr>
        <w:ind w:left="5040" w:hanging="360"/>
      </w:pPr>
      <w:rPr>
        <w:rFonts w:ascii="Symbol" w:hAnsi="Symbol" w:hint="default"/>
      </w:rPr>
    </w:lvl>
    <w:lvl w:ilvl="7" w:tplc="491E7466">
      <w:start w:val="1"/>
      <w:numFmt w:val="bullet"/>
      <w:lvlText w:val="o"/>
      <w:lvlJc w:val="left"/>
      <w:pPr>
        <w:ind w:left="5760" w:hanging="360"/>
      </w:pPr>
      <w:rPr>
        <w:rFonts w:ascii="Courier New" w:hAnsi="Courier New" w:hint="default"/>
      </w:rPr>
    </w:lvl>
    <w:lvl w:ilvl="8" w:tplc="E3F6D47E">
      <w:start w:val="1"/>
      <w:numFmt w:val="bullet"/>
      <w:lvlText w:val=""/>
      <w:lvlJc w:val="left"/>
      <w:pPr>
        <w:ind w:left="6480" w:hanging="360"/>
      </w:pPr>
      <w:rPr>
        <w:rFonts w:ascii="Wingdings" w:hAnsi="Wingdings" w:hint="default"/>
      </w:rPr>
    </w:lvl>
  </w:abstractNum>
  <w:abstractNum w:abstractNumId="12" w15:restartNumberingAfterBreak="0">
    <w:nsid w:val="50CD1FD0"/>
    <w:multiLevelType w:val="hybridMultilevel"/>
    <w:tmpl w:val="FFFFFFFF"/>
    <w:lvl w:ilvl="0" w:tplc="62B2A7FC">
      <w:start w:val="1"/>
      <w:numFmt w:val="bullet"/>
      <w:lvlText w:val=""/>
      <w:lvlJc w:val="left"/>
      <w:pPr>
        <w:ind w:left="720" w:hanging="360"/>
      </w:pPr>
      <w:rPr>
        <w:rFonts w:ascii="Symbol" w:hAnsi="Symbol" w:hint="default"/>
      </w:rPr>
    </w:lvl>
    <w:lvl w:ilvl="1" w:tplc="0008AA4A">
      <w:start w:val="1"/>
      <w:numFmt w:val="bullet"/>
      <w:lvlText w:val="o"/>
      <w:lvlJc w:val="left"/>
      <w:pPr>
        <w:ind w:left="1440" w:hanging="360"/>
      </w:pPr>
      <w:rPr>
        <w:rFonts w:ascii="Courier New" w:hAnsi="Courier New" w:hint="default"/>
      </w:rPr>
    </w:lvl>
    <w:lvl w:ilvl="2" w:tplc="72DE40BC">
      <w:start w:val="1"/>
      <w:numFmt w:val="bullet"/>
      <w:lvlText w:val=""/>
      <w:lvlJc w:val="left"/>
      <w:pPr>
        <w:ind w:left="2160" w:hanging="360"/>
      </w:pPr>
      <w:rPr>
        <w:rFonts w:ascii="Wingdings" w:hAnsi="Wingdings" w:hint="default"/>
      </w:rPr>
    </w:lvl>
    <w:lvl w:ilvl="3" w:tplc="D228F51E">
      <w:start w:val="1"/>
      <w:numFmt w:val="bullet"/>
      <w:lvlText w:val=""/>
      <w:lvlJc w:val="left"/>
      <w:pPr>
        <w:ind w:left="2880" w:hanging="360"/>
      </w:pPr>
      <w:rPr>
        <w:rFonts w:ascii="Symbol" w:hAnsi="Symbol" w:hint="default"/>
      </w:rPr>
    </w:lvl>
    <w:lvl w:ilvl="4" w:tplc="4AAE4DB2">
      <w:start w:val="1"/>
      <w:numFmt w:val="bullet"/>
      <w:lvlText w:val="o"/>
      <w:lvlJc w:val="left"/>
      <w:pPr>
        <w:ind w:left="3600" w:hanging="360"/>
      </w:pPr>
      <w:rPr>
        <w:rFonts w:ascii="Courier New" w:hAnsi="Courier New" w:hint="default"/>
      </w:rPr>
    </w:lvl>
    <w:lvl w:ilvl="5" w:tplc="35BCDBAA">
      <w:start w:val="1"/>
      <w:numFmt w:val="bullet"/>
      <w:lvlText w:val=""/>
      <w:lvlJc w:val="left"/>
      <w:pPr>
        <w:ind w:left="4320" w:hanging="360"/>
      </w:pPr>
      <w:rPr>
        <w:rFonts w:ascii="Wingdings" w:hAnsi="Wingdings" w:hint="default"/>
      </w:rPr>
    </w:lvl>
    <w:lvl w:ilvl="6" w:tplc="BE345DAC">
      <w:start w:val="1"/>
      <w:numFmt w:val="bullet"/>
      <w:lvlText w:val=""/>
      <w:lvlJc w:val="left"/>
      <w:pPr>
        <w:ind w:left="5040" w:hanging="360"/>
      </w:pPr>
      <w:rPr>
        <w:rFonts w:ascii="Symbol" w:hAnsi="Symbol" w:hint="default"/>
      </w:rPr>
    </w:lvl>
    <w:lvl w:ilvl="7" w:tplc="F0EAD4B4">
      <w:start w:val="1"/>
      <w:numFmt w:val="bullet"/>
      <w:lvlText w:val="o"/>
      <w:lvlJc w:val="left"/>
      <w:pPr>
        <w:ind w:left="5760" w:hanging="360"/>
      </w:pPr>
      <w:rPr>
        <w:rFonts w:ascii="Courier New" w:hAnsi="Courier New" w:hint="default"/>
      </w:rPr>
    </w:lvl>
    <w:lvl w:ilvl="8" w:tplc="9454F156">
      <w:start w:val="1"/>
      <w:numFmt w:val="bullet"/>
      <w:lvlText w:val=""/>
      <w:lvlJc w:val="left"/>
      <w:pPr>
        <w:ind w:left="6480" w:hanging="360"/>
      </w:pPr>
      <w:rPr>
        <w:rFonts w:ascii="Wingdings" w:hAnsi="Wingdings" w:hint="default"/>
      </w:rPr>
    </w:lvl>
  </w:abstractNum>
  <w:abstractNum w:abstractNumId="13" w15:restartNumberingAfterBreak="0">
    <w:nsid w:val="57331686"/>
    <w:multiLevelType w:val="hybridMultilevel"/>
    <w:tmpl w:val="FFFFFFFF"/>
    <w:lvl w:ilvl="0" w:tplc="69624CE6">
      <w:start w:val="1"/>
      <w:numFmt w:val="bullet"/>
      <w:lvlText w:val=""/>
      <w:lvlJc w:val="left"/>
      <w:pPr>
        <w:ind w:left="720" w:hanging="360"/>
      </w:pPr>
      <w:rPr>
        <w:rFonts w:ascii="Symbol" w:hAnsi="Symbol" w:hint="default"/>
      </w:rPr>
    </w:lvl>
    <w:lvl w:ilvl="1" w:tplc="71F06830">
      <w:start w:val="1"/>
      <w:numFmt w:val="bullet"/>
      <w:lvlText w:val="o"/>
      <w:lvlJc w:val="left"/>
      <w:pPr>
        <w:ind w:left="1440" w:hanging="360"/>
      </w:pPr>
      <w:rPr>
        <w:rFonts w:ascii="Courier New" w:hAnsi="Courier New" w:hint="default"/>
      </w:rPr>
    </w:lvl>
    <w:lvl w:ilvl="2" w:tplc="8D64CD8C">
      <w:start w:val="1"/>
      <w:numFmt w:val="bullet"/>
      <w:lvlText w:val=""/>
      <w:lvlJc w:val="left"/>
      <w:pPr>
        <w:ind w:left="2160" w:hanging="360"/>
      </w:pPr>
      <w:rPr>
        <w:rFonts w:ascii="Wingdings" w:hAnsi="Wingdings" w:hint="default"/>
      </w:rPr>
    </w:lvl>
    <w:lvl w:ilvl="3" w:tplc="2874592C">
      <w:start w:val="1"/>
      <w:numFmt w:val="bullet"/>
      <w:lvlText w:val=""/>
      <w:lvlJc w:val="left"/>
      <w:pPr>
        <w:ind w:left="2880" w:hanging="360"/>
      </w:pPr>
      <w:rPr>
        <w:rFonts w:ascii="Symbol" w:hAnsi="Symbol" w:hint="default"/>
      </w:rPr>
    </w:lvl>
    <w:lvl w:ilvl="4" w:tplc="78C6BBCC">
      <w:start w:val="1"/>
      <w:numFmt w:val="bullet"/>
      <w:lvlText w:val="o"/>
      <w:lvlJc w:val="left"/>
      <w:pPr>
        <w:ind w:left="3600" w:hanging="360"/>
      </w:pPr>
      <w:rPr>
        <w:rFonts w:ascii="Courier New" w:hAnsi="Courier New" w:hint="default"/>
      </w:rPr>
    </w:lvl>
    <w:lvl w:ilvl="5" w:tplc="2D7C5F7E">
      <w:start w:val="1"/>
      <w:numFmt w:val="bullet"/>
      <w:lvlText w:val=""/>
      <w:lvlJc w:val="left"/>
      <w:pPr>
        <w:ind w:left="4320" w:hanging="360"/>
      </w:pPr>
      <w:rPr>
        <w:rFonts w:ascii="Wingdings" w:hAnsi="Wingdings" w:hint="default"/>
      </w:rPr>
    </w:lvl>
    <w:lvl w:ilvl="6" w:tplc="FF588AE4">
      <w:start w:val="1"/>
      <w:numFmt w:val="bullet"/>
      <w:lvlText w:val=""/>
      <w:lvlJc w:val="left"/>
      <w:pPr>
        <w:ind w:left="5040" w:hanging="360"/>
      </w:pPr>
      <w:rPr>
        <w:rFonts w:ascii="Symbol" w:hAnsi="Symbol" w:hint="default"/>
      </w:rPr>
    </w:lvl>
    <w:lvl w:ilvl="7" w:tplc="D0FE5C14">
      <w:start w:val="1"/>
      <w:numFmt w:val="bullet"/>
      <w:lvlText w:val="o"/>
      <w:lvlJc w:val="left"/>
      <w:pPr>
        <w:ind w:left="5760" w:hanging="360"/>
      </w:pPr>
      <w:rPr>
        <w:rFonts w:ascii="Courier New" w:hAnsi="Courier New" w:hint="default"/>
      </w:rPr>
    </w:lvl>
    <w:lvl w:ilvl="8" w:tplc="D7D24286">
      <w:start w:val="1"/>
      <w:numFmt w:val="bullet"/>
      <w:lvlText w:val=""/>
      <w:lvlJc w:val="left"/>
      <w:pPr>
        <w:ind w:left="6480" w:hanging="360"/>
      </w:pPr>
      <w:rPr>
        <w:rFonts w:ascii="Wingdings" w:hAnsi="Wingdings" w:hint="default"/>
      </w:rPr>
    </w:lvl>
  </w:abstractNum>
  <w:abstractNum w:abstractNumId="14" w15:restartNumberingAfterBreak="0">
    <w:nsid w:val="5B1B702C"/>
    <w:multiLevelType w:val="hybridMultilevel"/>
    <w:tmpl w:val="FFFFFFFF"/>
    <w:lvl w:ilvl="0" w:tplc="1E728542">
      <w:start w:val="1"/>
      <w:numFmt w:val="bullet"/>
      <w:lvlText w:val=""/>
      <w:lvlJc w:val="left"/>
      <w:pPr>
        <w:ind w:left="720" w:hanging="360"/>
      </w:pPr>
      <w:rPr>
        <w:rFonts w:ascii="Symbol" w:hAnsi="Symbol" w:hint="default"/>
      </w:rPr>
    </w:lvl>
    <w:lvl w:ilvl="1" w:tplc="DFB26F84">
      <w:start w:val="1"/>
      <w:numFmt w:val="bullet"/>
      <w:lvlText w:val="o"/>
      <w:lvlJc w:val="left"/>
      <w:pPr>
        <w:ind w:left="1440" w:hanging="360"/>
      </w:pPr>
      <w:rPr>
        <w:rFonts w:ascii="Courier New" w:hAnsi="Courier New" w:hint="default"/>
      </w:rPr>
    </w:lvl>
    <w:lvl w:ilvl="2" w:tplc="9A785A54">
      <w:start w:val="1"/>
      <w:numFmt w:val="bullet"/>
      <w:lvlText w:val=""/>
      <w:lvlJc w:val="left"/>
      <w:pPr>
        <w:ind w:left="2160" w:hanging="360"/>
      </w:pPr>
      <w:rPr>
        <w:rFonts w:ascii="Wingdings" w:hAnsi="Wingdings" w:hint="default"/>
      </w:rPr>
    </w:lvl>
    <w:lvl w:ilvl="3" w:tplc="DB1EA58E">
      <w:start w:val="1"/>
      <w:numFmt w:val="bullet"/>
      <w:lvlText w:val=""/>
      <w:lvlJc w:val="left"/>
      <w:pPr>
        <w:ind w:left="2880" w:hanging="360"/>
      </w:pPr>
      <w:rPr>
        <w:rFonts w:ascii="Symbol" w:hAnsi="Symbol" w:hint="default"/>
      </w:rPr>
    </w:lvl>
    <w:lvl w:ilvl="4" w:tplc="D8D613F6">
      <w:start w:val="1"/>
      <w:numFmt w:val="bullet"/>
      <w:lvlText w:val="o"/>
      <w:lvlJc w:val="left"/>
      <w:pPr>
        <w:ind w:left="3600" w:hanging="360"/>
      </w:pPr>
      <w:rPr>
        <w:rFonts w:ascii="Courier New" w:hAnsi="Courier New" w:hint="default"/>
      </w:rPr>
    </w:lvl>
    <w:lvl w:ilvl="5" w:tplc="03D8E406">
      <w:start w:val="1"/>
      <w:numFmt w:val="bullet"/>
      <w:lvlText w:val=""/>
      <w:lvlJc w:val="left"/>
      <w:pPr>
        <w:ind w:left="4320" w:hanging="360"/>
      </w:pPr>
      <w:rPr>
        <w:rFonts w:ascii="Wingdings" w:hAnsi="Wingdings" w:hint="default"/>
      </w:rPr>
    </w:lvl>
    <w:lvl w:ilvl="6" w:tplc="48626AD0">
      <w:start w:val="1"/>
      <w:numFmt w:val="bullet"/>
      <w:lvlText w:val=""/>
      <w:lvlJc w:val="left"/>
      <w:pPr>
        <w:ind w:left="5040" w:hanging="360"/>
      </w:pPr>
      <w:rPr>
        <w:rFonts w:ascii="Symbol" w:hAnsi="Symbol" w:hint="default"/>
      </w:rPr>
    </w:lvl>
    <w:lvl w:ilvl="7" w:tplc="4814A59C">
      <w:start w:val="1"/>
      <w:numFmt w:val="bullet"/>
      <w:lvlText w:val="o"/>
      <w:lvlJc w:val="left"/>
      <w:pPr>
        <w:ind w:left="5760" w:hanging="360"/>
      </w:pPr>
      <w:rPr>
        <w:rFonts w:ascii="Courier New" w:hAnsi="Courier New" w:hint="default"/>
      </w:rPr>
    </w:lvl>
    <w:lvl w:ilvl="8" w:tplc="F2C64CB0">
      <w:start w:val="1"/>
      <w:numFmt w:val="bullet"/>
      <w:lvlText w:val=""/>
      <w:lvlJc w:val="left"/>
      <w:pPr>
        <w:ind w:left="6480" w:hanging="360"/>
      </w:pPr>
      <w:rPr>
        <w:rFonts w:ascii="Wingdings" w:hAnsi="Wingdings" w:hint="default"/>
      </w:rPr>
    </w:lvl>
  </w:abstractNum>
  <w:abstractNum w:abstractNumId="15" w15:restartNumberingAfterBreak="0">
    <w:nsid w:val="71326736"/>
    <w:multiLevelType w:val="hybridMultilevel"/>
    <w:tmpl w:val="878A1A6A"/>
    <w:lvl w:ilvl="0" w:tplc="A054469C">
      <w:start w:val="1"/>
      <w:numFmt w:val="bullet"/>
      <w:lvlText w:val=""/>
      <w:lvlJc w:val="left"/>
      <w:pPr>
        <w:ind w:left="720" w:hanging="360"/>
      </w:pPr>
      <w:rPr>
        <w:rFonts w:ascii="Symbol" w:hAnsi="Symbol" w:hint="default"/>
      </w:rPr>
    </w:lvl>
    <w:lvl w:ilvl="1" w:tplc="56F8BCC8">
      <w:start w:val="1"/>
      <w:numFmt w:val="bullet"/>
      <w:lvlText w:val="o"/>
      <w:lvlJc w:val="left"/>
      <w:pPr>
        <w:ind w:left="1440" w:hanging="360"/>
      </w:pPr>
      <w:rPr>
        <w:rFonts w:ascii="Courier New" w:hAnsi="Courier New" w:hint="default"/>
      </w:rPr>
    </w:lvl>
    <w:lvl w:ilvl="2" w:tplc="D8F6F2CC">
      <w:start w:val="1"/>
      <w:numFmt w:val="bullet"/>
      <w:lvlText w:val=""/>
      <w:lvlJc w:val="left"/>
      <w:pPr>
        <w:ind w:left="2160" w:hanging="360"/>
      </w:pPr>
      <w:rPr>
        <w:rFonts w:ascii="Wingdings" w:hAnsi="Wingdings" w:hint="default"/>
      </w:rPr>
    </w:lvl>
    <w:lvl w:ilvl="3" w:tplc="24460D2E">
      <w:start w:val="1"/>
      <w:numFmt w:val="bullet"/>
      <w:lvlText w:val=""/>
      <w:lvlJc w:val="left"/>
      <w:pPr>
        <w:ind w:left="2880" w:hanging="360"/>
      </w:pPr>
      <w:rPr>
        <w:rFonts w:ascii="Symbol" w:hAnsi="Symbol" w:hint="default"/>
      </w:rPr>
    </w:lvl>
    <w:lvl w:ilvl="4" w:tplc="FB4A139C">
      <w:start w:val="1"/>
      <w:numFmt w:val="bullet"/>
      <w:lvlText w:val="o"/>
      <w:lvlJc w:val="left"/>
      <w:pPr>
        <w:ind w:left="3600" w:hanging="360"/>
      </w:pPr>
      <w:rPr>
        <w:rFonts w:ascii="Courier New" w:hAnsi="Courier New" w:hint="default"/>
      </w:rPr>
    </w:lvl>
    <w:lvl w:ilvl="5" w:tplc="C0B69B5C">
      <w:start w:val="1"/>
      <w:numFmt w:val="bullet"/>
      <w:lvlText w:val=""/>
      <w:lvlJc w:val="left"/>
      <w:pPr>
        <w:ind w:left="4320" w:hanging="360"/>
      </w:pPr>
      <w:rPr>
        <w:rFonts w:ascii="Wingdings" w:hAnsi="Wingdings" w:hint="default"/>
      </w:rPr>
    </w:lvl>
    <w:lvl w:ilvl="6" w:tplc="9328FD48">
      <w:start w:val="1"/>
      <w:numFmt w:val="bullet"/>
      <w:lvlText w:val=""/>
      <w:lvlJc w:val="left"/>
      <w:pPr>
        <w:ind w:left="5040" w:hanging="360"/>
      </w:pPr>
      <w:rPr>
        <w:rFonts w:ascii="Symbol" w:hAnsi="Symbol" w:hint="default"/>
      </w:rPr>
    </w:lvl>
    <w:lvl w:ilvl="7" w:tplc="399A35E6">
      <w:start w:val="1"/>
      <w:numFmt w:val="bullet"/>
      <w:lvlText w:val="o"/>
      <w:lvlJc w:val="left"/>
      <w:pPr>
        <w:ind w:left="5760" w:hanging="360"/>
      </w:pPr>
      <w:rPr>
        <w:rFonts w:ascii="Courier New" w:hAnsi="Courier New" w:hint="default"/>
      </w:rPr>
    </w:lvl>
    <w:lvl w:ilvl="8" w:tplc="14820C34">
      <w:start w:val="1"/>
      <w:numFmt w:val="bullet"/>
      <w:lvlText w:val=""/>
      <w:lvlJc w:val="left"/>
      <w:pPr>
        <w:ind w:left="6480" w:hanging="360"/>
      </w:pPr>
      <w:rPr>
        <w:rFonts w:ascii="Wingdings" w:hAnsi="Wingdings" w:hint="default"/>
      </w:rPr>
    </w:lvl>
  </w:abstractNum>
  <w:abstractNum w:abstractNumId="16" w15:restartNumberingAfterBreak="0">
    <w:nsid w:val="76488CB6"/>
    <w:multiLevelType w:val="hybridMultilevel"/>
    <w:tmpl w:val="92EE189C"/>
    <w:lvl w:ilvl="0" w:tplc="FFFFFFFF">
      <w:start w:val="1"/>
      <w:numFmt w:val="decimal"/>
      <w:lvlText w:val="%1."/>
      <w:lvlJc w:val="left"/>
      <w:pPr>
        <w:ind w:left="720" w:hanging="360"/>
      </w:pPr>
    </w:lvl>
    <w:lvl w:ilvl="1" w:tplc="A9B6334A">
      <w:start w:val="1"/>
      <w:numFmt w:val="lowerLetter"/>
      <w:lvlText w:val="%2."/>
      <w:lvlJc w:val="left"/>
      <w:pPr>
        <w:ind w:left="1440" w:hanging="360"/>
      </w:pPr>
    </w:lvl>
    <w:lvl w:ilvl="2" w:tplc="0854D966">
      <w:start w:val="1"/>
      <w:numFmt w:val="lowerRoman"/>
      <w:lvlText w:val="%3."/>
      <w:lvlJc w:val="right"/>
      <w:pPr>
        <w:ind w:left="2160" w:hanging="180"/>
      </w:pPr>
    </w:lvl>
    <w:lvl w:ilvl="3" w:tplc="BD005D2C">
      <w:start w:val="1"/>
      <w:numFmt w:val="decimal"/>
      <w:lvlText w:val="%4."/>
      <w:lvlJc w:val="left"/>
      <w:pPr>
        <w:ind w:left="2880" w:hanging="360"/>
      </w:pPr>
    </w:lvl>
    <w:lvl w:ilvl="4" w:tplc="B74C87EA">
      <w:start w:val="1"/>
      <w:numFmt w:val="lowerLetter"/>
      <w:lvlText w:val="%5."/>
      <w:lvlJc w:val="left"/>
      <w:pPr>
        <w:ind w:left="3600" w:hanging="360"/>
      </w:pPr>
    </w:lvl>
    <w:lvl w:ilvl="5" w:tplc="BB042FC8">
      <w:start w:val="1"/>
      <w:numFmt w:val="lowerRoman"/>
      <w:lvlText w:val="%6."/>
      <w:lvlJc w:val="right"/>
      <w:pPr>
        <w:ind w:left="4320" w:hanging="180"/>
      </w:pPr>
    </w:lvl>
    <w:lvl w:ilvl="6" w:tplc="7D42C9FA">
      <w:start w:val="1"/>
      <w:numFmt w:val="decimal"/>
      <w:lvlText w:val="%7."/>
      <w:lvlJc w:val="left"/>
      <w:pPr>
        <w:ind w:left="5040" w:hanging="360"/>
      </w:pPr>
    </w:lvl>
    <w:lvl w:ilvl="7" w:tplc="FBC2013C">
      <w:start w:val="1"/>
      <w:numFmt w:val="lowerLetter"/>
      <w:lvlText w:val="%8."/>
      <w:lvlJc w:val="left"/>
      <w:pPr>
        <w:ind w:left="5760" w:hanging="360"/>
      </w:pPr>
    </w:lvl>
    <w:lvl w:ilvl="8" w:tplc="919E0822">
      <w:start w:val="1"/>
      <w:numFmt w:val="lowerRoman"/>
      <w:lvlText w:val="%9."/>
      <w:lvlJc w:val="right"/>
      <w:pPr>
        <w:ind w:left="6480" w:hanging="180"/>
      </w:pPr>
    </w:lvl>
  </w:abstractNum>
  <w:abstractNum w:abstractNumId="17" w15:restartNumberingAfterBreak="0">
    <w:nsid w:val="76C41BEA"/>
    <w:multiLevelType w:val="hybridMultilevel"/>
    <w:tmpl w:val="FFFFFFFF"/>
    <w:lvl w:ilvl="0" w:tplc="084EF3F4">
      <w:start w:val="1"/>
      <w:numFmt w:val="bullet"/>
      <w:lvlText w:val=""/>
      <w:lvlJc w:val="left"/>
      <w:pPr>
        <w:ind w:left="720" w:hanging="360"/>
      </w:pPr>
      <w:rPr>
        <w:rFonts w:ascii="Symbol" w:hAnsi="Symbol" w:hint="default"/>
      </w:rPr>
    </w:lvl>
    <w:lvl w:ilvl="1" w:tplc="79460F48">
      <w:start w:val="1"/>
      <w:numFmt w:val="bullet"/>
      <w:lvlText w:val="o"/>
      <w:lvlJc w:val="left"/>
      <w:pPr>
        <w:ind w:left="1440" w:hanging="360"/>
      </w:pPr>
      <w:rPr>
        <w:rFonts w:ascii="Courier New" w:hAnsi="Courier New" w:hint="default"/>
      </w:rPr>
    </w:lvl>
    <w:lvl w:ilvl="2" w:tplc="82C419FE">
      <w:start w:val="1"/>
      <w:numFmt w:val="bullet"/>
      <w:lvlText w:val=""/>
      <w:lvlJc w:val="left"/>
      <w:pPr>
        <w:ind w:left="2160" w:hanging="360"/>
      </w:pPr>
      <w:rPr>
        <w:rFonts w:ascii="Wingdings" w:hAnsi="Wingdings" w:hint="default"/>
      </w:rPr>
    </w:lvl>
    <w:lvl w:ilvl="3" w:tplc="7E6EC94C">
      <w:start w:val="1"/>
      <w:numFmt w:val="bullet"/>
      <w:lvlText w:val=""/>
      <w:lvlJc w:val="left"/>
      <w:pPr>
        <w:ind w:left="2880" w:hanging="360"/>
      </w:pPr>
      <w:rPr>
        <w:rFonts w:ascii="Symbol" w:hAnsi="Symbol" w:hint="default"/>
      </w:rPr>
    </w:lvl>
    <w:lvl w:ilvl="4" w:tplc="1AF20C26">
      <w:start w:val="1"/>
      <w:numFmt w:val="bullet"/>
      <w:lvlText w:val="o"/>
      <w:lvlJc w:val="left"/>
      <w:pPr>
        <w:ind w:left="3600" w:hanging="360"/>
      </w:pPr>
      <w:rPr>
        <w:rFonts w:ascii="Courier New" w:hAnsi="Courier New" w:hint="default"/>
      </w:rPr>
    </w:lvl>
    <w:lvl w:ilvl="5" w:tplc="5620610A">
      <w:start w:val="1"/>
      <w:numFmt w:val="bullet"/>
      <w:lvlText w:val=""/>
      <w:lvlJc w:val="left"/>
      <w:pPr>
        <w:ind w:left="4320" w:hanging="360"/>
      </w:pPr>
      <w:rPr>
        <w:rFonts w:ascii="Wingdings" w:hAnsi="Wingdings" w:hint="default"/>
      </w:rPr>
    </w:lvl>
    <w:lvl w:ilvl="6" w:tplc="29C4B25E">
      <w:start w:val="1"/>
      <w:numFmt w:val="bullet"/>
      <w:lvlText w:val=""/>
      <w:lvlJc w:val="left"/>
      <w:pPr>
        <w:ind w:left="5040" w:hanging="360"/>
      </w:pPr>
      <w:rPr>
        <w:rFonts w:ascii="Symbol" w:hAnsi="Symbol" w:hint="default"/>
      </w:rPr>
    </w:lvl>
    <w:lvl w:ilvl="7" w:tplc="48009A0C">
      <w:start w:val="1"/>
      <w:numFmt w:val="bullet"/>
      <w:lvlText w:val="o"/>
      <w:lvlJc w:val="left"/>
      <w:pPr>
        <w:ind w:left="5760" w:hanging="360"/>
      </w:pPr>
      <w:rPr>
        <w:rFonts w:ascii="Courier New" w:hAnsi="Courier New" w:hint="default"/>
      </w:rPr>
    </w:lvl>
    <w:lvl w:ilvl="8" w:tplc="33B2C050">
      <w:start w:val="1"/>
      <w:numFmt w:val="bullet"/>
      <w:lvlText w:val=""/>
      <w:lvlJc w:val="left"/>
      <w:pPr>
        <w:ind w:left="6480" w:hanging="360"/>
      </w:pPr>
      <w:rPr>
        <w:rFonts w:ascii="Wingdings" w:hAnsi="Wingdings" w:hint="default"/>
      </w:rPr>
    </w:lvl>
  </w:abstractNum>
  <w:num w:numId="1" w16cid:durableId="1965429051">
    <w:abstractNumId w:val="9"/>
  </w:num>
  <w:num w:numId="2" w16cid:durableId="296958846">
    <w:abstractNumId w:val="4"/>
  </w:num>
  <w:num w:numId="3" w16cid:durableId="1794860092">
    <w:abstractNumId w:val="0"/>
  </w:num>
  <w:num w:numId="4" w16cid:durableId="745227285">
    <w:abstractNumId w:val="16"/>
  </w:num>
  <w:num w:numId="5" w16cid:durableId="1868714663">
    <w:abstractNumId w:val="13"/>
  </w:num>
  <w:num w:numId="6" w16cid:durableId="82192341">
    <w:abstractNumId w:val="8"/>
  </w:num>
  <w:num w:numId="7" w16cid:durableId="898710758">
    <w:abstractNumId w:val="14"/>
  </w:num>
  <w:num w:numId="8" w16cid:durableId="1744326823">
    <w:abstractNumId w:val="7"/>
  </w:num>
  <w:num w:numId="9" w16cid:durableId="1647976324">
    <w:abstractNumId w:val="1"/>
  </w:num>
  <w:num w:numId="10" w16cid:durableId="1434008678">
    <w:abstractNumId w:val="17"/>
  </w:num>
  <w:num w:numId="11" w16cid:durableId="651449872">
    <w:abstractNumId w:val="6"/>
  </w:num>
  <w:num w:numId="12" w16cid:durableId="2114982431">
    <w:abstractNumId w:val="10"/>
  </w:num>
  <w:num w:numId="13" w16cid:durableId="741637884">
    <w:abstractNumId w:val="12"/>
  </w:num>
  <w:num w:numId="14" w16cid:durableId="219295180">
    <w:abstractNumId w:val="2"/>
  </w:num>
  <w:num w:numId="15" w16cid:durableId="839779747">
    <w:abstractNumId w:val="3"/>
  </w:num>
  <w:num w:numId="16" w16cid:durableId="1327903666">
    <w:abstractNumId w:val="11"/>
  </w:num>
  <w:num w:numId="17" w16cid:durableId="158426">
    <w:abstractNumId w:val="15"/>
  </w:num>
  <w:num w:numId="18" w16cid:durableId="1626042596">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edsrud, Marisa J. (GSFC-E3)[RSES]">
    <w15:presenceInfo w15:providerId="AD" w15:userId="S::mjsmedsr@ndc.nasa.gov::1b1cb6bd-eaaa-4051-8cbf-4cc1e9d80411"/>
  </w15:person>
  <w15:person w15:author="Marisa Smedsrud">
    <w15:presenceInfo w15:providerId="AD" w15:userId="S::mjsmedsr@ndc.nasa.gov::1b1cb6bd-eaaa-4051-8cbf-4cc1e9d80411"/>
  </w15:person>
  <w15:person w15:author="Byles, Robert C. (LARC-E3)[SSAI DEVELOP]">
    <w15:presenceInfo w15:providerId="AD" w15:userId="S::rcbyles@ndc.nasa.gov::f2fd4499-2563-4908-9210-b44e2282d021"/>
  </w15:person>
  <w15:person w15:author="Robert Byles">
    <w15:presenceInfo w15:providerId="AD" w15:userId="S::rcbyles@ndc.nasa.gov::f2fd4499-2563-4908-9210-b44e2282d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sDC1NDM1MbE0tTBS0lEKTi0uzszPAykwNKoFAI2/+7UtAAAA"/>
  </w:docVars>
  <w:rsids>
    <w:rsidRoot w:val="0041150E"/>
    <w:rsid w:val="000057A6"/>
    <w:rsid w:val="00014A39"/>
    <w:rsid w:val="00014DAF"/>
    <w:rsid w:val="00030B13"/>
    <w:rsid w:val="000328E4"/>
    <w:rsid w:val="00040AE0"/>
    <w:rsid w:val="000456D3"/>
    <w:rsid w:val="000501ED"/>
    <w:rsid w:val="00054474"/>
    <w:rsid w:val="00054A1A"/>
    <w:rsid w:val="00060111"/>
    <w:rsid w:val="000801F4"/>
    <w:rsid w:val="00086B7E"/>
    <w:rsid w:val="0009499C"/>
    <w:rsid w:val="00096016"/>
    <w:rsid w:val="000B01CF"/>
    <w:rsid w:val="000B300C"/>
    <w:rsid w:val="000B3F87"/>
    <w:rsid w:val="000B6E68"/>
    <w:rsid w:val="000C58B8"/>
    <w:rsid w:val="000C679D"/>
    <w:rsid w:val="000D0AF9"/>
    <w:rsid w:val="000D5104"/>
    <w:rsid w:val="000D6939"/>
    <w:rsid w:val="000D79AC"/>
    <w:rsid w:val="000F1545"/>
    <w:rsid w:val="000F1EE7"/>
    <w:rsid w:val="000F2ADA"/>
    <w:rsid w:val="00101280"/>
    <w:rsid w:val="00106FD6"/>
    <w:rsid w:val="0011641A"/>
    <w:rsid w:val="00123085"/>
    <w:rsid w:val="001277EC"/>
    <w:rsid w:val="0014039E"/>
    <w:rsid w:val="0014286F"/>
    <w:rsid w:val="00145FA8"/>
    <w:rsid w:val="0015019B"/>
    <w:rsid w:val="001556CC"/>
    <w:rsid w:val="00163111"/>
    <w:rsid w:val="00163EFB"/>
    <w:rsid w:val="00171796"/>
    <w:rsid w:val="00173976"/>
    <w:rsid w:val="001804B0"/>
    <w:rsid w:val="001821EB"/>
    <w:rsid w:val="00194FE1"/>
    <w:rsid w:val="00195D23"/>
    <w:rsid w:val="001A67C2"/>
    <w:rsid w:val="001D0B0C"/>
    <w:rsid w:val="001D4399"/>
    <w:rsid w:val="001E158F"/>
    <w:rsid w:val="001F1328"/>
    <w:rsid w:val="001F2623"/>
    <w:rsid w:val="00205E47"/>
    <w:rsid w:val="00206AB6"/>
    <w:rsid w:val="00220831"/>
    <w:rsid w:val="0022085E"/>
    <w:rsid w:val="00220B29"/>
    <w:rsid w:val="0022176E"/>
    <w:rsid w:val="00221CE5"/>
    <w:rsid w:val="0023130B"/>
    <w:rsid w:val="00234F37"/>
    <w:rsid w:val="0023574D"/>
    <w:rsid w:val="002414E0"/>
    <w:rsid w:val="00242822"/>
    <w:rsid w:val="00246925"/>
    <w:rsid w:val="00251A23"/>
    <w:rsid w:val="002539A7"/>
    <w:rsid w:val="00265D20"/>
    <w:rsid w:val="002672C0"/>
    <w:rsid w:val="00271320"/>
    <w:rsid w:val="0029214C"/>
    <w:rsid w:val="00293BB8"/>
    <w:rsid w:val="00293F47"/>
    <w:rsid w:val="00294368"/>
    <w:rsid w:val="002963DF"/>
    <w:rsid w:val="00297E8F"/>
    <w:rsid w:val="002A2D97"/>
    <w:rsid w:val="002A37F8"/>
    <w:rsid w:val="002A58C7"/>
    <w:rsid w:val="002B02C4"/>
    <w:rsid w:val="002B1159"/>
    <w:rsid w:val="002B2BE4"/>
    <w:rsid w:val="002C28E6"/>
    <w:rsid w:val="002C4C2E"/>
    <w:rsid w:val="002D5DCD"/>
    <w:rsid w:val="002D5F9B"/>
    <w:rsid w:val="002D6167"/>
    <w:rsid w:val="002E2A19"/>
    <w:rsid w:val="002F204B"/>
    <w:rsid w:val="003001DF"/>
    <w:rsid w:val="00300640"/>
    <w:rsid w:val="00307D86"/>
    <w:rsid w:val="00313805"/>
    <w:rsid w:val="00321556"/>
    <w:rsid w:val="00323C32"/>
    <w:rsid w:val="00330C04"/>
    <w:rsid w:val="0033537B"/>
    <w:rsid w:val="00350028"/>
    <w:rsid w:val="00353395"/>
    <w:rsid w:val="0035532B"/>
    <w:rsid w:val="00366BA2"/>
    <w:rsid w:val="003801E3"/>
    <w:rsid w:val="003A24D5"/>
    <w:rsid w:val="003A6D33"/>
    <w:rsid w:val="003B0F53"/>
    <w:rsid w:val="003C1630"/>
    <w:rsid w:val="003C3508"/>
    <w:rsid w:val="003D090C"/>
    <w:rsid w:val="003D3A5B"/>
    <w:rsid w:val="003D50B8"/>
    <w:rsid w:val="003F318B"/>
    <w:rsid w:val="003F39BF"/>
    <w:rsid w:val="003F5F45"/>
    <w:rsid w:val="0041150E"/>
    <w:rsid w:val="0041500B"/>
    <w:rsid w:val="004178B6"/>
    <w:rsid w:val="00417A61"/>
    <w:rsid w:val="0042377B"/>
    <w:rsid w:val="00423B6C"/>
    <w:rsid w:val="00423E08"/>
    <w:rsid w:val="0043112E"/>
    <w:rsid w:val="00436161"/>
    <w:rsid w:val="00436E69"/>
    <w:rsid w:val="0044423A"/>
    <w:rsid w:val="00451695"/>
    <w:rsid w:val="00453AC7"/>
    <w:rsid w:val="00454CBD"/>
    <w:rsid w:val="00482519"/>
    <w:rsid w:val="00482CE3"/>
    <w:rsid w:val="00493509"/>
    <w:rsid w:val="00494746"/>
    <w:rsid w:val="004951A9"/>
    <w:rsid w:val="004A2010"/>
    <w:rsid w:val="004A49A7"/>
    <w:rsid w:val="004A7E41"/>
    <w:rsid w:val="004C4352"/>
    <w:rsid w:val="004D19D3"/>
    <w:rsid w:val="004D7212"/>
    <w:rsid w:val="004D75BF"/>
    <w:rsid w:val="004D75CF"/>
    <w:rsid w:val="004E4495"/>
    <w:rsid w:val="004E726C"/>
    <w:rsid w:val="004E730A"/>
    <w:rsid w:val="004F3873"/>
    <w:rsid w:val="00523AEB"/>
    <w:rsid w:val="00523F6D"/>
    <w:rsid w:val="00524715"/>
    <w:rsid w:val="005418C9"/>
    <w:rsid w:val="005447A6"/>
    <w:rsid w:val="0055005F"/>
    <w:rsid w:val="00550941"/>
    <w:rsid w:val="00552C75"/>
    <w:rsid w:val="00553712"/>
    <w:rsid w:val="00553903"/>
    <w:rsid w:val="00561169"/>
    <w:rsid w:val="0056152E"/>
    <w:rsid w:val="00561C9E"/>
    <w:rsid w:val="00571F90"/>
    <w:rsid w:val="005725F5"/>
    <w:rsid w:val="00583B86"/>
    <w:rsid w:val="00587233"/>
    <w:rsid w:val="005974B9"/>
    <w:rsid w:val="005A457F"/>
    <w:rsid w:val="005A5711"/>
    <w:rsid w:val="005A78B0"/>
    <w:rsid w:val="005B229B"/>
    <w:rsid w:val="005B6AE3"/>
    <w:rsid w:val="005C723F"/>
    <w:rsid w:val="005D244F"/>
    <w:rsid w:val="005D5E63"/>
    <w:rsid w:val="005E75E3"/>
    <w:rsid w:val="005F6188"/>
    <w:rsid w:val="005F6AD4"/>
    <w:rsid w:val="006043FF"/>
    <w:rsid w:val="00611ACB"/>
    <w:rsid w:val="00615E3A"/>
    <w:rsid w:val="00621AB9"/>
    <w:rsid w:val="00624E1E"/>
    <w:rsid w:val="0063420A"/>
    <w:rsid w:val="006368EC"/>
    <w:rsid w:val="00641F8D"/>
    <w:rsid w:val="0064280B"/>
    <w:rsid w:val="006528A0"/>
    <w:rsid w:val="0066075C"/>
    <w:rsid w:val="0066138C"/>
    <w:rsid w:val="0066727D"/>
    <w:rsid w:val="00675403"/>
    <w:rsid w:val="006822ED"/>
    <w:rsid w:val="00684FE5"/>
    <w:rsid w:val="00695331"/>
    <w:rsid w:val="006A070A"/>
    <w:rsid w:val="006A0BCE"/>
    <w:rsid w:val="006A440C"/>
    <w:rsid w:val="006B23FA"/>
    <w:rsid w:val="006B6FAA"/>
    <w:rsid w:val="006B7B91"/>
    <w:rsid w:val="006C6154"/>
    <w:rsid w:val="006C7B8F"/>
    <w:rsid w:val="006D1A28"/>
    <w:rsid w:val="006D5E8B"/>
    <w:rsid w:val="006E1497"/>
    <w:rsid w:val="006E2A1C"/>
    <w:rsid w:val="006E2B65"/>
    <w:rsid w:val="006E74BC"/>
    <w:rsid w:val="006F0FAB"/>
    <w:rsid w:val="00703C4B"/>
    <w:rsid w:val="00704FB8"/>
    <w:rsid w:val="007152DE"/>
    <w:rsid w:val="00716586"/>
    <w:rsid w:val="007205EF"/>
    <w:rsid w:val="0072613C"/>
    <w:rsid w:val="00732B10"/>
    <w:rsid w:val="00746004"/>
    <w:rsid w:val="00753B16"/>
    <w:rsid w:val="007566D3"/>
    <w:rsid w:val="00756C0F"/>
    <w:rsid w:val="0076105A"/>
    <w:rsid w:val="00770650"/>
    <w:rsid w:val="00771691"/>
    <w:rsid w:val="0077554A"/>
    <w:rsid w:val="007775D4"/>
    <w:rsid w:val="00781908"/>
    <w:rsid w:val="00787A7E"/>
    <w:rsid w:val="00793791"/>
    <w:rsid w:val="00793FBF"/>
    <w:rsid w:val="007A0929"/>
    <w:rsid w:val="007A20DC"/>
    <w:rsid w:val="007C0A06"/>
    <w:rsid w:val="007C1AEA"/>
    <w:rsid w:val="007D0214"/>
    <w:rsid w:val="007E508C"/>
    <w:rsid w:val="007E68B5"/>
    <w:rsid w:val="007E7C44"/>
    <w:rsid w:val="007F035F"/>
    <w:rsid w:val="007F0CEC"/>
    <w:rsid w:val="007F2376"/>
    <w:rsid w:val="007F5769"/>
    <w:rsid w:val="007F6093"/>
    <w:rsid w:val="007F7748"/>
    <w:rsid w:val="008023B7"/>
    <w:rsid w:val="0081261B"/>
    <w:rsid w:val="0082104E"/>
    <w:rsid w:val="00824CC4"/>
    <w:rsid w:val="008328B7"/>
    <w:rsid w:val="00832B48"/>
    <w:rsid w:val="0083391E"/>
    <w:rsid w:val="008368A5"/>
    <w:rsid w:val="00855532"/>
    <w:rsid w:val="0086561C"/>
    <w:rsid w:val="00865A53"/>
    <w:rsid w:val="00870E95"/>
    <w:rsid w:val="00871621"/>
    <w:rsid w:val="00872A13"/>
    <w:rsid w:val="008741CE"/>
    <w:rsid w:val="00876DBF"/>
    <w:rsid w:val="00887B07"/>
    <w:rsid w:val="00887D07"/>
    <w:rsid w:val="00891757"/>
    <w:rsid w:val="008921B2"/>
    <w:rsid w:val="00893A40"/>
    <w:rsid w:val="008975BD"/>
    <w:rsid w:val="008A1FE8"/>
    <w:rsid w:val="008A357F"/>
    <w:rsid w:val="008B29B2"/>
    <w:rsid w:val="008B2FF6"/>
    <w:rsid w:val="008B7071"/>
    <w:rsid w:val="008C0234"/>
    <w:rsid w:val="008C36E1"/>
    <w:rsid w:val="008C7380"/>
    <w:rsid w:val="008C783C"/>
    <w:rsid w:val="008D4B2B"/>
    <w:rsid w:val="008D5500"/>
    <w:rsid w:val="008D5844"/>
    <w:rsid w:val="008D590C"/>
    <w:rsid w:val="008E14C4"/>
    <w:rsid w:val="008E5453"/>
    <w:rsid w:val="009003C9"/>
    <w:rsid w:val="009009B5"/>
    <w:rsid w:val="009046BB"/>
    <w:rsid w:val="009073B7"/>
    <w:rsid w:val="0091079C"/>
    <w:rsid w:val="009128DF"/>
    <w:rsid w:val="00916AAB"/>
    <w:rsid w:val="009228EC"/>
    <w:rsid w:val="00922F76"/>
    <w:rsid w:val="009230CB"/>
    <w:rsid w:val="00925479"/>
    <w:rsid w:val="00930260"/>
    <w:rsid w:val="00933965"/>
    <w:rsid w:val="00935394"/>
    <w:rsid w:val="009518A0"/>
    <w:rsid w:val="00957B1C"/>
    <w:rsid w:val="00966F85"/>
    <w:rsid w:val="00972045"/>
    <w:rsid w:val="0097212D"/>
    <w:rsid w:val="00980747"/>
    <w:rsid w:val="009830D6"/>
    <w:rsid w:val="00985DD4"/>
    <w:rsid w:val="009A19B3"/>
    <w:rsid w:val="009A20C2"/>
    <w:rsid w:val="009A20ED"/>
    <w:rsid w:val="009A4203"/>
    <w:rsid w:val="009A5F2A"/>
    <w:rsid w:val="009B0301"/>
    <w:rsid w:val="009B496E"/>
    <w:rsid w:val="009D6888"/>
    <w:rsid w:val="009E13E2"/>
    <w:rsid w:val="009F5966"/>
    <w:rsid w:val="009F5B6F"/>
    <w:rsid w:val="009F60A9"/>
    <w:rsid w:val="009F72F8"/>
    <w:rsid w:val="00A0128A"/>
    <w:rsid w:val="00A06927"/>
    <w:rsid w:val="00A112B8"/>
    <w:rsid w:val="00A11DB7"/>
    <w:rsid w:val="00A12C21"/>
    <w:rsid w:val="00A14D8D"/>
    <w:rsid w:val="00A212CE"/>
    <w:rsid w:val="00A2514E"/>
    <w:rsid w:val="00A252F8"/>
    <w:rsid w:val="00A2773A"/>
    <w:rsid w:val="00A402E2"/>
    <w:rsid w:val="00A42618"/>
    <w:rsid w:val="00A43059"/>
    <w:rsid w:val="00A44FFF"/>
    <w:rsid w:val="00A45D20"/>
    <w:rsid w:val="00A462A1"/>
    <w:rsid w:val="00A542DA"/>
    <w:rsid w:val="00A571A1"/>
    <w:rsid w:val="00A60645"/>
    <w:rsid w:val="00A715D8"/>
    <w:rsid w:val="00A774D7"/>
    <w:rsid w:val="00A84352"/>
    <w:rsid w:val="00A85097"/>
    <w:rsid w:val="00A95E7B"/>
    <w:rsid w:val="00A96390"/>
    <w:rsid w:val="00AA4C5F"/>
    <w:rsid w:val="00AB025A"/>
    <w:rsid w:val="00AB12D0"/>
    <w:rsid w:val="00AB6D21"/>
    <w:rsid w:val="00AD5D0D"/>
    <w:rsid w:val="00AD6E52"/>
    <w:rsid w:val="00AE1F6A"/>
    <w:rsid w:val="00AF73E3"/>
    <w:rsid w:val="00B00BCB"/>
    <w:rsid w:val="00B068FE"/>
    <w:rsid w:val="00B07E78"/>
    <w:rsid w:val="00B135FB"/>
    <w:rsid w:val="00B13AA0"/>
    <w:rsid w:val="00B173A5"/>
    <w:rsid w:val="00B1778F"/>
    <w:rsid w:val="00B17AB7"/>
    <w:rsid w:val="00B2307C"/>
    <w:rsid w:val="00B24E61"/>
    <w:rsid w:val="00B265D9"/>
    <w:rsid w:val="00B3322E"/>
    <w:rsid w:val="00B35B60"/>
    <w:rsid w:val="00B365F0"/>
    <w:rsid w:val="00B468A3"/>
    <w:rsid w:val="00B4736D"/>
    <w:rsid w:val="00B51A7B"/>
    <w:rsid w:val="00B564AC"/>
    <w:rsid w:val="00B63E6A"/>
    <w:rsid w:val="00B64CCF"/>
    <w:rsid w:val="00B666AA"/>
    <w:rsid w:val="00B67B17"/>
    <w:rsid w:val="00B8577D"/>
    <w:rsid w:val="00BA41F7"/>
    <w:rsid w:val="00BA64CE"/>
    <w:rsid w:val="00BA7E76"/>
    <w:rsid w:val="00BB1B7B"/>
    <w:rsid w:val="00BB78A4"/>
    <w:rsid w:val="00BC113C"/>
    <w:rsid w:val="00BC47BB"/>
    <w:rsid w:val="00BC5578"/>
    <w:rsid w:val="00BD1A87"/>
    <w:rsid w:val="00BD38D8"/>
    <w:rsid w:val="00BE096C"/>
    <w:rsid w:val="00BE7E6D"/>
    <w:rsid w:val="00BF00C8"/>
    <w:rsid w:val="00BF0F9A"/>
    <w:rsid w:val="00BF2838"/>
    <w:rsid w:val="00C01BCB"/>
    <w:rsid w:val="00C15E9C"/>
    <w:rsid w:val="00C1713D"/>
    <w:rsid w:val="00C20E39"/>
    <w:rsid w:val="00C3045C"/>
    <w:rsid w:val="00C46DF0"/>
    <w:rsid w:val="00C50F66"/>
    <w:rsid w:val="00C53F96"/>
    <w:rsid w:val="00C60F7D"/>
    <w:rsid w:val="00C82473"/>
    <w:rsid w:val="00C86E0B"/>
    <w:rsid w:val="00CA553B"/>
    <w:rsid w:val="00CB0C33"/>
    <w:rsid w:val="00CB1C0F"/>
    <w:rsid w:val="00CB5256"/>
    <w:rsid w:val="00CB7AFE"/>
    <w:rsid w:val="00CC6A0E"/>
    <w:rsid w:val="00CD092A"/>
    <w:rsid w:val="00CD51C8"/>
    <w:rsid w:val="00CE4673"/>
    <w:rsid w:val="00CE7909"/>
    <w:rsid w:val="00CE7FDD"/>
    <w:rsid w:val="00CF17F8"/>
    <w:rsid w:val="00CF6083"/>
    <w:rsid w:val="00D078F7"/>
    <w:rsid w:val="00D1374C"/>
    <w:rsid w:val="00D15940"/>
    <w:rsid w:val="00D3013B"/>
    <w:rsid w:val="00D34229"/>
    <w:rsid w:val="00D37248"/>
    <w:rsid w:val="00D41203"/>
    <w:rsid w:val="00D41395"/>
    <w:rsid w:val="00D41B46"/>
    <w:rsid w:val="00D523CD"/>
    <w:rsid w:val="00D55F9E"/>
    <w:rsid w:val="00D61206"/>
    <w:rsid w:val="00D6754F"/>
    <w:rsid w:val="00D7644D"/>
    <w:rsid w:val="00D772EE"/>
    <w:rsid w:val="00D907E3"/>
    <w:rsid w:val="00D94371"/>
    <w:rsid w:val="00DA5145"/>
    <w:rsid w:val="00DA6C24"/>
    <w:rsid w:val="00DA7B77"/>
    <w:rsid w:val="00DA7F96"/>
    <w:rsid w:val="00DB15B2"/>
    <w:rsid w:val="00DB17D1"/>
    <w:rsid w:val="00DB50F9"/>
    <w:rsid w:val="00DC52E2"/>
    <w:rsid w:val="00DC59BF"/>
    <w:rsid w:val="00DD4EC7"/>
    <w:rsid w:val="00DE048E"/>
    <w:rsid w:val="00DE41DF"/>
    <w:rsid w:val="00DE718C"/>
    <w:rsid w:val="00E00E6B"/>
    <w:rsid w:val="00E02B08"/>
    <w:rsid w:val="00E03B8E"/>
    <w:rsid w:val="00E139E4"/>
    <w:rsid w:val="00E16257"/>
    <w:rsid w:val="00E241A3"/>
    <w:rsid w:val="00E40B9D"/>
    <w:rsid w:val="00E41324"/>
    <w:rsid w:val="00E43BB7"/>
    <w:rsid w:val="00E578D6"/>
    <w:rsid w:val="00E6103B"/>
    <w:rsid w:val="00E6105B"/>
    <w:rsid w:val="00E64FEA"/>
    <w:rsid w:val="00E65F20"/>
    <w:rsid w:val="00E74845"/>
    <w:rsid w:val="00E75D54"/>
    <w:rsid w:val="00E91B1A"/>
    <w:rsid w:val="00E91C8B"/>
    <w:rsid w:val="00E9620F"/>
    <w:rsid w:val="00EB1428"/>
    <w:rsid w:val="00EB565D"/>
    <w:rsid w:val="00EC70EA"/>
    <w:rsid w:val="00ED281B"/>
    <w:rsid w:val="00ED35E0"/>
    <w:rsid w:val="00ED4EBF"/>
    <w:rsid w:val="00EF4E37"/>
    <w:rsid w:val="00F10A05"/>
    <w:rsid w:val="00F116A4"/>
    <w:rsid w:val="00F121FB"/>
    <w:rsid w:val="00F20CCE"/>
    <w:rsid w:val="00F24FCE"/>
    <w:rsid w:val="00F309D0"/>
    <w:rsid w:val="00F3452E"/>
    <w:rsid w:val="00F37B0F"/>
    <w:rsid w:val="00F425A7"/>
    <w:rsid w:val="00F54C5E"/>
    <w:rsid w:val="00F608C9"/>
    <w:rsid w:val="00F80774"/>
    <w:rsid w:val="00F84031"/>
    <w:rsid w:val="00F85D9B"/>
    <w:rsid w:val="00FA2B26"/>
    <w:rsid w:val="00FB2F9A"/>
    <w:rsid w:val="00FB5846"/>
    <w:rsid w:val="00FB5911"/>
    <w:rsid w:val="00FB5D9B"/>
    <w:rsid w:val="00FC670A"/>
    <w:rsid w:val="00FD069D"/>
    <w:rsid w:val="00FD12A3"/>
    <w:rsid w:val="00FD2B86"/>
    <w:rsid w:val="00FD2E28"/>
    <w:rsid w:val="00FD5F1A"/>
    <w:rsid w:val="00FE08DD"/>
    <w:rsid w:val="00FE0AAB"/>
    <w:rsid w:val="00FE5203"/>
    <w:rsid w:val="00FE69E0"/>
    <w:rsid w:val="00FF1936"/>
    <w:rsid w:val="00FF7D1E"/>
    <w:rsid w:val="01172488"/>
    <w:rsid w:val="012CB798"/>
    <w:rsid w:val="01CCA437"/>
    <w:rsid w:val="0275C19E"/>
    <w:rsid w:val="028C91D2"/>
    <w:rsid w:val="02B3D32D"/>
    <w:rsid w:val="02CA8D78"/>
    <w:rsid w:val="02CC0C35"/>
    <w:rsid w:val="039130E2"/>
    <w:rsid w:val="03A3457A"/>
    <w:rsid w:val="03C47707"/>
    <w:rsid w:val="03DD21C9"/>
    <w:rsid w:val="03F869A2"/>
    <w:rsid w:val="03FBAA68"/>
    <w:rsid w:val="041A5BA5"/>
    <w:rsid w:val="04224F90"/>
    <w:rsid w:val="046ACB39"/>
    <w:rsid w:val="047FBF42"/>
    <w:rsid w:val="04FF77DA"/>
    <w:rsid w:val="050D6240"/>
    <w:rsid w:val="058AC3C8"/>
    <w:rsid w:val="05977AC9"/>
    <w:rsid w:val="059D3F04"/>
    <w:rsid w:val="05B9215E"/>
    <w:rsid w:val="060ED63A"/>
    <w:rsid w:val="0620C8ED"/>
    <w:rsid w:val="06375686"/>
    <w:rsid w:val="067054A9"/>
    <w:rsid w:val="06BE7D9A"/>
    <w:rsid w:val="06F36083"/>
    <w:rsid w:val="07138520"/>
    <w:rsid w:val="0717EEBB"/>
    <w:rsid w:val="07561C93"/>
    <w:rsid w:val="07636A0F"/>
    <w:rsid w:val="07F206CB"/>
    <w:rsid w:val="080D330E"/>
    <w:rsid w:val="085A4DFB"/>
    <w:rsid w:val="087635DF"/>
    <w:rsid w:val="08B0C5BD"/>
    <w:rsid w:val="08C8B089"/>
    <w:rsid w:val="08CBDAC5"/>
    <w:rsid w:val="08D33D72"/>
    <w:rsid w:val="098D9646"/>
    <w:rsid w:val="09D1E60C"/>
    <w:rsid w:val="0A0D1C63"/>
    <w:rsid w:val="0A11DE07"/>
    <w:rsid w:val="0A7ADE3B"/>
    <w:rsid w:val="0AE2475D"/>
    <w:rsid w:val="0AE32DF0"/>
    <w:rsid w:val="0AF7A00F"/>
    <w:rsid w:val="0B018366"/>
    <w:rsid w:val="0B1893CE"/>
    <w:rsid w:val="0BED93F0"/>
    <w:rsid w:val="0C4F53F1"/>
    <w:rsid w:val="0C7E17BE"/>
    <w:rsid w:val="0C86E084"/>
    <w:rsid w:val="0C8DC86C"/>
    <w:rsid w:val="0CAD9384"/>
    <w:rsid w:val="0CF17845"/>
    <w:rsid w:val="0D3880D5"/>
    <w:rsid w:val="0D5A250C"/>
    <w:rsid w:val="0DEF5D15"/>
    <w:rsid w:val="0E4C8DBE"/>
    <w:rsid w:val="0E9F932E"/>
    <w:rsid w:val="0EA9AF16"/>
    <w:rsid w:val="0EC693CD"/>
    <w:rsid w:val="0EF6DE5F"/>
    <w:rsid w:val="0FB39390"/>
    <w:rsid w:val="0FB5B880"/>
    <w:rsid w:val="1014FD2B"/>
    <w:rsid w:val="108FB0DF"/>
    <w:rsid w:val="109962ED"/>
    <w:rsid w:val="10A22402"/>
    <w:rsid w:val="10B6963A"/>
    <w:rsid w:val="1101E8FF"/>
    <w:rsid w:val="114F12D1"/>
    <w:rsid w:val="115A3FB5"/>
    <w:rsid w:val="11C4A7C9"/>
    <w:rsid w:val="11CB3C78"/>
    <w:rsid w:val="12477534"/>
    <w:rsid w:val="12766D59"/>
    <w:rsid w:val="1329DD41"/>
    <w:rsid w:val="1336ADBD"/>
    <w:rsid w:val="134232EE"/>
    <w:rsid w:val="14418A07"/>
    <w:rsid w:val="147FB88F"/>
    <w:rsid w:val="1487A56F"/>
    <w:rsid w:val="1488D1D3"/>
    <w:rsid w:val="14945A02"/>
    <w:rsid w:val="14EF407F"/>
    <w:rsid w:val="14F083B2"/>
    <w:rsid w:val="15E1494D"/>
    <w:rsid w:val="15FA535E"/>
    <w:rsid w:val="16073A3E"/>
    <w:rsid w:val="1608FBC2"/>
    <w:rsid w:val="166E25EC"/>
    <w:rsid w:val="168E65F9"/>
    <w:rsid w:val="1734BFA0"/>
    <w:rsid w:val="1744D3C0"/>
    <w:rsid w:val="176A43B5"/>
    <w:rsid w:val="17850A9E"/>
    <w:rsid w:val="17D0F8BD"/>
    <w:rsid w:val="180484CC"/>
    <w:rsid w:val="182A365A"/>
    <w:rsid w:val="184252FE"/>
    <w:rsid w:val="18889D4B"/>
    <w:rsid w:val="18BDA8D3"/>
    <w:rsid w:val="18D1CD13"/>
    <w:rsid w:val="1903934B"/>
    <w:rsid w:val="19187AFE"/>
    <w:rsid w:val="1937CCD5"/>
    <w:rsid w:val="19767AFF"/>
    <w:rsid w:val="19ABF7CB"/>
    <w:rsid w:val="1A1ED46D"/>
    <w:rsid w:val="1A22DB08"/>
    <w:rsid w:val="1A37FEAA"/>
    <w:rsid w:val="1A48C594"/>
    <w:rsid w:val="1ADC6AB7"/>
    <w:rsid w:val="1BD74A9F"/>
    <w:rsid w:val="1BED5972"/>
    <w:rsid w:val="1C495115"/>
    <w:rsid w:val="1CC791FE"/>
    <w:rsid w:val="1CD99519"/>
    <w:rsid w:val="1CE0AFE8"/>
    <w:rsid w:val="1CEE916D"/>
    <w:rsid w:val="1D5D7784"/>
    <w:rsid w:val="1DAC0CE8"/>
    <w:rsid w:val="1DC4FA4C"/>
    <w:rsid w:val="1E1ED861"/>
    <w:rsid w:val="1E2841EC"/>
    <w:rsid w:val="1E6EEAC8"/>
    <w:rsid w:val="1E9F0775"/>
    <w:rsid w:val="1EA9B17E"/>
    <w:rsid w:val="1F0CE2E4"/>
    <w:rsid w:val="1F2E9539"/>
    <w:rsid w:val="1F2F440D"/>
    <w:rsid w:val="201AFC85"/>
    <w:rsid w:val="20344188"/>
    <w:rsid w:val="20382687"/>
    <w:rsid w:val="208E4014"/>
    <w:rsid w:val="20B25069"/>
    <w:rsid w:val="2105BB8B"/>
    <w:rsid w:val="216D7541"/>
    <w:rsid w:val="21E556E5"/>
    <w:rsid w:val="22011E04"/>
    <w:rsid w:val="22056B35"/>
    <w:rsid w:val="220F6655"/>
    <w:rsid w:val="22187C03"/>
    <w:rsid w:val="221E06B2"/>
    <w:rsid w:val="2295FA0B"/>
    <w:rsid w:val="22AFE779"/>
    <w:rsid w:val="233D46D7"/>
    <w:rsid w:val="23486663"/>
    <w:rsid w:val="235B76DE"/>
    <w:rsid w:val="23A1F183"/>
    <w:rsid w:val="240C518F"/>
    <w:rsid w:val="24169875"/>
    <w:rsid w:val="245C11F2"/>
    <w:rsid w:val="245C7762"/>
    <w:rsid w:val="2469D207"/>
    <w:rsid w:val="24A54C6B"/>
    <w:rsid w:val="24F1302F"/>
    <w:rsid w:val="257ACE96"/>
    <w:rsid w:val="25C0DEED"/>
    <w:rsid w:val="25D92CAE"/>
    <w:rsid w:val="25F48ED7"/>
    <w:rsid w:val="267B7CD3"/>
    <w:rsid w:val="271E6F38"/>
    <w:rsid w:val="272D1531"/>
    <w:rsid w:val="2733829E"/>
    <w:rsid w:val="2774FD0F"/>
    <w:rsid w:val="278F3BD3"/>
    <w:rsid w:val="281E1F27"/>
    <w:rsid w:val="28482B8C"/>
    <w:rsid w:val="2884A5D3"/>
    <w:rsid w:val="28864C0D"/>
    <w:rsid w:val="28A9ADEC"/>
    <w:rsid w:val="294995BF"/>
    <w:rsid w:val="2963EFAC"/>
    <w:rsid w:val="2A26ED88"/>
    <w:rsid w:val="2A669ABA"/>
    <w:rsid w:val="2B40B833"/>
    <w:rsid w:val="2B477DE7"/>
    <w:rsid w:val="2B7A4C4E"/>
    <w:rsid w:val="2B7F8F37"/>
    <w:rsid w:val="2B9A1F87"/>
    <w:rsid w:val="2BC2BDE9"/>
    <w:rsid w:val="2BE1B98B"/>
    <w:rsid w:val="2C265829"/>
    <w:rsid w:val="2C3980E9"/>
    <w:rsid w:val="2C3F12ED"/>
    <w:rsid w:val="2C42AC82"/>
    <w:rsid w:val="2C5C486F"/>
    <w:rsid w:val="2C7E1AC8"/>
    <w:rsid w:val="2C97124D"/>
    <w:rsid w:val="2C9DFB8A"/>
    <w:rsid w:val="2D0E48B4"/>
    <w:rsid w:val="2D7990E1"/>
    <w:rsid w:val="2D9EA383"/>
    <w:rsid w:val="2DA5539D"/>
    <w:rsid w:val="2E2A8FCE"/>
    <w:rsid w:val="2E2E595A"/>
    <w:rsid w:val="2E78BCDB"/>
    <w:rsid w:val="2EB9F465"/>
    <w:rsid w:val="2EDBCBFD"/>
    <w:rsid w:val="2F5F52D9"/>
    <w:rsid w:val="2FC29442"/>
    <w:rsid w:val="2FD8F68B"/>
    <w:rsid w:val="2FF7CA11"/>
    <w:rsid w:val="30045741"/>
    <w:rsid w:val="3032099C"/>
    <w:rsid w:val="3045E585"/>
    <w:rsid w:val="30AF7E6A"/>
    <w:rsid w:val="30F28FAE"/>
    <w:rsid w:val="31057609"/>
    <w:rsid w:val="312F2CB2"/>
    <w:rsid w:val="3184A5C6"/>
    <w:rsid w:val="31993DCA"/>
    <w:rsid w:val="3278002D"/>
    <w:rsid w:val="32A7BDDD"/>
    <w:rsid w:val="32E4C4DC"/>
    <w:rsid w:val="33033687"/>
    <w:rsid w:val="337F0C9F"/>
    <w:rsid w:val="33C1273C"/>
    <w:rsid w:val="3424AA21"/>
    <w:rsid w:val="345E449D"/>
    <w:rsid w:val="3478F9E8"/>
    <w:rsid w:val="3498D449"/>
    <w:rsid w:val="34A03947"/>
    <w:rsid w:val="34D5F447"/>
    <w:rsid w:val="3508BF57"/>
    <w:rsid w:val="3524DF36"/>
    <w:rsid w:val="35370452"/>
    <w:rsid w:val="353CCE0F"/>
    <w:rsid w:val="354BA58D"/>
    <w:rsid w:val="35A685F3"/>
    <w:rsid w:val="35E82ADD"/>
    <w:rsid w:val="360BD60C"/>
    <w:rsid w:val="36538852"/>
    <w:rsid w:val="36B6AD61"/>
    <w:rsid w:val="3764764D"/>
    <w:rsid w:val="37673A99"/>
    <w:rsid w:val="376BC68F"/>
    <w:rsid w:val="3789A568"/>
    <w:rsid w:val="388DA67D"/>
    <w:rsid w:val="38E339FE"/>
    <w:rsid w:val="38EA6584"/>
    <w:rsid w:val="38FCE3B4"/>
    <w:rsid w:val="38FFF7B5"/>
    <w:rsid w:val="39435C96"/>
    <w:rsid w:val="394457EB"/>
    <w:rsid w:val="394B60A6"/>
    <w:rsid w:val="39A01BD4"/>
    <w:rsid w:val="39F3E101"/>
    <w:rsid w:val="3A331EA3"/>
    <w:rsid w:val="3A79FD63"/>
    <w:rsid w:val="3A88AA31"/>
    <w:rsid w:val="3A9BC816"/>
    <w:rsid w:val="3B1DD15D"/>
    <w:rsid w:val="3B2D325B"/>
    <w:rsid w:val="3B31BA4F"/>
    <w:rsid w:val="3B513BF1"/>
    <w:rsid w:val="3BA03723"/>
    <w:rsid w:val="3BDCB3E0"/>
    <w:rsid w:val="3BFDF2A4"/>
    <w:rsid w:val="3C01F160"/>
    <w:rsid w:val="3C8936B6"/>
    <w:rsid w:val="3CBFC7E1"/>
    <w:rsid w:val="3CCFEA38"/>
    <w:rsid w:val="3D536B56"/>
    <w:rsid w:val="3DB1AAF0"/>
    <w:rsid w:val="3DB6F5BD"/>
    <w:rsid w:val="3DBF41F5"/>
    <w:rsid w:val="3E43DE45"/>
    <w:rsid w:val="3EF2257C"/>
    <w:rsid w:val="3F030670"/>
    <w:rsid w:val="3F3CB6A9"/>
    <w:rsid w:val="3F4CD257"/>
    <w:rsid w:val="3F60822B"/>
    <w:rsid w:val="3F75F123"/>
    <w:rsid w:val="3F94C4FF"/>
    <w:rsid w:val="3F9D5E5D"/>
    <w:rsid w:val="401188A9"/>
    <w:rsid w:val="40640D52"/>
    <w:rsid w:val="406EB642"/>
    <w:rsid w:val="40DEFDE4"/>
    <w:rsid w:val="40FE8443"/>
    <w:rsid w:val="4110A475"/>
    <w:rsid w:val="41315B17"/>
    <w:rsid w:val="413BCD7B"/>
    <w:rsid w:val="416C5DBC"/>
    <w:rsid w:val="41F321F3"/>
    <w:rsid w:val="41F8E209"/>
    <w:rsid w:val="423CAAD7"/>
    <w:rsid w:val="425D53FE"/>
    <w:rsid w:val="427339A4"/>
    <w:rsid w:val="428DB19E"/>
    <w:rsid w:val="4293D8BC"/>
    <w:rsid w:val="42BAF35F"/>
    <w:rsid w:val="42EC5E61"/>
    <w:rsid w:val="4341E56B"/>
    <w:rsid w:val="43A50CA3"/>
    <w:rsid w:val="43A8E10C"/>
    <w:rsid w:val="43DDDE9E"/>
    <w:rsid w:val="43FDFB6E"/>
    <w:rsid w:val="445145D5"/>
    <w:rsid w:val="44A03AD9"/>
    <w:rsid w:val="44BBCDD7"/>
    <w:rsid w:val="44BD1838"/>
    <w:rsid w:val="44C780CA"/>
    <w:rsid w:val="44D067BE"/>
    <w:rsid w:val="44EDB0A0"/>
    <w:rsid w:val="452F3CAA"/>
    <w:rsid w:val="45301A41"/>
    <w:rsid w:val="456747C7"/>
    <w:rsid w:val="45A27BAA"/>
    <w:rsid w:val="45DADA10"/>
    <w:rsid w:val="461A20FB"/>
    <w:rsid w:val="461CC76D"/>
    <w:rsid w:val="462DABE2"/>
    <w:rsid w:val="4689A385"/>
    <w:rsid w:val="469ED08D"/>
    <w:rsid w:val="46E1253F"/>
    <w:rsid w:val="4700AE89"/>
    <w:rsid w:val="476BD14D"/>
    <w:rsid w:val="478C65AE"/>
    <w:rsid w:val="478DA7E5"/>
    <w:rsid w:val="480D8484"/>
    <w:rsid w:val="481042BF"/>
    <w:rsid w:val="481744D3"/>
    <w:rsid w:val="481943CF"/>
    <w:rsid w:val="481FA72E"/>
    <w:rsid w:val="48910FAD"/>
    <w:rsid w:val="48C155A9"/>
    <w:rsid w:val="48D9E5FC"/>
    <w:rsid w:val="49268C0D"/>
    <w:rsid w:val="49ABFE21"/>
    <w:rsid w:val="4A0A37F5"/>
    <w:rsid w:val="4A18264D"/>
    <w:rsid w:val="4A18513E"/>
    <w:rsid w:val="4A628234"/>
    <w:rsid w:val="4ADBC71A"/>
    <w:rsid w:val="4B51BAEB"/>
    <w:rsid w:val="4B652918"/>
    <w:rsid w:val="4C1FF280"/>
    <w:rsid w:val="4C261001"/>
    <w:rsid w:val="4C6A4D20"/>
    <w:rsid w:val="4C77977B"/>
    <w:rsid w:val="4D28AC71"/>
    <w:rsid w:val="4D601AA9"/>
    <w:rsid w:val="4DDAF449"/>
    <w:rsid w:val="4DDC8AA4"/>
    <w:rsid w:val="4DFC5655"/>
    <w:rsid w:val="4E6F8909"/>
    <w:rsid w:val="4E8B6EF1"/>
    <w:rsid w:val="4EBBF076"/>
    <w:rsid w:val="4ECABC2F"/>
    <w:rsid w:val="4F022841"/>
    <w:rsid w:val="4F3265F2"/>
    <w:rsid w:val="4F5A195D"/>
    <w:rsid w:val="4F929BCB"/>
    <w:rsid w:val="4F94B2A5"/>
    <w:rsid w:val="4FCEA4F8"/>
    <w:rsid w:val="50347108"/>
    <w:rsid w:val="5041DA60"/>
    <w:rsid w:val="5070CE59"/>
    <w:rsid w:val="507DD883"/>
    <w:rsid w:val="50B1AC30"/>
    <w:rsid w:val="513A726E"/>
    <w:rsid w:val="514AB03A"/>
    <w:rsid w:val="51AB6F72"/>
    <w:rsid w:val="51C4265A"/>
    <w:rsid w:val="51FBAF6E"/>
    <w:rsid w:val="522AEEEF"/>
    <w:rsid w:val="523F4713"/>
    <w:rsid w:val="5291EFE8"/>
    <w:rsid w:val="52EC9E84"/>
    <w:rsid w:val="533D0F11"/>
    <w:rsid w:val="53DB1774"/>
    <w:rsid w:val="53E975D8"/>
    <w:rsid w:val="53F22133"/>
    <w:rsid w:val="5405D715"/>
    <w:rsid w:val="546186CF"/>
    <w:rsid w:val="5500E939"/>
    <w:rsid w:val="556D1D25"/>
    <w:rsid w:val="557BEB80"/>
    <w:rsid w:val="5582F1C5"/>
    <w:rsid w:val="559BFAE6"/>
    <w:rsid w:val="55AAD028"/>
    <w:rsid w:val="55D58427"/>
    <w:rsid w:val="561D1EED"/>
    <w:rsid w:val="5638C167"/>
    <w:rsid w:val="563B51C4"/>
    <w:rsid w:val="565D4D52"/>
    <w:rsid w:val="569BD0EF"/>
    <w:rsid w:val="56A07841"/>
    <w:rsid w:val="56AAD846"/>
    <w:rsid w:val="56F4CF5D"/>
    <w:rsid w:val="572DA0BA"/>
    <w:rsid w:val="573B1901"/>
    <w:rsid w:val="575C6A6D"/>
    <w:rsid w:val="576FC2A6"/>
    <w:rsid w:val="577A3F61"/>
    <w:rsid w:val="5793A433"/>
    <w:rsid w:val="57BF54C2"/>
    <w:rsid w:val="57EE2634"/>
    <w:rsid w:val="581516E4"/>
    <w:rsid w:val="58477C20"/>
    <w:rsid w:val="58AF55D7"/>
    <w:rsid w:val="59309FFF"/>
    <w:rsid w:val="5942B7AB"/>
    <w:rsid w:val="595321D7"/>
    <w:rsid w:val="5954063B"/>
    <w:rsid w:val="595DDC4C"/>
    <w:rsid w:val="5A0A28C4"/>
    <w:rsid w:val="5A26B34B"/>
    <w:rsid w:val="5A51BE66"/>
    <w:rsid w:val="5B8B4E32"/>
    <w:rsid w:val="5BC283AC"/>
    <w:rsid w:val="5BD3872B"/>
    <w:rsid w:val="5C0C89ED"/>
    <w:rsid w:val="5C5906CF"/>
    <w:rsid w:val="5C9E7A81"/>
    <w:rsid w:val="5D962398"/>
    <w:rsid w:val="5DE936DF"/>
    <w:rsid w:val="5DFBB39C"/>
    <w:rsid w:val="5E2FCDBC"/>
    <w:rsid w:val="5F427185"/>
    <w:rsid w:val="5F54B8DE"/>
    <w:rsid w:val="5F5F7D91"/>
    <w:rsid w:val="5F7BC213"/>
    <w:rsid w:val="5FBD9A12"/>
    <w:rsid w:val="602AE0B0"/>
    <w:rsid w:val="605C112C"/>
    <w:rsid w:val="605F7407"/>
    <w:rsid w:val="6069BAC0"/>
    <w:rsid w:val="6074A2E5"/>
    <w:rsid w:val="6085B0F3"/>
    <w:rsid w:val="608CC93A"/>
    <w:rsid w:val="60AF29B8"/>
    <w:rsid w:val="60B5C015"/>
    <w:rsid w:val="60B85B9E"/>
    <w:rsid w:val="60EB562D"/>
    <w:rsid w:val="610D90A9"/>
    <w:rsid w:val="611A6B07"/>
    <w:rsid w:val="6181857B"/>
    <w:rsid w:val="618BA026"/>
    <w:rsid w:val="61A76010"/>
    <w:rsid w:val="6207D172"/>
    <w:rsid w:val="6238C1CE"/>
    <w:rsid w:val="6244CD49"/>
    <w:rsid w:val="624E2147"/>
    <w:rsid w:val="62533736"/>
    <w:rsid w:val="62575B24"/>
    <w:rsid w:val="62D4F28F"/>
    <w:rsid w:val="62D56F04"/>
    <w:rsid w:val="62D9B942"/>
    <w:rsid w:val="63715055"/>
    <w:rsid w:val="639CD5AB"/>
    <w:rsid w:val="63E3CC33"/>
    <w:rsid w:val="640BC51D"/>
    <w:rsid w:val="64BB6437"/>
    <w:rsid w:val="64D735A7"/>
    <w:rsid w:val="64E67DFB"/>
    <w:rsid w:val="64F8C289"/>
    <w:rsid w:val="652F475D"/>
    <w:rsid w:val="6538B51A"/>
    <w:rsid w:val="658BD719"/>
    <w:rsid w:val="659B6F2F"/>
    <w:rsid w:val="662ABC13"/>
    <w:rsid w:val="66530E27"/>
    <w:rsid w:val="66803B7D"/>
    <w:rsid w:val="66886777"/>
    <w:rsid w:val="6692AC5E"/>
    <w:rsid w:val="66A2208A"/>
    <w:rsid w:val="66A48DBE"/>
    <w:rsid w:val="66BB778E"/>
    <w:rsid w:val="6761ECB3"/>
    <w:rsid w:val="67A17DE8"/>
    <w:rsid w:val="67A57F83"/>
    <w:rsid w:val="67B9DE05"/>
    <w:rsid w:val="67FE58FB"/>
    <w:rsid w:val="68BB11EB"/>
    <w:rsid w:val="690782EF"/>
    <w:rsid w:val="693A3011"/>
    <w:rsid w:val="69B724A3"/>
    <w:rsid w:val="69E78D4D"/>
    <w:rsid w:val="69EE26CD"/>
    <w:rsid w:val="69F2689F"/>
    <w:rsid w:val="6A49742C"/>
    <w:rsid w:val="6A4C9E68"/>
    <w:rsid w:val="6A686A48"/>
    <w:rsid w:val="6B1A8D38"/>
    <w:rsid w:val="6B27187E"/>
    <w:rsid w:val="6C0938BC"/>
    <w:rsid w:val="6C245779"/>
    <w:rsid w:val="6C26DCD7"/>
    <w:rsid w:val="6C9869BD"/>
    <w:rsid w:val="6CC35339"/>
    <w:rsid w:val="6D0519F6"/>
    <w:rsid w:val="6D1670AA"/>
    <w:rsid w:val="6D539B82"/>
    <w:rsid w:val="6D7B1AC0"/>
    <w:rsid w:val="6DEF54D2"/>
    <w:rsid w:val="6E00B3BB"/>
    <w:rsid w:val="6E62A43C"/>
    <w:rsid w:val="6F744024"/>
    <w:rsid w:val="705E59E9"/>
    <w:rsid w:val="70BE836F"/>
    <w:rsid w:val="70E183F4"/>
    <w:rsid w:val="711DAF10"/>
    <w:rsid w:val="7145C5C3"/>
    <w:rsid w:val="71DE73B0"/>
    <w:rsid w:val="71E8E30A"/>
    <w:rsid w:val="71F53CEA"/>
    <w:rsid w:val="7215139C"/>
    <w:rsid w:val="725582DF"/>
    <w:rsid w:val="726E742A"/>
    <w:rsid w:val="729F00F7"/>
    <w:rsid w:val="7366F21C"/>
    <w:rsid w:val="739A8514"/>
    <w:rsid w:val="73DD9917"/>
    <w:rsid w:val="73FBCB8A"/>
    <w:rsid w:val="74B43933"/>
    <w:rsid w:val="74C8019A"/>
    <w:rsid w:val="74E8F0E5"/>
    <w:rsid w:val="74F4A993"/>
    <w:rsid w:val="74F9ED75"/>
    <w:rsid w:val="7522EEE8"/>
    <w:rsid w:val="7538EF1C"/>
    <w:rsid w:val="754D60F5"/>
    <w:rsid w:val="756C2362"/>
    <w:rsid w:val="75877742"/>
    <w:rsid w:val="7590D3A4"/>
    <w:rsid w:val="75BBECFF"/>
    <w:rsid w:val="75CC9A85"/>
    <w:rsid w:val="75F9FA07"/>
    <w:rsid w:val="77202BAC"/>
    <w:rsid w:val="773BE419"/>
    <w:rsid w:val="773DA99C"/>
    <w:rsid w:val="77A06D19"/>
    <w:rsid w:val="77A8CA47"/>
    <w:rsid w:val="77B6DB13"/>
    <w:rsid w:val="77BBD796"/>
    <w:rsid w:val="77DCD686"/>
    <w:rsid w:val="77F6D337"/>
    <w:rsid w:val="783A1D2E"/>
    <w:rsid w:val="7858D351"/>
    <w:rsid w:val="7895309B"/>
    <w:rsid w:val="78B74AD4"/>
    <w:rsid w:val="794D4847"/>
    <w:rsid w:val="7961052E"/>
    <w:rsid w:val="79DD37AE"/>
    <w:rsid w:val="79DE2072"/>
    <w:rsid w:val="7A531B35"/>
    <w:rsid w:val="7A707917"/>
    <w:rsid w:val="7A9A843E"/>
    <w:rsid w:val="7ABCF20C"/>
    <w:rsid w:val="7ACCECE0"/>
    <w:rsid w:val="7AF65529"/>
    <w:rsid w:val="7C3FC044"/>
    <w:rsid w:val="7C662280"/>
    <w:rsid w:val="7D27952C"/>
    <w:rsid w:val="7D8ABBF7"/>
    <w:rsid w:val="7DD65126"/>
    <w:rsid w:val="7E0D176A"/>
    <w:rsid w:val="7E14F21D"/>
    <w:rsid w:val="7E31BC76"/>
    <w:rsid w:val="7E6F7C1B"/>
    <w:rsid w:val="7E814968"/>
    <w:rsid w:val="7EDB5A81"/>
    <w:rsid w:val="7EF37BE7"/>
    <w:rsid w:val="7F3333A8"/>
    <w:rsid w:val="7F6ED8FA"/>
    <w:rsid w:val="7FFB68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ACDF7"/>
  <w15:docId w15:val="{26200967-CF69-4E5E-AE3B-1F8946F2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6103B"/>
    <w:rPr>
      <w:color w:val="605E5C"/>
      <w:shd w:val="clear" w:color="auto" w:fill="E1DFDD"/>
    </w:rPr>
  </w:style>
  <w:style w:type="paragraph" w:styleId="Revision">
    <w:name w:val="Revision"/>
    <w:hidden/>
    <w:uiPriority w:val="99"/>
    <w:semiHidden/>
    <w:rsid w:val="00E6103B"/>
    <w:pPr>
      <w:spacing w:after="0" w:line="240" w:lineRule="auto"/>
    </w:pPr>
  </w:style>
  <w:style w:type="paragraph" w:customStyle="1" w:styleId="paragraph">
    <w:name w:val="paragraph"/>
    <w:basedOn w:val="Normal"/>
    <w:rsid w:val="00293B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3BB8"/>
  </w:style>
  <w:style w:type="character" w:customStyle="1" w:styleId="eop">
    <w:name w:val="eop"/>
    <w:basedOn w:val="DefaultParagraphFont"/>
    <w:rsid w:val="00293BB8"/>
  </w:style>
  <w:style w:type="character" w:customStyle="1" w:styleId="cf01">
    <w:name w:val="cf01"/>
    <w:basedOn w:val="DefaultParagraphFont"/>
    <w:rsid w:val="001D4399"/>
    <w:rPr>
      <w:rFonts w:ascii="Segoe UI" w:hAnsi="Segoe UI" w:cs="Segoe UI" w:hint="default"/>
      <w:sz w:val="18"/>
      <w:szCs w:val="18"/>
    </w:rPr>
  </w:style>
  <w:style w:type="character" w:customStyle="1" w:styleId="cf11">
    <w:name w:val="cf11"/>
    <w:basedOn w:val="DefaultParagraphFont"/>
    <w:rsid w:val="005725F5"/>
    <w:rPr>
      <w:rFonts w:ascii="Segoe UI" w:hAnsi="Segoe UI" w:cs="Segoe UI" w:hint="default"/>
      <w:b/>
      <w:bCs/>
      <w:sz w:val="18"/>
      <w:szCs w:val="18"/>
    </w:rPr>
  </w:style>
  <w:style w:type="character" w:customStyle="1" w:styleId="scxw91801430">
    <w:name w:val="scxw91801430"/>
    <w:basedOn w:val="DefaultParagraphFont"/>
    <w:rsid w:val="00FD0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873">
      <w:bodyDiv w:val="1"/>
      <w:marLeft w:val="0"/>
      <w:marRight w:val="0"/>
      <w:marTop w:val="0"/>
      <w:marBottom w:val="0"/>
      <w:divBdr>
        <w:top w:val="none" w:sz="0" w:space="0" w:color="auto"/>
        <w:left w:val="none" w:sz="0" w:space="0" w:color="auto"/>
        <w:bottom w:val="none" w:sz="0" w:space="0" w:color="auto"/>
        <w:right w:val="none" w:sz="0" w:space="0" w:color="auto"/>
      </w:divBdr>
      <w:divsChild>
        <w:div w:id="195698880">
          <w:marLeft w:val="0"/>
          <w:marRight w:val="0"/>
          <w:marTop w:val="0"/>
          <w:marBottom w:val="0"/>
          <w:divBdr>
            <w:top w:val="none" w:sz="0" w:space="0" w:color="auto"/>
            <w:left w:val="none" w:sz="0" w:space="0" w:color="auto"/>
            <w:bottom w:val="none" w:sz="0" w:space="0" w:color="auto"/>
            <w:right w:val="none" w:sz="0" w:space="0" w:color="auto"/>
          </w:divBdr>
          <w:divsChild>
            <w:div w:id="935554443">
              <w:marLeft w:val="0"/>
              <w:marRight w:val="0"/>
              <w:marTop w:val="0"/>
              <w:marBottom w:val="0"/>
              <w:divBdr>
                <w:top w:val="none" w:sz="0" w:space="0" w:color="auto"/>
                <w:left w:val="none" w:sz="0" w:space="0" w:color="auto"/>
                <w:bottom w:val="none" w:sz="0" w:space="0" w:color="auto"/>
                <w:right w:val="none" w:sz="0" w:space="0" w:color="auto"/>
              </w:divBdr>
              <w:divsChild>
                <w:div w:id="2020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03063">
      <w:bodyDiv w:val="1"/>
      <w:marLeft w:val="0"/>
      <w:marRight w:val="0"/>
      <w:marTop w:val="0"/>
      <w:marBottom w:val="0"/>
      <w:divBdr>
        <w:top w:val="none" w:sz="0" w:space="0" w:color="auto"/>
        <w:left w:val="none" w:sz="0" w:space="0" w:color="auto"/>
        <w:bottom w:val="none" w:sz="0" w:space="0" w:color="auto"/>
        <w:right w:val="none" w:sz="0" w:space="0" w:color="auto"/>
      </w:divBdr>
      <w:divsChild>
        <w:div w:id="959410104">
          <w:marLeft w:val="0"/>
          <w:marRight w:val="0"/>
          <w:marTop w:val="0"/>
          <w:marBottom w:val="0"/>
          <w:divBdr>
            <w:top w:val="none" w:sz="0" w:space="0" w:color="auto"/>
            <w:left w:val="none" w:sz="0" w:space="0" w:color="auto"/>
            <w:bottom w:val="none" w:sz="0" w:space="0" w:color="auto"/>
            <w:right w:val="none" w:sz="0" w:space="0" w:color="auto"/>
          </w:divBdr>
          <w:divsChild>
            <w:div w:id="1848251208">
              <w:marLeft w:val="0"/>
              <w:marRight w:val="0"/>
              <w:marTop w:val="0"/>
              <w:marBottom w:val="0"/>
              <w:divBdr>
                <w:top w:val="none" w:sz="0" w:space="0" w:color="auto"/>
                <w:left w:val="none" w:sz="0" w:space="0" w:color="auto"/>
                <w:bottom w:val="none" w:sz="0" w:space="0" w:color="auto"/>
                <w:right w:val="none" w:sz="0" w:space="0" w:color="auto"/>
              </w:divBdr>
            </w:div>
          </w:divsChild>
        </w:div>
        <w:div w:id="2004553446">
          <w:marLeft w:val="0"/>
          <w:marRight w:val="0"/>
          <w:marTop w:val="0"/>
          <w:marBottom w:val="0"/>
          <w:divBdr>
            <w:top w:val="none" w:sz="0" w:space="0" w:color="auto"/>
            <w:left w:val="none" w:sz="0" w:space="0" w:color="auto"/>
            <w:bottom w:val="none" w:sz="0" w:space="0" w:color="auto"/>
            <w:right w:val="none" w:sz="0" w:space="0" w:color="auto"/>
          </w:divBdr>
        </w:div>
      </w:divsChild>
    </w:div>
    <w:div w:id="728072023">
      <w:bodyDiv w:val="1"/>
      <w:marLeft w:val="0"/>
      <w:marRight w:val="0"/>
      <w:marTop w:val="0"/>
      <w:marBottom w:val="0"/>
      <w:divBdr>
        <w:top w:val="none" w:sz="0" w:space="0" w:color="auto"/>
        <w:left w:val="none" w:sz="0" w:space="0" w:color="auto"/>
        <w:bottom w:val="none" w:sz="0" w:space="0" w:color="auto"/>
        <w:right w:val="none" w:sz="0" w:space="0" w:color="auto"/>
      </w:divBdr>
    </w:div>
    <w:div w:id="774904650">
      <w:bodyDiv w:val="1"/>
      <w:marLeft w:val="0"/>
      <w:marRight w:val="0"/>
      <w:marTop w:val="0"/>
      <w:marBottom w:val="0"/>
      <w:divBdr>
        <w:top w:val="none" w:sz="0" w:space="0" w:color="auto"/>
        <w:left w:val="none" w:sz="0" w:space="0" w:color="auto"/>
        <w:bottom w:val="none" w:sz="0" w:space="0" w:color="auto"/>
        <w:right w:val="none" w:sz="0" w:space="0" w:color="auto"/>
      </w:divBdr>
      <w:divsChild>
        <w:div w:id="1791824978">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 w:id="1910650413">
      <w:bodyDiv w:val="1"/>
      <w:marLeft w:val="0"/>
      <w:marRight w:val="0"/>
      <w:marTop w:val="0"/>
      <w:marBottom w:val="0"/>
      <w:divBdr>
        <w:top w:val="none" w:sz="0" w:space="0" w:color="auto"/>
        <w:left w:val="none" w:sz="0" w:space="0" w:color="auto"/>
        <w:bottom w:val="none" w:sz="0" w:space="0" w:color="auto"/>
        <w:right w:val="none" w:sz="0" w:space="0" w:color="auto"/>
      </w:divBdr>
    </w:div>
    <w:div w:id="1971592587">
      <w:bodyDiv w:val="1"/>
      <w:marLeft w:val="0"/>
      <w:marRight w:val="0"/>
      <w:marTop w:val="0"/>
      <w:marBottom w:val="0"/>
      <w:divBdr>
        <w:top w:val="none" w:sz="0" w:space="0" w:color="auto"/>
        <w:left w:val="none" w:sz="0" w:space="0" w:color="auto"/>
        <w:bottom w:val="none" w:sz="0" w:space="0" w:color="auto"/>
        <w:right w:val="none" w:sz="0" w:space="0" w:color="auto"/>
      </w:divBdr>
      <w:divsChild>
        <w:div w:id="947470570">
          <w:marLeft w:val="0"/>
          <w:marRight w:val="0"/>
          <w:marTop w:val="0"/>
          <w:marBottom w:val="0"/>
          <w:divBdr>
            <w:top w:val="none" w:sz="0" w:space="0" w:color="auto"/>
            <w:left w:val="none" w:sz="0" w:space="0" w:color="auto"/>
            <w:bottom w:val="none" w:sz="0" w:space="0" w:color="auto"/>
            <w:right w:val="none" w:sz="0" w:space="0" w:color="auto"/>
          </w:divBdr>
          <w:divsChild>
            <w:div w:id="56518865">
              <w:marLeft w:val="0"/>
              <w:marRight w:val="0"/>
              <w:marTop w:val="0"/>
              <w:marBottom w:val="0"/>
              <w:divBdr>
                <w:top w:val="none" w:sz="0" w:space="0" w:color="auto"/>
                <w:left w:val="none" w:sz="0" w:space="0" w:color="auto"/>
                <w:bottom w:val="none" w:sz="0" w:space="0" w:color="auto"/>
                <w:right w:val="none" w:sz="0" w:space="0" w:color="auto"/>
              </w:divBdr>
              <w:divsChild>
                <w:div w:id="84733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officetooltips.com/word_2016/tips/how_to_create_captions_for_equations.html"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https://lpdaac.usgs.gov/products/myd13a2v006/"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owl.purdue.edu/owl/research_and_citation/apa_style/apa_style_introduction.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Sophia Skoglund</DisplayName>
        <AccountId>466</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8E2CF-F365-44A1-92C1-310E684876AB}">
  <ds:schemaRefs>
    <ds:schemaRef ds:uri="http://schemas.openxmlformats.org/officeDocument/2006/bibliography"/>
  </ds:schemaRefs>
</ds:datastoreItem>
</file>

<file path=customXml/itemProps2.xml><?xml version="1.0" encoding="utf-8"?>
<ds:datastoreItem xmlns:ds="http://schemas.openxmlformats.org/officeDocument/2006/customXml" ds:itemID="{C01C38E7-C883-445C-8326-7C1E6CE24428}">
  <ds:schemaRefs>
    <ds:schemaRef ds:uri="http://schemas.microsoft.com/sharepoint/v3/contenttype/forms"/>
  </ds:schemaRefs>
</ds:datastoreItem>
</file>

<file path=customXml/itemProps3.xml><?xml version="1.0" encoding="utf-8"?>
<ds:datastoreItem xmlns:ds="http://schemas.openxmlformats.org/officeDocument/2006/customXml" ds:itemID="{C256330C-AEB5-4BAF-BB77-E11B9DA1FB1E}">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4.xml><?xml version="1.0" encoding="utf-8"?>
<ds:datastoreItem xmlns:ds="http://schemas.openxmlformats.org/officeDocument/2006/customXml" ds:itemID="{038B4E70-1DA2-4860-8666-D7FF868DB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2477</Words>
  <Characters>14125</Characters>
  <Application>Microsoft Office Word</Application>
  <DocSecurity>0</DocSecurity>
  <Lines>117</Lines>
  <Paragraphs>33</Paragraphs>
  <ScaleCrop>false</ScaleCrop>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dc:description/>
  <cp:lastModifiedBy>Smedsrud, Marisa J. (GSFC-E3)[RSES]</cp:lastModifiedBy>
  <cp:revision>15</cp:revision>
  <dcterms:created xsi:type="dcterms:W3CDTF">2025-01-08T16:41:00Z</dcterms:created>
  <dcterms:modified xsi:type="dcterms:W3CDTF">2025-01-27T15:45:00Z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MediaServiceImageTags">
    <vt:lpwstr/>
  </property>
</Properties>
</file>