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E56B59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15D7C">
        <w:rPr>
          <w:rFonts w:ascii="Century Gothic" w:hAnsi="Century Gothic" w:cs="Arial"/>
          <w:sz w:val="24"/>
        </w:rPr>
        <w:t xml:space="preserve">NASA </w:t>
      </w:r>
      <w:r w:rsidR="008863DE">
        <w:rPr>
          <w:rFonts w:ascii="Century Gothic" w:hAnsi="Century Gothic" w:cs="Arial"/>
          <w:sz w:val="24"/>
        </w:rPr>
        <w:t>Goddard Space Flight Center</w:t>
      </w:r>
    </w:p>
    <w:p w14:paraId="21AFF2C9" w14:textId="6F065C90" w:rsidR="00BA5773" w:rsidRPr="00B23EAA" w:rsidRDefault="00B04370" w:rsidP="00F6325C">
      <w:pPr>
        <w:spacing w:after="0" w:line="240" w:lineRule="auto"/>
        <w:jc w:val="right"/>
        <w:rPr>
          <w:rFonts w:ascii="Century Gothic" w:hAnsi="Century Gothic" w:cs="Arial"/>
          <w:b/>
        </w:rPr>
      </w:pPr>
      <w:r>
        <w:rPr>
          <w:rFonts w:ascii="Century Gothic" w:hAnsi="Century Gothic" w:cs="Arial"/>
          <w:b/>
        </w:rPr>
        <w:t>Fall</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1845A878"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2A602F" w:rsidRPr="002A602F">
        <w:rPr>
          <w:rFonts w:ascii="Century Gothic" w:hAnsi="Century Gothic" w:cs="Arial"/>
          <w:b/>
        </w:rPr>
        <w:t>North Carolina Water Resources</w:t>
      </w:r>
    </w:p>
    <w:p w14:paraId="38FB8E53" w14:textId="435CD54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2A602F" w:rsidRPr="002A602F">
        <w:rPr>
          <w:rFonts w:ascii="Century Gothic" w:hAnsi="Century Gothic" w:cs="Arial"/>
        </w:rPr>
        <w:t>Utilizing NASA Earth Observations and Hydrological Modeling to Monitor Nutrient Levels in Jordan Lake, North Carolina for Improved Water Quality Management</w:t>
      </w:r>
    </w:p>
    <w:p w14:paraId="574D6469" w14:textId="77777777" w:rsidR="002A602F" w:rsidRPr="002A602F" w:rsidRDefault="003F2639" w:rsidP="002A602F">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2A602F" w:rsidRPr="002A602F">
        <w:rPr>
          <w:rFonts w:ascii="Century Gothic" w:hAnsi="Century Gothic" w:cs="Arial"/>
        </w:rPr>
        <w:t>Taking a SWAT at Eutrophication: Modeling Water Quality in Jordan Lake, NC</w:t>
      </w:r>
    </w:p>
    <w:p w14:paraId="3A3584D4" w14:textId="77777777" w:rsidR="00215D7C" w:rsidRPr="00603BB8" w:rsidRDefault="00215D7C" w:rsidP="00215D7C">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5B6E6B17" w:rsidR="00E80174" w:rsidRDefault="00215D7C" w:rsidP="00DF37B6">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37C45291" w14:textId="3481B378"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Tammy Ashraf (Project Lead), tashraf@outlook.com</w:t>
      </w:r>
    </w:p>
    <w:p w14:paraId="01A0663D"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Elisa Ahern</w:t>
      </w:r>
    </w:p>
    <w:p w14:paraId="017ED24F"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Jessica Fayne</w:t>
      </w:r>
    </w:p>
    <w:p w14:paraId="7956D140"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John Fitz</w:t>
      </w:r>
    </w:p>
    <w:p w14:paraId="12A68491"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Sara Lubkin</w:t>
      </w:r>
    </w:p>
    <w:p w14:paraId="193860A8"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Sean McCartney</w:t>
      </w:r>
    </w:p>
    <w:p w14:paraId="0866253C" w14:textId="77777777" w:rsidR="002A602F" w:rsidRDefault="002A602F" w:rsidP="00BA5773">
      <w:pPr>
        <w:spacing w:after="0" w:line="240" w:lineRule="auto"/>
        <w:rPr>
          <w:rFonts w:ascii="Century Gothic" w:hAnsi="Century Gothic" w:cs="Arial"/>
          <w:b/>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C87E4F0" w14:textId="529836F8"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 xml:space="preserve">Dr. Amita Mehta, </w:t>
      </w:r>
      <w:r w:rsidR="00215D7C">
        <w:rPr>
          <w:rFonts w:ascii="Century Gothic" w:hAnsi="Century Gothic" w:cs="Arial"/>
          <w:sz w:val="20"/>
          <w:szCs w:val="20"/>
        </w:rPr>
        <w:t xml:space="preserve">UMBC, </w:t>
      </w:r>
      <w:r w:rsidRPr="002A602F">
        <w:rPr>
          <w:rFonts w:ascii="Century Gothic" w:hAnsi="Century Gothic" w:cs="Arial"/>
          <w:sz w:val="20"/>
          <w:szCs w:val="20"/>
        </w:rPr>
        <w:t>NASA</w:t>
      </w:r>
    </w:p>
    <w:p w14:paraId="7466A8D8"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Dr. Prasad Daggupati, University of Guelph</w:t>
      </w:r>
    </w:p>
    <w:p w14:paraId="1EA04E12" w14:textId="10899F61" w:rsidR="00A22A42" w:rsidRDefault="00A22A42" w:rsidP="00677CB8">
      <w:pPr>
        <w:spacing w:after="0" w:line="240" w:lineRule="auto"/>
        <w:rPr>
          <w:rFonts w:ascii="Century Gothic" w:hAnsi="Century Gothic" w:cs="Arial"/>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D843F2" w:rsidRPr="00720DF2" w14:paraId="447D48E8" w14:textId="77777777" w:rsidTr="008617D5">
        <w:tc>
          <w:tcPr>
            <w:tcW w:w="3060" w:type="dxa"/>
          </w:tcPr>
          <w:p w14:paraId="73E34636" w14:textId="2CE82554" w:rsidR="00D843F2" w:rsidRPr="00720DF2" w:rsidRDefault="00D843F2" w:rsidP="00D843F2">
            <w:pPr>
              <w:spacing w:after="0" w:line="240" w:lineRule="auto"/>
              <w:rPr>
                <w:sz w:val="20"/>
                <w:szCs w:val="20"/>
              </w:rPr>
            </w:pPr>
            <w:r>
              <w:rPr>
                <w:sz w:val="20"/>
                <w:szCs w:val="20"/>
              </w:rPr>
              <w:t>Hazen and Sawyer P.C.</w:t>
            </w:r>
          </w:p>
        </w:tc>
        <w:tc>
          <w:tcPr>
            <w:tcW w:w="3510" w:type="dxa"/>
          </w:tcPr>
          <w:p w14:paraId="7109848B" w14:textId="7874A9E9" w:rsidR="00D843F2" w:rsidRPr="00720DF2" w:rsidRDefault="00D843F2" w:rsidP="00D843F2">
            <w:pPr>
              <w:spacing w:after="0" w:line="240" w:lineRule="auto"/>
              <w:rPr>
                <w:sz w:val="20"/>
                <w:szCs w:val="20"/>
              </w:rPr>
            </w:pPr>
            <w:r>
              <w:rPr>
                <w:sz w:val="20"/>
                <w:szCs w:val="20"/>
              </w:rPr>
              <w:t>Dr. Josh Weiss, Water Resources Engineer</w:t>
            </w:r>
          </w:p>
        </w:tc>
        <w:tc>
          <w:tcPr>
            <w:tcW w:w="1620" w:type="dxa"/>
          </w:tcPr>
          <w:p w14:paraId="152EBD50" w14:textId="641F249C" w:rsidR="00D843F2" w:rsidRPr="00720DF2" w:rsidRDefault="00D843F2" w:rsidP="00D843F2">
            <w:pPr>
              <w:spacing w:after="0" w:line="240" w:lineRule="auto"/>
              <w:rPr>
                <w:sz w:val="20"/>
                <w:szCs w:val="20"/>
              </w:rPr>
            </w:pPr>
            <w:r>
              <w:rPr>
                <w:sz w:val="20"/>
                <w:szCs w:val="20"/>
              </w:rPr>
              <w:t>End-User</w:t>
            </w:r>
          </w:p>
        </w:tc>
        <w:tc>
          <w:tcPr>
            <w:tcW w:w="1080" w:type="dxa"/>
          </w:tcPr>
          <w:p w14:paraId="3D21606F" w14:textId="4EDB5E87" w:rsidR="00D843F2" w:rsidRPr="00720DF2" w:rsidRDefault="00D843F2" w:rsidP="00D843F2">
            <w:pPr>
              <w:spacing w:after="0" w:line="240" w:lineRule="auto"/>
              <w:jc w:val="center"/>
              <w:rPr>
                <w:sz w:val="20"/>
                <w:szCs w:val="20"/>
              </w:rPr>
            </w:pPr>
            <w:r>
              <w:rPr>
                <w:sz w:val="20"/>
                <w:szCs w:val="20"/>
              </w:rPr>
              <w:t>Yes</w:t>
            </w:r>
          </w:p>
        </w:tc>
      </w:tr>
      <w:tr w:rsidR="002A602F" w:rsidRPr="00720DF2" w14:paraId="0818E72F" w14:textId="77777777" w:rsidTr="008617D5">
        <w:tc>
          <w:tcPr>
            <w:tcW w:w="3060" w:type="dxa"/>
          </w:tcPr>
          <w:p w14:paraId="14DCC0B1" w14:textId="15F5388D" w:rsidR="002A602F" w:rsidRPr="00720DF2" w:rsidRDefault="002A602F" w:rsidP="002A602F">
            <w:pPr>
              <w:spacing w:after="0" w:line="240" w:lineRule="auto"/>
              <w:rPr>
                <w:sz w:val="20"/>
                <w:szCs w:val="20"/>
              </w:rPr>
            </w:pPr>
            <w:r>
              <w:rPr>
                <w:sz w:val="20"/>
                <w:szCs w:val="20"/>
              </w:rPr>
              <w:t>University of Guelph</w:t>
            </w:r>
          </w:p>
        </w:tc>
        <w:tc>
          <w:tcPr>
            <w:tcW w:w="3510" w:type="dxa"/>
          </w:tcPr>
          <w:p w14:paraId="73D90C81" w14:textId="7B873DC7" w:rsidR="002A602F" w:rsidRPr="00720DF2" w:rsidRDefault="002A602F" w:rsidP="002A602F">
            <w:pPr>
              <w:spacing w:after="0" w:line="240" w:lineRule="auto"/>
              <w:rPr>
                <w:sz w:val="20"/>
                <w:szCs w:val="20"/>
              </w:rPr>
            </w:pPr>
            <w:r>
              <w:rPr>
                <w:sz w:val="20"/>
                <w:szCs w:val="20"/>
              </w:rPr>
              <w:t>Dr. Prasad Daggupati, Postdoctoral Research Associate</w:t>
            </w:r>
          </w:p>
        </w:tc>
        <w:tc>
          <w:tcPr>
            <w:tcW w:w="1620" w:type="dxa"/>
          </w:tcPr>
          <w:p w14:paraId="68C1B8A2" w14:textId="0E5A0337" w:rsidR="002A602F" w:rsidRDefault="002A602F" w:rsidP="002A602F">
            <w:pPr>
              <w:spacing w:after="0" w:line="240" w:lineRule="auto"/>
              <w:rPr>
                <w:sz w:val="20"/>
                <w:szCs w:val="20"/>
              </w:rPr>
            </w:pPr>
            <w:r>
              <w:rPr>
                <w:sz w:val="20"/>
                <w:szCs w:val="20"/>
              </w:rPr>
              <w:t>Collaborator</w:t>
            </w:r>
          </w:p>
        </w:tc>
        <w:tc>
          <w:tcPr>
            <w:tcW w:w="1080" w:type="dxa"/>
          </w:tcPr>
          <w:p w14:paraId="6AD4FDC9" w14:textId="2E3A1BA4" w:rsidR="002A602F" w:rsidRPr="00720DF2" w:rsidRDefault="002A602F" w:rsidP="002A602F">
            <w:pPr>
              <w:spacing w:after="0" w:line="240" w:lineRule="auto"/>
              <w:jc w:val="center"/>
              <w:rPr>
                <w:sz w:val="20"/>
                <w:szCs w:val="20"/>
              </w:rPr>
            </w:pPr>
            <w:r>
              <w:rPr>
                <w:sz w:val="20"/>
                <w:szCs w:val="20"/>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585875BF" w14:textId="77777777" w:rsidR="002A602F" w:rsidRPr="002A602F" w:rsidRDefault="009A326F" w:rsidP="002A602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2A602F" w:rsidRPr="002A602F">
        <w:rPr>
          <w:rFonts w:ascii="Century Gothic" w:hAnsi="Century Gothic" w:cs="Arial"/>
          <w:sz w:val="20"/>
          <w:szCs w:val="20"/>
        </w:rPr>
        <w:t>Water Resources</w:t>
      </w:r>
    </w:p>
    <w:p w14:paraId="56DFA915" w14:textId="0CD7EEF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A602F" w:rsidRPr="002A602F">
        <w:rPr>
          <w:rFonts w:ascii="Century Gothic" w:hAnsi="Century Gothic" w:cs="Arial"/>
          <w:sz w:val="20"/>
          <w:szCs w:val="20"/>
        </w:rPr>
        <w:t xml:space="preserve">Jordan Lake Watershed, Haw River Basin, </w:t>
      </w:r>
      <w:r w:rsidR="00215D7C">
        <w:rPr>
          <w:rFonts w:ascii="Century Gothic" w:hAnsi="Century Gothic" w:cs="Arial"/>
          <w:sz w:val="20"/>
          <w:szCs w:val="20"/>
        </w:rPr>
        <w:t>NC</w:t>
      </w:r>
    </w:p>
    <w:p w14:paraId="3EFD80AD" w14:textId="16802978"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843F2">
        <w:rPr>
          <w:rFonts w:ascii="Century Gothic" w:hAnsi="Century Gothic" w:cs="Arial"/>
          <w:sz w:val="20"/>
          <w:szCs w:val="20"/>
        </w:rPr>
        <w:t>March 2009</w:t>
      </w:r>
      <w:r w:rsidR="002A602F" w:rsidRPr="002A602F">
        <w:rPr>
          <w:rFonts w:ascii="Century Gothic" w:hAnsi="Century Gothic" w:cs="Arial"/>
          <w:sz w:val="20"/>
          <w:szCs w:val="20"/>
        </w:rPr>
        <w:t xml:space="preserve"> </w:t>
      </w:r>
      <w:r w:rsidR="00215D7C">
        <w:rPr>
          <w:rFonts w:ascii="Century Gothic" w:hAnsi="Century Gothic" w:cs="Arial"/>
          <w:sz w:val="20"/>
          <w:szCs w:val="20"/>
        </w:rPr>
        <w:t>-</w:t>
      </w:r>
      <w:r w:rsidR="00D843F2">
        <w:rPr>
          <w:rFonts w:ascii="Century Gothic" w:hAnsi="Century Gothic" w:cs="Arial"/>
          <w:sz w:val="20"/>
          <w:szCs w:val="20"/>
        </w:rPr>
        <w:t xml:space="preserve"> August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66C44A5" w14:textId="4607E975" w:rsidR="002A602F" w:rsidRPr="002A602F" w:rsidRDefault="002A602F" w:rsidP="00FA7912">
      <w:pPr>
        <w:spacing w:after="0" w:line="240" w:lineRule="auto"/>
        <w:ind w:left="180" w:hanging="180"/>
        <w:rPr>
          <w:rFonts w:ascii="Century Gothic" w:hAnsi="Century Gothic" w:cs="Arial"/>
          <w:sz w:val="20"/>
          <w:szCs w:val="20"/>
        </w:rPr>
      </w:pPr>
      <w:r w:rsidRPr="002A602F">
        <w:rPr>
          <w:rFonts w:ascii="Century Gothic" w:hAnsi="Century Gothic" w:cs="Arial"/>
          <w:sz w:val="20"/>
          <w:szCs w:val="20"/>
        </w:rPr>
        <w:t>Global Precipitation Measurement (GPM)</w:t>
      </w:r>
      <w:r w:rsidR="00065538">
        <w:rPr>
          <w:rFonts w:ascii="Century Gothic" w:hAnsi="Century Gothic" w:cs="Arial"/>
          <w:sz w:val="20"/>
          <w:szCs w:val="20"/>
        </w:rPr>
        <w:t>,</w:t>
      </w:r>
      <w:r w:rsidRPr="002A602F">
        <w:rPr>
          <w:rFonts w:ascii="Century Gothic" w:hAnsi="Century Gothic" w:cs="Arial"/>
          <w:sz w:val="20"/>
          <w:szCs w:val="20"/>
        </w:rPr>
        <w:t xml:space="preserve"> Integrated Multi-satellite Retrievals for GPM (IMERG) – Daily precipitation</w:t>
      </w:r>
    </w:p>
    <w:p w14:paraId="32926574" w14:textId="3894065F" w:rsidR="002A602F" w:rsidRDefault="002A602F" w:rsidP="00FA7912">
      <w:pPr>
        <w:spacing w:after="0" w:line="240" w:lineRule="auto"/>
        <w:ind w:left="180" w:hanging="180"/>
        <w:rPr>
          <w:rFonts w:ascii="Century Gothic" w:hAnsi="Century Gothic" w:cs="Arial"/>
          <w:sz w:val="20"/>
          <w:szCs w:val="20"/>
        </w:rPr>
      </w:pPr>
      <w:r w:rsidRPr="002A602F">
        <w:rPr>
          <w:rFonts w:ascii="Century Gothic" w:hAnsi="Century Gothic" w:cs="Arial"/>
          <w:sz w:val="20"/>
          <w:szCs w:val="20"/>
        </w:rPr>
        <w:t>Tropical Rainfall Measuring Mission (TRMM)</w:t>
      </w:r>
      <w:r w:rsidR="00065538">
        <w:rPr>
          <w:rFonts w:ascii="Century Gothic" w:hAnsi="Century Gothic" w:cs="Arial"/>
          <w:sz w:val="20"/>
          <w:szCs w:val="20"/>
        </w:rPr>
        <w:t>,</w:t>
      </w:r>
      <w:r w:rsidRPr="002A602F">
        <w:rPr>
          <w:rFonts w:ascii="Century Gothic" w:hAnsi="Century Gothic" w:cs="Arial"/>
          <w:sz w:val="20"/>
          <w:szCs w:val="20"/>
        </w:rPr>
        <w:t xml:space="preserve"> Multi-satellite Precipitation Analysis (TMPA) – Daily precipitation</w:t>
      </w:r>
    </w:p>
    <w:p w14:paraId="4DC3980A" w14:textId="0E37FE03" w:rsidR="00D843F2" w:rsidRPr="002A602F" w:rsidRDefault="00D843F2" w:rsidP="00FA7912">
      <w:pPr>
        <w:spacing w:after="0" w:line="240" w:lineRule="auto"/>
        <w:ind w:left="180" w:hanging="180"/>
        <w:rPr>
          <w:rFonts w:ascii="Century Gothic" w:hAnsi="Century Gothic" w:cs="Arial"/>
          <w:sz w:val="20"/>
          <w:szCs w:val="20"/>
        </w:rPr>
      </w:pPr>
      <w:r>
        <w:rPr>
          <w:rFonts w:ascii="Century Gothic" w:hAnsi="Century Gothic" w:cs="Arial"/>
          <w:sz w:val="20"/>
          <w:szCs w:val="20"/>
        </w:rPr>
        <w:t>Satellite Radar Topography Mission (SRTM) – Elevation</w:t>
      </w:r>
    </w:p>
    <w:p w14:paraId="354AE231" w14:textId="77777777" w:rsidR="002A602F" w:rsidRPr="002A602F" w:rsidRDefault="002A602F" w:rsidP="002A602F">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1BE98FF4" w14:textId="76F8B3AD" w:rsidR="002A602F" w:rsidRPr="002A602F" w:rsidRDefault="00080997" w:rsidP="00080997">
      <w:pPr>
        <w:pStyle w:val="ListParagraph"/>
        <w:numPr>
          <w:ilvl w:val="0"/>
          <w:numId w:val="6"/>
        </w:numPr>
        <w:spacing w:after="0" w:line="240" w:lineRule="auto"/>
        <w:rPr>
          <w:rFonts w:ascii="Century Gothic" w:hAnsi="Century Gothic" w:cs="Arial"/>
          <w:sz w:val="20"/>
          <w:szCs w:val="20"/>
        </w:rPr>
      </w:pPr>
      <w:r w:rsidRPr="00080997">
        <w:rPr>
          <w:rFonts w:ascii="Century Gothic" w:hAnsi="Century Gothic" w:cs="Arial"/>
          <w:sz w:val="20"/>
          <w:szCs w:val="20"/>
        </w:rPr>
        <w:t>North American Land Data Assimilation System (NLDAS)</w:t>
      </w:r>
      <w:r w:rsidR="002A602F" w:rsidRPr="002A602F">
        <w:rPr>
          <w:rFonts w:ascii="Century Gothic" w:hAnsi="Century Gothic" w:cs="Arial"/>
          <w:sz w:val="20"/>
          <w:szCs w:val="20"/>
        </w:rPr>
        <w:t xml:space="preserve"> – Climatological data, including daily relative humidity, surface wind speed, maximum and minimum temperatures</w:t>
      </w:r>
    </w:p>
    <w:p w14:paraId="6A4434B7" w14:textId="21DADC52"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t xml:space="preserve">USGS South Atlantic Water Science Center </w:t>
      </w:r>
      <w:r w:rsidR="00317C95">
        <w:rPr>
          <w:rFonts w:ascii="Century Gothic" w:hAnsi="Century Gothic" w:cs="Arial"/>
          <w:i/>
          <w:sz w:val="20"/>
          <w:szCs w:val="20"/>
        </w:rPr>
        <w:t>in situ</w:t>
      </w:r>
      <w:r w:rsidR="00317C95">
        <w:rPr>
          <w:rFonts w:ascii="Century Gothic" w:hAnsi="Century Gothic" w:cs="Arial"/>
          <w:sz w:val="20"/>
          <w:szCs w:val="20"/>
        </w:rPr>
        <w:t xml:space="preserve"> data</w:t>
      </w:r>
      <w:r w:rsidR="00FA7912">
        <w:rPr>
          <w:rFonts w:ascii="Century Gothic" w:hAnsi="Century Gothic" w:cs="Arial"/>
          <w:sz w:val="20"/>
          <w:szCs w:val="20"/>
        </w:rPr>
        <w:t xml:space="preserve"> </w:t>
      </w:r>
      <w:r w:rsidRPr="002A602F">
        <w:rPr>
          <w:rFonts w:ascii="Century Gothic" w:hAnsi="Century Gothic" w:cs="Arial"/>
          <w:sz w:val="20"/>
          <w:szCs w:val="20"/>
        </w:rPr>
        <w:t xml:space="preserve">– </w:t>
      </w:r>
      <w:r w:rsidRPr="00005B0E">
        <w:rPr>
          <w:rFonts w:ascii="Century Gothic" w:hAnsi="Century Gothic" w:cs="Arial"/>
          <w:i/>
          <w:sz w:val="20"/>
          <w:szCs w:val="20"/>
        </w:rPr>
        <w:t>In situ</w:t>
      </w:r>
      <w:r w:rsidRPr="002A602F">
        <w:rPr>
          <w:rFonts w:ascii="Century Gothic" w:hAnsi="Century Gothic" w:cs="Arial"/>
          <w:sz w:val="20"/>
          <w:szCs w:val="20"/>
        </w:rPr>
        <w:t xml:space="preserve"> stream gauge data</w:t>
      </w:r>
    </w:p>
    <w:p w14:paraId="20C1B8B3" w14:textId="3E11F985"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t>USGS Surface-Water Data for the Nation - Surface water flow data</w:t>
      </w:r>
      <w:r w:rsidR="00080997">
        <w:rPr>
          <w:rFonts w:ascii="Century Gothic" w:hAnsi="Century Gothic" w:cs="Arial"/>
          <w:sz w:val="20"/>
          <w:szCs w:val="20"/>
        </w:rPr>
        <w:t xml:space="preserve"> </w:t>
      </w:r>
    </w:p>
    <w:p w14:paraId="42D77462" w14:textId="77777777"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t>USDA SSURGO - Soil classification</w:t>
      </w:r>
    </w:p>
    <w:p w14:paraId="2142C53C" w14:textId="6442F733"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lastRenderedPageBreak/>
        <w:t>USDA Cropland Data Layer  - Land cover</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B31024B" w14:textId="77777777" w:rsidR="002A602F" w:rsidRPr="002A602F" w:rsidRDefault="002A602F" w:rsidP="002A602F">
      <w:pPr>
        <w:pStyle w:val="ListParagraph"/>
        <w:numPr>
          <w:ilvl w:val="0"/>
          <w:numId w:val="12"/>
        </w:numPr>
        <w:rPr>
          <w:rFonts w:ascii="Century Gothic" w:hAnsi="Century Gothic" w:cs="Arial"/>
          <w:sz w:val="20"/>
          <w:szCs w:val="20"/>
        </w:rPr>
      </w:pPr>
      <w:r w:rsidRPr="002A602F">
        <w:rPr>
          <w:rFonts w:ascii="Century Gothic" w:hAnsi="Century Gothic" w:cs="Arial"/>
          <w:sz w:val="20"/>
          <w:szCs w:val="20"/>
        </w:rPr>
        <w:t>Soil and Water Assessment Tool (SWAT)</w:t>
      </w: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F57F5C0" w14:textId="49D9FBF7" w:rsidR="002A602F" w:rsidRPr="002A602F" w:rsidRDefault="002A602F" w:rsidP="002A602F">
      <w:pPr>
        <w:pStyle w:val="ListParagraph"/>
        <w:numPr>
          <w:ilvl w:val="0"/>
          <w:numId w:val="13"/>
        </w:numPr>
        <w:spacing w:after="0" w:line="240" w:lineRule="auto"/>
        <w:rPr>
          <w:rFonts w:ascii="Century Gothic" w:hAnsi="Century Gothic" w:cs="Arial"/>
          <w:sz w:val="20"/>
          <w:szCs w:val="20"/>
        </w:rPr>
      </w:pPr>
      <w:r w:rsidRPr="002A602F">
        <w:rPr>
          <w:rFonts w:ascii="Century Gothic" w:hAnsi="Century Gothic" w:cs="Arial"/>
          <w:sz w:val="20"/>
          <w:szCs w:val="20"/>
        </w:rPr>
        <w:t xml:space="preserve">ESRI ArcGIS– Satellite imagery processing, classification, raster manipulation/analysis, map creation, running </w:t>
      </w:r>
      <w:proofErr w:type="spellStart"/>
      <w:r w:rsidRPr="002A602F">
        <w:rPr>
          <w:rFonts w:ascii="Century Gothic" w:hAnsi="Century Gothic" w:cs="Arial"/>
          <w:sz w:val="20"/>
          <w:szCs w:val="20"/>
        </w:rPr>
        <w:t>ArcSWAT</w:t>
      </w:r>
      <w:proofErr w:type="spellEnd"/>
    </w:p>
    <w:p w14:paraId="1C2BC548" w14:textId="77777777" w:rsidR="002A602F" w:rsidRPr="002A602F" w:rsidRDefault="002A602F" w:rsidP="002A602F">
      <w:pPr>
        <w:pStyle w:val="ListParagraph"/>
        <w:numPr>
          <w:ilvl w:val="0"/>
          <w:numId w:val="13"/>
        </w:numPr>
        <w:spacing w:after="0" w:line="240" w:lineRule="auto"/>
        <w:rPr>
          <w:rFonts w:ascii="Century Gothic" w:hAnsi="Century Gothic" w:cs="Arial"/>
          <w:sz w:val="20"/>
          <w:szCs w:val="20"/>
        </w:rPr>
      </w:pPr>
      <w:r w:rsidRPr="002A602F">
        <w:rPr>
          <w:rFonts w:ascii="Century Gothic" w:hAnsi="Century Gothic" w:cs="Arial"/>
          <w:sz w:val="20"/>
          <w:szCs w:val="20"/>
        </w:rPr>
        <w:t>R – Data extraction and statistical analysis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D44E0D1" w14:textId="740819A2"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B. Everett Jordan Lake re</w:t>
      </w:r>
      <w:r w:rsidR="00A86687">
        <w:rPr>
          <w:rFonts w:ascii="Century Gothic" w:hAnsi="Century Gothic" w:cs="Arial"/>
          <w:sz w:val="20"/>
          <w:szCs w:val="20"/>
        </w:rPr>
        <w:t xml:space="preserve">servoir is a eutrophic to </w:t>
      </w:r>
      <w:proofErr w:type="spellStart"/>
      <w:proofErr w:type="gramStart"/>
      <w:r w:rsidR="00A86687">
        <w:rPr>
          <w:rFonts w:ascii="Century Gothic" w:hAnsi="Century Gothic" w:cs="Arial"/>
          <w:sz w:val="20"/>
          <w:szCs w:val="20"/>
        </w:rPr>
        <w:t>hyper</w:t>
      </w:r>
      <w:r w:rsidRPr="002A602F">
        <w:rPr>
          <w:rFonts w:ascii="Century Gothic" w:hAnsi="Century Gothic" w:cs="Arial"/>
          <w:sz w:val="20"/>
          <w:szCs w:val="20"/>
        </w:rPr>
        <w:t>eutrophic</w:t>
      </w:r>
      <w:proofErr w:type="spellEnd"/>
      <w:r w:rsidRPr="002A602F">
        <w:rPr>
          <w:rFonts w:ascii="Century Gothic" w:hAnsi="Century Gothic" w:cs="Arial"/>
          <w:sz w:val="20"/>
          <w:szCs w:val="20"/>
        </w:rPr>
        <w:t xml:space="preserve"> lake</w:t>
      </w:r>
      <w:proofErr w:type="gramEnd"/>
      <w:r w:rsidRPr="002A602F">
        <w:rPr>
          <w:rFonts w:ascii="Century Gothic" w:hAnsi="Century Gothic" w:cs="Arial"/>
          <w:sz w:val="20"/>
          <w:szCs w:val="20"/>
        </w:rPr>
        <w:t xml:space="preserve"> that serves as a major source of drinking water and wastewater management for </w:t>
      </w:r>
      <w:r w:rsidR="00263416">
        <w:rPr>
          <w:rFonts w:ascii="Century Gothic" w:hAnsi="Century Gothic" w:cs="Arial"/>
          <w:sz w:val="20"/>
          <w:szCs w:val="20"/>
        </w:rPr>
        <w:t>cities surrounding the lake</w:t>
      </w:r>
      <w:r w:rsidRPr="002A602F">
        <w:rPr>
          <w:rFonts w:ascii="Century Gothic" w:hAnsi="Century Gothic" w:cs="Arial"/>
          <w:sz w:val="20"/>
          <w:szCs w:val="20"/>
        </w:rPr>
        <w:t>. The North Carolina Environmental Management Commiss</w:t>
      </w:r>
      <w:r w:rsidR="00A86687">
        <w:rPr>
          <w:rFonts w:ascii="Century Gothic" w:hAnsi="Century Gothic" w:cs="Arial"/>
          <w:sz w:val="20"/>
          <w:szCs w:val="20"/>
        </w:rPr>
        <w:t>ion (EMC) declared Jordan Lake impaired</w:t>
      </w:r>
      <w:r w:rsidRPr="002A602F">
        <w:rPr>
          <w:rFonts w:ascii="Century Gothic" w:hAnsi="Century Gothic" w:cs="Arial"/>
          <w:sz w:val="20"/>
          <w:szCs w:val="20"/>
        </w:rPr>
        <w:t xml:space="preserve"> in 2005 and permanent rules and long-term management strategies were developed to improve water quality. The objective of this study was to develop a GIS-based soil and water analysis tool for monitoring and mapping nitrogen and phosphorus levels in the lake to help with monitoring efforts and water treatment activities.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13947F8" w14:textId="76793EC2" w:rsidR="002A602F" w:rsidRDefault="00D843F2" w:rsidP="00CC6870">
      <w:pPr>
        <w:spacing w:after="0" w:line="240" w:lineRule="auto"/>
        <w:rPr>
          <w:rFonts w:ascii="Century Gothic" w:hAnsi="Century Gothic" w:cs="Arial"/>
          <w:sz w:val="20"/>
          <w:szCs w:val="20"/>
        </w:rPr>
      </w:pPr>
      <w:r w:rsidRPr="00D843F2">
        <w:rPr>
          <w:rFonts w:ascii="Century Gothic" w:hAnsi="Century Gothic" w:cs="Arial"/>
          <w:sz w:val="20"/>
          <w:szCs w:val="20"/>
        </w:rPr>
        <w:t>B. Everett Jordan Lake reservoir, located in Chatham County, North Carolina, provides drinking water for approximately 250,000 people in the state. Since 1974, the same year construction of the reservoir was completed, excessive nutrient levels from wastewater treatment plants and agricultural runoff has led to eutrophic and hyper-eutrophic conditions in the reservoir. As a result, t</w:t>
      </w:r>
      <w:r w:rsidR="00A86687">
        <w:rPr>
          <w:rFonts w:ascii="Century Gothic" w:hAnsi="Century Gothic" w:cs="Arial"/>
          <w:sz w:val="20"/>
          <w:szCs w:val="20"/>
        </w:rPr>
        <w:t>he lake was determined to have nutrient-sensitive waters (NSW) and declared i</w:t>
      </w:r>
      <w:r w:rsidRPr="00D843F2">
        <w:rPr>
          <w:rFonts w:ascii="Century Gothic" w:hAnsi="Century Gothic" w:cs="Arial"/>
          <w:sz w:val="20"/>
          <w:szCs w:val="20"/>
        </w:rPr>
        <w:t>mpaired by the North Carolina Environmental Management Commission. The Jordan Lake Nutrient Management Strategy was established to improve water quality. Monitoring of water quality is performed by the United States Geologic Survey (USGS) at six sampling sites on a bi-monthly basis in order to guide management and policy decisions. However, more frequent data collection would allow regulators to better understand how nutrient levels and management po</w:t>
      </w:r>
      <w:r w:rsidR="00080997">
        <w:rPr>
          <w:rFonts w:ascii="Century Gothic" w:hAnsi="Century Gothic" w:cs="Arial"/>
          <w:sz w:val="20"/>
          <w:szCs w:val="20"/>
        </w:rPr>
        <w:t>licies affect the lake. A Soil and</w:t>
      </w:r>
      <w:r w:rsidRPr="00D843F2">
        <w:rPr>
          <w:rFonts w:ascii="Century Gothic" w:hAnsi="Century Gothic" w:cs="Arial"/>
          <w:sz w:val="20"/>
          <w:szCs w:val="20"/>
        </w:rPr>
        <w:t xml:space="preserve"> Water Assessment Tool (SWAT) was run using ArcGIS for desktop to monitor nitrogen and phosphorus levels in Jordan Lake using Tropical Rainfall Measuring Mission (TRMM) and Global Precipitation Measurement (GPM) satellite data, ancillary data sources, and </w:t>
      </w:r>
      <w:r w:rsidRPr="00080997">
        <w:rPr>
          <w:rFonts w:ascii="Century Gothic" w:hAnsi="Century Gothic" w:cs="Arial"/>
          <w:i/>
          <w:sz w:val="20"/>
          <w:szCs w:val="20"/>
        </w:rPr>
        <w:t>in situ</w:t>
      </w:r>
      <w:r w:rsidRPr="00D843F2">
        <w:rPr>
          <w:rFonts w:ascii="Century Gothic" w:hAnsi="Century Gothic" w:cs="Arial"/>
          <w:sz w:val="20"/>
          <w:szCs w:val="20"/>
        </w:rPr>
        <w:t xml:space="preserve"> data. This project is the first to model water quality using Earth observations in conjunction with the SWAT model within the reservoir and provides information on nutrient levels for improved water management.</w:t>
      </w:r>
    </w:p>
    <w:p w14:paraId="6C0D8C63" w14:textId="77777777" w:rsidR="00D843F2" w:rsidRDefault="00D843F2" w:rsidP="00CC6870">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74BF6245" w14:textId="0419E523" w:rsidR="00B46F89" w:rsidRPr="00B46F89" w:rsidRDefault="00AF2442" w:rsidP="00CC6870">
      <w:pPr>
        <w:spacing w:after="0" w:line="240" w:lineRule="auto"/>
        <w:rPr>
          <w:rFonts w:ascii="Century Gothic" w:hAnsi="Century Gothic" w:cs="Arial"/>
          <w:sz w:val="20"/>
          <w:szCs w:val="20"/>
        </w:rPr>
      </w:pPr>
      <w:r>
        <w:rPr>
          <w:rFonts w:ascii="Century Gothic" w:hAnsi="Century Gothic" w:cs="Arial"/>
          <w:sz w:val="20"/>
          <w:szCs w:val="20"/>
        </w:rPr>
        <w:t xml:space="preserve">Remote sensing, </w:t>
      </w:r>
      <w:proofErr w:type="spellStart"/>
      <w:r>
        <w:rPr>
          <w:rFonts w:ascii="Century Gothic" w:hAnsi="Century Gothic" w:cs="Arial"/>
          <w:sz w:val="20"/>
          <w:szCs w:val="20"/>
        </w:rPr>
        <w:t>ArcSWAT</w:t>
      </w:r>
      <w:proofErr w:type="spellEnd"/>
      <w:r>
        <w:rPr>
          <w:rFonts w:ascii="Century Gothic" w:hAnsi="Century Gothic" w:cs="Arial"/>
          <w:sz w:val="20"/>
          <w:szCs w:val="20"/>
        </w:rPr>
        <w:t>, eutrophication, TRMM, GPM, hydrologic modeling, n</w:t>
      </w:r>
      <w:r w:rsidR="002A602F" w:rsidRPr="002A602F">
        <w:rPr>
          <w:rFonts w:ascii="Century Gothic" w:hAnsi="Century Gothic" w:cs="Arial"/>
          <w:sz w:val="20"/>
          <w:szCs w:val="20"/>
        </w:rPr>
        <w:t xml:space="preserve">itrogen, </w:t>
      </w:r>
      <w:r>
        <w:rPr>
          <w:rFonts w:ascii="Century Gothic" w:hAnsi="Century Gothic" w:cs="Arial"/>
          <w:sz w:val="20"/>
          <w:szCs w:val="20"/>
        </w:rPr>
        <w:t>p</w:t>
      </w:r>
      <w:r w:rsidR="002A602F" w:rsidRPr="002A602F">
        <w:rPr>
          <w:rFonts w:ascii="Century Gothic" w:hAnsi="Century Gothic" w:cs="Arial"/>
          <w:sz w:val="20"/>
          <w:szCs w:val="20"/>
        </w:rPr>
        <w:t>hosphorus</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3BA09B8" w14:textId="48D3BED8" w:rsidR="002A602F" w:rsidRPr="002A602F" w:rsidRDefault="002A602F" w:rsidP="002A602F">
      <w:pPr>
        <w:pStyle w:val="ListParagraph"/>
        <w:numPr>
          <w:ilvl w:val="0"/>
          <w:numId w:val="1"/>
        </w:numPr>
        <w:spacing w:after="0" w:line="240" w:lineRule="auto"/>
        <w:rPr>
          <w:rFonts w:ascii="Century Gothic" w:hAnsi="Century Gothic" w:cs="Arial"/>
          <w:sz w:val="20"/>
          <w:szCs w:val="20"/>
        </w:rPr>
      </w:pPr>
      <w:r w:rsidRPr="002A602F">
        <w:rPr>
          <w:rFonts w:ascii="Century Gothic" w:hAnsi="Century Gothic" w:cs="Arial"/>
          <w:sz w:val="20"/>
          <w:szCs w:val="20"/>
        </w:rPr>
        <w:t>Nutrients enter Jordan Lake from several local sources, including wastewater discharges, rainfall runoff from agriculture, and storm water runoff.</w:t>
      </w:r>
    </w:p>
    <w:p w14:paraId="13139B48" w14:textId="7F139F69" w:rsidR="002A602F" w:rsidRPr="002A602F" w:rsidRDefault="002A602F" w:rsidP="002A602F">
      <w:pPr>
        <w:pStyle w:val="ListParagraph"/>
        <w:numPr>
          <w:ilvl w:val="0"/>
          <w:numId w:val="1"/>
        </w:numPr>
        <w:spacing w:after="0" w:line="240" w:lineRule="auto"/>
        <w:rPr>
          <w:rFonts w:ascii="Century Gothic" w:hAnsi="Century Gothic" w:cs="Arial"/>
          <w:sz w:val="20"/>
          <w:szCs w:val="20"/>
        </w:rPr>
      </w:pPr>
      <w:r w:rsidRPr="002A602F">
        <w:rPr>
          <w:rFonts w:ascii="Century Gothic" w:hAnsi="Century Gothic" w:cs="Arial"/>
          <w:sz w:val="20"/>
          <w:szCs w:val="20"/>
        </w:rPr>
        <w:t>The North Carolina Environmental Management Commission (EMC) has consistently rated Jo</w:t>
      </w:r>
      <w:r w:rsidR="00A86687">
        <w:rPr>
          <w:rFonts w:ascii="Century Gothic" w:hAnsi="Century Gothic" w:cs="Arial"/>
          <w:sz w:val="20"/>
          <w:szCs w:val="20"/>
        </w:rPr>
        <w:t xml:space="preserve">rdan Lake as eutrophic or </w:t>
      </w:r>
      <w:proofErr w:type="spellStart"/>
      <w:r w:rsidR="00A86687">
        <w:rPr>
          <w:rFonts w:ascii="Century Gothic" w:hAnsi="Century Gothic" w:cs="Arial"/>
          <w:sz w:val="20"/>
          <w:szCs w:val="20"/>
        </w:rPr>
        <w:t>hyper</w:t>
      </w:r>
      <w:r w:rsidRPr="002A602F">
        <w:rPr>
          <w:rFonts w:ascii="Century Gothic" w:hAnsi="Century Gothic" w:cs="Arial"/>
          <w:sz w:val="20"/>
          <w:szCs w:val="20"/>
        </w:rPr>
        <w:t>eutrophic</w:t>
      </w:r>
      <w:proofErr w:type="spellEnd"/>
      <w:r w:rsidRPr="002A602F">
        <w:rPr>
          <w:rFonts w:ascii="Century Gothic" w:hAnsi="Century Gothic" w:cs="Arial"/>
          <w:sz w:val="20"/>
          <w:szCs w:val="20"/>
        </w:rPr>
        <w:t>. Excessive nutrients in the lake have led to dense algal growth and anoxic water conditions.</w:t>
      </w:r>
    </w:p>
    <w:p w14:paraId="7238DEE9" w14:textId="1433535B" w:rsidR="002A602F" w:rsidRPr="002A602F" w:rsidRDefault="002A602F" w:rsidP="002A602F">
      <w:pPr>
        <w:pStyle w:val="ListParagraph"/>
        <w:numPr>
          <w:ilvl w:val="0"/>
          <w:numId w:val="1"/>
        </w:numPr>
        <w:spacing w:after="0" w:line="240" w:lineRule="auto"/>
        <w:rPr>
          <w:rFonts w:ascii="Century Gothic" w:hAnsi="Century Gothic" w:cs="Arial"/>
          <w:sz w:val="20"/>
          <w:szCs w:val="20"/>
        </w:rPr>
      </w:pPr>
      <w:r w:rsidRPr="002A602F">
        <w:rPr>
          <w:rFonts w:ascii="Century Gothic" w:hAnsi="Century Gothic" w:cs="Arial"/>
          <w:sz w:val="20"/>
          <w:szCs w:val="20"/>
        </w:rPr>
        <w:t xml:space="preserve">Although the water can still be used for drinking, fishing and recreation, one fish kill has been reported to date, and complaints about taste and </w:t>
      </w:r>
      <w:r w:rsidR="00DE0A4F">
        <w:rPr>
          <w:rFonts w:ascii="Century Gothic" w:hAnsi="Century Gothic" w:cs="Arial"/>
          <w:sz w:val="20"/>
          <w:szCs w:val="20"/>
        </w:rPr>
        <w:t xml:space="preserve">odor problems have prompted cities around the lake </w:t>
      </w:r>
      <w:r w:rsidRPr="002A602F">
        <w:rPr>
          <w:rFonts w:ascii="Century Gothic" w:hAnsi="Century Gothic" w:cs="Arial"/>
          <w:sz w:val="20"/>
          <w:szCs w:val="20"/>
        </w:rPr>
        <w:t>to add chemical treatment to its drinking water process.</w:t>
      </w:r>
    </w:p>
    <w:p w14:paraId="0ACC94F9" w14:textId="6D6721DA" w:rsidR="002A602F" w:rsidRPr="002A602F" w:rsidRDefault="002A602F" w:rsidP="002A602F">
      <w:pPr>
        <w:pStyle w:val="ListParagraph"/>
        <w:numPr>
          <w:ilvl w:val="0"/>
          <w:numId w:val="1"/>
        </w:numPr>
        <w:spacing w:after="0" w:line="240" w:lineRule="auto"/>
        <w:rPr>
          <w:rFonts w:ascii="Century Gothic" w:hAnsi="Century Gothic" w:cs="Arial"/>
          <w:sz w:val="20"/>
          <w:szCs w:val="20"/>
        </w:rPr>
      </w:pPr>
      <w:r w:rsidRPr="002A602F">
        <w:rPr>
          <w:rFonts w:ascii="Century Gothic" w:hAnsi="Century Gothic" w:cs="Arial"/>
          <w:sz w:val="20"/>
          <w:szCs w:val="20"/>
        </w:rPr>
        <w:lastRenderedPageBreak/>
        <w:t xml:space="preserve">The EMC </w:t>
      </w:r>
      <w:r w:rsidR="00A86687">
        <w:rPr>
          <w:rFonts w:ascii="Century Gothic" w:hAnsi="Century Gothic" w:cs="Arial"/>
          <w:sz w:val="20"/>
          <w:szCs w:val="20"/>
        </w:rPr>
        <w:t>determined that Jordan Lake is impaired</w:t>
      </w:r>
      <w:r w:rsidRPr="002A602F">
        <w:rPr>
          <w:rFonts w:ascii="Century Gothic" w:hAnsi="Century Gothic" w:cs="Arial"/>
          <w:sz w:val="20"/>
          <w:szCs w:val="20"/>
        </w:rPr>
        <w:t xml:space="preserve"> after the lake exceeded the state’s chlorophyll-a limits in 2006. Under the federal Clean Water Act, the EMC is required to establish a Total Maximum Daily Load (TMDL) for the pol</w:t>
      </w:r>
      <w:r w:rsidR="00FA7912">
        <w:rPr>
          <w:rFonts w:ascii="Century Gothic" w:hAnsi="Century Gothic" w:cs="Arial"/>
          <w:sz w:val="20"/>
          <w:szCs w:val="20"/>
        </w:rPr>
        <w:t>lutants causing the impairment.</w:t>
      </w:r>
    </w:p>
    <w:p w14:paraId="657BBF8A" w14:textId="74C456FA" w:rsidR="002A602F" w:rsidRPr="002A602F" w:rsidRDefault="002A602F" w:rsidP="002A602F">
      <w:pPr>
        <w:pStyle w:val="ListParagraph"/>
        <w:numPr>
          <w:ilvl w:val="0"/>
          <w:numId w:val="1"/>
        </w:numPr>
        <w:spacing w:after="0" w:line="240" w:lineRule="auto"/>
        <w:rPr>
          <w:rFonts w:ascii="Century Gothic" w:hAnsi="Century Gothic" w:cs="Arial"/>
          <w:sz w:val="20"/>
          <w:szCs w:val="20"/>
        </w:rPr>
      </w:pPr>
      <w:r w:rsidRPr="002A602F">
        <w:rPr>
          <w:rFonts w:ascii="Century Gothic" w:hAnsi="Century Gothic" w:cs="Arial"/>
          <w:sz w:val="20"/>
          <w:szCs w:val="20"/>
        </w:rPr>
        <w:t>The USGS monitors Jordan Lake, but limited sample sites, infrequent sample collection, and irregularities in sample collection practices across these sites limits complete and accurate analysis of water quality conditions in Jordan Lake.</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AC95F3B" w14:textId="1D0AEF22"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 xml:space="preserve">The Clean Water Responsibility Act of 1997, or House Bill 515, requires the North Carolina Environmental Management Commission (EMC) to implement management plans and establish improvement goals for nutrient-impaired waters. As a result, phosphorus limits were imposed after Jordan Lake was designated a Nutrient Sensitive Water (NSW) in 2002. A later law, S.L. 2005-190, or Senate Bill 981, directed the EMC to adopt permanent rules and long-term management strategies to protect drinking water supply reservoirs. The Division of Water Quality held public meetings and solicited public comments on a rules framework after the 2005 law was passed. The Jordan Lake Nutrient Management Strategy (“Jordan Rules”) was established in June of 2008 to meet these requirements following the approval of the North Carolina Rules Review Commission (RRC). These rules, which became effective on August 11, 2009, require a calibrated nutrient response model, specific reductions for nutrients from all sources, a timeline for implementation, cost analysis, stakeholder involvement, and progress evaluation reports. The Jordan Rules also require local city and town governments to implement Stage One programs that include public education, mapping of the Municipal Separate Storm Water Systems (MS4s), and the establishment of best management practices (BMPs) maintenance. Bi-monthly water sampling is carried out by the U.S. Geological Survey at </w:t>
      </w:r>
      <w:r w:rsidR="000706FB">
        <w:rPr>
          <w:rFonts w:ascii="Century Gothic" w:hAnsi="Century Gothic" w:cs="Arial"/>
          <w:sz w:val="20"/>
          <w:szCs w:val="20"/>
        </w:rPr>
        <w:t>six sampling locations to aid</w:t>
      </w:r>
      <w:r w:rsidRPr="002A602F">
        <w:rPr>
          <w:rFonts w:ascii="Century Gothic" w:hAnsi="Century Gothic" w:cs="Arial"/>
          <w:sz w:val="20"/>
          <w:szCs w:val="20"/>
        </w:rPr>
        <w:t xml:space="preserve"> water treatment and management decisions. At each location, temperature, dissolved o</w:t>
      </w:r>
      <w:bookmarkStart w:id="0" w:name="_GoBack"/>
      <w:bookmarkEnd w:id="0"/>
      <w:r w:rsidRPr="002A602F">
        <w:rPr>
          <w:rFonts w:ascii="Century Gothic" w:hAnsi="Century Gothic" w:cs="Arial"/>
          <w:sz w:val="20"/>
          <w:szCs w:val="20"/>
        </w:rPr>
        <w:t>xygen, pH, chlorophyll, nutrient levels, metals, and conductivity are recorded and analyzed. Residents are also making an effort. Local property owners have been educated on BMPs, such as reducing fertilizer use, decreasing lawn irrigation, and installing and maintaining riparian buffers. Residents are also encouraged to submit a soil test to the North Carolina Department of Agriculture (NCDA) before applying fertilizer and lime.</w:t>
      </w:r>
      <w:r w:rsidR="009F6B14">
        <w:rPr>
          <w:rFonts w:ascii="Century Gothic" w:hAnsi="Century Gothic" w:cs="Arial"/>
          <w:sz w:val="20"/>
          <w:szCs w:val="20"/>
        </w:rPr>
        <w:t xml:space="preserve"> Currently, no Earth observations are being used to ensure a calibrated nutrient response model in meeting the requirements for Jordan Rules.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5E9F4B9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2A602F" w14:paraId="4599B202" w14:textId="6448FC68" w:rsidTr="00874847">
        <w:tc>
          <w:tcPr>
            <w:tcW w:w="2340" w:type="dxa"/>
          </w:tcPr>
          <w:p w14:paraId="7B15922D" w14:textId="16F91849" w:rsidR="002A602F" w:rsidRDefault="002A602F" w:rsidP="002A602F">
            <w:pPr>
              <w:spacing w:after="0" w:line="240" w:lineRule="auto"/>
              <w:rPr>
                <w:rFonts w:ascii="Century Gothic" w:hAnsi="Century Gothic" w:cs="Arial"/>
                <w:sz w:val="20"/>
                <w:szCs w:val="20"/>
              </w:rPr>
            </w:pPr>
            <w:r w:rsidRPr="00C86DEE">
              <w:rPr>
                <w:rFonts w:ascii="Century Gothic" w:hAnsi="Century Gothic" w:cs="Arial"/>
                <w:sz w:val="20"/>
                <w:szCs w:val="20"/>
              </w:rPr>
              <w:t xml:space="preserve">SWAT model for predicting </w:t>
            </w:r>
            <w:r w:rsidRPr="00005B0E">
              <w:rPr>
                <w:rFonts w:ascii="Century Gothic" w:hAnsi="Century Gothic" w:cs="Arial"/>
                <w:i/>
                <w:sz w:val="20"/>
                <w:szCs w:val="20"/>
              </w:rPr>
              <w:t>in situ</w:t>
            </w:r>
            <w:r w:rsidRPr="00C86DEE">
              <w:rPr>
                <w:rFonts w:ascii="Century Gothic" w:hAnsi="Century Gothic" w:cs="Arial"/>
                <w:sz w:val="20"/>
                <w:szCs w:val="20"/>
              </w:rPr>
              <w:t xml:space="preserve"> water quality from remotely sensed data</w:t>
            </w:r>
            <w:r>
              <w:rPr>
                <w:rFonts w:ascii="Questrial" w:eastAsia="Questrial" w:hAnsi="Questrial" w:cs="Questrial"/>
                <w:sz w:val="20"/>
                <w:szCs w:val="20"/>
              </w:rPr>
              <w:t xml:space="preserve"> </w:t>
            </w:r>
          </w:p>
        </w:tc>
        <w:tc>
          <w:tcPr>
            <w:tcW w:w="2340" w:type="dxa"/>
          </w:tcPr>
          <w:p w14:paraId="0595BF43" w14:textId="28F79805" w:rsidR="002A602F" w:rsidRDefault="002A602F" w:rsidP="00DF37B6">
            <w:pPr>
              <w:spacing w:after="0" w:line="240" w:lineRule="auto"/>
              <w:rPr>
                <w:rFonts w:ascii="Century Gothic" w:hAnsi="Century Gothic" w:cs="Arial"/>
                <w:sz w:val="20"/>
                <w:szCs w:val="20"/>
              </w:rPr>
            </w:pPr>
            <w:r w:rsidRPr="00C86DEE">
              <w:rPr>
                <w:rFonts w:ascii="Century Gothic" w:hAnsi="Century Gothic" w:cs="Arial"/>
                <w:sz w:val="20"/>
                <w:szCs w:val="20"/>
              </w:rPr>
              <w:t>Global Precipitation Measurement (GPM) Integrated Multi-satellite Retrievals for GPM (IMERG);</w:t>
            </w:r>
            <w:r w:rsidR="00DF37B6">
              <w:rPr>
                <w:rFonts w:ascii="Century Gothic" w:hAnsi="Century Gothic" w:cs="Arial"/>
                <w:sz w:val="20"/>
                <w:szCs w:val="20"/>
              </w:rPr>
              <w:t xml:space="preserve"> </w:t>
            </w:r>
            <w:r w:rsidRPr="00C86DEE">
              <w:rPr>
                <w:rFonts w:ascii="Century Gothic" w:hAnsi="Century Gothic" w:cs="Arial"/>
                <w:sz w:val="20"/>
                <w:szCs w:val="20"/>
              </w:rPr>
              <w:t>Tropical Rainfall Measuring Mission (TRMM) Microwave Imager (TMI)</w:t>
            </w:r>
          </w:p>
        </w:tc>
        <w:tc>
          <w:tcPr>
            <w:tcW w:w="2511" w:type="dxa"/>
          </w:tcPr>
          <w:p w14:paraId="5CD72B01" w14:textId="46E1F046" w:rsidR="002A602F" w:rsidRDefault="002A602F" w:rsidP="001A7A00">
            <w:pPr>
              <w:spacing w:after="0" w:line="240" w:lineRule="auto"/>
              <w:rPr>
                <w:rFonts w:ascii="Century Gothic" w:hAnsi="Century Gothic" w:cs="Arial"/>
                <w:sz w:val="20"/>
                <w:szCs w:val="20"/>
              </w:rPr>
            </w:pPr>
            <w:r w:rsidRPr="00C86DEE">
              <w:rPr>
                <w:rFonts w:ascii="Century Gothic" w:hAnsi="Century Gothic" w:cs="Arial"/>
                <w:sz w:val="20"/>
                <w:szCs w:val="20"/>
              </w:rPr>
              <w:t xml:space="preserve">Provide </w:t>
            </w:r>
            <w:r w:rsidR="001A7A00">
              <w:rPr>
                <w:rFonts w:ascii="Century Gothic" w:hAnsi="Century Gothic" w:cs="Arial"/>
                <w:sz w:val="20"/>
                <w:szCs w:val="20"/>
              </w:rPr>
              <w:t>Hazen &amp; Sawyer</w:t>
            </w:r>
            <w:r w:rsidRPr="00C86DEE">
              <w:rPr>
                <w:rFonts w:ascii="Century Gothic" w:hAnsi="Century Gothic" w:cs="Arial"/>
                <w:sz w:val="20"/>
                <w:szCs w:val="20"/>
              </w:rPr>
              <w:t xml:space="preserve"> with the ability to use satellite data to measure nutrient levels and estimate water quality in Jordan Lake in near real-time</w:t>
            </w:r>
          </w:p>
        </w:tc>
        <w:tc>
          <w:tcPr>
            <w:tcW w:w="1021" w:type="dxa"/>
          </w:tcPr>
          <w:p w14:paraId="5F081219" w14:textId="3DB97D17" w:rsidR="002A602F" w:rsidRDefault="00215D7C" w:rsidP="002A602F">
            <w:pPr>
              <w:spacing w:after="0" w:line="240" w:lineRule="auto"/>
              <w:rPr>
                <w:rFonts w:ascii="Century Gothic" w:hAnsi="Century Gothic" w:cs="Arial"/>
                <w:sz w:val="20"/>
                <w:szCs w:val="20"/>
              </w:rPr>
            </w:pPr>
            <w:r>
              <w:rPr>
                <w:rFonts w:ascii="Century Gothic" w:hAnsi="Century Gothic" w:cs="Arial"/>
                <w:sz w:val="20"/>
                <w:szCs w:val="20"/>
              </w:rPr>
              <w:t>I</w:t>
            </w:r>
          </w:p>
        </w:tc>
      </w:tr>
    </w:tbl>
    <w:p w14:paraId="78CAA9B4" w14:textId="77777777" w:rsidR="00874847" w:rsidRDefault="00874847" w:rsidP="00E25967">
      <w:pPr>
        <w:spacing w:after="0" w:line="240" w:lineRule="auto"/>
        <w:rPr>
          <w:rFonts w:ascii="Century Gothic" w:hAnsi="Century Gothic" w:cs="Arial"/>
          <w:sz w:val="20"/>
          <w:szCs w:val="20"/>
        </w:rPr>
      </w:pPr>
    </w:p>
    <w:p w14:paraId="64CB7AD4" w14:textId="77777777" w:rsidR="001A7A00" w:rsidRDefault="001A7A00" w:rsidP="00E25967">
      <w:pPr>
        <w:spacing w:after="0" w:line="240" w:lineRule="auto"/>
        <w:rPr>
          <w:rFonts w:ascii="Century Gothic" w:hAnsi="Century Gothic" w:cs="Arial"/>
          <w:sz w:val="20"/>
          <w:szCs w:val="20"/>
        </w:rPr>
      </w:pPr>
    </w:p>
    <w:p w14:paraId="6D340934" w14:textId="77777777" w:rsidR="001A7A00" w:rsidRDefault="001A7A00" w:rsidP="00E25967">
      <w:pPr>
        <w:spacing w:after="0" w:line="240" w:lineRule="auto"/>
        <w:rPr>
          <w:rFonts w:ascii="Century Gothic" w:hAnsi="Century Gothic" w:cs="Arial"/>
          <w:sz w:val="20"/>
          <w:szCs w:val="20"/>
        </w:rPr>
      </w:pPr>
    </w:p>
    <w:p w14:paraId="00520934" w14:textId="77777777" w:rsidR="001A7A00" w:rsidRDefault="001A7A00" w:rsidP="00E25967">
      <w:pPr>
        <w:spacing w:after="0" w:line="240" w:lineRule="auto"/>
        <w:rPr>
          <w:rFonts w:ascii="Century Gothic" w:hAnsi="Century Gothic" w:cs="Arial"/>
          <w:sz w:val="20"/>
          <w:szCs w:val="20"/>
        </w:rPr>
      </w:pPr>
    </w:p>
    <w:p w14:paraId="6637C65D" w14:textId="77777777" w:rsidR="001A7A00" w:rsidRDefault="001A7A00" w:rsidP="00E25967">
      <w:pPr>
        <w:spacing w:after="0" w:line="240" w:lineRule="auto"/>
        <w:rPr>
          <w:rFonts w:ascii="Century Gothic" w:hAnsi="Century Gothic" w:cs="Arial"/>
          <w:sz w:val="20"/>
          <w:szCs w:val="20"/>
        </w:rPr>
      </w:pPr>
    </w:p>
    <w:p w14:paraId="04C1B9A7" w14:textId="77777777" w:rsidR="001A7A00" w:rsidRDefault="001A7A00" w:rsidP="00E25967">
      <w:pPr>
        <w:spacing w:after="0" w:line="240" w:lineRule="auto"/>
        <w:rPr>
          <w:rFonts w:ascii="Century Gothic" w:hAnsi="Century Gothic" w:cs="Arial"/>
          <w:sz w:val="20"/>
          <w:szCs w:val="20"/>
        </w:rPr>
      </w:pPr>
    </w:p>
    <w:p w14:paraId="16FBF1B2" w14:textId="77777777" w:rsidR="001A7A00" w:rsidRDefault="001A7A00" w:rsidP="00E25967">
      <w:pPr>
        <w:spacing w:after="0" w:line="240" w:lineRule="auto"/>
        <w:rPr>
          <w:rFonts w:ascii="Century Gothic" w:hAnsi="Century Gothic" w:cs="Arial"/>
          <w:sz w:val="20"/>
          <w:szCs w:val="20"/>
        </w:rPr>
      </w:pPr>
    </w:p>
    <w:p w14:paraId="5A73EBB7" w14:textId="77777777" w:rsidR="001A7A00" w:rsidRPr="00D579FC" w:rsidRDefault="001A7A00" w:rsidP="00E25967">
      <w:pPr>
        <w:spacing w:after="0" w:line="240" w:lineRule="auto"/>
        <w:rPr>
          <w:rFonts w:ascii="Century Gothic" w:hAnsi="Century Gothic" w:cs="Arial"/>
          <w:sz w:val="20"/>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67C65DA3" w14:textId="77777777" w:rsidR="00C16B4B" w:rsidRDefault="00C16B4B" w:rsidP="00603BB8">
      <w:pPr>
        <w:spacing w:after="0" w:line="240" w:lineRule="auto"/>
        <w:ind w:left="720" w:hanging="720"/>
        <w:rPr>
          <w:rFonts w:ascii="Century Gothic" w:hAnsi="Century Gothic" w:cs="Arial"/>
          <w:b/>
          <w:sz w:val="20"/>
          <w:szCs w:val="20"/>
        </w:rPr>
      </w:pPr>
    </w:p>
    <w:p w14:paraId="7216D28A" w14:textId="1A043D92" w:rsidR="000E7559" w:rsidRDefault="00C16B4B"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6FFD4CF6" wp14:editId="36A8B0AB">
            <wp:extent cx="5852172" cy="32918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Fall_GSFC_NCWater_VPS_Im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52172" cy="3291847"/>
                    </a:xfrm>
                    <a:prstGeom prst="rect">
                      <a:avLst/>
                    </a:prstGeom>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31E75E7" w:rsidR="000E7559" w:rsidRDefault="000E7559" w:rsidP="00B46125">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2C367A" w:rsidRPr="002C367A">
        <w:rPr>
          <w:rFonts w:ascii="Century Gothic" w:hAnsi="Century Gothic" w:cs="Arial"/>
          <w:sz w:val="20"/>
          <w:szCs w:val="20"/>
        </w:rPr>
        <w:t xml:space="preserve">Jordan Lake watershed with layers representing inputs to the SWAT model. NASA Earth observations from SRTM (2000) and GPM/IMERG (November 2015) are depicted. </w:t>
      </w:r>
      <w:r w:rsidR="00CC1EF4">
        <w:rPr>
          <w:rFonts w:ascii="Century Gothic" w:hAnsi="Century Gothic" w:cs="Arial"/>
          <w:sz w:val="20"/>
          <w:szCs w:val="20"/>
        </w:rPr>
        <w:t xml:space="preserve">Image </w:t>
      </w:r>
      <w:r w:rsidR="00C16B4B">
        <w:rPr>
          <w:rFonts w:ascii="Century Gothic" w:hAnsi="Century Gothic" w:cs="Arial"/>
          <w:sz w:val="20"/>
          <w:szCs w:val="20"/>
        </w:rPr>
        <w:t xml:space="preserve">Credit: </w:t>
      </w:r>
      <w:r w:rsidR="00EA57C9">
        <w:rPr>
          <w:rFonts w:ascii="Century Gothic" w:hAnsi="Century Gothic" w:cs="Arial"/>
          <w:sz w:val="20"/>
          <w:szCs w:val="20"/>
        </w:rPr>
        <w:t>North Carolina Water Resources Project</w:t>
      </w:r>
      <w:r w:rsidR="00CC1EF4">
        <w:rPr>
          <w:rFonts w:ascii="Century Gothic" w:hAnsi="Century Gothic" w:cs="Arial"/>
          <w:sz w:val="20"/>
          <w:szCs w:val="20"/>
        </w:rPr>
        <w:t xml:space="preserve"> Team.</w:t>
      </w:r>
    </w:p>
    <w:p w14:paraId="42BAC17E" w14:textId="45C96381"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C16B4B">
        <w:rPr>
          <w:rFonts w:ascii="Century Gothic" w:hAnsi="Century Gothic" w:cs="Arial"/>
          <w:sz w:val="20"/>
          <w:szCs w:val="20"/>
        </w:rPr>
        <w:t>2016Fall_GSFC_NCWater_VPS_Image.png</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5B90D" w14:textId="77777777" w:rsidR="00C15226" w:rsidRDefault="00C15226" w:rsidP="00816220">
      <w:pPr>
        <w:spacing w:after="0" w:line="240" w:lineRule="auto"/>
      </w:pPr>
      <w:r>
        <w:separator/>
      </w:r>
    </w:p>
  </w:endnote>
  <w:endnote w:type="continuationSeparator" w:id="0">
    <w:p w14:paraId="2EED10B2" w14:textId="77777777" w:rsidR="00C15226" w:rsidRDefault="00C1522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1D841" w14:textId="77777777" w:rsidR="00C15226" w:rsidRDefault="00C15226" w:rsidP="00816220">
      <w:pPr>
        <w:spacing w:after="0" w:line="240" w:lineRule="auto"/>
      </w:pPr>
      <w:r>
        <w:separator/>
      </w:r>
    </w:p>
  </w:footnote>
  <w:footnote w:type="continuationSeparator" w:id="0">
    <w:p w14:paraId="2DD770E7" w14:textId="77777777" w:rsidR="00C15226" w:rsidRDefault="00C1522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5B0E"/>
    <w:rsid w:val="00031962"/>
    <w:rsid w:val="00037ED9"/>
    <w:rsid w:val="00065538"/>
    <w:rsid w:val="000679A3"/>
    <w:rsid w:val="000706FB"/>
    <w:rsid w:val="00071662"/>
    <w:rsid w:val="00076AAE"/>
    <w:rsid w:val="00080997"/>
    <w:rsid w:val="000A7821"/>
    <w:rsid w:val="000C0E41"/>
    <w:rsid w:val="000D1653"/>
    <w:rsid w:val="000E33DD"/>
    <w:rsid w:val="000E5816"/>
    <w:rsid w:val="000E7559"/>
    <w:rsid w:val="000F11A6"/>
    <w:rsid w:val="00112740"/>
    <w:rsid w:val="0012761E"/>
    <w:rsid w:val="001726C7"/>
    <w:rsid w:val="001A7A00"/>
    <w:rsid w:val="001C030D"/>
    <w:rsid w:val="001C0A6B"/>
    <w:rsid w:val="00200201"/>
    <w:rsid w:val="00215D7C"/>
    <w:rsid w:val="00224478"/>
    <w:rsid w:val="00243CAE"/>
    <w:rsid w:val="002469C9"/>
    <w:rsid w:val="002516A3"/>
    <w:rsid w:val="00263416"/>
    <w:rsid w:val="0028618E"/>
    <w:rsid w:val="002A602F"/>
    <w:rsid w:val="002A6AE4"/>
    <w:rsid w:val="002C367A"/>
    <w:rsid w:val="002D0C33"/>
    <w:rsid w:val="002D2EE4"/>
    <w:rsid w:val="002E4378"/>
    <w:rsid w:val="003053B0"/>
    <w:rsid w:val="00313897"/>
    <w:rsid w:val="00317C95"/>
    <w:rsid w:val="0034120B"/>
    <w:rsid w:val="003545A4"/>
    <w:rsid w:val="00367B0E"/>
    <w:rsid w:val="003A0068"/>
    <w:rsid w:val="003A7792"/>
    <w:rsid w:val="003B2A86"/>
    <w:rsid w:val="003B739F"/>
    <w:rsid w:val="003F2639"/>
    <w:rsid w:val="003F68F5"/>
    <w:rsid w:val="00402FAF"/>
    <w:rsid w:val="00403097"/>
    <w:rsid w:val="00420300"/>
    <w:rsid w:val="0042763C"/>
    <w:rsid w:val="00434799"/>
    <w:rsid w:val="004357F4"/>
    <w:rsid w:val="00452BB0"/>
    <w:rsid w:val="00454EA3"/>
    <w:rsid w:val="00470436"/>
    <w:rsid w:val="0047457F"/>
    <w:rsid w:val="00476C41"/>
    <w:rsid w:val="00486C4B"/>
    <w:rsid w:val="00494141"/>
    <w:rsid w:val="004B4C28"/>
    <w:rsid w:val="004C7B8A"/>
    <w:rsid w:val="00501143"/>
    <w:rsid w:val="00520FF6"/>
    <w:rsid w:val="005326E7"/>
    <w:rsid w:val="00592371"/>
    <w:rsid w:val="005B4AD5"/>
    <w:rsid w:val="00603BB8"/>
    <w:rsid w:val="00637325"/>
    <w:rsid w:val="0066463C"/>
    <w:rsid w:val="00665765"/>
    <w:rsid w:val="00677CB8"/>
    <w:rsid w:val="006923D3"/>
    <w:rsid w:val="006A1D05"/>
    <w:rsid w:val="006A6894"/>
    <w:rsid w:val="006F18ED"/>
    <w:rsid w:val="00707C56"/>
    <w:rsid w:val="00720DF2"/>
    <w:rsid w:val="007338D2"/>
    <w:rsid w:val="007512A3"/>
    <w:rsid w:val="0075569C"/>
    <w:rsid w:val="00770D88"/>
    <w:rsid w:val="007E48F8"/>
    <w:rsid w:val="007E4F6F"/>
    <w:rsid w:val="007F04BC"/>
    <w:rsid w:val="00816220"/>
    <w:rsid w:val="00860A65"/>
    <w:rsid w:val="00870E0A"/>
    <w:rsid w:val="008746A4"/>
    <w:rsid w:val="00874847"/>
    <w:rsid w:val="008863DE"/>
    <w:rsid w:val="008B166F"/>
    <w:rsid w:val="008C7FF9"/>
    <w:rsid w:val="008F4A86"/>
    <w:rsid w:val="00902BE7"/>
    <w:rsid w:val="0093138E"/>
    <w:rsid w:val="009366D7"/>
    <w:rsid w:val="00947CA7"/>
    <w:rsid w:val="009548B1"/>
    <w:rsid w:val="0097582D"/>
    <w:rsid w:val="009A326F"/>
    <w:rsid w:val="009C6913"/>
    <w:rsid w:val="009D3AA3"/>
    <w:rsid w:val="009E1252"/>
    <w:rsid w:val="009E7D75"/>
    <w:rsid w:val="009F6B14"/>
    <w:rsid w:val="00A174D1"/>
    <w:rsid w:val="00A22A42"/>
    <w:rsid w:val="00A37BBD"/>
    <w:rsid w:val="00A40CD1"/>
    <w:rsid w:val="00A42246"/>
    <w:rsid w:val="00A60645"/>
    <w:rsid w:val="00A82BF0"/>
    <w:rsid w:val="00A86687"/>
    <w:rsid w:val="00AB1221"/>
    <w:rsid w:val="00AC0354"/>
    <w:rsid w:val="00AC5084"/>
    <w:rsid w:val="00AD6679"/>
    <w:rsid w:val="00AF2442"/>
    <w:rsid w:val="00AF6A15"/>
    <w:rsid w:val="00B04370"/>
    <w:rsid w:val="00B04BDE"/>
    <w:rsid w:val="00B23EAA"/>
    <w:rsid w:val="00B46125"/>
    <w:rsid w:val="00B46F89"/>
    <w:rsid w:val="00B50367"/>
    <w:rsid w:val="00B82BB6"/>
    <w:rsid w:val="00BA5773"/>
    <w:rsid w:val="00BA65D6"/>
    <w:rsid w:val="00BC6B3C"/>
    <w:rsid w:val="00C1027B"/>
    <w:rsid w:val="00C10321"/>
    <w:rsid w:val="00C15226"/>
    <w:rsid w:val="00C16B4B"/>
    <w:rsid w:val="00C370C2"/>
    <w:rsid w:val="00C82473"/>
    <w:rsid w:val="00C86DEE"/>
    <w:rsid w:val="00CA4C99"/>
    <w:rsid w:val="00CC1EF4"/>
    <w:rsid w:val="00CC559E"/>
    <w:rsid w:val="00CC6870"/>
    <w:rsid w:val="00CD5086"/>
    <w:rsid w:val="00D00A02"/>
    <w:rsid w:val="00D339EB"/>
    <w:rsid w:val="00D579FC"/>
    <w:rsid w:val="00D61A37"/>
    <w:rsid w:val="00D843F2"/>
    <w:rsid w:val="00D9027A"/>
    <w:rsid w:val="00DE0A4F"/>
    <w:rsid w:val="00DF236F"/>
    <w:rsid w:val="00DF37B6"/>
    <w:rsid w:val="00E157E8"/>
    <w:rsid w:val="00E25967"/>
    <w:rsid w:val="00E340E7"/>
    <w:rsid w:val="00E34FD3"/>
    <w:rsid w:val="00E35269"/>
    <w:rsid w:val="00E507D0"/>
    <w:rsid w:val="00E800CD"/>
    <w:rsid w:val="00E80174"/>
    <w:rsid w:val="00E86CE8"/>
    <w:rsid w:val="00E96701"/>
    <w:rsid w:val="00EA42AB"/>
    <w:rsid w:val="00EA57C9"/>
    <w:rsid w:val="00EB54F0"/>
    <w:rsid w:val="00EB7CF9"/>
    <w:rsid w:val="00ED4DA0"/>
    <w:rsid w:val="00EE0CC6"/>
    <w:rsid w:val="00F13449"/>
    <w:rsid w:val="00F13A70"/>
    <w:rsid w:val="00F1798C"/>
    <w:rsid w:val="00F251DB"/>
    <w:rsid w:val="00F261BD"/>
    <w:rsid w:val="00F33D2E"/>
    <w:rsid w:val="00F36A8C"/>
    <w:rsid w:val="00F53A38"/>
    <w:rsid w:val="00F6325C"/>
    <w:rsid w:val="00F76AD7"/>
    <w:rsid w:val="00F82819"/>
    <w:rsid w:val="00F83291"/>
    <w:rsid w:val="00F924DE"/>
    <w:rsid w:val="00FA7912"/>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46160493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4EFC-9A6A-4303-A792-3917E8F3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McCartney, Sean (GSFC-6104)[DEVELOP]</cp:lastModifiedBy>
  <cp:revision>9</cp:revision>
  <dcterms:created xsi:type="dcterms:W3CDTF">2016-11-16T17:08:00Z</dcterms:created>
  <dcterms:modified xsi:type="dcterms:W3CDTF">2016-11-18T21:19:00Z</dcterms:modified>
</cp:coreProperties>
</file>