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37A7675" w14:textId="77777777" w:rsidR="00B82BB6" w:rsidRPr="00454EA3" w:rsidRDefault="00F13449" w:rsidP="006A6894">
      <w:pPr>
        <w:spacing w:after="0" w:line="240" w:lineRule="auto"/>
        <w:jc w:val="right"/>
        <w:rPr>
          <w:rFonts w:ascii="Century Gothic" w:hAnsi="Century Gothic" w:cs="Arial"/>
          <w:b/>
          <w:sz w:val="32"/>
        </w:rPr>
      </w:pPr>
      <w:r w:rsidRPr="00454EA3">
        <w:rPr>
          <w:rFonts w:ascii="Century Gothic" w:hAnsi="Century Gothic"/>
          <w:b/>
          <w:sz w:val="28"/>
        </w:rPr>
        <w:t xml:space="preserve">NASA </w:t>
      </w:r>
      <w:r w:rsidR="00677CB8" w:rsidRPr="00454EA3">
        <w:rPr>
          <w:rFonts w:ascii="Century Gothic" w:hAnsi="Century Gothic"/>
          <w:b/>
          <w:sz w:val="28"/>
        </w:rPr>
        <w:t>DEVELOP National Program</w:t>
      </w:r>
    </w:p>
    <w:p w14:paraId="0C1F23E0" w14:textId="043612E9" w:rsidR="00BA5773" w:rsidRDefault="006A6894" w:rsidP="00F6325C">
      <w:pPr>
        <w:spacing w:after="0" w:line="240" w:lineRule="auto"/>
        <w:jc w:val="right"/>
        <w:rPr>
          <w:rFonts w:ascii="Century Gothic" w:hAnsi="Century Gothic" w:cs="Arial"/>
          <w:sz w:val="24"/>
        </w:rPr>
      </w:pPr>
      <w:r>
        <w:rPr>
          <w:noProof/>
        </w:rPr>
        <w:drawing>
          <wp:inline distT="0" distB="0" distL="0" distR="0" wp14:anchorId="646B71A6" wp14:editId="4364E9FB">
            <wp:extent cx="5943600" cy="297180"/>
            <wp:effectExtent l="0" t="0" r="0" b="7620"/>
            <wp:docPr id="14708792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97180"/>
                    </a:xfrm>
                    <a:prstGeom prst="rect">
                      <a:avLst/>
                    </a:prstGeom>
                  </pic:spPr>
                </pic:pic>
              </a:graphicData>
            </a:graphic>
          </wp:inline>
        </w:drawing>
      </w:r>
    </w:p>
    <w:p w14:paraId="29802473" w14:textId="77B9AB91" w:rsidR="00CC426F" w:rsidRPr="00B23EAA" w:rsidRDefault="00CC426F" w:rsidP="00F6325C">
      <w:pPr>
        <w:spacing w:after="0" w:line="240" w:lineRule="auto"/>
        <w:jc w:val="right"/>
        <w:rPr>
          <w:rFonts w:ascii="Century Gothic" w:hAnsi="Century Gothic" w:cs="Arial"/>
          <w:sz w:val="24"/>
        </w:rPr>
      </w:pPr>
      <w:r>
        <w:rPr>
          <w:rFonts w:ascii="Century Gothic" w:hAnsi="Century Gothic" w:cs="Arial"/>
          <w:sz w:val="24"/>
        </w:rPr>
        <w:t>NASA Ames Research Center</w:t>
      </w:r>
    </w:p>
    <w:p w14:paraId="21AFF2C9" w14:textId="6F065C90" w:rsidR="00BA5773" w:rsidRPr="00B23EAA" w:rsidRDefault="00B04370" w:rsidP="00F6325C">
      <w:pPr>
        <w:spacing w:after="0" w:line="240" w:lineRule="auto"/>
        <w:jc w:val="right"/>
        <w:rPr>
          <w:rFonts w:ascii="Century Gothic" w:hAnsi="Century Gothic" w:cs="Arial"/>
          <w:b/>
        </w:rPr>
      </w:pPr>
      <w:r>
        <w:rPr>
          <w:rFonts w:ascii="Century Gothic" w:hAnsi="Century Gothic" w:cs="Arial"/>
          <w:b/>
        </w:rPr>
        <w:t>Fall</w:t>
      </w:r>
      <w:r w:rsidR="00BC6B3C">
        <w:rPr>
          <w:rFonts w:ascii="Century Gothic" w:hAnsi="Century Gothic" w:cs="Arial"/>
          <w:b/>
        </w:rPr>
        <w:t xml:space="preserve"> 2016</w:t>
      </w:r>
    </w:p>
    <w:p w14:paraId="7601DB83" w14:textId="77777777" w:rsidR="00BA5773" w:rsidRPr="00B23EAA" w:rsidRDefault="00BA5773" w:rsidP="00BA5773">
      <w:pPr>
        <w:spacing w:after="0" w:line="240" w:lineRule="auto"/>
        <w:rPr>
          <w:rFonts w:ascii="Century Gothic" w:hAnsi="Century Gothic" w:cs="Arial"/>
          <w:b/>
        </w:rPr>
      </w:pPr>
    </w:p>
    <w:p w14:paraId="404F3045" w14:textId="37DA60E3" w:rsidR="00677CB8" w:rsidRPr="00F83291" w:rsidRDefault="00816220" w:rsidP="003F2639">
      <w:pPr>
        <w:spacing w:after="120" w:line="240" w:lineRule="auto"/>
        <w:rPr>
          <w:rFonts w:ascii="Century Gothic" w:hAnsi="Century Gothic" w:cs="Arial"/>
          <w:b/>
        </w:rPr>
      </w:pPr>
      <w:r w:rsidRPr="00F83291">
        <w:rPr>
          <w:rFonts w:ascii="Century Gothic" w:hAnsi="Century Gothic" w:cs="Arial"/>
          <w:b/>
        </w:rPr>
        <w:t xml:space="preserve">Short </w:t>
      </w:r>
      <w:r w:rsidR="00F76AD7" w:rsidRPr="00F83291">
        <w:rPr>
          <w:rFonts w:ascii="Century Gothic" w:hAnsi="Century Gothic" w:cs="Arial"/>
          <w:b/>
        </w:rPr>
        <w:t>Title</w:t>
      </w:r>
      <w:r w:rsidR="003F2639" w:rsidRPr="00F83291">
        <w:rPr>
          <w:rFonts w:ascii="Century Gothic" w:hAnsi="Century Gothic" w:cs="Arial"/>
          <w:b/>
        </w:rPr>
        <w:t>:</w:t>
      </w:r>
      <w:r w:rsidR="00BA5773" w:rsidRPr="00F83291">
        <w:rPr>
          <w:rFonts w:ascii="Century Gothic" w:hAnsi="Century Gothic" w:cs="Arial"/>
          <w:b/>
        </w:rPr>
        <w:t xml:space="preserve"> </w:t>
      </w:r>
      <w:r w:rsidR="00CC426F">
        <w:rPr>
          <w:rFonts w:ascii="Century Gothic" w:hAnsi="Century Gothic" w:cs="Arial"/>
          <w:b/>
        </w:rPr>
        <w:t>Navajo Nation Climate III</w:t>
      </w:r>
    </w:p>
    <w:p w14:paraId="38FB8E53" w14:textId="77603482" w:rsidR="00BA5773" w:rsidRPr="003F2639" w:rsidRDefault="003F2639" w:rsidP="003F2639">
      <w:pPr>
        <w:spacing w:after="120" w:line="240" w:lineRule="auto"/>
        <w:rPr>
          <w:rFonts w:ascii="Century Gothic" w:hAnsi="Century Gothic" w:cs="Arial"/>
        </w:rPr>
      </w:pPr>
      <w:r w:rsidRPr="003F2639">
        <w:rPr>
          <w:rFonts w:ascii="Century Gothic" w:hAnsi="Century Gothic" w:cs="Arial"/>
          <w:b/>
        </w:rPr>
        <w:t>Subtitle:</w:t>
      </w:r>
      <w:r w:rsidRPr="003F2639">
        <w:rPr>
          <w:rFonts w:ascii="Century Gothic" w:hAnsi="Century Gothic" w:cs="Arial"/>
        </w:rPr>
        <w:t xml:space="preserve"> </w:t>
      </w:r>
      <w:r w:rsidR="000A7152">
        <w:rPr>
          <w:rFonts w:ascii="Century Gothic" w:hAnsi="Century Gothic" w:cs="Arial"/>
        </w:rPr>
        <w:t>Spatial and I</w:t>
      </w:r>
      <w:r w:rsidR="000A7152" w:rsidRPr="00D3464E">
        <w:rPr>
          <w:rFonts w:ascii="Century Gothic" w:hAnsi="Century Gothic" w:cs="Arial"/>
        </w:rPr>
        <w:t xml:space="preserve">nter-annual </w:t>
      </w:r>
      <w:r w:rsidR="000A7152">
        <w:rPr>
          <w:rFonts w:ascii="Century Gothic" w:hAnsi="Century Gothic" w:cs="Arial"/>
        </w:rPr>
        <w:t>V</w:t>
      </w:r>
      <w:r w:rsidR="000A7152" w:rsidRPr="00D3464E">
        <w:rPr>
          <w:rFonts w:ascii="Century Gothic" w:hAnsi="Century Gothic" w:cs="Arial"/>
        </w:rPr>
        <w:t xml:space="preserve">ariability </w:t>
      </w:r>
      <w:r w:rsidR="000A7152">
        <w:rPr>
          <w:rFonts w:ascii="Century Gothic" w:hAnsi="Century Gothic" w:cs="Arial"/>
        </w:rPr>
        <w:t xml:space="preserve">of </w:t>
      </w:r>
      <w:r w:rsidR="004B625B">
        <w:rPr>
          <w:rFonts w:ascii="Century Gothic" w:hAnsi="Century Gothic" w:cs="Arial"/>
        </w:rPr>
        <w:t>Drivers</w:t>
      </w:r>
      <w:r w:rsidR="000A7152">
        <w:rPr>
          <w:rFonts w:ascii="Century Gothic" w:hAnsi="Century Gothic" w:cs="Arial"/>
        </w:rPr>
        <w:t xml:space="preserve"> of Drought in the Navajo Nation </w:t>
      </w:r>
    </w:p>
    <w:p w14:paraId="258FD607" w14:textId="56AD3FDB" w:rsidR="003F2639" w:rsidRPr="003F2639" w:rsidRDefault="003F2639" w:rsidP="003F2639">
      <w:pPr>
        <w:spacing w:after="120" w:line="240" w:lineRule="auto"/>
        <w:rPr>
          <w:rFonts w:ascii="Century Gothic" w:hAnsi="Century Gothic" w:cs="Arial"/>
        </w:rPr>
      </w:pPr>
      <w:r w:rsidRPr="003F2639">
        <w:rPr>
          <w:rFonts w:ascii="Century Gothic" w:hAnsi="Century Gothic" w:cs="Arial"/>
          <w:b/>
        </w:rPr>
        <w:t>VPS Title:</w:t>
      </w:r>
      <w:r w:rsidRPr="003F2639">
        <w:rPr>
          <w:rFonts w:ascii="Century Gothic" w:hAnsi="Century Gothic" w:cs="Arial"/>
        </w:rPr>
        <w:t xml:space="preserve"> </w:t>
      </w:r>
      <w:r>
        <w:rPr>
          <w:rFonts w:ascii="Century Gothic" w:hAnsi="Century Gothic" w:cs="Arial"/>
        </w:rPr>
        <w:t xml:space="preserve">Beyond </w:t>
      </w:r>
      <w:r w:rsidR="00603BB8">
        <w:rPr>
          <w:rFonts w:ascii="Century Gothic" w:hAnsi="Century Gothic" w:cs="Arial"/>
        </w:rPr>
        <w:t>a</w:t>
      </w:r>
      <w:r>
        <w:rPr>
          <w:rFonts w:ascii="Century Gothic" w:hAnsi="Century Gothic" w:cs="Arial"/>
        </w:rPr>
        <w:t xml:space="preserve"> Shadow of a Drought</w:t>
      </w:r>
      <w:r w:rsidR="00CC426F">
        <w:rPr>
          <w:rFonts w:ascii="Century Gothic" w:hAnsi="Century Gothic" w:cs="Arial"/>
        </w:rPr>
        <w:t xml:space="preserve"> III</w:t>
      </w:r>
    </w:p>
    <w:p w14:paraId="5616EDD8" w14:textId="77777777" w:rsidR="00BA5773" w:rsidRPr="00603BB8" w:rsidRDefault="00603BB8" w:rsidP="00603BB8">
      <w:pPr>
        <w:pBdr>
          <w:bottom w:val="single" w:sz="4" w:space="1" w:color="auto"/>
        </w:pBdr>
        <w:spacing w:after="0" w:line="240" w:lineRule="auto"/>
        <w:rPr>
          <w:rFonts w:ascii="Century Gothic" w:hAnsi="Century Gothic" w:cs="Arial"/>
          <w:b/>
          <w:szCs w:val="20"/>
        </w:rPr>
      </w:pPr>
      <w:r w:rsidRPr="00603BB8">
        <w:rPr>
          <w:rFonts w:ascii="Century Gothic" w:hAnsi="Century Gothic" w:cs="Arial"/>
          <w:b/>
          <w:szCs w:val="20"/>
        </w:rPr>
        <w:t>Project Team &amp; Partners</w:t>
      </w:r>
    </w:p>
    <w:p w14:paraId="48AF6098" w14:textId="77777777" w:rsidR="00E80174" w:rsidRDefault="00D579FC" w:rsidP="00BA5773">
      <w:pPr>
        <w:spacing w:after="0" w:line="240" w:lineRule="auto"/>
        <w:rPr>
          <w:rFonts w:ascii="Century Gothic" w:hAnsi="Century Gothic" w:cs="Arial"/>
          <w:b/>
          <w:sz w:val="20"/>
          <w:szCs w:val="20"/>
        </w:rPr>
      </w:pPr>
      <w:r w:rsidRPr="00D579FC">
        <w:rPr>
          <w:rFonts w:ascii="Century Gothic" w:hAnsi="Century Gothic" w:cs="Arial"/>
          <w:b/>
          <w:sz w:val="20"/>
          <w:szCs w:val="20"/>
        </w:rPr>
        <w:t>Project</w:t>
      </w:r>
      <w:r w:rsidR="00E507D0" w:rsidRPr="00D579FC">
        <w:rPr>
          <w:rFonts w:ascii="Century Gothic" w:hAnsi="Century Gothic" w:cs="Arial"/>
          <w:b/>
          <w:sz w:val="20"/>
          <w:szCs w:val="20"/>
        </w:rPr>
        <w:t xml:space="preserve"> </w:t>
      </w:r>
      <w:r w:rsidR="00E80174">
        <w:rPr>
          <w:rFonts w:ascii="Century Gothic" w:hAnsi="Century Gothic" w:cs="Arial"/>
          <w:b/>
          <w:sz w:val="20"/>
          <w:szCs w:val="20"/>
        </w:rPr>
        <w:t>Team:</w:t>
      </w:r>
    </w:p>
    <w:p w14:paraId="35C48E1C" w14:textId="3DB733EE" w:rsidR="002D50AE" w:rsidRDefault="002D50AE" w:rsidP="00BA5773">
      <w:pPr>
        <w:spacing w:after="0" w:line="240" w:lineRule="auto"/>
        <w:rPr>
          <w:rFonts w:ascii="Century Gothic" w:hAnsi="Century Gothic" w:cs="Arial"/>
          <w:sz w:val="20"/>
          <w:szCs w:val="20"/>
        </w:rPr>
      </w:pPr>
      <w:r>
        <w:rPr>
          <w:rFonts w:ascii="Century Gothic" w:hAnsi="Century Gothic" w:cs="Arial"/>
          <w:sz w:val="20"/>
          <w:szCs w:val="20"/>
        </w:rPr>
        <w:t>Lauryn Gutowski</w:t>
      </w:r>
      <w:r w:rsidR="008B1481">
        <w:rPr>
          <w:rFonts w:ascii="Century Gothic" w:hAnsi="Century Gothic" w:cs="Arial"/>
          <w:sz w:val="20"/>
          <w:szCs w:val="20"/>
        </w:rPr>
        <w:t>,</w:t>
      </w:r>
      <w:r w:rsidR="00142E64">
        <w:rPr>
          <w:rFonts w:ascii="Century Gothic" w:hAnsi="Century Gothic" w:cs="Arial"/>
          <w:sz w:val="20"/>
          <w:szCs w:val="20"/>
        </w:rPr>
        <w:t xml:space="preserve"> Lauryn.D.Gutowski@nasa.gov</w:t>
      </w:r>
    </w:p>
    <w:p w14:paraId="7278A5DA" w14:textId="54E51309" w:rsidR="007645D2" w:rsidRDefault="007645D2" w:rsidP="007645D2">
      <w:pPr>
        <w:spacing w:after="0" w:line="240" w:lineRule="auto"/>
        <w:rPr>
          <w:rFonts w:ascii="Century Gothic" w:hAnsi="Century Gothic" w:cs="Arial"/>
          <w:sz w:val="20"/>
          <w:szCs w:val="20"/>
        </w:rPr>
      </w:pPr>
      <w:r>
        <w:rPr>
          <w:rFonts w:ascii="Century Gothic" w:hAnsi="Century Gothic" w:cs="Arial"/>
          <w:sz w:val="20"/>
          <w:szCs w:val="20"/>
        </w:rPr>
        <w:t>Madison Davis</w:t>
      </w:r>
    </w:p>
    <w:p w14:paraId="27DF1C4F" w14:textId="73181E14" w:rsidR="002D50AE" w:rsidRPr="00D579FC" w:rsidRDefault="002D50AE" w:rsidP="00BA5773">
      <w:pPr>
        <w:spacing w:after="0" w:line="240" w:lineRule="auto"/>
        <w:rPr>
          <w:rFonts w:ascii="Century Gothic" w:hAnsi="Century Gothic" w:cs="Arial"/>
          <w:sz w:val="20"/>
          <w:szCs w:val="20"/>
        </w:rPr>
      </w:pPr>
      <w:r>
        <w:rPr>
          <w:rFonts w:ascii="Century Gothic" w:hAnsi="Century Gothic" w:cs="Arial"/>
          <w:sz w:val="20"/>
          <w:szCs w:val="20"/>
        </w:rPr>
        <w:t>Christina Zapata</w:t>
      </w:r>
    </w:p>
    <w:p w14:paraId="09671D35" w14:textId="77777777" w:rsidR="002E4378" w:rsidRPr="00D579FC" w:rsidRDefault="002E4378" w:rsidP="00BA5773">
      <w:pPr>
        <w:spacing w:after="0" w:line="240" w:lineRule="auto"/>
        <w:rPr>
          <w:rFonts w:ascii="Century Gothic" w:hAnsi="Century Gothic" w:cs="Arial"/>
          <w:sz w:val="20"/>
          <w:szCs w:val="20"/>
        </w:rPr>
      </w:pPr>
    </w:p>
    <w:p w14:paraId="53D8263C" w14:textId="77777777" w:rsidR="002E4378" w:rsidRPr="00D579FC" w:rsidRDefault="002E4378" w:rsidP="00BA5773">
      <w:pPr>
        <w:spacing w:after="0" w:line="240" w:lineRule="auto"/>
        <w:rPr>
          <w:rFonts w:ascii="Century Gothic" w:hAnsi="Century Gothic" w:cs="Arial"/>
          <w:b/>
          <w:sz w:val="20"/>
          <w:szCs w:val="20"/>
        </w:rPr>
      </w:pPr>
      <w:r w:rsidRPr="00D579FC">
        <w:rPr>
          <w:rFonts w:ascii="Century Gothic" w:hAnsi="Century Gothic" w:cs="Arial"/>
          <w:b/>
          <w:sz w:val="20"/>
          <w:szCs w:val="20"/>
        </w:rPr>
        <w:t>Advisors &amp; Mentors:</w:t>
      </w:r>
    </w:p>
    <w:p w14:paraId="627EF4FB" w14:textId="77777777" w:rsidR="002D50AE" w:rsidRDefault="002D50AE" w:rsidP="00BA5773">
      <w:pPr>
        <w:spacing w:after="0" w:line="240" w:lineRule="auto"/>
        <w:rPr>
          <w:rFonts w:ascii="Century Gothic" w:hAnsi="Century Gothic" w:cs="Arial"/>
          <w:sz w:val="20"/>
          <w:szCs w:val="20"/>
        </w:rPr>
      </w:pPr>
      <w:r w:rsidRPr="002D50AE">
        <w:rPr>
          <w:rFonts w:ascii="Century Gothic" w:hAnsi="Century Gothic" w:cs="Arial"/>
          <w:sz w:val="20"/>
          <w:szCs w:val="20"/>
        </w:rPr>
        <w:t>Ms. Vickie Ly (Bay Area Environmental Research Institute)</w:t>
      </w:r>
    </w:p>
    <w:p w14:paraId="58BF643A" w14:textId="4AF8EA95" w:rsidR="002D50AE" w:rsidRDefault="002D50AE" w:rsidP="00BA5773">
      <w:pPr>
        <w:spacing w:after="0" w:line="240" w:lineRule="auto"/>
        <w:rPr>
          <w:rFonts w:ascii="Century Gothic" w:hAnsi="Century Gothic" w:cs="Arial"/>
          <w:sz w:val="20"/>
          <w:szCs w:val="20"/>
        </w:rPr>
      </w:pPr>
      <w:r w:rsidRPr="002D50AE">
        <w:rPr>
          <w:rFonts w:ascii="Century Gothic" w:hAnsi="Century Gothic" w:cs="Arial"/>
          <w:sz w:val="20"/>
          <w:szCs w:val="20"/>
        </w:rPr>
        <w:t>Dr. Juan Torres-Pérez (Bay Area Environmental Research Institute)</w:t>
      </w:r>
    </w:p>
    <w:p w14:paraId="33236010" w14:textId="79E7F458" w:rsidR="00E80174" w:rsidRDefault="002D50AE" w:rsidP="00677CB8">
      <w:pPr>
        <w:spacing w:after="0" w:line="240" w:lineRule="auto"/>
        <w:rPr>
          <w:rFonts w:ascii="Century Gothic" w:hAnsi="Century Gothic" w:cs="Arial"/>
          <w:sz w:val="20"/>
          <w:szCs w:val="20"/>
        </w:rPr>
      </w:pPr>
      <w:r w:rsidRPr="002D50AE">
        <w:rPr>
          <w:rFonts w:ascii="Century Gothic" w:hAnsi="Century Gothic" w:cs="Arial"/>
          <w:sz w:val="20"/>
          <w:szCs w:val="20"/>
        </w:rPr>
        <w:t>Dr. Venkat Lakshmi (University of South Carolina)</w:t>
      </w:r>
    </w:p>
    <w:p w14:paraId="6E60D013" w14:textId="348E4F90" w:rsidR="002D50AE" w:rsidRDefault="002D50AE" w:rsidP="00677CB8">
      <w:pPr>
        <w:spacing w:after="0" w:line="240" w:lineRule="auto"/>
        <w:rPr>
          <w:rFonts w:ascii="Century Gothic" w:hAnsi="Century Gothic" w:cs="Arial"/>
          <w:sz w:val="20"/>
          <w:szCs w:val="20"/>
        </w:rPr>
      </w:pPr>
      <w:r w:rsidRPr="002D50AE">
        <w:rPr>
          <w:rFonts w:ascii="Century Gothic" w:hAnsi="Century Gothic" w:cs="Arial"/>
          <w:sz w:val="20"/>
          <w:szCs w:val="20"/>
        </w:rPr>
        <w:t>Dr. Cindy Schmidt (Bay Area Environmental Research Institute)</w:t>
      </w:r>
    </w:p>
    <w:p w14:paraId="1EA04E12" w14:textId="77777777" w:rsidR="00A22A42" w:rsidRDefault="00A22A42" w:rsidP="00677CB8">
      <w:pPr>
        <w:spacing w:after="0" w:line="240" w:lineRule="auto"/>
        <w:rPr>
          <w:rFonts w:ascii="Century Gothic" w:hAnsi="Century Gothic" w:cs="Arial"/>
          <w:sz w:val="20"/>
          <w:szCs w:val="20"/>
        </w:rPr>
      </w:pPr>
    </w:p>
    <w:p w14:paraId="6F29166F" w14:textId="77777777" w:rsidR="00677CB8" w:rsidRDefault="00677CB8" w:rsidP="00677CB8">
      <w:pPr>
        <w:spacing w:after="0" w:line="240" w:lineRule="auto"/>
        <w:rPr>
          <w:rFonts w:ascii="Century Gothic" w:hAnsi="Century Gothic" w:cs="Arial"/>
          <w:b/>
          <w:sz w:val="20"/>
          <w:szCs w:val="20"/>
        </w:rPr>
      </w:pPr>
      <w:r w:rsidRPr="00D579FC">
        <w:rPr>
          <w:rFonts w:ascii="Century Gothic" w:hAnsi="Century Gothic" w:cs="Arial"/>
          <w:b/>
          <w:sz w:val="20"/>
          <w:szCs w:val="20"/>
        </w:rPr>
        <w:t>Past or Other Contributors:</w:t>
      </w:r>
    </w:p>
    <w:p w14:paraId="1E35DC1A" w14:textId="13499EC6" w:rsidR="00943CFA" w:rsidRPr="00943CFA" w:rsidRDefault="00943CFA" w:rsidP="00677CB8">
      <w:pPr>
        <w:spacing w:after="0" w:line="240" w:lineRule="auto"/>
        <w:rPr>
          <w:rFonts w:ascii="Century Gothic" w:hAnsi="Century Gothic" w:cs="Arial"/>
          <w:sz w:val="20"/>
          <w:szCs w:val="20"/>
        </w:rPr>
      </w:pPr>
      <w:r>
        <w:rPr>
          <w:rFonts w:ascii="Century Gothic" w:eastAsia="Century Gothic" w:hAnsi="Century Gothic" w:cs="Century Gothic"/>
          <w:sz w:val="20"/>
          <w:szCs w:val="20"/>
        </w:rPr>
        <w:t>Amber Brooks</w:t>
      </w:r>
    </w:p>
    <w:p w14:paraId="56120C72" w14:textId="7EECD5CE" w:rsidR="00943CFA" w:rsidRDefault="00943CFA" w:rsidP="00943CFA">
      <w:pPr>
        <w:spacing w:after="0" w:line="240" w:lineRule="auto"/>
      </w:pPr>
      <w:r>
        <w:rPr>
          <w:rFonts w:ascii="Century Gothic" w:eastAsia="Century Gothic" w:hAnsi="Century Gothic" w:cs="Century Gothic"/>
          <w:sz w:val="20"/>
          <w:szCs w:val="20"/>
        </w:rPr>
        <w:t xml:space="preserve">Cheryl Cary </w:t>
      </w:r>
    </w:p>
    <w:p w14:paraId="0D7450F3" w14:textId="77777777" w:rsidR="00943CFA" w:rsidRDefault="00943CFA" w:rsidP="00943CFA">
      <w:pPr>
        <w:spacing w:after="0" w:line="240" w:lineRule="auto"/>
      </w:pPr>
      <w:r>
        <w:rPr>
          <w:rFonts w:ascii="Century Gothic" w:eastAsia="Century Gothic" w:hAnsi="Century Gothic" w:cs="Century Gothic"/>
          <w:sz w:val="20"/>
          <w:szCs w:val="20"/>
        </w:rPr>
        <w:t>Michael Gao</w:t>
      </w:r>
    </w:p>
    <w:p w14:paraId="42524475" w14:textId="77777777" w:rsidR="00943CFA" w:rsidRDefault="00943CFA" w:rsidP="00943CFA">
      <w:pPr>
        <w:spacing w:after="0" w:line="240" w:lineRule="auto"/>
        <w:rPr>
          <w:rFonts w:ascii="Century Gothic" w:eastAsia="Century Gothic" w:hAnsi="Century Gothic" w:cs="Century Gothic"/>
          <w:sz w:val="20"/>
          <w:szCs w:val="20"/>
        </w:rPr>
      </w:pPr>
      <w:r>
        <w:rPr>
          <w:rFonts w:ascii="Century Gothic" w:eastAsia="Century Gothic" w:hAnsi="Century Gothic" w:cs="Century Gothic"/>
          <w:sz w:val="20"/>
          <w:szCs w:val="20"/>
        </w:rPr>
        <w:t>Vickie Ly</w:t>
      </w:r>
    </w:p>
    <w:p w14:paraId="36D14A2A" w14:textId="139AFFC2" w:rsidR="00943CFA" w:rsidRPr="00943CFA" w:rsidRDefault="00943CFA" w:rsidP="00943CFA">
      <w:pPr>
        <w:spacing w:after="0" w:line="240" w:lineRule="auto"/>
        <w:rPr>
          <w:b/>
        </w:rPr>
      </w:pPr>
      <w:r>
        <w:rPr>
          <w:rFonts w:ascii="Century Gothic" w:eastAsia="Century Gothic" w:hAnsi="Century Gothic" w:cs="Century Gothic"/>
          <w:sz w:val="20"/>
          <w:szCs w:val="20"/>
        </w:rPr>
        <w:t>Clayton Sodergren</w:t>
      </w:r>
    </w:p>
    <w:p w14:paraId="69190F99" w14:textId="77777777" w:rsidR="00943CFA" w:rsidRDefault="00943CFA" w:rsidP="00943CFA">
      <w:pPr>
        <w:spacing w:after="0" w:line="240" w:lineRule="auto"/>
      </w:pPr>
      <w:r>
        <w:rPr>
          <w:rFonts w:ascii="Century Gothic" w:eastAsia="Century Gothic" w:hAnsi="Century Gothic" w:cs="Century Gothic"/>
          <w:sz w:val="20"/>
          <w:szCs w:val="20"/>
        </w:rPr>
        <w:t>Anton Surunis</w:t>
      </w:r>
    </w:p>
    <w:p w14:paraId="01784B49" w14:textId="77777777" w:rsidR="00943CFA" w:rsidRDefault="00943CFA" w:rsidP="00943CFA">
      <w:pPr>
        <w:spacing w:after="0" w:line="240" w:lineRule="auto"/>
        <w:rPr>
          <w:rFonts w:ascii="Century Gothic" w:eastAsia="Century Gothic" w:hAnsi="Century Gothic" w:cs="Century Gothic"/>
          <w:sz w:val="20"/>
          <w:szCs w:val="20"/>
        </w:rPr>
      </w:pPr>
      <w:r>
        <w:rPr>
          <w:rFonts w:ascii="Century Gothic" w:eastAsia="Century Gothic" w:hAnsi="Century Gothic" w:cs="Century Gothic"/>
          <w:sz w:val="20"/>
          <w:szCs w:val="20"/>
        </w:rPr>
        <w:t>Sophie Turnbull-Appell</w:t>
      </w:r>
    </w:p>
    <w:p w14:paraId="69248E9D" w14:textId="7F46CEFC" w:rsidR="00E94C69" w:rsidRDefault="00E94C69" w:rsidP="00943CFA">
      <w:pPr>
        <w:spacing w:after="0" w:line="240" w:lineRule="auto"/>
      </w:pPr>
      <w:r>
        <w:rPr>
          <w:rFonts w:ascii="Century Gothic" w:eastAsia="Century Gothic" w:hAnsi="Century Gothic" w:cs="Century Gothic"/>
          <w:sz w:val="20"/>
          <w:szCs w:val="20"/>
        </w:rPr>
        <w:t>Mariah Ashley</w:t>
      </w:r>
    </w:p>
    <w:p w14:paraId="1E591166" w14:textId="77777777" w:rsidR="00D579FC" w:rsidRPr="00D579FC" w:rsidRDefault="00D579FC" w:rsidP="00D579FC">
      <w:pPr>
        <w:spacing w:after="0" w:line="240" w:lineRule="auto"/>
        <w:rPr>
          <w:rFonts w:ascii="Century Gothic" w:hAnsi="Century Gothic" w:cs="Arial"/>
          <w:b/>
          <w:sz w:val="20"/>
          <w:szCs w:val="20"/>
        </w:rPr>
      </w:pPr>
    </w:p>
    <w:p w14:paraId="10F098E0" w14:textId="5A7FA523" w:rsidR="001453E1" w:rsidRPr="00D579FC" w:rsidRDefault="00D579FC" w:rsidP="64493FD9">
      <w:pPr>
        <w:spacing w:after="0" w:line="240" w:lineRule="auto"/>
        <w:rPr>
          <w:rFonts w:ascii="Century Gothic" w:hAnsi="Century Gothic" w:cs="Arial"/>
          <w:sz w:val="20"/>
          <w:szCs w:val="20"/>
        </w:rPr>
      </w:pPr>
      <w:r w:rsidRPr="00D579FC">
        <w:rPr>
          <w:rFonts w:ascii="Century Gothic" w:hAnsi="Century Gothic" w:cs="Arial"/>
          <w:b/>
          <w:sz w:val="20"/>
          <w:szCs w:val="20"/>
        </w:rPr>
        <w:t>P</w:t>
      </w:r>
      <w:r>
        <w:rPr>
          <w:rFonts w:ascii="Century Gothic" w:hAnsi="Century Gothic" w:cs="Arial"/>
          <w:b/>
          <w:sz w:val="20"/>
          <w:szCs w:val="20"/>
        </w:rPr>
        <w:t>artner Organizations</w:t>
      </w:r>
      <w:r w:rsidR="00A22A42">
        <w:rPr>
          <w:rFonts w:ascii="Century Gothic" w:hAnsi="Century Gothic" w:cs="Arial"/>
          <w:b/>
          <w:sz w:val="20"/>
          <w:szCs w:val="20"/>
        </w:rPr>
        <w:t>:</w:t>
      </w:r>
    </w:p>
    <w:tbl>
      <w:tblPr>
        <w:tblStyle w:val="TableGrid1"/>
        <w:tblW w:w="9270" w:type="dxa"/>
        <w:tblInd w:w="198" w:type="dxa"/>
        <w:tblLayout w:type="fixed"/>
        <w:tblLook w:val="04A0" w:firstRow="1" w:lastRow="0" w:firstColumn="1" w:lastColumn="0" w:noHBand="0" w:noVBand="1"/>
      </w:tblPr>
      <w:tblGrid>
        <w:gridCol w:w="3060"/>
        <w:gridCol w:w="3510"/>
        <w:gridCol w:w="1620"/>
        <w:gridCol w:w="1080"/>
      </w:tblGrid>
      <w:tr w:rsidR="00720DF2" w:rsidRPr="00720DF2" w14:paraId="24372DC3" w14:textId="77777777" w:rsidTr="21B8A3C2">
        <w:trPr>
          <w:trHeight w:val="512"/>
        </w:trPr>
        <w:tc>
          <w:tcPr>
            <w:tcW w:w="3060" w:type="dxa"/>
            <w:shd w:val="clear" w:color="auto" w:fill="31849B" w:themeFill="accent5" w:themeFillShade="BF"/>
            <w:vAlign w:val="center"/>
          </w:tcPr>
          <w:p w14:paraId="3211379C" w14:textId="77777777" w:rsidR="00720DF2" w:rsidRPr="00720DF2" w:rsidRDefault="00720DF2" w:rsidP="00720DF2">
            <w:pPr>
              <w:spacing w:after="0" w:line="240" w:lineRule="auto"/>
              <w:rPr>
                <w:b/>
                <w:color w:val="FFFFFF" w:themeColor="background1"/>
                <w:szCs w:val="20"/>
              </w:rPr>
            </w:pPr>
            <w:r w:rsidRPr="00720DF2">
              <w:rPr>
                <w:b/>
                <w:color w:val="FFFFFF" w:themeColor="background1"/>
                <w:szCs w:val="20"/>
              </w:rPr>
              <w:t>Organization</w:t>
            </w:r>
          </w:p>
        </w:tc>
        <w:tc>
          <w:tcPr>
            <w:tcW w:w="3510" w:type="dxa"/>
            <w:shd w:val="clear" w:color="auto" w:fill="31849B" w:themeFill="accent5" w:themeFillShade="BF"/>
            <w:vAlign w:val="center"/>
          </w:tcPr>
          <w:p w14:paraId="598F3AE8" w14:textId="77777777" w:rsidR="00720DF2" w:rsidRPr="00720DF2" w:rsidRDefault="00720DF2" w:rsidP="00720DF2">
            <w:pPr>
              <w:spacing w:after="0" w:line="240" w:lineRule="auto"/>
              <w:rPr>
                <w:b/>
                <w:color w:val="FFFFFF" w:themeColor="background1"/>
                <w:szCs w:val="20"/>
              </w:rPr>
            </w:pPr>
            <w:r w:rsidRPr="00720DF2">
              <w:rPr>
                <w:b/>
                <w:color w:val="FFFFFF" w:themeColor="background1"/>
                <w:szCs w:val="20"/>
              </w:rPr>
              <w:t>POC (Name, Position/Title)</w:t>
            </w:r>
          </w:p>
        </w:tc>
        <w:tc>
          <w:tcPr>
            <w:tcW w:w="1620" w:type="dxa"/>
            <w:shd w:val="clear" w:color="auto" w:fill="31849B" w:themeFill="accent5" w:themeFillShade="BF"/>
            <w:vAlign w:val="center"/>
          </w:tcPr>
          <w:p w14:paraId="66D3AAF3" w14:textId="77777777" w:rsidR="00720DF2" w:rsidRPr="00720DF2" w:rsidRDefault="00720DF2" w:rsidP="00720DF2">
            <w:pPr>
              <w:spacing w:after="0" w:line="240" w:lineRule="auto"/>
              <w:rPr>
                <w:b/>
                <w:color w:val="FFFFFF" w:themeColor="background1"/>
                <w:szCs w:val="20"/>
              </w:rPr>
            </w:pPr>
            <w:r w:rsidRPr="00720DF2">
              <w:rPr>
                <w:b/>
                <w:color w:val="FFFFFF" w:themeColor="background1"/>
                <w:szCs w:val="20"/>
              </w:rPr>
              <w:t>Partner Type</w:t>
            </w:r>
          </w:p>
        </w:tc>
        <w:tc>
          <w:tcPr>
            <w:tcW w:w="1080" w:type="dxa"/>
            <w:shd w:val="clear" w:color="auto" w:fill="31849B" w:themeFill="accent5" w:themeFillShade="BF"/>
          </w:tcPr>
          <w:p w14:paraId="61520FDB" w14:textId="77777777" w:rsidR="00720DF2" w:rsidRPr="00720DF2" w:rsidRDefault="00720DF2" w:rsidP="00720DF2">
            <w:pPr>
              <w:spacing w:after="0" w:line="240" w:lineRule="auto"/>
              <w:jc w:val="center"/>
              <w:rPr>
                <w:b/>
                <w:color w:val="FFFFFF" w:themeColor="background1"/>
                <w:sz w:val="20"/>
                <w:szCs w:val="20"/>
              </w:rPr>
            </w:pPr>
            <w:r w:rsidRPr="00720DF2">
              <w:rPr>
                <w:b/>
                <w:color w:val="FFFFFF" w:themeColor="background1"/>
                <w:sz w:val="18"/>
                <w:szCs w:val="20"/>
              </w:rPr>
              <w:t>Boundary Org?</w:t>
            </w:r>
          </w:p>
        </w:tc>
      </w:tr>
      <w:tr w:rsidR="00720DF2" w:rsidRPr="00720DF2" w14:paraId="447D48E8" w14:textId="77777777" w:rsidTr="21B8A3C2">
        <w:tc>
          <w:tcPr>
            <w:tcW w:w="3060" w:type="dxa"/>
          </w:tcPr>
          <w:p w14:paraId="73E34636" w14:textId="36216F70" w:rsidR="00720DF2" w:rsidRPr="00720DF2" w:rsidRDefault="001453E1" w:rsidP="00720DF2">
            <w:pPr>
              <w:spacing w:after="0" w:line="240" w:lineRule="auto"/>
              <w:rPr>
                <w:sz w:val="20"/>
                <w:szCs w:val="20"/>
              </w:rPr>
            </w:pPr>
            <w:r w:rsidRPr="001453E1">
              <w:rPr>
                <w:rFonts w:cs="Arial"/>
                <w:sz w:val="20"/>
                <w:szCs w:val="20"/>
              </w:rPr>
              <w:t>Navajo Nation Department of Water Resources</w:t>
            </w:r>
            <w:r w:rsidR="00E94C69">
              <w:rPr>
                <w:rFonts w:cs="Arial"/>
                <w:sz w:val="20"/>
                <w:szCs w:val="20"/>
              </w:rPr>
              <w:t xml:space="preserve"> (NNDWR)</w:t>
            </w:r>
            <w:r w:rsidRPr="001453E1">
              <w:rPr>
                <w:rFonts w:cs="Arial"/>
                <w:sz w:val="20"/>
                <w:szCs w:val="20"/>
              </w:rPr>
              <w:t>, Water Management Branch</w:t>
            </w:r>
          </w:p>
        </w:tc>
        <w:tc>
          <w:tcPr>
            <w:tcW w:w="3510" w:type="dxa"/>
          </w:tcPr>
          <w:p w14:paraId="7109848B" w14:textId="679F4536" w:rsidR="00E94C69" w:rsidRPr="00E94C69" w:rsidRDefault="21B8A3C2" w:rsidP="00D54B8D">
            <w:pPr>
              <w:spacing w:after="0" w:line="240" w:lineRule="auto"/>
              <w:rPr>
                <w:rFonts w:cs="Arial"/>
                <w:sz w:val="20"/>
                <w:szCs w:val="20"/>
              </w:rPr>
            </w:pPr>
            <w:r w:rsidRPr="00E94C69">
              <w:rPr>
                <w:rFonts w:cs="Arial"/>
                <w:sz w:val="20"/>
                <w:szCs w:val="20"/>
              </w:rPr>
              <w:t>Carl McClellan, Senior Hydrologist; Teresa Showa, Principal Hydrologist; Robert Kirk, Principa</w:t>
            </w:r>
            <w:r w:rsidR="00E94C69" w:rsidRPr="00E94C69">
              <w:rPr>
                <w:rFonts w:cs="Arial"/>
                <w:sz w:val="20"/>
                <w:szCs w:val="20"/>
              </w:rPr>
              <w:t>l Hydrologist; Maurice Upshaw, T</w:t>
            </w:r>
            <w:r w:rsidRPr="00E94C69">
              <w:rPr>
                <w:rFonts w:cs="Arial"/>
                <w:sz w:val="20"/>
                <w:szCs w:val="20"/>
              </w:rPr>
              <w:t>ech</w:t>
            </w:r>
            <w:r w:rsidR="00E94C69" w:rsidRPr="00E94C69">
              <w:rPr>
                <w:rFonts w:cs="Arial"/>
                <w:sz w:val="20"/>
                <w:szCs w:val="20"/>
              </w:rPr>
              <w:t>.</w:t>
            </w:r>
            <w:r w:rsidRPr="00E94C69">
              <w:rPr>
                <w:rFonts w:cs="Arial"/>
                <w:sz w:val="20"/>
                <w:szCs w:val="20"/>
              </w:rPr>
              <w:t xml:space="preserve"> </w:t>
            </w:r>
            <w:r w:rsidR="00E94C69" w:rsidRPr="00E94C69">
              <w:rPr>
                <w:rFonts w:cs="Arial"/>
                <w:sz w:val="20"/>
                <w:szCs w:val="20"/>
              </w:rPr>
              <w:t>S</w:t>
            </w:r>
            <w:r w:rsidRPr="00E94C69">
              <w:rPr>
                <w:rFonts w:cs="Arial"/>
                <w:sz w:val="20"/>
                <w:szCs w:val="20"/>
              </w:rPr>
              <w:t>upport;</w:t>
            </w:r>
            <w:r w:rsidR="008B1481">
              <w:rPr>
                <w:rFonts w:cs="Arial"/>
                <w:sz w:val="20"/>
                <w:szCs w:val="20"/>
              </w:rPr>
              <w:t xml:space="preserve"> </w:t>
            </w:r>
            <w:r w:rsidRPr="00E94C69">
              <w:rPr>
                <w:rFonts w:cs="Arial"/>
                <w:sz w:val="20"/>
                <w:szCs w:val="20"/>
              </w:rPr>
              <w:t>Jason John, Branch Manager</w:t>
            </w:r>
          </w:p>
        </w:tc>
        <w:tc>
          <w:tcPr>
            <w:tcW w:w="1620" w:type="dxa"/>
          </w:tcPr>
          <w:p w14:paraId="152EBD50" w14:textId="71FC78CB" w:rsidR="00720DF2" w:rsidRPr="00720DF2" w:rsidRDefault="00720DF2" w:rsidP="00720DF2">
            <w:pPr>
              <w:spacing w:after="0" w:line="240" w:lineRule="auto"/>
              <w:rPr>
                <w:sz w:val="20"/>
                <w:szCs w:val="20"/>
              </w:rPr>
            </w:pPr>
            <w:r>
              <w:rPr>
                <w:sz w:val="20"/>
                <w:szCs w:val="20"/>
              </w:rPr>
              <w:t>End-User</w:t>
            </w:r>
          </w:p>
        </w:tc>
        <w:tc>
          <w:tcPr>
            <w:tcW w:w="1080" w:type="dxa"/>
          </w:tcPr>
          <w:p w14:paraId="3D21606F" w14:textId="085B2EF9" w:rsidR="00720DF2" w:rsidRPr="00720DF2" w:rsidRDefault="001453E1" w:rsidP="00720DF2">
            <w:pPr>
              <w:spacing w:after="0" w:line="240" w:lineRule="auto"/>
              <w:jc w:val="center"/>
              <w:rPr>
                <w:sz w:val="20"/>
                <w:szCs w:val="20"/>
              </w:rPr>
            </w:pPr>
            <w:r>
              <w:rPr>
                <w:sz w:val="20"/>
                <w:szCs w:val="20"/>
              </w:rPr>
              <w:t>Yes</w:t>
            </w:r>
          </w:p>
        </w:tc>
      </w:tr>
      <w:tr w:rsidR="00720DF2" w:rsidRPr="00720DF2" w14:paraId="74FBF4EE" w14:textId="77777777" w:rsidTr="21B8A3C2">
        <w:tc>
          <w:tcPr>
            <w:tcW w:w="3060" w:type="dxa"/>
          </w:tcPr>
          <w:p w14:paraId="1562CA2B" w14:textId="642F047A" w:rsidR="00720DF2" w:rsidRPr="00720DF2" w:rsidRDefault="001453E1" w:rsidP="00D54B8D">
            <w:pPr>
              <w:spacing w:after="0" w:line="240" w:lineRule="auto"/>
              <w:rPr>
                <w:sz w:val="20"/>
                <w:szCs w:val="20"/>
              </w:rPr>
            </w:pPr>
            <w:r w:rsidRPr="001453E1">
              <w:rPr>
                <w:rFonts w:cs="Arial"/>
                <w:sz w:val="20"/>
                <w:szCs w:val="20"/>
              </w:rPr>
              <w:t>USDA Natural Resource Conservation Services (NRCS)</w:t>
            </w:r>
          </w:p>
        </w:tc>
        <w:tc>
          <w:tcPr>
            <w:tcW w:w="3510" w:type="dxa"/>
          </w:tcPr>
          <w:p w14:paraId="09F29DF4" w14:textId="1AF1E10E" w:rsidR="00720DF2" w:rsidRPr="00720DF2" w:rsidRDefault="001453E1" w:rsidP="00720DF2">
            <w:pPr>
              <w:spacing w:after="0" w:line="240" w:lineRule="auto"/>
              <w:rPr>
                <w:sz w:val="20"/>
                <w:szCs w:val="20"/>
              </w:rPr>
            </w:pPr>
            <w:r w:rsidRPr="001453E1">
              <w:rPr>
                <w:rFonts w:cs="Arial"/>
                <w:sz w:val="20"/>
                <w:szCs w:val="20"/>
              </w:rPr>
              <w:t>Brian Domonkos, Colorado Snow Survey Supervisor</w:t>
            </w:r>
          </w:p>
        </w:tc>
        <w:tc>
          <w:tcPr>
            <w:tcW w:w="1620" w:type="dxa"/>
          </w:tcPr>
          <w:p w14:paraId="3BA2544F" w14:textId="58A6D7BF" w:rsidR="00720DF2" w:rsidRPr="00720DF2" w:rsidRDefault="00720DF2" w:rsidP="00720DF2">
            <w:pPr>
              <w:spacing w:after="0" w:line="240" w:lineRule="auto"/>
              <w:rPr>
                <w:sz w:val="20"/>
                <w:szCs w:val="20"/>
              </w:rPr>
            </w:pPr>
            <w:r>
              <w:rPr>
                <w:sz w:val="20"/>
                <w:szCs w:val="20"/>
              </w:rPr>
              <w:t>Collaborator</w:t>
            </w:r>
          </w:p>
        </w:tc>
        <w:tc>
          <w:tcPr>
            <w:tcW w:w="1080" w:type="dxa"/>
          </w:tcPr>
          <w:p w14:paraId="5D893D27" w14:textId="77777777" w:rsidR="00720DF2" w:rsidRPr="00720DF2" w:rsidRDefault="00720DF2" w:rsidP="00720DF2">
            <w:pPr>
              <w:spacing w:after="0" w:line="240" w:lineRule="auto"/>
              <w:jc w:val="center"/>
              <w:rPr>
                <w:sz w:val="20"/>
                <w:szCs w:val="20"/>
              </w:rPr>
            </w:pPr>
            <w:r w:rsidRPr="00720DF2">
              <w:rPr>
                <w:sz w:val="20"/>
                <w:szCs w:val="20"/>
              </w:rPr>
              <w:t>No</w:t>
            </w:r>
          </w:p>
        </w:tc>
      </w:tr>
    </w:tbl>
    <w:p w14:paraId="34CC3048" w14:textId="77777777" w:rsidR="00CC6870" w:rsidRDefault="00CC6870" w:rsidP="009A326F">
      <w:pPr>
        <w:spacing w:after="0" w:line="240" w:lineRule="auto"/>
        <w:rPr>
          <w:rFonts w:ascii="Century Gothic" w:hAnsi="Century Gothic" w:cs="Arial"/>
          <w:b/>
          <w:sz w:val="20"/>
          <w:szCs w:val="20"/>
        </w:rPr>
      </w:pPr>
    </w:p>
    <w:p w14:paraId="0E2EEDE9" w14:textId="6160B6B1" w:rsidR="64493FD9" w:rsidRDefault="64493FD9" w:rsidP="64493FD9">
      <w:pPr>
        <w:spacing w:after="0" w:line="240" w:lineRule="auto"/>
      </w:pPr>
    </w:p>
    <w:p w14:paraId="7252029F" w14:textId="77777777" w:rsidR="00D54B8D" w:rsidRDefault="00D54B8D" w:rsidP="64493FD9">
      <w:pPr>
        <w:spacing w:after="0" w:line="240" w:lineRule="auto"/>
      </w:pPr>
    </w:p>
    <w:p w14:paraId="4F3B886B" w14:textId="77777777" w:rsidR="00D54B8D" w:rsidRDefault="00D54B8D" w:rsidP="64493FD9">
      <w:pPr>
        <w:spacing w:after="0" w:line="240" w:lineRule="auto"/>
      </w:pPr>
    </w:p>
    <w:p w14:paraId="18651619" w14:textId="77777777" w:rsidR="00603BB8" w:rsidRPr="00603BB8" w:rsidRDefault="00603BB8" w:rsidP="00603BB8">
      <w:pPr>
        <w:pBdr>
          <w:bottom w:val="single" w:sz="4" w:space="1" w:color="auto"/>
        </w:pBdr>
        <w:spacing w:after="0" w:line="240" w:lineRule="auto"/>
        <w:rPr>
          <w:rFonts w:ascii="Century Gothic" w:hAnsi="Century Gothic" w:cs="Arial"/>
          <w:b/>
          <w:szCs w:val="20"/>
        </w:rPr>
      </w:pPr>
      <w:r w:rsidRPr="00603BB8">
        <w:rPr>
          <w:rFonts w:ascii="Century Gothic" w:hAnsi="Century Gothic" w:cs="Arial"/>
          <w:b/>
          <w:szCs w:val="20"/>
        </w:rPr>
        <w:t>Project Details</w:t>
      </w:r>
    </w:p>
    <w:p w14:paraId="20F8FFA1" w14:textId="2D7ADA4E" w:rsidR="008B1481" w:rsidRDefault="009A326F" w:rsidP="009A326F">
      <w:pPr>
        <w:spacing w:after="0" w:line="240" w:lineRule="auto"/>
        <w:rPr>
          <w:rFonts w:ascii="Century Gothic" w:hAnsi="Century Gothic" w:cs="Arial"/>
          <w:sz w:val="20"/>
          <w:szCs w:val="20"/>
        </w:rPr>
      </w:pPr>
      <w:r w:rsidRPr="00E80174">
        <w:rPr>
          <w:rFonts w:ascii="Century Gothic" w:hAnsi="Century Gothic" w:cs="Arial"/>
          <w:b/>
          <w:sz w:val="20"/>
          <w:szCs w:val="20"/>
        </w:rPr>
        <w:t>Applied Sciences National Applications Addressed:</w:t>
      </w:r>
      <w:r w:rsidRPr="00E80174">
        <w:rPr>
          <w:rFonts w:ascii="Century Gothic" w:hAnsi="Century Gothic" w:cs="Arial"/>
          <w:sz w:val="20"/>
          <w:szCs w:val="20"/>
        </w:rPr>
        <w:t xml:space="preserve"> </w:t>
      </w:r>
      <w:r w:rsidR="00CF054B">
        <w:rPr>
          <w:rFonts w:ascii="Century Gothic" w:hAnsi="Century Gothic" w:cs="Arial"/>
          <w:sz w:val="20"/>
          <w:szCs w:val="20"/>
        </w:rPr>
        <w:t>Climate, Water Resources</w:t>
      </w:r>
    </w:p>
    <w:p w14:paraId="12E91808" w14:textId="4F9A3C41" w:rsidR="009A326F" w:rsidRPr="00E80174" w:rsidRDefault="009A326F" w:rsidP="009A326F">
      <w:pPr>
        <w:spacing w:after="0" w:line="240" w:lineRule="auto"/>
        <w:rPr>
          <w:rFonts w:ascii="Century Gothic" w:hAnsi="Century Gothic" w:cs="Arial"/>
          <w:sz w:val="20"/>
          <w:szCs w:val="20"/>
        </w:rPr>
      </w:pPr>
    </w:p>
    <w:p w14:paraId="14EAB078" w14:textId="5D15BAE6" w:rsidR="001C19DF" w:rsidRDefault="003B2A86" w:rsidP="003B2A86">
      <w:pPr>
        <w:spacing w:after="0" w:line="240" w:lineRule="auto"/>
        <w:rPr>
          <w:rFonts w:ascii="Century Gothic" w:hAnsi="Century Gothic" w:cs="Arial"/>
          <w:sz w:val="20"/>
          <w:szCs w:val="20"/>
        </w:rPr>
      </w:pPr>
      <w:r w:rsidRPr="00D579FC">
        <w:rPr>
          <w:rFonts w:ascii="Century Gothic" w:hAnsi="Century Gothic" w:cs="Arial"/>
          <w:b/>
          <w:sz w:val="20"/>
          <w:szCs w:val="20"/>
        </w:rPr>
        <w:t>Study Area:</w:t>
      </w:r>
      <w:r w:rsidRPr="00D579FC">
        <w:rPr>
          <w:rFonts w:ascii="Century Gothic" w:hAnsi="Century Gothic" w:cs="Arial"/>
          <w:sz w:val="20"/>
          <w:szCs w:val="20"/>
        </w:rPr>
        <w:t xml:space="preserve"> </w:t>
      </w:r>
      <w:r w:rsidR="001C19DF">
        <w:rPr>
          <w:rFonts w:ascii="Century Gothic" w:hAnsi="Century Gothic" w:cs="Arial"/>
          <w:sz w:val="20"/>
          <w:szCs w:val="20"/>
        </w:rPr>
        <w:t xml:space="preserve">The </w:t>
      </w:r>
      <w:r w:rsidR="00015F1E">
        <w:rPr>
          <w:rFonts w:ascii="Century Gothic" w:hAnsi="Century Gothic" w:cs="Arial"/>
          <w:sz w:val="20"/>
          <w:szCs w:val="20"/>
        </w:rPr>
        <w:t>Navajo Nation</w:t>
      </w:r>
      <w:r w:rsidR="001C19DF">
        <w:rPr>
          <w:rFonts w:ascii="Century Gothic" w:hAnsi="Century Gothic" w:cs="Arial"/>
          <w:sz w:val="20"/>
          <w:szCs w:val="20"/>
        </w:rPr>
        <w:t>, located at the intersection of Arizona (AZ), New Mexico (NM), and Utah (UT)</w:t>
      </w:r>
    </w:p>
    <w:p w14:paraId="56DFA915" w14:textId="7ACBB0AE" w:rsidR="00CC559E" w:rsidRDefault="00CC559E" w:rsidP="003B2A86">
      <w:pPr>
        <w:spacing w:after="0" w:line="240" w:lineRule="auto"/>
        <w:rPr>
          <w:rFonts w:ascii="Century Gothic" w:hAnsi="Century Gothic" w:cs="Arial"/>
          <w:sz w:val="20"/>
          <w:szCs w:val="20"/>
        </w:rPr>
      </w:pPr>
    </w:p>
    <w:p w14:paraId="3EFD80AD" w14:textId="3A56C2C5" w:rsidR="003B2A86" w:rsidRPr="00D579FC" w:rsidRDefault="003B2A86" w:rsidP="003B2A86">
      <w:pPr>
        <w:spacing w:after="0" w:line="240" w:lineRule="auto"/>
        <w:rPr>
          <w:rFonts w:ascii="Century Gothic" w:hAnsi="Century Gothic" w:cs="Arial"/>
          <w:sz w:val="20"/>
          <w:szCs w:val="20"/>
        </w:rPr>
      </w:pPr>
      <w:r w:rsidRPr="00D579FC">
        <w:rPr>
          <w:rFonts w:ascii="Century Gothic" w:hAnsi="Century Gothic" w:cs="Arial"/>
          <w:b/>
          <w:sz w:val="20"/>
          <w:szCs w:val="20"/>
        </w:rPr>
        <w:t>Study Period:</w:t>
      </w:r>
      <w:r w:rsidRPr="00D579FC">
        <w:rPr>
          <w:rFonts w:ascii="Century Gothic" w:hAnsi="Century Gothic" w:cs="Arial"/>
          <w:sz w:val="20"/>
          <w:szCs w:val="20"/>
        </w:rPr>
        <w:t xml:space="preserve"> </w:t>
      </w:r>
      <w:r w:rsidR="00015F1E">
        <w:rPr>
          <w:rFonts w:ascii="Century Gothic" w:hAnsi="Century Gothic" w:cs="Arial"/>
          <w:sz w:val="20"/>
          <w:szCs w:val="20"/>
        </w:rPr>
        <w:t xml:space="preserve">June 1981 to </w:t>
      </w:r>
      <w:r w:rsidR="002A5CFF">
        <w:rPr>
          <w:rFonts w:ascii="Century Gothic" w:hAnsi="Century Gothic" w:cs="Arial"/>
          <w:sz w:val="20"/>
          <w:szCs w:val="20"/>
        </w:rPr>
        <w:t>August 2016</w:t>
      </w:r>
    </w:p>
    <w:p w14:paraId="1E3E438B" w14:textId="77777777" w:rsidR="00E80174" w:rsidRPr="00D579FC" w:rsidRDefault="00E80174" w:rsidP="00E80174">
      <w:pPr>
        <w:spacing w:after="0" w:line="240" w:lineRule="auto"/>
        <w:rPr>
          <w:rFonts w:ascii="Century Gothic" w:hAnsi="Century Gothic" w:cs="Arial"/>
          <w:b/>
          <w:sz w:val="20"/>
          <w:szCs w:val="20"/>
        </w:rPr>
      </w:pPr>
    </w:p>
    <w:p w14:paraId="4DD2197D" w14:textId="125AFD50" w:rsidR="004357F4" w:rsidRPr="00E94C69" w:rsidRDefault="2A6919B6" w:rsidP="004357F4">
      <w:pPr>
        <w:spacing w:after="0" w:line="240" w:lineRule="auto"/>
        <w:rPr>
          <w:rFonts w:ascii="Century Gothic" w:hAnsi="Century Gothic" w:cs="Arial"/>
          <w:b/>
          <w:sz w:val="20"/>
          <w:szCs w:val="20"/>
        </w:rPr>
      </w:pPr>
      <w:r w:rsidRPr="00E94C69">
        <w:rPr>
          <w:rFonts w:ascii="Century Gothic" w:hAnsi="Century Gothic" w:cs="Arial"/>
          <w:b/>
          <w:sz w:val="20"/>
          <w:szCs w:val="20"/>
        </w:rPr>
        <w:t>Earth Observations &amp; Parameters:</w:t>
      </w:r>
    </w:p>
    <w:p w14:paraId="393DA9AE" w14:textId="22585EF1" w:rsidR="007D14DB" w:rsidRPr="004B625B" w:rsidRDefault="007D14DB" w:rsidP="004B625B">
      <w:pPr>
        <w:pStyle w:val="ListParagraph"/>
        <w:numPr>
          <w:ilvl w:val="0"/>
          <w:numId w:val="6"/>
        </w:numPr>
        <w:spacing w:after="0" w:line="240" w:lineRule="auto"/>
        <w:rPr>
          <w:rFonts w:ascii="Century Gothic" w:eastAsia="Century Gothic,Arial" w:hAnsi="Century Gothic" w:cs="Century Gothic,Arial"/>
          <w:sz w:val="20"/>
          <w:szCs w:val="20"/>
        </w:rPr>
      </w:pPr>
      <w:r w:rsidRPr="004B625B">
        <w:rPr>
          <w:rFonts w:ascii="Century Gothic" w:eastAsia="Century Gothic,Arial" w:hAnsi="Century Gothic" w:cs="Century Gothic,Arial"/>
          <w:sz w:val="20"/>
          <w:szCs w:val="20"/>
        </w:rPr>
        <w:t>Gravity Recovery and Climate Experiment (GRACE</w:t>
      </w:r>
      <w:r w:rsidR="002A5CFF" w:rsidRPr="004B625B">
        <w:rPr>
          <w:rFonts w:ascii="Century Gothic" w:eastAsia="Century Gothic,Arial" w:hAnsi="Century Gothic" w:cs="Century Gothic,Arial"/>
          <w:sz w:val="20"/>
          <w:szCs w:val="20"/>
        </w:rPr>
        <w:t>)</w:t>
      </w:r>
      <w:r w:rsidR="00D3464E" w:rsidRPr="004B625B">
        <w:rPr>
          <w:rFonts w:ascii="Century Gothic" w:eastAsia="Century Gothic,Arial" w:hAnsi="Century Gothic" w:cs="Century Gothic,Arial"/>
          <w:sz w:val="20"/>
          <w:szCs w:val="20"/>
        </w:rPr>
        <w:t xml:space="preserve"> (April 2002</w:t>
      </w:r>
      <w:r w:rsidR="002A5CFF" w:rsidRPr="004B625B">
        <w:rPr>
          <w:rFonts w:ascii="Century Gothic" w:eastAsia="Century Gothic,Arial" w:hAnsi="Century Gothic" w:cs="Century Gothic,Arial"/>
          <w:sz w:val="20"/>
          <w:szCs w:val="20"/>
        </w:rPr>
        <w:t xml:space="preserve"> </w:t>
      </w:r>
      <w:r w:rsidR="00D3464E" w:rsidRPr="004B625B">
        <w:rPr>
          <w:rFonts w:ascii="Century Gothic" w:eastAsia="Century Gothic,Arial" w:hAnsi="Century Gothic" w:cs="Century Gothic,Arial"/>
          <w:sz w:val="20"/>
          <w:szCs w:val="20"/>
        </w:rPr>
        <w:t>- July 2016)</w:t>
      </w:r>
      <w:r w:rsidR="002A5CFF" w:rsidRPr="004B625B">
        <w:rPr>
          <w:rFonts w:ascii="Century Gothic" w:eastAsia="Century Gothic,Arial" w:hAnsi="Century Gothic" w:cs="Century Gothic,Arial"/>
          <w:sz w:val="20"/>
          <w:szCs w:val="20"/>
        </w:rPr>
        <w:t xml:space="preserve"> – Root Zone Soil Moisture, Assimilation outputs using the Catchment Fortuna-2.5 land surface model</w:t>
      </w:r>
    </w:p>
    <w:p w14:paraId="5169E169" w14:textId="2065D51A" w:rsidR="00110D6C" w:rsidRDefault="00110D6C" w:rsidP="00110D6C">
      <w:pPr>
        <w:pStyle w:val="ListParagraph"/>
        <w:numPr>
          <w:ilvl w:val="0"/>
          <w:numId w:val="6"/>
        </w:numPr>
        <w:spacing w:after="0" w:line="240" w:lineRule="auto"/>
        <w:rPr>
          <w:rFonts w:ascii="Century Gothic" w:hAnsi="Century Gothic" w:cs="Arial"/>
          <w:sz w:val="20"/>
          <w:szCs w:val="20"/>
        </w:rPr>
      </w:pPr>
      <w:r w:rsidRPr="00F448AC">
        <w:rPr>
          <w:rFonts w:ascii="Century Gothic" w:hAnsi="Century Gothic" w:cs="Arial"/>
          <w:sz w:val="20"/>
          <w:szCs w:val="20"/>
        </w:rPr>
        <w:t>Terra Moderate Resolution Imaging Spectroradiometer (MODIS) (March 2003 – September 2016)</w:t>
      </w:r>
      <w:r w:rsidRPr="00EF5610">
        <w:rPr>
          <w:rFonts w:ascii="Century Gothic" w:hAnsi="Century Gothic" w:cs="Arial"/>
          <w:sz w:val="20"/>
          <w:szCs w:val="20"/>
        </w:rPr>
        <w:t xml:space="preserve"> </w:t>
      </w:r>
      <w:r w:rsidRPr="00F448AC">
        <w:rPr>
          <w:rFonts w:ascii="Century Gothic" w:hAnsi="Century Gothic" w:cs="Arial"/>
          <w:sz w:val="20"/>
          <w:szCs w:val="20"/>
        </w:rPr>
        <w:t xml:space="preserve">– Land Surface Temperature </w:t>
      </w:r>
    </w:p>
    <w:p w14:paraId="73C5ABDE" w14:textId="77777777" w:rsidR="00603BB8" w:rsidRPr="00D579FC" w:rsidRDefault="00603BB8" w:rsidP="00603BB8">
      <w:pPr>
        <w:spacing w:after="0" w:line="240" w:lineRule="auto"/>
        <w:rPr>
          <w:rFonts w:ascii="Century Gothic" w:hAnsi="Century Gothic" w:cs="Arial"/>
          <w:sz w:val="20"/>
          <w:szCs w:val="20"/>
        </w:rPr>
      </w:pPr>
    </w:p>
    <w:p w14:paraId="015F68F3" w14:textId="433FA691" w:rsidR="00603BB8" w:rsidRPr="00D579FC" w:rsidRDefault="00603BB8" w:rsidP="00603BB8">
      <w:pPr>
        <w:spacing w:after="0" w:line="240" w:lineRule="auto"/>
        <w:rPr>
          <w:rFonts w:ascii="Century Gothic" w:hAnsi="Century Gothic" w:cs="Arial"/>
          <w:sz w:val="20"/>
          <w:szCs w:val="20"/>
        </w:rPr>
      </w:pPr>
      <w:r w:rsidRPr="00D579FC">
        <w:rPr>
          <w:rFonts w:ascii="Century Gothic" w:hAnsi="Century Gothic" w:cs="Arial"/>
          <w:b/>
          <w:sz w:val="20"/>
          <w:szCs w:val="20"/>
        </w:rPr>
        <w:t>Ancillary Datasets Utilized</w:t>
      </w:r>
      <w:r w:rsidR="00A22A42">
        <w:rPr>
          <w:rFonts w:ascii="Century Gothic" w:hAnsi="Century Gothic" w:cs="Arial"/>
          <w:b/>
          <w:sz w:val="20"/>
          <w:szCs w:val="20"/>
        </w:rPr>
        <w:t>:</w:t>
      </w:r>
    </w:p>
    <w:p w14:paraId="4900628A" w14:textId="26EBE0AA" w:rsidR="002A5CFF" w:rsidRPr="002A5CFF" w:rsidRDefault="008B0683" w:rsidP="002A5CFF">
      <w:pPr>
        <w:pStyle w:val="ListParagraph"/>
        <w:numPr>
          <w:ilvl w:val="0"/>
          <w:numId w:val="6"/>
        </w:numPr>
        <w:spacing w:after="0" w:line="240" w:lineRule="auto"/>
        <w:rPr>
          <w:rFonts w:ascii="Century Gothic" w:hAnsi="Century Gothic" w:cs="Arial"/>
          <w:sz w:val="20"/>
          <w:szCs w:val="20"/>
        </w:rPr>
      </w:pPr>
      <w:r>
        <w:rPr>
          <w:rFonts w:ascii="Century Gothic" w:eastAsia="Century Gothic,Arial" w:hAnsi="Century Gothic" w:cs="Century Gothic,Arial"/>
          <w:sz w:val="20"/>
          <w:szCs w:val="20"/>
        </w:rPr>
        <w:t xml:space="preserve">University of California Santa Barbara, </w:t>
      </w:r>
      <w:r w:rsidR="002A5CFF" w:rsidRPr="002A5CFF">
        <w:rPr>
          <w:rFonts w:ascii="Century Gothic" w:eastAsia="Century Gothic,Arial" w:hAnsi="Century Gothic" w:cs="Century Gothic,Arial"/>
          <w:sz w:val="20"/>
          <w:szCs w:val="20"/>
        </w:rPr>
        <w:t>Climate Hazards Group InfraRed Precipitation with Station data (CHIRPS) – precipitation rate (January 1981 – August 2016)</w:t>
      </w:r>
    </w:p>
    <w:p w14:paraId="1975F0A0" w14:textId="082A5198" w:rsidR="001B34BB" w:rsidRPr="001B34BB" w:rsidRDefault="002A5CFF" w:rsidP="001B34BB">
      <w:pPr>
        <w:pStyle w:val="ListParagraph"/>
        <w:numPr>
          <w:ilvl w:val="0"/>
          <w:numId w:val="6"/>
        </w:numPr>
        <w:spacing w:after="0" w:line="240" w:lineRule="auto"/>
        <w:rPr>
          <w:rFonts w:ascii="Century Gothic" w:hAnsi="Century Gothic" w:cs="Arial"/>
          <w:sz w:val="20"/>
          <w:szCs w:val="20"/>
        </w:rPr>
      </w:pPr>
      <w:r w:rsidRPr="00BD09E1">
        <w:rPr>
          <w:rFonts w:ascii="Century Gothic" w:hAnsi="Century Gothic" w:cs="Arial"/>
          <w:sz w:val="20"/>
          <w:szCs w:val="20"/>
        </w:rPr>
        <w:t>National Weather Service's National Operational Hydrologic Remote Sensing (NOHRSC) SNOw Data Assimilation System (SNODAS)</w:t>
      </w:r>
      <w:r>
        <w:rPr>
          <w:rFonts w:ascii="Century Gothic" w:hAnsi="Century Gothic" w:cs="Arial"/>
          <w:sz w:val="20"/>
          <w:szCs w:val="20"/>
        </w:rPr>
        <w:t xml:space="preserve"> </w:t>
      </w:r>
      <w:r>
        <w:rPr>
          <w:rFonts w:ascii="Century Gothic" w:eastAsia="Century Gothic,Arial" w:hAnsi="Century Gothic" w:cs="Century Gothic,Arial"/>
          <w:sz w:val="20"/>
          <w:szCs w:val="20"/>
        </w:rPr>
        <w:t>–</w:t>
      </w:r>
      <w:r w:rsidRPr="00D9023B">
        <w:rPr>
          <w:rFonts w:ascii="Century Gothic" w:eastAsia="Century Gothic,Arial" w:hAnsi="Century Gothic" w:cs="Century Gothic,Arial"/>
          <w:sz w:val="20"/>
          <w:szCs w:val="20"/>
        </w:rPr>
        <w:t xml:space="preserve"> snow water equivalent </w:t>
      </w:r>
      <w:r>
        <w:rPr>
          <w:rFonts w:ascii="Century Gothic" w:eastAsia="Century Gothic,Arial" w:hAnsi="Century Gothic" w:cs="Century Gothic,Arial"/>
          <w:sz w:val="20"/>
          <w:szCs w:val="20"/>
        </w:rPr>
        <w:t>(SWE) (October 2003 - August 2016)</w:t>
      </w:r>
      <w:r w:rsidR="001B34BB" w:rsidRPr="001B34BB">
        <w:rPr>
          <w:rFonts w:ascii="Century Gothic" w:hAnsi="Century Gothic" w:cs="Arial"/>
          <w:sz w:val="20"/>
          <w:szCs w:val="20"/>
        </w:rPr>
        <w:t xml:space="preserve">NNDWR shapefiles </w:t>
      </w:r>
      <w:r w:rsidR="00D54B8D">
        <w:rPr>
          <w:rFonts w:ascii="Century Gothic" w:hAnsi="Century Gothic" w:cs="Arial"/>
          <w:sz w:val="20"/>
          <w:szCs w:val="20"/>
        </w:rPr>
        <w:t>–</w:t>
      </w:r>
      <w:r w:rsidR="001B34BB" w:rsidRPr="001B34BB">
        <w:rPr>
          <w:rFonts w:ascii="Century Gothic" w:hAnsi="Century Gothic" w:cs="Arial"/>
          <w:sz w:val="20"/>
          <w:szCs w:val="20"/>
        </w:rPr>
        <w:t xml:space="preserve"> </w:t>
      </w:r>
      <w:r w:rsidR="00D54B8D">
        <w:rPr>
          <w:rFonts w:ascii="Century Gothic" w:hAnsi="Century Gothic" w:cs="Arial"/>
          <w:sz w:val="20"/>
          <w:szCs w:val="20"/>
        </w:rPr>
        <w:t>i</w:t>
      </w:r>
      <w:r w:rsidR="001B34BB" w:rsidRPr="001B34BB">
        <w:rPr>
          <w:rFonts w:ascii="Century Gothic" w:hAnsi="Century Gothic" w:cs="Arial"/>
          <w:sz w:val="20"/>
          <w:szCs w:val="20"/>
        </w:rPr>
        <w:t>nfrastructure (roads, irrigation areas, dams, political boundaries), lakes, rivers, wells, springs, dams, snowpack, precipitation, streamflow</w:t>
      </w:r>
    </w:p>
    <w:p w14:paraId="0C3E2878" w14:textId="5A88E7D8" w:rsidR="001B34BB" w:rsidRPr="001B34BB" w:rsidRDefault="001B34BB" w:rsidP="001B34BB">
      <w:pPr>
        <w:pStyle w:val="ListParagraph"/>
        <w:numPr>
          <w:ilvl w:val="0"/>
          <w:numId w:val="6"/>
        </w:numPr>
        <w:spacing w:after="0" w:line="240" w:lineRule="auto"/>
        <w:rPr>
          <w:rFonts w:ascii="Century Gothic" w:hAnsi="Century Gothic" w:cs="Arial"/>
          <w:sz w:val="20"/>
          <w:szCs w:val="20"/>
        </w:rPr>
      </w:pPr>
      <w:r w:rsidRPr="001B34BB">
        <w:rPr>
          <w:rFonts w:ascii="Century Gothic" w:hAnsi="Century Gothic" w:cs="Arial"/>
          <w:sz w:val="20"/>
          <w:szCs w:val="20"/>
        </w:rPr>
        <w:t xml:space="preserve">NNDWR </w:t>
      </w:r>
      <w:r w:rsidR="002A5CFF">
        <w:rPr>
          <w:rFonts w:ascii="Century Gothic" w:hAnsi="Century Gothic" w:cs="Arial"/>
          <w:sz w:val="20"/>
          <w:szCs w:val="20"/>
        </w:rPr>
        <w:t xml:space="preserve"> </w:t>
      </w:r>
      <w:r w:rsidR="002A5CFF" w:rsidRPr="002A5CFF">
        <w:rPr>
          <w:rFonts w:ascii="Century Gothic" w:hAnsi="Century Gothic" w:cs="Arial"/>
          <w:i/>
          <w:sz w:val="20"/>
          <w:szCs w:val="20"/>
        </w:rPr>
        <w:t xml:space="preserve">in situ </w:t>
      </w:r>
      <w:r w:rsidRPr="001B34BB">
        <w:rPr>
          <w:rFonts w:ascii="Century Gothic" w:hAnsi="Century Gothic" w:cs="Arial"/>
          <w:sz w:val="20"/>
          <w:szCs w:val="20"/>
        </w:rPr>
        <w:t>rain gauge data</w:t>
      </w:r>
    </w:p>
    <w:p w14:paraId="4188155D" w14:textId="77777777" w:rsidR="00283D15" w:rsidRDefault="001B34BB" w:rsidP="001B34BB">
      <w:pPr>
        <w:pStyle w:val="ListParagraph"/>
        <w:numPr>
          <w:ilvl w:val="0"/>
          <w:numId w:val="6"/>
        </w:numPr>
        <w:spacing w:after="0" w:line="240" w:lineRule="auto"/>
        <w:rPr>
          <w:rFonts w:ascii="Century Gothic" w:hAnsi="Century Gothic" w:cs="Arial"/>
          <w:sz w:val="20"/>
          <w:szCs w:val="20"/>
        </w:rPr>
      </w:pPr>
      <w:r w:rsidRPr="001B34BB">
        <w:rPr>
          <w:rFonts w:ascii="Century Gothic" w:hAnsi="Century Gothic" w:cs="Arial"/>
          <w:sz w:val="20"/>
          <w:szCs w:val="20"/>
        </w:rPr>
        <w:t>Environmental Protection Agency (EPA) Ecoregions Level III &amp; IV shapefiles</w:t>
      </w:r>
    </w:p>
    <w:p w14:paraId="16ECE47E" w14:textId="77777777" w:rsidR="0036774D" w:rsidRDefault="0036774D" w:rsidP="00603BB8">
      <w:pPr>
        <w:spacing w:after="0" w:line="240" w:lineRule="auto"/>
        <w:rPr>
          <w:rFonts w:ascii="Century Gothic" w:hAnsi="Century Gothic" w:cs="Arial"/>
          <w:sz w:val="20"/>
          <w:szCs w:val="20"/>
        </w:rPr>
      </w:pPr>
    </w:p>
    <w:p w14:paraId="6EBA5ED3" w14:textId="3ABD0FD2" w:rsidR="00603BB8" w:rsidRPr="00D579FC" w:rsidRDefault="00603BB8" w:rsidP="00603BB8">
      <w:pPr>
        <w:spacing w:after="0" w:line="240" w:lineRule="auto"/>
        <w:rPr>
          <w:rFonts w:ascii="Century Gothic" w:hAnsi="Century Gothic" w:cs="Arial"/>
          <w:sz w:val="20"/>
          <w:szCs w:val="20"/>
        </w:rPr>
      </w:pPr>
      <w:r w:rsidRPr="00D579FC">
        <w:rPr>
          <w:rFonts w:ascii="Century Gothic" w:hAnsi="Century Gothic" w:cs="Arial"/>
          <w:b/>
          <w:sz w:val="20"/>
          <w:szCs w:val="20"/>
        </w:rPr>
        <w:t>Software Utilized</w:t>
      </w:r>
      <w:r w:rsidR="00A22A42">
        <w:rPr>
          <w:rFonts w:ascii="Century Gothic" w:hAnsi="Century Gothic" w:cs="Arial"/>
          <w:b/>
          <w:sz w:val="20"/>
          <w:szCs w:val="20"/>
        </w:rPr>
        <w:t>:</w:t>
      </w:r>
    </w:p>
    <w:p w14:paraId="10126546" w14:textId="734606C8" w:rsidR="0036774D" w:rsidRPr="0036774D" w:rsidRDefault="0036774D" w:rsidP="0036774D">
      <w:pPr>
        <w:numPr>
          <w:ilvl w:val="0"/>
          <w:numId w:val="14"/>
        </w:numPr>
        <w:spacing w:after="0" w:line="240" w:lineRule="auto"/>
        <w:contextualSpacing/>
        <w:rPr>
          <w:rFonts w:ascii="Century Gothic" w:eastAsia="Times New Roman" w:hAnsi="Century Gothic"/>
          <w:color w:val="000000"/>
          <w:sz w:val="20"/>
          <w:szCs w:val="20"/>
        </w:rPr>
      </w:pPr>
      <w:r w:rsidRPr="0036774D">
        <w:rPr>
          <w:rFonts w:ascii="Century Gothic" w:eastAsia="Times New Roman" w:hAnsi="Century Gothic"/>
          <w:color w:val="000000"/>
          <w:sz w:val="20"/>
          <w:szCs w:val="20"/>
        </w:rPr>
        <w:t>Esri ArcGIS</w:t>
      </w:r>
      <w:r w:rsidR="002A5CFF">
        <w:rPr>
          <w:rFonts w:ascii="Century Gothic" w:eastAsia="Times New Roman" w:hAnsi="Century Gothic"/>
          <w:color w:val="000000"/>
          <w:sz w:val="20"/>
          <w:szCs w:val="20"/>
        </w:rPr>
        <w:t xml:space="preserve"> 10.4.1 – </w:t>
      </w:r>
      <w:r w:rsidRPr="0036774D">
        <w:rPr>
          <w:rFonts w:ascii="Century Gothic" w:eastAsia="Times New Roman" w:hAnsi="Century Gothic"/>
          <w:color w:val="000000"/>
          <w:sz w:val="20"/>
          <w:szCs w:val="20"/>
        </w:rPr>
        <w:t xml:space="preserve"> Spatial Analysis Toolbox, CHIRPS raster analysis</w:t>
      </w:r>
    </w:p>
    <w:p w14:paraId="331CB526" w14:textId="77777777" w:rsidR="00D9023B" w:rsidRDefault="0036774D" w:rsidP="0036774D">
      <w:pPr>
        <w:numPr>
          <w:ilvl w:val="0"/>
          <w:numId w:val="14"/>
        </w:numPr>
        <w:spacing w:after="0" w:line="240" w:lineRule="auto"/>
        <w:contextualSpacing/>
        <w:rPr>
          <w:rFonts w:ascii="Century Gothic" w:eastAsia="Times New Roman" w:hAnsi="Century Gothic"/>
          <w:color w:val="000000"/>
          <w:sz w:val="20"/>
          <w:szCs w:val="20"/>
        </w:rPr>
      </w:pPr>
      <w:r w:rsidRPr="0036774D">
        <w:rPr>
          <w:rFonts w:ascii="Century Gothic" w:eastAsia="Times New Roman" w:hAnsi="Century Gothic"/>
          <w:color w:val="000000"/>
          <w:sz w:val="20"/>
          <w:szCs w:val="20"/>
        </w:rPr>
        <w:t>Python – Data processing</w:t>
      </w:r>
    </w:p>
    <w:p w14:paraId="2CC3F2D8" w14:textId="607F255C" w:rsidR="0036774D" w:rsidRPr="0036774D" w:rsidRDefault="00D9023B" w:rsidP="0036774D">
      <w:pPr>
        <w:numPr>
          <w:ilvl w:val="0"/>
          <w:numId w:val="14"/>
        </w:numPr>
        <w:spacing w:after="0" w:line="240" w:lineRule="auto"/>
        <w:contextualSpacing/>
        <w:rPr>
          <w:rFonts w:ascii="Century Gothic" w:eastAsia="Times New Roman" w:hAnsi="Century Gothic"/>
          <w:color w:val="000000"/>
          <w:sz w:val="20"/>
          <w:szCs w:val="20"/>
        </w:rPr>
      </w:pPr>
      <w:r>
        <w:rPr>
          <w:rFonts w:ascii="Century Gothic" w:eastAsia="Times New Roman" w:hAnsi="Century Gothic"/>
          <w:color w:val="000000"/>
          <w:sz w:val="20"/>
          <w:szCs w:val="20"/>
        </w:rPr>
        <w:t>Microsoft Excel – Statistical analysis</w:t>
      </w:r>
    </w:p>
    <w:p w14:paraId="74480139" w14:textId="7287DEFE" w:rsidR="0036774D" w:rsidRPr="0036774D" w:rsidRDefault="0036774D" w:rsidP="0036774D">
      <w:pPr>
        <w:numPr>
          <w:ilvl w:val="0"/>
          <w:numId w:val="14"/>
        </w:numPr>
        <w:spacing w:after="0" w:line="240" w:lineRule="auto"/>
        <w:contextualSpacing/>
        <w:rPr>
          <w:rFonts w:ascii="Century Gothic" w:eastAsia="Times New Roman" w:hAnsi="Century Gothic"/>
          <w:color w:val="000000"/>
          <w:sz w:val="20"/>
          <w:szCs w:val="20"/>
        </w:rPr>
      </w:pPr>
      <w:r w:rsidRPr="0036774D">
        <w:rPr>
          <w:rFonts w:ascii="Century Gothic" w:eastAsia="Times New Roman" w:hAnsi="Century Gothic"/>
          <w:color w:val="000000"/>
          <w:sz w:val="20"/>
          <w:szCs w:val="20"/>
        </w:rPr>
        <w:t>R</w:t>
      </w:r>
      <w:r w:rsidR="00584278">
        <w:rPr>
          <w:rFonts w:ascii="Century Gothic" w:eastAsia="Times New Roman" w:hAnsi="Century Gothic"/>
          <w:color w:val="000000"/>
          <w:sz w:val="20"/>
          <w:szCs w:val="20"/>
        </w:rPr>
        <w:t xml:space="preserve"> – </w:t>
      </w:r>
      <w:r w:rsidRPr="0036774D">
        <w:rPr>
          <w:rFonts w:ascii="Century Gothic" w:eastAsia="Times New Roman" w:hAnsi="Century Gothic"/>
          <w:color w:val="000000"/>
          <w:sz w:val="20"/>
          <w:szCs w:val="20"/>
        </w:rPr>
        <w:t xml:space="preserve">Calculation of SPI values with SPI </w:t>
      </w:r>
      <w:r w:rsidR="00292B11">
        <w:rPr>
          <w:rFonts w:ascii="Century Gothic" w:eastAsia="Times New Roman" w:hAnsi="Century Gothic"/>
          <w:color w:val="000000"/>
          <w:sz w:val="20"/>
          <w:szCs w:val="20"/>
        </w:rPr>
        <w:t xml:space="preserve">package utilizing CHIRPS data, </w:t>
      </w:r>
      <w:r w:rsidRPr="0036774D">
        <w:rPr>
          <w:rFonts w:ascii="Century Gothic" w:eastAsia="Times New Roman" w:hAnsi="Century Gothic"/>
          <w:color w:val="000000"/>
          <w:sz w:val="20"/>
          <w:szCs w:val="20"/>
        </w:rPr>
        <w:t>web</w:t>
      </w:r>
      <w:r w:rsidR="00B37038">
        <w:rPr>
          <w:rFonts w:ascii="Century Gothic" w:eastAsia="Times New Roman" w:hAnsi="Century Gothic"/>
          <w:color w:val="000000"/>
          <w:sz w:val="20"/>
          <w:szCs w:val="20"/>
        </w:rPr>
        <w:t xml:space="preserve"> </w:t>
      </w:r>
      <w:r w:rsidRPr="0036774D">
        <w:rPr>
          <w:rFonts w:ascii="Century Gothic" w:eastAsia="Times New Roman" w:hAnsi="Century Gothic"/>
          <w:color w:val="000000"/>
          <w:sz w:val="20"/>
          <w:szCs w:val="20"/>
        </w:rPr>
        <w:t>app development using R Shiny</w:t>
      </w:r>
    </w:p>
    <w:p w14:paraId="26E68394" w14:textId="77777777" w:rsidR="0036774D" w:rsidRDefault="0036774D" w:rsidP="00CC6870">
      <w:pPr>
        <w:spacing w:after="0" w:line="240" w:lineRule="auto"/>
        <w:rPr>
          <w:rFonts w:ascii="Century Gothic" w:hAnsi="Century Gothic" w:cs="Arial"/>
          <w:b/>
          <w:sz w:val="20"/>
          <w:szCs w:val="20"/>
        </w:rPr>
      </w:pPr>
    </w:p>
    <w:p w14:paraId="57710096" w14:textId="77777777" w:rsidR="00CC6870" w:rsidRPr="00603BB8" w:rsidRDefault="00CC6870" w:rsidP="00CC6870">
      <w:pPr>
        <w:pBdr>
          <w:bottom w:val="single" w:sz="4" w:space="1" w:color="auto"/>
        </w:pBdr>
        <w:spacing w:after="0" w:line="240" w:lineRule="auto"/>
        <w:rPr>
          <w:rFonts w:ascii="Century Gothic" w:hAnsi="Century Gothic" w:cs="Arial"/>
          <w:b/>
          <w:szCs w:val="20"/>
        </w:rPr>
      </w:pPr>
      <w:r w:rsidRPr="00603BB8">
        <w:rPr>
          <w:rFonts w:ascii="Century Gothic" w:hAnsi="Century Gothic" w:cs="Arial"/>
          <w:b/>
          <w:szCs w:val="20"/>
        </w:rPr>
        <w:t>Project Overview</w:t>
      </w:r>
    </w:p>
    <w:p w14:paraId="471876FF" w14:textId="08C91A42" w:rsidR="00D9023B" w:rsidRDefault="003F68F5" w:rsidP="21B8A3C2">
      <w:pPr>
        <w:spacing w:after="0" w:line="240" w:lineRule="auto"/>
        <w:rPr>
          <w:rFonts w:ascii="Century Gothic,Arial" w:eastAsia="Century Gothic,Arial" w:hAnsi="Century Gothic,Arial" w:cs="Century Gothic,Arial"/>
          <w:sz w:val="20"/>
          <w:szCs w:val="20"/>
        </w:rPr>
      </w:pPr>
      <w:r w:rsidRPr="00D579FC">
        <w:rPr>
          <w:rFonts w:ascii="Century Gothic" w:hAnsi="Century Gothic" w:cs="Arial"/>
          <w:b/>
          <w:sz w:val="20"/>
          <w:szCs w:val="20"/>
        </w:rPr>
        <w:t>80-100</w:t>
      </w:r>
      <w:r>
        <w:rPr>
          <w:rFonts w:ascii="Century Gothic" w:hAnsi="Century Gothic" w:cs="Arial"/>
          <w:b/>
          <w:sz w:val="20"/>
          <w:szCs w:val="20"/>
        </w:rPr>
        <w:t xml:space="preserve"> Word</w:t>
      </w:r>
      <w:r w:rsidRPr="00D579FC">
        <w:rPr>
          <w:rFonts w:ascii="Century Gothic" w:hAnsi="Century Gothic" w:cs="Arial"/>
          <w:b/>
          <w:sz w:val="20"/>
          <w:szCs w:val="20"/>
        </w:rPr>
        <w:t xml:space="preserve"> </w:t>
      </w:r>
      <w:r>
        <w:rPr>
          <w:rFonts w:ascii="Century Gothic" w:hAnsi="Century Gothic" w:cs="Arial"/>
          <w:b/>
          <w:sz w:val="20"/>
          <w:szCs w:val="20"/>
        </w:rPr>
        <w:t>Objectives</w:t>
      </w:r>
      <w:r w:rsidRPr="00D579FC">
        <w:rPr>
          <w:rFonts w:ascii="Century Gothic" w:hAnsi="Century Gothic" w:cs="Arial"/>
          <w:b/>
          <w:sz w:val="20"/>
          <w:szCs w:val="20"/>
        </w:rPr>
        <w:t xml:space="preserve"> </w:t>
      </w:r>
      <w:r>
        <w:rPr>
          <w:rFonts w:ascii="Century Gothic" w:hAnsi="Century Gothic" w:cs="Arial"/>
          <w:b/>
          <w:sz w:val="20"/>
          <w:szCs w:val="20"/>
        </w:rPr>
        <w:t>Overview</w:t>
      </w:r>
      <w:r w:rsidR="0028618E">
        <w:rPr>
          <w:rFonts w:ascii="Century Gothic" w:hAnsi="Century Gothic" w:cs="Arial"/>
          <w:b/>
          <w:sz w:val="20"/>
          <w:szCs w:val="20"/>
        </w:rPr>
        <w:t>:</w:t>
      </w:r>
    </w:p>
    <w:p w14:paraId="3B60C2CE" w14:textId="68AFB391" w:rsidR="21B8A3C2" w:rsidRDefault="00477E8B" w:rsidP="21B8A3C2">
      <w:pPr>
        <w:spacing w:after="0" w:line="240" w:lineRule="auto"/>
        <w:rPr>
          <w:rFonts w:ascii="Century Gothic" w:eastAsia="Century Gothic,Arial" w:hAnsi="Century Gothic" w:cs="Century Gothic,Arial"/>
          <w:sz w:val="20"/>
          <w:szCs w:val="20"/>
        </w:rPr>
      </w:pPr>
      <w:r>
        <w:rPr>
          <w:rFonts w:ascii="Century Gothic" w:eastAsia="Century Gothic,Arial" w:hAnsi="Century Gothic" w:cs="Century Gothic,Arial"/>
          <w:sz w:val="20"/>
          <w:szCs w:val="20"/>
        </w:rPr>
        <w:t xml:space="preserve">Severe </w:t>
      </w:r>
      <w:r w:rsidR="00E0598F" w:rsidRPr="00D9023B">
        <w:rPr>
          <w:rFonts w:ascii="Century Gothic" w:eastAsia="Century Gothic,Arial" w:hAnsi="Century Gothic" w:cs="Century Gothic,Arial"/>
          <w:sz w:val="20"/>
          <w:szCs w:val="20"/>
        </w:rPr>
        <w:t xml:space="preserve">drought </w:t>
      </w:r>
      <w:r w:rsidR="00BD0FB5">
        <w:rPr>
          <w:rFonts w:ascii="Century Gothic" w:eastAsia="Century Gothic,Arial" w:hAnsi="Century Gothic" w:cs="Century Gothic,Arial"/>
          <w:sz w:val="20"/>
          <w:szCs w:val="20"/>
        </w:rPr>
        <w:t>i</w:t>
      </w:r>
      <w:r w:rsidR="21B8A3C2" w:rsidRPr="00D9023B">
        <w:rPr>
          <w:rFonts w:ascii="Century Gothic" w:eastAsia="Century Gothic,Arial" w:hAnsi="Century Gothic" w:cs="Century Gothic,Arial"/>
          <w:sz w:val="20"/>
          <w:szCs w:val="20"/>
        </w:rPr>
        <w:t xml:space="preserve">n the arid </w:t>
      </w:r>
      <w:r w:rsidR="00EF5610">
        <w:rPr>
          <w:rFonts w:ascii="Century Gothic" w:eastAsia="Century Gothic,Arial" w:hAnsi="Century Gothic" w:cs="Century Gothic,Arial"/>
          <w:sz w:val="20"/>
          <w:szCs w:val="20"/>
        </w:rPr>
        <w:t>southwest</w:t>
      </w:r>
      <w:r w:rsidR="00EF5610" w:rsidRPr="00D9023B">
        <w:rPr>
          <w:rFonts w:ascii="Century Gothic" w:eastAsia="Century Gothic,Arial" w:hAnsi="Century Gothic" w:cs="Century Gothic,Arial"/>
          <w:sz w:val="20"/>
          <w:szCs w:val="20"/>
        </w:rPr>
        <w:t xml:space="preserve"> </w:t>
      </w:r>
      <w:r w:rsidR="21B8A3C2" w:rsidRPr="00D9023B">
        <w:rPr>
          <w:rFonts w:ascii="Century Gothic" w:eastAsia="Century Gothic,Arial" w:hAnsi="Century Gothic" w:cs="Century Gothic,Arial"/>
          <w:sz w:val="20"/>
          <w:szCs w:val="20"/>
        </w:rPr>
        <w:t>of the Navajo Nation</w:t>
      </w:r>
      <w:r w:rsidR="001A5CD5">
        <w:rPr>
          <w:rFonts w:ascii="Century Gothic" w:eastAsia="Century Gothic,Arial" w:hAnsi="Century Gothic" w:cs="Century Gothic,Arial"/>
          <w:sz w:val="20"/>
          <w:szCs w:val="20"/>
        </w:rPr>
        <w:t xml:space="preserve"> </w:t>
      </w:r>
      <w:r>
        <w:rPr>
          <w:rFonts w:ascii="Century Gothic" w:eastAsia="Century Gothic,Arial" w:hAnsi="Century Gothic" w:cs="Century Gothic,Arial"/>
          <w:sz w:val="20"/>
          <w:szCs w:val="20"/>
        </w:rPr>
        <w:t>exacerbates</w:t>
      </w:r>
      <w:r w:rsidR="00E0598F">
        <w:rPr>
          <w:rFonts w:ascii="Century Gothic" w:eastAsia="Century Gothic,Arial" w:hAnsi="Century Gothic" w:cs="Century Gothic,Arial"/>
          <w:sz w:val="20"/>
          <w:szCs w:val="20"/>
        </w:rPr>
        <w:t xml:space="preserve"> </w:t>
      </w:r>
      <w:r w:rsidRPr="00D9023B">
        <w:rPr>
          <w:rFonts w:ascii="Century Gothic" w:eastAsia="Century Gothic,Arial" w:hAnsi="Century Gothic" w:cs="Century Gothic,Arial"/>
          <w:sz w:val="20"/>
          <w:szCs w:val="20"/>
        </w:rPr>
        <w:t xml:space="preserve">water scarcity </w:t>
      </w:r>
      <w:r>
        <w:rPr>
          <w:rFonts w:ascii="Century Gothic" w:eastAsia="Century Gothic,Arial" w:hAnsi="Century Gothic" w:cs="Century Gothic,Arial"/>
          <w:sz w:val="20"/>
          <w:szCs w:val="20"/>
        </w:rPr>
        <w:t xml:space="preserve">and </w:t>
      </w:r>
      <w:r w:rsidR="00812553">
        <w:rPr>
          <w:rFonts w:ascii="Century Gothic" w:eastAsia="Century Gothic,Arial" w:hAnsi="Century Gothic" w:cs="Century Gothic,Arial"/>
          <w:sz w:val="20"/>
          <w:szCs w:val="20"/>
        </w:rPr>
        <w:t>vulnerability</w:t>
      </w:r>
      <w:r w:rsidR="00D9023B">
        <w:rPr>
          <w:rFonts w:ascii="Century Gothic" w:eastAsia="Century Gothic,Arial" w:hAnsi="Century Gothic" w:cs="Century Gothic,Arial"/>
          <w:sz w:val="20"/>
          <w:szCs w:val="20"/>
        </w:rPr>
        <w:t>. S</w:t>
      </w:r>
      <w:r w:rsidR="21B8A3C2" w:rsidRPr="00D9023B">
        <w:rPr>
          <w:rFonts w:ascii="Century Gothic" w:eastAsia="Century Gothic,Arial" w:hAnsi="Century Gothic" w:cs="Century Gothic,Arial"/>
          <w:sz w:val="20"/>
          <w:szCs w:val="20"/>
        </w:rPr>
        <w:t>tandard</w:t>
      </w:r>
      <w:r w:rsidR="00D9023B">
        <w:rPr>
          <w:rFonts w:ascii="Century Gothic" w:eastAsia="Century Gothic,Arial" w:hAnsi="Century Gothic" w:cs="Century Gothic,Arial"/>
          <w:sz w:val="20"/>
          <w:szCs w:val="20"/>
        </w:rPr>
        <w:t>ized Precipitation I</w:t>
      </w:r>
      <w:r w:rsidR="21B8A3C2" w:rsidRPr="00D9023B">
        <w:rPr>
          <w:rFonts w:ascii="Century Gothic" w:eastAsia="Century Gothic,Arial" w:hAnsi="Century Gothic" w:cs="Century Gothic,Arial"/>
          <w:sz w:val="20"/>
          <w:szCs w:val="20"/>
        </w:rPr>
        <w:t>ndex (SPI) calculations in DSAT 2.0 derived from CHIRPS satellite data</w:t>
      </w:r>
      <w:r w:rsidR="00812553">
        <w:rPr>
          <w:rFonts w:ascii="Century Gothic" w:eastAsia="Century Gothic,Arial" w:hAnsi="Century Gothic" w:cs="Century Gothic,Arial"/>
          <w:sz w:val="20"/>
          <w:szCs w:val="20"/>
        </w:rPr>
        <w:t>,</w:t>
      </w:r>
      <w:r w:rsidR="21B8A3C2" w:rsidRPr="00D9023B">
        <w:rPr>
          <w:rFonts w:ascii="Century Gothic" w:eastAsia="Century Gothic,Arial" w:hAnsi="Century Gothic" w:cs="Century Gothic,Arial"/>
          <w:sz w:val="20"/>
          <w:szCs w:val="20"/>
        </w:rPr>
        <w:t xml:space="preserve"> snow water equivalent (SWE) from SNODAS</w:t>
      </w:r>
      <w:r w:rsidR="00812553">
        <w:rPr>
          <w:rFonts w:ascii="Century Gothic" w:eastAsia="Century Gothic,Arial" w:hAnsi="Century Gothic" w:cs="Century Gothic,Arial"/>
          <w:sz w:val="20"/>
          <w:szCs w:val="20"/>
        </w:rPr>
        <w:t>, land surface temperature (LST) from Terra</w:t>
      </w:r>
      <w:r w:rsidR="00EC2A42">
        <w:rPr>
          <w:rFonts w:ascii="Century Gothic" w:eastAsia="Century Gothic,Arial" w:hAnsi="Century Gothic" w:cs="Century Gothic,Arial"/>
          <w:sz w:val="20"/>
          <w:szCs w:val="20"/>
        </w:rPr>
        <w:t xml:space="preserve"> </w:t>
      </w:r>
      <w:r w:rsidR="00812553">
        <w:rPr>
          <w:rFonts w:ascii="Century Gothic" w:eastAsia="Century Gothic,Arial" w:hAnsi="Century Gothic" w:cs="Century Gothic,Arial"/>
          <w:sz w:val="20"/>
          <w:szCs w:val="20"/>
        </w:rPr>
        <w:t>MODIS, and root zone soil moisture (RZSM)</w:t>
      </w:r>
      <w:r w:rsidR="21B8A3C2" w:rsidRPr="00D9023B">
        <w:rPr>
          <w:rFonts w:ascii="Century Gothic" w:eastAsia="Century Gothic,Arial" w:hAnsi="Century Gothic" w:cs="Century Gothic,Arial"/>
          <w:sz w:val="20"/>
          <w:szCs w:val="20"/>
        </w:rPr>
        <w:t xml:space="preserve"> </w:t>
      </w:r>
      <w:r w:rsidR="00812553">
        <w:rPr>
          <w:rFonts w:ascii="Century Gothic" w:eastAsia="Century Gothic,Arial" w:hAnsi="Century Gothic" w:cs="Century Gothic,Arial"/>
          <w:sz w:val="20"/>
          <w:szCs w:val="20"/>
        </w:rPr>
        <w:t xml:space="preserve">from Assimilated GRACE </w:t>
      </w:r>
      <w:r w:rsidR="21B8A3C2" w:rsidRPr="00D9023B">
        <w:rPr>
          <w:rFonts w:ascii="Century Gothic" w:eastAsia="Century Gothic,Arial" w:hAnsi="Century Gothic" w:cs="Century Gothic,Arial"/>
          <w:sz w:val="20"/>
          <w:szCs w:val="20"/>
        </w:rPr>
        <w:t>can</w:t>
      </w:r>
      <w:r w:rsidR="00812553">
        <w:rPr>
          <w:rFonts w:ascii="Century Gothic" w:eastAsia="Century Gothic,Arial" w:hAnsi="Century Gothic" w:cs="Century Gothic,Arial"/>
          <w:sz w:val="20"/>
          <w:szCs w:val="20"/>
        </w:rPr>
        <w:t xml:space="preserve"> provide a more comprehensive picture of statistically significant drought trends where there is spatial and temporal uncertainty</w:t>
      </w:r>
      <w:r w:rsidR="21B8A3C2" w:rsidRPr="00D9023B">
        <w:rPr>
          <w:rFonts w:ascii="Century Gothic" w:eastAsia="Century Gothic,Arial" w:hAnsi="Century Gothic" w:cs="Century Gothic,Arial"/>
          <w:sz w:val="20"/>
          <w:szCs w:val="20"/>
        </w:rPr>
        <w:t xml:space="preserve">.  </w:t>
      </w:r>
      <w:r w:rsidR="00314699">
        <w:rPr>
          <w:rFonts w:ascii="Century Gothic" w:eastAsia="Century Gothic,Arial" w:hAnsi="Century Gothic" w:cs="Century Gothic,Arial"/>
          <w:sz w:val="20"/>
          <w:szCs w:val="20"/>
        </w:rPr>
        <w:t>This project’s a</w:t>
      </w:r>
      <w:r w:rsidR="21B8A3C2" w:rsidRPr="00D9023B">
        <w:rPr>
          <w:rFonts w:ascii="Century Gothic" w:eastAsia="Century Gothic,Arial" w:hAnsi="Century Gothic" w:cs="Century Gothic,Arial"/>
          <w:sz w:val="20"/>
          <w:szCs w:val="20"/>
        </w:rPr>
        <w:t xml:space="preserve">nalysis of SPI </w:t>
      </w:r>
      <w:r w:rsidR="00D9023B">
        <w:rPr>
          <w:rFonts w:ascii="Century Gothic" w:eastAsia="Century Gothic,Arial" w:hAnsi="Century Gothic" w:cs="Century Gothic,Arial"/>
          <w:sz w:val="20"/>
          <w:szCs w:val="20"/>
        </w:rPr>
        <w:t>and SWE</w:t>
      </w:r>
      <w:r w:rsidR="21B8A3C2" w:rsidRPr="00D9023B">
        <w:rPr>
          <w:rFonts w:ascii="Century Gothic" w:eastAsia="Century Gothic,Arial" w:hAnsi="Century Gothic" w:cs="Century Gothic,Arial"/>
          <w:sz w:val="20"/>
          <w:szCs w:val="20"/>
        </w:rPr>
        <w:t xml:space="preserve"> provide</w:t>
      </w:r>
      <w:r w:rsidR="00314699">
        <w:rPr>
          <w:rFonts w:ascii="Century Gothic" w:eastAsia="Century Gothic,Arial" w:hAnsi="Century Gothic" w:cs="Century Gothic,Arial"/>
          <w:sz w:val="20"/>
          <w:szCs w:val="20"/>
        </w:rPr>
        <w:t>d</w:t>
      </w:r>
      <w:r w:rsidR="21B8A3C2" w:rsidRPr="00D9023B">
        <w:rPr>
          <w:rFonts w:ascii="Century Gothic" w:eastAsia="Century Gothic,Arial" w:hAnsi="Century Gothic" w:cs="Century Gothic,Arial"/>
          <w:sz w:val="20"/>
          <w:szCs w:val="20"/>
        </w:rPr>
        <w:t xml:space="preserve"> </w:t>
      </w:r>
      <w:r w:rsidR="00E94C69">
        <w:rPr>
          <w:rFonts w:ascii="Century Gothic" w:eastAsia="Century Gothic,Arial" w:hAnsi="Century Gothic" w:cs="Century Gothic,Arial"/>
          <w:sz w:val="20"/>
          <w:szCs w:val="20"/>
        </w:rPr>
        <w:t xml:space="preserve">early warning </w:t>
      </w:r>
      <w:r w:rsidR="21B8A3C2" w:rsidRPr="00D9023B">
        <w:rPr>
          <w:rFonts w:ascii="Century Gothic" w:eastAsia="Century Gothic,Arial" w:hAnsi="Century Gothic" w:cs="Century Gothic,Arial"/>
          <w:sz w:val="20"/>
          <w:szCs w:val="20"/>
        </w:rPr>
        <w:t xml:space="preserve">indications of </w:t>
      </w:r>
      <w:r w:rsidR="00E94C69">
        <w:rPr>
          <w:rFonts w:ascii="Century Gothic" w:eastAsia="Century Gothic,Arial" w:hAnsi="Century Gothic" w:cs="Century Gothic,Arial"/>
          <w:sz w:val="20"/>
          <w:szCs w:val="20"/>
        </w:rPr>
        <w:t>drought</w:t>
      </w:r>
      <w:r w:rsidR="21B8A3C2" w:rsidRPr="00D9023B">
        <w:rPr>
          <w:rFonts w:ascii="Century Gothic" w:eastAsia="Century Gothic,Arial" w:hAnsi="Century Gothic" w:cs="Century Gothic,Arial"/>
          <w:sz w:val="20"/>
          <w:szCs w:val="20"/>
        </w:rPr>
        <w:t xml:space="preserve"> </w:t>
      </w:r>
      <w:r w:rsidR="00314699">
        <w:rPr>
          <w:rFonts w:ascii="Century Gothic" w:eastAsia="Century Gothic,Arial" w:hAnsi="Century Gothic" w:cs="Century Gothic,Arial"/>
          <w:sz w:val="20"/>
          <w:szCs w:val="20"/>
        </w:rPr>
        <w:t>extent</w:t>
      </w:r>
      <w:r w:rsidR="21B8A3C2" w:rsidRPr="00D9023B">
        <w:rPr>
          <w:rFonts w:ascii="Century Gothic" w:eastAsia="Century Gothic,Arial" w:hAnsi="Century Gothic" w:cs="Century Gothic,Arial"/>
          <w:sz w:val="20"/>
          <w:szCs w:val="20"/>
        </w:rPr>
        <w:t xml:space="preserve">, likelihood, </w:t>
      </w:r>
      <w:r w:rsidR="00E94C69">
        <w:rPr>
          <w:rFonts w:ascii="Century Gothic" w:eastAsia="Century Gothic,Arial" w:hAnsi="Century Gothic" w:cs="Century Gothic,Arial"/>
          <w:sz w:val="20"/>
          <w:szCs w:val="20"/>
        </w:rPr>
        <w:t xml:space="preserve">intensity, </w:t>
      </w:r>
      <w:r w:rsidR="21B8A3C2" w:rsidRPr="00D9023B">
        <w:rPr>
          <w:rFonts w:ascii="Century Gothic" w:eastAsia="Century Gothic,Arial" w:hAnsi="Century Gothic" w:cs="Century Gothic,Arial"/>
          <w:sz w:val="20"/>
          <w:szCs w:val="20"/>
        </w:rPr>
        <w:t xml:space="preserve">and recovery as decision makers allocate </w:t>
      </w:r>
      <w:r w:rsidR="00DE7ADD">
        <w:rPr>
          <w:rFonts w:ascii="Century Gothic" w:eastAsia="Century Gothic,Arial" w:hAnsi="Century Gothic" w:cs="Century Gothic,Arial"/>
          <w:sz w:val="20"/>
          <w:szCs w:val="20"/>
        </w:rPr>
        <w:t xml:space="preserve">scarce funding </w:t>
      </w:r>
      <w:r w:rsidR="21B8A3C2" w:rsidRPr="00D9023B">
        <w:rPr>
          <w:rFonts w:ascii="Century Gothic" w:eastAsia="Century Gothic,Arial" w:hAnsi="Century Gothic" w:cs="Century Gothic,Arial"/>
          <w:sz w:val="20"/>
          <w:szCs w:val="20"/>
        </w:rPr>
        <w:t xml:space="preserve">to </w:t>
      </w:r>
      <w:r w:rsidR="00E94C69">
        <w:rPr>
          <w:rFonts w:ascii="Century Gothic" w:eastAsia="Century Gothic,Arial" w:hAnsi="Century Gothic" w:cs="Century Gothic,Arial"/>
          <w:sz w:val="20"/>
          <w:szCs w:val="20"/>
        </w:rPr>
        <w:t xml:space="preserve">reservation </w:t>
      </w:r>
      <w:r w:rsidR="21B8A3C2" w:rsidRPr="00D9023B">
        <w:rPr>
          <w:rFonts w:ascii="Century Gothic" w:eastAsia="Century Gothic,Arial" w:hAnsi="Century Gothic" w:cs="Century Gothic,Arial"/>
          <w:sz w:val="20"/>
          <w:szCs w:val="20"/>
        </w:rPr>
        <w:t>regions in most need</w:t>
      </w:r>
      <w:r w:rsidR="00DE7ADD">
        <w:rPr>
          <w:rFonts w:ascii="Century Gothic" w:eastAsia="Century Gothic,Arial" w:hAnsi="Century Gothic" w:cs="Century Gothic,Arial"/>
          <w:sz w:val="20"/>
          <w:szCs w:val="20"/>
        </w:rPr>
        <w:t xml:space="preserve"> of water</w:t>
      </w:r>
      <w:r w:rsidR="21B8A3C2" w:rsidRPr="00D9023B">
        <w:rPr>
          <w:rFonts w:ascii="Century Gothic" w:eastAsia="Century Gothic,Arial" w:hAnsi="Century Gothic" w:cs="Century Gothic,Arial"/>
          <w:sz w:val="20"/>
          <w:szCs w:val="20"/>
        </w:rPr>
        <w:t>.</w:t>
      </w:r>
    </w:p>
    <w:p w14:paraId="14CDF5BB" w14:textId="77777777" w:rsidR="001A5CD5" w:rsidRPr="00D9023B" w:rsidRDefault="001A5CD5" w:rsidP="21B8A3C2">
      <w:pPr>
        <w:spacing w:after="0" w:line="240" w:lineRule="auto"/>
        <w:rPr>
          <w:rFonts w:ascii="Century Gothic" w:hAnsi="Century Gothic"/>
        </w:rPr>
      </w:pPr>
    </w:p>
    <w:p w14:paraId="15BBC2FD" w14:textId="77777777" w:rsidR="003F68F5" w:rsidRDefault="003F68F5" w:rsidP="003F68F5">
      <w:pPr>
        <w:spacing w:after="0" w:line="240" w:lineRule="auto"/>
        <w:rPr>
          <w:rFonts w:ascii="Century Gothic" w:hAnsi="Century Gothic" w:cs="Arial"/>
          <w:b/>
          <w:sz w:val="20"/>
          <w:szCs w:val="20"/>
        </w:rPr>
      </w:pPr>
    </w:p>
    <w:p w14:paraId="1C0D7590" w14:textId="3788C0C1" w:rsidR="000E3BAB" w:rsidRPr="004D436C" w:rsidRDefault="003F68F5" w:rsidP="004D436C">
      <w:pPr>
        <w:spacing w:after="0" w:line="240" w:lineRule="auto"/>
        <w:rPr>
          <w:rFonts w:ascii="Century Gothic" w:hAnsi="Century Gothic" w:cs="Arial"/>
          <w:sz w:val="20"/>
          <w:szCs w:val="20"/>
        </w:rPr>
      </w:pPr>
      <w:r w:rsidRPr="00D579FC">
        <w:rPr>
          <w:rFonts w:ascii="Century Gothic" w:hAnsi="Century Gothic" w:cs="Arial"/>
          <w:b/>
          <w:sz w:val="20"/>
          <w:szCs w:val="20"/>
        </w:rPr>
        <w:t>Abstract</w:t>
      </w:r>
      <w:r w:rsidR="0028618E">
        <w:rPr>
          <w:rFonts w:ascii="Century Gothic" w:hAnsi="Century Gothic" w:cs="Arial"/>
          <w:b/>
          <w:sz w:val="20"/>
          <w:szCs w:val="20"/>
        </w:rPr>
        <w:t>:</w:t>
      </w:r>
    </w:p>
    <w:p w14:paraId="57D23B44" w14:textId="1D2EFAAE" w:rsidR="00BB1879" w:rsidRDefault="21B8A3C2" w:rsidP="2A6919B6">
      <w:pPr>
        <w:spacing w:after="0" w:line="240" w:lineRule="auto"/>
        <w:rPr>
          <w:rFonts w:ascii="Century Gothic" w:eastAsia="Century Gothic,Times New Roman" w:hAnsi="Century Gothic" w:cs="Century Gothic,Times New Roman"/>
          <w:color w:val="000000" w:themeColor="text1"/>
          <w:sz w:val="20"/>
          <w:szCs w:val="20"/>
        </w:rPr>
      </w:pPr>
      <w:r w:rsidRPr="00D9023B">
        <w:rPr>
          <w:rFonts w:ascii="Century Gothic" w:eastAsia="Century Gothic,Times New Roman" w:hAnsi="Century Gothic" w:cs="Century Gothic,Times New Roman"/>
          <w:color w:val="000000" w:themeColor="text1"/>
          <w:sz w:val="20"/>
          <w:szCs w:val="20"/>
        </w:rPr>
        <w:t>The Navajo Nation (NN</w:t>
      </w:r>
      <w:r w:rsidR="00B33E50" w:rsidRPr="00D9023B">
        <w:rPr>
          <w:rFonts w:ascii="Century Gothic" w:eastAsia="Century Gothic,Times New Roman" w:hAnsi="Century Gothic" w:cs="Century Gothic,Times New Roman"/>
          <w:color w:val="000000" w:themeColor="text1"/>
          <w:sz w:val="20"/>
          <w:szCs w:val="20"/>
        </w:rPr>
        <w:t>)</w:t>
      </w:r>
      <w:r w:rsidR="00B33E50">
        <w:rPr>
          <w:rFonts w:ascii="Century Gothic" w:eastAsia="Century Gothic,Times New Roman" w:hAnsi="Century Gothic" w:cs="Century Gothic,Times New Roman"/>
          <w:color w:val="000000" w:themeColor="text1"/>
          <w:sz w:val="20"/>
          <w:szCs w:val="20"/>
        </w:rPr>
        <w:t xml:space="preserve"> is</w:t>
      </w:r>
      <w:r w:rsidR="00B33E50" w:rsidRPr="00D9023B">
        <w:rPr>
          <w:rFonts w:ascii="Century Gothic" w:eastAsia="Century Gothic,Times New Roman" w:hAnsi="Century Gothic" w:cs="Century Gothic,Times New Roman"/>
          <w:color w:val="000000" w:themeColor="text1"/>
          <w:sz w:val="20"/>
          <w:szCs w:val="20"/>
        </w:rPr>
        <w:t xml:space="preserve"> </w:t>
      </w:r>
      <w:r w:rsidRPr="00D9023B">
        <w:rPr>
          <w:rFonts w:ascii="Century Gothic" w:eastAsia="Century Gothic,Times New Roman" w:hAnsi="Century Gothic" w:cs="Century Gothic,Times New Roman"/>
          <w:color w:val="000000" w:themeColor="text1"/>
          <w:sz w:val="20"/>
          <w:szCs w:val="20"/>
        </w:rPr>
        <w:t>a 65,700 km</w:t>
      </w:r>
      <w:r w:rsidRPr="00D9023B">
        <w:rPr>
          <w:rFonts w:ascii="Century Gothic" w:eastAsia="Century Gothic,Times New Roman" w:hAnsi="Century Gothic" w:cs="Century Gothic,Times New Roman"/>
          <w:color w:val="000000" w:themeColor="text1"/>
          <w:sz w:val="20"/>
          <w:szCs w:val="20"/>
          <w:vertAlign w:val="superscript"/>
        </w:rPr>
        <w:t>2</w:t>
      </w:r>
      <w:r w:rsidRPr="00D9023B">
        <w:rPr>
          <w:rFonts w:ascii="Century Gothic" w:eastAsia="Century Gothic,Times New Roman" w:hAnsi="Century Gothic" w:cs="Century Gothic,Times New Roman"/>
          <w:color w:val="000000" w:themeColor="text1"/>
          <w:sz w:val="20"/>
          <w:szCs w:val="20"/>
        </w:rPr>
        <w:t xml:space="preserve"> Native American territory located in the southwestern </w:t>
      </w:r>
      <w:r w:rsidR="0074658E">
        <w:rPr>
          <w:rFonts w:ascii="Century Gothic" w:eastAsia="Century Gothic,Times New Roman" w:hAnsi="Century Gothic" w:cs="Century Gothic,Times New Roman"/>
          <w:color w:val="000000" w:themeColor="text1"/>
          <w:sz w:val="20"/>
          <w:szCs w:val="20"/>
        </w:rPr>
        <w:t>US</w:t>
      </w:r>
      <w:r w:rsidR="00C30C82">
        <w:rPr>
          <w:rFonts w:ascii="Century Gothic" w:eastAsia="Century Gothic,Times New Roman" w:hAnsi="Century Gothic" w:cs="Century Gothic,Times New Roman"/>
          <w:color w:val="000000" w:themeColor="text1"/>
          <w:sz w:val="20"/>
          <w:szCs w:val="20"/>
        </w:rPr>
        <w:t xml:space="preserve"> t</w:t>
      </w:r>
      <w:r w:rsidR="00B33E50">
        <w:rPr>
          <w:rFonts w:ascii="Century Gothic" w:eastAsia="Century Gothic,Times New Roman" w:hAnsi="Century Gothic" w:cs="Century Gothic,Times New Roman"/>
          <w:color w:val="000000" w:themeColor="text1"/>
          <w:sz w:val="20"/>
          <w:szCs w:val="20"/>
        </w:rPr>
        <w:t xml:space="preserve">hat </w:t>
      </w:r>
      <w:r w:rsidRPr="00D9023B">
        <w:rPr>
          <w:rFonts w:ascii="Century Gothic" w:eastAsia="Century Gothic,Times New Roman" w:hAnsi="Century Gothic" w:cs="Century Gothic,Times New Roman"/>
          <w:color w:val="000000" w:themeColor="text1"/>
          <w:sz w:val="20"/>
          <w:szCs w:val="20"/>
        </w:rPr>
        <w:t xml:space="preserve">has been </w:t>
      </w:r>
      <w:r w:rsidR="0074658E">
        <w:rPr>
          <w:rFonts w:ascii="Century Gothic" w:eastAsia="Century Gothic,Times New Roman" w:hAnsi="Century Gothic" w:cs="Century Gothic,Times New Roman"/>
          <w:color w:val="000000" w:themeColor="text1"/>
          <w:sz w:val="20"/>
          <w:szCs w:val="20"/>
        </w:rPr>
        <w:t xml:space="preserve">experiencing </w:t>
      </w:r>
      <w:r w:rsidRPr="00D9023B">
        <w:rPr>
          <w:rFonts w:ascii="Century Gothic" w:eastAsia="Century Gothic,Times New Roman" w:hAnsi="Century Gothic" w:cs="Century Gothic,Times New Roman"/>
          <w:color w:val="000000" w:themeColor="text1"/>
          <w:sz w:val="20"/>
          <w:szCs w:val="20"/>
        </w:rPr>
        <w:t xml:space="preserve">increasing </w:t>
      </w:r>
      <w:r w:rsidR="00B752D5">
        <w:rPr>
          <w:rFonts w:ascii="Century Gothic" w:eastAsia="Century Gothic,Times New Roman" w:hAnsi="Century Gothic" w:cs="Century Gothic,Times New Roman"/>
          <w:color w:val="000000" w:themeColor="text1"/>
          <w:sz w:val="20"/>
          <w:szCs w:val="20"/>
        </w:rPr>
        <w:t>seasonal dust storms, declining</w:t>
      </w:r>
      <w:r w:rsidR="0074658E">
        <w:rPr>
          <w:rFonts w:ascii="Century Gothic" w:eastAsia="Century Gothic,Times New Roman" w:hAnsi="Century Gothic" w:cs="Century Gothic,Times New Roman"/>
          <w:color w:val="000000" w:themeColor="text1"/>
          <w:sz w:val="20"/>
          <w:szCs w:val="20"/>
        </w:rPr>
        <w:t xml:space="preserve"> in rangeland, and shifting of plant ranges caused by </w:t>
      </w:r>
      <w:r w:rsidRPr="00D9023B">
        <w:rPr>
          <w:rFonts w:ascii="Century Gothic" w:eastAsia="Century Gothic,Times New Roman" w:hAnsi="Century Gothic" w:cs="Century Gothic,Times New Roman"/>
          <w:color w:val="000000" w:themeColor="text1"/>
          <w:sz w:val="20"/>
          <w:szCs w:val="20"/>
        </w:rPr>
        <w:t xml:space="preserve">severe drought. </w:t>
      </w:r>
      <w:r w:rsidR="0074658E">
        <w:rPr>
          <w:rFonts w:ascii="Century Gothic" w:eastAsia="Century Gothic,Times New Roman" w:hAnsi="Century Gothic" w:cs="Century Gothic,Times New Roman"/>
          <w:color w:val="000000" w:themeColor="text1"/>
          <w:sz w:val="20"/>
          <w:szCs w:val="20"/>
        </w:rPr>
        <w:t>Drought exacerbates water resource availability, where</w:t>
      </w:r>
      <w:r w:rsidRPr="00D9023B">
        <w:rPr>
          <w:rFonts w:ascii="Century Gothic" w:eastAsia="Century Gothic,Times New Roman" w:hAnsi="Century Gothic" w:cs="Century Gothic,Times New Roman"/>
          <w:color w:val="000000" w:themeColor="text1"/>
          <w:sz w:val="20"/>
          <w:szCs w:val="20"/>
        </w:rPr>
        <w:t xml:space="preserve"> one-third </w:t>
      </w:r>
      <w:r w:rsidR="0074658E">
        <w:rPr>
          <w:rFonts w:ascii="Century Gothic" w:eastAsia="Century Gothic,Times New Roman" w:hAnsi="Century Gothic" w:cs="Century Gothic,Times New Roman"/>
          <w:color w:val="000000" w:themeColor="text1"/>
          <w:sz w:val="20"/>
          <w:szCs w:val="20"/>
        </w:rPr>
        <w:t>live without potable water in homes and resort to hauling water</w:t>
      </w:r>
      <w:r w:rsidRPr="00D9023B">
        <w:rPr>
          <w:rFonts w:ascii="Century Gothic" w:eastAsia="Century Gothic,Times New Roman" w:hAnsi="Century Gothic" w:cs="Century Gothic,Times New Roman"/>
          <w:color w:val="000000" w:themeColor="text1"/>
          <w:sz w:val="20"/>
          <w:szCs w:val="20"/>
        </w:rPr>
        <w:t xml:space="preserve">. </w:t>
      </w:r>
    </w:p>
    <w:p w14:paraId="3F357155" w14:textId="14C798C4" w:rsidR="2A6919B6" w:rsidRPr="00D9023B" w:rsidRDefault="00BB1879" w:rsidP="2A6919B6">
      <w:pPr>
        <w:spacing w:after="0" w:line="240" w:lineRule="auto"/>
        <w:rPr>
          <w:rFonts w:ascii="Century Gothic" w:hAnsi="Century Gothic"/>
          <w:sz w:val="20"/>
          <w:szCs w:val="20"/>
        </w:rPr>
      </w:pPr>
      <w:r>
        <w:rPr>
          <w:rFonts w:ascii="Century Gothic" w:eastAsia="Century Gothic,Times New Roman" w:hAnsi="Century Gothic" w:cs="Century Gothic,Times New Roman"/>
          <w:color w:val="000000" w:themeColor="text1"/>
          <w:sz w:val="20"/>
          <w:szCs w:val="20"/>
        </w:rPr>
        <w:t xml:space="preserve">Currently, </w:t>
      </w:r>
      <w:r w:rsidR="00686EAB">
        <w:rPr>
          <w:rFonts w:ascii="Century Gothic" w:eastAsia="Century Gothic,Times New Roman" w:hAnsi="Century Gothic" w:cs="Century Gothic,Times New Roman"/>
          <w:color w:val="000000" w:themeColor="text1"/>
          <w:sz w:val="20"/>
          <w:szCs w:val="20"/>
        </w:rPr>
        <w:t xml:space="preserve">monthly </w:t>
      </w:r>
      <w:r w:rsidR="00B752D5">
        <w:rPr>
          <w:rFonts w:ascii="Century Gothic" w:eastAsia="Century Gothic,Times New Roman" w:hAnsi="Century Gothic" w:cs="Century Gothic,Times New Roman"/>
          <w:color w:val="000000" w:themeColor="text1"/>
          <w:sz w:val="20"/>
          <w:szCs w:val="20"/>
        </w:rPr>
        <w:t xml:space="preserve">drought monitoring </w:t>
      </w:r>
      <w:r w:rsidR="00686EAB">
        <w:rPr>
          <w:rFonts w:ascii="Century Gothic" w:eastAsia="Century Gothic,Times New Roman" w:hAnsi="Century Gothic" w:cs="Century Gothic,Times New Roman"/>
          <w:color w:val="000000" w:themeColor="text1"/>
          <w:sz w:val="20"/>
          <w:szCs w:val="20"/>
        </w:rPr>
        <w:t>status report summaries</w:t>
      </w:r>
      <w:r w:rsidR="00B752D5">
        <w:rPr>
          <w:rFonts w:ascii="Century Gothic" w:eastAsia="Century Gothic,Times New Roman" w:hAnsi="Century Gothic" w:cs="Century Gothic,Times New Roman"/>
          <w:color w:val="000000" w:themeColor="text1"/>
          <w:sz w:val="20"/>
          <w:szCs w:val="20"/>
        </w:rPr>
        <w:t xml:space="preserve"> issued by </w:t>
      </w:r>
      <w:r>
        <w:rPr>
          <w:rFonts w:ascii="Century Gothic" w:eastAsia="Century Gothic,Times New Roman" w:hAnsi="Century Gothic" w:cs="Century Gothic,Times New Roman"/>
          <w:color w:val="000000" w:themeColor="text1"/>
          <w:sz w:val="20"/>
          <w:szCs w:val="20"/>
        </w:rPr>
        <w:t>the Navajo Nation Water Management Branch</w:t>
      </w:r>
      <w:r w:rsidR="00B752D5">
        <w:rPr>
          <w:rFonts w:ascii="Century Gothic" w:eastAsia="Century Gothic,Times New Roman" w:hAnsi="Century Gothic" w:cs="Century Gothic,Times New Roman"/>
          <w:color w:val="000000" w:themeColor="text1"/>
          <w:sz w:val="20"/>
          <w:szCs w:val="20"/>
        </w:rPr>
        <w:t xml:space="preserve"> (NNWMB)</w:t>
      </w:r>
      <w:r w:rsidR="00686EAB">
        <w:rPr>
          <w:rFonts w:ascii="Century Gothic" w:eastAsia="Century Gothic,Times New Roman" w:hAnsi="Century Gothic" w:cs="Century Gothic,Times New Roman"/>
          <w:color w:val="000000" w:themeColor="text1"/>
          <w:sz w:val="20"/>
          <w:szCs w:val="20"/>
        </w:rPr>
        <w:t xml:space="preserve"> are published by piecing</w:t>
      </w:r>
      <w:r>
        <w:rPr>
          <w:rFonts w:ascii="Century Gothic" w:eastAsia="Century Gothic,Times New Roman" w:hAnsi="Century Gothic" w:cs="Century Gothic,Times New Roman"/>
          <w:color w:val="000000" w:themeColor="text1"/>
          <w:sz w:val="20"/>
          <w:szCs w:val="20"/>
        </w:rPr>
        <w:t xml:space="preserve"> together</w:t>
      </w:r>
      <w:r w:rsidR="00B752D5">
        <w:rPr>
          <w:rFonts w:ascii="Century Gothic" w:eastAsia="Century Gothic,Times New Roman" w:hAnsi="Century Gothic" w:cs="Century Gothic,Times New Roman"/>
          <w:color w:val="000000" w:themeColor="text1"/>
          <w:sz w:val="20"/>
          <w:szCs w:val="20"/>
        </w:rPr>
        <w:t xml:space="preserve"> regional and national hydroclimatic variables </w:t>
      </w:r>
      <w:r w:rsidR="009E4510">
        <w:rPr>
          <w:rFonts w:ascii="Century Gothic" w:eastAsia="Century Gothic,Times New Roman" w:hAnsi="Century Gothic" w:cs="Century Gothic,Times New Roman"/>
          <w:color w:val="000000" w:themeColor="text1"/>
          <w:sz w:val="20"/>
          <w:szCs w:val="20"/>
        </w:rPr>
        <w:t>such as</w:t>
      </w:r>
      <w:r w:rsidR="00B752D5">
        <w:rPr>
          <w:rFonts w:ascii="Century Gothic" w:eastAsia="Century Gothic,Times New Roman" w:hAnsi="Century Gothic" w:cs="Century Gothic,Times New Roman"/>
          <w:color w:val="000000" w:themeColor="text1"/>
          <w:sz w:val="20"/>
          <w:szCs w:val="20"/>
        </w:rPr>
        <w:t xml:space="preserve"> </w:t>
      </w:r>
      <w:r w:rsidR="00B752D5" w:rsidRPr="00D9023B">
        <w:rPr>
          <w:rFonts w:ascii="Century Gothic" w:eastAsia="Century Gothic,Times New Roman" w:hAnsi="Century Gothic" w:cs="Century Gothic,Times New Roman"/>
          <w:color w:val="000000" w:themeColor="text1"/>
          <w:sz w:val="20"/>
          <w:szCs w:val="20"/>
        </w:rPr>
        <w:t xml:space="preserve">Standardized Precipitation Index (SPI) </w:t>
      </w:r>
      <w:r w:rsidR="00B752D5">
        <w:rPr>
          <w:rFonts w:ascii="Century Gothic" w:eastAsia="Century Gothic,Times New Roman" w:hAnsi="Century Gothic" w:cs="Century Gothic,Times New Roman"/>
          <w:color w:val="000000" w:themeColor="text1"/>
          <w:sz w:val="20"/>
          <w:szCs w:val="20"/>
        </w:rPr>
        <w:t xml:space="preserve">to drought classifications. </w:t>
      </w:r>
      <w:r w:rsidR="00925730">
        <w:rPr>
          <w:rFonts w:ascii="Century Gothic" w:eastAsia="Century Gothic,Times New Roman" w:hAnsi="Century Gothic" w:cs="Century Gothic,Times New Roman"/>
          <w:color w:val="000000" w:themeColor="text1"/>
          <w:sz w:val="20"/>
          <w:szCs w:val="20"/>
        </w:rPr>
        <w:t xml:space="preserve"> </w:t>
      </w:r>
      <w:r w:rsidR="00B752D5">
        <w:rPr>
          <w:rFonts w:ascii="Century Gothic" w:eastAsia="Century Gothic,Times New Roman" w:hAnsi="Century Gothic" w:cs="Century Gothic,Times New Roman"/>
          <w:color w:val="000000" w:themeColor="text1"/>
          <w:sz w:val="20"/>
          <w:szCs w:val="20"/>
        </w:rPr>
        <w:t>T</w:t>
      </w:r>
      <w:r w:rsidR="00B752D5" w:rsidRPr="00D9023B">
        <w:rPr>
          <w:rFonts w:ascii="Century Gothic" w:eastAsia="Century Gothic,Times New Roman" w:hAnsi="Century Gothic" w:cs="Century Gothic,Times New Roman"/>
          <w:color w:val="000000" w:themeColor="text1"/>
          <w:sz w:val="20"/>
          <w:szCs w:val="20"/>
        </w:rPr>
        <w:t>he DEVELOP Ames Navajo Nation Climate I and II teams created a decision support tool called the Drought Severity Assessment Tool 2.0 (DSAT 2.0)</w:t>
      </w:r>
      <w:r w:rsidR="00B752D5">
        <w:rPr>
          <w:rFonts w:ascii="Century Gothic" w:eastAsia="Century Gothic,Times New Roman" w:hAnsi="Century Gothic" w:cs="Century Gothic,Times New Roman"/>
          <w:color w:val="000000" w:themeColor="text1"/>
          <w:sz w:val="20"/>
          <w:szCs w:val="20"/>
        </w:rPr>
        <w:t xml:space="preserve"> </w:t>
      </w:r>
      <w:r w:rsidR="00686EAB">
        <w:rPr>
          <w:rFonts w:ascii="Century Gothic" w:eastAsia="Century Gothic,Times New Roman" w:hAnsi="Century Gothic" w:cs="Century Gothic,Times New Roman"/>
          <w:color w:val="000000" w:themeColor="text1"/>
          <w:sz w:val="20"/>
          <w:szCs w:val="20"/>
        </w:rPr>
        <w:t>to improve</w:t>
      </w:r>
      <w:r w:rsidR="00686EAB" w:rsidRPr="00686EAB">
        <w:rPr>
          <w:rFonts w:ascii="Century Gothic" w:eastAsia="Century Gothic,Times New Roman" w:hAnsi="Century Gothic" w:cs="Century Gothic,Times New Roman"/>
          <w:color w:val="000000" w:themeColor="text1"/>
          <w:sz w:val="20"/>
          <w:szCs w:val="20"/>
        </w:rPr>
        <w:t xml:space="preserve"> </w:t>
      </w:r>
      <w:r w:rsidR="00686EAB">
        <w:rPr>
          <w:rFonts w:ascii="Century Gothic" w:eastAsia="Century Gothic,Times New Roman" w:hAnsi="Century Gothic" w:cs="Century Gothic,Times New Roman"/>
          <w:color w:val="000000" w:themeColor="text1"/>
          <w:sz w:val="20"/>
          <w:szCs w:val="20"/>
        </w:rPr>
        <w:t>visualization of user-specified zonal SPI statistics using</w:t>
      </w:r>
      <w:r w:rsidR="00B752D5" w:rsidRPr="00D9023B">
        <w:rPr>
          <w:rFonts w:ascii="Century Gothic" w:eastAsia="Century Gothic,Times New Roman" w:hAnsi="Century Gothic" w:cs="Century Gothic,Times New Roman"/>
          <w:color w:val="000000" w:themeColor="text1"/>
          <w:sz w:val="20"/>
          <w:szCs w:val="20"/>
        </w:rPr>
        <w:t xml:space="preserve"> </w:t>
      </w:r>
      <w:r w:rsidR="00B752D5">
        <w:rPr>
          <w:rFonts w:ascii="Century Gothic" w:eastAsia="Century Gothic,Times New Roman" w:hAnsi="Century Gothic" w:cs="Century Gothic,Times New Roman"/>
          <w:color w:val="000000" w:themeColor="text1"/>
          <w:sz w:val="20"/>
          <w:szCs w:val="20"/>
        </w:rPr>
        <w:t>the</w:t>
      </w:r>
      <w:r w:rsidR="00B752D5" w:rsidRPr="00D9023B">
        <w:rPr>
          <w:rFonts w:ascii="Century Gothic" w:eastAsia="Century Gothic,Times New Roman" w:hAnsi="Century Gothic" w:cs="Century Gothic,Times New Roman"/>
          <w:color w:val="000000" w:themeColor="text1"/>
          <w:sz w:val="20"/>
          <w:szCs w:val="20"/>
        </w:rPr>
        <w:t xml:space="preserve"> </w:t>
      </w:r>
      <w:r w:rsidR="00B752D5" w:rsidRPr="00D9023B">
        <w:rPr>
          <w:rFonts w:ascii="Century Gothic" w:eastAsia="Century Gothic,Arial" w:hAnsi="Century Gothic" w:cs="Century Gothic,Arial"/>
          <w:sz w:val="20"/>
          <w:szCs w:val="20"/>
        </w:rPr>
        <w:t xml:space="preserve">Climate Hazards Group InfraRed Precipitation with Station data </w:t>
      </w:r>
      <w:r w:rsidR="00B752D5" w:rsidRPr="00D9023B">
        <w:rPr>
          <w:rFonts w:ascii="Century Gothic" w:eastAsia="Century Gothic,Arial" w:hAnsi="Century Gothic" w:cs="Century Gothic,Arial"/>
          <w:sz w:val="20"/>
          <w:szCs w:val="20"/>
        </w:rPr>
        <w:lastRenderedPageBreak/>
        <w:t>(CHIRPS)</w:t>
      </w:r>
      <w:r w:rsidR="00686EAB">
        <w:rPr>
          <w:rFonts w:ascii="Century Gothic" w:eastAsia="Century Gothic,Times New Roman" w:hAnsi="Century Gothic" w:cs="Century Gothic,Times New Roman"/>
          <w:color w:val="000000" w:themeColor="text1"/>
          <w:sz w:val="20"/>
          <w:szCs w:val="20"/>
        </w:rPr>
        <w:t xml:space="preserve">. </w:t>
      </w:r>
      <w:r w:rsidR="00366462">
        <w:rPr>
          <w:rFonts w:ascii="Century Gothic" w:eastAsia="Century Gothic,Times New Roman" w:hAnsi="Century Gothic" w:cs="Century Gothic,Times New Roman"/>
          <w:color w:val="000000" w:themeColor="text1"/>
          <w:sz w:val="20"/>
          <w:szCs w:val="20"/>
        </w:rPr>
        <w:t>High</w:t>
      </w:r>
      <w:r w:rsidR="00366462" w:rsidRPr="00366462">
        <w:rPr>
          <w:rFonts w:ascii="Century Gothic" w:eastAsia="Century Gothic,Times New Roman" w:hAnsi="Century Gothic" w:cs="Century Gothic,Times New Roman"/>
          <w:color w:val="000000" w:themeColor="text1"/>
          <w:sz w:val="20"/>
          <w:szCs w:val="20"/>
        </w:rPr>
        <w:t xml:space="preserve"> </w:t>
      </w:r>
      <w:r w:rsidR="00366462">
        <w:rPr>
          <w:rFonts w:ascii="Century Gothic" w:eastAsia="Century Gothic,Times New Roman" w:hAnsi="Century Gothic" w:cs="Century Gothic,Times New Roman"/>
          <w:color w:val="000000" w:themeColor="text1"/>
          <w:sz w:val="20"/>
          <w:szCs w:val="20"/>
        </w:rPr>
        <w:t>annual and seasonal variation make</w:t>
      </w:r>
      <w:r w:rsidR="00686EAB">
        <w:rPr>
          <w:rFonts w:ascii="Century Gothic" w:eastAsia="Century Gothic,Times New Roman" w:hAnsi="Century Gothic" w:cs="Century Gothic,Times New Roman"/>
          <w:color w:val="000000" w:themeColor="text1"/>
          <w:sz w:val="20"/>
          <w:szCs w:val="20"/>
        </w:rPr>
        <w:t xml:space="preserve"> it difficult to assess whether increasing drought trends are </w:t>
      </w:r>
      <w:r w:rsidR="009E4510">
        <w:rPr>
          <w:rFonts w:ascii="Century Gothic" w:eastAsia="Century Gothic,Times New Roman" w:hAnsi="Century Gothic" w:cs="Century Gothic,Times New Roman"/>
          <w:color w:val="000000" w:themeColor="text1"/>
          <w:sz w:val="20"/>
          <w:szCs w:val="20"/>
        </w:rPr>
        <w:t>significant</w:t>
      </w:r>
      <w:r w:rsidR="00686EAB">
        <w:rPr>
          <w:rFonts w:ascii="Century Gothic" w:eastAsia="Century Gothic,Times New Roman" w:hAnsi="Century Gothic" w:cs="Century Gothic,Times New Roman"/>
          <w:color w:val="000000" w:themeColor="text1"/>
          <w:sz w:val="20"/>
          <w:szCs w:val="20"/>
        </w:rPr>
        <w:t>.</w:t>
      </w:r>
      <w:r w:rsidR="00925730">
        <w:rPr>
          <w:rFonts w:ascii="Century Gothic" w:eastAsia="Century Gothic,Times New Roman" w:hAnsi="Century Gothic" w:cs="Century Gothic,Times New Roman"/>
          <w:color w:val="000000" w:themeColor="text1"/>
          <w:sz w:val="20"/>
          <w:szCs w:val="20"/>
        </w:rPr>
        <w:t xml:space="preserve"> </w:t>
      </w:r>
      <w:r w:rsidR="00686EAB">
        <w:rPr>
          <w:rFonts w:ascii="Century Gothic" w:eastAsia="Century Gothic,Times New Roman" w:hAnsi="Century Gothic" w:cs="Century Gothic,Times New Roman"/>
          <w:color w:val="000000" w:themeColor="text1"/>
          <w:sz w:val="20"/>
          <w:szCs w:val="20"/>
        </w:rPr>
        <w:t>This term</w:t>
      </w:r>
      <w:r w:rsidR="009E4510">
        <w:rPr>
          <w:rFonts w:ascii="Century Gothic" w:eastAsia="Century Gothic,Times New Roman" w:hAnsi="Century Gothic" w:cs="Century Gothic,Times New Roman"/>
          <w:color w:val="000000" w:themeColor="text1"/>
          <w:sz w:val="20"/>
          <w:szCs w:val="20"/>
        </w:rPr>
        <w:t xml:space="preserve">, </w:t>
      </w:r>
      <w:r w:rsidR="00B33E50" w:rsidRPr="00D9023B">
        <w:rPr>
          <w:rFonts w:ascii="Century Gothic" w:eastAsia="Century Gothic,Times New Roman" w:hAnsi="Century Gothic" w:cs="Century Gothic,Times New Roman"/>
          <w:color w:val="000000" w:themeColor="text1"/>
          <w:sz w:val="20"/>
          <w:szCs w:val="20"/>
        </w:rPr>
        <w:t xml:space="preserve">the Navajo Nation Climate III team </w:t>
      </w:r>
      <w:r w:rsidR="00686EAB">
        <w:rPr>
          <w:rFonts w:ascii="Century Gothic" w:eastAsia="Century Gothic,Times New Roman" w:hAnsi="Century Gothic" w:cs="Century Gothic,Times New Roman"/>
          <w:color w:val="000000" w:themeColor="text1"/>
          <w:sz w:val="20"/>
          <w:szCs w:val="20"/>
        </w:rPr>
        <w:t>aims to determine whether there are significant temporal and spatial trends of SPI</w:t>
      </w:r>
      <w:r w:rsidR="009E4510">
        <w:rPr>
          <w:rFonts w:ascii="Century Gothic" w:eastAsia="Century Gothic,Times New Roman" w:hAnsi="Century Gothic" w:cs="Century Gothic,Times New Roman"/>
          <w:color w:val="000000" w:themeColor="text1"/>
          <w:sz w:val="20"/>
          <w:szCs w:val="20"/>
        </w:rPr>
        <w:t xml:space="preserve"> from DSAT2.0</w:t>
      </w:r>
      <w:r w:rsidR="00686EAB">
        <w:rPr>
          <w:rFonts w:ascii="Century Gothic" w:eastAsia="Century Gothic,Times New Roman" w:hAnsi="Century Gothic" w:cs="Century Gothic,Times New Roman"/>
          <w:color w:val="000000" w:themeColor="text1"/>
          <w:sz w:val="20"/>
          <w:szCs w:val="20"/>
        </w:rPr>
        <w:t xml:space="preserve">, in addition </w:t>
      </w:r>
      <w:r w:rsidR="009E4510">
        <w:rPr>
          <w:rFonts w:ascii="Century Gothic" w:eastAsia="Century Gothic,Times New Roman" w:hAnsi="Century Gothic" w:cs="Century Gothic,Times New Roman"/>
          <w:color w:val="000000" w:themeColor="text1"/>
          <w:sz w:val="20"/>
          <w:szCs w:val="20"/>
        </w:rPr>
        <w:t xml:space="preserve">to other drought indicators such as snow water equivalent (SWE) from </w:t>
      </w:r>
      <w:r w:rsidR="009E4510" w:rsidRPr="00D9023B">
        <w:rPr>
          <w:rFonts w:ascii="Century Gothic" w:eastAsia="Century Gothic,Times New Roman" w:hAnsi="Century Gothic" w:cs="Century Gothic,Times New Roman"/>
          <w:color w:val="000000" w:themeColor="text1"/>
          <w:sz w:val="20"/>
          <w:szCs w:val="20"/>
        </w:rPr>
        <w:t>NOAA's Snow Data Assimilation System (SNODAS)</w:t>
      </w:r>
      <w:r w:rsidR="009E4510">
        <w:rPr>
          <w:rFonts w:ascii="Century Gothic" w:eastAsia="Century Gothic,Times New Roman" w:hAnsi="Century Gothic" w:cs="Century Gothic,Times New Roman"/>
          <w:color w:val="000000" w:themeColor="text1"/>
          <w:sz w:val="20"/>
          <w:szCs w:val="20"/>
        </w:rPr>
        <w:t>, land surface temperature (LST) from Terra</w:t>
      </w:r>
      <w:r w:rsidR="00927323">
        <w:rPr>
          <w:rFonts w:ascii="Century Gothic" w:eastAsia="Century Gothic,Times New Roman" w:hAnsi="Century Gothic" w:cs="Century Gothic,Times New Roman"/>
          <w:color w:val="000000" w:themeColor="text1"/>
          <w:sz w:val="20"/>
          <w:szCs w:val="20"/>
        </w:rPr>
        <w:t xml:space="preserve"> </w:t>
      </w:r>
      <w:r w:rsidR="009E4510">
        <w:rPr>
          <w:rFonts w:ascii="Century Gothic" w:eastAsia="Century Gothic,Times New Roman" w:hAnsi="Century Gothic" w:cs="Century Gothic,Times New Roman"/>
          <w:color w:val="000000" w:themeColor="text1"/>
          <w:sz w:val="20"/>
          <w:szCs w:val="20"/>
        </w:rPr>
        <w:t xml:space="preserve">MODIS, and </w:t>
      </w:r>
      <w:r w:rsidR="00366462">
        <w:rPr>
          <w:rFonts w:ascii="Century Gothic" w:eastAsia="Century Gothic,Times New Roman" w:hAnsi="Century Gothic" w:cs="Century Gothic,Times New Roman"/>
          <w:color w:val="000000" w:themeColor="text1"/>
          <w:sz w:val="20"/>
          <w:szCs w:val="20"/>
        </w:rPr>
        <w:t xml:space="preserve">root </w:t>
      </w:r>
      <w:r w:rsidR="009E4510">
        <w:rPr>
          <w:rFonts w:ascii="Century Gothic" w:eastAsia="Century Gothic,Times New Roman" w:hAnsi="Century Gothic" w:cs="Century Gothic,Times New Roman"/>
          <w:color w:val="000000" w:themeColor="text1"/>
          <w:sz w:val="20"/>
          <w:szCs w:val="20"/>
        </w:rPr>
        <w:t>zone soil moisture (RZSM) from Assimilated GRACE.</w:t>
      </w:r>
      <w:r w:rsidR="00925730">
        <w:rPr>
          <w:rFonts w:ascii="Century Gothic" w:eastAsia="Century Gothic,Times New Roman" w:hAnsi="Century Gothic" w:cs="Century Gothic,Times New Roman"/>
          <w:color w:val="000000" w:themeColor="text1"/>
          <w:sz w:val="20"/>
          <w:szCs w:val="20"/>
        </w:rPr>
        <w:t xml:space="preserve"> </w:t>
      </w:r>
      <w:r w:rsidR="00812553">
        <w:rPr>
          <w:rFonts w:ascii="Century Gothic" w:eastAsia="Century Gothic,Times New Roman" w:hAnsi="Century Gothic" w:cs="Century Gothic,Times New Roman"/>
          <w:color w:val="000000" w:themeColor="text1"/>
          <w:sz w:val="20"/>
          <w:szCs w:val="20"/>
        </w:rPr>
        <w:t>P</w:t>
      </w:r>
      <w:r w:rsidR="004D436C">
        <w:rPr>
          <w:rFonts w:ascii="Century Gothic" w:eastAsia="Century Gothic,Times New Roman" w:hAnsi="Century Gothic" w:cs="Century Gothic,Times New Roman"/>
          <w:color w:val="000000" w:themeColor="text1"/>
          <w:sz w:val="20"/>
          <w:szCs w:val="20"/>
        </w:rPr>
        <w:t>recipitation,</w:t>
      </w:r>
      <w:r w:rsidR="21B8A3C2" w:rsidRPr="00D9023B">
        <w:rPr>
          <w:rFonts w:ascii="Century Gothic" w:eastAsia="Century Gothic,Times New Roman" w:hAnsi="Century Gothic" w:cs="Century Gothic,Times New Roman"/>
          <w:color w:val="000000" w:themeColor="text1"/>
          <w:sz w:val="20"/>
          <w:szCs w:val="20"/>
        </w:rPr>
        <w:t xml:space="preserve"> </w:t>
      </w:r>
      <w:r w:rsidR="00812553">
        <w:rPr>
          <w:rFonts w:ascii="Century Gothic" w:eastAsia="Century Gothic,Times New Roman" w:hAnsi="Century Gothic" w:cs="Century Gothic,Times New Roman"/>
          <w:color w:val="000000" w:themeColor="text1"/>
          <w:sz w:val="20"/>
          <w:szCs w:val="20"/>
        </w:rPr>
        <w:t>SWE, RZSM, LST</w:t>
      </w:r>
      <w:r w:rsidR="21B8A3C2" w:rsidRPr="00D9023B">
        <w:rPr>
          <w:rFonts w:ascii="Century Gothic" w:eastAsia="Century Gothic,Times New Roman" w:hAnsi="Century Gothic" w:cs="Century Gothic,Times New Roman"/>
          <w:color w:val="000000" w:themeColor="text1"/>
          <w:sz w:val="20"/>
          <w:szCs w:val="20"/>
        </w:rPr>
        <w:t xml:space="preserve"> </w:t>
      </w:r>
      <w:r w:rsidR="003C6CC7">
        <w:rPr>
          <w:rFonts w:ascii="Century Gothic" w:eastAsia="Century Gothic,Times New Roman" w:hAnsi="Century Gothic" w:cs="Century Gothic,Times New Roman"/>
          <w:color w:val="000000" w:themeColor="text1"/>
          <w:sz w:val="20"/>
          <w:szCs w:val="20"/>
        </w:rPr>
        <w:t>were ana</w:t>
      </w:r>
      <w:r w:rsidR="004D436C">
        <w:rPr>
          <w:rFonts w:ascii="Century Gothic" w:eastAsia="Century Gothic,Times New Roman" w:hAnsi="Century Gothic" w:cs="Century Gothic,Times New Roman"/>
          <w:color w:val="000000" w:themeColor="text1"/>
          <w:sz w:val="20"/>
          <w:szCs w:val="20"/>
        </w:rPr>
        <w:t>lyzed for statistical anomalies, as well as</w:t>
      </w:r>
      <w:r w:rsidR="003C6CC7">
        <w:rPr>
          <w:rFonts w:ascii="Century Gothic" w:eastAsia="Century Gothic,Times New Roman" w:hAnsi="Century Gothic" w:cs="Century Gothic,Times New Roman"/>
          <w:color w:val="000000" w:themeColor="text1"/>
          <w:sz w:val="20"/>
          <w:szCs w:val="20"/>
        </w:rPr>
        <w:t xml:space="preserve"> </w:t>
      </w:r>
      <w:r w:rsidR="21B8A3C2" w:rsidRPr="00D9023B">
        <w:rPr>
          <w:rFonts w:ascii="Century Gothic" w:eastAsia="Century Gothic,Times New Roman" w:hAnsi="Century Gothic" w:cs="Century Gothic,Times New Roman"/>
          <w:color w:val="000000" w:themeColor="text1"/>
          <w:sz w:val="20"/>
          <w:szCs w:val="20"/>
        </w:rPr>
        <w:t>spatial and temporal tre</w:t>
      </w:r>
      <w:r w:rsidR="00D9023B" w:rsidRPr="00D9023B">
        <w:rPr>
          <w:rFonts w:ascii="Century Gothic" w:eastAsia="Century Gothic,Times New Roman" w:hAnsi="Century Gothic" w:cs="Century Gothic,Times New Roman"/>
          <w:color w:val="000000" w:themeColor="text1"/>
          <w:sz w:val="20"/>
          <w:szCs w:val="20"/>
        </w:rPr>
        <w:t>nds</w:t>
      </w:r>
      <w:r w:rsidR="004D436C">
        <w:rPr>
          <w:rFonts w:ascii="Century Gothic" w:eastAsia="Century Gothic,Times New Roman" w:hAnsi="Century Gothic" w:cs="Century Gothic,Times New Roman"/>
          <w:color w:val="000000" w:themeColor="text1"/>
          <w:sz w:val="20"/>
          <w:szCs w:val="20"/>
        </w:rPr>
        <w:t>,</w:t>
      </w:r>
      <w:r w:rsidR="21B8A3C2" w:rsidRPr="00D9023B">
        <w:rPr>
          <w:rFonts w:ascii="Century Gothic" w:eastAsia="Century Gothic,Times New Roman" w:hAnsi="Century Gothic" w:cs="Century Gothic,Times New Roman"/>
          <w:color w:val="000000" w:themeColor="text1"/>
          <w:sz w:val="20"/>
          <w:szCs w:val="20"/>
        </w:rPr>
        <w:t xml:space="preserve"> </w:t>
      </w:r>
      <w:r w:rsidR="003C6CC7">
        <w:rPr>
          <w:rFonts w:ascii="Century Gothic" w:eastAsia="Century Gothic,Times New Roman" w:hAnsi="Century Gothic" w:cs="Century Gothic,Times New Roman"/>
          <w:color w:val="000000" w:themeColor="text1"/>
          <w:sz w:val="20"/>
          <w:szCs w:val="20"/>
        </w:rPr>
        <w:t xml:space="preserve">to </w:t>
      </w:r>
      <w:r w:rsidR="21B8A3C2" w:rsidRPr="00D9023B">
        <w:rPr>
          <w:rFonts w:ascii="Century Gothic" w:eastAsia="Century Gothic,Times New Roman" w:hAnsi="Century Gothic" w:cs="Century Gothic,Times New Roman"/>
          <w:color w:val="000000" w:themeColor="text1"/>
          <w:sz w:val="20"/>
          <w:szCs w:val="20"/>
        </w:rPr>
        <w:t xml:space="preserve">enable </w:t>
      </w:r>
      <w:r w:rsidR="00927323">
        <w:rPr>
          <w:rFonts w:ascii="Century Gothic" w:eastAsia="Century Gothic" w:hAnsi="Century Gothic" w:cs="Century Gothic"/>
          <w:sz w:val="20"/>
          <w:szCs w:val="20"/>
        </w:rPr>
        <w:t>enhanced</w:t>
      </w:r>
      <w:r w:rsidR="00927323" w:rsidRPr="00D9023B">
        <w:rPr>
          <w:rFonts w:ascii="Century Gothic" w:eastAsia="Century Gothic" w:hAnsi="Century Gothic" w:cs="Century Gothic"/>
          <w:sz w:val="20"/>
          <w:szCs w:val="20"/>
        </w:rPr>
        <w:t xml:space="preserve"> </w:t>
      </w:r>
      <w:r w:rsidR="21B8A3C2" w:rsidRPr="00D9023B">
        <w:rPr>
          <w:rFonts w:ascii="Century Gothic" w:eastAsia="Century Gothic" w:hAnsi="Century Gothic" w:cs="Century Gothic"/>
          <w:sz w:val="20"/>
          <w:szCs w:val="20"/>
        </w:rPr>
        <w:t xml:space="preserve">decision-making capacity regarding </w:t>
      </w:r>
      <w:r w:rsidR="003C6CC7">
        <w:rPr>
          <w:rFonts w:ascii="Century Gothic" w:eastAsia="Century Gothic" w:hAnsi="Century Gothic" w:cs="Century Gothic"/>
          <w:sz w:val="20"/>
          <w:szCs w:val="20"/>
        </w:rPr>
        <w:t xml:space="preserve">imminent economic and agricultural impacts from </w:t>
      </w:r>
      <w:r w:rsidR="21B8A3C2" w:rsidRPr="00D9023B">
        <w:rPr>
          <w:rFonts w:ascii="Century Gothic" w:eastAsia="Century Gothic" w:hAnsi="Century Gothic" w:cs="Century Gothic"/>
          <w:sz w:val="20"/>
          <w:szCs w:val="20"/>
        </w:rPr>
        <w:t xml:space="preserve">water resources in the </w:t>
      </w:r>
      <w:r w:rsidR="00D9023B" w:rsidRPr="00D9023B">
        <w:rPr>
          <w:rFonts w:ascii="Century Gothic" w:eastAsia="Century Gothic" w:hAnsi="Century Gothic" w:cs="Century Gothic"/>
          <w:sz w:val="20"/>
          <w:szCs w:val="20"/>
        </w:rPr>
        <w:t>NN</w:t>
      </w:r>
      <w:r w:rsidR="21B8A3C2" w:rsidRPr="00D9023B">
        <w:rPr>
          <w:rFonts w:ascii="Century Gothic" w:eastAsia="Century Gothic" w:hAnsi="Century Gothic" w:cs="Century Gothic"/>
          <w:sz w:val="20"/>
          <w:szCs w:val="20"/>
        </w:rPr>
        <w:t>.</w:t>
      </w:r>
    </w:p>
    <w:p w14:paraId="595AA389" w14:textId="77777777" w:rsidR="003F68F5" w:rsidRDefault="003F68F5" w:rsidP="003F68F5">
      <w:pPr>
        <w:spacing w:after="0" w:line="240" w:lineRule="auto"/>
        <w:rPr>
          <w:rFonts w:ascii="Century Gothic" w:hAnsi="Century Gothic" w:cs="Arial"/>
          <w:sz w:val="20"/>
          <w:szCs w:val="20"/>
        </w:rPr>
      </w:pPr>
    </w:p>
    <w:p w14:paraId="30AE4BF5" w14:textId="2FE0C482" w:rsidR="00B46F89" w:rsidRDefault="00B46F89" w:rsidP="00CC6870">
      <w:pPr>
        <w:spacing w:after="0" w:line="240" w:lineRule="auto"/>
        <w:rPr>
          <w:rFonts w:ascii="Century Gothic" w:hAnsi="Century Gothic" w:cs="Arial"/>
          <w:b/>
          <w:sz w:val="20"/>
          <w:szCs w:val="20"/>
        </w:rPr>
      </w:pPr>
      <w:r>
        <w:rPr>
          <w:rFonts w:ascii="Century Gothic" w:hAnsi="Century Gothic" w:cs="Arial"/>
          <w:b/>
          <w:sz w:val="20"/>
          <w:szCs w:val="20"/>
        </w:rPr>
        <w:t>Keywords:</w:t>
      </w:r>
    </w:p>
    <w:p w14:paraId="74BF6245" w14:textId="71DB8A60" w:rsidR="00B46F89" w:rsidRPr="00354D01" w:rsidRDefault="64493FD9" w:rsidP="00CC6870">
      <w:pPr>
        <w:spacing w:after="0" w:line="240" w:lineRule="auto"/>
        <w:rPr>
          <w:rFonts w:ascii="Century Gothic" w:hAnsi="Century Gothic" w:cs="Arial"/>
          <w:sz w:val="20"/>
          <w:szCs w:val="20"/>
        </w:rPr>
      </w:pPr>
      <w:r w:rsidRPr="00354D01">
        <w:rPr>
          <w:rFonts w:ascii="Century Gothic" w:eastAsia="Century Gothic,Arial" w:hAnsi="Century Gothic" w:cs="Century Gothic,Arial"/>
          <w:sz w:val="20"/>
          <w:szCs w:val="20"/>
        </w:rPr>
        <w:t xml:space="preserve">Remote Sensing, </w:t>
      </w:r>
      <w:r w:rsidR="00B62473">
        <w:rPr>
          <w:rFonts w:ascii="Century Gothic" w:eastAsia="Century Gothic,Arial" w:hAnsi="Century Gothic" w:cs="Century Gothic,Arial"/>
          <w:sz w:val="20"/>
          <w:szCs w:val="20"/>
        </w:rPr>
        <w:t>D</w:t>
      </w:r>
      <w:r w:rsidRPr="00354D01">
        <w:rPr>
          <w:rFonts w:ascii="Century Gothic" w:eastAsia="Century Gothic,Arial" w:hAnsi="Century Gothic" w:cs="Century Gothic,Arial"/>
          <w:sz w:val="20"/>
          <w:szCs w:val="20"/>
        </w:rPr>
        <w:t xml:space="preserve">rought, Standardized Precipitation Index (SPI), </w:t>
      </w:r>
      <w:r w:rsidR="00B62473">
        <w:rPr>
          <w:rFonts w:ascii="Century Gothic" w:eastAsia="Century Gothic,Arial" w:hAnsi="Century Gothic" w:cs="Century Gothic,Arial"/>
          <w:sz w:val="20"/>
          <w:szCs w:val="20"/>
        </w:rPr>
        <w:t>W</w:t>
      </w:r>
      <w:r w:rsidRPr="00354D01">
        <w:rPr>
          <w:rFonts w:ascii="Century Gothic" w:eastAsia="Century Gothic,Arial" w:hAnsi="Century Gothic" w:cs="Century Gothic,Arial"/>
          <w:sz w:val="20"/>
          <w:szCs w:val="20"/>
        </w:rPr>
        <w:t xml:space="preserve">ater </w:t>
      </w:r>
      <w:r w:rsidR="00B62473">
        <w:rPr>
          <w:rFonts w:ascii="Century Gothic" w:eastAsia="Century Gothic,Arial" w:hAnsi="Century Gothic" w:cs="Century Gothic,Arial"/>
          <w:sz w:val="20"/>
          <w:szCs w:val="20"/>
        </w:rPr>
        <w:t>M</w:t>
      </w:r>
      <w:r w:rsidRPr="00354D01">
        <w:rPr>
          <w:rFonts w:ascii="Century Gothic" w:eastAsia="Century Gothic,Arial" w:hAnsi="Century Gothic" w:cs="Century Gothic,Arial"/>
          <w:sz w:val="20"/>
          <w:szCs w:val="20"/>
        </w:rPr>
        <w:t>anagement, Snow Water Equivalent (SWE)</w:t>
      </w:r>
      <w:r w:rsidR="003C6CC7">
        <w:rPr>
          <w:rFonts w:ascii="Century Gothic" w:eastAsia="Century Gothic,Arial" w:hAnsi="Century Gothic" w:cs="Century Gothic,Arial"/>
          <w:sz w:val="20"/>
          <w:szCs w:val="20"/>
        </w:rPr>
        <w:t>,</w:t>
      </w:r>
      <w:r w:rsidR="00EF276B">
        <w:rPr>
          <w:rFonts w:ascii="Century Gothic" w:eastAsia="Century Gothic,Arial" w:hAnsi="Century Gothic" w:cs="Century Gothic,Arial"/>
          <w:sz w:val="20"/>
          <w:szCs w:val="20"/>
        </w:rPr>
        <w:t xml:space="preserve"> root zone soil moisture (RZSM), land surface temperature (LST),</w:t>
      </w:r>
      <w:r w:rsidR="003C6CC7">
        <w:rPr>
          <w:rFonts w:ascii="Century Gothic" w:eastAsia="Century Gothic,Arial" w:hAnsi="Century Gothic" w:cs="Century Gothic,Arial"/>
          <w:sz w:val="20"/>
          <w:szCs w:val="20"/>
        </w:rPr>
        <w:t xml:space="preserve"> Navajo Nation</w:t>
      </w:r>
    </w:p>
    <w:p w14:paraId="29A4BC83" w14:textId="77777777" w:rsidR="00B46F89" w:rsidRDefault="00B46F89" w:rsidP="00CC6870">
      <w:pPr>
        <w:spacing w:after="0" w:line="240" w:lineRule="auto"/>
        <w:rPr>
          <w:rFonts w:ascii="Century Gothic" w:hAnsi="Century Gothic" w:cs="Arial"/>
          <w:b/>
          <w:sz w:val="20"/>
          <w:szCs w:val="20"/>
        </w:rPr>
      </w:pPr>
    </w:p>
    <w:p w14:paraId="25305708" w14:textId="38C40604" w:rsidR="00CC6870" w:rsidRPr="00D579FC" w:rsidRDefault="00CC6870" w:rsidP="00CC6870">
      <w:pPr>
        <w:spacing w:after="0" w:line="240" w:lineRule="auto"/>
        <w:rPr>
          <w:rFonts w:ascii="Century Gothic" w:hAnsi="Century Gothic" w:cs="Arial"/>
          <w:sz w:val="20"/>
          <w:szCs w:val="20"/>
        </w:rPr>
      </w:pPr>
      <w:r w:rsidRPr="00D579FC">
        <w:rPr>
          <w:rFonts w:ascii="Century Gothic" w:hAnsi="Century Gothic" w:cs="Arial"/>
          <w:b/>
          <w:sz w:val="20"/>
          <w:szCs w:val="20"/>
        </w:rPr>
        <w:t>Community Concerns</w:t>
      </w:r>
      <w:r w:rsidR="0028618E">
        <w:rPr>
          <w:rFonts w:ascii="Century Gothic" w:hAnsi="Century Gothic" w:cs="Arial"/>
          <w:b/>
          <w:sz w:val="20"/>
          <w:szCs w:val="20"/>
        </w:rPr>
        <w:t>:</w:t>
      </w:r>
    </w:p>
    <w:p w14:paraId="7226FDF2" w14:textId="62B987D9" w:rsidR="001C19DF" w:rsidRPr="00A36C92" w:rsidRDefault="001C19DF" w:rsidP="001C19DF">
      <w:pPr>
        <w:numPr>
          <w:ilvl w:val="0"/>
          <w:numId w:val="1"/>
        </w:numPr>
        <w:spacing w:after="0" w:line="240" w:lineRule="auto"/>
        <w:textAlignment w:val="baseline"/>
        <w:rPr>
          <w:rFonts w:ascii="Century Gothic" w:eastAsia="Times New Roman" w:hAnsi="Century Gothic" w:cs="Arial"/>
          <w:color w:val="000000"/>
          <w:sz w:val="20"/>
          <w:szCs w:val="20"/>
        </w:rPr>
      </w:pPr>
      <w:r w:rsidRPr="00A36C92">
        <w:rPr>
          <w:rFonts w:ascii="Century Gothic" w:eastAsia="Times New Roman" w:hAnsi="Century Gothic" w:cs="Arial"/>
          <w:color w:val="000000"/>
          <w:sz w:val="20"/>
          <w:szCs w:val="20"/>
        </w:rPr>
        <w:t>70,000 people</w:t>
      </w:r>
      <w:r w:rsidR="00366462">
        <w:rPr>
          <w:rFonts w:ascii="Century Gothic" w:eastAsia="Times New Roman" w:hAnsi="Century Gothic" w:cs="Arial"/>
          <w:color w:val="000000"/>
          <w:sz w:val="20"/>
          <w:szCs w:val="20"/>
        </w:rPr>
        <w:t xml:space="preserve"> (~1/3</w:t>
      </w:r>
      <w:r w:rsidR="00366462" w:rsidRPr="00286CE3">
        <w:rPr>
          <w:rFonts w:ascii="Century Gothic" w:eastAsia="Times New Roman" w:hAnsi="Century Gothic" w:cs="Arial"/>
          <w:color w:val="000000"/>
          <w:sz w:val="20"/>
          <w:szCs w:val="20"/>
          <w:vertAlign w:val="superscript"/>
        </w:rPr>
        <w:t>rd</w:t>
      </w:r>
      <w:r w:rsidR="00366462">
        <w:rPr>
          <w:rFonts w:ascii="Century Gothic" w:eastAsia="Times New Roman" w:hAnsi="Century Gothic" w:cs="Arial"/>
          <w:color w:val="000000"/>
          <w:sz w:val="20"/>
          <w:szCs w:val="20"/>
        </w:rPr>
        <w:t>)</w:t>
      </w:r>
      <w:r w:rsidRPr="00A36C92">
        <w:rPr>
          <w:rFonts w:ascii="Century Gothic" w:eastAsia="Times New Roman" w:hAnsi="Century Gothic" w:cs="Arial"/>
          <w:color w:val="000000"/>
          <w:sz w:val="20"/>
          <w:szCs w:val="20"/>
        </w:rPr>
        <w:t xml:space="preserve"> in the Navajo Nation are without direct access to public water systems, and rely heavily on groundwater</w:t>
      </w:r>
      <w:r>
        <w:rPr>
          <w:rFonts w:ascii="Century Gothic" w:eastAsia="Times New Roman" w:hAnsi="Century Gothic" w:cs="Arial"/>
          <w:color w:val="000000"/>
          <w:sz w:val="20"/>
          <w:szCs w:val="20"/>
        </w:rPr>
        <w:t xml:space="preserve"> sources</w:t>
      </w:r>
      <w:r w:rsidRPr="00A36C92">
        <w:rPr>
          <w:rFonts w:ascii="Century Gothic" w:eastAsia="Times New Roman" w:hAnsi="Century Gothic" w:cs="Arial"/>
          <w:color w:val="000000"/>
          <w:sz w:val="20"/>
          <w:szCs w:val="20"/>
        </w:rPr>
        <w:t xml:space="preserve">, which </w:t>
      </w:r>
      <w:r>
        <w:rPr>
          <w:rFonts w:ascii="Century Gothic" w:eastAsia="Times New Roman" w:hAnsi="Century Gothic" w:cs="Arial"/>
          <w:color w:val="000000"/>
          <w:sz w:val="20"/>
          <w:szCs w:val="20"/>
        </w:rPr>
        <w:t>are</w:t>
      </w:r>
      <w:r w:rsidRPr="00A36C92">
        <w:rPr>
          <w:rFonts w:ascii="Century Gothic" w:eastAsia="Times New Roman" w:hAnsi="Century Gothic" w:cs="Arial"/>
          <w:color w:val="000000"/>
          <w:sz w:val="20"/>
          <w:szCs w:val="20"/>
        </w:rPr>
        <w:t xml:space="preserve"> failing to recharge due to prolonged drought.</w:t>
      </w:r>
    </w:p>
    <w:p w14:paraId="763E6332" w14:textId="527062B5" w:rsidR="001C19DF" w:rsidRPr="00A36C92" w:rsidRDefault="001C19DF" w:rsidP="001C19DF">
      <w:pPr>
        <w:numPr>
          <w:ilvl w:val="0"/>
          <w:numId w:val="1"/>
        </w:numPr>
        <w:spacing w:after="0" w:line="240" w:lineRule="auto"/>
        <w:textAlignment w:val="baseline"/>
        <w:rPr>
          <w:rFonts w:ascii="Century Gothic" w:eastAsia="Times New Roman" w:hAnsi="Century Gothic" w:cs="Arial"/>
          <w:color w:val="000000"/>
          <w:sz w:val="20"/>
          <w:szCs w:val="20"/>
        </w:rPr>
      </w:pPr>
      <w:r w:rsidRPr="00A36C92">
        <w:rPr>
          <w:rFonts w:ascii="Century Gothic" w:eastAsia="Times New Roman" w:hAnsi="Century Gothic" w:cs="Arial"/>
          <w:color w:val="000000"/>
          <w:sz w:val="20"/>
          <w:szCs w:val="20"/>
        </w:rPr>
        <w:t xml:space="preserve">Climate change is projected to continue to decrease precipitation, </w:t>
      </w:r>
      <w:r>
        <w:rPr>
          <w:rFonts w:ascii="Century Gothic" w:eastAsia="Times New Roman" w:hAnsi="Century Gothic" w:cs="Arial"/>
          <w:color w:val="000000"/>
          <w:sz w:val="20"/>
          <w:szCs w:val="20"/>
        </w:rPr>
        <w:t>increase</w:t>
      </w:r>
      <w:r w:rsidRPr="00A36C92">
        <w:rPr>
          <w:rFonts w:ascii="Century Gothic" w:eastAsia="Times New Roman" w:hAnsi="Century Gothic" w:cs="Arial"/>
          <w:color w:val="000000"/>
          <w:sz w:val="20"/>
          <w:szCs w:val="20"/>
        </w:rPr>
        <w:t xml:space="preserve"> temperatures</w:t>
      </w:r>
      <w:r>
        <w:rPr>
          <w:rFonts w:ascii="Century Gothic" w:eastAsia="Times New Roman" w:hAnsi="Century Gothic" w:cs="Arial"/>
          <w:color w:val="000000"/>
          <w:sz w:val="20"/>
          <w:szCs w:val="20"/>
        </w:rPr>
        <w:t xml:space="preserve"> and aridity</w:t>
      </w:r>
      <w:r w:rsidRPr="00A36C92">
        <w:rPr>
          <w:rFonts w:ascii="Century Gothic" w:eastAsia="Times New Roman" w:hAnsi="Century Gothic" w:cs="Arial"/>
          <w:color w:val="000000"/>
          <w:sz w:val="20"/>
          <w:szCs w:val="20"/>
        </w:rPr>
        <w:t>, and exacerbate drought in the Navajo Nation.</w:t>
      </w:r>
    </w:p>
    <w:p w14:paraId="46CB908F" w14:textId="5AEA1B54" w:rsidR="00CC6870" w:rsidRPr="00286CE3" w:rsidRDefault="000E3BAB" w:rsidP="00CC6870">
      <w:pPr>
        <w:pStyle w:val="ListParagraph"/>
        <w:numPr>
          <w:ilvl w:val="0"/>
          <w:numId w:val="1"/>
        </w:numPr>
        <w:spacing w:after="0" w:line="240" w:lineRule="auto"/>
        <w:rPr>
          <w:rFonts w:ascii="Century Gothic" w:hAnsi="Century Gothic" w:cs="Arial"/>
          <w:sz w:val="20"/>
          <w:szCs w:val="20"/>
        </w:rPr>
      </w:pPr>
      <w:r>
        <w:rPr>
          <w:rFonts w:ascii="Century Gothic" w:hAnsi="Century Gothic" w:cs="Arial"/>
          <w:sz w:val="20"/>
          <w:szCs w:val="20"/>
        </w:rPr>
        <w:t xml:space="preserve">The Navajo Nation currently relies on an SPI calculation from the </w:t>
      </w:r>
      <w:r w:rsidRPr="00A36C92">
        <w:rPr>
          <w:rFonts w:ascii="Century Gothic" w:eastAsia="Times New Roman" w:hAnsi="Century Gothic"/>
          <w:sz w:val="20"/>
          <w:szCs w:val="20"/>
        </w:rPr>
        <w:t>Western Regional Climate Center (WRCC)</w:t>
      </w:r>
      <w:r>
        <w:rPr>
          <w:rFonts w:ascii="Century Gothic" w:eastAsia="Times New Roman" w:hAnsi="Century Gothic"/>
          <w:sz w:val="20"/>
          <w:szCs w:val="20"/>
        </w:rPr>
        <w:t xml:space="preserve"> to monitor drought, however, these values are not provided at a spatial resolution fine enough to examine differences in drought severity across the entire Nation.</w:t>
      </w:r>
    </w:p>
    <w:p w14:paraId="3E72B638" w14:textId="5A4162F6" w:rsidR="00366462" w:rsidRDefault="00366462" w:rsidP="00CC6870">
      <w:pPr>
        <w:pStyle w:val="ListParagraph"/>
        <w:numPr>
          <w:ilvl w:val="0"/>
          <w:numId w:val="1"/>
        </w:numPr>
        <w:spacing w:after="0" w:line="240" w:lineRule="auto"/>
        <w:rPr>
          <w:rFonts w:ascii="Century Gothic" w:hAnsi="Century Gothic" w:cs="Arial"/>
          <w:sz w:val="20"/>
          <w:szCs w:val="20"/>
        </w:rPr>
      </w:pPr>
      <w:r>
        <w:rPr>
          <w:rFonts w:ascii="Century Gothic" w:hAnsi="Century Gothic" w:cs="Arial"/>
          <w:sz w:val="20"/>
          <w:szCs w:val="20"/>
        </w:rPr>
        <w:t>Drought has lead to many impacts including rapid decline in range conditions, poorer crop yield, and shifting of plant ranges used for ceremonial and medicinal plants, seasonal dust storms creating infrastructure damage,</w:t>
      </w:r>
    </w:p>
    <w:p w14:paraId="4B8F907E" w14:textId="5DA7199F" w:rsidR="00366462" w:rsidRPr="007C7C04" w:rsidRDefault="00366462" w:rsidP="00CC6870">
      <w:pPr>
        <w:pStyle w:val="ListParagraph"/>
        <w:numPr>
          <w:ilvl w:val="0"/>
          <w:numId w:val="1"/>
        </w:numPr>
        <w:spacing w:after="0" w:line="240" w:lineRule="auto"/>
        <w:rPr>
          <w:rFonts w:ascii="Century Gothic" w:hAnsi="Century Gothic" w:cs="Arial"/>
          <w:sz w:val="20"/>
          <w:szCs w:val="20"/>
        </w:rPr>
      </w:pPr>
      <w:r>
        <w:rPr>
          <w:rFonts w:ascii="Century Gothic" w:hAnsi="Century Gothic" w:cs="Arial"/>
          <w:sz w:val="20"/>
          <w:szCs w:val="20"/>
        </w:rPr>
        <w:t xml:space="preserve">Seasonal dust storms </w:t>
      </w:r>
    </w:p>
    <w:p w14:paraId="5564D412" w14:textId="1C651A52" w:rsidR="007C7C04" w:rsidRPr="003C6CC7" w:rsidRDefault="007C7C04" w:rsidP="00CC6870">
      <w:pPr>
        <w:pStyle w:val="ListParagraph"/>
        <w:numPr>
          <w:ilvl w:val="0"/>
          <w:numId w:val="1"/>
        </w:numPr>
        <w:spacing w:after="0" w:line="240" w:lineRule="auto"/>
        <w:rPr>
          <w:rFonts w:ascii="Century Gothic" w:hAnsi="Century Gothic" w:cs="Arial"/>
          <w:sz w:val="20"/>
          <w:szCs w:val="20"/>
        </w:rPr>
      </w:pPr>
      <w:r>
        <w:rPr>
          <w:rFonts w:ascii="Century Gothic" w:hAnsi="Century Gothic" w:cs="Arial"/>
          <w:sz w:val="20"/>
          <w:szCs w:val="20"/>
        </w:rPr>
        <w:t xml:space="preserve">Severe economic challenges will require that </w:t>
      </w:r>
      <w:r w:rsidR="000850CE">
        <w:rPr>
          <w:rFonts w:ascii="Century Gothic" w:hAnsi="Century Gothic" w:cs="Arial"/>
          <w:sz w:val="20"/>
          <w:szCs w:val="20"/>
        </w:rPr>
        <w:t xml:space="preserve">short-term </w:t>
      </w:r>
      <w:r>
        <w:rPr>
          <w:rFonts w:ascii="Century Gothic" w:hAnsi="Century Gothic" w:cs="Arial"/>
          <w:sz w:val="20"/>
          <w:szCs w:val="20"/>
        </w:rPr>
        <w:t>water resource funds be allocated cautiously</w:t>
      </w:r>
      <w:r w:rsidR="000850CE">
        <w:rPr>
          <w:rFonts w:ascii="Century Gothic" w:hAnsi="Century Gothic" w:cs="Arial"/>
          <w:sz w:val="20"/>
          <w:szCs w:val="20"/>
        </w:rPr>
        <w:t xml:space="preserve"> for anticipated and on-going long-term drought issues</w:t>
      </w:r>
      <w:r>
        <w:rPr>
          <w:rFonts w:ascii="Century Gothic" w:hAnsi="Century Gothic" w:cs="Arial"/>
          <w:sz w:val="20"/>
          <w:szCs w:val="20"/>
        </w:rPr>
        <w:t>.</w:t>
      </w:r>
    </w:p>
    <w:p w14:paraId="0A75A461" w14:textId="77777777" w:rsidR="00CC6870" w:rsidRDefault="00CC6870" w:rsidP="00CC6870">
      <w:pPr>
        <w:spacing w:after="0" w:line="240" w:lineRule="auto"/>
        <w:rPr>
          <w:rFonts w:ascii="Century Gothic" w:hAnsi="Century Gothic" w:cs="Arial"/>
          <w:b/>
          <w:sz w:val="20"/>
          <w:szCs w:val="20"/>
        </w:rPr>
      </w:pPr>
    </w:p>
    <w:p w14:paraId="5E2FDC54" w14:textId="30B45F51" w:rsidR="00CC6870" w:rsidRPr="00D579FC" w:rsidRDefault="00CC6870" w:rsidP="00CC6870">
      <w:pPr>
        <w:spacing w:after="0" w:line="240" w:lineRule="auto"/>
        <w:rPr>
          <w:rFonts w:ascii="Century Gothic" w:hAnsi="Century Gothic" w:cs="Arial"/>
          <w:sz w:val="20"/>
          <w:szCs w:val="20"/>
        </w:rPr>
      </w:pPr>
      <w:r w:rsidRPr="00D579FC">
        <w:rPr>
          <w:rFonts w:ascii="Century Gothic" w:hAnsi="Century Gothic" w:cs="Arial"/>
          <w:b/>
          <w:sz w:val="20"/>
          <w:szCs w:val="20"/>
        </w:rPr>
        <w:t>Current Management Practices &amp; Policies</w:t>
      </w:r>
      <w:r w:rsidR="0028618E">
        <w:rPr>
          <w:rFonts w:ascii="Century Gothic" w:hAnsi="Century Gothic" w:cs="Arial"/>
          <w:sz w:val="20"/>
          <w:szCs w:val="20"/>
        </w:rPr>
        <w:t>:</w:t>
      </w:r>
    </w:p>
    <w:p w14:paraId="5270605E" w14:textId="5E2F7FED" w:rsidR="000E3BAB" w:rsidRPr="00D579FC" w:rsidRDefault="00DF400A" w:rsidP="00CC6870">
      <w:pPr>
        <w:spacing w:after="0" w:line="240" w:lineRule="auto"/>
        <w:rPr>
          <w:rFonts w:ascii="Century Gothic" w:hAnsi="Century Gothic" w:cs="Arial"/>
          <w:sz w:val="20"/>
          <w:szCs w:val="20"/>
        </w:rPr>
      </w:pPr>
      <w:r w:rsidRPr="00DF400A">
        <w:rPr>
          <w:rFonts w:ascii="Century Gothic" w:hAnsi="Century Gothic" w:cs="Arial"/>
          <w:sz w:val="20"/>
          <w:szCs w:val="20"/>
        </w:rPr>
        <w:t>The Navajo Nation Department of Water Resources (NNDWR) currently monitors water conditions using a network of 8</w:t>
      </w:r>
      <w:r w:rsidR="00354D01">
        <w:rPr>
          <w:rFonts w:ascii="Century Gothic" w:hAnsi="Century Gothic" w:cs="Arial"/>
          <w:sz w:val="20"/>
          <w:szCs w:val="20"/>
        </w:rPr>
        <w:t>5</w:t>
      </w:r>
      <w:r w:rsidRPr="00DF400A">
        <w:rPr>
          <w:rFonts w:ascii="Century Gothic" w:hAnsi="Century Gothic" w:cs="Arial"/>
          <w:sz w:val="20"/>
          <w:szCs w:val="20"/>
        </w:rPr>
        <w:t xml:space="preserve"> </w:t>
      </w:r>
      <w:r w:rsidR="000F086A">
        <w:rPr>
          <w:rFonts w:ascii="Century Gothic" w:hAnsi="Century Gothic" w:cs="Arial"/>
          <w:sz w:val="20"/>
          <w:szCs w:val="20"/>
        </w:rPr>
        <w:t xml:space="preserve">rain gauges, </w:t>
      </w:r>
      <w:r w:rsidR="00241564">
        <w:rPr>
          <w:rFonts w:ascii="Century Gothic" w:hAnsi="Century Gothic" w:cs="Arial"/>
          <w:sz w:val="20"/>
          <w:szCs w:val="20"/>
        </w:rPr>
        <w:t>9</w:t>
      </w:r>
      <w:r w:rsidR="000F086A">
        <w:rPr>
          <w:rFonts w:ascii="Century Gothic" w:hAnsi="Century Gothic" w:cs="Arial"/>
          <w:sz w:val="20"/>
          <w:szCs w:val="20"/>
        </w:rPr>
        <w:t xml:space="preserve"> stream gages,</w:t>
      </w:r>
      <w:r w:rsidR="00241564">
        <w:rPr>
          <w:rFonts w:ascii="Century Gothic" w:hAnsi="Century Gothic" w:cs="Arial"/>
          <w:sz w:val="20"/>
          <w:szCs w:val="20"/>
        </w:rPr>
        <w:t xml:space="preserve"> 12 weather</w:t>
      </w:r>
      <w:r w:rsidRPr="00DF400A">
        <w:rPr>
          <w:rFonts w:ascii="Century Gothic" w:hAnsi="Century Gothic" w:cs="Arial"/>
          <w:sz w:val="20"/>
          <w:szCs w:val="20"/>
        </w:rPr>
        <w:t xml:space="preserve"> stations</w:t>
      </w:r>
      <w:r w:rsidR="00EB1F53">
        <w:rPr>
          <w:rFonts w:ascii="Century Gothic" w:hAnsi="Century Gothic" w:cs="Arial"/>
          <w:sz w:val="20"/>
          <w:szCs w:val="20"/>
        </w:rPr>
        <w:t>, and 9</w:t>
      </w:r>
      <w:r w:rsidR="00354D01">
        <w:rPr>
          <w:rFonts w:ascii="Century Gothic" w:hAnsi="Century Gothic" w:cs="Arial"/>
          <w:sz w:val="20"/>
          <w:szCs w:val="20"/>
        </w:rPr>
        <w:t xml:space="preserve"> snow </w:t>
      </w:r>
      <w:r w:rsidR="00EB1F53">
        <w:rPr>
          <w:rFonts w:ascii="Century Gothic" w:hAnsi="Century Gothic" w:cs="Arial"/>
          <w:sz w:val="20"/>
          <w:szCs w:val="20"/>
        </w:rPr>
        <w:t>courses</w:t>
      </w:r>
      <w:r w:rsidR="00241564">
        <w:rPr>
          <w:rFonts w:ascii="Century Gothic" w:hAnsi="Century Gothic" w:cs="Arial"/>
          <w:sz w:val="20"/>
          <w:szCs w:val="20"/>
        </w:rPr>
        <w:t xml:space="preserve"> as of November 2010</w:t>
      </w:r>
      <w:r w:rsidRPr="00DF400A">
        <w:rPr>
          <w:rFonts w:ascii="Century Gothic" w:hAnsi="Century Gothic" w:cs="Arial"/>
          <w:sz w:val="20"/>
          <w:szCs w:val="20"/>
        </w:rPr>
        <w:t xml:space="preserve"> (NNDWR, 20</w:t>
      </w:r>
      <w:r w:rsidR="00241564">
        <w:rPr>
          <w:rFonts w:ascii="Century Gothic" w:hAnsi="Century Gothic" w:cs="Arial"/>
          <w:sz w:val="20"/>
          <w:szCs w:val="20"/>
        </w:rPr>
        <w:t>11</w:t>
      </w:r>
      <w:r w:rsidRPr="00DF400A">
        <w:rPr>
          <w:rFonts w:ascii="Century Gothic" w:hAnsi="Century Gothic" w:cs="Arial"/>
          <w:sz w:val="20"/>
          <w:szCs w:val="20"/>
        </w:rPr>
        <w:t>). However, limited government funding, as well as staff and infrastructural constraints</w:t>
      </w:r>
      <w:r w:rsidR="00354D01">
        <w:rPr>
          <w:rFonts w:ascii="Century Gothic" w:hAnsi="Century Gothic" w:cs="Arial"/>
          <w:sz w:val="20"/>
          <w:szCs w:val="20"/>
        </w:rPr>
        <w:t>,</w:t>
      </w:r>
      <w:r w:rsidRPr="00DF400A">
        <w:rPr>
          <w:rFonts w:ascii="Century Gothic" w:hAnsi="Century Gothic" w:cs="Arial"/>
          <w:sz w:val="20"/>
          <w:szCs w:val="20"/>
        </w:rPr>
        <w:t xml:space="preserve"> have made it difficult to consistently collect these data and maintain an</w:t>
      </w:r>
      <w:r w:rsidR="00354D01">
        <w:rPr>
          <w:rFonts w:ascii="Century Gothic" w:hAnsi="Century Gothic" w:cs="Arial"/>
          <w:sz w:val="20"/>
          <w:szCs w:val="20"/>
        </w:rPr>
        <w:t xml:space="preserve"> accurate record of rainfall and snow pack across the</w:t>
      </w:r>
      <w:r w:rsidR="000F086A">
        <w:rPr>
          <w:rFonts w:ascii="Century Gothic" w:hAnsi="Century Gothic" w:cs="Arial"/>
          <w:sz w:val="20"/>
          <w:szCs w:val="20"/>
        </w:rPr>
        <w:t xml:space="preserve"> Navajo</w:t>
      </w:r>
      <w:r w:rsidR="00354D01">
        <w:rPr>
          <w:rFonts w:ascii="Century Gothic" w:hAnsi="Century Gothic" w:cs="Arial"/>
          <w:sz w:val="20"/>
          <w:szCs w:val="20"/>
        </w:rPr>
        <w:t xml:space="preserve"> Nation. </w:t>
      </w:r>
      <w:r w:rsidRPr="00DF400A">
        <w:rPr>
          <w:rFonts w:ascii="Century Gothic" w:hAnsi="Century Gothic" w:cs="Arial"/>
          <w:sz w:val="20"/>
          <w:szCs w:val="20"/>
        </w:rPr>
        <w:t xml:space="preserve">To determine the </w:t>
      </w:r>
      <w:r w:rsidR="000F086A">
        <w:rPr>
          <w:rFonts w:ascii="Century Gothic" w:hAnsi="Century Gothic" w:cs="Arial"/>
          <w:sz w:val="20"/>
          <w:szCs w:val="20"/>
        </w:rPr>
        <w:t xml:space="preserve">Navajo </w:t>
      </w:r>
      <w:r w:rsidRPr="00DF400A">
        <w:rPr>
          <w:rFonts w:ascii="Century Gothic" w:hAnsi="Century Gothic" w:cs="Arial"/>
          <w:sz w:val="20"/>
          <w:szCs w:val="20"/>
        </w:rPr>
        <w:t xml:space="preserve">Nation’s drought status, the NNDWR uses the Standardized Precipitation Index (SPI), an internationally used probability-based indicator of abnormally wet or dry time periods. The NN currently relies on SPI values that are calculated by the Western Regional Climate Center (WRCC). However, these SPI values represent the region in three large footprints, lacking the spatial </w:t>
      </w:r>
      <w:r w:rsidR="000142A3">
        <w:rPr>
          <w:rFonts w:ascii="Century Gothic" w:hAnsi="Century Gothic" w:cs="Arial"/>
          <w:sz w:val="20"/>
          <w:szCs w:val="20"/>
        </w:rPr>
        <w:t>resolution</w:t>
      </w:r>
      <w:r w:rsidR="000142A3" w:rsidRPr="00DF400A">
        <w:rPr>
          <w:rFonts w:ascii="Century Gothic" w:hAnsi="Century Gothic" w:cs="Arial"/>
          <w:sz w:val="20"/>
          <w:szCs w:val="20"/>
        </w:rPr>
        <w:t xml:space="preserve"> </w:t>
      </w:r>
      <w:r w:rsidRPr="00DF400A">
        <w:rPr>
          <w:rFonts w:ascii="Century Gothic" w:hAnsi="Century Gothic" w:cs="Arial"/>
          <w:sz w:val="20"/>
          <w:szCs w:val="20"/>
        </w:rPr>
        <w:t xml:space="preserve">needed to provide a </w:t>
      </w:r>
      <w:r w:rsidR="000142A3">
        <w:rPr>
          <w:rFonts w:ascii="Century Gothic" w:hAnsi="Century Gothic" w:cs="Arial"/>
          <w:sz w:val="20"/>
          <w:szCs w:val="20"/>
        </w:rPr>
        <w:t>detailed</w:t>
      </w:r>
      <w:r w:rsidR="000142A3" w:rsidRPr="00DF400A">
        <w:rPr>
          <w:rFonts w:ascii="Century Gothic" w:hAnsi="Century Gothic" w:cs="Arial"/>
          <w:sz w:val="20"/>
          <w:szCs w:val="20"/>
        </w:rPr>
        <w:t xml:space="preserve"> </w:t>
      </w:r>
      <w:r w:rsidRPr="00DF400A">
        <w:rPr>
          <w:rFonts w:ascii="Century Gothic" w:hAnsi="Century Gothic" w:cs="Arial"/>
          <w:sz w:val="20"/>
          <w:szCs w:val="20"/>
        </w:rPr>
        <w:t>understanding of the drought regime within the Nation’s regional boundaries. The NN does not currently calculate the SPI for its specific region, and does not collect or process any remotely sensed data for management purposes (personal communication, Feb. 11, 2015).</w:t>
      </w:r>
      <w:r w:rsidR="000F086A">
        <w:rPr>
          <w:rFonts w:ascii="Century Gothic" w:hAnsi="Century Gothic" w:cs="Arial"/>
          <w:sz w:val="20"/>
          <w:szCs w:val="20"/>
        </w:rPr>
        <w:t xml:space="preserve">  </w:t>
      </w:r>
      <w:r w:rsidR="0050507C">
        <w:rPr>
          <w:rFonts w:ascii="Century Gothic" w:hAnsi="Century Gothic" w:cs="Arial"/>
          <w:sz w:val="20"/>
          <w:szCs w:val="20"/>
        </w:rPr>
        <w:t>Previously</w:t>
      </w:r>
      <w:r w:rsidR="0050507C" w:rsidRPr="00DF400A">
        <w:rPr>
          <w:rFonts w:ascii="Century Gothic" w:hAnsi="Century Gothic" w:cs="Arial"/>
          <w:sz w:val="20"/>
          <w:szCs w:val="20"/>
        </w:rPr>
        <w:t>, the</w:t>
      </w:r>
      <w:r w:rsidR="0050507C">
        <w:rPr>
          <w:rFonts w:ascii="Century Gothic" w:hAnsi="Century Gothic" w:cs="Arial"/>
          <w:sz w:val="20"/>
          <w:szCs w:val="20"/>
        </w:rPr>
        <w:t xml:space="preserve"> NASA DEVELOP Navajo Nation Climate Team II at Ames Research Center created</w:t>
      </w:r>
      <w:r w:rsidR="0050507C" w:rsidRPr="00DF400A">
        <w:rPr>
          <w:rFonts w:ascii="Century Gothic" w:hAnsi="Century Gothic" w:cs="Arial"/>
          <w:sz w:val="20"/>
          <w:szCs w:val="20"/>
        </w:rPr>
        <w:t xml:space="preserve"> Drought Severity Assessment Tool (DSAT)</w:t>
      </w:r>
      <w:r w:rsidR="0050507C">
        <w:rPr>
          <w:rFonts w:ascii="Century Gothic" w:hAnsi="Century Gothic" w:cs="Arial"/>
          <w:sz w:val="20"/>
          <w:szCs w:val="20"/>
        </w:rPr>
        <w:t xml:space="preserve"> 2.0. DSAT 2.0 served</w:t>
      </w:r>
      <w:r w:rsidR="0050507C" w:rsidRPr="00DF400A">
        <w:rPr>
          <w:rFonts w:ascii="Century Gothic" w:hAnsi="Century Gothic" w:cs="Arial"/>
          <w:sz w:val="20"/>
          <w:szCs w:val="20"/>
        </w:rPr>
        <w:t xml:space="preserve"> </w:t>
      </w:r>
      <w:r w:rsidR="0050507C">
        <w:rPr>
          <w:rFonts w:ascii="Century Gothic" w:hAnsi="Century Gothic" w:cs="Arial"/>
          <w:sz w:val="20"/>
          <w:szCs w:val="20"/>
        </w:rPr>
        <w:t>as</w:t>
      </w:r>
      <w:r w:rsidR="0050507C" w:rsidRPr="00DF400A">
        <w:rPr>
          <w:rFonts w:ascii="Century Gothic" w:hAnsi="Century Gothic" w:cs="Arial"/>
          <w:sz w:val="20"/>
          <w:szCs w:val="20"/>
        </w:rPr>
        <w:t xml:space="preserve"> a decision support tool created for the Navajo Nation to allow water managers to use satellite data to calculate and visualize Standardized Precipitation Index (SPI) values specific to chosen boundaries within the </w:t>
      </w:r>
      <w:r w:rsidR="0050507C">
        <w:rPr>
          <w:rFonts w:ascii="Century Gothic" w:hAnsi="Century Gothic" w:cs="Arial"/>
          <w:sz w:val="20"/>
          <w:szCs w:val="20"/>
        </w:rPr>
        <w:t>reservation</w:t>
      </w:r>
      <w:r w:rsidR="0050507C" w:rsidRPr="00DF400A">
        <w:rPr>
          <w:rFonts w:ascii="Century Gothic" w:hAnsi="Century Gothic" w:cs="Arial"/>
          <w:sz w:val="20"/>
          <w:szCs w:val="20"/>
        </w:rPr>
        <w:t>.</w:t>
      </w:r>
      <w:r w:rsidR="0050507C">
        <w:rPr>
          <w:rFonts w:ascii="Century Gothic" w:hAnsi="Century Gothic" w:cs="Arial"/>
          <w:sz w:val="20"/>
          <w:szCs w:val="20"/>
        </w:rPr>
        <w:t xml:space="preserve"> </w:t>
      </w:r>
      <w:r w:rsidR="000F086A">
        <w:rPr>
          <w:rFonts w:ascii="Century Gothic" w:hAnsi="Century Gothic" w:cs="Arial"/>
          <w:sz w:val="20"/>
          <w:szCs w:val="20"/>
        </w:rPr>
        <w:t>Curre</w:t>
      </w:r>
      <w:r w:rsidR="00241564">
        <w:rPr>
          <w:rFonts w:ascii="Century Gothic" w:hAnsi="Century Gothic" w:cs="Arial"/>
          <w:sz w:val="20"/>
          <w:szCs w:val="20"/>
        </w:rPr>
        <w:t>ntly</w:t>
      </w:r>
      <w:r w:rsidR="00291FAE">
        <w:rPr>
          <w:rFonts w:ascii="Century Gothic" w:hAnsi="Century Gothic" w:cs="Arial"/>
          <w:sz w:val="20"/>
          <w:szCs w:val="20"/>
        </w:rPr>
        <w:t>,</w:t>
      </w:r>
      <w:r w:rsidR="00241564">
        <w:rPr>
          <w:rFonts w:ascii="Century Gothic" w:hAnsi="Century Gothic" w:cs="Arial"/>
          <w:sz w:val="20"/>
          <w:szCs w:val="20"/>
        </w:rPr>
        <w:t xml:space="preserve"> snow water equivalent (SWE) is estimated at</w:t>
      </w:r>
      <w:r w:rsidR="00DE7ADD">
        <w:rPr>
          <w:rFonts w:ascii="Century Gothic" w:hAnsi="Century Gothic" w:cs="Arial"/>
          <w:sz w:val="20"/>
          <w:szCs w:val="20"/>
        </w:rPr>
        <w:t xml:space="preserve"> 9</w:t>
      </w:r>
      <w:r w:rsidR="00241564">
        <w:rPr>
          <w:rFonts w:ascii="Century Gothic" w:hAnsi="Century Gothic" w:cs="Arial"/>
          <w:sz w:val="20"/>
          <w:szCs w:val="20"/>
        </w:rPr>
        <w:t xml:space="preserve"> ground level snow courses and </w:t>
      </w:r>
      <w:r w:rsidR="00DE7ADD">
        <w:rPr>
          <w:rFonts w:ascii="Century Gothic" w:hAnsi="Century Gothic" w:cs="Arial"/>
          <w:sz w:val="20"/>
          <w:szCs w:val="20"/>
        </w:rPr>
        <w:t xml:space="preserve">2 </w:t>
      </w:r>
      <w:r w:rsidR="00241564">
        <w:rPr>
          <w:rFonts w:ascii="Century Gothic" w:hAnsi="Century Gothic" w:cs="Arial"/>
          <w:sz w:val="20"/>
          <w:szCs w:val="20"/>
        </w:rPr>
        <w:t>SNO</w:t>
      </w:r>
      <w:r w:rsidR="00DE7ADD">
        <w:rPr>
          <w:rFonts w:ascii="Century Gothic" w:hAnsi="Century Gothic" w:cs="Arial"/>
          <w:sz w:val="20"/>
          <w:szCs w:val="20"/>
        </w:rPr>
        <w:t>TEL</w:t>
      </w:r>
      <w:r w:rsidR="00241564">
        <w:rPr>
          <w:rFonts w:ascii="Century Gothic" w:hAnsi="Century Gothic" w:cs="Arial"/>
          <w:sz w:val="20"/>
          <w:szCs w:val="20"/>
        </w:rPr>
        <w:t xml:space="preserve"> sites</w:t>
      </w:r>
      <w:r w:rsidR="00291FAE">
        <w:rPr>
          <w:rFonts w:ascii="Century Gothic" w:hAnsi="Century Gothic" w:cs="Arial"/>
          <w:sz w:val="20"/>
          <w:szCs w:val="20"/>
        </w:rPr>
        <w:t>,</w:t>
      </w:r>
      <w:r w:rsidR="005E2569">
        <w:rPr>
          <w:rFonts w:ascii="Century Gothic" w:hAnsi="Century Gothic" w:cs="Arial"/>
          <w:sz w:val="20"/>
          <w:szCs w:val="20"/>
        </w:rPr>
        <w:t xml:space="preserve"> where it is collected and distributed to USDA NRCS and</w:t>
      </w:r>
      <w:r w:rsidR="00DE7ADD">
        <w:rPr>
          <w:rFonts w:ascii="Century Gothic" w:hAnsi="Century Gothic" w:cs="Arial"/>
          <w:sz w:val="20"/>
          <w:szCs w:val="20"/>
        </w:rPr>
        <w:t xml:space="preserve"> later</w:t>
      </w:r>
      <w:r w:rsidR="005E2569">
        <w:rPr>
          <w:rFonts w:ascii="Century Gothic" w:hAnsi="Century Gothic" w:cs="Arial"/>
          <w:sz w:val="20"/>
          <w:szCs w:val="20"/>
        </w:rPr>
        <w:t xml:space="preserve"> used to calculate early onset of drought</w:t>
      </w:r>
      <w:r w:rsidR="00DE7ADD">
        <w:rPr>
          <w:rFonts w:ascii="Century Gothic" w:hAnsi="Century Gothic" w:cs="Arial"/>
          <w:sz w:val="20"/>
          <w:szCs w:val="20"/>
        </w:rPr>
        <w:t xml:space="preserve"> (personal communication, Sept. 20,</w:t>
      </w:r>
      <w:r w:rsidR="00291FAE">
        <w:rPr>
          <w:rFonts w:ascii="Century Gothic" w:hAnsi="Century Gothic" w:cs="Arial"/>
          <w:sz w:val="20"/>
          <w:szCs w:val="20"/>
        </w:rPr>
        <w:t xml:space="preserve"> </w:t>
      </w:r>
      <w:r w:rsidR="00DE7ADD">
        <w:rPr>
          <w:rFonts w:ascii="Century Gothic" w:hAnsi="Century Gothic" w:cs="Arial"/>
          <w:sz w:val="20"/>
          <w:szCs w:val="20"/>
        </w:rPr>
        <w:lastRenderedPageBreak/>
        <w:t>2016)</w:t>
      </w:r>
      <w:r w:rsidR="00241564">
        <w:rPr>
          <w:rFonts w:ascii="Century Gothic" w:hAnsi="Century Gothic" w:cs="Arial"/>
          <w:sz w:val="20"/>
          <w:szCs w:val="20"/>
        </w:rPr>
        <w:t xml:space="preserve">. </w:t>
      </w:r>
      <w:r w:rsidR="005E2569">
        <w:rPr>
          <w:rFonts w:ascii="Century Gothic" w:hAnsi="Century Gothic" w:cs="Arial"/>
          <w:sz w:val="20"/>
          <w:szCs w:val="20"/>
        </w:rPr>
        <w:t xml:space="preserve"> However, the snow survey sites are currently </w:t>
      </w:r>
      <w:r w:rsidR="00291FAE">
        <w:rPr>
          <w:rFonts w:ascii="Century Gothic" w:hAnsi="Century Gothic" w:cs="Arial"/>
          <w:sz w:val="20"/>
          <w:szCs w:val="20"/>
        </w:rPr>
        <w:t>spatially</w:t>
      </w:r>
      <w:r w:rsidR="005E2569">
        <w:rPr>
          <w:rFonts w:ascii="Century Gothic" w:hAnsi="Century Gothic" w:cs="Arial"/>
          <w:sz w:val="20"/>
          <w:szCs w:val="20"/>
        </w:rPr>
        <w:t xml:space="preserve"> limited to the Chuska Mountain range, </w:t>
      </w:r>
      <w:r w:rsidR="0050507C">
        <w:rPr>
          <w:rFonts w:ascii="Century Gothic" w:hAnsi="Century Gothic" w:cs="Arial"/>
          <w:sz w:val="20"/>
          <w:szCs w:val="20"/>
        </w:rPr>
        <w:t>with no SWE</w:t>
      </w:r>
      <w:r w:rsidR="005E2569">
        <w:rPr>
          <w:rFonts w:ascii="Century Gothic" w:hAnsi="Century Gothic" w:cs="Arial"/>
          <w:sz w:val="20"/>
          <w:szCs w:val="20"/>
        </w:rPr>
        <w:t xml:space="preserve"> </w:t>
      </w:r>
      <w:r w:rsidR="0050507C">
        <w:rPr>
          <w:rFonts w:ascii="Century Gothic" w:hAnsi="Century Gothic" w:cs="Arial"/>
          <w:sz w:val="20"/>
          <w:szCs w:val="20"/>
        </w:rPr>
        <w:t xml:space="preserve">estimates in other reservation areas that receive </w:t>
      </w:r>
      <w:r w:rsidR="005E2569">
        <w:rPr>
          <w:rFonts w:ascii="Century Gothic" w:hAnsi="Century Gothic" w:cs="Arial"/>
          <w:sz w:val="20"/>
          <w:szCs w:val="20"/>
        </w:rPr>
        <w:t>snowpack.</w:t>
      </w:r>
      <w:r w:rsidR="00366462">
        <w:rPr>
          <w:rFonts w:ascii="Century Gothic" w:hAnsi="Century Gothic" w:cs="Arial"/>
          <w:sz w:val="20"/>
          <w:szCs w:val="20"/>
        </w:rPr>
        <w:t xml:space="preserve"> Neither land surface temperature nor root zone soil moisture is measured or monitored by the Navajo Nation. Soil moisture was considered by the NNDWR but devices were not implemented.</w:t>
      </w:r>
    </w:p>
    <w:p w14:paraId="26A1A49D" w14:textId="77777777" w:rsidR="00CC6870" w:rsidRDefault="00CC6870" w:rsidP="00CC6870">
      <w:pPr>
        <w:spacing w:after="0" w:line="240" w:lineRule="auto"/>
        <w:rPr>
          <w:rFonts w:ascii="Century Gothic" w:hAnsi="Century Gothic" w:cs="Arial"/>
          <w:b/>
          <w:sz w:val="20"/>
          <w:szCs w:val="20"/>
        </w:rPr>
      </w:pPr>
    </w:p>
    <w:p w14:paraId="2234D69B" w14:textId="5F4BA294" w:rsidR="00CC6870" w:rsidRPr="00D579FC" w:rsidRDefault="00CC6870" w:rsidP="00CC6870">
      <w:pPr>
        <w:spacing w:after="0" w:line="240" w:lineRule="auto"/>
        <w:rPr>
          <w:rFonts w:ascii="Century Gothic" w:hAnsi="Century Gothic" w:cs="Arial"/>
          <w:sz w:val="20"/>
          <w:szCs w:val="20"/>
        </w:rPr>
      </w:pPr>
      <w:r w:rsidRPr="00D579FC">
        <w:rPr>
          <w:rFonts w:ascii="Century Gothic" w:hAnsi="Century Gothic" w:cs="Arial"/>
          <w:b/>
          <w:sz w:val="20"/>
          <w:szCs w:val="20"/>
        </w:rPr>
        <w:t>Decision Support Tools</w:t>
      </w:r>
      <w:r>
        <w:rPr>
          <w:rFonts w:ascii="Century Gothic" w:hAnsi="Century Gothic" w:cs="Arial"/>
          <w:b/>
          <w:sz w:val="20"/>
          <w:szCs w:val="20"/>
        </w:rPr>
        <w:t xml:space="preserve"> &amp; Benefits</w:t>
      </w:r>
      <w:r w:rsidR="0028618E">
        <w:rPr>
          <w:rFonts w:ascii="Century Gothic" w:hAnsi="Century Gothic" w:cs="Arial"/>
          <w:b/>
          <w:sz w:val="20"/>
          <w:szCs w:val="20"/>
        </w:rPr>
        <w:t>:</w:t>
      </w:r>
    </w:p>
    <w:tbl>
      <w:tblPr>
        <w:tblStyle w:val="TableGrid"/>
        <w:tblW w:w="0" w:type="auto"/>
        <w:tblInd w:w="108" w:type="dxa"/>
        <w:tblLook w:val="04A0" w:firstRow="1" w:lastRow="0" w:firstColumn="1" w:lastColumn="0" w:noHBand="0" w:noVBand="1"/>
      </w:tblPr>
      <w:tblGrid>
        <w:gridCol w:w="2340"/>
        <w:gridCol w:w="2340"/>
        <w:gridCol w:w="2511"/>
        <w:gridCol w:w="1248"/>
      </w:tblGrid>
      <w:tr w:rsidR="00874847" w14:paraId="7242787F" w14:textId="7836F6F6" w:rsidTr="009E4510">
        <w:tc>
          <w:tcPr>
            <w:tcW w:w="2340" w:type="dxa"/>
            <w:shd w:val="clear" w:color="auto" w:fill="31849B" w:themeFill="accent5" w:themeFillShade="BF"/>
          </w:tcPr>
          <w:p w14:paraId="6019BB4B" w14:textId="77777777" w:rsidR="00874847" w:rsidRPr="000E7559" w:rsidRDefault="00874847" w:rsidP="00132FC0">
            <w:pPr>
              <w:spacing w:after="0" w:line="240" w:lineRule="auto"/>
              <w:jc w:val="center"/>
              <w:rPr>
                <w:rFonts w:ascii="Century Gothic" w:hAnsi="Century Gothic" w:cs="Arial"/>
                <w:b/>
                <w:color w:val="FFFFFF" w:themeColor="background1"/>
                <w:sz w:val="20"/>
                <w:szCs w:val="20"/>
              </w:rPr>
            </w:pPr>
            <w:r w:rsidRPr="000E7559">
              <w:rPr>
                <w:rFonts w:ascii="Century Gothic" w:hAnsi="Century Gothic" w:cs="Arial"/>
                <w:b/>
                <w:color w:val="FFFFFF" w:themeColor="background1"/>
                <w:sz w:val="20"/>
                <w:szCs w:val="20"/>
              </w:rPr>
              <w:t>End-Product</w:t>
            </w:r>
          </w:p>
        </w:tc>
        <w:tc>
          <w:tcPr>
            <w:tcW w:w="2340" w:type="dxa"/>
            <w:shd w:val="clear" w:color="auto" w:fill="31849B" w:themeFill="accent5" w:themeFillShade="BF"/>
          </w:tcPr>
          <w:p w14:paraId="563314EB" w14:textId="77777777" w:rsidR="00874847" w:rsidRPr="000E7559" w:rsidRDefault="00874847" w:rsidP="00132FC0">
            <w:pPr>
              <w:spacing w:after="0" w:line="240" w:lineRule="auto"/>
              <w:jc w:val="center"/>
              <w:rPr>
                <w:rFonts w:ascii="Century Gothic" w:hAnsi="Century Gothic" w:cs="Arial"/>
                <w:b/>
                <w:color w:val="FFFFFF" w:themeColor="background1"/>
                <w:sz w:val="20"/>
                <w:szCs w:val="20"/>
              </w:rPr>
            </w:pPr>
            <w:r w:rsidRPr="000E7559">
              <w:rPr>
                <w:rFonts w:ascii="Century Gothic" w:hAnsi="Century Gothic" w:cs="Arial"/>
                <w:b/>
                <w:color w:val="FFFFFF" w:themeColor="background1"/>
                <w:sz w:val="20"/>
                <w:szCs w:val="20"/>
              </w:rPr>
              <w:t>Earth Observations Used</w:t>
            </w:r>
          </w:p>
        </w:tc>
        <w:tc>
          <w:tcPr>
            <w:tcW w:w="2511" w:type="dxa"/>
            <w:shd w:val="clear" w:color="auto" w:fill="31849B" w:themeFill="accent5" w:themeFillShade="BF"/>
          </w:tcPr>
          <w:p w14:paraId="00B67210" w14:textId="77777777" w:rsidR="00874847" w:rsidRPr="000E7559" w:rsidRDefault="00874847" w:rsidP="00132FC0">
            <w:pPr>
              <w:spacing w:after="0" w:line="240" w:lineRule="auto"/>
              <w:jc w:val="center"/>
              <w:rPr>
                <w:rFonts w:ascii="Century Gothic" w:hAnsi="Century Gothic" w:cs="Arial"/>
                <w:b/>
                <w:color w:val="FFFFFF" w:themeColor="background1"/>
                <w:sz w:val="20"/>
                <w:szCs w:val="20"/>
              </w:rPr>
            </w:pPr>
            <w:r>
              <w:rPr>
                <w:rFonts w:ascii="Century Gothic" w:hAnsi="Century Gothic" w:cs="Arial"/>
                <w:b/>
                <w:color w:val="FFFFFF" w:themeColor="background1"/>
                <w:sz w:val="20"/>
                <w:szCs w:val="20"/>
              </w:rPr>
              <w:t>Benefit</w:t>
            </w:r>
            <w:r w:rsidRPr="000E7559">
              <w:rPr>
                <w:rFonts w:ascii="Century Gothic" w:hAnsi="Century Gothic" w:cs="Arial"/>
                <w:b/>
                <w:color w:val="FFFFFF" w:themeColor="background1"/>
                <w:sz w:val="20"/>
                <w:szCs w:val="20"/>
              </w:rPr>
              <w:t xml:space="preserve"> </w:t>
            </w:r>
            <w:r>
              <w:rPr>
                <w:rFonts w:ascii="Century Gothic" w:hAnsi="Century Gothic" w:cs="Arial"/>
                <w:b/>
                <w:color w:val="FFFFFF" w:themeColor="background1"/>
                <w:sz w:val="20"/>
                <w:szCs w:val="20"/>
              </w:rPr>
              <w:t>&amp; Impact</w:t>
            </w:r>
          </w:p>
        </w:tc>
        <w:tc>
          <w:tcPr>
            <w:tcW w:w="1248" w:type="dxa"/>
            <w:shd w:val="clear" w:color="auto" w:fill="31849B" w:themeFill="accent5" w:themeFillShade="BF"/>
          </w:tcPr>
          <w:p w14:paraId="19F7F91D" w14:textId="77777777" w:rsidR="00874847" w:rsidRPr="00874847" w:rsidRDefault="00874847" w:rsidP="00132FC0">
            <w:pPr>
              <w:spacing w:after="0" w:line="240" w:lineRule="auto"/>
              <w:jc w:val="center"/>
              <w:rPr>
                <w:rFonts w:ascii="Century Gothic" w:hAnsi="Century Gothic" w:cs="Arial"/>
                <w:b/>
                <w:color w:val="FFFFFF" w:themeColor="background1"/>
                <w:sz w:val="18"/>
                <w:szCs w:val="18"/>
              </w:rPr>
            </w:pPr>
            <w:r w:rsidRPr="00874847">
              <w:rPr>
                <w:rFonts w:ascii="Century Gothic" w:hAnsi="Century Gothic" w:cs="Arial"/>
                <w:b/>
                <w:color w:val="FFFFFF" w:themeColor="background1"/>
                <w:sz w:val="18"/>
                <w:szCs w:val="18"/>
              </w:rPr>
              <w:t xml:space="preserve">Software </w:t>
            </w:r>
          </w:p>
          <w:p w14:paraId="6FAD3EA4" w14:textId="591C8774" w:rsidR="00874847" w:rsidRPr="00874847" w:rsidRDefault="00874847" w:rsidP="00132FC0">
            <w:pPr>
              <w:spacing w:after="0" w:line="240" w:lineRule="auto"/>
              <w:jc w:val="center"/>
              <w:rPr>
                <w:rFonts w:ascii="Century Gothic" w:hAnsi="Century Gothic" w:cs="Arial"/>
                <w:b/>
                <w:color w:val="FFFFFF" w:themeColor="background1"/>
                <w:sz w:val="18"/>
                <w:szCs w:val="18"/>
              </w:rPr>
            </w:pPr>
            <w:r w:rsidRPr="00874847">
              <w:rPr>
                <w:rFonts w:ascii="Century Gothic" w:hAnsi="Century Gothic" w:cs="Arial"/>
                <w:b/>
                <w:color w:val="FFFFFF" w:themeColor="background1"/>
                <w:sz w:val="18"/>
                <w:szCs w:val="18"/>
              </w:rPr>
              <w:t>Release</w:t>
            </w:r>
          </w:p>
        </w:tc>
      </w:tr>
      <w:tr w:rsidR="00874847" w14:paraId="22005DC5" w14:textId="53AB2DA3" w:rsidTr="009E4510">
        <w:tc>
          <w:tcPr>
            <w:tcW w:w="2340" w:type="dxa"/>
          </w:tcPr>
          <w:p w14:paraId="344EDF1A" w14:textId="73A8EECA" w:rsidR="00874847" w:rsidRDefault="00F95BC3" w:rsidP="00D54B8D">
            <w:pPr>
              <w:spacing w:after="0" w:line="240" w:lineRule="auto"/>
              <w:rPr>
                <w:rFonts w:ascii="Century Gothic" w:hAnsi="Century Gothic" w:cs="Arial"/>
                <w:sz w:val="20"/>
                <w:szCs w:val="20"/>
              </w:rPr>
            </w:pPr>
            <w:r w:rsidRPr="00F95BC3">
              <w:rPr>
                <w:rFonts w:ascii="Century Gothic" w:hAnsi="Century Gothic" w:cs="Arial"/>
                <w:bCs/>
                <w:sz w:val="20"/>
                <w:szCs w:val="20"/>
              </w:rPr>
              <w:t xml:space="preserve">Validation for </w:t>
            </w:r>
            <w:r w:rsidR="00FC4581">
              <w:rPr>
                <w:rFonts w:ascii="Century Gothic" w:hAnsi="Century Gothic" w:cs="Arial"/>
                <w:bCs/>
                <w:sz w:val="20"/>
                <w:szCs w:val="20"/>
              </w:rPr>
              <w:t xml:space="preserve">DSAT 2.0 </w:t>
            </w:r>
            <w:r w:rsidRPr="00F95BC3">
              <w:rPr>
                <w:rFonts w:ascii="Century Gothic" w:hAnsi="Century Gothic" w:cs="Arial"/>
                <w:bCs/>
                <w:sz w:val="20"/>
                <w:szCs w:val="20"/>
              </w:rPr>
              <w:t>: in-situ data comparison</w:t>
            </w:r>
          </w:p>
        </w:tc>
        <w:tc>
          <w:tcPr>
            <w:tcW w:w="2340" w:type="dxa"/>
          </w:tcPr>
          <w:p w14:paraId="50D1C342" w14:textId="73818598" w:rsidR="00874847" w:rsidRDefault="00F95BC3" w:rsidP="00132FC0">
            <w:pPr>
              <w:spacing w:after="0" w:line="240" w:lineRule="auto"/>
              <w:rPr>
                <w:rFonts w:ascii="Century Gothic" w:hAnsi="Century Gothic" w:cs="Arial"/>
                <w:sz w:val="20"/>
                <w:szCs w:val="20"/>
              </w:rPr>
            </w:pPr>
            <w:r>
              <w:rPr>
                <w:rFonts w:ascii="Century Gothic" w:hAnsi="Century Gothic" w:cs="Arial"/>
                <w:sz w:val="20"/>
                <w:szCs w:val="20"/>
              </w:rPr>
              <w:t>CHIRPS</w:t>
            </w:r>
          </w:p>
        </w:tc>
        <w:tc>
          <w:tcPr>
            <w:tcW w:w="2511" w:type="dxa"/>
          </w:tcPr>
          <w:p w14:paraId="1A3C9A83" w14:textId="76B6179F" w:rsidR="00874847" w:rsidRDefault="00F95BC3" w:rsidP="00291FAE">
            <w:pPr>
              <w:spacing w:after="0" w:line="240" w:lineRule="auto"/>
              <w:rPr>
                <w:rFonts w:ascii="Century Gothic" w:hAnsi="Century Gothic" w:cs="Arial"/>
                <w:sz w:val="20"/>
                <w:szCs w:val="20"/>
              </w:rPr>
            </w:pPr>
            <w:r>
              <w:rPr>
                <w:rFonts w:ascii="Century Gothic" w:hAnsi="Century Gothic" w:cs="Arial"/>
                <w:sz w:val="20"/>
                <w:szCs w:val="20"/>
              </w:rPr>
              <w:t>Validating the DSAT 2.0 model and identifying discrepancies between CHIRPS and in-situ rain gauge data</w:t>
            </w:r>
            <w:r w:rsidR="00EC6935">
              <w:rPr>
                <w:rFonts w:ascii="Century Gothic" w:hAnsi="Century Gothic" w:cs="Arial"/>
                <w:sz w:val="20"/>
                <w:szCs w:val="20"/>
              </w:rPr>
              <w:t xml:space="preserve"> </w:t>
            </w:r>
            <w:r>
              <w:rPr>
                <w:rFonts w:ascii="Century Gothic" w:hAnsi="Century Gothic" w:cs="Arial"/>
                <w:sz w:val="20"/>
                <w:szCs w:val="20"/>
              </w:rPr>
              <w:t xml:space="preserve">will </w:t>
            </w:r>
            <w:r w:rsidR="00291FAE">
              <w:rPr>
                <w:rFonts w:ascii="Century Gothic" w:hAnsi="Century Gothic" w:cs="Arial"/>
                <w:sz w:val="20"/>
                <w:szCs w:val="20"/>
              </w:rPr>
              <w:t xml:space="preserve">allow the NNDWR </w:t>
            </w:r>
            <w:r>
              <w:rPr>
                <w:rFonts w:ascii="Century Gothic" w:hAnsi="Century Gothic" w:cs="Arial"/>
                <w:sz w:val="20"/>
                <w:szCs w:val="20"/>
              </w:rPr>
              <w:t>to assess the accuracy of the remotely derived SPI values</w:t>
            </w:r>
            <w:r w:rsidR="00EC6935">
              <w:rPr>
                <w:rFonts w:ascii="Century Gothic" w:hAnsi="Century Gothic" w:cs="Arial"/>
                <w:sz w:val="20"/>
                <w:szCs w:val="20"/>
              </w:rPr>
              <w:t xml:space="preserve"> and implement the DSAT model</w:t>
            </w:r>
            <w:r>
              <w:rPr>
                <w:rFonts w:ascii="Century Gothic" w:hAnsi="Century Gothic" w:cs="Arial"/>
                <w:sz w:val="20"/>
                <w:szCs w:val="20"/>
              </w:rPr>
              <w:t>.</w:t>
            </w:r>
          </w:p>
        </w:tc>
        <w:tc>
          <w:tcPr>
            <w:tcW w:w="1248" w:type="dxa"/>
          </w:tcPr>
          <w:p w14:paraId="690296E9" w14:textId="4BE5F72B" w:rsidR="00874847" w:rsidRDefault="00F95BC3" w:rsidP="00132FC0">
            <w:pPr>
              <w:spacing w:after="0" w:line="240" w:lineRule="auto"/>
              <w:rPr>
                <w:rFonts w:ascii="Century Gothic" w:hAnsi="Century Gothic" w:cs="Arial"/>
                <w:sz w:val="20"/>
                <w:szCs w:val="20"/>
              </w:rPr>
            </w:pPr>
            <w:r>
              <w:rPr>
                <w:rFonts w:ascii="Century Gothic" w:hAnsi="Century Gothic" w:cs="Arial"/>
                <w:sz w:val="20"/>
                <w:szCs w:val="20"/>
              </w:rPr>
              <w:t>N/A</w:t>
            </w:r>
          </w:p>
        </w:tc>
      </w:tr>
      <w:tr w:rsidR="00874847" w14:paraId="5A252A62" w14:textId="23645A8A" w:rsidTr="009E4510">
        <w:tc>
          <w:tcPr>
            <w:tcW w:w="2340" w:type="dxa"/>
          </w:tcPr>
          <w:p w14:paraId="031A21AA" w14:textId="7E0AEB7A" w:rsidR="00874847" w:rsidRDefault="00F95BC3" w:rsidP="00D54B8D">
            <w:pPr>
              <w:spacing w:after="0" w:line="240" w:lineRule="auto"/>
              <w:rPr>
                <w:rFonts w:ascii="Century Gothic" w:hAnsi="Century Gothic" w:cs="Arial"/>
                <w:sz w:val="20"/>
                <w:szCs w:val="20"/>
              </w:rPr>
            </w:pPr>
            <w:r w:rsidRPr="00F95BC3">
              <w:rPr>
                <w:rFonts w:ascii="Century Gothic" w:hAnsi="Century Gothic" w:cs="Arial"/>
                <w:bCs/>
                <w:sz w:val="20"/>
                <w:szCs w:val="20"/>
              </w:rPr>
              <w:t>Analysis of inter-annual and seasonal SPI anomalies and major drought events</w:t>
            </w:r>
          </w:p>
        </w:tc>
        <w:tc>
          <w:tcPr>
            <w:tcW w:w="2340" w:type="dxa"/>
          </w:tcPr>
          <w:p w14:paraId="1C8A3B18" w14:textId="18A1B240" w:rsidR="00874847" w:rsidRDefault="00F95BC3" w:rsidP="00132FC0">
            <w:pPr>
              <w:spacing w:after="0" w:line="240" w:lineRule="auto"/>
              <w:rPr>
                <w:rFonts w:ascii="Century Gothic" w:hAnsi="Century Gothic" w:cs="Arial"/>
                <w:sz w:val="20"/>
                <w:szCs w:val="20"/>
              </w:rPr>
            </w:pPr>
            <w:r>
              <w:rPr>
                <w:rFonts w:ascii="Century Gothic" w:hAnsi="Century Gothic" w:cs="Arial"/>
                <w:sz w:val="20"/>
                <w:szCs w:val="20"/>
              </w:rPr>
              <w:t>CHIRPS</w:t>
            </w:r>
          </w:p>
        </w:tc>
        <w:tc>
          <w:tcPr>
            <w:tcW w:w="2511" w:type="dxa"/>
          </w:tcPr>
          <w:p w14:paraId="7E09D45F" w14:textId="3F9A8EBB" w:rsidR="00874847" w:rsidRDefault="00F95BC3" w:rsidP="008B1481">
            <w:pPr>
              <w:spacing w:after="0" w:line="240" w:lineRule="auto"/>
              <w:rPr>
                <w:rFonts w:ascii="Century Gothic" w:hAnsi="Century Gothic" w:cs="Arial"/>
                <w:sz w:val="20"/>
                <w:szCs w:val="20"/>
              </w:rPr>
            </w:pPr>
            <w:r w:rsidRPr="00F95BC3">
              <w:rPr>
                <w:rFonts w:ascii="Century Gothic" w:hAnsi="Century Gothic" w:cs="Arial"/>
                <w:sz w:val="20"/>
                <w:szCs w:val="20"/>
              </w:rPr>
              <w:t>The NNDWR will be able to use these graphs and visualizations to illustrate the use of DSAT in their drought management decisions, reports, and papers.</w:t>
            </w:r>
          </w:p>
        </w:tc>
        <w:tc>
          <w:tcPr>
            <w:tcW w:w="1248" w:type="dxa"/>
          </w:tcPr>
          <w:p w14:paraId="478DCA61" w14:textId="03F89F0F" w:rsidR="00874847" w:rsidRPr="00F95BC3" w:rsidRDefault="00F95BC3" w:rsidP="00291FAE">
            <w:pPr>
              <w:spacing w:after="0" w:line="240" w:lineRule="auto"/>
              <w:rPr>
                <w:rFonts w:ascii="Century Gothic" w:hAnsi="Century Gothic" w:cs="Arial"/>
                <w:sz w:val="20"/>
                <w:szCs w:val="20"/>
              </w:rPr>
            </w:pPr>
            <w:r>
              <w:rPr>
                <w:rFonts w:ascii="Century Gothic" w:hAnsi="Century Gothic" w:cs="Arial"/>
                <w:sz w:val="20"/>
                <w:szCs w:val="20"/>
              </w:rPr>
              <w:t>N/A</w:t>
            </w:r>
          </w:p>
        </w:tc>
      </w:tr>
      <w:tr w:rsidR="00F95BC3" w14:paraId="61247DD9" w14:textId="77777777" w:rsidTr="009E4510">
        <w:tc>
          <w:tcPr>
            <w:tcW w:w="2340" w:type="dxa"/>
          </w:tcPr>
          <w:p w14:paraId="5FB31DCF" w14:textId="73FAC01D" w:rsidR="00F95BC3" w:rsidRPr="00F95BC3" w:rsidRDefault="00F95BC3" w:rsidP="00F95BC3">
            <w:pPr>
              <w:spacing w:after="0" w:line="240" w:lineRule="auto"/>
              <w:rPr>
                <w:rFonts w:ascii="Century Gothic" w:hAnsi="Century Gothic" w:cs="Arial"/>
                <w:bCs/>
                <w:sz w:val="20"/>
                <w:szCs w:val="20"/>
              </w:rPr>
            </w:pPr>
            <w:r w:rsidRPr="00F95BC3">
              <w:rPr>
                <w:rFonts w:ascii="Century Gothic" w:hAnsi="Century Gothic" w:cs="Arial"/>
                <w:bCs/>
                <w:sz w:val="20"/>
                <w:szCs w:val="20"/>
              </w:rPr>
              <w:t>Time series analysis of Snow Water Equivalent (SWE)</w:t>
            </w:r>
          </w:p>
          <w:p w14:paraId="140A939A" w14:textId="75A9052E" w:rsidR="00F95BC3" w:rsidRPr="00F95BC3" w:rsidRDefault="00F95BC3" w:rsidP="00291FAE">
            <w:pPr>
              <w:spacing w:after="0" w:line="240" w:lineRule="auto"/>
              <w:rPr>
                <w:rFonts w:ascii="Century Gothic" w:hAnsi="Century Gothic" w:cs="Arial"/>
                <w:bCs/>
                <w:sz w:val="20"/>
                <w:szCs w:val="20"/>
              </w:rPr>
            </w:pPr>
            <w:r w:rsidRPr="00F95BC3">
              <w:rPr>
                <w:rFonts w:ascii="Century Gothic" w:hAnsi="Century Gothic" w:cs="Arial"/>
                <w:bCs/>
                <w:sz w:val="20"/>
                <w:szCs w:val="20"/>
              </w:rPr>
              <w:t>200</w:t>
            </w:r>
            <w:r w:rsidR="00DE7ADD">
              <w:rPr>
                <w:rFonts w:ascii="Century Gothic" w:hAnsi="Century Gothic" w:cs="Arial"/>
                <w:bCs/>
                <w:sz w:val="20"/>
                <w:szCs w:val="20"/>
              </w:rPr>
              <w:t>3</w:t>
            </w:r>
            <w:r w:rsidRPr="00F95BC3">
              <w:rPr>
                <w:rFonts w:ascii="Century Gothic" w:hAnsi="Century Gothic" w:cs="Arial"/>
                <w:bCs/>
                <w:sz w:val="20"/>
                <w:szCs w:val="20"/>
              </w:rPr>
              <w:t>-20</w:t>
            </w:r>
            <w:r w:rsidR="00DE7ADD">
              <w:rPr>
                <w:rFonts w:ascii="Century Gothic" w:hAnsi="Century Gothic" w:cs="Arial"/>
                <w:bCs/>
                <w:sz w:val="20"/>
                <w:szCs w:val="20"/>
              </w:rPr>
              <w:t>16</w:t>
            </w:r>
          </w:p>
        </w:tc>
        <w:tc>
          <w:tcPr>
            <w:tcW w:w="2340" w:type="dxa"/>
          </w:tcPr>
          <w:p w14:paraId="74CD2C52" w14:textId="2B885E7F" w:rsidR="00F95BC3" w:rsidRDefault="0050507C" w:rsidP="004B4B2F">
            <w:pPr>
              <w:spacing w:after="0" w:line="240" w:lineRule="auto"/>
              <w:rPr>
                <w:rFonts w:ascii="Century Gothic" w:hAnsi="Century Gothic" w:cs="Arial"/>
                <w:sz w:val="20"/>
                <w:szCs w:val="20"/>
              </w:rPr>
            </w:pPr>
            <w:r>
              <w:rPr>
                <w:rFonts w:ascii="Century Gothic" w:hAnsi="Century Gothic" w:cs="Arial"/>
                <w:sz w:val="20"/>
                <w:szCs w:val="20"/>
              </w:rPr>
              <w:t>SNODAS</w:t>
            </w:r>
          </w:p>
        </w:tc>
        <w:tc>
          <w:tcPr>
            <w:tcW w:w="2511" w:type="dxa"/>
          </w:tcPr>
          <w:p w14:paraId="7E2A3A86" w14:textId="471B4C9F" w:rsidR="00F95BC3" w:rsidRPr="00F95BC3" w:rsidRDefault="00F95BC3" w:rsidP="00D54B8D">
            <w:pPr>
              <w:spacing w:after="0" w:line="240" w:lineRule="auto"/>
              <w:rPr>
                <w:rFonts w:ascii="Century Gothic" w:hAnsi="Century Gothic" w:cs="Arial"/>
                <w:sz w:val="20"/>
                <w:szCs w:val="20"/>
              </w:rPr>
            </w:pPr>
            <w:r w:rsidRPr="00F95BC3">
              <w:rPr>
                <w:rFonts w:ascii="Century Gothic" w:hAnsi="Century Gothic" w:cs="Arial"/>
                <w:sz w:val="20"/>
                <w:szCs w:val="20"/>
              </w:rPr>
              <w:t>The NNDWR will be able to visualize spatial and temporal changes of Snow Water Equivalent for the Navajo Nation political boundaries and the minimum bounding rectangle of the HUC-8 watersheds encompassing the NN. This end-product will help the NNDWR better understand and estimate snow pack, summer stream flow, and reservoir.</w:t>
            </w:r>
          </w:p>
        </w:tc>
        <w:tc>
          <w:tcPr>
            <w:tcW w:w="1248" w:type="dxa"/>
          </w:tcPr>
          <w:p w14:paraId="351426E2" w14:textId="6A627E44" w:rsidR="00F95BC3" w:rsidRDefault="00F95BC3" w:rsidP="00132FC0">
            <w:pPr>
              <w:spacing w:after="0" w:line="240" w:lineRule="auto"/>
              <w:rPr>
                <w:rFonts w:ascii="Century Gothic" w:hAnsi="Century Gothic" w:cs="Arial"/>
                <w:sz w:val="20"/>
                <w:szCs w:val="20"/>
              </w:rPr>
            </w:pPr>
            <w:r>
              <w:rPr>
                <w:rFonts w:ascii="Century Gothic" w:hAnsi="Century Gothic" w:cs="Arial"/>
                <w:sz w:val="20"/>
                <w:szCs w:val="20"/>
              </w:rPr>
              <w:t>N/A</w:t>
            </w:r>
          </w:p>
        </w:tc>
      </w:tr>
      <w:tr w:rsidR="00084171" w14:paraId="7F70E31F" w14:textId="77777777" w:rsidTr="009E4510">
        <w:tc>
          <w:tcPr>
            <w:tcW w:w="2340" w:type="dxa"/>
          </w:tcPr>
          <w:p w14:paraId="2DE7AC06" w14:textId="195BE2DC" w:rsidR="00084171" w:rsidRPr="00F95BC3" w:rsidRDefault="00084171" w:rsidP="00D54B8D">
            <w:pPr>
              <w:spacing w:after="0" w:line="240" w:lineRule="auto"/>
              <w:rPr>
                <w:rFonts w:ascii="Century Gothic" w:hAnsi="Century Gothic" w:cs="Arial"/>
                <w:bCs/>
                <w:sz w:val="20"/>
                <w:szCs w:val="20"/>
              </w:rPr>
            </w:pPr>
            <w:r w:rsidRPr="00084171">
              <w:rPr>
                <w:rFonts w:ascii="Century Gothic" w:hAnsi="Century Gothic" w:cs="Arial"/>
                <w:bCs/>
                <w:sz w:val="20"/>
                <w:szCs w:val="20"/>
              </w:rPr>
              <w:t>Comparison of SPI drought trends and SWE trends</w:t>
            </w:r>
          </w:p>
        </w:tc>
        <w:tc>
          <w:tcPr>
            <w:tcW w:w="2340" w:type="dxa"/>
          </w:tcPr>
          <w:p w14:paraId="2BBF3760" w14:textId="73998725" w:rsidR="00084171" w:rsidRDefault="0050507C" w:rsidP="00132FC0">
            <w:pPr>
              <w:spacing w:after="0" w:line="240" w:lineRule="auto"/>
              <w:rPr>
                <w:rFonts w:ascii="Century Gothic" w:hAnsi="Century Gothic" w:cs="Arial"/>
                <w:sz w:val="20"/>
                <w:szCs w:val="20"/>
              </w:rPr>
            </w:pPr>
            <w:r>
              <w:rPr>
                <w:rFonts w:ascii="Century Gothic" w:hAnsi="Century Gothic" w:cs="Arial"/>
                <w:sz w:val="20"/>
                <w:szCs w:val="20"/>
              </w:rPr>
              <w:t>SNODAS</w:t>
            </w:r>
          </w:p>
        </w:tc>
        <w:tc>
          <w:tcPr>
            <w:tcW w:w="2511" w:type="dxa"/>
          </w:tcPr>
          <w:p w14:paraId="61BC2581" w14:textId="50F8E346" w:rsidR="00084171" w:rsidRPr="00F95BC3" w:rsidRDefault="00084171" w:rsidP="00084171">
            <w:pPr>
              <w:spacing w:after="0" w:line="240" w:lineRule="auto"/>
              <w:rPr>
                <w:rFonts w:ascii="Century Gothic" w:hAnsi="Century Gothic" w:cs="Arial"/>
                <w:sz w:val="20"/>
                <w:szCs w:val="20"/>
              </w:rPr>
            </w:pPr>
            <w:r w:rsidRPr="00084171">
              <w:rPr>
                <w:rFonts w:ascii="Century Gothic" w:hAnsi="Century Gothic" w:cs="Arial"/>
                <w:sz w:val="20"/>
                <w:szCs w:val="20"/>
              </w:rPr>
              <w:t>An analysis of SPI and SWE trends provide</w:t>
            </w:r>
            <w:r>
              <w:rPr>
                <w:rFonts w:ascii="Century Gothic" w:hAnsi="Century Gothic" w:cs="Arial"/>
                <w:sz w:val="20"/>
                <w:szCs w:val="20"/>
              </w:rPr>
              <w:t>s</w:t>
            </w:r>
            <w:r w:rsidRPr="00084171">
              <w:rPr>
                <w:rFonts w:ascii="Century Gothic" w:hAnsi="Century Gothic" w:cs="Arial"/>
                <w:sz w:val="20"/>
                <w:szCs w:val="20"/>
              </w:rPr>
              <w:t xml:space="preserve"> the NNDWR with a more comprehensive picture of drought regimes and the impact of drought on </w:t>
            </w:r>
            <w:r w:rsidRPr="00084171">
              <w:rPr>
                <w:rFonts w:ascii="Century Gothic" w:hAnsi="Century Gothic" w:cs="Arial"/>
                <w:sz w:val="20"/>
                <w:szCs w:val="20"/>
              </w:rPr>
              <w:lastRenderedPageBreak/>
              <w:t>water availability in the Navajo Nation.</w:t>
            </w:r>
          </w:p>
        </w:tc>
        <w:tc>
          <w:tcPr>
            <w:tcW w:w="1248" w:type="dxa"/>
          </w:tcPr>
          <w:p w14:paraId="09F7B895" w14:textId="7733C247" w:rsidR="00084171" w:rsidRDefault="00084171" w:rsidP="00132FC0">
            <w:pPr>
              <w:spacing w:after="0" w:line="240" w:lineRule="auto"/>
              <w:rPr>
                <w:rFonts w:ascii="Century Gothic" w:hAnsi="Century Gothic" w:cs="Arial"/>
                <w:sz w:val="20"/>
                <w:szCs w:val="20"/>
              </w:rPr>
            </w:pPr>
            <w:r>
              <w:rPr>
                <w:rFonts w:ascii="Century Gothic" w:hAnsi="Century Gothic" w:cs="Arial"/>
                <w:sz w:val="20"/>
                <w:szCs w:val="20"/>
              </w:rPr>
              <w:lastRenderedPageBreak/>
              <w:t>N/A</w:t>
            </w:r>
          </w:p>
        </w:tc>
      </w:tr>
      <w:tr w:rsidR="009E4510" w14:paraId="679849BB" w14:textId="77777777" w:rsidTr="009E4510">
        <w:tc>
          <w:tcPr>
            <w:tcW w:w="2340" w:type="dxa"/>
          </w:tcPr>
          <w:p w14:paraId="4C1664EE" w14:textId="40145A04" w:rsidR="009E4510" w:rsidRPr="00084171" w:rsidRDefault="00BE667F">
            <w:pPr>
              <w:spacing w:after="0" w:line="240" w:lineRule="auto"/>
              <w:rPr>
                <w:rFonts w:ascii="Century Gothic" w:hAnsi="Century Gothic" w:cs="Arial"/>
                <w:bCs/>
                <w:sz w:val="20"/>
                <w:szCs w:val="20"/>
              </w:rPr>
            </w:pPr>
            <w:r>
              <w:rPr>
                <w:rFonts w:ascii="Century Gothic" w:hAnsi="Century Gothic" w:cs="Arial"/>
                <w:bCs/>
                <w:sz w:val="20"/>
                <w:szCs w:val="20"/>
              </w:rPr>
              <w:t>Time series of LST and RZSM and spatial comparison to other variables</w:t>
            </w:r>
          </w:p>
        </w:tc>
        <w:tc>
          <w:tcPr>
            <w:tcW w:w="2340" w:type="dxa"/>
          </w:tcPr>
          <w:p w14:paraId="122AEEB5" w14:textId="3111E0A5" w:rsidR="009E4510" w:rsidRDefault="009E4510" w:rsidP="00132FC0">
            <w:pPr>
              <w:spacing w:after="0" w:line="240" w:lineRule="auto"/>
              <w:rPr>
                <w:rFonts w:ascii="Century Gothic" w:hAnsi="Century Gothic" w:cs="Arial"/>
                <w:sz w:val="20"/>
                <w:szCs w:val="20"/>
              </w:rPr>
            </w:pPr>
            <w:r>
              <w:rPr>
                <w:rFonts w:ascii="Century Gothic" w:hAnsi="Century Gothic" w:cs="Arial"/>
                <w:bCs/>
                <w:sz w:val="20"/>
                <w:szCs w:val="20"/>
              </w:rPr>
              <w:t>TerraMODIS</w:t>
            </w:r>
            <w:r w:rsidR="00BE667F">
              <w:rPr>
                <w:rFonts w:ascii="Century Gothic" w:hAnsi="Century Gothic" w:cs="Arial"/>
                <w:bCs/>
                <w:sz w:val="20"/>
                <w:szCs w:val="20"/>
              </w:rPr>
              <w:t>, GRACE</w:t>
            </w:r>
          </w:p>
        </w:tc>
        <w:tc>
          <w:tcPr>
            <w:tcW w:w="2511" w:type="dxa"/>
          </w:tcPr>
          <w:p w14:paraId="14144CFB" w14:textId="5E53B535" w:rsidR="009E4510" w:rsidRPr="00084171" w:rsidRDefault="00D521D6">
            <w:pPr>
              <w:spacing w:after="0" w:line="240" w:lineRule="auto"/>
              <w:rPr>
                <w:rFonts w:ascii="Century Gothic" w:hAnsi="Century Gothic" w:cs="Arial"/>
                <w:sz w:val="20"/>
                <w:szCs w:val="20"/>
              </w:rPr>
            </w:pPr>
            <w:r w:rsidRPr="00F95BC3">
              <w:rPr>
                <w:rFonts w:ascii="Century Gothic" w:hAnsi="Century Gothic" w:cs="Arial"/>
                <w:sz w:val="20"/>
                <w:szCs w:val="20"/>
              </w:rPr>
              <w:t xml:space="preserve">The NNDWR will be able to use these graphs and visualizations to </w:t>
            </w:r>
            <w:r>
              <w:rPr>
                <w:rFonts w:ascii="Century Gothic" w:hAnsi="Century Gothic" w:cs="Arial"/>
                <w:sz w:val="20"/>
                <w:szCs w:val="20"/>
              </w:rPr>
              <w:t>better understand different symptoms and drivers of drought in the Navajo Nation.</w:t>
            </w:r>
          </w:p>
        </w:tc>
        <w:tc>
          <w:tcPr>
            <w:tcW w:w="1248" w:type="dxa"/>
          </w:tcPr>
          <w:p w14:paraId="69D9E7A3" w14:textId="67CE20A5" w:rsidR="009E4510" w:rsidRDefault="00BE667F" w:rsidP="00132FC0">
            <w:pPr>
              <w:spacing w:after="0" w:line="240" w:lineRule="auto"/>
              <w:rPr>
                <w:rFonts w:ascii="Century Gothic" w:hAnsi="Century Gothic" w:cs="Arial"/>
                <w:sz w:val="20"/>
                <w:szCs w:val="20"/>
              </w:rPr>
            </w:pPr>
            <w:r>
              <w:rPr>
                <w:rFonts w:ascii="Century Gothic" w:hAnsi="Century Gothic" w:cs="Arial"/>
                <w:sz w:val="20"/>
                <w:szCs w:val="20"/>
              </w:rPr>
              <w:t>N/A</w:t>
            </w:r>
          </w:p>
        </w:tc>
      </w:tr>
    </w:tbl>
    <w:p w14:paraId="78CAA9B4" w14:textId="77777777" w:rsidR="00874847" w:rsidRPr="00D579FC" w:rsidRDefault="00874847" w:rsidP="00E25967">
      <w:pPr>
        <w:spacing w:after="0" w:line="240" w:lineRule="auto"/>
        <w:rPr>
          <w:rFonts w:ascii="Century Gothic" w:hAnsi="Century Gothic" w:cs="Arial"/>
          <w:sz w:val="20"/>
          <w:szCs w:val="20"/>
        </w:rPr>
      </w:pPr>
    </w:p>
    <w:p w14:paraId="3B597629" w14:textId="72FD3338" w:rsidR="009A326F" w:rsidRPr="00603BB8" w:rsidRDefault="00603BB8" w:rsidP="00603BB8">
      <w:pPr>
        <w:pBdr>
          <w:bottom w:val="single" w:sz="4" w:space="1" w:color="auto"/>
        </w:pBdr>
        <w:spacing w:after="0" w:line="240" w:lineRule="auto"/>
        <w:rPr>
          <w:rFonts w:ascii="Century Gothic" w:hAnsi="Century Gothic" w:cs="Arial"/>
          <w:b/>
          <w:szCs w:val="20"/>
        </w:rPr>
      </w:pPr>
      <w:r w:rsidRPr="00603BB8">
        <w:rPr>
          <w:rFonts w:ascii="Century Gothic" w:hAnsi="Century Gothic" w:cs="Arial"/>
          <w:b/>
          <w:szCs w:val="20"/>
        </w:rPr>
        <w:t xml:space="preserve">Project </w:t>
      </w:r>
      <w:r w:rsidR="00FE1A81">
        <w:rPr>
          <w:rFonts w:ascii="Century Gothic" w:hAnsi="Century Gothic" w:cs="Arial"/>
          <w:b/>
          <w:szCs w:val="20"/>
        </w:rPr>
        <w:t xml:space="preserve">VPS/Booklet </w:t>
      </w:r>
      <w:r w:rsidRPr="00603BB8">
        <w:rPr>
          <w:rFonts w:ascii="Century Gothic" w:hAnsi="Century Gothic" w:cs="Arial"/>
          <w:b/>
          <w:szCs w:val="20"/>
        </w:rPr>
        <w:t>Imagery</w:t>
      </w:r>
    </w:p>
    <w:p w14:paraId="7216D28A" w14:textId="4DEB8003" w:rsidR="000E7559" w:rsidRDefault="00CF2845" w:rsidP="00603BB8">
      <w:pPr>
        <w:spacing w:after="0" w:line="240" w:lineRule="auto"/>
        <w:ind w:left="720" w:hanging="720"/>
        <w:rPr>
          <w:rFonts w:ascii="Century Gothic" w:hAnsi="Century Gothic" w:cs="Arial"/>
          <w:b/>
          <w:sz w:val="20"/>
          <w:szCs w:val="20"/>
        </w:rPr>
      </w:pPr>
      <w:r>
        <w:rPr>
          <w:rFonts w:ascii="Century Gothic" w:hAnsi="Century Gothic" w:cs="Arial"/>
          <w:b/>
          <w:noProof/>
          <w:sz w:val="20"/>
          <w:szCs w:val="20"/>
        </w:rPr>
        <w:drawing>
          <wp:inline distT="0" distB="0" distL="0" distR="0" wp14:anchorId="03D78591" wp14:editId="0968C805">
            <wp:extent cx="5943600" cy="33432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bdavis4\Dropbox\NNC III Team Folder\Deliverables\VPS Image\2016Fall_ARC_NavajoNationClimateIII_VPSImage.png"/>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5943600" cy="3343275"/>
                    </a:xfrm>
                    <a:prstGeom prst="rect">
                      <a:avLst/>
                    </a:prstGeom>
                    <a:noFill/>
                    <a:ln>
                      <a:noFill/>
                    </a:ln>
                  </pic:spPr>
                </pic:pic>
              </a:graphicData>
            </a:graphic>
          </wp:inline>
        </w:drawing>
      </w:r>
    </w:p>
    <w:p w14:paraId="7097FB8E" w14:textId="77777777" w:rsidR="000E7559" w:rsidRPr="00603BB8" w:rsidRDefault="000E7559" w:rsidP="000E7559">
      <w:pPr>
        <w:spacing w:after="0" w:line="240" w:lineRule="auto"/>
        <w:ind w:left="720" w:hanging="720"/>
        <w:rPr>
          <w:rFonts w:ascii="Century Gothic" w:hAnsi="Century Gothic" w:cs="Arial"/>
          <w:sz w:val="20"/>
          <w:szCs w:val="20"/>
        </w:rPr>
      </w:pPr>
    </w:p>
    <w:p w14:paraId="1696BFDE" w14:textId="533832A7" w:rsidR="00CF2845" w:rsidRDefault="000E7559" w:rsidP="000E7559">
      <w:pPr>
        <w:spacing w:after="0" w:line="240" w:lineRule="auto"/>
        <w:ind w:left="720" w:hanging="720"/>
        <w:rPr>
          <w:rFonts w:ascii="Century Gothic" w:hAnsi="Century Gothic" w:cs="Arial"/>
          <w:sz w:val="20"/>
          <w:szCs w:val="20"/>
        </w:rPr>
      </w:pPr>
      <w:r w:rsidRPr="000E7559">
        <w:rPr>
          <w:rFonts w:ascii="Century Gothic" w:hAnsi="Century Gothic" w:cs="Arial"/>
          <w:b/>
          <w:sz w:val="20"/>
          <w:szCs w:val="20"/>
        </w:rPr>
        <w:t>Caption:</w:t>
      </w:r>
      <w:r w:rsidRPr="00603BB8">
        <w:rPr>
          <w:rFonts w:ascii="Century Gothic" w:hAnsi="Century Gothic" w:cs="Arial"/>
          <w:sz w:val="20"/>
          <w:szCs w:val="20"/>
        </w:rPr>
        <w:t xml:space="preserve"> </w:t>
      </w:r>
      <w:r w:rsidR="00CF2845">
        <w:rPr>
          <w:rFonts w:ascii="Century Gothic" w:hAnsi="Century Gothic" w:cs="Arial"/>
          <w:sz w:val="20"/>
          <w:szCs w:val="20"/>
        </w:rPr>
        <w:t>Standardized Precipitation Index</w:t>
      </w:r>
      <w:r w:rsidR="00CC1EF4">
        <w:rPr>
          <w:rFonts w:ascii="Century Gothic" w:hAnsi="Century Gothic" w:cs="Arial"/>
          <w:sz w:val="20"/>
          <w:szCs w:val="20"/>
        </w:rPr>
        <w:t xml:space="preserve"> </w:t>
      </w:r>
      <w:r w:rsidR="00A57AF8">
        <w:rPr>
          <w:rFonts w:ascii="Century Gothic" w:hAnsi="Century Gothic" w:cs="Arial"/>
          <w:sz w:val="20"/>
          <w:szCs w:val="20"/>
        </w:rPr>
        <w:t>classifications using the US Drought Monitor SPI categories,</w:t>
      </w:r>
      <w:r w:rsidR="00CF2845">
        <w:rPr>
          <w:rFonts w:ascii="Century Gothic" w:hAnsi="Century Gothic" w:cs="Arial"/>
          <w:sz w:val="20"/>
          <w:szCs w:val="20"/>
        </w:rPr>
        <w:t xml:space="preserve"> in July 2014</w:t>
      </w:r>
      <w:r w:rsidR="00952749">
        <w:rPr>
          <w:rFonts w:ascii="Century Gothic" w:hAnsi="Century Gothic" w:cs="Arial"/>
          <w:sz w:val="20"/>
          <w:szCs w:val="20"/>
        </w:rPr>
        <w:t xml:space="preserve"> </w:t>
      </w:r>
      <w:r w:rsidR="00CF2845">
        <w:rPr>
          <w:rFonts w:ascii="Century Gothic" w:hAnsi="Century Gothic" w:cs="Arial"/>
          <w:sz w:val="20"/>
          <w:szCs w:val="20"/>
        </w:rPr>
        <w:t>over the Navajo Nation and surrounding area</w:t>
      </w:r>
      <w:r w:rsidR="00952749">
        <w:rPr>
          <w:rFonts w:ascii="Century Gothic" w:hAnsi="Century Gothic" w:cs="Arial"/>
          <w:sz w:val="20"/>
          <w:szCs w:val="20"/>
        </w:rPr>
        <w:t>s</w:t>
      </w:r>
      <w:r w:rsidR="00CF2845">
        <w:rPr>
          <w:rFonts w:ascii="Century Gothic" w:hAnsi="Century Gothic" w:cs="Arial"/>
          <w:sz w:val="20"/>
          <w:szCs w:val="20"/>
        </w:rPr>
        <w:t>.</w:t>
      </w:r>
    </w:p>
    <w:p w14:paraId="119A6782" w14:textId="2DFC18D2" w:rsidR="000E7559" w:rsidRDefault="00CC1EF4" w:rsidP="000E7559">
      <w:pPr>
        <w:spacing w:after="0" w:line="240" w:lineRule="auto"/>
        <w:ind w:left="720" w:hanging="720"/>
        <w:rPr>
          <w:rFonts w:ascii="Century Gothic" w:hAnsi="Century Gothic" w:cs="Arial"/>
          <w:sz w:val="20"/>
          <w:szCs w:val="20"/>
        </w:rPr>
      </w:pPr>
      <w:r>
        <w:rPr>
          <w:rFonts w:ascii="Century Gothic" w:hAnsi="Century Gothic" w:cs="Arial"/>
          <w:sz w:val="20"/>
          <w:szCs w:val="20"/>
        </w:rPr>
        <w:t xml:space="preserve">Image Credit: </w:t>
      </w:r>
      <w:r w:rsidR="00CF2845">
        <w:rPr>
          <w:rFonts w:ascii="Century Gothic" w:hAnsi="Century Gothic" w:cs="Arial"/>
          <w:sz w:val="20"/>
          <w:szCs w:val="20"/>
        </w:rPr>
        <w:t>Navajo Nation Climate III</w:t>
      </w:r>
      <w:r>
        <w:rPr>
          <w:rFonts w:ascii="Century Gothic" w:hAnsi="Century Gothic" w:cs="Arial"/>
          <w:sz w:val="20"/>
          <w:szCs w:val="20"/>
        </w:rPr>
        <w:t xml:space="preserve"> Team.</w:t>
      </w:r>
    </w:p>
    <w:p w14:paraId="42BAC17E" w14:textId="53FF0C71" w:rsidR="0047457F" w:rsidRPr="0047457F" w:rsidRDefault="00603BB8" w:rsidP="000E33DD">
      <w:pPr>
        <w:spacing w:after="0" w:line="240" w:lineRule="auto"/>
        <w:ind w:left="720" w:hanging="720"/>
        <w:rPr>
          <w:rFonts w:ascii="Century Gothic" w:hAnsi="Century Gothic" w:cs="Arial"/>
          <w:sz w:val="20"/>
          <w:szCs w:val="20"/>
        </w:rPr>
      </w:pPr>
      <w:r w:rsidRPr="00603BB8">
        <w:rPr>
          <w:rFonts w:ascii="Century Gothic" w:hAnsi="Century Gothic" w:cs="Arial"/>
          <w:b/>
          <w:sz w:val="20"/>
          <w:szCs w:val="20"/>
        </w:rPr>
        <w:t>Image:</w:t>
      </w:r>
      <w:r w:rsidRPr="00603BB8">
        <w:rPr>
          <w:rFonts w:ascii="Century Gothic" w:hAnsi="Century Gothic" w:cs="Arial"/>
          <w:sz w:val="20"/>
          <w:szCs w:val="20"/>
        </w:rPr>
        <w:t xml:space="preserve"> </w:t>
      </w:r>
      <w:r w:rsidR="00CF2845" w:rsidRPr="00CF2845">
        <w:rPr>
          <w:rFonts w:ascii="Century Gothic" w:hAnsi="Century Gothic" w:cs="Arial"/>
          <w:sz w:val="20"/>
          <w:szCs w:val="20"/>
        </w:rPr>
        <w:t>2016Fall_ARC_NavajoNationClimateIII_VPSImage</w:t>
      </w:r>
      <w:r w:rsidR="00CF2845">
        <w:rPr>
          <w:rFonts w:ascii="Century Gothic" w:hAnsi="Century Gothic" w:cs="Arial"/>
          <w:sz w:val="20"/>
          <w:szCs w:val="20"/>
        </w:rPr>
        <w:t>.png</w:t>
      </w:r>
    </w:p>
    <w:p w14:paraId="2B6DD0FE" w14:textId="77777777" w:rsidR="00D00A02" w:rsidRPr="0047457F" w:rsidRDefault="00D00A02" w:rsidP="0047457F">
      <w:pPr>
        <w:spacing w:after="0" w:line="240" w:lineRule="auto"/>
        <w:ind w:left="720" w:hanging="720"/>
        <w:rPr>
          <w:rFonts w:ascii="Century Gothic" w:hAnsi="Century Gothic" w:cs="Arial"/>
          <w:sz w:val="20"/>
          <w:szCs w:val="20"/>
        </w:rPr>
      </w:pPr>
      <w:bookmarkStart w:id="0" w:name="_GoBack"/>
      <w:bookmarkEnd w:id="0"/>
    </w:p>
    <w:sectPr w:rsidR="00D00A02" w:rsidRPr="0047457F" w:rsidSect="002E4378">
      <w:footerReference w:type="default" r:id="rId10"/>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7EB4688F" w14:textId="77777777" w:rsidR="00473EA0" w:rsidRDefault="00473EA0" w:rsidP="00816220">
      <w:pPr>
        <w:spacing w:after="0" w:line="240" w:lineRule="auto"/>
      </w:pPr>
      <w:r>
        <w:separator/>
      </w:r>
    </w:p>
  </w:endnote>
  <w:endnote w:type="continuationSeparator" w:id="0">
    <w:p w14:paraId="584D7CCB" w14:textId="77777777" w:rsidR="00473EA0" w:rsidRDefault="00473EA0" w:rsidP="0081622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entury Gothic,Arial">
    <w:altName w:val="Times New Roman"/>
    <w:panose1 w:val="00000000000000000000"/>
    <w:charset w:val="00"/>
    <w:family w:val="roman"/>
    <w:notTrueType/>
    <w:pitch w:val="default"/>
  </w:font>
  <w:font w:name="Century Gothic,Times New Roman">
    <w:altName w:val="Times New Roman"/>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F7A404" w14:textId="77777777" w:rsidR="0047457F" w:rsidRDefault="0047457F" w:rsidP="00677CB8">
    <w:pPr>
      <w:pStyle w:val="Footer"/>
      <w:jc w:val="center"/>
    </w:pPr>
    <w:r>
      <w:rPr>
        <w:noProof/>
      </w:rPr>
      <w:drawing>
        <wp:inline distT="0" distB="0" distL="0" distR="0" wp14:anchorId="368BC4AB" wp14:editId="2B049A7B">
          <wp:extent cx="1497330" cy="285750"/>
          <wp:effectExtent l="19050" t="0" r="7620" b="0"/>
          <wp:docPr id="17" name="Picture 17" descr="DEVELOP Text 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VELOP Text Black"/>
                  <pic:cNvPicPr>
                    <a:picLocks noChangeAspect="1" noChangeArrowheads="1"/>
                  </pic:cNvPicPr>
                </pic:nvPicPr>
                <pic:blipFill>
                  <a:blip r:embed="rId1"/>
                  <a:srcRect/>
                  <a:stretch>
                    <a:fillRect/>
                  </a:stretch>
                </pic:blipFill>
                <pic:spPr bwMode="auto">
                  <a:xfrm>
                    <a:off x="0" y="0"/>
                    <a:ext cx="1497330" cy="285750"/>
                  </a:xfrm>
                  <a:prstGeom prst="rect">
                    <a:avLst/>
                  </a:prstGeom>
                  <a:noFill/>
                  <a:ln w="9525">
                    <a:noFill/>
                    <a:miter lim="800000"/>
                    <a:headEnd/>
                    <a:tailEnd/>
                  </a:ln>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D65A0B2" w14:textId="77777777" w:rsidR="00473EA0" w:rsidRDefault="00473EA0" w:rsidP="00816220">
      <w:pPr>
        <w:spacing w:after="0" w:line="240" w:lineRule="auto"/>
      </w:pPr>
      <w:r>
        <w:separator/>
      </w:r>
    </w:p>
  </w:footnote>
  <w:footnote w:type="continuationSeparator" w:id="0">
    <w:p w14:paraId="01A69BE9" w14:textId="77777777" w:rsidR="00473EA0" w:rsidRDefault="00473EA0" w:rsidP="0081622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915DA0"/>
    <w:multiLevelType w:val="hybridMultilevel"/>
    <w:tmpl w:val="F9C0D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A66C99"/>
    <w:multiLevelType w:val="hybridMultilevel"/>
    <w:tmpl w:val="116A8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8EA03BD"/>
    <w:multiLevelType w:val="hybridMultilevel"/>
    <w:tmpl w:val="0A0E3A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1F31F0B"/>
    <w:multiLevelType w:val="hybridMultilevel"/>
    <w:tmpl w:val="342498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4A63900"/>
    <w:multiLevelType w:val="hybridMultilevel"/>
    <w:tmpl w:val="D570A8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4F9309A"/>
    <w:multiLevelType w:val="hybridMultilevel"/>
    <w:tmpl w:val="84C286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41B3460"/>
    <w:multiLevelType w:val="hybridMultilevel"/>
    <w:tmpl w:val="277895B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53A3E2D"/>
    <w:multiLevelType w:val="hybridMultilevel"/>
    <w:tmpl w:val="2D5C84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D0C3014"/>
    <w:multiLevelType w:val="hybridMultilevel"/>
    <w:tmpl w:val="331888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2B72496"/>
    <w:multiLevelType w:val="hybridMultilevel"/>
    <w:tmpl w:val="6A6AE7C8"/>
    <w:lvl w:ilvl="0" w:tplc="04090001">
      <w:start w:val="1"/>
      <w:numFmt w:val="bullet"/>
      <w:lvlText w:val=""/>
      <w:lvlJc w:val="left"/>
      <w:pPr>
        <w:ind w:left="776" w:hanging="360"/>
      </w:pPr>
      <w:rPr>
        <w:rFonts w:ascii="Symbol" w:hAnsi="Symbol"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10" w15:restartNumberingAfterBreak="0">
    <w:nsid w:val="4C6572B1"/>
    <w:multiLevelType w:val="hybridMultilevel"/>
    <w:tmpl w:val="66C893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D370025"/>
    <w:multiLevelType w:val="multilevel"/>
    <w:tmpl w:val="835CD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9136957"/>
    <w:multiLevelType w:val="hybridMultilevel"/>
    <w:tmpl w:val="FBA465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5BB57E3D"/>
    <w:multiLevelType w:val="hybridMultilevel"/>
    <w:tmpl w:val="306C06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5"/>
  </w:num>
  <w:num w:numId="3">
    <w:abstractNumId w:val="1"/>
  </w:num>
  <w:num w:numId="4">
    <w:abstractNumId w:val="14"/>
  </w:num>
  <w:num w:numId="5">
    <w:abstractNumId w:val="4"/>
  </w:num>
  <w:num w:numId="6">
    <w:abstractNumId w:val="2"/>
  </w:num>
  <w:num w:numId="7">
    <w:abstractNumId w:val="0"/>
  </w:num>
  <w:num w:numId="8">
    <w:abstractNumId w:val="3"/>
  </w:num>
  <w:num w:numId="9">
    <w:abstractNumId w:val="6"/>
  </w:num>
  <w:num w:numId="10">
    <w:abstractNumId w:val="13"/>
  </w:num>
  <w:num w:numId="11">
    <w:abstractNumId w:val="12"/>
  </w:num>
  <w:num w:numId="12">
    <w:abstractNumId w:val="8"/>
  </w:num>
  <w:num w:numId="13">
    <w:abstractNumId w:val="7"/>
  </w:num>
  <w:num w:numId="14">
    <w:abstractNumId w:val="10"/>
  </w:num>
  <w:num w:numId="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A5773"/>
    <w:rsid w:val="000048D0"/>
    <w:rsid w:val="000142A3"/>
    <w:rsid w:val="00015F1E"/>
    <w:rsid w:val="00022296"/>
    <w:rsid w:val="00034D01"/>
    <w:rsid w:val="00037ED9"/>
    <w:rsid w:val="000679A3"/>
    <w:rsid w:val="00071662"/>
    <w:rsid w:val="00084171"/>
    <w:rsid w:val="000850CE"/>
    <w:rsid w:val="00085D4A"/>
    <w:rsid w:val="000A7152"/>
    <w:rsid w:val="000A7821"/>
    <w:rsid w:val="000B289C"/>
    <w:rsid w:val="000B5404"/>
    <w:rsid w:val="000C0E41"/>
    <w:rsid w:val="000D1653"/>
    <w:rsid w:val="000E0F22"/>
    <w:rsid w:val="000E33DD"/>
    <w:rsid w:val="000E3BAB"/>
    <w:rsid w:val="000E7559"/>
    <w:rsid w:val="000F086A"/>
    <w:rsid w:val="00110D6C"/>
    <w:rsid w:val="00112740"/>
    <w:rsid w:val="00136309"/>
    <w:rsid w:val="00142E64"/>
    <w:rsid w:val="001453E1"/>
    <w:rsid w:val="001726C7"/>
    <w:rsid w:val="001A5CD5"/>
    <w:rsid w:val="001B34BB"/>
    <w:rsid w:val="001C030D"/>
    <w:rsid w:val="001C0A6B"/>
    <w:rsid w:val="001C19DF"/>
    <w:rsid w:val="001C4C1E"/>
    <w:rsid w:val="001D1429"/>
    <w:rsid w:val="00200201"/>
    <w:rsid w:val="00225C7C"/>
    <w:rsid w:val="00241564"/>
    <w:rsid w:val="00243CAE"/>
    <w:rsid w:val="002469C9"/>
    <w:rsid w:val="002516A3"/>
    <w:rsid w:val="00260868"/>
    <w:rsid w:val="00283D15"/>
    <w:rsid w:val="0028618E"/>
    <w:rsid w:val="00286CE3"/>
    <w:rsid w:val="00291FAE"/>
    <w:rsid w:val="00292B11"/>
    <w:rsid w:val="00293DA2"/>
    <w:rsid w:val="002A5CFF"/>
    <w:rsid w:val="002A6AE4"/>
    <w:rsid w:val="002D0C33"/>
    <w:rsid w:val="002D2EE4"/>
    <w:rsid w:val="002D50AE"/>
    <w:rsid w:val="002E4378"/>
    <w:rsid w:val="00302BDF"/>
    <w:rsid w:val="003053B0"/>
    <w:rsid w:val="0031260B"/>
    <w:rsid w:val="00313897"/>
    <w:rsid w:val="00314699"/>
    <w:rsid w:val="0034120B"/>
    <w:rsid w:val="003545A4"/>
    <w:rsid w:val="00354D01"/>
    <w:rsid w:val="00366462"/>
    <w:rsid w:val="0036774D"/>
    <w:rsid w:val="003A7792"/>
    <w:rsid w:val="003B1258"/>
    <w:rsid w:val="003B2A86"/>
    <w:rsid w:val="003C6CC7"/>
    <w:rsid w:val="003F2639"/>
    <w:rsid w:val="003F68F5"/>
    <w:rsid w:val="00402FAF"/>
    <w:rsid w:val="00403097"/>
    <w:rsid w:val="00420300"/>
    <w:rsid w:val="00434799"/>
    <w:rsid w:val="004357F4"/>
    <w:rsid w:val="00437215"/>
    <w:rsid w:val="00452BB0"/>
    <w:rsid w:val="00454EA3"/>
    <w:rsid w:val="00470436"/>
    <w:rsid w:val="00470A87"/>
    <w:rsid w:val="00473EA0"/>
    <w:rsid w:val="0047457F"/>
    <w:rsid w:val="00477E8B"/>
    <w:rsid w:val="00486C4B"/>
    <w:rsid w:val="00494141"/>
    <w:rsid w:val="004A7B3E"/>
    <w:rsid w:val="004B4B2F"/>
    <w:rsid w:val="004B4C28"/>
    <w:rsid w:val="004B625B"/>
    <w:rsid w:val="004C3B60"/>
    <w:rsid w:val="004D436C"/>
    <w:rsid w:val="004F6F04"/>
    <w:rsid w:val="00501143"/>
    <w:rsid w:val="0050507C"/>
    <w:rsid w:val="00520FF6"/>
    <w:rsid w:val="005326E7"/>
    <w:rsid w:val="00577D4F"/>
    <w:rsid w:val="00584278"/>
    <w:rsid w:val="00592371"/>
    <w:rsid w:val="005E22A4"/>
    <w:rsid w:val="005E2569"/>
    <w:rsid w:val="005E2E14"/>
    <w:rsid w:val="00600652"/>
    <w:rsid w:val="00603BB8"/>
    <w:rsid w:val="0060584E"/>
    <w:rsid w:val="00637325"/>
    <w:rsid w:val="0064330C"/>
    <w:rsid w:val="0065506C"/>
    <w:rsid w:val="0066463C"/>
    <w:rsid w:val="00665765"/>
    <w:rsid w:val="00677CB8"/>
    <w:rsid w:val="00683F37"/>
    <w:rsid w:val="00686EAB"/>
    <w:rsid w:val="006923D3"/>
    <w:rsid w:val="006A2F91"/>
    <w:rsid w:val="006A6894"/>
    <w:rsid w:val="006B2C92"/>
    <w:rsid w:val="006C09FE"/>
    <w:rsid w:val="006D271A"/>
    <w:rsid w:val="006F18ED"/>
    <w:rsid w:val="00707C56"/>
    <w:rsid w:val="00720DF2"/>
    <w:rsid w:val="007338D2"/>
    <w:rsid w:val="0074658E"/>
    <w:rsid w:val="007512A3"/>
    <w:rsid w:val="0075569C"/>
    <w:rsid w:val="007645D2"/>
    <w:rsid w:val="00770D88"/>
    <w:rsid w:val="007737D8"/>
    <w:rsid w:val="007C7C04"/>
    <w:rsid w:val="007D14DB"/>
    <w:rsid w:val="007E48F8"/>
    <w:rsid w:val="007E4F6F"/>
    <w:rsid w:val="007F04BC"/>
    <w:rsid w:val="007F517F"/>
    <w:rsid w:val="00812553"/>
    <w:rsid w:val="00816220"/>
    <w:rsid w:val="00860A65"/>
    <w:rsid w:val="008671E0"/>
    <w:rsid w:val="00870E0A"/>
    <w:rsid w:val="008746A4"/>
    <w:rsid w:val="00874847"/>
    <w:rsid w:val="008759C2"/>
    <w:rsid w:val="008B0683"/>
    <w:rsid w:val="008B1481"/>
    <w:rsid w:val="008B166F"/>
    <w:rsid w:val="00902BE7"/>
    <w:rsid w:val="00925730"/>
    <w:rsid w:val="00927323"/>
    <w:rsid w:val="0093138E"/>
    <w:rsid w:val="009366D7"/>
    <w:rsid w:val="00943CFA"/>
    <w:rsid w:val="00947CA7"/>
    <w:rsid w:val="00952749"/>
    <w:rsid w:val="009548B1"/>
    <w:rsid w:val="00975086"/>
    <w:rsid w:val="0097582D"/>
    <w:rsid w:val="0099783B"/>
    <w:rsid w:val="009A326F"/>
    <w:rsid w:val="009C688D"/>
    <w:rsid w:val="009E3761"/>
    <w:rsid w:val="009E4510"/>
    <w:rsid w:val="009E7D75"/>
    <w:rsid w:val="00A05203"/>
    <w:rsid w:val="00A115BC"/>
    <w:rsid w:val="00A174D1"/>
    <w:rsid w:val="00A22A42"/>
    <w:rsid w:val="00A37BBD"/>
    <w:rsid w:val="00A57AF8"/>
    <w:rsid w:val="00A60645"/>
    <w:rsid w:val="00A845F8"/>
    <w:rsid w:val="00A9213C"/>
    <w:rsid w:val="00AB1221"/>
    <w:rsid w:val="00AC0354"/>
    <w:rsid w:val="00AC5084"/>
    <w:rsid w:val="00AC5750"/>
    <w:rsid w:val="00AC577D"/>
    <w:rsid w:val="00AD6679"/>
    <w:rsid w:val="00AF6A15"/>
    <w:rsid w:val="00B04370"/>
    <w:rsid w:val="00B04BDE"/>
    <w:rsid w:val="00B23EAA"/>
    <w:rsid w:val="00B33E50"/>
    <w:rsid w:val="00B37038"/>
    <w:rsid w:val="00B46F89"/>
    <w:rsid w:val="00B50367"/>
    <w:rsid w:val="00B62473"/>
    <w:rsid w:val="00B752D5"/>
    <w:rsid w:val="00B82BB6"/>
    <w:rsid w:val="00B83C5C"/>
    <w:rsid w:val="00BA3C84"/>
    <w:rsid w:val="00BA5773"/>
    <w:rsid w:val="00BA65D6"/>
    <w:rsid w:val="00BB1879"/>
    <w:rsid w:val="00BC6B3C"/>
    <w:rsid w:val="00BD09E1"/>
    <w:rsid w:val="00BD0FB5"/>
    <w:rsid w:val="00BE0313"/>
    <w:rsid w:val="00BE667F"/>
    <w:rsid w:val="00BF453C"/>
    <w:rsid w:val="00C1027B"/>
    <w:rsid w:val="00C10321"/>
    <w:rsid w:val="00C1319F"/>
    <w:rsid w:val="00C21B6B"/>
    <w:rsid w:val="00C30C82"/>
    <w:rsid w:val="00C370C2"/>
    <w:rsid w:val="00C82473"/>
    <w:rsid w:val="00C92A16"/>
    <w:rsid w:val="00CA4C99"/>
    <w:rsid w:val="00CC1EF4"/>
    <w:rsid w:val="00CC426F"/>
    <w:rsid w:val="00CC559E"/>
    <w:rsid w:val="00CC6870"/>
    <w:rsid w:val="00CE1796"/>
    <w:rsid w:val="00CF054B"/>
    <w:rsid w:val="00CF2845"/>
    <w:rsid w:val="00D00A02"/>
    <w:rsid w:val="00D1055E"/>
    <w:rsid w:val="00D14546"/>
    <w:rsid w:val="00D2395B"/>
    <w:rsid w:val="00D328F1"/>
    <w:rsid w:val="00D339EB"/>
    <w:rsid w:val="00D3464E"/>
    <w:rsid w:val="00D521D6"/>
    <w:rsid w:val="00D54B8D"/>
    <w:rsid w:val="00D579FC"/>
    <w:rsid w:val="00D60241"/>
    <w:rsid w:val="00D61A37"/>
    <w:rsid w:val="00D62E5B"/>
    <w:rsid w:val="00D9023B"/>
    <w:rsid w:val="00D9027A"/>
    <w:rsid w:val="00D9737D"/>
    <w:rsid w:val="00DC7292"/>
    <w:rsid w:val="00DE7ADD"/>
    <w:rsid w:val="00DF236F"/>
    <w:rsid w:val="00DF400A"/>
    <w:rsid w:val="00E0598F"/>
    <w:rsid w:val="00E157E8"/>
    <w:rsid w:val="00E203AF"/>
    <w:rsid w:val="00E25967"/>
    <w:rsid w:val="00E35269"/>
    <w:rsid w:val="00E507D0"/>
    <w:rsid w:val="00E800CD"/>
    <w:rsid w:val="00E80174"/>
    <w:rsid w:val="00E94A64"/>
    <w:rsid w:val="00E94C69"/>
    <w:rsid w:val="00E96701"/>
    <w:rsid w:val="00EA6ADE"/>
    <w:rsid w:val="00EB1F53"/>
    <w:rsid w:val="00EB3BC4"/>
    <w:rsid w:val="00EB54F0"/>
    <w:rsid w:val="00EB7CF9"/>
    <w:rsid w:val="00EC2A42"/>
    <w:rsid w:val="00EC6935"/>
    <w:rsid w:val="00ED4DA0"/>
    <w:rsid w:val="00EF276B"/>
    <w:rsid w:val="00EF5610"/>
    <w:rsid w:val="00F13449"/>
    <w:rsid w:val="00F13C68"/>
    <w:rsid w:val="00F1798C"/>
    <w:rsid w:val="00F251DB"/>
    <w:rsid w:val="00F261BD"/>
    <w:rsid w:val="00F36A8C"/>
    <w:rsid w:val="00F53A38"/>
    <w:rsid w:val="00F6325C"/>
    <w:rsid w:val="00F76AD7"/>
    <w:rsid w:val="00F82819"/>
    <w:rsid w:val="00F83291"/>
    <w:rsid w:val="00F8453F"/>
    <w:rsid w:val="00F86982"/>
    <w:rsid w:val="00F924DE"/>
    <w:rsid w:val="00F95BC3"/>
    <w:rsid w:val="00FC4581"/>
    <w:rsid w:val="00FC78BC"/>
    <w:rsid w:val="00FD1973"/>
    <w:rsid w:val="00FD45B2"/>
    <w:rsid w:val="00FE1A81"/>
    <w:rsid w:val="21B8A3C2"/>
    <w:rsid w:val="2A6919B6"/>
    <w:rsid w:val="64493FD9"/>
    <w:rsid w:val="722FD6C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9AD151F"/>
  <w15:docId w15:val="{47F2E47E-C445-49C4-B669-0564A3C20C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A5773"/>
    <w:pPr>
      <w:spacing w:after="200" w:line="276" w:lineRule="auto"/>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A5773"/>
    <w:rPr>
      <w:color w:val="0000FF"/>
      <w:u w:val="single"/>
    </w:rPr>
  </w:style>
  <w:style w:type="paragraph" w:styleId="ListParagraph">
    <w:name w:val="List Paragraph"/>
    <w:basedOn w:val="Normal"/>
    <w:uiPriority w:val="34"/>
    <w:qFormat/>
    <w:rsid w:val="00BA5773"/>
    <w:pPr>
      <w:ind w:left="720"/>
      <w:contextualSpacing/>
    </w:pPr>
  </w:style>
  <w:style w:type="paragraph" w:styleId="Header">
    <w:name w:val="header"/>
    <w:basedOn w:val="Normal"/>
    <w:link w:val="HeaderChar"/>
    <w:uiPriority w:val="99"/>
    <w:unhideWhenUsed/>
    <w:rsid w:val="00816220"/>
    <w:pPr>
      <w:tabs>
        <w:tab w:val="center" w:pos="4680"/>
        <w:tab w:val="right" w:pos="9360"/>
      </w:tabs>
    </w:pPr>
  </w:style>
  <w:style w:type="character" w:customStyle="1" w:styleId="HeaderChar">
    <w:name w:val="Header Char"/>
    <w:basedOn w:val="DefaultParagraphFont"/>
    <w:link w:val="Header"/>
    <w:uiPriority w:val="99"/>
    <w:rsid w:val="00816220"/>
    <w:rPr>
      <w:sz w:val="22"/>
      <w:szCs w:val="22"/>
    </w:rPr>
  </w:style>
  <w:style w:type="paragraph" w:styleId="Footer">
    <w:name w:val="footer"/>
    <w:basedOn w:val="Normal"/>
    <w:link w:val="FooterChar"/>
    <w:uiPriority w:val="99"/>
    <w:unhideWhenUsed/>
    <w:rsid w:val="00816220"/>
    <w:pPr>
      <w:tabs>
        <w:tab w:val="center" w:pos="4680"/>
        <w:tab w:val="right" w:pos="9360"/>
      </w:tabs>
    </w:pPr>
  </w:style>
  <w:style w:type="character" w:customStyle="1" w:styleId="FooterChar">
    <w:name w:val="Footer Char"/>
    <w:basedOn w:val="DefaultParagraphFont"/>
    <w:link w:val="Footer"/>
    <w:uiPriority w:val="99"/>
    <w:rsid w:val="00816220"/>
    <w:rPr>
      <w:sz w:val="22"/>
      <w:szCs w:val="22"/>
    </w:rPr>
  </w:style>
  <w:style w:type="paragraph" w:styleId="BalloonText">
    <w:name w:val="Balloon Text"/>
    <w:basedOn w:val="Normal"/>
    <w:link w:val="BalloonTextChar"/>
    <w:uiPriority w:val="99"/>
    <w:semiHidden/>
    <w:unhideWhenUsed/>
    <w:rsid w:val="00520FF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20FF6"/>
    <w:rPr>
      <w:rFonts w:ascii="Tahoma" w:hAnsi="Tahoma" w:cs="Tahoma"/>
      <w:sz w:val="16"/>
      <w:szCs w:val="16"/>
    </w:rPr>
  </w:style>
  <w:style w:type="character" w:styleId="CommentReference">
    <w:name w:val="annotation reference"/>
    <w:basedOn w:val="DefaultParagraphFont"/>
    <w:uiPriority w:val="99"/>
    <w:semiHidden/>
    <w:unhideWhenUsed/>
    <w:rsid w:val="00D579FC"/>
    <w:rPr>
      <w:sz w:val="16"/>
      <w:szCs w:val="16"/>
    </w:rPr>
  </w:style>
  <w:style w:type="paragraph" w:styleId="CommentText">
    <w:name w:val="annotation text"/>
    <w:basedOn w:val="Normal"/>
    <w:link w:val="CommentTextChar"/>
    <w:uiPriority w:val="99"/>
    <w:unhideWhenUsed/>
    <w:rsid w:val="00D579FC"/>
    <w:pPr>
      <w:spacing w:line="240" w:lineRule="auto"/>
    </w:pPr>
    <w:rPr>
      <w:sz w:val="20"/>
      <w:szCs w:val="20"/>
    </w:rPr>
  </w:style>
  <w:style w:type="character" w:customStyle="1" w:styleId="CommentTextChar">
    <w:name w:val="Comment Text Char"/>
    <w:basedOn w:val="DefaultParagraphFont"/>
    <w:link w:val="CommentText"/>
    <w:uiPriority w:val="99"/>
    <w:rsid w:val="00D579FC"/>
  </w:style>
  <w:style w:type="paragraph" w:styleId="CommentSubject">
    <w:name w:val="annotation subject"/>
    <w:basedOn w:val="CommentText"/>
    <w:next w:val="CommentText"/>
    <w:link w:val="CommentSubjectChar"/>
    <w:uiPriority w:val="99"/>
    <w:semiHidden/>
    <w:unhideWhenUsed/>
    <w:rsid w:val="00D579FC"/>
    <w:rPr>
      <w:b/>
      <w:bCs/>
    </w:rPr>
  </w:style>
  <w:style w:type="character" w:customStyle="1" w:styleId="CommentSubjectChar">
    <w:name w:val="Comment Subject Char"/>
    <w:basedOn w:val="CommentTextChar"/>
    <w:link w:val="CommentSubject"/>
    <w:uiPriority w:val="99"/>
    <w:semiHidden/>
    <w:rsid w:val="00D579FC"/>
    <w:rPr>
      <w:b/>
      <w:bCs/>
    </w:rPr>
  </w:style>
  <w:style w:type="table" w:styleId="TableGrid">
    <w:name w:val="Table Grid"/>
    <w:basedOn w:val="TableNormal"/>
    <w:uiPriority w:val="59"/>
    <w:rsid w:val="000E755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494141"/>
    <w:rPr>
      <w:color w:val="800080" w:themeColor="followedHyperlink"/>
      <w:u w:val="single"/>
    </w:rPr>
  </w:style>
  <w:style w:type="table" w:customStyle="1" w:styleId="TableGrid1">
    <w:name w:val="Table Grid1"/>
    <w:basedOn w:val="TableNormal"/>
    <w:next w:val="TableGrid"/>
    <w:uiPriority w:val="59"/>
    <w:rsid w:val="00720DF2"/>
    <w:rPr>
      <w:rFonts w:ascii="Century Gothic" w:eastAsia="Century Gothic" w:hAnsi="Century Gothic"/>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720DF2"/>
    <w:rPr>
      <w:sz w:val="22"/>
      <w:szCs w:val="22"/>
    </w:rPr>
  </w:style>
  <w:style w:type="paragraph" w:styleId="NormalWeb">
    <w:name w:val="Normal (Web)"/>
    <w:basedOn w:val="Normal"/>
    <w:uiPriority w:val="99"/>
    <w:semiHidden/>
    <w:unhideWhenUsed/>
    <w:rsid w:val="00293DA2"/>
    <w:pPr>
      <w:spacing w:before="100" w:beforeAutospacing="1" w:after="100" w:afterAutospacing="1" w:line="240" w:lineRule="auto"/>
    </w:pPr>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3142360">
      <w:bodyDiv w:val="1"/>
      <w:marLeft w:val="0"/>
      <w:marRight w:val="0"/>
      <w:marTop w:val="0"/>
      <w:marBottom w:val="0"/>
      <w:divBdr>
        <w:top w:val="none" w:sz="0" w:space="0" w:color="auto"/>
        <w:left w:val="none" w:sz="0" w:space="0" w:color="auto"/>
        <w:bottom w:val="none" w:sz="0" w:space="0" w:color="auto"/>
        <w:right w:val="none" w:sz="0" w:space="0" w:color="auto"/>
      </w:divBdr>
    </w:div>
    <w:div w:id="1269851866">
      <w:bodyDiv w:val="1"/>
      <w:marLeft w:val="0"/>
      <w:marRight w:val="0"/>
      <w:marTop w:val="0"/>
      <w:marBottom w:val="0"/>
      <w:divBdr>
        <w:top w:val="none" w:sz="0" w:space="0" w:color="auto"/>
        <w:left w:val="none" w:sz="0" w:space="0" w:color="auto"/>
        <w:bottom w:val="none" w:sz="0" w:space="0" w:color="auto"/>
        <w:right w:val="none" w:sz="0" w:space="0" w:color="auto"/>
      </w:divBdr>
    </w:div>
    <w:div w:id="21333970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DC040D-5131-4097-A7A7-C44DBF6CA6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174</TotalTime>
  <Pages>5</Pages>
  <Words>1541</Words>
  <Characters>8788</Characters>
  <Application>Microsoft Office Word</Application>
  <DocSecurity>0</DocSecurity>
  <Lines>73</Lines>
  <Paragraphs>20</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10309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lmchilds</dc:creator>
  <cp:lastModifiedBy>Davis, Madison B. (ARC-SGE)[SSAI DEVELOP]</cp:lastModifiedBy>
  <cp:revision>21</cp:revision>
  <dcterms:created xsi:type="dcterms:W3CDTF">2016-10-24T19:03:00Z</dcterms:created>
  <dcterms:modified xsi:type="dcterms:W3CDTF">2016-10-31T17:46:00Z</dcterms:modified>
</cp:coreProperties>
</file>